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E5710" w14:textId="3C748C56" w:rsidR="00862EB3" w:rsidRPr="007856F9" w:rsidRDefault="00862EB3" w:rsidP="00921995">
      <w:pPr>
        <w:spacing w:line="360" w:lineRule="auto"/>
        <w:jc w:val="both"/>
        <w:rPr>
          <w:rFonts w:ascii="Arial" w:hAnsi="Arial" w:cs="Arial"/>
        </w:rPr>
      </w:pPr>
      <w:r w:rsidRPr="007856F9">
        <w:rPr>
          <w:rFonts w:ascii="Arial" w:hAnsi="Arial" w:cs="Arial"/>
          <w:noProof/>
        </w:rPr>
        <w:drawing>
          <wp:inline distT="0" distB="0" distL="0" distR="0" wp14:anchorId="3E658CE6" wp14:editId="7EDB67C0">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5E3898DB" w14:textId="77777777" w:rsidR="00862EB3" w:rsidRPr="007856F9" w:rsidRDefault="00862EB3" w:rsidP="00921995">
      <w:pPr>
        <w:spacing w:line="360" w:lineRule="auto"/>
        <w:rPr>
          <w:rFonts w:ascii="Arial" w:hAnsi="Arial" w:cs="Arial"/>
        </w:rPr>
      </w:pPr>
      <w:r w:rsidRPr="007856F9">
        <w:rPr>
          <w:rFonts w:ascii="Arial" w:hAnsi="Arial" w:cs="Arial"/>
        </w:rPr>
        <w:br w:type="page"/>
      </w:r>
    </w:p>
    <w:p w14:paraId="1B52397F" w14:textId="4B130F74" w:rsidR="00862EB3" w:rsidRPr="007856F9" w:rsidRDefault="00862EB3" w:rsidP="00921995">
      <w:pPr>
        <w:spacing w:line="360" w:lineRule="auto"/>
        <w:rPr>
          <w:rFonts w:ascii="Arial" w:hAnsi="Arial" w:cs="Arial"/>
        </w:rPr>
      </w:pPr>
      <w:r w:rsidRPr="007856F9">
        <w:rPr>
          <w:rFonts w:ascii="Arial" w:hAnsi="Arial" w:cs="Arial"/>
          <w:noProof/>
        </w:rPr>
        <w:lastRenderedPageBreak/>
        <w:drawing>
          <wp:inline distT="0" distB="0" distL="0" distR="0" wp14:anchorId="49E2DE8D" wp14:editId="57C75E89">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35449F9F" w14:textId="77777777" w:rsidR="00862EB3" w:rsidRPr="007856F9" w:rsidRDefault="00862EB3" w:rsidP="00921995">
      <w:pPr>
        <w:spacing w:line="360" w:lineRule="auto"/>
        <w:rPr>
          <w:rFonts w:ascii="Arial" w:hAnsi="Arial" w:cs="Arial"/>
        </w:rPr>
      </w:pPr>
      <w:r w:rsidRPr="007856F9">
        <w:rPr>
          <w:rFonts w:ascii="Arial" w:hAnsi="Arial" w:cs="Arial"/>
        </w:rPr>
        <w:br w:type="page"/>
      </w:r>
    </w:p>
    <w:p w14:paraId="287C7EA4" w14:textId="2B30E222" w:rsidR="00E740A8" w:rsidRPr="007856F9" w:rsidRDefault="00862EB3" w:rsidP="00921995">
      <w:pPr>
        <w:spacing w:line="360" w:lineRule="auto"/>
        <w:rPr>
          <w:rFonts w:ascii="Arial" w:hAnsi="Arial" w:cs="Arial"/>
        </w:rPr>
      </w:pPr>
      <w:r w:rsidRPr="007856F9">
        <w:rPr>
          <w:rFonts w:ascii="Arial" w:hAnsi="Arial" w:cs="Arial"/>
          <w:noProof/>
        </w:rPr>
        <w:lastRenderedPageBreak/>
        <w:drawing>
          <wp:inline distT="0" distB="0" distL="0" distR="0" wp14:anchorId="6F3DA43B" wp14:editId="4BB99FB6">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0D60041A" w14:textId="378A1371" w:rsidR="00862EB3" w:rsidRPr="007856F9" w:rsidRDefault="00862EB3" w:rsidP="00921995">
      <w:pPr>
        <w:spacing w:line="360" w:lineRule="auto"/>
        <w:jc w:val="both"/>
        <w:rPr>
          <w:rFonts w:ascii="Arial" w:hAnsi="Arial" w:cs="Arial"/>
        </w:rPr>
      </w:pPr>
    </w:p>
    <w:p w14:paraId="0EFD3BE8" w14:textId="77777777" w:rsidR="00862EB3" w:rsidRPr="007856F9" w:rsidRDefault="00862EB3" w:rsidP="00921995">
      <w:pPr>
        <w:pStyle w:val="NormalWeb"/>
        <w:spacing w:before="0" w:beforeAutospacing="0" w:after="0" w:afterAutospacing="0" w:line="360" w:lineRule="auto"/>
        <w:jc w:val="both"/>
        <w:rPr>
          <w:rFonts w:ascii="Arial" w:hAnsi="Arial" w:cs="Arial"/>
          <w:sz w:val="22"/>
          <w:szCs w:val="22"/>
        </w:rPr>
      </w:pPr>
      <w:r w:rsidRPr="007856F9">
        <w:rPr>
          <w:rFonts w:ascii="Arial" w:eastAsiaTheme="minorEastAsia" w:hAnsi="Arial" w:cs="Arial"/>
          <w:color w:val="000000" w:themeColor="text1"/>
          <w:kern w:val="24"/>
          <w:sz w:val="22"/>
          <w:szCs w:val="22"/>
        </w:rPr>
        <w:t xml:space="preserve">   Angela Duckworth hypothesizes that grit is an indicator of academic achievement (Duckworth et al., 2007), so I am presenting my research based on her work. She passed my CRAAP test based on my further research about her work, which has recognition from academic institutions and I conclude that she acted appropriately.</w:t>
      </w:r>
    </w:p>
    <w:p w14:paraId="23EFFA17" w14:textId="77777777" w:rsidR="00862EB3" w:rsidRPr="007856F9" w:rsidRDefault="00862EB3" w:rsidP="00921995">
      <w:pPr>
        <w:pStyle w:val="NormalWeb"/>
        <w:spacing w:before="0" w:beforeAutospacing="0" w:after="0" w:afterAutospacing="0" w:line="360" w:lineRule="auto"/>
        <w:jc w:val="both"/>
        <w:rPr>
          <w:rFonts w:ascii="Arial" w:hAnsi="Arial" w:cs="Arial"/>
          <w:sz w:val="22"/>
          <w:szCs w:val="22"/>
        </w:rPr>
      </w:pPr>
      <w:r w:rsidRPr="007856F9">
        <w:rPr>
          <w:rFonts w:ascii="Arial" w:eastAsiaTheme="minorEastAsia" w:hAnsi="Arial" w:cs="Arial"/>
          <w:color w:val="000000" w:themeColor="text1"/>
          <w:kern w:val="24"/>
          <w:sz w:val="22"/>
          <w:szCs w:val="22"/>
        </w:rPr>
        <w:t xml:space="preserve">My research is done by using DIKW principle (Ackoff,1999),where the data will be transform into wisdom. MS Form to create a survey regarding “What is your grit score ?” and “What is your highest academic level ?” </w:t>
      </w:r>
      <w:r w:rsidRPr="007856F9">
        <w:rPr>
          <w:rFonts w:ascii="Arial" w:eastAsiaTheme="minorEastAsia" w:hAnsi="Arial" w:cs="Arial"/>
          <w:color w:val="00B0F0"/>
          <w:kern w:val="24"/>
          <w:sz w:val="22"/>
          <w:szCs w:val="22"/>
        </w:rPr>
        <w:t>(appendix 1)</w:t>
      </w:r>
      <w:r w:rsidRPr="007856F9">
        <w:rPr>
          <w:rFonts w:ascii="Arial" w:eastAsiaTheme="minorEastAsia" w:hAnsi="Arial" w:cs="Arial"/>
          <w:color w:val="000000" w:themeColor="text1"/>
          <w:kern w:val="24"/>
          <w:sz w:val="22"/>
          <w:szCs w:val="22"/>
        </w:rPr>
        <w:t xml:space="preserve"> .The survey was send and data collected from my lecture Md Nazmul Hasan on my behalf, to avoid lack of responses, so my research to be more persuasive. Also used secondary data collected from  University of Wales Trinity Saint David 2020.</w:t>
      </w:r>
    </w:p>
    <w:p w14:paraId="485A10C8" w14:textId="5D463ADD" w:rsidR="00862EB3" w:rsidRPr="007856F9" w:rsidRDefault="00862EB3" w:rsidP="00921995">
      <w:pPr>
        <w:pStyle w:val="NormalWeb"/>
        <w:spacing w:before="0" w:beforeAutospacing="0" w:after="0" w:afterAutospacing="0" w:line="360" w:lineRule="auto"/>
        <w:jc w:val="both"/>
        <w:rPr>
          <w:rFonts w:ascii="Arial" w:hAnsi="Arial" w:cs="Arial"/>
          <w:sz w:val="22"/>
          <w:szCs w:val="22"/>
        </w:rPr>
      </w:pPr>
      <w:r w:rsidRPr="007856F9">
        <w:rPr>
          <w:rFonts w:ascii="Arial" w:eastAsiaTheme="minorEastAsia" w:hAnsi="Arial" w:cs="Arial"/>
          <w:color w:val="000000" w:themeColor="text1"/>
          <w:kern w:val="24"/>
          <w:sz w:val="22"/>
          <w:szCs w:val="22"/>
        </w:rPr>
        <w:t xml:space="preserve">Before to start calculating all data, transforming and compare information, </w:t>
      </w:r>
      <w:r w:rsidR="007E3D6D" w:rsidRPr="007856F9">
        <w:rPr>
          <w:rFonts w:ascii="Arial" w:eastAsiaTheme="minorEastAsia" w:hAnsi="Arial" w:cs="Arial"/>
          <w:color w:val="000000" w:themeColor="text1"/>
          <w:kern w:val="24"/>
          <w:sz w:val="22"/>
          <w:szCs w:val="22"/>
        </w:rPr>
        <w:t>let’s</w:t>
      </w:r>
      <w:r w:rsidRPr="007856F9">
        <w:rPr>
          <w:rFonts w:ascii="Arial" w:eastAsiaTheme="minorEastAsia" w:hAnsi="Arial" w:cs="Arial"/>
          <w:color w:val="000000" w:themeColor="text1"/>
          <w:kern w:val="24"/>
          <w:sz w:val="22"/>
          <w:szCs w:val="22"/>
        </w:rPr>
        <w:t xml:space="preserve"> get to know a little more about Angela Duckworth and some of her achievements.</w:t>
      </w:r>
    </w:p>
    <w:p w14:paraId="4718A028" w14:textId="1460CE49" w:rsidR="00862EB3" w:rsidRPr="007856F9" w:rsidRDefault="00862EB3" w:rsidP="00921995">
      <w:pPr>
        <w:spacing w:line="360" w:lineRule="auto"/>
        <w:jc w:val="both"/>
        <w:rPr>
          <w:rFonts w:ascii="Arial" w:hAnsi="Arial" w:cs="Arial"/>
        </w:rPr>
      </w:pPr>
    </w:p>
    <w:p w14:paraId="60D67C77" w14:textId="77777777" w:rsidR="00862EB3" w:rsidRPr="007856F9" w:rsidRDefault="00862EB3" w:rsidP="00921995">
      <w:pPr>
        <w:spacing w:line="360" w:lineRule="auto"/>
        <w:jc w:val="both"/>
        <w:rPr>
          <w:rFonts w:ascii="Arial" w:hAnsi="Arial" w:cs="Arial"/>
        </w:rPr>
      </w:pPr>
      <w:r w:rsidRPr="007856F9">
        <w:rPr>
          <w:rFonts w:ascii="Arial" w:hAnsi="Arial" w:cs="Arial"/>
        </w:rPr>
        <w:br w:type="page"/>
      </w:r>
    </w:p>
    <w:p w14:paraId="12F321B5" w14:textId="68F29FAD" w:rsidR="00862EB3" w:rsidRPr="007856F9" w:rsidRDefault="00DB20D6" w:rsidP="00921995">
      <w:pPr>
        <w:spacing w:line="360" w:lineRule="auto"/>
        <w:rPr>
          <w:rFonts w:ascii="Arial" w:hAnsi="Arial" w:cs="Arial"/>
        </w:rPr>
      </w:pPr>
      <w:r w:rsidRPr="007856F9">
        <w:rPr>
          <w:rFonts w:ascii="Arial" w:hAnsi="Arial" w:cs="Arial"/>
          <w:noProof/>
        </w:rPr>
        <w:lastRenderedPageBreak/>
        <w:drawing>
          <wp:inline distT="0" distB="0" distL="0" distR="0" wp14:anchorId="5428A582" wp14:editId="798EB63E">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1633DE19" w14:textId="77777777" w:rsidR="00DB20D6" w:rsidRPr="007856F9" w:rsidRDefault="00DB20D6" w:rsidP="00921995">
      <w:pPr>
        <w:spacing w:line="360" w:lineRule="auto"/>
        <w:jc w:val="both"/>
        <w:rPr>
          <w:rFonts w:ascii="Arial" w:hAnsi="Arial" w:cs="Arial"/>
        </w:rPr>
      </w:pPr>
      <w:r w:rsidRPr="007856F9">
        <w:rPr>
          <w:rFonts w:ascii="Arial" w:hAnsi="Arial" w:cs="Arial"/>
        </w:rPr>
        <w:t>Who proposed GRIT and when ?</w:t>
      </w:r>
    </w:p>
    <w:p w14:paraId="5EDC1662" w14:textId="0AC81B96" w:rsidR="00DB20D6" w:rsidRPr="007856F9" w:rsidRDefault="00DB20D6" w:rsidP="001757C7">
      <w:pPr>
        <w:spacing w:line="360" w:lineRule="auto"/>
        <w:jc w:val="both"/>
        <w:rPr>
          <w:rFonts w:ascii="Arial" w:hAnsi="Arial" w:cs="Arial"/>
        </w:rPr>
      </w:pPr>
      <w:r w:rsidRPr="007856F9">
        <w:rPr>
          <w:rFonts w:ascii="Arial" w:hAnsi="Arial" w:cs="Arial"/>
        </w:rPr>
        <w:t xml:space="preserve">The </w:t>
      </w:r>
      <w:r w:rsidR="002917EE" w:rsidRPr="007856F9">
        <w:rPr>
          <w:rFonts w:ascii="Arial" w:hAnsi="Arial" w:cs="Arial"/>
        </w:rPr>
        <w:t xml:space="preserve">question Is it a genetic the success of some people </w:t>
      </w:r>
      <w:r w:rsidR="003970A9" w:rsidRPr="007856F9">
        <w:rPr>
          <w:rFonts w:ascii="Arial" w:hAnsi="Arial" w:cs="Arial"/>
        </w:rPr>
        <w:t xml:space="preserve">rather </w:t>
      </w:r>
      <w:r w:rsidR="00206E85" w:rsidRPr="007856F9">
        <w:rPr>
          <w:rFonts w:ascii="Arial" w:hAnsi="Arial" w:cs="Arial"/>
        </w:rPr>
        <w:t>other</w:t>
      </w:r>
      <w:r w:rsidR="00F4692F" w:rsidRPr="007856F9">
        <w:rPr>
          <w:rFonts w:ascii="Arial" w:hAnsi="Arial" w:cs="Arial"/>
        </w:rPr>
        <w:t>s,</w:t>
      </w:r>
      <w:r w:rsidR="000C34D2" w:rsidRPr="007856F9">
        <w:rPr>
          <w:rFonts w:ascii="Arial" w:hAnsi="Arial" w:cs="Arial"/>
        </w:rPr>
        <w:t xml:space="preserve"> has been </w:t>
      </w:r>
      <w:r w:rsidR="00376E84" w:rsidRPr="007856F9">
        <w:rPr>
          <w:rFonts w:ascii="Arial" w:hAnsi="Arial" w:cs="Arial"/>
        </w:rPr>
        <w:t>discus long time</w:t>
      </w:r>
      <w:r w:rsidR="007C1E24" w:rsidRPr="007856F9">
        <w:rPr>
          <w:rFonts w:ascii="Arial" w:hAnsi="Arial" w:cs="Arial"/>
        </w:rPr>
        <w:t xml:space="preserve">. </w:t>
      </w:r>
      <w:r w:rsidRPr="007856F9">
        <w:rPr>
          <w:rFonts w:ascii="Arial" w:hAnsi="Arial" w:cs="Arial"/>
        </w:rPr>
        <w:t xml:space="preserve">According to Angela Duckworth, psychologist and a lecturer at the University of Pennsylvania, </w:t>
      </w:r>
      <w:r w:rsidR="00C978F0" w:rsidRPr="007856F9">
        <w:rPr>
          <w:rFonts w:ascii="Arial" w:hAnsi="Arial" w:cs="Arial"/>
        </w:rPr>
        <w:t>“</w:t>
      </w:r>
      <w:r w:rsidR="000751FD" w:rsidRPr="007856F9">
        <w:rPr>
          <w:rFonts w:ascii="Arial" w:hAnsi="Arial" w:cs="Arial"/>
        </w:rPr>
        <w:t>excellence is primarily a matter of attitude, coupled with tremendous amounts of effort, enthusiasm, and consistency.</w:t>
      </w:r>
      <w:r w:rsidR="00B76559" w:rsidRPr="007856F9">
        <w:rPr>
          <w:rFonts w:ascii="Arial" w:hAnsi="Arial" w:cs="Arial"/>
        </w:rPr>
        <w:t>” (Duckworth</w:t>
      </w:r>
      <w:r w:rsidR="007B04CE" w:rsidRPr="007856F9">
        <w:rPr>
          <w:rFonts w:ascii="Arial" w:hAnsi="Arial" w:cs="Arial"/>
        </w:rPr>
        <w:t>,</w:t>
      </w:r>
      <w:r w:rsidR="00FA4AFD" w:rsidRPr="007856F9">
        <w:rPr>
          <w:rFonts w:ascii="Arial" w:hAnsi="Arial" w:cs="Arial"/>
        </w:rPr>
        <w:t>2014).</w:t>
      </w:r>
    </w:p>
    <w:p w14:paraId="2CB905DF" w14:textId="51230B6F" w:rsidR="00D716E6" w:rsidRPr="007856F9" w:rsidRDefault="00DB20D6" w:rsidP="001757C7">
      <w:pPr>
        <w:spacing w:line="360" w:lineRule="auto"/>
        <w:jc w:val="both"/>
        <w:rPr>
          <w:rFonts w:ascii="Arial" w:hAnsi="Arial" w:cs="Arial"/>
        </w:rPr>
      </w:pPr>
      <w:r w:rsidRPr="007856F9">
        <w:rPr>
          <w:rFonts w:ascii="Arial" w:hAnsi="Arial" w:cs="Arial"/>
        </w:rPr>
        <w:t xml:space="preserve">Duckworth </w:t>
      </w:r>
      <w:r w:rsidR="002A3BF8" w:rsidRPr="007856F9">
        <w:rPr>
          <w:rFonts w:ascii="Arial" w:hAnsi="Arial" w:cs="Arial"/>
        </w:rPr>
        <w:t xml:space="preserve">proposed </w:t>
      </w:r>
      <w:r w:rsidRPr="007856F9">
        <w:rPr>
          <w:rFonts w:ascii="Arial" w:hAnsi="Arial" w:cs="Arial"/>
        </w:rPr>
        <w:t>the theory of grit in 2004</w:t>
      </w:r>
      <w:r w:rsidR="00055C90" w:rsidRPr="007856F9">
        <w:rPr>
          <w:rFonts w:ascii="Arial" w:hAnsi="Arial" w:cs="Arial"/>
        </w:rPr>
        <w:t>.A</w:t>
      </w:r>
      <w:r w:rsidRPr="007856F9">
        <w:rPr>
          <w:rFonts w:ascii="Arial" w:hAnsi="Arial" w:cs="Arial"/>
        </w:rPr>
        <w:t xml:space="preserve">fter </w:t>
      </w:r>
      <w:r w:rsidR="005D331E" w:rsidRPr="007856F9">
        <w:rPr>
          <w:rFonts w:ascii="Arial" w:hAnsi="Arial" w:cs="Arial"/>
        </w:rPr>
        <w:t xml:space="preserve">she </w:t>
      </w:r>
      <w:r w:rsidRPr="007856F9">
        <w:rPr>
          <w:rFonts w:ascii="Arial" w:hAnsi="Arial" w:cs="Arial"/>
        </w:rPr>
        <w:t>study</w:t>
      </w:r>
      <w:r w:rsidR="00B13FF0" w:rsidRPr="007856F9">
        <w:rPr>
          <w:rFonts w:ascii="Arial" w:hAnsi="Arial" w:cs="Arial"/>
        </w:rPr>
        <w:t xml:space="preserve">ing </w:t>
      </w:r>
      <w:r w:rsidRPr="007856F9">
        <w:rPr>
          <w:rFonts w:ascii="Arial" w:hAnsi="Arial" w:cs="Arial"/>
        </w:rPr>
        <w:t>a</w:t>
      </w:r>
      <w:r w:rsidR="00B13FF0" w:rsidRPr="007856F9">
        <w:rPr>
          <w:rFonts w:ascii="Arial" w:hAnsi="Arial" w:cs="Arial"/>
        </w:rPr>
        <w:t xml:space="preserve"> several</w:t>
      </w:r>
      <w:r w:rsidRPr="007856F9">
        <w:rPr>
          <w:rFonts w:ascii="Arial" w:hAnsi="Arial" w:cs="Arial"/>
        </w:rPr>
        <w:t xml:space="preserve"> group</w:t>
      </w:r>
      <w:r w:rsidR="00B13FF0" w:rsidRPr="007856F9">
        <w:rPr>
          <w:rFonts w:ascii="Arial" w:hAnsi="Arial" w:cs="Arial"/>
        </w:rPr>
        <w:t>s</w:t>
      </w:r>
      <w:r w:rsidR="000F723B" w:rsidRPr="007856F9">
        <w:rPr>
          <w:rFonts w:ascii="Arial" w:hAnsi="Arial" w:cs="Arial"/>
        </w:rPr>
        <w:t xml:space="preserve"> during the training they go through, and </w:t>
      </w:r>
      <w:r w:rsidR="001037C6" w:rsidRPr="007856F9">
        <w:rPr>
          <w:rFonts w:ascii="Arial" w:hAnsi="Arial" w:cs="Arial"/>
        </w:rPr>
        <w:t>repetitive results</w:t>
      </w:r>
      <w:r w:rsidR="008A32A8" w:rsidRPr="007856F9">
        <w:rPr>
          <w:rFonts w:ascii="Arial" w:hAnsi="Arial" w:cs="Arial"/>
        </w:rPr>
        <w:t>,</w:t>
      </w:r>
      <w:r w:rsidRPr="007856F9">
        <w:rPr>
          <w:rFonts w:ascii="Arial" w:hAnsi="Arial" w:cs="Arial"/>
        </w:rPr>
        <w:t xml:space="preserve"> </w:t>
      </w:r>
      <w:r w:rsidR="005F397A" w:rsidRPr="007856F9">
        <w:rPr>
          <w:rFonts w:ascii="Arial" w:hAnsi="Arial" w:cs="Arial"/>
        </w:rPr>
        <w:t>she draw</w:t>
      </w:r>
      <w:r w:rsidR="009E4EC9" w:rsidRPr="007856F9">
        <w:rPr>
          <w:rFonts w:ascii="Arial" w:hAnsi="Arial" w:cs="Arial"/>
        </w:rPr>
        <w:t xml:space="preserve"> the following conclusio</w:t>
      </w:r>
      <w:r w:rsidR="00A37B0B" w:rsidRPr="007856F9">
        <w:rPr>
          <w:rFonts w:ascii="Arial" w:hAnsi="Arial" w:cs="Arial"/>
        </w:rPr>
        <w:t>n:</w:t>
      </w:r>
      <w:r w:rsidRPr="007856F9">
        <w:rPr>
          <w:rFonts w:ascii="Arial" w:hAnsi="Arial" w:cs="Arial"/>
        </w:rPr>
        <w:t xml:space="preserve"> </w:t>
      </w:r>
    </w:p>
    <w:p w14:paraId="139768E9" w14:textId="3BCD7F05" w:rsidR="00107165" w:rsidRPr="007856F9" w:rsidRDefault="00220585" w:rsidP="001757C7">
      <w:pPr>
        <w:spacing w:line="360" w:lineRule="auto"/>
        <w:jc w:val="both"/>
        <w:rPr>
          <w:rFonts w:ascii="Arial" w:hAnsi="Arial" w:cs="Arial"/>
        </w:rPr>
      </w:pPr>
      <w:r w:rsidRPr="007856F9">
        <w:rPr>
          <w:rFonts w:ascii="Arial" w:hAnsi="Arial" w:cs="Arial"/>
        </w:rPr>
        <w:t>Physical condition</w:t>
      </w:r>
      <w:r w:rsidR="00F072B4" w:rsidRPr="007856F9">
        <w:rPr>
          <w:rFonts w:ascii="Arial" w:hAnsi="Arial" w:cs="Arial"/>
        </w:rPr>
        <w:t xml:space="preserve">, intelligence, talent </w:t>
      </w:r>
      <w:r w:rsidR="00B7584B" w:rsidRPr="007856F9">
        <w:rPr>
          <w:rFonts w:ascii="Arial" w:hAnsi="Arial" w:cs="Arial"/>
        </w:rPr>
        <w:t xml:space="preserve">no matter to be </w:t>
      </w:r>
      <w:r w:rsidR="005247BA" w:rsidRPr="007856F9">
        <w:rPr>
          <w:rFonts w:ascii="Arial" w:hAnsi="Arial" w:cs="Arial"/>
        </w:rPr>
        <w:t>gritty</w:t>
      </w:r>
      <w:r w:rsidR="00DB20D6" w:rsidRPr="007856F9">
        <w:rPr>
          <w:rFonts w:ascii="Arial" w:hAnsi="Arial" w:cs="Arial"/>
        </w:rPr>
        <w:t>.</w:t>
      </w:r>
      <w:r w:rsidR="00BD5AF9" w:rsidRPr="00BD5AF9">
        <w:rPr>
          <w:rFonts w:ascii="Arial" w:hAnsi="Arial" w:cs="Arial"/>
        </w:rPr>
        <w:t xml:space="preserve"> More than any other human quality, persistence and passion are vital to achieving long-term goals</w:t>
      </w:r>
      <w:r w:rsidR="006F14A6">
        <w:rPr>
          <w:rFonts w:ascii="Arial" w:hAnsi="Arial" w:cs="Arial"/>
        </w:rPr>
        <w:t>.</w:t>
      </w:r>
      <w:r w:rsidR="00DB20D6" w:rsidRPr="007856F9">
        <w:rPr>
          <w:rFonts w:ascii="Arial" w:hAnsi="Arial" w:cs="Arial"/>
        </w:rPr>
        <w:t xml:space="preserve"> Duckworth's theory confirms that effort counts twice: Talent + effort = skill and skill + effort = success. This means that you can, in fact, train yourself in grit. (</w:t>
      </w:r>
      <w:hyperlink r:id="rId15" w:history="1">
        <w:r w:rsidR="001A688B" w:rsidRPr="007856F9">
          <w:rPr>
            <w:rStyle w:val="Hyperlink"/>
            <w:rFonts w:ascii="Arial" w:hAnsi="Arial" w:cs="Arial"/>
          </w:rPr>
          <w:t>https://www.iberdrola.com/talent/grit-meaning</w:t>
        </w:r>
      </w:hyperlink>
      <w:r w:rsidR="00DB20D6" w:rsidRPr="007856F9">
        <w:rPr>
          <w:rFonts w:ascii="Arial" w:hAnsi="Arial" w:cs="Arial"/>
        </w:rPr>
        <w:t>,</w:t>
      </w:r>
      <w:r w:rsidR="001A688B" w:rsidRPr="007856F9">
        <w:rPr>
          <w:rFonts w:ascii="Arial" w:hAnsi="Arial" w:cs="Arial"/>
        </w:rPr>
        <w:t xml:space="preserve"> </w:t>
      </w:r>
      <w:r w:rsidR="00DB20D6" w:rsidRPr="007856F9">
        <w:rPr>
          <w:rFonts w:ascii="Arial" w:hAnsi="Arial" w:cs="Arial"/>
        </w:rPr>
        <w:t>2021)</w:t>
      </w:r>
      <w:r w:rsidR="001A688B" w:rsidRPr="007856F9">
        <w:rPr>
          <w:rFonts w:ascii="Arial" w:hAnsi="Arial" w:cs="Arial"/>
        </w:rPr>
        <w:t>.</w:t>
      </w:r>
    </w:p>
    <w:p w14:paraId="1751853A" w14:textId="451134A5" w:rsidR="00A959DB" w:rsidRDefault="00E55C30" w:rsidP="001757C7">
      <w:pPr>
        <w:spacing w:line="360" w:lineRule="auto"/>
        <w:jc w:val="both"/>
        <w:rPr>
          <w:rFonts w:ascii="Arial" w:hAnsi="Arial" w:cs="Arial"/>
        </w:rPr>
      </w:pPr>
      <w:r w:rsidRPr="00E55C30">
        <w:rPr>
          <w:rFonts w:ascii="Arial" w:hAnsi="Arial" w:cs="Arial"/>
        </w:rPr>
        <w:t>The University of Pennsylvania, the University of Oxford, and Harvard are three prestigious institutions where Angela attended school</w:t>
      </w:r>
      <w:r w:rsidR="00A959DB">
        <w:rPr>
          <w:rFonts w:ascii="Arial" w:hAnsi="Arial" w:cs="Arial"/>
        </w:rPr>
        <w:t xml:space="preserve">. </w:t>
      </w:r>
    </w:p>
    <w:p w14:paraId="00069A63" w14:textId="7BFC40DE" w:rsidR="00DB20D6" w:rsidRPr="007856F9" w:rsidRDefault="00E55C30" w:rsidP="001757C7">
      <w:pPr>
        <w:spacing w:line="360" w:lineRule="auto"/>
        <w:jc w:val="both"/>
        <w:rPr>
          <w:rFonts w:ascii="Arial" w:hAnsi="Arial" w:cs="Arial"/>
        </w:rPr>
      </w:pPr>
      <w:r w:rsidRPr="00E55C30">
        <w:rPr>
          <w:rFonts w:ascii="Arial" w:hAnsi="Arial" w:cs="Arial"/>
        </w:rPr>
        <w:t>In terms of popularity, Angela's TED talk ranks among the top. The New York Times has voted her book Grit: The Power of Passion and Persistence the #1 bestseller.</w:t>
      </w:r>
      <w:r w:rsidR="006736FB" w:rsidRPr="007856F9">
        <w:rPr>
          <w:rFonts w:ascii="Arial" w:hAnsi="Arial" w:cs="Arial"/>
        </w:rPr>
        <w:t xml:space="preserve">                                                                  </w:t>
      </w:r>
      <w:r w:rsidR="00DB20D6" w:rsidRPr="007856F9">
        <w:rPr>
          <w:rFonts w:ascii="Arial" w:hAnsi="Arial" w:cs="Arial"/>
        </w:rPr>
        <w:t>(</w:t>
      </w:r>
      <w:hyperlink r:id="rId16" w:history="1">
        <w:r w:rsidR="00306AD5" w:rsidRPr="007856F9">
          <w:rPr>
            <w:rStyle w:val="Hyperlink"/>
            <w:rFonts w:ascii="Arial" w:hAnsi="Arial" w:cs="Arial"/>
          </w:rPr>
          <w:t>https://angeladuckworth.com/about-angela/</w:t>
        </w:r>
      </w:hyperlink>
      <w:r w:rsidR="00DB20D6" w:rsidRPr="007856F9">
        <w:rPr>
          <w:rFonts w:ascii="Arial" w:hAnsi="Arial" w:cs="Arial"/>
        </w:rPr>
        <w:t>,</w:t>
      </w:r>
      <w:r w:rsidR="00306AD5" w:rsidRPr="007856F9">
        <w:rPr>
          <w:rFonts w:ascii="Arial" w:hAnsi="Arial" w:cs="Arial"/>
        </w:rPr>
        <w:t xml:space="preserve"> </w:t>
      </w:r>
      <w:r w:rsidR="00DB20D6" w:rsidRPr="007856F9">
        <w:rPr>
          <w:rFonts w:ascii="Arial" w:hAnsi="Arial" w:cs="Arial"/>
        </w:rPr>
        <w:t>2021</w:t>
      </w:r>
      <w:r w:rsidR="00306AD5" w:rsidRPr="007856F9">
        <w:rPr>
          <w:rFonts w:ascii="Arial" w:hAnsi="Arial" w:cs="Arial"/>
        </w:rPr>
        <w:t>)</w:t>
      </w:r>
      <w:r w:rsidR="001A688B" w:rsidRPr="007856F9">
        <w:rPr>
          <w:rFonts w:ascii="Arial" w:hAnsi="Arial" w:cs="Arial"/>
        </w:rPr>
        <w:t>.</w:t>
      </w:r>
      <w:r w:rsidR="00DB20D6" w:rsidRPr="007856F9">
        <w:rPr>
          <w:rFonts w:ascii="Arial" w:hAnsi="Arial" w:cs="Arial"/>
        </w:rPr>
        <w:br w:type="page"/>
      </w:r>
    </w:p>
    <w:p w14:paraId="5380E4CE" w14:textId="6AEF5FCF" w:rsidR="00DB20D6" w:rsidRPr="007856F9" w:rsidRDefault="00DB20D6" w:rsidP="00921995">
      <w:pPr>
        <w:spacing w:line="360" w:lineRule="auto"/>
        <w:rPr>
          <w:rFonts w:ascii="Arial" w:hAnsi="Arial" w:cs="Arial"/>
        </w:rPr>
      </w:pPr>
      <w:r w:rsidRPr="007856F9">
        <w:rPr>
          <w:rFonts w:ascii="Arial" w:hAnsi="Arial" w:cs="Arial"/>
          <w:noProof/>
        </w:rPr>
        <w:lastRenderedPageBreak/>
        <w:drawing>
          <wp:inline distT="0" distB="0" distL="0" distR="0" wp14:anchorId="0C30AAE2" wp14:editId="6BA9C4CA">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7C3B6DB9" w14:textId="23175685" w:rsidR="00DB20D6" w:rsidRPr="007856F9" w:rsidRDefault="00DB20D6" w:rsidP="00921995">
      <w:pPr>
        <w:spacing w:line="360" w:lineRule="auto"/>
        <w:jc w:val="both"/>
        <w:rPr>
          <w:rFonts w:ascii="Arial" w:hAnsi="Arial" w:cs="Arial"/>
        </w:rPr>
      </w:pPr>
    </w:p>
    <w:p w14:paraId="4EE53020" w14:textId="00687567" w:rsidR="00DB20D6" w:rsidRPr="007856F9" w:rsidRDefault="006339ED" w:rsidP="00921995">
      <w:pPr>
        <w:spacing w:line="360" w:lineRule="auto"/>
        <w:jc w:val="both"/>
        <w:rPr>
          <w:rFonts w:ascii="Arial" w:hAnsi="Arial" w:cs="Arial"/>
        </w:rPr>
      </w:pPr>
      <w:r w:rsidRPr="006339ED">
        <w:rPr>
          <w:rFonts w:ascii="Arial" w:hAnsi="Arial" w:cs="Arial"/>
        </w:rPr>
        <w:t xml:space="preserve">Grit refers to a person's passion for long-term goals and their ability to persevere toward them, as measured by the Grit Scale. In order to succeed and succeed in goals, grit is an important aspect of character. </w:t>
      </w:r>
      <w:r w:rsidR="00DB20D6" w:rsidRPr="007856F9">
        <w:rPr>
          <w:rFonts w:ascii="Arial" w:hAnsi="Arial" w:cs="Arial"/>
        </w:rPr>
        <w:t xml:space="preserve"> (Duckworth and Quinn, 2009)</w:t>
      </w:r>
      <w:r w:rsidR="00785AD4" w:rsidRPr="007856F9">
        <w:rPr>
          <w:rFonts w:ascii="Arial" w:hAnsi="Arial" w:cs="Arial"/>
        </w:rPr>
        <w:t>.</w:t>
      </w:r>
    </w:p>
    <w:p w14:paraId="49740CFF" w14:textId="77777777" w:rsidR="00DB20D6" w:rsidRPr="007856F9" w:rsidRDefault="00DB20D6" w:rsidP="00921995">
      <w:pPr>
        <w:spacing w:line="360" w:lineRule="auto"/>
        <w:jc w:val="both"/>
        <w:rPr>
          <w:rFonts w:ascii="Arial" w:hAnsi="Arial" w:cs="Arial"/>
        </w:rPr>
      </w:pPr>
      <w:r w:rsidRPr="007856F9">
        <w:rPr>
          <w:rFonts w:ascii="Arial" w:hAnsi="Arial" w:cs="Arial"/>
        </w:rPr>
        <w:t>How the grit score is calculated?</w:t>
      </w:r>
    </w:p>
    <w:p w14:paraId="04237685" w14:textId="77777777" w:rsidR="00DB20D6" w:rsidRPr="007856F9" w:rsidRDefault="00DB20D6" w:rsidP="00921995">
      <w:pPr>
        <w:spacing w:line="360" w:lineRule="auto"/>
        <w:jc w:val="both"/>
        <w:rPr>
          <w:rFonts w:ascii="Arial" w:hAnsi="Arial" w:cs="Arial"/>
        </w:rPr>
      </w:pPr>
      <w:r w:rsidRPr="007856F9">
        <w:rPr>
          <w:rFonts w:ascii="Arial" w:hAnsi="Arial" w:cs="Arial"/>
        </w:rPr>
        <w:t>There is  10 statements. For each statement, choose a number from 1 to 5, depending on how much you identify with it:</w:t>
      </w:r>
    </w:p>
    <w:p w14:paraId="469C3803" w14:textId="77777777" w:rsidR="00DB20D6" w:rsidRPr="007856F9" w:rsidRDefault="00DB20D6" w:rsidP="00921995">
      <w:pPr>
        <w:spacing w:line="360" w:lineRule="auto"/>
        <w:rPr>
          <w:rFonts w:ascii="Arial" w:hAnsi="Arial" w:cs="Arial"/>
        </w:rPr>
      </w:pPr>
      <w:r w:rsidRPr="007856F9">
        <w:rPr>
          <w:rFonts w:ascii="Arial" w:hAnsi="Arial" w:cs="Arial"/>
        </w:rPr>
        <w:t>5 = Not at all like me</w:t>
      </w:r>
    </w:p>
    <w:p w14:paraId="721DA527" w14:textId="77777777" w:rsidR="00DB20D6" w:rsidRPr="007856F9" w:rsidRDefault="00DB20D6" w:rsidP="00921995">
      <w:pPr>
        <w:spacing w:line="360" w:lineRule="auto"/>
        <w:rPr>
          <w:rFonts w:ascii="Arial" w:hAnsi="Arial" w:cs="Arial"/>
        </w:rPr>
      </w:pPr>
      <w:r w:rsidRPr="007856F9">
        <w:rPr>
          <w:rFonts w:ascii="Arial" w:hAnsi="Arial" w:cs="Arial"/>
        </w:rPr>
        <w:t>4 = Not much like me</w:t>
      </w:r>
    </w:p>
    <w:p w14:paraId="7655AFBE" w14:textId="77777777" w:rsidR="00DB20D6" w:rsidRPr="007856F9" w:rsidRDefault="00DB20D6" w:rsidP="00921995">
      <w:pPr>
        <w:spacing w:line="360" w:lineRule="auto"/>
        <w:rPr>
          <w:rFonts w:ascii="Arial" w:hAnsi="Arial" w:cs="Arial"/>
        </w:rPr>
      </w:pPr>
      <w:r w:rsidRPr="007856F9">
        <w:rPr>
          <w:rFonts w:ascii="Arial" w:hAnsi="Arial" w:cs="Arial"/>
        </w:rPr>
        <w:t>3 = Somewhat like me</w:t>
      </w:r>
    </w:p>
    <w:p w14:paraId="5043FF7D" w14:textId="083BBE4D" w:rsidR="00DB20D6" w:rsidRPr="007856F9" w:rsidRDefault="00DB20D6" w:rsidP="00921995">
      <w:pPr>
        <w:spacing w:line="360" w:lineRule="auto"/>
        <w:rPr>
          <w:rFonts w:ascii="Arial" w:hAnsi="Arial" w:cs="Arial"/>
        </w:rPr>
      </w:pPr>
      <w:r w:rsidRPr="007856F9">
        <w:rPr>
          <w:rFonts w:ascii="Arial" w:hAnsi="Arial" w:cs="Arial"/>
        </w:rPr>
        <w:t>2 = Mostly like me</w:t>
      </w:r>
    </w:p>
    <w:p w14:paraId="5BAD34CD" w14:textId="57723E0E" w:rsidR="00DB20D6" w:rsidRPr="007856F9" w:rsidRDefault="00DB20D6" w:rsidP="00921995">
      <w:pPr>
        <w:spacing w:line="360" w:lineRule="auto"/>
        <w:rPr>
          <w:rFonts w:ascii="Arial" w:hAnsi="Arial" w:cs="Arial"/>
        </w:rPr>
      </w:pPr>
      <w:r w:rsidRPr="007856F9">
        <w:rPr>
          <w:rFonts w:ascii="Arial" w:hAnsi="Arial" w:cs="Arial"/>
        </w:rPr>
        <w:t>1 = Very much li</w:t>
      </w:r>
      <w:r w:rsidR="00A52A66" w:rsidRPr="007856F9">
        <w:rPr>
          <w:rFonts w:ascii="Arial" w:hAnsi="Arial" w:cs="Arial"/>
        </w:rPr>
        <w:t>k</w:t>
      </w:r>
      <w:r w:rsidRPr="007856F9">
        <w:rPr>
          <w:rFonts w:ascii="Arial" w:hAnsi="Arial" w:cs="Arial"/>
        </w:rPr>
        <w:t>e me</w:t>
      </w:r>
    </w:p>
    <w:p w14:paraId="7FC76A4D" w14:textId="339432EB" w:rsidR="00DB20D6" w:rsidRPr="007856F9" w:rsidRDefault="00B85BB1" w:rsidP="00921995">
      <w:pPr>
        <w:spacing w:line="360" w:lineRule="auto"/>
        <w:rPr>
          <w:rFonts w:ascii="Arial" w:hAnsi="Arial" w:cs="Arial"/>
        </w:rPr>
      </w:pPr>
      <w:r w:rsidRPr="007856F9">
        <w:rPr>
          <w:rFonts w:ascii="Arial" w:hAnsi="Arial" w:cs="Arial"/>
          <w:noProof/>
        </w:rPr>
        <w:lastRenderedPageBreak/>
        <w:drawing>
          <wp:inline distT="0" distB="0" distL="0" distR="0" wp14:anchorId="2DB2BA57" wp14:editId="00A79A00">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0460E80" w14:textId="56542B4B" w:rsidR="00DB20D6" w:rsidRPr="007856F9" w:rsidRDefault="00DB20D6" w:rsidP="00921995">
      <w:pPr>
        <w:spacing w:line="360" w:lineRule="auto"/>
        <w:rPr>
          <w:rFonts w:ascii="Arial" w:hAnsi="Arial" w:cs="Arial"/>
        </w:rPr>
      </w:pPr>
      <w:r w:rsidRPr="007856F9">
        <w:rPr>
          <w:rFonts w:ascii="Arial" w:hAnsi="Arial" w:cs="Arial"/>
        </w:rPr>
        <w:t>(</w:t>
      </w:r>
      <w:hyperlink r:id="rId21" w:history="1">
        <w:r w:rsidR="00306AD5" w:rsidRPr="007856F9">
          <w:rPr>
            <w:rStyle w:val="Hyperlink"/>
            <w:rFonts w:ascii="Arial" w:hAnsi="Arial" w:cs="Arial"/>
          </w:rPr>
          <w:t>https://www.shortform.com/blog/grit-test/</w:t>
        </w:r>
      </w:hyperlink>
      <w:r w:rsidRPr="007856F9">
        <w:rPr>
          <w:rFonts w:ascii="Arial" w:hAnsi="Arial" w:cs="Arial"/>
        </w:rPr>
        <w:t>,</w:t>
      </w:r>
      <w:r w:rsidR="00306AD5" w:rsidRPr="007856F9">
        <w:rPr>
          <w:rFonts w:ascii="Arial" w:hAnsi="Arial" w:cs="Arial"/>
        </w:rPr>
        <w:t xml:space="preserve"> </w:t>
      </w:r>
      <w:r w:rsidRPr="007856F9">
        <w:rPr>
          <w:rFonts w:ascii="Arial" w:hAnsi="Arial" w:cs="Arial"/>
        </w:rPr>
        <w:t>2021)</w:t>
      </w:r>
      <w:r w:rsidR="00785AD4" w:rsidRPr="007856F9">
        <w:rPr>
          <w:rFonts w:ascii="Arial" w:hAnsi="Arial" w:cs="Arial"/>
        </w:rPr>
        <w:t>.</w:t>
      </w:r>
    </w:p>
    <w:p w14:paraId="3AA70829" w14:textId="760DCECF" w:rsidR="00DB20D6" w:rsidRPr="007856F9" w:rsidRDefault="00DB20D6" w:rsidP="00921995">
      <w:pPr>
        <w:spacing w:line="360" w:lineRule="auto"/>
        <w:jc w:val="both"/>
        <w:rPr>
          <w:rFonts w:ascii="Arial" w:hAnsi="Arial" w:cs="Arial"/>
        </w:rPr>
      </w:pPr>
      <w:r w:rsidRPr="007856F9">
        <w:rPr>
          <w:rFonts w:ascii="Arial" w:hAnsi="Arial" w:cs="Arial"/>
        </w:rPr>
        <w:t>Grit is calculated as the average score from the statements refers to the Consistency of interest subscale, Perseverance of effort subscale, Brief Grit scale and Ambition. (Duckworth,2007)</w:t>
      </w:r>
      <w:r w:rsidR="00785AD4" w:rsidRPr="007856F9">
        <w:rPr>
          <w:rFonts w:ascii="Arial" w:hAnsi="Arial" w:cs="Arial"/>
        </w:rPr>
        <w:t>.</w:t>
      </w:r>
    </w:p>
    <w:p w14:paraId="515EFD3D" w14:textId="77777777" w:rsidR="00DB20D6" w:rsidRPr="007856F9" w:rsidRDefault="00DB20D6" w:rsidP="00921995">
      <w:pPr>
        <w:spacing w:line="360" w:lineRule="auto"/>
        <w:rPr>
          <w:rFonts w:ascii="Arial" w:hAnsi="Arial" w:cs="Arial"/>
        </w:rPr>
      </w:pPr>
    </w:p>
    <w:p w14:paraId="59749035" w14:textId="09E624D2" w:rsidR="00DB20D6" w:rsidRPr="007856F9" w:rsidRDefault="00DB20D6" w:rsidP="00921995">
      <w:pPr>
        <w:spacing w:line="360" w:lineRule="auto"/>
        <w:rPr>
          <w:rFonts w:ascii="Arial" w:hAnsi="Arial" w:cs="Arial"/>
        </w:rPr>
      </w:pPr>
      <w:r w:rsidRPr="007856F9">
        <w:rPr>
          <w:rFonts w:ascii="Arial" w:hAnsi="Arial" w:cs="Arial"/>
        </w:rPr>
        <w:br w:type="page"/>
      </w:r>
    </w:p>
    <w:p w14:paraId="46C28948" w14:textId="2DCE025B" w:rsidR="000E0CA1" w:rsidRPr="007856F9" w:rsidRDefault="000E0CA1" w:rsidP="00921995">
      <w:pPr>
        <w:spacing w:line="360" w:lineRule="auto"/>
        <w:rPr>
          <w:rFonts w:ascii="Arial" w:hAnsi="Arial" w:cs="Arial"/>
        </w:rPr>
      </w:pPr>
      <w:r w:rsidRPr="007856F9">
        <w:rPr>
          <w:rFonts w:ascii="Arial" w:hAnsi="Arial" w:cs="Arial"/>
          <w:noProof/>
        </w:rPr>
        <w:lastRenderedPageBreak/>
        <w:drawing>
          <wp:inline distT="0" distB="0" distL="0" distR="0" wp14:anchorId="1B6663A2" wp14:editId="7ED94A55">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1087F36" w14:textId="5EADE0FA" w:rsidR="002340F6" w:rsidRPr="007856F9" w:rsidRDefault="00E45CAA" w:rsidP="00921995">
      <w:pPr>
        <w:spacing w:after="0" w:line="360" w:lineRule="auto"/>
        <w:jc w:val="both"/>
        <w:rPr>
          <w:rFonts w:ascii="Arial" w:eastAsiaTheme="minorEastAsia" w:hAnsi="Arial" w:cs="Arial"/>
          <w:color w:val="000000" w:themeColor="text1"/>
          <w:kern w:val="24"/>
          <w:lang w:eastAsia="en-GB"/>
        </w:rPr>
      </w:pPr>
      <w:r>
        <w:rPr>
          <w:rFonts w:ascii="Arial" w:eastAsiaTheme="minorEastAsia" w:hAnsi="Arial" w:cs="Arial"/>
          <w:color w:val="000000" w:themeColor="text1"/>
          <w:kern w:val="24"/>
          <w:lang w:eastAsia="en-GB"/>
        </w:rPr>
        <w:t xml:space="preserve">Data, </w:t>
      </w:r>
      <w:r w:rsidRPr="00E45CAA">
        <w:rPr>
          <w:rFonts w:ascii="Arial" w:eastAsiaTheme="minorEastAsia" w:hAnsi="Arial" w:cs="Arial"/>
          <w:color w:val="000000" w:themeColor="text1"/>
          <w:kern w:val="24"/>
          <w:lang w:eastAsia="en-GB"/>
        </w:rPr>
        <w:t xml:space="preserve">Information, </w:t>
      </w:r>
      <w:r>
        <w:rPr>
          <w:rFonts w:ascii="Arial" w:eastAsiaTheme="minorEastAsia" w:hAnsi="Arial" w:cs="Arial"/>
          <w:color w:val="000000" w:themeColor="text1"/>
          <w:kern w:val="24"/>
          <w:lang w:eastAsia="en-GB"/>
        </w:rPr>
        <w:t>K</w:t>
      </w:r>
      <w:r w:rsidRPr="00E45CAA">
        <w:rPr>
          <w:rFonts w:ascii="Arial" w:eastAsiaTheme="minorEastAsia" w:hAnsi="Arial" w:cs="Arial"/>
          <w:color w:val="000000" w:themeColor="text1"/>
          <w:kern w:val="24"/>
          <w:lang w:eastAsia="en-GB"/>
        </w:rPr>
        <w:t xml:space="preserve">nowledge, and </w:t>
      </w:r>
      <w:r>
        <w:rPr>
          <w:rFonts w:ascii="Arial" w:eastAsiaTheme="minorEastAsia" w:hAnsi="Arial" w:cs="Arial"/>
          <w:color w:val="000000" w:themeColor="text1"/>
          <w:kern w:val="24"/>
          <w:lang w:eastAsia="en-GB"/>
        </w:rPr>
        <w:t>W</w:t>
      </w:r>
      <w:r w:rsidRPr="00E45CAA">
        <w:rPr>
          <w:rFonts w:ascii="Arial" w:eastAsiaTheme="minorEastAsia" w:hAnsi="Arial" w:cs="Arial"/>
          <w:color w:val="000000" w:themeColor="text1"/>
          <w:kern w:val="24"/>
          <w:lang w:eastAsia="en-GB"/>
        </w:rPr>
        <w:t>isdom are all connected through the DIKW Pyramid. Developing a higher level of understanding is built step-by-step.</w:t>
      </w:r>
      <w:r w:rsidR="002340F6" w:rsidRPr="007856F9">
        <w:rPr>
          <w:rFonts w:ascii="Arial" w:eastAsiaTheme="minorEastAsia" w:hAnsi="Arial" w:cs="Arial"/>
          <w:color w:val="000000" w:themeColor="text1"/>
          <w:kern w:val="24"/>
          <w:lang w:eastAsia="en-GB"/>
        </w:rPr>
        <w:t>.</w:t>
      </w:r>
      <w:r w:rsidR="00976805" w:rsidRPr="007856F9">
        <w:rPr>
          <w:rFonts w:ascii="Arial" w:eastAsiaTheme="minorEastAsia" w:hAnsi="Arial" w:cs="Arial"/>
          <w:color w:val="000000" w:themeColor="text1"/>
          <w:kern w:val="24"/>
          <w:lang w:eastAsia="en-GB"/>
        </w:rPr>
        <w:t xml:space="preserve"> </w:t>
      </w:r>
      <w:r w:rsidR="004260CD" w:rsidRPr="007856F9">
        <w:rPr>
          <w:rFonts w:ascii="Arial" w:eastAsiaTheme="minorEastAsia" w:hAnsi="Arial" w:cs="Arial"/>
          <w:color w:val="000000" w:themeColor="text1"/>
          <w:kern w:val="24"/>
          <w:lang w:eastAsia="en-GB"/>
        </w:rPr>
        <w:t>(</w:t>
      </w:r>
      <w:hyperlink r:id="rId24" w:history="1">
        <w:r w:rsidR="004260CD" w:rsidRPr="007856F9">
          <w:rPr>
            <w:rStyle w:val="Hyperlink"/>
            <w:rFonts w:ascii="Arial" w:eastAsiaTheme="minorEastAsia" w:hAnsi="Arial" w:cs="Arial"/>
            <w:kern w:val="24"/>
            <w:lang w:eastAsia="en-GB"/>
          </w:rPr>
          <w:t>https://www.ontotext.com/knowledgehub/fundamentals/dikw-pyramid/</w:t>
        </w:r>
      </w:hyperlink>
      <w:r w:rsidR="00243DFD" w:rsidRPr="007856F9">
        <w:rPr>
          <w:rFonts w:ascii="Arial" w:eastAsiaTheme="minorEastAsia" w:hAnsi="Arial" w:cs="Arial"/>
          <w:color w:val="000000" w:themeColor="text1"/>
          <w:kern w:val="24"/>
          <w:lang w:eastAsia="en-GB"/>
        </w:rPr>
        <w:t xml:space="preserve">, 2021). </w:t>
      </w:r>
    </w:p>
    <w:p w14:paraId="46B9579A" w14:textId="77777777" w:rsidR="000E67F9" w:rsidRPr="007856F9" w:rsidRDefault="000E67F9" w:rsidP="00921995">
      <w:pPr>
        <w:spacing w:after="0" w:line="360" w:lineRule="auto"/>
        <w:jc w:val="both"/>
        <w:rPr>
          <w:rFonts w:ascii="Arial" w:eastAsia="Times New Roman" w:hAnsi="Arial" w:cs="Arial"/>
          <w:lang w:eastAsia="en-GB"/>
        </w:rPr>
      </w:pPr>
    </w:p>
    <w:p w14:paraId="0E04F37E" w14:textId="036041F3" w:rsidR="002340F6" w:rsidRPr="007856F9" w:rsidRDefault="002340F6" w:rsidP="00921995">
      <w:pPr>
        <w:spacing w:after="0" w:line="360" w:lineRule="auto"/>
        <w:jc w:val="both"/>
        <w:rPr>
          <w:rFonts w:ascii="Arial" w:eastAsiaTheme="minorEastAsia" w:hAnsi="Arial" w:cs="Arial"/>
          <w:color w:val="000000" w:themeColor="text1"/>
          <w:kern w:val="24"/>
          <w:lang w:eastAsia="en-GB"/>
        </w:rPr>
      </w:pPr>
      <w:r w:rsidRPr="007856F9">
        <w:rPr>
          <w:rFonts w:ascii="Arial" w:eastAsiaTheme="minorEastAsia" w:hAnsi="Arial" w:cs="Arial"/>
          <w:color w:val="000000" w:themeColor="text1"/>
          <w:kern w:val="24"/>
          <w:lang w:eastAsia="en-GB"/>
        </w:rPr>
        <w:t>Definitions of the elements in DIKW Pyramid.</w:t>
      </w:r>
    </w:p>
    <w:p w14:paraId="1ECEC2D9" w14:textId="77777777" w:rsidR="000E67F9" w:rsidRPr="007856F9" w:rsidRDefault="000E67F9" w:rsidP="00921995">
      <w:pPr>
        <w:spacing w:after="0" w:line="360" w:lineRule="auto"/>
        <w:jc w:val="both"/>
        <w:rPr>
          <w:rFonts w:ascii="Arial" w:eastAsia="Times New Roman" w:hAnsi="Arial" w:cs="Arial"/>
          <w:lang w:eastAsia="en-GB"/>
        </w:rPr>
      </w:pPr>
    </w:p>
    <w:p w14:paraId="6EFDD714" w14:textId="1129913C" w:rsidR="002340F6" w:rsidRPr="007856F9" w:rsidRDefault="002340F6" w:rsidP="00921995">
      <w:pPr>
        <w:spacing w:after="0" w:line="360" w:lineRule="auto"/>
        <w:jc w:val="both"/>
        <w:rPr>
          <w:rFonts w:ascii="Arial" w:eastAsia="Times New Roman" w:hAnsi="Arial" w:cs="Arial"/>
          <w:lang w:eastAsia="en-GB"/>
        </w:rPr>
      </w:pPr>
      <w:r w:rsidRPr="007856F9">
        <w:rPr>
          <w:rFonts w:ascii="Arial" w:eastAsiaTheme="minorEastAsia" w:hAnsi="Arial" w:cs="Arial"/>
          <w:color w:val="000000" w:themeColor="text1"/>
          <w:kern w:val="24"/>
          <w:lang w:eastAsia="en-GB"/>
        </w:rPr>
        <w:t>• .</w:t>
      </w:r>
      <w:r w:rsidR="001D5C36" w:rsidRPr="007856F9">
        <w:rPr>
          <w:rFonts w:ascii="Arial" w:hAnsi="Arial" w:cs="Arial"/>
        </w:rPr>
        <w:t xml:space="preserve"> </w:t>
      </w:r>
      <w:r w:rsidR="001D5C36" w:rsidRPr="007856F9">
        <w:rPr>
          <w:rFonts w:ascii="Arial" w:eastAsiaTheme="minorEastAsia" w:hAnsi="Arial" w:cs="Arial"/>
          <w:color w:val="000000" w:themeColor="text1"/>
          <w:kern w:val="24"/>
          <w:lang w:eastAsia="en-GB"/>
        </w:rPr>
        <w:t>In data, symbols represent objects, events, or their environments.</w:t>
      </w:r>
      <w:r w:rsidR="00B95EF4" w:rsidRPr="00B95EF4">
        <w:t xml:space="preserve"> </w:t>
      </w:r>
      <w:r w:rsidR="00B95EF4" w:rsidRPr="00B95EF4">
        <w:rPr>
          <w:rFonts w:ascii="Arial" w:eastAsiaTheme="minorEastAsia" w:hAnsi="Arial" w:cs="Arial"/>
          <w:color w:val="000000" w:themeColor="text1"/>
          <w:kern w:val="24"/>
          <w:lang w:eastAsia="en-GB"/>
        </w:rPr>
        <w:t>In the absence of useability (i.e. relevance), they are of no value</w:t>
      </w:r>
      <w:r w:rsidR="001D5C36" w:rsidRPr="007856F9">
        <w:rPr>
          <w:rFonts w:ascii="Arial" w:eastAsiaTheme="minorEastAsia" w:hAnsi="Arial" w:cs="Arial"/>
          <w:color w:val="000000" w:themeColor="text1"/>
          <w:kern w:val="24"/>
          <w:lang w:eastAsia="en-GB"/>
        </w:rPr>
        <w:t xml:space="preserve"> </w:t>
      </w:r>
      <w:r w:rsidRPr="007856F9">
        <w:rPr>
          <w:rFonts w:ascii="Arial" w:eastAsiaTheme="minorEastAsia" w:hAnsi="Arial" w:cs="Arial"/>
          <w:color w:val="000000" w:themeColor="text1"/>
          <w:kern w:val="24"/>
          <w:lang w:eastAsia="en-GB"/>
        </w:rPr>
        <w:t>(Rowley, 2006)</w:t>
      </w:r>
      <w:r w:rsidR="009C2491" w:rsidRPr="007856F9">
        <w:rPr>
          <w:rFonts w:ascii="Arial" w:eastAsiaTheme="minorEastAsia" w:hAnsi="Arial" w:cs="Arial"/>
          <w:color w:val="000000" w:themeColor="text1"/>
          <w:kern w:val="24"/>
          <w:lang w:eastAsia="en-GB"/>
        </w:rPr>
        <w:t>.</w:t>
      </w:r>
    </w:p>
    <w:p w14:paraId="1B30FDD9" w14:textId="2DE73941" w:rsidR="002340F6" w:rsidRPr="007856F9" w:rsidRDefault="002340F6" w:rsidP="00921995">
      <w:pPr>
        <w:spacing w:after="0" w:line="360" w:lineRule="auto"/>
        <w:jc w:val="both"/>
        <w:rPr>
          <w:rFonts w:ascii="Arial" w:eastAsia="Times New Roman" w:hAnsi="Arial" w:cs="Arial"/>
          <w:lang w:eastAsia="en-GB"/>
        </w:rPr>
      </w:pPr>
      <w:r w:rsidRPr="007856F9">
        <w:rPr>
          <w:rFonts w:ascii="Arial" w:eastAsiaTheme="minorEastAsia" w:hAnsi="Arial" w:cs="Arial"/>
          <w:color w:val="000000" w:themeColor="text1"/>
          <w:kern w:val="24"/>
          <w:lang w:eastAsia="en-GB"/>
        </w:rPr>
        <w:t xml:space="preserve">• </w:t>
      </w:r>
      <w:r w:rsidR="00764DAE" w:rsidRPr="007856F9">
        <w:rPr>
          <w:rFonts w:ascii="Arial" w:eastAsiaTheme="minorEastAsia" w:hAnsi="Arial" w:cs="Arial"/>
          <w:color w:val="000000" w:themeColor="text1"/>
          <w:kern w:val="24"/>
          <w:lang w:eastAsia="en-GB"/>
        </w:rPr>
        <w:t>Info</w:t>
      </w:r>
      <w:r w:rsidRPr="007856F9">
        <w:rPr>
          <w:rFonts w:ascii="Arial" w:eastAsiaTheme="minorEastAsia" w:hAnsi="Arial" w:cs="Arial"/>
          <w:color w:val="000000" w:themeColor="text1"/>
          <w:kern w:val="24"/>
          <w:lang w:eastAsia="en-GB"/>
        </w:rPr>
        <w:t xml:space="preserve"> is </w:t>
      </w:r>
      <w:r w:rsidR="00F629F7" w:rsidRPr="007856F9">
        <w:rPr>
          <w:rFonts w:ascii="Arial" w:eastAsiaTheme="minorEastAsia" w:hAnsi="Arial" w:cs="Arial"/>
          <w:color w:val="000000" w:themeColor="text1"/>
          <w:kern w:val="24"/>
          <w:lang w:eastAsia="en-GB"/>
        </w:rPr>
        <w:t>restricted</w:t>
      </w:r>
      <w:r w:rsidRPr="007856F9">
        <w:rPr>
          <w:rFonts w:ascii="Arial" w:eastAsiaTheme="minorEastAsia" w:hAnsi="Arial" w:cs="Arial"/>
          <w:color w:val="000000" w:themeColor="text1"/>
          <w:kern w:val="24"/>
          <w:lang w:eastAsia="en-GB"/>
        </w:rPr>
        <w:t xml:space="preserve"> in </w:t>
      </w:r>
      <w:r w:rsidR="00764DAE" w:rsidRPr="007856F9">
        <w:rPr>
          <w:rFonts w:ascii="Arial" w:eastAsiaTheme="minorEastAsia" w:hAnsi="Arial" w:cs="Arial"/>
          <w:color w:val="000000" w:themeColor="text1"/>
          <w:kern w:val="24"/>
          <w:lang w:eastAsia="en-GB"/>
        </w:rPr>
        <w:t>metaphors</w:t>
      </w:r>
      <w:r w:rsidRPr="007856F9">
        <w:rPr>
          <w:rFonts w:ascii="Arial" w:eastAsiaTheme="minorEastAsia" w:hAnsi="Arial" w:cs="Arial"/>
          <w:color w:val="000000" w:themeColor="text1"/>
          <w:kern w:val="24"/>
          <w:lang w:eastAsia="en-GB"/>
        </w:rPr>
        <w:t xml:space="preserve">, </w:t>
      </w:r>
      <w:r w:rsidR="00F629F7" w:rsidRPr="007856F9">
        <w:rPr>
          <w:rFonts w:ascii="Arial" w:eastAsiaTheme="minorEastAsia" w:hAnsi="Arial" w:cs="Arial"/>
          <w:color w:val="000000" w:themeColor="text1"/>
          <w:kern w:val="24"/>
          <w:lang w:eastAsia="en-GB"/>
        </w:rPr>
        <w:t>replies</w:t>
      </w:r>
      <w:r w:rsidRPr="007856F9">
        <w:rPr>
          <w:rFonts w:ascii="Arial" w:eastAsiaTheme="minorEastAsia" w:hAnsi="Arial" w:cs="Arial"/>
          <w:color w:val="000000" w:themeColor="text1"/>
          <w:kern w:val="24"/>
          <w:lang w:eastAsia="en-GB"/>
        </w:rPr>
        <w:t xml:space="preserve"> to </w:t>
      </w:r>
      <w:r w:rsidR="001826F7" w:rsidRPr="007856F9">
        <w:rPr>
          <w:rFonts w:ascii="Arial" w:eastAsiaTheme="minorEastAsia" w:hAnsi="Arial" w:cs="Arial"/>
          <w:color w:val="000000" w:themeColor="text1"/>
          <w:kern w:val="24"/>
          <w:lang w:eastAsia="en-GB"/>
        </w:rPr>
        <w:t>inquiries</w:t>
      </w:r>
      <w:r w:rsidRPr="007856F9">
        <w:rPr>
          <w:rFonts w:ascii="Arial" w:eastAsiaTheme="minorEastAsia" w:hAnsi="Arial" w:cs="Arial"/>
          <w:color w:val="000000" w:themeColor="text1"/>
          <w:kern w:val="24"/>
          <w:lang w:eastAsia="en-GB"/>
        </w:rPr>
        <w:t xml:space="preserve"> begin</w:t>
      </w:r>
      <w:r w:rsidR="00F629F7" w:rsidRPr="007856F9">
        <w:rPr>
          <w:rFonts w:ascii="Arial" w:eastAsiaTheme="minorEastAsia" w:hAnsi="Arial" w:cs="Arial"/>
          <w:color w:val="000000" w:themeColor="text1"/>
          <w:kern w:val="24"/>
          <w:lang w:eastAsia="en-GB"/>
        </w:rPr>
        <w:t>s</w:t>
      </w:r>
      <w:r w:rsidRPr="007856F9">
        <w:rPr>
          <w:rFonts w:ascii="Arial" w:eastAsiaTheme="minorEastAsia" w:hAnsi="Arial" w:cs="Arial"/>
          <w:color w:val="000000" w:themeColor="text1"/>
          <w:kern w:val="24"/>
          <w:lang w:eastAsia="en-GB"/>
        </w:rPr>
        <w:t xml:space="preserve"> with</w:t>
      </w:r>
      <w:r w:rsidR="00973928" w:rsidRPr="007856F9">
        <w:rPr>
          <w:rFonts w:ascii="Arial" w:eastAsiaTheme="minorEastAsia" w:hAnsi="Arial" w:cs="Arial"/>
          <w:color w:val="000000" w:themeColor="text1"/>
          <w:kern w:val="24"/>
          <w:lang w:eastAsia="en-GB"/>
        </w:rPr>
        <w:t xml:space="preserve"> </w:t>
      </w:r>
      <w:r w:rsidRPr="007856F9">
        <w:rPr>
          <w:rFonts w:ascii="Arial" w:eastAsiaTheme="minorEastAsia" w:hAnsi="Arial" w:cs="Arial"/>
          <w:color w:val="000000" w:themeColor="text1"/>
          <w:kern w:val="24"/>
          <w:lang w:eastAsia="en-GB"/>
        </w:rPr>
        <w:t>words as who, what, when and how many.</w:t>
      </w:r>
      <w:r w:rsidR="00973928" w:rsidRPr="007856F9">
        <w:rPr>
          <w:rFonts w:ascii="Arial" w:eastAsiaTheme="minorEastAsia" w:hAnsi="Arial" w:cs="Arial"/>
          <w:color w:val="000000" w:themeColor="text1"/>
          <w:kern w:val="24"/>
          <w:lang w:eastAsia="en-GB"/>
        </w:rPr>
        <w:t xml:space="preserve"> </w:t>
      </w:r>
      <w:r w:rsidRPr="007856F9">
        <w:rPr>
          <w:rFonts w:ascii="Arial" w:eastAsiaTheme="minorEastAsia" w:hAnsi="Arial" w:cs="Arial"/>
          <w:color w:val="000000" w:themeColor="text1"/>
          <w:kern w:val="24"/>
          <w:lang w:eastAsia="en-GB"/>
        </w:rPr>
        <w:t xml:space="preserve">Information is </w:t>
      </w:r>
      <w:r w:rsidR="00F629F7" w:rsidRPr="007856F9">
        <w:rPr>
          <w:rFonts w:ascii="Arial" w:eastAsiaTheme="minorEastAsia" w:hAnsi="Arial" w:cs="Arial"/>
          <w:color w:val="000000" w:themeColor="text1"/>
          <w:kern w:val="24"/>
          <w:lang w:eastAsia="en-GB"/>
        </w:rPr>
        <w:t>implied</w:t>
      </w:r>
      <w:r w:rsidRPr="007856F9">
        <w:rPr>
          <w:rFonts w:ascii="Arial" w:eastAsiaTheme="minorEastAsia" w:hAnsi="Arial" w:cs="Arial"/>
          <w:color w:val="000000" w:themeColor="text1"/>
          <w:kern w:val="24"/>
          <w:lang w:eastAsia="en-GB"/>
        </w:rPr>
        <w:t xml:space="preserve"> from data. (Rowley, 2006)</w:t>
      </w:r>
      <w:r w:rsidR="009C2491" w:rsidRPr="007856F9">
        <w:rPr>
          <w:rFonts w:ascii="Arial" w:eastAsiaTheme="minorEastAsia" w:hAnsi="Arial" w:cs="Arial"/>
          <w:color w:val="000000" w:themeColor="text1"/>
          <w:kern w:val="24"/>
          <w:lang w:eastAsia="en-GB"/>
        </w:rPr>
        <w:t>.</w:t>
      </w:r>
    </w:p>
    <w:p w14:paraId="418730BE" w14:textId="03748754" w:rsidR="002340F6" w:rsidRPr="007856F9" w:rsidRDefault="002340F6" w:rsidP="00921995">
      <w:pPr>
        <w:spacing w:after="0" w:line="360" w:lineRule="auto"/>
        <w:jc w:val="both"/>
        <w:rPr>
          <w:rFonts w:ascii="Arial" w:eastAsia="Times New Roman" w:hAnsi="Arial" w:cs="Arial"/>
          <w:lang w:eastAsia="en-GB"/>
        </w:rPr>
      </w:pPr>
      <w:r w:rsidRPr="007856F9">
        <w:rPr>
          <w:rFonts w:ascii="Arial" w:eastAsiaTheme="minorEastAsia" w:hAnsi="Arial" w:cs="Arial"/>
          <w:color w:val="000000" w:themeColor="text1"/>
          <w:kern w:val="24"/>
          <w:lang w:eastAsia="en-GB"/>
        </w:rPr>
        <w:t>• Knowledge i</w:t>
      </w:r>
      <w:r w:rsidR="00383FF8" w:rsidRPr="007856F9">
        <w:rPr>
          <w:rFonts w:ascii="Arial" w:eastAsiaTheme="minorEastAsia" w:hAnsi="Arial" w:cs="Arial"/>
          <w:color w:val="000000" w:themeColor="text1"/>
          <w:kern w:val="24"/>
          <w:lang w:eastAsia="en-GB"/>
        </w:rPr>
        <w:t>s the ability to understand provided information</w:t>
      </w:r>
      <w:r w:rsidR="00AB3AD4">
        <w:rPr>
          <w:rFonts w:ascii="Arial" w:eastAsiaTheme="minorEastAsia" w:hAnsi="Arial" w:cs="Arial"/>
          <w:color w:val="000000" w:themeColor="text1"/>
          <w:kern w:val="24"/>
          <w:lang w:eastAsia="en-GB"/>
        </w:rPr>
        <w:t xml:space="preserve">. </w:t>
      </w:r>
      <w:r w:rsidR="00AB3AD4" w:rsidRPr="00AB3AD4">
        <w:rPr>
          <w:rFonts w:ascii="Arial" w:eastAsiaTheme="minorEastAsia" w:hAnsi="Arial" w:cs="Arial"/>
          <w:color w:val="000000" w:themeColor="text1"/>
          <w:kern w:val="24"/>
          <w:lang w:eastAsia="en-GB"/>
        </w:rPr>
        <w:t>A person can gain knowledge either by passing it onto another person or by receiving instruction</w:t>
      </w:r>
      <w:r w:rsidRPr="007856F9">
        <w:rPr>
          <w:rFonts w:ascii="Arial" w:eastAsiaTheme="minorEastAsia" w:hAnsi="Arial" w:cs="Arial"/>
          <w:color w:val="000000" w:themeColor="text1"/>
          <w:kern w:val="24"/>
          <w:lang w:eastAsia="en-GB"/>
        </w:rPr>
        <w:t xml:space="preserve"> (Rowley, 2006)</w:t>
      </w:r>
      <w:r w:rsidR="009C2491" w:rsidRPr="007856F9">
        <w:rPr>
          <w:rFonts w:ascii="Arial" w:eastAsiaTheme="minorEastAsia" w:hAnsi="Arial" w:cs="Arial"/>
          <w:color w:val="000000" w:themeColor="text1"/>
          <w:kern w:val="24"/>
          <w:lang w:eastAsia="en-GB"/>
        </w:rPr>
        <w:t>.</w:t>
      </w:r>
    </w:p>
    <w:p w14:paraId="7A65CABA" w14:textId="5378222A" w:rsidR="002340F6" w:rsidRPr="007856F9" w:rsidRDefault="002340F6" w:rsidP="00921995">
      <w:pPr>
        <w:spacing w:after="0" w:line="360" w:lineRule="auto"/>
        <w:jc w:val="both"/>
        <w:rPr>
          <w:rFonts w:ascii="Arial" w:eastAsia="Times New Roman" w:hAnsi="Arial" w:cs="Arial"/>
          <w:lang w:eastAsia="en-GB"/>
        </w:rPr>
      </w:pPr>
      <w:r w:rsidRPr="007856F9">
        <w:rPr>
          <w:rFonts w:ascii="Arial" w:eastAsiaTheme="minorEastAsia" w:hAnsi="Arial" w:cs="Arial"/>
          <w:color w:val="000000" w:themeColor="text1"/>
          <w:kern w:val="24"/>
          <w:lang w:eastAsia="en-GB"/>
        </w:rPr>
        <w:t>• Intelligence is the ability to increase efficiency. (Rowley, 2006)</w:t>
      </w:r>
      <w:r w:rsidR="009C2491" w:rsidRPr="007856F9">
        <w:rPr>
          <w:rFonts w:ascii="Arial" w:eastAsiaTheme="minorEastAsia" w:hAnsi="Arial" w:cs="Arial"/>
          <w:color w:val="000000" w:themeColor="text1"/>
          <w:kern w:val="24"/>
          <w:lang w:eastAsia="en-GB"/>
        </w:rPr>
        <w:t>.</w:t>
      </w:r>
    </w:p>
    <w:p w14:paraId="7F5C23FC" w14:textId="25D9B93B" w:rsidR="002340F6" w:rsidRPr="007856F9" w:rsidRDefault="002340F6" w:rsidP="00921995">
      <w:pPr>
        <w:spacing w:after="0" w:line="360" w:lineRule="auto"/>
        <w:jc w:val="both"/>
        <w:rPr>
          <w:rFonts w:ascii="Arial" w:eastAsia="Times New Roman" w:hAnsi="Arial" w:cs="Arial"/>
          <w:lang w:eastAsia="en-GB"/>
        </w:rPr>
      </w:pPr>
      <w:r w:rsidRPr="007856F9">
        <w:rPr>
          <w:rFonts w:ascii="Arial" w:eastAsiaTheme="minorEastAsia" w:hAnsi="Arial" w:cs="Arial"/>
          <w:color w:val="000000" w:themeColor="text1"/>
          <w:kern w:val="24"/>
          <w:lang w:eastAsia="en-GB"/>
        </w:rPr>
        <w:t>• Wisdom is the ability to increase effectiveness.</w:t>
      </w:r>
      <w:r w:rsidR="006E5C1F" w:rsidRPr="007856F9">
        <w:rPr>
          <w:rFonts w:ascii="Arial" w:hAnsi="Arial" w:cs="Arial"/>
        </w:rPr>
        <w:t xml:space="preserve"> </w:t>
      </w:r>
      <w:r w:rsidR="006E5C1F" w:rsidRPr="007856F9">
        <w:rPr>
          <w:rFonts w:ascii="Arial" w:eastAsiaTheme="minorEastAsia" w:hAnsi="Arial" w:cs="Arial"/>
          <w:color w:val="000000" w:themeColor="text1"/>
          <w:kern w:val="24"/>
          <w:lang w:eastAsia="en-GB"/>
        </w:rPr>
        <w:t>Increasing effectiveness is the essence of wisdom. Judgment enhances value by providing wisdom. Performers are endowed with intrinsic, personal, and ethical values.</w:t>
      </w:r>
      <w:r w:rsidR="00427F46" w:rsidRPr="007856F9">
        <w:rPr>
          <w:rFonts w:ascii="Arial" w:hAnsi="Arial" w:cs="Arial"/>
        </w:rPr>
        <w:t xml:space="preserve"> </w:t>
      </w:r>
      <w:r w:rsidRPr="007856F9">
        <w:rPr>
          <w:rFonts w:ascii="Arial" w:eastAsiaTheme="minorEastAsia" w:hAnsi="Arial" w:cs="Arial"/>
          <w:color w:val="000000" w:themeColor="text1"/>
          <w:kern w:val="24"/>
          <w:lang w:eastAsia="en-GB"/>
        </w:rPr>
        <w:t>.</w:t>
      </w:r>
      <w:r w:rsidR="00B831C9" w:rsidRPr="007856F9">
        <w:rPr>
          <w:rFonts w:ascii="Arial" w:hAnsi="Arial" w:cs="Arial"/>
        </w:rPr>
        <w:t xml:space="preserve"> </w:t>
      </w:r>
      <w:r w:rsidR="00B831C9" w:rsidRPr="007856F9">
        <w:rPr>
          <w:rFonts w:ascii="Arial" w:eastAsiaTheme="minorEastAsia" w:hAnsi="Arial" w:cs="Arial"/>
          <w:color w:val="000000" w:themeColor="text1"/>
          <w:kern w:val="24"/>
          <w:lang w:eastAsia="en-GB"/>
        </w:rPr>
        <w:t>Performers are endowed with intrinsic, personal, and ethical values.</w:t>
      </w:r>
      <w:r w:rsidRPr="007856F9">
        <w:rPr>
          <w:rFonts w:ascii="Arial" w:eastAsiaTheme="minorEastAsia" w:hAnsi="Arial" w:cs="Arial"/>
          <w:color w:val="000000" w:themeColor="text1"/>
          <w:kern w:val="24"/>
          <w:lang w:eastAsia="en-GB"/>
        </w:rPr>
        <w:t xml:space="preserve">  (Rowley, 2006)</w:t>
      </w:r>
      <w:r w:rsidR="009C2491" w:rsidRPr="007856F9">
        <w:rPr>
          <w:rFonts w:ascii="Arial" w:eastAsiaTheme="minorEastAsia" w:hAnsi="Arial" w:cs="Arial"/>
          <w:color w:val="000000" w:themeColor="text1"/>
          <w:kern w:val="24"/>
          <w:lang w:eastAsia="en-GB"/>
        </w:rPr>
        <w:t>.</w:t>
      </w:r>
    </w:p>
    <w:p w14:paraId="69045095" w14:textId="64B5FBE7" w:rsidR="007C6811" w:rsidRPr="007856F9" w:rsidRDefault="002340F6" w:rsidP="00921995">
      <w:pPr>
        <w:spacing w:line="360" w:lineRule="auto"/>
        <w:jc w:val="both"/>
        <w:rPr>
          <w:rFonts w:ascii="Arial" w:hAnsi="Arial" w:cs="Arial"/>
        </w:rPr>
      </w:pPr>
      <w:r w:rsidRPr="007856F9">
        <w:rPr>
          <w:rFonts w:ascii="Arial" w:eastAsiaTheme="minorEastAsia" w:hAnsi="Arial" w:cs="Arial"/>
          <w:color w:val="000000" w:themeColor="text1"/>
          <w:kern w:val="24"/>
          <w:lang w:eastAsia="en-GB"/>
        </w:rPr>
        <w:t>DIKW Pyramid helped in my research to transform primary data set into information, compare with secondary data  set and turned into knowledge. After understanding and explaining ,that’s bring to the last step – wisdom</w:t>
      </w:r>
      <w:r w:rsidR="00A06C61" w:rsidRPr="007856F9">
        <w:rPr>
          <w:rFonts w:ascii="Arial" w:eastAsiaTheme="minorEastAsia" w:hAnsi="Arial" w:cs="Arial"/>
          <w:color w:val="000000" w:themeColor="text1"/>
          <w:kern w:val="24"/>
          <w:lang w:eastAsia="en-GB"/>
        </w:rPr>
        <w:t>.</w:t>
      </w:r>
      <w:r w:rsidR="007C6811" w:rsidRPr="007856F9">
        <w:rPr>
          <w:rFonts w:ascii="Arial" w:hAnsi="Arial" w:cs="Arial"/>
        </w:rPr>
        <w:br w:type="page"/>
      </w:r>
    </w:p>
    <w:p w14:paraId="65D13244" w14:textId="77777777" w:rsidR="00AF5FAE" w:rsidRPr="007856F9" w:rsidRDefault="00F61D07" w:rsidP="00921995">
      <w:pPr>
        <w:spacing w:line="360" w:lineRule="auto"/>
        <w:rPr>
          <w:rFonts w:ascii="Arial" w:hAnsi="Arial" w:cs="Arial"/>
        </w:rPr>
      </w:pPr>
      <w:r w:rsidRPr="007856F9">
        <w:rPr>
          <w:rFonts w:ascii="Arial" w:hAnsi="Arial" w:cs="Arial"/>
          <w:noProof/>
        </w:rPr>
        <w:lastRenderedPageBreak/>
        <w:drawing>
          <wp:inline distT="0" distB="0" distL="0" distR="0" wp14:anchorId="0D48110B" wp14:editId="7624CEDF">
            <wp:extent cx="6096635" cy="3429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02EFE46" w14:textId="77777777" w:rsidR="00AF5FAE" w:rsidRPr="007856F9" w:rsidRDefault="00AF5FAE" w:rsidP="00921995">
      <w:pPr>
        <w:spacing w:line="360" w:lineRule="auto"/>
        <w:rPr>
          <w:rFonts w:ascii="Arial" w:hAnsi="Arial" w:cs="Arial"/>
        </w:rPr>
      </w:pPr>
    </w:p>
    <w:p w14:paraId="733F1055" w14:textId="5685B129" w:rsidR="00AF5FAE" w:rsidRPr="007856F9" w:rsidRDefault="00421806" w:rsidP="00921995">
      <w:pPr>
        <w:spacing w:line="360" w:lineRule="auto"/>
        <w:jc w:val="both"/>
        <w:rPr>
          <w:rFonts w:ascii="Arial" w:eastAsiaTheme="minorEastAsia" w:hAnsi="Arial" w:cs="Arial"/>
          <w:color w:val="000000" w:themeColor="text1"/>
          <w:kern w:val="24"/>
          <w:lang w:eastAsia="en-GB"/>
        </w:rPr>
      </w:pPr>
      <w:r w:rsidRPr="007856F9">
        <w:rPr>
          <w:rFonts w:ascii="Arial" w:eastAsiaTheme="minorEastAsia" w:hAnsi="Arial" w:cs="Arial"/>
          <w:color w:val="000000" w:themeColor="text1"/>
          <w:kern w:val="24"/>
          <w:lang w:eastAsia="en-GB"/>
        </w:rPr>
        <w:t xml:space="preserve">A research study or paper begins with the collection of data. </w:t>
      </w:r>
      <w:r w:rsidR="00AF5FAE" w:rsidRPr="007856F9">
        <w:rPr>
          <w:rFonts w:ascii="Arial" w:eastAsiaTheme="minorEastAsia" w:hAnsi="Arial" w:cs="Arial"/>
          <w:color w:val="000000" w:themeColor="text1"/>
          <w:kern w:val="24"/>
          <w:lang w:eastAsia="en-GB"/>
        </w:rPr>
        <w:t>Data comes in two forms: primary and secondary.</w:t>
      </w:r>
      <w:r w:rsidR="002E5CA4" w:rsidRPr="007856F9">
        <w:rPr>
          <w:rFonts w:ascii="Arial" w:hAnsi="Arial" w:cs="Arial"/>
        </w:rPr>
        <w:t xml:space="preserve"> </w:t>
      </w:r>
      <w:r w:rsidR="002E5CA4" w:rsidRPr="007856F9">
        <w:rPr>
          <w:rFonts w:ascii="Arial" w:eastAsiaTheme="minorEastAsia" w:hAnsi="Arial" w:cs="Arial"/>
          <w:color w:val="000000" w:themeColor="text1"/>
          <w:kern w:val="24"/>
          <w:lang w:eastAsia="en-GB"/>
        </w:rPr>
        <w:t>A primary data set is a set of statistics compiled for the first time from personal experience or evidence, typically for research purposes</w:t>
      </w:r>
      <w:r w:rsidR="00AF5FAE" w:rsidRPr="007856F9">
        <w:rPr>
          <w:rFonts w:ascii="Arial" w:eastAsiaTheme="minorEastAsia" w:hAnsi="Arial" w:cs="Arial"/>
          <w:color w:val="000000" w:themeColor="text1"/>
          <w:kern w:val="24"/>
          <w:lang w:eastAsia="en-GB"/>
        </w:rPr>
        <w:t xml:space="preserve">. They are also known as raw data or first-hand information. Consequently, assembling the information can be costly, since the analysis of the data is handled by an agency or external organisation, requiring personnel and </w:t>
      </w:r>
      <w:r w:rsidR="001E2D78" w:rsidRPr="007856F9">
        <w:rPr>
          <w:rFonts w:ascii="Arial" w:eastAsiaTheme="minorEastAsia" w:hAnsi="Arial" w:cs="Arial"/>
          <w:color w:val="000000" w:themeColor="text1"/>
          <w:kern w:val="24"/>
          <w:lang w:eastAsia="en-GB"/>
        </w:rPr>
        <w:t>financing</w:t>
      </w:r>
      <w:r w:rsidR="00AF5FAE" w:rsidRPr="007856F9">
        <w:rPr>
          <w:rFonts w:ascii="Arial" w:eastAsiaTheme="minorEastAsia" w:hAnsi="Arial" w:cs="Arial"/>
          <w:color w:val="000000" w:themeColor="text1"/>
          <w:kern w:val="24"/>
          <w:lang w:eastAsia="en-GB"/>
        </w:rPr>
        <w:t>.</w:t>
      </w:r>
      <w:r w:rsidR="001E66EA" w:rsidRPr="001E66EA">
        <w:t xml:space="preserve"> </w:t>
      </w:r>
      <w:r w:rsidR="001E66EA" w:rsidRPr="001E66EA">
        <w:rPr>
          <w:rFonts w:ascii="Arial" w:eastAsiaTheme="minorEastAsia" w:hAnsi="Arial" w:cs="Arial"/>
          <w:color w:val="000000" w:themeColor="text1"/>
          <w:kern w:val="24"/>
          <w:lang w:eastAsia="en-GB"/>
        </w:rPr>
        <w:t>Data collection is supervised and controlled directly by the investigator</w:t>
      </w:r>
      <w:r w:rsidR="00AF5FAE" w:rsidRPr="007856F9">
        <w:rPr>
          <w:rFonts w:ascii="Arial" w:eastAsiaTheme="minorEastAsia" w:hAnsi="Arial" w:cs="Arial"/>
          <w:color w:val="000000" w:themeColor="text1"/>
          <w:kern w:val="24"/>
          <w:lang w:eastAsia="en-GB"/>
        </w:rPr>
        <w:t xml:space="preserve">. </w:t>
      </w:r>
      <w:r w:rsidR="005A6A65" w:rsidRPr="007856F9">
        <w:rPr>
          <w:rFonts w:ascii="Arial" w:eastAsiaTheme="minorEastAsia" w:hAnsi="Arial" w:cs="Arial"/>
          <w:color w:val="000000" w:themeColor="text1"/>
          <w:kern w:val="24"/>
          <w:lang w:eastAsia="en-GB"/>
        </w:rPr>
        <w:t>Ways to collect data is</w:t>
      </w:r>
      <w:r w:rsidR="00AF5FAE" w:rsidRPr="007856F9">
        <w:rPr>
          <w:rFonts w:ascii="Arial" w:eastAsiaTheme="minorEastAsia" w:hAnsi="Arial" w:cs="Arial"/>
          <w:color w:val="000000" w:themeColor="text1"/>
          <w:kern w:val="24"/>
          <w:lang w:eastAsia="en-GB"/>
        </w:rPr>
        <w:t xml:space="preserve"> through </w:t>
      </w:r>
      <w:r w:rsidR="00996BB5" w:rsidRPr="007856F9">
        <w:rPr>
          <w:rFonts w:ascii="Arial" w:eastAsiaTheme="minorEastAsia" w:hAnsi="Arial" w:cs="Arial"/>
          <w:color w:val="000000" w:themeColor="text1"/>
          <w:kern w:val="24"/>
          <w:lang w:eastAsia="en-GB"/>
        </w:rPr>
        <w:t>interpretations</w:t>
      </w:r>
      <w:r w:rsidR="00AF5FAE" w:rsidRPr="007856F9">
        <w:rPr>
          <w:rFonts w:ascii="Arial" w:eastAsiaTheme="minorEastAsia" w:hAnsi="Arial" w:cs="Arial"/>
          <w:color w:val="000000" w:themeColor="text1"/>
          <w:kern w:val="24"/>
          <w:lang w:eastAsia="en-GB"/>
        </w:rPr>
        <w:t xml:space="preserve">, physical testing, </w:t>
      </w:r>
      <w:r w:rsidR="00996BB5" w:rsidRPr="007856F9">
        <w:rPr>
          <w:rFonts w:ascii="Arial" w:eastAsiaTheme="minorEastAsia" w:hAnsi="Arial" w:cs="Arial"/>
          <w:color w:val="000000" w:themeColor="text1"/>
          <w:kern w:val="24"/>
          <w:lang w:eastAsia="en-GB"/>
        </w:rPr>
        <w:t>transmitted</w:t>
      </w:r>
      <w:r w:rsidR="00AF5FAE" w:rsidRPr="007856F9">
        <w:rPr>
          <w:rFonts w:ascii="Arial" w:eastAsiaTheme="minorEastAsia" w:hAnsi="Arial" w:cs="Arial"/>
          <w:color w:val="000000" w:themeColor="text1"/>
          <w:kern w:val="24"/>
          <w:lang w:eastAsia="en-GB"/>
        </w:rPr>
        <w:t xml:space="preserve"> questionnaires, surveys, </w:t>
      </w:r>
      <w:r w:rsidR="0011717A" w:rsidRPr="007856F9">
        <w:rPr>
          <w:rFonts w:ascii="Arial" w:eastAsiaTheme="minorEastAsia" w:hAnsi="Arial" w:cs="Arial"/>
          <w:color w:val="000000" w:themeColor="text1"/>
          <w:kern w:val="24"/>
          <w:lang w:eastAsia="en-GB"/>
        </w:rPr>
        <w:t>individual</w:t>
      </w:r>
      <w:r w:rsidR="00AF5FAE" w:rsidRPr="007856F9">
        <w:rPr>
          <w:rFonts w:ascii="Arial" w:eastAsiaTheme="minorEastAsia" w:hAnsi="Arial" w:cs="Arial"/>
          <w:color w:val="000000" w:themeColor="text1"/>
          <w:kern w:val="24"/>
          <w:lang w:eastAsia="en-GB"/>
        </w:rPr>
        <w:t xml:space="preserve"> interviews, telephonic interviews, case studies, and focus groups, etc.</w:t>
      </w:r>
      <w:r w:rsidR="008C1AB0" w:rsidRPr="008C1AB0">
        <w:t xml:space="preserve"> </w:t>
      </w:r>
      <w:r w:rsidR="008C1AB0" w:rsidRPr="008C1AB0">
        <w:rPr>
          <w:rFonts w:ascii="Arial" w:eastAsiaTheme="minorEastAsia" w:hAnsi="Arial" w:cs="Arial"/>
          <w:color w:val="000000" w:themeColor="text1"/>
          <w:kern w:val="24"/>
          <w:lang w:eastAsia="en-GB"/>
        </w:rPr>
        <w:t>Researchers collect and record secondary data that has already been collected, such as data that is already stored by another researcher.</w:t>
      </w:r>
      <w:r w:rsidR="00AF5FAE" w:rsidRPr="007856F9">
        <w:rPr>
          <w:rFonts w:ascii="Arial" w:eastAsiaTheme="minorEastAsia" w:hAnsi="Arial" w:cs="Arial"/>
          <w:color w:val="000000" w:themeColor="text1"/>
          <w:kern w:val="24"/>
          <w:lang w:eastAsia="en-GB"/>
        </w:rPr>
        <w:t xml:space="preserve"> </w:t>
      </w:r>
      <w:r w:rsidR="005215F7" w:rsidRPr="007856F9">
        <w:rPr>
          <w:rFonts w:ascii="Arial" w:eastAsiaTheme="minorEastAsia" w:hAnsi="Arial" w:cs="Arial"/>
          <w:color w:val="000000" w:themeColor="text1"/>
          <w:kern w:val="24"/>
          <w:lang w:eastAsia="en-GB"/>
        </w:rPr>
        <w:t>Secondary data can be c</w:t>
      </w:r>
      <w:r w:rsidR="0076798A" w:rsidRPr="007856F9">
        <w:rPr>
          <w:rFonts w:ascii="Arial" w:eastAsiaTheme="minorEastAsia" w:hAnsi="Arial" w:cs="Arial"/>
          <w:color w:val="000000" w:themeColor="text1"/>
          <w:kern w:val="24"/>
          <w:lang w:eastAsia="en-GB"/>
        </w:rPr>
        <w:t>o</w:t>
      </w:r>
      <w:r w:rsidR="005215F7" w:rsidRPr="007856F9">
        <w:rPr>
          <w:rFonts w:ascii="Arial" w:eastAsiaTheme="minorEastAsia" w:hAnsi="Arial" w:cs="Arial"/>
          <w:color w:val="000000" w:themeColor="text1"/>
          <w:kern w:val="24"/>
          <w:lang w:eastAsia="en-GB"/>
        </w:rPr>
        <w:t>lle</w:t>
      </w:r>
      <w:r w:rsidR="0076798A" w:rsidRPr="007856F9">
        <w:rPr>
          <w:rFonts w:ascii="Arial" w:eastAsiaTheme="minorEastAsia" w:hAnsi="Arial" w:cs="Arial"/>
          <w:color w:val="000000" w:themeColor="text1"/>
          <w:kern w:val="24"/>
          <w:lang w:eastAsia="en-GB"/>
        </w:rPr>
        <w:t>ct</w:t>
      </w:r>
      <w:r w:rsidR="00AF5FAE" w:rsidRPr="007856F9">
        <w:rPr>
          <w:rFonts w:ascii="Arial" w:eastAsiaTheme="minorEastAsia" w:hAnsi="Arial" w:cs="Arial"/>
          <w:color w:val="000000" w:themeColor="text1"/>
          <w:kern w:val="24"/>
          <w:lang w:eastAsia="en-GB"/>
        </w:rPr>
        <w:t xml:space="preserve"> from different sources such as internal records of the organisation, books, journal articles, websites and reports, etc.</w:t>
      </w:r>
      <w:r w:rsidR="00A172E3" w:rsidRPr="007856F9">
        <w:rPr>
          <w:rFonts w:ascii="Arial" w:eastAsiaTheme="minorEastAsia" w:hAnsi="Arial" w:cs="Arial"/>
          <w:color w:val="000000" w:themeColor="text1"/>
          <w:kern w:val="24"/>
          <w:lang w:eastAsia="en-GB"/>
        </w:rPr>
        <w:t xml:space="preserve"> My </w:t>
      </w:r>
      <w:r w:rsidR="00873BE1" w:rsidRPr="007856F9">
        <w:rPr>
          <w:rFonts w:ascii="Arial" w:eastAsiaTheme="minorEastAsia" w:hAnsi="Arial" w:cs="Arial"/>
          <w:color w:val="000000" w:themeColor="text1"/>
          <w:kern w:val="24"/>
          <w:lang w:eastAsia="en-GB"/>
        </w:rPr>
        <w:t>”</w:t>
      </w:r>
      <w:r w:rsidR="00A172E3" w:rsidRPr="007856F9">
        <w:rPr>
          <w:rFonts w:ascii="Arial" w:eastAsiaTheme="minorEastAsia" w:hAnsi="Arial" w:cs="Arial"/>
          <w:color w:val="000000" w:themeColor="text1"/>
          <w:kern w:val="24"/>
          <w:lang w:eastAsia="en-GB"/>
        </w:rPr>
        <w:t>s</w:t>
      </w:r>
      <w:r w:rsidR="00873BE1" w:rsidRPr="007856F9">
        <w:rPr>
          <w:rFonts w:ascii="Arial" w:eastAsiaTheme="minorEastAsia" w:hAnsi="Arial" w:cs="Arial"/>
          <w:color w:val="000000" w:themeColor="text1"/>
          <w:kern w:val="24"/>
          <w:lang w:eastAsia="en-GB"/>
        </w:rPr>
        <w:t>econd-hand “ data</w:t>
      </w:r>
      <w:r w:rsidR="00A172E3" w:rsidRPr="007856F9">
        <w:rPr>
          <w:rFonts w:ascii="Arial" w:eastAsiaTheme="minorEastAsia" w:hAnsi="Arial" w:cs="Arial"/>
          <w:color w:val="000000" w:themeColor="text1"/>
          <w:kern w:val="24"/>
          <w:lang w:eastAsia="en-GB"/>
        </w:rPr>
        <w:t xml:space="preserve"> is </w:t>
      </w:r>
      <w:r w:rsidR="001F0E02" w:rsidRPr="007856F9">
        <w:rPr>
          <w:rFonts w:ascii="Arial" w:eastAsiaTheme="minorEastAsia" w:hAnsi="Arial" w:cs="Arial"/>
          <w:color w:val="000000" w:themeColor="text1"/>
          <w:kern w:val="24"/>
          <w:lang w:eastAsia="en-GB"/>
        </w:rPr>
        <w:t>collected from government publication.</w:t>
      </w:r>
      <w:r w:rsidR="00471F7E" w:rsidRPr="007856F9">
        <w:rPr>
          <w:rFonts w:ascii="Arial" w:eastAsiaTheme="minorEastAsia" w:hAnsi="Arial" w:cs="Arial"/>
          <w:color w:val="000000" w:themeColor="text1"/>
          <w:kern w:val="24"/>
          <w:lang w:eastAsia="en-GB"/>
        </w:rPr>
        <w:t xml:space="preserve"> </w:t>
      </w:r>
      <w:r w:rsidR="000F034F" w:rsidRPr="007856F9">
        <w:rPr>
          <w:rFonts w:ascii="Arial" w:eastAsiaTheme="minorEastAsia" w:hAnsi="Arial" w:cs="Arial"/>
          <w:color w:val="000000" w:themeColor="text1"/>
          <w:kern w:val="24"/>
          <w:lang w:eastAsia="en-GB"/>
        </w:rPr>
        <w:t xml:space="preserve">Before using </w:t>
      </w:r>
      <w:r w:rsidR="00831C04" w:rsidRPr="007856F9">
        <w:rPr>
          <w:rFonts w:ascii="Arial" w:eastAsiaTheme="minorEastAsia" w:hAnsi="Arial" w:cs="Arial"/>
          <w:color w:val="000000" w:themeColor="text1"/>
          <w:kern w:val="24"/>
          <w:lang w:eastAsia="en-GB"/>
        </w:rPr>
        <w:t>secondary data need to be</w:t>
      </w:r>
      <w:r w:rsidR="00826891" w:rsidRPr="007856F9">
        <w:rPr>
          <w:rFonts w:ascii="Arial" w:eastAsiaTheme="minorEastAsia" w:hAnsi="Arial" w:cs="Arial"/>
          <w:color w:val="000000" w:themeColor="text1"/>
          <w:kern w:val="24"/>
          <w:lang w:eastAsia="en-GB"/>
        </w:rPr>
        <w:t xml:space="preserve"> </w:t>
      </w:r>
      <w:r w:rsidR="00765D12" w:rsidRPr="007856F9">
        <w:rPr>
          <w:rFonts w:ascii="Arial" w:eastAsiaTheme="minorEastAsia" w:hAnsi="Arial" w:cs="Arial"/>
          <w:color w:val="000000" w:themeColor="text1"/>
          <w:kern w:val="24"/>
          <w:lang w:eastAsia="en-GB"/>
        </w:rPr>
        <w:t xml:space="preserve">applied CRAAP test (check the accuracy </w:t>
      </w:r>
      <w:r w:rsidR="00472276" w:rsidRPr="007856F9">
        <w:rPr>
          <w:rFonts w:ascii="Arial" w:eastAsiaTheme="minorEastAsia" w:hAnsi="Arial" w:cs="Arial"/>
          <w:color w:val="000000" w:themeColor="text1"/>
          <w:kern w:val="24"/>
          <w:lang w:eastAsia="en-GB"/>
        </w:rPr>
        <w:t xml:space="preserve">of data). </w:t>
      </w:r>
      <w:hyperlink r:id="rId26" w:history="1">
        <w:r w:rsidR="00107165" w:rsidRPr="007856F9">
          <w:rPr>
            <w:rStyle w:val="Hyperlink"/>
            <w:rFonts w:ascii="Arial" w:eastAsiaTheme="minorEastAsia" w:hAnsi="Arial" w:cs="Arial"/>
            <w:kern w:val="24"/>
            <w:lang w:eastAsia="en-GB"/>
          </w:rPr>
          <w:t>https://byjus.com/commerce/difference-between-primary-data-and-secondary-data/, 2021</w:t>
        </w:r>
      </w:hyperlink>
      <w:r w:rsidR="00AF5FAE" w:rsidRPr="007856F9">
        <w:rPr>
          <w:rFonts w:ascii="Arial" w:eastAsiaTheme="minorEastAsia" w:hAnsi="Arial" w:cs="Arial"/>
          <w:color w:val="000000" w:themeColor="text1"/>
          <w:kern w:val="24"/>
          <w:lang w:eastAsia="en-GB"/>
        </w:rPr>
        <w:t>)</w:t>
      </w:r>
    </w:p>
    <w:p w14:paraId="5206599D" w14:textId="7814D6D6" w:rsidR="000E0CA1" w:rsidRPr="007856F9" w:rsidRDefault="000E0CA1" w:rsidP="00921995">
      <w:pPr>
        <w:spacing w:line="360" w:lineRule="auto"/>
        <w:rPr>
          <w:rFonts w:ascii="Arial" w:hAnsi="Arial" w:cs="Arial"/>
        </w:rPr>
      </w:pPr>
      <w:r w:rsidRPr="007856F9">
        <w:rPr>
          <w:rFonts w:ascii="Arial" w:hAnsi="Arial" w:cs="Arial"/>
        </w:rPr>
        <w:br w:type="page"/>
      </w:r>
    </w:p>
    <w:p w14:paraId="5282C60E" w14:textId="47053586" w:rsidR="000C7F1E" w:rsidRPr="007856F9" w:rsidRDefault="00FB6F92" w:rsidP="00921995">
      <w:pPr>
        <w:spacing w:line="360" w:lineRule="auto"/>
        <w:rPr>
          <w:rFonts w:ascii="Arial" w:hAnsi="Arial" w:cs="Arial"/>
        </w:rPr>
      </w:pPr>
      <w:r w:rsidRPr="007856F9">
        <w:rPr>
          <w:rFonts w:ascii="Arial" w:hAnsi="Arial" w:cs="Arial"/>
          <w:noProof/>
        </w:rPr>
        <w:lastRenderedPageBreak/>
        <w:drawing>
          <wp:inline distT="0" distB="0" distL="0" distR="0" wp14:anchorId="7CF9DABD" wp14:editId="6711523D">
            <wp:extent cx="5646420" cy="3223895"/>
            <wp:effectExtent l="0" t="0" r="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646420" cy="3223895"/>
                    </a:xfrm>
                    <a:prstGeom prst="rect">
                      <a:avLst/>
                    </a:prstGeom>
                  </pic:spPr>
                </pic:pic>
              </a:graphicData>
            </a:graphic>
          </wp:inline>
        </w:drawing>
      </w:r>
    </w:p>
    <w:p w14:paraId="2DE32DCC" w14:textId="7F60B5F6" w:rsidR="007E1DBB" w:rsidRPr="007856F9" w:rsidRDefault="007E1DBB" w:rsidP="00921995">
      <w:pPr>
        <w:spacing w:line="360" w:lineRule="auto"/>
        <w:rPr>
          <w:rFonts w:ascii="Arial" w:hAnsi="Arial" w:cs="Arial"/>
        </w:rPr>
      </w:pPr>
    </w:p>
    <w:p w14:paraId="40AD02A9" w14:textId="77777777" w:rsidR="007E1DBB" w:rsidRPr="007856F9" w:rsidRDefault="007E1DBB" w:rsidP="00921995">
      <w:pPr>
        <w:spacing w:line="360" w:lineRule="auto"/>
        <w:jc w:val="both"/>
        <w:rPr>
          <w:rFonts w:ascii="Arial" w:hAnsi="Arial" w:cs="Arial"/>
        </w:rPr>
      </w:pPr>
      <w:r w:rsidRPr="007856F9">
        <w:rPr>
          <w:rFonts w:ascii="Arial" w:hAnsi="Arial" w:cs="Arial"/>
        </w:rPr>
        <w:t xml:space="preserve">According to my previous statement, my primary data is collected through my MS Form, where I have created a survey regarding Highest Academic Level and GRIT Score. Data from </w:t>
      </w:r>
    </w:p>
    <w:p w14:paraId="3C3189D1" w14:textId="484BD27A" w:rsidR="007E1DBB" w:rsidRPr="007856F9" w:rsidRDefault="007E1DBB" w:rsidP="00921995">
      <w:pPr>
        <w:spacing w:line="360" w:lineRule="auto"/>
        <w:jc w:val="both"/>
        <w:rPr>
          <w:rFonts w:ascii="Arial" w:hAnsi="Arial" w:cs="Arial"/>
        </w:rPr>
      </w:pPr>
      <w:r w:rsidRPr="007856F9">
        <w:rPr>
          <w:rFonts w:ascii="Arial" w:hAnsi="Arial" w:cs="Arial"/>
        </w:rPr>
        <w:t>University of Wales Trinity Saint David was provided as a secondary data set. Each data set contains a column that display the highest academic level achieved by the respondents and another that shows their GRIT score.</w:t>
      </w:r>
    </w:p>
    <w:p w14:paraId="5E6D7481" w14:textId="281B5B8C" w:rsidR="000C7F1E" w:rsidRPr="007856F9" w:rsidRDefault="000C7F1E" w:rsidP="00921995">
      <w:pPr>
        <w:spacing w:line="360" w:lineRule="auto"/>
        <w:rPr>
          <w:rFonts w:ascii="Arial" w:hAnsi="Arial" w:cs="Arial"/>
        </w:rPr>
      </w:pPr>
    </w:p>
    <w:p w14:paraId="3C93C5CD" w14:textId="0C182F4E" w:rsidR="000C7F1E" w:rsidRPr="007856F9" w:rsidRDefault="000C7F1E" w:rsidP="00921995">
      <w:pPr>
        <w:spacing w:line="360" w:lineRule="auto"/>
        <w:rPr>
          <w:rFonts w:ascii="Arial" w:hAnsi="Arial" w:cs="Arial"/>
        </w:rPr>
      </w:pPr>
    </w:p>
    <w:p w14:paraId="16DB710C" w14:textId="7B8C8530" w:rsidR="000C7F1E" w:rsidRPr="007856F9" w:rsidRDefault="000C7F1E" w:rsidP="00921995">
      <w:pPr>
        <w:spacing w:line="360" w:lineRule="auto"/>
        <w:rPr>
          <w:rFonts w:ascii="Arial" w:hAnsi="Arial" w:cs="Arial"/>
        </w:rPr>
      </w:pPr>
    </w:p>
    <w:p w14:paraId="58DE8C9B" w14:textId="6CC4EE0C" w:rsidR="000C7F1E" w:rsidRPr="007856F9" w:rsidRDefault="000C7F1E" w:rsidP="00921995">
      <w:pPr>
        <w:spacing w:line="360" w:lineRule="auto"/>
        <w:rPr>
          <w:rFonts w:ascii="Arial" w:hAnsi="Arial" w:cs="Arial"/>
        </w:rPr>
      </w:pPr>
    </w:p>
    <w:p w14:paraId="59ED3719" w14:textId="7C6793EB" w:rsidR="000C7F1E" w:rsidRPr="007856F9" w:rsidRDefault="000C7F1E" w:rsidP="00921995">
      <w:pPr>
        <w:spacing w:line="360" w:lineRule="auto"/>
        <w:rPr>
          <w:rFonts w:ascii="Arial" w:hAnsi="Arial" w:cs="Arial"/>
        </w:rPr>
      </w:pPr>
    </w:p>
    <w:p w14:paraId="2CA29668" w14:textId="7470ED51" w:rsidR="000C7F1E" w:rsidRPr="007856F9" w:rsidRDefault="000C7F1E" w:rsidP="00921995">
      <w:pPr>
        <w:spacing w:line="360" w:lineRule="auto"/>
        <w:rPr>
          <w:rFonts w:ascii="Arial" w:hAnsi="Arial" w:cs="Arial"/>
        </w:rPr>
      </w:pPr>
    </w:p>
    <w:p w14:paraId="6FD123AD" w14:textId="77777777" w:rsidR="000C7F1E" w:rsidRPr="007856F9" w:rsidRDefault="000C7F1E" w:rsidP="00921995">
      <w:pPr>
        <w:spacing w:line="360" w:lineRule="auto"/>
        <w:rPr>
          <w:rFonts w:ascii="Arial" w:hAnsi="Arial" w:cs="Arial"/>
        </w:rPr>
      </w:pPr>
    </w:p>
    <w:p w14:paraId="7F336044" w14:textId="0649F9AE" w:rsidR="00DB20D6" w:rsidRPr="007856F9" w:rsidRDefault="0099479C" w:rsidP="00921995">
      <w:pPr>
        <w:spacing w:line="360" w:lineRule="auto"/>
        <w:rPr>
          <w:rFonts w:ascii="Arial" w:hAnsi="Arial" w:cs="Arial"/>
        </w:rPr>
      </w:pPr>
      <w:r w:rsidRPr="007856F9">
        <w:rPr>
          <w:rFonts w:ascii="Arial" w:hAnsi="Arial" w:cs="Arial"/>
          <w:noProof/>
        </w:rPr>
        <w:lastRenderedPageBreak/>
        <w:drawing>
          <wp:inline distT="0" distB="0" distL="0" distR="0" wp14:anchorId="5FE63428" wp14:editId="26B7ADAA">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EFC39A9" w14:textId="3B26E580" w:rsidR="00650680" w:rsidRPr="007856F9" w:rsidRDefault="00BE434D" w:rsidP="00921995">
      <w:pPr>
        <w:spacing w:line="360" w:lineRule="auto"/>
        <w:jc w:val="both"/>
        <w:rPr>
          <w:rFonts w:ascii="Arial" w:hAnsi="Arial" w:cs="Arial"/>
        </w:rPr>
      </w:pPr>
      <w:r w:rsidRPr="007856F9">
        <w:rPr>
          <w:rFonts w:ascii="Arial" w:hAnsi="Arial" w:cs="Arial"/>
        </w:rPr>
        <w:t xml:space="preserve">This is </w:t>
      </w:r>
      <w:r w:rsidR="00525F01" w:rsidRPr="007856F9">
        <w:rPr>
          <w:rFonts w:ascii="Arial" w:hAnsi="Arial" w:cs="Arial"/>
        </w:rPr>
        <w:t>Qual</w:t>
      </w:r>
      <w:r w:rsidR="00A740F0" w:rsidRPr="007856F9">
        <w:rPr>
          <w:rFonts w:ascii="Arial" w:hAnsi="Arial" w:cs="Arial"/>
        </w:rPr>
        <w:t xml:space="preserve">ification Comparation Chart where are showed </w:t>
      </w:r>
      <w:r w:rsidR="002705B5" w:rsidRPr="007856F9">
        <w:rPr>
          <w:rFonts w:ascii="Arial" w:hAnsi="Arial" w:cs="Arial"/>
        </w:rPr>
        <w:t>different academic levels</w:t>
      </w:r>
      <w:r w:rsidR="00414019" w:rsidRPr="007856F9">
        <w:rPr>
          <w:rFonts w:ascii="Arial" w:hAnsi="Arial" w:cs="Arial"/>
        </w:rPr>
        <w:t xml:space="preserve"> in UK.</w:t>
      </w:r>
      <w:r w:rsidR="007B6CF3" w:rsidRPr="007856F9">
        <w:rPr>
          <w:rFonts w:ascii="Arial" w:hAnsi="Arial" w:cs="Arial"/>
        </w:rPr>
        <w:t xml:space="preserve"> I will use that informatio</w:t>
      </w:r>
      <w:r w:rsidR="00E95071" w:rsidRPr="007856F9">
        <w:rPr>
          <w:rFonts w:ascii="Arial" w:hAnsi="Arial" w:cs="Arial"/>
        </w:rPr>
        <w:t xml:space="preserve">n, provide form </w:t>
      </w:r>
      <w:r w:rsidR="009E4321" w:rsidRPr="007856F9">
        <w:rPr>
          <w:rFonts w:ascii="Arial" w:hAnsi="Arial" w:cs="Arial"/>
        </w:rPr>
        <w:t>University of Wales Trinity Saint David 2020</w:t>
      </w:r>
      <w:r w:rsidR="00C730AE" w:rsidRPr="007856F9">
        <w:rPr>
          <w:rFonts w:ascii="Arial" w:hAnsi="Arial" w:cs="Arial"/>
        </w:rPr>
        <w:t xml:space="preserve"> as my secondary data set.</w:t>
      </w:r>
    </w:p>
    <w:p w14:paraId="36A31FB0" w14:textId="77777777" w:rsidR="00310958" w:rsidRPr="007856F9" w:rsidRDefault="00310958" w:rsidP="00921995">
      <w:pPr>
        <w:spacing w:line="360" w:lineRule="auto"/>
        <w:jc w:val="both"/>
        <w:rPr>
          <w:rFonts w:ascii="Arial" w:hAnsi="Arial" w:cs="Arial"/>
        </w:rPr>
      </w:pPr>
      <w:r w:rsidRPr="007856F9">
        <w:rPr>
          <w:rFonts w:ascii="Arial" w:hAnsi="Arial" w:cs="Arial"/>
        </w:rPr>
        <w:t>What the different academic levels mean ?</w:t>
      </w:r>
    </w:p>
    <w:p w14:paraId="69E21415" w14:textId="77777777" w:rsidR="00042BF2" w:rsidRDefault="00042BF2" w:rsidP="00921995">
      <w:pPr>
        <w:spacing w:line="360" w:lineRule="auto"/>
        <w:jc w:val="both"/>
        <w:rPr>
          <w:rFonts w:ascii="Arial" w:hAnsi="Arial" w:cs="Arial"/>
        </w:rPr>
      </w:pPr>
      <w:r w:rsidRPr="00042BF2">
        <w:rPr>
          <w:rFonts w:ascii="Arial" w:hAnsi="Arial" w:cs="Arial"/>
        </w:rPr>
        <w:t>In a degree you demonstrate what you have learnt and what you are capable of achieving as a consequence of that learning. Qualifications range in variety, which is why they are divided into levels and compared, along with the qualifications they can lead to.</w:t>
      </w:r>
    </w:p>
    <w:p w14:paraId="3C729706" w14:textId="266E2083" w:rsidR="00310958" w:rsidRPr="007856F9" w:rsidRDefault="00310958" w:rsidP="00921995">
      <w:pPr>
        <w:spacing w:line="360" w:lineRule="auto"/>
        <w:jc w:val="both"/>
        <w:rPr>
          <w:rFonts w:ascii="Arial" w:hAnsi="Arial" w:cs="Arial"/>
        </w:rPr>
      </w:pPr>
      <w:r w:rsidRPr="007856F9">
        <w:rPr>
          <w:rFonts w:ascii="Arial" w:hAnsi="Arial" w:cs="Arial"/>
        </w:rPr>
        <w:t xml:space="preserve">Qualification frameworks </w:t>
      </w:r>
      <w:r w:rsidR="00033D43" w:rsidRPr="007856F9">
        <w:rPr>
          <w:rFonts w:ascii="Arial" w:hAnsi="Arial" w:cs="Arial"/>
        </w:rPr>
        <w:t xml:space="preserve">by UK government </w:t>
      </w:r>
      <w:r w:rsidR="00C8780E" w:rsidRPr="007856F9">
        <w:rPr>
          <w:rFonts w:ascii="Arial" w:hAnsi="Arial" w:cs="Arial"/>
        </w:rPr>
        <w:t>:</w:t>
      </w:r>
    </w:p>
    <w:p w14:paraId="34CD97BC" w14:textId="61760028" w:rsidR="00A10566" w:rsidRPr="007856F9" w:rsidRDefault="004C2B44" w:rsidP="004C2B44">
      <w:pPr>
        <w:spacing w:line="360" w:lineRule="auto"/>
        <w:jc w:val="both"/>
        <w:rPr>
          <w:rFonts w:ascii="Arial" w:hAnsi="Arial" w:cs="Arial"/>
        </w:rPr>
      </w:pPr>
      <w:r>
        <w:rPr>
          <w:rFonts w:ascii="Arial" w:hAnsi="Arial" w:cs="Arial"/>
        </w:rPr>
        <w:t xml:space="preserve">  </w:t>
      </w:r>
      <w:r w:rsidR="00B25D0B">
        <w:rPr>
          <w:rFonts w:ascii="Arial" w:hAnsi="Arial" w:cs="Arial"/>
        </w:rPr>
        <w:t>“</w:t>
      </w:r>
      <w:r>
        <w:rPr>
          <w:rFonts w:ascii="Arial" w:hAnsi="Arial" w:cs="Arial"/>
        </w:rPr>
        <w:t xml:space="preserve"> </w:t>
      </w:r>
      <w:r w:rsidR="00310958" w:rsidRPr="007856F9">
        <w:rPr>
          <w:rFonts w:ascii="Arial" w:hAnsi="Arial" w:cs="Arial"/>
        </w:rPr>
        <w:t>In the UK, most qualifications taken through work, school, college or university, fit</w:t>
      </w:r>
      <w:r w:rsidR="002B7A7C">
        <w:rPr>
          <w:rFonts w:ascii="Arial" w:hAnsi="Arial" w:cs="Arial"/>
        </w:rPr>
        <w:t xml:space="preserve"> </w:t>
      </w:r>
      <w:r w:rsidR="00310958" w:rsidRPr="007856F9">
        <w:rPr>
          <w:rFonts w:ascii="Arial" w:hAnsi="Arial" w:cs="Arial"/>
        </w:rPr>
        <w:t>into</w:t>
      </w:r>
      <w:r w:rsidR="00787622">
        <w:rPr>
          <w:rFonts w:ascii="Arial" w:hAnsi="Arial" w:cs="Arial"/>
        </w:rPr>
        <w:t xml:space="preserve">                                                                                                                                                                                            </w:t>
      </w:r>
      <w:r w:rsidR="00A57781">
        <w:rPr>
          <w:rFonts w:ascii="Arial" w:hAnsi="Arial" w:cs="Arial"/>
        </w:rPr>
        <w:t xml:space="preserve">                                                                                                               </w:t>
      </w:r>
      <w:r w:rsidR="009F54A0">
        <w:rPr>
          <w:rFonts w:ascii="Arial" w:hAnsi="Arial" w:cs="Arial"/>
        </w:rPr>
        <w:t xml:space="preserve">  </w:t>
      </w:r>
      <w:r w:rsidR="0013642D">
        <w:rPr>
          <w:rFonts w:ascii="Arial" w:hAnsi="Arial" w:cs="Arial"/>
        </w:rPr>
        <w:t xml:space="preserve">                                                </w:t>
      </w:r>
      <w:r w:rsidR="009F54A0">
        <w:rPr>
          <w:rFonts w:ascii="Arial" w:hAnsi="Arial" w:cs="Arial"/>
        </w:rPr>
        <w:t xml:space="preserve">                                     </w:t>
      </w:r>
      <w:r w:rsidR="00310958" w:rsidRPr="007856F9">
        <w:rPr>
          <w:rFonts w:ascii="Arial" w:hAnsi="Arial" w:cs="Arial"/>
        </w:rPr>
        <w:t xml:space="preserve"> </w:t>
      </w:r>
      <w:r w:rsidR="009F54A0">
        <w:rPr>
          <w:rFonts w:ascii="Arial" w:hAnsi="Arial" w:cs="Arial"/>
        </w:rPr>
        <w:t xml:space="preserve">       </w:t>
      </w:r>
      <w:r w:rsidR="0013642D">
        <w:rPr>
          <w:rFonts w:ascii="Arial" w:hAnsi="Arial" w:cs="Arial"/>
        </w:rPr>
        <w:t xml:space="preserve">     </w:t>
      </w:r>
      <w:r w:rsidR="00787622">
        <w:rPr>
          <w:rFonts w:ascii="Arial" w:hAnsi="Arial" w:cs="Arial"/>
        </w:rPr>
        <w:t xml:space="preserve">  </w:t>
      </w:r>
      <w:r w:rsidR="002B7A7C">
        <w:rPr>
          <w:rFonts w:ascii="Arial" w:hAnsi="Arial" w:cs="Arial"/>
        </w:rPr>
        <w:t xml:space="preserve"> </w:t>
      </w:r>
      <w:r w:rsidR="00310958" w:rsidRPr="007856F9">
        <w:rPr>
          <w:rFonts w:ascii="Arial" w:hAnsi="Arial" w:cs="Arial"/>
        </w:rPr>
        <w:t>one</w:t>
      </w:r>
      <w:r w:rsidR="005C7454">
        <w:rPr>
          <w:rFonts w:ascii="Arial" w:hAnsi="Arial" w:cs="Arial"/>
        </w:rPr>
        <w:t xml:space="preserve"> </w:t>
      </w:r>
      <w:r w:rsidR="00310958" w:rsidRPr="007856F9">
        <w:rPr>
          <w:rFonts w:ascii="Arial" w:hAnsi="Arial" w:cs="Arial"/>
        </w:rPr>
        <w:t>of nine levels (12 in Scotland). The higher the level, the harder the qualification. The levels</w:t>
      </w:r>
      <w:r w:rsidR="00E75F00">
        <w:rPr>
          <w:rFonts w:ascii="Arial" w:hAnsi="Arial" w:cs="Arial"/>
        </w:rPr>
        <w:t xml:space="preserve">   </w:t>
      </w:r>
      <w:r w:rsidR="00310958" w:rsidRPr="007856F9">
        <w:rPr>
          <w:rFonts w:ascii="Arial" w:hAnsi="Arial" w:cs="Arial"/>
        </w:rPr>
        <w:t>are based on the standards of knowledge, skill and competence needed for each</w:t>
      </w:r>
      <w:r w:rsidR="004027F6" w:rsidRPr="007856F9">
        <w:rPr>
          <w:rFonts w:ascii="Arial" w:hAnsi="Arial" w:cs="Arial"/>
        </w:rPr>
        <w:t xml:space="preserve"> </w:t>
      </w:r>
      <w:r w:rsidR="00310958" w:rsidRPr="007856F9">
        <w:rPr>
          <w:rFonts w:ascii="Arial" w:hAnsi="Arial" w:cs="Arial"/>
        </w:rPr>
        <w:t>qualification</w:t>
      </w:r>
      <w:r w:rsidR="00805ECD">
        <w:rPr>
          <w:rFonts w:ascii="Arial" w:hAnsi="Arial" w:cs="Arial"/>
        </w:rPr>
        <w:t>”</w:t>
      </w:r>
      <w:r w:rsidR="00310958" w:rsidRPr="007856F9">
        <w:rPr>
          <w:rFonts w:ascii="Arial" w:hAnsi="Arial" w:cs="Arial"/>
        </w:rPr>
        <w:t>.</w:t>
      </w:r>
    </w:p>
    <w:p w14:paraId="78032CB9" w14:textId="7BB12CB3" w:rsidR="00310958" w:rsidRPr="007856F9" w:rsidRDefault="00A10566" w:rsidP="006F5D52">
      <w:pPr>
        <w:spacing w:line="360" w:lineRule="auto"/>
        <w:jc w:val="right"/>
        <w:rPr>
          <w:rFonts w:ascii="Arial" w:hAnsi="Arial" w:cs="Arial"/>
        </w:rPr>
      </w:pPr>
      <w:r w:rsidRPr="007856F9">
        <w:rPr>
          <w:rFonts w:ascii="Arial" w:hAnsi="Arial" w:cs="Arial"/>
        </w:rPr>
        <w:t xml:space="preserve">                                   </w:t>
      </w:r>
      <w:r w:rsidR="005E119F" w:rsidRPr="007856F9">
        <w:rPr>
          <w:rFonts w:ascii="Arial" w:hAnsi="Arial" w:cs="Arial"/>
        </w:rPr>
        <w:t xml:space="preserve">                                    </w:t>
      </w:r>
      <w:r w:rsidR="004027F6" w:rsidRPr="007856F9">
        <w:rPr>
          <w:rFonts w:ascii="Arial" w:hAnsi="Arial" w:cs="Arial"/>
        </w:rPr>
        <w:t xml:space="preserve"> </w:t>
      </w:r>
      <w:r w:rsidR="00C974A3">
        <w:rPr>
          <w:rFonts w:ascii="Arial" w:hAnsi="Arial" w:cs="Arial"/>
        </w:rPr>
        <w:t xml:space="preserve">  </w:t>
      </w:r>
      <w:r w:rsidR="00185884" w:rsidRPr="007856F9">
        <w:rPr>
          <w:rFonts w:ascii="Arial" w:hAnsi="Arial" w:cs="Arial"/>
        </w:rPr>
        <w:t>(</w:t>
      </w:r>
      <w:hyperlink r:id="rId30" w:history="1">
        <w:r w:rsidR="004027F6" w:rsidRPr="007856F9">
          <w:rPr>
            <w:rStyle w:val="Hyperlink"/>
            <w:rFonts w:ascii="Arial" w:hAnsi="Arial" w:cs="Arial"/>
          </w:rPr>
          <w:t>https://www.nidirect.gov.uk/articles/qualifications-          what-different-levels-mean</w:t>
        </w:r>
      </w:hyperlink>
      <w:r w:rsidR="00185884" w:rsidRPr="007856F9">
        <w:rPr>
          <w:rFonts w:ascii="Arial" w:hAnsi="Arial" w:cs="Arial"/>
        </w:rPr>
        <w:t>, 2020).</w:t>
      </w:r>
    </w:p>
    <w:p w14:paraId="2CD7AF7E" w14:textId="77777777" w:rsidR="00310958" w:rsidRPr="007856F9" w:rsidRDefault="00310958" w:rsidP="00921995">
      <w:pPr>
        <w:spacing w:line="360" w:lineRule="auto"/>
        <w:jc w:val="both"/>
        <w:rPr>
          <w:rFonts w:ascii="Arial" w:hAnsi="Arial" w:cs="Arial"/>
        </w:rPr>
      </w:pPr>
      <w:r w:rsidRPr="007856F9">
        <w:rPr>
          <w:rFonts w:ascii="Arial" w:hAnsi="Arial" w:cs="Arial"/>
        </w:rPr>
        <w:t>Four qualifications frameworks are in use within the UK:</w:t>
      </w:r>
    </w:p>
    <w:p w14:paraId="2ABCD3F4" w14:textId="77777777" w:rsidR="00310958" w:rsidRPr="007856F9" w:rsidRDefault="00310958" w:rsidP="00921995">
      <w:pPr>
        <w:spacing w:line="360" w:lineRule="auto"/>
        <w:jc w:val="both"/>
        <w:rPr>
          <w:rFonts w:ascii="Arial" w:hAnsi="Arial" w:cs="Arial"/>
        </w:rPr>
      </w:pPr>
      <w:r w:rsidRPr="007856F9">
        <w:rPr>
          <w:rFonts w:ascii="Arial" w:hAnsi="Arial" w:cs="Arial"/>
        </w:rPr>
        <w:t>Regulated Qualifications Framework (RQF) for England and Northern Ireland</w:t>
      </w:r>
    </w:p>
    <w:p w14:paraId="291C0EA2" w14:textId="77777777" w:rsidR="00310958" w:rsidRPr="007856F9" w:rsidRDefault="00310958" w:rsidP="00921995">
      <w:pPr>
        <w:spacing w:line="360" w:lineRule="auto"/>
        <w:jc w:val="both"/>
        <w:rPr>
          <w:rFonts w:ascii="Arial" w:hAnsi="Arial" w:cs="Arial"/>
        </w:rPr>
      </w:pPr>
      <w:r w:rsidRPr="007856F9">
        <w:rPr>
          <w:rFonts w:ascii="Arial" w:hAnsi="Arial" w:cs="Arial"/>
        </w:rPr>
        <w:t>Credit and Qualifications Framework for Wales (CQFW)</w:t>
      </w:r>
    </w:p>
    <w:p w14:paraId="5184F87F" w14:textId="77777777" w:rsidR="00A77E4F" w:rsidRPr="007856F9" w:rsidRDefault="00310958" w:rsidP="00921995">
      <w:pPr>
        <w:spacing w:line="360" w:lineRule="auto"/>
        <w:jc w:val="both"/>
        <w:rPr>
          <w:rFonts w:ascii="Arial" w:hAnsi="Arial" w:cs="Arial"/>
        </w:rPr>
      </w:pPr>
      <w:r w:rsidRPr="007856F9">
        <w:rPr>
          <w:rFonts w:ascii="Arial" w:hAnsi="Arial" w:cs="Arial"/>
        </w:rPr>
        <w:t>Scottish Credit and Qualifications Framework (SCQF)</w:t>
      </w:r>
    </w:p>
    <w:p w14:paraId="69175D9A" w14:textId="05EF89C5" w:rsidR="00310958" w:rsidRPr="007856F9" w:rsidRDefault="00310958" w:rsidP="00921995">
      <w:pPr>
        <w:spacing w:line="360" w:lineRule="auto"/>
        <w:jc w:val="both"/>
        <w:rPr>
          <w:rFonts w:ascii="Arial" w:hAnsi="Arial" w:cs="Arial"/>
        </w:rPr>
      </w:pPr>
      <w:r w:rsidRPr="007856F9">
        <w:rPr>
          <w:rFonts w:ascii="Arial" w:hAnsi="Arial" w:cs="Arial"/>
        </w:rPr>
        <w:lastRenderedPageBreak/>
        <w:t>Framework for Higher Education Qualifications for England, Wales and Northern Ireland (FHEQ)</w:t>
      </w:r>
    </w:p>
    <w:p w14:paraId="68D5F154" w14:textId="6DB9B921" w:rsidR="00FA2C6D" w:rsidRDefault="00310958" w:rsidP="00921995">
      <w:pPr>
        <w:spacing w:line="360" w:lineRule="auto"/>
        <w:jc w:val="both"/>
        <w:rPr>
          <w:rFonts w:ascii="Arial" w:hAnsi="Arial" w:cs="Arial"/>
        </w:rPr>
      </w:pPr>
      <w:r w:rsidRPr="007856F9">
        <w:rPr>
          <w:rFonts w:ascii="Arial" w:hAnsi="Arial" w:cs="Arial"/>
        </w:rPr>
        <w:t>(</w:t>
      </w:r>
      <w:hyperlink r:id="rId31" w:history="1">
        <w:r w:rsidR="00306AD5" w:rsidRPr="007856F9">
          <w:rPr>
            <w:rStyle w:val="Hyperlink"/>
            <w:rFonts w:ascii="Arial" w:hAnsi="Arial" w:cs="Arial"/>
          </w:rPr>
          <w:t>https://www.nidirect.gov.uk/articles/qualifications-what-different-levels-mean</w:t>
        </w:r>
      </w:hyperlink>
      <w:r w:rsidRPr="007856F9">
        <w:rPr>
          <w:rFonts w:ascii="Arial" w:hAnsi="Arial" w:cs="Arial"/>
        </w:rPr>
        <w:t>,</w:t>
      </w:r>
      <w:r w:rsidR="00306AD5" w:rsidRPr="007856F9">
        <w:rPr>
          <w:rFonts w:ascii="Arial" w:hAnsi="Arial" w:cs="Arial"/>
        </w:rPr>
        <w:t xml:space="preserve"> 2020).</w:t>
      </w:r>
    </w:p>
    <w:p w14:paraId="09000F4B" w14:textId="62575DBA" w:rsidR="00805ECD" w:rsidRDefault="00805ECD" w:rsidP="00921995">
      <w:pPr>
        <w:spacing w:line="360" w:lineRule="auto"/>
        <w:jc w:val="both"/>
        <w:rPr>
          <w:rFonts w:ascii="Arial" w:hAnsi="Arial" w:cs="Arial"/>
        </w:rPr>
      </w:pPr>
    </w:p>
    <w:p w14:paraId="4CB38C39" w14:textId="1F1756E1" w:rsidR="00805ECD" w:rsidRDefault="00805ECD" w:rsidP="00921995">
      <w:pPr>
        <w:spacing w:line="360" w:lineRule="auto"/>
        <w:jc w:val="both"/>
        <w:rPr>
          <w:rFonts w:ascii="Arial" w:hAnsi="Arial" w:cs="Arial"/>
        </w:rPr>
      </w:pPr>
    </w:p>
    <w:p w14:paraId="5D6CA5FE" w14:textId="2C28DA37" w:rsidR="00805ECD" w:rsidRDefault="00805ECD" w:rsidP="00921995">
      <w:pPr>
        <w:spacing w:line="360" w:lineRule="auto"/>
        <w:jc w:val="both"/>
        <w:rPr>
          <w:rFonts w:ascii="Arial" w:hAnsi="Arial" w:cs="Arial"/>
        </w:rPr>
      </w:pPr>
    </w:p>
    <w:p w14:paraId="36483AC3" w14:textId="0C0308F5" w:rsidR="00805ECD" w:rsidRDefault="00805ECD" w:rsidP="00921995">
      <w:pPr>
        <w:spacing w:line="360" w:lineRule="auto"/>
        <w:jc w:val="both"/>
        <w:rPr>
          <w:rFonts w:ascii="Arial" w:hAnsi="Arial" w:cs="Arial"/>
        </w:rPr>
      </w:pPr>
    </w:p>
    <w:p w14:paraId="6B7B68BB" w14:textId="786DC3F1" w:rsidR="00805ECD" w:rsidRDefault="00805ECD" w:rsidP="00921995">
      <w:pPr>
        <w:spacing w:line="360" w:lineRule="auto"/>
        <w:jc w:val="both"/>
        <w:rPr>
          <w:rFonts w:ascii="Arial" w:hAnsi="Arial" w:cs="Arial"/>
        </w:rPr>
      </w:pPr>
    </w:p>
    <w:p w14:paraId="2602F80D" w14:textId="5AF2DC2B" w:rsidR="00805ECD" w:rsidRDefault="00805ECD" w:rsidP="00921995">
      <w:pPr>
        <w:spacing w:line="360" w:lineRule="auto"/>
        <w:jc w:val="both"/>
        <w:rPr>
          <w:rFonts w:ascii="Arial" w:hAnsi="Arial" w:cs="Arial"/>
        </w:rPr>
      </w:pPr>
    </w:p>
    <w:p w14:paraId="31F54878" w14:textId="29E9FE2F" w:rsidR="00805ECD" w:rsidRDefault="00805ECD" w:rsidP="00921995">
      <w:pPr>
        <w:spacing w:line="360" w:lineRule="auto"/>
        <w:jc w:val="both"/>
        <w:rPr>
          <w:rFonts w:ascii="Arial" w:hAnsi="Arial" w:cs="Arial"/>
        </w:rPr>
      </w:pPr>
    </w:p>
    <w:p w14:paraId="10C91BB5" w14:textId="0E389EF0" w:rsidR="00805ECD" w:rsidRDefault="00805ECD" w:rsidP="00921995">
      <w:pPr>
        <w:spacing w:line="360" w:lineRule="auto"/>
        <w:jc w:val="both"/>
        <w:rPr>
          <w:rFonts w:ascii="Arial" w:hAnsi="Arial" w:cs="Arial"/>
        </w:rPr>
      </w:pPr>
    </w:p>
    <w:p w14:paraId="2D3608CC" w14:textId="0CFC4903" w:rsidR="00805ECD" w:rsidRDefault="00805ECD" w:rsidP="00921995">
      <w:pPr>
        <w:spacing w:line="360" w:lineRule="auto"/>
        <w:jc w:val="both"/>
        <w:rPr>
          <w:rFonts w:ascii="Arial" w:hAnsi="Arial" w:cs="Arial"/>
        </w:rPr>
      </w:pPr>
    </w:p>
    <w:p w14:paraId="4589B5D5" w14:textId="4F1179A1" w:rsidR="00805ECD" w:rsidRDefault="00805ECD" w:rsidP="00921995">
      <w:pPr>
        <w:spacing w:line="360" w:lineRule="auto"/>
        <w:jc w:val="both"/>
        <w:rPr>
          <w:rFonts w:ascii="Arial" w:hAnsi="Arial" w:cs="Arial"/>
        </w:rPr>
      </w:pPr>
    </w:p>
    <w:p w14:paraId="6C73F9BD" w14:textId="3840C936" w:rsidR="00805ECD" w:rsidRDefault="00805ECD" w:rsidP="00921995">
      <w:pPr>
        <w:spacing w:line="360" w:lineRule="auto"/>
        <w:jc w:val="both"/>
        <w:rPr>
          <w:rFonts w:ascii="Arial" w:hAnsi="Arial" w:cs="Arial"/>
        </w:rPr>
      </w:pPr>
    </w:p>
    <w:p w14:paraId="2873F8B5" w14:textId="0418F44D" w:rsidR="00805ECD" w:rsidRDefault="00805ECD" w:rsidP="00921995">
      <w:pPr>
        <w:spacing w:line="360" w:lineRule="auto"/>
        <w:jc w:val="both"/>
        <w:rPr>
          <w:rFonts w:ascii="Arial" w:hAnsi="Arial" w:cs="Arial"/>
        </w:rPr>
      </w:pPr>
    </w:p>
    <w:p w14:paraId="4C60D875" w14:textId="3A5CD9F8" w:rsidR="00805ECD" w:rsidRDefault="00805ECD" w:rsidP="00921995">
      <w:pPr>
        <w:spacing w:line="360" w:lineRule="auto"/>
        <w:jc w:val="both"/>
        <w:rPr>
          <w:rFonts w:ascii="Arial" w:hAnsi="Arial" w:cs="Arial"/>
        </w:rPr>
      </w:pPr>
    </w:p>
    <w:p w14:paraId="1722D44A" w14:textId="2E36E284" w:rsidR="00805ECD" w:rsidRDefault="00805ECD" w:rsidP="00921995">
      <w:pPr>
        <w:spacing w:line="360" w:lineRule="auto"/>
        <w:jc w:val="both"/>
        <w:rPr>
          <w:rFonts w:ascii="Arial" w:hAnsi="Arial" w:cs="Arial"/>
        </w:rPr>
      </w:pPr>
    </w:p>
    <w:p w14:paraId="0A9CAE4F" w14:textId="37D7C3B3" w:rsidR="00805ECD" w:rsidRDefault="00805ECD" w:rsidP="00921995">
      <w:pPr>
        <w:spacing w:line="360" w:lineRule="auto"/>
        <w:jc w:val="both"/>
        <w:rPr>
          <w:rFonts w:ascii="Arial" w:hAnsi="Arial" w:cs="Arial"/>
        </w:rPr>
      </w:pPr>
    </w:p>
    <w:p w14:paraId="6B7B69F0" w14:textId="789C1A10" w:rsidR="00805ECD" w:rsidRDefault="00805ECD" w:rsidP="00921995">
      <w:pPr>
        <w:spacing w:line="360" w:lineRule="auto"/>
        <w:jc w:val="both"/>
        <w:rPr>
          <w:rFonts w:ascii="Arial" w:hAnsi="Arial" w:cs="Arial"/>
        </w:rPr>
      </w:pPr>
    </w:p>
    <w:p w14:paraId="17A0DE03" w14:textId="1171D8DB" w:rsidR="00805ECD" w:rsidRDefault="00805ECD" w:rsidP="00921995">
      <w:pPr>
        <w:spacing w:line="360" w:lineRule="auto"/>
        <w:jc w:val="both"/>
        <w:rPr>
          <w:rFonts w:ascii="Arial" w:hAnsi="Arial" w:cs="Arial"/>
        </w:rPr>
      </w:pPr>
    </w:p>
    <w:p w14:paraId="57991323" w14:textId="26800DCB" w:rsidR="00805ECD" w:rsidRDefault="00805ECD" w:rsidP="00921995">
      <w:pPr>
        <w:spacing w:line="360" w:lineRule="auto"/>
        <w:jc w:val="both"/>
        <w:rPr>
          <w:rFonts w:ascii="Arial" w:hAnsi="Arial" w:cs="Arial"/>
        </w:rPr>
      </w:pPr>
    </w:p>
    <w:p w14:paraId="199DE3B0" w14:textId="5934A097" w:rsidR="00805ECD" w:rsidRDefault="00805ECD" w:rsidP="00921995">
      <w:pPr>
        <w:spacing w:line="360" w:lineRule="auto"/>
        <w:jc w:val="both"/>
        <w:rPr>
          <w:rFonts w:ascii="Arial" w:hAnsi="Arial" w:cs="Arial"/>
        </w:rPr>
      </w:pPr>
    </w:p>
    <w:p w14:paraId="5301AFE6" w14:textId="02C5EBBE" w:rsidR="00805ECD" w:rsidRDefault="00805ECD" w:rsidP="00921995">
      <w:pPr>
        <w:spacing w:line="360" w:lineRule="auto"/>
        <w:jc w:val="both"/>
        <w:rPr>
          <w:rFonts w:ascii="Arial" w:hAnsi="Arial" w:cs="Arial"/>
        </w:rPr>
      </w:pPr>
    </w:p>
    <w:p w14:paraId="7DF17BB0" w14:textId="3422FA77" w:rsidR="00805ECD" w:rsidRDefault="00805ECD" w:rsidP="00921995">
      <w:pPr>
        <w:spacing w:line="360" w:lineRule="auto"/>
        <w:jc w:val="both"/>
        <w:rPr>
          <w:rFonts w:ascii="Arial" w:hAnsi="Arial" w:cs="Arial"/>
        </w:rPr>
      </w:pPr>
    </w:p>
    <w:p w14:paraId="3CEF6473" w14:textId="46ED529D" w:rsidR="00805ECD" w:rsidRDefault="00805ECD" w:rsidP="00921995">
      <w:pPr>
        <w:spacing w:line="360" w:lineRule="auto"/>
        <w:jc w:val="both"/>
        <w:rPr>
          <w:rFonts w:ascii="Arial" w:hAnsi="Arial" w:cs="Arial"/>
        </w:rPr>
      </w:pPr>
    </w:p>
    <w:p w14:paraId="19872BC7" w14:textId="77777777" w:rsidR="00805ECD" w:rsidRPr="007856F9" w:rsidRDefault="00805ECD" w:rsidP="00921995">
      <w:pPr>
        <w:spacing w:line="360" w:lineRule="auto"/>
        <w:jc w:val="both"/>
        <w:rPr>
          <w:rFonts w:ascii="Arial" w:hAnsi="Arial" w:cs="Arial"/>
        </w:rPr>
      </w:pPr>
    </w:p>
    <w:p w14:paraId="7346E2B0" w14:textId="17671679" w:rsidR="00824247" w:rsidRPr="007856F9" w:rsidRDefault="00824247" w:rsidP="00921995">
      <w:pPr>
        <w:spacing w:line="360" w:lineRule="auto"/>
        <w:rPr>
          <w:rFonts w:ascii="Arial" w:hAnsi="Arial" w:cs="Arial"/>
        </w:rPr>
      </w:pPr>
      <w:r w:rsidRPr="007856F9">
        <w:rPr>
          <w:rFonts w:ascii="Arial" w:hAnsi="Arial" w:cs="Arial"/>
          <w:b/>
          <w:bCs/>
          <w:u w:val="single"/>
        </w:rPr>
        <w:lastRenderedPageBreak/>
        <w:t>D</w:t>
      </w:r>
      <w:r w:rsidR="00396310" w:rsidRPr="007856F9">
        <w:rPr>
          <w:rFonts w:ascii="Arial" w:hAnsi="Arial" w:cs="Arial"/>
          <w:b/>
          <w:bCs/>
          <w:u w:val="single"/>
        </w:rPr>
        <w:t>-re</w:t>
      </w:r>
      <w:r w:rsidR="000C4087" w:rsidRPr="007856F9">
        <w:rPr>
          <w:rFonts w:ascii="Arial" w:hAnsi="Arial" w:cs="Arial"/>
          <w:b/>
          <w:bCs/>
          <w:u w:val="single"/>
        </w:rPr>
        <w:t>lating to Data</w:t>
      </w:r>
      <w:r w:rsidR="004D2501" w:rsidRPr="007856F9">
        <w:rPr>
          <w:rFonts w:ascii="Arial" w:hAnsi="Arial" w:cs="Arial"/>
          <w:b/>
          <w:bCs/>
          <w:u w:val="single"/>
        </w:rPr>
        <w:t>, the first element of DIKW Pyramid</w:t>
      </w:r>
    </w:p>
    <w:p w14:paraId="6CB7D6D2" w14:textId="63B9172B" w:rsidR="00302FFA" w:rsidRPr="007856F9" w:rsidRDefault="00302FFA" w:rsidP="00921995">
      <w:pPr>
        <w:spacing w:line="360" w:lineRule="auto"/>
        <w:rPr>
          <w:rFonts w:ascii="Arial" w:hAnsi="Arial" w:cs="Arial"/>
        </w:rPr>
      </w:pPr>
    </w:p>
    <w:p w14:paraId="4EBAC794" w14:textId="0BD9E875" w:rsidR="00302FFA" w:rsidRPr="007856F9" w:rsidRDefault="00E20B26" w:rsidP="00E67E50">
      <w:pPr>
        <w:spacing w:line="360" w:lineRule="auto"/>
        <w:jc w:val="both"/>
        <w:rPr>
          <w:rFonts w:ascii="Arial" w:hAnsi="Arial" w:cs="Arial"/>
        </w:rPr>
      </w:pPr>
      <w:r w:rsidRPr="007856F9">
        <w:rPr>
          <w:rFonts w:ascii="Arial" w:hAnsi="Arial" w:cs="Arial"/>
          <w:noProof/>
        </w:rPr>
        <w:drawing>
          <wp:inline distT="0" distB="0" distL="0" distR="0" wp14:anchorId="5FF2D9D4" wp14:editId="38AACF27">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1B11508F" w14:textId="77777777" w:rsidR="008105FE" w:rsidRPr="007856F9" w:rsidRDefault="008105FE" w:rsidP="00E67E50">
      <w:pPr>
        <w:pStyle w:val="NormalWeb"/>
        <w:spacing w:before="0" w:beforeAutospacing="0" w:after="0" w:afterAutospacing="0" w:line="360" w:lineRule="auto"/>
        <w:jc w:val="both"/>
        <w:rPr>
          <w:rFonts w:ascii="Arial" w:hAnsi="Arial" w:cs="Arial"/>
          <w:sz w:val="22"/>
          <w:szCs w:val="22"/>
        </w:rPr>
      </w:pPr>
      <w:r w:rsidRPr="007856F9">
        <w:rPr>
          <w:rFonts w:ascii="Arial" w:eastAsiaTheme="minorEastAsia" w:hAnsi="Arial" w:cs="Arial"/>
          <w:color w:val="000000" w:themeColor="text1"/>
          <w:kern w:val="24"/>
          <w:sz w:val="22"/>
          <w:szCs w:val="22"/>
        </w:rPr>
        <w:t>After collected all data I need for my research, I calculated the average, mode and median for both Highest Academic Level and Grit Score (primary and secondary data set). This will help for my further analyse.</w:t>
      </w:r>
    </w:p>
    <w:p w14:paraId="024C48BB" w14:textId="23C82AD5" w:rsidR="008105FE" w:rsidRPr="007856F9" w:rsidRDefault="008105FE" w:rsidP="00E67E50">
      <w:pPr>
        <w:pStyle w:val="NormalWeb"/>
        <w:spacing w:before="0" w:beforeAutospacing="0" w:after="0" w:afterAutospacing="0" w:line="360" w:lineRule="auto"/>
        <w:jc w:val="both"/>
        <w:rPr>
          <w:rFonts w:ascii="Arial" w:hAnsi="Arial" w:cs="Arial"/>
          <w:sz w:val="22"/>
          <w:szCs w:val="22"/>
        </w:rPr>
      </w:pPr>
      <w:r w:rsidRPr="007856F9">
        <w:rPr>
          <w:rFonts w:ascii="Arial" w:eastAsiaTheme="minorEastAsia" w:hAnsi="Arial" w:cs="Arial"/>
          <w:b/>
          <w:bCs/>
          <w:color w:val="4A4A4A"/>
          <w:kern w:val="24"/>
          <w:sz w:val="22"/>
          <w:szCs w:val="22"/>
        </w:rPr>
        <w:t>Average/Mean-</w:t>
      </w:r>
      <w:r w:rsidRPr="007856F9">
        <w:rPr>
          <w:rFonts w:ascii="Arial" w:eastAsiaTheme="minorEastAsia" w:hAnsi="Arial" w:cs="Arial"/>
          <w:color w:val="4A4A4A"/>
          <w:kern w:val="24"/>
          <w:sz w:val="22"/>
          <w:szCs w:val="22"/>
        </w:rPr>
        <w:t> </w:t>
      </w:r>
      <w:r w:rsidRPr="007856F9">
        <w:rPr>
          <w:rFonts w:ascii="Arial" w:eastAsiaTheme="minorEastAsia" w:hAnsi="Arial" w:cs="Arial"/>
          <w:i/>
          <w:iCs/>
          <w:color w:val="4A4A4A"/>
          <w:kern w:val="24"/>
          <w:sz w:val="22"/>
          <w:szCs w:val="22"/>
        </w:rPr>
        <w:t>average</w:t>
      </w:r>
      <w:r w:rsidRPr="007856F9">
        <w:rPr>
          <w:rFonts w:ascii="Arial" w:eastAsiaTheme="minorEastAsia" w:hAnsi="Arial" w:cs="Arial"/>
          <w:b/>
          <w:bCs/>
          <w:i/>
          <w:iCs/>
          <w:color w:val="4A4A4A"/>
          <w:kern w:val="24"/>
          <w:sz w:val="22"/>
          <w:szCs w:val="22"/>
        </w:rPr>
        <w:t> </w:t>
      </w:r>
      <w:r w:rsidRPr="007856F9">
        <w:rPr>
          <w:rFonts w:ascii="Arial" w:eastAsiaTheme="minorEastAsia" w:hAnsi="Arial" w:cs="Arial"/>
          <w:color w:val="4A4A4A"/>
          <w:kern w:val="24"/>
          <w:sz w:val="22"/>
          <w:szCs w:val="22"/>
        </w:rPr>
        <w:t>of a group of numbers, they</w:t>
      </w:r>
      <w:r w:rsidR="00F73CC7" w:rsidRPr="007856F9">
        <w:rPr>
          <w:rFonts w:ascii="Arial" w:eastAsiaTheme="minorEastAsia" w:hAnsi="Arial" w:cs="Arial"/>
          <w:color w:val="4A4A4A"/>
          <w:kern w:val="24"/>
          <w:sz w:val="22"/>
          <w:szCs w:val="22"/>
        </w:rPr>
        <w:t xml:space="preserve"> ar</w:t>
      </w:r>
      <w:r w:rsidRPr="007856F9">
        <w:rPr>
          <w:rFonts w:ascii="Arial" w:eastAsiaTheme="minorEastAsia" w:hAnsi="Arial" w:cs="Arial"/>
          <w:color w:val="4A4A4A"/>
          <w:kern w:val="24"/>
          <w:sz w:val="22"/>
          <w:szCs w:val="22"/>
        </w:rPr>
        <w:t>e most likely asking for the </w:t>
      </w:r>
      <w:r w:rsidRPr="007856F9">
        <w:rPr>
          <w:rFonts w:ascii="Arial" w:eastAsiaTheme="minorEastAsia" w:hAnsi="Arial" w:cs="Arial"/>
          <w:i/>
          <w:iCs/>
          <w:color w:val="4A4A4A"/>
          <w:kern w:val="24"/>
          <w:sz w:val="22"/>
          <w:szCs w:val="22"/>
        </w:rPr>
        <w:t>arithmetic mean (</w:t>
      </w:r>
      <w:r w:rsidRPr="007856F9">
        <w:rPr>
          <w:rFonts w:ascii="Arial" w:eastAsiaTheme="minorEastAsia" w:hAnsi="Arial" w:cs="Arial"/>
          <w:color w:val="4A4A4A"/>
          <w:kern w:val="24"/>
          <w:sz w:val="22"/>
          <w:szCs w:val="22"/>
        </w:rPr>
        <w:t xml:space="preserve">a synonymous term). An arithmetic mean is calculated by adding several quantities together and dividing the sum by the number of quantities. (https://www.dictionary.com/e/average-vs-mean-vs-median-vs-mode/, 2021). In my case the average of </w:t>
      </w:r>
      <w:r w:rsidRPr="007856F9">
        <w:rPr>
          <w:rFonts w:ascii="Arial" w:eastAsiaTheme="minorEastAsia" w:hAnsi="Arial" w:cs="Arial"/>
          <w:b/>
          <w:bCs/>
          <w:color w:val="4A4A4A"/>
          <w:kern w:val="24"/>
          <w:sz w:val="22"/>
          <w:szCs w:val="22"/>
        </w:rPr>
        <w:t xml:space="preserve">High Academic skills is 3.57(primary data)+3.29(secondary data) </w:t>
      </w:r>
      <w:r w:rsidRPr="007856F9">
        <w:rPr>
          <w:rFonts w:ascii="Arial" w:eastAsiaTheme="minorEastAsia" w:hAnsi="Arial" w:cs="Arial"/>
          <w:color w:val="4A4A4A"/>
          <w:kern w:val="24"/>
          <w:sz w:val="22"/>
          <w:szCs w:val="22"/>
        </w:rPr>
        <w:t xml:space="preserve">and for </w:t>
      </w:r>
      <w:r w:rsidRPr="007856F9">
        <w:rPr>
          <w:rFonts w:ascii="Arial" w:eastAsiaTheme="minorEastAsia" w:hAnsi="Arial" w:cs="Arial"/>
          <w:b/>
          <w:bCs/>
          <w:color w:val="4A4A4A"/>
          <w:kern w:val="24"/>
          <w:sz w:val="22"/>
          <w:szCs w:val="22"/>
        </w:rPr>
        <w:t>GRIT Score -3.89(primary data)+3.54(secondary data)</w:t>
      </w:r>
    </w:p>
    <w:p w14:paraId="438EEC0D" w14:textId="77777777" w:rsidR="008105FE" w:rsidRPr="007856F9" w:rsidRDefault="008105FE" w:rsidP="00E67E50">
      <w:pPr>
        <w:pStyle w:val="NormalWeb"/>
        <w:spacing w:before="0" w:beforeAutospacing="0" w:after="0" w:afterAutospacing="0" w:line="360" w:lineRule="auto"/>
        <w:jc w:val="both"/>
        <w:rPr>
          <w:rFonts w:ascii="Arial" w:hAnsi="Arial" w:cs="Arial"/>
          <w:sz w:val="22"/>
          <w:szCs w:val="22"/>
        </w:rPr>
      </w:pPr>
      <w:r w:rsidRPr="007856F9">
        <w:rPr>
          <w:rFonts w:ascii="Arial" w:eastAsiaTheme="minorEastAsia" w:hAnsi="Arial" w:cs="Arial"/>
          <w:b/>
          <w:bCs/>
          <w:color w:val="4A4A4A"/>
          <w:kern w:val="24"/>
          <w:sz w:val="22"/>
          <w:szCs w:val="22"/>
        </w:rPr>
        <w:t>Mode</w:t>
      </w:r>
      <w:r w:rsidRPr="007856F9">
        <w:rPr>
          <w:rFonts w:ascii="Arial" w:eastAsiaTheme="minorEastAsia" w:hAnsi="Arial" w:cs="Arial"/>
          <w:color w:val="4A4A4A"/>
          <w:kern w:val="24"/>
          <w:sz w:val="22"/>
          <w:szCs w:val="22"/>
        </w:rPr>
        <w:t>-The </w:t>
      </w:r>
      <w:r w:rsidRPr="007856F9">
        <w:rPr>
          <w:rFonts w:ascii="Arial" w:eastAsiaTheme="minorEastAsia" w:hAnsi="Arial" w:cs="Arial"/>
          <w:i/>
          <w:iCs/>
          <w:color w:val="4A4A4A"/>
          <w:kern w:val="24"/>
          <w:sz w:val="22"/>
          <w:szCs w:val="22"/>
        </w:rPr>
        <w:t>mode</w:t>
      </w:r>
      <w:r w:rsidRPr="007856F9">
        <w:rPr>
          <w:rFonts w:ascii="Arial" w:eastAsiaTheme="minorEastAsia" w:hAnsi="Arial" w:cs="Arial"/>
          <w:color w:val="4A4A4A"/>
          <w:kern w:val="24"/>
          <w:sz w:val="22"/>
          <w:szCs w:val="22"/>
        </w:rPr>
        <w:t xml:space="preserve"> is the most frequent value in a set of data . In my case for </w:t>
      </w:r>
      <w:r w:rsidRPr="007856F9">
        <w:rPr>
          <w:rFonts w:ascii="Arial" w:eastAsiaTheme="minorEastAsia" w:hAnsi="Arial" w:cs="Arial"/>
          <w:b/>
          <w:bCs/>
          <w:color w:val="4A4A4A"/>
          <w:kern w:val="24"/>
          <w:sz w:val="22"/>
          <w:szCs w:val="22"/>
        </w:rPr>
        <w:t>High Academic Level is 5(primary data) +3(secondary data)</w:t>
      </w:r>
      <w:r w:rsidRPr="007856F9">
        <w:rPr>
          <w:rFonts w:ascii="Arial" w:eastAsiaTheme="minorEastAsia" w:hAnsi="Arial" w:cs="Arial"/>
          <w:color w:val="4A4A4A"/>
          <w:kern w:val="24"/>
          <w:sz w:val="22"/>
          <w:szCs w:val="22"/>
        </w:rPr>
        <w:t xml:space="preserve"> and </w:t>
      </w:r>
      <w:r w:rsidRPr="007856F9">
        <w:rPr>
          <w:rFonts w:ascii="Arial" w:eastAsiaTheme="minorEastAsia" w:hAnsi="Arial" w:cs="Arial"/>
          <w:b/>
          <w:bCs/>
          <w:color w:val="4A4A4A"/>
          <w:kern w:val="24"/>
          <w:sz w:val="22"/>
          <w:szCs w:val="22"/>
        </w:rPr>
        <w:t>GRIT Score – 4 /3.49primary data) + 3.8(secondary data)</w:t>
      </w:r>
    </w:p>
    <w:p w14:paraId="5D027874" w14:textId="77777777" w:rsidR="008105FE" w:rsidRPr="007856F9" w:rsidRDefault="008105FE" w:rsidP="00E67E50">
      <w:pPr>
        <w:pStyle w:val="NormalWeb"/>
        <w:spacing w:before="0" w:beforeAutospacing="0" w:after="0" w:afterAutospacing="0" w:line="360" w:lineRule="auto"/>
        <w:jc w:val="both"/>
        <w:rPr>
          <w:rFonts w:ascii="Arial" w:hAnsi="Arial" w:cs="Arial"/>
          <w:sz w:val="22"/>
          <w:szCs w:val="22"/>
        </w:rPr>
      </w:pPr>
      <w:r w:rsidRPr="007856F9">
        <w:rPr>
          <w:rFonts w:ascii="Arial" w:eastAsiaTheme="minorEastAsia" w:hAnsi="Arial" w:cs="Arial"/>
          <w:b/>
          <w:bCs/>
          <w:color w:val="4A4A4A"/>
          <w:kern w:val="24"/>
          <w:sz w:val="22"/>
          <w:szCs w:val="22"/>
        </w:rPr>
        <w:t>Median</w:t>
      </w:r>
      <w:r w:rsidRPr="007856F9">
        <w:rPr>
          <w:rFonts w:ascii="Arial" w:eastAsiaTheme="minorEastAsia" w:hAnsi="Arial" w:cs="Arial"/>
          <w:color w:val="4A4A4A"/>
          <w:kern w:val="24"/>
          <w:sz w:val="22"/>
          <w:szCs w:val="22"/>
        </w:rPr>
        <w:t>- The</w:t>
      </w:r>
      <w:r w:rsidRPr="007856F9">
        <w:rPr>
          <w:rFonts w:ascii="Arial" w:eastAsiaTheme="minorEastAsia" w:hAnsi="Arial" w:cs="Arial"/>
          <w:i/>
          <w:iCs/>
          <w:color w:val="4A4A4A"/>
          <w:kern w:val="24"/>
          <w:sz w:val="22"/>
          <w:szCs w:val="22"/>
        </w:rPr>
        <w:t> median</w:t>
      </w:r>
      <w:r w:rsidRPr="007856F9">
        <w:rPr>
          <w:rFonts w:ascii="Arial" w:eastAsiaTheme="minorEastAsia" w:hAnsi="Arial" w:cs="Arial"/>
          <w:color w:val="4A4A4A"/>
          <w:kern w:val="24"/>
          <w:sz w:val="22"/>
          <w:szCs w:val="22"/>
        </w:rPr>
        <w:t xml:space="preserve"> is another form of an average. It usually represents the middle number in a given sequence of numbers when it’s ordered by rank. (https://www.dictionary.com/e/average-vs-mean-vs-median-vs-mode/, 2021). </w:t>
      </w:r>
      <w:r w:rsidRPr="007856F9">
        <w:rPr>
          <w:rFonts w:ascii="Arial" w:eastAsiaTheme="minorEastAsia" w:hAnsi="Arial" w:cs="Arial"/>
          <w:b/>
          <w:bCs/>
          <w:color w:val="4A4A4A"/>
          <w:kern w:val="24"/>
          <w:sz w:val="22"/>
          <w:szCs w:val="22"/>
        </w:rPr>
        <w:t>High Academic Level – 3 (primary data) +3 (secondary data</w:t>
      </w:r>
      <w:r w:rsidRPr="007856F9">
        <w:rPr>
          <w:rFonts w:ascii="Arial" w:eastAsiaTheme="minorEastAsia" w:hAnsi="Arial" w:cs="Arial"/>
          <w:color w:val="4A4A4A"/>
          <w:kern w:val="24"/>
          <w:sz w:val="22"/>
          <w:szCs w:val="22"/>
        </w:rPr>
        <w:t>)</w:t>
      </w:r>
    </w:p>
    <w:p w14:paraId="42D3E0CB" w14:textId="77777777" w:rsidR="008105FE" w:rsidRPr="007856F9" w:rsidRDefault="008105FE" w:rsidP="00E67E50">
      <w:pPr>
        <w:pStyle w:val="NormalWeb"/>
        <w:spacing w:before="0" w:beforeAutospacing="0" w:after="0" w:afterAutospacing="0" w:line="360" w:lineRule="auto"/>
        <w:jc w:val="both"/>
        <w:rPr>
          <w:rFonts w:ascii="Arial" w:hAnsi="Arial" w:cs="Arial"/>
          <w:sz w:val="22"/>
          <w:szCs w:val="22"/>
        </w:rPr>
      </w:pPr>
      <w:r w:rsidRPr="007856F9">
        <w:rPr>
          <w:rFonts w:ascii="Arial" w:eastAsiaTheme="minorEastAsia" w:hAnsi="Arial" w:cs="Arial"/>
          <w:color w:val="4A4A4A"/>
          <w:kern w:val="24"/>
          <w:sz w:val="22"/>
          <w:szCs w:val="22"/>
        </w:rPr>
        <w:t xml:space="preserve">and </w:t>
      </w:r>
      <w:r w:rsidRPr="007856F9">
        <w:rPr>
          <w:rFonts w:ascii="Arial" w:eastAsiaTheme="minorEastAsia" w:hAnsi="Arial" w:cs="Arial"/>
          <w:b/>
          <w:bCs/>
          <w:color w:val="4A4A4A"/>
          <w:kern w:val="24"/>
          <w:sz w:val="22"/>
          <w:szCs w:val="22"/>
        </w:rPr>
        <w:t>Grit Score – 3.9 (primary data)+3.6 (secondary data).</w:t>
      </w:r>
    </w:p>
    <w:p w14:paraId="7C331112" w14:textId="79B8ED5A" w:rsidR="00805ECD" w:rsidRDefault="00805ECD" w:rsidP="00921995">
      <w:pPr>
        <w:spacing w:line="360" w:lineRule="auto"/>
        <w:rPr>
          <w:rFonts w:ascii="Arial" w:hAnsi="Arial" w:cs="Arial"/>
          <w:b/>
          <w:bCs/>
          <w:u w:val="single"/>
        </w:rPr>
      </w:pPr>
    </w:p>
    <w:p w14:paraId="4676A170" w14:textId="77777777" w:rsidR="00E82DEF" w:rsidRDefault="00E82DEF" w:rsidP="00921995">
      <w:pPr>
        <w:spacing w:line="360" w:lineRule="auto"/>
        <w:rPr>
          <w:rFonts w:ascii="Arial" w:hAnsi="Arial" w:cs="Arial"/>
          <w:b/>
          <w:bCs/>
          <w:u w:val="single"/>
        </w:rPr>
      </w:pPr>
    </w:p>
    <w:p w14:paraId="19EFD002" w14:textId="5B0F7CC9" w:rsidR="00985B63" w:rsidRPr="007856F9" w:rsidRDefault="00B44065" w:rsidP="00921995">
      <w:pPr>
        <w:spacing w:line="360" w:lineRule="auto"/>
        <w:rPr>
          <w:rFonts w:ascii="Arial" w:hAnsi="Arial" w:cs="Arial"/>
          <w:b/>
          <w:bCs/>
          <w:u w:val="single"/>
        </w:rPr>
      </w:pPr>
      <w:r w:rsidRPr="007856F9">
        <w:rPr>
          <w:rFonts w:ascii="Arial" w:hAnsi="Arial" w:cs="Arial"/>
          <w:b/>
          <w:bCs/>
          <w:u w:val="single"/>
        </w:rPr>
        <w:lastRenderedPageBreak/>
        <w:t xml:space="preserve">I </w:t>
      </w:r>
      <w:r w:rsidR="0094301F" w:rsidRPr="007856F9">
        <w:rPr>
          <w:rFonts w:ascii="Arial" w:hAnsi="Arial" w:cs="Arial"/>
          <w:b/>
          <w:bCs/>
          <w:u w:val="single"/>
        </w:rPr>
        <w:t xml:space="preserve">– </w:t>
      </w:r>
      <w:r w:rsidR="00B167A8" w:rsidRPr="007856F9">
        <w:rPr>
          <w:rFonts w:ascii="Arial" w:hAnsi="Arial" w:cs="Arial"/>
          <w:b/>
          <w:bCs/>
          <w:u w:val="single"/>
        </w:rPr>
        <w:t xml:space="preserve">relating to Information, </w:t>
      </w:r>
      <w:r w:rsidR="00D23ECF" w:rsidRPr="007856F9">
        <w:rPr>
          <w:rFonts w:ascii="Arial" w:hAnsi="Arial" w:cs="Arial"/>
          <w:b/>
          <w:bCs/>
          <w:u w:val="single"/>
        </w:rPr>
        <w:t>second element of DIKW Pyramid</w:t>
      </w:r>
      <w:r w:rsidR="0094301F" w:rsidRPr="007856F9">
        <w:rPr>
          <w:rFonts w:ascii="Arial" w:hAnsi="Arial" w:cs="Arial"/>
          <w:b/>
          <w:bCs/>
          <w:u w:val="single"/>
        </w:rPr>
        <w:t xml:space="preserve"> </w:t>
      </w:r>
    </w:p>
    <w:p w14:paraId="7657702E" w14:textId="77777777" w:rsidR="00985B63" w:rsidRPr="007856F9" w:rsidRDefault="00985B63" w:rsidP="00921995">
      <w:pPr>
        <w:spacing w:line="360" w:lineRule="auto"/>
        <w:rPr>
          <w:rFonts w:ascii="Arial" w:hAnsi="Arial" w:cs="Arial"/>
        </w:rPr>
      </w:pPr>
    </w:p>
    <w:p w14:paraId="0CA925D5" w14:textId="0DF91A9A" w:rsidR="00785AD4" w:rsidRPr="007856F9" w:rsidRDefault="00AD6390" w:rsidP="00921995">
      <w:pPr>
        <w:spacing w:line="360" w:lineRule="auto"/>
        <w:rPr>
          <w:rFonts w:ascii="Arial" w:hAnsi="Arial" w:cs="Arial"/>
        </w:rPr>
      </w:pPr>
      <w:r w:rsidRPr="007856F9">
        <w:rPr>
          <w:rFonts w:ascii="Arial" w:hAnsi="Arial" w:cs="Arial"/>
          <w:noProof/>
        </w:rPr>
        <w:drawing>
          <wp:inline distT="0" distB="0" distL="0" distR="0" wp14:anchorId="58274B51" wp14:editId="35AA0BB2">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287E4A22" w14:textId="0FEEB912" w:rsidR="00B55AE7" w:rsidRPr="007856F9" w:rsidRDefault="00B55AE7" w:rsidP="00E67E50">
      <w:pPr>
        <w:spacing w:line="360" w:lineRule="auto"/>
        <w:jc w:val="both"/>
        <w:rPr>
          <w:rFonts w:ascii="Arial" w:hAnsi="Arial" w:cs="Arial"/>
        </w:rPr>
      </w:pPr>
    </w:p>
    <w:p w14:paraId="5861FA59" w14:textId="77777777" w:rsidR="00B55AE7" w:rsidRPr="007856F9" w:rsidRDefault="00B55AE7" w:rsidP="00E67E50">
      <w:pPr>
        <w:spacing w:line="360" w:lineRule="auto"/>
        <w:jc w:val="both"/>
        <w:rPr>
          <w:rFonts w:ascii="Arial" w:hAnsi="Arial" w:cs="Arial"/>
        </w:rPr>
      </w:pPr>
      <w:r w:rsidRPr="007856F9">
        <w:rPr>
          <w:rFonts w:ascii="Arial" w:hAnsi="Arial" w:cs="Arial"/>
        </w:rPr>
        <w:t>I analysed the primary data gathered by the survey (Highest academic level and Grit score) and secondary data provide from the University of Wales Trinity Saint David (2020) , calculated the average, mode, and median of both the highest academic level and Grit score. This should aid my understanding of what those numbers mean.</w:t>
      </w:r>
    </w:p>
    <w:p w14:paraId="19FC23B7" w14:textId="77777777" w:rsidR="00B55AE7" w:rsidRPr="007856F9" w:rsidRDefault="00B55AE7" w:rsidP="00E67E50">
      <w:pPr>
        <w:spacing w:line="360" w:lineRule="auto"/>
        <w:jc w:val="both"/>
        <w:rPr>
          <w:rFonts w:ascii="Arial" w:hAnsi="Arial" w:cs="Arial"/>
          <w:b/>
          <w:bCs/>
        </w:rPr>
      </w:pPr>
      <w:r w:rsidRPr="007856F9">
        <w:rPr>
          <w:rFonts w:ascii="Arial" w:hAnsi="Arial" w:cs="Arial"/>
          <w:b/>
          <w:bCs/>
        </w:rPr>
        <w:t>Correlation between Highest academic level and Grit score in primary data : 0.227</w:t>
      </w:r>
    </w:p>
    <w:p w14:paraId="78F2E869" w14:textId="77777777" w:rsidR="00B55AE7" w:rsidRPr="007856F9" w:rsidRDefault="00B55AE7" w:rsidP="00E67E50">
      <w:pPr>
        <w:spacing w:line="360" w:lineRule="auto"/>
        <w:jc w:val="both"/>
        <w:rPr>
          <w:rFonts w:ascii="Arial" w:hAnsi="Arial" w:cs="Arial"/>
          <w:color w:val="00B0F0"/>
        </w:rPr>
      </w:pPr>
      <w:r w:rsidRPr="007856F9">
        <w:rPr>
          <w:rFonts w:ascii="Arial" w:hAnsi="Arial" w:cs="Arial"/>
          <w:color w:val="00B0F0"/>
        </w:rPr>
        <w:t>(appendix 2)</w:t>
      </w:r>
    </w:p>
    <w:p w14:paraId="19CB088C" w14:textId="77777777" w:rsidR="00B55AE7" w:rsidRPr="007856F9" w:rsidRDefault="00B55AE7" w:rsidP="00E67E50">
      <w:pPr>
        <w:spacing w:line="360" w:lineRule="auto"/>
        <w:jc w:val="both"/>
        <w:rPr>
          <w:rFonts w:ascii="Arial" w:hAnsi="Arial" w:cs="Arial"/>
          <w:b/>
          <w:bCs/>
        </w:rPr>
      </w:pPr>
      <w:r w:rsidRPr="007856F9">
        <w:rPr>
          <w:rFonts w:ascii="Arial" w:hAnsi="Arial" w:cs="Arial"/>
          <w:b/>
          <w:bCs/>
        </w:rPr>
        <w:t>Correlation between Highest academic level and Grit score in secondary data : 0.304</w:t>
      </w:r>
    </w:p>
    <w:p w14:paraId="1D1394D7" w14:textId="77777777" w:rsidR="00B55AE7" w:rsidRPr="007856F9" w:rsidRDefault="00B55AE7" w:rsidP="00E67E50">
      <w:pPr>
        <w:spacing w:line="360" w:lineRule="auto"/>
        <w:jc w:val="both"/>
        <w:rPr>
          <w:rFonts w:ascii="Arial" w:hAnsi="Arial" w:cs="Arial"/>
          <w:color w:val="00B0F0"/>
        </w:rPr>
      </w:pPr>
      <w:r w:rsidRPr="007856F9">
        <w:rPr>
          <w:rFonts w:ascii="Arial" w:hAnsi="Arial" w:cs="Arial"/>
          <w:color w:val="00B0F0"/>
        </w:rPr>
        <w:t>(appendix 3)</w:t>
      </w:r>
    </w:p>
    <w:p w14:paraId="274E5FC2" w14:textId="6F19B785" w:rsidR="00003CFD" w:rsidRDefault="00B55AE7" w:rsidP="00E67E50">
      <w:pPr>
        <w:spacing w:line="360" w:lineRule="auto"/>
        <w:jc w:val="both"/>
        <w:rPr>
          <w:rFonts w:ascii="Arial" w:hAnsi="Arial" w:cs="Arial"/>
        </w:rPr>
      </w:pPr>
      <w:r w:rsidRPr="007856F9">
        <w:rPr>
          <w:rFonts w:ascii="Arial" w:hAnsi="Arial" w:cs="Arial"/>
        </w:rPr>
        <w:t>Based on the calculations I have made, I have determined that there is a weak positive correlation between high academic level and Grit score.</w:t>
      </w:r>
      <w:r w:rsidR="00C40E76" w:rsidRPr="00C40E76">
        <w:t xml:space="preserve"> </w:t>
      </w:r>
      <w:r w:rsidR="00C40E76" w:rsidRPr="00C40E76">
        <w:rPr>
          <w:rFonts w:ascii="Arial" w:hAnsi="Arial" w:cs="Arial"/>
        </w:rPr>
        <w:t>The relationship between these two variables is weakly positive, meaning that they seem to increase in response to each other, but the relationship is not very significant.</w:t>
      </w:r>
      <w:r w:rsidRPr="007856F9">
        <w:rPr>
          <w:rFonts w:ascii="Arial" w:hAnsi="Arial" w:cs="Arial"/>
        </w:rPr>
        <w:t xml:space="preserve"> Surely correlation does not imply causation. Despite the fact that correlation indicates that two variables are related, it does not mean that one variable caused the other to change (Cherry, 2021) .To help my research, I create charts which represent High Academic level by respondents. How you can see at the primary data set most of the people achieve level 5, and in secondary data set level 4.</w:t>
      </w:r>
    </w:p>
    <w:p w14:paraId="64F5027B" w14:textId="7E97F992" w:rsidR="00F56E1B" w:rsidRPr="00003CFD" w:rsidRDefault="00F56E1B" w:rsidP="00003CFD">
      <w:pPr>
        <w:spacing w:line="360" w:lineRule="auto"/>
        <w:jc w:val="both"/>
        <w:rPr>
          <w:rFonts w:ascii="Arial" w:hAnsi="Arial" w:cs="Arial"/>
        </w:rPr>
      </w:pPr>
      <w:r w:rsidRPr="007856F9">
        <w:rPr>
          <w:rFonts w:ascii="Arial" w:hAnsi="Arial" w:cs="Arial"/>
          <w:b/>
          <w:bCs/>
          <w:u w:val="single"/>
        </w:rPr>
        <w:lastRenderedPageBreak/>
        <w:t>K</w:t>
      </w:r>
      <w:r w:rsidR="00DB4F7E" w:rsidRPr="007856F9">
        <w:rPr>
          <w:rFonts w:ascii="Arial" w:hAnsi="Arial" w:cs="Arial"/>
          <w:b/>
          <w:bCs/>
          <w:u w:val="single"/>
        </w:rPr>
        <w:t xml:space="preserve"> </w:t>
      </w:r>
      <w:r w:rsidR="00997DFA" w:rsidRPr="007856F9">
        <w:rPr>
          <w:rFonts w:ascii="Arial" w:hAnsi="Arial" w:cs="Arial"/>
          <w:b/>
          <w:bCs/>
          <w:u w:val="single"/>
        </w:rPr>
        <w:t>–</w:t>
      </w:r>
      <w:r w:rsidR="00DB4F7E" w:rsidRPr="007856F9">
        <w:rPr>
          <w:rFonts w:ascii="Arial" w:hAnsi="Arial" w:cs="Arial"/>
          <w:b/>
          <w:bCs/>
          <w:u w:val="single"/>
        </w:rPr>
        <w:t xml:space="preserve"> </w:t>
      </w:r>
      <w:r w:rsidR="00997DFA" w:rsidRPr="007856F9">
        <w:rPr>
          <w:rFonts w:ascii="Arial" w:hAnsi="Arial" w:cs="Arial"/>
          <w:b/>
          <w:bCs/>
          <w:u w:val="single"/>
        </w:rPr>
        <w:t xml:space="preserve">linking to Knowledge, third </w:t>
      </w:r>
      <w:r w:rsidR="000B108B" w:rsidRPr="007856F9">
        <w:rPr>
          <w:rFonts w:ascii="Arial" w:hAnsi="Arial" w:cs="Arial"/>
          <w:b/>
          <w:bCs/>
          <w:u w:val="single"/>
        </w:rPr>
        <w:t>element of DIKW Pyramid</w:t>
      </w:r>
    </w:p>
    <w:p w14:paraId="7B042C39" w14:textId="77777777" w:rsidR="00DB4F7E" w:rsidRPr="007856F9" w:rsidRDefault="00DB4F7E" w:rsidP="00921995">
      <w:pPr>
        <w:spacing w:line="360" w:lineRule="auto"/>
        <w:rPr>
          <w:rFonts w:ascii="Arial" w:hAnsi="Arial" w:cs="Arial"/>
        </w:rPr>
      </w:pPr>
    </w:p>
    <w:p w14:paraId="1B9A73F5" w14:textId="38BC2C3A" w:rsidR="00D27DCC" w:rsidRPr="007856F9" w:rsidRDefault="00FA2AF5" w:rsidP="00921995">
      <w:pPr>
        <w:spacing w:line="360" w:lineRule="auto"/>
        <w:rPr>
          <w:rFonts w:ascii="Arial" w:hAnsi="Arial" w:cs="Arial"/>
        </w:rPr>
      </w:pPr>
      <w:r w:rsidRPr="007856F9">
        <w:rPr>
          <w:rFonts w:ascii="Arial" w:hAnsi="Arial" w:cs="Arial"/>
          <w:noProof/>
        </w:rPr>
        <w:drawing>
          <wp:inline distT="0" distB="0" distL="0" distR="0" wp14:anchorId="7AAB78B7" wp14:editId="0D5E4927">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2B658FBE" w14:textId="15BB706F" w:rsidR="007A23A7" w:rsidRPr="007856F9" w:rsidRDefault="007A23A7" w:rsidP="00921995">
      <w:pPr>
        <w:spacing w:line="360" w:lineRule="auto"/>
        <w:jc w:val="both"/>
        <w:rPr>
          <w:rFonts w:ascii="Arial" w:hAnsi="Arial" w:cs="Arial"/>
        </w:rPr>
      </w:pPr>
      <w:r w:rsidRPr="007856F9">
        <w:rPr>
          <w:rFonts w:ascii="Arial" w:hAnsi="Arial" w:cs="Arial"/>
        </w:rPr>
        <w:t>As a result of the processes of transforming data into information and comprehending that information (which leads to knowledge), charts serve the following</w:t>
      </w:r>
      <w:r w:rsidR="00FE5DA1" w:rsidRPr="007856F9">
        <w:rPr>
          <w:rFonts w:ascii="Arial" w:hAnsi="Arial" w:cs="Arial"/>
        </w:rPr>
        <w:t>:</w:t>
      </w:r>
    </w:p>
    <w:p w14:paraId="0073229C" w14:textId="3335A0C6" w:rsidR="006E60C3" w:rsidRPr="007856F9" w:rsidRDefault="006E60C3" w:rsidP="00921995">
      <w:pPr>
        <w:spacing w:line="360" w:lineRule="auto"/>
        <w:jc w:val="both"/>
        <w:rPr>
          <w:rFonts w:ascii="Arial" w:hAnsi="Arial" w:cs="Arial"/>
        </w:rPr>
      </w:pPr>
      <w:r w:rsidRPr="007856F9">
        <w:rPr>
          <w:rFonts w:ascii="Arial" w:hAnsi="Arial" w:cs="Arial"/>
        </w:rPr>
        <w:t xml:space="preserve">In primary data set we have respondents </w:t>
      </w:r>
      <w:r w:rsidR="00D01426" w:rsidRPr="007856F9">
        <w:rPr>
          <w:rFonts w:ascii="Arial" w:hAnsi="Arial" w:cs="Arial"/>
        </w:rPr>
        <w:t>with level</w:t>
      </w:r>
      <w:r w:rsidR="00C27D84" w:rsidRPr="007856F9">
        <w:rPr>
          <w:rFonts w:ascii="Arial" w:hAnsi="Arial" w:cs="Arial"/>
        </w:rPr>
        <w:t xml:space="preserve"> 1</w:t>
      </w:r>
      <w:r w:rsidR="00D01426" w:rsidRPr="007856F9">
        <w:rPr>
          <w:rFonts w:ascii="Arial" w:hAnsi="Arial" w:cs="Arial"/>
        </w:rPr>
        <w:t xml:space="preserve"> education which are </w:t>
      </w:r>
      <w:r w:rsidR="00CF0A66" w:rsidRPr="007856F9">
        <w:rPr>
          <w:rFonts w:ascii="Arial" w:hAnsi="Arial" w:cs="Arial"/>
        </w:rPr>
        <w:t>more g</w:t>
      </w:r>
      <w:r w:rsidR="00C27D84" w:rsidRPr="007856F9">
        <w:rPr>
          <w:rFonts w:ascii="Arial" w:hAnsi="Arial" w:cs="Arial"/>
        </w:rPr>
        <w:t xml:space="preserve">ritty than </w:t>
      </w:r>
      <w:r w:rsidR="0020547D" w:rsidRPr="007856F9">
        <w:rPr>
          <w:rFonts w:ascii="Arial" w:hAnsi="Arial" w:cs="Arial"/>
        </w:rPr>
        <w:t>level 5. Grit score going down for level 2</w:t>
      </w:r>
      <w:r w:rsidR="007B6677" w:rsidRPr="007856F9">
        <w:rPr>
          <w:rFonts w:ascii="Arial" w:hAnsi="Arial" w:cs="Arial"/>
        </w:rPr>
        <w:t xml:space="preserve"> and 3,then rising again for level 4.</w:t>
      </w:r>
    </w:p>
    <w:p w14:paraId="690C70ED" w14:textId="4002167D" w:rsidR="007B6677" w:rsidRPr="007856F9" w:rsidRDefault="007B6677" w:rsidP="00921995">
      <w:pPr>
        <w:spacing w:line="360" w:lineRule="auto"/>
        <w:jc w:val="both"/>
        <w:rPr>
          <w:rFonts w:ascii="Arial" w:hAnsi="Arial" w:cs="Arial"/>
        </w:rPr>
      </w:pPr>
      <w:r w:rsidRPr="007856F9">
        <w:rPr>
          <w:rFonts w:ascii="Arial" w:hAnsi="Arial" w:cs="Arial"/>
        </w:rPr>
        <w:t xml:space="preserve">Secondary data set shows </w:t>
      </w:r>
      <w:r w:rsidR="00A63457" w:rsidRPr="007856F9">
        <w:rPr>
          <w:rFonts w:ascii="Arial" w:hAnsi="Arial" w:cs="Arial"/>
        </w:rPr>
        <w:t>similar GRIT score for all levels</w:t>
      </w:r>
      <w:r w:rsidR="000D10F8" w:rsidRPr="007856F9">
        <w:rPr>
          <w:rFonts w:ascii="Arial" w:hAnsi="Arial" w:cs="Arial"/>
        </w:rPr>
        <w:t>.</w:t>
      </w:r>
    </w:p>
    <w:p w14:paraId="25F98437" w14:textId="0DE2539A" w:rsidR="00CB4BE1" w:rsidRPr="007856F9" w:rsidRDefault="002149D6" w:rsidP="00921995">
      <w:pPr>
        <w:spacing w:line="360" w:lineRule="auto"/>
        <w:jc w:val="both"/>
        <w:rPr>
          <w:rFonts w:ascii="Arial" w:hAnsi="Arial" w:cs="Arial"/>
        </w:rPr>
      </w:pPr>
      <w:r w:rsidRPr="007856F9">
        <w:rPr>
          <w:rFonts w:ascii="Arial" w:hAnsi="Arial" w:cs="Arial"/>
        </w:rPr>
        <w:t>According to my research, gritty people do not necessarily need high education</w:t>
      </w:r>
      <w:r w:rsidR="00DC1662" w:rsidRPr="007856F9">
        <w:rPr>
          <w:rFonts w:ascii="Arial" w:hAnsi="Arial" w:cs="Arial"/>
        </w:rPr>
        <w:t>. With the work I've done, I can demonstrate support for Angela Duckworth's theory.</w:t>
      </w:r>
      <w:r w:rsidR="002F6E9D" w:rsidRPr="007856F9">
        <w:rPr>
          <w:rFonts w:ascii="Arial" w:hAnsi="Arial" w:cs="Arial"/>
        </w:rPr>
        <w:t xml:space="preserve"> </w:t>
      </w:r>
      <w:r w:rsidR="00E41A90" w:rsidRPr="007856F9">
        <w:rPr>
          <w:rFonts w:ascii="Arial" w:hAnsi="Arial" w:cs="Arial"/>
        </w:rPr>
        <w:t>It’s</w:t>
      </w:r>
      <w:r w:rsidR="00D4365A" w:rsidRPr="007856F9">
        <w:rPr>
          <w:rFonts w:ascii="Arial" w:hAnsi="Arial" w:cs="Arial"/>
        </w:rPr>
        <w:t xml:space="preserve"> all about your determination</w:t>
      </w:r>
      <w:r w:rsidR="003D6BAC" w:rsidRPr="007856F9">
        <w:rPr>
          <w:rFonts w:ascii="Arial" w:hAnsi="Arial" w:cs="Arial"/>
        </w:rPr>
        <w:t xml:space="preserve"> and passion</w:t>
      </w:r>
      <w:r w:rsidR="00D4365A" w:rsidRPr="007856F9">
        <w:rPr>
          <w:rFonts w:ascii="Arial" w:hAnsi="Arial" w:cs="Arial"/>
        </w:rPr>
        <w:t xml:space="preserve"> </w:t>
      </w:r>
      <w:r w:rsidR="002E2FDB" w:rsidRPr="007856F9">
        <w:rPr>
          <w:rFonts w:ascii="Arial" w:hAnsi="Arial" w:cs="Arial"/>
        </w:rPr>
        <w:t>to achieve your long terms goals no matter</w:t>
      </w:r>
      <w:r w:rsidR="004B0665" w:rsidRPr="007856F9">
        <w:rPr>
          <w:rFonts w:ascii="Arial" w:hAnsi="Arial" w:cs="Arial"/>
        </w:rPr>
        <w:t xml:space="preserve"> failure</w:t>
      </w:r>
      <w:r w:rsidR="0082206C" w:rsidRPr="007856F9">
        <w:rPr>
          <w:rFonts w:ascii="Arial" w:hAnsi="Arial" w:cs="Arial"/>
        </w:rPr>
        <w:t xml:space="preserve">. </w:t>
      </w:r>
    </w:p>
    <w:p w14:paraId="1933DABF" w14:textId="75E28311" w:rsidR="00921995" w:rsidRPr="00003CFD" w:rsidRDefault="00E61DB7" w:rsidP="00003CFD">
      <w:pPr>
        <w:spacing w:line="360" w:lineRule="auto"/>
        <w:jc w:val="both"/>
        <w:rPr>
          <w:rFonts w:ascii="Arial" w:hAnsi="Arial" w:cs="Arial"/>
        </w:rPr>
      </w:pPr>
      <w:r w:rsidRPr="007856F9">
        <w:rPr>
          <w:rFonts w:ascii="Arial" w:hAnsi="Arial" w:cs="Arial"/>
        </w:rPr>
        <w:t>I am giving my personal example.</w:t>
      </w:r>
      <w:r w:rsidR="00E74E75" w:rsidRPr="007856F9">
        <w:rPr>
          <w:rFonts w:ascii="Arial" w:hAnsi="Arial" w:cs="Arial"/>
        </w:rPr>
        <w:t xml:space="preserve"> I am very organise person </w:t>
      </w:r>
      <w:r w:rsidR="00E63F50" w:rsidRPr="007856F9">
        <w:rPr>
          <w:rFonts w:ascii="Arial" w:hAnsi="Arial" w:cs="Arial"/>
        </w:rPr>
        <w:t>and I always do plans for the future</w:t>
      </w:r>
      <w:r w:rsidR="003F4B06" w:rsidRPr="007856F9">
        <w:rPr>
          <w:rFonts w:ascii="Arial" w:hAnsi="Arial" w:cs="Arial"/>
        </w:rPr>
        <w:t xml:space="preserve">, so </w:t>
      </w:r>
      <w:r w:rsidR="00205FA2" w:rsidRPr="007856F9">
        <w:rPr>
          <w:rFonts w:ascii="Arial" w:hAnsi="Arial" w:cs="Arial"/>
        </w:rPr>
        <w:t xml:space="preserve">I have set up Personal Development </w:t>
      </w:r>
      <w:r w:rsidR="00D90329" w:rsidRPr="007856F9">
        <w:rPr>
          <w:rFonts w:ascii="Arial" w:hAnsi="Arial" w:cs="Arial"/>
        </w:rPr>
        <w:t>Plan (PDP)</w:t>
      </w:r>
      <w:r w:rsidR="006D7448" w:rsidRPr="007856F9">
        <w:rPr>
          <w:rFonts w:ascii="Arial" w:hAnsi="Arial" w:cs="Arial"/>
        </w:rPr>
        <w:t xml:space="preserve"> to help me</w:t>
      </w:r>
      <w:r w:rsidR="00F25A9B" w:rsidRPr="007856F9">
        <w:rPr>
          <w:rFonts w:ascii="Arial" w:hAnsi="Arial" w:cs="Arial"/>
        </w:rPr>
        <w:t xml:space="preserve"> to reflect on my own learning</w:t>
      </w:r>
      <w:r w:rsidR="00011E1D" w:rsidRPr="007856F9">
        <w:rPr>
          <w:rFonts w:ascii="Arial" w:hAnsi="Arial" w:cs="Arial"/>
        </w:rPr>
        <w:t xml:space="preserve"> and achieving my (short/long) goals.</w:t>
      </w:r>
      <w:r w:rsidR="00B311B3" w:rsidRPr="007856F9">
        <w:rPr>
          <w:rFonts w:ascii="Arial" w:hAnsi="Arial" w:cs="Arial"/>
        </w:rPr>
        <w:t xml:space="preserve"> </w:t>
      </w:r>
      <w:r w:rsidR="00D832C9" w:rsidRPr="007856F9">
        <w:rPr>
          <w:rFonts w:ascii="Arial" w:hAnsi="Arial" w:cs="Arial"/>
        </w:rPr>
        <w:t xml:space="preserve">One of  my long-term goals </w:t>
      </w:r>
      <w:r w:rsidR="00CE4708" w:rsidRPr="007856F9">
        <w:rPr>
          <w:rFonts w:ascii="Arial" w:hAnsi="Arial" w:cs="Arial"/>
        </w:rPr>
        <w:t xml:space="preserve">was to graduate. </w:t>
      </w:r>
      <w:r w:rsidR="00B311B3" w:rsidRPr="007856F9">
        <w:rPr>
          <w:rFonts w:ascii="Arial" w:hAnsi="Arial" w:cs="Arial"/>
        </w:rPr>
        <w:t>When I finished High school, I went to stud</w:t>
      </w:r>
      <w:r w:rsidR="00CE4708" w:rsidRPr="007856F9">
        <w:rPr>
          <w:rFonts w:ascii="Arial" w:hAnsi="Arial" w:cs="Arial"/>
        </w:rPr>
        <w:t>y at the university</w:t>
      </w:r>
      <w:r w:rsidR="00144899" w:rsidRPr="007856F9">
        <w:rPr>
          <w:rFonts w:ascii="Arial" w:hAnsi="Arial" w:cs="Arial"/>
        </w:rPr>
        <w:t>. Due to life reasons</w:t>
      </w:r>
      <w:r w:rsidR="00BD69EC" w:rsidRPr="007856F9">
        <w:rPr>
          <w:rFonts w:ascii="Arial" w:hAnsi="Arial" w:cs="Arial"/>
        </w:rPr>
        <w:t>, had to interrupt my education</w:t>
      </w:r>
      <w:r w:rsidR="006849EE" w:rsidRPr="007856F9">
        <w:rPr>
          <w:rFonts w:ascii="Arial" w:hAnsi="Arial" w:cs="Arial"/>
        </w:rPr>
        <w:t>. I was crashed. However, my passion and perseverance are really strong</w:t>
      </w:r>
      <w:r w:rsidR="006320E1" w:rsidRPr="007856F9">
        <w:rPr>
          <w:rFonts w:ascii="Arial" w:hAnsi="Arial" w:cs="Arial"/>
        </w:rPr>
        <w:t>, so I never gave up. Eight years later</w:t>
      </w:r>
      <w:r w:rsidR="00F22629" w:rsidRPr="007856F9">
        <w:rPr>
          <w:rFonts w:ascii="Arial" w:hAnsi="Arial" w:cs="Arial"/>
        </w:rPr>
        <w:t>, I am able to achieve this goal</w:t>
      </w:r>
      <w:r w:rsidR="00FC224A" w:rsidRPr="007856F9">
        <w:rPr>
          <w:rFonts w:ascii="Arial" w:hAnsi="Arial" w:cs="Arial"/>
        </w:rPr>
        <w:t xml:space="preserve"> because of my determination</w:t>
      </w:r>
      <w:r w:rsidR="00826C49" w:rsidRPr="007856F9">
        <w:rPr>
          <w:rFonts w:ascii="Arial" w:hAnsi="Arial" w:cs="Arial"/>
        </w:rPr>
        <w:t>.</w:t>
      </w:r>
    </w:p>
    <w:p w14:paraId="0C3D7716" w14:textId="05E16F7A" w:rsidR="00921995" w:rsidRDefault="00921995" w:rsidP="00921995">
      <w:pPr>
        <w:spacing w:line="360" w:lineRule="auto"/>
        <w:rPr>
          <w:rFonts w:ascii="Arial" w:hAnsi="Arial" w:cs="Arial"/>
          <w:b/>
          <w:bCs/>
          <w:u w:val="single"/>
        </w:rPr>
      </w:pPr>
    </w:p>
    <w:p w14:paraId="347E55B1" w14:textId="77777777" w:rsidR="0008182A" w:rsidRDefault="0008182A" w:rsidP="00921995">
      <w:pPr>
        <w:spacing w:line="360" w:lineRule="auto"/>
        <w:rPr>
          <w:rFonts w:ascii="Arial" w:hAnsi="Arial" w:cs="Arial"/>
          <w:b/>
          <w:bCs/>
          <w:u w:val="single"/>
        </w:rPr>
      </w:pPr>
    </w:p>
    <w:p w14:paraId="16CC8F76" w14:textId="7B4B20FD" w:rsidR="00C970EB" w:rsidRPr="007856F9" w:rsidRDefault="0040542D" w:rsidP="00921995">
      <w:pPr>
        <w:spacing w:line="360" w:lineRule="auto"/>
        <w:rPr>
          <w:rFonts w:ascii="Arial" w:hAnsi="Arial" w:cs="Arial"/>
          <w:b/>
          <w:bCs/>
          <w:u w:val="single"/>
        </w:rPr>
      </w:pPr>
      <w:r w:rsidRPr="007856F9">
        <w:rPr>
          <w:rFonts w:ascii="Arial" w:hAnsi="Arial" w:cs="Arial"/>
          <w:b/>
          <w:bCs/>
          <w:u w:val="single"/>
        </w:rPr>
        <w:lastRenderedPageBreak/>
        <w:t>The Final element of DIKW Pyramid</w:t>
      </w:r>
    </w:p>
    <w:p w14:paraId="4870A990" w14:textId="2525D973" w:rsidR="00C970EB" w:rsidRPr="007856F9" w:rsidRDefault="00C970EB" w:rsidP="00921995">
      <w:pPr>
        <w:spacing w:line="360" w:lineRule="auto"/>
        <w:rPr>
          <w:rFonts w:ascii="Arial" w:hAnsi="Arial" w:cs="Arial"/>
        </w:rPr>
      </w:pPr>
    </w:p>
    <w:p w14:paraId="3813C5FA" w14:textId="5E9E74EB" w:rsidR="00C970EB" w:rsidRPr="007856F9" w:rsidRDefault="00C970EB" w:rsidP="00921995">
      <w:pPr>
        <w:spacing w:line="360" w:lineRule="auto"/>
        <w:rPr>
          <w:rFonts w:ascii="Arial" w:hAnsi="Arial" w:cs="Arial"/>
        </w:rPr>
      </w:pPr>
      <w:r w:rsidRPr="007856F9">
        <w:rPr>
          <w:rFonts w:ascii="Arial" w:hAnsi="Arial" w:cs="Arial"/>
          <w:noProof/>
        </w:rPr>
        <w:drawing>
          <wp:inline distT="0" distB="0" distL="0" distR="0" wp14:anchorId="6C238DE9" wp14:editId="6379E73C">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FF83ECC" w14:textId="718E19BC" w:rsidR="00BC6D4C" w:rsidRPr="007856F9" w:rsidRDefault="00BC6D4C" w:rsidP="00921995">
      <w:pPr>
        <w:spacing w:line="360" w:lineRule="auto"/>
        <w:rPr>
          <w:rFonts w:ascii="Arial" w:hAnsi="Arial" w:cs="Arial"/>
        </w:rPr>
      </w:pPr>
    </w:p>
    <w:p w14:paraId="4E6510FE" w14:textId="4D794123" w:rsidR="00BC6D4C" w:rsidRPr="007856F9" w:rsidRDefault="00F05922" w:rsidP="00921995">
      <w:pPr>
        <w:pStyle w:val="NormalWeb"/>
        <w:spacing w:before="0" w:beforeAutospacing="0" w:after="0" w:afterAutospacing="0" w:line="360" w:lineRule="auto"/>
        <w:jc w:val="both"/>
        <w:rPr>
          <w:rFonts w:ascii="Arial" w:hAnsi="Arial" w:cs="Arial"/>
          <w:sz w:val="22"/>
          <w:szCs w:val="22"/>
        </w:rPr>
      </w:pPr>
      <w:r w:rsidRPr="007856F9">
        <w:rPr>
          <w:rFonts w:ascii="Arial" w:eastAsiaTheme="minorEastAsia" w:hAnsi="Arial" w:cs="Arial"/>
          <w:color w:val="000000" w:themeColor="text1"/>
          <w:kern w:val="24"/>
          <w:sz w:val="22"/>
          <w:szCs w:val="22"/>
        </w:rPr>
        <w:t xml:space="preserve">DIKW Pyramid </w:t>
      </w:r>
      <w:r w:rsidR="00A71746" w:rsidRPr="007856F9">
        <w:rPr>
          <w:rFonts w:ascii="Arial" w:eastAsiaTheme="minorEastAsia" w:hAnsi="Arial" w:cs="Arial"/>
          <w:color w:val="000000" w:themeColor="text1"/>
          <w:kern w:val="24"/>
          <w:sz w:val="22"/>
          <w:szCs w:val="22"/>
        </w:rPr>
        <w:t xml:space="preserve">is </w:t>
      </w:r>
      <w:r w:rsidR="00F05A5D" w:rsidRPr="007856F9">
        <w:rPr>
          <w:rFonts w:ascii="Arial" w:eastAsiaTheme="minorEastAsia" w:hAnsi="Arial" w:cs="Arial"/>
          <w:color w:val="000000" w:themeColor="text1"/>
          <w:kern w:val="24"/>
          <w:sz w:val="22"/>
          <w:szCs w:val="22"/>
        </w:rPr>
        <w:t xml:space="preserve">a </w:t>
      </w:r>
      <w:r w:rsidR="00133BFE" w:rsidRPr="007856F9">
        <w:rPr>
          <w:rFonts w:ascii="Arial" w:eastAsiaTheme="minorEastAsia" w:hAnsi="Arial" w:cs="Arial"/>
          <w:color w:val="000000" w:themeColor="text1"/>
          <w:kern w:val="24"/>
          <w:sz w:val="22"/>
          <w:szCs w:val="22"/>
        </w:rPr>
        <w:t>‘’</w:t>
      </w:r>
      <w:r w:rsidR="00F05A5D" w:rsidRPr="007856F9">
        <w:rPr>
          <w:rFonts w:ascii="Arial" w:eastAsiaTheme="minorEastAsia" w:hAnsi="Arial" w:cs="Arial"/>
          <w:color w:val="000000" w:themeColor="text1"/>
          <w:kern w:val="24"/>
          <w:sz w:val="22"/>
          <w:szCs w:val="22"/>
        </w:rPr>
        <w:t>stairs’</w:t>
      </w:r>
      <w:r w:rsidR="00133BFE" w:rsidRPr="007856F9">
        <w:rPr>
          <w:rFonts w:ascii="Arial" w:eastAsiaTheme="minorEastAsia" w:hAnsi="Arial" w:cs="Arial"/>
          <w:color w:val="000000" w:themeColor="text1"/>
          <w:kern w:val="24"/>
          <w:sz w:val="22"/>
          <w:szCs w:val="22"/>
        </w:rPr>
        <w:t>’</w:t>
      </w:r>
      <w:r w:rsidR="0011746C" w:rsidRPr="007856F9">
        <w:rPr>
          <w:rFonts w:ascii="Arial" w:eastAsiaTheme="minorEastAsia" w:hAnsi="Arial" w:cs="Arial"/>
          <w:color w:val="000000" w:themeColor="text1"/>
          <w:kern w:val="24"/>
          <w:sz w:val="22"/>
          <w:szCs w:val="22"/>
        </w:rPr>
        <w:t xml:space="preserve"> </w:t>
      </w:r>
      <w:r w:rsidR="00F5464F" w:rsidRPr="007856F9">
        <w:rPr>
          <w:rFonts w:ascii="Arial" w:eastAsiaTheme="minorEastAsia" w:hAnsi="Arial" w:cs="Arial"/>
          <w:color w:val="000000" w:themeColor="text1"/>
          <w:kern w:val="24"/>
          <w:sz w:val="22"/>
          <w:szCs w:val="22"/>
        </w:rPr>
        <w:t xml:space="preserve">which contain </w:t>
      </w:r>
      <w:r w:rsidR="00D637DB" w:rsidRPr="007856F9">
        <w:rPr>
          <w:rFonts w:ascii="Arial" w:eastAsiaTheme="minorEastAsia" w:hAnsi="Arial" w:cs="Arial"/>
          <w:color w:val="000000" w:themeColor="text1"/>
          <w:kern w:val="24"/>
          <w:sz w:val="22"/>
          <w:szCs w:val="22"/>
        </w:rPr>
        <w:t>questions.</w:t>
      </w:r>
      <w:r w:rsidR="00F81EB0" w:rsidRPr="007856F9">
        <w:rPr>
          <w:rFonts w:ascii="Arial" w:eastAsiaTheme="minorEastAsia" w:hAnsi="Arial" w:cs="Arial"/>
          <w:color w:val="000000" w:themeColor="text1"/>
          <w:kern w:val="24"/>
          <w:sz w:val="22"/>
          <w:szCs w:val="22"/>
        </w:rPr>
        <w:t xml:space="preserve"> </w:t>
      </w:r>
      <w:r w:rsidR="004D0B31" w:rsidRPr="007856F9">
        <w:rPr>
          <w:rFonts w:ascii="Arial" w:eastAsiaTheme="minorEastAsia" w:hAnsi="Arial" w:cs="Arial"/>
          <w:color w:val="000000" w:themeColor="text1"/>
          <w:kern w:val="24"/>
          <w:sz w:val="22"/>
          <w:szCs w:val="22"/>
        </w:rPr>
        <w:t>The</w:t>
      </w:r>
      <w:r w:rsidR="00F81EB0" w:rsidRPr="007856F9">
        <w:rPr>
          <w:rFonts w:ascii="Arial" w:eastAsiaTheme="minorEastAsia" w:hAnsi="Arial" w:cs="Arial"/>
          <w:color w:val="000000" w:themeColor="text1"/>
          <w:kern w:val="24"/>
          <w:sz w:val="22"/>
          <w:szCs w:val="22"/>
        </w:rPr>
        <w:t xml:space="preserve"> answe</w:t>
      </w:r>
      <w:r w:rsidR="004D0B31" w:rsidRPr="007856F9">
        <w:rPr>
          <w:rFonts w:ascii="Arial" w:eastAsiaTheme="minorEastAsia" w:hAnsi="Arial" w:cs="Arial"/>
          <w:color w:val="000000" w:themeColor="text1"/>
          <w:kern w:val="24"/>
          <w:sz w:val="22"/>
          <w:szCs w:val="22"/>
        </w:rPr>
        <w:t>rs at</w:t>
      </w:r>
      <w:r w:rsidR="00F81EB0" w:rsidRPr="007856F9">
        <w:rPr>
          <w:rFonts w:ascii="Arial" w:eastAsiaTheme="minorEastAsia" w:hAnsi="Arial" w:cs="Arial"/>
          <w:color w:val="000000" w:themeColor="text1"/>
          <w:kern w:val="24"/>
          <w:sz w:val="22"/>
          <w:szCs w:val="22"/>
        </w:rPr>
        <w:t xml:space="preserve"> </w:t>
      </w:r>
      <w:r w:rsidR="00610D0F" w:rsidRPr="007856F9">
        <w:rPr>
          <w:rFonts w:ascii="Arial" w:eastAsiaTheme="minorEastAsia" w:hAnsi="Arial" w:cs="Arial"/>
          <w:color w:val="000000" w:themeColor="text1"/>
          <w:kern w:val="24"/>
          <w:sz w:val="22"/>
          <w:szCs w:val="22"/>
        </w:rPr>
        <w:t>those questions</w:t>
      </w:r>
      <w:r w:rsidR="004D0B31" w:rsidRPr="007856F9">
        <w:rPr>
          <w:rFonts w:ascii="Arial" w:eastAsiaTheme="minorEastAsia" w:hAnsi="Arial" w:cs="Arial"/>
          <w:color w:val="000000" w:themeColor="text1"/>
          <w:kern w:val="24"/>
          <w:sz w:val="22"/>
          <w:szCs w:val="22"/>
        </w:rPr>
        <w:t xml:space="preserve"> leads to the top where </w:t>
      </w:r>
      <w:r w:rsidR="00BE32D5" w:rsidRPr="007856F9">
        <w:rPr>
          <w:rFonts w:ascii="Arial" w:eastAsiaTheme="minorEastAsia" w:hAnsi="Arial" w:cs="Arial"/>
          <w:color w:val="000000" w:themeColor="text1"/>
          <w:kern w:val="24"/>
          <w:sz w:val="22"/>
          <w:szCs w:val="22"/>
        </w:rPr>
        <w:t>the data is</w:t>
      </w:r>
      <w:r w:rsidR="00C17EBF" w:rsidRPr="007856F9">
        <w:rPr>
          <w:rFonts w:ascii="Arial" w:eastAsiaTheme="minorEastAsia" w:hAnsi="Arial" w:cs="Arial"/>
          <w:color w:val="000000" w:themeColor="text1"/>
          <w:kern w:val="24"/>
          <w:sz w:val="22"/>
          <w:szCs w:val="22"/>
        </w:rPr>
        <w:t xml:space="preserve"> val</w:t>
      </w:r>
      <w:r w:rsidR="001955B5" w:rsidRPr="007856F9">
        <w:rPr>
          <w:rFonts w:ascii="Arial" w:eastAsiaTheme="minorEastAsia" w:hAnsi="Arial" w:cs="Arial"/>
          <w:color w:val="000000" w:themeColor="text1"/>
          <w:kern w:val="24"/>
          <w:sz w:val="22"/>
          <w:szCs w:val="22"/>
        </w:rPr>
        <w:t>ued</w:t>
      </w:r>
      <w:r w:rsidR="009670AE" w:rsidRPr="007856F9">
        <w:rPr>
          <w:rFonts w:ascii="Arial" w:eastAsiaTheme="minorEastAsia" w:hAnsi="Arial" w:cs="Arial"/>
          <w:color w:val="000000" w:themeColor="text1"/>
          <w:kern w:val="24"/>
          <w:sz w:val="22"/>
          <w:szCs w:val="22"/>
        </w:rPr>
        <w:t>, acquires context.</w:t>
      </w:r>
      <w:r w:rsidR="00F5464F" w:rsidRPr="007856F9">
        <w:rPr>
          <w:rFonts w:ascii="Arial" w:eastAsiaTheme="minorEastAsia" w:hAnsi="Arial" w:cs="Arial"/>
          <w:color w:val="000000" w:themeColor="text1"/>
          <w:kern w:val="24"/>
          <w:sz w:val="22"/>
          <w:szCs w:val="22"/>
        </w:rPr>
        <w:t xml:space="preserve"> </w:t>
      </w:r>
      <w:r w:rsidR="00B52481" w:rsidRPr="007856F9">
        <w:rPr>
          <w:rFonts w:ascii="Arial" w:eastAsiaTheme="minorEastAsia" w:hAnsi="Arial" w:cs="Arial"/>
          <w:color w:val="000000" w:themeColor="text1"/>
          <w:kern w:val="24"/>
          <w:sz w:val="22"/>
          <w:szCs w:val="22"/>
        </w:rPr>
        <w:t xml:space="preserve">The most fundamental concept of wisdom is awareness, as it is the ultimate context and frame of reference. It is wisdom when you are able to use knowledge without the aid of facts to make correct decisions. Wisdom is the knowing why, an evaluated understanding, acceptance and appreciation of why something is the way it is, it is seeing the whole. To be wise is to know what the right thing to do will be for the benefit of all concerned. The ability to distinguish between right and wrong, ethics and </w:t>
      </w:r>
      <w:r w:rsidR="007306A1" w:rsidRPr="007856F9">
        <w:rPr>
          <w:rFonts w:ascii="Arial" w:eastAsiaTheme="minorEastAsia" w:hAnsi="Arial" w:cs="Arial"/>
          <w:color w:val="000000" w:themeColor="text1"/>
          <w:kern w:val="24"/>
          <w:sz w:val="22"/>
          <w:szCs w:val="22"/>
        </w:rPr>
        <w:t>unethical</w:t>
      </w:r>
      <w:r w:rsidR="00B52481" w:rsidRPr="007856F9">
        <w:rPr>
          <w:rFonts w:ascii="Arial" w:eastAsiaTheme="minorEastAsia" w:hAnsi="Arial" w:cs="Arial"/>
          <w:color w:val="000000" w:themeColor="text1"/>
          <w:kern w:val="24"/>
          <w:sz w:val="22"/>
          <w:szCs w:val="22"/>
        </w:rPr>
        <w:t xml:space="preserve"> is integral to learning. Only humans possess this ability.</w:t>
      </w:r>
    </w:p>
    <w:p w14:paraId="61D0EC37" w14:textId="6EAE4C00" w:rsidR="007D2D4F" w:rsidRPr="007856F9" w:rsidRDefault="007D2D4F" w:rsidP="00921995">
      <w:pPr>
        <w:spacing w:line="360" w:lineRule="auto"/>
        <w:rPr>
          <w:rFonts w:ascii="Arial" w:hAnsi="Arial" w:cs="Arial"/>
        </w:rPr>
      </w:pPr>
      <w:r w:rsidRPr="007856F9">
        <w:rPr>
          <w:rFonts w:ascii="Arial" w:hAnsi="Arial" w:cs="Arial"/>
          <w:noProof/>
        </w:rPr>
        <w:lastRenderedPageBreak/>
        <w:drawing>
          <wp:inline distT="0" distB="0" distL="0" distR="0" wp14:anchorId="066DAC1C" wp14:editId="2A81A553">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B598360" w14:textId="2C9D2767" w:rsidR="00DC7408" w:rsidRPr="007856F9" w:rsidRDefault="00DC7408" w:rsidP="00921995">
      <w:pPr>
        <w:spacing w:line="360" w:lineRule="auto"/>
        <w:jc w:val="both"/>
        <w:rPr>
          <w:rFonts w:ascii="Arial" w:hAnsi="Arial" w:cs="Arial"/>
        </w:rPr>
      </w:pPr>
      <w:r w:rsidRPr="007856F9">
        <w:rPr>
          <w:rFonts w:ascii="Arial" w:hAnsi="Arial" w:cs="Arial"/>
        </w:rPr>
        <w:t>Grit and related constructs are associated with lifetime educational attainment (Duckworth &amp; Quinn, 2009) and professional success (Baum &amp; Locke, 2004).</w:t>
      </w:r>
      <w:r w:rsidR="000278C4" w:rsidRPr="007856F9">
        <w:rPr>
          <w:rFonts w:ascii="Arial" w:hAnsi="Arial" w:cs="Arial"/>
        </w:rPr>
        <w:t xml:space="preserve"> The ability to overcome obstacles and setbacks is shown to be critical to achieving challenging goals</w:t>
      </w:r>
      <w:r w:rsidR="00E30A2D" w:rsidRPr="007856F9">
        <w:rPr>
          <w:rFonts w:ascii="Arial" w:hAnsi="Arial" w:cs="Arial"/>
        </w:rPr>
        <w:t>. It remains to be discovered the underlying psychological mechanisms of grit, which is still in its infancy in research</w:t>
      </w:r>
      <w:r w:rsidR="00625271" w:rsidRPr="007856F9">
        <w:rPr>
          <w:rFonts w:ascii="Arial" w:hAnsi="Arial" w:cs="Arial"/>
        </w:rPr>
        <w:t xml:space="preserve"> </w:t>
      </w:r>
      <w:r w:rsidRPr="007856F9">
        <w:rPr>
          <w:rFonts w:ascii="Arial" w:hAnsi="Arial" w:cs="Arial"/>
        </w:rPr>
        <w:t xml:space="preserve"> (Duckworth,2016).</w:t>
      </w:r>
      <w:r w:rsidR="00387179" w:rsidRPr="007856F9">
        <w:rPr>
          <w:rFonts w:ascii="Arial" w:hAnsi="Arial" w:cs="Arial"/>
        </w:rPr>
        <w:t xml:space="preserve"> </w:t>
      </w:r>
      <w:r w:rsidR="00AF5357" w:rsidRPr="007856F9">
        <w:rPr>
          <w:rFonts w:ascii="Arial" w:hAnsi="Arial" w:cs="Arial"/>
        </w:rPr>
        <w:t>Grit may prove to be a predictor of high achievement by motivating people to work continuously toward improving skills over long periods of time by practicing hard and practicing continuously.</w:t>
      </w:r>
    </w:p>
    <w:p w14:paraId="2FA691B7" w14:textId="23BEFCF6" w:rsidR="00FE334E" w:rsidRPr="007856F9" w:rsidRDefault="00DC7408" w:rsidP="00921995">
      <w:pPr>
        <w:spacing w:line="360" w:lineRule="auto"/>
        <w:jc w:val="both"/>
        <w:rPr>
          <w:rFonts w:ascii="Arial" w:hAnsi="Arial" w:cs="Arial"/>
        </w:rPr>
      </w:pPr>
      <w:r w:rsidRPr="007856F9">
        <w:rPr>
          <w:rFonts w:ascii="Arial" w:hAnsi="Arial" w:cs="Arial"/>
        </w:rPr>
        <w:t>I think is very important how we set up and maintenance our goals (what and how we want to achieve).To be really successful not only Grit is important, we need self-control also. Relate</w:t>
      </w:r>
      <w:r w:rsidR="007C3EA3" w:rsidRPr="007856F9">
        <w:rPr>
          <w:rFonts w:ascii="Arial" w:hAnsi="Arial" w:cs="Arial"/>
        </w:rPr>
        <w:t>d</w:t>
      </w:r>
      <w:r w:rsidRPr="007856F9">
        <w:rPr>
          <w:rFonts w:ascii="Arial" w:hAnsi="Arial" w:cs="Arial"/>
        </w:rPr>
        <w:t xml:space="preserve"> to Angela Duckworth’s research these two determinants of success are highly correlated (Duckworth et al., 2007).</w:t>
      </w:r>
    </w:p>
    <w:p w14:paraId="027A7B0B" w14:textId="09F18376" w:rsidR="007D2D4F" w:rsidRPr="007856F9" w:rsidRDefault="007D2D4F" w:rsidP="00921995">
      <w:pPr>
        <w:spacing w:line="360" w:lineRule="auto"/>
        <w:rPr>
          <w:rFonts w:ascii="Arial" w:hAnsi="Arial" w:cs="Arial"/>
        </w:rPr>
      </w:pPr>
    </w:p>
    <w:p w14:paraId="114D0A21" w14:textId="538A59AC" w:rsidR="007D2D4F" w:rsidRPr="007856F9" w:rsidRDefault="007D2D4F" w:rsidP="00921995">
      <w:pPr>
        <w:spacing w:line="360" w:lineRule="auto"/>
        <w:rPr>
          <w:rFonts w:ascii="Arial" w:hAnsi="Arial" w:cs="Arial"/>
        </w:rPr>
      </w:pPr>
    </w:p>
    <w:p w14:paraId="7D9EF279" w14:textId="55C907BD" w:rsidR="007D2D4F" w:rsidRPr="007856F9" w:rsidRDefault="007D2D4F" w:rsidP="00921995">
      <w:pPr>
        <w:spacing w:line="360" w:lineRule="auto"/>
        <w:rPr>
          <w:rFonts w:ascii="Arial" w:hAnsi="Arial" w:cs="Arial"/>
        </w:rPr>
      </w:pPr>
    </w:p>
    <w:p w14:paraId="1C3ABA33" w14:textId="1405F685" w:rsidR="007D2D4F" w:rsidRPr="007856F9" w:rsidRDefault="007D2D4F" w:rsidP="00921995">
      <w:pPr>
        <w:spacing w:line="360" w:lineRule="auto"/>
        <w:rPr>
          <w:rFonts w:ascii="Arial" w:hAnsi="Arial" w:cs="Arial"/>
        </w:rPr>
      </w:pPr>
    </w:p>
    <w:p w14:paraId="43CF0470" w14:textId="77EA1866" w:rsidR="007D2D4F" w:rsidRPr="007856F9" w:rsidRDefault="007D2D4F" w:rsidP="00921995">
      <w:pPr>
        <w:spacing w:line="360" w:lineRule="auto"/>
        <w:rPr>
          <w:rFonts w:ascii="Arial" w:hAnsi="Arial" w:cs="Arial"/>
        </w:rPr>
      </w:pPr>
    </w:p>
    <w:p w14:paraId="75A8CCD9" w14:textId="67C786A8" w:rsidR="007D2D4F" w:rsidRPr="007856F9" w:rsidRDefault="007D2D4F" w:rsidP="00921995">
      <w:pPr>
        <w:spacing w:line="360" w:lineRule="auto"/>
        <w:rPr>
          <w:rFonts w:ascii="Arial" w:hAnsi="Arial" w:cs="Arial"/>
        </w:rPr>
      </w:pPr>
    </w:p>
    <w:p w14:paraId="2EFBEA53" w14:textId="11593750" w:rsidR="007D2D4F" w:rsidRPr="007856F9" w:rsidRDefault="007D2D4F" w:rsidP="00921995">
      <w:pPr>
        <w:spacing w:line="360" w:lineRule="auto"/>
        <w:rPr>
          <w:rFonts w:ascii="Arial" w:hAnsi="Arial" w:cs="Arial"/>
        </w:rPr>
      </w:pPr>
    </w:p>
    <w:p w14:paraId="1739B50E" w14:textId="05A4CFBF" w:rsidR="007D2D4F" w:rsidRPr="007856F9" w:rsidRDefault="00B27250" w:rsidP="00921995">
      <w:pPr>
        <w:spacing w:line="360" w:lineRule="auto"/>
        <w:rPr>
          <w:rFonts w:ascii="Arial" w:hAnsi="Arial" w:cs="Arial"/>
        </w:rPr>
      </w:pPr>
      <w:r w:rsidRPr="007856F9">
        <w:rPr>
          <w:rFonts w:ascii="Arial" w:hAnsi="Arial" w:cs="Arial"/>
          <w:noProof/>
        </w:rPr>
        <w:lastRenderedPageBreak/>
        <w:drawing>
          <wp:inline distT="0" distB="0" distL="0" distR="0" wp14:anchorId="3594098F" wp14:editId="106621F1">
            <wp:extent cx="6096635" cy="3429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0C9F45E" w14:textId="593F4F1B" w:rsidR="00C0088C" w:rsidRPr="007856F9" w:rsidRDefault="009F5F26" w:rsidP="00921995">
      <w:pPr>
        <w:spacing w:line="360" w:lineRule="auto"/>
        <w:jc w:val="both"/>
        <w:rPr>
          <w:rFonts w:ascii="Arial" w:hAnsi="Arial" w:cs="Arial"/>
        </w:rPr>
      </w:pPr>
      <w:r w:rsidRPr="007856F9">
        <w:rPr>
          <w:rFonts w:ascii="Arial" w:hAnsi="Arial" w:cs="Arial"/>
          <w:b/>
          <w:bCs/>
        </w:rPr>
        <w:t>References</w:t>
      </w:r>
      <w:r w:rsidRPr="007856F9">
        <w:rPr>
          <w:rFonts w:ascii="Arial" w:hAnsi="Arial" w:cs="Arial"/>
        </w:rPr>
        <w:t xml:space="preserve"> :</w:t>
      </w:r>
    </w:p>
    <w:p w14:paraId="3C689FBB" w14:textId="77777777" w:rsidR="0060589C" w:rsidRPr="007856F9" w:rsidRDefault="0060589C" w:rsidP="00921995">
      <w:pPr>
        <w:spacing w:after="0" w:line="360" w:lineRule="auto"/>
        <w:jc w:val="both"/>
        <w:rPr>
          <w:rFonts w:ascii="Arial" w:eastAsiaTheme="minorEastAsia" w:hAnsi="Arial" w:cs="Arial"/>
          <w:color w:val="000000" w:themeColor="text1"/>
          <w:kern w:val="24"/>
          <w:lang w:eastAsia="en-GB"/>
        </w:rPr>
      </w:pPr>
      <w:r w:rsidRPr="007856F9">
        <w:rPr>
          <w:rFonts w:ascii="Arial" w:eastAsiaTheme="minorEastAsia" w:hAnsi="Arial" w:cs="Arial"/>
          <w:color w:val="000000" w:themeColor="text1"/>
          <w:kern w:val="24"/>
          <w:lang w:eastAsia="en-GB"/>
        </w:rPr>
        <w:t>91, 166-174.</w:t>
      </w:r>
    </w:p>
    <w:p w14:paraId="14C490DE" w14:textId="77777777" w:rsidR="0060589C" w:rsidRPr="007856F9" w:rsidRDefault="0060589C" w:rsidP="00921995">
      <w:pPr>
        <w:spacing w:line="360" w:lineRule="auto"/>
        <w:jc w:val="both"/>
        <w:rPr>
          <w:rFonts w:ascii="Arial" w:hAnsi="Arial" w:cs="Arial"/>
        </w:rPr>
      </w:pPr>
      <w:r w:rsidRPr="007856F9">
        <w:rPr>
          <w:rFonts w:ascii="Arial" w:hAnsi="Arial" w:cs="Arial"/>
        </w:rPr>
        <w:t>Baum J.R, Locke EA. The relationship of entrepreneurial traits, skill, and motivation to subsequent venture growth. Journal of Applied Psychology. 2004;89(4):587–598.</w:t>
      </w:r>
    </w:p>
    <w:p w14:paraId="53F65682" w14:textId="77777777" w:rsidR="0060589C" w:rsidRPr="007856F9" w:rsidRDefault="0060589C" w:rsidP="00921995">
      <w:pPr>
        <w:spacing w:after="0" w:line="360" w:lineRule="auto"/>
        <w:jc w:val="both"/>
        <w:rPr>
          <w:rFonts w:ascii="Arial" w:eastAsiaTheme="minorEastAsia" w:hAnsi="Arial" w:cs="Arial"/>
          <w:color w:val="000000" w:themeColor="text1"/>
          <w:kern w:val="24"/>
          <w:lang w:eastAsia="en-GB"/>
        </w:rPr>
      </w:pPr>
      <w:r w:rsidRPr="007856F9">
        <w:rPr>
          <w:rFonts w:ascii="Arial" w:eastAsia="Times New Roman" w:hAnsi="Arial" w:cs="Arial"/>
          <w:lang w:eastAsia="en-GB"/>
        </w:rPr>
        <w:t xml:space="preserve">BYJU’s, (2021). Available at:  </w:t>
      </w:r>
      <w:hyperlink r:id="rId41" w:history="1">
        <w:r w:rsidRPr="007856F9">
          <w:rPr>
            <w:rStyle w:val="Hyperlink"/>
            <w:rFonts w:ascii="Arial" w:eastAsiaTheme="minorEastAsia" w:hAnsi="Arial" w:cs="Arial"/>
            <w:kern w:val="24"/>
            <w:lang w:eastAsia="en-GB"/>
          </w:rPr>
          <w:t>https://byjus.com/commerce/difference-between-primary-data-and-secondary-data/</w:t>
        </w:r>
      </w:hyperlink>
      <w:r w:rsidRPr="007856F9">
        <w:rPr>
          <w:rFonts w:ascii="Arial" w:eastAsiaTheme="minorEastAsia" w:hAnsi="Arial" w:cs="Arial"/>
          <w:color w:val="000000" w:themeColor="text1"/>
          <w:kern w:val="24"/>
          <w:lang w:eastAsia="en-GB"/>
        </w:rPr>
        <w:t xml:space="preserve">  (Accessed 16 Nov. 2021).</w:t>
      </w:r>
    </w:p>
    <w:p w14:paraId="2C61AC78" w14:textId="77777777" w:rsidR="0060589C" w:rsidRPr="007856F9" w:rsidRDefault="0060589C" w:rsidP="00921995">
      <w:pPr>
        <w:spacing w:line="360" w:lineRule="auto"/>
        <w:jc w:val="both"/>
        <w:rPr>
          <w:rFonts w:ascii="Arial" w:hAnsi="Arial" w:cs="Arial"/>
        </w:rPr>
      </w:pPr>
      <w:r w:rsidRPr="007856F9">
        <w:rPr>
          <w:rFonts w:ascii="Arial" w:hAnsi="Arial" w:cs="Arial"/>
        </w:rPr>
        <w:t xml:space="preserve">Dictionary.com, LLC, (2021). Available at: </w:t>
      </w:r>
      <w:hyperlink r:id="rId42" w:history="1">
        <w:r w:rsidRPr="007856F9">
          <w:rPr>
            <w:rStyle w:val="Hyperlink"/>
            <w:rFonts w:ascii="Arial" w:hAnsi="Arial" w:cs="Arial"/>
          </w:rPr>
          <w:t>https://www.dictionary.com/e/average-vs-mean-vs-median-vs-mode/</w:t>
        </w:r>
      </w:hyperlink>
      <w:r w:rsidRPr="007856F9">
        <w:rPr>
          <w:rFonts w:ascii="Arial" w:hAnsi="Arial" w:cs="Arial"/>
        </w:rPr>
        <w:t xml:space="preserve"> (Accessed 25 Nov. 2021)</w:t>
      </w:r>
    </w:p>
    <w:p w14:paraId="3A223902" w14:textId="77777777" w:rsidR="0060589C" w:rsidRPr="007856F9" w:rsidRDefault="0060589C" w:rsidP="00921995">
      <w:pPr>
        <w:spacing w:line="360" w:lineRule="auto"/>
        <w:jc w:val="both"/>
        <w:rPr>
          <w:rFonts w:ascii="Arial" w:hAnsi="Arial" w:cs="Arial"/>
        </w:rPr>
      </w:pPr>
      <w:r w:rsidRPr="007856F9">
        <w:rPr>
          <w:rFonts w:ascii="Arial" w:hAnsi="Arial" w:cs="Arial"/>
        </w:rPr>
        <w:t>Duckworth A.L, Peterson C, Matthews MD, Kelly DR. Grit: Perseverance and passion for long-term goals. Journal of Personality and Social Psychology. 2007;92(6):1087–1101. [PubMed] [Google Scholar].</w:t>
      </w:r>
    </w:p>
    <w:p w14:paraId="4DF1CB28" w14:textId="77777777" w:rsidR="0060589C" w:rsidRPr="007856F9" w:rsidRDefault="0060589C" w:rsidP="00921995">
      <w:pPr>
        <w:spacing w:line="360" w:lineRule="auto"/>
        <w:jc w:val="both"/>
        <w:rPr>
          <w:rFonts w:ascii="Arial" w:hAnsi="Arial" w:cs="Arial"/>
        </w:rPr>
      </w:pPr>
      <w:r w:rsidRPr="007856F9">
        <w:rPr>
          <w:rFonts w:ascii="Arial" w:hAnsi="Arial" w:cs="Arial"/>
        </w:rPr>
        <w:t xml:space="preserve">Duckworth A.L, Quinn PD. Development and validation of the short grit scale (Grit-S) Journal of Personality Assessment. 2009;91(2):166–174. </w:t>
      </w:r>
    </w:p>
    <w:p w14:paraId="500B97AB" w14:textId="77777777" w:rsidR="0060589C" w:rsidRPr="007856F9" w:rsidRDefault="0060589C" w:rsidP="00921995">
      <w:pPr>
        <w:spacing w:after="0" w:line="360" w:lineRule="auto"/>
        <w:jc w:val="both"/>
        <w:rPr>
          <w:rFonts w:ascii="Arial" w:eastAsia="Times New Roman" w:hAnsi="Arial" w:cs="Arial"/>
          <w:lang w:eastAsia="en-GB"/>
        </w:rPr>
      </w:pPr>
      <w:r w:rsidRPr="007856F9">
        <w:rPr>
          <w:rFonts w:ascii="Arial" w:eastAsiaTheme="minorEastAsia" w:hAnsi="Arial" w:cs="Arial"/>
          <w:color w:val="000000" w:themeColor="text1"/>
          <w:kern w:val="24"/>
          <w:lang w:eastAsia="en-GB"/>
        </w:rPr>
        <w:t>Duckworth, A.L, &amp; Quinn, P.D. (2009). Development and validation</w:t>
      </w:r>
    </w:p>
    <w:p w14:paraId="67C668AA" w14:textId="77777777" w:rsidR="0060589C" w:rsidRPr="007856F9" w:rsidRDefault="0060589C" w:rsidP="00921995">
      <w:pPr>
        <w:spacing w:after="0" w:line="360" w:lineRule="auto"/>
        <w:jc w:val="both"/>
        <w:rPr>
          <w:rFonts w:ascii="Arial" w:eastAsiaTheme="minorEastAsia" w:hAnsi="Arial" w:cs="Arial"/>
          <w:color w:val="000000" w:themeColor="text1"/>
          <w:kern w:val="24"/>
          <w:lang w:eastAsia="en-GB"/>
        </w:rPr>
      </w:pPr>
      <w:r w:rsidRPr="007856F9">
        <w:rPr>
          <w:rFonts w:ascii="Arial" w:eastAsia="Times New Roman" w:hAnsi="Arial" w:cs="Arial"/>
          <w:lang w:eastAsia="en-GB"/>
        </w:rPr>
        <w:t xml:space="preserve">Duckworth, A.L, (2021). Angela Duckworth web, Available at:  </w:t>
      </w:r>
      <w:r w:rsidRPr="007856F9">
        <w:rPr>
          <w:rFonts w:ascii="Arial" w:eastAsiaTheme="minorEastAsia" w:hAnsi="Arial" w:cs="Arial"/>
          <w:color w:val="000000" w:themeColor="text1"/>
          <w:kern w:val="24"/>
          <w:u w:val="single"/>
          <w:lang w:eastAsia="en-GB"/>
        </w:rPr>
        <w:t xml:space="preserve"> </w:t>
      </w:r>
      <w:hyperlink r:id="rId43" w:history="1">
        <w:r w:rsidRPr="007856F9">
          <w:rPr>
            <w:rStyle w:val="Hyperlink"/>
            <w:rFonts w:ascii="Arial" w:eastAsiaTheme="minorEastAsia" w:hAnsi="Arial" w:cs="Arial"/>
            <w:kern w:val="24"/>
            <w:lang w:eastAsia="en-GB"/>
          </w:rPr>
          <w:t>https://angeladuckworth.com/about-angela/</w:t>
        </w:r>
      </w:hyperlink>
      <w:r w:rsidRPr="007856F9">
        <w:rPr>
          <w:rFonts w:ascii="Arial" w:eastAsiaTheme="minorEastAsia" w:hAnsi="Arial" w:cs="Arial"/>
          <w:color w:val="000000" w:themeColor="text1"/>
          <w:kern w:val="24"/>
          <w:lang w:eastAsia="en-GB"/>
        </w:rPr>
        <w:t>, (Accessed 15 Nov. 2021).</w:t>
      </w:r>
    </w:p>
    <w:p w14:paraId="41AA3107" w14:textId="77777777" w:rsidR="0060589C" w:rsidRPr="007856F9" w:rsidRDefault="0060589C" w:rsidP="00921995">
      <w:pPr>
        <w:spacing w:after="0" w:line="360" w:lineRule="auto"/>
        <w:jc w:val="both"/>
        <w:rPr>
          <w:rFonts w:ascii="Arial" w:eastAsia="Times New Roman" w:hAnsi="Arial" w:cs="Arial"/>
          <w:lang w:eastAsia="en-GB"/>
        </w:rPr>
      </w:pPr>
      <w:r w:rsidRPr="007856F9">
        <w:rPr>
          <w:rFonts w:ascii="Arial" w:eastAsiaTheme="minorEastAsia" w:hAnsi="Arial" w:cs="Arial"/>
          <w:color w:val="000000" w:themeColor="text1"/>
          <w:kern w:val="24"/>
          <w:lang w:eastAsia="en-GB"/>
        </w:rPr>
        <w:t>Duckworth, A.L., Peterson, C., Matthews, M.D., &amp; Kelly, D.R. (2007).</w:t>
      </w:r>
    </w:p>
    <w:p w14:paraId="3927A944" w14:textId="77777777" w:rsidR="0060589C" w:rsidRPr="007856F9" w:rsidRDefault="0060589C" w:rsidP="00921995">
      <w:pPr>
        <w:spacing w:after="0" w:line="360" w:lineRule="auto"/>
        <w:jc w:val="both"/>
        <w:rPr>
          <w:rFonts w:ascii="Arial" w:eastAsia="Times New Roman" w:hAnsi="Arial" w:cs="Arial"/>
          <w:lang w:eastAsia="en-GB"/>
        </w:rPr>
      </w:pPr>
      <w:r w:rsidRPr="007856F9">
        <w:rPr>
          <w:rFonts w:ascii="Arial" w:eastAsiaTheme="minorEastAsia" w:hAnsi="Arial" w:cs="Arial"/>
          <w:color w:val="000000" w:themeColor="text1"/>
          <w:kern w:val="24"/>
          <w:lang w:eastAsia="en-GB"/>
        </w:rPr>
        <w:t>Grit: Perseverance and passion for long-term goals. Journal of</w:t>
      </w:r>
    </w:p>
    <w:p w14:paraId="419579BC" w14:textId="77777777" w:rsidR="0060589C" w:rsidRPr="007856F9" w:rsidRDefault="00E67E50" w:rsidP="00921995">
      <w:pPr>
        <w:spacing w:after="0" w:line="360" w:lineRule="auto"/>
        <w:jc w:val="both"/>
        <w:rPr>
          <w:rFonts w:ascii="Arial" w:eastAsiaTheme="minorEastAsia" w:hAnsi="Arial" w:cs="Arial"/>
          <w:color w:val="000000" w:themeColor="text1"/>
          <w:kern w:val="24"/>
          <w:lang w:eastAsia="en-GB"/>
        </w:rPr>
      </w:pPr>
      <w:hyperlink r:id="rId44" w:history="1">
        <w:r w:rsidR="0060589C" w:rsidRPr="007856F9">
          <w:rPr>
            <w:rStyle w:val="Hyperlink"/>
            <w:rFonts w:ascii="Arial" w:eastAsiaTheme="minorEastAsia" w:hAnsi="Arial" w:cs="Arial"/>
            <w:kern w:val="24"/>
            <w:lang w:eastAsia="en-GB"/>
          </w:rPr>
          <w:t>https://www.ontotext.com/knowledgehub/fundamentals/dikw-pyramid/</w:t>
        </w:r>
      </w:hyperlink>
      <w:r w:rsidR="0060589C" w:rsidRPr="007856F9">
        <w:rPr>
          <w:rFonts w:ascii="Arial" w:eastAsiaTheme="minorEastAsia" w:hAnsi="Arial" w:cs="Arial"/>
          <w:color w:val="000000" w:themeColor="text1"/>
          <w:kern w:val="24"/>
          <w:lang w:eastAsia="en-GB"/>
        </w:rPr>
        <w:t xml:space="preserve"> (Accessed 25 Nov. 2021).</w:t>
      </w:r>
    </w:p>
    <w:p w14:paraId="1E6BE795" w14:textId="77777777" w:rsidR="0060589C" w:rsidRPr="007856F9" w:rsidRDefault="0060589C" w:rsidP="00921995">
      <w:pPr>
        <w:spacing w:after="0" w:line="360" w:lineRule="auto"/>
        <w:jc w:val="both"/>
        <w:rPr>
          <w:rFonts w:ascii="Arial" w:eastAsiaTheme="minorEastAsia" w:hAnsi="Arial" w:cs="Arial"/>
          <w:color w:val="000000" w:themeColor="text1"/>
          <w:kern w:val="24"/>
          <w:lang w:eastAsia="en-GB"/>
        </w:rPr>
      </w:pPr>
      <w:r w:rsidRPr="007856F9">
        <w:rPr>
          <w:rFonts w:ascii="Arial" w:eastAsiaTheme="minorEastAsia" w:hAnsi="Arial" w:cs="Arial"/>
          <w:color w:val="000000" w:themeColor="text1"/>
          <w:kern w:val="24"/>
          <w:lang w:eastAsia="en-GB"/>
        </w:rPr>
        <w:lastRenderedPageBreak/>
        <w:t xml:space="preserve">IBERDROLA, I.35, (2021), Available at: </w:t>
      </w:r>
      <w:hyperlink r:id="rId45" w:history="1">
        <w:r w:rsidRPr="007856F9">
          <w:rPr>
            <w:rStyle w:val="Hyperlink"/>
            <w:rFonts w:ascii="Arial" w:eastAsiaTheme="minorEastAsia" w:hAnsi="Arial" w:cs="Arial"/>
            <w:kern w:val="24"/>
            <w:lang w:eastAsia="en-GB"/>
          </w:rPr>
          <w:t>https://www.iberdrola.com/talent/</w:t>
        </w:r>
      </w:hyperlink>
      <w:hyperlink r:id="rId46" w:history="1">
        <w:r w:rsidRPr="007856F9">
          <w:rPr>
            <w:rFonts w:ascii="Arial" w:eastAsiaTheme="minorEastAsia" w:hAnsi="Arial" w:cs="Arial"/>
            <w:color w:val="000000" w:themeColor="text1"/>
            <w:kern w:val="24"/>
            <w:u w:val="single"/>
            <w:lang w:eastAsia="en-GB"/>
          </w:rPr>
          <w:t>grit-meaning</w:t>
        </w:r>
      </w:hyperlink>
      <w:r w:rsidRPr="007856F9">
        <w:rPr>
          <w:rFonts w:ascii="Arial" w:eastAsiaTheme="minorEastAsia" w:hAnsi="Arial" w:cs="Arial"/>
          <w:color w:val="000000" w:themeColor="text1"/>
          <w:kern w:val="24"/>
          <w:lang w:eastAsia="en-GB"/>
        </w:rPr>
        <w:t>, (Accessed 15 Nov. 2021).</w:t>
      </w:r>
    </w:p>
    <w:p w14:paraId="2CA00124" w14:textId="77777777" w:rsidR="0060589C" w:rsidRPr="007856F9" w:rsidRDefault="0060589C" w:rsidP="00921995">
      <w:pPr>
        <w:spacing w:after="0" w:line="360" w:lineRule="auto"/>
        <w:jc w:val="both"/>
        <w:rPr>
          <w:rFonts w:ascii="Arial" w:eastAsia="Times New Roman" w:hAnsi="Arial" w:cs="Arial"/>
          <w:lang w:eastAsia="en-GB"/>
        </w:rPr>
      </w:pPr>
      <w:r w:rsidRPr="007856F9">
        <w:rPr>
          <w:rFonts w:ascii="Arial" w:eastAsiaTheme="minorEastAsia" w:hAnsi="Arial" w:cs="Arial"/>
          <w:color w:val="000000" w:themeColor="text1"/>
          <w:kern w:val="24"/>
          <w:lang w:eastAsia="en-GB"/>
        </w:rPr>
        <w:t>of the Short Grit Scale (</w:t>
      </w:r>
      <w:proofErr w:type="spellStart"/>
      <w:r w:rsidRPr="007856F9">
        <w:rPr>
          <w:rFonts w:ascii="Arial" w:eastAsiaTheme="minorEastAsia" w:hAnsi="Arial" w:cs="Arial"/>
          <w:color w:val="000000" w:themeColor="text1"/>
          <w:kern w:val="24"/>
          <w:lang w:eastAsia="en-GB"/>
        </w:rPr>
        <w:t>GritS</w:t>
      </w:r>
      <w:proofErr w:type="spellEnd"/>
      <w:r w:rsidRPr="007856F9">
        <w:rPr>
          <w:rFonts w:ascii="Arial" w:eastAsiaTheme="minorEastAsia" w:hAnsi="Arial" w:cs="Arial"/>
          <w:color w:val="000000" w:themeColor="text1"/>
          <w:kern w:val="24"/>
          <w:lang w:eastAsia="en-GB"/>
        </w:rPr>
        <w:t>). Journal of Personality Assessment,</w:t>
      </w:r>
    </w:p>
    <w:p w14:paraId="11589CE5" w14:textId="77777777" w:rsidR="0060589C" w:rsidRPr="007856F9" w:rsidRDefault="0060589C" w:rsidP="00921995">
      <w:pPr>
        <w:spacing w:after="0" w:line="360" w:lineRule="auto"/>
        <w:jc w:val="both"/>
        <w:rPr>
          <w:rFonts w:ascii="Arial" w:eastAsiaTheme="minorEastAsia" w:hAnsi="Arial" w:cs="Arial"/>
          <w:color w:val="000000" w:themeColor="text1"/>
          <w:kern w:val="24"/>
          <w:lang w:eastAsia="en-GB"/>
        </w:rPr>
      </w:pPr>
      <w:r w:rsidRPr="007856F9">
        <w:rPr>
          <w:rFonts w:ascii="Arial" w:eastAsiaTheme="minorEastAsia" w:hAnsi="Arial" w:cs="Arial"/>
          <w:color w:val="000000" w:themeColor="text1"/>
          <w:kern w:val="24"/>
          <w:lang w:eastAsia="en-GB"/>
        </w:rPr>
        <w:t>Personality and Social Psychology, 9, 1087-1101.</w:t>
      </w:r>
    </w:p>
    <w:p w14:paraId="0F87B65D" w14:textId="77777777" w:rsidR="0060589C" w:rsidRPr="007856F9" w:rsidRDefault="0060589C" w:rsidP="00921995">
      <w:pPr>
        <w:spacing w:after="0" w:line="360" w:lineRule="auto"/>
        <w:jc w:val="both"/>
        <w:rPr>
          <w:rFonts w:ascii="Arial" w:eastAsia="Times New Roman" w:hAnsi="Arial" w:cs="Arial"/>
          <w:lang w:eastAsia="en-GB"/>
        </w:rPr>
      </w:pPr>
      <w:r w:rsidRPr="007856F9">
        <w:rPr>
          <w:rFonts w:ascii="Arial" w:eastAsiaTheme="minorEastAsia" w:hAnsi="Arial" w:cs="Arial"/>
          <w:color w:val="000000" w:themeColor="text1"/>
          <w:kern w:val="24"/>
          <w:lang w:eastAsia="en-GB"/>
        </w:rPr>
        <w:t>Rowley J. The wisdom hierarchy: representations of the DIKW hierarchy. Journal of Information Science. 2007;33(2):163-180. doi:10.1177/0165551506070706</w:t>
      </w:r>
    </w:p>
    <w:p w14:paraId="5AD2CF16" w14:textId="645F72E8" w:rsidR="00FE334E" w:rsidRPr="007856F9" w:rsidRDefault="00FE334E" w:rsidP="00921995">
      <w:pPr>
        <w:spacing w:line="360" w:lineRule="auto"/>
        <w:rPr>
          <w:rFonts w:ascii="Arial" w:hAnsi="Arial" w:cs="Arial"/>
        </w:rPr>
      </w:pPr>
    </w:p>
    <w:p w14:paraId="3CC8080C" w14:textId="60E97F10" w:rsidR="00FE334E" w:rsidRPr="007856F9" w:rsidRDefault="00FE334E" w:rsidP="00921995">
      <w:pPr>
        <w:spacing w:line="360" w:lineRule="auto"/>
        <w:rPr>
          <w:rFonts w:ascii="Arial" w:hAnsi="Arial" w:cs="Arial"/>
        </w:rPr>
      </w:pPr>
    </w:p>
    <w:p w14:paraId="78BC6652" w14:textId="77777777" w:rsidR="00FE334E" w:rsidRPr="007856F9" w:rsidRDefault="00FE334E" w:rsidP="00921995">
      <w:pPr>
        <w:spacing w:line="360" w:lineRule="auto"/>
        <w:rPr>
          <w:rFonts w:ascii="Arial" w:hAnsi="Arial" w:cs="Arial"/>
        </w:rPr>
      </w:pPr>
    </w:p>
    <w:p w14:paraId="25F73664" w14:textId="77777777" w:rsidR="00964670" w:rsidRPr="007856F9" w:rsidRDefault="00964670" w:rsidP="00921995">
      <w:pPr>
        <w:spacing w:line="360" w:lineRule="auto"/>
        <w:rPr>
          <w:rFonts w:ascii="Arial" w:hAnsi="Arial" w:cs="Arial"/>
        </w:rPr>
      </w:pPr>
    </w:p>
    <w:p w14:paraId="1D1D90E8" w14:textId="77777777" w:rsidR="00964670" w:rsidRPr="007856F9" w:rsidRDefault="00964670" w:rsidP="00921995">
      <w:pPr>
        <w:spacing w:line="360" w:lineRule="auto"/>
        <w:rPr>
          <w:rFonts w:ascii="Arial" w:hAnsi="Arial" w:cs="Arial"/>
        </w:rPr>
      </w:pPr>
    </w:p>
    <w:p w14:paraId="71EE7A0A" w14:textId="77777777" w:rsidR="00861326" w:rsidRPr="007856F9" w:rsidRDefault="00861326" w:rsidP="00921995">
      <w:pPr>
        <w:spacing w:line="360" w:lineRule="auto"/>
        <w:rPr>
          <w:rFonts w:ascii="Arial" w:hAnsi="Arial" w:cs="Arial"/>
        </w:rPr>
      </w:pPr>
    </w:p>
    <w:p w14:paraId="47C6B092" w14:textId="2C70B61E" w:rsidR="00B27250" w:rsidRPr="007856F9" w:rsidRDefault="00B27250" w:rsidP="00921995">
      <w:pPr>
        <w:spacing w:line="360" w:lineRule="auto"/>
        <w:rPr>
          <w:rFonts w:ascii="Arial" w:hAnsi="Arial" w:cs="Arial"/>
        </w:rPr>
      </w:pPr>
    </w:p>
    <w:p w14:paraId="36663442" w14:textId="09EFA68A" w:rsidR="00B27250" w:rsidRPr="007856F9" w:rsidRDefault="00B27250" w:rsidP="00921995">
      <w:pPr>
        <w:spacing w:line="360" w:lineRule="auto"/>
        <w:rPr>
          <w:rFonts w:ascii="Arial" w:hAnsi="Arial" w:cs="Arial"/>
        </w:rPr>
      </w:pPr>
    </w:p>
    <w:p w14:paraId="49D4B873" w14:textId="1F6BD323" w:rsidR="00B27250" w:rsidRPr="007856F9" w:rsidRDefault="00B27250" w:rsidP="00921995">
      <w:pPr>
        <w:spacing w:line="360" w:lineRule="auto"/>
        <w:rPr>
          <w:rFonts w:ascii="Arial" w:hAnsi="Arial" w:cs="Arial"/>
          <w:noProof/>
        </w:rPr>
      </w:pPr>
    </w:p>
    <w:p w14:paraId="068FA841" w14:textId="4CF77A50" w:rsidR="00692CCE" w:rsidRPr="007856F9" w:rsidRDefault="00692CCE" w:rsidP="00921995">
      <w:pPr>
        <w:spacing w:line="360" w:lineRule="auto"/>
        <w:rPr>
          <w:rFonts w:ascii="Arial" w:hAnsi="Arial" w:cs="Arial"/>
          <w:noProof/>
        </w:rPr>
      </w:pPr>
    </w:p>
    <w:p w14:paraId="4D1C2FDF" w14:textId="4D654B90" w:rsidR="00692CCE" w:rsidRPr="007856F9" w:rsidRDefault="00692CCE" w:rsidP="00921995">
      <w:pPr>
        <w:spacing w:line="360" w:lineRule="auto"/>
        <w:rPr>
          <w:rFonts w:ascii="Arial" w:hAnsi="Arial" w:cs="Arial"/>
          <w:noProof/>
        </w:rPr>
      </w:pPr>
    </w:p>
    <w:p w14:paraId="4210AD14" w14:textId="14CCA2F9" w:rsidR="00692CCE" w:rsidRPr="007856F9" w:rsidRDefault="00692CCE" w:rsidP="00921995">
      <w:pPr>
        <w:spacing w:line="360" w:lineRule="auto"/>
        <w:rPr>
          <w:rFonts w:ascii="Arial" w:hAnsi="Arial" w:cs="Arial"/>
          <w:noProof/>
        </w:rPr>
      </w:pPr>
    </w:p>
    <w:p w14:paraId="3E6000D3" w14:textId="3B2C503A" w:rsidR="00740591" w:rsidRPr="007856F9" w:rsidRDefault="00740591" w:rsidP="00921995">
      <w:pPr>
        <w:spacing w:line="360" w:lineRule="auto"/>
        <w:rPr>
          <w:rFonts w:ascii="Arial" w:hAnsi="Arial" w:cs="Arial"/>
          <w:noProof/>
        </w:rPr>
      </w:pPr>
    </w:p>
    <w:p w14:paraId="2E0E8ED9" w14:textId="7F8AE322" w:rsidR="007430CB" w:rsidRPr="007856F9" w:rsidRDefault="007430CB" w:rsidP="00921995">
      <w:pPr>
        <w:spacing w:line="360" w:lineRule="auto"/>
        <w:rPr>
          <w:rFonts w:ascii="Arial" w:hAnsi="Arial" w:cs="Arial"/>
          <w:noProof/>
        </w:rPr>
      </w:pPr>
    </w:p>
    <w:p w14:paraId="0E389A6C" w14:textId="2C88D982" w:rsidR="007430CB" w:rsidRPr="007856F9" w:rsidRDefault="007430CB" w:rsidP="00921995">
      <w:pPr>
        <w:spacing w:line="360" w:lineRule="auto"/>
        <w:rPr>
          <w:rFonts w:ascii="Arial" w:hAnsi="Arial" w:cs="Arial"/>
          <w:noProof/>
        </w:rPr>
      </w:pPr>
    </w:p>
    <w:p w14:paraId="190D1384" w14:textId="25B266C7" w:rsidR="007430CB" w:rsidRPr="007856F9" w:rsidRDefault="007430CB" w:rsidP="00921995">
      <w:pPr>
        <w:spacing w:line="360" w:lineRule="auto"/>
        <w:rPr>
          <w:rFonts w:ascii="Arial" w:hAnsi="Arial" w:cs="Arial"/>
          <w:noProof/>
        </w:rPr>
      </w:pPr>
    </w:p>
    <w:p w14:paraId="481DA022" w14:textId="339508E7" w:rsidR="007430CB" w:rsidRPr="007856F9" w:rsidRDefault="007430CB" w:rsidP="00921995">
      <w:pPr>
        <w:spacing w:line="360" w:lineRule="auto"/>
        <w:rPr>
          <w:rFonts w:ascii="Arial" w:hAnsi="Arial" w:cs="Arial"/>
          <w:noProof/>
        </w:rPr>
      </w:pPr>
    </w:p>
    <w:p w14:paraId="77834382" w14:textId="01C1B7E9" w:rsidR="007430CB" w:rsidRPr="007856F9" w:rsidRDefault="007430CB" w:rsidP="00921995">
      <w:pPr>
        <w:spacing w:line="360" w:lineRule="auto"/>
        <w:rPr>
          <w:rFonts w:ascii="Arial" w:hAnsi="Arial" w:cs="Arial"/>
          <w:noProof/>
        </w:rPr>
      </w:pPr>
    </w:p>
    <w:p w14:paraId="7FB9057C" w14:textId="78146DD1" w:rsidR="007430CB" w:rsidRPr="007856F9" w:rsidRDefault="007430CB" w:rsidP="00921995">
      <w:pPr>
        <w:spacing w:line="360" w:lineRule="auto"/>
        <w:rPr>
          <w:rFonts w:ascii="Arial" w:hAnsi="Arial" w:cs="Arial"/>
          <w:noProof/>
        </w:rPr>
      </w:pPr>
    </w:p>
    <w:p w14:paraId="42C5E0F0" w14:textId="3C533453" w:rsidR="007430CB" w:rsidRPr="007856F9" w:rsidRDefault="007430CB" w:rsidP="00921995">
      <w:pPr>
        <w:spacing w:line="360" w:lineRule="auto"/>
        <w:rPr>
          <w:rFonts w:ascii="Arial" w:hAnsi="Arial" w:cs="Arial"/>
          <w:noProof/>
        </w:rPr>
      </w:pPr>
    </w:p>
    <w:p w14:paraId="5616E77B" w14:textId="77777777" w:rsidR="00921995" w:rsidRDefault="00921995" w:rsidP="00921995">
      <w:pPr>
        <w:spacing w:line="360" w:lineRule="auto"/>
        <w:jc w:val="center"/>
        <w:rPr>
          <w:rFonts w:ascii="Arial" w:hAnsi="Arial" w:cs="Arial"/>
          <w:b/>
          <w:bCs/>
          <w:noProof/>
        </w:rPr>
      </w:pPr>
    </w:p>
    <w:p w14:paraId="77ED3CB9" w14:textId="77777777" w:rsidR="00921995" w:rsidRDefault="00921995" w:rsidP="00921995">
      <w:pPr>
        <w:spacing w:line="360" w:lineRule="auto"/>
        <w:jc w:val="center"/>
        <w:rPr>
          <w:rFonts w:ascii="Arial" w:hAnsi="Arial" w:cs="Arial"/>
          <w:b/>
          <w:bCs/>
          <w:noProof/>
        </w:rPr>
      </w:pPr>
    </w:p>
    <w:p w14:paraId="5F0B2586" w14:textId="47BB4FB2" w:rsidR="007430CB" w:rsidRPr="007856F9" w:rsidRDefault="007430CB" w:rsidP="00921995">
      <w:pPr>
        <w:spacing w:line="360" w:lineRule="auto"/>
        <w:jc w:val="center"/>
        <w:rPr>
          <w:rFonts w:ascii="Arial" w:hAnsi="Arial" w:cs="Arial"/>
          <w:b/>
          <w:bCs/>
          <w:noProof/>
        </w:rPr>
      </w:pPr>
      <w:r w:rsidRPr="007856F9">
        <w:rPr>
          <w:rFonts w:ascii="Arial" w:hAnsi="Arial" w:cs="Arial"/>
          <w:b/>
          <w:bCs/>
          <w:noProof/>
        </w:rPr>
        <w:lastRenderedPageBreak/>
        <w:t>Appendixes</w:t>
      </w:r>
    </w:p>
    <w:p w14:paraId="218DF33A" w14:textId="3F8CE9F7" w:rsidR="00740591" w:rsidRPr="007856F9" w:rsidRDefault="00F83920" w:rsidP="00921995">
      <w:pPr>
        <w:spacing w:line="360" w:lineRule="auto"/>
        <w:jc w:val="center"/>
        <w:rPr>
          <w:rFonts w:ascii="Arial" w:hAnsi="Arial" w:cs="Arial"/>
          <w:noProof/>
        </w:rPr>
      </w:pPr>
      <w:r w:rsidRPr="007856F9">
        <w:rPr>
          <w:rFonts w:ascii="Arial" w:hAnsi="Arial" w:cs="Arial"/>
          <w:noProof/>
        </w:rPr>
        <w:drawing>
          <wp:inline distT="0" distB="0" distL="0" distR="0" wp14:anchorId="3E13C41F" wp14:editId="1ABD9C2D">
            <wp:extent cx="4131837" cy="2324100"/>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4189027" cy="2356269"/>
                    </a:xfrm>
                    <a:prstGeom prst="rect">
                      <a:avLst/>
                    </a:prstGeom>
                  </pic:spPr>
                </pic:pic>
              </a:graphicData>
            </a:graphic>
          </wp:inline>
        </w:drawing>
      </w:r>
    </w:p>
    <w:p w14:paraId="198AAB5B" w14:textId="77777777" w:rsidR="00740591" w:rsidRPr="007856F9" w:rsidRDefault="00740591" w:rsidP="00921995">
      <w:pPr>
        <w:spacing w:line="360" w:lineRule="auto"/>
        <w:jc w:val="center"/>
        <w:rPr>
          <w:rFonts w:ascii="Arial" w:hAnsi="Arial" w:cs="Arial"/>
          <w:noProof/>
        </w:rPr>
      </w:pPr>
    </w:p>
    <w:p w14:paraId="23760452" w14:textId="2CBE5C1C" w:rsidR="00740591" w:rsidRPr="007856F9" w:rsidRDefault="00E14C29" w:rsidP="00921995">
      <w:pPr>
        <w:spacing w:line="360" w:lineRule="auto"/>
        <w:jc w:val="center"/>
        <w:rPr>
          <w:rFonts w:ascii="Arial" w:hAnsi="Arial" w:cs="Arial"/>
          <w:noProof/>
        </w:rPr>
      </w:pPr>
      <w:r w:rsidRPr="007856F9">
        <w:rPr>
          <w:rFonts w:ascii="Arial" w:hAnsi="Arial" w:cs="Arial"/>
          <w:noProof/>
        </w:rPr>
        <w:drawing>
          <wp:inline distT="0" distB="0" distL="0" distR="0" wp14:anchorId="71555805" wp14:editId="3191C78D">
            <wp:extent cx="4087210" cy="2413000"/>
            <wp:effectExtent l="0" t="0" r="8890" b="635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138883" cy="2443507"/>
                    </a:xfrm>
                    <a:prstGeom prst="rect">
                      <a:avLst/>
                    </a:prstGeom>
                    <a:noFill/>
                  </pic:spPr>
                </pic:pic>
              </a:graphicData>
            </a:graphic>
          </wp:inline>
        </w:drawing>
      </w:r>
    </w:p>
    <w:p w14:paraId="1DF42844" w14:textId="04E697CA" w:rsidR="00740591" w:rsidRPr="007856F9" w:rsidRDefault="00740591" w:rsidP="00921995">
      <w:pPr>
        <w:spacing w:line="360" w:lineRule="auto"/>
        <w:jc w:val="center"/>
        <w:rPr>
          <w:rFonts w:ascii="Arial" w:hAnsi="Arial" w:cs="Arial"/>
          <w:noProof/>
        </w:rPr>
      </w:pPr>
    </w:p>
    <w:p w14:paraId="69769B04" w14:textId="0625CDFC" w:rsidR="002D3371" w:rsidRPr="007856F9" w:rsidRDefault="002D3371" w:rsidP="00921995">
      <w:pPr>
        <w:spacing w:line="360" w:lineRule="auto"/>
        <w:jc w:val="center"/>
        <w:rPr>
          <w:rFonts w:ascii="Arial" w:hAnsi="Arial" w:cs="Arial"/>
          <w:noProof/>
        </w:rPr>
      </w:pPr>
    </w:p>
    <w:p w14:paraId="372DDB4B" w14:textId="2DA4A82F" w:rsidR="007D2D4F" w:rsidRPr="007856F9" w:rsidRDefault="00634D36" w:rsidP="00921995">
      <w:pPr>
        <w:spacing w:line="360" w:lineRule="auto"/>
        <w:jc w:val="center"/>
        <w:rPr>
          <w:rFonts w:ascii="Arial" w:hAnsi="Arial" w:cs="Arial"/>
        </w:rPr>
      </w:pPr>
      <w:r w:rsidRPr="007856F9">
        <w:rPr>
          <w:rFonts w:ascii="Arial" w:hAnsi="Arial" w:cs="Arial"/>
          <w:noProof/>
        </w:rPr>
        <w:drawing>
          <wp:inline distT="0" distB="0" distL="0" distR="0" wp14:anchorId="1903AEE5" wp14:editId="4E53179C">
            <wp:extent cx="4086860" cy="2298621"/>
            <wp:effectExtent l="0" t="0" r="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33961" cy="2325112"/>
                    </a:xfrm>
                    <a:prstGeom prst="rect">
                      <a:avLst/>
                    </a:prstGeom>
                    <a:noFill/>
                  </pic:spPr>
                </pic:pic>
              </a:graphicData>
            </a:graphic>
          </wp:inline>
        </w:drawing>
      </w:r>
    </w:p>
    <w:p w14:paraId="0F102466" w14:textId="77777777" w:rsidR="00C970EB" w:rsidRPr="007856F9" w:rsidRDefault="00C970EB" w:rsidP="00921995">
      <w:pPr>
        <w:spacing w:line="360" w:lineRule="auto"/>
        <w:rPr>
          <w:rFonts w:ascii="Arial" w:hAnsi="Arial" w:cs="Arial"/>
        </w:rPr>
      </w:pPr>
    </w:p>
    <w:p w14:paraId="0EB6C0E6" w14:textId="77777777" w:rsidR="00785AD4" w:rsidRPr="007856F9" w:rsidRDefault="00785AD4" w:rsidP="00921995">
      <w:pPr>
        <w:spacing w:line="360" w:lineRule="auto"/>
        <w:rPr>
          <w:rFonts w:ascii="Arial" w:hAnsi="Arial" w:cs="Arial"/>
        </w:rPr>
      </w:pPr>
    </w:p>
    <w:sectPr w:rsidR="00785AD4" w:rsidRPr="007856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B3"/>
    <w:rsid w:val="00003CFD"/>
    <w:rsid w:val="00011E1D"/>
    <w:rsid w:val="000232D8"/>
    <w:rsid w:val="000278C4"/>
    <w:rsid w:val="00033D43"/>
    <w:rsid w:val="00033E36"/>
    <w:rsid w:val="0003654F"/>
    <w:rsid w:val="00042BF2"/>
    <w:rsid w:val="0005386C"/>
    <w:rsid w:val="00055C90"/>
    <w:rsid w:val="00062BD9"/>
    <w:rsid w:val="000751FD"/>
    <w:rsid w:val="0008182A"/>
    <w:rsid w:val="000B108B"/>
    <w:rsid w:val="000B2B91"/>
    <w:rsid w:val="000C1AD9"/>
    <w:rsid w:val="000C34D2"/>
    <w:rsid w:val="000C4087"/>
    <w:rsid w:val="000C7F1E"/>
    <w:rsid w:val="000D10F8"/>
    <w:rsid w:val="000E0CA1"/>
    <w:rsid w:val="000E66DE"/>
    <w:rsid w:val="000E67F9"/>
    <w:rsid w:val="000F034F"/>
    <w:rsid w:val="000F723B"/>
    <w:rsid w:val="001037C6"/>
    <w:rsid w:val="001064E0"/>
    <w:rsid w:val="00107165"/>
    <w:rsid w:val="0011717A"/>
    <w:rsid w:val="0011746C"/>
    <w:rsid w:val="00133BFE"/>
    <w:rsid w:val="0013642D"/>
    <w:rsid w:val="00144899"/>
    <w:rsid w:val="001757C7"/>
    <w:rsid w:val="001826F7"/>
    <w:rsid w:val="00185884"/>
    <w:rsid w:val="001955B5"/>
    <w:rsid w:val="001A2491"/>
    <w:rsid w:val="001A688B"/>
    <w:rsid w:val="001D5C36"/>
    <w:rsid w:val="001D7F11"/>
    <w:rsid w:val="001E2D78"/>
    <w:rsid w:val="001E66EA"/>
    <w:rsid w:val="001F0E02"/>
    <w:rsid w:val="0020231C"/>
    <w:rsid w:val="0020547D"/>
    <w:rsid w:val="00205FA2"/>
    <w:rsid w:val="00206D1E"/>
    <w:rsid w:val="00206E85"/>
    <w:rsid w:val="002149D6"/>
    <w:rsid w:val="00220585"/>
    <w:rsid w:val="00232CFE"/>
    <w:rsid w:val="002340F6"/>
    <w:rsid w:val="00243DFD"/>
    <w:rsid w:val="00255833"/>
    <w:rsid w:val="002705B5"/>
    <w:rsid w:val="002727AD"/>
    <w:rsid w:val="002817CC"/>
    <w:rsid w:val="002917EE"/>
    <w:rsid w:val="002A04D8"/>
    <w:rsid w:val="002A3BF8"/>
    <w:rsid w:val="002B3455"/>
    <w:rsid w:val="002B6DF2"/>
    <w:rsid w:val="002B7A7C"/>
    <w:rsid w:val="002C633F"/>
    <w:rsid w:val="002D3371"/>
    <w:rsid w:val="002D6958"/>
    <w:rsid w:val="002E2FDB"/>
    <w:rsid w:val="002E5CA4"/>
    <w:rsid w:val="002F0902"/>
    <w:rsid w:val="002F2B65"/>
    <w:rsid w:val="002F2CD4"/>
    <w:rsid w:val="002F6E9D"/>
    <w:rsid w:val="00302FFA"/>
    <w:rsid w:val="00306AD5"/>
    <w:rsid w:val="00310958"/>
    <w:rsid w:val="003262F8"/>
    <w:rsid w:val="003423AE"/>
    <w:rsid w:val="003450EA"/>
    <w:rsid w:val="003543A2"/>
    <w:rsid w:val="003621D1"/>
    <w:rsid w:val="003769D0"/>
    <w:rsid w:val="00376E84"/>
    <w:rsid w:val="00383AF4"/>
    <w:rsid w:val="00383B90"/>
    <w:rsid w:val="00383FF8"/>
    <w:rsid w:val="00387179"/>
    <w:rsid w:val="0039422B"/>
    <w:rsid w:val="00394DE1"/>
    <w:rsid w:val="00396310"/>
    <w:rsid w:val="003970A9"/>
    <w:rsid w:val="003A3796"/>
    <w:rsid w:val="003D6BAC"/>
    <w:rsid w:val="003E6249"/>
    <w:rsid w:val="003F4B06"/>
    <w:rsid w:val="00401482"/>
    <w:rsid w:val="004027F6"/>
    <w:rsid w:val="0040542D"/>
    <w:rsid w:val="00414019"/>
    <w:rsid w:val="00421806"/>
    <w:rsid w:val="004222A6"/>
    <w:rsid w:val="004260CD"/>
    <w:rsid w:val="00427F46"/>
    <w:rsid w:val="00450A6E"/>
    <w:rsid w:val="004626E6"/>
    <w:rsid w:val="004708DF"/>
    <w:rsid w:val="00471F7E"/>
    <w:rsid w:val="00472276"/>
    <w:rsid w:val="004A2C5D"/>
    <w:rsid w:val="004B0665"/>
    <w:rsid w:val="004C2B44"/>
    <w:rsid w:val="004D0B31"/>
    <w:rsid w:val="004D1C35"/>
    <w:rsid w:val="004D2501"/>
    <w:rsid w:val="004D4F7D"/>
    <w:rsid w:val="0051296B"/>
    <w:rsid w:val="00513EEE"/>
    <w:rsid w:val="005215F7"/>
    <w:rsid w:val="005247BA"/>
    <w:rsid w:val="00524A69"/>
    <w:rsid w:val="00525F01"/>
    <w:rsid w:val="00547FDB"/>
    <w:rsid w:val="005626DB"/>
    <w:rsid w:val="0056341D"/>
    <w:rsid w:val="005772D7"/>
    <w:rsid w:val="005A6A65"/>
    <w:rsid w:val="005B3AA4"/>
    <w:rsid w:val="005C7454"/>
    <w:rsid w:val="005D331E"/>
    <w:rsid w:val="005E119F"/>
    <w:rsid w:val="005F16AA"/>
    <w:rsid w:val="005F397A"/>
    <w:rsid w:val="0060589C"/>
    <w:rsid w:val="00607DB5"/>
    <w:rsid w:val="00610D0F"/>
    <w:rsid w:val="00616B90"/>
    <w:rsid w:val="00620C8D"/>
    <w:rsid w:val="00625271"/>
    <w:rsid w:val="00626EEA"/>
    <w:rsid w:val="006320E1"/>
    <w:rsid w:val="006339ED"/>
    <w:rsid w:val="00634D36"/>
    <w:rsid w:val="006406D7"/>
    <w:rsid w:val="0064302A"/>
    <w:rsid w:val="00643C33"/>
    <w:rsid w:val="00650680"/>
    <w:rsid w:val="006543DD"/>
    <w:rsid w:val="00660264"/>
    <w:rsid w:val="00662214"/>
    <w:rsid w:val="006736FB"/>
    <w:rsid w:val="006849EE"/>
    <w:rsid w:val="00685D6D"/>
    <w:rsid w:val="00692CCE"/>
    <w:rsid w:val="006D7448"/>
    <w:rsid w:val="006D7F41"/>
    <w:rsid w:val="006E5C1F"/>
    <w:rsid w:val="006E60C3"/>
    <w:rsid w:val="006E65AF"/>
    <w:rsid w:val="006F14A6"/>
    <w:rsid w:val="006F5750"/>
    <w:rsid w:val="006F5D52"/>
    <w:rsid w:val="00717ADD"/>
    <w:rsid w:val="007306A1"/>
    <w:rsid w:val="00740086"/>
    <w:rsid w:val="00740591"/>
    <w:rsid w:val="007430CB"/>
    <w:rsid w:val="00757604"/>
    <w:rsid w:val="00764DAE"/>
    <w:rsid w:val="00765D12"/>
    <w:rsid w:val="0076798A"/>
    <w:rsid w:val="007856F9"/>
    <w:rsid w:val="00785AD4"/>
    <w:rsid w:val="00787622"/>
    <w:rsid w:val="007A23A7"/>
    <w:rsid w:val="007B04CE"/>
    <w:rsid w:val="007B6677"/>
    <w:rsid w:val="007B6CF3"/>
    <w:rsid w:val="007C1E24"/>
    <w:rsid w:val="007C2CCF"/>
    <w:rsid w:val="007C3EA3"/>
    <w:rsid w:val="007C6811"/>
    <w:rsid w:val="007D2D4F"/>
    <w:rsid w:val="007E1DBB"/>
    <w:rsid w:val="007E3D6D"/>
    <w:rsid w:val="007F35BB"/>
    <w:rsid w:val="007F38BF"/>
    <w:rsid w:val="00802F7A"/>
    <w:rsid w:val="00805ECD"/>
    <w:rsid w:val="008105FE"/>
    <w:rsid w:val="0082206C"/>
    <w:rsid w:val="00824247"/>
    <w:rsid w:val="008264C3"/>
    <w:rsid w:val="00826891"/>
    <w:rsid w:val="00826C49"/>
    <w:rsid w:val="00831C04"/>
    <w:rsid w:val="00842963"/>
    <w:rsid w:val="00846E29"/>
    <w:rsid w:val="00861326"/>
    <w:rsid w:val="00862EB3"/>
    <w:rsid w:val="00873BE1"/>
    <w:rsid w:val="008A32A8"/>
    <w:rsid w:val="008A55BA"/>
    <w:rsid w:val="008C1AB0"/>
    <w:rsid w:val="008E2828"/>
    <w:rsid w:val="008F5FDB"/>
    <w:rsid w:val="00921995"/>
    <w:rsid w:val="00926736"/>
    <w:rsid w:val="0094301F"/>
    <w:rsid w:val="00947DF2"/>
    <w:rsid w:val="00964670"/>
    <w:rsid w:val="009670AE"/>
    <w:rsid w:val="00973928"/>
    <w:rsid w:val="00976805"/>
    <w:rsid w:val="00985B63"/>
    <w:rsid w:val="0099479C"/>
    <w:rsid w:val="00996BB5"/>
    <w:rsid w:val="00997DFA"/>
    <w:rsid w:val="009B2BBB"/>
    <w:rsid w:val="009C2491"/>
    <w:rsid w:val="009C3AE0"/>
    <w:rsid w:val="009E1D9C"/>
    <w:rsid w:val="009E4321"/>
    <w:rsid w:val="009E4EC9"/>
    <w:rsid w:val="009F54A0"/>
    <w:rsid w:val="009F5F26"/>
    <w:rsid w:val="00A06C61"/>
    <w:rsid w:val="00A10566"/>
    <w:rsid w:val="00A172E3"/>
    <w:rsid w:val="00A37B0B"/>
    <w:rsid w:val="00A37BFD"/>
    <w:rsid w:val="00A404E6"/>
    <w:rsid w:val="00A44F61"/>
    <w:rsid w:val="00A52A66"/>
    <w:rsid w:val="00A57781"/>
    <w:rsid w:val="00A613E7"/>
    <w:rsid w:val="00A63457"/>
    <w:rsid w:val="00A71746"/>
    <w:rsid w:val="00A740F0"/>
    <w:rsid w:val="00A76F21"/>
    <w:rsid w:val="00A77E4F"/>
    <w:rsid w:val="00A86436"/>
    <w:rsid w:val="00A91B09"/>
    <w:rsid w:val="00A959DB"/>
    <w:rsid w:val="00AB3AD4"/>
    <w:rsid w:val="00AD2388"/>
    <w:rsid w:val="00AD6390"/>
    <w:rsid w:val="00AE3A0D"/>
    <w:rsid w:val="00AF5357"/>
    <w:rsid w:val="00AF5FAE"/>
    <w:rsid w:val="00AF7DBB"/>
    <w:rsid w:val="00B02D95"/>
    <w:rsid w:val="00B03349"/>
    <w:rsid w:val="00B0364E"/>
    <w:rsid w:val="00B062CE"/>
    <w:rsid w:val="00B063D9"/>
    <w:rsid w:val="00B115D3"/>
    <w:rsid w:val="00B13FF0"/>
    <w:rsid w:val="00B15254"/>
    <w:rsid w:val="00B167A8"/>
    <w:rsid w:val="00B21141"/>
    <w:rsid w:val="00B25D0B"/>
    <w:rsid w:val="00B27250"/>
    <w:rsid w:val="00B311B3"/>
    <w:rsid w:val="00B4041C"/>
    <w:rsid w:val="00B44065"/>
    <w:rsid w:val="00B5189E"/>
    <w:rsid w:val="00B52481"/>
    <w:rsid w:val="00B55AE7"/>
    <w:rsid w:val="00B66BE6"/>
    <w:rsid w:val="00B72FDE"/>
    <w:rsid w:val="00B74A8E"/>
    <w:rsid w:val="00B7584B"/>
    <w:rsid w:val="00B76559"/>
    <w:rsid w:val="00B772BA"/>
    <w:rsid w:val="00B7735D"/>
    <w:rsid w:val="00B831C9"/>
    <w:rsid w:val="00B84044"/>
    <w:rsid w:val="00B85BB1"/>
    <w:rsid w:val="00B95EF4"/>
    <w:rsid w:val="00B97059"/>
    <w:rsid w:val="00BA0C60"/>
    <w:rsid w:val="00BC6D4C"/>
    <w:rsid w:val="00BD353F"/>
    <w:rsid w:val="00BD5AF9"/>
    <w:rsid w:val="00BD69EC"/>
    <w:rsid w:val="00BE32D5"/>
    <w:rsid w:val="00BE434D"/>
    <w:rsid w:val="00C0088C"/>
    <w:rsid w:val="00C17EBF"/>
    <w:rsid w:val="00C27D84"/>
    <w:rsid w:val="00C40E76"/>
    <w:rsid w:val="00C65BDD"/>
    <w:rsid w:val="00C6680F"/>
    <w:rsid w:val="00C730AE"/>
    <w:rsid w:val="00C847F6"/>
    <w:rsid w:val="00C8780E"/>
    <w:rsid w:val="00C9119F"/>
    <w:rsid w:val="00C970EB"/>
    <w:rsid w:val="00C974A3"/>
    <w:rsid w:val="00C978F0"/>
    <w:rsid w:val="00C97B9F"/>
    <w:rsid w:val="00CA3279"/>
    <w:rsid w:val="00CB2E97"/>
    <w:rsid w:val="00CB4BE1"/>
    <w:rsid w:val="00CD3F0C"/>
    <w:rsid w:val="00CD7CB9"/>
    <w:rsid w:val="00CE4708"/>
    <w:rsid w:val="00CF0A66"/>
    <w:rsid w:val="00D01426"/>
    <w:rsid w:val="00D017F7"/>
    <w:rsid w:val="00D23ECF"/>
    <w:rsid w:val="00D27DCC"/>
    <w:rsid w:val="00D4365A"/>
    <w:rsid w:val="00D637DB"/>
    <w:rsid w:val="00D716E6"/>
    <w:rsid w:val="00D81F51"/>
    <w:rsid w:val="00D832C9"/>
    <w:rsid w:val="00D90329"/>
    <w:rsid w:val="00D9625A"/>
    <w:rsid w:val="00DB08FD"/>
    <w:rsid w:val="00DB20D6"/>
    <w:rsid w:val="00DB2B85"/>
    <w:rsid w:val="00DB3198"/>
    <w:rsid w:val="00DB4F7E"/>
    <w:rsid w:val="00DC1662"/>
    <w:rsid w:val="00DC7408"/>
    <w:rsid w:val="00E14C29"/>
    <w:rsid w:val="00E20B26"/>
    <w:rsid w:val="00E30A2D"/>
    <w:rsid w:val="00E41A90"/>
    <w:rsid w:val="00E45CAA"/>
    <w:rsid w:val="00E5033B"/>
    <w:rsid w:val="00E55086"/>
    <w:rsid w:val="00E55C30"/>
    <w:rsid w:val="00E61DB7"/>
    <w:rsid w:val="00E63F50"/>
    <w:rsid w:val="00E67E50"/>
    <w:rsid w:val="00E740A8"/>
    <w:rsid w:val="00E74E75"/>
    <w:rsid w:val="00E75F00"/>
    <w:rsid w:val="00E82DEF"/>
    <w:rsid w:val="00E95071"/>
    <w:rsid w:val="00E96233"/>
    <w:rsid w:val="00E97622"/>
    <w:rsid w:val="00EB1681"/>
    <w:rsid w:val="00EB6111"/>
    <w:rsid w:val="00EC52D0"/>
    <w:rsid w:val="00EC6653"/>
    <w:rsid w:val="00EC7036"/>
    <w:rsid w:val="00EE5337"/>
    <w:rsid w:val="00EF5D19"/>
    <w:rsid w:val="00F00060"/>
    <w:rsid w:val="00F01DC4"/>
    <w:rsid w:val="00F05155"/>
    <w:rsid w:val="00F05922"/>
    <w:rsid w:val="00F05A5D"/>
    <w:rsid w:val="00F072B4"/>
    <w:rsid w:val="00F2220F"/>
    <w:rsid w:val="00F22629"/>
    <w:rsid w:val="00F25A9B"/>
    <w:rsid w:val="00F26A92"/>
    <w:rsid w:val="00F4692F"/>
    <w:rsid w:val="00F5464F"/>
    <w:rsid w:val="00F56E1B"/>
    <w:rsid w:val="00F61D07"/>
    <w:rsid w:val="00F629F7"/>
    <w:rsid w:val="00F73CC7"/>
    <w:rsid w:val="00F81EB0"/>
    <w:rsid w:val="00F83920"/>
    <w:rsid w:val="00F94833"/>
    <w:rsid w:val="00FA11A4"/>
    <w:rsid w:val="00FA2AF5"/>
    <w:rsid w:val="00FA2C6D"/>
    <w:rsid w:val="00FA4AFD"/>
    <w:rsid w:val="00FB6F92"/>
    <w:rsid w:val="00FC224A"/>
    <w:rsid w:val="00FE334E"/>
    <w:rsid w:val="00FE5DA1"/>
    <w:rsid w:val="00FF5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6D46D"/>
  <w15:chartTrackingRefBased/>
  <w15:docId w15:val="{CA73AC3D-0425-4C4A-B912-2B337F16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2E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06AD5"/>
    <w:rPr>
      <w:color w:val="0563C1" w:themeColor="hyperlink"/>
      <w:u w:val="single"/>
    </w:rPr>
  </w:style>
  <w:style w:type="character" w:styleId="UnresolvedMention">
    <w:name w:val="Unresolved Mention"/>
    <w:basedOn w:val="DefaultParagraphFont"/>
    <w:uiPriority w:val="99"/>
    <w:semiHidden/>
    <w:unhideWhenUsed/>
    <w:rsid w:val="00306A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46573">
      <w:bodyDiv w:val="1"/>
      <w:marLeft w:val="0"/>
      <w:marRight w:val="0"/>
      <w:marTop w:val="0"/>
      <w:marBottom w:val="0"/>
      <w:divBdr>
        <w:top w:val="none" w:sz="0" w:space="0" w:color="auto"/>
        <w:left w:val="none" w:sz="0" w:space="0" w:color="auto"/>
        <w:bottom w:val="none" w:sz="0" w:space="0" w:color="auto"/>
        <w:right w:val="none" w:sz="0" w:space="0" w:color="auto"/>
      </w:divBdr>
    </w:div>
    <w:div w:id="539320159">
      <w:bodyDiv w:val="1"/>
      <w:marLeft w:val="0"/>
      <w:marRight w:val="0"/>
      <w:marTop w:val="0"/>
      <w:marBottom w:val="0"/>
      <w:divBdr>
        <w:top w:val="none" w:sz="0" w:space="0" w:color="auto"/>
        <w:left w:val="none" w:sz="0" w:space="0" w:color="auto"/>
        <w:bottom w:val="none" w:sz="0" w:space="0" w:color="auto"/>
        <w:right w:val="none" w:sz="0" w:space="0" w:color="auto"/>
      </w:divBdr>
    </w:div>
    <w:div w:id="674963119">
      <w:bodyDiv w:val="1"/>
      <w:marLeft w:val="0"/>
      <w:marRight w:val="0"/>
      <w:marTop w:val="0"/>
      <w:marBottom w:val="0"/>
      <w:divBdr>
        <w:top w:val="none" w:sz="0" w:space="0" w:color="auto"/>
        <w:left w:val="none" w:sz="0" w:space="0" w:color="auto"/>
        <w:bottom w:val="none" w:sz="0" w:space="0" w:color="auto"/>
        <w:right w:val="none" w:sz="0" w:space="0" w:color="auto"/>
      </w:divBdr>
    </w:div>
    <w:div w:id="1474057727">
      <w:bodyDiv w:val="1"/>
      <w:marLeft w:val="0"/>
      <w:marRight w:val="0"/>
      <w:marTop w:val="0"/>
      <w:marBottom w:val="0"/>
      <w:divBdr>
        <w:top w:val="none" w:sz="0" w:space="0" w:color="auto"/>
        <w:left w:val="none" w:sz="0" w:space="0" w:color="auto"/>
        <w:bottom w:val="none" w:sz="0" w:space="0" w:color="auto"/>
        <w:right w:val="none" w:sz="0" w:space="0" w:color="auto"/>
      </w:divBdr>
    </w:div>
    <w:div w:id="1521697931">
      <w:bodyDiv w:val="1"/>
      <w:marLeft w:val="0"/>
      <w:marRight w:val="0"/>
      <w:marTop w:val="0"/>
      <w:marBottom w:val="0"/>
      <w:divBdr>
        <w:top w:val="none" w:sz="0" w:space="0" w:color="auto"/>
        <w:left w:val="none" w:sz="0" w:space="0" w:color="auto"/>
        <w:bottom w:val="none" w:sz="0" w:space="0" w:color="auto"/>
        <w:right w:val="none" w:sz="0" w:space="0" w:color="auto"/>
      </w:divBdr>
    </w:div>
    <w:div w:id="203105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0.svg"/><Relationship Id="rId26" Type="http://schemas.openxmlformats.org/officeDocument/2006/relationships/hyperlink" Target="https://byjus.com/commerce/difference-between-primary-data-and-secondary-data/,%202021" TargetMode="External"/><Relationship Id="rId39" Type="http://schemas.openxmlformats.org/officeDocument/2006/relationships/image" Target="media/image26.png"/><Relationship Id="rId21" Type="http://schemas.openxmlformats.org/officeDocument/2006/relationships/hyperlink" Target="https://www.shortform.com/blog/grit-test/" TargetMode="External"/><Relationship Id="rId34" Type="http://schemas.openxmlformats.org/officeDocument/2006/relationships/image" Target="media/image21.png"/><Relationship Id="rId42" Type="http://schemas.openxmlformats.org/officeDocument/2006/relationships/hyperlink" Target="https://www.dictionary.com/e/average-vs-mean-vs-median-vs-mode/" TargetMode="External"/><Relationship Id="rId47" Type="http://schemas.openxmlformats.org/officeDocument/2006/relationships/image" Target="media/image28.png"/><Relationship Id="rId50" Type="http://schemas.openxmlformats.org/officeDocument/2006/relationships/image" Target="media/image31.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angeladuckworth.com/about-angela/" TargetMode="External"/><Relationship Id="rId29" Type="http://schemas.openxmlformats.org/officeDocument/2006/relationships/image" Target="media/image18.png"/><Relationship Id="rId11" Type="http://schemas.openxmlformats.org/officeDocument/2006/relationships/image" Target="media/image5.png"/><Relationship Id="rId24" Type="http://schemas.openxmlformats.org/officeDocument/2006/relationships/hyperlink" Target="https://www.ontotext.com/knowledgehub/fundamentals/dikw-pyramid/" TargetMode="External"/><Relationship Id="rId32" Type="http://schemas.openxmlformats.org/officeDocument/2006/relationships/image" Target="media/image19.png"/><Relationship Id="rId37" Type="http://schemas.openxmlformats.org/officeDocument/2006/relationships/image" Target="media/image24.svg"/><Relationship Id="rId40" Type="http://schemas.openxmlformats.org/officeDocument/2006/relationships/image" Target="media/image27.png"/><Relationship Id="rId45" Type="http://schemas.openxmlformats.org/officeDocument/2006/relationships/hyperlink" Target="https://www.iberdrola.com/talent/" TargetMode="External"/><Relationship Id="rId5" Type="http://schemas.openxmlformats.org/officeDocument/2006/relationships/settings" Target="settings.xml"/><Relationship Id="rId15" Type="http://schemas.openxmlformats.org/officeDocument/2006/relationships/hyperlink" Target="https://www.iberdrola.com/talent/grit-meaning" TargetMode="External"/><Relationship Id="rId23" Type="http://schemas.openxmlformats.org/officeDocument/2006/relationships/image" Target="media/image14.svg"/><Relationship Id="rId28" Type="http://schemas.openxmlformats.org/officeDocument/2006/relationships/image" Target="media/image17.svg"/><Relationship Id="rId36" Type="http://schemas.openxmlformats.org/officeDocument/2006/relationships/image" Target="media/image23.png"/><Relationship Id="rId49" Type="http://schemas.openxmlformats.org/officeDocument/2006/relationships/image" Target="media/image30.png"/><Relationship Id="rId10" Type="http://schemas.openxmlformats.org/officeDocument/2006/relationships/image" Target="media/image4.svg"/><Relationship Id="rId19" Type="http://schemas.openxmlformats.org/officeDocument/2006/relationships/image" Target="media/image11.png"/><Relationship Id="rId31" Type="http://schemas.openxmlformats.org/officeDocument/2006/relationships/hyperlink" Target="https://www.nidirect.gov.uk/articles/qualifications-what-different-levels-mean" TargetMode="External"/><Relationship Id="rId44" Type="http://schemas.openxmlformats.org/officeDocument/2006/relationships/hyperlink" Target="https://www.ontotext.com/knowledgehub/fundamentals/dikw-pyramid/"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3.png"/><Relationship Id="rId27" Type="http://schemas.openxmlformats.org/officeDocument/2006/relationships/image" Target="media/image16.png"/><Relationship Id="rId30" Type="http://schemas.openxmlformats.org/officeDocument/2006/relationships/hyperlink" Target="https://www.nidirect.gov.uk/articles/qualifications-%20%20%20%20%20%20%20%20%20%20what-different-levels-mean" TargetMode="External"/><Relationship Id="rId35" Type="http://schemas.openxmlformats.org/officeDocument/2006/relationships/image" Target="media/image22.svg"/><Relationship Id="rId43" Type="http://schemas.openxmlformats.org/officeDocument/2006/relationships/hyperlink" Target="https://angeladuckworth.com/about-angela/" TargetMode="External"/><Relationship Id="rId48" Type="http://schemas.openxmlformats.org/officeDocument/2006/relationships/image" Target="media/image29.svg"/><Relationship Id="rId8" Type="http://schemas.openxmlformats.org/officeDocument/2006/relationships/image" Target="media/image2.svg"/><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6.sv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0.svg"/><Relationship Id="rId38" Type="http://schemas.openxmlformats.org/officeDocument/2006/relationships/image" Target="media/image25.png"/><Relationship Id="rId46" Type="http://schemas.openxmlformats.org/officeDocument/2006/relationships/hyperlink" Target="https://www.iberdrola.com/talent/grit-meaning" TargetMode="External"/><Relationship Id="rId20" Type="http://schemas.openxmlformats.org/officeDocument/2006/relationships/image" Target="media/image12.svg"/><Relationship Id="rId41" Type="http://schemas.openxmlformats.org/officeDocument/2006/relationships/hyperlink" Target="https://byjus.com/commerce/difference-between-primary-data-and-secondary-data/"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bf816e81c98fa959b7d5992f14fb3d4d">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a784f32224652b19e047a00f61f507c"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83A6C1-DF6F-4297-A684-5B5E56271D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AA380E-102D-48E3-9130-C639BB58C8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298A32-2870-4628-BC99-D41D620ED9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2399</Words>
  <Characters>13677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Ivanova Sarandalieva (2113113)</dc:creator>
  <cp:keywords/>
  <dc:description/>
  <cp:lastModifiedBy>vasilka sarandalieva</cp:lastModifiedBy>
  <cp:revision>53</cp:revision>
  <dcterms:created xsi:type="dcterms:W3CDTF">2021-12-05T15:37:00Z</dcterms:created>
  <dcterms:modified xsi:type="dcterms:W3CDTF">2021-12-05T16:54:00Z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