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A17A9" w:rsidRPr="003061D1" w:rsidRDefault="004A17A9" w:rsidP="004A17A9">
      <w:pPr>
        <w:spacing w:after="160" w:line="259" w:lineRule="auto"/>
        <w:jc w:val="center"/>
        <w:rPr>
          <w:rFonts w:ascii="Verdana" w:eastAsia="等线" w:hAnsi="Verdana" w:cs="Calibri"/>
          <w:b/>
          <w:i/>
          <w:kern w:val="0"/>
          <w:sz w:val="44"/>
          <w:szCs w:val="22"/>
          <w:lang w:val="en-GB"/>
        </w:rPr>
      </w:pPr>
      <w:r w:rsidRPr="003061D1">
        <w:rPr>
          <w:rFonts w:ascii="Verdana" w:eastAsia="等线" w:hAnsi="Verdana" w:cs="Calibri" w:hint="eastAsia"/>
          <w:b/>
          <w:i/>
          <w:kern w:val="0"/>
          <w:sz w:val="44"/>
          <w:szCs w:val="22"/>
          <w:lang w:val="en-GB"/>
        </w:rPr>
        <w:t xml:space="preserve">The </w:t>
      </w:r>
      <w:r w:rsidR="00AA5B37">
        <w:rPr>
          <w:rFonts w:ascii="Verdana" w:eastAsia="等线" w:hAnsi="Verdana" w:cs="Calibri"/>
          <w:b/>
          <w:i/>
          <w:kern w:val="0"/>
          <w:sz w:val="44"/>
          <w:szCs w:val="22"/>
          <w:lang w:val="en-GB"/>
        </w:rPr>
        <w:t>assay</w:t>
      </w:r>
      <w:r w:rsidR="00AA5B37">
        <w:rPr>
          <w:rFonts w:ascii="Verdana" w:eastAsia="等线" w:hAnsi="Verdana" w:cs="Calibri" w:hint="eastAsia"/>
          <w:b/>
          <w:i/>
          <w:kern w:val="0"/>
          <w:sz w:val="44"/>
          <w:szCs w:val="22"/>
          <w:lang w:val="en-GB"/>
        </w:rPr>
        <w:t xml:space="preserve"> </w:t>
      </w:r>
      <w:r w:rsidRPr="003061D1">
        <w:rPr>
          <w:rFonts w:ascii="Verdana" w:eastAsia="等线" w:hAnsi="Verdana" w:cs="Calibri"/>
          <w:b/>
          <w:i/>
          <w:kern w:val="0"/>
          <w:sz w:val="44"/>
          <w:szCs w:val="22"/>
          <w:lang w:val="en-GB" w:eastAsia="en-US"/>
        </w:rPr>
        <w:t>for</w:t>
      </w:r>
      <w:r w:rsidR="008B082F">
        <w:rPr>
          <w:rFonts w:ascii="Verdana" w:eastAsia="等线" w:hAnsi="Verdana" w:cs="Calibri" w:hint="eastAsia"/>
          <w:b/>
          <w:i/>
          <w:kern w:val="0"/>
          <w:sz w:val="44"/>
          <w:szCs w:val="22"/>
          <w:lang w:val="en-GB"/>
        </w:rPr>
        <w:t xml:space="preserve"> </w:t>
      </w:r>
      <w:r w:rsidR="008B082F" w:rsidRPr="008B082F">
        <w:rPr>
          <w:rFonts w:ascii="Verdana" w:eastAsia="等线" w:hAnsi="Verdana" w:cs="Calibri"/>
          <w:b/>
          <w:i/>
          <w:kern w:val="0"/>
          <w:sz w:val="44"/>
          <w:szCs w:val="22"/>
          <w:lang w:val="en-GB"/>
        </w:rPr>
        <w:t>International Entrepreneurship</w:t>
      </w:r>
      <w:r w:rsidRPr="003061D1">
        <w:rPr>
          <w:rFonts w:ascii="Verdana" w:eastAsia="等线" w:hAnsi="Verdana" w:cs="Calibri"/>
          <w:b/>
          <w:i/>
          <w:kern w:val="0"/>
          <w:sz w:val="44"/>
          <w:szCs w:val="22"/>
          <w:lang w:val="en-GB" w:eastAsia="en-US"/>
        </w:rPr>
        <w:t xml:space="preserve"> </w:t>
      </w:r>
      <w:r w:rsidR="007432F7">
        <w:rPr>
          <w:rFonts w:ascii="Verdana" w:eastAsia="等线" w:hAnsi="Verdana" w:cs="Calibri"/>
          <w:b/>
          <w:i/>
          <w:kern w:val="0"/>
          <w:sz w:val="44"/>
          <w:szCs w:val="22"/>
          <w:lang w:val="en-GB" w:eastAsia="en-US"/>
        </w:rPr>
        <w:t xml:space="preserve">Assignment </w:t>
      </w:r>
      <w:r w:rsidR="007432F7">
        <w:rPr>
          <w:rFonts w:ascii="Verdana" w:eastAsia="等线" w:hAnsi="Verdana" w:cs="Calibri" w:hint="eastAsia"/>
          <w:b/>
          <w:i/>
          <w:kern w:val="0"/>
          <w:sz w:val="44"/>
          <w:szCs w:val="22"/>
          <w:lang w:val="en-GB"/>
        </w:rPr>
        <w:t>1</w:t>
      </w:r>
      <w:r w:rsidRPr="003061D1">
        <w:rPr>
          <w:rFonts w:ascii="Verdana" w:eastAsia="等线" w:hAnsi="Verdana" w:cs="Calibri"/>
          <w:b/>
          <w:i/>
          <w:kern w:val="0"/>
          <w:sz w:val="44"/>
          <w:szCs w:val="22"/>
          <w:lang w:val="en-GB" w:eastAsia="en-US"/>
        </w:rPr>
        <w:t xml:space="preserve"> 2018 –</w:t>
      </w:r>
      <w:r w:rsidR="008B082F" w:rsidRPr="008B082F">
        <w:rPr>
          <w:rFonts w:ascii="Verdana" w:eastAsia="等线" w:hAnsi="Verdana" w:cs="Calibri"/>
          <w:b/>
          <w:i/>
          <w:color w:val="FF0000"/>
          <w:kern w:val="0"/>
          <w:sz w:val="44"/>
          <w:szCs w:val="22"/>
          <w:lang w:val="en-GB"/>
        </w:rPr>
        <w:t>The global entrepreneurship and analysis</w:t>
      </w:r>
    </w:p>
    <w:p w:rsidR="004A17A9" w:rsidRPr="003061D1" w:rsidRDefault="004A17A9" w:rsidP="004A17A9">
      <w:pPr>
        <w:widowControl/>
        <w:autoSpaceDE w:val="0"/>
        <w:autoSpaceDN w:val="0"/>
        <w:adjustRightInd w:val="0"/>
        <w:spacing w:after="160" w:line="259" w:lineRule="auto"/>
        <w:jc w:val="left"/>
        <w:rPr>
          <w:rFonts w:ascii="Verdana" w:eastAsia="等线" w:hAnsi="Verdana" w:cs="Calibri"/>
          <w:b/>
          <w:caps/>
          <w:kern w:val="0"/>
          <w:sz w:val="18"/>
          <w:szCs w:val="18"/>
          <w:lang w:val="en-GB" w:eastAsia="en-US"/>
        </w:rPr>
      </w:pPr>
    </w:p>
    <w:p w:rsidR="004A17A9" w:rsidRPr="003061D1" w:rsidRDefault="004A17A9" w:rsidP="004A17A9">
      <w:pPr>
        <w:widowControl/>
        <w:autoSpaceDE w:val="0"/>
        <w:autoSpaceDN w:val="0"/>
        <w:adjustRightInd w:val="0"/>
        <w:spacing w:after="160" w:line="259" w:lineRule="auto"/>
        <w:jc w:val="center"/>
        <w:rPr>
          <w:rFonts w:ascii="Verdana" w:eastAsia="等线" w:hAnsi="Verdana" w:cs="Calibri"/>
          <w:b/>
          <w:caps/>
          <w:kern w:val="0"/>
          <w:sz w:val="18"/>
          <w:szCs w:val="18"/>
          <w:lang w:val="en-GB" w:eastAsia="en-US"/>
        </w:rPr>
      </w:pPr>
      <w:r w:rsidRPr="003061D1">
        <w:rPr>
          <w:rFonts w:ascii="Calibri" w:eastAsia="等线" w:hAnsi="Calibri" w:cs="Calibri"/>
          <w:noProof/>
          <w:kern w:val="0"/>
          <w:sz w:val="22"/>
          <w:szCs w:val="22"/>
        </w:rPr>
        <w:drawing>
          <wp:inline distT="0" distB="0" distL="0" distR="0" wp14:anchorId="44CF61FD" wp14:editId="62EEEDCA">
            <wp:extent cx="2860040" cy="3172460"/>
            <wp:effectExtent l="0" t="0" r="0" b="8890"/>
            <wp:docPr id="1"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bookmarkStart w:id="0" w:name="_GoBack"/>
      <w:bookmarkEnd w:id="0"/>
    </w:p>
    <w:p w:rsidR="004A17A9" w:rsidRPr="003061D1" w:rsidRDefault="004A17A9" w:rsidP="004A17A9">
      <w:pPr>
        <w:widowControl/>
        <w:autoSpaceDE w:val="0"/>
        <w:autoSpaceDN w:val="0"/>
        <w:adjustRightInd w:val="0"/>
        <w:spacing w:after="160" w:line="259" w:lineRule="auto"/>
        <w:jc w:val="left"/>
        <w:rPr>
          <w:rFonts w:ascii="Verdana" w:eastAsia="等线" w:hAnsi="Verdana" w:cs="Calibri"/>
          <w:b/>
          <w:caps/>
          <w:kern w:val="0"/>
          <w:sz w:val="18"/>
          <w:szCs w:val="18"/>
          <w:lang w:val="en-GB" w:eastAsia="en-US"/>
        </w:rPr>
      </w:pPr>
    </w:p>
    <w:p w:rsidR="004A17A9" w:rsidRPr="003061D1" w:rsidRDefault="004A17A9" w:rsidP="004A17A9">
      <w:pPr>
        <w:widowControl/>
        <w:autoSpaceDE w:val="0"/>
        <w:autoSpaceDN w:val="0"/>
        <w:adjustRightInd w:val="0"/>
        <w:spacing w:after="160" w:line="259" w:lineRule="auto"/>
        <w:jc w:val="center"/>
        <w:rPr>
          <w:rFonts w:ascii="Verdana" w:eastAsia="等线" w:hAnsi="Verdana" w:cs="Calibri"/>
          <w:b/>
          <w:kern w:val="0"/>
          <w:sz w:val="44"/>
          <w:szCs w:val="22"/>
          <w:lang w:val="en-GB" w:eastAsia="en-US"/>
        </w:rPr>
      </w:pPr>
      <w:r w:rsidRPr="003061D1">
        <w:rPr>
          <w:rFonts w:ascii="Verdana" w:eastAsia="等线" w:hAnsi="Verdana" w:cs="Calibri"/>
          <w:b/>
          <w:kern w:val="0"/>
          <w:sz w:val="44"/>
          <w:szCs w:val="22"/>
          <w:lang w:val="en-GB"/>
        </w:rPr>
        <w:t xml:space="preserve">March </w:t>
      </w:r>
      <w:r w:rsidRPr="003061D1">
        <w:rPr>
          <w:rFonts w:ascii="Verdana" w:eastAsia="等线" w:hAnsi="Verdana" w:cs="Calibri"/>
          <w:b/>
          <w:kern w:val="0"/>
          <w:sz w:val="44"/>
          <w:szCs w:val="22"/>
          <w:lang w:val="en-GB" w:eastAsia="en-US"/>
        </w:rPr>
        <w:t>2018</w:t>
      </w:r>
    </w:p>
    <w:p w:rsidR="004A17A9" w:rsidRPr="003061D1" w:rsidRDefault="004A17A9" w:rsidP="004A17A9">
      <w:pPr>
        <w:widowControl/>
        <w:autoSpaceDE w:val="0"/>
        <w:autoSpaceDN w:val="0"/>
        <w:adjustRightInd w:val="0"/>
        <w:spacing w:after="160" w:line="259" w:lineRule="auto"/>
        <w:jc w:val="left"/>
        <w:rPr>
          <w:rFonts w:ascii="Verdana" w:eastAsia="等线" w:hAnsi="Verdana" w:cs="Calibri"/>
          <w:b/>
          <w:caps/>
          <w:kern w:val="0"/>
          <w:sz w:val="18"/>
          <w:szCs w:val="18"/>
          <w:lang w:val="en-GB"/>
        </w:rPr>
      </w:pPr>
    </w:p>
    <w:p w:rsidR="004A17A9" w:rsidRPr="003061D1" w:rsidRDefault="004A17A9" w:rsidP="004A17A9">
      <w:pPr>
        <w:widowControl/>
        <w:autoSpaceDE w:val="0"/>
        <w:autoSpaceDN w:val="0"/>
        <w:adjustRightInd w:val="0"/>
        <w:spacing w:after="160" w:line="259" w:lineRule="auto"/>
        <w:jc w:val="left"/>
        <w:rPr>
          <w:rFonts w:ascii="Verdana" w:eastAsia="等线" w:hAnsi="Verdana" w:cs="Calibri"/>
          <w:b/>
          <w:caps/>
          <w:kern w:val="0"/>
          <w:sz w:val="18"/>
          <w:szCs w:val="18"/>
          <w:lang w:val="en-GB"/>
        </w:rPr>
      </w:pPr>
    </w:p>
    <w:p w:rsidR="004A17A9" w:rsidRPr="003061D1" w:rsidRDefault="004A17A9" w:rsidP="004A17A9">
      <w:pPr>
        <w:widowControl/>
        <w:autoSpaceDE w:val="0"/>
        <w:autoSpaceDN w:val="0"/>
        <w:adjustRightInd w:val="0"/>
        <w:spacing w:after="160" w:line="259" w:lineRule="auto"/>
        <w:jc w:val="left"/>
        <w:rPr>
          <w:rFonts w:ascii="Verdana" w:eastAsia="等线" w:hAnsi="Verdana" w:cs="Calibri"/>
          <w:b/>
          <w:caps/>
          <w:color w:val="000000" w:themeColor="text1"/>
          <w:kern w:val="0"/>
          <w:sz w:val="18"/>
          <w:szCs w:val="18"/>
          <w:lang w:val="en-GB"/>
        </w:rPr>
      </w:pPr>
      <w:r w:rsidRPr="003061D1">
        <w:rPr>
          <w:rFonts w:ascii="Verdana" w:eastAsia="等线" w:hAnsi="Verdana" w:cs="Calibri"/>
          <w:b/>
          <w:caps/>
          <w:kern w:val="0"/>
          <w:sz w:val="18"/>
          <w:szCs w:val="18"/>
          <w:lang w:val="en-GB" w:eastAsia="en-US"/>
        </w:rPr>
        <w:t>Name:</w:t>
      </w:r>
      <w:r w:rsidRPr="003061D1">
        <w:rPr>
          <w:rFonts w:ascii="Verdana" w:eastAsia="等线" w:hAnsi="Verdana" w:cs="Calibri"/>
          <w:b/>
          <w:caps/>
          <w:kern w:val="0"/>
          <w:sz w:val="18"/>
          <w:szCs w:val="18"/>
          <w:lang w:val="en-GB" w:eastAsia="en-US"/>
        </w:rPr>
        <w:tab/>
      </w:r>
      <w:r w:rsidRPr="003061D1">
        <w:rPr>
          <w:rFonts w:ascii="Verdana" w:eastAsia="等线" w:hAnsi="Verdana" w:cs="Calibri"/>
          <w:b/>
          <w:caps/>
          <w:kern w:val="0"/>
          <w:sz w:val="18"/>
          <w:szCs w:val="18"/>
          <w:lang w:val="en-GB" w:eastAsia="en-US"/>
        </w:rPr>
        <w:tab/>
      </w:r>
      <w:r w:rsidRPr="003061D1">
        <w:rPr>
          <w:rFonts w:ascii="Verdana" w:eastAsia="等线" w:hAnsi="Verdana" w:cs="Calibri"/>
          <w:b/>
          <w:caps/>
          <w:kern w:val="0"/>
          <w:sz w:val="18"/>
          <w:szCs w:val="18"/>
          <w:lang w:val="en-GB" w:eastAsia="en-US"/>
        </w:rPr>
        <w:tab/>
      </w:r>
      <w:r w:rsidRPr="003061D1">
        <w:rPr>
          <w:rFonts w:ascii="Verdana" w:eastAsia="等线" w:hAnsi="Verdana" w:cs="Calibri"/>
          <w:b/>
          <w:caps/>
          <w:kern w:val="0"/>
          <w:sz w:val="18"/>
          <w:szCs w:val="18"/>
          <w:lang w:val="en-GB" w:eastAsia="en-US"/>
        </w:rPr>
        <w:tab/>
      </w:r>
      <w:r w:rsidRPr="003061D1">
        <w:rPr>
          <w:rFonts w:ascii="Verdana" w:eastAsia="等线" w:hAnsi="Verdana" w:cs="Calibri" w:hint="eastAsia"/>
          <w:b/>
          <w:caps/>
          <w:kern w:val="0"/>
          <w:sz w:val="18"/>
          <w:szCs w:val="18"/>
          <w:lang w:val="en-GB"/>
        </w:rPr>
        <w:t>sU Haojie</w:t>
      </w:r>
    </w:p>
    <w:p w:rsidR="004A17A9" w:rsidRPr="003061D1" w:rsidRDefault="004A17A9" w:rsidP="004A17A9">
      <w:pPr>
        <w:widowControl/>
        <w:autoSpaceDE w:val="0"/>
        <w:autoSpaceDN w:val="0"/>
        <w:adjustRightInd w:val="0"/>
        <w:spacing w:after="160" w:line="259" w:lineRule="auto"/>
        <w:jc w:val="left"/>
        <w:rPr>
          <w:rFonts w:ascii="Verdana" w:eastAsia="等线" w:hAnsi="Verdana" w:cs="Calibri"/>
          <w:b/>
          <w:caps/>
          <w:color w:val="000000" w:themeColor="text1"/>
          <w:kern w:val="0"/>
          <w:sz w:val="18"/>
          <w:szCs w:val="18"/>
          <w:lang w:val="en-GB"/>
        </w:rPr>
      </w:pPr>
      <w:r w:rsidRPr="003061D1">
        <w:rPr>
          <w:rFonts w:ascii="Verdana" w:eastAsia="等线" w:hAnsi="Verdana" w:cs="Calibri"/>
          <w:b/>
          <w:caps/>
          <w:kern w:val="0"/>
          <w:sz w:val="18"/>
          <w:szCs w:val="18"/>
          <w:lang w:val="en-GB" w:eastAsia="en-US"/>
        </w:rPr>
        <w:t>Student Number:</w:t>
      </w:r>
      <w:r w:rsidRPr="003061D1">
        <w:rPr>
          <w:rFonts w:ascii="Verdana" w:eastAsia="等线" w:hAnsi="Verdana" w:cs="Calibri"/>
          <w:b/>
          <w:caps/>
          <w:kern w:val="0"/>
          <w:sz w:val="18"/>
          <w:szCs w:val="18"/>
          <w:lang w:val="en-GB" w:eastAsia="en-US"/>
        </w:rPr>
        <w:tab/>
      </w:r>
      <w:r w:rsidRPr="003061D1">
        <w:rPr>
          <w:rFonts w:ascii="Verdana" w:eastAsia="等线" w:hAnsi="Verdana" w:cs="Calibri"/>
          <w:b/>
          <w:caps/>
          <w:kern w:val="0"/>
          <w:sz w:val="18"/>
          <w:szCs w:val="18"/>
          <w:lang w:val="en-GB" w:eastAsia="en-US"/>
        </w:rPr>
        <w:tab/>
      </w:r>
      <w:r w:rsidRPr="003061D1">
        <w:rPr>
          <w:rFonts w:ascii="Verdana" w:eastAsia="等线" w:hAnsi="Verdana" w:cs="Calibri" w:hint="eastAsia"/>
          <w:b/>
          <w:caps/>
          <w:kern w:val="0"/>
          <w:sz w:val="18"/>
          <w:szCs w:val="18"/>
          <w:lang w:val="en-GB"/>
        </w:rPr>
        <w:t>1704092</w:t>
      </w:r>
    </w:p>
    <w:p w:rsidR="008B082F" w:rsidRDefault="008B082F"/>
    <w:p w:rsidR="008B082F" w:rsidRDefault="008B082F">
      <w:pPr>
        <w:widowControl/>
        <w:spacing w:line="240" w:lineRule="auto"/>
        <w:jc w:val="left"/>
      </w:pPr>
      <w:r>
        <w:br w:type="page"/>
      </w:r>
    </w:p>
    <w:p w:rsidR="005A3F71" w:rsidRPr="005A3F71" w:rsidRDefault="005A3F71" w:rsidP="005A3F71">
      <w:pPr>
        <w:pStyle w:val="2"/>
        <w:tabs>
          <w:tab w:val="left" w:pos="1050"/>
          <w:tab w:val="right" w:leader="dot" w:pos="8296"/>
        </w:tabs>
        <w:ind w:left="480"/>
        <w:rPr>
          <w:noProof/>
          <w:sz w:val="28"/>
          <w:szCs w:val="28"/>
        </w:rPr>
      </w:pPr>
      <w:r>
        <w:lastRenderedPageBreak/>
        <w:fldChar w:fldCharType="begin"/>
      </w:r>
      <w:r>
        <w:instrText xml:space="preserve"> TOC \o "1-3" \h \z \u </w:instrText>
      </w:r>
      <w:r>
        <w:fldChar w:fldCharType="separate"/>
      </w:r>
      <w:hyperlink w:anchor="_Toc512574972" w:history="1">
        <w:r w:rsidRPr="005A3F71">
          <w:rPr>
            <w:rStyle w:val="a7"/>
            <w:b/>
            <w:noProof/>
            <w:sz w:val="28"/>
            <w:szCs w:val="28"/>
          </w:rPr>
          <w:t>1.0</w:t>
        </w:r>
        <w:r w:rsidRPr="005A3F71">
          <w:rPr>
            <w:noProof/>
            <w:sz w:val="28"/>
            <w:szCs w:val="28"/>
          </w:rPr>
          <w:tab/>
        </w:r>
        <w:r w:rsidRPr="005A3F71">
          <w:rPr>
            <w:rStyle w:val="a7"/>
            <w:b/>
            <w:noProof/>
            <w:sz w:val="28"/>
            <w:szCs w:val="28"/>
          </w:rPr>
          <w:t>Introduction</w:t>
        </w:r>
        <w:r w:rsidRPr="005A3F71">
          <w:rPr>
            <w:noProof/>
            <w:webHidden/>
            <w:sz w:val="28"/>
            <w:szCs w:val="28"/>
          </w:rPr>
          <w:tab/>
        </w:r>
        <w:r w:rsidRPr="005A3F71">
          <w:rPr>
            <w:noProof/>
            <w:webHidden/>
            <w:sz w:val="28"/>
            <w:szCs w:val="28"/>
          </w:rPr>
          <w:fldChar w:fldCharType="begin"/>
        </w:r>
        <w:r w:rsidRPr="005A3F71">
          <w:rPr>
            <w:noProof/>
            <w:webHidden/>
            <w:sz w:val="28"/>
            <w:szCs w:val="28"/>
          </w:rPr>
          <w:instrText xml:space="preserve"> PAGEREF _Toc512574972 \h </w:instrText>
        </w:r>
        <w:r w:rsidRPr="005A3F71">
          <w:rPr>
            <w:noProof/>
            <w:webHidden/>
            <w:sz w:val="28"/>
            <w:szCs w:val="28"/>
          </w:rPr>
        </w:r>
        <w:r w:rsidRPr="005A3F71">
          <w:rPr>
            <w:noProof/>
            <w:webHidden/>
            <w:sz w:val="28"/>
            <w:szCs w:val="28"/>
          </w:rPr>
          <w:fldChar w:fldCharType="separate"/>
        </w:r>
        <w:r w:rsidRPr="005A3F71">
          <w:rPr>
            <w:noProof/>
            <w:webHidden/>
            <w:sz w:val="28"/>
            <w:szCs w:val="28"/>
          </w:rPr>
          <w:t>3</w:t>
        </w:r>
        <w:r w:rsidRPr="005A3F71">
          <w:rPr>
            <w:noProof/>
            <w:webHidden/>
            <w:sz w:val="28"/>
            <w:szCs w:val="28"/>
          </w:rPr>
          <w:fldChar w:fldCharType="end"/>
        </w:r>
      </w:hyperlink>
    </w:p>
    <w:p w:rsidR="005A3F71" w:rsidRPr="005A3F71" w:rsidRDefault="005A3F71" w:rsidP="005A3F71">
      <w:pPr>
        <w:pStyle w:val="2"/>
        <w:tabs>
          <w:tab w:val="left" w:pos="1050"/>
          <w:tab w:val="right" w:leader="dot" w:pos="8296"/>
        </w:tabs>
        <w:ind w:left="480"/>
        <w:rPr>
          <w:noProof/>
          <w:sz w:val="28"/>
          <w:szCs w:val="28"/>
        </w:rPr>
      </w:pPr>
      <w:hyperlink w:anchor="_Toc512574973" w:history="1">
        <w:r w:rsidRPr="005A3F71">
          <w:rPr>
            <w:rStyle w:val="a7"/>
            <w:b/>
            <w:noProof/>
            <w:sz w:val="28"/>
            <w:szCs w:val="28"/>
          </w:rPr>
          <w:t>1.1</w:t>
        </w:r>
        <w:r w:rsidRPr="005A3F71">
          <w:rPr>
            <w:noProof/>
            <w:sz w:val="28"/>
            <w:szCs w:val="28"/>
          </w:rPr>
          <w:tab/>
        </w:r>
        <w:r w:rsidRPr="005A3F71">
          <w:rPr>
            <w:rStyle w:val="a7"/>
            <w:b/>
            <w:noProof/>
            <w:sz w:val="28"/>
            <w:szCs w:val="28"/>
          </w:rPr>
          <w:t>Objective</w:t>
        </w:r>
        <w:r w:rsidRPr="005A3F71">
          <w:rPr>
            <w:noProof/>
            <w:webHidden/>
            <w:sz w:val="28"/>
            <w:szCs w:val="28"/>
          </w:rPr>
          <w:tab/>
        </w:r>
        <w:r w:rsidRPr="005A3F71">
          <w:rPr>
            <w:noProof/>
            <w:webHidden/>
            <w:sz w:val="28"/>
            <w:szCs w:val="28"/>
          </w:rPr>
          <w:fldChar w:fldCharType="begin"/>
        </w:r>
        <w:r w:rsidRPr="005A3F71">
          <w:rPr>
            <w:noProof/>
            <w:webHidden/>
            <w:sz w:val="28"/>
            <w:szCs w:val="28"/>
          </w:rPr>
          <w:instrText xml:space="preserve"> PAGEREF _Toc512574973 \h </w:instrText>
        </w:r>
        <w:r w:rsidRPr="005A3F71">
          <w:rPr>
            <w:noProof/>
            <w:webHidden/>
            <w:sz w:val="28"/>
            <w:szCs w:val="28"/>
          </w:rPr>
        </w:r>
        <w:r w:rsidRPr="005A3F71">
          <w:rPr>
            <w:noProof/>
            <w:webHidden/>
            <w:sz w:val="28"/>
            <w:szCs w:val="28"/>
          </w:rPr>
          <w:fldChar w:fldCharType="separate"/>
        </w:r>
        <w:r w:rsidRPr="005A3F71">
          <w:rPr>
            <w:noProof/>
            <w:webHidden/>
            <w:sz w:val="28"/>
            <w:szCs w:val="28"/>
          </w:rPr>
          <w:t>3</w:t>
        </w:r>
        <w:r w:rsidRPr="005A3F71">
          <w:rPr>
            <w:noProof/>
            <w:webHidden/>
            <w:sz w:val="28"/>
            <w:szCs w:val="28"/>
          </w:rPr>
          <w:fldChar w:fldCharType="end"/>
        </w:r>
      </w:hyperlink>
    </w:p>
    <w:p w:rsidR="005A3F71" w:rsidRPr="005A3F71" w:rsidRDefault="005A3F71" w:rsidP="005A3F71">
      <w:pPr>
        <w:pStyle w:val="2"/>
        <w:tabs>
          <w:tab w:val="left" w:pos="1050"/>
          <w:tab w:val="right" w:leader="dot" w:pos="8296"/>
        </w:tabs>
        <w:ind w:left="480"/>
        <w:rPr>
          <w:noProof/>
          <w:sz w:val="28"/>
          <w:szCs w:val="28"/>
        </w:rPr>
      </w:pPr>
      <w:hyperlink w:anchor="_Toc512574974" w:history="1">
        <w:r w:rsidRPr="005A3F71">
          <w:rPr>
            <w:rStyle w:val="a7"/>
            <w:b/>
            <w:noProof/>
            <w:sz w:val="28"/>
            <w:szCs w:val="28"/>
          </w:rPr>
          <w:t>1.2</w:t>
        </w:r>
        <w:r w:rsidRPr="005A3F71">
          <w:rPr>
            <w:noProof/>
            <w:sz w:val="28"/>
            <w:szCs w:val="28"/>
          </w:rPr>
          <w:tab/>
        </w:r>
        <w:r w:rsidRPr="005A3F71">
          <w:rPr>
            <w:rStyle w:val="a7"/>
            <w:b/>
            <w:noProof/>
            <w:sz w:val="28"/>
            <w:szCs w:val="28"/>
          </w:rPr>
          <w:t>Entrepreneurship</w:t>
        </w:r>
        <w:r w:rsidRPr="005A3F71">
          <w:rPr>
            <w:noProof/>
            <w:webHidden/>
            <w:sz w:val="28"/>
            <w:szCs w:val="28"/>
          </w:rPr>
          <w:tab/>
        </w:r>
        <w:r w:rsidRPr="005A3F71">
          <w:rPr>
            <w:noProof/>
            <w:webHidden/>
            <w:sz w:val="28"/>
            <w:szCs w:val="28"/>
          </w:rPr>
          <w:fldChar w:fldCharType="begin"/>
        </w:r>
        <w:r w:rsidRPr="005A3F71">
          <w:rPr>
            <w:noProof/>
            <w:webHidden/>
            <w:sz w:val="28"/>
            <w:szCs w:val="28"/>
          </w:rPr>
          <w:instrText xml:space="preserve"> PAGEREF _Toc512574974 \h </w:instrText>
        </w:r>
        <w:r w:rsidRPr="005A3F71">
          <w:rPr>
            <w:noProof/>
            <w:webHidden/>
            <w:sz w:val="28"/>
            <w:szCs w:val="28"/>
          </w:rPr>
        </w:r>
        <w:r w:rsidRPr="005A3F71">
          <w:rPr>
            <w:noProof/>
            <w:webHidden/>
            <w:sz w:val="28"/>
            <w:szCs w:val="28"/>
          </w:rPr>
          <w:fldChar w:fldCharType="separate"/>
        </w:r>
        <w:r w:rsidRPr="005A3F71">
          <w:rPr>
            <w:noProof/>
            <w:webHidden/>
            <w:sz w:val="28"/>
            <w:szCs w:val="28"/>
          </w:rPr>
          <w:t>3</w:t>
        </w:r>
        <w:r w:rsidRPr="005A3F71">
          <w:rPr>
            <w:noProof/>
            <w:webHidden/>
            <w:sz w:val="28"/>
            <w:szCs w:val="28"/>
          </w:rPr>
          <w:fldChar w:fldCharType="end"/>
        </w:r>
      </w:hyperlink>
    </w:p>
    <w:p w:rsidR="005A3F71" w:rsidRPr="005A3F71" w:rsidRDefault="005A3F71" w:rsidP="005A3F71">
      <w:pPr>
        <w:pStyle w:val="2"/>
        <w:tabs>
          <w:tab w:val="left" w:pos="1050"/>
          <w:tab w:val="right" w:leader="dot" w:pos="8296"/>
        </w:tabs>
        <w:ind w:left="480"/>
        <w:rPr>
          <w:noProof/>
          <w:sz w:val="28"/>
          <w:szCs w:val="28"/>
        </w:rPr>
      </w:pPr>
      <w:hyperlink w:anchor="_Toc512574975" w:history="1">
        <w:r w:rsidRPr="005A3F71">
          <w:rPr>
            <w:rStyle w:val="a7"/>
            <w:b/>
            <w:noProof/>
            <w:sz w:val="28"/>
            <w:szCs w:val="28"/>
          </w:rPr>
          <w:t>2.0</w:t>
        </w:r>
        <w:r w:rsidRPr="005A3F71">
          <w:rPr>
            <w:noProof/>
            <w:sz w:val="28"/>
            <w:szCs w:val="28"/>
          </w:rPr>
          <w:tab/>
        </w:r>
        <w:r w:rsidRPr="005A3F71">
          <w:rPr>
            <w:rStyle w:val="a7"/>
            <w:b/>
            <w:noProof/>
            <w:sz w:val="28"/>
            <w:szCs w:val="28"/>
          </w:rPr>
          <w:t>Mind Finding</w:t>
        </w:r>
        <w:r w:rsidRPr="005A3F71">
          <w:rPr>
            <w:noProof/>
            <w:webHidden/>
            <w:sz w:val="28"/>
            <w:szCs w:val="28"/>
          </w:rPr>
          <w:tab/>
        </w:r>
        <w:r w:rsidRPr="005A3F71">
          <w:rPr>
            <w:noProof/>
            <w:webHidden/>
            <w:sz w:val="28"/>
            <w:szCs w:val="28"/>
          </w:rPr>
          <w:fldChar w:fldCharType="begin"/>
        </w:r>
        <w:r w:rsidRPr="005A3F71">
          <w:rPr>
            <w:noProof/>
            <w:webHidden/>
            <w:sz w:val="28"/>
            <w:szCs w:val="28"/>
          </w:rPr>
          <w:instrText xml:space="preserve"> PAGEREF _Toc512574975 \h </w:instrText>
        </w:r>
        <w:r w:rsidRPr="005A3F71">
          <w:rPr>
            <w:noProof/>
            <w:webHidden/>
            <w:sz w:val="28"/>
            <w:szCs w:val="28"/>
          </w:rPr>
        </w:r>
        <w:r w:rsidRPr="005A3F71">
          <w:rPr>
            <w:noProof/>
            <w:webHidden/>
            <w:sz w:val="28"/>
            <w:szCs w:val="28"/>
          </w:rPr>
          <w:fldChar w:fldCharType="separate"/>
        </w:r>
        <w:r w:rsidRPr="005A3F71">
          <w:rPr>
            <w:noProof/>
            <w:webHidden/>
            <w:sz w:val="28"/>
            <w:szCs w:val="28"/>
          </w:rPr>
          <w:t>4</w:t>
        </w:r>
        <w:r w:rsidRPr="005A3F71">
          <w:rPr>
            <w:noProof/>
            <w:webHidden/>
            <w:sz w:val="28"/>
            <w:szCs w:val="28"/>
          </w:rPr>
          <w:fldChar w:fldCharType="end"/>
        </w:r>
      </w:hyperlink>
    </w:p>
    <w:p w:rsidR="005A3F71" w:rsidRPr="005A3F71" w:rsidRDefault="005A3F71" w:rsidP="005A3F71">
      <w:pPr>
        <w:pStyle w:val="2"/>
        <w:tabs>
          <w:tab w:val="left" w:pos="1050"/>
          <w:tab w:val="right" w:leader="dot" w:pos="8296"/>
        </w:tabs>
        <w:ind w:left="480"/>
        <w:rPr>
          <w:noProof/>
          <w:sz w:val="28"/>
          <w:szCs w:val="28"/>
        </w:rPr>
      </w:pPr>
      <w:hyperlink w:anchor="_Toc512574976" w:history="1">
        <w:r w:rsidRPr="005A3F71">
          <w:rPr>
            <w:rStyle w:val="a7"/>
            <w:b/>
            <w:noProof/>
            <w:sz w:val="28"/>
            <w:szCs w:val="28"/>
          </w:rPr>
          <w:t>2.1</w:t>
        </w:r>
        <w:r w:rsidRPr="005A3F71">
          <w:rPr>
            <w:noProof/>
            <w:sz w:val="28"/>
            <w:szCs w:val="28"/>
          </w:rPr>
          <w:tab/>
        </w:r>
        <w:r w:rsidRPr="005A3F71">
          <w:rPr>
            <w:rStyle w:val="a7"/>
            <w:b/>
            <w:noProof/>
            <w:sz w:val="28"/>
            <w:szCs w:val="28"/>
          </w:rPr>
          <w:t>The key theories of Entrepreneurship</w:t>
        </w:r>
        <w:r w:rsidRPr="005A3F71">
          <w:rPr>
            <w:noProof/>
            <w:webHidden/>
            <w:sz w:val="28"/>
            <w:szCs w:val="28"/>
          </w:rPr>
          <w:tab/>
        </w:r>
        <w:r w:rsidRPr="005A3F71">
          <w:rPr>
            <w:noProof/>
            <w:webHidden/>
            <w:sz w:val="28"/>
            <w:szCs w:val="28"/>
          </w:rPr>
          <w:fldChar w:fldCharType="begin"/>
        </w:r>
        <w:r w:rsidRPr="005A3F71">
          <w:rPr>
            <w:noProof/>
            <w:webHidden/>
            <w:sz w:val="28"/>
            <w:szCs w:val="28"/>
          </w:rPr>
          <w:instrText xml:space="preserve"> PAGEREF _Toc512574976 \h </w:instrText>
        </w:r>
        <w:r w:rsidRPr="005A3F71">
          <w:rPr>
            <w:noProof/>
            <w:webHidden/>
            <w:sz w:val="28"/>
            <w:szCs w:val="28"/>
          </w:rPr>
        </w:r>
        <w:r w:rsidRPr="005A3F71">
          <w:rPr>
            <w:noProof/>
            <w:webHidden/>
            <w:sz w:val="28"/>
            <w:szCs w:val="28"/>
          </w:rPr>
          <w:fldChar w:fldCharType="separate"/>
        </w:r>
        <w:r w:rsidRPr="005A3F71">
          <w:rPr>
            <w:noProof/>
            <w:webHidden/>
            <w:sz w:val="28"/>
            <w:szCs w:val="28"/>
          </w:rPr>
          <w:t>4</w:t>
        </w:r>
        <w:r w:rsidRPr="005A3F71">
          <w:rPr>
            <w:noProof/>
            <w:webHidden/>
            <w:sz w:val="28"/>
            <w:szCs w:val="28"/>
          </w:rPr>
          <w:fldChar w:fldCharType="end"/>
        </w:r>
      </w:hyperlink>
    </w:p>
    <w:p w:rsidR="005A3F71" w:rsidRPr="005A3F71" w:rsidRDefault="005A3F71" w:rsidP="005A3F71">
      <w:pPr>
        <w:pStyle w:val="2"/>
        <w:tabs>
          <w:tab w:val="left" w:pos="1260"/>
          <w:tab w:val="right" w:leader="dot" w:pos="8296"/>
        </w:tabs>
        <w:ind w:left="480"/>
        <w:rPr>
          <w:noProof/>
          <w:sz w:val="28"/>
          <w:szCs w:val="28"/>
        </w:rPr>
      </w:pPr>
      <w:hyperlink w:anchor="_Toc512574977" w:history="1">
        <w:r w:rsidRPr="005A3F71">
          <w:rPr>
            <w:rStyle w:val="a7"/>
            <w:b/>
            <w:noProof/>
            <w:sz w:val="28"/>
            <w:szCs w:val="28"/>
          </w:rPr>
          <w:t>2.1.1</w:t>
        </w:r>
        <w:r w:rsidRPr="005A3F71">
          <w:rPr>
            <w:noProof/>
            <w:sz w:val="28"/>
            <w:szCs w:val="28"/>
          </w:rPr>
          <w:tab/>
        </w:r>
        <w:r w:rsidRPr="005A3F71">
          <w:rPr>
            <w:rStyle w:val="a7"/>
            <w:b/>
            <w:noProof/>
            <w:sz w:val="28"/>
            <w:szCs w:val="28"/>
          </w:rPr>
          <w:t>The economic theories</w:t>
        </w:r>
        <w:r w:rsidRPr="005A3F71">
          <w:rPr>
            <w:noProof/>
            <w:webHidden/>
            <w:sz w:val="28"/>
            <w:szCs w:val="28"/>
          </w:rPr>
          <w:tab/>
        </w:r>
        <w:r w:rsidRPr="005A3F71">
          <w:rPr>
            <w:noProof/>
            <w:webHidden/>
            <w:sz w:val="28"/>
            <w:szCs w:val="28"/>
          </w:rPr>
          <w:fldChar w:fldCharType="begin"/>
        </w:r>
        <w:r w:rsidRPr="005A3F71">
          <w:rPr>
            <w:noProof/>
            <w:webHidden/>
            <w:sz w:val="28"/>
            <w:szCs w:val="28"/>
          </w:rPr>
          <w:instrText xml:space="preserve"> PAGEREF _Toc512574977 \h </w:instrText>
        </w:r>
        <w:r w:rsidRPr="005A3F71">
          <w:rPr>
            <w:noProof/>
            <w:webHidden/>
            <w:sz w:val="28"/>
            <w:szCs w:val="28"/>
          </w:rPr>
        </w:r>
        <w:r w:rsidRPr="005A3F71">
          <w:rPr>
            <w:noProof/>
            <w:webHidden/>
            <w:sz w:val="28"/>
            <w:szCs w:val="28"/>
          </w:rPr>
          <w:fldChar w:fldCharType="separate"/>
        </w:r>
        <w:r w:rsidRPr="005A3F71">
          <w:rPr>
            <w:noProof/>
            <w:webHidden/>
            <w:sz w:val="28"/>
            <w:szCs w:val="28"/>
          </w:rPr>
          <w:t>4</w:t>
        </w:r>
        <w:r w:rsidRPr="005A3F71">
          <w:rPr>
            <w:noProof/>
            <w:webHidden/>
            <w:sz w:val="28"/>
            <w:szCs w:val="28"/>
          </w:rPr>
          <w:fldChar w:fldCharType="end"/>
        </w:r>
      </w:hyperlink>
    </w:p>
    <w:p w:rsidR="005A3F71" w:rsidRPr="005A3F71" w:rsidRDefault="005A3F71" w:rsidP="005A3F71">
      <w:pPr>
        <w:pStyle w:val="2"/>
        <w:tabs>
          <w:tab w:val="left" w:pos="1260"/>
          <w:tab w:val="right" w:leader="dot" w:pos="8296"/>
        </w:tabs>
        <w:ind w:left="480"/>
        <w:rPr>
          <w:noProof/>
          <w:sz w:val="28"/>
          <w:szCs w:val="28"/>
        </w:rPr>
      </w:pPr>
      <w:hyperlink w:anchor="_Toc512574978" w:history="1">
        <w:r w:rsidRPr="005A3F71">
          <w:rPr>
            <w:rStyle w:val="a7"/>
            <w:b/>
            <w:noProof/>
            <w:sz w:val="28"/>
            <w:szCs w:val="28"/>
          </w:rPr>
          <w:t>2.1.2</w:t>
        </w:r>
        <w:r w:rsidRPr="005A3F71">
          <w:rPr>
            <w:noProof/>
            <w:sz w:val="28"/>
            <w:szCs w:val="28"/>
          </w:rPr>
          <w:tab/>
        </w:r>
        <w:r w:rsidRPr="005A3F71">
          <w:rPr>
            <w:rStyle w:val="a7"/>
            <w:b/>
            <w:noProof/>
            <w:sz w:val="28"/>
            <w:szCs w:val="28"/>
          </w:rPr>
          <w:t>The psychological theories</w:t>
        </w:r>
        <w:r w:rsidRPr="005A3F71">
          <w:rPr>
            <w:noProof/>
            <w:webHidden/>
            <w:sz w:val="28"/>
            <w:szCs w:val="28"/>
          </w:rPr>
          <w:tab/>
        </w:r>
        <w:r w:rsidRPr="005A3F71">
          <w:rPr>
            <w:noProof/>
            <w:webHidden/>
            <w:sz w:val="28"/>
            <w:szCs w:val="28"/>
          </w:rPr>
          <w:fldChar w:fldCharType="begin"/>
        </w:r>
        <w:r w:rsidRPr="005A3F71">
          <w:rPr>
            <w:noProof/>
            <w:webHidden/>
            <w:sz w:val="28"/>
            <w:szCs w:val="28"/>
          </w:rPr>
          <w:instrText xml:space="preserve"> PAGEREF _Toc512574978 \h </w:instrText>
        </w:r>
        <w:r w:rsidRPr="005A3F71">
          <w:rPr>
            <w:noProof/>
            <w:webHidden/>
            <w:sz w:val="28"/>
            <w:szCs w:val="28"/>
          </w:rPr>
        </w:r>
        <w:r w:rsidRPr="005A3F71">
          <w:rPr>
            <w:noProof/>
            <w:webHidden/>
            <w:sz w:val="28"/>
            <w:szCs w:val="28"/>
          </w:rPr>
          <w:fldChar w:fldCharType="separate"/>
        </w:r>
        <w:r w:rsidRPr="005A3F71">
          <w:rPr>
            <w:noProof/>
            <w:webHidden/>
            <w:sz w:val="28"/>
            <w:szCs w:val="28"/>
          </w:rPr>
          <w:t>4</w:t>
        </w:r>
        <w:r w:rsidRPr="005A3F71">
          <w:rPr>
            <w:noProof/>
            <w:webHidden/>
            <w:sz w:val="28"/>
            <w:szCs w:val="28"/>
          </w:rPr>
          <w:fldChar w:fldCharType="end"/>
        </w:r>
      </w:hyperlink>
    </w:p>
    <w:p w:rsidR="005A3F71" w:rsidRPr="005A3F71" w:rsidRDefault="005A3F71" w:rsidP="005A3F71">
      <w:pPr>
        <w:pStyle w:val="2"/>
        <w:tabs>
          <w:tab w:val="left" w:pos="1050"/>
          <w:tab w:val="right" w:leader="dot" w:pos="8296"/>
        </w:tabs>
        <w:ind w:left="480"/>
        <w:rPr>
          <w:noProof/>
          <w:sz w:val="28"/>
          <w:szCs w:val="28"/>
        </w:rPr>
      </w:pPr>
      <w:hyperlink w:anchor="_Toc512574979" w:history="1">
        <w:r w:rsidRPr="005A3F71">
          <w:rPr>
            <w:rStyle w:val="a7"/>
            <w:b/>
            <w:noProof/>
            <w:sz w:val="28"/>
            <w:szCs w:val="28"/>
          </w:rPr>
          <w:t>2.2</w:t>
        </w:r>
        <w:r w:rsidRPr="005A3F71">
          <w:rPr>
            <w:noProof/>
            <w:sz w:val="28"/>
            <w:szCs w:val="28"/>
          </w:rPr>
          <w:tab/>
        </w:r>
        <w:r w:rsidRPr="005A3F71">
          <w:rPr>
            <w:rStyle w:val="a7"/>
            <w:b/>
            <w:noProof/>
            <w:sz w:val="28"/>
            <w:szCs w:val="28"/>
          </w:rPr>
          <w:t>Global Entrepreneurship Analyze</w:t>
        </w:r>
        <w:r w:rsidRPr="005A3F71">
          <w:rPr>
            <w:noProof/>
            <w:webHidden/>
            <w:sz w:val="28"/>
            <w:szCs w:val="28"/>
          </w:rPr>
          <w:tab/>
        </w:r>
        <w:r w:rsidRPr="005A3F71">
          <w:rPr>
            <w:noProof/>
            <w:webHidden/>
            <w:sz w:val="28"/>
            <w:szCs w:val="28"/>
          </w:rPr>
          <w:fldChar w:fldCharType="begin"/>
        </w:r>
        <w:r w:rsidRPr="005A3F71">
          <w:rPr>
            <w:noProof/>
            <w:webHidden/>
            <w:sz w:val="28"/>
            <w:szCs w:val="28"/>
          </w:rPr>
          <w:instrText xml:space="preserve"> PAGEREF _Toc512574979 \h </w:instrText>
        </w:r>
        <w:r w:rsidRPr="005A3F71">
          <w:rPr>
            <w:noProof/>
            <w:webHidden/>
            <w:sz w:val="28"/>
            <w:szCs w:val="28"/>
          </w:rPr>
        </w:r>
        <w:r w:rsidRPr="005A3F71">
          <w:rPr>
            <w:noProof/>
            <w:webHidden/>
            <w:sz w:val="28"/>
            <w:szCs w:val="28"/>
          </w:rPr>
          <w:fldChar w:fldCharType="separate"/>
        </w:r>
        <w:r w:rsidRPr="005A3F71">
          <w:rPr>
            <w:noProof/>
            <w:webHidden/>
            <w:sz w:val="28"/>
            <w:szCs w:val="28"/>
          </w:rPr>
          <w:t>4</w:t>
        </w:r>
        <w:r w:rsidRPr="005A3F71">
          <w:rPr>
            <w:noProof/>
            <w:webHidden/>
            <w:sz w:val="28"/>
            <w:szCs w:val="28"/>
          </w:rPr>
          <w:fldChar w:fldCharType="end"/>
        </w:r>
      </w:hyperlink>
    </w:p>
    <w:p w:rsidR="005A3F71" w:rsidRPr="005A3F71" w:rsidRDefault="005A3F71" w:rsidP="005A3F71">
      <w:pPr>
        <w:pStyle w:val="2"/>
        <w:tabs>
          <w:tab w:val="left" w:pos="1260"/>
          <w:tab w:val="right" w:leader="dot" w:pos="8296"/>
        </w:tabs>
        <w:ind w:left="480"/>
        <w:rPr>
          <w:noProof/>
          <w:sz w:val="28"/>
          <w:szCs w:val="28"/>
        </w:rPr>
      </w:pPr>
      <w:hyperlink w:anchor="_Toc512574980" w:history="1">
        <w:r w:rsidRPr="005A3F71">
          <w:rPr>
            <w:rStyle w:val="a7"/>
            <w:b/>
            <w:noProof/>
            <w:sz w:val="28"/>
            <w:szCs w:val="28"/>
          </w:rPr>
          <w:t>2.2.1</w:t>
        </w:r>
        <w:r w:rsidRPr="005A3F71">
          <w:rPr>
            <w:noProof/>
            <w:sz w:val="28"/>
            <w:szCs w:val="28"/>
          </w:rPr>
          <w:tab/>
        </w:r>
        <w:r w:rsidRPr="005A3F71">
          <w:rPr>
            <w:rStyle w:val="a7"/>
            <w:b/>
            <w:noProof/>
            <w:sz w:val="28"/>
            <w:szCs w:val="28"/>
          </w:rPr>
          <w:t>Mexico</w:t>
        </w:r>
        <w:r w:rsidRPr="005A3F71">
          <w:rPr>
            <w:noProof/>
            <w:webHidden/>
            <w:sz w:val="28"/>
            <w:szCs w:val="28"/>
          </w:rPr>
          <w:tab/>
        </w:r>
        <w:r w:rsidRPr="005A3F71">
          <w:rPr>
            <w:noProof/>
            <w:webHidden/>
            <w:sz w:val="28"/>
            <w:szCs w:val="28"/>
          </w:rPr>
          <w:fldChar w:fldCharType="begin"/>
        </w:r>
        <w:r w:rsidRPr="005A3F71">
          <w:rPr>
            <w:noProof/>
            <w:webHidden/>
            <w:sz w:val="28"/>
            <w:szCs w:val="28"/>
          </w:rPr>
          <w:instrText xml:space="preserve"> PAGEREF _Toc512574980 \h </w:instrText>
        </w:r>
        <w:r w:rsidRPr="005A3F71">
          <w:rPr>
            <w:noProof/>
            <w:webHidden/>
            <w:sz w:val="28"/>
            <w:szCs w:val="28"/>
          </w:rPr>
        </w:r>
        <w:r w:rsidRPr="005A3F71">
          <w:rPr>
            <w:noProof/>
            <w:webHidden/>
            <w:sz w:val="28"/>
            <w:szCs w:val="28"/>
          </w:rPr>
          <w:fldChar w:fldCharType="separate"/>
        </w:r>
        <w:r w:rsidRPr="005A3F71">
          <w:rPr>
            <w:noProof/>
            <w:webHidden/>
            <w:sz w:val="28"/>
            <w:szCs w:val="28"/>
          </w:rPr>
          <w:t>4</w:t>
        </w:r>
        <w:r w:rsidRPr="005A3F71">
          <w:rPr>
            <w:noProof/>
            <w:webHidden/>
            <w:sz w:val="28"/>
            <w:szCs w:val="28"/>
          </w:rPr>
          <w:fldChar w:fldCharType="end"/>
        </w:r>
      </w:hyperlink>
    </w:p>
    <w:p w:rsidR="005A3F71" w:rsidRPr="005A3F71" w:rsidRDefault="005A3F71" w:rsidP="005A3F71">
      <w:pPr>
        <w:pStyle w:val="2"/>
        <w:tabs>
          <w:tab w:val="left" w:pos="1260"/>
          <w:tab w:val="right" w:leader="dot" w:pos="8296"/>
        </w:tabs>
        <w:ind w:left="480"/>
        <w:rPr>
          <w:noProof/>
          <w:sz w:val="28"/>
          <w:szCs w:val="28"/>
        </w:rPr>
      </w:pPr>
      <w:hyperlink w:anchor="_Toc512574981" w:history="1">
        <w:r w:rsidRPr="005A3F71">
          <w:rPr>
            <w:rStyle w:val="a7"/>
            <w:b/>
            <w:noProof/>
            <w:sz w:val="28"/>
            <w:szCs w:val="28"/>
          </w:rPr>
          <w:t>2.2.2</w:t>
        </w:r>
        <w:r w:rsidRPr="005A3F71">
          <w:rPr>
            <w:noProof/>
            <w:sz w:val="28"/>
            <w:szCs w:val="28"/>
          </w:rPr>
          <w:tab/>
        </w:r>
        <w:r w:rsidRPr="005A3F71">
          <w:rPr>
            <w:rStyle w:val="a7"/>
            <w:b/>
            <w:bCs/>
            <w:noProof/>
            <w:sz w:val="28"/>
            <w:szCs w:val="28"/>
            <w:lang w:val="en"/>
          </w:rPr>
          <w:t>Canada</w:t>
        </w:r>
        <w:r w:rsidRPr="005A3F71">
          <w:rPr>
            <w:noProof/>
            <w:webHidden/>
            <w:sz w:val="28"/>
            <w:szCs w:val="28"/>
          </w:rPr>
          <w:tab/>
        </w:r>
        <w:r w:rsidRPr="005A3F71">
          <w:rPr>
            <w:noProof/>
            <w:webHidden/>
            <w:sz w:val="28"/>
            <w:szCs w:val="28"/>
          </w:rPr>
          <w:fldChar w:fldCharType="begin"/>
        </w:r>
        <w:r w:rsidRPr="005A3F71">
          <w:rPr>
            <w:noProof/>
            <w:webHidden/>
            <w:sz w:val="28"/>
            <w:szCs w:val="28"/>
          </w:rPr>
          <w:instrText xml:space="preserve"> PAGEREF _Toc512574981 \h </w:instrText>
        </w:r>
        <w:r w:rsidRPr="005A3F71">
          <w:rPr>
            <w:noProof/>
            <w:webHidden/>
            <w:sz w:val="28"/>
            <w:szCs w:val="28"/>
          </w:rPr>
        </w:r>
        <w:r w:rsidRPr="005A3F71">
          <w:rPr>
            <w:noProof/>
            <w:webHidden/>
            <w:sz w:val="28"/>
            <w:szCs w:val="28"/>
          </w:rPr>
          <w:fldChar w:fldCharType="separate"/>
        </w:r>
        <w:r w:rsidRPr="005A3F71">
          <w:rPr>
            <w:noProof/>
            <w:webHidden/>
            <w:sz w:val="28"/>
            <w:szCs w:val="28"/>
          </w:rPr>
          <w:t>6</w:t>
        </w:r>
        <w:r w:rsidRPr="005A3F71">
          <w:rPr>
            <w:noProof/>
            <w:webHidden/>
            <w:sz w:val="28"/>
            <w:szCs w:val="28"/>
          </w:rPr>
          <w:fldChar w:fldCharType="end"/>
        </w:r>
      </w:hyperlink>
    </w:p>
    <w:p w:rsidR="005A3F71" w:rsidRPr="005A3F71" w:rsidRDefault="005A3F71" w:rsidP="005A3F71">
      <w:pPr>
        <w:pStyle w:val="2"/>
        <w:tabs>
          <w:tab w:val="left" w:pos="1260"/>
          <w:tab w:val="right" w:leader="dot" w:pos="8296"/>
        </w:tabs>
        <w:ind w:left="480"/>
        <w:rPr>
          <w:noProof/>
          <w:sz w:val="28"/>
          <w:szCs w:val="28"/>
        </w:rPr>
      </w:pPr>
      <w:hyperlink w:anchor="_Toc512574982" w:history="1">
        <w:r w:rsidRPr="005A3F71">
          <w:rPr>
            <w:rStyle w:val="a7"/>
            <w:b/>
            <w:noProof/>
            <w:sz w:val="28"/>
            <w:szCs w:val="28"/>
          </w:rPr>
          <w:t>2.2.3</w:t>
        </w:r>
        <w:r w:rsidRPr="005A3F71">
          <w:rPr>
            <w:noProof/>
            <w:sz w:val="28"/>
            <w:szCs w:val="28"/>
          </w:rPr>
          <w:tab/>
        </w:r>
        <w:r w:rsidRPr="005A3F71">
          <w:rPr>
            <w:rStyle w:val="a7"/>
            <w:b/>
            <w:noProof/>
            <w:sz w:val="28"/>
            <w:szCs w:val="28"/>
          </w:rPr>
          <w:t>Switzerland</w:t>
        </w:r>
        <w:r w:rsidRPr="005A3F71">
          <w:rPr>
            <w:noProof/>
            <w:webHidden/>
            <w:sz w:val="28"/>
            <w:szCs w:val="28"/>
          </w:rPr>
          <w:tab/>
        </w:r>
        <w:r w:rsidRPr="005A3F71">
          <w:rPr>
            <w:noProof/>
            <w:webHidden/>
            <w:sz w:val="28"/>
            <w:szCs w:val="28"/>
          </w:rPr>
          <w:fldChar w:fldCharType="begin"/>
        </w:r>
        <w:r w:rsidRPr="005A3F71">
          <w:rPr>
            <w:noProof/>
            <w:webHidden/>
            <w:sz w:val="28"/>
            <w:szCs w:val="28"/>
          </w:rPr>
          <w:instrText xml:space="preserve"> PAGEREF _Toc512574982 \h </w:instrText>
        </w:r>
        <w:r w:rsidRPr="005A3F71">
          <w:rPr>
            <w:noProof/>
            <w:webHidden/>
            <w:sz w:val="28"/>
            <w:szCs w:val="28"/>
          </w:rPr>
        </w:r>
        <w:r w:rsidRPr="005A3F71">
          <w:rPr>
            <w:noProof/>
            <w:webHidden/>
            <w:sz w:val="28"/>
            <w:szCs w:val="28"/>
          </w:rPr>
          <w:fldChar w:fldCharType="separate"/>
        </w:r>
        <w:r w:rsidRPr="005A3F71">
          <w:rPr>
            <w:noProof/>
            <w:webHidden/>
            <w:sz w:val="28"/>
            <w:szCs w:val="28"/>
          </w:rPr>
          <w:t>7</w:t>
        </w:r>
        <w:r w:rsidRPr="005A3F71">
          <w:rPr>
            <w:noProof/>
            <w:webHidden/>
            <w:sz w:val="28"/>
            <w:szCs w:val="28"/>
          </w:rPr>
          <w:fldChar w:fldCharType="end"/>
        </w:r>
      </w:hyperlink>
    </w:p>
    <w:p w:rsidR="005A3F71" w:rsidRPr="005A3F71" w:rsidRDefault="005A3F71" w:rsidP="005A3F71">
      <w:pPr>
        <w:pStyle w:val="2"/>
        <w:tabs>
          <w:tab w:val="left" w:pos="1260"/>
          <w:tab w:val="right" w:leader="dot" w:pos="8296"/>
        </w:tabs>
        <w:ind w:left="480"/>
        <w:rPr>
          <w:noProof/>
          <w:sz w:val="28"/>
          <w:szCs w:val="28"/>
        </w:rPr>
      </w:pPr>
      <w:hyperlink w:anchor="_Toc512574983" w:history="1">
        <w:r w:rsidRPr="005A3F71">
          <w:rPr>
            <w:rStyle w:val="a7"/>
            <w:b/>
            <w:noProof/>
            <w:sz w:val="28"/>
            <w:szCs w:val="28"/>
          </w:rPr>
          <w:t>2.2.4</w:t>
        </w:r>
        <w:r w:rsidRPr="005A3F71">
          <w:rPr>
            <w:noProof/>
            <w:sz w:val="28"/>
            <w:szCs w:val="28"/>
          </w:rPr>
          <w:tab/>
        </w:r>
        <w:r w:rsidRPr="005A3F71">
          <w:rPr>
            <w:rStyle w:val="a7"/>
            <w:b/>
            <w:noProof/>
            <w:sz w:val="28"/>
            <w:szCs w:val="28"/>
          </w:rPr>
          <w:t>Japan</w:t>
        </w:r>
        <w:r w:rsidRPr="005A3F71">
          <w:rPr>
            <w:noProof/>
            <w:webHidden/>
            <w:sz w:val="28"/>
            <w:szCs w:val="28"/>
          </w:rPr>
          <w:tab/>
        </w:r>
        <w:r w:rsidRPr="005A3F71">
          <w:rPr>
            <w:noProof/>
            <w:webHidden/>
            <w:sz w:val="28"/>
            <w:szCs w:val="28"/>
          </w:rPr>
          <w:fldChar w:fldCharType="begin"/>
        </w:r>
        <w:r w:rsidRPr="005A3F71">
          <w:rPr>
            <w:noProof/>
            <w:webHidden/>
            <w:sz w:val="28"/>
            <w:szCs w:val="28"/>
          </w:rPr>
          <w:instrText xml:space="preserve"> PAGEREF _Toc512574983 \h </w:instrText>
        </w:r>
        <w:r w:rsidRPr="005A3F71">
          <w:rPr>
            <w:noProof/>
            <w:webHidden/>
            <w:sz w:val="28"/>
            <w:szCs w:val="28"/>
          </w:rPr>
        </w:r>
        <w:r w:rsidRPr="005A3F71">
          <w:rPr>
            <w:noProof/>
            <w:webHidden/>
            <w:sz w:val="28"/>
            <w:szCs w:val="28"/>
          </w:rPr>
          <w:fldChar w:fldCharType="separate"/>
        </w:r>
        <w:r w:rsidRPr="005A3F71">
          <w:rPr>
            <w:noProof/>
            <w:webHidden/>
            <w:sz w:val="28"/>
            <w:szCs w:val="28"/>
          </w:rPr>
          <w:t>9</w:t>
        </w:r>
        <w:r w:rsidRPr="005A3F71">
          <w:rPr>
            <w:noProof/>
            <w:webHidden/>
            <w:sz w:val="28"/>
            <w:szCs w:val="28"/>
          </w:rPr>
          <w:fldChar w:fldCharType="end"/>
        </w:r>
      </w:hyperlink>
    </w:p>
    <w:p w:rsidR="005A3F71" w:rsidRPr="005A3F71" w:rsidRDefault="005A3F71" w:rsidP="005A3F71">
      <w:pPr>
        <w:pStyle w:val="2"/>
        <w:tabs>
          <w:tab w:val="left" w:pos="1260"/>
          <w:tab w:val="right" w:leader="dot" w:pos="8296"/>
        </w:tabs>
        <w:ind w:left="480"/>
        <w:rPr>
          <w:noProof/>
          <w:sz w:val="28"/>
          <w:szCs w:val="28"/>
        </w:rPr>
      </w:pPr>
      <w:hyperlink w:anchor="_Toc512574984" w:history="1">
        <w:r w:rsidRPr="005A3F71">
          <w:rPr>
            <w:rStyle w:val="a7"/>
            <w:b/>
            <w:noProof/>
            <w:sz w:val="28"/>
            <w:szCs w:val="28"/>
          </w:rPr>
          <w:t>2.2.5</w:t>
        </w:r>
        <w:r w:rsidRPr="005A3F71">
          <w:rPr>
            <w:noProof/>
            <w:sz w:val="28"/>
            <w:szCs w:val="28"/>
          </w:rPr>
          <w:tab/>
        </w:r>
        <w:r w:rsidRPr="005A3F71">
          <w:rPr>
            <w:rStyle w:val="a7"/>
            <w:b/>
            <w:noProof/>
            <w:sz w:val="28"/>
            <w:szCs w:val="28"/>
          </w:rPr>
          <w:t>South Africa</w:t>
        </w:r>
        <w:r w:rsidRPr="005A3F71">
          <w:rPr>
            <w:noProof/>
            <w:webHidden/>
            <w:sz w:val="28"/>
            <w:szCs w:val="28"/>
          </w:rPr>
          <w:tab/>
        </w:r>
        <w:r w:rsidRPr="005A3F71">
          <w:rPr>
            <w:noProof/>
            <w:webHidden/>
            <w:sz w:val="28"/>
            <w:szCs w:val="28"/>
          </w:rPr>
          <w:fldChar w:fldCharType="begin"/>
        </w:r>
        <w:r w:rsidRPr="005A3F71">
          <w:rPr>
            <w:noProof/>
            <w:webHidden/>
            <w:sz w:val="28"/>
            <w:szCs w:val="28"/>
          </w:rPr>
          <w:instrText xml:space="preserve"> PAGEREF _Toc512574984 \h </w:instrText>
        </w:r>
        <w:r w:rsidRPr="005A3F71">
          <w:rPr>
            <w:noProof/>
            <w:webHidden/>
            <w:sz w:val="28"/>
            <w:szCs w:val="28"/>
          </w:rPr>
        </w:r>
        <w:r w:rsidRPr="005A3F71">
          <w:rPr>
            <w:noProof/>
            <w:webHidden/>
            <w:sz w:val="28"/>
            <w:szCs w:val="28"/>
          </w:rPr>
          <w:fldChar w:fldCharType="separate"/>
        </w:r>
        <w:r w:rsidRPr="005A3F71">
          <w:rPr>
            <w:noProof/>
            <w:webHidden/>
            <w:sz w:val="28"/>
            <w:szCs w:val="28"/>
          </w:rPr>
          <w:t>10</w:t>
        </w:r>
        <w:r w:rsidRPr="005A3F71">
          <w:rPr>
            <w:noProof/>
            <w:webHidden/>
            <w:sz w:val="28"/>
            <w:szCs w:val="28"/>
          </w:rPr>
          <w:fldChar w:fldCharType="end"/>
        </w:r>
      </w:hyperlink>
    </w:p>
    <w:p w:rsidR="005A3F71" w:rsidRPr="005A3F71" w:rsidRDefault="005A3F71" w:rsidP="005A3F71">
      <w:pPr>
        <w:pStyle w:val="2"/>
        <w:tabs>
          <w:tab w:val="left" w:pos="1050"/>
          <w:tab w:val="right" w:leader="dot" w:pos="8296"/>
        </w:tabs>
        <w:ind w:left="480"/>
        <w:rPr>
          <w:noProof/>
          <w:sz w:val="28"/>
          <w:szCs w:val="28"/>
        </w:rPr>
      </w:pPr>
      <w:hyperlink w:anchor="_Toc512574985" w:history="1">
        <w:r w:rsidRPr="005A3F71">
          <w:rPr>
            <w:rStyle w:val="a7"/>
            <w:b/>
            <w:noProof/>
            <w:sz w:val="28"/>
            <w:szCs w:val="28"/>
          </w:rPr>
          <w:t>3.0</w:t>
        </w:r>
        <w:r w:rsidRPr="005A3F71">
          <w:rPr>
            <w:noProof/>
            <w:sz w:val="28"/>
            <w:szCs w:val="28"/>
          </w:rPr>
          <w:tab/>
        </w:r>
        <w:r w:rsidRPr="005A3F71">
          <w:rPr>
            <w:rStyle w:val="a7"/>
            <w:b/>
            <w:noProof/>
            <w:sz w:val="28"/>
            <w:szCs w:val="28"/>
          </w:rPr>
          <w:t>Conclusion</w:t>
        </w:r>
        <w:r w:rsidRPr="005A3F71">
          <w:rPr>
            <w:noProof/>
            <w:webHidden/>
            <w:sz w:val="28"/>
            <w:szCs w:val="28"/>
          </w:rPr>
          <w:tab/>
        </w:r>
        <w:r w:rsidRPr="005A3F71">
          <w:rPr>
            <w:noProof/>
            <w:webHidden/>
            <w:sz w:val="28"/>
            <w:szCs w:val="28"/>
          </w:rPr>
          <w:fldChar w:fldCharType="begin"/>
        </w:r>
        <w:r w:rsidRPr="005A3F71">
          <w:rPr>
            <w:noProof/>
            <w:webHidden/>
            <w:sz w:val="28"/>
            <w:szCs w:val="28"/>
          </w:rPr>
          <w:instrText xml:space="preserve"> PAGEREF _Toc512574985 \h </w:instrText>
        </w:r>
        <w:r w:rsidRPr="005A3F71">
          <w:rPr>
            <w:noProof/>
            <w:webHidden/>
            <w:sz w:val="28"/>
            <w:szCs w:val="28"/>
          </w:rPr>
        </w:r>
        <w:r w:rsidRPr="005A3F71">
          <w:rPr>
            <w:noProof/>
            <w:webHidden/>
            <w:sz w:val="28"/>
            <w:szCs w:val="28"/>
          </w:rPr>
          <w:fldChar w:fldCharType="separate"/>
        </w:r>
        <w:r w:rsidRPr="005A3F71">
          <w:rPr>
            <w:noProof/>
            <w:webHidden/>
            <w:sz w:val="28"/>
            <w:szCs w:val="28"/>
          </w:rPr>
          <w:t>13</w:t>
        </w:r>
        <w:r w:rsidRPr="005A3F71">
          <w:rPr>
            <w:noProof/>
            <w:webHidden/>
            <w:sz w:val="28"/>
            <w:szCs w:val="28"/>
          </w:rPr>
          <w:fldChar w:fldCharType="end"/>
        </w:r>
      </w:hyperlink>
    </w:p>
    <w:p w:rsidR="005A3F71" w:rsidRDefault="005A3F71" w:rsidP="005A3F71">
      <w:pPr>
        <w:pStyle w:val="2"/>
        <w:tabs>
          <w:tab w:val="left" w:pos="1050"/>
          <w:tab w:val="right" w:leader="dot" w:pos="8296"/>
        </w:tabs>
        <w:ind w:left="480"/>
        <w:rPr>
          <w:noProof/>
        </w:rPr>
      </w:pPr>
      <w:hyperlink w:anchor="_Toc512574986" w:history="1">
        <w:r w:rsidRPr="005A3F71">
          <w:rPr>
            <w:rStyle w:val="a7"/>
            <w:b/>
            <w:noProof/>
            <w:sz w:val="28"/>
            <w:szCs w:val="28"/>
          </w:rPr>
          <w:t>4.0</w:t>
        </w:r>
        <w:r w:rsidRPr="005A3F71">
          <w:rPr>
            <w:noProof/>
            <w:sz w:val="28"/>
            <w:szCs w:val="28"/>
          </w:rPr>
          <w:tab/>
        </w:r>
        <w:r w:rsidRPr="005A3F71">
          <w:rPr>
            <w:rStyle w:val="a7"/>
            <w:b/>
            <w:noProof/>
            <w:sz w:val="28"/>
            <w:szCs w:val="28"/>
          </w:rPr>
          <w:t>Reference</w:t>
        </w:r>
        <w:r w:rsidRPr="005A3F71">
          <w:rPr>
            <w:noProof/>
            <w:webHidden/>
            <w:sz w:val="28"/>
            <w:szCs w:val="28"/>
          </w:rPr>
          <w:tab/>
        </w:r>
        <w:r w:rsidRPr="005A3F71">
          <w:rPr>
            <w:noProof/>
            <w:webHidden/>
            <w:sz w:val="28"/>
            <w:szCs w:val="28"/>
          </w:rPr>
          <w:fldChar w:fldCharType="begin"/>
        </w:r>
        <w:r w:rsidRPr="005A3F71">
          <w:rPr>
            <w:noProof/>
            <w:webHidden/>
            <w:sz w:val="28"/>
            <w:szCs w:val="28"/>
          </w:rPr>
          <w:instrText xml:space="preserve"> PAGEREF _Toc512574986 \h </w:instrText>
        </w:r>
        <w:r w:rsidRPr="005A3F71">
          <w:rPr>
            <w:noProof/>
            <w:webHidden/>
            <w:sz w:val="28"/>
            <w:szCs w:val="28"/>
          </w:rPr>
        </w:r>
        <w:r w:rsidRPr="005A3F71">
          <w:rPr>
            <w:noProof/>
            <w:webHidden/>
            <w:sz w:val="28"/>
            <w:szCs w:val="28"/>
          </w:rPr>
          <w:fldChar w:fldCharType="separate"/>
        </w:r>
        <w:r w:rsidRPr="005A3F71">
          <w:rPr>
            <w:noProof/>
            <w:webHidden/>
            <w:sz w:val="28"/>
            <w:szCs w:val="28"/>
          </w:rPr>
          <w:t>14</w:t>
        </w:r>
        <w:r w:rsidRPr="005A3F71">
          <w:rPr>
            <w:noProof/>
            <w:webHidden/>
            <w:sz w:val="28"/>
            <w:szCs w:val="28"/>
          </w:rPr>
          <w:fldChar w:fldCharType="end"/>
        </w:r>
      </w:hyperlink>
    </w:p>
    <w:p w:rsidR="008B082F" w:rsidRDefault="005A3F71">
      <w:r>
        <w:fldChar w:fldCharType="end"/>
      </w:r>
    </w:p>
    <w:p w:rsidR="008B082F" w:rsidRDefault="008B082F">
      <w:pPr>
        <w:widowControl/>
        <w:spacing w:line="240" w:lineRule="auto"/>
        <w:jc w:val="left"/>
      </w:pPr>
      <w:r>
        <w:br w:type="page"/>
      </w:r>
    </w:p>
    <w:p w:rsidR="008B082F" w:rsidRDefault="002054D4" w:rsidP="005A3F71">
      <w:pPr>
        <w:pStyle w:val="a6"/>
        <w:numPr>
          <w:ilvl w:val="0"/>
          <w:numId w:val="1"/>
        </w:numPr>
        <w:ind w:firstLineChars="0"/>
        <w:outlineLvl w:val="1"/>
        <w:rPr>
          <w:rFonts w:eastAsiaTheme="minorEastAsia"/>
          <w:b/>
          <w:sz w:val="32"/>
          <w:szCs w:val="32"/>
        </w:rPr>
      </w:pPr>
      <w:bookmarkStart w:id="1" w:name="_Toc512574972"/>
      <w:r w:rsidRPr="002054D4">
        <w:rPr>
          <w:b/>
          <w:sz w:val="32"/>
          <w:szCs w:val="32"/>
        </w:rPr>
        <w:lastRenderedPageBreak/>
        <w:t>Introduction</w:t>
      </w:r>
      <w:bookmarkEnd w:id="1"/>
    </w:p>
    <w:p w:rsidR="002054D4" w:rsidRDefault="002054D4" w:rsidP="005A3F71">
      <w:pPr>
        <w:pStyle w:val="a6"/>
        <w:numPr>
          <w:ilvl w:val="1"/>
          <w:numId w:val="1"/>
        </w:numPr>
        <w:ind w:firstLineChars="0"/>
        <w:outlineLvl w:val="1"/>
        <w:rPr>
          <w:rFonts w:eastAsiaTheme="minorEastAsia"/>
          <w:b/>
          <w:sz w:val="28"/>
          <w:szCs w:val="28"/>
        </w:rPr>
      </w:pPr>
      <w:bookmarkStart w:id="2" w:name="_Toc512574973"/>
      <w:r>
        <w:rPr>
          <w:rFonts w:eastAsiaTheme="minorEastAsia" w:hint="eastAsia"/>
          <w:b/>
          <w:sz w:val="28"/>
          <w:szCs w:val="28"/>
        </w:rPr>
        <w:t>Objective</w:t>
      </w:r>
      <w:bookmarkEnd w:id="2"/>
    </w:p>
    <w:p w:rsidR="00AA5B37" w:rsidRDefault="00AA5B37" w:rsidP="00AA5B37">
      <w:pPr>
        <w:rPr>
          <w:rFonts w:eastAsiaTheme="minorEastAsia"/>
        </w:rPr>
      </w:pPr>
      <w:r>
        <w:rPr>
          <w:rFonts w:eastAsiaTheme="minorEastAsia"/>
        </w:rPr>
        <w:t>The</w:t>
      </w:r>
      <w:r>
        <w:rPr>
          <w:rFonts w:eastAsiaTheme="minorEastAsia" w:hint="eastAsia"/>
        </w:rPr>
        <w:t xml:space="preserve"> assay will:</w:t>
      </w:r>
    </w:p>
    <w:p w:rsidR="00AA5B37" w:rsidRPr="00AA5B37" w:rsidRDefault="00AA5B37" w:rsidP="00AA5B37">
      <w:pPr>
        <w:pStyle w:val="a6"/>
        <w:numPr>
          <w:ilvl w:val="0"/>
          <w:numId w:val="3"/>
        </w:numPr>
        <w:ind w:firstLineChars="0"/>
        <w:rPr>
          <w:rFonts w:eastAsiaTheme="minorEastAsia"/>
        </w:rPr>
      </w:pPr>
      <w:r w:rsidRPr="00AA5B37">
        <w:rPr>
          <w:rFonts w:eastAsiaTheme="minorEastAsia"/>
        </w:rPr>
        <w:t>Explain what entrepreneurship is, and explain the entrepreneurial spirit in terms of relevant theories.</w:t>
      </w:r>
    </w:p>
    <w:p w:rsidR="00AA5B37" w:rsidRPr="00AA5B37" w:rsidRDefault="00AA5B37" w:rsidP="00AA5B37">
      <w:pPr>
        <w:pStyle w:val="a6"/>
        <w:numPr>
          <w:ilvl w:val="0"/>
          <w:numId w:val="3"/>
        </w:numPr>
        <w:ind w:firstLineChars="0"/>
        <w:rPr>
          <w:rFonts w:eastAsiaTheme="minorEastAsia"/>
        </w:rPr>
      </w:pPr>
      <w:r w:rsidRPr="00AA5B37">
        <w:rPr>
          <w:rFonts w:eastAsiaTheme="minorEastAsia"/>
        </w:rPr>
        <w:t>Select the corresponding five countries to analyze the entrepreneurial background and entrepreneurial difficulties of the target countries according to the relevant concepts.</w:t>
      </w:r>
    </w:p>
    <w:p w:rsidR="00AA5B37" w:rsidRPr="00AA5B37" w:rsidRDefault="00AA5B37" w:rsidP="00AA5B37">
      <w:pPr>
        <w:pStyle w:val="a6"/>
        <w:numPr>
          <w:ilvl w:val="0"/>
          <w:numId w:val="3"/>
        </w:numPr>
        <w:ind w:firstLineChars="0"/>
        <w:rPr>
          <w:rFonts w:eastAsiaTheme="minorEastAsia"/>
        </w:rPr>
      </w:pPr>
      <w:r w:rsidRPr="00AA5B37">
        <w:rPr>
          <w:rFonts w:eastAsiaTheme="minorEastAsia"/>
        </w:rPr>
        <w:t>Summarize and evaluate the entrepreneurial situation in the five corresponding countries.</w:t>
      </w:r>
    </w:p>
    <w:p w:rsidR="002054D4" w:rsidRDefault="002054D4" w:rsidP="005A3F71">
      <w:pPr>
        <w:pStyle w:val="a6"/>
        <w:numPr>
          <w:ilvl w:val="1"/>
          <w:numId w:val="1"/>
        </w:numPr>
        <w:ind w:firstLineChars="0"/>
        <w:outlineLvl w:val="1"/>
        <w:rPr>
          <w:rFonts w:eastAsiaTheme="minorEastAsia"/>
          <w:b/>
          <w:sz w:val="28"/>
          <w:szCs w:val="28"/>
        </w:rPr>
      </w:pPr>
      <w:bookmarkStart w:id="3" w:name="_Toc512574974"/>
      <w:r w:rsidRPr="002054D4">
        <w:rPr>
          <w:rFonts w:eastAsiaTheme="minorEastAsia"/>
          <w:b/>
          <w:sz w:val="28"/>
          <w:szCs w:val="28"/>
        </w:rPr>
        <w:t>Entrepreneurship</w:t>
      </w:r>
      <w:bookmarkEnd w:id="3"/>
    </w:p>
    <w:p w:rsidR="000F3BFB" w:rsidRDefault="000F3BFB" w:rsidP="000F3BFB">
      <w:pPr>
        <w:rPr>
          <w:rFonts w:eastAsiaTheme="minorEastAsia"/>
        </w:rPr>
      </w:pPr>
      <w:r w:rsidRPr="000F3BFB">
        <w:rPr>
          <w:rFonts w:eastAsiaTheme="minorEastAsia"/>
        </w:rPr>
        <w:t>Entrepreneurs</w:t>
      </w:r>
      <w:r>
        <w:rPr>
          <w:rFonts w:eastAsiaTheme="minorEastAsia"/>
        </w:rPr>
        <w:t>hip is</w:t>
      </w:r>
      <w:r w:rsidRPr="000F3BFB">
        <w:rPr>
          <w:rFonts w:eastAsiaTheme="minorEastAsia"/>
        </w:rPr>
        <w:t xml:space="preserve"> the special talents that some people have to organize resources such as land, labor and capital to produce goods, to find new business opportunities and to develop new business models. Entrepreneurs</w:t>
      </w:r>
      <w:r>
        <w:rPr>
          <w:rFonts w:eastAsiaTheme="minorEastAsia"/>
        </w:rPr>
        <w:t>hip</w:t>
      </w:r>
      <w:r w:rsidRPr="000F3BFB">
        <w:rPr>
          <w:rFonts w:eastAsiaTheme="minorEastAsia"/>
        </w:rPr>
        <w:t xml:space="preserve"> makes the efficiency of economic resources from low to </w:t>
      </w:r>
      <w:r w:rsidR="00F92222" w:rsidRPr="000F3BFB">
        <w:rPr>
          <w:rFonts w:eastAsiaTheme="minorEastAsia"/>
        </w:rPr>
        <w:t>high ;</w:t>
      </w:r>
      <w:r w:rsidR="00EB3C48">
        <w:rPr>
          <w:rFonts w:eastAsiaTheme="minorEastAsia" w:hint="eastAsia"/>
        </w:rPr>
        <w:t>(</w:t>
      </w:r>
      <w:r w:rsidR="00EB3C48" w:rsidRPr="00EB3C48">
        <w:t xml:space="preserve"> </w:t>
      </w:r>
      <w:r w:rsidR="00EB3C48" w:rsidRPr="00EB3C48">
        <w:rPr>
          <w:rFonts w:eastAsiaTheme="minorEastAsia"/>
        </w:rPr>
        <w:t>Katila</w:t>
      </w:r>
      <w:r w:rsidR="00EB3C48">
        <w:rPr>
          <w:rFonts w:eastAsiaTheme="minorEastAsia" w:hint="eastAsia"/>
        </w:rPr>
        <w:t>2012)</w:t>
      </w:r>
      <w:r w:rsidRPr="000F3BFB">
        <w:rPr>
          <w:rFonts w:eastAsiaTheme="minorEastAsia"/>
        </w:rPr>
        <w:t xml:space="preserve"> "Entrepreneurship" is a collection of special skills (including spirit and skill) of entrepreneurs. Entrepreneur</w:t>
      </w:r>
      <w:r>
        <w:rPr>
          <w:rFonts w:eastAsiaTheme="minorEastAsia"/>
        </w:rPr>
        <w:t>ship</w:t>
      </w:r>
      <w:r w:rsidRPr="000F3BFB">
        <w:rPr>
          <w:rFonts w:eastAsiaTheme="minorEastAsia"/>
        </w:rPr>
        <w:t xml:space="preserve"> "also refers to the establishment of entrepreneurial organizations and management of the comprehensive ability of enterprises to express the way, it is an important and special intangible factors of production entrepreneurial spirit."</w:t>
      </w:r>
      <w:r w:rsidR="00AA5B37">
        <w:rPr>
          <w:rFonts w:eastAsiaTheme="minorEastAsia"/>
        </w:rPr>
        <w:t>(</w:t>
      </w:r>
      <w:r w:rsidR="00AA5B37" w:rsidRPr="00AA5B37">
        <w:t>Lexicon2018</w:t>
      </w:r>
      <w:r w:rsidR="00AA5B37" w:rsidRPr="00AA5B37">
        <w:rPr>
          <w:rFonts w:eastAsiaTheme="minorEastAsia"/>
        </w:rPr>
        <w:t>)</w:t>
      </w:r>
    </w:p>
    <w:p w:rsidR="008B082F" w:rsidRPr="002054D4" w:rsidRDefault="00CC70AE" w:rsidP="000F3BFB">
      <w:r w:rsidRPr="00CC70AE">
        <w:t>In economics, entrepreneurship is combined with land, labor, natural resources and capital to generate profits. Entrepreneurship, characterized by innovation and risk-taking, is an important part of a country's success in changing and increasingly competitive global markets</w:t>
      </w:r>
      <w:r w:rsidR="0095241C">
        <w:rPr>
          <w:rFonts w:eastAsiaTheme="minorEastAsia"/>
        </w:rPr>
        <w:t>. (</w:t>
      </w:r>
      <w:r w:rsidR="0095241C" w:rsidRPr="00CC70AE">
        <w:t>Business</w:t>
      </w:r>
      <w:r w:rsidR="0095241C">
        <w:t xml:space="preserve"> Dictionary</w:t>
      </w:r>
      <w:r w:rsidR="0095241C" w:rsidRPr="0095241C">
        <w:t xml:space="preserve"> 2018)</w:t>
      </w:r>
      <w:r w:rsidR="008B082F" w:rsidRPr="002054D4">
        <w:br w:type="page"/>
      </w:r>
    </w:p>
    <w:p w:rsidR="00DD69CB" w:rsidRDefault="00DD69CB" w:rsidP="005A3F71">
      <w:pPr>
        <w:pStyle w:val="a6"/>
        <w:numPr>
          <w:ilvl w:val="0"/>
          <w:numId w:val="1"/>
        </w:numPr>
        <w:ind w:firstLineChars="0"/>
        <w:outlineLvl w:val="1"/>
        <w:rPr>
          <w:rFonts w:eastAsiaTheme="minorEastAsia"/>
          <w:b/>
          <w:sz w:val="32"/>
          <w:szCs w:val="32"/>
        </w:rPr>
      </w:pPr>
      <w:bookmarkStart w:id="4" w:name="_Toc512574975"/>
      <w:r>
        <w:rPr>
          <w:rFonts w:eastAsiaTheme="minorEastAsia" w:hint="eastAsia"/>
          <w:b/>
          <w:sz w:val="32"/>
          <w:szCs w:val="32"/>
        </w:rPr>
        <w:lastRenderedPageBreak/>
        <w:t>Mind Finding</w:t>
      </w:r>
      <w:bookmarkEnd w:id="4"/>
    </w:p>
    <w:p w:rsidR="00DD69CB" w:rsidRDefault="00DD69CB" w:rsidP="005A3F71">
      <w:pPr>
        <w:pStyle w:val="a6"/>
        <w:numPr>
          <w:ilvl w:val="1"/>
          <w:numId w:val="1"/>
        </w:numPr>
        <w:ind w:firstLineChars="0"/>
        <w:outlineLvl w:val="1"/>
        <w:rPr>
          <w:rFonts w:eastAsiaTheme="minorEastAsia"/>
          <w:b/>
          <w:sz w:val="28"/>
          <w:szCs w:val="28"/>
        </w:rPr>
      </w:pPr>
      <w:bookmarkStart w:id="5" w:name="_Toc512574976"/>
      <w:r w:rsidRPr="00DD69CB">
        <w:rPr>
          <w:rFonts w:eastAsiaTheme="minorEastAsia"/>
          <w:b/>
          <w:sz w:val="28"/>
          <w:szCs w:val="28"/>
        </w:rPr>
        <w:t>The key theories of Entrepreneurship</w:t>
      </w:r>
      <w:bookmarkEnd w:id="5"/>
    </w:p>
    <w:p w:rsidR="00DD69CB" w:rsidRDefault="00DD69CB" w:rsidP="005A3F71">
      <w:pPr>
        <w:pStyle w:val="a6"/>
        <w:numPr>
          <w:ilvl w:val="2"/>
          <w:numId w:val="1"/>
        </w:numPr>
        <w:ind w:firstLineChars="0"/>
        <w:outlineLvl w:val="1"/>
        <w:rPr>
          <w:rFonts w:eastAsiaTheme="minorEastAsia"/>
          <w:b/>
        </w:rPr>
      </w:pPr>
      <w:bookmarkStart w:id="6" w:name="_Toc512574977"/>
      <w:r>
        <w:rPr>
          <w:rFonts w:eastAsiaTheme="minorEastAsia" w:hint="eastAsia"/>
          <w:b/>
        </w:rPr>
        <w:t>T</w:t>
      </w:r>
      <w:r>
        <w:rPr>
          <w:rFonts w:eastAsiaTheme="minorEastAsia"/>
          <w:b/>
        </w:rPr>
        <w:t>he economic theories</w:t>
      </w:r>
      <w:bookmarkEnd w:id="6"/>
    </w:p>
    <w:p w:rsidR="00290BE5" w:rsidRPr="009131C1" w:rsidRDefault="001F1A4B" w:rsidP="001F1A4B">
      <w:pPr>
        <w:rPr>
          <w:rFonts w:eastAsiaTheme="minorEastAsia" w:hint="eastAsia"/>
        </w:rPr>
      </w:pPr>
      <w:r w:rsidRPr="001F1A4B">
        <w:rPr>
          <w:rFonts w:eastAsiaTheme="minorEastAsia"/>
        </w:rPr>
        <w:t>It reflects the law of economic development based on entrepreneurship, with economic law as the core of the social development Law of science, in order to improve the quality of entrepreneurs for the purpose. Most of the theories are interpreted and applied in terms of economic conditions and the opportunities they create. Entrepreneurial economic theory is often criticized for failing to recognize the dynamics and openness of the market system, ignoring the uniqueness of entrepreneurial activities and diluting the diverse backgrounds of entrepreneurial spirit.</w:t>
      </w:r>
      <w:r w:rsidR="00290BE5" w:rsidRPr="00290BE5">
        <w:t xml:space="preserve"> </w:t>
      </w:r>
      <w:r w:rsidR="009131C1">
        <w:rPr>
          <w:rFonts w:eastAsiaTheme="minorEastAsia" w:hint="eastAsia"/>
        </w:rPr>
        <w:t>(</w:t>
      </w:r>
      <w:r w:rsidR="009131C1" w:rsidRPr="009131C1">
        <w:t>Boudreaux</w:t>
      </w:r>
      <w:r w:rsidR="009131C1">
        <w:rPr>
          <w:rFonts w:eastAsiaTheme="minorEastAsia" w:hint="eastAsia"/>
        </w:rPr>
        <w:t xml:space="preserve"> 1989)</w:t>
      </w:r>
    </w:p>
    <w:p w:rsidR="00C15194" w:rsidRDefault="00DD69CB" w:rsidP="005A3F71">
      <w:pPr>
        <w:pStyle w:val="a6"/>
        <w:numPr>
          <w:ilvl w:val="2"/>
          <w:numId w:val="1"/>
        </w:numPr>
        <w:ind w:firstLineChars="0"/>
        <w:outlineLvl w:val="1"/>
        <w:rPr>
          <w:rFonts w:eastAsiaTheme="minorEastAsia" w:hint="eastAsia"/>
          <w:b/>
        </w:rPr>
      </w:pPr>
      <w:bookmarkStart w:id="7" w:name="_Toc512574978"/>
      <w:r>
        <w:rPr>
          <w:rFonts w:eastAsiaTheme="minorEastAsia" w:hint="eastAsia"/>
          <w:b/>
        </w:rPr>
        <w:t xml:space="preserve">The </w:t>
      </w:r>
      <w:r>
        <w:rPr>
          <w:rFonts w:eastAsiaTheme="minorEastAsia"/>
          <w:b/>
        </w:rPr>
        <w:t>p</w:t>
      </w:r>
      <w:r w:rsidRPr="00DD69CB">
        <w:rPr>
          <w:rFonts w:eastAsiaTheme="minorEastAsia"/>
          <w:b/>
        </w:rPr>
        <w:t>sychological theories</w:t>
      </w:r>
      <w:bookmarkEnd w:id="7"/>
    </w:p>
    <w:p w:rsidR="00C15194" w:rsidRPr="00C15194" w:rsidRDefault="00EE4C91" w:rsidP="00EE4C91">
      <w:pPr>
        <w:rPr>
          <w:rFonts w:eastAsiaTheme="minorEastAsia"/>
        </w:rPr>
      </w:pPr>
      <w:r w:rsidRPr="00EE4C91">
        <w:rPr>
          <w:rFonts w:eastAsiaTheme="minorEastAsia"/>
        </w:rPr>
        <w:t>Entrepreneurship theory focuses on the individual and the spiritual or emotional factors that motivate individual entrepreneurs.</w:t>
      </w:r>
      <w:r w:rsidR="00EB3C48" w:rsidRPr="00EB3C48">
        <w:t xml:space="preserve"> </w:t>
      </w:r>
      <w:r w:rsidR="00EB3C48">
        <w:rPr>
          <w:rFonts w:eastAsiaTheme="minorEastAsia" w:hint="eastAsia"/>
        </w:rPr>
        <w:t>(</w:t>
      </w:r>
      <w:proofErr w:type="spellStart"/>
      <w:r w:rsidR="00EB3C48" w:rsidRPr="00EB3C48">
        <w:rPr>
          <w:rFonts w:eastAsiaTheme="minorEastAsia"/>
        </w:rPr>
        <w:t>Brockhaus</w:t>
      </w:r>
      <w:proofErr w:type="spellEnd"/>
      <w:r w:rsidR="00EB3C48">
        <w:rPr>
          <w:rFonts w:eastAsiaTheme="minorEastAsia" w:hint="eastAsia"/>
        </w:rPr>
        <w:t xml:space="preserve"> 1988)</w:t>
      </w:r>
      <w:r w:rsidRPr="00EE4C91">
        <w:rPr>
          <w:rFonts w:eastAsiaTheme="minorEastAsia"/>
        </w:rPr>
        <w:t xml:space="preserve"> Entrepreneurs must be successful in order to promote their activities. People with strong internal controls believe that their actions affect the outside world. Personality traits, creativity and optimism all drive entrepreneurial behavior</w:t>
      </w:r>
      <w:r w:rsidR="004862F1">
        <w:rPr>
          <w:rFonts w:eastAsiaTheme="minorEastAsia"/>
        </w:rPr>
        <w:t>. (</w:t>
      </w:r>
      <w:r w:rsidR="004862F1" w:rsidRPr="004862F1">
        <w:t>Yourbusiness2018</w:t>
      </w:r>
      <w:r w:rsidR="004862F1" w:rsidRPr="004862F1">
        <w:rPr>
          <w:rFonts w:eastAsiaTheme="minorEastAsia"/>
        </w:rPr>
        <w:t>)</w:t>
      </w:r>
    </w:p>
    <w:p w:rsidR="00290BE5" w:rsidRDefault="00290BE5" w:rsidP="005A3F71">
      <w:pPr>
        <w:pStyle w:val="a6"/>
        <w:numPr>
          <w:ilvl w:val="1"/>
          <w:numId w:val="1"/>
        </w:numPr>
        <w:ind w:firstLineChars="0"/>
        <w:outlineLvl w:val="1"/>
        <w:rPr>
          <w:rFonts w:eastAsiaTheme="minorEastAsia"/>
          <w:b/>
          <w:sz w:val="28"/>
          <w:szCs w:val="28"/>
        </w:rPr>
      </w:pPr>
      <w:bookmarkStart w:id="8" w:name="_Toc512574979"/>
      <w:r w:rsidRPr="00290BE5">
        <w:rPr>
          <w:rFonts w:eastAsiaTheme="minorEastAsia"/>
          <w:b/>
          <w:sz w:val="28"/>
          <w:szCs w:val="28"/>
        </w:rPr>
        <w:t>G</w:t>
      </w:r>
      <w:r>
        <w:rPr>
          <w:rFonts w:eastAsiaTheme="minorEastAsia"/>
          <w:b/>
          <w:sz w:val="28"/>
          <w:szCs w:val="28"/>
        </w:rPr>
        <w:t xml:space="preserve">lobal Entrepreneurship </w:t>
      </w:r>
      <w:r>
        <w:rPr>
          <w:rFonts w:eastAsiaTheme="minorEastAsia" w:hint="eastAsia"/>
          <w:b/>
          <w:sz w:val="28"/>
          <w:szCs w:val="28"/>
        </w:rPr>
        <w:t>Analyze</w:t>
      </w:r>
      <w:bookmarkEnd w:id="8"/>
    </w:p>
    <w:p w:rsidR="00290BE5" w:rsidRDefault="00290BE5" w:rsidP="005A3F71">
      <w:pPr>
        <w:pStyle w:val="a6"/>
        <w:numPr>
          <w:ilvl w:val="2"/>
          <w:numId w:val="1"/>
        </w:numPr>
        <w:ind w:firstLineChars="0"/>
        <w:outlineLvl w:val="1"/>
        <w:rPr>
          <w:rFonts w:eastAsiaTheme="minorEastAsia"/>
          <w:b/>
        </w:rPr>
      </w:pPr>
      <w:bookmarkStart w:id="9" w:name="_Toc512574980"/>
      <w:r>
        <w:rPr>
          <w:rFonts w:eastAsiaTheme="minorEastAsia" w:hint="eastAsia"/>
          <w:b/>
        </w:rPr>
        <w:t>Mexico</w:t>
      </w:r>
      <w:bookmarkEnd w:id="9"/>
    </w:p>
    <w:p w:rsidR="008C0811" w:rsidRPr="008C0811" w:rsidRDefault="00F551BC" w:rsidP="00F551BC">
      <w:pPr>
        <w:rPr>
          <w:rFonts w:eastAsiaTheme="minorEastAsia" w:hint="eastAsia"/>
        </w:rPr>
      </w:pPr>
      <w:r w:rsidRPr="00F551BC">
        <w:rPr>
          <w:rFonts w:eastAsiaTheme="minorEastAsia"/>
        </w:rPr>
        <w:t>Mexico is a Latin American country with a population of 127.0 million. According to the 2017 gem data, Mexico's per capita GDP is $9,009 dollars</w:t>
      </w:r>
      <w:r w:rsidR="008C0811">
        <w:rPr>
          <w:rFonts w:eastAsiaTheme="minorEastAsia" w:hint="eastAsia"/>
        </w:rPr>
        <w:t>.</w:t>
      </w:r>
    </w:p>
    <w:p w:rsidR="00FF0232" w:rsidRPr="00FF0232" w:rsidRDefault="009A4E59" w:rsidP="00FF0232">
      <w:pPr>
        <w:rPr>
          <w:rFonts w:eastAsiaTheme="minorEastAsia"/>
        </w:rPr>
      </w:pPr>
      <w:r w:rsidRPr="009A4E59">
        <w:rPr>
          <w:rFonts w:eastAsiaTheme="minorEastAsia"/>
        </w:rPr>
        <w:t xml:space="preserve">In 2017, the Mexican entrepreneurial intent rate was 50.67%. The world average is 61.6%, less than the global average. The data show that Mexicans (ages 18 to 64) believe that entrepreneurship may not be a good choice or career, and that entrepreneurship is viewed in a negative manner. South Africa's initial entrepreneurial rate was 13.2% per cent, below the world average. Mexican entrepreneurs may want to create more jobs over the next three years rather than within three years. 50.05% of Mexicans (ages 18 to 64) believe entrepreneurship requires the ability to do so, which is higher than the world average. Most Mexicans are relatively knowledgeable about </w:t>
      </w:r>
      <w:r w:rsidRPr="009A4E59">
        <w:rPr>
          <w:rFonts w:eastAsiaTheme="minorEastAsia"/>
        </w:rPr>
        <w:lastRenderedPageBreak/>
        <w:t>the skills needed to start a business. The Mexicans ' concern about the failure rate is 28.4%, which is above the world average. This shows that Mexicans are not afraid of failure to start a business, which promotes their entrepreneurship and development. In tea rates, 14.14% of Mexicans (ages 18 to 64) are engaged in early ventures in the new industry and are above the world average. In the female/male ratio, women entrepreneurs are about the same as male entrepreneurs, and the proportion of women entrepreneurs is about 64% per cent. The expected rate of high employment in South Africa is 10.77%, which i</w:t>
      </w:r>
      <w:r>
        <w:rPr>
          <w:rFonts w:eastAsiaTheme="minorEastAsia"/>
        </w:rPr>
        <w:t>s lower than the world average.</w:t>
      </w:r>
      <w:r w:rsidRPr="009A4E59">
        <w:rPr>
          <w:rFonts w:eastAsiaTheme="minorEastAsia"/>
        </w:rPr>
        <w:t xml:space="preserve"> This</w:t>
      </w:r>
      <w:r w:rsidRPr="009A4E59">
        <w:rPr>
          <w:rFonts w:eastAsiaTheme="minorEastAsia"/>
        </w:rPr>
        <w:t xml:space="preserve"> suggests that Mexicans face a higher level of employment pressure</w:t>
      </w:r>
      <w:r>
        <w:rPr>
          <w:rFonts w:eastAsiaTheme="minorEastAsia" w:hint="eastAsia"/>
        </w:rPr>
        <w:t>.</w:t>
      </w:r>
      <w:r w:rsidR="009131C1" w:rsidRPr="009131C1">
        <w:t xml:space="preserve"> </w:t>
      </w:r>
      <w:r w:rsidR="009131C1" w:rsidRPr="009131C1">
        <w:rPr>
          <w:rFonts w:eastAsiaTheme="minorEastAsia"/>
        </w:rPr>
        <w:t>(GEM2018)</w:t>
      </w:r>
    </w:p>
    <w:p w:rsidR="00FF0232" w:rsidRPr="00FF0232" w:rsidRDefault="00FF0232" w:rsidP="00FF0232">
      <w:pPr>
        <w:rPr>
          <w:rFonts w:eastAsiaTheme="minorEastAsia"/>
        </w:rPr>
      </w:pPr>
      <w:r w:rsidRPr="00FF0232">
        <w:rPr>
          <w:rFonts w:eastAsiaTheme="minorEastAsia"/>
        </w:rPr>
        <w:t xml:space="preserve">The Mexican government’s emphasis on entrepreneurship began in 2001. With the launch of its entrepreneurial development plan, the Mexican government has launched some support programs to support the listing of small and medium-sized companies. One of the first political decisions of the current Mexican government that took office in 2010 was the establishment of the National Association of Entrepreneurs (INADEM) to oversee the support </w:t>
      </w:r>
      <w:r w:rsidRPr="00FF0232">
        <w:rPr>
          <w:rFonts w:eastAsiaTheme="minorEastAsia"/>
        </w:rPr>
        <w:t>programs</w:t>
      </w:r>
      <w:r w:rsidRPr="00FF0232">
        <w:rPr>
          <w:rFonts w:eastAsiaTheme="minorEastAsia"/>
        </w:rPr>
        <w:t xml:space="preserve"> that had pre</w:t>
      </w:r>
      <w:r>
        <w:rPr>
          <w:rFonts w:eastAsiaTheme="minorEastAsia"/>
        </w:rPr>
        <w:t>viously been provided for SMEs.</w:t>
      </w:r>
      <w:r w:rsidRPr="00FF0232">
        <w:t xml:space="preserve"> </w:t>
      </w:r>
      <w:r w:rsidRPr="00FF0232">
        <w:rPr>
          <w:rFonts w:eastAsiaTheme="minorEastAsia"/>
        </w:rPr>
        <w:t xml:space="preserve">The Government of Mexico has established a number of entrepreneurship support </w:t>
      </w:r>
      <w:r w:rsidRPr="00FF0232">
        <w:rPr>
          <w:rFonts w:eastAsiaTheme="minorEastAsia"/>
        </w:rPr>
        <w:t>programs</w:t>
      </w:r>
      <w:r w:rsidRPr="00FF0232">
        <w:rPr>
          <w:rFonts w:eastAsiaTheme="minorEastAsia"/>
        </w:rPr>
        <w:t xml:space="preserve"> and platforms.</w:t>
      </w:r>
    </w:p>
    <w:p w:rsidR="00FF0232" w:rsidRPr="00FF0232" w:rsidRDefault="00FF0232" w:rsidP="00FF0232">
      <w:pPr>
        <w:rPr>
          <w:rFonts w:eastAsiaTheme="minorEastAsia"/>
        </w:rPr>
      </w:pPr>
      <w:r w:rsidRPr="00FF0232">
        <w:rPr>
          <w:rFonts w:eastAsiaTheme="minorEastAsia"/>
        </w:rPr>
        <w:t>These are:</w:t>
      </w:r>
    </w:p>
    <w:p w:rsidR="00FF0232" w:rsidRPr="00FF0232" w:rsidRDefault="00FF0232" w:rsidP="00FF0232">
      <w:pPr>
        <w:rPr>
          <w:rFonts w:eastAsiaTheme="minorEastAsia"/>
        </w:rPr>
      </w:pPr>
      <w:r w:rsidRPr="00FF0232">
        <w:rPr>
          <w:rFonts w:eastAsiaTheme="minorEastAsia"/>
        </w:rPr>
        <w:t>Entrepreneur Support Network: an initiative established by government and private sector organizations to provide entrepreneurs with a central location for obtaining a range of business services and assistance.</w:t>
      </w:r>
    </w:p>
    <w:p w:rsidR="009A4E59" w:rsidRPr="00FF0232" w:rsidRDefault="00FF0232" w:rsidP="00FF0232">
      <w:pPr>
        <w:rPr>
          <w:rFonts w:eastAsiaTheme="minorEastAsia" w:hint="eastAsia"/>
        </w:rPr>
      </w:pPr>
      <w:r w:rsidRPr="00FF0232">
        <w:rPr>
          <w:rFonts w:eastAsiaTheme="minorEastAsia"/>
        </w:rPr>
        <w:t xml:space="preserve">National Employment Development </w:t>
      </w:r>
      <w:r w:rsidRPr="00FF0232">
        <w:rPr>
          <w:rFonts w:eastAsiaTheme="minorEastAsia"/>
        </w:rPr>
        <w:t>Programmed</w:t>
      </w:r>
      <w:r w:rsidRPr="00FF0232">
        <w:rPr>
          <w:rFonts w:eastAsiaTheme="minorEastAsia"/>
        </w:rPr>
        <w:t>: The initiative aims to help enterprises improve their productivity and competitiveness through a mix of training, social services and pensions, with an annual reduction of 1% per cent of the informal rate.</w:t>
      </w:r>
      <w:r w:rsidR="009131C1" w:rsidRPr="009131C1">
        <w:t xml:space="preserve"> </w:t>
      </w:r>
      <w:r w:rsidR="009131C1" w:rsidRPr="009131C1">
        <w:rPr>
          <w:rFonts w:eastAsiaTheme="minorEastAsia"/>
        </w:rPr>
        <w:t>(GEM2018)</w:t>
      </w:r>
    </w:p>
    <w:p w:rsidR="004862F1" w:rsidRPr="009131C1" w:rsidRDefault="00054C0F" w:rsidP="00F551BC">
      <w:pPr>
        <w:rPr>
          <w:rFonts w:eastAsiaTheme="minorEastAsia"/>
        </w:rPr>
      </w:pPr>
      <w:r w:rsidRPr="00054C0F">
        <w:t xml:space="preserve">With the support and encouragement of government policies, Mexican entrepreneurs and employment are gradually increasing. First, most Mexicans think that entrepreneurship requires related skills, and most Mexicans are not confident in entrepreneurship and are not willing to start business. From an individual point of view, the Mexican government cannot provide these entrepreneurs with a stable economic </w:t>
      </w:r>
      <w:r w:rsidRPr="00054C0F">
        <w:lastRenderedPageBreak/>
        <w:t>environment and background, and let these entrepreneurs see no new business opportunities and investment directions.</w:t>
      </w:r>
      <w:r w:rsidR="001656E1" w:rsidRPr="001656E1">
        <w:t xml:space="preserve"> The Mexican government should vigorously develop a stable economy and establish people’s confidence in entrepreneurship.</w:t>
      </w:r>
      <w:r w:rsidR="009131C1" w:rsidRPr="009131C1">
        <w:t xml:space="preserve"> (GEM2018)</w:t>
      </w:r>
    </w:p>
    <w:p w:rsidR="008B082F" w:rsidRPr="004C686E" w:rsidRDefault="004C686E" w:rsidP="005A3F71">
      <w:pPr>
        <w:pStyle w:val="a6"/>
        <w:numPr>
          <w:ilvl w:val="2"/>
          <w:numId w:val="1"/>
        </w:numPr>
        <w:ind w:firstLineChars="0"/>
        <w:outlineLvl w:val="1"/>
        <w:rPr>
          <w:rFonts w:eastAsiaTheme="minorEastAsia" w:hint="eastAsia"/>
          <w:b/>
        </w:rPr>
      </w:pPr>
      <w:bookmarkStart w:id="10" w:name="_Toc512574981"/>
      <w:r>
        <w:rPr>
          <w:rFonts w:eastAsiaTheme="minorEastAsia" w:hint="eastAsia"/>
          <w:b/>
          <w:bCs/>
          <w:lang w:val="en"/>
        </w:rPr>
        <w:t>Canada</w:t>
      </w:r>
      <w:bookmarkEnd w:id="10"/>
    </w:p>
    <w:p w:rsidR="004C686E" w:rsidRPr="004051AB" w:rsidRDefault="004C686E" w:rsidP="004C686E">
      <w:pPr>
        <w:rPr>
          <w:rFonts w:eastAsiaTheme="minorEastAsia" w:hint="eastAsia"/>
        </w:rPr>
      </w:pPr>
      <w:r>
        <w:rPr>
          <w:rFonts w:eastAsiaTheme="minorEastAsia" w:hint="eastAsia"/>
        </w:rPr>
        <w:t xml:space="preserve">Canada </w:t>
      </w:r>
      <w:r w:rsidRPr="004C686E">
        <w:rPr>
          <w:rFonts w:eastAsiaTheme="minorEastAsia"/>
        </w:rPr>
        <w:t>is a</w:t>
      </w:r>
      <w:r>
        <w:rPr>
          <w:rFonts w:eastAsiaTheme="minorEastAsia" w:hint="eastAsia"/>
        </w:rPr>
        <w:t xml:space="preserve"> </w:t>
      </w:r>
      <w:r>
        <w:rPr>
          <w:rFonts w:eastAsiaTheme="minorEastAsia"/>
        </w:rPr>
        <w:t>North</w:t>
      </w:r>
      <w:r w:rsidRPr="004C686E">
        <w:rPr>
          <w:rFonts w:eastAsiaTheme="minorEastAsia"/>
        </w:rPr>
        <w:t xml:space="preserve"> American country with a population </w:t>
      </w:r>
      <w:r w:rsidRPr="004C686E">
        <w:t>35.8 million</w:t>
      </w:r>
      <w:r w:rsidR="00717924">
        <w:rPr>
          <w:rFonts w:eastAsiaTheme="minorEastAsia" w:hint="eastAsia"/>
        </w:rPr>
        <w:t>.</w:t>
      </w:r>
      <w:r w:rsidRPr="004C686E">
        <w:rPr>
          <w:rFonts w:eastAsiaTheme="minorEastAsia"/>
        </w:rPr>
        <w:t xml:space="preserve"> According to the 2017 gem data,</w:t>
      </w:r>
      <w:r w:rsidRPr="004C686E">
        <w:t xml:space="preserve"> </w:t>
      </w:r>
      <w:r w:rsidRPr="004C686E">
        <w:rPr>
          <w:rFonts w:eastAsiaTheme="minorEastAsia"/>
        </w:rPr>
        <w:t>United States’</w:t>
      </w:r>
      <w:r>
        <w:rPr>
          <w:rFonts w:eastAsiaTheme="minorEastAsia"/>
        </w:rPr>
        <w:t xml:space="preserve"> per capita GDP is </w:t>
      </w:r>
      <w:r w:rsidRPr="004C686E">
        <w:rPr>
          <w:rFonts w:eastAsiaTheme="minorEastAsia"/>
        </w:rPr>
        <w:t>$</w:t>
      </w:r>
      <w:r w:rsidRPr="004C686E">
        <w:t xml:space="preserve"> </w:t>
      </w:r>
      <w:r w:rsidR="00717924" w:rsidRPr="00717924">
        <w:t>43,332</w:t>
      </w:r>
      <w:r w:rsidR="004051AB">
        <w:rPr>
          <w:rFonts w:eastAsiaTheme="minorEastAsia" w:hint="eastAsia"/>
        </w:rPr>
        <w:t>.</w:t>
      </w:r>
      <w:r w:rsidR="004051AB" w:rsidRPr="004051AB">
        <w:t xml:space="preserve"> </w:t>
      </w:r>
      <w:r w:rsidR="004051AB" w:rsidRPr="004051AB">
        <w:rPr>
          <w:rFonts w:eastAsiaTheme="minorEastAsia"/>
        </w:rPr>
        <w:t>Canada offers a great deal of policy support and start-up funding for entrepreneurs, and people are confident that they'll be successful entrepreneurs by seizing opportunities and taking advantage of opportunities.</w:t>
      </w:r>
    </w:p>
    <w:p w:rsidR="00AF4719" w:rsidRDefault="00C25FBD" w:rsidP="00C54415">
      <w:pPr>
        <w:rPr>
          <w:rFonts w:eastAsiaTheme="minorEastAsia" w:hint="eastAsia"/>
        </w:rPr>
      </w:pPr>
      <w:r w:rsidRPr="00C25FBD">
        <w:t xml:space="preserve">In 2017, the Canadian entrepreneurial intent rate was 65.61%, the global average of 61.6%, above the global average. Most Canadians (ages 18 to 64) think entrepreneurship is a good starting point and career. Canadians have a start-up rate of 14.13%, below the global average. That means Canadians think that starting a business requires a certain amount of preparation rather than an immediate start. 55.59% of Canadians (ages 18 to 64) believe entrepreneurship requires relevant competencies. The Canadians ' concern about the failure rate is 43.84%, above the global average. Most Canadians are afraid of failure to start a business, which greatly hinders their entrepreneurship and development. On the innovation side, 18.75 of Canada (18 to 64 years old) </w:t>
      </w:r>
      <w:r w:rsidR="006927C3" w:rsidRPr="00C25FBD">
        <w:t>are</w:t>
      </w:r>
      <w:r w:rsidRPr="00C25FBD">
        <w:t xml:space="preserve"> engaged in a new industry, above the world average. This means that the Canadian Government encourages Canadians to engage in new industries and create. In the female/male ratio, 66% of Canada's population is below average, and the proportion of women entrepreneurs is lower. The expected rate for high employment is 20.35%, higher than the world average. This means that Canadians face less employment pressure. </w:t>
      </w:r>
      <w:r w:rsidR="009131C1" w:rsidRPr="009131C1">
        <w:t>(GEM2018)</w:t>
      </w:r>
    </w:p>
    <w:p w:rsidR="005A0E44" w:rsidRPr="005A0E44" w:rsidRDefault="00A83982" w:rsidP="00C54415">
      <w:pPr>
        <w:rPr>
          <w:rFonts w:eastAsiaTheme="minorEastAsia" w:hint="eastAsia"/>
        </w:rPr>
      </w:pPr>
      <w:r w:rsidRPr="00A83982">
        <w:rPr>
          <w:rFonts w:eastAsiaTheme="minorEastAsia"/>
        </w:rPr>
        <w:t xml:space="preserve">The Alberta Government of Canada provided technology coupons and support to small technology companies through the Alberta Innovation Technology Futures (AITF) program established in 2010. The program provides coupons to fund the technical intervention of small businesses. There are two forms of these. One is a micro-coupon worth up to 10,000 Canadian dollars, and the other is a financial </w:t>
      </w:r>
      <w:r w:rsidRPr="00A83982">
        <w:rPr>
          <w:rFonts w:eastAsiaTheme="minorEastAsia"/>
        </w:rPr>
        <w:lastRenderedPageBreak/>
        <w:t>support of 10 to 100,000 Canadian dollars. AITF pays coupons directly to the service or product provider specified in the application. Micro coupons are designed to support early-stage technology and include support from a service provider. Funds include market assessments, industry developments, corporate training, conferences, intellectual property assessments, and procurement of materials and equipment. The $100,000 Combo Voucher is designed to support technologies that are primarily in the mid-to-late stage of development and to fund up to three service providers to push technology closer to commercialization. Funds include funding for new product development, engineering and prototyping, product testing, patent development and other technology development activities.</w:t>
      </w:r>
      <w:r w:rsidRPr="00A83982">
        <w:t xml:space="preserve"> </w:t>
      </w:r>
      <w:r w:rsidRPr="00A83982">
        <w:rPr>
          <w:rFonts w:eastAsiaTheme="minorEastAsia"/>
        </w:rPr>
        <w:t>In 2014/15, the AITF commercialization plan initiated a series of changes to strengthen the service to SMEs. These measures include refocusing services as well as operational and strategic guidance, using technology development consultants and program assistants as key contacts in addition to funding.</w:t>
      </w:r>
      <w:r w:rsidR="009131C1" w:rsidRPr="009131C1">
        <w:t xml:space="preserve"> </w:t>
      </w:r>
      <w:r w:rsidR="009131C1" w:rsidRPr="009131C1">
        <w:rPr>
          <w:rFonts w:eastAsiaTheme="minorEastAsia"/>
        </w:rPr>
        <w:t>(GEM2018)</w:t>
      </w:r>
    </w:p>
    <w:p w:rsidR="008B082F" w:rsidRDefault="005A0E44">
      <w:r w:rsidRPr="005A0E44">
        <w:t>The Canadian government provides highly supportive policies for entrepreneurs and strongly supports the establishment of innovative companies. Canadian entrepreneurs can start their businesses in a stable economic environment. From the perspective of personal psychological entrepreneurship, although people think that they have the opportunity to start a business, they are afraid of failure, which is not conducive to Canadian entrepreneurship. Canada can improve Canadian entrepreneurship through education. In recent years, Canada’s early entrepreneurial activity (TEA) rate has risen from 12.2% in 2013 to 14.7% in 2015. However, the country needs to improve its ability to transfer entrepreneurial knowledge from research and development to small and growing enterprise applications.</w:t>
      </w:r>
      <w:r w:rsidR="009131C1" w:rsidRPr="009131C1">
        <w:t xml:space="preserve"> (GEM2018)</w:t>
      </w:r>
    </w:p>
    <w:p w:rsidR="00A83982" w:rsidRPr="004C686E" w:rsidRDefault="00EC6150" w:rsidP="005A3F71">
      <w:pPr>
        <w:pStyle w:val="a6"/>
        <w:numPr>
          <w:ilvl w:val="2"/>
          <w:numId w:val="1"/>
        </w:numPr>
        <w:ind w:firstLineChars="0"/>
        <w:outlineLvl w:val="1"/>
        <w:rPr>
          <w:rFonts w:eastAsiaTheme="minorEastAsia" w:hint="eastAsia"/>
          <w:b/>
        </w:rPr>
      </w:pPr>
      <w:bookmarkStart w:id="11" w:name="_Toc512574982"/>
      <w:r w:rsidRPr="00EC6150">
        <w:rPr>
          <w:rFonts w:eastAsiaTheme="minorEastAsia"/>
          <w:b/>
        </w:rPr>
        <w:t>Switzerland</w:t>
      </w:r>
      <w:bookmarkEnd w:id="11"/>
    </w:p>
    <w:p w:rsidR="008B082F" w:rsidRDefault="00723B80">
      <w:pPr>
        <w:rPr>
          <w:rFonts w:eastAsiaTheme="minorEastAsia" w:hint="eastAsia"/>
        </w:rPr>
      </w:pPr>
      <w:r>
        <w:rPr>
          <w:rFonts w:eastAsiaTheme="minorEastAsia" w:hint="eastAsia"/>
        </w:rPr>
        <w:t xml:space="preserve">Switzerland </w:t>
      </w:r>
      <w:r w:rsidR="004051AB" w:rsidRPr="004051AB">
        <w:rPr>
          <w:rFonts w:eastAsiaTheme="minorEastAsia"/>
        </w:rPr>
        <w:t xml:space="preserve">is a </w:t>
      </w:r>
      <w:r>
        <w:rPr>
          <w:rFonts w:eastAsiaTheme="minorEastAsia"/>
        </w:rPr>
        <w:t>Europe</w:t>
      </w:r>
      <w:r>
        <w:rPr>
          <w:rFonts w:eastAsiaTheme="minorEastAsia" w:hint="eastAsia"/>
        </w:rPr>
        <w:t xml:space="preserve"> </w:t>
      </w:r>
      <w:r w:rsidR="004051AB" w:rsidRPr="004051AB">
        <w:rPr>
          <w:rFonts w:eastAsiaTheme="minorEastAsia"/>
        </w:rPr>
        <w:t xml:space="preserve">country with a population </w:t>
      </w:r>
      <w:r w:rsidRPr="00723B80">
        <w:rPr>
          <w:rFonts w:eastAsiaTheme="minorEastAsia"/>
        </w:rPr>
        <w:t>8.2 million</w:t>
      </w:r>
      <w:r w:rsidR="004051AB" w:rsidRPr="004051AB">
        <w:rPr>
          <w:rFonts w:eastAsiaTheme="minorEastAsia"/>
        </w:rPr>
        <w:t>. According to the 2017 gem data,</w:t>
      </w:r>
      <w:r w:rsidR="006927C3" w:rsidRPr="006927C3">
        <w:t xml:space="preserve"> </w:t>
      </w:r>
      <w:r w:rsidR="006927C3" w:rsidRPr="006927C3">
        <w:rPr>
          <w:rFonts w:eastAsiaTheme="minorEastAsia"/>
        </w:rPr>
        <w:t>Switzerland</w:t>
      </w:r>
      <w:r w:rsidR="004051AB" w:rsidRPr="004051AB">
        <w:rPr>
          <w:rFonts w:eastAsiaTheme="minorEastAsia"/>
        </w:rPr>
        <w:t>’ per capita GDP is</w:t>
      </w:r>
      <w:r w:rsidR="006927C3">
        <w:rPr>
          <w:rFonts w:eastAsiaTheme="minorEastAsia" w:hint="eastAsia"/>
        </w:rPr>
        <w:t xml:space="preserve"> </w:t>
      </w:r>
      <w:r w:rsidR="006927C3" w:rsidRPr="006927C3">
        <w:rPr>
          <w:rFonts w:eastAsiaTheme="minorEastAsia"/>
        </w:rPr>
        <w:t>$80,675</w:t>
      </w:r>
      <w:r w:rsidR="004051AB" w:rsidRPr="004051AB">
        <w:rPr>
          <w:rFonts w:eastAsiaTheme="minorEastAsia"/>
        </w:rPr>
        <w:t>.</w:t>
      </w:r>
      <w:r w:rsidR="004051AB" w:rsidRPr="004051AB">
        <w:t xml:space="preserve">Swiss entrepreneurs show a clear direction for innovation and the international market. Switzerland has excellent conditions for entrepreneurial framework and has been rated as the most competitive country in the world. Even so, the potential for young companies to create new jobs in </w:t>
      </w:r>
      <w:r w:rsidR="004051AB" w:rsidRPr="004051AB">
        <w:lastRenderedPageBreak/>
        <w:t>the short term is actually quite limited</w:t>
      </w:r>
      <w:r w:rsidR="004051AB">
        <w:rPr>
          <w:rFonts w:eastAsiaTheme="minorEastAsia" w:hint="eastAsia"/>
        </w:rPr>
        <w:t>.</w:t>
      </w:r>
    </w:p>
    <w:p w:rsidR="006927C3" w:rsidRPr="004051AB" w:rsidRDefault="00490328" w:rsidP="00490328">
      <w:pPr>
        <w:rPr>
          <w:rFonts w:eastAsiaTheme="minorEastAsia" w:hint="eastAsia"/>
        </w:rPr>
      </w:pPr>
      <w:r w:rsidRPr="00490328">
        <w:rPr>
          <w:rFonts w:eastAsiaTheme="minorEastAsia"/>
        </w:rPr>
        <w:t xml:space="preserve">In 2017, the Swiss entrepreneurial intent rate was 53.02%, while the world average was 61.6%, below the global average. Most Swiss adults (ages 18 to 64) think entrepreneurship may not be a good starting point and career. Switzerland's initial entrepreneurial rate was 10.47% per cent, below the global average. </w:t>
      </w:r>
      <w:r w:rsidR="00BC1B73" w:rsidRPr="00BC1B73">
        <w:rPr>
          <w:rFonts w:eastAsiaTheme="minorEastAsia"/>
        </w:rPr>
        <w:t>This means that the Swiss are not going to start a business for the time being.</w:t>
      </w:r>
      <w:r w:rsidRPr="00490328">
        <w:rPr>
          <w:rFonts w:eastAsiaTheme="minorEastAsia"/>
        </w:rPr>
        <w:t>42.9% of Swiss (aged 18 to 64) believe entrepreneurship requires the ability to do so, which is lower than the world average. This means that most Swiss are less familiar with the skills needed to start a business. The Canadians ' concern about the failure rate is 29.35%, below the global average. Most Swiss are not afraid of failure to start a business, which greatly promotes their entrepreneurship and development. In the tea rate, 8.47% Swiss (18 to 64 years old) are engaged in new industries, below the world average. This means that the development of new innovative enterprises in Switzerland is not fast. In the female/male ratio, the proportion of women entrepreneurs and male entrepreneurs is roughly the same. The expected rate of high employment in Switzerland is 33.2%,</w:t>
      </w:r>
      <w:r>
        <w:rPr>
          <w:rFonts w:eastAsiaTheme="minorEastAsia"/>
        </w:rPr>
        <w:t xml:space="preserve"> higher than the world average.</w:t>
      </w:r>
      <w:r w:rsidRPr="00490328">
        <w:rPr>
          <w:rFonts w:eastAsiaTheme="minorEastAsia"/>
        </w:rPr>
        <w:t xml:space="preserve"> This</w:t>
      </w:r>
      <w:r w:rsidRPr="00490328">
        <w:rPr>
          <w:rFonts w:eastAsiaTheme="minorEastAsia"/>
        </w:rPr>
        <w:t xml:space="preserve"> means that the Swiss are less likely to face employment pressure.</w:t>
      </w:r>
      <w:r w:rsidR="009131C1" w:rsidRPr="009131C1">
        <w:t xml:space="preserve"> </w:t>
      </w:r>
      <w:r w:rsidR="009131C1" w:rsidRPr="009131C1">
        <w:rPr>
          <w:rFonts w:eastAsiaTheme="minorEastAsia"/>
        </w:rPr>
        <w:t>(GEM2018)</w:t>
      </w:r>
    </w:p>
    <w:p w:rsidR="00E613CB" w:rsidRDefault="00837A91" w:rsidP="00837A91">
      <w:pPr>
        <w:rPr>
          <w:rFonts w:eastAsiaTheme="minorEastAsia" w:hint="eastAsia"/>
        </w:rPr>
      </w:pPr>
      <w:r w:rsidRPr="00837A91">
        <w:rPr>
          <w:rFonts w:eastAsiaTheme="minorEastAsia"/>
        </w:rPr>
        <w:t>The Swiss Federal Innovation Promotion agency Technology and Innovation Committee (CTI) supports development projects and entrepreneurship and start-up companies. CTI helps to optimize knowledge and technology transfer through the use of national thematic networks. They have launched plans: CTI Entrepreneurship is the Swiss Confederation's training Program, which supports the creation of a knowledge-based start-up CTI (VENTURELAB) initiative in Switzerland, launched in 2004 as a national training program for innovative High-tech start-ups. CTI has opened more than 3,000 course modules nationwide, involving more than 25,000 trainees. A number of successful start-ups have sprung up in these courses, including 72 of S</w:t>
      </w:r>
      <w:r>
        <w:rPr>
          <w:rFonts w:eastAsiaTheme="minorEastAsia"/>
        </w:rPr>
        <w:t>witzerland's top 100 start-ups.</w:t>
      </w:r>
      <w:r w:rsidR="00B86598">
        <w:rPr>
          <w:rFonts w:eastAsiaTheme="minorEastAsia" w:hint="eastAsia"/>
        </w:rPr>
        <w:t xml:space="preserve"> </w:t>
      </w:r>
      <w:r w:rsidRPr="00837A91">
        <w:rPr>
          <w:rFonts w:eastAsiaTheme="minorEastAsia"/>
        </w:rPr>
        <w:t>Many companies have expanded internationally and raised hundreds of millions of francs from investors, creating thousands of new jobs.</w:t>
      </w:r>
      <w:r w:rsidR="009131C1" w:rsidRPr="009131C1">
        <w:t xml:space="preserve"> </w:t>
      </w:r>
      <w:r w:rsidR="009131C1" w:rsidRPr="009131C1">
        <w:rPr>
          <w:rFonts w:eastAsiaTheme="minorEastAsia"/>
        </w:rPr>
        <w:t>(GEM2018)</w:t>
      </w:r>
    </w:p>
    <w:p w:rsidR="00B86598" w:rsidRPr="00666AC4" w:rsidRDefault="00E613CB" w:rsidP="00E613CB">
      <w:pPr>
        <w:rPr>
          <w:rFonts w:eastAsiaTheme="minorEastAsia" w:hint="eastAsia"/>
        </w:rPr>
      </w:pPr>
      <w:r>
        <w:t xml:space="preserve">The Swiss do not have a very positive attitude towards entrepreneurship, and it is still </w:t>
      </w:r>
      <w:r>
        <w:lastRenderedPageBreak/>
        <w:t>difficult to take concrete action. First, the number of high-growth start-ups that create many jobs in Switzerland remains low. To maintain economic competitiveness, fast-growing professional firms need to create many new jobs. Although Switzerland has a generally good financial position, it lacks venture capital, and debt financing and IPOs (IPO) provide funding for high-growth companies. The failure of early-stage entrepreneurship education in Switzerland is reflected in the relatively small entrepreneurial activity among adolescents and young people and the lack of knowledge about entrepreneurial know-how. And Swiss culture does not encourage entrepreneurial risk-</w:t>
      </w:r>
      <w:r>
        <w:t>taking;</w:t>
      </w:r>
      <w:r>
        <w:t xml:space="preserve"> so many Swiss do not dare to face t</w:t>
      </w:r>
      <w:r>
        <w:t>he failure of entrepreneurship. So</w:t>
      </w:r>
      <w:r>
        <w:t xml:space="preserve"> the Swiss government should bring in many new business opportunities, and educate the way to popularize entrepreneurial knowledge.</w:t>
      </w:r>
      <w:r>
        <w:t xml:space="preserve"> </w:t>
      </w:r>
      <w:r w:rsidR="009131C1" w:rsidRPr="009131C1">
        <w:t>(GEM2018)</w:t>
      </w:r>
    </w:p>
    <w:p w:rsidR="00B86598" w:rsidRPr="004C686E" w:rsidRDefault="00F468AC" w:rsidP="005A3F71">
      <w:pPr>
        <w:pStyle w:val="a6"/>
        <w:numPr>
          <w:ilvl w:val="2"/>
          <w:numId w:val="1"/>
        </w:numPr>
        <w:ind w:firstLineChars="0"/>
        <w:outlineLvl w:val="1"/>
        <w:rPr>
          <w:rFonts w:eastAsiaTheme="minorEastAsia" w:hint="eastAsia"/>
          <w:b/>
        </w:rPr>
      </w:pPr>
      <w:bookmarkStart w:id="12" w:name="_Toc512574983"/>
      <w:r>
        <w:rPr>
          <w:rFonts w:eastAsiaTheme="minorEastAsia" w:hint="eastAsia"/>
          <w:b/>
        </w:rPr>
        <w:t>Japan</w:t>
      </w:r>
      <w:bookmarkEnd w:id="12"/>
      <w:r w:rsidR="00EC1B8C">
        <w:rPr>
          <w:rFonts w:eastAsiaTheme="minorEastAsia" w:hint="eastAsia"/>
          <w:b/>
        </w:rPr>
        <w:t xml:space="preserve"> </w:t>
      </w:r>
    </w:p>
    <w:p w:rsidR="00B86598" w:rsidRDefault="00F468AC" w:rsidP="00341EE7">
      <w:pPr>
        <w:rPr>
          <w:rFonts w:eastAsiaTheme="minorEastAsia" w:hint="eastAsia"/>
        </w:rPr>
      </w:pPr>
      <w:r>
        <w:rPr>
          <w:rFonts w:eastAsiaTheme="minorEastAsia" w:hint="eastAsia"/>
        </w:rPr>
        <w:t xml:space="preserve">Japan </w:t>
      </w:r>
      <w:r w:rsidR="00EC1B8C" w:rsidRPr="00EC1B8C">
        <w:rPr>
          <w:rFonts w:eastAsiaTheme="minorEastAsia"/>
        </w:rPr>
        <w:t xml:space="preserve">is </w:t>
      </w:r>
      <w:r w:rsidRPr="00EC1B8C">
        <w:rPr>
          <w:rFonts w:eastAsiaTheme="minorEastAsia"/>
        </w:rPr>
        <w:t>an</w:t>
      </w:r>
      <w:r w:rsidR="00EC1B8C" w:rsidRPr="00EC1B8C">
        <w:rPr>
          <w:rFonts w:eastAsiaTheme="minorEastAsia"/>
        </w:rPr>
        <w:t xml:space="preserve"> </w:t>
      </w:r>
      <w:r w:rsidR="00EC1B8C">
        <w:rPr>
          <w:rFonts w:eastAsiaTheme="minorEastAsia" w:hint="eastAsia"/>
        </w:rPr>
        <w:t xml:space="preserve">Asia </w:t>
      </w:r>
      <w:r w:rsidR="00EC1B8C" w:rsidRPr="00EC1B8C">
        <w:rPr>
          <w:rFonts w:eastAsiaTheme="minorEastAsia"/>
        </w:rPr>
        <w:t xml:space="preserve">country with a </w:t>
      </w:r>
      <w:r w:rsidRPr="00EC1B8C">
        <w:rPr>
          <w:rFonts w:eastAsiaTheme="minorEastAsia"/>
        </w:rPr>
        <w:t>population</w:t>
      </w:r>
      <w:r>
        <w:rPr>
          <w:rFonts w:eastAsiaTheme="minorEastAsia"/>
        </w:rPr>
        <w:t xml:space="preserve"> </w:t>
      </w:r>
      <w:r w:rsidRPr="00EC1B8C">
        <w:rPr>
          <w:rFonts w:eastAsiaTheme="minorEastAsia"/>
        </w:rPr>
        <w:t>126.9</w:t>
      </w:r>
      <w:r w:rsidRPr="00F468AC">
        <w:rPr>
          <w:rFonts w:eastAsiaTheme="minorEastAsia"/>
        </w:rPr>
        <w:t xml:space="preserve"> million</w:t>
      </w:r>
      <w:r w:rsidR="00EC1B8C" w:rsidRPr="00EC1B8C">
        <w:rPr>
          <w:rFonts w:eastAsiaTheme="minorEastAsia"/>
        </w:rPr>
        <w:t>. According to the 2017 gem data, Switzerland’ per capita GDP is</w:t>
      </w:r>
      <w:r w:rsidRPr="00F468AC">
        <w:t xml:space="preserve"> </w:t>
      </w:r>
      <w:r w:rsidRPr="00F468AC">
        <w:rPr>
          <w:rFonts w:eastAsiaTheme="minorEastAsia"/>
        </w:rPr>
        <w:t>$32,486</w:t>
      </w:r>
      <w:r w:rsidR="00EC1B8C">
        <w:rPr>
          <w:rFonts w:eastAsiaTheme="minorEastAsia" w:hint="eastAsia"/>
        </w:rPr>
        <w:t>.</w:t>
      </w:r>
    </w:p>
    <w:p w:rsidR="00317067" w:rsidRDefault="00341EE7" w:rsidP="00341EE7">
      <w:pPr>
        <w:rPr>
          <w:rFonts w:eastAsiaTheme="minorEastAsia" w:hint="eastAsia"/>
        </w:rPr>
      </w:pPr>
      <w:r w:rsidRPr="00341EE7">
        <w:rPr>
          <w:rFonts w:eastAsiaTheme="minorEastAsia"/>
        </w:rPr>
        <w:t xml:space="preserve">In 2017, the Japanese entrepreneurial intent rate was 24.27%, while the world average was 61.6%, below the global average. This data can be seen, only a small number of Japanese (18 years old to 64 years old) that entrepreneurship may be a good choice and opportunity. And Japan's initial entrepreneurial rate is 3.67%, less than the global average of water. For most Japanese, it takes a long time to prepare for a business and may not have enough money in a short time. 10.77% of Japanese (aged 18 to 64) believe entrepreneurship requires the ability to do so, which is lower than the world average. Most Japanese are less familiar with the skills needed to start a business or are not interested in starting a business. The Japanese worry about the failure rate is 41.21%, which is above the global average. Most Japanese are not afraid to start a business failure, although this can promote their entrepreneurship and development. In the tea rate, 10.16% of the Japanese (18 to 64 years old) engaged in the early start-up of the new industry, and lower than the world average. This means that the development of new innovative enterprises in </w:t>
      </w:r>
      <w:r w:rsidR="00F439A5">
        <w:rPr>
          <w:rFonts w:eastAsiaTheme="minorEastAsia" w:hint="eastAsia"/>
        </w:rPr>
        <w:t xml:space="preserve">Japan </w:t>
      </w:r>
      <w:r w:rsidRPr="00341EE7">
        <w:rPr>
          <w:rFonts w:eastAsiaTheme="minorEastAsia"/>
        </w:rPr>
        <w:t xml:space="preserve">is not fast and less. In the female/male ratio, women entrepreneurs are significantly less than male entrepreneurs, </w:t>
      </w:r>
      <w:r w:rsidRPr="00341EE7">
        <w:rPr>
          <w:rFonts w:eastAsiaTheme="minorEastAsia"/>
        </w:rPr>
        <w:lastRenderedPageBreak/>
        <w:t>about 40% per cent. Japan's high rate of employment is expected to be 28.42%, which is higher than world average data. The employment pressures facing the Japanese are low</w:t>
      </w:r>
      <w:r>
        <w:rPr>
          <w:rFonts w:eastAsiaTheme="minorEastAsia" w:hint="eastAsia"/>
        </w:rPr>
        <w:t>.</w:t>
      </w:r>
      <w:r w:rsidR="009131C1" w:rsidRPr="009131C1">
        <w:t xml:space="preserve"> </w:t>
      </w:r>
      <w:r w:rsidR="009131C1" w:rsidRPr="009131C1">
        <w:rPr>
          <w:rFonts w:eastAsiaTheme="minorEastAsia"/>
        </w:rPr>
        <w:t>(GEM2018)</w:t>
      </w:r>
    </w:p>
    <w:p w:rsidR="00AA1B9C" w:rsidRPr="00AA1B9C" w:rsidRDefault="00AA1B9C" w:rsidP="00AA1B9C">
      <w:pPr>
        <w:rPr>
          <w:rFonts w:eastAsiaTheme="minorEastAsia"/>
        </w:rPr>
      </w:pPr>
      <w:r w:rsidRPr="00AA1B9C">
        <w:rPr>
          <w:rFonts w:eastAsiaTheme="minorEastAsia"/>
        </w:rPr>
        <w:t>The Japanese government announced its industry revitalization plan in June 2013. The plan includes initiatives to boost start-up investment. Initiatives to increase start-ups include nurturing people who can create new businesses, perfecting the tax system, encouraging more angel investment, encouraging private-sector investment in business ventures by promoting the venture capital of Japan's innovative networks, modifying individual guarantee systems, providing spin-off and procurement support for small businesses, and promoting open innovation. During a visit to Silicon Valley in April 2015, the Japanese government unveiled a project called Innovation Bridges. The idea behind the project is to help 200 start-ups in the fields of small and medium-sized enterprises (SMEs) and robotics, biotechnology and healthcare.</w:t>
      </w:r>
    </w:p>
    <w:p w:rsidR="00AA1B9C" w:rsidRDefault="00AA1B9C" w:rsidP="00AA1B9C">
      <w:pPr>
        <w:rPr>
          <w:rFonts w:eastAsiaTheme="minorEastAsia" w:hint="eastAsia"/>
        </w:rPr>
      </w:pPr>
      <w:r w:rsidRPr="00AA1B9C">
        <w:rPr>
          <w:rFonts w:eastAsiaTheme="minorEastAsia"/>
        </w:rPr>
        <w:t>The move will also help big companies set up new business units.</w:t>
      </w:r>
      <w:r w:rsidR="009131C1" w:rsidRPr="009131C1">
        <w:t xml:space="preserve"> </w:t>
      </w:r>
      <w:r w:rsidR="009131C1" w:rsidRPr="009131C1">
        <w:rPr>
          <w:rFonts w:eastAsiaTheme="minorEastAsia"/>
        </w:rPr>
        <w:t>(GEM2018)</w:t>
      </w:r>
    </w:p>
    <w:p w:rsidR="00914C8A" w:rsidRDefault="00914C8A" w:rsidP="00914C8A">
      <w:pPr>
        <w:rPr>
          <w:rFonts w:eastAsiaTheme="minorEastAsia" w:hint="eastAsia"/>
        </w:rPr>
      </w:pPr>
      <w:r>
        <w:rPr>
          <w:rFonts w:eastAsiaTheme="minorEastAsia" w:hint="eastAsia"/>
        </w:rPr>
        <w:t>T</w:t>
      </w:r>
      <w:r w:rsidRPr="00914C8A">
        <w:rPr>
          <w:rFonts w:eastAsiaTheme="minorEastAsia"/>
        </w:rPr>
        <w:t>he Japanese government began to increase its strategic support for entrepreneurs. But Japan's venture capital industry is still small, and investment as a share of GDP is much smaller than in other developed countries such as Canada, the US and the UK. The main reason is that Japan after a bubble economy, the domestic economy has been in a downturn. The Japanese are not confident about entrepreneurship, and most of the Japanese are not particularly interested in entrepreneurship, and the main reason is that they do not have a stable economic environment, the development of</w:t>
      </w:r>
      <w:r>
        <w:rPr>
          <w:rFonts w:eastAsiaTheme="minorEastAsia"/>
        </w:rPr>
        <w:t xml:space="preserve"> innovative new companies slow.</w:t>
      </w:r>
      <w:r w:rsidRPr="00914C8A">
        <w:rPr>
          <w:rFonts w:eastAsiaTheme="minorEastAsia"/>
        </w:rPr>
        <w:t xml:space="preserve"> The</w:t>
      </w:r>
      <w:r w:rsidRPr="00914C8A">
        <w:rPr>
          <w:rFonts w:eastAsiaTheme="minorEastAsia"/>
        </w:rPr>
        <w:t xml:space="preserve"> Japanese government should steadily develop the domestic economy and encourage people to build up their confidence to start a business and popularize their knowledge through education.</w:t>
      </w:r>
      <w:r w:rsidR="009131C1" w:rsidRPr="009131C1">
        <w:t xml:space="preserve"> </w:t>
      </w:r>
      <w:r w:rsidR="009131C1" w:rsidRPr="009131C1">
        <w:rPr>
          <w:rFonts w:eastAsiaTheme="minorEastAsia"/>
        </w:rPr>
        <w:t>(GEM2018)</w:t>
      </w:r>
    </w:p>
    <w:p w:rsidR="00914C8A" w:rsidRDefault="00914C8A" w:rsidP="005A3F71">
      <w:pPr>
        <w:pStyle w:val="a6"/>
        <w:numPr>
          <w:ilvl w:val="2"/>
          <w:numId w:val="1"/>
        </w:numPr>
        <w:ind w:firstLineChars="0"/>
        <w:outlineLvl w:val="1"/>
        <w:rPr>
          <w:rFonts w:eastAsiaTheme="minorEastAsia" w:hint="eastAsia"/>
          <w:b/>
        </w:rPr>
      </w:pPr>
      <w:bookmarkStart w:id="13" w:name="_Toc512574984"/>
      <w:r>
        <w:rPr>
          <w:rFonts w:eastAsiaTheme="minorEastAsia" w:hint="eastAsia"/>
          <w:b/>
        </w:rPr>
        <w:t>South Africa</w:t>
      </w:r>
      <w:bookmarkEnd w:id="13"/>
    </w:p>
    <w:p w:rsidR="00914C8A" w:rsidRPr="00914C8A" w:rsidRDefault="006170C1" w:rsidP="00914C8A">
      <w:pPr>
        <w:rPr>
          <w:rFonts w:eastAsiaTheme="minorEastAsia" w:hint="eastAsia"/>
        </w:rPr>
      </w:pPr>
      <w:r w:rsidRPr="006170C1">
        <w:rPr>
          <w:rFonts w:eastAsiaTheme="minorEastAsia"/>
        </w:rPr>
        <w:t>Japan is an Asia country with a population</w:t>
      </w:r>
      <w:r w:rsidRPr="006170C1">
        <w:t xml:space="preserve"> </w:t>
      </w:r>
      <w:r w:rsidRPr="006170C1">
        <w:rPr>
          <w:rFonts w:eastAsiaTheme="minorEastAsia"/>
        </w:rPr>
        <w:t xml:space="preserve">55.0 million. According to the 2017 gem data, </w:t>
      </w:r>
      <w:r>
        <w:rPr>
          <w:rFonts w:eastAsiaTheme="minorEastAsia"/>
        </w:rPr>
        <w:t xml:space="preserve">Switzerland’ per capita GDP is </w:t>
      </w:r>
      <w:r w:rsidRPr="006170C1">
        <w:rPr>
          <w:rFonts w:eastAsiaTheme="minorEastAsia"/>
        </w:rPr>
        <w:t>$5,695</w:t>
      </w:r>
      <w:r>
        <w:rPr>
          <w:rFonts w:eastAsiaTheme="minorEastAsia" w:hint="eastAsia"/>
        </w:rPr>
        <w:t>.</w:t>
      </w:r>
    </w:p>
    <w:p w:rsidR="00F439A5" w:rsidRPr="00F439A5" w:rsidRDefault="00F439A5" w:rsidP="00F439A5">
      <w:pPr>
        <w:rPr>
          <w:rFonts w:eastAsiaTheme="minorEastAsia"/>
        </w:rPr>
      </w:pPr>
      <w:r w:rsidRPr="00F439A5">
        <w:rPr>
          <w:rFonts w:eastAsiaTheme="minorEastAsia"/>
        </w:rPr>
        <w:t xml:space="preserve">In 2017, South Africans had an entrepreneurial interest rate of 69.36%, the world average of 61.6%, and much higher than the global average. The data show that most South Africans (ages 18 to 64) think entrepreneurship may be a good choice and </w:t>
      </w:r>
      <w:r w:rsidRPr="00F439A5">
        <w:rPr>
          <w:rFonts w:eastAsiaTheme="minorEastAsia"/>
        </w:rPr>
        <w:lastRenderedPageBreak/>
        <w:t>opportunity to look at entrepreneurship in a positive manner. South Africa's initial entrepreneurial rate was 11.72% per cent, below the world average. South African entrepreneurs want to create more jobs in the next three years. 39.93% of South Africans (ages 18 to 64) believe entrepreneurship requires the ability to do so, which is lower than the world average. Most South Africans are less familiar with the skills needed to start a business, mainly because government education is less popular. South Africans ' concern about the failure rate is 31.31%, which is below the world average. This shows that the majority of South Africans are afraid of failure, which hinders their entrepreneurship and development. In tea rates, 10.96% of South Africans (ages 18 to 64) are engaged in early ventures in the new industry and are below the world average. In the female/male ratio, the female entrepreneur is the same as the male entrepreneur, about 69% per cent. The expected rate of high employment in South Africa is 32%. It is higher than the world average data.</w:t>
      </w:r>
    </w:p>
    <w:p w:rsidR="00F439A5" w:rsidRDefault="00F439A5" w:rsidP="00F439A5">
      <w:pPr>
        <w:rPr>
          <w:rFonts w:eastAsiaTheme="minorEastAsia" w:hint="eastAsia"/>
        </w:rPr>
      </w:pPr>
      <w:r w:rsidRPr="00F439A5">
        <w:rPr>
          <w:rFonts w:eastAsiaTheme="minorEastAsia"/>
        </w:rPr>
        <w:t>South Africans face lower employment pressures</w:t>
      </w:r>
      <w:r>
        <w:rPr>
          <w:rFonts w:eastAsiaTheme="minorEastAsia" w:hint="eastAsia"/>
        </w:rPr>
        <w:t>.</w:t>
      </w:r>
      <w:r w:rsidR="009131C1" w:rsidRPr="009131C1">
        <w:t xml:space="preserve"> </w:t>
      </w:r>
      <w:r w:rsidR="009131C1" w:rsidRPr="009131C1">
        <w:rPr>
          <w:rFonts w:eastAsiaTheme="minorEastAsia"/>
        </w:rPr>
        <w:t>(GEM2018)</w:t>
      </w:r>
    </w:p>
    <w:p w:rsidR="00F439A5" w:rsidRDefault="00F439A5" w:rsidP="00F439A5">
      <w:pPr>
        <w:rPr>
          <w:rFonts w:eastAsiaTheme="minorEastAsia" w:hint="eastAsia"/>
        </w:rPr>
      </w:pPr>
      <w:r w:rsidRPr="00F439A5">
        <w:rPr>
          <w:rFonts w:eastAsiaTheme="minorEastAsia"/>
        </w:rPr>
        <w:t xml:space="preserve">The Employment Fund was initiated by the South African Ministry of Finance in June 2011 with a total of US$620 million in funds allocated by focus to finance venture projects. It can create a total of 150 000 jobs. The idea is that the government will be able to use the fund as an opportunity to understand what types of interventions work to help create more jobs. The Treasury cooperates with the private sector and public sector organizations through its various appeals. The funds for each project are fixed. The purpose is to create a certain number of target jobs based on the conclusions of the project. The fund supports four types of projects: enterprise development, infrastructure investment, support for job seekers and institutional capacity building. One of the most successful projects is the operation of the Cape Technics and Design Institute (Central Commission for Discipline Inspection), which is able to meet 103% of job creation goals. The organization's interventions - which were funded from R14.5 million in employment funds and 20% from participating companies (total R2.9m) - were created in 45 companies in the South African process and design department 464 new permanent jobs. Through an application and selection process, the Central Commission for Discipline Inspection found suitable companies with </w:t>
      </w:r>
      <w:r w:rsidRPr="00F439A5">
        <w:rPr>
          <w:rFonts w:eastAsiaTheme="minorEastAsia"/>
        </w:rPr>
        <w:lastRenderedPageBreak/>
        <w:t>potential for growth in sales and employment. The beneficiary company reported that after intervention, the average net profit was 5.9%, which included funding and support for new machines to help improve marketing and export sales.</w:t>
      </w:r>
      <w:r w:rsidR="009131C1" w:rsidRPr="009131C1">
        <w:t xml:space="preserve"> </w:t>
      </w:r>
      <w:r w:rsidR="009131C1" w:rsidRPr="009131C1">
        <w:rPr>
          <w:rFonts w:eastAsiaTheme="minorEastAsia"/>
        </w:rPr>
        <w:t>(GEM2018)</w:t>
      </w:r>
    </w:p>
    <w:p w:rsidR="009A4E59" w:rsidRDefault="009A4E59" w:rsidP="00F439A5">
      <w:pPr>
        <w:rPr>
          <w:rFonts w:eastAsiaTheme="minorEastAsia" w:hint="eastAsia"/>
        </w:rPr>
      </w:pPr>
      <w:r w:rsidRPr="009A4E59">
        <w:rPr>
          <w:rFonts w:eastAsiaTheme="minorEastAsia"/>
        </w:rPr>
        <w:t>Compared with the average of efficiency-driven economies, South Africa’s entrepreneurial activity rate is relatively low. The level of necessity for starting a business is very low. Worryingly, only 10.9% of adults want to start a business within the next three years. In addition, compared with other countries, South Africans have low awareness of entrepreneurial opportunities and confidence in their own abilities, and are afraid of the failure of entrepreneurship. However, a high percentage of adults view entrepreneurship with a positive eye, and 73.8% believe it is a good career choice. The Government’s support for entrepreneurial programs is weak, the lack of entrepreneurship in schools, and cultural and social poverty. However, with respect to the norms of entrepreneurship, the country performed well in tangible and legal and commercial infrastructure</w:t>
      </w:r>
      <w:r w:rsidR="009131C1" w:rsidRPr="009A4E59">
        <w:rPr>
          <w:rFonts w:eastAsiaTheme="minorEastAsia"/>
        </w:rPr>
        <w:t>.</w:t>
      </w:r>
      <w:r w:rsidR="009131C1">
        <w:rPr>
          <w:rFonts w:eastAsiaTheme="minorEastAsia"/>
        </w:rPr>
        <w:t xml:space="preserve"> (</w:t>
      </w:r>
      <w:r w:rsidR="009131C1" w:rsidRPr="009131C1">
        <w:t>GEM2018</w:t>
      </w:r>
      <w:r w:rsidR="009131C1">
        <w:rPr>
          <w:rFonts w:eastAsiaTheme="minorEastAsia" w:hint="eastAsia"/>
        </w:rPr>
        <w:t>)</w:t>
      </w:r>
    </w:p>
    <w:p w:rsidR="009A4E59" w:rsidRDefault="009A4E59">
      <w:pPr>
        <w:widowControl/>
        <w:spacing w:line="240" w:lineRule="auto"/>
        <w:jc w:val="left"/>
        <w:rPr>
          <w:rFonts w:eastAsiaTheme="minorEastAsia"/>
        </w:rPr>
      </w:pPr>
      <w:r>
        <w:rPr>
          <w:rFonts w:eastAsiaTheme="minorEastAsia"/>
        </w:rPr>
        <w:br w:type="page"/>
      </w:r>
    </w:p>
    <w:p w:rsidR="009A4E59" w:rsidRPr="0095241C" w:rsidRDefault="009A4E59" w:rsidP="005A3F71">
      <w:pPr>
        <w:pStyle w:val="a6"/>
        <w:numPr>
          <w:ilvl w:val="0"/>
          <w:numId w:val="1"/>
        </w:numPr>
        <w:ind w:firstLineChars="0"/>
        <w:outlineLvl w:val="1"/>
        <w:rPr>
          <w:rFonts w:eastAsiaTheme="minorEastAsia"/>
          <w:b/>
          <w:sz w:val="32"/>
          <w:szCs w:val="32"/>
        </w:rPr>
      </w:pPr>
      <w:bookmarkStart w:id="14" w:name="_Toc512574985"/>
      <w:r>
        <w:rPr>
          <w:rFonts w:eastAsiaTheme="minorEastAsia"/>
          <w:b/>
          <w:sz w:val="32"/>
          <w:szCs w:val="32"/>
        </w:rPr>
        <w:lastRenderedPageBreak/>
        <w:t>Conclusion</w:t>
      </w:r>
      <w:bookmarkEnd w:id="14"/>
    </w:p>
    <w:p w:rsidR="00B86598" w:rsidRPr="00B86598" w:rsidRDefault="00D846FC" w:rsidP="00F439A5">
      <w:pPr>
        <w:rPr>
          <w:rFonts w:eastAsiaTheme="minorEastAsia" w:hint="eastAsia"/>
        </w:rPr>
      </w:pPr>
      <w:r w:rsidRPr="00D846FC">
        <w:rPr>
          <w:rFonts w:eastAsiaTheme="minorEastAsia"/>
        </w:rPr>
        <w:t>By comparing and analyzing the entrepreneurial spirit of these five countries, people in more stable countries are more willing to start a business, and the government also has the relevant incentives to encourage entrepreneurial policies and support programs to help small and medium-sized enterprises to market, entrepreneurs will also be full of confidence in the government, such as Canada, Switzerland. And for countries with weaker economies, they may be less willing to start a business, despite the government's preferential policies. The main reason is the sluggish domestic economy; the Government's policy does not inspire entrepreneurs to start a business and the fear of failure. Such as Japan, Mexico, South Africa.</w:t>
      </w:r>
      <w:r w:rsidR="00B86598">
        <w:rPr>
          <w:rFonts w:eastAsiaTheme="minorEastAsia"/>
        </w:rPr>
        <w:br w:type="page"/>
      </w:r>
    </w:p>
    <w:p w:rsidR="0095241C" w:rsidRPr="0095241C" w:rsidRDefault="0095241C" w:rsidP="005A3F71">
      <w:pPr>
        <w:pStyle w:val="a6"/>
        <w:numPr>
          <w:ilvl w:val="0"/>
          <w:numId w:val="1"/>
        </w:numPr>
        <w:ind w:firstLineChars="0"/>
        <w:outlineLvl w:val="1"/>
        <w:rPr>
          <w:rFonts w:eastAsiaTheme="minorEastAsia"/>
          <w:b/>
          <w:sz w:val="32"/>
          <w:szCs w:val="32"/>
        </w:rPr>
      </w:pPr>
      <w:bookmarkStart w:id="15" w:name="_Toc512574986"/>
      <w:r w:rsidRPr="0095241C">
        <w:rPr>
          <w:rFonts w:eastAsiaTheme="minorEastAsia"/>
          <w:b/>
          <w:sz w:val="32"/>
          <w:szCs w:val="32"/>
        </w:rPr>
        <w:lastRenderedPageBreak/>
        <w:t>Reference</w:t>
      </w:r>
      <w:bookmarkEnd w:id="15"/>
    </w:p>
    <w:p w:rsidR="00EB3C48" w:rsidRDefault="00EB3C48" w:rsidP="009131C1">
      <w:pPr>
        <w:jc w:val="left"/>
        <w:rPr>
          <w:rFonts w:eastAsiaTheme="minorEastAsia" w:hint="eastAsia"/>
        </w:rPr>
      </w:pPr>
      <w:r w:rsidRPr="009131C1">
        <w:rPr>
          <w:rFonts w:eastAsiaTheme="minorEastAsia"/>
        </w:rPr>
        <w:t>Accessed: http://www.gemconsortium.org/cou</w:t>
      </w:r>
      <w:r>
        <w:rPr>
          <w:rFonts w:eastAsiaTheme="minorEastAsia"/>
        </w:rPr>
        <w:t xml:space="preserve">ntry-profile/49 [Available at </w:t>
      </w:r>
      <w:r>
        <w:rPr>
          <w:rFonts w:eastAsiaTheme="minorEastAsia" w:hint="eastAsia"/>
        </w:rPr>
        <w:t>10</w:t>
      </w:r>
      <w:r w:rsidRPr="009131C1">
        <w:rPr>
          <w:rFonts w:eastAsiaTheme="minorEastAsia"/>
        </w:rPr>
        <w:t xml:space="preserve"> April 2018]</w:t>
      </w:r>
    </w:p>
    <w:p w:rsidR="00EB3C48" w:rsidRPr="009131C1" w:rsidRDefault="00EB3C48" w:rsidP="009131C1">
      <w:pPr>
        <w:rPr>
          <w:rFonts w:eastAsiaTheme="minorEastAsia"/>
        </w:rPr>
      </w:pPr>
      <w:proofErr w:type="gramStart"/>
      <w:r w:rsidRPr="009131C1">
        <w:rPr>
          <w:rFonts w:eastAsiaTheme="minorEastAsia"/>
        </w:rPr>
        <w:t>Boudreaux, D. &amp; Holcombe, R., 1989.</w:t>
      </w:r>
      <w:proofErr w:type="gramEnd"/>
      <w:r w:rsidRPr="009131C1">
        <w:rPr>
          <w:rFonts w:eastAsiaTheme="minorEastAsia"/>
        </w:rPr>
        <w:t xml:space="preserve"> </w:t>
      </w:r>
      <w:proofErr w:type="gramStart"/>
      <w:r w:rsidRPr="009131C1">
        <w:rPr>
          <w:rFonts w:eastAsiaTheme="minorEastAsia"/>
        </w:rPr>
        <w:t xml:space="preserve">The </w:t>
      </w:r>
      <w:proofErr w:type="spellStart"/>
      <w:r w:rsidRPr="009131C1">
        <w:rPr>
          <w:rFonts w:eastAsiaTheme="minorEastAsia"/>
        </w:rPr>
        <w:t>Coasian</w:t>
      </w:r>
      <w:proofErr w:type="spellEnd"/>
      <w:r w:rsidRPr="009131C1">
        <w:rPr>
          <w:rFonts w:eastAsiaTheme="minorEastAsia"/>
        </w:rPr>
        <w:t xml:space="preserve"> and </w:t>
      </w:r>
      <w:proofErr w:type="spellStart"/>
      <w:r w:rsidRPr="009131C1">
        <w:rPr>
          <w:rFonts w:eastAsiaTheme="minorEastAsia"/>
        </w:rPr>
        <w:t>Knightian</w:t>
      </w:r>
      <w:proofErr w:type="spellEnd"/>
      <w:r w:rsidRPr="009131C1">
        <w:rPr>
          <w:rFonts w:eastAsiaTheme="minorEastAsia"/>
        </w:rPr>
        <w:t xml:space="preserve"> Theories of the Firm.</w:t>
      </w:r>
      <w:proofErr w:type="gramEnd"/>
      <w:r w:rsidRPr="009131C1">
        <w:rPr>
          <w:rFonts w:eastAsiaTheme="minorEastAsia"/>
        </w:rPr>
        <w:t xml:space="preserve"> </w:t>
      </w:r>
      <w:proofErr w:type="gramStart"/>
      <w:r w:rsidRPr="009131C1">
        <w:rPr>
          <w:rFonts w:eastAsiaTheme="minorEastAsia"/>
        </w:rPr>
        <w:t>Managerial and Decision Economics (1986-1998), 10(2), p.61.</w:t>
      </w:r>
      <w:proofErr w:type="gramEnd"/>
    </w:p>
    <w:p w:rsidR="00EB3C48" w:rsidRPr="0095241C" w:rsidRDefault="00EB3C48" w:rsidP="009131C1">
      <w:pPr>
        <w:jc w:val="left"/>
        <w:rPr>
          <w:rFonts w:eastAsiaTheme="minorEastAsia"/>
        </w:rPr>
      </w:pPr>
      <w:proofErr w:type="spellStart"/>
      <w:r w:rsidRPr="00EB3C48">
        <w:rPr>
          <w:rFonts w:eastAsiaTheme="minorEastAsia"/>
        </w:rPr>
        <w:t>Brockhaus</w:t>
      </w:r>
      <w:proofErr w:type="spellEnd"/>
      <w:r w:rsidRPr="00EB3C48">
        <w:rPr>
          <w:rFonts w:eastAsiaTheme="minorEastAsia"/>
        </w:rPr>
        <w:t xml:space="preserve">, R.H., 1988. Entrepreneurial Research: Are We Playing the Correct Game? </w:t>
      </w:r>
      <w:proofErr w:type="gramStart"/>
      <w:r w:rsidRPr="00EB3C48">
        <w:rPr>
          <w:rFonts w:eastAsiaTheme="minorEastAsia"/>
        </w:rPr>
        <w:t>Entrepreneurship Theory and Practice, 12(3), pp.55–61.</w:t>
      </w:r>
      <w:proofErr w:type="gramEnd"/>
    </w:p>
    <w:p w:rsidR="00EB3C48" w:rsidRDefault="00EB3C48" w:rsidP="004862F1">
      <w:pPr>
        <w:jc w:val="left"/>
        <w:rPr>
          <w:rFonts w:eastAsiaTheme="minorEastAsia" w:hint="eastAsia"/>
        </w:rPr>
      </w:pPr>
      <w:r w:rsidRPr="0095241C">
        <w:rPr>
          <w:rFonts w:eastAsiaTheme="minorEastAsia"/>
        </w:rPr>
        <w:t>BusinessDictionary.com (</w:t>
      </w:r>
      <w:r>
        <w:rPr>
          <w:rFonts w:eastAsiaTheme="minorEastAsia"/>
        </w:rPr>
        <w:t>2018)</w:t>
      </w:r>
      <w:r w:rsidRPr="0095241C">
        <w:rPr>
          <w:rFonts w:eastAsiaTheme="minorEastAsia"/>
        </w:rPr>
        <w:t xml:space="preserve"> Read</w:t>
      </w:r>
      <w:r>
        <w:rPr>
          <w:rFonts w:eastAsiaTheme="minorEastAsia"/>
        </w:rPr>
        <w:t xml:space="preserve"> the full definition.</w:t>
      </w:r>
      <w:r w:rsidRPr="0095241C">
        <w:rPr>
          <w:rFonts w:eastAsiaTheme="minorEastAsia"/>
        </w:rPr>
        <w:t xml:space="preserve"> [Online] Available at: http://www.businessdictionary.com/definition/entrepreneurship.html [Accessed 10 Apr. 2018].</w:t>
      </w:r>
    </w:p>
    <w:p w:rsidR="00EB3C48" w:rsidRDefault="00EB3C48" w:rsidP="004862F1">
      <w:pPr>
        <w:jc w:val="left"/>
        <w:rPr>
          <w:rFonts w:eastAsiaTheme="minorEastAsia" w:hint="eastAsia"/>
        </w:rPr>
      </w:pPr>
      <w:r w:rsidRPr="00666AC4">
        <w:rPr>
          <w:rFonts w:eastAsiaTheme="minorEastAsia"/>
        </w:rPr>
        <w:t>GEM Global En</w:t>
      </w:r>
      <w:r>
        <w:rPr>
          <w:rFonts w:eastAsiaTheme="minorEastAsia"/>
        </w:rPr>
        <w:t>trepreneurship Monitor (2018)</w:t>
      </w:r>
      <w:r w:rsidRPr="00666AC4">
        <w:rPr>
          <w:rFonts w:eastAsiaTheme="minorEastAsia"/>
        </w:rPr>
        <w:t xml:space="preserve"> [online] Available at: http://www.gemconsortium.org/country-profile/108 [Accessed 10 Apr. 2018].</w:t>
      </w:r>
    </w:p>
    <w:p w:rsidR="00EB3C48" w:rsidRDefault="00EB3C48" w:rsidP="004862F1">
      <w:pPr>
        <w:jc w:val="left"/>
        <w:rPr>
          <w:rFonts w:eastAsiaTheme="minorEastAsia" w:hint="eastAsia"/>
        </w:rPr>
      </w:pPr>
      <w:r w:rsidRPr="004862F1">
        <w:rPr>
          <w:rFonts w:eastAsiaTheme="minorEastAsia"/>
        </w:rPr>
        <w:t>GEM Global E</w:t>
      </w:r>
      <w:r>
        <w:rPr>
          <w:rFonts w:eastAsiaTheme="minorEastAsia"/>
        </w:rPr>
        <w:t>ntrepreneurship Monitor. (2018)</w:t>
      </w:r>
      <w:r w:rsidRPr="004862F1">
        <w:rPr>
          <w:rFonts w:eastAsiaTheme="minorEastAsia"/>
        </w:rPr>
        <w:t xml:space="preserve"> [online] Available at: http://www.gemconsortium.org/country-profile/87 [Accessed 10 Apr. 2018].</w:t>
      </w:r>
    </w:p>
    <w:p w:rsidR="00EB3C48" w:rsidRDefault="00EB3C48" w:rsidP="004862F1">
      <w:pPr>
        <w:jc w:val="left"/>
        <w:rPr>
          <w:rFonts w:eastAsiaTheme="minorEastAsia" w:hint="eastAsia"/>
        </w:rPr>
      </w:pPr>
      <w:r w:rsidRPr="00666AC4">
        <w:rPr>
          <w:rFonts w:eastAsiaTheme="minorEastAsia"/>
        </w:rPr>
        <w:t>GEM Global En</w:t>
      </w:r>
      <w:r>
        <w:rPr>
          <w:rFonts w:eastAsiaTheme="minorEastAsia"/>
        </w:rPr>
        <w:t>trepreneurship Monitor. (2018)[</w:t>
      </w:r>
      <w:r>
        <w:rPr>
          <w:rFonts w:eastAsiaTheme="minorEastAsia" w:hint="eastAsia"/>
        </w:rPr>
        <w:t>O</w:t>
      </w:r>
      <w:r w:rsidRPr="00666AC4">
        <w:rPr>
          <w:rFonts w:eastAsiaTheme="minorEastAsia"/>
        </w:rPr>
        <w:t>nline] Available at: http://www.gemconsortium.or</w:t>
      </w:r>
      <w:r>
        <w:rPr>
          <w:rFonts w:eastAsiaTheme="minorEastAsia"/>
        </w:rPr>
        <w:t xml:space="preserve">g/country-profile/76 [Accessed </w:t>
      </w:r>
      <w:r>
        <w:rPr>
          <w:rFonts w:eastAsiaTheme="minorEastAsia" w:hint="eastAsia"/>
        </w:rPr>
        <w:t>10</w:t>
      </w:r>
      <w:r w:rsidRPr="00666AC4">
        <w:rPr>
          <w:rFonts w:eastAsiaTheme="minorEastAsia"/>
        </w:rPr>
        <w:t xml:space="preserve"> Apr. 2018].</w:t>
      </w:r>
    </w:p>
    <w:p w:rsidR="00EB3C48" w:rsidRDefault="00EB3C48" w:rsidP="004862F1">
      <w:pPr>
        <w:jc w:val="left"/>
        <w:rPr>
          <w:rFonts w:eastAsiaTheme="minorEastAsia" w:hint="eastAsia"/>
        </w:rPr>
      </w:pPr>
      <w:r w:rsidRPr="00B17944">
        <w:rPr>
          <w:rFonts w:eastAsiaTheme="minorEastAsia"/>
        </w:rPr>
        <w:t>GEM Global En</w:t>
      </w:r>
      <w:r>
        <w:rPr>
          <w:rFonts w:eastAsiaTheme="minorEastAsia"/>
        </w:rPr>
        <w:t>trepreneurship Monitor. (2018)[</w:t>
      </w:r>
      <w:r>
        <w:rPr>
          <w:rFonts w:eastAsiaTheme="minorEastAsia" w:hint="eastAsia"/>
        </w:rPr>
        <w:t>O</w:t>
      </w:r>
      <w:r w:rsidRPr="00B17944">
        <w:rPr>
          <w:rFonts w:eastAsiaTheme="minorEastAsia"/>
        </w:rPr>
        <w:t>nline] Available at: http://www.gemconsortium.org/country-profile/111 [Accessed 10 Apr. 2018].</w:t>
      </w:r>
    </w:p>
    <w:p w:rsidR="00EB3C48" w:rsidRDefault="00EB3C48" w:rsidP="004862F1">
      <w:pPr>
        <w:jc w:val="left"/>
        <w:rPr>
          <w:rFonts w:eastAsiaTheme="minorEastAsia" w:hint="eastAsia"/>
        </w:rPr>
      </w:pPr>
      <w:r w:rsidRPr="009131C1">
        <w:rPr>
          <w:rFonts w:eastAsiaTheme="minorEastAsia"/>
        </w:rPr>
        <w:t>GEM Global Entrepreneursh</w:t>
      </w:r>
      <w:r>
        <w:rPr>
          <w:rFonts w:eastAsiaTheme="minorEastAsia"/>
        </w:rPr>
        <w:t>ip Monitor. (2018)</w:t>
      </w:r>
      <w:r w:rsidRPr="009131C1">
        <w:rPr>
          <w:rFonts w:eastAsiaTheme="minorEastAsia"/>
        </w:rPr>
        <w:t>[Online] Available at: http://www.gemconsortium.org/country-profile/49 [Accessed 10 Apr. 2018].</w:t>
      </w:r>
    </w:p>
    <w:p w:rsidR="00EB3C48" w:rsidRDefault="00EB3C48" w:rsidP="009131C1">
      <w:pPr>
        <w:jc w:val="left"/>
        <w:rPr>
          <w:rFonts w:eastAsiaTheme="minorEastAsia" w:hint="eastAsia"/>
        </w:rPr>
      </w:pPr>
      <w:r w:rsidRPr="009131C1">
        <w:rPr>
          <w:rFonts w:eastAsiaTheme="minorEastAsia"/>
        </w:rPr>
        <w:t>GEM Global En</w:t>
      </w:r>
      <w:r>
        <w:rPr>
          <w:rFonts w:eastAsiaTheme="minorEastAsia"/>
        </w:rPr>
        <w:t>trepreneurship Monitor. (2018)</w:t>
      </w:r>
      <w:r w:rsidRPr="009131C1">
        <w:rPr>
          <w:rFonts w:eastAsiaTheme="minorEastAsia"/>
        </w:rPr>
        <w:t>[</w:t>
      </w:r>
      <w:r w:rsidR="00F92222" w:rsidRPr="009131C1">
        <w:rPr>
          <w:rFonts w:eastAsiaTheme="minorEastAsia"/>
        </w:rPr>
        <w:t>Online</w:t>
      </w:r>
      <w:r w:rsidRPr="009131C1">
        <w:rPr>
          <w:rFonts w:eastAsiaTheme="minorEastAsia"/>
        </w:rPr>
        <w:t>] Available at: http://www.gemconsortium.org/report [Accessed 10 Apr. 2018].</w:t>
      </w:r>
    </w:p>
    <w:p w:rsidR="00EB3C48" w:rsidRPr="009131C1" w:rsidRDefault="00EB3C48" w:rsidP="009131C1">
      <w:pPr>
        <w:jc w:val="left"/>
        <w:rPr>
          <w:rFonts w:eastAsiaTheme="minorEastAsia"/>
        </w:rPr>
      </w:pPr>
      <w:r w:rsidRPr="009131C1">
        <w:rPr>
          <w:rFonts w:eastAsiaTheme="minorEastAsia"/>
        </w:rPr>
        <w:t>GEM, 2016, Canada report on Women's Entrepreneurship [online]</w:t>
      </w:r>
    </w:p>
    <w:p w:rsidR="00EB3C48" w:rsidRDefault="00EB3C48" w:rsidP="004862F1">
      <w:pPr>
        <w:jc w:val="left"/>
        <w:rPr>
          <w:rFonts w:eastAsiaTheme="minorEastAsia"/>
        </w:rPr>
      </w:pPr>
      <w:r>
        <w:rPr>
          <w:rFonts w:eastAsiaTheme="minorEastAsia"/>
        </w:rPr>
        <w:t>Lexicon.ft.com (2018)</w:t>
      </w:r>
      <w:r w:rsidRPr="00AA5B37">
        <w:rPr>
          <w:rFonts w:eastAsiaTheme="minorEastAsia"/>
        </w:rPr>
        <w:t xml:space="preserve"> Entrepreneurship Definitio</w:t>
      </w:r>
      <w:r>
        <w:rPr>
          <w:rFonts w:eastAsiaTheme="minorEastAsia"/>
        </w:rPr>
        <w:t>n from Financial Times Lexicon</w:t>
      </w:r>
      <w:r w:rsidRPr="00AA5B37">
        <w:rPr>
          <w:rFonts w:eastAsiaTheme="minorEastAsia"/>
        </w:rPr>
        <w:t xml:space="preserve"> [Online] Available at: http://lexicon.ft.com/Term?term=entrepreneurship [Accessed 10 Apr. 2018].</w:t>
      </w:r>
    </w:p>
    <w:p w:rsidR="00EB3C48" w:rsidRDefault="00EB3C48" w:rsidP="004862F1">
      <w:pPr>
        <w:jc w:val="left"/>
        <w:rPr>
          <w:rFonts w:eastAsiaTheme="minorEastAsia" w:hint="eastAsia"/>
        </w:rPr>
      </w:pPr>
      <w:r>
        <w:rPr>
          <w:rFonts w:eastAsiaTheme="minorEastAsia"/>
        </w:rPr>
        <w:t>Yourbusiness.azcentral.com (2018)</w:t>
      </w:r>
      <w:r w:rsidRPr="004862F1">
        <w:rPr>
          <w:rFonts w:eastAsiaTheme="minorEastAsia"/>
        </w:rPr>
        <w:t xml:space="preserve"> What Are the Theories of Entrepreneurship</w:t>
      </w:r>
      <w:proofErr w:type="gramStart"/>
      <w:r w:rsidRPr="004862F1">
        <w:rPr>
          <w:rFonts w:eastAsiaTheme="minorEastAsia"/>
        </w:rPr>
        <w:t>?.</w:t>
      </w:r>
      <w:proofErr w:type="gramEnd"/>
      <w:r w:rsidRPr="004862F1">
        <w:rPr>
          <w:rFonts w:eastAsiaTheme="minorEastAsia"/>
        </w:rPr>
        <w:t xml:space="preserve"> [Online] Available at: https://yourbusiness.azcentral.com/theories-entrepreneurship-23795.html [Accessed </w:t>
      </w:r>
      <w:r w:rsidRPr="004862F1">
        <w:rPr>
          <w:rFonts w:eastAsiaTheme="minorEastAsia"/>
        </w:rPr>
        <w:lastRenderedPageBreak/>
        <w:t>10 Apr. 2018].</w:t>
      </w:r>
    </w:p>
    <w:p w:rsidR="00EB3C48" w:rsidRDefault="00EB3C48" w:rsidP="004862F1">
      <w:pPr>
        <w:jc w:val="left"/>
        <w:rPr>
          <w:rFonts w:eastAsiaTheme="minorEastAsia" w:hint="eastAsia"/>
        </w:rPr>
      </w:pPr>
      <w:proofErr w:type="spellStart"/>
      <w:r w:rsidRPr="00EB3C48">
        <w:rPr>
          <w:rFonts w:eastAsiaTheme="minorEastAsia"/>
        </w:rPr>
        <w:t>Katila</w:t>
      </w:r>
      <w:proofErr w:type="spellEnd"/>
      <w:r w:rsidRPr="00EB3C48">
        <w:rPr>
          <w:rFonts w:eastAsiaTheme="minorEastAsia"/>
        </w:rPr>
        <w:t xml:space="preserve">, </w:t>
      </w:r>
      <w:proofErr w:type="spellStart"/>
      <w:r w:rsidRPr="00EB3C48">
        <w:rPr>
          <w:rFonts w:eastAsiaTheme="minorEastAsia"/>
        </w:rPr>
        <w:t>Riitta</w:t>
      </w:r>
      <w:proofErr w:type="spellEnd"/>
      <w:r w:rsidRPr="00EB3C48">
        <w:rPr>
          <w:rFonts w:eastAsiaTheme="minorEastAsia"/>
        </w:rPr>
        <w:t xml:space="preserve">; Chen, Eric L.; </w:t>
      </w:r>
      <w:proofErr w:type="spellStart"/>
      <w:r w:rsidRPr="00EB3C48">
        <w:rPr>
          <w:rFonts w:eastAsiaTheme="minorEastAsia"/>
        </w:rPr>
        <w:t>Piezunka</w:t>
      </w:r>
      <w:proofErr w:type="spellEnd"/>
      <w:r w:rsidRPr="00EB3C48">
        <w:rPr>
          <w:rFonts w:eastAsiaTheme="minorEastAsia"/>
        </w:rPr>
        <w:t xml:space="preserve">, Henning (7 June 2012). </w:t>
      </w:r>
      <w:proofErr w:type="gramStart"/>
      <w:r w:rsidRPr="00EB3C48">
        <w:rPr>
          <w:rFonts w:eastAsiaTheme="minorEastAsia"/>
        </w:rPr>
        <w:t>"All the right moves: How entrepreneurial firms compete effectively" (PDF).</w:t>
      </w:r>
      <w:proofErr w:type="gramEnd"/>
      <w:r w:rsidRPr="00EB3C48">
        <w:rPr>
          <w:rFonts w:eastAsiaTheme="minorEastAsia"/>
        </w:rPr>
        <w:t xml:space="preserve"> Strategic Entrepreneurship </w:t>
      </w:r>
      <w:proofErr w:type="spellStart"/>
      <w:r w:rsidRPr="00EB3C48">
        <w:rPr>
          <w:rFonts w:eastAsiaTheme="minorEastAsia"/>
        </w:rPr>
        <w:t>Jnl</w:t>
      </w:r>
      <w:proofErr w:type="spellEnd"/>
      <w:r w:rsidRPr="00EB3C48">
        <w:rPr>
          <w:rFonts w:eastAsiaTheme="minorEastAsia"/>
        </w:rPr>
        <w:t xml:space="preserve">. 6 (2): 116–132. doi:10.1002/sej.1130. </w:t>
      </w:r>
      <w:proofErr w:type="gramStart"/>
      <w:r w:rsidRPr="00EB3C48">
        <w:rPr>
          <w:rFonts w:eastAsiaTheme="minorEastAsia"/>
        </w:rPr>
        <w:t>Retrieved 18 May 2017.</w:t>
      </w:r>
      <w:proofErr w:type="gramEnd"/>
    </w:p>
    <w:p w:rsidR="00F92222" w:rsidRDefault="00F92222" w:rsidP="004862F1">
      <w:pPr>
        <w:jc w:val="left"/>
        <w:rPr>
          <w:rFonts w:eastAsiaTheme="minorEastAsia" w:hint="eastAsia"/>
        </w:rPr>
      </w:pPr>
      <w:proofErr w:type="spellStart"/>
      <w:proofErr w:type="gramStart"/>
      <w:r w:rsidRPr="00F92222">
        <w:rPr>
          <w:rFonts w:eastAsiaTheme="minorEastAsia"/>
        </w:rPr>
        <w:t>Audretsch</w:t>
      </w:r>
      <w:proofErr w:type="spellEnd"/>
      <w:r w:rsidRPr="00F92222">
        <w:rPr>
          <w:rFonts w:eastAsiaTheme="minorEastAsia"/>
        </w:rPr>
        <w:t>; et al. (2002).</w:t>
      </w:r>
      <w:proofErr w:type="gramEnd"/>
      <w:r w:rsidRPr="00F92222">
        <w:rPr>
          <w:rFonts w:eastAsiaTheme="minorEastAsia"/>
        </w:rPr>
        <w:t xml:space="preserve"> </w:t>
      </w:r>
      <w:proofErr w:type="gramStart"/>
      <w:r w:rsidRPr="00F92222">
        <w:rPr>
          <w:rFonts w:eastAsiaTheme="minorEastAsia"/>
        </w:rPr>
        <w:t>"The Economics of Science and Technology".</w:t>
      </w:r>
      <w:proofErr w:type="gramEnd"/>
      <w:r w:rsidRPr="00F92222">
        <w:rPr>
          <w:rFonts w:eastAsiaTheme="minorEastAsia"/>
        </w:rPr>
        <w:t xml:space="preserve"> </w:t>
      </w:r>
      <w:proofErr w:type="gramStart"/>
      <w:r w:rsidRPr="00F92222">
        <w:rPr>
          <w:rFonts w:eastAsiaTheme="minorEastAsia"/>
        </w:rPr>
        <w:t>The Journal of Technology Transfer.</w:t>
      </w:r>
      <w:proofErr w:type="gramEnd"/>
      <w:r w:rsidRPr="00F92222">
        <w:rPr>
          <w:rFonts w:eastAsiaTheme="minorEastAsia"/>
        </w:rPr>
        <w:t xml:space="preserve"> 27 (2): 157. </w:t>
      </w:r>
      <w:proofErr w:type="gramStart"/>
      <w:r w:rsidRPr="00F92222">
        <w:rPr>
          <w:rFonts w:eastAsiaTheme="minorEastAsia"/>
        </w:rPr>
        <w:t>doi:</w:t>
      </w:r>
      <w:proofErr w:type="gramEnd"/>
      <w:r w:rsidRPr="00F92222">
        <w:rPr>
          <w:rFonts w:eastAsiaTheme="minorEastAsia"/>
        </w:rPr>
        <w:t>10.1023/A:1014382532639.</w:t>
      </w:r>
    </w:p>
    <w:p w:rsidR="00807CF7" w:rsidRPr="00807CF7" w:rsidRDefault="00807CF7" w:rsidP="00807CF7">
      <w:pPr>
        <w:jc w:val="left"/>
        <w:rPr>
          <w:rFonts w:eastAsiaTheme="minorEastAsia"/>
        </w:rPr>
      </w:pPr>
      <w:proofErr w:type="gramStart"/>
      <w:r w:rsidRPr="00807CF7">
        <w:rPr>
          <w:rFonts w:eastAsiaTheme="minorEastAsia"/>
        </w:rPr>
        <w:t>QUT(</w:t>
      </w:r>
      <w:proofErr w:type="gramEnd"/>
      <w:r w:rsidRPr="00807CF7">
        <w:rPr>
          <w:rFonts w:eastAsiaTheme="minorEastAsia"/>
        </w:rPr>
        <w:t>Queensland University of Technology), 2012, Global research shows Australia's entrepreneurs are forging a creative, competitive economy [online]</w:t>
      </w:r>
    </w:p>
    <w:p w:rsidR="00807CF7" w:rsidRPr="005A3F71" w:rsidRDefault="00807CF7" w:rsidP="00807CF7">
      <w:pPr>
        <w:jc w:val="left"/>
        <w:rPr>
          <w:rFonts w:eastAsiaTheme="minorEastAsia"/>
        </w:rPr>
      </w:pPr>
      <w:r w:rsidRPr="00807CF7">
        <w:rPr>
          <w:rFonts w:eastAsiaTheme="minorEastAsia"/>
        </w:rPr>
        <w:t xml:space="preserve">Accessed: https://phys.org/news/2012-09-global-australia-entrepreneurs-forging-creative.html [Available at </w:t>
      </w:r>
      <w:r w:rsidR="005A3F71">
        <w:rPr>
          <w:rFonts w:eastAsiaTheme="minorEastAsia"/>
        </w:rPr>
        <w:t>16 April 2018]</w:t>
      </w:r>
    </w:p>
    <w:p w:rsidR="00807CF7" w:rsidRPr="00807CF7" w:rsidRDefault="00807CF7" w:rsidP="00807CF7">
      <w:pPr>
        <w:jc w:val="left"/>
        <w:rPr>
          <w:rFonts w:eastAsiaTheme="minorEastAsia"/>
        </w:rPr>
      </w:pPr>
      <w:r w:rsidRPr="00807CF7">
        <w:rPr>
          <w:rFonts w:eastAsiaTheme="minorEastAsia"/>
        </w:rPr>
        <w:t>SME, 2010, The State of Entrepreneurship in Canada [online]</w:t>
      </w:r>
    </w:p>
    <w:p w:rsidR="00807CF7" w:rsidRPr="005A3F71" w:rsidRDefault="00807CF7" w:rsidP="00807CF7">
      <w:pPr>
        <w:jc w:val="left"/>
        <w:rPr>
          <w:rFonts w:eastAsiaTheme="minorEastAsia"/>
        </w:rPr>
      </w:pPr>
      <w:r w:rsidRPr="00807CF7">
        <w:rPr>
          <w:rFonts w:eastAsiaTheme="minorEastAsia"/>
        </w:rPr>
        <w:t>Accessed: https://www.ic.gc.ca/eic/site/061.nsf/eng/h_</w:t>
      </w:r>
      <w:proofErr w:type="gramStart"/>
      <w:r w:rsidRPr="00807CF7">
        <w:rPr>
          <w:rFonts w:eastAsiaTheme="minorEastAsia"/>
        </w:rPr>
        <w:t>rd02468.htm</w:t>
      </w:r>
      <w:r w:rsidR="005A3F71">
        <w:rPr>
          <w:rFonts w:eastAsiaTheme="minorEastAsia"/>
        </w:rPr>
        <w:t>l  [</w:t>
      </w:r>
      <w:proofErr w:type="gramEnd"/>
      <w:r w:rsidR="005A3F71">
        <w:rPr>
          <w:rFonts w:eastAsiaTheme="minorEastAsia"/>
        </w:rPr>
        <w:t>Available at 16 April 2018]</w:t>
      </w:r>
    </w:p>
    <w:p w:rsidR="00807CF7" w:rsidRPr="005A3F71" w:rsidRDefault="00807CF7" w:rsidP="00807CF7">
      <w:pPr>
        <w:jc w:val="left"/>
        <w:rPr>
          <w:rFonts w:eastAsiaTheme="minorEastAsia"/>
        </w:rPr>
      </w:pPr>
      <w:r w:rsidRPr="00807CF7">
        <w:rPr>
          <w:rFonts w:eastAsiaTheme="minorEastAsia"/>
        </w:rPr>
        <w:t xml:space="preserve">Timmons, J. &amp; </w:t>
      </w:r>
      <w:proofErr w:type="spellStart"/>
      <w:r w:rsidRPr="00807CF7">
        <w:rPr>
          <w:rFonts w:eastAsiaTheme="minorEastAsia"/>
        </w:rPr>
        <w:t>Spinelli</w:t>
      </w:r>
      <w:proofErr w:type="spellEnd"/>
      <w:r w:rsidRPr="00807CF7">
        <w:rPr>
          <w:rFonts w:eastAsiaTheme="minorEastAsia"/>
        </w:rPr>
        <w:t>, S. (2008) New Venture Creation: Entrepreneurship for the 21</w:t>
      </w:r>
      <w:r w:rsidR="005A3F71">
        <w:rPr>
          <w:rFonts w:eastAsiaTheme="minorEastAsia"/>
        </w:rPr>
        <w:t>st Century, McGraw Hill: Boston</w:t>
      </w:r>
    </w:p>
    <w:p w:rsidR="00807CF7" w:rsidRPr="00807CF7" w:rsidRDefault="00807CF7" w:rsidP="00807CF7">
      <w:pPr>
        <w:jc w:val="left"/>
        <w:rPr>
          <w:rFonts w:eastAsiaTheme="minorEastAsia"/>
        </w:rPr>
      </w:pPr>
      <w:r w:rsidRPr="00807CF7">
        <w:rPr>
          <w:rFonts w:eastAsiaTheme="minorEastAsia"/>
        </w:rPr>
        <w:t>Wickham, P.A., 2006. Strategic entrepreneurship 4th ed., Harlow:</w:t>
      </w:r>
      <w:r w:rsidR="005A3F71">
        <w:rPr>
          <w:rFonts w:eastAsiaTheme="minorEastAsia"/>
        </w:rPr>
        <w:t xml:space="preserve"> Financial Times Prentice Hall.</w:t>
      </w:r>
    </w:p>
    <w:p w:rsidR="00807CF7" w:rsidRPr="00807CF7" w:rsidRDefault="00807CF7" w:rsidP="00807CF7">
      <w:pPr>
        <w:jc w:val="left"/>
        <w:rPr>
          <w:rFonts w:eastAsiaTheme="minorEastAsia"/>
        </w:rPr>
      </w:pPr>
      <w:proofErr w:type="gramStart"/>
      <w:r w:rsidRPr="00807CF7">
        <w:rPr>
          <w:rFonts w:eastAsiaTheme="minorEastAsia"/>
        </w:rPr>
        <w:t xml:space="preserve">Woodside, Bernal &amp; </w:t>
      </w:r>
      <w:proofErr w:type="spellStart"/>
      <w:r w:rsidRPr="00807CF7">
        <w:rPr>
          <w:rFonts w:eastAsiaTheme="minorEastAsia"/>
        </w:rPr>
        <w:t>Coduras</w:t>
      </w:r>
      <w:proofErr w:type="spellEnd"/>
      <w:r w:rsidRPr="00807CF7">
        <w:rPr>
          <w:rFonts w:eastAsiaTheme="minorEastAsia"/>
        </w:rPr>
        <w:t>, 2016.</w:t>
      </w:r>
      <w:proofErr w:type="gramEnd"/>
      <w:r w:rsidRPr="00807CF7">
        <w:rPr>
          <w:rFonts w:eastAsiaTheme="minorEastAsia"/>
        </w:rPr>
        <w:t xml:space="preserve"> The general theory of culture, entrepreneurship, innovation, and quality-of-life: Comparing nurturing versus thwarting enterprise start-ups in BRIC, Denmark, Germany, and the United States. </w:t>
      </w:r>
      <w:proofErr w:type="gramStart"/>
      <w:r w:rsidRPr="00807CF7">
        <w:rPr>
          <w:rFonts w:eastAsiaTheme="minorEastAsia"/>
        </w:rPr>
        <w:t>Industrial Market</w:t>
      </w:r>
      <w:r w:rsidR="005A3F71">
        <w:rPr>
          <w:rFonts w:eastAsiaTheme="minorEastAsia"/>
        </w:rPr>
        <w:t>ing Management, 53, pp.136–159.</w:t>
      </w:r>
      <w:proofErr w:type="gramEnd"/>
    </w:p>
    <w:p w:rsidR="00807CF7" w:rsidRPr="00807CF7" w:rsidRDefault="00807CF7" w:rsidP="00807CF7">
      <w:pPr>
        <w:jc w:val="left"/>
        <w:rPr>
          <w:rFonts w:eastAsiaTheme="minorEastAsia"/>
        </w:rPr>
      </w:pPr>
      <w:proofErr w:type="spellStart"/>
      <w:r w:rsidRPr="00807CF7">
        <w:rPr>
          <w:rFonts w:eastAsiaTheme="minorEastAsia"/>
        </w:rPr>
        <w:t>Zimmerer</w:t>
      </w:r>
      <w:proofErr w:type="spellEnd"/>
      <w:r w:rsidRPr="00807CF7">
        <w:rPr>
          <w:rFonts w:eastAsiaTheme="minorEastAsia"/>
        </w:rPr>
        <w:t>, T.W. &amp; Scarborough, N.M. (2017) Essentials of Entrepreneurship, 6th Ed., Prentice Hall: New Jersey</w:t>
      </w:r>
    </w:p>
    <w:p w:rsidR="00807CF7" w:rsidRPr="00807CF7" w:rsidRDefault="00807CF7" w:rsidP="004862F1">
      <w:pPr>
        <w:jc w:val="left"/>
        <w:rPr>
          <w:rFonts w:eastAsiaTheme="minorEastAsia" w:hint="eastAsia"/>
        </w:rPr>
      </w:pPr>
    </w:p>
    <w:sectPr w:rsidR="00807CF7" w:rsidRPr="00807CF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91162" w:rsidRDefault="00891162" w:rsidP="004A17A9">
      <w:pPr>
        <w:spacing w:line="240" w:lineRule="auto"/>
      </w:pPr>
      <w:r>
        <w:separator/>
      </w:r>
    </w:p>
  </w:endnote>
  <w:endnote w:type="continuationSeparator" w:id="0">
    <w:p w:rsidR="00891162" w:rsidRDefault="00891162" w:rsidP="004A17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10006FF" w:usb1="4000205B" w:usb2="00000010" w:usb3="00000000" w:csb0="0000019F" w:csb1="00000000"/>
  </w:font>
  <w:font w:name="等线">
    <w:altName w:val="Arial Unicode MS"/>
    <w:charset w:val="86"/>
    <w:family w:val="auto"/>
    <w:pitch w:val="default"/>
    <w:sig w:usb0="00000000" w:usb1="38CF7CFA" w:usb2="00000016" w:usb3="00000000" w:csb0="0004000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91162" w:rsidRDefault="00891162" w:rsidP="004A17A9">
      <w:pPr>
        <w:spacing w:line="240" w:lineRule="auto"/>
      </w:pPr>
      <w:r>
        <w:separator/>
      </w:r>
    </w:p>
  </w:footnote>
  <w:footnote w:type="continuationSeparator" w:id="0">
    <w:p w:rsidR="00891162" w:rsidRDefault="00891162" w:rsidP="004A17A9">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376284"/>
    <w:multiLevelType w:val="hybridMultilevel"/>
    <w:tmpl w:val="5F409FAE"/>
    <w:lvl w:ilvl="0" w:tplc="0409000D">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1">
    <w:nsid w:val="1DEB02BC"/>
    <w:multiLevelType w:val="multilevel"/>
    <w:tmpl w:val="CAE68F7A"/>
    <w:lvl w:ilvl="0">
      <w:start w:val="1"/>
      <w:numFmt w:val="decimal"/>
      <w:lvlText w:val="%1.0"/>
      <w:lvlJc w:val="left"/>
      <w:pPr>
        <w:ind w:left="720" w:hanging="720"/>
      </w:pPr>
      <w:rPr>
        <w:rFonts w:eastAsia="Times New Roman" w:hint="default"/>
      </w:rPr>
    </w:lvl>
    <w:lvl w:ilvl="1">
      <w:start w:val="1"/>
      <w:numFmt w:val="decimal"/>
      <w:lvlText w:val="%1.%2"/>
      <w:lvlJc w:val="left"/>
      <w:pPr>
        <w:ind w:left="1140" w:hanging="720"/>
      </w:pPr>
      <w:rPr>
        <w:rFonts w:eastAsia="Times New Roman" w:hint="default"/>
      </w:rPr>
    </w:lvl>
    <w:lvl w:ilvl="2">
      <w:start w:val="1"/>
      <w:numFmt w:val="decimal"/>
      <w:lvlText w:val="%1.%2.%3"/>
      <w:lvlJc w:val="left"/>
      <w:pPr>
        <w:ind w:left="1560" w:hanging="720"/>
      </w:pPr>
      <w:rPr>
        <w:rFonts w:eastAsia="Times New Roman" w:hint="default"/>
      </w:rPr>
    </w:lvl>
    <w:lvl w:ilvl="3">
      <w:start w:val="1"/>
      <w:numFmt w:val="decimal"/>
      <w:lvlText w:val="%1.%2.%3.%4"/>
      <w:lvlJc w:val="left"/>
      <w:pPr>
        <w:ind w:left="2340" w:hanging="1080"/>
      </w:pPr>
      <w:rPr>
        <w:rFonts w:eastAsia="Times New Roman" w:hint="default"/>
      </w:rPr>
    </w:lvl>
    <w:lvl w:ilvl="4">
      <w:start w:val="1"/>
      <w:numFmt w:val="decimal"/>
      <w:lvlText w:val="%1.%2.%3.%4.%5"/>
      <w:lvlJc w:val="left"/>
      <w:pPr>
        <w:ind w:left="3120" w:hanging="1440"/>
      </w:pPr>
      <w:rPr>
        <w:rFonts w:eastAsia="Times New Roman" w:hint="default"/>
      </w:rPr>
    </w:lvl>
    <w:lvl w:ilvl="5">
      <w:start w:val="1"/>
      <w:numFmt w:val="decimal"/>
      <w:lvlText w:val="%1.%2.%3.%4.%5.%6"/>
      <w:lvlJc w:val="left"/>
      <w:pPr>
        <w:ind w:left="3540" w:hanging="1440"/>
      </w:pPr>
      <w:rPr>
        <w:rFonts w:eastAsia="Times New Roman" w:hint="default"/>
      </w:rPr>
    </w:lvl>
    <w:lvl w:ilvl="6">
      <w:start w:val="1"/>
      <w:numFmt w:val="decimal"/>
      <w:lvlText w:val="%1.%2.%3.%4.%5.%6.%7"/>
      <w:lvlJc w:val="left"/>
      <w:pPr>
        <w:ind w:left="4320" w:hanging="1800"/>
      </w:pPr>
      <w:rPr>
        <w:rFonts w:eastAsia="Times New Roman" w:hint="default"/>
      </w:rPr>
    </w:lvl>
    <w:lvl w:ilvl="7">
      <w:start w:val="1"/>
      <w:numFmt w:val="decimal"/>
      <w:lvlText w:val="%1.%2.%3.%4.%5.%6.%7.%8"/>
      <w:lvlJc w:val="left"/>
      <w:pPr>
        <w:ind w:left="5100" w:hanging="2160"/>
      </w:pPr>
      <w:rPr>
        <w:rFonts w:eastAsia="Times New Roman" w:hint="default"/>
      </w:rPr>
    </w:lvl>
    <w:lvl w:ilvl="8">
      <w:start w:val="1"/>
      <w:numFmt w:val="decimal"/>
      <w:lvlText w:val="%1.%2.%3.%4.%5.%6.%7.%8.%9"/>
      <w:lvlJc w:val="left"/>
      <w:pPr>
        <w:ind w:left="5520" w:hanging="2160"/>
      </w:pPr>
      <w:rPr>
        <w:rFonts w:eastAsia="Times New Roman" w:hint="default"/>
      </w:rPr>
    </w:lvl>
  </w:abstractNum>
  <w:abstractNum w:abstractNumId="2">
    <w:nsid w:val="230B0F2A"/>
    <w:multiLevelType w:val="multilevel"/>
    <w:tmpl w:val="CAE68F7A"/>
    <w:lvl w:ilvl="0">
      <w:start w:val="1"/>
      <w:numFmt w:val="decimal"/>
      <w:lvlText w:val="%1.0"/>
      <w:lvlJc w:val="left"/>
      <w:pPr>
        <w:ind w:left="720" w:hanging="720"/>
      </w:pPr>
      <w:rPr>
        <w:rFonts w:eastAsia="Times New Roman" w:hint="default"/>
      </w:rPr>
    </w:lvl>
    <w:lvl w:ilvl="1">
      <w:start w:val="1"/>
      <w:numFmt w:val="decimal"/>
      <w:lvlText w:val="%1.%2"/>
      <w:lvlJc w:val="left"/>
      <w:pPr>
        <w:ind w:left="1140" w:hanging="720"/>
      </w:pPr>
      <w:rPr>
        <w:rFonts w:eastAsia="Times New Roman" w:hint="default"/>
      </w:rPr>
    </w:lvl>
    <w:lvl w:ilvl="2">
      <w:start w:val="1"/>
      <w:numFmt w:val="decimal"/>
      <w:lvlText w:val="%1.%2.%3"/>
      <w:lvlJc w:val="left"/>
      <w:pPr>
        <w:ind w:left="1560" w:hanging="720"/>
      </w:pPr>
      <w:rPr>
        <w:rFonts w:eastAsia="Times New Roman" w:hint="default"/>
      </w:rPr>
    </w:lvl>
    <w:lvl w:ilvl="3">
      <w:start w:val="1"/>
      <w:numFmt w:val="decimal"/>
      <w:lvlText w:val="%1.%2.%3.%4"/>
      <w:lvlJc w:val="left"/>
      <w:pPr>
        <w:ind w:left="2340" w:hanging="1080"/>
      </w:pPr>
      <w:rPr>
        <w:rFonts w:eastAsia="Times New Roman" w:hint="default"/>
      </w:rPr>
    </w:lvl>
    <w:lvl w:ilvl="4">
      <w:start w:val="1"/>
      <w:numFmt w:val="decimal"/>
      <w:lvlText w:val="%1.%2.%3.%4.%5"/>
      <w:lvlJc w:val="left"/>
      <w:pPr>
        <w:ind w:left="3120" w:hanging="1440"/>
      </w:pPr>
      <w:rPr>
        <w:rFonts w:eastAsia="Times New Roman" w:hint="default"/>
      </w:rPr>
    </w:lvl>
    <w:lvl w:ilvl="5">
      <w:start w:val="1"/>
      <w:numFmt w:val="decimal"/>
      <w:lvlText w:val="%1.%2.%3.%4.%5.%6"/>
      <w:lvlJc w:val="left"/>
      <w:pPr>
        <w:ind w:left="3540" w:hanging="1440"/>
      </w:pPr>
      <w:rPr>
        <w:rFonts w:eastAsia="Times New Roman" w:hint="default"/>
      </w:rPr>
    </w:lvl>
    <w:lvl w:ilvl="6">
      <w:start w:val="1"/>
      <w:numFmt w:val="decimal"/>
      <w:lvlText w:val="%1.%2.%3.%4.%5.%6.%7"/>
      <w:lvlJc w:val="left"/>
      <w:pPr>
        <w:ind w:left="4320" w:hanging="1800"/>
      </w:pPr>
      <w:rPr>
        <w:rFonts w:eastAsia="Times New Roman" w:hint="default"/>
      </w:rPr>
    </w:lvl>
    <w:lvl w:ilvl="7">
      <w:start w:val="1"/>
      <w:numFmt w:val="decimal"/>
      <w:lvlText w:val="%1.%2.%3.%4.%5.%6.%7.%8"/>
      <w:lvlJc w:val="left"/>
      <w:pPr>
        <w:ind w:left="5100" w:hanging="2160"/>
      </w:pPr>
      <w:rPr>
        <w:rFonts w:eastAsia="Times New Roman" w:hint="default"/>
      </w:rPr>
    </w:lvl>
    <w:lvl w:ilvl="8">
      <w:start w:val="1"/>
      <w:numFmt w:val="decimal"/>
      <w:lvlText w:val="%1.%2.%3.%4.%5.%6.%7.%8.%9"/>
      <w:lvlJc w:val="left"/>
      <w:pPr>
        <w:ind w:left="5520" w:hanging="2160"/>
      </w:pPr>
      <w:rPr>
        <w:rFonts w:eastAsia="Times New Roman" w:hint="default"/>
      </w:rPr>
    </w:lvl>
  </w:abstractNum>
  <w:abstractNum w:abstractNumId="3">
    <w:nsid w:val="3DC97F0B"/>
    <w:multiLevelType w:val="multilevel"/>
    <w:tmpl w:val="CAE68F7A"/>
    <w:lvl w:ilvl="0">
      <w:start w:val="1"/>
      <w:numFmt w:val="decimal"/>
      <w:lvlText w:val="%1.0"/>
      <w:lvlJc w:val="left"/>
      <w:pPr>
        <w:ind w:left="720" w:hanging="720"/>
      </w:pPr>
      <w:rPr>
        <w:rFonts w:eastAsia="Times New Roman" w:hint="default"/>
      </w:rPr>
    </w:lvl>
    <w:lvl w:ilvl="1">
      <w:start w:val="1"/>
      <w:numFmt w:val="decimal"/>
      <w:lvlText w:val="%1.%2"/>
      <w:lvlJc w:val="left"/>
      <w:pPr>
        <w:ind w:left="1140" w:hanging="720"/>
      </w:pPr>
      <w:rPr>
        <w:rFonts w:eastAsia="Times New Roman" w:hint="default"/>
      </w:rPr>
    </w:lvl>
    <w:lvl w:ilvl="2">
      <w:start w:val="1"/>
      <w:numFmt w:val="decimal"/>
      <w:lvlText w:val="%1.%2.%3"/>
      <w:lvlJc w:val="left"/>
      <w:pPr>
        <w:ind w:left="1560" w:hanging="720"/>
      </w:pPr>
      <w:rPr>
        <w:rFonts w:eastAsia="Times New Roman" w:hint="default"/>
      </w:rPr>
    </w:lvl>
    <w:lvl w:ilvl="3">
      <w:start w:val="1"/>
      <w:numFmt w:val="decimal"/>
      <w:lvlText w:val="%1.%2.%3.%4"/>
      <w:lvlJc w:val="left"/>
      <w:pPr>
        <w:ind w:left="2340" w:hanging="1080"/>
      </w:pPr>
      <w:rPr>
        <w:rFonts w:eastAsia="Times New Roman" w:hint="default"/>
      </w:rPr>
    </w:lvl>
    <w:lvl w:ilvl="4">
      <w:start w:val="1"/>
      <w:numFmt w:val="decimal"/>
      <w:lvlText w:val="%1.%2.%3.%4.%5"/>
      <w:lvlJc w:val="left"/>
      <w:pPr>
        <w:ind w:left="3120" w:hanging="1440"/>
      </w:pPr>
      <w:rPr>
        <w:rFonts w:eastAsia="Times New Roman" w:hint="default"/>
      </w:rPr>
    </w:lvl>
    <w:lvl w:ilvl="5">
      <w:start w:val="1"/>
      <w:numFmt w:val="decimal"/>
      <w:lvlText w:val="%1.%2.%3.%4.%5.%6"/>
      <w:lvlJc w:val="left"/>
      <w:pPr>
        <w:ind w:left="3540" w:hanging="1440"/>
      </w:pPr>
      <w:rPr>
        <w:rFonts w:eastAsia="Times New Roman" w:hint="default"/>
      </w:rPr>
    </w:lvl>
    <w:lvl w:ilvl="6">
      <w:start w:val="1"/>
      <w:numFmt w:val="decimal"/>
      <w:lvlText w:val="%1.%2.%3.%4.%5.%6.%7"/>
      <w:lvlJc w:val="left"/>
      <w:pPr>
        <w:ind w:left="4320" w:hanging="1800"/>
      </w:pPr>
      <w:rPr>
        <w:rFonts w:eastAsia="Times New Roman" w:hint="default"/>
      </w:rPr>
    </w:lvl>
    <w:lvl w:ilvl="7">
      <w:start w:val="1"/>
      <w:numFmt w:val="decimal"/>
      <w:lvlText w:val="%1.%2.%3.%4.%5.%6.%7.%8"/>
      <w:lvlJc w:val="left"/>
      <w:pPr>
        <w:ind w:left="5100" w:hanging="2160"/>
      </w:pPr>
      <w:rPr>
        <w:rFonts w:eastAsia="Times New Roman" w:hint="default"/>
      </w:rPr>
    </w:lvl>
    <w:lvl w:ilvl="8">
      <w:start w:val="1"/>
      <w:numFmt w:val="decimal"/>
      <w:lvlText w:val="%1.%2.%3.%4.%5.%6.%7.%8.%9"/>
      <w:lvlJc w:val="left"/>
      <w:pPr>
        <w:ind w:left="5520" w:hanging="2160"/>
      </w:pPr>
      <w:rPr>
        <w:rFonts w:eastAsia="Times New Roman" w:hint="default"/>
      </w:rPr>
    </w:lvl>
  </w:abstractNum>
  <w:abstractNum w:abstractNumId="4">
    <w:nsid w:val="54AA3F21"/>
    <w:multiLevelType w:val="hybridMultilevel"/>
    <w:tmpl w:val="E9284C60"/>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nsid w:val="561F2F68"/>
    <w:multiLevelType w:val="multilevel"/>
    <w:tmpl w:val="CAE68F7A"/>
    <w:lvl w:ilvl="0">
      <w:start w:val="1"/>
      <w:numFmt w:val="decimal"/>
      <w:lvlText w:val="%1.0"/>
      <w:lvlJc w:val="left"/>
      <w:pPr>
        <w:ind w:left="720" w:hanging="720"/>
      </w:pPr>
      <w:rPr>
        <w:rFonts w:eastAsia="Times New Roman" w:hint="default"/>
      </w:rPr>
    </w:lvl>
    <w:lvl w:ilvl="1">
      <w:start w:val="1"/>
      <w:numFmt w:val="decimal"/>
      <w:lvlText w:val="%1.%2"/>
      <w:lvlJc w:val="left"/>
      <w:pPr>
        <w:ind w:left="1140" w:hanging="720"/>
      </w:pPr>
      <w:rPr>
        <w:rFonts w:eastAsia="Times New Roman" w:hint="default"/>
      </w:rPr>
    </w:lvl>
    <w:lvl w:ilvl="2">
      <w:start w:val="1"/>
      <w:numFmt w:val="decimal"/>
      <w:lvlText w:val="%1.%2.%3"/>
      <w:lvlJc w:val="left"/>
      <w:pPr>
        <w:ind w:left="1560" w:hanging="720"/>
      </w:pPr>
      <w:rPr>
        <w:rFonts w:eastAsia="Times New Roman" w:hint="default"/>
      </w:rPr>
    </w:lvl>
    <w:lvl w:ilvl="3">
      <w:start w:val="1"/>
      <w:numFmt w:val="decimal"/>
      <w:lvlText w:val="%1.%2.%3.%4"/>
      <w:lvlJc w:val="left"/>
      <w:pPr>
        <w:ind w:left="2340" w:hanging="1080"/>
      </w:pPr>
      <w:rPr>
        <w:rFonts w:eastAsia="Times New Roman" w:hint="default"/>
      </w:rPr>
    </w:lvl>
    <w:lvl w:ilvl="4">
      <w:start w:val="1"/>
      <w:numFmt w:val="decimal"/>
      <w:lvlText w:val="%1.%2.%3.%4.%5"/>
      <w:lvlJc w:val="left"/>
      <w:pPr>
        <w:ind w:left="3120" w:hanging="1440"/>
      </w:pPr>
      <w:rPr>
        <w:rFonts w:eastAsia="Times New Roman" w:hint="default"/>
      </w:rPr>
    </w:lvl>
    <w:lvl w:ilvl="5">
      <w:start w:val="1"/>
      <w:numFmt w:val="decimal"/>
      <w:lvlText w:val="%1.%2.%3.%4.%5.%6"/>
      <w:lvlJc w:val="left"/>
      <w:pPr>
        <w:ind w:left="3540" w:hanging="1440"/>
      </w:pPr>
      <w:rPr>
        <w:rFonts w:eastAsia="Times New Roman" w:hint="default"/>
      </w:rPr>
    </w:lvl>
    <w:lvl w:ilvl="6">
      <w:start w:val="1"/>
      <w:numFmt w:val="decimal"/>
      <w:lvlText w:val="%1.%2.%3.%4.%5.%6.%7"/>
      <w:lvlJc w:val="left"/>
      <w:pPr>
        <w:ind w:left="4320" w:hanging="1800"/>
      </w:pPr>
      <w:rPr>
        <w:rFonts w:eastAsia="Times New Roman" w:hint="default"/>
      </w:rPr>
    </w:lvl>
    <w:lvl w:ilvl="7">
      <w:start w:val="1"/>
      <w:numFmt w:val="decimal"/>
      <w:lvlText w:val="%1.%2.%3.%4.%5.%6.%7.%8"/>
      <w:lvlJc w:val="left"/>
      <w:pPr>
        <w:ind w:left="5100" w:hanging="2160"/>
      </w:pPr>
      <w:rPr>
        <w:rFonts w:eastAsia="Times New Roman" w:hint="default"/>
      </w:rPr>
    </w:lvl>
    <w:lvl w:ilvl="8">
      <w:start w:val="1"/>
      <w:numFmt w:val="decimal"/>
      <w:lvlText w:val="%1.%2.%3.%4.%5.%6.%7.%8.%9"/>
      <w:lvlJc w:val="left"/>
      <w:pPr>
        <w:ind w:left="5520" w:hanging="2160"/>
      </w:pPr>
      <w:rPr>
        <w:rFonts w:eastAsia="Times New Roman" w:hint="default"/>
      </w:rPr>
    </w:lvl>
  </w:abstractNum>
  <w:abstractNum w:abstractNumId="6">
    <w:nsid w:val="592362AB"/>
    <w:multiLevelType w:val="multilevel"/>
    <w:tmpl w:val="CAE68F7A"/>
    <w:lvl w:ilvl="0">
      <w:start w:val="1"/>
      <w:numFmt w:val="decimal"/>
      <w:lvlText w:val="%1.0"/>
      <w:lvlJc w:val="left"/>
      <w:pPr>
        <w:ind w:left="720" w:hanging="720"/>
      </w:pPr>
      <w:rPr>
        <w:rFonts w:eastAsia="Times New Roman" w:hint="default"/>
      </w:rPr>
    </w:lvl>
    <w:lvl w:ilvl="1">
      <w:start w:val="1"/>
      <w:numFmt w:val="decimal"/>
      <w:lvlText w:val="%1.%2"/>
      <w:lvlJc w:val="left"/>
      <w:pPr>
        <w:ind w:left="1140" w:hanging="720"/>
      </w:pPr>
      <w:rPr>
        <w:rFonts w:eastAsia="Times New Roman" w:hint="default"/>
      </w:rPr>
    </w:lvl>
    <w:lvl w:ilvl="2">
      <w:start w:val="1"/>
      <w:numFmt w:val="decimal"/>
      <w:lvlText w:val="%1.%2.%3"/>
      <w:lvlJc w:val="left"/>
      <w:pPr>
        <w:ind w:left="1560" w:hanging="720"/>
      </w:pPr>
      <w:rPr>
        <w:rFonts w:eastAsia="Times New Roman" w:hint="default"/>
      </w:rPr>
    </w:lvl>
    <w:lvl w:ilvl="3">
      <w:start w:val="1"/>
      <w:numFmt w:val="decimal"/>
      <w:lvlText w:val="%1.%2.%3.%4"/>
      <w:lvlJc w:val="left"/>
      <w:pPr>
        <w:ind w:left="2340" w:hanging="1080"/>
      </w:pPr>
      <w:rPr>
        <w:rFonts w:eastAsia="Times New Roman" w:hint="default"/>
      </w:rPr>
    </w:lvl>
    <w:lvl w:ilvl="4">
      <w:start w:val="1"/>
      <w:numFmt w:val="decimal"/>
      <w:lvlText w:val="%1.%2.%3.%4.%5"/>
      <w:lvlJc w:val="left"/>
      <w:pPr>
        <w:ind w:left="3120" w:hanging="1440"/>
      </w:pPr>
      <w:rPr>
        <w:rFonts w:eastAsia="Times New Roman" w:hint="default"/>
      </w:rPr>
    </w:lvl>
    <w:lvl w:ilvl="5">
      <w:start w:val="1"/>
      <w:numFmt w:val="decimal"/>
      <w:lvlText w:val="%1.%2.%3.%4.%5.%6"/>
      <w:lvlJc w:val="left"/>
      <w:pPr>
        <w:ind w:left="3540" w:hanging="1440"/>
      </w:pPr>
      <w:rPr>
        <w:rFonts w:eastAsia="Times New Roman" w:hint="default"/>
      </w:rPr>
    </w:lvl>
    <w:lvl w:ilvl="6">
      <w:start w:val="1"/>
      <w:numFmt w:val="decimal"/>
      <w:lvlText w:val="%1.%2.%3.%4.%5.%6.%7"/>
      <w:lvlJc w:val="left"/>
      <w:pPr>
        <w:ind w:left="4320" w:hanging="1800"/>
      </w:pPr>
      <w:rPr>
        <w:rFonts w:eastAsia="Times New Roman" w:hint="default"/>
      </w:rPr>
    </w:lvl>
    <w:lvl w:ilvl="7">
      <w:start w:val="1"/>
      <w:numFmt w:val="decimal"/>
      <w:lvlText w:val="%1.%2.%3.%4.%5.%6.%7.%8"/>
      <w:lvlJc w:val="left"/>
      <w:pPr>
        <w:ind w:left="5100" w:hanging="2160"/>
      </w:pPr>
      <w:rPr>
        <w:rFonts w:eastAsia="Times New Roman" w:hint="default"/>
      </w:rPr>
    </w:lvl>
    <w:lvl w:ilvl="8">
      <w:start w:val="1"/>
      <w:numFmt w:val="decimal"/>
      <w:lvlText w:val="%1.%2.%3.%4.%5.%6.%7.%8.%9"/>
      <w:lvlJc w:val="left"/>
      <w:pPr>
        <w:ind w:left="5520" w:hanging="2160"/>
      </w:pPr>
      <w:rPr>
        <w:rFonts w:eastAsia="Times New Roman" w:hint="default"/>
      </w:rPr>
    </w:lvl>
  </w:abstractNum>
  <w:num w:numId="1">
    <w:abstractNumId w:val="5"/>
  </w:num>
  <w:num w:numId="2">
    <w:abstractNumId w:val="0"/>
  </w:num>
  <w:num w:numId="3">
    <w:abstractNumId w:val="4"/>
  </w:num>
  <w:num w:numId="4">
    <w:abstractNumId w:val="2"/>
  </w:num>
  <w:num w:numId="5">
    <w:abstractNumId w:val="1"/>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46FC3"/>
    <w:rsid w:val="00054C0F"/>
    <w:rsid w:val="00093F9E"/>
    <w:rsid w:val="000F3BFB"/>
    <w:rsid w:val="001656E1"/>
    <w:rsid w:val="001F03E1"/>
    <w:rsid w:val="001F1A4B"/>
    <w:rsid w:val="002054D4"/>
    <w:rsid w:val="00290BE5"/>
    <w:rsid w:val="00317067"/>
    <w:rsid w:val="00341EE7"/>
    <w:rsid w:val="003F629E"/>
    <w:rsid w:val="004051AB"/>
    <w:rsid w:val="004862F1"/>
    <w:rsid w:val="00490328"/>
    <w:rsid w:val="004A17A9"/>
    <w:rsid w:val="004C686E"/>
    <w:rsid w:val="00546FC3"/>
    <w:rsid w:val="00554FDD"/>
    <w:rsid w:val="0058116A"/>
    <w:rsid w:val="00596DDF"/>
    <w:rsid w:val="005A0E44"/>
    <w:rsid w:val="005A3F71"/>
    <w:rsid w:val="005B7141"/>
    <w:rsid w:val="005F133F"/>
    <w:rsid w:val="006170C1"/>
    <w:rsid w:val="00666AC4"/>
    <w:rsid w:val="006927C3"/>
    <w:rsid w:val="00717924"/>
    <w:rsid w:val="00723B80"/>
    <w:rsid w:val="00727119"/>
    <w:rsid w:val="007432F7"/>
    <w:rsid w:val="007614F2"/>
    <w:rsid w:val="00807CF7"/>
    <w:rsid w:val="00837A91"/>
    <w:rsid w:val="00891162"/>
    <w:rsid w:val="008B082F"/>
    <w:rsid w:val="008C0811"/>
    <w:rsid w:val="009131C1"/>
    <w:rsid w:val="00914C8A"/>
    <w:rsid w:val="009323F3"/>
    <w:rsid w:val="0095241C"/>
    <w:rsid w:val="009A4E59"/>
    <w:rsid w:val="00A83982"/>
    <w:rsid w:val="00AA1B9C"/>
    <w:rsid w:val="00AA1EFD"/>
    <w:rsid w:val="00AA5B37"/>
    <w:rsid w:val="00AD4796"/>
    <w:rsid w:val="00AF4719"/>
    <w:rsid w:val="00AF7539"/>
    <w:rsid w:val="00B17944"/>
    <w:rsid w:val="00B86598"/>
    <w:rsid w:val="00BC1B73"/>
    <w:rsid w:val="00C15194"/>
    <w:rsid w:val="00C25FBD"/>
    <w:rsid w:val="00C54415"/>
    <w:rsid w:val="00CA083E"/>
    <w:rsid w:val="00CC30CF"/>
    <w:rsid w:val="00CC70AE"/>
    <w:rsid w:val="00D846FC"/>
    <w:rsid w:val="00DD69CB"/>
    <w:rsid w:val="00DE4BFE"/>
    <w:rsid w:val="00E613CB"/>
    <w:rsid w:val="00EB3C48"/>
    <w:rsid w:val="00EC1B8C"/>
    <w:rsid w:val="00EC6150"/>
    <w:rsid w:val="00EE4C91"/>
    <w:rsid w:val="00F20A8A"/>
    <w:rsid w:val="00F439A5"/>
    <w:rsid w:val="00F46254"/>
    <w:rsid w:val="00F468AC"/>
    <w:rsid w:val="00F551BC"/>
    <w:rsid w:val="00F61970"/>
    <w:rsid w:val="00F92222"/>
    <w:rsid w:val="00FB0B89"/>
    <w:rsid w:val="00FC46CC"/>
    <w:rsid w:val="00FF0232"/>
    <w:rsid w:val="00FF394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8B082F"/>
    <w:pPr>
      <w:widowControl w:val="0"/>
      <w:spacing w:line="360" w:lineRule="auto"/>
      <w:jc w:val="both"/>
    </w:pPr>
    <w:rPr>
      <w:rFonts w:ascii="Times New Roman" w:eastAsia="Times New Roman" w:hAnsi="Times New Roman" w:cs="Times New Roman"/>
      <w:sz w:val="24"/>
      <w:szCs w:val="2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4A17A9"/>
    <w:pPr>
      <w:pBdr>
        <w:bottom w:val="single" w:sz="6" w:space="1" w:color="auto"/>
      </w:pBdr>
      <w:tabs>
        <w:tab w:val="center" w:pos="4153"/>
        <w:tab w:val="right" w:pos="8306"/>
      </w:tabs>
      <w:snapToGrid w:val="0"/>
      <w:spacing w:line="240" w:lineRule="auto"/>
      <w:jc w:val="center"/>
    </w:pPr>
    <w:rPr>
      <w:rFonts w:asciiTheme="minorHAnsi" w:eastAsiaTheme="minorEastAsia" w:hAnsiTheme="minorHAnsi" w:cstheme="minorBidi"/>
      <w:sz w:val="18"/>
      <w:szCs w:val="18"/>
    </w:rPr>
  </w:style>
  <w:style w:type="character" w:customStyle="1" w:styleId="Char">
    <w:name w:val="页眉 Char"/>
    <w:basedOn w:val="a0"/>
    <w:link w:val="a3"/>
    <w:uiPriority w:val="99"/>
    <w:rsid w:val="004A17A9"/>
    <w:rPr>
      <w:sz w:val="18"/>
      <w:szCs w:val="18"/>
    </w:rPr>
  </w:style>
  <w:style w:type="paragraph" w:styleId="a4">
    <w:name w:val="footer"/>
    <w:basedOn w:val="a"/>
    <w:link w:val="Char0"/>
    <w:uiPriority w:val="99"/>
    <w:unhideWhenUsed/>
    <w:rsid w:val="004A17A9"/>
    <w:pPr>
      <w:tabs>
        <w:tab w:val="center" w:pos="4153"/>
        <w:tab w:val="right" w:pos="8306"/>
      </w:tabs>
      <w:snapToGrid w:val="0"/>
      <w:spacing w:line="240" w:lineRule="auto"/>
      <w:jc w:val="left"/>
    </w:pPr>
    <w:rPr>
      <w:rFonts w:asciiTheme="minorHAnsi" w:eastAsiaTheme="minorEastAsia" w:hAnsiTheme="minorHAnsi" w:cstheme="minorBidi"/>
      <w:sz w:val="18"/>
      <w:szCs w:val="18"/>
    </w:rPr>
  </w:style>
  <w:style w:type="character" w:customStyle="1" w:styleId="Char0">
    <w:name w:val="页脚 Char"/>
    <w:basedOn w:val="a0"/>
    <w:link w:val="a4"/>
    <w:uiPriority w:val="99"/>
    <w:rsid w:val="004A17A9"/>
    <w:rPr>
      <w:sz w:val="18"/>
      <w:szCs w:val="18"/>
    </w:rPr>
  </w:style>
  <w:style w:type="paragraph" w:styleId="a5">
    <w:name w:val="Balloon Text"/>
    <w:basedOn w:val="a"/>
    <w:link w:val="Char1"/>
    <w:uiPriority w:val="99"/>
    <w:semiHidden/>
    <w:unhideWhenUsed/>
    <w:rsid w:val="004A17A9"/>
    <w:pPr>
      <w:spacing w:line="240" w:lineRule="auto"/>
    </w:pPr>
    <w:rPr>
      <w:sz w:val="18"/>
      <w:szCs w:val="18"/>
    </w:rPr>
  </w:style>
  <w:style w:type="character" w:customStyle="1" w:styleId="Char1">
    <w:name w:val="批注框文本 Char"/>
    <w:basedOn w:val="a0"/>
    <w:link w:val="a5"/>
    <w:uiPriority w:val="99"/>
    <w:semiHidden/>
    <w:rsid w:val="004A17A9"/>
    <w:rPr>
      <w:rFonts w:ascii="Times New Roman" w:eastAsia="Times New Roman" w:hAnsi="Times New Roman" w:cs="Times New Roman"/>
      <w:sz w:val="18"/>
      <w:szCs w:val="18"/>
    </w:rPr>
  </w:style>
  <w:style w:type="paragraph" w:styleId="a6">
    <w:name w:val="List Paragraph"/>
    <w:basedOn w:val="a"/>
    <w:uiPriority w:val="34"/>
    <w:qFormat/>
    <w:rsid w:val="002054D4"/>
    <w:pPr>
      <w:ind w:firstLineChars="200" w:firstLine="420"/>
    </w:pPr>
  </w:style>
  <w:style w:type="character" w:styleId="a7">
    <w:name w:val="Hyperlink"/>
    <w:basedOn w:val="a0"/>
    <w:uiPriority w:val="99"/>
    <w:unhideWhenUsed/>
    <w:rsid w:val="00290BE5"/>
    <w:rPr>
      <w:color w:val="0000FF" w:themeColor="hyperlink"/>
      <w:u w:val="single"/>
    </w:rPr>
  </w:style>
  <w:style w:type="character" w:styleId="a8">
    <w:name w:val="FollowedHyperlink"/>
    <w:basedOn w:val="a0"/>
    <w:uiPriority w:val="99"/>
    <w:semiHidden/>
    <w:unhideWhenUsed/>
    <w:rsid w:val="00EE4C91"/>
    <w:rPr>
      <w:color w:val="800080" w:themeColor="followedHyperlink"/>
      <w:u w:val="single"/>
    </w:rPr>
  </w:style>
  <w:style w:type="paragraph" w:styleId="2">
    <w:name w:val="toc 2"/>
    <w:basedOn w:val="a"/>
    <w:next w:val="a"/>
    <w:autoRedefine/>
    <w:uiPriority w:val="39"/>
    <w:unhideWhenUsed/>
    <w:rsid w:val="005A3F71"/>
    <w:pPr>
      <w:ind w:leftChars="200" w:left="4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8B082F"/>
    <w:pPr>
      <w:widowControl w:val="0"/>
      <w:spacing w:line="360" w:lineRule="auto"/>
      <w:jc w:val="both"/>
    </w:pPr>
    <w:rPr>
      <w:rFonts w:ascii="Times New Roman" w:eastAsia="Times New Roman" w:hAnsi="Times New Roman" w:cs="Times New Roman"/>
      <w:sz w:val="24"/>
      <w:szCs w:val="2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4A17A9"/>
    <w:pPr>
      <w:pBdr>
        <w:bottom w:val="single" w:sz="6" w:space="1" w:color="auto"/>
      </w:pBdr>
      <w:tabs>
        <w:tab w:val="center" w:pos="4153"/>
        <w:tab w:val="right" w:pos="8306"/>
      </w:tabs>
      <w:snapToGrid w:val="0"/>
      <w:spacing w:line="240" w:lineRule="auto"/>
      <w:jc w:val="center"/>
    </w:pPr>
    <w:rPr>
      <w:rFonts w:asciiTheme="minorHAnsi" w:eastAsiaTheme="minorEastAsia" w:hAnsiTheme="minorHAnsi" w:cstheme="minorBidi"/>
      <w:sz w:val="18"/>
      <w:szCs w:val="18"/>
    </w:rPr>
  </w:style>
  <w:style w:type="character" w:customStyle="1" w:styleId="Char">
    <w:name w:val="页眉 Char"/>
    <w:basedOn w:val="a0"/>
    <w:link w:val="a3"/>
    <w:uiPriority w:val="99"/>
    <w:rsid w:val="004A17A9"/>
    <w:rPr>
      <w:sz w:val="18"/>
      <w:szCs w:val="18"/>
    </w:rPr>
  </w:style>
  <w:style w:type="paragraph" w:styleId="a4">
    <w:name w:val="footer"/>
    <w:basedOn w:val="a"/>
    <w:link w:val="Char0"/>
    <w:uiPriority w:val="99"/>
    <w:unhideWhenUsed/>
    <w:rsid w:val="004A17A9"/>
    <w:pPr>
      <w:tabs>
        <w:tab w:val="center" w:pos="4153"/>
        <w:tab w:val="right" w:pos="8306"/>
      </w:tabs>
      <w:snapToGrid w:val="0"/>
      <w:spacing w:line="240" w:lineRule="auto"/>
      <w:jc w:val="left"/>
    </w:pPr>
    <w:rPr>
      <w:rFonts w:asciiTheme="minorHAnsi" w:eastAsiaTheme="minorEastAsia" w:hAnsiTheme="minorHAnsi" w:cstheme="minorBidi"/>
      <w:sz w:val="18"/>
      <w:szCs w:val="18"/>
    </w:rPr>
  </w:style>
  <w:style w:type="character" w:customStyle="1" w:styleId="Char0">
    <w:name w:val="页脚 Char"/>
    <w:basedOn w:val="a0"/>
    <w:link w:val="a4"/>
    <w:uiPriority w:val="99"/>
    <w:rsid w:val="004A17A9"/>
    <w:rPr>
      <w:sz w:val="18"/>
      <w:szCs w:val="18"/>
    </w:rPr>
  </w:style>
  <w:style w:type="paragraph" w:styleId="a5">
    <w:name w:val="Balloon Text"/>
    <w:basedOn w:val="a"/>
    <w:link w:val="Char1"/>
    <w:uiPriority w:val="99"/>
    <w:semiHidden/>
    <w:unhideWhenUsed/>
    <w:rsid w:val="004A17A9"/>
    <w:pPr>
      <w:spacing w:line="240" w:lineRule="auto"/>
    </w:pPr>
    <w:rPr>
      <w:sz w:val="18"/>
      <w:szCs w:val="18"/>
    </w:rPr>
  </w:style>
  <w:style w:type="character" w:customStyle="1" w:styleId="Char1">
    <w:name w:val="批注框文本 Char"/>
    <w:basedOn w:val="a0"/>
    <w:link w:val="a5"/>
    <w:uiPriority w:val="99"/>
    <w:semiHidden/>
    <w:rsid w:val="004A17A9"/>
    <w:rPr>
      <w:rFonts w:ascii="Times New Roman" w:eastAsia="Times New Roman" w:hAnsi="Times New Roman" w:cs="Times New Roman"/>
      <w:sz w:val="18"/>
      <w:szCs w:val="18"/>
    </w:rPr>
  </w:style>
  <w:style w:type="paragraph" w:styleId="a6">
    <w:name w:val="List Paragraph"/>
    <w:basedOn w:val="a"/>
    <w:uiPriority w:val="34"/>
    <w:qFormat/>
    <w:rsid w:val="002054D4"/>
    <w:pPr>
      <w:ind w:firstLineChars="200" w:firstLine="420"/>
    </w:pPr>
  </w:style>
  <w:style w:type="character" w:styleId="a7">
    <w:name w:val="Hyperlink"/>
    <w:basedOn w:val="a0"/>
    <w:uiPriority w:val="99"/>
    <w:unhideWhenUsed/>
    <w:rsid w:val="00290BE5"/>
    <w:rPr>
      <w:color w:val="0000FF" w:themeColor="hyperlink"/>
      <w:u w:val="single"/>
    </w:rPr>
  </w:style>
  <w:style w:type="character" w:styleId="a8">
    <w:name w:val="FollowedHyperlink"/>
    <w:basedOn w:val="a0"/>
    <w:uiPriority w:val="99"/>
    <w:semiHidden/>
    <w:unhideWhenUsed/>
    <w:rsid w:val="00EE4C91"/>
    <w:rPr>
      <w:color w:val="800080" w:themeColor="followedHyperlink"/>
      <w:u w:val="single"/>
    </w:rPr>
  </w:style>
  <w:style w:type="paragraph" w:styleId="2">
    <w:name w:val="toc 2"/>
    <w:basedOn w:val="a"/>
    <w:next w:val="a"/>
    <w:autoRedefine/>
    <w:uiPriority w:val="39"/>
    <w:unhideWhenUsed/>
    <w:rsid w:val="005A3F71"/>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A82525-7D54-487D-AB15-E5CDA12B8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1210</TotalTime>
  <Pages>15</Pages>
  <Words>3806</Words>
  <Characters>22189</Characters>
  <Application>Microsoft Office Word</Application>
  <DocSecurity>0</DocSecurity>
  <Lines>376</Lines>
  <Paragraphs>84</Paragraphs>
  <ScaleCrop>false</ScaleCrop>
  <Company/>
  <LinksUpToDate>false</LinksUpToDate>
  <CharactersWithSpaces>25911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xiaojie</dc:creator>
  <cp:keywords/>
  <dc:description/>
  <cp:lastModifiedBy>xiaojie</cp:lastModifiedBy>
  <cp:revision>21</cp:revision>
  <dcterms:created xsi:type="dcterms:W3CDTF">2018-04-25T15:08:00Z</dcterms:created>
  <dcterms:modified xsi:type="dcterms:W3CDTF">2018-04-27T05:48:00Z</dcterms:modified>
</cp:coreProperties>
</file>