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6978763"/>
        <w:docPartObj>
          <w:docPartGallery w:val="Cover Pages"/>
          <w:docPartUnique/>
        </w:docPartObj>
      </w:sdtPr>
      <w:sdtEndPr>
        <w:rPr>
          <w:lang w:val="en-GB"/>
        </w:rPr>
      </w:sdtEndPr>
      <w:sdtContent>
        <w:p w14:paraId="0AA80232" w14:textId="3A601B84" w:rsidR="00BE3451" w:rsidRDefault="00BE3451">
          <w:r>
            <w:rPr>
              <w:noProof/>
            </w:rPr>
            <mc:AlternateContent>
              <mc:Choice Requires="wpg">
                <w:drawing>
                  <wp:anchor distT="0" distB="0" distL="114300" distR="114300" simplePos="0" relativeHeight="251662336" behindDoc="0" locked="0" layoutInCell="1" allowOverlap="1" wp14:anchorId="6A68F142" wp14:editId="63E4109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1E0A0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2AAA71" wp14:editId="41D975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801C1" w14:textId="58A078B9" w:rsidR="00BE3451" w:rsidRDefault="00F40077">
                                <w:pPr>
                                  <w:pStyle w:val="NoSpacing"/>
                                  <w:jc w:val="right"/>
                                  <w:rPr>
                                    <w:color w:val="595959" w:themeColor="text1" w:themeTint="A6"/>
                                    <w:sz w:val="28"/>
                                    <w:szCs w:val="28"/>
                                  </w:rPr>
                                </w:pPr>
                                <w:r>
                                  <w:rPr>
                                    <w:color w:val="595959" w:themeColor="text1" w:themeTint="A6"/>
                                    <w:sz w:val="28"/>
                                    <w:szCs w:val="28"/>
                                  </w:rPr>
                                  <w:t>Professional Career Development (BMSW4005_BIRM)</w:t>
                                </w:r>
                              </w:p>
                              <w:p w14:paraId="1F443217" w14:textId="47ACBD23" w:rsidR="00F40077" w:rsidRDefault="00F40077">
                                <w:pPr>
                                  <w:pStyle w:val="NoSpacing"/>
                                  <w:jc w:val="right"/>
                                  <w:rPr>
                                    <w:color w:val="595959" w:themeColor="text1" w:themeTint="A6"/>
                                    <w:sz w:val="28"/>
                                    <w:szCs w:val="28"/>
                                  </w:rPr>
                                </w:pPr>
                                <w:r>
                                  <w:rPr>
                                    <w:color w:val="595959" w:themeColor="text1" w:themeTint="A6"/>
                                    <w:sz w:val="28"/>
                                    <w:szCs w:val="28"/>
                                  </w:rPr>
                                  <w:t xml:space="preserve">Tutor: </w:t>
                                </w:r>
                                <w:proofErr w:type="spellStart"/>
                                <w:r>
                                  <w:rPr>
                                    <w:color w:val="595959" w:themeColor="text1" w:themeTint="A6"/>
                                    <w:sz w:val="28"/>
                                    <w:szCs w:val="28"/>
                                  </w:rPr>
                                  <w:t>Olbukola</w:t>
                                </w:r>
                                <w:proofErr w:type="spellEnd"/>
                                <w:r>
                                  <w:rPr>
                                    <w:color w:val="595959" w:themeColor="text1" w:themeTint="A6"/>
                                    <w:sz w:val="28"/>
                                    <w:szCs w:val="28"/>
                                  </w:rPr>
                                  <w:t xml:space="preserve"> Adegbite</w:t>
                                </w:r>
                              </w:p>
                              <w:p w14:paraId="48E0C6F3" w14:textId="6564C0C3" w:rsidR="00F40077" w:rsidRDefault="00F40077">
                                <w:pPr>
                                  <w:pStyle w:val="NoSpacing"/>
                                  <w:jc w:val="right"/>
                                  <w:rPr>
                                    <w:color w:val="595959" w:themeColor="text1" w:themeTint="A6"/>
                                    <w:sz w:val="28"/>
                                    <w:szCs w:val="28"/>
                                  </w:rPr>
                                </w:pPr>
                                <w:r>
                                  <w:rPr>
                                    <w:color w:val="595959" w:themeColor="text1" w:themeTint="A6"/>
                                    <w:sz w:val="28"/>
                                    <w:szCs w:val="28"/>
                                  </w:rPr>
                                  <w:t xml:space="preserve">Student: </w:t>
                                </w:r>
                                <w:proofErr w:type="spellStart"/>
                                <w:r>
                                  <w:rPr>
                                    <w:color w:val="595959" w:themeColor="text1" w:themeTint="A6"/>
                                    <w:sz w:val="28"/>
                                    <w:szCs w:val="28"/>
                                  </w:rPr>
                                  <w:t>Zhasmina</w:t>
                                </w:r>
                                <w:proofErr w:type="spellEnd"/>
                                <w:r>
                                  <w:rPr>
                                    <w:color w:val="595959" w:themeColor="text1" w:themeTint="A6"/>
                                    <w:sz w:val="28"/>
                                    <w:szCs w:val="28"/>
                                  </w:rPr>
                                  <w:t xml:space="preserve"> </w:t>
                                </w:r>
                                <w:proofErr w:type="spellStart"/>
                                <w:r>
                                  <w:rPr>
                                    <w:color w:val="595959" w:themeColor="text1" w:themeTint="A6"/>
                                    <w:sz w:val="28"/>
                                    <w:szCs w:val="28"/>
                                  </w:rPr>
                                  <w:t>Krumova</w:t>
                                </w:r>
                                <w:proofErr w:type="spellEnd"/>
                                <w:r>
                                  <w:rPr>
                                    <w:color w:val="595959" w:themeColor="text1" w:themeTint="A6"/>
                                    <w:sz w:val="28"/>
                                    <w:szCs w:val="28"/>
                                  </w:rPr>
                                  <w:t xml:space="preserve"> Georgieva (2026746)</w:t>
                                </w:r>
                              </w:p>
                              <w:p w14:paraId="6543F19F" w14:textId="77777777" w:rsidR="00F40077" w:rsidRDefault="00F40077">
                                <w:pPr>
                                  <w:pStyle w:val="NoSpacing"/>
                                  <w:jc w:val="right"/>
                                  <w:rPr>
                                    <w:color w:val="595959" w:themeColor="text1" w:themeTint="A6"/>
                                    <w:sz w:val="28"/>
                                    <w:szCs w:val="28"/>
                                  </w:rPr>
                                </w:pPr>
                              </w:p>
                              <w:p w14:paraId="54080BB9" w14:textId="77777777" w:rsidR="00BE3451" w:rsidRDefault="00BE345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2AAA7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p w14:paraId="201801C1" w14:textId="58A078B9" w:rsidR="00BE3451" w:rsidRDefault="00F40077">
                          <w:pPr>
                            <w:pStyle w:val="NoSpacing"/>
                            <w:jc w:val="right"/>
                            <w:rPr>
                              <w:color w:val="595959" w:themeColor="text1" w:themeTint="A6"/>
                              <w:sz w:val="28"/>
                              <w:szCs w:val="28"/>
                            </w:rPr>
                          </w:pPr>
                          <w:r>
                            <w:rPr>
                              <w:color w:val="595959" w:themeColor="text1" w:themeTint="A6"/>
                              <w:sz w:val="28"/>
                              <w:szCs w:val="28"/>
                            </w:rPr>
                            <w:t>Professional Career Development (BMSW4005_BIRM)</w:t>
                          </w:r>
                        </w:p>
                        <w:p w14:paraId="1F443217" w14:textId="47ACBD23" w:rsidR="00F40077" w:rsidRDefault="00F40077">
                          <w:pPr>
                            <w:pStyle w:val="NoSpacing"/>
                            <w:jc w:val="right"/>
                            <w:rPr>
                              <w:color w:val="595959" w:themeColor="text1" w:themeTint="A6"/>
                              <w:sz w:val="28"/>
                              <w:szCs w:val="28"/>
                            </w:rPr>
                          </w:pPr>
                          <w:r>
                            <w:rPr>
                              <w:color w:val="595959" w:themeColor="text1" w:themeTint="A6"/>
                              <w:sz w:val="28"/>
                              <w:szCs w:val="28"/>
                            </w:rPr>
                            <w:t xml:space="preserve">Tutor: </w:t>
                          </w:r>
                          <w:proofErr w:type="spellStart"/>
                          <w:r>
                            <w:rPr>
                              <w:color w:val="595959" w:themeColor="text1" w:themeTint="A6"/>
                              <w:sz w:val="28"/>
                              <w:szCs w:val="28"/>
                            </w:rPr>
                            <w:t>Olbukola</w:t>
                          </w:r>
                          <w:proofErr w:type="spellEnd"/>
                          <w:r>
                            <w:rPr>
                              <w:color w:val="595959" w:themeColor="text1" w:themeTint="A6"/>
                              <w:sz w:val="28"/>
                              <w:szCs w:val="28"/>
                            </w:rPr>
                            <w:t xml:space="preserve"> Adegbite</w:t>
                          </w:r>
                        </w:p>
                        <w:p w14:paraId="48E0C6F3" w14:textId="6564C0C3" w:rsidR="00F40077" w:rsidRDefault="00F40077">
                          <w:pPr>
                            <w:pStyle w:val="NoSpacing"/>
                            <w:jc w:val="right"/>
                            <w:rPr>
                              <w:color w:val="595959" w:themeColor="text1" w:themeTint="A6"/>
                              <w:sz w:val="28"/>
                              <w:szCs w:val="28"/>
                            </w:rPr>
                          </w:pPr>
                          <w:r>
                            <w:rPr>
                              <w:color w:val="595959" w:themeColor="text1" w:themeTint="A6"/>
                              <w:sz w:val="28"/>
                              <w:szCs w:val="28"/>
                            </w:rPr>
                            <w:t xml:space="preserve">Student: </w:t>
                          </w:r>
                          <w:proofErr w:type="spellStart"/>
                          <w:r>
                            <w:rPr>
                              <w:color w:val="595959" w:themeColor="text1" w:themeTint="A6"/>
                              <w:sz w:val="28"/>
                              <w:szCs w:val="28"/>
                            </w:rPr>
                            <w:t>Zhasmina</w:t>
                          </w:r>
                          <w:proofErr w:type="spellEnd"/>
                          <w:r>
                            <w:rPr>
                              <w:color w:val="595959" w:themeColor="text1" w:themeTint="A6"/>
                              <w:sz w:val="28"/>
                              <w:szCs w:val="28"/>
                            </w:rPr>
                            <w:t xml:space="preserve"> </w:t>
                          </w:r>
                          <w:proofErr w:type="spellStart"/>
                          <w:r>
                            <w:rPr>
                              <w:color w:val="595959" w:themeColor="text1" w:themeTint="A6"/>
                              <w:sz w:val="28"/>
                              <w:szCs w:val="28"/>
                            </w:rPr>
                            <w:t>Krumova</w:t>
                          </w:r>
                          <w:proofErr w:type="spellEnd"/>
                          <w:r>
                            <w:rPr>
                              <w:color w:val="595959" w:themeColor="text1" w:themeTint="A6"/>
                              <w:sz w:val="28"/>
                              <w:szCs w:val="28"/>
                            </w:rPr>
                            <w:t xml:space="preserve"> Georgieva (2026746)</w:t>
                          </w:r>
                        </w:p>
                        <w:p w14:paraId="6543F19F" w14:textId="77777777" w:rsidR="00F40077" w:rsidRDefault="00F40077">
                          <w:pPr>
                            <w:pStyle w:val="NoSpacing"/>
                            <w:jc w:val="right"/>
                            <w:rPr>
                              <w:color w:val="595959" w:themeColor="text1" w:themeTint="A6"/>
                              <w:sz w:val="28"/>
                              <w:szCs w:val="28"/>
                            </w:rPr>
                          </w:pPr>
                        </w:p>
                        <w:p w14:paraId="54080BB9" w14:textId="77777777" w:rsidR="00BE3451" w:rsidRDefault="00BE345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14:paraId="3DB1EC3A" w14:textId="140C6794" w:rsidR="00BE3451" w:rsidRDefault="00BE3451">
          <w:pPr>
            <w:rPr>
              <w:lang w:val="en-GB"/>
            </w:rPr>
          </w:pPr>
          <w:r>
            <w:rPr>
              <w:noProof/>
            </w:rPr>
            <mc:AlternateContent>
              <mc:Choice Requires="wps">
                <w:drawing>
                  <wp:anchor distT="0" distB="0" distL="114300" distR="114300" simplePos="0" relativeHeight="251661312" behindDoc="0" locked="0" layoutInCell="1" allowOverlap="1" wp14:anchorId="4E6AC443" wp14:editId="7B48591A">
                    <wp:simplePos x="0" y="0"/>
                    <wp:positionH relativeFrom="page">
                      <wp:posOffset>152400</wp:posOffset>
                    </wp:positionH>
                    <wp:positionV relativeFrom="page">
                      <wp:posOffset>7035800</wp:posOffset>
                    </wp:positionV>
                    <wp:extent cx="7315200" cy="13081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308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6A467" w14:textId="1A860476" w:rsidR="00BE3451" w:rsidRDefault="00BE3451">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0CDE859" w14:textId="40EBB627" w:rsidR="00BE3451" w:rsidRDefault="00BE3451">
                                    <w:pPr>
                                      <w:pStyle w:val="NoSpacing"/>
                                      <w:jc w:val="right"/>
                                      <w:rPr>
                                        <w:color w:val="595959" w:themeColor="text1" w:themeTint="A6"/>
                                        <w:sz w:val="20"/>
                                        <w:szCs w:val="20"/>
                                      </w:rPr>
                                    </w:pPr>
                                    <w:r>
                                      <w:rPr>
                                        <w:color w:val="595959" w:themeColor="text1" w:themeTint="A6"/>
                                        <w:sz w:val="20"/>
                                        <w:szCs w:val="20"/>
                                      </w:rPr>
                                      <w:t>p</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E6AC443" id="Text Box 153" o:spid="_x0000_s1027" type="#_x0000_t202" style="position:absolute;margin-left:12pt;margin-top:554pt;width:8in;height:103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" filled="f" stroked="f" strokeweight=".5pt">
                    <v:textbox inset="126pt,0,54pt,0">
                      <w:txbxContent>
                        <w:p w14:paraId="53B6A467" w14:textId="1A860476" w:rsidR="00BE3451" w:rsidRDefault="00BE3451">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0CDE859" w14:textId="40EBB627" w:rsidR="00BE3451" w:rsidRDefault="00BE3451">
                              <w:pPr>
                                <w:pStyle w:val="NoSpacing"/>
                                <w:jc w:val="right"/>
                                <w:rPr>
                                  <w:color w:val="595959" w:themeColor="text1" w:themeTint="A6"/>
                                  <w:sz w:val="20"/>
                                  <w:szCs w:val="20"/>
                                </w:rPr>
                              </w:pPr>
                              <w:r>
                                <w:rPr>
                                  <w:color w:val="595959" w:themeColor="text1" w:themeTint="A6"/>
                                  <w:sz w:val="20"/>
                                  <w:szCs w:val="20"/>
                                </w:rPr>
                                <w:t>p</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CF96D8" wp14:editId="1A9D7E4D">
                    <wp:simplePos x="0" y="0"/>
                    <wp:positionH relativeFrom="page">
                      <wp:posOffset>221615</wp:posOffset>
                    </wp:positionH>
                    <wp:positionV relativeFrom="page">
                      <wp:posOffset>1594485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76B83" w14:textId="6D2391BE" w:rsidR="00BE3451" w:rsidRPr="00BE3451" w:rsidRDefault="00BE3451" w:rsidP="00BE3451">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E3451">
                                      <w:rPr>
                                        <w:b/>
                                        <w:color w:val="5B9BD5" w:themeColor="accent5"/>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Mental Health at work</w:t>
                                    </w:r>
                                  </w:sdtContent>
                                </w:sdt>
                              </w:p>
                              <w:sdt>
                                <w:sdtPr>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C43783" w14:textId="504320A2" w:rsidR="00BE3451" w:rsidRPr="00BE3451" w:rsidRDefault="00BE3451">
                                    <w:pPr>
                                      <w:jc w:val="right"/>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BE3451">
                                      <w:rPr>
                                        <w:b/>
                                        <w:outline/>
                                        <w:color w:val="5B9BD5" w:themeColor="accent5"/>
                                        <w:sz w:val="44"/>
                                        <w:szCs w:val="44"/>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Mention 5 likely sources of mental health problem and explain?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CF96D8" id="Text Box 154" o:spid="_x0000_s1028" type="#_x0000_t202" style="position:absolute;margin-left:17.45pt;margin-top:125.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" filled="f" stroked="f" strokeweight=".5pt">
                    <v:textbox inset="126pt,0,54pt,0">
                      <w:txbxContent>
                        <w:p w14:paraId="16576B83" w14:textId="6D2391BE" w:rsidR="00BE3451" w:rsidRPr="00BE3451" w:rsidRDefault="00BE3451" w:rsidP="00BE3451">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E3451">
                                <w:rPr>
                                  <w:b/>
                                  <w:color w:val="5B9BD5" w:themeColor="accent5"/>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Mental Health at work</w:t>
                              </w:r>
                            </w:sdtContent>
                          </w:sdt>
                        </w:p>
                        <w:sdt>
                          <w:sdtPr>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C43783" w14:textId="504320A2" w:rsidR="00BE3451" w:rsidRPr="00BE3451" w:rsidRDefault="00BE3451">
                              <w:pPr>
                                <w:jc w:val="right"/>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BE3451">
                                <w:rPr>
                                  <w:b/>
                                  <w:outline/>
                                  <w:color w:val="5B9BD5" w:themeColor="accent5"/>
                                  <w:sz w:val="44"/>
                                  <w:szCs w:val="44"/>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Mention 5 likely sources of mental health problem and explain?</w:t>
                              </w:r>
                            </w:p>
                          </w:sdtContent>
                        </w:sdt>
                      </w:txbxContent>
                    </v:textbox>
                    <w10:wrap type="square" anchorx="page" anchory="page"/>
                  </v:shape>
                </w:pict>
              </mc:Fallback>
            </mc:AlternateContent>
          </w:r>
          <w:r>
            <w:rPr>
              <w:lang w:val="en-GB"/>
            </w:rPr>
            <w:br w:type="page"/>
          </w:r>
        </w:p>
      </w:sdtContent>
    </w:sdt>
    <w:sdt>
      <w:sdtPr>
        <w:id w:val="70088744"/>
        <w:docPartObj>
          <w:docPartGallery w:val="Table of Contents"/>
          <w:docPartUnique/>
        </w:docPartObj>
      </w:sdtPr>
      <w:sdtEndPr>
        <w:rPr>
          <w:rFonts w:asciiTheme="minorHAnsi" w:eastAsiaTheme="minorHAnsi" w:hAnsiTheme="minorHAnsi" w:cstheme="minorBidi"/>
          <w:noProof/>
          <w:color w:val="auto"/>
          <w:sz w:val="24"/>
          <w:szCs w:val="24"/>
          <w:lang w:val="en-BG"/>
        </w:rPr>
      </w:sdtEndPr>
      <w:sdtContent>
        <w:p w14:paraId="47B33D82" w14:textId="1B2C005D" w:rsidR="00182CD3" w:rsidRDefault="00182CD3">
          <w:pPr>
            <w:pStyle w:val="TOCHeading"/>
          </w:pPr>
          <w:r>
            <w:t>Table of Contents</w:t>
          </w:r>
        </w:p>
        <w:p w14:paraId="7A5BD5D3" w14:textId="5A44B859" w:rsidR="00182CD3" w:rsidRDefault="00182CD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6073732" w:history="1">
            <w:r w:rsidRPr="005A05B1">
              <w:rPr>
                <w:rStyle w:val="Hyperlink"/>
                <w:noProof/>
                <w:lang w:val="en-GB"/>
              </w:rPr>
              <w:t>1.Introduction</w:t>
            </w:r>
            <w:r>
              <w:rPr>
                <w:noProof/>
                <w:webHidden/>
              </w:rPr>
              <w:tab/>
            </w:r>
            <w:r>
              <w:rPr>
                <w:noProof/>
                <w:webHidden/>
              </w:rPr>
              <w:fldChar w:fldCharType="begin"/>
            </w:r>
            <w:r>
              <w:rPr>
                <w:noProof/>
                <w:webHidden/>
              </w:rPr>
              <w:instrText xml:space="preserve"> PAGEREF _Toc96073732 \h </w:instrText>
            </w:r>
            <w:r>
              <w:rPr>
                <w:noProof/>
                <w:webHidden/>
              </w:rPr>
            </w:r>
            <w:r>
              <w:rPr>
                <w:noProof/>
                <w:webHidden/>
              </w:rPr>
              <w:fldChar w:fldCharType="separate"/>
            </w:r>
            <w:r>
              <w:rPr>
                <w:noProof/>
                <w:webHidden/>
              </w:rPr>
              <w:t>2</w:t>
            </w:r>
            <w:r>
              <w:rPr>
                <w:noProof/>
                <w:webHidden/>
              </w:rPr>
              <w:fldChar w:fldCharType="end"/>
            </w:r>
          </w:hyperlink>
        </w:p>
        <w:p w14:paraId="3026F118" w14:textId="617FAF1D" w:rsidR="00182CD3" w:rsidRDefault="00182CD3">
          <w:pPr>
            <w:pStyle w:val="TOC1"/>
            <w:tabs>
              <w:tab w:val="right" w:leader="dot" w:pos="9016"/>
            </w:tabs>
            <w:rPr>
              <w:rFonts w:eastAsiaTheme="minorEastAsia" w:cstheme="minorBidi"/>
              <w:b w:val="0"/>
              <w:bCs w:val="0"/>
              <w:i w:val="0"/>
              <w:iCs w:val="0"/>
              <w:noProof/>
              <w:lang w:eastAsia="en-GB"/>
            </w:rPr>
          </w:pPr>
          <w:hyperlink w:anchor="_Toc96073733" w:history="1">
            <w:r w:rsidRPr="005A05B1">
              <w:rPr>
                <w:rStyle w:val="Hyperlink"/>
                <w:noProof/>
                <w:lang w:val="en-GB"/>
              </w:rPr>
              <w:t>2.Sources of Mental Health Problems</w:t>
            </w:r>
            <w:r>
              <w:rPr>
                <w:noProof/>
                <w:webHidden/>
              </w:rPr>
              <w:tab/>
            </w:r>
            <w:r>
              <w:rPr>
                <w:noProof/>
                <w:webHidden/>
              </w:rPr>
              <w:fldChar w:fldCharType="begin"/>
            </w:r>
            <w:r>
              <w:rPr>
                <w:noProof/>
                <w:webHidden/>
              </w:rPr>
              <w:instrText xml:space="preserve"> PAGEREF _Toc96073733 \h </w:instrText>
            </w:r>
            <w:r>
              <w:rPr>
                <w:noProof/>
                <w:webHidden/>
              </w:rPr>
            </w:r>
            <w:r>
              <w:rPr>
                <w:noProof/>
                <w:webHidden/>
              </w:rPr>
              <w:fldChar w:fldCharType="separate"/>
            </w:r>
            <w:r>
              <w:rPr>
                <w:noProof/>
                <w:webHidden/>
              </w:rPr>
              <w:t>3</w:t>
            </w:r>
            <w:r>
              <w:rPr>
                <w:noProof/>
                <w:webHidden/>
              </w:rPr>
              <w:fldChar w:fldCharType="end"/>
            </w:r>
          </w:hyperlink>
        </w:p>
        <w:p w14:paraId="60FBFFDB" w14:textId="0AB2801B" w:rsidR="00182CD3" w:rsidRDefault="00182CD3">
          <w:pPr>
            <w:pStyle w:val="TOC2"/>
            <w:tabs>
              <w:tab w:val="right" w:leader="dot" w:pos="9016"/>
            </w:tabs>
            <w:rPr>
              <w:rFonts w:eastAsiaTheme="minorEastAsia" w:cstheme="minorBidi"/>
              <w:b w:val="0"/>
              <w:bCs w:val="0"/>
              <w:noProof/>
              <w:sz w:val="24"/>
              <w:szCs w:val="24"/>
              <w:lang w:eastAsia="en-GB"/>
            </w:rPr>
          </w:pPr>
          <w:hyperlink w:anchor="_Toc96073734" w:history="1">
            <w:r w:rsidRPr="005A05B1">
              <w:rPr>
                <w:rStyle w:val="Hyperlink"/>
                <w:noProof/>
                <w:lang w:val="en-GB"/>
              </w:rPr>
              <w:t>2.1 Discriminations</w:t>
            </w:r>
            <w:r>
              <w:rPr>
                <w:noProof/>
                <w:webHidden/>
              </w:rPr>
              <w:tab/>
            </w:r>
            <w:r>
              <w:rPr>
                <w:noProof/>
                <w:webHidden/>
              </w:rPr>
              <w:fldChar w:fldCharType="begin"/>
            </w:r>
            <w:r>
              <w:rPr>
                <w:noProof/>
                <w:webHidden/>
              </w:rPr>
              <w:instrText xml:space="preserve"> PAGEREF _Toc96073734 \h </w:instrText>
            </w:r>
            <w:r>
              <w:rPr>
                <w:noProof/>
                <w:webHidden/>
              </w:rPr>
            </w:r>
            <w:r>
              <w:rPr>
                <w:noProof/>
                <w:webHidden/>
              </w:rPr>
              <w:fldChar w:fldCharType="separate"/>
            </w:r>
            <w:r>
              <w:rPr>
                <w:noProof/>
                <w:webHidden/>
              </w:rPr>
              <w:t>3</w:t>
            </w:r>
            <w:r>
              <w:rPr>
                <w:noProof/>
                <w:webHidden/>
              </w:rPr>
              <w:fldChar w:fldCharType="end"/>
            </w:r>
          </w:hyperlink>
        </w:p>
        <w:p w14:paraId="3E93621B" w14:textId="1BC2658F" w:rsidR="00182CD3" w:rsidRDefault="00182CD3">
          <w:pPr>
            <w:pStyle w:val="TOC2"/>
            <w:tabs>
              <w:tab w:val="right" w:leader="dot" w:pos="9016"/>
            </w:tabs>
            <w:rPr>
              <w:rFonts w:eastAsiaTheme="minorEastAsia" w:cstheme="minorBidi"/>
              <w:b w:val="0"/>
              <w:bCs w:val="0"/>
              <w:noProof/>
              <w:sz w:val="24"/>
              <w:szCs w:val="24"/>
              <w:lang w:eastAsia="en-GB"/>
            </w:rPr>
          </w:pPr>
          <w:hyperlink w:anchor="_Toc96073735" w:history="1">
            <w:r w:rsidRPr="005A05B1">
              <w:rPr>
                <w:rStyle w:val="Hyperlink"/>
                <w:noProof/>
                <w:lang w:val="en-GB"/>
              </w:rPr>
              <w:t>2.2 Lack of education or poor education</w:t>
            </w:r>
            <w:r>
              <w:rPr>
                <w:noProof/>
                <w:webHidden/>
              </w:rPr>
              <w:tab/>
            </w:r>
            <w:r>
              <w:rPr>
                <w:noProof/>
                <w:webHidden/>
              </w:rPr>
              <w:fldChar w:fldCharType="begin"/>
            </w:r>
            <w:r>
              <w:rPr>
                <w:noProof/>
                <w:webHidden/>
              </w:rPr>
              <w:instrText xml:space="preserve"> PAGEREF _Toc96073735 \h </w:instrText>
            </w:r>
            <w:r>
              <w:rPr>
                <w:noProof/>
                <w:webHidden/>
              </w:rPr>
            </w:r>
            <w:r>
              <w:rPr>
                <w:noProof/>
                <w:webHidden/>
              </w:rPr>
              <w:fldChar w:fldCharType="separate"/>
            </w:r>
            <w:r>
              <w:rPr>
                <w:noProof/>
                <w:webHidden/>
              </w:rPr>
              <w:t>3</w:t>
            </w:r>
            <w:r>
              <w:rPr>
                <w:noProof/>
                <w:webHidden/>
              </w:rPr>
              <w:fldChar w:fldCharType="end"/>
            </w:r>
          </w:hyperlink>
        </w:p>
        <w:p w14:paraId="37276EB7" w14:textId="708DE839" w:rsidR="00182CD3" w:rsidRDefault="00182CD3">
          <w:pPr>
            <w:pStyle w:val="TOC2"/>
            <w:tabs>
              <w:tab w:val="right" w:leader="dot" w:pos="9016"/>
            </w:tabs>
            <w:rPr>
              <w:rFonts w:eastAsiaTheme="minorEastAsia" w:cstheme="minorBidi"/>
              <w:b w:val="0"/>
              <w:bCs w:val="0"/>
              <w:noProof/>
              <w:sz w:val="24"/>
              <w:szCs w:val="24"/>
              <w:lang w:eastAsia="en-GB"/>
            </w:rPr>
          </w:pPr>
          <w:hyperlink w:anchor="_Toc96073736" w:history="1">
            <w:r w:rsidRPr="005A05B1">
              <w:rPr>
                <w:rStyle w:val="Hyperlink"/>
                <w:noProof/>
                <w:lang w:val="en-GB"/>
              </w:rPr>
              <w:t>2.3 Social Isolation</w:t>
            </w:r>
            <w:r>
              <w:rPr>
                <w:noProof/>
                <w:webHidden/>
              </w:rPr>
              <w:tab/>
            </w:r>
            <w:r>
              <w:rPr>
                <w:noProof/>
                <w:webHidden/>
              </w:rPr>
              <w:fldChar w:fldCharType="begin"/>
            </w:r>
            <w:r>
              <w:rPr>
                <w:noProof/>
                <w:webHidden/>
              </w:rPr>
              <w:instrText xml:space="preserve"> PAGEREF _Toc96073736 \h </w:instrText>
            </w:r>
            <w:r>
              <w:rPr>
                <w:noProof/>
                <w:webHidden/>
              </w:rPr>
            </w:r>
            <w:r>
              <w:rPr>
                <w:noProof/>
                <w:webHidden/>
              </w:rPr>
              <w:fldChar w:fldCharType="separate"/>
            </w:r>
            <w:r>
              <w:rPr>
                <w:noProof/>
                <w:webHidden/>
              </w:rPr>
              <w:t>3</w:t>
            </w:r>
            <w:r>
              <w:rPr>
                <w:noProof/>
                <w:webHidden/>
              </w:rPr>
              <w:fldChar w:fldCharType="end"/>
            </w:r>
          </w:hyperlink>
        </w:p>
        <w:p w14:paraId="7ECF3233" w14:textId="31B8FF4D" w:rsidR="00182CD3" w:rsidRDefault="00182CD3">
          <w:pPr>
            <w:pStyle w:val="TOC2"/>
            <w:tabs>
              <w:tab w:val="right" w:leader="dot" w:pos="9016"/>
            </w:tabs>
            <w:rPr>
              <w:rFonts w:eastAsiaTheme="minorEastAsia" w:cstheme="minorBidi"/>
              <w:b w:val="0"/>
              <w:bCs w:val="0"/>
              <w:noProof/>
              <w:sz w:val="24"/>
              <w:szCs w:val="24"/>
              <w:lang w:eastAsia="en-GB"/>
            </w:rPr>
          </w:pPr>
          <w:hyperlink w:anchor="_Toc96073737" w:history="1">
            <w:r w:rsidRPr="005A05B1">
              <w:rPr>
                <w:rStyle w:val="Hyperlink"/>
                <w:noProof/>
                <w:lang w:val="en-GB"/>
              </w:rPr>
              <w:t>2.4 Unemployment</w:t>
            </w:r>
            <w:r>
              <w:rPr>
                <w:noProof/>
                <w:webHidden/>
              </w:rPr>
              <w:tab/>
            </w:r>
            <w:r>
              <w:rPr>
                <w:noProof/>
                <w:webHidden/>
              </w:rPr>
              <w:fldChar w:fldCharType="begin"/>
            </w:r>
            <w:r>
              <w:rPr>
                <w:noProof/>
                <w:webHidden/>
              </w:rPr>
              <w:instrText xml:space="preserve"> PAGEREF _Toc96073737 \h </w:instrText>
            </w:r>
            <w:r>
              <w:rPr>
                <w:noProof/>
                <w:webHidden/>
              </w:rPr>
            </w:r>
            <w:r>
              <w:rPr>
                <w:noProof/>
                <w:webHidden/>
              </w:rPr>
              <w:fldChar w:fldCharType="separate"/>
            </w:r>
            <w:r>
              <w:rPr>
                <w:noProof/>
                <w:webHidden/>
              </w:rPr>
              <w:t>3</w:t>
            </w:r>
            <w:r>
              <w:rPr>
                <w:noProof/>
                <w:webHidden/>
              </w:rPr>
              <w:fldChar w:fldCharType="end"/>
            </w:r>
          </w:hyperlink>
        </w:p>
        <w:p w14:paraId="6DC5D8EB" w14:textId="5D736CF9" w:rsidR="00182CD3" w:rsidRDefault="00182CD3">
          <w:pPr>
            <w:pStyle w:val="TOC2"/>
            <w:tabs>
              <w:tab w:val="right" w:leader="dot" w:pos="9016"/>
            </w:tabs>
            <w:rPr>
              <w:rFonts w:eastAsiaTheme="minorEastAsia" w:cstheme="minorBidi"/>
              <w:b w:val="0"/>
              <w:bCs w:val="0"/>
              <w:noProof/>
              <w:sz w:val="24"/>
              <w:szCs w:val="24"/>
              <w:lang w:eastAsia="en-GB"/>
            </w:rPr>
          </w:pPr>
          <w:hyperlink w:anchor="_Toc96073738" w:history="1">
            <w:r w:rsidRPr="005A05B1">
              <w:rPr>
                <w:rStyle w:val="Hyperlink"/>
                <w:noProof/>
                <w:lang w:val="en-GB"/>
              </w:rPr>
              <w:t>2.5 Substance abuse</w:t>
            </w:r>
            <w:r>
              <w:rPr>
                <w:noProof/>
                <w:webHidden/>
              </w:rPr>
              <w:tab/>
            </w:r>
            <w:r>
              <w:rPr>
                <w:noProof/>
                <w:webHidden/>
              </w:rPr>
              <w:fldChar w:fldCharType="begin"/>
            </w:r>
            <w:r>
              <w:rPr>
                <w:noProof/>
                <w:webHidden/>
              </w:rPr>
              <w:instrText xml:space="preserve"> PAGEREF _Toc96073738 \h </w:instrText>
            </w:r>
            <w:r>
              <w:rPr>
                <w:noProof/>
                <w:webHidden/>
              </w:rPr>
            </w:r>
            <w:r>
              <w:rPr>
                <w:noProof/>
                <w:webHidden/>
              </w:rPr>
              <w:fldChar w:fldCharType="separate"/>
            </w:r>
            <w:r>
              <w:rPr>
                <w:noProof/>
                <w:webHidden/>
              </w:rPr>
              <w:t>3</w:t>
            </w:r>
            <w:r>
              <w:rPr>
                <w:noProof/>
                <w:webHidden/>
              </w:rPr>
              <w:fldChar w:fldCharType="end"/>
            </w:r>
          </w:hyperlink>
        </w:p>
        <w:p w14:paraId="5A1F9C17" w14:textId="18B816F7" w:rsidR="00182CD3" w:rsidRDefault="00182CD3">
          <w:pPr>
            <w:pStyle w:val="TOC1"/>
            <w:tabs>
              <w:tab w:val="right" w:leader="dot" w:pos="9016"/>
            </w:tabs>
            <w:rPr>
              <w:rFonts w:eastAsiaTheme="minorEastAsia" w:cstheme="minorBidi"/>
              <w:b w:val="0"/>
              <w:bCs w:val="0"/>
              <w:i w:val="0"/>
              <w:iCs w:val="0"/>
              <w:noProof/>
              <w:lang w:eastAsia="en-GB"/>
            </w:rPr>
          </w:pPr>
          <w:hyperlink w:anchor="_Toc96073739" w:history="1">
            <w:r w:rsidRPr="005A05B1">
              <w:rPr>
                <w:rStyle w:val="Hyperlink"/>
                <w:noProof/>
                <w:lang w:val="en-GB"/>
              </w:rPr>
              <w:t>3. Conclusion</w:t>
            </w:r>
            <w:r>
              <w:rPr>
                <w:noProof/>
                <w:webHidden/>
              </w:rPr>
              <w:tab/>
            </w:r>
            <w:r>
              <w:rPr>
                <w:noProof/>
                <w:webHidden/>
              </w:rPr>
              <w:fldChar w:fldCharType="begin"/>
            </w:r>
            <w:r>
              <w:rPr>
                <w:noProof/>
                <w:webHidden/>
              </w:rPr>
              <w:instrText xml:space="preserve"> PAGEREF _Toc96073739 \h </w:instrText>
            </w:r>
            <w:r>
              <w:rPr>
                <w:noProof/>
                <w:webHidden/>
              </w:rPr>
            </w:r>
            <w:r>
              <w:rPr>
                <w:noProof/>
                <w:webHidden/>
              </w:rPr>
              <w:fldChar w:fldCharType="separate"/>
            </w:r>
            <w:r>
              <w:rPr>
                <w:noProof/>
                <w:webHidden/>
              </w:rPr>
              <w:t>4</w:t>
            </w:r>
            <w:r>
              <w:rPr>
                <w:noProof/>
                <w:webHidden/>
              </w:rPr>
              <w:fldChar w:fldCharType="end"/>
            </w:r>
          </w:hyperlink>
        </w:p>
        <w:p w14:paraId="424B89AE" w14:textId="6955C9CF" w:rsidR="00182CD3" w:rsidRDefault="00182CD3">
          <w:r>
            <w:rPr>
              <w:b/>
              <w:bCs/>
              <w:noProof/>
            </w:rPr>
            <w:fldChar w:fldCharType="end"/>
          </w:r>
        </w:p>
      </w:sdtContent>
    </w:sdt>
    <w:p w14:paraId="4BDE094F" w14:textId="7A995978" w:rsidR="00BE3451" w:rsidRDefault="00BE3451">
      <w:pPr>
        <w:rPr>
          <w:lang w:val="en-GB"/>
        </w:rPr>
      </w:pPr>
    </w:p>
    <w:p w14:paraId="680A4255" w14:textId="6C9FACE3" w:rsidR="00F40077" w:rsidRDefault="00F40077">
      <w:pPr>
        <w:rPr>
          <w:lang w:val="en-GB"/>
        </w:rPr>
      </w:pPr>
    </w:p>
    <w:p w14:paraId="44B883E4" w14:textId="75A88C61" w:rsidR="00F40077" w:rsidRDefault="00F40077">
      <w:pPr>
        <w:rPr>
          <w:lang w:val="en-GB"/>
        </w:rPr>
      </w:pPr>
    </w:p>
    <w:p w14:paraId="5E1E5B2D" w14:textId="4D9CA397" w:rsidR="00F40077" w:rsidRDefault="00F40077">
      <w:pPr>
        <w:rPr>
          <w:lang w:val="en-GB"/>
        </w:rPr>
      </w:pPr>
    </w:p>
    <w:p w14:paraId="0D3CB452" w14:textId="6CDE66CF" w:rsidR="00F40077" w:rsidRDefault="00F40077">
      <w:pPr>
        <w:rPr>
          <w:lang w:val="en-GB"/>
        </w:rPr>
      </w:pPr>
    </w:p>
    <w:p w14:paraId="2B1AF5CE" w14:textId="4454BB2C" w:rsidR="00F40077" w:rsidRDefault="00F40077">
      <w:pPr>
        <w:rPr>
          <w:lang w:val="en-GB"/>
        </w:rPr>
      </w:pPr>
    </w:p>
    <w:p w14:paraId="019D70F0" w14:textId="10025486" w:rsidR="00F40077" w:rsidRDefault="00F40077">
      <w:pPr>
        <w:rPr>
          <w:lang w:val="en-GB"/>
        </w:rPr>
      </w:pPr>
    </w:p>
    <w:p w14:paraId="44714809" w14:textId="48E55ED1" w:rsidR="00F40077" w:rsidRDefault="00F40077">
      <w:pPr>
        <w:rPr>
          <w:lang w:val="en-GB"/>
        </w:rPr>
      </w:pPr>
    </w:p>
    <w:p w14:paraId="22735C7B" w14:textId="3EAFAB62" w:rsidR="00F40077" w:rsidRDefault="00F40077">
      <w:pPr>
        <w:rPr>
          <w:lang w:val="en-GB"/>
        </w:rPr>
      </w:pPr>
    </w:p>
    <w:p w14:paraId="744E9A20" w14:textId="067BC16D" w:rsidR="00F40077" w:rsidRDefault="00F40077">
      <w:pPr>
        <w:rPr>
          <w:lang w:val="en-GB"/>
        </w:rPr>
      </w:pPr>
    </w:p>
    <w:p w14:paraId="54B8398E" w14:textId="3A84D6F3" w:rsidR="00F40077" w:rsidRDefault="00F40077">
      <w:pPr>
        <w:rPr>
          <w:lang w:val="en-GB"/>
        </w:rPr>
      </w:pPr>
    </w:p>
    <w:p w14:paraId="1537045E" w14:textId="7AAF46B0" w:rsidR="00F40077" w:rsidRDefault="00F40077">
      <w:pPr>
        <w:rPr>
          <w:lang w:val="en-GB"/>
        </w:rPr>
      </w:pPr>
    </w:p>
    <w:p w14:paraId="3137C526" w14:textId="43931C58" w:rsidR="00F40077" w:rsidRDefault="00F40077">
      <w:pPr>
        <w:rPr>
          <w:lang w:val="en-GB"/>
        </w:rPr>
      </w:pPr>
    </w:p>
    <w:p w14:paraId="7DB33821" w14:textId="5F7D33DC" w:rsidR="00F40077" w:rsidRDefault="00F40077">
      <w:pPr>
        <w:rPr>
          <w:lang w:val="en-GB"/>
        </w:rPr>
      </w:pPr>
    </w:p>
    <w:p w14:paraId="613B7216" w14:textId="409496CD" w:rsidR="00F40077" w:rsidRDefault="00F40077">
      <w:pPr>
        <w:rPr>
          <w:lang w:val="en-GB"/>
        </w:rPr>
      </w:pPr>
    </w:p>
    <w:p w14:paraId="1F6A0407" w14:textId="412933F2" w:rsidR="00F40077" w:rsidRDefault="00F40077">
      <w:pPr>
        <w:rPr>
          <w:lang w:val="en-GB"/>
        </w:rPr>
      </w:pPr>
    </w:p>
    <w:p w14:paraId="64BA959E" w14:textId="650AABE8" w:rsidR="00F40077" w:rsidRDefault="00F40077">
      <w:pPr>
        <w:rPr>
          <w:lang w:val="en-GB"/>
        </w:rPr>
      </w:pPr>
    </w:p>
    <w:p w14:paraId="6571D77E" w14:textId="5B64F269" w:rsidR="00F40077" w:rsidRDefault="00F40077">
      <w:pPr>
        <w:rPr>
          <w:lang w:val="en-GB"/>
        </w:rPr>
      </w:pPr>
    </w:p>
    <w:p w14:paraId="4AB486BA" w14:textId="0AA16C95" w:rsidR="00F40077" w:rsidRDefault="00F40077">
      <w:pPr>
        <w:rPr>
          <w:lang w:val="en-GB"/>
        </w:rPr>
      </w:pPr>
    </w:p>
    <w:p w14:paraId="6DCF4FE4" w14:textId="4538CDC5" w:rsidR="00F40077" w:rsidRDefault="00F40077">
      <w:pPr>
        <w:rPr>
          <w:lang w:val="en-GB"/>
        </w:rPr>
      </w:pPr>
    </w:p>
    <w:p w14:paraId="2F3AE6CB" w14:textId="01B4C6A0" w:rsidR="00F40077" w:rsidRDefault="00F40077">
      <w:pPr>
        <w:rPr>
          <w:lang w:val="en-GB"/>
        </w:rPr>
      </w:pPr>
    </w:p>
    <w:p w14:paraId="0F34A98A" w14:textId="7258DC90" w:rsidR="00F40077" w:rsidRDefault="00F40077">
      <w:pPr>
        <w:rPr>
          <w:lang w:val="en-GB"/>
        </w:rPr>
      </w:pPr>
    </w:p>
    <w:p w14:paraId="56127174" w14:textId="1C9753C6" w:rsidR="00F40077" w:rsidRDefault="00F40077">
      <w:pPr>
        <w:rPr>
          <w:lang w:val="en-GB"/>
        </w:rPr>
      </w:pPr>
    </w:p>
    <w:p w14:paraId="7475843B" w14:textId="5B5EB934" w:rsidR="00F40077" w:rsidRDefault="00F40077">
      <w:pPr>
        <w:rPr>
          <w:lang w:val="en-GB"/>
        </w:rPr>
      </w:pPr>
    </w:p>
    <w:p w14:paraId="5BF3DDC6" w14:textId="358FE59F" w:rsidR="00F40077" w:rsidRDefault="00F40077">
      <w:pPr>
        <w:rPr>
          <w:lang w:val="en-GB"/>
        </w:rPr>
      </w:pPr>
    </w:p>
    <w:p w14:paraId="6C68E5CB" w14:textId="0F447F35" w:rsidR="00F40077" w:rsidRDefault="00F40077">
      <w:pPr>
        <w:rPr>
          <w:lang w:val="en-GB"/>
        </w:rPr>
      </w:pPr>
    </w:p>
    <w:p w14:paraId="51D0BB71" w14:textId="4FB3B7D0" w:rsidR="00F40077" w:rsidRDefault="00F40077">
      <w:pPr>
        <w:rPr>
          <w:lang w:val="en-GB"/>
        </w:rPr>
      </w:pPr>
    </w:p>
    <w:p w14:paraId="3C9F97A1" w14:textId="5188D8FF" w:rsidR="00F40077" w:rsidRDefault="00F40077">
      <w:pPr>
        <w:rPr>
          <w:lang w:val="en-GB"/>
        </w:rPr>
      </w:pPr>
    </w:p>
    <w:p w14:paraId="09F9A2DB" w14:textId="48E95478" w:rsidR="00F40077" w:rsidRDefault="00F40077">
      <w:pPr>
        <w:rPr>
          <w:lang w:val="en-GB"/>
        </w:rPr>
      </w:pPr>
    </w:p>
    <w:p w14:paraId="3A5A602D" w14:textId="38287D5C" w:rsidR="00F40077" w:rsidRDefault="00F40077">
      <w:pPr>
        <w:rPr>
          <w:lang w:val="en-GB"/>
        </w:rPr>
      </w:pPr>
    </w:p>
    <w:p w14:paraId="045DF231" w14:textId="2320E505" w:rsidR="00F40077" w:rsidRDefault="00F40077">
      <w:pPr>
        <w:rPr>
          <w:lang w:val="en-GB"/>
        </w:rPr>
      </w:pPr>
    </w:p>
    <w:p w14:paraId="3FFEB287" w14:textId="2913CA59" w:rsidR="00F40077" w:rsidRDefault="00F40077">
      <w:pPr>
        <w:rPr>
          <w:lang w:val="en-GB"/>
        </w:rPr>
      </w:pPr>
    </w:p>
    <w:p w14:paraId="774681FC" w14:textId="66F58F97" w:rsidR="00F40077" w:rsidRDefault="00F40077">
      <w:pPr>
        <w:rPr>
          <w:lang w:val="en-GB"/>
        </w:rPr>
      </w:pPr>
    </w:p>
    <w:p w14:paraId="7592752F" w14:textId="0EA68A68" w:rsidR="00F40077" w:rsidRDefault="00F40077">
      <w:pPr>
        <w:rPr>
          <w:lang w:val="en-GB"/>
        </w:rPr>
      </w:pPr>
    </w:p>
    <w:p w14:paraId="261874DA" w14:textId="13478419" w:rsidR="00F40077" w:rsidRDefault="00F40077">
      <w:pPr>
        <w:rPr>
          <w:lang w:val="en-GB"/>
        </w:rPr>
      </w:pPr>
    </w:p>
    <w:p w14:paraId="39A36FB3" w14:textId="4E00FDD8" w:rsidR="00F40077" w:rsidRDefault="00F40077">
      <w:pPr>
        <w:rPr>
          <w:lang w:val="en-GB"/>
        </w:rPr>
      </w:pPr>
    </w:p>
    <w:p w14:paraId="17171CD1" w14:textId="6CB92D21" w:rsidR="00F40077" w:rsidRDefault="00F40077">
      <w:pPr>
        <w:rPr>
          <w:lang w:val="en-GB"/>
        </w:rPr>
      </w:pPr>
    </w:p>
    <w:p w14:paraId="17053577" w14:textId="3DE0CE0D" w:rsidR="00F40077" w:rsidRDefault="00F40077">
      <w:pPr>
        <w:rPr>
          <w:lang w:val="en-GB"/>
        </w:rPr>
      </w:pPr>
    </w:p>
    <w:p w14:paraId="744DAEEC" w14:textId="633C8AA5" w:rsidR="00F40077" w:rsidRDefault="00F40077">
      <w:pPr>
        <w:rPr>
          <w:lang w:val="en-GB"/>
        </w:rPr>
      </w:pPr>
    </w:p>
    <w:p w14:paraId="249FBFF9" w14:textId="1F9479BE" w:rsidR="00F40077" w:rsidRDefault="00F40077">
      <w:pPr>
        <w:rPr>
          <w:lang w:val="en-GB"/>
        </w:rPr>
      </w:pPr>
    </w:p>
    <w:p w14:paraId="1E0F300A" w14:textId="47B2A415" w:rsidR="00F40077" w:rsidRDefault="00F40077">
      <w:pPr>
        <w:rPr>
          <w:lang w:val="en-GB"/>
        </w:rPr>
      </w:pPr>
    </w:p>
    <w:p w14:paraId="2B4D992A" w14:textId="5AF9AA6F" w:rsidR="00F40077" w:rsidRDefault="00F40077">
      <w:pPr>
        <w:rPr>
          <w:lang w:val="en-GB"/>
        </w:rPr>
      </w:pPr>
    </w:p>
    <w:p w14:paraId="370C5DC9" w14:textId="7076AC5A" w:rsidR="00F40077" w:rsidRDefault="00F40077">
      <w:pPr>
        <w:rPr>
          <w:lang w:val="en-GB"/>
        </w:rPr>
      </w:pPr>
    </w:p>
    <w:p w14:paraId="13BEEBB7" w14:textId="1E657811" w:rsidR="00F40077" w:rsidRDefault="00F40077">
      <w:pPr>
        <w:rPr>
          <w:lang w:val="en-GB"/>
        </w:rPr>
      </w:pPr>
    </w:p>
    <w:p w14:paraId="35BBDA93" w14:textId="02BD0E4D" w:rsidR="00F40077" w:rsidRDefault="00F40077">
      <w:pPr>
        <w:rPr>
          <w:lang w:val="en-GB"/>
        </w:rPr>
      </w:pPr>
    </w:p>
    <w:p w14:paraId="29DA4BBC" w14:textId="369821C6" w:rsidR="00F40077" w:rsidRDefault="00F40077">
      <w:pPr>
        <w:rPr>
          <w:lang w:val="en-GB"/>
        </w:rPr>
      </w:pPr>
    </w:p>
    <w:p w14:paraId="0554756F" w14:textId="1429E843" w:rsidR="00F40077" w:rsidRDefault="00F40077">
      <w:pPr>
        <w:rPr>
          <w:lang w:val="en-GB"/>
        </w:rPr>
      </w:pPr>
    </w:p>
    <w:p w14:paraId="26C00A03" w14:textId="7D934053" w:rsidR="00F40077" w:rsidRPr="00DC4634" w:rsidRDefault="00FA1B17" w:rsidP="00FA1B17">
      <w:pPr>
        <w:pStyle w:val="Heading1"/>
        <w:rPr>
          <w:lang w:val="en-GB"/>
        </w:rPr>
      </w:pPr>
      <w:bookmarkStart w:id="0" w:name="_Toc96073732"/>
      <w:r>
        <w:rPr>
          <w:lang w:val="en-GB"/>
        </w:rPr>
        <w:t>1.</w:t>
      </w:r>
      <w:r w:rsidR="00F40077" w:rsidRPr="00DC4634">
        <w:rPr>
          <w:lang w:val="en-GB"/>
        </w:rPr>
        <w:t>Introduction</w:t>
      </w:r>
      <w:bookmarkEnd w:id="0"/>
    </w:p>
    <w:p w14:paraId="0D23B7E4" w14:textId="77777777" w:rsidR="00F40077" w:rsidRPr="00DC4634" w:rsidRDefault="00F40077" w:rsidP="00F40077">
      <w:pPr>
        <w:spacing w:line="360" w:lineRule="auto"/>
        <w:jc w:val="both"/>
        <w:rPr>
          <w:rFonts w:ascii="Arial" w:hAnsi="Arial" w:cs="Arial"/>
          <w:sz w:val="22"/>
          <w:szCs w:val="22"/>
          <w:lang w:val="en-GB"/>
        </w:rPr>
      </w:pPr>
      <w:r w:rsidRPr="00DC4634">
        <w:rPr>
          <w:rFonts w:ascii="Arial" w:hAnsi="Arial" w:cs="Arial"/>
          <w:sz w:val="22"/>
          <w:szCs w:val="22"/>
          <w:lang w:val="en-GB"/>
        </w:rPr>
        <w:t>Mental health is a state of well – being, balance and comfort, in which a person is maximally able to work and satisfied with himself and what he does. He can cope with the normal stressors of life, communicates without tension with other people, actively develop and improves.</w:t>
      </w:r>
    </w:p>
    <w:p w14:paraId="2E525688" w14:textId="77777777" w:rsidR="00F40077" w:rsidRPr="00DC4634" w:rsidRDefault="00F40077" w:rsidP="00F40077">
      <w:pPr>
        <w:spacing w:line="360" w:lineRule="auto"/>
        <w:jc w:val="both"/>
        <w:rPr>
          <w:rFonts w:ascii="Arial" w:hAnsi="Arial" w:cs="Arial"/>
          <w:sz w:val="22"/>
          <w:szCs w:val="22"/>
          <w:lang w:val="en-GB"/>
        </w:rPr>
      </w:pPr>
      <w:r w:rsidRPr="00DC4634">
        <w:rPr>
          <w:rFonts w:ascii="Arial" w:hAnsi="Arial" w:cs="Arial"/>
          <w:sz w:val="22"/>
          <w:szCs w:val="22"/>
          <w:lang w:val="en-GB"/>
        </w:rPr>
        <w:t>Work occupies a significant part of a person’s life, therefore changes in the content and working conditions are important factors for mental health. Unfavourable workplace conditions can lead to mental disorders. Statistics show that thousands of people each year have or have had mental health problems at work, which cost the UK economy more than £225 billion per year.</w:t>
      </w:r>
    </w:p>
    <w:p w14:paraId="5DEAA0B2" w14:textId="5412EB3D" w:rsidR="00F40077" w:rsidRDefault="00F40077" w:rsidP="00F40077">
      <w:pPr>
        <w:pStyle w:val="ListParagraph"/>
        <w:rPr>
          <w:rFonts w:ascii="Arial" w:hAnsi="Arial" w:cs="Arial"/>
          <w:sz w:val="22"/>
          <w:szCs w:val="22"/>
          <w:lang w:val="en-GB"/>
        </w:rPr>
      </w:pPr>
    </w:p>
    <w:p w14:paraId="74D765B0" w14:textId="06650BAD" w:rsidR="00CA5190" w:rsidRDefault="00CA5190" w:rsidP="00F40077">
      <w:pPr>
        <w:pStyle w:val="ListParagraph"/>
        <w:rPr>
          <w:rFonts w:ascii="Arial" w:hAnsi="Arial" w:cs="Arial"/>
          <w:sz w:val="22"/>
          <w:szCs w:val="22"/>
          <w:lang w:val="en-GB"/>
        </w:rPr>
      </w:pPr>
    </w:p>
    <w:p w14:paraId="6D7D8D57" w14:textId="04A423DE" w:rsidR="00CA5190" w:rsidRDefault="00CA5190" w:rsidP="00F40077">
      <w:pPr>
        <w:pStyle w:val="ListParagraph"/>
        <w:rPr>
          <w:rFonts w:ascii="Arial" w:hAnsi="Arial" w:cs="Arial"/>
          <w:sz w:val="22"/>
          <w:szCs w:val="22"/>
          <w:lang w:val="en-GB"/>
        </w:rPr>
      </w:pPr>
    </w:p>
    <w:p w14:paraId="2800A66F" w14:textId="3BFDBF4D" w:rsidR="00CA5190" w:rsidRDefault="00CA5190" w:rsidP="00F40077">
      <w:pPr>
        <w:pStyle w:val="ListParagraph"/>
        <w:rPr>
          <w:rFonts w:ascii="Arial" w:hAnsi="Arial" w:cs="Arial"/>
          <w:sz w:val="22"/>
          <w:szCs w:val="22"/>
          <w:lang w:val="en-GB"/>
        </w:rPr>
      </w:pPr>
    </w:p>
    <w:p w14:paraId="10A0B1AF" w14:textId="7FCD4FB3" w:rsidR="00CA5190" w:rsidRDefault="00CA5190" w:rsidP="00F40077">
      <w:pPr>
        <w:pStyle w:val="ListParagraph"/>
        <w:rPr>
          <w:rFonts w:ascii="Arial" w:hAnsi="Arial" w:cs="Arial"/>
          <w:sz w:val="22"/>
          <w:szCs w:val="22"/>
          <w:lang w:val="en-GB"/>
        </w:rPr>
      </w:pPr>
    </w:p>
    <w:p w14:paraId="02779106" w14:textId="4003448F" w:rsidR="00CA5190" w:rsidRDefault="00CA5190" w:rsidP="00F40077">
      <w:pPr>
        <w:pStyle w:val="ListParagraph"/>
        <w:rPr>
          <w:rFonts w:ascii="Arial" w:hAnsi="Arial" w:cs="Arial"/>
          <w:sz w:val="22"/>
          <w:szCs w:val="22"/>
          <w:lang w:val="en-GB"/>
        </w:rPr>
      </w:pPr>
    </w:p>
    <w:p w14:paraId="5869F053" w14:textId="733590D7" w:rsidR="00CA5190" w:rsidRDefault="00CA5190" w:rsidP="00F40077">
      <w:pPr>
        <w:pStyle w:val="ListParagraph"/>
        <w:rPr>
          <w:rFonts w:ascii="Arial" w:hAnsi="Arial" w:cs="Arial"/>
          <w:sz w:val="22"/>
          <w:szCs w:val="22"/>
          <w:lang w:val="en-GB"/>
        </w:rPr>
      </w:pPr>
    </w:p>
    <w:p w14:paraId="69028F80" w14:textId="22480408" w:rsidR="00CA5190" w:rsidRDefault="00CA5190" w:rsidP="00F40077">
      <w:pPr>
        <w:pStyle w:val="ListParagraph"/>
        <w:rPr>
          <w:rFonts w:ascii="Arial" w:hAnsi="Arial" w:cs="Arial"/>
          <w:sz w:val="22"/>
          <w:szCs w:val="22"/>
          <w:lang w:val="en-GB"/>
        </w:rPr>
      </w:pPr>
    </w:p>
    <w:p w14:paraId="3FCF7B47" w14:textId="15B91A81" w:rsidR="00CA5190" w:rsidRDefault="00CA5190" w:rsidP="00F40077">
      <w:pPr>
        <w:pStyle w:val="ListParagraph"/>
        <w:rPr>
          <w:rFonts w:ascii="Arial" w:hAnsi="Arial" w:cs="Arial"/>
          <w:sz w:val="22"/>
          <w:szCs w:val="22"/>
          <w:lang w:val="en-GB"/>
        </w:rPr>
      </w:pPr>
    </w:p>
    <w:p w14:paraId="793A73D1" w14:textId="527A1887" w:rsidR="00CA5190" w:rsidRDefault="00CA5190" w:rsidP="00F40077">
      <w:pPr>
        <w:pStyle w:val="ListParagraph"/>
        <w:rPr>
          <w:rFonts w:ascii="Arial" w:hAnsi="Arial" w:cs="Arial"/>
          <w:sz w:val="22"/>
          <w:szCs w:val="22"/>
          <w:lang w:val="en-GB"/>
        </w:rPr>
      </w:pPr>
    </w:p>
    <w:p w14:paraId="310BD9C5" w14:textId="2EAE3588" w:rsidR="00CA5190" w:rsidRDefault="00CA5190" w:rsidP="00F40077">
      <w:pPr>
        <w:pStyle w:val="ListParagraph"/>
        <w:rPr>
          <w:rFonts w:ascii="Arial" w:hAnsi="Arial" w:cs="Arial"/>
          <w:sz w:val="22"/>
          <w:szCs w:val="22"/>
          <w:lang w:val="en-GB"/>
        </w:rPr>
      </w:pPr>
    </w:p>
    <w:p w14:paraId="6C486983" w14:textId="3104AEE4" w:rsidR="00CA5190" w:rsidRDefault="00CA5190" w:rsidP="00F40077">
      <w:pPr>
        <w:pStyle w:val="ListParagraph"/>
        <w:rPr>
          <w:rFonts w:ascii="Arial" w:hAnsi="Arial" w:cs="Arial"/>
          <w:sz w:val="22"/>
          <w:szCs w:val="22"/>
          <w:lang w:val="en-GB"/>
        </w:rPr>
      </w:pPr>
    </w:p>
    <w:p w14:paraId="1BB634AD" w14:textId="380F8E24" w:rsidR="00CA5190" w:rsidRDefault="00CA5190" w:rsidP="00F40077">
      <w:pPr>
        <w:pStyle w:val="ListParagraph"/>
        <w:rPr>
          <w:rFonts w:ascii="Arial" w:hAnsi="Arial" w:cs="Arial"/>
          <w:sz w:val="22"/>
          <w:szCs w:val="22"/>
          <w:lang w:val="en-GB"/>
        </w:rPr>
      </w:pPr>
    </w:p>
    <w:p w14:paraId="47CCC4E2" w14:textId="15A9E8B9" w:rsidR="00CA5190" w:rsidRDefault="00CA5190" w:rsidP="00F40077">
      <w:pPr>
        <w:pStyle w:val="ListParagraph"/>
        <w:rPr>
          <w:rFonts w:ascii="Arial" w:hAnsi="Arial" w:cs="Arial"/>
          <w:sz w:val="22"/>
          <w:szCs w:val="22"/>
          <w:lang w:val="en-GB"/>
        </w:rPr>
      </w:pPr>
    </w:p>
    <w:p w14:paraId="3251B3C9" w14:textId="036AF0CD" w:rsidR="00CA5190" w:rsidRDefault="00CA5190" w:rsidP="00F40077">
      <w:pPr>
        <w:pStyle w:val="ListParagraph"/>
        <w:rPr>
          <w:rFonts w:ascii="Arial" w:hAnsi="Arial" w:cs="Arial"/>
          <w:sz w:val="22"/>
          <w:szCs w:val="22"/>
          <w:lang w:val="en-GB"/>
        </w:rPr>
      </w:pPr>
    </w:p>
    <w:p w14:paraId="38A4A697" w14:textId="1F97B896" w:rsidR="00CA5190" w:rsidRDefault="00CA5190" w:rsidP="00F40077">
      <w:pPr>
        <w:pStyle w:val="ListParagraph"/>
        <w:rPr>
          <w:rFonts w:ascii="Arial" w:hAnsi="Arial" w:cs="Arial"/>
          <w:sz w:val="22"/>
          <w:szCs w:val="22"/>
          <w:lang w:val="en-GB"/>
        </w:rPr>
      </w:pPr>
    </w:p>
    <w:p w14:paraId="1A912225" w14:textId="4CD79C23" w:rsidR="00CA5190" w:rsidRDefault="00CA5190" w:rsidP="00F40077">
      <w:pPr>
        <w:pStyle w:val="ListParagraph"/>
        <w:rPr>
          <w:rFonts w:ascii="Arial" w:hAnsi="Arial" w:cs="Arial"/>
          <w:sz w:val="22"/>
          <w:szCs w:val="22"/>
          <w:lang w:val="en-GB"/>
        </w:rPr>
      </w:pPr>
    </w:p>
    <w:p w14:paraId="068DDB7C" w14:textId="0B29E5B0" w:rsidR="00CA5190" w:rsidRDefault="00CA5190" w:rsidP="00F40077">
      <w:pPr>
        <w:pStyle w:val="ListParagraph"/>
        <w:rPr>
          <w:rFonts w:ascii="Arial" w:hAnsi="Arial" w:cs="Arial"/>
          <w:sz w:val="22"/>
          <w:szCs w:val="22"/>
          <w:lang w:val="en-GB"/>
        </w:rPr>
      </w:pPr>
    </w:p>
    <w:p w14:paraId="615D48E8" w14:textId="52C2E06B" w:rsidR="00CA5190" w:rsidRDefault="00CA5190" w:rsidP="00F40077">
      <w:pPr>
        <w:pStyle w:val="ListParagraph"/>
        <w:rPr>
          <w:rFonts w:ascii="Arial" w:hAnsi="Arial" w:cs="Arial"/>
          <w:sz w:val="22"/>
          <w:szCs w:val="22"/>
          <w:lang w:val="en-GB"/>
        </w:rPr>
      </w:pPr>
    </w:p>
    <w:p w14:paraId="1928578B" w14:textId="3BB32DD6" w:rsidR="00CA5190" w:rsidRDefault="00CA5190" w:rsidP="00F40077">
      <w:pPr>
        <w:pStyle w:val="ListParagraph"/>
        <w:rPr>
          <w:rFonts w:ascii="Arial" w:hAnsi="Arial" w:cs="Arial"/>
          <w:sz w:val="22"/>
          <w:szCs w:val="22"/>
          <w:lang w:val="en-GB"/>
        </w:rPr>
      </w:pPr>
    </w:p>
    <w:p w14:paraId="63F24960" w14:textId="60F5D186" w:rsidR="00CA5190" w:rsidRDefault="00CA5190" w:rsidP="00F40077">
      <w:pPr>
        <w:pStyle w:val="ListParagraph"/>
        <w:rPr>
          <w:rFonts w:ascii="Arial" w:hAnsi="Arial" w:cs="Arial"/>
          <w:sz w:val="22"/>
          <w:szCs w:val="22"/>
          <w:lang w:val="en-GB"/>
        </w:rPr>
      </w:pPr>
    </w:p>
    <w:p w14:paraId="5173DFDD" w14:textId="6560077C" w:rsidR="00CA5190" w:rsidRDefault="00CA5190" w:rsidP="00F40077">
      <w:pPr>
        <w:pStyle w:val="ListParagraph"/>
        <w:rPr>
          <w:rFonts w:ascii="Arial" w:hAnsi="Arial" w:cs="Arial"/>
          <w:sz w:val="22"/>
          <w:szCs w:val="22"/>
          <w:lang w:val="en-GB"/>
        </w:rPr>
      </w:pPr>
    </w:p>
    <w:p w14:paraId="300C16F6" w14:textId="5AD998F5" w:rsidR="00CA5190" w:rsidRDefault="00CA5190" w:rsidP="00F40077">
      <w:pPr>
        <w:pStyle w:val="ListParagraph"/>
        <w:rPr>
          <w:rFonts w:ascii="Arial" w:hAnsi="Arial" w:cs="Arial"/>
          <w:sz w:val="22"/>
          <w:szCs w:val="22"/>
          <w:lang w:val="en-GB"/>
        </w:rPr>
      </w:pPr>
    </w:p>
    <w:p w14:paraId="68CDD4AE" w14:textId="3B6503B5" w:rsidR="00CA5190" w:rsidRDefault="00CA5190" w:rsidP="00F40077">
      <w:pPr>
        <w:pStyle w:val="ListParagraph"/>
        <w:rPr>
          <w:rFonts w:ascii="Arial" w:hAnsi="Arial" w:cs="Arial"/>
          <w:sz w:val="22"/>
          <w:szCs w:val="22"/>
          <w:lang w:val="en-GB"/>
        </w:rPr>
      </w:pPr>
    </w:p>
    <w:p w14:paraId="2D4C1132" w14:textId="5A3C67DB" w:rsidR="00CA5190" w:rsidRDefault="00CA5190" w:rsidP="00F40077">
      <w:pPr>
        <w:pStyle w:val="ListParagraph"/>
        <w:rPr>
          <w:rFonts w:ascii="Arial" w:hAnsi="Arial" w:cs="Arial"/>
          <w:sz w:val="22"/>
          <w:szCs w:val="22"/>
          <w:lang w:val="en-GB"/>
        </w:rPr>
      </w:pPr>
    </w:p>
    <w:p w14:paraId="5A691B57" w14:textId="0D4AD032" w:rsidR="00CA5190" w:rsidRDefault="00CA5190" w:rsidP="00F40077">
      <w:pPr>
        <w:pStyle w:val="ListParagraph"/>
        <w:rPr>
          <w:rFonts w:ascii="Arial" w:hAnsi="Arial" w:cs="Arial"/>
          <w:sz w:val="22"/>
          <w:szCs w:val="22"/>
          <w:lang w:val="en-GB"/>
        </w:rPr>
      </w:pPr>
    </w:p>
    <w:p w14:paraId="0A21BDBF" w14:textId="4B7908F9" w:rsidR="00CA5190" w:rsidRDefault="00CA5190" w:rsidP="00F40077">
      <w:pPr>
        <w:pStyle w:val="ListParagraph"/>
        <w:rPr>
          <w:rFonts w:ascii="Arial" w:hAnsi="Arial" w:cs="Arial"/>
          <w:sz w:val="22"/>
          <w:szCs w:val="22"/>
          <w:lang w:val="en-GB"/>
        </w:rPr>
      </w:pPr>
    </w:p>
    <w:p w14:paraId="7D5A2852" w14:textId="06C9D943" w:rsidR="00CA5190" w:rsidRDefault="00CA5190" w:rsidP="00F40077">
      <w:pPr>
        <w:pStyle w:val="ListParagraph"/>
        <w:rPr>
          <w:rFonts w:ascii="Arial" w:hAnsi="Arial" w:cs="Arial"/>
          <w:sz w:val="22"/>
          <w:szCs w:val="22"/>
          <w:lang w:val="en-GB"/>
        </w:rPr>
      </w:pPr>
    </w:p>
    <w:p w14:paraId="08A0A268" w14:textId="158312B3" w:rsidR="00CA5190" w:rsidRDefault="00CA5190" w:rsidP="00F40077">
      <w:pPr>
        <w:pStyle w:val="ListParagraph"/>
        <w:rPr>
          <w:rFonts w:ascii="Arial" w:hAnsi="Arial" w:cs="Arial"/>
          <w:sz w:val="22"/>
          <w:szCs w:val="22"/>
          <w:lang w:val="en-GB"/>
        </w:rPr>
      </w:pPr>
    </w:p>
    <w:p w14:paraId="6071293A" w14:textId="70478BDB" w:rsidR="00CA5190" w:rsidRDefault="00CA5190" w:rsidP="00F40077">
      <w:pPr>
        <w:pStyle w:val="ListParagraph"/>
        <w:rPr>
          <w:rFonts w:ascii="Arial" w:hAnsi="Arial" w:cs="Arial"/>
          <w:sz w:val="22"/>
          <w:szCs w:val="22"/>
          <w:lang w:val="en-GB"/>
        </w:rPr>
      </w:pPr>
    </w:p>
    <w:p w14:paraId="03CD3F15" w14:textId="73F9B91B" w:rsidR="00CA5190" w:rsidRDefault="00CA5190" w:rsidP="00F40077">
      <w:pPr>
        <w:pStyle w:val="ListParagraph"/>
        <w:rPr>
          <w:rFonts w:ascii="Arial" w:hAnsi="Arial" w:cs="Arial"/>
          <w:sz w:val="22"/>
          <w:szCs w:val="22"/>
          <w:lang w:val="en-GB"/>
        </w:rPr>
      </w:pPr>
    </w:p>
    <w:p w14:paraId="4E3F2EA7" w14:textId="68EDA198" w:rsidR="00CA5190" w:rsidRDefault="00CA5190" w:rsidP="00F40077">
      <w:pPr>
        <w:pStyle w:val="ListParagraph"/>
        <w:rPr>
          <w:rFonts w:ascii="Arial" w:hAnsi="Arial" w:cs="Arial"/>
          <w:sz w:val="22"/>
          <w:szCs w:val="22"/>
          <w:lang w:val="en-GB"/>
        </w:rPr>
      </w:pPr>
    </w:p>
    <w:p w14:paraId="7F5D37C1" w14:textId="3630EAC3" w:rsidR="00CA5190" w:rsidRDefault="00CA5190" w:rsidP="00F40077">
      <w:pPr>
        <w:pStyle w:val="ListParagraph"/>
        <w:rPr>
          <w:rFonts w:ascii="Arial" w:hAnsi="Arial" w:cs="Arial"/>
          <w:sz w:val="22"/>
          <w:szCs w:val="22"/>
          <w:lang w:val="en-GB"/>
        </w:rPr>
      </w:pPr>
    </w:p>
    <w:p w14:paraId="0DAB1A3A" w14:textId="7819DF4F" w:rsidR="00CA5190" w:rsidRDefault="00CA5190" w:rsidP="00F40077">
      <w:pPr>
        <w:pStyle w:val="ListParagraph"/>
        <w:rPr>
          <w:rFonts w:ascii="Arial" w:hAnsi="Arial" w:cs="Arial"/>
          <w:sz w:val="22"/>
          <w:szCs w:val="22"/>
          <w:lang w:val="en-GB"/>
        </w:rPr>
      </w:pPr>
    </w:p>
    <w:p w14:paraId="1398DB67" w14:textId="6A25C213" w:rsidR="00CA5190" w:rsidRDefault="00CA5190" w:rsidP="00F40077">
      <w:pPr>
        <w:pStyle w:val="ListParagraph"/>
        <w:rPr>
          <w:rFonts w:ascii="Arial" w:hAnsi="Arial" w:cs="Arial"/>
          <w:sz w:val="22"/>
          <w:szCs w:val="22"/>
          <w:lang w:val="en-GB"/>
        </w:rPr>
      </w:pPr>
    </w:p>
    <w:p w14:paraId="459353EE" w14:textId="4007A30F" w:rsidR="00CA5190" w:rsidRDefault="00CA5190" w:rsidP="00F40077">
      <w:pPr>
        <w:pStyle w:val="ListParagraph"/>
        <w:rPr>
          <w:rFonts w:ascii="Arial" w:hAnsi="Arial" w:cs="Arial"/>
          <w:sz w:val="22"/>
          <w:szCs w:val="22"/>
          <w:lang w:val="en-GB"/>
        </w:rPr>
      </w:pPr>
    </w:p>
    <w:p w14:paraId="000748E0" w14:textId="3283655C" w:rsidR="00CA5190" w:rsidRDefault="00CA5190" w:rsidP="00F40077">
      <w:pPr>
        <w:pStyle w:val="ListParagraph"/>
        <w:rPr>
          <w:rFonts w:ascii="Arial" w:hAnsi="Arial" w:cs="Arial"/>
          <w:sz w:val="22"/>
          <w:szCs w:val="22"/>
          <w:lang w:val="en-GB"/>
        </w:rPr>
      </w:pPr>
    </w:p>
    <w:p w14:paraId="75D445CC" w14:textId="6B86A69B" w:rsidR="00CA5190" w:rsidRDefault="00CA5190" w:rsidP="00F40077">
      <w:pPr>
        <w:pStyle w:val="ListParagraph"/>
        <w:rPr>
          <w:rFonts w:ascii="Arial" w:hAnsi="Arial" w:cs="Arial"/>
          <w:sz w:val="22"/>
          <w:szCs w:val="22"/>
          <w:lang w:val="en-GB"/>
        </w:rPr>
      </w:pPr>
    </w:p>
    <w:p w14:paraId="27B2801F" w14:textId="05E9E9D3" w:rsidR="00CA5190" w:rsidRDefault="00CA5190" w:rsidP="00F40077">
      <w:pPr>
        <w:pStyle w:val="ListParagraph"/>
        <w:rPr>
          <w:rFonts w:ascii="Arial" w:hAnsi="Arial" w:cs="Arial"/>
          <w:sz w:val="22"/>
          <w:szCs w:val="22"/>
          <w:lang w:val="en-GB"/>
        </w:rPr>
      </w:pPr>
    </w:p>
    <w:p w14:paraId="79BBFED8" w14:textId="77777777" w:rsidR="00CA5190" w:rsidRPr="00DC4634" w:rsidRDefault="00CA5190" w:rsidP="00F40077">
      <w:pPr>
        <w:pStyle w:val="ListParagraph"/>
        <w:rPr>
          <w:rFonts w:ascii="Arial" w:hAnsi="Arial" w:cs="Arial"/>
          <w:sz w:val="22"/>
          <w:szCs w:val="22"/>
          <w:lang w:val="en-GB"/>
        </w:rPr>
      </w:pPr>
    </w:p>
    <w:p w14:paraId="51E87C34" w14:textId="646903D2" w:rsidR="00F40077" w:rsidRPr="00DC4634" w:rsidRDefault="00CA5190" w:rsidP="00CA5190">
      <w:pPr>
        <w:pStyle w:val="Heading1"/>
        <w:rPr>
          <w:lang w:val="en-GB"/>
        </w:rPr>
      </w:pPr>
      <w:bookmarkStart w:id="1" w:name="_Toc96073733"/>
      <w:r>
        <w:rPr>
          <w:lang w:val="en-GB"/>
        </w:rPr>
        <w:t>2.</w:t>
      </w:r>
      <w:r w:rsidR="00A53E74" w:rsidRPr="00DC4634">
        <w:rPr>
          <w:lang w:val="en-GB"/>
        </w:rPr>
        <w:t>Source</w:t>
      </w:r>
      <w:r w:rsidR="00326120" w:rsidRPr="00DC4634">
        <w:rPr>
          <w:lang w:val="en-GB"/>
        </w:rPr>
        <w:t>s of Mental Health Problems</w:t>
      </w:r>
      <w:bookmarkEnd w:id="1"/>
    </w:p>
    <w:p w14:paraId="02DC6F87" w14:textId="36C1265B" w:rsidR="000B4F85" w:rsidRPr="00DC4634" w:rsidRDefault="00CA5190" w:rsidP="00CA5190">
      <w:pPr>
        <w:pStyle w:val="Heading2"/>
        <w:rPr>
          <w:lang w:val="en-GB"/>
        </w:rPr>
      </w:pPr>
      <w:bookmarkStart w:id="2" w:name="_Toc96073734"/>
      <w:r>
        <w:rPr>
          <w:lang w:val="en-GB"/>
        </w:rPr>
        <w:t xml:space="preserve">2.1 </w:t>
      </w:r>
      <w:r w:rsidRPr="00DC4634">
        <w:rPr>
          <w:lang w:val="en-GB"/>
        </w:rPr>
        <w:t>Discrimination</w:t>
      </w:r>
      <w:r>
        <w:rPr>
          <w:lang w:val="en-GB"/>
        </w:rPr>
        <w:t>s</w:t>
      </w:r>
      <w:bookmarkEnd w:id="2"/>
    </w:p>
    <w:p w14:paraId="5B5D79FF" w14:textId="5D939C34" w:rsidR="000B382F" w:rsidRPr="008248F8" w:rsidRDefault="00E578C5" w:rsidP="000B4F85">
      <w:pPr>
        <w:pStyle w:val="ListParagraph"/>
        <w:spacing w:line="360" w:lineRule="auto"/>
        <w:ind w:left="1080"/>
        <w:jc w:val="both"/>
        <w:rPr>
          <w:rFonts w:ascii="Arial" w:hAnsi="Arial" w:cs="Arial"/>
          <w:sz w:val="22"/>
          <w:szCs w:val="22"/>
          <w:lang w:val="en-GB"/>
        </w:rPr>
      </w:pPr>
      <w:r w:rsidRPr="008248F8">
        <w:rPr>
          <w:rFonts w:ascii="Arial" w:hAnsi="Arial" w:cs="Arial"/>
          <w:sz w:val="22"/>
          <w:szCs w:val="22"/>
          <w:lang w:val="en-GB"/>
        </w:rPr>
        <w:t>Discrimination can be</w:t>
      </w:r>
      <w:r w:rsidR="004B0F92" w:rsidRPr="008248F8">
        <w:rPr>
          <w:rFonts w:ascii="Arial" w:hAnsi="Arial" w:cs="Arial"/>
          <w:sz w:val="22"/>
          <w:szCs w:val="22"/>
          <w:lang w:val="en-GB"/>
        </w:rPr>
        <w:t xml:space="preserve"> one of the main sources at the workplace. </w:t>
      </w:r>
      <w:r w:rsidR="000B382F" w:rsidRPr="008248F8">
        <w:rPr>
          <w:rFonts w:ascii="Arial" w:hAnsi="Arial" w:cs="Arial"/>
          <w:sz w:val="22"/>
          <w:szCs w:val="22"/>
          <w:lang w:val="en-GB"/>
        </w:rPr>
        <w:t>Discrimination is where a person is treated unfairly without an objective reason. Discrimination can take many forms and in different spheres of work life. It can be sexual, religious, political, mental, or physical health. Equality in the workplace is essential for the normal and smooth running of the work process.</w:t>
      </w:r>
    </w:p>
    <w:p w14:paraId="3575B3B7" w14:textId="2C60E99D" w:rsidR="00486215" w:rsidRPr="008248F8" w:rsidRDefault="00CA5190" w:rsidP="00CA5190">
      <w:pPr>
        <w:pStyle w:val="Heading2"/>
        <w:rPr>
          <w:lang w:val="en-GB"/>
        </w:rPr>
      </w:pPr>
      <w:bookmarkStart w:id="3" w:name="_Toc96073735"/>
      <w:r>
        <w:rPr>
          <w:lang w:val="en-GB"/>
        </w:rPr>
        <w:t xml:space="preserve">2.2 </w:t>
      </w:r>
      <w:r w:rsidR="000B4F85" w:rsidRPr="008248F8">
        <w:rPr>
          <w:lang w:val="en-GB"/>
        </w:rPr>
        <w:t>Lack of education or poor education</w:t>
      </w:r>
      <w:bookmarkEnd w:id="3"/>
    </w:p>
    <w:p w14:paraId="64430529" w14:textId="14650494" w:rsidR="009F3AC6" w:rsidRPr="008248F8" w:rsidRDefault="000B4F85" w:rsidP="004564F5">
      <w:pPr>
        <w:pStyle w:val="ListParagraph"/>
        <w:spacing w:line="360" w:lineRule="auto"/>
        <w:ind w:left="1080"/>
        <w:jc w:val="both"/>
        <w:rPr>
          <w:rFonts w:ascii="Arial" w:hAnsi="Arial" w:cs="Arial"/>
          <w:sz w:val="22"/>
          <w:szCs w:val="22"/>
          <w:lang w:val="en-GB"/>
        </w:rPr>
      </w:pPr>
      <w:r w:rsidRPr="008248F8">
        <w:rPr>
          <w:rFonts w:ascii="Arial" w:hAnsi="Arial" w:cs="Arial"/>
          <w:sz w:val="22"/>
          <w:szCs w:val="22"/>
          <w:lang w:val="en-GB"/>
        </w:rPr>
        <w:t>Education</w:t>
      </w:r>
      <w:r w:rsidR="000C56D0" w:rsidRPr="008248F8">
        <w:rPr>
          <w:rFonts w:ascii="Arial" w:hAnsi="Arial" w:cs="Arial"/>
          <w:sz w:val="22"/>
          <w:szCs w:val="22"/>
          <w:lang w:val="en-GB"/>
        </w:rPr>
        <w:t xml:space="preserve"> is one of the most important factors of public life. It is</w:t>
      </w:r>
      <w:r w:rsidR="00033F8C" w:rsidRPr="008248F8">
        <w:rPr>
          <w:rFonts w:ascii="Arial" w:hAnsi="Arial" w:cs="Arial"/>
          <w:sz w:val="22"/>
          <w:szCs w:val="22"/>
          <w:lang w:val="en-GB"/>
        </w:rPr>
        <w:t xml:space="preserve"> </w:t>
      </w:r>
      <w:r w:rsidR="000B2185" w:rsidRPr="008248F8">
        <w:rPr>
          <w:rFonts w:ascii="Arial" w:hAnsi="Arial" w:cs="Arial"/>
          <w:sz w:val="22"/>
          <w:szCs w:val="22"/>
          <w:lang w:val="en-GB"/>
        </w:rPr>
        <w:t>one of the main factors in the formation of</w:t>
      </w:r>
      <w:r w:rsidR="00823131" w:rsidRPr="008248F8">
        <w:rPr>
          <w:rFonts w:ascii="Arial" w:hAnsi="Arial" w:cs="Arial"/>
          <w:sz w:val="22"/>
          <w:szCs w:val="22"/>
          <w:lang w:val="en-GB"/>
        </w:rPr>
        <w:t xml:space="preserve"> public consciousness</w:t>
      </w:r>
      <w:r w:rsidR="008B7089" w:rsidRPr="008248F8">
        <w:rPr>
          <w:rFonts w:ascii="Arial" w:hAnsi="Arial" w:cs="Arial"/>
          <w:sz w:val="22"/>
          <w:szCs w:val="22"/>
          <w:lang w:val="en-GB"/>
        </w:rPr>
        <w:t>.</w:t>
      </w:r>
      <w:r w:rsidR="00030249" w:rsidRPr="008248F8">
        <w:rPr>
          <w:rFonts w:ascii="Arial" w:hAnsi="Arial" w:cs="Arial"/>
          <w:sz w:val="22"/>
          <w:szCs w:val="22"/>
          <w:lang w:val="en-GB"/>
        </w:rPr>
        <w:t xml:space="preserve"> The future of people and the direction of their spiritual and intellectual development depend on good education</w:t>
      </w:r>
      <w:r w:rsidR="001D7C4D" w:rsidRPr="008248F8">
        <w:rPr>
          <w:rFonts w:ascii="Arial" w:hAnsi="Arial" w:cs="Arial"/>
          <w:sz w:val="22"/>
          <w:szCs w:val="22"/>
          <w:lang w:val="en-GB"/>
        </w:rPr>
        <w:t>. Lack of education or poor education can lead to inabil</w:t>
      </w:r>
      <w:r w:rsidR="005E1FA2" w:rsidRPr="008248F8">
        <w:rPr>
          <w:rFonts w:ascii="Arial" w:hAnsi="Arial" w:cs="Arial"/>
          <w:sz w:val="22"/>
          <w:szCs w:val="22"/>
          <w:lang w:val="en-GB"/>
        </w:rPr>
        <w:t>ity find a job or employment in an unwanted field, which</w:t>
      </w:r>
      <w:r w:rsidR="009F3AC6" w:rsidRPr="008248F8">
        <w:rPr>
          <w:rFonts w:ascii="Arial" w:hAnsi="Arial" w:cs="Arial"/>
          <w:sz w:val="22"/>
          <w:szCs w:val="22"/>
          <w:lang w:val="en-GB"/>
        </w:rPr>
        <w:t xml:space="preserve"> a serious precondition for mental health problem.</w:t>
      </w:r>
    </w:p>
    <w:p w14:paraId="707C6BAD" w14:textId="51C6277B" w:rsidR="00F72B1B" w:rsidRPr="008248F8" w:rsidRDefault="00CA5190" w:rsidP="00CA5190">
      <w:pPr>
        <w:pStyle w:val="Heading2"/>
        <w:rPr>
          <w:lang w:val="en-GB"/>
        </w:rPr>
      </w:pPr>
      <w:bookmarkStart w:id="4" w:name="_Toc96073736"/>
      <w:r>
        <w:rPr>
          <w:lang w:val="en-GB"/>
        </w:rPr>
        <w:t xml:space="preserve">2.3 </w:t>
      </w:r>
      <w:r w:rsidR="004564F5" w:rsidRPr="008248F8">
        <w:rPr>
          <w:lang w:val="en-GB"/>
        </w:rPr>
        <w:t>Social Isolation</w:t>
      </w:r>
      <w:bookmarkEnd w:id="4"/>
    </w:p>
    <w:p w14:paraId="08965F6C" w14:textId="3AFC85AD" w:rsidR="004564F5" w:rsidRDefault="006C1FEB" w:rsidP="005731B5">
      <w:pPr>
        <w:pStyle w:val="ListParagraph"/>
        <w:spacing w:line="360" w:lineRule="auto"/>
        <w:ind w:left="1080"/>
        <w:jc w:val="both"/>
        <w:rPr>
          <w:rFonts w:ascii="Arial" w:hAnsi="Arial" w:cs="Arial"/>
          <w:sz w:val="22"/>
          <w:szCs w:val="22"/>
          <w:lang w:val="en-GB"/>
        </w:rPr>
      </w:pPr>
      <w:r w:rsidRPr="008248F8">
        <w:rPr>
          <w:rFonts w:ascii="Arial" w:hAnsi="Arial" w:cs="Arial"/>
          <w:sz w:val="22"/>
          <w:szCs w:val="22"/>
          <w:lang w:val="en-GB"/>
        </w:rPr>
        <w:t xml:space="preserve">Social isolation is </w:t>
      </w:r>
      <w:r w:rsidR="00F8449A" w:rsidRPr="008248F8">
        <w:rPr>
          <w:rFonts w:ascii="Arial" w:hAnsi="Arial" w:cs="Arial"/>
          <w:sz w:val="22"/>
          <w:szCs w:val="22"/>
          <w:lang w:val="en-GB"/>
        </w:rPr>
        <w:t xml:space="preserve">psychological reaction against the lack of connection with people. Employees who suffer from feelings </w:t>
      </w:r>
      <w:r w:rsidR="0091459F" w:rsidRPr="008248F8">
        <w:rPr>
          <w:rFonts w:ascii="Arial" w:hAnsi="Arial" w:cs="Arial"/>
          <w:sz w:val="22"/>
          <w:szCs w:val="22"/>
          <w:lang w:val="en-GB"/>
        </w:rPr>
        <w:t xml:space="preserve">of social isolation access the information or resources they need. </w:t>
      </w:r>
      <w:r w:rsidR="00F13F14" w:rsidRPr="008248F8">
        <w:rPr>
          <w:rFonts w:ascii="Arial" w:hAnsi="Arial" w:cs="Arial"/>
          <w:sz w:val="22"/>
          <w:szCs w:val="22"/>
          <w:lang w:val="en-GB"/>
        </w:rPr>
        <w:t>They feel that their achievements and development</w:t>
      </w:r>
      <w:r w:rsidR="006D2BFC" w:rsidRPr="008248F8">
        <w:rPr>
          <w:rFonts w:ascii="Arial" w:hAnsi="Arial" w:cs="Arial"/>
          <w:sz w:val="22"/>
          <w:szCs w:val="22"/>
          <w:lang w:val="en-GB"/>
        </w:rPr>
        <w:t xml:space="preserve"> are not noticeable, and they are detached from the work processes.</w:t>
      </w:r>
      <w:r w:rsidR="008E772B" w:rsidRPr="008248F8">
        <w:rPr>
          <w:rFonts w:ascii="Arial" w:hAnsi="Arial" w:cs="Arial"/>
          <w:sz w:val="22"/>
          <w:szCs w:val="22"/>
          <w:lang w:val="en-GB"/>
        </w:rPr>
        <w:t xml:space="preserve"> One of the most important factors</w:t>
      </w:r>
      <w:r w:rsidR="00B55AD2" w:rsidRPr="008248F8">
        <w:rPr>
          <w:rFonts w:ascii="Arial" w:hAnsi="Arial" w:cs="Arial"/>
          <w:sz w:val="22"/>
          <w:szCs w:val="22"/>
          <w:lang w:val="en-GB"/>
        </w:rPr>
        <w:t xml:space="preserve"> for integrating employees into work and improving their mental </w:t>
      </w:r>
      <w:r w:rsidR="00DC4634" w:rsidRPr="008248F8">
        <w:rPr>
          <w:rFonts w:ascii="Arial" w:hAnsi="Arial" w:cs="Arial"/>
          <w:sz w:val="22"/>
          <w:szCs w:val="22"/>
          <w:lang w:val="en-GB"/>
        </w:rPr>
        <w:t>health is</w:t>
      </w:r>
      <w:r w:rsidR="006049F0" w:rsidRPr="008248F8">
        <w:rPr>
          <w:rFonts w:ascii="Arial" w:hAnsi="Arial" w:cs="Arial"/>
          <w:sz w:val="22"/>
          <w:szCs w:val="22"/>
          <w:lang w:val="en-GB"/>
        </w:rPr>
        <w:t xml:space="preserve"> the provision of the necessary materials, equipment, and </w:t>
      </w:r>
      <w:r w:rsidR="008248F8" w:rsidRPr="008248F8">
        <w:rPr>
          <w:rFonts w:ascii="Arial" w:hAnsi="Arial" w:cs="Arial"/>
          <w:sz w:val="22"/>
          <w:szCs w:val="22"/>
          <w:lang w:val="en-GB"/>
        </w:rPr>
        <w:t xml:space="preserve">guidelines to give them place of mind and security to perform their </w:t>
      </w:r>
      <w:r w:rsidR="00DC4634" w:rsidRPr="008248F8">
        <w:rPr>
          <w:rFonts w:ascii="Arial" w:hAnsi="Arial" w:cs="Arial"/>
          <w:sz w:val="22"/>
          <w:szCs w:val="22"/>
          <w:lang w:val="en-GB"/>
        </w:rPr>
        <w:t>duties</w:t>
      </w:r>
      <w:r w:rsidR="008248F8" w:rsidRPr="008248F8">
        <w:rPr>
          <w:rFonts w:ascii="Arial" w:hAnsi="Arial" w:cs="Arial"/>
          <w:sz w:val="22"/>
          <w:szCs w:val="22"/>
          <w:lang w:val="en-GB"/>
        </w:rPr>
        <w:t>.</w:t>
      </w:r>
    </w:p>
    <w:p w14:paraId="04A1155E" w14:textId="32BD709F" w:rsidR="00CA5190" w:rsidRDefault="00CA5190" w:rsidP="005731B5">
      <w:pPr>
        <w:pStyle w:val="ListParagraph"/>
        <w:spacing w:line="360" w:lineRule="auto"/>
        <w:ind w:left="1080"/>
        <w:jc w:val="both"/>
        <w:rPr>
          <w:rFonts w:ascii="Arial" w:hAnsi="Arial" w:cs="Arial"/>
          <w:sz w:val="22"/>
          <w:szCs w:val="22"/>
          <w:lang w:val="en-GB"/>
        </w:rPr>
      </w:pPr>
    </w:p>
    <w:p w14:paraId="28964374" w14:textId="77777777" w:rsidR="00CA5190" w:rsidRDefault="00CA5190" w:rsidP="005731B5">
      <w:pPr>
        <w:pStyle w:val="ListParagraph"/>
        <w:spacing w:line="360" w:lineRule="auto"/>
        <w:ind w:left="1080"/>
        <w:jc w:val="both"/>
        <w:rPr>
          <w:rFonts w:ascii="Arial" w:hAnsi="Arial" w:cs="Arial"/>
          <w:sz w:val="22"/>
          <w:szCs w:val="22"/>
          <w:lang w:val="en-GB"/>
        </w:rPr>
      </w:pPr>
    </w:p>
    <w:p w14:paraId="52AD874B" w14:textId="17949A9F" w:rsidR="005731B5" w:rsidRPr="00BF741D" w:rsidRDefault="00CA5190" w:rsidP="00CA5190">
      <w:pPr>
        <w:pStyle w:val="Heading2"/>
        <w:rPr>
          <w:lang w:val="en-GB"/>
        </w:rPr>
      </w:pPr>
      <w:bookmarkStart w:id="5" w:name="_Toc96073737"/>
      <w:r>
        <w:rPr>
          <w:lang w:val="en-GB"/>
        </w:rPr>
        <w:t xml:space="preserve">2.4 </w:t>
      </w:r>
      <w:r w:rsidR="005731B5" w:rsidRPr="00BF741D">
        <w:rPr>
          <w:lang w:val="en-GB"/>
        </w:rPr>
        <w:t>Un</w:t>
      </w:r>
      <w:r w:rsidR="00BF741D" w:rsidRPr="00BF741D">
        <w:rPr>
          <w:lang w:val="en-GB"/>
        </w:rPr>
        <w:t>employment</w:t>
      </w:r>
      <w:bookmarkEnd w:id="5"/>
    </w:p>
    <w:p w14:paraId="54856BFB" w14:textId="577184AD" w:rsidR="00BF741D" w:rsidRDefault="00BF741D" w:rsidP="00BF741D">
      <w:pPr>
        <w:pStyle w:val="ListParagraph"/>
        <w:spacing w:line="360" w:lineRule="auto"/>
        <w:ind w:left="1080"/>
        <w:jc w:val="both"/>
        <w:rPr>
          <w:rFonts w:ascii="Arial" w:hAnsi="Arial" w:cs="Arial"/>
          <w:sz w:val="22"/>
          <w:szCs w:val="22"/>
          <w:lang w:val="en-GB"/>
        </w:rPr>
      </w:pPr>
      <w:r>
        <w:rPr>
          <w:rFonts w:ascii="Arial" w:hAnsi="Arial" w:cs="Arial"/>
          <w:sz w:val="22"/>
          <w:szCs w:val="22"/>
          <w:lang w:val="en-GB"/>
        </w:rPr>
        <w:t>Work i</w:t>
      </w:r>
      <w:r w:rsidR="00B7201D">
        <w:rPr>
          <w:rFonts w:ascii="Arial" w:hAnsi="Arial" w:cs="Arial"/>
          <w:sz w:val="22"/>
          <w:szCs w:val="22"/>
          <w:lang w:val="en-GB"/>
        </w:rPr>
        <w:t>s a source</w:t>
      </w:r>
      <w:r w:rsidR="00110213">
        <w:rPr>
          <w:rFonts w:ascii="Arial" w:hAnsi="Arial" w:cs="Arial"/>
          <w:sz w:val="22"/>
          <w:szCs w:val="22"/>
          <w:lang w:val="en-GB"/>
        </w:rPr>
        <w:t xml:space="preserve"> of income and monetary reward for effort and value, also a tool for building</w:t>
      </w:r>
      <w:r w:rsidR="00C217B5">
        <w:rPr>
          <w:rFonts w:ascii="Arial" w:hAnsi="Arial" w:cs="Arial"/>
          <w:sz w:val="22"/>
          <w:szCs w:val="22"/>
          <w:lang w:val="en-GB"/>
        </w:rPr>
        <w:t xml:space="preserve"> personal identity. Unemployment thus has a negative impact on people </w:t>
      </w:r>
      <w:r w:rsidR="00C217B5">
        <w:rPr>
          <w:rFonts w:ascii="Arial" w:hAnsi="Arial" w:cs="Arial"/>
          <w:sz w:val="22"/>
          <w:szCs w:val="22"/>
          <w:lang w:val="en-GB"/>
        </w:rPr>
        <w:lastRenderedPageBreak/>
        <w:t>live in many areas, especially their mental health.</w:t>
      </w:r>
      <w:r w:rsidR="00072513">
        <w:rPr>
          <w:rFonts w:ascii="Arial" w:hAnsi="Arial" w:cs="Arial"/>
          <w:sz w:val="22"/>
          <w:szCs w:val="22"/>
          <w:lang w:val="en-GB"/>
        </w:rPr>
        <w:t xml:space="preserve"> It can reduce well – </w:t>
      </w:r>
      <w:r w:rsidR="005F1711">
        <w:rPr>
          <w:rFonts w:ascii="Arial" w:hAnsi="Arial" w:cs="Arial"/>
          <w:sz w:val="22"/>
          <w:szCs w:val="22"/>
          <w:lang w:val="en-GB"/>
        </w:rPr>
        <w:t>being</w:t>
      </w:r>
      <w:r w:rsidR="00072513">
        <w:rPr>
          <w:rFonts w:ascii="Arial" w:hAnsi="Arial" w:cs="Arial"/>
          <w:sz w:val="22"/>
          <w:szCs w:val="22"/>
          <w:lang w:val="en-GB"/>
        </w:rPr>
        <w:t xml:space="preserve">, self </w:t>
      </w:r>
      <w:r w:rsidR="00B82867">
        <w:rPr>
          <w:rFonts w:ascii="Arial" w:hAnsi="Arial" w:cs="Arial"/>
          <w:sz w:val="22"/>
          <w:szCs w:val="22"/>
          <w:lang w:val="en-GB"/>
        </w:rPr>
        <w:t>–</w:t>
      </w:r>
      <w:r w:rsidR="00072513">
        <w:rPr>
          <w:rFonts w:ascii="Arial" w:hAnsi="Arial" w:cs="Arial"/>
          <w:sz w:val="22"/>
          <w:szCs w:val="22"/>
          <w:lang w:val="en-GB"/>
        </w:rPr>
        <w:t xml:space="preserve"> </w:t>
      </w:r>
      <w:r w:rsidR="00B82867">
        <w:rPr>
          <w:rFonts w:ascii="Arial" w:hAnsi="Arial" w:cs="Arial"/>
          <w:sz w:val="22"/>
          <w:szCs w:val="22"/>
          <w:lang w:val="en-GB"/>
        </w:rPr>
        <w:t xml:space="preserve">esteem, mood, </w:t>
      </w:r>
      <w:r w:rsidR="005F1711">
        <w:rPr>
          <w:rFonts w:ascii="Arial" w:hAnsi="Arial" w:cs="Arial"/>
          <w:sz w:val="22"/>
          <w:szCs w:val="22"/>
          <w:lang w:val="en-GB"/>
        </w:rPr>
        <w:t>increases</w:t>
      </w:r>
      <w:r w:rsidR="00B82867">
        <w:rPr>
          <w:rFonts w:ascii="Arial" w:hAnsi="Arial" w:cs="Arial"/>
          <w:sz w:val="22"/>
          <w:szCs w:val="22"/>
          <w:lang w:val="en-GB"/>
        </w:rPr>
        <w:t xml:space="preserve"> the level of anxiety and even can change the personality.</w:t>
      </w:r>
    </w:p>
    <w:p w14:paraId="38FBD6B6" w14:textId="77777777" w:rsidR="009A568D" w:rsidRDefault="009A568D" w:rsidP="00BF741D">
      <w:pPr>
        <w:pStyle w:val="ListParagraph"/>
        <w:spacing w:line="360" w:lineRule="auto"/>
        <w:ind w:left="1080"/>
        <w:jc w:val="both"/>
        <w:rPr>
          <w:rFonts w:ascii="Arial" w:hAnsi="Arial" w:cs="Arial"/>
          <w:sz w:val="22"/>
          <w:szCs w:val="22"/>
          <w:lang w:val="en-GB"/>
        </w:rPr>
      </w:pPr>
    </w:p>
    <w:p w14:paraId="0CD0E09D" w14:textId="29BA13A6" w:rsidR="005F1711" w:rsidRDefault="00CA5190" w:rsidP="00CA5190">
      <w:pPr>
        <w:pStyle w:val="Heading2"/>
        <w:rPr>
          <w:lang w:val="en-GB"/>
        </w:rPr>
      </w:pPr>
      <w:bookmarkStart w:id="6" w:name="_Toc96073738"/>
      <w:r>
        <w:rPr>
          <w:lang w:val="en-GB"/>
        </w:rPr>
        <w:t xml:space="preserve">2.5 </w:t>
      </w:r>
      <w:r w:rsidR="00691569" w:rsidRPr="00691569">
        <w:rPr>
          <w:lang w:val="en-GB"/>
        </w:rPr>
        <w:t>Substance abuse</w:t>
      </w:r>
      <w:bookmarkEnd w:id="6"/>
    </w:p>
    <w:p w14:paraId="407CC42B" w14:textId="69580BF1" w:rsidR="009A568D" w:rsidRDefault="0078013A" w:rsidP="0078013A">
      <w:pPr>
        <w:spacing w:line="360" w:lineRule="auto"/>
        <w:ind w:left="1080"/>
        <w:jc w:val="both"/>
        <w:rPr>
          <w:rFonts w:ascii="Arial" w:hAnsi="Arial" w:cs="Arial"/>
          <w:sz w:val="22"/>
          <w:szCs w:val="22"/>
          <w:lang w:val="en-GB"/>
        </w:rPr>
      </w:pPr>
      <w:r>
        <w:rPr>
          <w:rFonts w:ascii="Arial" w:hAnsi="Arial" w:cs="Arial"/>
          <w:sz w:val="22"/>
          <w:szCs w:val="22"/>
          <w:lang w:val="en-GB"/>
        </w:rPr>
        <w:t>Substance abuse is a source of many mental health problems.</w:t>
      </w:r>
      <w:r w:rsidR="00305DAD">
        <w:rPr>
          <w:rFonts w:ascii="Arial" w:hAnsi="Arial" w:cs="Arial"/>
          <w:sz w:val="22"/>
          <w:szCs w:val="22"/>
          <w:lang w:val="en-GB"/>
        </w:rPr>
        <w:t xml:space="preserve"> For </w:t>
      </w:r>
      <w:r w:rsidR="00DF0D5C">
        <w:rPr>
          <w:rFonts w:ascii="Arial" w:hAnsi="Arial" w:cs="Arial"/>
          <w:sz w:val="22"/>
          <w:szCs w:val="22"/>
          <w:lang w:val="en-GB"/>
        </w:rPr>
        <w:t>example,</w:t>
      </w:r>
      <w:r w:rsidR="00305DAD">
        <w:rPr>
          <w:rFonts w:ascii="Arial" w:hAnsi="Arial" w:cs="Arial"/>
          <w:sz w:val="22"/>
          <w:szCs w:val="22"/>
          <w:lang w:val="en-GB"/>
        </w:rPr>
        <w:t xml:space="preserve"> the person who use drugs is more likely to have a bad mood, an</w:t>
      </w:r>
      <w:r w:rsidR="00277082">
        <w:rPr>
          <w:rFonts w:ascii="Arial" w:hAnsi="Arial" w:cs="Arial"/>
          <w:sz w:val="22"/>
          <w:szCs w:val="22"/>
          <w:lang w:val="en-GB"/>
        </w:rPr>
        <w:t>xiety, learning disabilities, or behavioural disorders.</w:t>
      </w:r>
      <w:r w:rsidR="00A66B80">
        <w:rPr>
          <w:rFonts w:ascii="Arial" w:hAnsi="Arial" w:cs="Arial"/>
          <w:sz w:val="22"/>
          <w:szCs w:val="22"/>
          <w:lang w:val="en-GB"/>
        </w:rPr>
        <w:t xml:space="preserve"> Substance abuse </w:t>
      </w:r>
      <w:r w:rsidR="004C3635">
        <w:rPr>
          <w:rFonts w:ascii="Arial" w:hAnsi="Arial" w:cs="Arial"/>
          <w:sz w:val="22"/>
          <w:szCs w:val="22"/>
          <w:lang w:val="en-GB"/>
        </w:rPr>
        <w:t xml:space="preserve">at the </w:t>
      </w:r>
      <w:r w:rsidR="008C7268">
        <w:rPr>
          <w:rFonts w:ascii="Arial" w:hAnsi="Arial" w:cs="Arial"/>
          <w:sz w:val="22"/>
          <w:szCs w:val="22"/>
          <w:lang w:val="en-GB"/>
        </w:rPr>
        <w:t>workplace</w:t>
      </w:r>
      <w:r w:rsidR="004C3635">
        <w:rPr>
          <w:rFonts w:ascii="Arial" w:hAnsi="Arial" w:cs="Arial"/>
          <w:sz w:val="22"/>
          <w:szCs w:val="22"/>
          <w:lang w:val="en-GB"/>
        </w:rPr>
        <w:t xml:space="preserve"> </w:t>
      </w:r>
      <w:r w:rsidR="001E21AB">
        <w:rPr>
          <w:rFonts w:ascii="Arial" w:hAnsi="Arial" w:cs="Arial"/>
          <w:sz w:val="22"/>
          <w:szCs w:val="22"/>
          <w:lang w:val="en-GB"/>
        </w:rPr>
        <w:t xml:space="preserve">can lead to </w:t>
      </w:r>
      <w:r w:rsidR="004A5545">
        <w:rPr>
          <w:rFonts w:ascii="Arial" w:hAnsi="Arial" w:cs="Arial"/>
          <w:sz w:val="22"/>
          <w:szCs w:val="22"/>
          <w:lang w:val="en-GB"/>
        </w:rPr>
        <w:t xml:space="preserve">verbal or physical abuse and can </w:t>
      </w:r>
      <w:r w:rsidR="00863874">
        <w:rPr>
          <w:rFonts w:ascii="Arial" w:hAnsi="Arial" w:cs="Arial"/>
          <w:sz w:val="22"/>
          <w:szCs w:val="22"/>
          <w:lang w:val="en-GB"/>
        </w:rPr>
        <w:t>leave physical or emotional scars.</w:t>
      </w:r>
    </w:p>
    <w:p w14:paraId="71CEFFAE" w14:textId="2D339BF7" w:rsidR="0083503D" w:rsidRDefault="0083503D" w:rsidP="0078013A">
      <w:pPr>
        <w:spacing w:line="360" w:lineRule="auto"/>
        <w:ind w:left="1080"/>
        <w:jc w:val="both"/>
        <w:rPr>
          <w:rFonts w:ascii="Arial" w:hAnsi="Arial" w:cs="Arial"/>
          <w:sz w:val="22"/>
          <w:szCs w:val="22"/>
          <w:lang w:val="en-GB"/>
        </w:rPr>
      </w:pPr>
    </w:p>
    <w:p w14:paraId="312C7AC8" w14:textId="145676A9" w:rsidR="00982524" w:rsidRDefault="00CA5190" w:rsidP="00CA5190">
      <w:pPr>
        <w:pStyle w:val="Heading1"/>
        <w:rPr>
          <w:lang w:val="en-GB"/>
        </w:rPr>
      </w:pPr>
      <w:bookmarkStart w:id="7" w:name="_Toc96073739"/>
      <w:r>
        <w:rPr>
          <w:lang w:val="en-GB"/>
        </w:rPr>
        <w:t xml:space="preserve">3. </w:t>
      </w:r>
      <w:r w:rsidR="00982524">
        <w:rPr>
          <w:lang w:val="en-GB"/>
        </w:rPr>
        <w:t>Conclusion</w:t>
      </w:r>
      <w:bookmarkEnd w:id="7"/>
    </w:p>
    <w:p w14:paraId="2FF31FFC" w14:textId="21C0E768" w:rsidR="0083503D" w:rsidRPr="00982524" w:rsidRDefault="00982524" w:rsidP="00982524">
      <w:pPr>
        <w:spacing w:line="360" w:lineRule="auto"/>
        <w:ind w:left="360"/>
        <w:jc w:val="both"/>
        <w:rPr>
          <w:rFonts w:ascii="Arial" w:hAnsi="Arial" w:cs="Arial"/>
          <w:sz w:val="22"/>
          <w:szCs w:val="22"/>
          <w:lang w:val="en-GB"/>
        </w:rPr>
      </w:pPr>
      <w:r>
        <w:rPr>
          <w:rFonts w:ascii="Arial" w:hAnsi="Arial" w:cs="Arial"/>
          <w:sz w:val="22"/>
          <w:szCs w:val="22"/>
          <w:lang w:val="en-GB"/>
        </w:rPr>
        <w:t xml:space="preserve">          Mental health care is extremely important.</w:t>
      </w:r>
      <w:r w:rsidR="001B7654">
        <w:rPr>
          <w:rFonts w:ascii="Arial" w:hAnsi="Arial" w:cs="Arial"/>
          <w:sz w:val="22"/>
          <w:szCs w:val="22"/>
          <w:lang w:val="en-GB"/>
        </w:rPr>
        <w:t xml:space="preserve"> Employers need to promote a culture in which</w:t>
      </w:r>
      <w:r w:rsidR="00F25AE4">
        <w:rPr>
          <w:rFonts w:ascii="Arial" w:hAnsi="Arial" w:cs="Arial"/>
          <w:sz w:val="22"/>
          <w:szCs w:val="22"/>
          <w:lang w:val="en-GB"/>
        </w:rPr>
        <w:t xml:space="preserve"> employees understand that it is good to discuss mental health </w:t>
      </w:r>
      <w:r w:rsidR="009035C0">
        <w:rPr>
          <w:rFonts w:ascii="Arial" w:hAnsi="Arial" w:cs="Arial"/>
          <w:sz w:val="22"/>
          <w:szCs w:val="22"/>
          <w:lang w:val="en-GB"/>
        </w:rPr>
        <w:t>in the workplace</w:t>
      </w:r>
      <w:r w:rsidR="00DB655D">
        <w:rPr>
          <w:rFonts w:ascii="Arial" w:hAnsi="Arial" w:cs="Arial"/>
          <w:sz w:val="22"/>
          <w:szCs w:val="22"/>
          <w:lang w:val="en-GB"/>
        </w:rPr>
        <w:t>. Colle</w:t>
      </w:r>
      <w:r w:rsidR="001A5692">
        <w:rPr>
          <w:rFonts w:ascii="Arial" w:hAnsi="Arial" w:cs="Arial"/>
          <w:sz w:val="22"/>
          <w:szCs w:val="22"/>
          <w:lang w:val="en-GB"/>
        </w:rPr>
        <w:t>a</w:t>
      </w:r>
      <w:r w:rsidR="00DB655D">
        <w:rPr>
          <w:rFonts w:ascii="Arial" w:hAnsi="Arial" w:cs="Arial"/>
          <w:sz w:val="22"/>
          <w:szCs w:val="22"/>
          <w:lang w:val="en-GB"/>
        </w:rPr>
        <w:t>g</w:t>
      </w:r>
      <w:r w:rsidR="001A5692">
        <w:rPr>
          <w:rFonts w:ascii="Arial" w:hAnsi="Arial" w:cs="Arial"/>
          <w:sz w:val="22"/>
          <w:szCs w:val="22"/>
          <w:lang w:val="en-GB"/>
        </w:rPr>
        <w:t>u</w:t>
      </w:r>
      <w:r w:rsidR="00DB655D">
        <w:rPr>
          <w:rFonts w:ascii="Arial" w:hAnsi="Arial" w:cs="Arial"/>
          <w:sz w:val="22"/>
          <w:szCs w:val="22"/>
          <w:lang w:val="en-GB"/>
        </w:rPr>
        <w:t>es support</w:t>
      </w:r>
      <w:r w:rsidR="009E3E00">
        <w:rPr>
          <w:rFonts w:ascii="Arial" w:hAnsi="Arial" w:cs="Arial"/>
          <w:sz w:val="22"/>
          <w:szCs w:val="22"/>
          <w:lang w:val="en-GB"/>
        </w:rPr>
        <w:t xml:space="preserve"> is also equally important part of the balance equation.</w:t>
      </w:r>
      <w:r w:rsidR="00755BBB">
        <w:rPr>
          <w:rFonts w:ascii="Arial" w:hAnsi="Arial" w:cs="Arial"/>
          <w:sz w:val="22"/>
          <w:szCs w:val="22"/>
          <w:lang w:val="en-GB"/>
        </w:rPr>
        <w:t xml:space="preserve"> When it comes to </w:t>
      </w:r>
      <w:r w:rsidR="0076792F">
        <w:rPr>
          <w:rFonts w:ascii="Arial" w:hAnsi="Arial" w:cs="Arial"/>
          <w:sz w:val="22"/>
          <w:szCs w:val="22"/>
          <w:lang w:val="en-GB"/>
        </w:rPr>
        <w:t xml:space="preserve">talking care of own mental health, there are countless strategies </w:t>
      </w:r>
      <w:r w:rsidR="006E4552">
        <w:rPr>
          <w:rFonts w:ascii="Arial" w:hAnsi="Arial" w:cs="Arial"/>
          <w:sz w:val="22"/>
          <w:szCs w:val="22"/>
          <w:lang w:val="en-GB"/>
        </w:rPr>
        <w:t xml:space="preserve">to consider </w:t>
      </w:r>
      <w:r w:rsidR="00E01BB7">
        <w:rPr>
          <w:rFonts w:ascii="Arial" w:hAnsi="Arial" w:cs="Arial"/>
          <w:sz w:val="22"/>
          <w:szCs w:val="22"/>
          <w:lang w:val="en-GB"/>
        </w:rPr>
        <w:t>– social responsibilities, more breaks</w:t>
      </w:r>
      <w:r w:rsidR="00FC4153">
        <w:rPr>
          <w:rFonts w:ascii="Arial" w:hAnsi="Arial" w:cs="Arial"/>
          <w:sz w:val="22"/>
          <w:szCs w:val="22"/>
          <w:lang w:val="en-GB"/>
        </w:rPr>
        <w:t xml:space="preserve">, </w:t>
      </w:r>
      <w:proofErr w:type="spellStart"/>
      <w:r w:rsidR="00FC4153">
        <w:rPr>
          <w:rFonts w:ascii="Arial" w:hAnsi="Arial" w:cs="Arial"/>
          <w:sz w:val="22"/>
          <w:szCs w:val="22"/>
          <w:lang w:val="en-GB"/>
        </w:rPr>
        <w:t>organazing</w:t>
      </w:r>
      <w:proofErr w:type="spellEnd"/>
      <w:r w:rsidR="00FC4153">
        <w:rPr>
          <w:rFonts w:ascii="Arial" w:hAnsi="Arial" w:cs="Arial"/>
          <w:sz w:val="22"/>
          <w:szCs w:val="22"/>
          <w:lang w:val="en-GB"/>
        </w:rPr>
        <w:t>.</w:t>
      </w:r>
      <w:r w:rsidR="00E01BB7">
        <w:rPr>
          <w:rFonts w:ascii="Arial" w:hAnsi="Arial" w:cs="Arial"/>
          <w:sz w:val="22"/>
          <w:szCs w:val="22"/>
          <w:lang w:val="en-GB"/>
        </w:rPr>
        <w:t xml:space="preserve"> </w:t>
      </w:r>
    </w:p>
    <w:p w14:paraId="2B89917E" w14:textId="77777777" w:rsidR="00982524" w:rsidRPr="009035C0" w:rsidRDefault="00982524" w:rsidP="009035C0">
      <w:pPr>
        <w:spacing w:line="360" w:lineRule="auto"/>
        <w:jc w:val="both"/>
        <w:rPr>
          <w:rFonts w:ascii="Arial" w:hAnsi="Arial" w:cs="Arial"/>
          <w:sz w:val="22"/>
          <w:szCs w:val="22"/>
          <w:lang w:val="en-GB"/>
        </w:rPr>
      </w:pPr>
    </w:p>
    <w:p w14:paraId="2DDE23A6" w14:textId="77777777" w:rsidR="008C7268" w:rsidRPr="009A568D" w:rsidRDefault="008C7268" w:rsidP="0078013A">
      <w:pPr>
        <w:spacing w:line="360" w:lineRule="auto"/>
        <w:ind w:left="1080"/>
        <w:jc w:val="both"/>
        <w:rPr>
          <w:rFonts w:ascii="Arial" w:hAnsi="Arial" w:cs="Arial"/>
          <w:sz w:val="22"/>
          <w:szCs w:val="22"/>
          <w:lang w:val="en-GB"/>
        </w:rPr>
      </w:pPr>
    </w:p>
    <w:p w14:paraId="511ABC1B" w14:textId="77777777" w:rsidR="00691569" w:rsidRPr="009A568D" w:rsidRDefault="00691569" w:rsidP="009A568D">
      <w:pPr>
        <w:spacing w:line="360" w:lineRule="auto"/>
        <w:ind w:left="720"/>
        <w:jc w:val="both"/>
        <w:rPr>
          <w:rFonts w:ascii="Arial" w:hAnsi="Arial" w:cs="Arial"/>
          <w:sz w:val="22"/>
          <w:szCs w:val="22"/>
          <w:lang w:val="en-GB"/>
        </w:rPr>
      </w:pPr>
    </w:p>
    <w:sectPr w:rsidR="00691569" w:rsidRPr="009A568D" w:rsidSect="00BE34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07DFD"/>
    <w:multiLevelType w:val="multilevel"/>
    <w:tmpl w:val="3DC658A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6625F8C"/>
    <w:multiLevelType w:val="multilevel"/>
    <w:tmpl w:val="90C20C4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51"/>
    <w:rsid w:val="00030249"/>
    <w:rsid w:val="00033F8C"/>
    <w:rsid w:val="00072513"/>
    <w:rsid w:val="000B2185"/>
    <w:rsid w:val="000B382F"/>
    <w:rsid w:val="000B4F85"/>
    <w:rsid w:val="000C56D0"/>
    <w:rsid w:val="00110213"/>
    <w:rsid w:val="00182CD3"/>
    <w:rsid w:val="001A5692"/>
    <w:rsid w:val="001B7654"/>
    <w:rsid w:val="001D7C4D"/>
    <w:rsid w:val="001E21AB"/>
    <w:rsid w:val="00277082"/>
    <w:rsid w:val="00305DAD"/>
    <w:rsid w:val="00326120"/>
    <w:rsid w:val="004564F5"/>
    <w:rsid w:val="00486215"/>
    <w:rsid w:val="004A5545"/>
    <w:rsid w:val="004B0F92"/>
    <w:rsid w:val="004C3635"/>
    <w:rsid w:val="00534DEC"/>
    <w:rsid w:val="005731B5"/>
    <w:rsid w:val="005E1FA2"/>
    <w:rsid w:val="005F1711"/>
    <w:rsid w:val="006049F0"/>
    <w:rsid w:val="00606ABF"/>
    <w:rsid w:val="00691569"/>
    <w:rsid w:val="006C1FEB"/>
    <w:rsid w:val="006D2BFC"/>
    <w:rsid w:val="006E4552"/>
    <w:rsid w:val="00755BBB"/>
    <w:rsid w:val="0076792F"/>
    <w:rsid w:val="0078013A"/>
    <w:rsid w:val="00823131"/>
    <w:rsid w:val="008248F8"/>
    <w:rsid w:val="0083503D"/>
    <w:rsid w:val="00863874"/>
    <w:rsid w:val="008B7089"/>
    <w:rsid w:val="008C7268"/>
    <w:rsid w:val="008E772B"/>
    <w:rsid w:val="009035C0"/>
    <w:rsid w:val="0091459F"/>
    <w:rsid w:val="00982524"/>
    <w:rsid w:val="009A568D"/>
    <w:rsid w:val="009E3E00"/>
    <w:rsid w:val="009E7BF6"/>
    <w:rsid w:val="009F3AC6"/>
    <w:rsid w:val="00A53E74"/>
    <w:rsid w:val="00A66B80"/>
    <w:rsid w:val="00B55AD2"/>
    <w:rsid w:val="00B7201D"/>
    <w:rsid w:val="00B82867"/>
    <w:rsid w:val="00BE3451"/>
    <w:rsid w:val="00BF741D"/>
    <w:rsid w:val="00C217B5"/>
    <w:rsid w:val="00C645AD"/>
    <w:rsid w:val="00CA5190"/>
    <w:rsid w:val="00D15783"/>
    <w:rsid w:val="00DA334C"/>
    <w:rsid w:val="00DB655D"/>
    <w:rsid w:val="00DC4634"/>
    <w:rsid w:val="00DF0D5C"/>
    <w:rsid w:val="00E01BB7"/>
    <w:rsid w:val="00E578C5"/>
    <w:rsid w:val="00F13F14"/>
    <w:rsid w:val="00F25AE4"/>
    <w:rsid w:val="00F40077"/>
    <w:rsid w:val="00F72B1B"/>
    <w:rsid w:val="00F8449A"/>
    <w:rsid w:val="00FA1B17"/>
    <w:rsid w:val="00FC4153"/>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8895"/>
  <w15:chartTrackingRefBased/>
  <w15:docId w15:val="{CFD941A6-A082-774D-82DB-75FDF25C1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B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519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3451"/>
    <w:rPr>
      <w:rFonts w:eastAsiaTheme="minorEastAsia"/>
      <w:sz w:val="22"/>
      <w:szCs w:val="22"/>
      <w:lang w:val="en-US" w:eastAsia="zh-CN"/>
    </w:rPr>
  </w:style>
  <w:style w:type="character" w:customStyle="1" w:styleId="NoSpacingChar">
    <w:name w:val="No Spacing Char"/>
    <w:basedOn w:val="DefaultParagraphFont"/>
    <w:link w:val="NoSpacing"/>
    <w:uiPriority w:val="1"/>
    <w:rsid w:val="00BE3451"/>
    <w:rPr>
      <w:rFonts w:eastAsiaTheme="minorEastAsia"/>
      <w:sz w:val="22"/>
      <w:szCs w:val="22"/>
      <w:lang w:val="en-US" w:eastAsia="zh-CN"/>
    </w:rPr>
  </w:style>
  <w:style w:type="paragraph" w:styleId="ListParagraph">
    <w:name w:val="List Paragraph"/>
    <w:basedOn w:val="Normal"/>
    <w:uiPriority w:val="34"/>
    <w:qFormat/>
    <w:rsid w:val="00F40077"/>
    <w:pPr>
      <w:ind w:left="720"/>
      <w:contextualSpacing/>
    </w:pPr>
  </w:style>
  <w:style w:type="character" w:customStyle="1" w:styleId="Heading1Char">
    <w:name w:val="Heading 1 Char"/>
    <w:basedOn w:val="DefaultParagraphFont"/>
    <w:link w:val="Heading1"/>
    <w:uiPriority w:val="9"/>
    <w:rsid w:val="00FA1B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1B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A1B17"/>
    <w:pPr>
      <w:spacing w:before="120"/>
    </w:pPr>
    <w:rPr>
      <w:rFonts w:cstheme="minorHAnsi"/>
      <w:b/>
      <w:bCs/>
      <w:i/>
      <w:iCs/>
    </w:rPr>
  </w:style>
  <w:style w:type="paragraph" w:styleId="TOC2">
    <w:name w:val="toc 2"/>
    <w:basedOn w:val="Normal"/>
    <w:next w:val="Normal"/>
    <w:autoRedefine/>
    <w:uiPriority w:val="39"/>
    <w:unhideWhenUsed/>
    <w:rsid w:val="00FA1B1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A1B17"/>
    <w:pPr>
      <w:ind w:left="480"/>
    </w:pPr>
    <w:rPr>
      <w:rFonts w:cstheme="minorHAnsi"/>
      <w:sz w:val="20"/>
      <w:szCs w:val="20"/>
    </w:rPr>
  </w:style>
  <w:style w:type="paragraph" w:styleId="TOC4">
    <w:name w:val="toc 4"/>
    <w:basedOn w:val="Normal"/>
    <w:next w:val="Normal"/>
    <w:autoRedefine/>
    <w:uiPriority w:val="39"/>
    <w:semiHidden/>
    <w:unhideWhenUsed/>
    <w:rsid w:val="00FA1B17"/>
    <w:pPr>
      <w:ind w:left="720"/>
    </w:pPr>
    <w:rPr>
      <w:rFonts w:cstheme="minorHAnsi"/>
      <w:sz w:val="20"/>
      <w:szCs w:val="20"/>
    </w:rPr>
  </w:style>
  <w:style w:type="paragraph" w:styleId="TOC5">
    <w:name w:val="toc 5"/>
    <w:basedOn w:val="Normal"/>
    <w:next w:val="Normal"/>
    <w:autoRedefine/>
    <w:uiPriority w:val="39"/>
    <w:semiHidden/>
    <w:unhideWhenUsed/>
    <w:rsid w:val="00FA1B17"/>
    <w:pPr>
      <w:ind w:left="960"/>
    </w:pPr>
    <w:rPr>
      <w:rFonts w:cstheme="minorHAnsi"/>
      <w:sz w:val="20"/>
      <w:szCs w:val="20"/>
    </w:rPr>
  </w:style>
  <w:style w:type="paragraph" w:styleId="TOC6">
    <w:name w:val="toc 6"/>
    <w:basedOn w:val="Normal"/>
    <w:next w:val="Normal"/>
    <w:autoRedefine/>
    <w:uiPriority w:val="39"/>
    <w:semiHidden/>
    <w:unhideWhenUsed/>
    <w:rsid w:val="00FA1B17"/>
    <w:pPr>
      <w:ind w:left="1200"/>
    </w:pPr>
    <w:rPr>
      <w:rFonts w:cstheme="minorHAnsi"/>
      <w:sz w:val="20"/>
      <w:szCs w:val="20"/>
    </w:rPr>
  </w:style>
  <w:style w:type="paragraph" w:styleId="TOC7">
    <w:name w:val="toc 7"/>
    <w:basedOn w:val="Normal"/>
    <w:next w:val="Normal"/>
    <w:autoRedefine/>
    <w:uiPriority w:val="39"/>
    <w:semiHidden/>
    <w:unhideWhenUsed/>
    <w:rsid w:val="00FA1B17"/>
    <w:pPr>
      <w:ind w:left="1440"/>
    </w:pPr>
    <w:rPr>
      <w:rFonts w:cstheme="minorHAnsi"/>
      <w:sz w:val="20"/>
      <w:szCs w:val="20"/>
    </w:rPr>
  </w:style>
  <w:style w:type="paragraph" w:styleId="TOC8">
    <w:name w:val="toc 8"/>
    <w:basedOn w:val="Normal"/>
    <w:next w:val="Normal"/>
    <w:autoRedefine/>
    <w:uiPriority w:val="39"/>
    <w:semiHidden/>
    <w:unhideWhenUsed/>
    <w:rsid w:val="00FA1B17"/>
    <w:pPr>
      <w:ind w:left="1680"/>
    </w:pPr>
    <w:rPr>
      <w:rFonts w:cstheme="minorHAnsi"/>
      <w:sz w:val="20"/>
      <w:szCs w:val="20"/>
    </w:rPr>
  </w:style>
  <w:style w:type="paragraph" w:styleId="TOC9">
    <w:name w:val="toc 9"/>
    <w:basedOn w:val="Normal"/>
    <w:next w:val="Normal"/>
    <w:autoRedefine/>
    <w:uiPriority w:val="39"/>
    <w:semiHidden/>
    <w:unhideWhenUsed/>
    <w:rsid w:val="00FA1B17"/>
    <w:pPr>
      <w:ind w:left="1920"/>
    </w:pPr>
    <w:rPr>
      <w:rFonts w:cstheme="minorHAnsi"/>
      <w:sz w:val="20"/>
      <w:szCs w:val="20"/>
    </w:rPr>
  </w:style>
  <w:style w:type="character" w:customStyle="1" w:styleId="Heading2Char">
    <w:name w:val="Heading 2 Char"/>
    <w:basedOn w:val="DefaultParagraphFont"/>
    <w:link w:val="Heading2"/>
    <w:uiPriority w:val="9"/>
    <w:rsid w:val="00CA519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82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7BDA21-6B10-844C-BD91-D82E53E63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5</Pages>
  <Words>543</Words>
  <Characters>2867</Characters>
  <Application>Microsoft Office Word</Application>
  <DocSecurity>0</DocSecurity>
  <Lines>152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at work</dc:title>
  <dc:subject>Mention 5 likely sources of mental health problem and explain?</dc:subject>
  <dc:creator>Professional Career Development (BMSW4005_BIRM)</dc:creator>
  <cp:keywords/>
  <dc:description/>
  <cp:lastModifiedBy>Zhasmina Krumova Georgieva (2026746)</cp:lastModifiedBy>
  <cp:revision>71</cp:revision>
  <dcterms:created xsi:type="dcterms:W3CDTF">2022-02-18T09:35:00Z</dcterms:created>
  <dcterms:modified xsi:type="dcterms:W3CDTF">2022-02-18T10:48:00Z</dcterms:modified>
</cp:coreProperties>
</file>