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F2705" w14:textId="77777777" w:rsidR="00746A9A" w:rsidRPr="00694123" w:rsidRDefault="00746A9A" w:rsidP="00746A9A">
      <w:pPr>
        <w:jc w:val="left"/>
        <w:rPr>
          <w:rFonts w:ascii="Times New Roman" w:hAnsi="Times New Roman" w:cs="Times New Roman"/>
        </w:rPr>
      </w:pPr>
      <w:r w:rsidRPr="00694123">
        <w:rPr>
          <w:rFonts w:ascii="Times New Roman" w:hAnsi="Times New Roman" w:cs="Times New Roman"/>
          <w:noProof/>
        </w:rPr>
        <w:drawing>
          <wp:inline distT="0" distB="0" distL="0" distR="0" wp14:anchorId="7AA5472E" wp14:editId="31A8A4AD">
            <wp:extent cx="2532185" cy="819434"/>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37827" cy="821260"/>
                    </a:xfrm>
                    <a:prstGeom prst="rect">
                      <a:avLst/>
                    </a:prstGeom>
                  </pic:spPr>
                </pic:pic>
              </a:graphicData>
            </a:graphic>
          </wp:inline>
        </w:drawing>
      </w:r>
    </w:p>
    <w:p w14:paraId="2FF8D584" w14:textId="77777777" w:rsidR="00746A9A" w:rsidRPr="00694123" w:rsidRDefault="00746A9A" w:rsidP="00746A9A">
      <w:pPr>
        <w:jc w:val="center"/>
        <w:rPr>
          <w:rFonts w:ascii="Times New Roman" w:hAnsi="Times New Roman" w:cs="Times New Roman"/>
          <w:b/>
          <w:bCs/>
          <w:sz w:val="28"/>
          <w:szCs w:val="24"/>
        </w:rPr>
      </w:pPr>
      <w:r w:rsidRPr="00694123">
        <w:rPr>
          <w:rFonts w:ascii="Times New Roman" w:hAnsi="Times New Roman" w:cs="Times New Roman"/>
          <w:b/>
          <w:bCs/>
          <w:sz w:val="28"/>
          <w:szCs w:val="24"/>
        </w:rPr>
        <w:t>Module Name: Principles of Health and Social Care Practice</w:t>
      </w:r>
    </w:p>
    <w:p w14:paraId="7823F59A" w14:textId="77777777" w:rsidR="00746A9A" w:rsidRPr="00694123" w:rsidRDefault="00746A9A" w:rsidP="00746A9A">
      <w:pPr>
        <w:jc w:val="center"/>
        <w:rPr>
          <w:rFonts w:ascii="Times New Roman" w:hAnsi="Times New Roman" w:cs="Times New Roman"/>
          <w:b/>
          <w:bCs/>
          <w:sz w:val="28"/>
          <w:szCs w:val="24"/>
        </w:rPr>
      </w:pPr>
      <w:r w:rsidRPr="00694123">
        <w:rPr>
          <w:rFonts w:ascii="Times New Roman" w:hAnsi="Times New Roman" w:cs="Times New Roman"/>
          <w:b/>
          <w:bCs/>
          <w:sz w:val="28"/>
          <w:szCs w:val="24"/>
        </w:rPr>
        <w:t>Module code: BMHP5016</w:t>
      </w:r>
    </w:p>
    <w:p w14:paraId="45D6270D" w14:textId="03613FDD" w:rsidR="00B86BB0" w:rsidRPr="00694123" w:rsidRDefault="00746A9A" w:rsidP="008B090A">
      <w:pPr>
        <w:jc w:val="center"/>
        <w:rPr>
          <w:rFonts w:ascii="Times New Roman" w:hAnsi="Times New Roman" w:cs="Times New Roman"/>
          <w:b/>
          <w:bCs/>
          <w:sz w:val="28"/>
          <w:szCs w:val="24"/>
        </w:rPr>
      </w:pPr>
      <w:r w:rsidRPr="00694123">
        <w:rPr>
          <w:rFonts w:ascii="Times New Roman" w:hAnsi="Times New Roman" w:cs="Times New Roman"/>
          <w:b/>
          <w:bCs/>
          <w:sz w:val="28"/>
          <w:szCs w:val="24"/>
        </w:rPr>
        <w:t>Assignment Title:</w:t>
      </w:r>
      <w:r w:rsidR="00B86BB0" w:rsidRPr="00694123">
        <w:rPr>
          <w:rFonts w:ascii="Times New Roman" w:hAnsi="Times New Roman" w:cs="Times New Roman"/>
          <w:b/>
          <w:bCs/>
          <w:sz w:val="28"/>
          <w:szCs w:val="24"/>
        </w:rPr>
        <w:t xml:space="preserve"> </w:t>
      </w:r>
      <w:r w:rsidR="008B090A" w:rsidRPr="00694123">
        <w:rPr>
          <w:rFonts w:ascii="Times New Roman" w:hAnsi="Times New Roman" w:cs="Times New Roman"/>
          <w:b/>
          <w:bCs/>
          <w:sz w:val="28"/>
          <w:szCs w:val="24"/>
        </w:rPr>
        <w:t xml:space="preserve">Component 2: </w:t>
      </w:r>
      <w:r w:rsidR="00415FA0" w:rsidRPr="00694123">
        <w:rPr>
          <w:rFonts w:ascii="Times New Roman" w:hAnsi="Times New Roman" w:cs="Times New Roman"/>
          <w:b/>
          <w:bCs/>
          <w:sz w:val="28"/>
          <w:szCs w:val="24"/>
        </w:rPr>
        <w:t>Written Assignment</w:t>
      </w:r>
    </w:p>
    <w:p w14:paraId="16920E2F" w14:textId="4A48D716" w:rsidR="00746A9A" w:rsidRPr="00694123" w:rsidRDefault="008B090A" w:rsidP="008B090A">
      <w:pPr>
        <w:jc w:val="center"/>
        <w:rPr>
          <w:rFonts w:ascii="Times New Roman" w:hAnsi="Times New Roman" w:cs="Times New Roman"/>
          <w:b/>
          <w:bCs/>
          <w:sz w:val="28"/>
          <w:szCs w:val="24"/>
        </w:rPr>
      </w:pPr>
      <w:r w:rsidRPr="00694123">
        <w:rPr>
          <w:rFonts w:ascii="Times New Roman" w:hAnsi="Times New Roman" w:cs="Times New Roman"/>
          <w:b/>
          <w:bCs/>
          <w:sz w:val="28"/>
          <w:szCs w:val="24"/>
        </w:rPr>
        <w:t>Essay</w:t>
      </w:r>
    </w:p>
    <w:p w14:paraId="67703717" w14:textId="4122ACC0" w:rsidR="00B86BB0" w:rsidRPr="00694123" w:rsidRDefault="00B86BB0" w:rsidP="008B090A">
      <w:pPr>
        <w:jc w:val="center"/>
        <w:rPr>
          <w:rFonts w:ascii="Times New Roman" w:hAnsi="Times New Roman" w:cs="Times New Roman"/>
          <w:b/>
          <w:bCs/>
          <w:sz w:val="28"/>
          <w:szCs w:val="24"/>
        </w:rPr>
      </w:pPr>
      <w:r w:rsidRPr="00694123">
        <w:rPr>
          <w:rFonts w:ascii="Times New Roman" w:hAnsi="Times New Roman" w:cs="Times New Roman"/>
          <w:b/>
          <w:bCs/>
          <w:sz w:val="28"/>
          <w:szCs w:val="24"/>
        </w:rPr>
        <w:t xml:space="preserve">On </w:t>
      </w:r>
    </w:p>
    <w:p w14:paraId="6A4A0A5A" w14:textId="5837BFA0" w:rsidR="00B86BB0" w:rsidRPr="00694123" w:rsidRDefault="00B86BB0" w:rsidP="008B090A">
      <w:pPr>
        <w:jc w:val="center"/>
        <w:rPr>
          <w:rFonts w:ascii="Times New Roman" w:hAnsi="Times New Roman" w:cs="Times New Roman"/>
          <w:b/>
          <w:bCs/>
          <w:sz w:val="32"/>
          <w:szCs w:val="28"/>
        </w:rPr>
      </w:pPr>
      <w:r w:rsidRPr="00694123">
        <w:rPr>
          <w:rFonts w:ascii="Times New Roman" w:hAnsi="Times New Roman" w:cs="Times New Roman"/>
          <w:b/>
          <w:bCs/>
          <w:sz w:val="24"/>
          <w:szCs w:val="24"/>
        </w:rPr>
        <w:t>A Critical Evaluation of Carl Rogers’ Person-</w:t>
      </w:r>
      <w:proofErr w:type="spellStart"/>
      <w:r w:rsidRPr="00694123">
        <w:rPr>
          <w:rFonts w:ascii="Times New Roman" w:hAnsi="Times New Roman" w:cs="Times New Roman"/>
          <w:b/>
          <w:bCs/>
          <w:sz w:val="24"/>
          <w:szCs w:val="24"/>
        </w:rPr>
        <w:t>Centred</w:t>
      </w:r>
      <w:proofErr w:type="spellEnd"/>
      <w:r w:rsidRPr="00694123">
        <w:rPr>
          <w:rFonts w:ascii="Times New Roman" w:hAnsi="Times New Roman" w:cs="Times New Roman"/>
          <w:b/>
          <w:bCs/>
          <w:sz w:val="24"/>
          <w:szCs w:val="24"/>
        </w:rPr>
        <w:t xml:space="preserve"> Theory in Contemporary Health and Social Care Practice</w:t>
      </w:r>
    </w:p>
    <w:p w14:paraId="36DF50D0" w14:textId="3C482C6A" w:rsidR="00746A9A" w:rsidRPr="00694123" w:rsidRDefault="00746A9A" w:rsidP="00746A9A">
      <w:pPr>
        <w:jc w:val="center"/>
        <w:rPr>
          <w:rFonts w:ascii="Times New Roman" w:hAnsi="Times New Roman" w:cs="Times New Roman"/>
          <w:sz w:val="28"/>
          <w:szCs w:val="24"/>
        </w:rPr>
      </w:pPr>
    </w:p>
    <w:p w14:paraId="3AD895EB" w14:textId="77777777" w:rsidR="00B86BB0" w:rsidRPr="00694123" w:rsidRDefault="00B86BB0" w:rsidP="00746A9A">
      <w:pPr>
        <w:jc w:val="center"/>
        <w:rPr>
          <w:rFonts w:ascii="Times New Roman" w:hAnsi="Times New Roman" w:cs="Times New Roman"/>
          <w:sz w:val="28"/>
          <w:szCs w:val="24"/>
        </w:rPr>
      </w:pPr>
    </w:p>
    <w:p w14:paraId="302C00B9" w14:textId="77777777" w:rsidR="00746A9A" w:rsidRPr="00857622" w:rsidRDefault="00746A9A" w:rsidP="00746A9A">
      <w:pPr>
        <w:jc w:val="center"/>
        <w:rPr>
          <w:rFonts w:ascii="Times New Roman" w:hAnsi="Times New Roman" w:cs="Times New Roman"/>
          <w:sz w:val="32"/>
          <w:szCs w:val="28"/>
        </w:rPr>
      </w:pPr>
    </w:p>
    <w:p w14:paraId="51BBDAED" w14:textId="77777777" w:rsidR="00FC1802" w:rsidRPr="00857622" w:rsidRDefault="00FC1802" w:rsidP="00FC1802">
      <w:pPr>
        <w:rPr>
          <w:rFonts w:ascii="Times New Roman" w:hAnsi="Times New Roman" w:cs="Times New Roman"/>
          <w:sz w:val="24"/>
          <w:szCs w:val="24"/>
        </w:rPr>
      </w:pPr>
      <w:r w:rsidRPr="00857622">
        <w:rPr>
          <w:rFonts w:ascii="Times New Roman" w:hAnsi="Times New Roman" w:cs="Times New Roman"/>
          <w:b/>
          <w:bCs/>
          <w:sz w:val="24"/>
          <w:szCs w:val="24"/>
        </w:rPr>
        <w:t>Student Name:</w:t>
      </w:r>
      <w:r w:rsidRPr="00857622">
        <w:rPr>
          <w:rFonts w:ascii="Times New Roman" w:hAnsi="Times New Roman" w:cs="Times New Roman"/>
          <w:sz w:val="24"/>
          <w:szCs w:val="24"/>
        </w:rPr>
        <w:t xml:space="preserve"> Anna Yeboah </w:t>
      </w:r>
    </w:p>
    <w:p w14:paraId="4C8EFC81" w14:textId="77777777" w:rsidR="00FC1802" w:rsidRPr="00857622" w:rsidRDefault="00FC1802" w:rsidP="00FC1802">
      <w:pPr>
        <w:rPr>
          <w:rFonts w:ascii="Times New Roman" w:hAnsi="Times New Roman" w:cs="Times New Roman"/>
          <w:sz w:val="24"/>
          <w:szCs w:val="24"/>
        </w:rPr>
      </w:pPr>
      <w:r w:rsidRPr="00857622">
        <w:rPr>
          <w:rFonts w:ascii="Times New Roman" w:hAnsi="Times New Roman" w:cs="Times New Roman"/>
          <w:b/>
          <w:bCs/>
          <w:sz w:val="24"/>
          <w:szCs w:val="24"/>
        </w:rPr>
        <w:t>Student ID:</w:t>
      </w:r>
      <w:r w:rsidRPr="00857622">
        <w:rPr>
          <w:rFonts w:ascii="Times New Roman" w:hAnsi="Times New Roman" w:cs="Times New Roman"/>
          <w:sz w:val="24"/>
          <w:szCs w:val="24"/>
        </w:rPr>
        <w:t xml:space="preserve"> 2429957</w:t>
      </w:r>
    </w:p>
    <w:p w14:paraId="2160A6A7" w14:textId="6D8FD971" w:rsidR="00746A9A" w:rsidRPr="00857622" w:rsidRDefault="00746A9A" w:rsidP="00FC1802">
      <w:pPr>
        <w:rPr>
          <w:rFonts w:ascii="Times New Roman" w:hAnsi="Times New Roman" w:cs="Times New Roman"/>
          <w:sz w:val="24"/>
          <w:szCs w:val="24"/>
        </w:rPr>
      </w:pPr>
      <w:r w:rsidRPr="00857622">
        <w:rPr>
          <w:rFonts w:ascii="Times New Roman" w:hAnsi="Times New Roman" w:cs="Times New Roman"/>
          <w:b/>
          <w:bCs/>
          <w:sz w:val="24"/>
          <w:szCs w:val="24"/>
        </w:rPr>
        <w:t>Word Count:</w:t>
      </w:r>
      <w:r w:rsidRPr="00857622">
        <w:rPr>
          <w:rFonts w:ascii="Times New Roman" w:hAnsi="Times New Roman" w:cs="Times New Roman"/>
          <w:sz w:val="24"/>
          <w:szCs w:val="24"/>
        </w:rPr>
        <w:t xml:space="preserve"> 20</w:t>
      </w:r>
      <w:r w:rsidR="00412B0C" w:rsidRPr="00857622">
        <w:rPr>
          <w:rFonts w:ascii="Times New Roman" w:hAnsi="Times New Roman" w:cs="Times New Roman"/>
          <w:sz w:val="24"/>
          <w:szCs w:val="24"/>
        </w:rPr>
        <w:t>09</w:t>
      </w:r>
      <w:r w:rsidR="00FF653F" w:rsidRPr="00857622">
        <w:rPr>
          <w:rFonts w:ascii="Times New Roman" w:hAnsi="Times New Roman" w:cs="Times New Roman"/>
          <w:sz w:val="24"/>
          <w:szCs w:val="24"/>
        </w:rPr>
        <w:t xml:space="preserve"> (main body)</w:t>
      </w:r>
    </w:p>
    <w:p w14:paraId="6A731932" w14:textId="77777777" w:rsidR="00FF653F" w:rsidRPr="00694123" w:rsidRDefault="00FF653F" w:rsidP="00FC1802">
      <w:pPr>
        <w:rPr>
          <w:rFonts w:ascii="Times New Roman" w:hAnsi="Times New Roman" w:cs="Times New Roman"/>
        </w:rPr>
      </w:pPr>
    </w:p>
    <w:p w14:paraId="52A7A2E7" w14:textId="77777777" w:rsidR="00FF653F" w:rsidRPr="00694123" w:rsidRDefault="00FF653F" w:rsidP="00FC1802">
      <w:pPr>
        <w:rPr>
          <w:rFonts w:ascii="Times New Roman" w:hAnsi="Times New Roman" w:cs="Times New Roman"/>
        </w:rPr>
      </w:pPr>
    </w:p>
    <w:p w14:paraId="107DF629" w14:textId="77777777" w:rsidR="00FF653F" w:rsidRPr="00694123" w:rsidRDefault="00FF653F" w:rsidP="00FC1802">
      <w:pPr>
        <w:rPr>
          <w:rFonts w:ascii="Times New Roman" w:hAnsi="Times New Roman" w:cs="Times New Roman"/>
        </w:rPr>
      </w:pPr>
    </w:p>
    <w:p w14:paraId="588D81F0" w14:textId="2CE67BB4" w:rsidR="002535D1" w:rsidRPr="00694123" w:rsidRDefault="002535D1" w:rsidP="00B86BB0">
      <w:pPr>
        <w:pStyle w:val="Heading1"/>
        <w:rPr>
          <w:rFonts w:ascii="Times New Roman" w:hAnsi="Times New Roman" w:cs="Times New Roman"/>
        </w:rPr>
      </w:pPr>
      <w:bookmarkStart w:id="0" w:name="_Toc225280018"/>
      <w:r w:rsidRPr="00694123">
        <w:rPr>
          <w:rFonts w:ascii="Times New Roman" w:hAnsi="Times New Roman" w:cs="Times New Roman"/>
        </w:rPr>
        <w:t>Introduction</w:t>
      </w:r>
      <w:bookmarkEnd w:id="0"/>
    </w:p>
    <w:p w14:paraId="012D85B2" w14:textId="4C4468D8" w:rsidR="002535D1" w:rsidRPr="00694123" w:rsidRDefault="0046566B" w:rsidP="008E2F0C">
      <w:pPr>
        <w:rPr>
          <w:rFonts w:ascii="Times New Roman" w:hAnsi="Times New Roman" w:cs="Times New Roman"/>
          <w:szCs w:val="24"/>
        </w:rPr>
      </w:pPr>
      <w:r w:rsidRPr="00694123">
        <w:rPr>
          <w:rFonts w:ascii="Times New Roman" w:hAnsi="Times New Roman" w:cs="Times New Roman"/>
          <w:szCs w:val="24"/>
        </w:rPr>
        <w:t>Person-</w:t>
      </w:r>
      <w:proofErr w:type="spellStart"/>
      <w:r w:rsidRPr="00694123">
        <w:rPr>
          <w:rFonts w:ascii="Times New Roman" w:hAnsi="Times New Roman" w:cs="Times New Roman"/>
          <w:szCs w:val="24"/>
        </w:rPr>
        <w:t>centred</w:t>
      </w:r>
      <w:proofErr w:type="spellEnd"/>
      <w:r w:rsidRPr="00694123">
        <w:rPr>
          <w:rFonts w:ascii="Times New Roman" w:hAnsi="Times New Roman" w:cs="Times New Roman"/>
          <w:szCs w:val="24"/>
        </w:rPr>
        <w:t xml:space="preserve"> care puts the individual needs, values and preferences of the individual person in the limelight. It fosters dignity, respect, and autonomy when making every decision pertaining to care (Adekunle, 2025). The strategy will make sure that individuals are involved as agents but not subjects of care. It understands that everyone enjoys different experiences, beliefs and expectations. As such, treatment must be provided to conform to such needs.</w:t>
      </w:r>
      <w:r w:rsidR="00412B0C" w:rsidRPr="00694123">
        <w:rPr>
          <w:rFonts w:ascii="Times New Roman" w:hAnsi="Times New Roman" w:cs="Times New Roman"/>
          <w:szCs w:val="24"/>
        </w:rPr>
        <w:t xml:space="preserve"> </w:t>
      </w:r>
      <w:r w:rsidRPr="00694123">
        <w:rPr>
          <w:rFonts w:ascii="Times New Roman" w:hAnsi="Times New Roman" w:cs="Times New Roman"/>
          <w:szCs w:val="24"/>
        </w:rPr>
        <w:t>In the contemporary health and social care systems, person-</w:t>
      </w:r>
      <w:proofErr w:type="spellStart"/>
      <w:r w:rsidRPr="00694123">
        <w:rPr>
          <w:rFonts w:ascii="Times New Roman" w:hAnsi="Times New Roman" w:cs="Times New Roman"/>
          <w:szCs w:val="24"/>
        </w:rPr>
        <w:t>centred</w:t>
      </w:r>
      <w:proofErr w:type="spellEnd"/>
      <w:r w:rsidRPr="00694123">
        <w:rPr>
          <w:rFonts w:ascii="Times New Roman" w:hAnsi="Times New Roman" w:cs="Times New Roman"/>
          <w:szCs w:val="24"/>
        </w:rPr>
        <w:t xml:space="preserve"> care is highly valued. It enhances patient satisfaction and quality of care. It also </w:t>
      </w:r>
      <w:r w:rsidR="00D4400D" w:rsidRPr="00694123">
        <w:rPr>
          <w:rFonts w:ascii="Times New Roman" w:hAnsi="Times New Roman" w:cs="Times New Roman"/>
          <w:szCs w:val="24"/>
        </w:rPr>
        <w:t>results</w:t>
      </w:r>
      <w:r w:rsidRPr="00694123">
        <w:rPr>
          <w:rFonts w:ascii="Times New Roman" w:hAnsi="Times New Roman" w:cs="Times New Roman"/>
          <w:szCs w:val="24"/>
        </w:rPr>
        <w:t xml:space="preserve"> in improved health and more robust connections between patients and those </w:t>
      </w:r>
      <w:r w:rsidR="00D4400D" w:rsidRPr="00694123">
        <w:rPr>
          <w:rFonts w:ascii="Times New Roman" w:hAnsi="Times New Roman" w:cs="Times New Roman"/>
          <w:szCs w:val="24"/>
        </w:rPr>
        <w:t>who</w:t>
      </w:r>
      <w:r w:rsidRPr="00694123">
        <w:rPr>
          <w:rFonts w:ascii="Times New Roman" w:hAnsi="Times New Roman" w:cs="Times New Roman"/>
          <w:szCs w:val="24"/>
        </w:rPr>
        <w:t xml:space="preserve"> serve them (Paterick et al., 2017). Men and women will be more willing to participate in their care when they feel respected and included. This enhances transparency and </w:t>
      </w:r>
      <w:r w:rsidR="00D4400D" w:rsidRPr="00694123">
        <w:rPr>
          <w:rFonts w:ascii="Times New Roman" w:hAnsi="Times New Roman" w:cs="Times New Roman"/>
          <w:szCs w:val="24"/>
        </w:rPr>
        <w:t>relationships</w:t>
      </w:r>
      <w:r w:rsidRPr="00694123">
        <w:rPr>
          <w:rFonts w:ascii="Times New Roman" w:hAnsi="Times New Roman" w:cs="Times New Roman"/>
          <w:szCs w:val="24"/>
        </w:rPr>
        <w:t xml:space="preserve"> in health institutions.</w:t>
      </w:r>
      <w:r w:rsidR="00412B0C" w:rsidRPr="00694123">
        <w:rPr>
          <w:rFonts w:ascii="Times New Roman" w:hAnsi="Times New Roman" w:cs="Times New Roman"/>
          <w:szCs w:val="24"/>
        </w:rPr>
        <w:t xml:space="preserve"> </w:t>
      </w:r>
      <w:r w:rsidRPr="00694123">
        <w:rPr>
          <w:rFonts w:ascii="Times New Roman" w:hAnsi="Times New Roman" w:cs="Times New Roman"/>
          <w:szCs w:val="24"/>
        </w:rPr>
        <w:t>The concept of person-</w:t>
      </w:r>
      <w:proofErr w:type="spellStart"/>
      <w:r w:rsidRPr="00694123">
        <w:rPr>
          <w:rFonts w:ascii="Times New Roman" w:hAnsi="Times New Roman" w:cs="Times New Roman"/>
          <w:szCs w:val="24"/>
        </w:rPr>
        <w:t>centred</w:t>
      </w:r>
      <w:proofErr w:type="spellEnd"/>
      <w:r w:rsidRPr="00694123">
        <w:rPr>
          <w:rFonts w:ascii="Times New Roman" w:hAnsi="Times New Roman" w:cs="Times New Roman"/>
          <w:szCs w:val="24"/>
        </w:rPr>
        <w:t xml:space="preserve"> care is closely associated with the work of Carl </w:t>
      </w:r>
      <w:proofErr w:type="gramStart"/>
      <w:r w:rsidRPr="00694123">
        <w:rPr>
          <w:rFonts w:ascii="Times New Roman" w:hAnsi="Times New Roman" w:cs="Times New Roman"/>
          <w:szCs w:val="24"/>
        </w:rPr>
        <w:t>Rogers</w:t>
      </w:r>
      <w:r w:rsidR="00412B0C" w:rsidRPr="00694123">
        <w:rPr>
          <w:rFonts w:ascii="Times New Roman" w:hAnsi="Times New Roman" w:cs="Times New Roman"/>
          <w:szCs w:val="24"/>
        </w:rPr>
        <w:t xml:space="preserve">  (</w:t>
      </w:r>
      <w:proofErr w:type="gramEnd"/>
      <w:r w:rsidR="00412B0C" w:rsidRPr="00694123">
        <w:rPr>
          <w:rFonts w:ascii="Times New Roman" w:hAnsi="Times New Roman" w:cs="Times New Roman"/>
          <w:szCs w:val="24"/>
        </w:rPr>
        <w:t>Jones and Andrews, 2025)</w:t>
      </w:r>
      <w:r w:rsidRPr="00694123">
        <w:rPr>
          <w:rFonts w:ascii="Times New Roman" w:hAnsi="Times New Roman" w:cs="Times New Roman"/>
          <w:szCs w:val="24"/>
        </w:rPr>
        <w:t>. He came up with the theory of the person</w:t>
      </w:r>
      <w:r w:rsidR="00D4400D" w:rsidRPr="00694123">
        <w:rPr>
          <w:rFonts w:ascii="Times New Roman" w:hAnsi="Times New Roman" w:cs="Times New Roman"/>
          <w:szCs w:val="24"/>
        </w:rPr>
        <w:t>,</w:t>
      </w:r>
      <w:r w:rsidRPr="00694123">
        <w:rPr>
          <w:rFonts w:ascii="Times New Roman" w:hAnsi="Times New Roman" w:cs="Times New Roman"/>
          <w:szCs w:val="24"/>
        </w:rPr>
        <w:t xml:space="preserve"> which is the humanistic theory of psychology. His theory is concentrated on empathy, unconditional positive regard and sincerity of relationships. These are virtues of good and caring treatment.</w:t>
      </w:r>
      <w:r w:rsidR="00412B0C" w:rsidRPr="00694123">
        <w:rPr>
          <w:rFonts w:ascii="Times New Roman" w:hAnsi="Times New Roman" w:cs="Times New Roman"/>
          <w:szCs w:val="24"/>
        </w:rPr>
        <w:t xml:space="preserve"> </w:t>
      </w:r>
      <w:r w:rsidRPr="00694123">
        <w:rPr>
          <w:rFonts w:ascii="Times New Roman" w:hAnsi="Times New Roman" w:cs="Times New Roman"/>
          <w:szCs w:val="24"/>
        </w:rPr>
        <w:t>This essay is going to critically examine the person-</w:t>
      </w:r>
      <w:proofErr w:type="spellStart"/>
      <w:r w:rsidRPr="00694123">
        <w:rPr>
          <w:rFonts w:ascii="Times New Roman" w:hAnsi="Times New Roman" w:cs="Times New Roman"/>
          <w:szCs w:val="24"/>
        </w:rPr>
        <w:t>centred</w:t>
      </w:r>
      <w:proofErr w:type="spellEnd"/>
      <w:r w:rsidRPr="00694123">
        <w:rPr>
          <w:rFonts w:ascii="Times New Roman" w:hAnsi="Times New Roman" w:cs="Times New Roman"/>
          <w:szCs w:val="24"/>
        </w:rPr>
        <w:t xml:space="preserve"> theory created by Roger, and the role it plays in health and social care.</w:t>
      </w:r>
    </w:p>
    <w:p w14:paraId="1346FB0D" w14:textId="77777777" w:rsidR="00B86BB0" w:rsidRPr="00694123" w:rsidRDefault="00B86BB0" w:rsidP="00B86BB0">
      <w:pPr>
        <w:pStyle w:val="Heading1"/>
        <w:rPr>
          <w:rFonts w:ascii="Times New Roman" w:hAnsi="Times New Roman" w:cs="Times New Roman"/>
        </w:rPr>
      </w:pPr>
      <w:r w:rsidRPr="00694123">
        <w:rPr>
          <w:rFonts w:ascii="Times New Roman" w:hAnsi="Times New Roman" w:cs="Times New Roman"/>
        </w:rPr>
        <w:t>Main Body</w:t>
      </w:r>
    </w:p>
    <w:p w14:paraId="4FEDB295" w14:textId="71D33024" w:rsidR="002535D1" w:rsidRPr="00694123" w:rsidRDefault="002535D1" w:rsidP="00B86BB0">
      <w:pPr>
        <w:pStyle w:val="Heading2"/>
        <w:rPr>
          <w:rFonts w:ascii="Times New Roman" w:hAnsi="Times New Roman" w:cs="Times New Roman"/>
        </w:rPr>
      </w:pPr>
      <w:bookmarkStart w:id="1" w:name="_Toc225280019"/>
      <w:r w:rsidRPr="00694123">
        <w:rPr>
          <w:rStyle w:val="Strong"/>
          <w:rFonts w:ascii="Times New Roman" w:hAnsi="Times New Roman" w:cs="Times New Roman"/>
          <w:b/>
        </w:rPr>
        <w:t>Overview of the Theory</w:t>
      </w:r>
      <w:bookmarkEnd w:id="1"/>
    </w:p>
    <w:p w14:paraId="73AFB25F" w14:textId="42759A64" w:rsidR="002535D1" w:rsidRPr="00694123" w:rsidRDefault="001C13F1" w:rsidP="008E2F0C">
      <w:pPr>
        <w:rPr>
          <w:rFonts w:ascii="Times New Roman" w:hAnsi="Times New Roman" w:cs="Times New Roman"/>
        </w:rPr>
      </w:pPr>
      <w:r w:rsidRPr="00694123">
        <w:rPr>
          <w:rFonts w:ascii="Times New Roman" w:hAnsi="Times New Roman" w:cs="Times New Roman"/>
        </w:rPr>
        <w:t>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theory was created by Carl Rogers in the 1950s. It is a concept inspired by humanistic psychology</w:t>
      </w:r>
      <w:r w:rsidR="00D4400D" w:rsidRPr="00694123">
        <w:rPr>
          <w:rFonts w:ascii="Times New Roman" w:hAnsi="Times New Roman" w:cs="Times New Roman"/>
        </w:rPr>
        <w:t>,</w:t>
      </w:r>
      <w:r w:rsidRPr="00694123">
        <w:rPr>
          <w:rFonts w:ascii="Times New Roman" w:hAnsi="Times New Roman" w:cs="Times New Roman"/>
        </w:rPr>
        <w:t xml:space="preserve"> which revolves around human </w:t>
      </w:r>
      <w:r w:rsidR="00D4400D" w:rsidRPr="00694123">
        <w:rPr>
          <w:rFonts w:ascii="Times New Roman" w:hAnsi="Times New Roman" w:cs="Times New Roman"/>
        </w:rPr>
        <w:t>potential</w:t>
      </w:r>
      <w:r w:rsidRPr="00694123">
        <w:rPr>
          <w:rFonts w:ascii="Times New Roman" w:hAnsi="Times New Roman" w:cs="Times New Roman"/>
        </w:rPr>
        <w:t xml:space="preserve"> and individual development. According to the theory, each person can grow and </w:t>
      </w:r>
      <w:proofErr w:type="spellStart"/>
      <w:r w:rsidR="00D4400D" w:rsidRPr="00694123">
        <w:rPr>
          <w:rFonts w:ascii="Times New Roman" w:hAnsi="Times New Roman" w:cs="Times New Roman"/>
        </w:rPr>
        <w:t>self-actualise</w:t>
      </w:r>
      <w:proofErr w:type="spellEnd"/>
      <w:r w:rsidRPr="00694123">
        <w:rPr>
          <w:rFonts w:ascii="Times New Roman" w:hAnsi="Times New Roman" w:cs="Times New Roman"/>
        </w:rPr>
        <w:t xml:space="preserve"> (Kapur, 2019). This is the fact that people can develop and enhance when they have the proper prompting.</w:t>
      </w:r>
      <w:r w:rsidR="00B86BB0" w:rsidRPr="00694123">
        <w:rPr>
          <w:rFonts w:ascii="Times New Roman" w:hAnsi="Times New Roman" w:cs="Times New Roman"/>
        </w:rPr>
        <w:t xml:space="preserve"> </w:t>
      </w:r>
      <w:r w:rsidRPr="00694123">
        <w:rPr>
          <w:rFonts w:ascii="Times New Roman" w:hAnsi="Times New Roman" w:cs="Times New Roman"/>
        </w:rPr>
        <w:t xml:space="preserve">This theory was developed by Rogers as a rejection of </w:t>
      </w:r>
      <w:proofErr w:type="spellStart"/>
      <w:r w:rsidRPr="00694123">
        <w:rPr>
          <w:rFonts w:ascii="Times New Roman" w:hAnsi="Times New Roman" w:cs="Times New Roman"/>
        </w:rPr>
        <w:t>behaviourism</w:t>
      </w:r>
      <w:proofErr w:type="spellEnd"/>
      <w:r w:rsidRPr="00694123">
        <w:rPr>
          <w:rFonts w:ascii="Times New Roman" w:hAnsi="Times New Roman" w:cs="Times New Roman"/>
        </w:rPr>
        <w:t xml:space="preserve"> and psychoanalysis. </w:t>
      </w:r>
      <w:proofErr w:type="spellStart"/>
      <w:r w:rsidRPr="00694123">
        <w:rPr>
          <w:rFonts w:ascii="Times New Roman" w:hAnsi="Times New Roman" w:cs="Times New Roman"/>
        </w:rPr>
        <w:t>Behaviourism</w:t>
      </w:r>
      <w:proofErr w:type="spellEnd"/>
      <w:r w:rsidRPr="00694123">
        <w:rPr>
          <w:rFonts w:ascii="Times New Roman" w:hAnsi="Times New Roman" w:cs="Times New Roman"/>
        </w:rPr>
        <w:t xml:space="preserve"> was exclusively concerned with </w:t>
      </w:r>
      <w:r w:rsidR="00D4400D" w:rsidRPr="00694123">
        <w:rPr>
          <w:rFonts w:ascii="Times New Roman" w:hAnsi="Times New Roman" w:cs="Times New Roman"/>
        </w:rPr>
        <w:t>passive</w:t>
      </w:r>
      <w:r w:rsidRPr="00694123">
        <w:rPr>
          <w:rFonts w:ascii="Times New Roman" w:hAnsi="Times New Roman" w:cs="Times New Roman"/>
        </w:rPr>
        <w:t xml:space="preserve"> </w:t>
      </w:r>
      <w:proofErr w:type="spellStart"/>
      <w:r w:rsidRPr="00694123">
        <w:rPr>
          <w:rFonts w:ascii="Times New Roman" w:hAnsi="Times New Roman" w:cs="Times New Roman"/>
        </w:rPr>
        <w:t>behaviours</w:t>
      </w:r>
      <w:proofErr w:type="spellEnd"/>
      <w:r w:rsidRPr="00694123">
        <w:rPr>
          <w:rFonts w:ascii="Times New Roman" w:hAnsi="Times New Roman" w:cs="Times New Roman"/>
        </w:rPr>
        <w:t xml:space="preserve"> and shunned emotions (Nor Aniza Ahmad et al., 2021). Psychoanalysis was excessively concerned with past experiences and subconscious thoughts. Rogers was of the view that such methods were not well equipped to deal with human needs (Kriz, 2023). Thus, he developed a theory which pays attention to the present and the personal experience of the individual</w:t>
      </w:r>
      <w:r w:rsidR="002535D1" w:rsidRPr="00694123">
        <w:rPr>
          <w:rFonts w:ascii="Times New Roman" w:hAnsi="Times New Roman" w:cs="Times New Roman"/>
        </w:rPr>
        <w:t>.</w:t>
      </w:r>
    </w:p>
    <w:p w14:paraId="62B94237" w14:textId="7920E21B" w:rsidR="006B361F" w:rsidRPr="00694123" w:rsidRDefault="008E2F0C" w:rsidP="008E2F0C">
      <w:pPr>
        <w:rPr>
          <w:rFonts w:ascii="Times New Roman" w:hAnsi="Times New Roman" w:cs="Times New Roman"/>
        </w:rPr>
      </w:pPr>
      <w:r w:rsidRPr="00694123">
        <w:rPr>
          <w:rFonts w:ascii="Times New Roman" w:hAnsi="Times New Roman" w:cs="Times New Roman"/>
        </w:rPr>
        <w:lastRenderedPageBreak/>
        <w:t xml:space="preserve">The theory by Rogers is founded on three principles. These are the values that would lead to efficient and caring </w:t>
      </w:r>
      <w:proofErr w:type="spellStart"/>
      <w:r w:rsidRPr="00694123">
        <w:rPr>
          <w:rFonts w:ascii="Times New Roman" w:hAnsi="Times New Roman" w:cs="Times New Roman"/>
        </w:rPr>
        <w:t>practise</w:t>
      </w:r>
      <w:proofErr w:type="spellEnd"/>
      <w:r w:rsidRPr="00694123">
        <w:rPr>
          <w:rFonts w:ascii="Times New Roman" w:hAnsi="Times New Roman" w:cs="Times New Roman"/>
        </w:rPr>
        <w:t>.</w:t>
      </w:r>
      <w:r w:rsidR="00B86BB0" w:rsidRPr="00694123">
        <w:rPr>
          <w:rFonts w:ascii="Times New Roman" w:hAnsi="Times New Roman" w:cs="Times New Roman"/>
        </w:rPr>
        <w:t xml:space="preserve"> </w:t>
      </w:r>
      <w:r w:rsidRPr="00694123">
        <w:rPr>
          <w:rFonts w:ascii="Times New Roman" w:hAnsi="Times New Roman" w:cs="Times New Roman"/>
        </w:rPr>
        <w:t xml:space="preserve">Empathy is the ability to put yourself in the shoes of the patient and perceive the situation </w:t>
      </w:r>
      <w:r w:rsidR="006B361F" w:rsidRPr="00694123">
        <w:rPr>
          <w:rFonts w:ascii="Times New Roman" w:hAnsi="Times New Roman" w:cs="Times New Roman"/>
        </w:rPr>
        <w:t>from</w:t>
      </w:r>
      <w:r w:rsidRPr="00694123">
        <w:rPr>
          <w:rFonts w:ascii="Times New Roman" w:hAnsi="Times New Roman" w:cs="Times New Roman"/>
        </w:rPr>
        <w:t xml:space="preserve"> </w:t>
      </w:r>
      <w:r w:rsidR="006B361F" w:rsidRPr="00694123">
        <w:rPr>
          <w:rFonts w:ascii="Times New Roman" w:hAnsi="Times New Roman" w:cs="Times New Roman"/>
        </w:rPr>
        <w:t>their</w:t>
      </w:r>
      <w:r w:rsidRPr="00694123">
        <w:rPr>
          <w:rFonts w:ascii="Times New Roman" w:hAnsi="Times New Roman" w:cs="Times New Roman"/>
        </w:rPr>
        <w:t xml:space="preserve"> </w:t>
      </w:r>
      <w:r w:rsidR="006B361F" w:rsidRPr="00694123">
        <w:rPr>
          <w:rFonts w:ascii="Times New Roman" w:hAnsi="Times New Roman" w:cs="Times New Roman"/>
        </w:rPr>
        <w:t>perspective</w:t>
      </w:r>
      <w:r w:rsidRPr="00694123">
        <w:rPr>
          <w:rFonts w:ascii="Times New Roman" w:hAnsi="Times New Roman" w:cs="Times New Roman"/>
        </w:rPr>
        <w:t xml:space="preserve"> (Kataria, 2025). It involves having professionals be attentive to listening and be concerned. They attempt to perceive the predicament in the eyes of the patient. This assists in achieving good emotional bonds and enhances communication.</w:t>
      </w:r>
      <w:r w:rsidR="00B86BB0" w:rsidRPr="00694123">
        <w:rPr>
          <w:rFonts w:ascii="Times New Roman" w:hAnsi="Times New Roman" w:cs="Times New Roman"/>
        </w:rPr>
        <w:t xml:space="preserve"> </w:t>
      </w:r>
      <w:r w:rsidRPr="00694123">
        <w:rPr>
          <w:rFonts w:ascii="Times New Roman" w:hAnsi="Times New Roman" w:cs="Times New Roman"/>
        </w:rPr>
        <w:t xml:space="preserve">Unconditional positive regard implies unconditional acceptance of the individual. This fosters equal respect </w:t>
      </w:r>
      <w:r w:rsidR="006B361F" w:rsidRPr="00694123">
        <w:rPr>
          <w:rFonts w:ascii="Times New Roman" w:hAnsi="Times New Roman" w:cs="Times New Roman"/>
        </w:rPr>
        <w:t>for</w:t>
      </w:r>
      <w:r w:rsidRPr="00694123">
        <w:rPr>
          <w:rFonts w:ascii="Times New Roman" w:hAnsi="Times New Roman" w:cs="Times New Roman"/>
        </w:rPr>
        <w:t xml:space="preserve"> every patient in the care setting. The </w:t>
      </w:r>
      <w:proofErr w:type="gramStart"/>
      <w:r w:rsidRPr="00694123">
        <w:rPr>
          <w:rFonts w:ascii="Times New Roman" w:hAnsi="Times New Roman" w:cs="Times New Roman"/>
        </w:rPr>
        <w:t>manner in which</w:t>
      </w:r>
      <w:proofErr w:type="gramEnd"/>
      <w:r w:rsidRPr="00694123">
        <w:rPr>
          <w:rFonts w:ascii="Times New Roman" w:hAnsi="Times New Roman" w:cs="Times New Roman"/>
        </w:rPr>
        <w:t xml:space="preserve"> they are treated is not determined by their condition, </w:t>
      </w:r>
      <w:proofErr w:type="spellStart"/>
      <w:r w:rsidRPr="00694123">
        <w:rPr>
          <w:rFonts w:ascii="Times New Roman" w:hAnsi="Times New Roman" w:cs="Times New Roman"/>
        </w:rPr>
        <w:t>behaviour</w:t>
      </w:r>
      <w:proofErr w:type="spellEnd"/>
      <w:r w:rsidRPr="00694123">
        <w:rPr>
          <w:rFonts w:ascii="Times New Roman" w:hAnsi="Times New Roman" w:cs="Times New Roman"/>
        </w:rPr>
        <w:t xml:space="preserve"> or their background. This </w:t>
      </w:r>
      <w:proofErr w:type="spellStart"/>
      <w:r w:rsidRPr="00694123">
        <w:rPr>
          <w:rFonts w:ascii="Times New Roman" w:hAnsi="Times New Roman" w:cs="Times New Roman"/>
        </w:rPr>
        <w:t>favours</w:t>
      </w:r>
      <w:proofErr w:type="spellEnd"/>
      <w:r w:rsidRPr="00694123">
        <w:rPr>
          <w:rFonts w:ascii="Times New Roman" w:hAnsi="Times New Roman" w:cs="Times New Roman"/>
        </w:rPr>
        <w:t xml:space="preserve"> human decency and justice in care provision.</w:t>
      </w:r>
      <w:r w:rsidR="00B86BB0" w:rsidRPr="00694123">
        <w:rPr>
          <w:rFonts w:ascii="Times New Roman" w:hAnsi="Times New Roman" w:cs="Times New Roman"/>
        </w:rPr>
        <w:t xml:space="preserve"> </w:t>
      </w:r>
      <w:r w:rsidRPr="00694123">
        <w:rPr>
          <w:rFonts w:ascii="Times New Roman" w:hAnsi="Times New Roman" w:cs="Times New Roman"/>
        </w:rPr>
        <w:t xml:space="preserve">Congruence is honesty and sincerity in work </w:t>
      </w:r>
      <w:proofErr w:type="spellStart"/>
      <w:r w:rsidRPr="00694123">
        <w:rPr>
          <w:rFonts w:ascii="Times New Roman" w:hAnsi="Times New Roman" w:cs="Times New Roman"/>
        </w:rPr>
        <w:t>behaviour</w:t>
      </w:r>
      <w:proofErr w:type="spellEnd"/>
      <w:r w:rsidRPr="00694123">
        <w:rPr>
          <w:rFonts w:ascii="Times New Roman" w:hAnsi="Times New Roman" w:cs="Times New Roman"/>
        </w:rPr>
        <w:t>. Medical staff are supposed to be free and genuine in their relations. This assists in developing trust between the professional and the patient. Consequently, the patients become more relaxed and assured in care.</w:t>
      </w:r>
      <w:r w:rsidR="00B86BB0" w:rsidRPr="00694123">
        <w:rPr>
          <w:rFonts w:ascii="Times New Roman" w:hAnsi="Times New Roman" w:cs="Times New Roman"/>
        </w:rPr>
        <w:t xml:space="preserve"> </w:t>
      </w:r>
      <w:r w:rsidR="001C13F1" w:rsidRPr="00694123">
        <w:rPr>
          <w:rFonts w:ascii="Times New Roman" w:hAnsi="Times New Roman" w:cs="Times New Roman"/>
        </w:rPr>
        <w:t>The theory of Rogers defends person-</w:t>
      </w:r>
      <w:proofErr w:type="spellStart"/>
      <w:r w:rsidR="001C13F1" w:rsidRPr="00694123">
        <w:rPr>
          <w:rFonts w:ascii="Times New Roman" w:hAnsi="Times New Roman" w:cs="Times New Roman"/>
        </w:rPr>
        <w:t>centred</w:t>
      </w:r>
      <w:proofErr w:type="spellEnd"/>
      <w:r w:rsidR="001C13F1" w:rsidRPr="00694123">
        <w:rPr>
          <w:rFonts w:ascii="Times New Roman" w:hAnsi="Times New Roman" w:cs="Times New Roman"/>
        </w:rPr>
        <w:t xml:space="preserve"> care very strongly. It advocates for care towards people in addition to the consideration of their </w:t>
      </w:r>
      <w:proofErr w:type="gramStart"/>
      <w:r w:rsidR="00D4400D" w:rsidRPr="00694123">
        <w:rPr>
          <w:rFonts w:ascii="Times New Roman" w:hAnsi="Times New Roman" w:cs="Times New Roman"/>
        </w:rPr>
        <w:t>particular</w:t>
      </w:r>
      <w:r w:rsidR="001C13F1" w:rsidRPr="00694123">
        <w:rPr>
          <w:rFonts w:ascii="Times New Roman" w:hAnsi="Times New Roman" w:cs="Times New Roman"/>
        </w:rPr>
        <w:t xml:space="preserve"> needs</w:t>
      </w:r>
      <w:proofErr w:type="gramEnd"/>
      <w:r w:rsidR="001C13F1" w:rsidRPr="00694123">
        <w:rPr>
          <w:rFonts w:ascii="Times New Roman" w:hAnsi="Times New Roman" w:cs="Times New Roman"/>
        </w:rPr>
        <w:t xml:space="preserve">. It promotes collaborative decision-making among patients and professionals (Kim and Yoo, 2025). Such </w:t>
      </w:r>
      <w:r w:rsidR="00D4400D" w:rsidRPr="00694123">
        <w:rPr>
          <w:rFonts w:ascii="Times New Roman" w:hAnsi="Times New Roman" w:cs="Times New Roman"/>
        </w:rPr>
        <w:t xml:space="preserve">a </w:t>
      </w:r>
      <w:r w:rsidR="001C13F1" w:rsidRPr="00694123">
        <w:rPr>
          <w:rFonts w:ascii="Times New Roman" w:hAnsi="Times New Roman" w:cs="Times New Roman"/>
        </w:rPr>
        <w:t xml:space="preserve">theory is the basis of </w:t>
      </w:r>
      <w:r w:rsidR="00D4400D" w:rsidRPr="00694123">
        <w:rPr>
          <w:rFonts w:ascii="Times New Roman" w:hAnsi="Times New Roman" w:cs="Times New Roman"/>
        </w:rPr>
        <w:t xml:space="preserve">the </w:t>
      </w:r>
      <w:r w:rsidR="001C13F1" w:rsidRPr="00694123">
        <w:rPr>
          <w:rFonts w:ascii="Times New Roman" w:hAnsi="Times New Roman" w:cs="Times New Roman"/>
        </w:rPr>
        <w:t>contemporary approach to care models as it pays significant attention to dignity, respect, and contribution to care decisions.</w:t>
      </w:r>
    </w:p>
    <w:p w14:paraId="3B3B0F3B" w14:textId="7D8F2553" w:rsidR="002535D1" w:rsidRPr="00694123" w:rsidRDefault="002535D1" w:rsidP="00B86BB0">
      <w:pPr>
        <w:pStyle w:val="Heading2"/>
        <w:rPr>
          <w:rFonts w:ascii="Times New Roman" w:hAnsi="Times New Roman" w:cs="Times New Roman"/>
        </w:rPr>
      </w:pPr>
      <w:bookmarkStart w:id="2" w:name="_Toc225280020"/>
      <w:r w:rsidRPr="00694123">
        <w:rPr>
          <w:rStyle w:val="Strong"/>
          <w:rFonts w:ascii="Times New Roman" w:hAnsi="Times New Roman" w:cs="Times New Roman"/>
          <w:b/>
        </w:rPr>
        <w:t>Development, Critiques and Responses</w:t>
      </w:r>
      <w:bookmarkEnd w:id="2"/>
    </w:p>
    <w:p w14:paraId="5E0BB495" w14:textId="7CBC11E2" w:rsidR="006B361F" w:rsidRPr="00694123" w:rsidRDefault="00332365" w:rsidP="006B361F">
      <w:pPr>
        <w:rPr>
          <w:rFonts w:ascii="Times New Roman" w:hAnsi="Times New Roman" w:cs="Times New Roman"/>
        </w:rPr>
      </w:pPr>
      <w:r w:rsidRPr="00694123">
        <w:rPr>
          <w:rFonts w:ascii="Times New Roman" w:hAnsi="Times New Roman" w:cs="Times New Roman"/>
        </w:rPr>
        <w:t>There are some significant strengths to the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theory of health and social care developed by Rogers. It encourages </w:t>
      </w:r>
      <w:proofErr w:type="spellStart"/>
      <w:r w:rsidRPr="00694123">
        <w:rPr>
          <w:rFonts w:ascii="Times New Roman" w:hAnsi="Times New Roman" w:cs="Times New Roman"/>
        </w:rPr>
        <w:t>customised</w:t>
      </w:r>
      <w:proofErr w:type="spellEnd"/>
      <w:r w:rsidRPr="00694123">
        <w:rPr>
          <w:rFonts w:ascii="Times New Roman" w:hAnsi="Times New Roman" w:cs="Times New Roman"/>
        </w:rPr>
        <w:t xml:space="preserve"> treatment</w:t>
      </w:r>
      <w:r w:rsidR="00D4400D" w:rsidRPr="00694123">
        <w:rPr>
          <w:rFonts w:ascii="Times New Roman" w:hAnsi="Times New Roman" w:cs="Times New Roman"/>
        </w:rPr>
        <w:t>,</w:t>
      </w:r>
      <w:r w:rsidRPr="00694123">
        <w:rPr>
          <w:rFonts w:ascii="Times New Roman" w:hAnsi="Times New Roman" w:cs="Times New Roman"/>
        </w:rPr>
        <w:t xml:space="preserve"> putting emphasis on needs and preferences. This makes patients feel </w:t>
      </w:r>
      <w:r w:rsidR="00D4400D" w:rsidRPr="00694123">
        <w:rPr>
          <w:rFonts w:ascii="Times New Roman" w:hAnsi="Times New Roman" w:cs="Times New Roman"/>
        </w:rPr>
        <w:t>significant</w:t>
      </w:r>
      <w:r w:rsidRPr="00694123">
        <w:rPr>
          <w:rFonts w:ascii="Times New Roman" w:hAnsi="Times New Roman" w:cs="Times New Roman"/>
        </w:rPr>
        <w:t>. The theory also helps to establish a high degree of trust between the patient and the professionals (</w:t>
      </w:r>
      <w:proofErr w:type="spellStart"/>
      <w:r w:rsidRPr="00694123">
        <w:rPr>
          <w:rFonts w:ascii="Times New Roman" w:hAnsi="Times New Roman" w:cs="Times New Roman"/>
        </w:rPr>
        <w:t>Aladwan</w:t>
      </w:r>
      <w:proofErr w:type="spellEnd"/>
      <w:r w:rsidRPr="00694123">
        <w:rPr>
          <w:rFonts w:ascii="Times New Roman" w:hAnsi="Times New Roman" w:cs="Times New Roman"/>
        </w:rPr>
        <w:t xml:space="preserve"> et al., 2023). Effective communication enhances care situation comprehension and </w:t>
      </w:r>
      <w:proofErr w:type="spellStart"/>
      <w:r w:rsidR="00D4400D" w:rsidRPr="00694123">
        <w:rPr>
          <w:rFonts w:ascii="Times New Roman" w:hAnsi="Times New Roman" w:cs="Times New Roman"/>
        </w:rPr>
        <w:t>minimises</w:t>
      </w:r>
      <w:proofErr w:type="spellEnd"/>
      <w:r w:rsidRPr="00694123">
        <w:rPr>
          <w:rFonts w:ascii="Times New Roman" w:hAnsi="Times New Roman" w:cs="Times New Roman"/>
        </w:rPr>
        <w:t xml:space="preserve"> misunderstanding.</w:t>
      </w:r>
      <w:r w:rsidR="00412B0C" w:rsidRPr="00694123">
        <w:rPr>
          <w:rFonts w:ascii="Times New Roman" w:hAnsi="Times New Roman" w:cs="Times New Roman"/>
        </w:rPr>
        <w:t xml:space="preserve"> </w:t>
      </w:r>
      <w:r w:rsidRPr="00694123">
        <w:rPr>
          <w:rFonts w:ascii="Times New Roman" w:hAnsi="Times New Roman" w:cs="Times New Roman"/>
        </w:rPr>
        <w:t xml:space="preserve">Moreover, the theory is conducive to emotional health. Listening and understanding patients will help them feel more at ease. This will help to decrease anxiety and stress. The theory </w:t>
      </w:r>
      <w:r w:rsidR="00D4400D" w:rsidRPr="00694123">
        <w:rPr>
          <w:rFonts w:ascii="Times New Roman" w:hAnsi="Times New Roman" w:cs="Times New Roman"/>
        </w:rPr>
        <w:t>also provides patient participation in decision-making</w:t>
      </w:r>
      <w:r w:rsidRPr="00694123">
        <w:rPr>
          <w:rFonts w:ascii="Times New Roman" w:hAnsi="Times New Roman" w:cs="Times New Roman"/>
        </w:rPr>
        <w:t xml:space="preserve">. Patients get to be an active part of their care. This brings confidence and </w:t>
      </w:r>
      <w:r w:rsidR="00D4400D" w:rsidRPr="00694123">
        <w:rPr>
          <w:rFonts w:ascii="Times New Roman" w:hAnsi="Times New Roman" w:cs="Times New Roman"/>
        </w:rPr>
        <w:t>generally</w:t>
      </w:r>
      <w:r w:rsidRPr="00694123">
        <w:rPr>
          <w:rFonts w:ascii="Times New Roman" w:hAnsi="Times New Roman" w:cs="Times New Roman"/>
        </w:rPr>
        <w:t xml:space="preserve"> better results.</w:t>
      </w:r>
      <w:r w:rsidR="00412B0C" w:rsidRPr="00694123">
        <w:rPr>
          <w:rFonts w:ascii="Times New Roman" w:hAnsi="Times New Roman" w:cs="Times New Roman"/>
        </w:rPr>
        <w:t xml:space="preserve"> </w:t>
      </w:r>
      <w:proofErr w:type="gramStart"/>
      <w:r w:rsidRPr="00694123">
        <w:rPr>
          <w:rFonts w:ascii="Times New Roman" w:hAnsi="Times New Roman" w:cs="Times New Roman"/>
        </w:rPr>
        <w:t>In reality</w:t>
      </w:r>
      <w:r w:rsidR="00D4400D" w:rsidRPr="00694123">
        <w:rPr>
          <w:rFonts w:ascii="Times New Roman" w:hAnsi="Times New Roman" w:cs="Times New Roman"/>
        </w:rPr>
        <w:t>,</w:t>
      </w:r>
      <w:r w:rsidRPr="00694123">
        <w:rPr>
          <w:rFonts w:ascii="Times New Roman" w:hAnsi="Times New Roman" w:cs="Times New Roman"/>
        </w:rPr>
        <w:t xml:space="preserve"> the</w:t>
      </w:r>
      <w:proofErr w:type="gramEnd"/>
      <w:r w:rsidRPr="00694123">
        <w:rPr>
          <w:rFonts w:ascii="Times New Roman" w:hAnsi="Times New Roman" w:cs="Times New Roman"/>
        </w:rPr>
        <w:t xml:space="preserve"> theory has been considered too idealistic. Time and workloads are often a challenge in many </w:t>
      </w:r>
      <w:proofErr w:type="spellStart"/>
      <w:r w:rsidRPr="00694123">
        <w:rPr>
          <w:rFonts w:ascii="Times New Roman" w:hAnsi="Times New Roman" w:cs="Times New Roman"/>
        </w:rPr>
        <w:t>organisations</w:t>
      </w:r>
      <w:proofErr w:type="spellEnd"/>
      <w:r w:rsidRPr="00694123">
        <w:rPr>
          <w:rFonts w:ascii="Times New Roman" w:hAnsi="Times New Roman" w:cs="Times New Roman"/>
        </w:rPr>
        <w:t>. This renders the processes of complete implementation of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approaches challenging </w:t>
      </w:r>
      <w:r w:rsidR="00D4400D" w:rsidRPr="00694123">
        <w:rPr>
          <w:rFonts w:ascii="Times New Roman" w:hAnsi="Times New Roman" w:cs="Times New Roman"/>
        </w:rPr>
        <w:t>for</w:t>
      </w:r>
      <w:r w:rsidRPr="00694123">
        <w:rPr>
          <w:rFonts w:ascii="Times New Roman" w:hAnsi="Times New Roman" w:cs="Times New Roman"/>
        </w:rPr>
        <w:t xml:space="preserve"> professionals. Its weakness is that staff might not always get sufficient time to relate with patients </w:t>
      </w:r>
      <w:r w:rsidR="00D4400D" w:rsidRPr="00694123">
        <w:rPr>
          <w:rFonts w:ascii="Times New Roman" w:hAnsi="Times New Roman" w:cs="Times New Roman"/>
        </w:rPr>
        <w:t>deeply</w:t>
      </w:r>
      <w:r w:rsidRPr="00694123">
        <w:rPr>
          <w:rFonts w:ascii="Times New Roman" w:hAnsi="Times New Roman" w:cs="Times New Roman"/>
        </w:rPr>
        <w:t xml:space="preserve"> (Iversen et al., 2025).</w:t>
      </w:r>
      <w:r w:rsidR="00412B0C" w:rsidRPr="00694123">
        <w:rPr>
          <w:rFonts w:ascii="Times New Roman" w:hAnsi="Times New Roman" w:cs="Times New Roman"/>
        </w:rPr>
        <w:t xml:space="preserve"> </w:t>
      </w:r>
      <w:r w:rsidRPr="00694123">
        <w:rPr>
          <w:rFonts w:ascii="Times New Roman" w:hAnsi="Times New Roman" w:cs="Times New Roman"/>
        </w:rPr>
        <w:t xml:space="preserve">This implies the theory is not likely to suit well in a </w:t>
      </w:r>
      <w:r w:rsidR="00D4400D" w:rsidRPr="00694123">
        <w:rPr>
          <w:rFonts w:ascii="Times New Roman" w:hAnsi="Times New Roman" w:cs="Times New Roman"/>
        </w:rPr>
        <w:t>rapid-paced</w:t>
      </w:r>
      <w:r w:rsidRPr="00694123">
        <w:rPr>
          <w:rFonts w:ascii="Times New Roman" w:hAnsi="Times New Roman" w:cs="Times New Roman"/>
        </w:rPr>
        <w:t xml:space="preserve"> environment. Lack of a clear clinical structure is another limitation. This theory concentrates on relations more than operations. It may be challenging to use in complicated medical cases.</w:t>
      </w:r>
      <w:r w:rsidR="00412B0C" w:rsidRPr="00694123">
        <w:rPr>
          <w:rFonts w:ascii="Times New Roman" w:hAnsi="Times New Roman" w:cs="Times New Roman"/>
        </w:rPr>
        <w:t xml:space="preserve"> </w:t>
      </w:r>
      <w:r w:rsidRPr="00694123">
        <w:rPr>
          <w:rFonts w:ascii="Times New Roman" w:hAnsi="Times New Roman" w:cs="Times New Roman"/>
        </w:rPr>
        <w:t xml:space="preserve">There are cultural restrictions as well. Certain patients might want to be cared </w:t>
      </w:r>
      <w:r w:rsidR="00D4400D" w:rsidRPr="00694123">
        <w:rPr>
          <w:rFonts w:ascii="Times New Roman" w:hAnsi="Times New Roman" w:cs="Times New Roman"/>
        </w:rPr>
        <w:t xml:space="preserve">for </w:t>
      </w:r>
      <w:r w:rsidRPr="00694123">
        <w:rPr>
          <w:rFonts w:ascii="Times New Roman" w:hAnsi="Times New Roman" w:cs="Times New Roman"/>
        </w:rPr>
        <w:t>in a more direct or authority-based manner. This implies that the strategy cannot be common to every person. Thus, the theory is not necessarily appropriate at different healthcare locations.</w:t>
      </w:r>
      <w:r w:rsidR="00412B0C" w:rsidRPr="00694123">
        <w:rPr>
          <w:rFonts w:ascii="Times New Roman" w:hAnsi="Times New Roman" w:cs="Times New Roman"/>
        </w:rPr>
        <w:t xml:space="preserve"> </w:t>
      </w:r>
      <w:proofErr w:type="gramStart"/>
      <w:r w:rsidRPr="00694123">
        <w:rPr>
          <w:rFonts w:ascii="Times New Roman" w:hAnsi="Times New Roman" w:cs="Times New Roman"/>
        </w:rPr>
        <w:t>In an effort to</w:t>
      </w:r>
      <w:proofErr w:type="gramEnd"/>
      <w:r w:rsidRPr="00694123">
        <w:rPr>
          <w:rFonts w:ascii="Times New Roman" w:hAnsi="Times New Roman" w:cs="Times New Roman"/>
        </w:rPr>
        <w:t xml:space="preserve"> solve these </w:t>
      </w:r>
      <w:r w:rsidRPr="00694123">
        <w:rPr>
          <w:rFonts w:ascii="Times New Roman" w:hAnsi="Times New Roman" w:cs="Times New Roman"/>
        </w:rPr>
        <w:lastRenderedPageBreak/>
        <w:t>problems, the theory has been modified into a form of structured care. Individual-</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concepts have become part of a medical entity alongside physician prescriptions (Adekunle, 2025). It is also part of the staff training </w:t>
      </w:r>
      <w:proofErr w:type="spellStart"/>
      <w:r w:rsidRPr="00694123">
        <w:rPr>
          <w:rFonts w:ascii="Times New Roman" w:hAnsi="Times New Roman" w:cs="Times New Roman"/>
        </w:rPr>
        <w:t>programmes</w:t>
      </w:r>
      <w:proofErr w:type="spellEnd"/>
      <w:r w:rsidRPr="00694123">
        <w:rPr>
          <w:rFonts w:ascii="Times New Roman" w:hAnsi="Times New Roman" w:cs="Times New Roman"/>
        </w:rPr>
        <w:t xml:space="preserve">. This assists professionals </w:t>
      </w:r>
      <w:r w:rsidR="00D4400D" w:rsidRPr="00694123">
        <w:rPr>
          <w:rFonts w:ascii="Times New Roman" w:hAnsi="Times New Roman" w:cs="Times New Roman"/>
        </w:rPr>
        <w:t>in acquiring</w:t>
      </w:r>
      <w:r w:rsidRPr="00694123">
        <w:rPr>
          <w:rFonts w:ascii="Times New Roman" w:hAnsi="Times New Roman" w:cs="Times New Roman"/>
        </w:rPr>
        <w:t xml:space="preserve"> skills of communication and empathy.</w:t>
      </w:r>
      <w:r w:rsidR="00412B0C" w:rsidRPr="00694123">
        <w:rPr>
          <w:rFonts w:ascii="Times New Roman" w:hAnsi="Times New Roman" w:cs="Times New Roman"/>
        </w:rPr>
        <w:t xml:space="preserve"> </w:t>
      </w:r>
      <w:r w:rsidRPr="00694123">
        <w:rPr>
          <w:rFonts w:ascii="Times New Roman" w:hAnsi="Times New Roman" w:cs="Times New Roman"/>
        </w:rPr>
        <w:t>Moreover,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is now mandated in health care policies. This will make the theory more practical and applicable in a more uniform manner in various care settings.</w:t>
      </w:r>
    </w:p>
    <w:p w14:paraId="4A5AF31E" w14:textId="5D4141D3" w:rsidR="002535D1" w:rsidRPr="00694123" w:rsidRDefault="002535D1" w:rsidP="00B86BB0">
      <w:pPr>
        <w:pStyle w:val="Heading2"/>
        <w:rPr>
          <w:rFonts w:ascii="Times New Roman" w:hAnsi="Times New Roman" w:cs="Times New Roman"/>
        </w:rPr>
      </w:pPr>
      <w:bookmarkStart w:id="3" w:name="_Toc225280021"/>
      <w:r w:rsidRPr="00694123">
        <w:rPr>
          <w:rStyle w:val="Strong"/>
          <w:rFonts w:ascii="Times New Roman" w:hAnsi="Times New Roman" w:cs="Times New Roman"/>
          <w:b/>
        </w:rPr>
        <w:t>Application in Policy and Practice</w:t>
      </w:r>
      <w:bookmarkEnd w:id="3"/>
    </w:p>
    <w:p w14:paraId="260AE32C" w14:textId="4D32943C" w:rsidR="002535D1" w:rsidRPr="00694123" w:rsidRDefault="004A4479" w:rsidP="008E2F0C">
      <w:pPr>
        <w:rPr>
          <w:rFonts w:ascii="Times New Roman" w:hAnsi="Times New Roman" w:cs="Times New Roman"/>
        </w:rPr>
      </w:pPr>
      <w:r w:rsidRPr="00694123">
        <w:rPr>
          <w:rFonts w:ascii="Times New Roman" w:hAnsi="Times New Roman" w:cs="Times New Roman"/>
        </w:rPr>
        <w:t>The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theory proposed by Rogers is popular in the daily health and social care </w:t>
      </w:r>
      <w:proofErr w:type="spellStart"/>
      <w:r w:rsidRPr="00694123">
        <w:rPr>
          <w:rFonts w:ascii="Times New Roman" w:hAnsi="Times New Roman" w:cs="Times New Roman"/>
        </w:rPr>
        <w:t>practise</w:t>
      </w:r>
      <w:proofErr w:type="spellEnd"/>
      <w:r w:rsidRPr="00694123">
        <w:rPr>
          <w:rFonts w:ascii="Times New Roman" w:hAnsi="Times New Roman" w:cs="Times New Roman"/>
        </w:rPr>
        <w:t xml:space="preserve">. It helps in the planning of care in a </w:t>
      </w:r>
      <w:proofErr w:type="spellStart"/>
      <w:r w:rsidRPr="00694123">
        <w:rPr>
          <w:rFonts w:ascii="Times New Roman" w:hAnsi="Times New Roman" w:cs="Times New Roman"/>
        </w:rPr>
        <w:t>personalised</w:t>
      </w:r>
      <w:proofErr w:type="spellEnd"/>
      <w:r w:rsidRPr="00694123">
        <w:rPr>
          <w:rFonts w:ascii="Times New Roman" w:hAnsi="Times New Roman" w:cs="Times New Roman"/>
        </w:rPr>
        <w:t xml:space="preserve"> manner that considers the needs and preferences of the individual patient. Professionals make patients participate in making decisions on how they will be treated. This is to make sure that care is </w:t>
      </w:r>
      <w:proofErr w:type="spellStart"/>
      <w:r w:rsidRPr="00694123">
        <w:rPr>
          <w:rFonts w:ascii="Times New Roman" w:hAnsi="Times New Roman" w:cs="Times New Roman"/>
        </w:rPr>
        <w:t>personalised</w:t>
      </w:r>
      <w:proofErr w:type="spellEnd"/>
      <w:r w:rsidRPr="00694123">
        <w:rPr>
          <w:rFonts w:ascii="Times New Roman" w:hAnsi="Times New Roman" w:cs="Times New Roman"/>
        </w:rPr>
        <w:t>.</w:t>
      </w:r>
      <w:r w:rsidR="00412B0C" w:rsidRPr="00694123">
        <w:rPr>
          <w:rFonts w:ascii="Times New Roman" w:hAnsi="Times New Roman" w:cs="Times New Roman"/>
        </w:rPr>
        <w:t xml:space="preserve"> </w:t>
      </w:r>
      <w:proofErr w:type="spellStart"/>
      <w:r w:rsidRPr="00694123">
        <w:rPr>
          <w:rFonts w:ascii="Times New Roman" w:hAnsi="Times New Roman" w:cs="Times New Roman"/>
        </w:rPr>
        <w:t>Practise</w:t>
      </w:r>
      <w:proofErr w:type="spellEnd"/>
      <w:r w:rsidRPr="00694123">
        <w:rPr>
          <w:rFonts w:ascii="Times New Roman" w:hAnsi="Times New Roman" w:cs="Times New Roman"/>
        </w:rPr>
        <w:t xml:space="preserve"> is also important in active listening and proper communication. The medical personnel </w:t>
      </w:r>
      <w:r w:rsidR="00D4400D" w:rsidRPr="00694123">
        <w:rPr>
          <w:rFonts w:ascii="Times New Roman" w:hAnsi="Times New Roman" w:cs="Times New Roman"/>
        </w:rPr>
        <w:t>pay</w:t>
      </w:r>
      <w:r w:rsidRPr="00694123">
        <w:rPr>
          <w:rFonts w:ascii="Times New Roman" w:hAnsi="Times New Roman" w:cs="Times New Roman"/>
        </w:rPr>
        <w:t xml:space="preserve"> keen attention to customers and </w:t>
      </w:r>
      <w:r w:rsidR="00D4400D" w:rsidRPr="00694123">
        <w:rPr>
          <w:rFonts w:ascii="Times New Roman" w:hAnsi="Times New Roman" w:cs="Times New Roman"/>
        </w:rPr>
        <w:t>know</w:t>
      </w:r>
      <w:r w:rsidRPr="00694123">
        <w:rPr>
          <w:rFonts w:ascii="Times New Roman" w:hAnsi="Times New Roman" w:cs="Times New Roman"/>
        </w:rPr>
        <w:t xml:space="preserve"> their worries. This assists in building trust and is useful in enhancing relationships. They are also supported emotionally and psychologically. Empathy and respect make patients feel that they are treated in a more comfortable way (Albuquerque and Howick, 2023).</w:t>
      </w:r>
      <w:r w:rsidR="00412B0C" w:rsidRPr="00694123">
        <w:rPr>
          <w:rFonts w:ascii="Times New Roman" w:hAnsi="Times New Roman" w:cs="Times New Roman"/>
        </w:rPr>
        <w:t xml:space="preserve"> </w:t>
      </w:r>
      <w:r w:rsidRPr="00694123">
        <w:rPr>
          <w:rFonts w:ascii="Times New Roman" w:hAnsi="Times New Roman" w:cs="Times New Roman"/>
        </w:rPr>
        <w:t>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is applied in the planning of treatments and when interacting with patients in hospitals. Physicians and nurses engage patients in the </w:t>
      </w:r>
      <w:r w:rsidR="00D4400D" w:rsidRPr="00694123">
        <w:rPr>
          <w:rFonts w:ascii="Times New Roman" w:hAnsi="Times New Roman" w:cs="Times New Roman"/>
        </w:rPr>
        <w:t>decision-making</w:t>
      </w:r>
      <w:r w:rsidRPr="00694123">
        <w:rPr>
          <w:rFonts w:ascii="Times New Roman" w:hAnsi="Times New Roman" w:cs="Times New Roman"/>
        </w:rPr>
        <w:t xml:space="preserve"> process and clarify the choice. The approach is extremely significant in mental health services. Patients find the assistance of professionals who help them comprehend their emotions and experiences (Pan and Wang, 2025). This assists in enhancing psychological health.</w:t>
      </w:r>
      <w:r w:rsidR="00412B0C" w:rsidRPr="00694123">
        <w:rPr>
          <w:rFonts w:ascii="Times New Roman" w:hAnsi="Times New Roman" w:cs="Times New Roman"/>
        </w:rPr>
        <w:t xml:space="preserve"> </w:t>
      </w:r>
      <w:r w:rsidRPr="00694123">
        <w:rPr>
          <w:rFonts w:ascii="Times New Roman" w:hAnsi="Times New Roman" w:cs="Times New Roman"/>
        </w:rPr>
        <w:t xml:space="preserve">When working with the elderly, employees will </w:t>
      </w:r>
      <w:proofErr w:type="spellStart"/>
      <w:r w:rsidRPr="00694123">
        <w:rPr>
          <w:rFonts w:ascii="Times New Roman" w:hAnsi="Times New Roman" w:cs="Times New Roman"/>
        </w:rPr>
        <w:t>honour</w:t>
      </w:r>
      <w:proofErr w:type="spellEnd"/>
      <w:r w:rsidRPr="00694123">
        <w:rPr>
          <w:rFonts w:ascii="Times New Roman" w:hAnsi="Times New Roman" w:cs="Times New Roman"/>
        </w:rPr>
        <w:t xml:space="preserve"> the decision-making and autonomy of older adults. They help in daily routine activities according to individual desires. This enhances quality living and dignity during care</w:t>
      </w:r>
      <w:r w:rsidR="002535D1" w:rsidRPr="00694123">
        <w:rPr>
          <w:rFonts w:ascii="Times New Roman" w:hAnsi="Times New Roman" w:cs="Times New Roman"/>
        </w:rPr>
        <w:t>.</w:t>
      </w:r>
    </w:p>
    <w:p w14:paraId="6595DF34" w14:textId="752512F7" w:rsidR="00A04FB6" w:rsidRPr="00694123" w:rsidRDefault="00A04FB6" w:rsidP="006B361F">
      <w:pPr>
        <w:rPr>
          <w:rFonts w:ascii="Times New Roman" w:hAnsi="Times New Roman" w:cs="Times New Roman"/>
        </w:rPr>
      </w:pPr>
      <w:r w:rsidRPr="00694123">
        <w:rPr>
          <w:rFonts w:ascii="Times New Roman" w:hAnsi="Times New Roman" w:cs="Times New Roman"/>
        </w:rPr>
        <w:t xml:space="preserve">Healthcare policies are firm believers </w:t>
      </w:r>
      <w:r w:rsidR="00D4400D" w:rsidRPr="00694123">
        <w:rPr>
          <w:rFonts w:ascii="Times New Roman" w:hAnsi="Times New Roman" w:cs="Times New Roman"/>
        </w:rPr>
        <w:t>in</w:t>
      </w:r>
      <w:r w:rsidRPr="00694123">
        <w:rPr>
          <w:rFonts w:ascii="Times New Roman" w:hAnsi="Times New Roman" w:cs="Times New Roman"/>
        </w:rPr>
        <w:t xml:space="preserve">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One of the services propagated by </w:t>
      </w:r>
      <w:r w:rsidR="00D4400D" w:rsidRPr="00694123">
        <w:rPr>
          <w:rFonts w:ascii="Times New Roman" w:hAnsi="Times New Roman" w:cs="Times New Roman"/>
        </w:rPr>
        <w:t xml:space="preserve">the </w:t>
      </w:r>
      <w:r w:rsidRPr="00694123">
        <w:rPr>
          <w:rFonts w:ascii="Times New Roman" w:hAnsi="Times New Roman" w:cs="Times New Roman"/>
        </w:rPr>
        <w:t>NHS is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It is aimed at engaging patients in the decision-making process and considering their needs.</w:t>
      </w:r>
      <w:r w:rsidR="00412B0C" w:rsidRPr="00694123">
        <w:rPr>
          <w:rFonts w:ascii="Times New Roman" w:hAnsi="Times New Roman" w:cs="Times New Roman"/>
        </w:rPr>
        <w:t xml:space="preserve"> </w:t>
      </w:r>
      <w:r w:rsidR="00D4400D" w:rsidRPr="00694123">
        <w:rPr>
          <w:rFonts w:ascii="Times New Roman" w:hAnsi="Times New Roman" w:cs="Times New Roman"/>
        </w:rPr>
        <w:t xml:space="preserve">The </w:t>
      </w:r>
      <w:r w:rsidRPr="00694123">
        <w:rPr>
          <w:rFonts w:ascii="Times New Roman" w:hAnsi="Times New Roman" w:cs="Times New Roman"/>
        </w:rPr>
        <w:t xml:space="preserve">Care </w:t>
      </w:r>
      <w:r w:rsidR="00D4400D" w:rsidRPr="00694123">
        <w:rPr>
          <w:rFonts w:ascii="Times New Roman" w:hAnsi="Times New Roman" w:cs="Times New Roman"/>
        </w:rPr>
        <w:t>Quality</w:t>
      </w:r>
      <w:r w:rsidRPr="00694123">
        <w:rPr>
          <w:rFonts w:ascii="Times New Roman" w:hAnsi="Times New Roman" w:cs="Times New Roman"/>
        </w:rPr>
        <w:t xml:space="preserve"> Commission establishes standards </w:t>
      </w:r>
      <w:proofErr w:type="gramStart"/>
      <w:r w:rsidRPr="00694123">
        <w:rPr>
          <w:rFonts w:ascii="Times New Roman" w:hAnsi="Times New Roman" w:cs="Times New Roman"/>
        </w:rPr>
        <w:t>in order to</w:t>
      </w:r>
      <w:proofErr w:type="gramEnd"/>
      <w:r w:rsidRPr="00694123">
        <w:rPr>
          <w:rFonts w:ascii="Times New Roman" w:hAnsi="Times New Roman" w:cs="Times New Roman"/>
        </w:rPr>
        <w:t xml:space="preserve"> </w:t>
      </w:r>
      <w:r w:rsidR="00D4400D" w:rsidRPr="00694123">
        <w:rPr>
          <w:rFonts w:ascii="Times New Roman" w:hAnsi="Times New Roman" w:cs="Times New Roman"/>
        </w:rPr>
        <w:t>provide</w:t>
      </w:r>
      <w:r w:rsidRPr="00694123">
        <w:rPr>
          <w:rFonts w:ascii="Times New Roman" w:hAnsi="Times New Roman" w:cs="Times New Roman"/>
        </w:rPr>
        <w:t xml:space="preserve"> </w:t>
      </w:r>
      <w:r w:rsidR="00D4400D" w:rsidRPr="00694123">
        <w:rPr>
          <w:rFonts w:ascii="Times New Roman" w:hAnsi="Times New Roman" w:cs="Times New Roman"/>
        </w:rPr>
        <w:t>high-quality</w:t>
      </w:r>
      <w:r w:rsidRPr="00694123">
        <w:rPr>
          <w:rFonts w:ascii="Times New Roman" w:hAnsi="Times New Roman" w:cs="Times New Roman"/>
        </w:rPr>
        <w:t xml:space="preserve"> care. Such accolades demand services to be sensitive and respectful of people. They are also concerned with safety, effectiveness, and the experience of a patient.</w:t>
      </w:r>
      <w:r w:rsidR="00412B0C" w:rsidRPr="00694123">
        <w:rPr>
          <w:rFonts w:ascii="Times New Roman" w:hAnsi="Times New Roman" w:cs="Times New Roman"/>
        </w:rPr>
        <w:t xml:space="preserve"> </w:t>
      </w:r>
      <w:r w:rsidRPr="00694123">
        <w:rPr>
          <w:rFonts w:ascii="Times New Roman" w:hAnsi="Times New Roman" w:cs="Times New Roman"/>
        </w:rPr>
        <w:t>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is also approved by patient rights frameworks (Wasim et al., 2023). These models provide the right of patients to be informed and engaged. They encourage decision-making, autonomy</w:t>
      </w:r>
      <w:r w:rsidR="00D4400D" w:rsidRPr="00694123">
        <w:rPr>
          <w:rFonts w:ascii="Times New Roman" w:hAnsi="Times New Roman" w:cs="Times New Roman"/>
        </w:rPr>
        <w:t>,</w:t>
      </w:r>
      <w:r w:rsidRPr="00694123">
        <w:rPr>
          <w:rFonts w:ascii="Times New Roman" w:hAnsi="Times New Roman" w:cs="Times New Roman"/>
        </w:rPr>
        <w:t xml:space="preserve"> </w:t>
      </w:r>
      <w:r w:rsidR="00D4400D" w:rsidRPr="00694123">
        <w:rPr>
          <w:rFonts w:ascii="Times New Roman" w:hAnsi="Times New Roman" w:cs="Times New Roman"/>
        </w:rPr>
        <w:t>and</w:t>
      </w:r>
      <w:r w:rsidRPr="00694123">
        <w:rPr>
          <w:rFonts w:ascii="Times New Roman" w:hAnsi="Times New Roman" w:cs="Times New Roman"/>
        </w:rPr>
        <w:t xml:space="preserve"> equality in care provision.</w:t>
      </w:r>
      <w:r w:rsidR="00412B0C" w:rsidRPr="00694123">
        <w:rPr>
          <w:rFonts w:ascii="Times New Roman" w:hAnsi="Times New Roman" w:cs="Times New Roman"/>
        </w:rPr>
        <w:t xml:space="preserve"> </w:t>
      </w:r>
      <w:r w:rsidRPr="00694123">
        <w:rPr>
          <w:rFonts w:ascii="Times New Roman" w:hAnsi="Times New Roman" w:cs="Times New Roman"/>
        </w:rPr>
        <w:t>These policies are a good demonstration of the values of Rogers. They focus on empathy, respect, and excellent relationships between patients and professionals.</w:t>
      </w:r>
    </w:p>
    <w:p w14:paraId="01AD92DC" w14:textId="77777777" w:rsidR="006B361F" w:rsidRPr="00694123" w:rsidRDefault="00A04FB6" w:rsidP="008E2F0C">
      <w:pPr>
        <w:rPr>
          <w:rFonts w:ascii="Times New Roman" w:hAnsi="Times New Roman" w:cs="Times New Roman"/>
        </w:rPr>
      </w:pPr>
      <w:r w:rsidRPr="00694123">
        <w:rPr>
          <w:rFonts w:ascii="Times New Roman" w:hAnsi="Times New Roman" w:cs="Times New Roman"/>
        </w:rPr>
        <w:lastRenderedPageBreak/>
        <w:t>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has numerous advantages in its use. It enhances patient satisfaction since they will feel respected and listened to (</w:t>
      </w:r>
      <w:proofErr w:type="spellStart"/>
      <w:r w:rsidRPr="00694123">
        <w:rPr>
          <w:rFonts w:ascii="Times New Roman" w:hAnsi="Times New Roman" w:cs="Times New Roman"/>
        </w:rPr>
        <w:t>Suci</w:t>
      </w:r>
      <w:proofErr w:type="spellEnd"/>
      <w:r w:rsidRPr="00694123">
        <w:rPr>
          <w:rFonts w:ascii="Times New Roman" w:hAnsi="Times New Roman" w:cs="Times New Roman"/>
        </w:rPr>
        <w:t xml:space="preserve"> Dwi Yanti et al., 2025). It also results in improved health through participation. Mistrust between patients and professionals is improved. This will </w:t>
      </w:r>
      <w:proofErr w:type="spellStart"/>
      <w:r w:rsidRPr="00694123">
        <w:rPr>
          <w:rFonts w:ascii="Times New Roman" w:hAnsi="Times New Roman" w:cs="Times New Roman"/>
        </w:rPr>
        <w:t>minimise</w:t>
      </w:r>
      <w:proofErr w:type="spellEnd"/>
      <w:r w:rsidRPr="00694123">
        <w:rPr>
          <w:rFonts w:ascii="Times New Roman" w:hAnsi="Times New Roman" w:cs="Times New Roman"/>
        </w:rPr>
        <w:t xml:space="preserve"> misunderstandings and enhance communication. This consequently leads to reduced complaints and conflicts in the care settings.</w:t>
      </w:r>
    </w:p>
    <w:p w14:paraId="3DD6729B" w14:textId="53FD8EB8" w:rsidR="00126E33" w:rsidRPr="00694123" w:rsidRDefault="00A04FB6" w:rsidP="008E2F0C">
      <w:pPr>
        <w:rPr>
          <w:rFonts w:ascii="Times New Roman" w:hAnsi="Times New Roman" w:cs="Times New Roman"/>
        </w:rPr>
      </w:pPr>
      <w:r w:rsidRPr="00694123">
        <w:rPr>
          <w:rFonts w:ascii="Times New Roman" w:hAnsi="Times New Roman" w:cs="Times New Roman"/>
        </w:rPr>
        <w:t xml:space="preserve">There are </w:t>
      </w:r>
      <w:proofErr w:type="gramStart"/>
      <w:r w:rsidRPr="00694123">
        <w:rPr>
          <w:rFonts w:ascii="Times New Roman" w:hAnsi="Times New Roman" w:cs="Times New Roman"/>
        </w:rPr>
        <w:t>a number of</w:t>
      </w:r>
      <w:proofErr w:type="gramEnd"/>
      <w:r w:rsidRPr="00694123">
        <w:rPr>
          <w:rFonts w:ascii="Times New Roman" w:hAnsi="Times New Roman" w:cs="Times New Roman"/>
        </w:rPr>
        <w:t xml:space="preserve"> challenges </w:t>
      </w:r>
      <w:r w:rsidR="00D4400D" w:rsidRPr="00694123">
        <w:rPr>
          <w:rFonts w:ascii="Times New Roman" w:hAnsi="Times New Roman" w:cs="Times New Roman"/>
        </w:rPr>
        <w:t>to</w:t>
      </w:r>
      <w:r w:rsidRPr="00694123">
        <w:rPr>
          <w:rFonts w:ascii="Times New Roman" w:hAnsi="Times New Roman" w:cs="Times New Roman"/>
        </w:rPr>
        <w:t xml:space="preserve">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in actual health and social care environments. Time is one of the significant problems. In most cases, healthcare professionals can be </w:t>
      </w:r>
      <w:r w:rsidR="00D4400D" w:rsidRPr="00694123">
        <w:rPr>
          <w:rFonts w:ascii="Times New Roman" w:hAnsi="Times New Roman" w:cs="Times New Roman"/>
        </w:rPr>
        <w:t>in</w:t>
      </w:r>
      <w:r w:rsidRPr="00694123">
        <w:rPr>
          <w:rFonts w:ascii="Times New Roman" w:hAnsi="Times New Roman" w:cs="Times New Roman"/>
        </w:rPr>
        <w:t xml:space="preserve"> short </w:t>
      </w:r>
      <w:r w:rsidR="00D4400D" w:rsidRPr="00694123">
        <w:rPr>
          <w:rFonts w:ascii="Times New Roman" w:hAnsi="Times New Roman" w:cs="Times New Roman"/>
        </w:rPr>
        <w:t>supply</w:t>
      </w:r>
      <w:r w:rsidRPr="00694123">
        <w:rPr>
          <w:rFonts w:ascii="Times New Roman" w:hAnsi="Times New Roman" w:cs="Times New Roman"/>
        </w:rPr>
        <w:t xml:space="preserve"> because of </w:t>
      </w:r>
      <w:proofErr w:type="gramStart"/>
      <w:r w:rsidRPr="00694123">
        <w:rPr>
          <w:rFonts w:ascii="Times New Roman" w:hAnsi="Times New Roman" w:cs="Times New Roman"/>
        </w:rPr>
        <w:t>a large number of</w:t>
      </w:r>
      <w:proofErr w:type="gramEnd"/>
      <w:r w:rsidRPr="00694123">
        <w:rPr>
          <w:rFonts w:ascii="Times New Roman" w:hAnsi="Times New Roman" w:cs="Times New Roman"/>
        </w:rPr>
        <w:t xml:space="preserve"> patients (Cordero-Guevara et al., 2022). This complicates the process of establishing good relations with each one of them. This is an indication that the Rogers theory </w:t>
      </w:r>
      <w:proofErr w:type="spellStart"/>
      <w:r w:rsidRPr="00694123">
        <w:rPr>
          <w:rFonts w:ascii="Times New Roman" w:hAnsi="Times New Roman" w:cs="Times New Roman"/>
        </w:rPr>
        <w:t>can not</w:t>
      </w:r>
      <w:proofErr w:type="spellEnd"/>
      <w:r w:rsidRPr="00694123">
        <w:rPr>
          <w:rFonts w:ascii="Times New Roman" w:hAnsi="Times New Roman" w:cs="Times New Roman"/>
        </w:rPr>
        <w:t xml:space="preserve"> be easily implemented in a busy setting.</w:t>
      </w:r>
      <w:r w:rsidR="00412B0C" w:rsidRPr="00694123">
        <w:rPr>
          <w:rFonts w:ascii="Times New Roman" w:hAnsi="Times New Roman" w:cs="Times New Roman"/>
        </w:rPr>
        <w:t xml:space="preserve"> </w:t>
      </w:r>
      <w:r w:rsidRPr="00694123">
        <w:rPr>
          <w:rFonts w:ascii="Times New Roman" w:hAnsi="Times New Roman" w:cs="Times New Roman"/>
        </w:rPr>
        <w:t>There are barriers of resource constraints</w:t>
      </w:r>
      <w:r w:rsidR="00D4400D" w:rsidRPr="00694123">
        <w:rPr>
          <w:rFonts w:ascii="Times New Roman" w:hAnsi="Times New Roman" w:cs="Times New Roman"/>
        </w:rPr>
        <w:t>,</w:t>
      </w:r>
      <w:r w:rsidRPr="00694123">
        <w:rPr>
          <w:rFonts w:ascii="Times New Roman" w:hAnsi="Times New Roman" w:cs="Times New Roman"/>
        </w:rPr>
        <w:t xml:space="preserve"> too. A lot of </w:t>
      </w:r>
      <w:proofErr w:type="spellStart"/>
      <w:r w:rsidRPr="00694123">
        <w:rPr>
          <w:rFonts w:ascii="Times New Roman" w:hAnsi="Times New Roman" w:cs="Times New Roman"/>
        </w:rPr>
        <w:t>organisations</w:t>
      </w:r>
      <w:proofErr w:type="spellEnd"/>
      <w:r w:rsidRPr="00694123">
        <w:rPr>
          <w:rFonts w:ascii="Times New Roman" w:hAnsi="Times New Roman" w:cs="Times New Roman"/>
        </w:rPr>
        <w:t xml:space="preserve"> have </w:t>
      </w:r>
      <w:r w:rsidR="00D4400D" w:rsidRPr="00694123">
        <w:rPr>
          <w:rFonts w:ascii="Times New Roman" w:hAnsi="Times New Roman" w:cs="Times New Roman"/>
        </w:rPr>
        <w:t xml:space="preserve">a </w:t>
      </w:r>
      <w:r w:rsidRPr="00694123">
        <w:rPr>
          <w:rFonts w:ascii="Times New Roman" w:hAnsi="Times New Roman" w:cs="Times New Roman"/>
        </w:rPr>
        <w:t xml:space="preserve">shortage of staff and lack budgets. This makes it difficult to offer </w:t>
      </w:r>
      <w:proofErr w:type="spellStart"/>
      <w:r w:rsidRPr="00694123">
        <w:rPr>
          <w:rFonts w:ascii="Times New Roman" w:hAnsi="Times New Roman" w:cs="Times New Roman"/>
        </w:rPr>
        <w:t>personalised</w:t>
      </w:r>
      <w:proofErr w:type="spellEnd"/>
      <w:r w:rsidRPr="00694123">
        <w:rPr>
          <w:rFonts w:ascii="Times New Roman" w:hAnsi="Times New Roman" w:cs="Times New Roman"/>
        </w:rPr>
        <w:t xml:space="preserve"> care. One of the capabilities is that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is time-consuming and resource-demanding</w:t>
      </w:r>
      <w:r w:rsidR="00D4400D" w:rsidRPr="00694123">
        <w:rPr>
          <w:rFonts w:ascii="Times New Roman" w:hAnsi="Times New Roman" w:cs="Times New Roman"/>
        </w:rPr>
        <w:t>,</w:t>
      </w:r>
      <w:r w:rsidRPr="00694123">
        <w:rPr>
          <w:rFonts w:ascii="Times New Roman" w:hAnsi="Times New Roman" w:cs="Times New Roman"/>
        </w:rPr>
        <w:t xml:space="preserve"> and not always in place.</w:t>
      </w:r>
      <w:r w:rsidR="00412B0C" w:rsidRPr="00694123">
        <w:rPr>
          <w:rFonts w:ascii="Times New Roman" w:hAnsi="Times New Roman" w:cs="Times New Roman"/>
        </w:rPr>
        <w:t xml:space="preserve"> </w:t>
      </w:r>
      <w:r w:rsidRPr="00694123">
        <w:rPr>
          <w:rFonts w:ascii="Times New Roman" w:hAnsi="Times New Roman" w:cs="Times New Roman"/>
        </w:rPr>
        <w:t xml:space="preserve">There are also </w:t>
      </w:r>
      <w:proofErr w:type="spellStart"/>
      <w:r w:rsidRPr="00694123">
        <w:rPr>
          <w:rFonts w:ascii="Times New Roman" w:hAnsi="Times New Roman" w:cs="Times New Roman"/>
        </w:rPr>
        <w:t>organisational</w:t>
      </w:r>
      <w:proofErr w:type="spellEnd"/>
      <w:r w:rsidRPr="00694123">
        <w:rPr>
          <w:rFonts w:ascii="Times New Roman" w:hAnsi="Times New Roman" w:cs="Times New Roman"/>
        </w:rPr>
        <w:t xml:space="preserve"> barriers that influence implementation. A lot of health systems are </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on efficiency and task accomplishment. This decreases </w:t>
      </w:r>
      <w:r w:rsidR="00D4400D" w:rsidRPr="00694123">
        <w:rPr>
          <w:rFonts w:ascii="Times New Roman" w:hAnsi="Times New Roman" w:cs="Times New Roman"/>
        </w:rPr>
        <w:t>the focus on individual needs and preferences</w:t>
      </w:r>
      <w:r w:rsidRPr="00694123">
        <w:rPr>
          <w:rFonts w:ascii="Times New Roman" w:hAnsi="Times New Roman" w:cs="Times New Roman"/>
        </w:rPr>
        <w:t xml:space="preserve">. This implies that the system can be commission-driven other than </w:t>
      </w:r>
      <w:proofErr w:type="gramStart"/>
      <w:r w:rsidRPr="00694123">
        <w:rPr>
          <w:rFonts w:ascii="Times New Roman" w:hAnsi="Times New Roman" w:cs="Times New Roman"/>
        </w:rPr>
        <w:t>care-giving</w:t>
      </w:r>
      <w:proofErr w:type="gramEnd"/>
      <w:r w:rsidRPr="00694123">
        <w:rPr>
          <w:rFonts w:ascii="Times New Roman" w:hAnsi="Times New Roman" w:cs="Times New Roman"/>
        </w:rPr>
        <w:t>.</w:t>
      </w:r>
      <w:r w:rsidR="00412B0C" w:rsidRPr="00694123">
        <w:rPr>
          <w:rFonts w:ascii="Times New Roman" w:hAnsi="Times New Roman" w:cs="Times New Roman"/>
        </w:rPr>
        <w:t xml:space="preserve"> </w:t>
      </w:r>
      <w:r w:rsidRPr="00694123">
        <w:rPr>
          <w:rFonts w:ascii="Times New Roman" w:hAnsi="Times New Roman" w:cs="Times New Roman"/>
        </w:rPr>
        <w:t>Another challenging issue is communication barriers. Cultural diversity and language differences may elicit issues in the interpretation of the understanding between a patient and a professional (Sophie, 2025). This can cause communication breakdown and poor quality of care. This poses limitations to the theory of Rogers</w:t>
      </w:r>
      <w:r w:rsidR="00D4400D" w:rsidRPr="00694123">
        <w:rPr>
          <w:rFonts w:ascii="Times New Roman" w:hAnsi="Times New Roman" w:cs="Times New Roman"/>
        </w:rPr>
        <w:t>, which</w:t>
      </w:r>
      <w:r w:rsidRPr="00694123">
        <w:rPr>
          <w:rFonts w:ascii="Times New Roman" w:hAnsi="Times New Roman" w:cs="Times New Roman"/>
        </w:rPr>
        <w:t xml:space="preserve"> relies on effective communication.</w:t>
      </w:r>
      <w:r w:rsidR="00412B0C" w:rsidRPr="00694123">
        <w:rPr>
          <w:rFonts w:ascii="Times New Roman" w:hAnsi="Times New Roman" w:cs="Times New Roman"/>
        </w:rPr>
        <w:t xml:space="preserve"> </w:t>
      </w:r>
      <w:r w:rsidRPr="00694123">
        <w:rPr>
          <w:rFonts w:ascii="Times New Roman" w:hAnsi="Times New Roman" w:cs="Times New Roman"/>
        </w:rPr>
        <w:t xml:space="preserve">There are also </w:t>
      </w:r>
      <w:r w:rsidR="00D4400D" w:rsidRPr="00694123">
        <w:rPr>
          <w:rFonts w:ascii="Times New Roman" w:hAnsi="Times New Roman" w:cs="Times New Roman"/>
        </w:rPr>
        <w:t>patient-related</w:t>
      </w:r>
      <w:r w:rsidRPr="00694123">
        <w:rPr>
          <w:rFonts w:ascii="Times New Roman" w:hAnsi="Times New Roman" w:cs="Times New Roman"/>
        </w:rPr>
        <w:t xml:space="preserve"> difficulties. </w:t>
      </w:r>
      <w:r w:rsidR="00D4400D" w:rsidRPr="00694123">
        <w:rPr>
          <w:rFonts w:ascii="Times New Roman" w:hAnsi="Times New Roman" w:cs="Times New Roman"/>
        </w:rPr>
        <w:t>Some are</w:t>
      </w:r>
      <w:r w:rsidRPr="00694123">
        <w:rPr>
          <w:rFonts w:ascii="Times New Roman" w:hAnsi="Times New Roman" w:cs="Times New Roman"/>
        </w:rPr>
        <w:t xml:space="preserve"> cognitively impaired or unaware. They might not be able to communicate their needs and preferences. This restricts the involvement in the care decisions. Thus, although the theory is found to be useful, there are cases when its implementation is not practical</w:t>
      </w:r>
      <w:r w:rsidR="00126E33" w:rsidRPr="00694123">
        <w:rPr>
          <w:rFonts w:ascii="Times New Roman" w:hAnsi="Times New Roman" w:cs="Times New Roman"/>
        </w:rPr>
        <w:t>.</w:t>
      </w:r>
    </w:p>
    <w:p w14:paraId="2B09E5E9" w14:textId="2B872AFF" w:rsidR="00126E33" w:rsidRPr="00694123" w:rsidRDefault="00126E33" w:rsidP="00B86BB0">
      <w:pPr>
        <w:pStyle w:val="Heading2"/>
        <w:rPr>
          <w:rFonts w:ascii="Times New Roman" w:hAnsi="Times New Roman" w:cs="Times New Roman"/>
        </w:rPr>
      </w:pPr>
      <w:bookmarkStart w:id="4" w:name="_Toc225280022"/>
      <w:r w:rsidRPr="00694123">
        <w:rPr>
          <w:rStyle w:val="Strong"/>
          <w:rFonts w:ascii="Times New Roman" w:hAnsi="Times New Roman" w:cs="Times New Roman"/>
          <w:b/>
        </w:rPr>
        <w:t>Recommendations</w:t>
      </w:r>
      <w:bookmarkEnd w:id="4"/>
    </w:p>
    <w:p w14:paraId="65F7D31B" w14:textId="531538A4" w:rsidR="00B86BB0" w:rsidRPr="00694123" w:rsidRDefault="00A64BF7" w:rsidP="008E2F0C">
      <w:pPr>
        <w:rPr>
          <w:rFonts w:ascii="Times New Roman" w:hAnsi="Times New Roman" w:cs="Times New Roman"/>
        </w:rPr>
      </w:pPr>
      <w:r w:rsidRPr="00694123">
        <w:rPr>
          <w:rFonts w:ascii="Times New Roman" w:hAnsi="Times New Roman" w:cs="Times New Roman"/>
        </w:rPr>
        <w:t>The application of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to health and social care can be enhanced with some practical measures. Among the solutions is the improvement in </w:t>
      </w:r>
      <w:r w:rsidR="00D4400D" w:rsidRPr="00694123">
        <w:rPr>
          <w:rFonts w:ascii="Times New Roman" w:hAnsi="Times New Roman" w:cs="Times New Roman"/>
        </w:rPr>
        <w:t xml:space="preserve">the </w:t>
      </w:r>
      <w:r w:rsidRPr="00694123">
        <w:rPr>
          <w:rFonts w:ascii="Times New Roman" w:hAnsi="Times New Roman" w:cs="Times New Roman"/>
        </w:rPr>
        <w:t xml:space="preserve">training of the healthcare </w:t>
      </w:r>
      <w:r w:rsidR="00D4400D" w:rsidRPr="00694123">
        <w:rPr>
          <w:rFonts w:ascii="Times New Roman" w:hAnsi="Times New Roman" w:cs="Times New Roman"/>
        </w:rPr>
        <w:t>professionals</w:t>
      </w:r>
      <w:r w:rsidRPr="00694123">
        <w:rPr>
          <w:rFonts w:ascii="Times New Roman" w:hAnsi="Times New Roman" w:cs="Times New Roman"/>
        </w:rPr>
        <w:t xml:space="preserve">. Employees are expected to become highly </w:t>
      </w:r>
      <w:r w:rsidR="00D4400D" w:rsidRPr="00694123">
        <w:rPr>
          <w:rFonts w:ascii="Times New Roman" w:hAnsi="Times New Roman" w:cs="Times New Roman"/>
        </w:rPr>
        <w:t>empathetic</w:t>
      </w:r>
      <w:r w:rsidRPr="00694123">
        <w:rPr>
          <w:rFonts w:ascii="Times New Roman" w:hAnsi="Times New Roman" w:cs="Times New Roman"/>
        </w:rPr>
        <w:t xml:space="preserve"> and communicative. This will assist them in knowing more about patient needs. It promotes the major tenets of the theory by Rogers as well.</w:t>
      </w:r>
      <w:r w:rsidR="00412B0C" w:rsidRPr="00694123">
        <w:rPr>
          <w:rFonts w:ascii="Times New Roman" w:hAnsi="Times New Roman" w:cs="Times New Roman"/>
        </w:rPr>
        <w:t xml:space="preserve"> </w:t>
      </w:r>
      <w:r w:rsidRPr="00694123">
        <w:rPr>
          <w:rFonts w:ascii="Times New Roman" w:hAnsi="Times New Roman" w:cs="Times New Roman"/>
        </w:rPr>
        <w:t xml:space="preserve">There is also </w:t>
      </w:r>
      <w:r w:rsidR="00D4400D" w:rsidRPr="00694123">
        <w:rPr>
          <w:rFonts w:ascii="Times New Roman" w:hAnsi="Times New Roman" w:cs="Times New Roman"/>
        </w:rPr>
        <w:t xml:space="preserve">a </w:t>
      </w:r>
      <w:r w:rsidRPr="00694123">
        <w:rPr>
          <w:rFonts w:ascii="Times New Roman" w:hAnsi="Times New Roman" w:cs="Times New Roman"/>
        </w:rPr>
        <w:t>need to improve policies. A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criterion needs to be implemented </w:t>
      </w:r>
      <w:r w:rsidR="00D4400D" w:rsidRPr="00694123">
        <w:rPr>
          <w:rFonts w:ascii="Times New Roman" w:hAnsi="Times New Roman" w:cs="Times New Roman"/>
        </w:rPr>
        <w:t>more tightly</w:t>
      </w:r>
      <w:r w:rsidRPr="00694123">
        <w:rPr>
          <w:rFonts w:ascii="Times New Roman" w:hAnsi="Times New Roman" w:cs="Times New Roman"/>
        </w:rPr>
        <w:t xml:space="preserve"> in healthcare </w:t>
      </w:r>
      <w:proofErr w:type="spellStart"/>
      <w:r w:rsidRPr="00694123">
        <w:rPr>
          <w:rFonts w:ascii="Times New Roman" w:hAnsi="Times New Roman" w:cs="Times New Roman"/>
        </w:rPr>
        <w:t>organisations</w:t>
      </w:r>
      <w:proofErr w:type="spellEnd"/>
      <w:r w:rsidRPr="00694123">
        <w:rPr>
          <w:rFonts w:ascii="Times New Roman" w:hAnsi="Times New Roman" w:cs="Times New Roman"/>
        </w:rPr>
        <w:t xml:space="preserve">. The best way to implement the approach in </w:t>
      </w:r>
      <w:proofErr w:type="spellStart"/>
      <w:r w:rsidRPr="00694123">
        <w:rPr>
          <w:rFonts w:ascii="Times New Roman" w:hAnsi="Times New Roman" w:cs="Times New Roman"/>
        </w:rPr>
        <w:t>practise</w:t>
      </w:r>
      <w:proofErr w:type="spellEnd"/>
      <w:r w:rsidRPr="00694123">
        <w:rPr>
          <w:rFonts w:ascii="Times New Roman" w:hAnsi="Times New Roman" w:cs="Times New Roman"/>
        </w:rPr>
        <w:t xml:space="preserve"> is to use clear guidelines that can guide the staff to apply it in their work. This will </w:t>
      </w:r>
      <w:proofErr w:type="spellStart"/>
      <w:r w:rsidRPr="00694123">
        <w:rPr>
          <w:rFonts w:ascii="Times New Roman" w:hAnsi="Times New Roman" w:cs="Times New Roman"/>
        </w:rPr>
        <w:t>minimise</w:t>
      </w:r>
      <w:proofErr w:type="spellEnd"/>
      <w:r w:rsidRPr="00694123">
        <w:rPr>
          <w:rFonts w:ascii="Times New Roman" w:hAnsi="Times New Roman" w:cs="Times New Roman"/>
        </w:rPr>
        <w:t xml:space="preserve"> differences in quality of care in services (</w:t>
      </w:r>
      <w:proofErr w:type="spellStart"/>
      <w:r w:rsidRPr="00694123">
        <w:rPr>
          <w:rFonts w:ascii="Times New Roman" w:hAnsi="Times New Roman" w:cs="Times New Roman"/>
        </w:rPr>
        <w:t>Enahoro</w:t>
      </w:r>
      <w:proofErr w:type="spellEnd"/>
      <w:r w:rsidRPr="00694123">
        <w:rPr>
          <w:rFonts w:ascii="Times New Roman" w:hAnsi="Times New Roman" w:cs="Times New Roman"/>
        </w:rPr>
        <w:t xml:space="preserve"> et al., 2024).</w:t>
      </w:r>
      <w:r w:rsidR="00412B0C" w:rsidRPr="00694123">
        <w:rPr>
          <w:rFonts w:ascii="Times New Roman" w:hAnsi="Times New Roman" w:cs="Times New Roman"/>
        </w:rPr>
        <w:t xml:space="preserve"> </w:t>
      </w:r>
      <w:r w:rsidRPr="00694123">
        <w:rPr>
          <w:rFonts w:ascii="Times New Roman" w:hAnsi="Times New Roman" w:cs="Times New Roman"/>
        </w:rPr>
        <w:t>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can also be facilitated </w:t>
      </w:r>
      <w:proofErr w:type="gramStart"/>
      <w:r w:rsidRPr="00694123">
        <w:rPr>
          <w:rFonts w:ascii="Times New Roman" w:hAnsi="Times New Roman" w:cs="Times New Roman"/>
        </w:rPr>
        <w:t>by the use of</w:t>
      </w:r>
      <w:proofErr w:type="gramEnd"/>
      <w:r w:rsidRPr="00694123">
        <w:rPr>
          <w:rFonts w:ascii="Times New Roman" w:hAnsi="Times New Roman" w:cs="Times New Roman"/>
        </w:rPr>
        <w:t xml:space="preserve"> technology. Patient preferences and </w:t>
      </w:r>
      <w:r w:rsidRPr="00694123">
        <w:rPr>
          <w:rFonts w:ascii="Times New Roman" w:hAnsi="Times New Roman" w:cs="Times New Roman"/>
        </w:rPr>
        <w:lastRenderedPageBreak/>
        <w:t xml:space="preserve">personal information can be stored in digital care plans. This assists professionals </w:t>
      </w:r>
      <w:r w:rsidR="00D4400D" w:rsidRPr="00694123">
        <w:rPr>
          <w:rFonts w:ascii="Times New Roman" w:hAnsi="Times New Roman" w:cs="Times New Roman"/>
        </w:rPr>
        <w:t>in offering</w:t>
      </w:r>
      <w:r w:rsidRPr="00694123">
        <w:rPr>
          <w:rFonts w:ascii="Times New Roman" w:hAnsi="Times New Roman" w:cs="Times New Roman"/>
        </w:rPr>
        <w:t xml:space="preserve"> more services that are </w:t>
      </w:r>
      <w:proofErr w:type="spellStart"/>
      <w:r w:rsidRPr="00694123">
        <w:rPr>
          <w:rFonts w:ascii="Times New Roman" w:hAnsi="Times New Roman" w:cs="Times New Roman"/>
        </w:rPr>
        <w:t>personalised</w:t>
      </w:r>
      <w:proofErr w:type="spellEnd"/>
      <w:r w:rsidR="00D4400D" w:rsidRPr="00694123">
        <w:rPr>
          <w:rFonts w:ascii="Times New Roman" w:hAnsi="Times New Roman" w:cs="Times New Roman"/>
        </w:rPr>
        <w:t xml:space="preserve"> services</w:t>
      </w:r>
      <w:r w:rsidRPr="00694123">
        <w:rPr>
          <w:rFonts w:ascii="Times New Roman" w:hAnsi="Times New Roman" w:cs="Times New Roman"/>
        </w:rPr>
        <w:t xml:space="preserve">. Patients can also communicate their experiences using the feedback systems. This would assist </w:t>
      </w:r>
      <w:proofErr w:type="spellStart"/>
      <w:r w:rsidRPr="00694123">
        <w:rPr>
          <w:rFonts w:ascii="Times New Roman" w:hAnsi="Times New Roman" w:cs="Times New Roman"/>
        </w:rPr>
        <w:t>organisations</w:t>
      </w:r>
      <w:proofErr w:type="spellEnd"/>
      <w:r w:rsidRPr="00694123">
        <w:rPr>
          <w:rFonts w:ascii="Times New Roman" w:hAnsi="Times New Roman" w:cs="Times New Roman"/>
        </w:rPr>
        <w:t xml:space="preserve"> to </w:t>
      </w:r>
      <w:r w:rsidR="00D4400D" w:rsidRPr="00694123">
        <w:rPr>
          <w:rFonts w:ascii="Times New Roman" w:hAnsi="Times New Roman" w:cs="Times New Roman"/>
        </w:rPr>
        <w:t>provide</w:t>
      </w:r>
      <w:r w:rsidRPr="00694123">
        <w:rPr>
          <w:rFonts w:ascii="Times New Roman" w:hAnsi="Times New Roman" w:cs="Times New Roman"/>
        </w:rPr>
        <w:t xml:space="preserve"> better services in the long run.</w:t>
      </w:r>
      <w:r w:rsidR="00412B0C" w:rsidRPr="00694123">
        <w:rPr>
          <w:rFonts w:ascii="Times New Roman" w:hAnsi="Times New Roman" w:cs="Times New Roman"/>
        </w:rPr>
        <w:t xml:space="preserve"> </w:t>
      </w:r>
      <w:r w:rsidRPr="00694123">
        <w:rPr>
          <w:rFonts w:ascii="Times New Roman" w:hAnsi="Times New Roman" w:cs="Times New Roman"/>
        </w:rPr>
        <w:t>Another essential area is viewed in resource management. The work pressure on professionals can be alleviated by increasing staffing (Kose and Tarik Ziyad Celik, 2024). This will provide the staff with additional time to attend to the patients. It also enhances quality care.</w:t>
      </w:r>
      <w:r w:rsidR="00412B0C" w:rsidRPr="00694123">
        <w:rPr>
          <w:rFonts w:ascii="Times New Roman" w:hAnsi="Times New Roman" w:cs="Times New Roman"/>
        </w:rPr>
        <w:t xml:space="preserve"> </w:t>
      </w:r>
      <w:r w:rsidRPr="00694123">
        <w:rPr>
          <w:rFonts w:ascii="Times New Roman" w:hAnsi="Times New Roman" w:cs="Times New Roman"/>
        </w:rPr>
        <w:t xml:space="preserve">Lastly, there is cultural competence training. Awareness of varying cultural values and beliefs should be learned by the staff. This will enhance communication and </w:t>
      </w:r>
      <w:r w:rsidR="00D4400D" w:rsidRPr="00694123">
        <w:rPr>
          <w:rFonts w:ascii="Times New Roman" w:hAnsi="Times New Roman" w:cs="Times New Roman"/>
        </w:rPr>
        <w:t>lessen</w:t>
      </w:r>
      <w:r w:rsidRPr="00694123">
        <w:rPr>
          <w:rFonts w:ascii="Times New Roman" w:hAnsi="Times New Roman" w:cs="Times New Roman"/>
        </w:rPr>
        <w:t xml:space="preserve"> misunderstandings. These suggestions are feasible and directly pertain to the issues of implementing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care into </w:t>
      </w:r>
      <w:r w:rsidR="00D4400D" w:rsidRPr="00694123">
        <w:rPr>
          <w:rFonts w:ascii="Times New Roman" w:hAnsi="Times New Roman" w:cs="Times New Roman"/>
        </w:rPr>
        <w:t>practice</w:t>
      </w:r>
      <w:r w:rsidR="00126E33" w:rsidRPr="00694123">
        <w:rPr>
          <w:rFonts w:ascii="Times New Roman" w:hAnsi="Times New Roman" w:cs="Times New Roman"/>
        </w:rPr>
        <w:t>.</w:t>
      </w:r>
    </w:p>
    <w:p w14:paraId="2F39AFAC" w14:textId="37D27E48" w:rsidR="00126E33" w:rsidRPr="00694123" w:rsidRDefault="00B86BB0" w:rsidP="00B86BB0">
      <w:pPr>
        <w:jc w:val="left"/>
        <w:rPr>
          <w:rFonts w:ascii="Times New Roman" w:hAnsi="Times New Roman" w:cs="Times New Roman"/>
        </w:rPr>
      </w:pPr>
      <w:r w:rsidRPr="00694123">
        <w:rPr>
          <w:rFonts w:ascii="Times New Roman" w:hAnsi="Times New Roman" w:cs="Times New Roman"/>
        </w:rPr>
        <w:br w:type="page"/>
      </w:r>
    </w:p>
    <w:p w14:paraId="5E1F8864" w14:textId="0A030142" w:rsidR="00126E33" w:rsidRPr="00694123" w:rsidRDefault="00126E33" w:rsidP="00B86BB0">
      <w:pPr>
        <w:pStyle w:val="Heading1"/>
        <w:rPr>
          <w:rFonts w:ascii="Times New Roman" w:hAnsi="Times New Roman" w:cs="Times New Roman"/>
        </w:rPr>
      </w:pPr>
      <w:bookmarkStart w:id="5" w:name="_Toc225280023"/>
      <w:r w:rsidRPr="00694123">
        <w:rPr>
          <w:rStyle w:val="Strong"/>
          <w:rFonts w:ascii="Times New Roman" w:hAnsi="Times New Roman" w:cs="Times New Roman"/>
          <w:b/>
          <w:bCs w:val="0"/>
        </w:rPr>
        <w:lastRenderedPageBreak/>
        <w:t>Conclusion</w:t>
      </w:r>
      <w:bookmarkEnd w:id="5"/>
    </w:p>
    <w:p w14:paraId="1E489EF7" w14:textId="79EFDB67" w:rsidR="006B361F" w:rsidRPr="00694123" w:rsidRDefault="00A64BF7" w:rsidP="008E2F0C">
      <w:pPr>
        <w:rPr>
          <w:rFonts w:ascii="Times New Roman" w:hAnsi="Times New Roman" w:cs="Times New Roman"/>
          <w:szCs w:val="24"/>
        </w:rPr>
      </w:pPr>
      <w:r w:rsidRPr="00694123">
        <w:rPr>
          <w:rFonts w:ascii="Times New Roman" w:hAnsi="Times New Roman" w:cs="Times New Roman"/>
          <w:szCs w:val="24"/>
        </w:rPr>
        <w:t>The person-</w:t>
      </w:r>
      <w:proofErr w:type="spellStart"/>
      <w:r w:rsidRPr="00694123">
        <w:rPr>
          <w:rFonts w:ascii="Times New Roman" w:hAnsi="Times New Roman" w:cs="Times New Roman"/>
          <w:szCs w:val="24"/>
        </w:rPr>
        <w:t>centred</w:t>
      </w:r>
      <w:proofErr w:type="spellEnd"/>
      <w:r w:rsidRPr="00694123">
        <w:rPr>
          <w:rFonts w:ascii="Times New Roman" w:hAnsi="Times New Roman" w:cs="Times New Roman"/>
          <w:szCs w:val="24"/>
        </w:rPr>
        <w:t xml:space="preserve"> care is one of the crucial approaches in contemporary health and social care </w:t>
      </w:r>
      <w:proofErr w:type="spellStart"/>
      <w:r w:rsidRPr="00694123">
        <w:rPr>
          <w:rFonts w:ascii="Times New Roman" w:hAnsi="Times New Roman" w:cs="Times New Roman"/>
          <w:szCs w:val="24"/>
        </w:rPr>
        <w:t>practise</w:t>
      </w:r>
      <w:proofErr w:type="spellEnd"/>
      <w:r w:rsidRPr="00694123">
        <w:rPr>
          <w:rFonts w:ascii="Times New Roman" w:hAnsi="Times New Roman" w:cs="Times New Roman"/>
          <w:szCs w:val="24"/>
        </w:rPr>
        <w:t>. It guarantees that the people are treated with dignity, respect and independence. The person-</w:t>
      </w:r>
      <w:proofErr w:type="spellStart"/>
      <w:r w:rsidRPr="00694123">
        <w:rPr>
          <w:rFonts w:ascii="Times New Roman" w:hAnsi="Times New Roman" w:cs="Times New Roman"/>
          <w:szCs w:val="24"/>
        </w:rPr>
        <w:t>centred</w:t>
      </w:r>
      <w:proofErr w:type="spellEnd"/>
      <w:r w:rsidRPr="00694123">
        <w:rPr>
          <w:rFonts w:ascii="Times New Roman" w:hAnsi="Times New Roman" w:cs="Times New Roman"/>
          <w:szCs w:val="24"/>
        </w:rPr>
        <w:t xml:space="preserve"> theory developed by Rogers gives a good basis to this approach. It encourages compassion, trust and engagement of the patient in decisions made about their care. These strong aspects enhance communication and contribute to enhanced health outcomes.</w:t>
      </w:r>
      <w:r w:rsidR="00412B0C" w:rsidRPr="00694123">
        <w:rPr>
          <w:rFonts w:ascii="Times New Roman" w:hAnsi="Times New Roman" w:cs="Times New Roman"/>
          <w:szCs w:val="24"/>
        </w:rPr>
        <w:t xml:space="preserve"> </w:t>
      </w:r>
      <w:r w:rsidRPr="00694123">
        <w:rPr>
          <w:rFonts w:ascii="Times New Roman" w:hAnsi="Times New Roman" w:cs="Times New Roman"/>
          <w:szCs w:val="24"/>
        </w:rPr>
        <w:t xml:space="preserve">Nonetheless, real </w:t>
      </w:r>
      <w:proofErr w:type="spellStart"/>
      <w:r w:rsidRPr="00694123">
        <w:rPr>
          <w:rFonts w:ascii="Times New Roman" w:hAnsi="Times New Roman" w:cs="Times New Roman"/>
          <w:szCs w:val="24"/>
        </w:rPr>
        <w:t>practise</w:t>
      </w:r>
      <w:proofErr w:type="spellEnd"/>
      <w:r w:rsidRPr="00694123">
        <w:rPr>
          <w:rFonts w:ascii="Times New Roman" w:hAnsi="Times New Roman" w:cs="Times New Roman"/>
          <w:szCs w:val="24"/>
        </w:rPr>
        <w:t xml:space="preserve"> has some definite shortcomings. The inability to implement the theory to the full extent is lowered by time constraints, a lack of personnel, and </w:t>
      </w:r>
      <w:proofErr w:type="spellStart"/>
      <w:r w:rsidRPr="00694123">
        <w:rPr>
          <w:rFonts w:ascii="Times New Roman" w:hAnsi="Times New Roman" w:cs="Times New Roman"/>
          <w:szCs w:val="24"/>
        </w:rPr>
        <w:t>organisational</w:t>
      </w:r>
      <w:proofErr w:type="spellEnd"/>
      <w:r w:rsidRPr="00694123">
        <w:rPr>
          <w:rFonts w:ascii="Times New Roman" w:hAnsi="Times New Roman" w:cs="Times New Roman"/>
          <w:szCs w:val="24"/>
        </w:rPr>
        <w:t xml:space="preserve"> pressures. It is also influenced by communication barriers and limitations </w:t>
      </w:r>
      <w:r w:rsidR="00D4400D" w:rsidRPr="00694123">
        <w:rPr>
          <w:rFonts w:ascii="Times New Roman" w:hAnsi="Times New Roman" w:cs="Times New Roman"/>
          <w:szCs w:val="24"/>
        </w:rPr>
        <w:t xml:space="preserve">imposed </w:t>
      </w:r>
      <w:r w:rsidRPr="00694123">
        <w:rPr>
          <w:rFonts w:ascii="Times New Roman" w:hAnsi="Times New Roman" w:cs="Times New Roman"/>
          <w:szCs w:val="24"/>
        </w:rPr>
        <w:t>by patients. This implies that this theory is not always applicable in its pure form.</w:t>
      </w:r>
      <w:r w:rsidR="00412B0C" w:rsidRPr="00694123">
        <w:rPr>
          <w:rFonts w:ascii="Times New Roman" w:hAnsi="Times New Roman" w:cs="Times New Roman"/>
          <w:szCs w:val="24"/>
        </w:rPr>
        <w:t xml:space="preserve"> </w:t>
      </w:r>
      <w:r w:rsidRPr="00694123">
        <w:rPr>
          <w:rFonts w:ascii="Times New Roman" w:hAnsi="Times New Roman" w:cs="Times New Roman"/>
          <w:szCs w:val="24"/>
        </w:rPr>
        <w:t xml:space="preserve">Thus, there is a need to be able to adapt and support. Its use can be empowered through training, improvement of policies and improved management of its resources. The theory is still useful, though it needs pragmatic modifications to make </w:t>
      </w:r>
      <w:r w:rsidR="00D4400D" w:rsidRPr="00694123">
        <w:rPr>
          <w:rFonts w:ascii="Times New Roman" w:hAnsi="Times New Roman" w:cs="Times New Roman"/>
          <w:szCs w:val="24"/>
        </w:rPr>
        <w:t>it</w:t>
      </w:r>
      <w:r w:rsidRPr="00694123">
        <w:rPr>
          <w:rFonts w:ascii="Times New Roman" w:hAnsi="Times New Roman" w:cs="Times New Roman"/>
          <w:szCs w:val="24"/>
        </w:rPr>
        <w:t xml:space="preserve"> as effective as possible in the current healthcare </w:t>
      </w:r>
      <w:r w:rsidR="00D4400D" w:rsidRPr="00694123">
        <w:rPr>
          <w:rFonts w:ascii="Times New Roman" w:hAnsi="Times New Roman" w:cs="Times New Roman"/>
          <w:szCs w:val="24"/>
        </w:rPr>
        <w:t>settings</w:t>
      </w:r>
      <w:r w:rsidRPr="00694123">
        <w:rPr>
          <w:rFonts w:ascii="Times New Roman" w:hAnsi="Times New Roman" w:cs="Times New Roman"/>
          <w:szCs w:val="24"/>
        </w:rPr>
        <w:t>.</w:t>
      </w:r>
    </w:p>
    <w:p w14:paraId="0FA74508" w14:textId="77777777" w:rsidR="006B361F" w:rsidRPr="00694123" w:rsidRDefault="006B361F">
      <w:pPr>
        <w:jc w:val="left"/>
        <w:rPr>
          <w:rFonts w:ascii="Times New Roman" w:hAnsi="Times New Roman" w:cs="Times New Roman"/>
          <w:szCs w:val="24"/>
        </w:rPr>
      </w:pPr>
      <w:r w:rsidRPr="00694123">
        <w:rPr>
          <w:rFonts w:ascii="Times New Roman" w:hAnsi="Times New Roman" w:cs="Times New Roman"/>
          <w:szCs w:val="24"/>
        </w:rPr>
        <w:br w:type="page"/>
      </w:r>
    </w:p>
    <w:p w14:paraId="4527D503" w14:textId="4A01B7D1" w:rsidR="006A02A6" w:rsidRPr="00694123" w:rsidRDefault="006A02A6" w:rsidP="006A02A6">
      <w:pPr>
        <w:pStyle w:val="Heading1"/>
        <w:rPr>
          <w:rFonts w:ascii="Times New Roman" w:hAnsi="Times New Roman" w:cs="Times New Roman"/>
        </w:rPr>
      </w:pPr>
      <w:bookmarkStart w:id="6" w:name="_Toc225280024"/>
      <w:r w:rsidRPr="00694123">
        <w:rPr>
          <w:rFonts w:ascii="Times New Roman" w:hAnsi="Times New Roman" w:cs="Times New Roman"/>
        </w:rPr>
        <w:lastRenderedPageBreak/>
        <w:t>References</w:t>
      </w:r>
      <w:bookmarkEnd w:id="6"/>
    </w:p>
    <w:p w14:paraId="096ED58A"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Adekunle, O. (2025) ‘Person-</w:t>
      </w:r>
      <w:proofErr w:type="spellStart"/>
      <w:r w:rsidRPr="00694123">
        <w:rPr>
          <w:rFonts w:ascii="Times New Roman" w:hAnsi="Times New Roman" w:cs="Times New Roman"/>
        </w:rPr>
        <w:t>centred</w:t>
      </w:r>
      <w:proofErr w:type="spellEnd"/>
      <w:r w:rsidRPr="00694123">
        <w:rPr>
          <w:rFonts w:ascii="Times New Roman" w:hAnsi="Times New Roman" w:cs="Times New Roman"/>
        </w:rPr>
        <w:t xml:space="preserve"> approach and service user involvement in health and social care’, </w:t>
      </w:r>
      <w:r w:rsidRPr="00694123">
        <w:rPr>
          <w:rStyle w:val="Emphasis"/>
          <w:rFonts w:ascii="Times New Roman" w:hAnsi="Times New Roman" w:cs="Times New Roman"/>
        </w:rPr>
        <w:t>International Journal of Social Science and Human Research</w:t>
      </w:r>
      <w:r w:rsidRPr="00694123">
        <w:rPr>
          <w:rFonts w:ascii="Times New Roman" w:hAnsi="Times New Roman" w:cs="Times New Roman"/>
        </w:rPr>
        <w:t xml:space="preserve">, 8(5). Available at: </w:t>
      </w:r>
      <w:hyperlink r:id="rId8" w:tgtFrame="_new" w:history="1">
        <w:r w:rsidRPr="00694123">
          <w:rPr>
            <w:rStyle w:val="Hyperlink"/>
            <w:rFonts w:ascii="Times New Roman" w:hAnsi="Times New Roman" w:cs="Times New Roman"/>
          </w:rPr>
          <w:t>https://doi.org/10.47191/ijsshr/v8-i5-27</w:t>
        </w:r>
      </w:hyperlink>
      <w:r w:rsidRPr="00694123">
        <w:rPr>
          <w:rFonts w:ascii="Times New Roman" w:hAnsi="Times New Roman" w:cs="Times New Roman"/>
        </w:rPr>
        <w:t xml:space="preserve"> (Accessed: 4 April 2026). </w:t>
      </w:r>
    </w:p>
    <w:p w14:paraId="7C02C1EE" w14:textId="77777777" w:rsidR="00377BC5" w:rsidRPr="00694123" w:rsidRDefault="00377BC5" w:rsidP="00377BC5">
      <w:pPr>
        <w:rPr>
          <w:rFonts w:ascii="Times New Roman" w:hAnsi="Times New Roman" w:cs="Times New Roman"/>
        </w:rPr>
      </w:pPr>
      <w:proofErr w:type="spellStart"/>
      <w:r w:rsidRPr="00694123">
        <w:rPr>
          <w:rFonts w:ascii="Times New Roman" w:hAnsi="Times New Roman" w:cs="Times New Roman"/>
        </w:rPr>
        <w:t>Aladwan</w:t>
      </w:r>
      <w:proofErr w:type="spellEnd"/>
      <w:r w:rsidRPr="00694123">
        <w:rPr>
          <w:rFonts w:ascii="Times New Roman" w:hAnsi="Times New Roman" w:cs="Times New Roman"/>
        </w:rPr>
        <w:t xml:space="preserve">, M.A., Salleh, H.S., Anuar, M.M. and </w:t>
      </w:r>
      <w:proofErr w:type="spellStart"/>
      <w:r w:rsidRPr="00694123">
        <w:rPr>
          <w:rFonts w:ascii="Times New Roman" w:hAnsi="Times New Roman" w:cs="Times New Roman"/>
        </w:rPr>
        <w:t>Aladwan</w:t>
      </w:r>
      <w:proofErr w:type="spellEnd"/>
      <w:r w:rsidRPr="00694123">
        <w:rPr>
          <w:rFonts w:ascii="Times New Roman" w:hAnsi="Times New Roman" w:cs="Times New Roman"/>
        </w:rPr>
        <w:t xml:space="preserve">, R.M. (2023) ‘Patient trust and its impact on patient satisfaction and loyalty’, </w:t>
      </w:r>
      <w:proofErr w:type="spellStart"/>
      <w:r w:rsidRPr="00694123">
        <w:rPr>
          <w:rStyle w:val="Emphasis"/>
          <w:rFonts w:ascii="Times New Roman" w:hAnsi="Times New Roman" w:cs="Times New Roman"/>
        </w:rPr>
        <w:t>Tuijin</w:t>
      </w:r>
      <w:proofErr w:type="spellEnd"/>
      <w:r w:rsidRPr="00694123">
        <w:rPr>
          <w:rStyle w:val="Emphasis"/>
          <w:rFonts w:ascii="Times New Roman" w:hAnsi="Times New Roman" w:cs="Times New Roman"/>
        </w:rPr>
        <w:t xml:space="preserve"> Jishu/Journal of Propulsion Technology</w:t>
      </w:r>
      <w:r w:rsidRPr="00694123">
        <w:rPr>
          <w:rFonts w:ascii="Times New Roman" w:hAnsi="Times New Roman" w:cs="Times New Roman"/>
        </w:rPr>
        <w:t xml:space="preserve">, 44(4), pp. 501–513. Available at: </w:t>
      </w:r>
      <w:hyperlink r:id="rId9" w:tgtFrame="_new" w:history="1">
        <w:r w:rsidRPr="00694123">
          <w:rPr>
            <w:rStyle w:val="Hyperlink"/>
            <w:rFonts w:ascii="Times New Roman" w:hAnsi="Times New Roman" w:cs="Times New Roman"/>
          </w:rPr>
          <w:t>https://www.propulsiontechjournal.com/index.php/journal/article/view/867</w:t>
        </w:r>
      </w:hyperlink>
      <w:r w:rsidRPr="00694123">
        <w:rPr>
          <w:rFonts w:ascii="Times New Roman" w:hAnsi="Times New Roman" w:cs="Times New Roman"/>
        </w:rPr>
        <w:t xml:space="preserve"> (Accessed: 4 April 2026). </w:t>
      </w:r>
    </w:p>
    <w:p w14:paraId="10D6CD83"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Albuquerque, A. and Howick, J. (2023) ‘The moral role of clinical empathy in patient healthcare’, </w:t>
      </w:r>
      <w:r w:rsidRPr="00694123">
        <w:rPr>
          <w:rStyle w:val="Emphasis"/>
          <w:rFonts w:ascii="Times New Roman" w:hAnsi="Times New Roman" w:cs="Times New Roman"/>
        </w:rPr>
        <w:t>International Journal of Family and Community Medicine</w:t>
      </w:r>
      <w:r w:rsidRPr="00694123">
        <w:rPr>
          <w:rFonts w:ascii="Times New Roman" w:hAnsi="Times New Roman" w:cs="Times New Roman"/>
        </w:rPr>
        <w:t xml:space="preserve">, 7(1), pp. 11–14. Available at: </w:t>
      </w:r>
      <w:hyperlink r:id="rId10" w:tgtFrame="_new" w:history="1">
        <w:r w:rsidRPr="00694123">
          <w:rPr>
            <w:rStyle w:val="Hyperlink"/>
            <w:rFonts w:ascii="Times New Roman" w:hAnsi="Times New Roman" w:cs="Times New Roman"/>
          </w:rPr>
          <w:t>https://doi.org/10.15406/ijfcm.2023.07.00304</w:t>
        </w:r>
      </w:hyperlink>
      <w:r w:rsidRPr="00694123">
        <w:rPr>
          <w:rFonts w:ascii="Times New Roman" w:hAnsi="Times New Roman" w:cs="Times New Roman"/>
        </w:rPr>
        <w:t xml:space="preserve"> (Accessed: 4 April 2026). </w:t>
      </w:r>
    </w:p>
    <w:p w14:paraId="1B96CC6B" w14:textId="6FBC8780"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Cordero-Guevara, J.A., </w:t>
      </w:r>
      <w:proofErr w:type="spellStart"/>
      <w:r w:rsidRPr="00694123">
        <w:rPr>
          <w:rFonts w:ascii="Times New Roman" w:hAnsi="Times New Roman" w:cs="Times New Roman"/>
        </w:rPr>
        <w:t>Parraza</w:t>
      </w:r>
      <w:proofErr w:type="spellEnd"/>
      <w:r w:rsidRPr="00694123">
        <w:rPr>
          <w:rFonts w:ascii="Times New Roman" w:hAnsi="Times New Roman" w:cs="Times New Roman"/>
        </w:rPr>
        <w:t xml:space="preserve">-Díez, N., </w:t>
      </w:r>
      <w:proofErr w:type="spellStart"/>
      <w:r w:rsidRPr="00694123">
        <w:rPr>
          <w:rFonts w:ascii="Times New Roman" w:hAnsi="Times New Roman" w:cs="Times New Roman"/>
        </w:rPr>
        <w:t>Vrotsou</w:t>
      </w:r>
      <w:proofErr w:type="spellEnd"/>
      <w:r w:rsidRPr="00694123">
        <w:rPr>
          <w:rFonts w:ascii="Times New Roman" w:hAnsi="Times New Roman" w:cs="Times New Roman"/>
        </w:rPr>
        <w:t xml:space="preserve">, K., </w:t>
      </w:r>
      <w:proofErr w:type="spellStart"/>
      <w:r w:rsidRPr="00694123">
        <w:rPr>
          <w:rFonts w:ascii="Times New Roman" w:hAnsi="Times New Roman" w:cs="Times New Roman"/>
        </w:rPr>
        <w:t>Machón</w:t>
      </w:r>
      <w:proofErr w:type="spellEnd"/>
      <w:r w:rsidRPr="00694123">
        <w:rPr>
          <w:rFonts w:ascii="Times New Roman" w:hAnsi="Times New Roman" w:cs="Times New Roman"/>
        </w:rPr>
        <w:t xml:space="preserve">, M., </w:t>
      </w:r>
      <w:proofErr w:type="spellStart"/>
      <w:r w:rsidRPr="00694123">
        <w:rPr>
          <w:rFonts w:ascii="Times New Roman" w:hAnsi="Times New Roman" w:cs="Times New Roman"/>
        </w:rPr>
        <w:t>Orruño</w:t>
      </w:r>
      <w:proofErr w:type="spellEnd"/>
      <w:r w:rsidRPr="00694123">
        <w:rPr>
          <w:rFonts w:ascii="Times New Roman" w:hAnsi="Times New Roman" w:cs="Times New Roman"/>
        </w:rPr>
        <w:t xml:space="preserve">, E., </w:t>
      </w:r>
      <w:proofErr w:type="spellStart"/>
      <w:r w:rsidRPr="00694123">
        <w:rPr>
          <w:rFonts w:ascii="Times New Roman" w:hAnsi="Times New Roman" w:cs="Times New Roman"/>
        </w:rPr>
        <w:t>Onaindia-Ecenarro</w:t>
      </w:r>
      <w:proofErr w:type="spellEnd"/>
      <w:r w:rsidRPr="00694123">
        <w:rPr>
          <w:rFonts w:ascii="Times New Roman" w:hAnsi="Times New Roman" w:cs="Times New Roman"/>
        </w:rPr>
        <w:t xml:space="preserve">, M.J., Millet-Sampedro, M., González-Santisteban, A., </w:t>
      </w:r>
      <w:proofErr w:type="spellStart"/>
      <w:r w:rsidRPr="00694123">
        <w:rPr>
          <w:rFonts w:ascii="Times New Roman" w:hAnsi="Times New Roman" w:cs="Times New Roman"/>
        </w:rPr>
        <w:t>Aizpuru</w:t>
      </w:r>
      <w:proofErr w:type="spellEnd"/>
      <w:r w:rsidRPr="00694123">
        <w:rPr>
          <w:rFonts w:ascii="Times New Roman" w:hAnsi="Times New Roman" w:cs="Times New Roman"/>
        </w:rPr>
        <w:t xml:space="preserve">, F. and de </w:t>
      </w:r>
      <w:proofErr w:type="spellStart"/>
      <w:r w:rsidRPr="00694123">
        <w:rPr>
          <w:rFonts w:ascii="Times New Roman" w:hAnsi="Times New Roman" w:cs="Times New Roman"/>
        </w:rPr>
        <w:t>los</w:t>
      </w:r>
      <w:proofErr w:type="spellEnd"/>
      <w:r w:rsidRPr="00694123">
        <w:rPr>
          <w:rFonts w:ascii="Times New Roman" w:hAnsi="Times New Roman" w:cs="Times New Roman"/>
        </w:rPr>
        <w:t xml:space="preserve"> Cobos, J.R. (2022) ‘Factors associated with the workload of health professionals in hospital at home: a systematic review’, </w:t>
      </w:r>
      <w:r w:rsidRPr="00694123">
        <w:rPr>
          <w:rStyle w:val="Emphasis"/>
          <w:rFonts w:ascii="Times New Roman" w:hAnsi="Times New Roman" w:cs="Times New Roman"/>
        </w:rPr>
        <w:t>BMC Health Services Research</w:t>
      </w:r>
      <w:r w:rsidRPr="00694123">
        <w:rPr>
          <w:rFonts w:ascii="Times New Roman" w:hAnsi="Times New Roman" w:cs="Times New Roman"/>
        </w:rPr>
        <w:t xml:space="preserve">, 22(1), p. 704. Available at: </w:t>
      </w:r>
      <w:hyperlink r:id="rId11" w:history="1">
        <w:r w:rsidRPr="00694123">
          <w:rPr>
            <w:rStyle w:val="Hyperlink"/>
            <w:rFonts w:ascii="Times New Roman" w:hAnsi="Times New Roman" w:cs="Times New Roman"/>
          </w:rPr>
          <w:t>https://doi.org/10.1186/s12913-022-08100-4</w:t>
        </w:r>
      </w:hyperlink>
      <w:r w:rsidRPr="00694123">
        <w:rPr>
          <w:rFonts w:ascii="Times New Roman" w:hAnsi="Times New Roman" w:cs="Times New Roman"/>
        </w:rPr>
        <w:t xml:space="preserve">  (Accessed: 4 April 2026). </w:t>
      </w:r>
    </w:p>
    <w:p w14:paraId="032CF6B2"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D’Souza, J. and Gurin, M. (2016) ‘The universal significance of Maslow’s concept of self-actualization’, </w:t>
      </w:r>
      <w:r w:rsidRPr="00694123">
        <w:rPr>
          <w:rStyle w:val="Emphasis"/>
          <w:rFonts w:ascii="Times New Roman" w:hAnsi="Times New Roman" w:cs="Times New Roman"/>
        </w:rPr>
        <w:t>The Humanistic Psychologist</w:t>
      </w:r>
      <w:r w:rsidRPr="00694123">
        <w:rPr>
          <w:rFonts w:ascii="Times New Roman" w:hAnsi="Times New Roman" w:cs="Times New Roman"/>
        </w:rPr>
        <w:t xml:space="preserve">, 44(2), pp. 210–214. Available at: </w:t>
      </w:r>
      <w:hyperlink r:id="rId12" w:tgtFrame="_new" w:history="1">
        <w:r w:rsidRPr="00694123">
          <w:rPr>
            <w:rStyle w:val="Hyperlink"/>
            <w:rFonts w:ascii="Times New Roman" w:hAnsi="Times New Roman" w:cs="Times New Roman"/>
          </w:rPr>
          <w:t>https://www.researchgate.net/publication/303889840_The_universal_significance_of_Maslow's_concept_of_self-actualization</w:t>
        </w:r>
      </w:hyperlink>
      <w:r w:rsidRPr="00694123">
        <w:rPr>
          <w:rFonts w:ascii="Times New Roman" w:hAnsi="Times New Roman" w:cs="Times New Roman"/>
        </w:rPr>
        <w:t xml:space="preserve"> (Accessed: 4 April 2026).</w:t>
      </w:r>
    </w:p>
    <w:p w14:paraId="6F00CBA0" w14:textId="77777777" w:rsidR="00377BC5" w:rsidRPr="00694123" w:rsidRDefault="00377BC5" w:rsidP="00377BC5">
      <w:pPr>
        <w:rPr>
          <w:rFonts w:ascii="Times New Roman" w:hAnsi="Times New Roman" w:cs="Times New Roman"/>
        </w:rPr>
      </w:pPr>
      <w:proofErr w:type="spellStart"/>
      <w:r w:rsidRPr="00694123">
        <w:rPr>
          <w:rFonts w:ascii="Times New Roman" w:hAnsi="Times New Roman" w:cs="Times New Roman"/>
        </w:rPr>
        <w:t>Enahoro</w:t>
      </w:r>
      <w:proofErr w:type="spellEnd"/>
      <w:r w:rsidRPr="00694123">
        <w:rPr>
          <w:rFonts w:ascii="Times New Roman" w:hAnsi="Times New Roman" w:cs="Times New Roman"/>
        </w:rPr>
        <w:t xml:space="preserve">, A., </w:t>
      </w:r>
      <w:proofErr w:type="spellStart"/>
      <w:r w:rsidRPr="00694123">
        <w:rPr>
          <w:rFonts w:ascii="Times New Roman" w:hAnsi="Times New Roman" w:cs="Times New Roman"/>
        </w:rPr>
        <w:t>Osunlaja</w:t>
      </w:r>
      <w:proofErr w:type="spellEnd"/>
      <w:r w:rsidRPr="00694123">
        <w:rPr>
          <w:rFonts w:ascii="Times New Roman" w:hAnsi="Times New Roman" w:cs="Times New Roman"/>
        </w:rPr>
        <w:t xml:space="preserve">, O., Maha, C.C., Kolawole, T.O. and Abdul, S. (2024) ‘Reviewing healthcare quality improvement initiatives: best practices in management and leadership’, </w:t>
      </w:r>
      <w:r w:rsidRPr="00694123">
        <w:rPr>
          <w:rStyle w:val="Emphasis"/>
          <w:rFonts w:ascii="Times New Roman" w:hAnsi="Times New Roman" w:cs="Times New Roman"/>
        </w:rPr>
        <w:t>International Journal of Management &amp; Entrepreneurship Research</w:t>
      </w:r>
      <w:r w:rsidRPr="00694123">
        <w:rPr>
          <w:rFonts w:ascii="Times New Roman" w:hAnsi="Times New Roman" w:cs="Times New Roman"/>
        </w:rPr>
        <w:t xml:space="preserve">, 6(6), pp. 1869–1884. Available at: </w:t>
      </w:r>
      <w:hyperlink r:id="rId13" w:tgtFrame="_new" w:history="1">
        <w:r w:rsidRPr="00694123">
          <w:rPr>
            <w:rStyle w:val="Hyperlink"/>
            <w:rFonts w:ascii="Times New Roman" w:hAnsi="Times New Roman" w:cs="Times New Roman"/>
          </w:rPr>
          <w:t>https://fepbl.com/index.php/ijmer/article/view/1171</w:t>
        </w:r>
      </w:hyperlink>
      <w:r w:rsidRPr="00694123">
        <w:rPr>
          <w:rFonts w:ascii="Times New Roman" w:hAnsi="Times New Roman" w:cs="Times New Roman"/>
        </w:rPr>
        <w:t xml:space="preserve"> (Accessed: 4 April 2026).</w:t>
      </w:r>
    </w:p>
    <w:p w14:paraId="0C90A57A"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Iversen, H.W., Riley, H., </w:t>
      </w:r>
      <w:proofErr w:type="spellStart"/>
      <w:r w:rsidRPr="00694123">
        <w:rPr>
          <w:rFonts w:ascii="Times New Roman" w:hAnsi="Times New Roman" w:cs="Times New Roman"/>
        </w:rPr>
        <w:t>Råbu</w:t>
      </w:r>
      <w:proofErr w:type="spellEnd"/>
      <w:r w:rsidRPr="00694123">
        <w:rPr>
          <w:rFonts w:ascii="Times New Roman" w:hAnsi="Times New Roman" w:cs="Times New Roman"/>
        </w:rPr>
        <w:t xml:space="preserve">, M. and Lorem, G.F. (2025) ‘Building and sustaining therapeutic relationships across treatment settings: a qualitative study of how patients navigate the group dynamics of </w:t>
      </w:r>
      <w:r w:rsidRPr="00694123">
        <w:rPr>
          <w:rFonts w:ascii="Times New Roman" w:hAnsi="Times New Roman" w:cs="Times New Roman"/>
        </w:rPr>
        <w:lastRenderedPageBreak/>
        <w:t xml:space="preserve">mental healthcare’, </w:t>
      </w:r>
      <w:r w:rsidRPr="00694123">
        <w:rPr>
          <w:rStyle w:val="Emphasis"/>
          <w:rFonts w:ascii="Times New Roman" w:hAnsi="Times New Roman" w:cs="Times New Roman"/>
        </w:rPr>
        <w:t>BMC Psychiatry</w:t>
      </w:r>
      <w:r w:rsidRPr="00694123">
        <w:rPr>
          <w:rFonts w:ascii="Times New Roman" w:hAnsi="Times New Roman" w:cs="Times New Roman"/>
        </w:rPr>
        <w:t xml:space="preserve">, 25(1). Available at: </w:t>
      </w:r>
      <w:hyperlink r:id="rId14" w:tgtFrame="_new" w:history="1">
        <w:r w:rsidRPr="00694123">
          <w:rPr>
            <w:rStyle w:val="Hyperlink"/>
            <w:rFonts w:ascii="Times New Roman" w:hAnsi="Times New Roman" w:cs="Times New Roman"/>
          </w:rPr>
          <w:t>https://doi.org/10.1186/s12888-025-06874-5</w:t>
        </w:r>
      </w:hyperlink>
      <w:r w:rsidRPr="00694123">
        <w:rPr>
          <w:rFonts w:ascii="Times New Roman" w:hAnsi="Times New Roman" w:cs="Times New Roman"/>
        </w:rPr>
        <w:t xml:space="preserve"> (Accessed: 4 April 2026).</w:t>
      </w:r>
    </w:p>
    <w:p w14:paraId="2428F68A"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Jones, R.J. and Andrews, H. (2025) </w:t>
      </w:r>
      <w:r w:rsidRPr="00694123">
        <w:rPr>
          <w:rStyle w:val="Emphasis"/>
          <w:rFonts w:ascii="Times New Roman" w:hAnsi="Times New Roman" w:cs="Times New Roman"/>
        </w:rPr>
        <w:t>Person-</w:t>
      </w:r>
      <w:proofErr w:type="spellStart"/>
      <w:r w:rsidRPr="00694123">
        <w:rPr>
          <w:rStyle w:val="Emphasis"/>
          <w:rFonts w:ascii="Times New Roman" w:hAnsi="Times New Roman" w:cs="Times New Roman"/>
        </w:rPr>
        <w:t>centred</w:t>
      </w:r>
      <w:proofErr w:type="spellEnd"/>
      <w:r w:rsidRPr="00694123">
        <w:rPr>
          <w:rStyle w:val="Emphasis"/>
          <w:rFonts w:ascii="Times New Roman" w:hAnsi="Times New Roman" w:cs="Times New Roman"/>
        </w:rPr>
        <w:t xml:space="preserve"> theories</w:t>
      </w:r>
      <w:r w:rsidRPr="00694123">
        <w:rPr>
          <w:rFonts w:ascii="Times New Roman" w:hAnsi="Times New Roman" w:cs="Times New Roman"/>
        </w:rPr>
        <w:t xml:space="preserve">. Available at: </w:t>
      </w:r>
      <w:hyperlink r:id="rId15" w:tgtFrame="_new" w:history="1">
        <w:r w:rsidRPr="00694123">
          <w:rPr>
            <w:rStyle w:val="Hyperlink"/>
            <w:rFonts w:ascii="Times New Roman" w:hAnsi="Times New Roman" w:cs="Times New Roman"/>
          </w:rPr>
          <w:t>https://www.researchgate.net/publication/393056092_Person-Centred_Theories</w:t>
        </w:r>
      </w:hyperlink>
      <w:r w:rsidRPr="00694123">
        <w:rPr>
          <w:rFonts w:ascii="Times New Roman" w:hAnsi="Times New Roman" w:cs="Times New Roman"/>
        </w:rPr>
        <w:t xml:space="preserve"> (Accessed: 4 April 2026).</w:t>
      </w:r>
    </w:p>
    <w:p w14:paraId="5286CEF8"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Kapur, R. (2019) </w:t>
      </w:r>
      <w:r w:rsidRPr="00694123">
        <w:rPr>
          <w:rStyle w:val="Emphasis"/>
          <w:rFonts w:ascii="Times New Roman" w:hAnsi="Times New Roman" w:cs="Times New Roman"/>
        </w:rPr>
        <w:t>Individual self-actualization</w:t>
      </w:r>
      <w:r w:rsidRPr="00694123">
        <w:rPr>
          <w:rFonts w:ascii="Times New Roman" w:hAnsi="Times New Roman" w:cs="Times New Roman"/>
        </w:rPr>
        <w:t xml:space="preserve">. Available at: </w:t>
      </w:r>
      <w:hyperlink r:id="rId16" w:tgtFrame="_new" w:history="1">
        <w:r w:rsidRPr="00694123">
          <w:rPr>
            <w:rStyle w:val="Hyperlink"/>
            <w:rFonts w:ascii="Times New Roman" w:hAnsi="Times New Roman" w:cs="Times New Roman"/>
          </w:rPr>
          <w:t>https://www.researchgate.net/publication/337731274_Individual_Self-Actualization</w:t>
        </w:r>
      </w:hyperlink>
      <w:r w:rsidRPr="00694123">
        <w:rPr>
          <w:rFonts w:ascii="Times New Roman" w:hAnsi="Times New Roman" w:cs="Times New Roman"/>
        </w:rPr>
        <w:t xml:space="preserve"> (Accessed: 4 April 2026).</w:t>
      </w:r>
    </w:p>
    <w:p w14:paraId="18BEDAD6"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Kataria, H. (2025) </w:t>
      </w:r>
      <w:r w:rsidRPr="00694123">
        <w:rPr>
          <w:rStyle w:val="Emphasis"/>
          <w:rFonts w:ascii="Times New Roman" w:hAnsi="Times New Roman" w:cs="Times New Roman"/>
        </w:rPr>
        <w:t>A conceptual study on empathy</w:t>
      </w:r>
      <w:r w:rsidRPr="00694123">
        <w:rPr>
          <w:rFonts w:ascii="Times New Roman" w:hAnsi="Times New Roman" w:cs="Times New Roman"/>
        </w:rPr>
        <w:t xml:space="preserve">. Available at: </w:t>
      </w:r>
      <w:hyperlink r:id="rId17" w:tgtFrame="_new" w:history="1">
        <w:r w:rsidRPr="00694123">
          <w:rPr>
            <w:rStyle w:val="Hyperlink"/>
            <w:rFonts w:ascii="Times New Roman" w:hAnsi="Times New Roman" w:cs="Times New Roman"/>
          </w:rPr>
          <w:t>https://www.researchgate.net/publication/391605350_A_CONCEPTUAL_STUDY_ON_EMPATHY</w:t>
        </w:r>
      </w:hyperlink>
      <w:r w:rsidRPr="00694123">
        <w:rPr>
          <w:rFonts w:ascii="Times New Roman" w:hAnsi="Times New Roman" w:cs="Times New Roman"/>
        </w:rPr>
        <w:t xml:space="preserve"> (Accessed: 4 April 2026).</w:t>
      </w:r>
    </w:p>
    <w:p w14:paraId="6CDDF5F1"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Kim, M.J. and Yoo, S.-H. (2025) ‘Patient-centered care and shared decision-making: core concepts and implementation strategies: a narrative review’, </w:t>
      </w:r>
      <w:r w:rsidRPr="00694123">
        <w:rPr>
          <w:rStyle w:val="Emphasis"/>
          <w:rFonts w:ascii="Times New Roman" w:hAnsi="Times New Roman" w:cs="Times New Roman"/>
        </w:rPr>
        <w:t>Journal of Korean Medical Association</w:t>
      </w:r>
      <w:r w:rsidRPr="00694123">
        <w:rPr>
          <w:rFonts w:ascii="Times New Roman" w:hAnsi="Times New Roman" w:cs="Times New Roman"/>
        </w:rPr>
        <w:t xml:space="preserve">, 68(9), pp. 559–572. Available at: </w:t>
      </w:r>
      <w:hyperlink r:id="rId18" w:tgtFrame="_new" w:history="1">
        <w:r w:rsidRPr="00694123">
          <w:rPr>
            <w:rStyle w:val="Hyperlink"/>
            <w:rFonts w:ascii="Times New Roman" w:hAnsi="Times New Roman" w:cs="Times New Roman"/>
          </w:rPr>
          <w:t>https://jkma.org/journal/view.php?number=3670&amp;lang=en</w:t>
        </w:r>
      </w:hyperlink>
      <w:r w:rsidRPr="00694123">
        <w:rPr>
          <w:rFonts w:ascii="Times New Roman" w:hAnsi="Times New Roman" w:cs="Times New Roman"/>
        </w:rPr>
        <w:t xml:space="preserve"> (Accessed: 4 April 2026).</w:t>
      </w:r>
    </w:p>
    <w:p w14:paraId="1A311337"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Kose, G. and Çelik, T.Z. (2024) </w:t>
      </w:r>
      <w:r w:rsidRPr="00694123">
        <w:rPr>
          <w:rStyle w:val="Emphasis"/>
          <w:rFonts w:ascii="Times New Roman" w:hAnsi="Times New Roman" w:cs="Times New Roman"/>
        </w:rPr>
        <w:t>Effective strategies for managing workload and stress</w:t>
      </w:r>
      <w:r w:rsidRPr="00694123">
        <w:rPr>
          <w:rFonts w:ascii="Times New Roman" w:hAnsi="Times New Roman" w:cs="Times New Roman"/>
        </w:rPr>
        <w:t xml:space="preserve">. Available at: </w:t>
      </w:r>
      <w:hyperlink r:id="rId19" w:tgtFrame="_new" w:history="1">
        <w:r w:rsidRPr="00694123">
          <w:rPr>
            <w:rStyle w:val="Hyperlink"/>
            <w:rFonts w:ascii="Times New Roman" w:hAnsi="Times New Roman" w:cs="Times New Roman"/>
          </w:rPr>
          <w:t>https://www.researchgate.net/publication/378005892_Effective_Strategies_for_Managing_Workload_and_stress</w:t>
        </w:r>
      </w:hyperlink>
      <w:r w:rsidRPr="00694123">
        <w:rPr>
          <w:rFonts w:ascii="Times New Roman" w:hAnsi="Times New Roman" w:cs="Times New Roman"/>
        </w:rPr>
        <w:t xml:space="preserve"> (Accessed: 4 April 2026).</w:t>
      </w:r>
    </w:p>
    <w:p w14:paraId="67BAF7C6"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Kriz, J. (2023) </w:t>
      </w:r>
      <w:r w:rsidRPr="00694123">
        <w:rPr>
          <w:rStyle w:val="Emphasis"/>
          <w:rFonts w:ascii="Times New Roman" w:hAnsi="Times New Roman" w:cs="Times New Roman"/>
        </w:rPr>
        <w:t>Carl Rogers person-centered approach and systems theory</w:t>
      </w:r>
      <w:r w:rsidRPr="00694123">
        <w:rPr>
          <w:rFonts w:ascii="Times New Roman" w:hAnsi="Times New Roman" w:cs="Times New Roman"/>
        </w:rPr>
        <w:t xml:space="preserve">. Available at: </w:t>
      </w:r>
      <w:hyperlink r:id="rId20" w:tgtFrame="_new" w:history="1">
        <w:r w:rsidRPr="00694123">
          <w:rPr>
            <w:rStyle w:val="Hyperlink"/>
            <w:rFonts w:ascii="Times New Roman" w:hAnsi="Times New Roman" w:cs="Times New Roman"/>
          </w:rPr>
          <w:t>https://www.researchgate.net/publication/377614218_Carl_Rogers_Person-Centered_Approach_and_Systems_Theory</w:t>
        </w:r>
      </w:hyperlink>
      <w:r w:rsidRPr="00694123">
        <w:rPr>
          <w:rFonts w:ascii="Times New Roman" w:hAnsi="Times New Roman" w:cs="Times New Roman"/>
        </w:rPr>
        <w:t xml:space="preserve"> (Accessed: 4 April 2026).</w:t>
      </w:r>
    </w:p>
    <w:p w14:paraId="0AC05C1F"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Ahmad, N.A., Said, R.R. and </w:t>
      </w:r>
      <w:proofErr w:type="spellStart"/>
      <w:r w:rsidRPr="00694123">
        <w:rPr>
          <w:rFonts w:ascii="Times New Roman" w:hAnsi="Times New Roman" w:cs="Times New Roman"/>
        </w:rPr>
        <w:t>Asimiran</w:t>
      </w:r>
      <w:proofErr w:type="spellEnd"/>
      <w:r w:rsidRPr="00694123">
        <w:rPr>
          <w:rFonts w:ascii="Times New Roman" w:hAnsi="Times New Roman" w:cs="Times New Roman"/>
        </w:rPr>
        <w:t xml:space="preserve">, S. (2021) </w:t>
      </w:r>
      <w:r w:rsidRPr="00694123">
        <w:rPr>
          <w:rStyle w:val="Emphasis"/>
          <w:rFonts w:ascii="Times New Roman" w:hAnsi="Times New Roman" w:cs="Times New Roman"/>
        </w:rPr>
        <w:t xml:space="preserve">Learning theories: views from </w:t>
      </w:r>
      <w:proofErr w:type="spellStart"/>
      <w:r w:rsidRPr="00694123">
        <w:rPr>
          <w:rStyle w:val="Emphasis"/>
          <w:rFonts w:ascii="Times New Roman" w:hAnsi="Times New Roman" w:cs="Times New Roman"/>
        </w:rPr>
        <w:t>behaviourism</w:t>
      </w:r>
      <w:proofErr w:type="spellEnd"/>
      <w:r w:rsidRPr="00694123">
        <w:rPr>
          <w:rStyle w:val="Emphasis"/>
          <w:rFonts w:ascii="Times New Roman" w:hAnsi="Times New Roman" w:cs="Times New Roman"/>
        </w:rPr>
        <w:t xml:space="preserve"> theory and constructivism theory</w:t>
      </w:r>
      <w:r w:rsidRPr="00694123">
        <w:rPr>
          <w:rFonts w:ascii="Times New Roman" w:hAnsi="Times New Roman" w:cs="Times New Roman"/>
        </w:rPr>
        <w:t xml:space="preserve">. Available at: </w:t>
      </w:r>
      <w:hyperlink r:id="rId21" w:tgtFrame="_new" w:history="1">
        <w:r w:rsidRPr="00694123">
          <w:rPr>
            <w:rStyle w:val="Hyperlink"/>
            <w:rFonts w:ascii="Times New Roman" w:hAnsi="Times New Roman" w:cs="Times New Roman"/>
          </w:rPr>
          <w:t>https://www.researchgate.net/publication/351433681_Learning_Theories_Views_from_Behaviourism_Theory_and_Constructivism_Theory</w:t>
        </w:r>
      </w:hyperlink>
      <w:r w:rsidRPr="00694123">
        <w:rPr>
          <w:rFonts w:ascii="Times New Roman" w:hAnsi="Times New Roman" w:cs="Times New Roman"/>
        </w:rPr>
        <w:t xml:space="preserve"> (Accessed: 4 April 2026).</w:t>
      </w:r>
    </w:p>
    <w:p w14:paraId="109AC80A"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Pan, W.-J. and Wang, S.-F. (2025) ‘Understanding patients’ emotional needs to strengthen therapeutic relationships: a deep insight into narrative nursing’, </w:t>
      </w:r>
      <w:r w:rsidRPr="00694123">
        <w:rPr>
          <w:rStyle w:val="Emphasis"/>
          <w:rFonts w:ascii="Times New Roman" w:hAnsi="Times New Roman" w:cs="Times New Roman"/>
        </w:rPr>
        <w:t>World Journal of Psychiatry</w:t>
      </w:r>
      <w:r w:rsidRPr="00694123">
        <w:rPr>
          <w:rFonts w:ascii="Times New Roman" w:hAnsi="Times New Roman" w:cs="Times New Roman"/>
        </w:rPr>
        <w:t xml:space="preserve">, 15(3), p. 103093. Available at: </w:t>
      </w:r>
      <w:hyperlink r:id="rId22" w:tgtFrame="_new" w:history="1">
        <w:r w:rsidRPr="00694123">
          <w:rPr>
            <w:rStyle w:val="Hyperlink"/>
            <w:rFonts w:ascii="Times New Roman" w:hAnsi="Times New Roman" w:cs="Times New Roman"/>
          </w:rPr>
          <w:t>https://pmc.ncbi.nlm.nih.gov/articles/PMC11886313/</w:t>
        </w:r>
      </w:hyperlink>
      <w:r w:rsidRPr="00694123">
        <w:rPr>
          <w:rFonts w:ascii="Times New Roman" w:hAnsi="Times New Roman" w:cs="Times New Roman"/>
        </w:rPr>
        <w:t xml:space="preserve"> (Accessed: 4 April 2026).</w:t>
      </w:r>
    </w:p>
    <w:p w14:paraId="1CF8D2A5"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lastRenderedPageBreak/>
        <w:t xml:space="preserve">Paterick, T.E., Patel, N., Tajik, A.J. and Chandrasekaran, K. (2017) ‘Improving health outcomes through patient education and partnerships with patients’, </w:t>
      </w:r>
      <w:r w:rsidRPr="00694123">
        <w:rPr>
          <w:rStyle w:val="Emphasis"/>
          <w:rFonts w:ascii="Times New Roman" w:hAnsi="Times New Roman" w:cs="Times New Roman"/>
        </w:rPr>
        <w:t>Baylor University Medical Center Proceedings</w:t>
      </w:r>
      <w:r w:rsidRPr="00694123">
        <w:rPr>
          <w:rFonts w:ascii="Times New Roman" w:hAnsi="Times New Roman" w:cs="Times New Roman"/>
        </w:rPr>
        <w:t xml:space="preserve">, 30(1), pp. 112–113. Available at: </w:t>
      </w:r>
      <w:hyperlink r:id="rId23" w:tgtFrame="_new" w:history="1">
        <w:r w:rsidRPr="00694123">
          <w:rPr>
            <w:rStyle w:val="Hyperlink"/>
            <w:rFonts w:ascii="Times New Roman" w:hAnsi="Times New Roman" w:cs="Times New Roman"/>
          </w:rPr>
          <w:t>https://pmc.ncbi.nlm.nih.gov/articles/PMC5242136/</w:t>
        </w:r>
      </w:hyperlink>
      <w:r w:rsidRPr="00694123">
        <w:rPr>
          <w:rFonts w:ascii="Times New Roman" w:hAnsi="Times New Roman" w:cs="Times New Roman"/>
        </w:rPr>
        <w:t xml:space="preserve"> (Accessed: 4 April 2026).</w:t>
      </w:r>
    </w:p>
    <w:p w14:paraId="10B5C176"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Sophie, E.R. (2025) </w:t>
      </w:r>
      <w:r w:rsidRPr="00694123">
        <w:rPr>
          <w:rStyle w:val="Emphasis"/>
          <w:rFonts w:ascii="Times New Roman" w:hAnsi="Times New Roman" w:cs="Times New Roman"/>
        </w:rPr>
        <w:t>The impact of language barriers in healthcare</w:t>
      </w:r>
      <w:r w:rsidRPr="00694123">
        <w:rPr>
          <w:rFonts w:ascii="Times New Roman" w:hAnsi="Times New Roman" w:cs="Times New Roman"/>
        </w:rPr>
        <w:t xml:space="preserve">. Available at: </w:t>
      </w:r>
      <w:hyperlink r:id="rId24" w:tgtFrame="_new" w:history="1">
        <w:r w:rsidRPr="00694123">
          <w:rPr>
            <w:rStyle w:val="Hyperlink"/>
            <w:rFonts w:ascii="Times New Roman" w:hAnsi="Times New Roman" w:cs="Times New Roman"/>
          </w:rPr>
          <w:t>https://www.researchgate.net/publication/390980033_The_Impact_of_Language_Barriers_in_Healthcare</w:t>
        </w:r>
      </w:hyperlink>
      <w:r w:rsidRPr="00694123">
        <w:rPr>
          <w:rFonts w:ascii="Times New Roman" w:hAnsi="Times New Roman" w:cs="Times New Roman"/>
        </w:rPr>
        <w:t xml:space="preserve"> (Accessed: 4 April 2026).</w:t>
      </w:r>
    </w:p>
    <w:p w14:paraId="27CB8437"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Yanti, S.D., Gafar, A.A. and Salim, M. (2025) ‘Literature review: the importance of patients satisfaction in hospital quality management’, </w:t>
      </w:r>
      <w:r w:rsidRPr="00694123">
        <w:rPr>
          <w:rStyle w:val="Emphasis"/>
          <w:rFonts w:ascii="Times New Roman" w:hAnsi="Times New Roman" w:cs="Times New Roman"/>
        </w:rPr>
        <w:t>International Journal of Science Technology and Health</w:t>
      </w:r>
      <w:r w:rsidRPr="00694123">
        <w:rPr>
          <w:rFonts w:ascii="Times New Roman" w:hAnsi="Times New Roman" w:cs="Times New Roman"/>
        </w:rPr>
        <w:t xml:space="preserve">, 2(1), pp. 23–29. Available at: </w:t>
      </w:r>
      <w:hyperlink r:id="rId25" w:tgtFrame="_new" w:history="1">
        <w:r w:rsidRPr="00694123">
          <w:rPr>
            <w:rStyle w:val="Hyperlink"/>
            <w:rFonts w:ascii="Times New Roman" w:hAnsi="Times New Roman" w:cs="Times New Roman"/>
          </w:rPr>
          <w:t>https://www.researchgate.net/publication/393124245_Literature_Review_The_Importance_of_Patients_Satisfaction_in_Hospital_Quality_Management</w:t>
        </w:r>
      </w:hyperlink>
      <w:r w:rsidRPr="00694123">
        <w:rPr>
          <w:rFonts w:ascii="Times New Roman" w:hAnsi="Times New Roman" w:cs="Times New Roman"/>
        </w:rPr>
        <w:t xml:space="preserve"> (Accessed: 4 April 2026).</w:t>
      </w:r>
    </w:p>
    <w:p w14:paraId="459BFC3C" w14:textId="77777777" w:rsidR="00377BC5" w:rsidRPr="00694123" w:rsidRDefault="00377BC5" w:rsidP="00377BC5">
      <w:pPr>
        <w:rPr>
          <w:rFonts w:ascii="Times New Roman" w:hAnsi="Times New Roman" w:cs="Times New Roman"/>
        </w:rPr>
      </w:pPr>
      <w:r w:rsidRPr="00694123">
        <w:rPr>
          <w:rFonts w:ascii="Times New Roman" w:hAnsi="Times New Roman" w:cs="Times New Roman"/>
        </w:rPr>
        <w:t xml:space="preserve">Wasim, A., Sajan, M. and Majid, U. (2023) ‘Patient-centered care frameworks, models and approaches: an environmental scan’, </w:t>
      </w:r>
      <w:r w:rsidRPr="00694123">
        <w:rPr>
          <w:rStyle w:val="Emphasis"/>
          <w:rFonts w:ascii="Times New Roman" w:hAnsi="Times New Roman" w:cs="Times New Roman"/>
        </w:rPr>
        <w:t>Patient Experience Journal</w:t>
      </w:r>
      <w:r w:rsidRPr="00694123">
        <w:rPr>
          <w:rFonts w:ascii="Times New Roman" w:hAnsi="Times New Roman" w:cs="Times New Roman"/>
        </w:rPr>
        <w:t xml:space="preserve">, 10(2), pp. 14–22. Available at: </w:t>
      </w:r>
      <w:hyperlink r:id="rId26" w:tgtFrame="_new" w:history="1">
        <w:r w:rsidRPr="00694123">
          <w:rPr>
            <w:rStyle w:val="Hyperlink"/>
            <w:rFonts w:ascii="Times New Roman" w:hAnsi="Times New Roman" w:cs="Times New Roman"/>
          </w:rPr>
          <w:t>https://pxjournal.org/journal/vol10/iss2/5/</w:t>
        </w:r>
      </w:hyperlink>
      <w:r w:rsidRPr="00694123">
        <w:rPr>
          <w:rFonts w:ascii="Times New Roman" w:hAnsi="Times New Roman" w:cs="Times New Roman"/>
        </w:rPr>
        <w:t xml:space="preserve"> (Accessed: 4 April 2026).</w:t>
      </w:r>
    </w:p>
    <w:p w14:paraId="056E8176" w14:textId="77777777" w:rsidR="00DA2007" w:rsidRPr="00694123" w:rsidRDefault="00DA2007" w:rsidP="008E2F0C">
      <w:pPr>
        <w:rPr>
          <w:rFonts w:ascii="Times New Roman" w:hAnsi="Times New Roman" w:cs="Times New Roman"/>
        </w:rPr>
      </w:pPr>
    </w:p>
    <w:sectPr w:rsidR="00DA2007" w:rsidRPr="00694123">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C1F08" w14:textId="77777777" w:rsidR="00F74323" w:rsidRDefault="00F74323" w:rsidP="006B361F">
      <w:pPr>
        <w:spacing w:before="0" w:after="0" w:line="240" w:lineRule="auto"/>
      </w:pPr>
      <w:r>
        <w:separator/>
      </w:r>
    </w:p>
  </w:endnote>
  <w:endnote w:type="continuationSeparator" w:id="0">
    <w:p w14:paraId="5F734F91" w14:textId="77777777" w:rsidR="00F74323" w:rsidRDefault="00F74323" w:rsidP="006B36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1575201"/>
      <w:docPartObj>
        <w:docPartGallery w:val="Page Numbers (Bottom of Page)"/>
        <w:docPartUnique/>
      </w:docPartObj>
    </w:sdtPr>
    <w:sdtEndPr>
      <w:rPr>
        <w:noProof/>
      </w:rPr>
    </w:sdtEndPr>
    <w:sdtContent>
      <w:p w14:paraId="761E0B3B" w14:textId="4EE531DC" w:rsidR="006B361F" w:rsidRDefault="006B36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948CD5" w14:textId="77777777" w:rsidR="006B361F" w:rsidRDefault="006B3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9647E" w14:textId="77777777" w:rsidR="00F74323" w:rsidRDefault="00F74323" w:rsidP="006B361F">
      <w:pPr>
        <w:spacing w:before="0" w:after="0" w:line="240" w:lineRule="auto"/>
      </w:pPr>
      <w:r>
        <w:separator/>
      </w:r>
    </w:p>
  </w:footnote>
  <w:footnote w:type="continuationSeparator" w:id="0">
    <w:p w14:paraId="46BB6D63" w14:textId="77777777" w:rsidR="00F74323" w:rsidRDefault="00F74323" w:rsidP="006B361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D1"/>
    <w:rsid w:val="00126E33"/>
    <w:rsid w:val="00165A16"/>
    <w:rsid w:val="001C13F1"/>
    <w:rsid w:val="002137D4"/>
    <w:rsid w:val="002535D1"/>
    <w:rsid w:val="00294427"/>
    <w:rsid w:val="002F2FB4"/>
    <w:rsid w:val="00332365"/>
    <w:rsid w:val="00352125"/>
    <w:rsid w:val="00377BC5"/>
    <w:rsid w:val="003A5A3F"/>
    <w:rsid w:val="00412B0C"/>
    <w:rsid w:val="00415FA0"/>
    <w:rsid w:val="0046566B"/>
    <w:rsid w:val="004901E2"/>
    <w:rsid w:val="004A4479"/>
    <w:rsid w:val="005B384C"/>
    <w:rsid w:val="00601AC9"/>
    <w:rsid w:val="00611DAD"/>
    <w:rsid w:val="00694123"/>
    <w:rsid w:val="006A02A6"/>
    <w:rsid w:val="006B2A82"/>
    <w:rsid w:val="006B361F"/>
    <w:rsid w:val="00746A9A"/>
    <w:rsid w:val="00816B2B"/>
    <w:rsid w:val="00857622"/>
    <w:rsid w:val="0089086D"/>
    <w:rsid w:val="008B090A"/>
    <w:rsid w:val="008B4976"/>
    <w:rsid w:val="008E2F0C"/>
    <w:rsid w:val="009E2AC8"/>
    <w:rsid w:val="00A04FB6"/>
    <w:rsid w:val="00A64BF7"/>
    <w:rsid w:val="00B12E02"/>
    <w:rsid w:val="00B2543C"/>
    <w:rsid w:val="00B86BB0"/>
    <w:rsid w:val="00BE4523"/>
    <w:rsid w:val="00C05FF4"/>
    <w:rsid w:val="00D3773C"/>
    <w:rsid w:val="00D43FC6"/>
    <w:rsid w:val="00D4400D"/>
    <w:rsid w:val="00DA2007"/>
    <w:rsid w:val="00F74323"/>
    <w:rsid w:val="00FA0BA2"/>
    <w:rsid w:val="00FC1802"/>
    <w:rsid w:val="00FF65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FB893"/>
  <w15:chartTrackingRefBased/>
  <w15:docId w15:val="{6F923B88-757B-44D5-9157-6B3892BEE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61F"/>
    <w:pPr>
      <w:jc w:val="both"/>
    </w:pPr>
    <w:rPr>
      <w:rFonts w:ascii="Arial" w:hAnsi="Arial"/>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2535D1"/>
    <w:pPr>
      <w:spacing w:line="240" w:lineRule="auto"/>
      <w:jc w:val="left"/>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2535D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2535D1"/>
    <w:rPr>
      <w:rFonts w:ascii="Times New Roman" w:eastAsia="Times New Roman" w:hAnsi="Times New Roman" w:cs="Times New Roman"/>
      <w:b/>
      <w:bCs/>
      <w:sz w:val="27"/>
      <w:szCs w:val="27"/>
    </w:rPr>
  </w:style>
  <w:style w:type="character" w:styleId="Strong">
    <w:name w:val="Strong"/>
    <w:basedOn w:val="DefaultParagraphFont"/>
    <w:uiPriority w:val="22"/>
    <w:qFormat/>
    <w:rsid w:val="002535D1"/>
    <w:rPr>
      <w:b/>
      <w:bCs/>
    </w:rPr>
  </w:style>
  <w:style w:type="paragraph" w:styleId="NormalWeb">
    <w:name w:val="Normal (Web)"/>
    <w:basedOn w:val="Normal"/>
    <w:uiPriority w:val="99"/>
    <w:semiHidden/>
    <w:unhideWhenUsed/>
    <w:rsid w:val="002535D1"/>
    <w:pPr>
      <w:spacing w:line="240" w:lineRule="auto"/>
      <w:jc w:val="left"/>
    </w:pPr>
    <w:rPr>
      <w:rFonts w:eastAsia="Times New Roman" w:cs="Times New Roman"/>
      <w:szCs w:val="24"/>
    </w:rPr>
  </w:style>
  <w:style w:type="character" w:customStyle="1" w:styleId="whitespace-normal">
    <w:name w:val="whitespace-normal"/>
    <w:basedOn w:val="DefaultParagraphFont"/>
    <w:rsid w:val="002535D1"/>
  </w:style>
  <w:style w:type="character" w:customStyle="1" w:styleId="Heading4Char">
    <w:name w:val="Heading 4 Char"/>
    <w:basedOn w:val="DefaultParagraphFont"/>
    <w:link w:val="Heading4"/>
    <w:uiPriority w:val="9"/>
    <w:semiHidden/>
    <w:rsid w:val="002535D1"/>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6B361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B361F"/>
    <w:rPr>
      <w:rFonts w:ascii="Arial" w:hAnsi="Arial"/>
    </w:rPr>
  </w:style>
  <w:style w:type="paragraph" w:styleId="Footer">
    <w:name w:val="footer"/>
    <w:basedOn w:val="Normal"/>
    <w:link w:val="FooterChar"/>
    <w:uiPriority w:val="99"/>
    <w:unhideWhenUsed/>
    <w:rsid w:val="006B361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B361F"/>
    <w:rPr>
      <w:rFonts w:ascii="Arial" w:hAnsi="Arial"/>
    </w:rPr>
  </w:style>
  <w:style w:type="character" w:styleId="Hyperlink">
    <w:name w:val="Hyperlink"/>
    <w:basedOn w:val="DefaultParagraphFont"/>
    <w:uiPriority w:val="99"/>
    <w:unhideWhenUsed/>
    <w:rsid w:val="006A02A6"/>
    <w:rPr>
      <w:color w:val="0563C1" w:themeColor="hyperlink"/>
      <w:u w:val="single"/>
    </w:rPr>
  </w:style>
  <w:style w:type="character" w:styleId="UnresolvedMention">
    <w:name w:val="Unresolved Mention"/>
    <w:basedOn w:val="DefaultParagraphFont"/>
    <w:uiPriority w:val="99"/>
    <w:semiHidden/>
    <w:unhideWhenUsed/>
    <w:rsid w:val="006A02A6"/>
    <w:rPr>
      <w:color w:val="605E5C"/>
      <w:shd w:val="clear" w:color="auto" w:fill="E1DFDD"/>
    </w:rPr>
  </w:style>
  <w:style w:type="paragraph" w:styleId="TOCHeading">
    <w:name w:val="TOC Heading"/>
    <w:basedOn w:val="Heading1"/>
    <w:next w:val="Normal"/>
    <w:uiPriority w:val="39"/>
    <w:unhideWhenUsed/>
    <w:qFormat/>
    <w:rsid w:val="006B2A82"/>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6B2A82"/>
  </w:style>
  <w:style w:type="paragraph" w:styleId="TOC2">
    <w:name w:val="toc 2"/>
    <w:basedOn w:val="Normal"/>
    <w:next w:val="Normal"/>
    <w:autoRedefine/>
    <w:uiPriority w:val="39"/>
    <w:unhideWhenUsed/>
    <w:rsid w:val="006B2A82"/>
    <w:pPr>
      <w:ind w:left="220"/>
    </w:pPr>
  </w:style>
  <w:style w:type="character" w:styleId="Emphasis">
    <w:name w:val="Emphasis"/>
    <w:basedOn w:val="DefaultParagraphFont"/>
    <w:uiPriority w:val="20"/>
    <w:qFormat/>
    <w:rsid w:val="00377B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8762">
      <w:bodyDiv w:val="1"/>
      <w:marLeft w:val="0"/>
      <w:marRight w:val="0"/>
      <w:marTop w:val="0"/>
      <w:marBottom w:val="0"/>
      <w:divBdr>
        <w:top w:val="none" w:sz="0" w:space="0" w:color="auto"/>
        <w:left w:val="none" w:sz="0" w:space="0" w:color="auto"/>
        <w:bottom w:val="none" w:sz="0" w:space="0" w:color="auto"/>
        <w:right w:val="none" w:sz="0" w:space="0" w:color="auto"/>
      </w:divBdr>
    </w:div>
    <w:div w:id="36127219">
      <w:bodyDiv w:val="1"/>
      <w:marLeft w:val="0"/>
      <w:marRight w:val="0"/>
      <w:marTop w:val="0"/>
      <w:marBottom w:val="0"/>
      <w:divBdr>
        <w:top w:val="none" w:sz="0" w:space="0" w:color="auto"/>
        <w:left w:val="none" w:sz="0" w:space="0" w:color="auto"/>
        <w:bottom w:val="none" w:sz="0" w:space="0" w:color="auto"/>
        <w:right w:val="none" w:sz="0" w:space="0" w:color="auto"/>
      </w:divBdr>
    </w:div>
    <w:div w:id="283508933">
      <w:bodyDiv w:val="1"/>
      <w:marLeft w:val="0"/>
      <w:marRight w:val="0"/>
      <w:marTop w:val="0"/>
      <w:marBottom w:val="0"/>
      <w:divBdr>
        <w:top w:val="none" w:sz="0" w:space="0" w:color="auto"/>
        <w:left w:val="none" w:sz="0" w:space="0" w:color="auto"/>
        <w:bottom w:val="none" w:sz="0" w:space="0" w:color="auto"/>
        <w:right w:val="none" w:sz="0" w:space="0" w:color="auto"/>
      </w:divBdr>
    </w:div>
    <w:div w:id="390277568">
      <w:bodyDiv w:val="1"/>
      <w:marLeft w:val="0"/>
      <w:marRight w:val="0"/>
      <w:marTop w:val="0"/>
      <w:marBottom w:val="0"/>
      <w:divBdr>
        <w:top w:val="none" w:sz="0" w:space="0" w:color="auto"/>
        <w:left w:val="none" w:sz="0" w:space="0" w:color="auto"/>
        <w:bottom w:val="none" w:sz="0" w:space="0" w:color="auto"/>
        <w:right w:val="none" w:sz="0" w:space="0" w:color="auto"/>
      </w:divBdr>
    </w:div>
    <w:div w:id="443232637">
      <w:bodyDiv w:val="1"/>
      <w:marLeft w:val="0"/>
      <w:marRight w:val="0"/>
      <w:marTop w:val="0"/>
      <w:marBottom w:val="0"/>
      <w:divBdr>
        <w:top w:val="none" w:sz="0" w:space="0" w:color="auto"/>
        <w:left w:val="none" w:sz="0" w:space="0" w:color="auto"/>
        <w:bottom w:val="none" w:sz="0" w:space="0" w:color="auto"/>
        <w:right w:val="none" w:sz="0" w:space="0" w:color="auto"/>
      </w:divBdr>
    </w:div>
    <w:div w:id="496118622">
      <w:bodyDiv w:val="1"/>
      <w:marLeft w:val="0"/>
      <w:marRight w:val="0"/>
      <w:marTop w:val="0"/>
      <w:marBottom w:val="0"/>
      <w:divBdr>
        <w:top w:val="none" w:sz="0" w:space="0" w:color="auto"/>
        <w:left w:val="none" w:sz="0" w:space="0" w:color="auto"/>
        <w:bottom w:val="none" w:sz="0" w:space="0" w:color="auto"/>
        <w:right w:val="none" w:sz="0" w:space="0" w:color="auto"/>
      </w:divBdr>
      <w:divsChild>
        <w:div w:id="762533985">
          <w:marLeft w:val="0"/>
          <w:marRight w:val="0"/>
          <w:marTop w:val="0"/>
          <w:marBottom w:val="0"/>
          <w:divBdr>
            <w:top w:val="none" w:sz="0" w:space="0" w:color="auto"/>
            <w:left w:val="none" w:sz="0" w:space="0" w:color="auto"/>
            <w:bottom w:val="none" w:sz="0" w:space="0" w:color="auto"/>
            <w:right w:val="none" w:sz="0" w:space="0" w:color="auto"/>
          </w:divBdr>
          <w:divsChild>
            <w:div w:id="2107993570">
              <w:marLeft w:val="0"/>
              <w:marRight w:val="0"/>
              <w:marTop w:val="0"/>
              <w:marBottom w:val="0"/>
              <w:divBdr>
                <w:top w:val="none" w:sz="0" w:space="0" w:color="auto"/>
                <w:left w:val="none" w:sz="0" w:space="0" w:color="auto"/>
                <w:bottom w:val="none" w:sz="0" w:space="0" w:color="auto"/>
                <w:right w:val="none" w:sz="0" w:space="0" w:color="auto"/>
              </w:divBdr>
              <w:divsChild>
                <w:div w:id="1375545533">
                  <w:marLeft w:val="0"/>
                  <w:marRight w:val="0"/>
                  <w:marTop w:val="0"/>
                  <w:marBottom w:val="0"/>
                  <w:divBdr>
                    <w:top w:val="none" w:sz="0" w:space="0" w:color="auto"/>
                    <w:left w:val="none" w:sz="0" w:space="0" w:color="auto"/>
                    <w:bottom w:val="none" w:sz="0" w:space="0" w:color="auto"/>
                    <w:right w:val="none" w:sz="0" w:space="0" w:color="auto"/>
                  </w:divBdr>
                  <w:divsChild>
                    <w:div w:id="1984307361">
                      <w:marLeft w:val="0"/>
                      <w:marRight w:val="0"/>
                      <w:marTop w:val="0"/>
                      <w:marBottom w:val="0"/>
                      <w:divBdr>
                        <w:top w:val="none" w:sz="0" w:space="0" w:color="auto"/>
                        <w:left w:val="none" w:sz="0" w:space="0" w:color="auto"/>
                        <w:bottom w:val="none" w:sz="0" w:space="0" w:color="auto"/>
                        <w:right w:val="none" w:sz="0" w:space="0" w:color="auto"/>
                      </w:divBdr>
                      <w:divsChild>
                        <w:div w:id="465244398">
                          <w:marLeft w:val="0"/>
                          <w:marRight w:val="0"/>
                          <w:marTop w:val="0"/>
                          <w:marBottom w:val="0"/>
                          <w:divBdr>
                            <w:top w:val="none" w:sz="0" w:space="0" w:color="auto"/>
                            <w:left w:val="none" w:sz="0" w:space="0" w:color="auto"/>
                            <w:bottom w:val="none" w:sz="0" w:space="0" w:color="auto"/>
                            <w:right w:val="none" w:sz="0" w:space="0" w:color="auto"/>
                          </w:divBdr>
                          <w:divsChild>
                            <w:div w:id="1830560818">
                              <w:marLeft w:val="0"/>
                              <w:marRight w:val="0"/>
                              <w:marTop w:val="0"/>
                              <w:marBottom w:val="0"/>
                              <w:divBdr>
                                <w:top w:val="none" w:sz="0" w:space="0" w:color="auto"/>
                                <w:left w:val="none" w:sz="0" w:space="0" w:color="auto"/>
                                <w:bottom w:val="none" w:sz="0" w:space="0" w:color="auto"/>
                                <w:right w:val="none" w:sz="0" w:space="0" w:color="auto"/>
                              </w:divBdr>
                              <w:divsChild>
                                <w:div w:id="139704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178323">
      <w:bodyDiv w:val="1"/>
      <w:marLeft w:val="0"/>
      <w:marRight w:val="0"/>
      <w:marTop w:val="0"/>
      <w:marBottom w:val="0"/>
      <w:divBdr>
        <w:top w:val="none" w:sz="0" w:space="0" w:color="auto"/>
        <w:left w:val="none" w:sz="0" w:space="0" w:color="auto"/>
        <w:bottom w:val="none" w:sz="0" w:space="0" w:color="auto"/>
        <w:right w:val="none" w:sz="0" w:space="0" w:color="auto"/>
      </w:divBdr>
    </w:div>
    <w:div w:id="1321500107">
      <w:bodyDiv w:val="1"/>
      <w:marLeft w:val="0"/>
      <w:marRight w:val="0"/>
      <w:marTop w:val="0"/>
      <w:marBottom w:val="0"/>
      <w:divBdr>
        <w:top w:val="none" w:sz="0" w:space="0" w:color="auto"/>
        <w:left w:val="none" w:sz="0" w:space="0" w:color="auto"/>
        <w:bottom w:val="none" w:sz="0" w:space="0" w:color="auto"/>
        <w:right w:val="none" w:sz="0" w:space="0" w:color="auto"/>
      </w:divBdr>
      <w:divsChild>
        <w:div w:id="568853913">
          <w:marLeft w:val="0"/>
          <w:marRight w:val="0"/>
          <w:marTop w:val="0"/>
          <w:marBottom w:val="0"/>
          <w:divBdr>
            <w:top w:val="none" w:sz="0" w:space="0" w:color="auto"/>
            <w:left w:val="none" w:sz="0" w:space="0" w:color="auto"/>
            <w:bottom w:val="none" w:sz="0" w:space="0" w:color="auto"/>
            <w:right w:val="none" w:sz="0" w:space="0" w:color="auto"/>
          </w:divBdr>
          <w:divsChild>
            <w:div w:id="1030572832">
              <w:marLeft w:val="0"/>
              <w:marRight w:val="0"/>
              <w:marTop w:val="0"/>
              <w:marBottom w:val="0"/>
              <w:divBdr>
                <w:top w:val="none" w:sz="0" w:space="0" w:color="auto"/>
                <w:left w:val="none" w:sz="0" w:space="0" w:color="auto"/>
                <w:bottom w:val="none" w:sz="0" w:space="0" w:color="auto"/>
                <w:right w:val="none" w:sz="0" w:space="0" w:color="auto"/>
              </w:divBdr>
              <w:divsChild>
                <w:div w:id="1052577684">
                  <w:marLeft w:val="0"/>
                  <w:marRight w:val="0"/>
                  <w:marTop w:val="0"/>
                  <w:marBottom w:val="0"/>
                  <w:divBdr>
                    <w:top w:val="none" w:sz="0" w:space="0" w:color="auto"/>
                    <w:left w:val="none" w:sz="0" w:space="0" w:color="auto"/>
                    <w:bottom w:val="none" w:sz="0" w:space="0" w:color="auto"/>
                    <w:right w:val="none" w:sz="0" w:space="0" w:color="auto"/>
                  </w:divBdr>
                  <w:divsChild>
                    <w:div w:id="1559324084">
                      <w:marLeft w:val="0"/>
                      <w:marRight w:val="0"/>
                      <w:marTop w:val="0"/>
                      <w:marBottom w:val="0"/>
                      <w:divBdr>
                        <w:top w:val="none" w:sz="0" w:space="0" w:color="auto"/>
                        <w:left w:val="none" w:sz="0" w:space="0" w:color="auto"/>
                        <w:bottom w:val="none" w:sz="0" w:space="0" w:color="auto"/>
                        <w:right w:val="none" w:sz="0" w:space="0" w:color="auto"/>
                      </w:divBdr>
                      <w:divsChild>
                        <w:div w:id="127086644">
                          <w:marLeft w:val="0"/>
                          <w:marRight w:val="0"/>
                          <w:marTop w:val="0"/>
                          <w:marBottom w:val="0"/>
                          <w:divBdr>
                            <w:top w:val="none" w:sz="0" w:space="0" w:color="auto"/>
                            <w:left w:val="none" w:sz="0" w:space="0" w:color="auto"/>
                            <w:bottom w:val="none" w:sz="0" w:space="0" w:color="auto"/>
                            <w:right w:val="none" w:sz="0" w:space="0" w:color="auto"/>
                          </w:divBdr>
                          <w:divsChild>
                            <w:div w:id="1153449798">
                              <w:marLeft w:val="0"/>
                              <w:marRight w:val="0"/>
                              <w:marTop w:val="0"/>
                              <w:marBottom w:val="0"/>
                              <w:divBdr>
                                <w:top w:val="none" w:sz="0" w:space="0" w:color="auto"/>
                                <w:left w:val="none" w:sz="0" w:space="0" w:color="auto"/>
                                <w:bottom w:val="none" w:sz="0" w:space="0" w:color="auto"/>
                                <w:right w:val="none" w:sz="0" w:space="0" w:color="auto"/>
                              </w:divBdr>
                              <w:divsChild>
                                <w:div w:id="156725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2504643">
      <w:bodyDiv w:val="1"/>
      <w:marLeft w:val="0"/>
      <w:marRight w:val="0"/>
      <w:marTop w:val="0"/>
      <w:marBottom w:val="0"/>
      <w:divBdr>
        <w:top w:val="none" w:sz="0" w:space="0" w:color="auto"/>
        <w:left w:val="none" w:sz="0" w:space="0" w:color="auto"/>
        <w:bottom w:val="none" w:sz="0" w:space="0" w:color="auto"/>
        <w:right w:val="none" w:sz="0" w:space="0" w:color="auto"/>
      </w:divBdr>
    </w:div>
    <w:div w:id="1790858218">
      <w:bodyDiv w:val="1"/>
      <w:marLeft w:val="0"/>
      <w:marRight w:val="0"/>
      <w:marTop w:val="0"/>
      <w:marBottom w:val="0"/>
      <w:divBdr>
        <w:top w:val="none" w:sz="0" w:space="0" w:color="auto"/>
        <w:left w:val="none" w:sz="0" w:space="0" w:color="auto"/>
        <w:bottom w:val="none" w:sz="0" w:space="0" w:color="auto"/>
        <w:right w:val="none" w:sz="0" w:space="0" w:color="auto"/>
      </w:divBdr>
      <w:divsChild>
        <w:div w:id="1741102518">
          <w:marLeft w:val="0"/>
          <w:marRight w:val="0"/>
          <w:marTop w:val="0"/>
          <w:marBottom w:val="0"/>
          <w:divBdr>
            <w:top w:val="none" w:sz="0" w:space="0" w:color="auto"/>
            <w:left w:val="none" w:sz="0" w:space="0" w:color="auto"/>
            <w:bottom w:val="none" w:sz="0" w:space="0" w:color="auto"/>
            <w:right w:val="none" w:sz="0" w:space="0" w:color="auto"/>
          </w:divBdr>
        </w:div>
      </w:divsChild>
    </w:div>
    <w:div w:id="1925410500">
      <w:bodyDiv w:val="1"/>
      <w:marLeft w:val="0"/>
      <w:marRight w:val="0"/>
      <w:marTop w:val="0"/>
      <w:marBottom w:val="0"/>
      <w:divBdr>
        <w:top w:val="none" w:sz="0" w:space="0" w:color="auto"/>
        <w:left w:val="none" w:sz="0" w:space="0" w:color="auto"/>
        <w:bottom w:val="none" w:sz="0" w:space="0" w:color="auto"/>
        <w:right w:val="none" w:sz="0" w:space="0" w:color="auto"/>
      </w:divBdr>
      <w:divsChild>
        <w:div w:id="173113246">
          <w:marLeft w:val="0"/>
          <w:marRight w:val="0"/>
          <w:marTop w:val="0"/>
          <w:marBottom w:val="0"/>
          <w:divBdr>
            <w:top w:val="none" w:sz="0" w:space="0" w:color="auto"/>
            <w:left w:val="none" w:sz="0" w:space="0" w:color="auto"/>
            <w:bottom w:val="none" w:sz="0" w:space="0" w:color="auto"/>
            <w:right w:val="none" w:sz="0" w:space="0" w:color="auto"/>
          </w:divBdr>
          <w:divsChild>
            <w:div w:id="1246300544">
              <w:marLeft w:val="0"/>
              <w:marRight w:val="0"/>
              <w:marTop w:val="0"/>
              <w:marBottom w:val="0"/>
              <w:divBdr>
                <w:top w:val="none" w:sz="0" w:space="0" w:color="auto"/>
                <w:left w:val="none" w:sz="0" w:space="0" w:color="auto"/>
                <w:bottom w:val="none" w:sz="0" w:space="0" w:color="auto"/>
                <w:right w:val="none" w:sz="0" w:space="0" w:color="auto"/>
              </w:divBdr>
              <w:divsChild>
                <w:div w:id="970987624">
                  <w:marLeft w:val="0"/>
                  <w:marRight w:val="0"/>
                  <w:marTop w:val="0"/>
                  <w:marBottom w:val="0"/>
                  <w:divBdr>
                    <w:top w:val="none" w:sz="0" w:space="0" w:color="auto"/>
                    <w:left w:val="none" w:sz="0" w:space="0" w:color="auto"/>
                    <w:bottom w:val="none" w:sz="0" w:space="0" w:color="auto"/>
                    <w:right w:val="none" w:sz="0" w:space="0" w:color="auto"/>
                  </w:divBdr>
                  <w:divsChild>
                    <w:div w:id="2111002985">
                      <w:marLeft w:val="0"/>
                      <w:marRight w:val="0"/>
                      <w:marTop w:val="0"/>
                      <w:marBottom w:val="0"/>
                      <w:divBdr>
                        <w:top w:val="none" w:sz="0" w:space="0" w:color="auto"/>
                        <w:left w:val="none" w:sz="0" w:space="0" w:color="auto"/>
                        <w:bottom w:val="none" w:sz="0" w:space="0" w:color="auto"/>
                        <w:right w:val="none" w:sz="0" w:space="0" w:color="auto"/>
                      </w:divBdr>
                      <w:divsChild>
                        <w:div w:id="1240873414">
                          <w:marLeft w:val="0"/>
                          <w:marRight w:val="0"/>
                          <w:marTop w:val="0"/>
                          <w:marBottom w:val="0"/>
                          <w:divBdr>
                            <w:top w:val="none" w:sz="0" w:space="0" w:color="auto"/>
                            <w:left w:val="none" w:sz="0" w:space="0" w:color="auto"/>
                            <w:bottom w:val="none" w:sz="0" w:space="0" w:color="auto"/>
                            <w:right w:val="none" w:sz="0" w:space="0" w:color="auto"/>
                          </w:divBdr>
                          <w:divsChild>
                            <w:div w:id="2010675117">
                              <w:marLeft w:val="0"/>
                              <w:marRight w:val="0"/>
                              <w:marTop w:val="0"/>
                              <w:marBottom w:val="0"/>
                              <w:divBdr>
                                <w:top w:val="none" w:sz="0" w:space="0" w:color="auto"/>
                                <w:left w:val="none" w:sz="0" w:space="0" w:color="auto"/>
                                <w:bottom w:val="none" w:sz="0" w:space="0" w:color="auto"/>
                                <w:right w:val="none" w:sz="0" w:space="0" w:color="auto"/>
                              </w:divBdr>
                              <w:divsChild>
                                <w:div w:id="25729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970258">
      <w:bodyDiv w:val="1"/>
      <w:marLeft w:val="0"/>
      <w:marRight w:val="0"/>
      <w:marTop w:val="0"/>
      <w:marBottom w:val="0"/>
      <w:divBdr>
        <w:top w:val="none" w:sz="0" w:space="0" w:color="auto"/>
        <w:left w:val="none" w:sz="0" w:space="0" w:color="auto"/>
        <w:bottom w:val="none" w:sz="0" w:space="0" w:color="auto"/>
        <w:right w:val="none" w:sz="0" w:space="0" w:color="auto"/>
      </w:divBdr>
      <w:divsChild>
        <w:div w:id="1803423031">
          <w:marLeft w:val="0"/>
          <w:marRight w:val="0"/>
          <w:marTop w:val="0"/>
          <w:marBottom w:val="0"/>
          <w:divBdr>
            <w:top w:val="none" w:sz="0" w:space="0" w:color="auto"/>
            <w:left w:val="none" w:sz="0" w:space="0" w:color="auto"/>
            <w:bottom w:val="none" w:sz="0" w:space="0" w:color="auto"/>
            <w:right w:val="none" w:sz="0" w:space="0" w:color="auto"/>
          </w:divBdr>
          <w:divsChild>
            <w:div w:id="1305818068">
              <w:marLeft w:val="0"/>
              <w:marRight w:val="0"/>
              <w:marTop w:val="0"/>
              <w:marBottom w:val="0"/>
              <w:divBdr>
                <w:top w:val="none" w:sz="0" w:space="0" w:color="auto"/>
                <w:left w:val="none" w:sz="0" w:space="0" w:color="auto"/>
                <w:bottom w:val="none" w:sz="0" w:space="0" w:color="auto"/>
                <w:right w:val="none" w:sz="0" w:space="0" w:color="auto"/>
              </w:divBdr>
              <w:divsChild>
                <w:div w:id="556669208">
                  <w:marLeft w:val="0"/>
                  <w:marRight w:val="0"/>
                  <w:marTop w:val="0"/>
                  <w:marBottom w:val="0"/>
                  <w:divBdr>
                    <w:top w:val="none" w:sz="0" w:space="0" w:color="auto"/>
                    <w:left w:val="none" w:sz="0" w:space="0" w:color="auto"/>
                    <w:bottom w:val="none" w:sz="0" w:space="0" w:color="auto"/>
                    <w:right w:val="none" w:sz="0" w:space="0" w:color="auto"/>
                  </w:divBdr>
                  <w:divsChild>
                    <w:div w:id="1810437773">
                      <w:marLeft w:val="0"/>
                      <w:marRight w:val="0"/>
                      <w:marTop w:val="0"/>
                      <w:marBottom w:val="0"/>
                      <w:divBdr>
                        <w:top w:val="none" w:sz="0" w:space="0" w:color="auto"/>
                        <w:left w:val="none" w:sz="0" w:space="0" w:color="auto"/>
                        <w:bottom w:val="none" w:sz="0" w:space="0" w:color="auto"/>
                        <w:right w:val="none" w:sz="0" w:space="0" w:color="auto"/>
                      </w:divBdr>
                      <w:divsChild>
                        <w:div w:id="984698341">
                          <w:marLeft w:val="0"/>
                          <w:marRight w:val="0"/>
                          <w:marTop w:val="0"/>
                          <w:marBottom w:val="0"/>
                          <w:divBdr>
                            <w:top w:val="none" w:sz="0" w:space="0" w:color="auto"/>
                            <w:left w:val="none" w:sz="0" w:space="0" w:color="auto"/>
                            <w:bottom w:val="none" w:sz="0" w:space="0" w:color="auto"/>
                            <w:right w:val="none" w:sz="0" w:space="0" w:color="auto"/>
                          </w:divBdr>
                          <w:divsChild>
                            <w:div w:id="303588761">
                              <w:marLeft w:val="0"/>
                              <w:marRight w:val="0"/>
                              <w:marTop w:val="0"/>
                              <w:marBottom w:val="0"/>
                              <w:divBdr>
                                <w:top w:val="none" w:sz="0" w:space="0" w:color="auto"/>
                                <w:left w:val="none" w:sz="0" w:space="0" w:color="auto"/>
                                <w:bottom w:val="none" w:sz="0" w:space="0" w:color="auto"/>
                                <w:right w:val="none" w:sz="0" w:space="0" w:color="auto"/>
                              </w:divBdr>
                              <w:divsChild>
                                <w:div w:id="23809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111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7191/ijsshr/v8-i5-27" TargetMode="External"/><Relationship Id="rId13" Type="http://schemas.openxmlformats.org/officeDocument/2006/relationships/hyperlink" Target="https://fepbl.com/index.php/ijmer/article/view/1171" TargetMode="External"/><Relationship Id="rId18" Type="http://schemas.openxmlformats.org/officeDocument/2006/relationships/hyperlink" Target="https://jkma.org/journal/view.php?number=3670&amp;lang=en" TargetMode="External"/><Relationship Id="rId26" Type="http://schemas.openxmlformats.org/officeDocument/2006/relationships/hyperlink" Target="https://pxjournal.org/journal/vol10/iss2/5/" TargetMode="External"/><Relationship Id="rId3" Type="http://schemas.openxmlformats.org/officeDocument/2006/relationships/settings" Target="settings.xml"/><Relationship Id="rId21" Type="http://schemas.openxmlformats.org/officeDocument/2006/relationships/hyperlink" Target="https://www.researchgate.net/publication/351433681_Learning_Theories_Views_from_Behaviourism_Theory_and_Constructivism_Theory" TargetMode="External"/><Relationship Id="rId7" Type="http://schemas.openxmlformats.org/officeDocument/2006/relationships/image" Target="media/image1.png"/><Relationship Id="rId12" Type="http://schemas.openxmlformats.org/officeDocument/2006/relationships/hyperlink" Target="https://www.researchgate.net/publication/303889840_The_universal_significance_of_Maslow's_concept_of_self-actualization" TargetMode="External"/><Relationship Id="rId17" Type="http://schemas.openxmlformats.org/officeDocument/2006/relationships/hyperlink" Target="https://www.researchgate.net/publication/391605350_A_CONCEPTUAL_STUDY_ON_EMPATHY" TargetMode="External"/><Relationship Id="rId25" Type="http://schemas.openxmlformats.org/officeDocument/2006/relationships/hyperlink" Target="https://www.researchgate.net/publication/393124245_Literature_Review_The_Importance_of_Patients_Satisfaction_in_Hospital_Quality_Management" TargetMode="External"/><Relationship Id="rId2" Type="http://schemas.openxmlformats.org/officeDocument/2006/relationships/styles" Target="styles.xml"/><Relationship Id="rId16" Type="http://schemas.openxmlformats.org/officeDocument/2006/relationships/hyperlink" Target="https://www.researchgate.net/publication/337731274_Individual_Self-Actualization" TargetMode="External"/><Relationship Id="rId20" Type="http://schemas.openxmlformats.org/officeDocument/2006/relationships/hyperlink" Target="https://www.researchgate.net/publication/377614218_Carl_Rogers_Person-Centered_Approach_and_Systems_The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913-022-08100-4" TargetMode="External"/><Relationship Id="rId24" Type="http://schemas.openxmlformats.org/officeDocument/2006/relationships/hyperlink" Target="https://www.researchgate.net/publication/390980033_The_Impact_of_Language_Barriers_in_Healthcare" TargetMode="External"/><Relationship Id="rId5" Type="http://schemas.openxmlformats.org/officeDocument/2006/relationships/footnotes" Target="footnotes.xml"/><Relationship Id="rId15" Type="http://schemas.openxmlformats.org/officeDocument/2006/relationships/hyperlink" Target="https://www.researchgate.net/publication/393056092_Person-Centred_Theories" TargetMode="External"/><Relationship Id="rId23" Type="http://schemas.openxmlformats.org/officeDocument/2006/relationships/hyperlink" Target="https://pmc.ncbi.nlm.nih.gov/articles/PMC5242136/" TargetMode="External"/><Relationship Id="rId28" Type="http://schemas.openxmlformats.org/officeDocument/2006/relationships/fontTable" Target="fontTable.xml"/><Relationship Id="rId10" Type="http://schemas.openxmlformats.org/officeDocument/2006/relationships/hyperlink" Target="https://doi.org/10.15406/ijfcm.2023.07.00304" TargetMode="External"/><Relationship Id="rId19" Type="http://schemas.openxmlformats.org/officeDocument/2006/relationships/hyperlink" Target="https://www.researchgate.net/publication/378005892_Effective_Strategies_for_Managing_Workload_and_stress" TargetMode="External"/><Relationship Id="rId4" Type="http://schemas.openxmlformats.org/officeDocument/2006/relationships/webSettings" Target="webSettings.xml"/><Relationship Id="rId9" Type="http://schemas.openxmlformats.org/officeDocument/2006/relationships/hyperlink" Target="https://www.propulsiontechjournal.com/index.php/journal/article/view/867?utm_source=chatgpt.com" TargetMode="External"/><Relationship Id="rId14" Type="http://schemas.openxmlformats.org/officeDocument/2006/relationships/hyperlink" Target="https://doi.org/10.1186/s12888-025-06874-5" TargetMode="External"/><Relationship Id="rId22" Type="http://schemas.openxmlformats.org/officeDocument/2006/relationships/hyperlink" Target="https://pmc.ncbi.nlm.nih.gov/articles/PMC1188631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464EFA-3562-48D8-A52C-707EDBE72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Pages>
  <Words>2608</Words>
  <Characters>16326</Characters>
  <Application>Microsoft Office Word</Application>
  <DocSecurity>0</DocSecurity>
  <Lines>223</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cp:lastModifiedBy>
  <cp:revision>11</cp:revision>
  <dcterms:created xsi:type="dcterms:W3CDTF">2026-03-24T11:59:00Z</dcterms:created>
  <dcterms:modified xsi:type="dcterms:W3CDTF">2026-04-06T22:22:00Z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5542317f-6f74-4cb1-a920-d83fb9a35876</vt:lpwstr>
  </property>
</Properties>
</file>