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C8D3B" w14:textId="72F97D0B" w:rsidR="001B7D2F" w:rsidRDefault="001B7D2F" w:rsidP="00F2052B">
      <w:pPr>
        <w:rPr>
          <w:rFonts w:ascii="Arial" w:hAnsi="Arial" w:cs="Arial"/>
          <w:b/>
          <w:bCs/>
          <w:sz w:val="36"/>
          <w:szCs w:val="36"/>
        </w:rPr>
      </w:pPr>
      <w:r>
        <w:rPr>
          <w:noProof/>
        </w:rPr>
        <w:drawing>
          <wp:inline distT="0" distB="0" distL="0" distR="0" wp14:anchorId="0EE224A8" wp14:editId="6C957391">
            <wp:extent cx="2392070" cy="929005"/>
            <wp:effectExtent l="0" t="0" r="0" b="0"/>
            <wp:docPr id="111856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6817" name=""/>
                    <pic:cNvPicPr/>
                  </pic:nvPicPr>
                  <pic:blipFill rotWithShape="1">
                    <a:blip r:embed="rId8"/>
                    <a:srcRect l="30377" t="15808" r="58513" b="76284"/>
                    <a:stretch>
                      <a:fillRect/>
                    </a:stretch>
                  </pic:blipFill>
                  <pic:spPr bwMode="auto">
                    <a:xfrm>
                      <a:off x="0" y="0"/>
                      <a:ext cx="2434409" cy="945448"/>
                    </a:xfrm>
                    <a:prstGeom prst="rect">
                      <a:avLst/>
                    </a:prstGeom>
                    <a:ln>
                      <a:noFill/>
                    </a:ln>
                    <a:extLst>
                      <a:ext uri="{53640926-AAD7-44D8-BBD7-CCE9431645EC}">
                        <a14:shadowObscured xmlns:a14="http://schemas.microsoft.com/office/drawing/2010/main"/>
                      </a:ext>
                    </a:extLst>
                  </pic:spPr>
                </pic:pic>
              </a:graphicData>
            </a:graphic>
          </wp:inline>
        </w:drawing>
      </w:r>
    </w:p>
    <w:p w14:paraId="77B03413" w14:textId="77777777" w:rsidR="001B7D2F" w:rsidRDefault="001B7D2F" w:rsidP="001B7D2F">
      <w:pPr>
        <w:jc w:val="center"/>
        <w:rPr>
          <w:rFonts w:ascii="Arial" w:hAnsi="Arial" w:cs="Arial"/>
          <w:b/>
          <w:bCs/>
          <w:sz w:val="36"/>
          <w:szCs w:val="36"/>
        </w:rPr>
      </w:pPr>
    </w:p>
    <w:p w14:paraId="7E17B1E7" w14:textId="3052E88D" w:rsidR="00002546" w:rsidRPr="001B7D2F" w:rsidRDefault="001B7D2F" w:rsidP="005D6E2D">
      <w:pPr>
        <w:spacing w:line="360" w:lineRule="auto"/>
        <w:jc w:val="center"/>
        <w:rPr>
          <w:rFonts w:ascii="Arial" w:hAnsi="Arial" w:cs="Arial"/>
          <w:b/>
          <w:bCs/>
          <w:sz w:val="36"/>
          <w:szCs w:val="36"/>
        </w:rPr>
      </w:pPr>
      <w:r w:rsidRPr="001B7D2F">
        <w:rPr>
          <w:rFonts w:ascii="Arial" w:hAnsi="Arial" w:cs="Arial"/>
          <w:b/>
          <w:bCs/>
          <w:sz w:val="36"/>
          <w:szCs w:val="36"/>
        </w:rPr>
        <w:t>Master of Business Administration</w:t>
      </w:r>
    </w:p>
    <w:p w14:paraId="724D7C1A" w14:textId="77777777" w:rsidR="001B7D2F" w:rsidRPr="001B7D2F" w:rsidRDefault="001B7D2F" w:rsidP="005D6E2D">
      <w:pPr>
        <w:spacing w:line="360" w:lineRule="auto"/>
        <w:jc w:val="center"/>
        <w:rPr>
          <w:rFonts w:ascii="Arial" w:hAnsi="Arial" w:cs="Arial"/>
          <w:b/>
          <w:bCs/>
          <w:sz w:val="36"/>
          <w:szCs w:val="36"/>
        </w:rPr>
      </w:pPr>
    </w:p>
    <w:p w14:paraId="65621066" w14:textId="5A83D671" w:rsidR="001B7D2F" w:rsidRPr="001B7D2F" w:rsidRDefault="001B7D2F" w:rsidP="005D6E2D">
      <w:pPr>
        <w:spacing w:line="360" w:lineRule="auto"/>
        <w:jc w:val="center"/>
        <w:rPr>
          <w:rFonts w:ascii="Arial" w:hAnsi="Arial" w:cs="Arial"/>
          <w:b/>
          <w:bCs/>
          <w:sz w:val="36"/>
          <w:szCs w:val="36"/>
        </w:rPr>
      </w:pPr>
      <w:r w:rsidRPr="001B7D2F">
        <w:rPr>
          <w:rFonts w:ascii="Arial" w:hAnsi="Arial" w:cs="Arial"/>
          <w:b/>
          <w:bCs/>
          <w:sz w:val="36"/>
          <w:szCs w:val="36"/>
        </w:rPr>
        <w:t>Module: Human Capital Management</w:t>
      </w:r>
    </w:p>
    <w:p w14:paraId="5A031417" w14:textId="77777777" w:rsidR="001B7D2F" w:rsidRPr="001B7D2F" w:rsidRDefault="001B7D2F" w:rsidP="005D6E2D">
      <w:pPr>
        <w:spacing w:line="360" w:lineRule="auto"/>
        <w:jc w:val="center"/>
        <w:rPr>
          <w:rFonts w:ascii="Arial" w:hAnsi="Arial" w:cs="Arial"/>
          <w:b/>
          <w:bCs/>
          <w:sz w:val="36"/>
          <w:szCs w:val="36"/>
        </w:rPr>
      </w:pPr>
    </w:p>
    <w:p w14:paraId="3931A2F1" w14:textId="7BFDDCA3" w:rsidR="001B7D2F" w:rsidRDefault="001B7D2F" w:rsidP="005D6E2D">
      <w:pPr>
        <w:spacing w:line="360" w:lineRule="auto"/>
        <w:jc w:val="center"/>
        <w:rPr>
          <w:rFonts w:ascii="Arial" w:hAnsi="Arial" w:cs="Arial"/>
          <w:b/>
          <w:bCs/>
          <w:sz w:val="36"/>
          <w:szCs w:val="36"/>
        </w:rPr>
      </w:pPr>
      <w:r w:rsidRPr="001B7D2F">
        <w:rPr>
          <w:rFonts w:ascii="Arial" w:hAnsi="Arial" w:cs="Arial"/>
          <w:b/>
          <w:bCs/>
          <w:sz w:val="36"/>
          <w:szCs w:val="36"/>
        </w:rPr>
        <w:t xml:space="preserve">Module </w:t>
      </w:r>
      <w:r w:rsidR="00C11C7C">
        <w:rPr>
          <w:rFonts w:ascii="Arial" w:hAnsi="Arial" w:cs="Arial"/>
          <w:b/>
          <w:bCs/>
          <w:sz w:val="36"/>
          <w:szCs w:val="36"/>
        </w:rPr>
        <w:t>C</w:t>
      </w:r>
      <w:r w:rsidRPr="001B7D2F">
        <w:rPr>
          <w:rFonts w:ascii="Arial" w:hAnsi="Arial" w:cs="Arial"/>
          <w:b/>
          <w:bCs/>
          <w:sz w:val="36"/>
          <w:szCs w:val="36"/>
        </w:rPr>
        <w:t>ode: LCMB7023</w:t>
      </w:r>
    </w:p>
    <w:p w14:paraId="5F6736B1" w14:textId="77777777" w:rsidR="00C11C7C" w:rsidRDefault="00C11C7C" w:rsidP="005D6E2D">
      <w:pPr>
        <w:spacing w:line="360" w:lineRule="auto"/>
        <w:jc w:val="center"/>
        <w:rPr>
          <w:rFonts w:ascii="Arial" w:hAnsi="Arial" w:cs="Arial"/>
          <w:b/>
          <w:bCs/>
          <w:sz w:val="36"/>
          <w:szCs w:val="36"/>
        </w:rPr>
      </w:pPr>
    </w:p>
    <w:p w14:paraId="38561C6B" w14:textId="5F0ED7EA" w:rsidR="00C11C7C" w:rsidRDefault="00C11C7C" w:rsidP="005D6E2D">
      <w:pPr>
        <w:spacing w:line="360" w:lineRule="auto"/>
        <w:jc w:val="center"/>
        <w:rPr>
          <w:rFonts w:ascii="Arial" w:hAnsi="Arial" w:cs="Arial"/>
          <w:b/>
          <w:bCs/>
          <w:sz w:val="36"/>
          <w:szCs w:val="36"/>
        </w:rPr>
      </w:pPr>
      <w:r>
        <w:rPr>
          <w:rFonts w:ascii="Arial" w:hAnsi="Arial" w:cs="Arial"/>
          <w:b/>
          <w:bCs/>
          <w:sz w:val="36"/>
          <w:szCs w:val="36"/>
        </w:rPr>
        <w:t xml:space="preserve">Lecturer Name: </w:t>
      </w:r>
      <w:r w:rsidR="0075154E">
        <w:rPr>
          <w:rFonts w:ascii="Arial" w:hAnsi="Arial" w:cs="Arial"/>
          <w:b/>
          <w:bCs/>
          <w:sz w:val="36"/>
          <w:szCs w:val="36"/>
        </w:rPr>
        <w:t xml:space="preserve">Gladius </w:t>
      </w:r>
      <w:r w:rsidR="00E77250">
        <w:rPr>
          <w:rFonts w:ascii="Arial" w:hAnsi="Arial" w:cs="Arial"/>
          <w:b/>
          <w:bCs/>
          <w:sz w:val="36"/>
          <w:szCs w:val="36"/>
        </w:rPr>
        <w:t>Kulothungan</w:t>
      </w:r>
    </w:p>
    <w:p w14:paraId="60D41E34" w14:textId="7CB80695" w:rsidR="0075154E" w:rsidRDefault="00E77250" w:rsidP="005D6E2D">
      <w:pPr>
        <w:spacing w:line="360" w:lineRule="auto"/>
        <w:jc w:val="center"/>
        <w:rPr>
          <w:rFonts w:ascii="Arial" w:hAnsi="Arial" w:cs="Arial"/>
          <w:b/>
          <w:bCs/>
          <w:sz w:val="36"/>
          <w:szCs w:val="36"/>
        </w:rPr>
      </w:pPr>
      <w:r>
        <w:rPr>
          <w:rFonts w:ascii="Arial" w:hAnsi="Arial" w:cs="Arial"/>
          <w:b/>
          <w:bCs/>
          <w:sz w:val="36"/>
          <w:szCs w:val="36"/>
        </w:rPr>
        <w:t>Student Name: Germene Delfina</w:t>
      </w:r>
    </w:p>
    <w:p w14:paraId="54F7D78E" w14:textId="4CDE7F64" w:rsidR="00F2052B" w:rsidRDefault="00F2052B" w:rsidP="005D6E2D">
      <w:pPr>
        <w:spacing w:line="360" w:lineRule="auto"/>
        <w:jc w:val="center"/>
        <w:rPr>
          <w:rFonts w:ascii="Arial" w:hAnsi="Arial" w:cs="Arial"/>
          <w:b/>
          <w:bCs/>
          <w:sz w:val="36"/>
          <w:szCs w:val="36"/>
        </w:rPr>
      </w:pPr>
      <w:r>
        <w:rPr>
          <w:rFonts w:ascii="Arial" w:hAnsi="Arial" w:cs="Arial"/>
          <w:b/>
          <w:bCs/>
          <w:sz w:val="36"/>
          <w:szCs w:val="36"/>
        </w:rPr>
        <w:t xml:space="preserve">Student Code: </w:t>
      </w:r>
      <w:r w:rsidR="002E6B4D">
        <w:rPr>
          <w:rFonts w:ascii="Arial" w:hAnsi="Arial" w:cs="Arial"/>
          <w:b/>
          <w:bCs/>
          <w:sz w:val="36"/>
          <w:szCs w:val="36"/>
        </w:rPr>
        <w:t>2218041</w:t>
      </w:r>
    </w:p>
    <w:p w14:paraId="747FE2C4" w14:textId="77777777" w:rsidR="002E6B4D" w:rsidRPr="001B7D2F" w:rsidRDefault="002E6B4D" w:rsidP="005D6E2D">
      <w:pPr>
        <w:spacing w:line="360" w:lineRule="auto"/>
        <w:jc w:val="center"/>
        <w:rPr>
          <w:rFonts w:ascii="Arial" w:hAnsi="Arial" w:cs="Arial"/>
          <w:b/>
          <w:bCs/>
          <w:sz w:val="36"/>
          <w:szCs w:val="36"/>
        </w:rPr>
      </w:pPr>
    </w:p>
    <w:p w14:paraId="217AE8A2" w14:textId="0C471B09" w:rsidR="001B7D2F" w:rsidRDefault="001B7D2F" w:rsidP="005D6E2D">
      <w:pPr>
        <w:spacing w:line="360" w:lineRule="auto"/>
        <w:jc w:val="center"/>
        <w:rPr>
          <w:rFonts w:ascii="Arial" w:hAnsi="Arial" w:cs="Arial"/>
          <w:b/>
          <w:bCs/>
          <w:sz w:val="36"/>
          <w:szCs w:val="36"/>
        </w:rPr>
      </w:pPr>
      <w:r w:rsidRPr="001B7D2F">
        <w:rPr>
          <w:rFonts w:ascii="Arial" w:hAnsi="Arial" w:cs="Arial"/>
          <w:b/>
          <w:bCs/>
          <w:sz w:val="36"/>
          <w:szCs w:val="36"/>
        </w:rPr>
        <w:t>Assignment title: Assessment component 1: Individual report – HR strategy</w:t>
      </w:r>
    </w:p>
    <w:p w14:paraId="2F375BC5" w14:textId="77777777" w:rsidR="005D6E2D" w:rsidRDefault="005D6E2D" w:rsidP="005D6E2D">
      <w:pPr>
        <w:spacing w:line="360" w:lineRule="auto"/>
        <w:jc w:val="center"/>
        <w:rPr>
          <w:rFonts w:ascii="Arial" w:hAnsi="Arial" w:cs="Arial"/>
          <w:b/>
          <w:bCs/>
          <w:sz w:val="36"/>
          <w:szCs w:val="36"/>
        </w:rPr>
      </w:pPr>
    </w:p>
    <w:p w14:paraId="17E48D1B" w14:textId="4B0E7E3D" w:rsidR="005D6E2D" w:rsidRDefault="005D6E2D" w:rsidP="005D6E2D">
      <w:pPr>
        <w:spacing w:line="360" w:lineRule="auto"/>
        <w:jc w:val="center"/>
        <w:rPr>
          <w:rFonts w:ascii="Arial" w:hAnsi="Arial" w:cs="Arial"/>
          <w:b/>
          <w:bCs/>
          <w:sz w:val="36"/>
          <w:szCs w:val="36"/>
        </w:rPr>
      </w:pPr>
      <w:r w:rsidRPr="005D6E2D">
        <w:rPr>
          <w:rFonts w:ascii="Arial" w:hAnsi="Arial" w:cs="Arial"/>
          <w:b/>
          <w:bCs/>
          <w:sz w:val="36"/>
          <w:szCs w:val="36"/>
        </w:rPr>
        <w:t xml:space="preserve">Topic: </w:t>
      </w:r>
      <w:r w:rsidRPr="005D6E2D">
        <w:rPr>
          <w:rFonts w:ascii="Arial" w:hAnsi="Arial" w:cs="Arial"/>
          <w:b/>
          <w:bCs/>
          <w:color w:val="BF4E14" w:themeColor="accent2" w:themeShade="BF"/>
          <w:sz w:val="36"/>
          <w:szCs w:val="36"/>
        </w:rPr>
        <w:t>Integrated Human Capital Blueprint</w:t>
      </w:r>
    </w:p>
    <w:p w14:paraId="332E04DB" w14:textId="77777777" w:rsidR="005D6E2D" w:rsidRDefault="005D6E2D" w:rsidP="002E6B4D">
      <w:pPr>
        <w:rPr>
          <w:rFonts w:ascii="Arial" w:hAnsi="Arial" w:cs="Arial"/>
          <w:b/>
          <w:bCs/>
          <w:sz w:val="36"/>
          <w:szCs w:val="36"/>
        </w:rPr>
      </w:pPr>
    </w:p>
    <w:p w14:paraId="13540E78" w14:textId="484E387C" w:rsidR="00950F14" w:rsidRPr="003074EA" w:rsidRDefault="001A5F09" w:rsidP="00950F14">
      <w:pPr>
        <w:pStyle w:val="Heading1"/>
        <w:rPr>
          <w:rFonts w:ascii="Arial" w:hAnsi="Arial" w:cs="Arial"/>
          <w:b/>
          <w:bCs/>
          <w:color w:val="0070C0"/>
          <w:sz w:val="28"/>
          <w:szCs w:val="28"/>
        </w:rPr>
      </w:pPr>
      <w:bookmarkStart w:id="0" w:name="_Toc223424861"/>
      <w:r w:rsidRPr="003074EA">
        <w:rPr>
          <w:rFonts w:ascii="Arial" w:hAnsi="Arial" w:cs="Arial"/>
          <w:b/>
          <w:bCs/>
          <w:color w:val="0070C0"/>
          <w:sz w:val="28"/>
          <w:szCs w:val="28"/>
        </w:rPr>
        <w:lastRenderedPageBreak/>
        <w:t>Executive Summary</w:t>
      </w:r>
      <w:bookmarkEnd w:id="0"/>
      <w:r w:rsidR="00950F14" w:rsidRPr="003074EA">
        <w:rPr>
          <w:rFonts w:ascii="Arial" w:hAnsi="Arial" w:cs="Arial"/>
          <w:b/>
          <w:bCs/>
          <w:color w:val="0070C0"/>
          <w:sz w:val="28"/>
          <w:szCs w:val="28"/>
        </w:rPr>
        <w:t xml:space="preserve"> </w:t>
      </w:r>
    </w:p>
    <w:p w14:paraId="1ABBBB08" w14:textId="77777777" w:rsidR="00950F14" w:rsidRPr="00950F14" w:rsidRDefault="00950F14" w:rsidP="00950F14">
      <w:pPr>
        <w:spacing w:line="360" w:lineRule="auto"/>
        <w:jc w:val="both"/>
        <w:rPr>
          <w:rFonts w:ascii="Arial" w:hAnsi="Arial" w:cs="Arial"/>
          <w:sz w:val="24"/>
          <w:szCs w:val="24"/>
        </w:rPr>
      </w:pPr>
      <w:r w:rsidRPr="00950F14">
        <w:rPr>
          <w:rFonts w:ascii="Arial" w:hAnsi="Arial" w:cs="Arial"/>
          <w:sz w:val="24"/>
          <w:szCs w:val="24"/>
        </w:rPr>
        <w:t>This report presents an Integrated Human Capital Blueprint designed to address the organisational challenges faced by Aether Innovations, a 300-employee technology company experiencing stagnant growth, high staff turnover and declining customer satisfaction. Drawing upon Strategic Human Resource Management (SHRM), the Resource-Based View and High-Performance Work Systems theory, the report proposes a coherent and aligned HR strategy to rebuild innovation capability, employee engagement and overall performance.</w:t>
      </w:r>
    </w:p>
    <w:p w14:paraId="2F02E68B" w14:textId="223EB409" w:rsidR="00950F14" w:rsidRPr="00950F14" w:rsidRDefault="00950F14" w:rsidP="00950F14">
      <w:pPr>
        <w:spacing w:line="360" w:lineRule="auto"/>
        <w:jc w:val="both"/>
        <w:rPr>
          <w:rFonts w:ascii="Arial" w:hAnsi="Arial" w:cs="Arial"/>
          <w:sz w:val="24"/>
          <w:szCs w:val="24"/>
        </w:rPr>
      </w:pPr>
      <w:r w:rsidRPr="00950F14">
        <w:rPr>
          <w:rFonts w:ascii="Arial" w:hAnsi="Arial" w:cs="Arial"/>
          <w:sz w:val="24"/>
          <w:szCs w:val="24"/>
        </w:rPr>
        <w:t>The analysis identifies that sustainable competitive advantage in knowledge-intensive firms depends on integrated people practices rather than isolated HR initiatives. To build a culture of innovation, the report recommends embedding psychological safety, establishing innovation sprints, promoting intrapreneurship pathways and restructuring work around cross-functional, customer-focused teams. These initiatives are supported by aligned performance management and reward systems that reinforce collaboration, experimentation and shared accountability.</w:t>
      </w:r>
    </w:p>
    <w:p w14:paraId="1D5324A9" w14:textId="77777777" w:rsidR="00950F14" w:rsidRPr="00950F14" w:rsidRDefault="00950F14" w:rsidP="00950F14">
      <w:pPr>
        <w:spacing w:line="360" w:lineRule="auto"/>
        <w:jc w:val="both"/>
        <w:rPr>
          <w:rFonts w:ascii="Arial" w:hAnsi="Arial" w:cs="Arial"/>
          <w:sz w:val="24"/>
          <w:szCs w:val="24"/>
        </w:rPr>
      </w:pPr>
      <w:r w:rsidRPr="00950F14">
        <w:rPr>
          <w:rFonts w:ascii="Arial" w:hAnsi="Arial" w:cs="Arial"/>
          <w:sz w:val="24"/>
          <w:szCs w:val="24"/>
        </w:rPr>
        <w:t>In response to evolving workplace trends, the report proposes a hybrid Future of Work model based on purposeful collaboration, autonomy with accountability and strong digital enablement. This model is designed to enhance flexibility while maintaining creativity, knowledge sharing and team cohesion.</w:t>
      </w:r>
    </w:p>
    <w:p w14:paraId="19B229C9" w14:textId="77777777" w:rsidR="00950F14" w:rsidRPr="00950F14" w:rsidRDefault="00950F14" w:rsidP="00950F14">
      <w:pPr>
        <w:spacing w:line="360" w:lineRule="auto"/>
        <w:jc w:val="both"/>
        <w:rPr>
          <w:rFonts w:ascii="Arial" w:hAnsi="Arial" w:cs="Arial"/>
          <w:sz w:val="24"/>
          <w:szCs w:val="24"/>
        </w:rPr>
      </w:pPr>
      <w:r w:rsidRPr="00950F14">
        <w:rPr>
          <w:rFonts w:ascii="Arial" w:hAnsi="Arial" w:cs="Arial"/>
          <w:sz w:val="24"/>
          <w:szCs w:val="24"/>
        </w:rPr>
        <w:t>Overall, the blueprint demonstrates how strategically aligned human capital practices can simultaneously improve employee motivation, organisational adaptability and customer outcomes. By integrating culture, structure and leadership, Aether Innovations can reposition itself for sustainable growth and long-term competitive success.</w:t>
      </w:r>
    </w:p>
    <w:p w14:paraId="467970B0" w14:textId="77777777" w:rsidR="001A5F09" w:rsidRDefault="001A5F09" w:rsidP="005D6E2D">
      <w:pPr>
        <w:jc w:val="both"/>
        <w:rPr>
          <w:rFonts w:ascii="Arial" w:hAnsi="Arial" w:cs="Arial"/>
          <w:b/>
          <w:bCs/>
          <w:sz w:val="28"/>
          <w:szCs w:val="28"/>
        </w:rPr>
      </w:pPr>
    </w:p>
    <w:p w14:paraId="3B988111" w14:textId="77777777" w:rsidR="005D6E2D" w:rsidRDefault="005D6E2D" w:rsidP="005D6E2D">
      <w:pPr>
        <w:jc w:val="both"/>
        <w:rPr>
          <w:rFonts w:ascii="Arial" w:hAnsi="Arial" w:cs="Arial"/>
          <w:b/>
          <w:bCs/>
          <w:sz w:val="28"/>
          <w:szCs w:val="28"/>
        </w:rPr>
      </w:pPr>
    </w:p>
    <w:p w14:paraId="5AA3F809" w14:textId="77777777" w:rsidR="005D6E2D" w:rsidRDefault="005D6E2D" w:rsidP="005D6E2D">
      <w:pPr>
        <w:jc w:val="both"/>
        <w:rPr>
          <w:rFonts w:ascii="Arial" w:hAnsi="Arial" w:cs="Arial"/>
          <w:b/>
          <w:bCs/>
          <w:sz w:val="28"/>
          <w:szCs w:val="28"/>
        </w:rPr>
      </w:pPr>
    </w:p>
    <w:p w14:paraId="4F221A7E" w14:textId="77777777" w:rsidR="005D6E2D" w:rsidRDefault="005D6E2D" w:rsidP="005D6E2D">
      <w:pPr>
        <w:jc w:val="both"/>
        <w:rPr>
          <w:rFonts w:ascii="Arial" w:hAnsi="Arial" w:cs="Arial"/>
          <w:b/>
          <w:bCs/>
          <w:sz w:val="28"/>
          <w:szCs w:val="28"/>
        </w:rPr>
      </w:pPr>
    </w:p>
    <w:p w14:paraId="631D5269" w14:textId="77777777" w:rsidR="005D6E2D" w:rsidRDefault="005D6E2D" w:rsidP="005D6E2D">
      <w:pPr>
        <w:jc w:val="both"/>
        <w:rPr>
          <w:rFonts w:ascii="Arial" w:hAnsi="Arial" w:cs="Arial"/>
          <w:b/>
          <w:bCs/>
          <w:sz w:val="28"/>
          <w:szCs w:val="28"/>
        </w:rPr>
      </w:pPr>
    </w:p>
    <w:p w14:paraId="583698BC" w14:textId="77777777" w:rsidR="005D6E2D" w:rsidRDefault="005D6E2D" w:rsidP="005D6E2D">
      <w:pPr>
        <w:jc w:val="both"/>
        <w:rPr>
          <w:rFonts w:ascii="Arial" w:hAnsi="Arial" w:cs="Arial"/>
          <w:b/>
          <w:bCs/>
          <w:sz w:val="28"/>
          <w:szCs w:val="28"/>
        </w:rPr>
      </w:pPr>
    </w:p>
    <w:p w14:paraId="6C661E31" w14:textId="77777777" w:rsidR="003074EA" w:rsidRDefault="003074EA" w:rsidP="001A5F09">
      <w:pPr>
        <w:jc w:val="both"/>
        <w:rPr>
          <w:rFonts w:ascii="Arial" w:hAnsi="Arial" w:cs="Arial"/>
          <w:b/>
          <w:bCs/>
          <w:sz w:val="28"/>
          <w:szCs w:val="28"/>
        </w:rPr>
      </w:pPr>
    </w:p>
    <w:p w14:paraId="436C9EBE" w14:textId="1E9C4740" w:rsidR="001A5F09" w:rsidRPr="003074EA" w:rsidRDefault="001A5F09" w:rsidP="001A5F09">
      <w:pPr>
        <w:jc w:val="both"/>
        <w:rPr>
          <w:rFonts w:ascii="Arial" w:hAnsi="Arial" w:cs="Arial"/>
          <w:b/>
          <w:bCs/>
          <w:color w:val="0070C0"/>
          <w:sz w:val="28"/>
          <w:szCs w:val="28"/>
        </w:rPr>
      </w:pPr>
      <w:r w:rsidRPr="003074EA">
        <w:rPr>
          <w:rFonts w:ascii="Arial" w:hAnsi="Arial" w:cs="Arial"/>
          <w:b/>
          <w:bCs/>
          <w:color w:val="0070C0"/>
          <w:sz w:val="28"/>
          <w:szCs w:val="28"/>
        </w:rPr>
        <w:lastRenderedPageBreak/>
        <w:t>Table of Contents</w:t>
      </w:r>
    </w:p>
    <w:sdt>
      <w:sdtPr>
        <w:rPr>
          <w:rFonts w:asciiTheme="minorHAnsi" w:eastAsiaTheme="minorHAnsi" w:hAnsiTheme="minorHAnsi" w:cstheme="minorBidi"/>
          <w:color w:val="auto"/>
          <w:kern w:val="2"/>
          <w:sz w:val="22"/>
          <w:szCs w:val="22"/>
          <w:lang w:val="en-GB"/>
          <w14:ligatures w14:val="standardContextual"/>
        </w:rPr>
        <w:id w:val="-2107102808"/>
        <w:docPartObj>
          <w:docPartGallery w:val="Table of Contents"/>
          <w:docPartUnique/>
        </w:docPartObj>
      </w:sdtPr>
      <w:sdtEndPr>
        <w:rPr>
          <w:b/>
          <w:bCs/>
          <w:noProof/>
        </w:rPr>
      </w:sdtEndPr>
      <w:sdtContent>
        <w:p w14:paraId="088C0F63" w14:textId="432AE71A" w:rsidR="00950F14" w:rsidRPr="00950F14" w:rsidRDefault="00E93345" w:rsidP="00950F14">
          <w:pPr>
            <w:pStyle w:val="TOCHeading"/>
            <w:spacing w:line="360" w:lineRule="auto"/>
            <w:rPr>
              <w:rFonts w:ascii="Arial" w:hAnsi="Arial" w:cs="Arial"/>
              <w:sz w:val="24"/>
              <w:szCs w:val="24"/>
            </w:rPr>
          </w:pPr>
          <w:r>
            <w:rPr>
              <w:rFonts w:ascii="Arial" w:hAnsi="Arial" w:cs="Arial"/>
              <w:sz w:val="24"/>
              <w:szCs w:val="24"/>
            </w:rPr>
            <w:t xml:space="preserve"> </w:t>
          </w:r>
        </w:p>
        <w:p w14:paraId="4D6A45DD" w14:textId="2C9F5CC4" w:rsidR="00950F14" w:rsidRPr="00950F14" w:rsidRDefault="00950F14" w:rsidP="00950F14">
          <w:pPr>
            <w:pStyle w:val="TOC1"/>
            <w:tabs>
              <w:tab w:val="right" w:leader="dot" w:pos="9016"/>
            </w:tabs>
            <w:spacing w:line="360" w:lineRule="auto"/>
            <w:rPr>
              <w:rFonts w:ascii="Arial" w:hAnsi="Arial" w:cs="Arial"/>
              <w:noProof/>
              <w:sz w:val="24"/>
              <w:szCs w:val="24"/>
            </w:rPr>
          </w:pPr>
          <w:r w:rsidRPr="00950F14">
            <w:rPr>
              <w:rFonts w:ascii="Arial" w:hAnsi="Arial" w:cs="Arial"/>
              <w:sz w:val="24"/>
              <w:szCs w:val="24"/>
            </w:rPr>
            <w:fldChar w:fldCharType="begin"/>
          </w:r>
          <w:r w:rsidRPr="00950F14">
            <w:rPr>
              <w:rFonts w:ascii="Arial" w:hAnsi="Arial" w:cs="Arial"/>
              <w:sz w:val="24"/>
              <w:szCs w:val="24"/>
            </w:rPr>
            <w:instrText xml:space="preserve"> TOC \o "1-3" \h \z \u </w:instrText>
          </w:r>
          <w:r w:rsidRPr="00950F14">
            <w:rPr>
              <w:rFonts w:ascii="Arial" w:hAnsi="Arial" w:cs="Arial"/>
              <w:sz w:val="24"/>
              <w:szCs w:val="24"/>
            </w:rPr>
            <w:fldChar w:fldCharType="separate"/>
          </w:r>
          <w:hyperlink w:anchor="_Toc223424861" w:history="1">
            <w:r w:rsidRPr="00950F14">
              <w:rPr>
                <w:rStyle w:val="Hyperlink"/>
                <w:rFonts w:ascii="Arial" w:hAnsi="Arial" w:cs="Arial"/>
                <w:noProof/>
                <w:sz w:val="24"/>
                <w:szCs w:val="24"/>
              </w:rPr>
              <w:t>Executive Summary</w:t>
            </w:r>
            <w:r w:rsidRPr="00950F14">
              <w:rPr>
                <w:rFonts w:ascii="Arial" w:hAnsi="Arial" w:cs="Arial"/>
                <w:noProof/>
                <w:webHidden/>
                <w:sz w:val="24"/>
                <w:szCs w:val="24"/>
              </w:rPr>
              <w:tab/>
            </w:r>
            <w:r w:rsidRPr="00950F14">
              <w:rPr>
                <w:rFonts w:ascii="Arial" w:hAnsi="Arial" w:cs="Arial"/>
                <w:noProof/>
                <w:webHidden/>
                <w:sz w:val="24"/>
                <w:szCs w:val="24"/>
              </w:rPr>
              <w:fldChar w:fldCharType="begin"/>
            </w:r>
            <w:r w:rsidRPr="00950F14">
              <w:rPr>
                <w:rFonts w:ascii="Arial" w:hAnsi="Arial" w:cs="Arial"/>
                <w:noProof/>
                <w:webHidden/>
                <w:sz w:val="24"/>
                <w:szCs w:val="24"/>
              </w:rPr>
              <w:instrText xml:space="preserve"> PAGEREF _Toc223424861 \h </w:instrText>
            </w:r>
            <w:r w:rsidRPr="00950F14">
              <w:rPr>
                <w:rFonts w:ascii="Arial" w:hAnsi="Arial" w:cs="Arial"/>
                <w:noProof/>
                <w:webHidden/>
                <w:sz w:val="24"/>
                <w:szCs w:val="24"/>
              </w:rPr>
            </w:r>
            <w:r w:rsidRPr="00950F14">
              <w:rPr>
                <w:rFonts w:ascii="Arial" w:hAnsi="Arial" w:cs="Arial"/>
                <w:noProof/>
                <w:webHidden/>
                <w:sz w:val="24"/>
                <w:szCs w:val="24"/>
              </w:rPr>
              <w:fldChar w:fldCharType="separate"/>
            </w:r>
            <w:r w:rsidR="00E93345">
              <w:rPr>
                <w:rFonts w:ascii="Arial" w:hAnsi="Arial" w:cs="Arial"/>
                <w:noProof/>
                <w:webHidden/>
                <w:sz w:val="24"/>
                <w:szCs w:val="24"/>
              </w:rPr>
              <w:t>2</w:t>
            </w:r>
            <w:r w:rsidRPr="00950F14">
              <w:rPr>
                <w:rFonts w:ascii="Arial" w:hAnsi="Arial" w:cs="Arial"/>
                <w:noProof/>
                <w:webHidden/>
                <w:sz w:val="24"/>
                <w:szCs w:val="24"/>
              </w:rPr>
              <w:fldChar w:fldCharType="end"/>
            </w:r>
          </w:hyperlink>
        </w:p>
        <w:p w14:paraId="0107199D" w14:textId="0E711081" w:rsidR="00950F14" w:rsidRPr="00950F14" w:rsidRDefault="00950F14" w:rsidP="00950F14">
          <w:pPr>
            <w:pStyle w:val="TOC1"/>
            <w:tabs>
              <w:tab w:val="right" w:leader="dot" w:pos="9016"/>
            </w:tabs>
            <w:spacing w:line="360" w:lineRule="auto"/>
            <w:rPr>
              <w:rFonts w:ascii="Arial" w:hAnsi="Arial" w:cs="Arial"/>
              <w:noProof/>
              <w:sz w:val="24"/>
              <w:szCs w:val="24"/>
            </w:rPr>
          </w:pPr>
          <w:hyperlink w:anchor="_Toc223424862" w:history="1">
            <w:r w:rsidRPr="00950F14">
              <w:rPr>
                <w:rStyle w:val="Hyperlink"/>
                <w:rFonts w:ascii="Arial" w:hAnsi="Arial" w:cs="Arial"/>
                <w:noProof/>
                <w:sz w:val="24"/>
                <w:szCs w:val="24"/>
                <w:lang w:val="en-US"/>
              </w:rPr>
              <w:t>Introduction</w:t>
            </w:r>
            <w:r w:rsidRPr="00950F14">
              <w:rPr>
                <w:rFonts w:ascii="Arial" w:hAnsi="Arial" w:cs="Arial"/>
                <w:noProof/>
                <w:webHidden/>
                <w:sz w:val="24"/>
                <w:szCs w:val="24"/>
              </w:rPr>
              <w:tab/>
            </w:r>
            <w:r w:rsidRPr="00950F14">
              <w:rPr>
                <w:rFonts w:ascii="Arial" w:hAnsi="Arial" w:cs="Arial"/>
                <w:noProof/>
                <w:webHidden/>
                <w:sz w:val="24"/>
                <w:szCs w:val="24"/>
              </w:rPr>
              <w:fldChar w:fldCharType="begin"/>
            </w:r>
            <w:r w:rsidRPr="00950F14">
              <w:rPr>
                <w:rFonts w:ascii="Arial" w:hAnsi="Arial" w:cs="Arial"/>
                <w:noProof/>
                <w:webHidden/>
                <w:sz w:val="24"/>
                <w:szCs w:val="24"/>
              </w:rPr>
              <w:instrText xml:space="preserve"> PAGEREF _Toc223424862 \h </w:instrText>
            </w:r>
            <w:r w:rsidRPr="00950F14">
              <w:rPr>
                <w:rFonts w:ascii="Arial" w:hAnsi="Arial" w:cs="Arial"/>
                <w:noProof/>
                <w:webHidden/>
                <w:sz w:val="24"/>
                <w:szCs w:val="24"/>
              </w:rPr>
            </w:r>
            <w:r w:rsidRPr="00950F14">
              <w:rPr>
                <w:rFonts w:ascii="Arial" w:hAnsi="Arial" w:cs="Arial"/>
                <w:noProof/>
                <w:webHidden/>
                <w:sz w:val="24"/>
                <w:szCs w:val="24"/>
              </w:rPr>
              <w:fldChar w:fldCharType="separate"/>
            </w:r>
            <w:r w:rsidR="00E93345">
              <w:rPr>
                <w:rFonts w:ascii="Arial" w:hAnsi="Arial" w:cs="Arial"/>
                <w:noProof/>
                <w:webHidden/>
                <w:sz w:val="24"/>
                <w:szCs w:val="24"/>
              </w:rPr>
              <w:t>4</w:t>
            </w:r>
            <w:r w:rsidRPr="00950F14">
              <w:rPr>
                <w:rFonts w:ascii="Arial" w:hAnsi="Arial" w:cs="Arial"/>
                <w:noProof/>
                <w:webHidden/>
                <w:sz w:val="24"/>
                <w:szCs w:val="24"/>
              </w:rPr>
              <w:fldChar w:fldCharType="end"/>
            </w:r>
          </w:hyperlink>
        </w:p>
        <w:p w14:paraId="086E45D9" w14:textId="76F54E1A" w:rsidR="00950F14" w:rsidRPr="00950F14" w:rsidRDefault="00950F14" w:rsidP="00950F14">
          <w:pPr>
            <w:pStyle w:val="TOC1"/>
            <w:tabs>
              <w:tab w:val="right" w:leader="dot" w:pos="9016"/>
            </w:tabs>
            <w:spacing w:line="360" w:lineRule="auto"/>
            <w:rPr>
              <w:rFonts w:ascii="Arial" w:hAnsi="Arial" w:cs="Arial"/>
              <w:noProof/>
              <w:sz w:val="24"/>
              <w:szCs w:val="24"/>
            </w:rPr>
          </w:pPr>
          <w:hyperlink w:anchor="_Toc223424863" w:history="1">
            <w:r w:rsidRPr="00950F14">
              <w:rPr>
                <w:rStyle w:val="Hyperlink"/>
                <w:rFonts w:ascii="Arial" w:hAnsi="Arial" w:cs="Arial"/>
                <w:noProof/>
                <w:sz w:val="24"/>
                <w:szCs w:val="24"/>
              </w:rPr>
              <w:t>Part 1: Option 2 – Building a Culture of Innovation &amp; Future Work Practices</w:t>
            </w:r>
            <w:r w:rsidRPr="00950F14">
              <w:rPr>
                <w:rFonts w:ascii="Arial" w:hAnsi="Arial" w:cs="Arial"/>
                <w:noProof/>
                <w:webHidden/>
                <w:sz w:val="24"/>
                <w:szCs w:val="24"/>
              </w:rPr>
              <w:tab/>
            </w:r>
            <w:r w:rsidRPr="00950F14">
              <w:rPr>
                <w:rFonts w:ascii="Arial" w:hAnsi="Arial" w:cs="Arial"/>
                <w:noProof/>
                <w:webHidden/>
                <w:sz w:val="24"/>
                <w:szCs w:val="24"/>
              </w:rPr>
              <w:fldChar w:fldCharType="begin"/>
            </w:r>
            <w:r w:rsidRPr="00950F14">
              <w:rPr>
                <w:rFonts w:ascii="Arial" w:hAnsi="Arial" w:cs="Arial"/>
                <w:noProof/>
                <w:webHidden/>
                <w:sz w:val="24"/>
                <w:szCs w:val="24"/>
              </w:rPr>
              <w:instrText xml:space="preserve"> PAGEREF _Toc223424863 \h </w:instrText>
            </w:r>
            <w:r w:rsidRPr="00950F14">
              <w:rPr>
                <w:rFonts w:ascii="Arial" w:hAnsi="Arial" w:cs="Arial"/>
                <w:noProof/>
                <w:webHidden/>
                <w:sz w:val="24"/>
                <w:szCs w:val="24"/>
              </w:rPr>
            </w:r>
            <w:r w:rsidRPr="00950F14">
              <w:rPr>
                <w:rFonts w:ascii="Arial" w:hAnsi="Arial" w:cs="Arial"/>
                <w:noProof/>
                <w:webHidden/>
                <w:sz w:val="24"/>
                <w:szCs w:val="24"/>
              </w:rPr>
              <w:fldChar w:fldCharType="separate"/>
            </w:r>
            <w:r w:rsidR="00E93345">
              <w:rPr>
                <w:rFonts w:ascii="Arial" w:hAnsi="Arial" w:cs="Arial"/>
                <w:noProof/>
                <w:webHidden/>
                <w:sz w:val="24"/>
                <w:szCs w:val="24"/>
              </w:rPr>
              <w:t>4</w:t>
            </w:r>
            <w:r w:rsidRPr="00950F14">
              <w:rPr>
                <w:rFonts w:ascii="Arial" w:hAnsi="Arial" w:cs="Arial"/>
                <w:noProof/>
                <w:webHidden/>
                <w:sz w:val="24"/>
                <w:szCs w:val="24"/>
              </w:rPr>
              <w:fldChar w:fldCharType="end"/>
            </w:r>
          </w:hyperlink>
        </w:p>
        <w:p w14:paraId="097A56F3" w14:textId="23B0F57D" w:rsidR="00950F14" w:rsidRPr="00950F14" w:rsidRDefault="00950F14" w:rsidP="00950F14">
          <w:pPr>
            <w:pStyle w:val="TOC1"/>
            <w:tabs>
              <w:tab w:val="right" w:leader="dot" w:pos="9016"/>
            </w:tabs>
            <w:spacing w:line="360" w:lineRule="auto"/>
            <w:rPr>
              <w:rFonts w:ascii="Arial" w:hAnsi="Arial" w:cs="Arial"/>
              <w:noProof/>
              <w:sz w:val="24"/>
              <w:szCs w:val="24"/>
            </w:rPr>
          </w:pPr>
          <w:hyperlink w:anchor="_Toc223424864" w:history="1">
            <w:r w:rsidRPr="00950F14">
              <w:rPr>
                <w:rStyle w:val="Hyperlink"/>
                <w:rFonts w:ascii="Arial" w:hAnsi="Arial" w:cs="Arial"/>
                <w:noProof/>
                <w:sz w:val="24"/>
                <w:szCs w:val="24"/>
              </w:rPr>
              <w:t>Part 2: Reflection</w:t>
            </w:r>
            <w:r w:rsidRPr="00950F14">
              <w:rPr>
                <w:rFonts w:ascii="Arial" w:hAnsi="Arial" w:cs="Arial"/>
                <w:noProof/>
                <w:webHidden/>
                <w:sz w:val="24"/>
                <w:szCs w:val="24"/>
              </w:rPr>
              <w:tab/>
            </w:r>
            <w:r w:rsidRPr="00950F14">
              <w:rPr>
                <w:rFonts w:ascii="Arial" w:hAnsi="Arial" w:cs="Arial"/>
                <w:noProof/>
                <w:webHidden/>
                <w:sz w:val="24"/>
                <w:szCs w:val="24"/>
              </w:rPr>
              <w:fldChar w:fldCharType="begin"/>
            </w:r>
            <w:r w:rsidRPr="00950F14">
              <w:rPr>
                <w:rFonts w:ascii="Arial" w:hAnsi="Arial" w:cs="Arial"/>
                <w:noProof/>
                <w:webHidden/>
                <w:sz w:val="24"/>
                <w:szCs w:val="24"/>
              </w:rPr>
              <w:instrText xml:space="preserve"> PAGEREF _Toc223424864 \h </w:instrText>
            </w:r>
            <w:r w:rsidRPr="00950F14">
              <w:rPr>
                <w:rFonts w:ascii="Arial" w:hAnsi="Arial" w:cs="Arial"/>
                <w:noProof/>
                <w:webHidden/>
                <w:sz w:val="24"/>
                <w:szCs w:val="24"/>
              </w:rPr>
            </w:r>
            <w:r w:rsidRPr="00950F14">
              <w:rPr>
                <w:rFonts w:ascii="Arial" w:hAnsi="Arial" w:cs="Arial"/>
                <w:noProof/>
                <w:webHidden/>
                <w:sz w:val="24"/>
                <w:szCs w:val="24"/>
              </w:rPr>
              <w:fldChar w:fldCharType="separate"/>
            </w:r>
            <w:r w:rsidR="00E93345">
              <w:rPr>
                <w:rFonts w:ascii="Arial" w:hAnsi="Arial" w:cs="Arial"/>
                <w:noProof/>
                <w:webHidden/>
                <w:sz w:val="24"/>
                <w:szCs w:val="24"/>
              </w:rPr>
              <w:t>11</w:t>
            </w:r>
            <w:r w:rsidRPr="00950F14">
              <w:rPr>
                <w:rFonts w:ascii="Arial" w:hAnsi="Arial" w:cs="Arial"/>
                <w:noProof/>
                <w:webHidden/>
                <w:sz w:val="24"/>
                <w:szCs w:val="24"/>
              </w:rPr>
              <w:fldChar w:fldCharType="end"/>
            </w:r>
          </w:hyperlink>
        </w:p>
        <w:p w14:paraId="35666156" w14:textId="1690FFB3" w:rsidR="00950F14" w:rsidRPr="00950F14" w:rsidRDefault="00950F14" w:rsidP="00950F14">
          <w:pPr>
            <w:pStyle w:val="TOC2"/>
            <w:tabs>
              <w:tab w:val="right" w:leader="dot" w:pos="9016"/>
            </w:tabs>
            <w:spacing w:line="360" w:lineRule="auto"/>
            <w:rPr>
              <w:rFonts w:ascii="Arial" w:hAnsi="Arial" w:cs="Arial"/>
              <w:noProof/>
              <w:sz w:val="24"/>
              <w:szCs w:val="24"/>
            </w:rPr>
          </w:pPr>
          <w:hyperlink w:anchor="_Toc223424865" w:history="1">
            <w:r w:rsidRPr="00950F14">
              <w:rPr>
                <w:rStyle w:val="Hyperlink"/>
                <w:rFonts w:ascii="Arial" w:hAnsi="Arial" w:cs="Arial"/>
                <w:noProof/>
                <w:sz w:val="24"/>
                <w:szCs w:val="24"/>
              </w:rPr>
              <w:t>Reflection Using Gibbs’ Reflective Cycle</w:t>
            </w:r>
            <w:r w:rsidRPr="00950F14">
              <w:rPr>
                <w:rFonts w:ascii="Arial" w:hAnsi="Arial" w:cs="Arial"/>
                <w:noProof/>
                <w:webHidden/>
                <w:sz w:val="24"/>
                <w:szCs w:val="24"/>
              </w:rPr>
              <w:tab/>
            </w:r>
            <w:r w:rsidRPr="00950F14">
              <w:rPr>
                <w:rFonts w:ascii="Arial" w:hAnsi="Arial" w:cs="Arial"/>
                <w:noProof/>
                <w:webHidden/>
                <w:sz w:val="24"/>
                <w:szCs w:val="24"/>
              </w:rPr>
              <w:fldChar w:fldCharType="begin"/>
            </w:r>
            <w:r w:rsidRPr="00950F14">
              <w:rPr>
                <w:rFonts w:ascii="Arial" w:hAnsi="Arial" w:cs="Arial"/>
                <w:noProof/>
                <w:webHidden/>
                <w:sz w:val="24"/>
                <w:szCs w:val="24"/>
              </w:rPr>
              <w:instrText xml:space="preserve"> PAGEREF _Toc223424865 \h </w:instrText>
            </w:r>
            <w:r w:rsidRPr="00950F14">
              <w:rPr>
                <w:rFonts w:ascii="Arial" w:hAnsi="Arial" w:cs="Arial"/>
                <w:noProof/>
                <w:webHidden/>
                <w:sz w:val="24"/>
                <w:szCs w:val="24"/>
              </w:rPr>
            </w:r>
            <w:r w:rsidRPr="00950F14">
              <w:rPr>
                <w:rFonts w:ascii="Arial" w:hAnsi="Arial" w:cs="Arial"/>
                <w:noProof/>
                <w:webHidden/>
                <w:sz w:val="24"/>
                <w:szCs w:val="24"/>
              </w:rPr>
              <w:fldChar w:fldCharType="separate"/>
            </w:r>
            <w:r w:rsidR="00E93345">
              <w:rPr>
                <w:rFonts w:ascii="Arial" w:hAnsi="Arial" w:cs="Arial"/>
                <w:noProof/>
                <w:webHidden/>
                <w:sz w:val="24"/>
                <w:szCs w:val="24"/>
              </w:rPr>
              <w:t>11</w:t>
            </w:r>
            <w:r w:rsidRPr="00950F14">
              <w:rPr>
                <w:rFonts w:ascii="Arial" w:hAnsi="Arial" w:cs="Arial"/>
                <w:noProof/>
                <w:webHidden/>
                <w:sz w:val="24"/>
                <w:szCs w:val="24"/>
              </w:rPr>
              <w:fldChar w:fldCharType="end"/>
            </w:r>
          </w:hyperlink>
        </w:p>
        <w:p w14:paraId="33B0F327" w14:textId="5C52A1D6" w:rsidR="00950F14" w:rsidRPr="00950F14" w:rsidRDefault="00950F14" w:rsidP="00950F14">
          <w:pPr>
            <w:pStyle w:val="TOC2"/>
            <w:tabs>
              <w:tab w:val="right" w:leader="dot" w:pos="9016"/>
            </w:tabs>
            <w:spacing w:line="360" w:lineRule="auto"/>
            <w:rPr>
              <w:rFonts w:ascii="Arial" w:hAnsi="Arial" w:cs="Arial"/>
              <w:noProof/>
              <w:sz w:val="24"/>
              <w:szCs w:val="24"/>
            </w:rPr>
          </w:pPr>
          <w:hyperlink w:anchor="_Toc223424866" w:history="1">
            <w:r w:rsidRPr="00950F14">
              <w:rPr>
                <w:rStyle w:val="Hyperlink"/>
                <w:rFonts w:ascii="Arial" w:hAnsi="Arial" w:cs="Arial"/>
                <w:noProof/>
                <w:sz w:val="24"/>
                <w:szCs w:val="24"/>
              </w:rPr>
              <w:t>Staying Relevant in the Age of Artificial Intelligence</w:t>
            </w:r>
            <w:r w:rsidRPr="00950F14">
              <w:rPr>
                <w:rFonts w:ascii="Arial" w:hAnsi="Arial" w:cs="Arial"/>
                <w:noProof/>
                <w:webHidden/>
                <w:sz w:val="24"/>
                <w:szCs w:val="24"/>
              </w:rPr>
              <w:tab/>
            </w:r>
            <w:r w:rsidRPr="00950F14">
              <w:rPr>
                <w:rFonts w:ascii="Arial" w:hAnsi="Arial" w:cs="Arial"/>
                <w:noProof/>
                <w:webHidden/>
                <w:sz w:val="24"/>
                <w:szCs w:val="24"/>
              </w:rPr>
              <w:fldChar w:fldCharType="begin"/>
            </w:r>
            <w:r w:rsidRPr="00950F14">
              <w:rPr>
                <w:rFonts w:ascii="Arial" w:hAnsi="Arial" w:cs="Arial"/>
                <w:noProof/>
                <w:webHidden/>
                <w:sz w:val="24"/>
                <w:szCs w:val="24"/>
              </w:rPr>
              <w:instrText xml:space="preserve"> PAGEREF _Toc223424866 \h </w:instrText>
            </w:r>
            <w:r w:rsidRPr="00950F14">
              <w:rPr>
                <w:rFonts w:ascii="Arial" w:hAnsi="Arial" w:cs="Arial"/>
                <w:noProof/>
                <w:webHidden/>
                <w:sz w:val="24"/>
                <w:szCs w:val="24"/>
              </w:rPr>
            </w:r>
            <w:r w:rsidRPr="00950F14">
              <w:rPr>
                <w:rFonts w:ascii="Arial" w:hAnsi="Arial" w:cs="Arial"/>
                <w:noProof/>
                <w:webHidden/>
                <w:sz w:val="24"/>
                <w:szCs w:val="24"/>
              </w:rPr>
              <w:fldChar w:fldCharType="separate"/>
            </w:r>
            <w:r w:rsidR="00E93345">
              <w:rPr>
                <w:rFonts w:ascii="Arial" w:hAnsi="Arial" w:cs="Arial"/>
                <w:noProof/>
                <w:webHidden/>
                <w:sz w:val="24"/>
                <w:szCs w:val="24"/>
              </w:rPr>
              <w:t>13</w:t>
            </w:r>
            <w:r w:rsidRPr="00950F14">
              <w:rPr>
                <w:rFonts w:ascii="Arial" w:hAnsi="Arial" w:cs="Arial"/>
                <w:noProof/>
                <w:webHidden/>
                <w:sz w:val="24"/>
                <w:szCs w:val="24"/>
              </w:rPr>
              <w:fldChar w:fldCharType="end"/>
            </w:r>
          </w:hyperlink>
        </w:p>
        <w:p w14:paraId="266CE54E" w14:textId="41AF5254" w:rsidR="00950F14" w:rsidRPr="00950F14" w:rsidRDefault="00950F14" w:rsidP="00950F14">
          <w:pPr>
            <w:pStyle w:val="TOC1"/>
            <w:tabs>
              <w:tab w:val="right" w:leader="dot" w:pos="9016"/>
            </w:tabs>
            <w:spacing w:line="360" w:lineRule="auto"/>
            <w:rPr>
              <w:rFonts w:ascii="Arial" w:hAnsi="Arial" w:cs="Arial"/>
              <w:noProof/>
              <w:sz w:val="24"/>
              <w:szCs w:val="24"/>
            </w:rPr>
          </w:pPr>
          <w:hyperlink w:anchor="_Toc223424867" w:history="1">
            <w:r w:rsidRPr="00950F14">
              <w:rPr>
                <w:rStyle w:val="Hyperlink"/>
                <w:rFonts w:ascii="Arial" w:hAnsi="Arial" w:cs="Arial"/>
                <w:noProof/>
                <w:sz w:val="24"/>
                <w:szCs w:val="24"/>
              </w:rPr>
              <w:t>Conclusion</w:t>
            </w:r>
            <w:r w:rsidRPr="00950F14">
              <w:rPr>
                <w:rFonts w:ascii="Arial" w:hAnsi="Arial" w:cs="Arial"/>
                <w:noProof/>
                <w:webHidden/>
                <w:sz w:val="24"/>
                <w:szCs w:val="24"/>
              </w:rPr>
              <w:tab/>
            </w:r>
            <w:r w:rsidRPr="00950F14">
              <w:rPr>
                <w:rFonts w:ascii="Arial" w:hAnsi="Arial" w:cs="Arial"/>
                <w:noProof/>
                <w:webHidden/>
                <w:sz w:val="24"/>
                <w:szCs w:val="24"/>
              </w:rPr>
              <w:fldChar w:fldCharType="begin"/>
            </w:r>
            <w:r w:rsidRPr="00950F14">
              <w:rPr>
                <w:rFonts w:ascii="Arial" w:hAnsi="Arial" w:cs="Arial"/>
                <w:noProof/>
                <w:webHidden/>
                <w:sz w:val="24"/>
                <w:szCs w:val="24"/>
              </w:rPr>
              <w:instrText xml:space="preserve"> PAGEREF _Toc223424867 \h </w:instrText>
            </w:r>
            <w:r w:rsidRPr="00950F14">
              <w:rPr>
                <w:rFonts w:ascii="Arial" w:hAnsi="Arial" w:cs="Arial"/>
                <w:noProof/>
                <w:webHidden/>
                <w:sz w:val="24"/>
                <w:szCs w:val="24"/>
              </w:rPr>
            </w:r>
            <w:r w:rsidRPr="00950F14">
              <w:rPr>
                <w:rFonts w:ascii="Arial" w:hAnsi="Arial" w:cs="Arial"/>
                <w:noProof/>
                <w:webHidden/>
                <w:sz w:val="24"/>
                <w:szCs w:val="24"/>
              </w:rPr>
              <w:fldChar w:fldCharType="separate"/>
            </w:r>
            <w:r w:rsidR="00E93345">
              <w:rPr>
                <w:rFonts w:ascii="Arial" w:hAnsi="Arial" w:cs="Arial"/>
                <w:noProof/>
                <w:webHidden/>
                <w:sz w:val="24"/>
                <w:szCs w:val="24"/>
              </w:rPr>
              <w:t>15</w:t>
            </w:r>
            <w:r w:rsidRPr="00950F14">
              <w:rPr>
                <w:rFonts w:ascii="Arial" w:hAnsi="Arial" w:cs="Arial"/>
                <w:noProof/>
                <w:webHidden/>
                <w:sz w:val="24"/>
                <w:szCs w:val="24"/>
              </w:rPr>
              <w:fldChar w:fldCharType="end"/>
            </w:r>
          </w:hyperlink>
        </w:p>
        <w:p w14:paraId="3AA59569" w14:textId="68B6B769" w:rsidR="00950F14" w:rsidRPr="00950F14" w:rsidRDefault="00950F14" w:rsidP="00950F14">
          <w:pPr>
            <w:pStyle w:val="TOC1"/>
            <w:tabs>
              <w:tab w:val="right" w:leader="dot" w:pos="9016"/>
            </w:tabs>
            <w:spacing w:line="360" w:lineRule="auto"/>
            <w:rPr>
              <w:rFonts w:ascii="Arial" w:hAnsi="Arial" w:cs="Arial"/>
              <w:noProof/>
              <w:sz w:val="24"/>
              <w:szCs w:val="24"/>
            </w:rPr>
          </w:pPr>
          <w:hyperlink w:anchor="_Toc223424868" w:history="1">
            <w:r w:rsidRPr="00950F14">
              <w:rPr>
                <w:rStyle w:val="Hyperlink"/>
                <w:rFonts w:ascii="Arial" w:hAnsi="Arial" w:cs="Arial"/>
                <w:noProof/>
                <w:sz w:val="24"/>
                <w:szCs w:val="24"/>
              </w:rPr>
              <w:t>References</w:t>
            </w:r>
            <w:r w:rsidRPr="00950F14">
              <w:rPr>
                <w:rFonts w:ascii="Arial" w:hAnsi="Arial" w:cs="Arial"/>
                <w:noProof/>
                <w:webHidden/>
                <w:sz w:val="24"/>
                <w:szCs w:val="24"/>
              </w:rPr>
              <w:tab/>
            </w:r>
            <w:r w:rsidRPr="00950F14">
              <w:rPr>
                <w:rFonts w:ascii="Arial" w:hAnsi="Arial" w:cs="Arial"/>
                <w:noProof/>
                <w:webHidden/>
                <w:sz w:val="24"/>
                <w:szCs w:val="24"/>
              </w:rPr>
              <w:fldChar w:fldCharType="begin"/>
            </w:r>
            <w:r w:rsidRPr="00950F14">
              <w:rPr>
                <w:rFonts w:ascii="Arial" w:hAnsi="Arial" w:cs="Arial"/>
                <w:noProof/>
                <w:webHidden/>
                <w:sz w:val="24"/>
                <w:szCs w:val="24"/>
              </w:rPr>
              <w:instrText xml:space="preserve"> PAGEREF _Toc223424868 \h </w:instrText>
            </w:r>
            <w:r w:rsidRPr="00950F14">
              <w:rPr>
                <w:rFonts w:ascii="Arial" w:hAnsi="Arial" w:cs="Arial"/>
                <w:noProof/>
                <w:webHidden/>
                <w:sz w:val="24"/>
                <w:szCs w:val="24"/>
              </w:rPr>
            </w:r>
            <w:r w:rsidRPr="00950F14">
              <w:rPr>
                <w:rFonts w:ascii="Arial" w:hAnsi="Arial" w:cs="Arial"/>
                <w:noProof/>
                <w:webHidden/>
                <w:sz w:val="24"/>
                <w:szCs w:val="24"/>
              </w:rPr>
              <w:fldChar w:fldCharType="separate"/>
            </w:r>
            <w:r w:rsidR="00E93345">
              <w:rPr>
                <w:rFonts w:ascii="Arial" w:hAnsi="Arial" w:cs="Arial"/>
                <w:noProof/>
                <w:webHidden/>
                <w:sz w:val="24"/>
                <w:szCs w:val="24"/>
              </w:rPr>
              <w:t>15</w:t>
            </w:r>
            <w:r w:rsidRPr="00950F14">
              <w:rPr>
                <w:rFonts w:ascii="Arial" w:hAnsi="Arial" w:cs="Arial"/>
                <w:noProof/>
                <w:webHidden/>
                <w:sz w:val="24"/>
                <w:szCs w:val="24"/>
              </w:rPr>
              <w:fldChar w:fldCharType="end"/>
            </w:r>
          </w:hyperlink>
        </w:p>
        <w:p w14:paraId="003701E1" w14:textId="2B663004" w:rsidR="00950F14" w:rsidRDefault="00950F14" w:rsidP="00950F14">
          <w:pPr>
            <w:spacing w:line="360" w:lineRule="auto"/>
          </w:pPr>
          <w:r w:rsidRPr="00950F14">
            <w:rPr>
              <w:rFonts w:ascii="Arial" w:hAnsi="Arial" w:cs="Arial"/>
              <w:b/>
              <w:bCs/>
              <w:noProof/>
              <w:sz w:val="24"/>
              <w:szCs w:val="24"/>
            </w:rPr>
            <w:fldChar w:fldCharType="end"/>
          </w:r>
        </w:p>
      </w:sdtContent>
    </w:sdt>
    <w:p w14:paraId="510FCF92" w14:textId="77777777" w:rsidR="005D6E2D" w:rsidRDefault="005D6E2D" w:rsidP="005D6E2D">
      <w:pPr>
        <w:jc w:val="both"/>
        <w:rPr>
          <w:rFonts w:ascii="Arial" w:hAnsi="Arial" w:cs="Arial"/>
          <w:b/>
          <w:bCs/>
          <w:sz w:val="28"/>
          <w:szCs w:val="28"/>
        </w:rPr>
      </w:pPr>
    </w:p>
    <w:p w14:paraId="6FAD3046" w14:textId="77777777" w:rsidR="005D6E2D" w:rsidRPr="005D6E2D" w:rsidRDefault="005D6E2D" w:rsidP="005D6E2D">
      <w:pPr>
        <w:jc w:val="both"/>
        <w:rPr>
          <w:rFonts w:ascii="Arial" w:hAnsi="Arial" w:cs="Arial"/>
          <w:b/>
          <w:bCs/>
          <w:sz w:val="28"/>
          <w:szCs w:val="28"/>
        </w:rPr>
      </w:pPr>
    </w:p>
    <w:p w14:paraId="7D617452" w14:textId="77777777" w:rsidR="005D6E2D" w:rsidRDefault="005D6E2D" w:rsidP="001B7D2F">
      <w:pPr>
        <w:jc w:val="center"/>
        <w:rPr>
          <w:rFonts w:ascii="Arial" w:hAnsi="Arial" w:cs="Arial"/>
          <w:b/>
          <w:bCs/>
          <w:sz w:val="36"/>
          <w:szCs w:val="36"/>
          <w:lang w:val="en-US"/>
        </w:rPr>
      </w:pPr>
    </w:p>
    <w:p w14:paraId="1D5C32B2" w14:textId="77777777" w:rsidR="001A5F09" w:rsidRDefault="001A5F09" w:rsidP="001B7D2F">
      <w:pPr>
        <w:jc w:val="center"/>
        <w:rPr>
          <w:rFonts w:ascii="Arial" w:hAnsi="Arial" w:cs="Arial"/>
          <w:b/>
          <w:bCs/>
          <w:sz w:val="36"/>
          <w:szCs w:val="36"/>
          <w:lang w:val="en-US"/>
        </w:rPr>
      </w:pPr>
    </w:p>
    <w:p w14:paraId="3C607F16" w14:textId="77777777" w:rsidR="001A5F09" w:rsidRDefault="001A5F09" w:rsidP="001B7D2F">
      <w:pPr>
        <w:jc w:val="center"/>
        <w:rPr>
          <w:rFonts w:ascii="Arial" w:hAnsi="Arial" w:cs="Arial"/>
          <w:b/>
          <w:bCs/>
          <w:sz w:val="36"/>
          <w:szCs w:val="36"/>
          <w:lang w:val="en-US"/>
        </w:rPr>
      </w:pPr>
    </w:p>
    <w:p w14:paraId="3D84943D" w14:textId="77777777" w:rsidR="001A5F09" w:rsidRDefault="001A5F09" w:rsidP="001B7D2F">
      <w:pPr>
        <w:jc w:val="center"/>
        <w:rPr>
          <w:rFonts w:ascii="Arial" w:hAnsi="Arial" w:cs="Arial"/>
          <w:b/>
          <w:bCs/>
          <w:sz w:val="36"/>
          <w:szCs w:val="36"/>
          <w:lang w:val="en-US"/>
        </w:rPr>
      </w:pPr>
    </w:p>
    <w:p w14:paraId="503CCA1F" w14:textId="77777777" w:rsidR="001A5F09" w:rsidRDefault="001A5F09" w:rsidP="001B7D2F">
      <w:pPr>
        <w:jc w:val="center"/>
        <w:rPr>
          <w:rFonts w:ascii="Arial" w:hAnsi="Arial" w:cs="Arial"/>
          <w:b/>
          <w:bCs/>
          <w:sz w:val="36"/>
          <w:szCs w:val="36"/>
          <w:lang w:val="en-US"/>
        </w:rPr>
      </w:pPr>
    </w:p>
    <w:p w14:paraId="1E67C809" w14:textId="77777777" w:rsidR="001A5F09" w:rsidRDefault="001A5F09" w:rsidP="001B7D2F">
      <w:pPr>
        <w:jc w:val="center"/>
        <w:rPr>
          <w:rFonts w:ascii="Arial" w:hAnsi="Arial" w:cs="Arial"/>
          <w:b/>
          <w:bCs/>
          <w:sz w:val="36"/>
          <w:szCs w:val="36"/>
          <w:lang w:val="en-US"/>
        </w:rPr>
      </w:pPr>
    </w:p>
    <w:p w14:paraId="3E3DB1E2" w14:textId="77777777" w:rsidR="001A5F09" w:rsidRDefault="001A5F09" w:rsidP="001B7D2F">
      <w:pPr>
        <w:jc w:val="center"/>
        <w:rPr>
          <w:rFonts w:ascii="Arial" w:hAnsi="Arial" w:cs="Arial"/>
          <w:b/>
          <w:bCs/>
          <w:sz w:val="36"/>
          <w:szCs w:val="36"/>
          <w:lang w:val="en-US"/>
        </w:rPr>
      </w:pPr>
    </w:p>
    <w:p w14:paraId="621D327B" w14:textId="77777777" w:rsidR="001A5F09" w:rsidRDefault="001A5F09" w:rsidP="001B7D2F">
      <w:pPr>
        <w:jc w:val="center"/>
        <w:rPr>
          <w:rFonts w:ascii="Arial" w:hAnsi="Arial" w:cs="Arial"/>
          <w:b/>
          <w:bCs/>
          <w:sz w:val="36"/>
          <w:szCs w:val="36"/>
          <w:lang w:val="en-US"/>
        </w:rPr>
      </w:pPr>
    </w:p>
    <w:p w14:paraId="02D5A463" w14:textId="77777777" w:rsidR="001A5F09" w:rsidRDefault="001A5F09" w:rsidP="001B7D2F">
      <w:pPr>
        <w:jc w:val="center"/>
        <w:rPr>
          <w:rFonts w:ascii="Arial" w:hAnsi="Arial" w:cs="Arial"/>
          <w:b/>
          <w:bCs/>
          <w:sz w:val="36"/>
          <w:szCs w:val="36"/>
          <w:lang w:val="en-US"/>
        </w:rPr>
      </w:pPr>
    </w:p>
    <w:p w14:paraId="5732AD29" w14:textId="77777777" w:rsidR="001A5F09" w:rsidRDefault="001A5F09" w:rsidP="001B7D2F">
      <w:pPr>
        <w:jc w:val="center"/>
        <w:rPr>
          <w:rFonts w:ascii="Arial" w:hAnsi="Arial" w:cs="Arial"/>
          <w:b/>
          <w:bCs/>
          <w:sz w:val="36"/>
          <w:szCs w:val="36"/>
          <w:lang w:val="en-US"/>
        </w:rPr>
      </w:pPr>
    </w:p>
    <w:p w14:paraId="3665B78C" w14:textId="77777777" w:rsidR="001A5F09" w:rsidRDefault="001A5F09" w:rsidP="001B7D2F">
      <w:pPr>
        <w:jc w:val="center"/>
        <w:rPr>
          <w:rFonts w:ascii="Arial" w:hAnsi="Arial" w:cs="Arial"/>
          <w:b/>
          <w:bCs/>
          <w:sz w:val="36"/>
          <w:szCs w:val="36"/>
          <w:lang w:val="en-US"/>
        </w:rPr>
      </w:pPr>
    </w:p>
    <w:p w14:paraId="51C4C480" w14:textId="77777777" w:rsidR="001A5F09" w:rsidRDefault="001A5F09" w:rsidP="001B7D2F">
      <w:pPr>
        <w:jc w:val="center"/>
        <w:rPr>
          <w:rFonts w:ascii="Arial" w:hAnsi="Arial" w:cs="Arial"/>
          <w:b/>
          <w:bCs/>
          <w:sz w:val="36"/>
          <w:szCs w:val="36"/>
          <w:lang w:val="en-US"/>
        </w:rPr>
      </w:pPr>
    </w:p>
    <w:p w14:paraId="01DF60FF" w14:textId="3D470A05" w:rsidR="001A5F09" w:rsidRPr="003074EA" w:rsidRDefault="001A5F09" w:rsidP="00950F14">
      <w:pPr>
        <w:pStyle w:val="Heading1"/>
        <w:rPr>
          <w:rFonts w:ascii="Arial" w:hAnsi="Arial" w:cs="Arial"/>
          <w:b/>
          <w:bCs/>
          <w:color w:val="0070C0"/>
          <w:sz w:val="28"/>
          <w:szCs w:val="28"/>
          <w:lang w:val="en-US"/>
        </w:rPr>
      </w:pPr>
      <w:bookmarkStart w:id="1" w:name="_Toc223424862"/>
      <w:r w:rsidRPr="003074EA">
        <w:rPr>
          <w:rFonts w:ascii="Arial" w:hAnsi="Arial" w:cs="Arial"/>
          <w:b/>
          <w:bCs/>
          <w:color w:val="0070C0"/>
          <w:sz w:val="28"/>
          <w:szCs w:val="28"/>
          <w:lang w:val="en-US"/>
        </w:rPr>
        <w:lastRenderedPageBreak/>
        <w:t>Introduction</w:t>
      </w:r>
      <w:bookmarkEnd w:id="1"/>
    </w:p>
    <w:p w14:paraId="4E651218" w14:textId="77777777" w:rsidR="003074EA" w:rsidRDefault="001A5F09" w:rsidP="001A5F09">
      <w:pPr>
        <w:spacing w:line="360" w:lineRule="auto"/>
        <w:jc w:val="both"/>
        <w:rPr>
          <w:rFonts w:ascii="Arial" w:hAnsi="Arial" w:cs="Arial"/>
          <w:sz w:val="24"/>
          <w:szCs w:val="24"/>
        </w:rPr>
      </w:pPr>
      <w:r w:rsidRPr="001A5F09">
        <w:rPr>
          <w:rFonts w:ascii="Arial" w:hAnsi="Arial" w:cs="Arial"/>
          <w:sz w:val="24"/>
          <w:szCs w:val="24"/>
        </w:rPr>
        <w:t xml:space="preserve">In </w:t>
      </w:r>
      <w:r w:rsidR="003074EA" w:rsidRPr="001A5F09">
        <w:rPr>
          <w:rFonts w:ascii="Arial" w:hAnsi="Arial" w:cs="Arial"/>
          <w:sz w:val="24"/>
          <w:szCs w:val="24"/>
        </w:rPr>
        <w:t>current</w:t>
      </w:r>
      <w:r w:rsidRPr="001A5F09">
        <w:rPr>
          <w:rFonts w:ascii="Arial" w:hAnsi="Arial" w:cs="Arial"/>
          <w:sz w:val="24"/>
          <w:szCs w:val="24"/>
        </w:rPr>
        <w:t xml:space="preserve"> knowledge-driven economies, organisational </w:t>
      </w:r>
      <w:r w:rsidR="003074EA" w:rsidRPr="001A5F09">
        <w:rPr>
          <w:rFonts w:ascii="Arial" w:hAnsi="Arial" w:cs="Arial"/>
          <w:sz w:val="24"/>
          <w:szCs w:val="24"/>
        </w:rPr>
        <w:t>achievement</w:t>
      </w:r>
      <w:r w:rsidRPr="001A5F09">
        <w:rPr>
          <w:rFonts w:ascii="Arial" w:hAnsi="Arial" w:cs="Arial"/>
          <w:sz w:val="24"/>
          <w:szCs w:val="24"/>
        </w:rPr>
        <w:t xml:space="preserve"> is </w:t>
      </w:r>
      <w:r w:rsidR="003074EA" w:rsidRPr="001A5F09">
        <w:rPr>
          <w:rFonts w:ascii="Arial" w:hAnsi="Arial" w:cs="Arial"/>
          <w:sz w:val="24"/>
          <w:szCs w:val="24"/>
        </w:rPr>
        <w:t>more and more</w:t>
      </w:r>
      <w:r w:rsidRPr="001A5F09">
        <w:rPr>
          <w:rFonts w:ascii="Arial" w:hAnsi="Arial" w:cs="Arial"/>
          <w:sz w:val="24"/>
          <w:szCs w:val="24"/>
        </w:rPr>
        <w:t xml:space="preserve"> determined by how </w:t>
      </w:r>
      <w:r w:rsidR="003074EA" w:rsidRPr="001A5F09">
        <w:rPr>
          <w:rFonts w:ascii="Arial" w:hAnsi="Arial" w:cs="Arial"/>
          <w:sz w:val="24"/>
          <w:szCs w:val="24"/>
        </w:rPr>
        <w:t>successfully</w:t>
      </w:r>
      <w:r w:rsidRPr="001A5F09">
        <w:rPr>
          <w:rFonts w:ascii="Arial" w:hAnsi="Arial" w:cs="Arial"/>
          <w:sz w:val="24"/>
          <w:szCs w:val="24"/>
        </w:rPr>
        <w:t xml:space="preserve"> human </w:t>
      </w:r>
      <w:r w:rsidR="003074EA" w:rsidRPr="001A5F09">
        <w:rPr>
          <w:rFonts w:ascii="Arial" w:hAnsi="Arial" w:cs="Arial"/>
          <w:sz w:val="24"/>
          <w:szCs w:val="24"/>
        </w:rPr>
        <w:t>assets</w:t>
      </w:r>
      <w:r w:rsidRPr="001A5F09">
        <w:rPr>
          <w:rFonts w:ascii="Arial" w:hAnsi="Arial" w:cs="Arial"/>
          <w:sz w:val="24"/>
          <w:szCs w:val="24"/>
        </w:rPr>
        <w:t xml:space="preserve"> is </w:t>
      </w:r>
      <w:r w:rsidR="003074EA" w:rsidRPr="001A5F09">
        <w:rPr>
          <w:rFonts w:ascii="Arial" w:hAnsi="Arial" w:cs="Arial"/>
          <w:sz w:val="24"/>
          <w:szCs w:val="24"/>
        </w:rPr>
        <w:t>associated</w:t>
      </w:r>
      <w:r w:rsidRPr="001A5F09">
        <w:rPr>
          <w:rFonts w:ascii="Arial" w:hAnsi="Arial" w:cs="Arial"/>
          <w:sz w:val="24"/>
          <w:szCs w:val="24"/>
        </w:rPr>
        <w:t xml:space="preserve"> with strategic </w:t>
      </w:r>
      <w:r w:rsidR="003074EA" w:rsidRPr="001A5F09">
        <w:rPr>
          <w:rFonts w:ascii="Arial" w:hAnsi="Arial" w:cs="Arial"/>
          <w:sz w:val="24"/>
          <w:szCs w:val="24"/>
        </w:rPr>
        <w:t>aims</w:t>
      </w:r>
      <w:r w:rsidRPr="001A5F09">
        <w:rPr>
          <w:rFonts w:ascii="Arial" w:hAnsi="Arial" w:cs="Arial"/>
          <w:sz w:val="24"/>
          <w:szCs w:val="24"/>
        </w:rPr>
        <w:t xml:space="preserve">. The </w:t>
      </w:r>
      <w:r w:rsidR="003074EA" w:rsidRPr="001A5F09">
        <w:rPr>
          <w:rFonts w:ascii="Arial" w:hAnsi="Arial" w:cs="Arial"/>
          <w:sz w:val="24"/>
          <w:szCs w:val="24"/>
        </w:rPr>
        <w:t>perception</w:t>
      </w:r>
      <w:r w:rsidRPr="001A5F09">
        <w:rPr>
          <w:rFonts w:ascii="Arial" w:hAnsi="Arial" w:cs="Arial"/>
          <w:sz w:val="24"/>
          <w:szCs w:val="24"/>
        </w:rPr>
        <w:t xml:space="preserve"> of an Integrated Human Capital Blueprint </w:t>
      </w:r>
      <w:r w:rsidR="003074EA" w:rsidRPr="001A5F09">
        <w:rPr>
          <w:rFonts w:ascii="Arial" w:hAnsi="Arial" w:cs="Arial"/>
          <w:sz w:val="24"/>
          <w:szCs w:val="24"/>
        </w:rPr>
        <w:t>reproduces</w:t>
      </w:r>
      <w:r w:rsidRPr="001A5F09">
        <w:rPr>
          <w:rFonts w:ascii="Arial" w:hAnsi="Arial" w:cs="Arial"/>
          <w:sz w:val="24"/>
          <w:szCs w:val="24"/>
        </w:rPr>
        <w:t xml:space="preserve"> the </w:t>
      </w:r>
      <w:r w:rsidR="003074EA" w:rsidRPr="001A5F09">
        <w:rPr>
          <w:rFonts w:ascii="Arial" w:hAnsi="Arial" w:cs="Arial"/>
          <w:sz w:val="24"/>
          <w:szCs w:val="24"/>
        </w:rPr>
        <w:t>philosophies</w:t>
      </w:r>
      <w:r w:rsidRPr="001A5F09">
        <w:rPr>
          <w:rFonts w:ascii="Arial" w:hAnsi="Arial" w:cs="Arial"/>
          <w:sz w:val="24"/>
          <w:szCs w:val="24"/>
        </w:rPr>
        <w:t xml:space="preserve"> of </w:t>
      </w:r>
      <w:r w:rsidR="003074EA" w:rsidRPr="001A5F09">
        <w:rPr>
          <w:rFonts w:ascii="Arial" w:hAnsi="Arial" w:cs="Arial"/>
          <w:sz w:val="24"/>
          <w:szCs w:val="24"/>
        </w:rPr>
        <w:t>tactical</w:t>
      </w:r>
      <w:r w:rsidRPr="001A5F09">
        <w:rPr>
          <w:rFonts w:ascii="Arial" w:hAnsi="Arial" w:cs="Arial"/>
          <w:sz w:val="24"/>
          <w:szCs w:val="24"/>
        </w:rPr>
        <w:t xml:space="preserve"> Human Resource Management, which </w:t>
      </w:r>
      <w:r w:rsidR="003074EA" w:rsidRPr="001A5F09">
        <w:rPr>
          <w:rFonts w:ascii="Arial" w:hAnsi="Arial" w:cs="Arial"/>
          <w:sz w:val="24"/>
          <w:szCs w:val="24"/>
        </w:rPr>
        <w:t>highlight</w:t>
      </w:r>
      <w:r w:rsidRPr="001A5F09">
        <w:rPr>
          <w:rFonts w:ascii="Arial" w:hAnsi="Arial" w:cs="Arial"/>
          <w:sz w:val="24"/>
          <w:szCs w:val="24"/>
        </w:rPr>
        <w:t xml:space="preserve"> the </w:t>
      </w:r>
      <w:r w:rsidR="003074EA" w:rsidRPr="001A5F09">
        <w:rPr>
          <w:rFonts w:ascii="Arial" w:hAnsi="Arial" w:cs="Arial"/>
          <w:sz w:val="24"/>
          <w:szCs w:val="24"/>
        </w:rPr>
        <w:t>position</w:t>
      </w:r>
      <w:r w:rsidRPr="001A5F09">
        <w:rPr>
          <w:rFonts w:ascii="Arial" w:hAnsi="Arial" w:cs="Arial"/>
          <w:sz w:val="24"/>
          <w:szCs w:val="24"/>
        </w:rPr>
        <w:t xml:space="preserve"> of people practices with business performance to </w:t>
      </w:r>
      <w:r w:rsidR="003074EA" w:rsidRPr="001A5F09">
        <w:rPr>
          <w:rFonts w:ascii="Arial" w:hAnsi="Arial" w:cs="Arial"/>
          <w:sz w:val="24"/>
          <w:szCs w:val="24"/>
        </w:rPr>
        <w:t>realise</w:t>
      </w:r>
      <w:r w:rsidRPr="001A5F09">
        <w:rPr>
          <w:rFonts w:ascii="Arial" w:hAnsi="Arial" w:cs="Arial"/>
          <w:sz w:val="24"/>
          <w:szCs w:val="24"/>
        </w:rPr>
        <w:t xml:space="preserve"> sustainable competitive </w:t>
      </w:r>
      <w:r w:rsidR="003074EA" w:rsidRPr="001A5F09">
        <w:rPr>
          <w:rFonts w:ascii="Arial" w:hAnsi="Arial" w:cs="Arial"/>
          <w:sz w:val="24"/>
          <w:szCs w:val="24"/>
        </w:rPr>
        <w:t>benefit</w:t>
      </w:r>
      <w:r w:rsidRPr="001A5F09">
        <w:rPr>
          <w:rFonts w:ascii="Arial" w:hAnsi="Arial" w:cs="Arial"/>
          <w:sz w:val="24"/>
          <w:szCs w:val="24"/>
        </w:rPr>
        <w:t xml:space="preserve"> (Armstrong and Taylor, 2023; Boxall and Purcell, 2016). </w:t>
      </w:r>
    </w:p>
    <w:p w14:paraId="6AE9EBC9" w14:textId="4CF69AF1" w:rsidR="001A5F09" w:rsidRPr="001A5F09" w:rsidRDefault="001A5F09" w:rsidP="001A5F09">
      <w:pPr>
        <w:spacing w:line="360" w:lineRule="auto"/>
        <w:jc w:val="both"/>
        <w:rPr>
          <w:rFonts w:ascii="Arial" w:hAnsi="Arial" w:cs="Arial"/>
          <w:sz w:val="24"/>
          <w:szCs w:val="24"/>
        </w:rPr>
      </w:pPr>
      <w:r w:rsidRPr="001A5F09">
        <w:rPr>
          <w:rFonts w:ascii="Arial" w:hAnsi="Arial" w:cs="Arial"/>
          <w:sz w:val="24"/>
          <w:szCs w:val="24"/>
        </w:rPr>
        <w:t xml:space="preserve">This report </w:t>
      </w:r>
      <w:r w:rsidR="003074EA" w:rsidRPr="001A5F09">
        <w:rPr>
          <w:rFonts w:ascii="Arial" w:hAnsi="Arial" w:cs="Arial"/>
          <w:sz w:val="24"/>
          <w:szCs w:val="24"/>
        </w:rPr>
        <w:t>judgmentally</w:t>
      </w:r>
      <w:r w:rsidRPr="001A5F09">
        <w:rPr>
          <w:rFonts w:ascii="Arial" w:hAnsi="Arial" w:cs="Arial"/>
          <w:sz w:val="24"/>
          <w:szCs w:val="24"/>
        </w:rPr>
        <w:t xml:space="preserve"> </w:t>
      </w:r>
      <w:r w:rsidR="003074EA" w:rsidRPr="001A5F09">
        <w:rPr>
          <w:rFonts w:ascii="Arial" w:hAnsi="Arial" w:cs="Arial"/>
          <w:sz w:val="24"/>
          <w:szCs w:val="24"/>
        </w:rPr>
        <w:t>assesses</w:t>
      </w:r>
      <w:r w:rsidRPr="001A5F09">
        <w:rPr>
          <w:rFonts w:ascii="Arial" w:hAnsi="Arial" w:cs="Arial"/>
          <w:sz w:val="24"/>
          <w:szCs w:val="24"/>
        </w:rPr>
        <w:t xml:space="preserve"> </w:t>
      </w:r>
      <w:r w:rsidR="003074EA" w:rsidRPr="001A5F09">
        <w:rPr>
          <w:rFonts w:ascii="Arial" w:hAnsi="Arial" w:cs="Arial"/>
          <w:sz w:val="24"/>
          <w:szCs w:val="24"/>
        </w:rPr>
        <w:t>existing</w:t>
      </w:r>
      <w:r w:rsidRPr="001A5F09">
        <w:rPr>
          <w:rFonts w:ascii="Arial" w:hAnsi="Arial" w:cs="Arial"/>
          <w:sz w:val="24"/>
          <w:szCs w:val="24"/>
        </w:rPr>
        <w:t xml:space="preserve"> </w:t>
      </w:r>
      <w:r w:rsidR="003074EA" w:rsidRPr="001A5F09">
        <w:rPr>
          <w:rFonts w:ascii="Arial" w:hAnsi="Arial" w:cs="Arial"/>
          <w:sz w:val="24"/>
          <w:szCs w:val="24"/>
        </w:rPr>
        <w:t>study</w:t>
      </w:r>
      <w:r w:rsidRPr="001A5F09">
        <w:rPr>
          <w:rFonts w:ascii="Arial" w:hAnsi="Arial" w:cs="Arial"/>
          <w:sz w:val="24"/>
          <w:szCs w:val="24"/>
        </w:rPr>
        <w:t xml:space="preserve"> and advanced scholarship in HRM and IHRM to </w:t>
      </w:r>
      <w:r w:rsidR="003074EA" w:rsidRPr="001A5F09">
        <w:rPr>
          <w:rFonts w:ascii="Arial" w:hAnsi="Arial" w:cs="Arial"/>
          <w:sz w:val="24"/>
          <w:szCs w:val="24"/>
        </w:rPr>
        <w:t>discourse</w:t>
      </w:r>
      <w:r w:rsidRPr="001A5F09">
        <w:rPr>
          <w:rFonts w:ascii="Arial" w:hAnsi="Arial" w:cs="Arial"/>
          <w:sz w:val="24"/>
          <w:szCs w:val="24"/>
        </w:rPr>
        <w:t xml:space="preserve"> the case of Aether Innovations, a 300-</w:t>
      </w:r>
      <w:r w:rsidR="003074EA">
        <w:rPr>
          <w:rFonts w:ascii="Arial" w:hAnsi="Arial" w:cs="Arial"/>
          <w:sz w:val="24"/>
          <w:szCs w:val="24"/>
        </w:rPr>
        <w:t>staff</w:t>
      </w:r>
      <w:r w:rsidRPr="001A5F09">
        <w:rPr>
          <w:rFonts w:ascii="Arial" w:hAnsi="Arial" w:cs="Arial"/>
          <w:sz w:val="24"/>
          <w:szCs w:val="24"/>
        </w:rPr>
        <w:t xml:space="preserve"> technology </w:t>
      </w:r>
      <w:r w:rsidR="003074EA">
        <w:rPr>
          <w:rFonts w:ascii="Arial" w:hAnsi="Arial" w:cs="Arial"/>
          <w:sz w:val="24"/>
          <w:szCs w:val="24"/>
        </w:rPr>
        <w:t>company</w:t>
      </w:r>
      <w:r w:rsidRPr="001A5F09">
        <w:rPr>
          <w:rFonts w:ascii="Arial" w:hAnsi="Arial" w:cs="Arial"/>
          <w:sz w:val="24"/>
          <w:szCs w:val="24"/>
        </w:rPr>
        <w:t xml:space="preserve"> </w:t>
      </w:r>
      <w:r w:rsidR="003074EA">
        <w:rPr>
          <w:rFonts w:ascii="Arial" w:hAnsi="Arial" w:cs="Arial"/>
          <w:sz w:val="24"/>
          <w:szCs w:val="24"/>
        </w:rPr>
        <w:t xml:space="preserve">facing </w:t>
      </w:r>
      <w:r w:rsidR="003074EA" w:rsidRPr="001A5F09">
        <w:rPr>
          <w:rFonts w:ascii="Arial" w:hAnsi="Arial" w:cs="Arial"/>
          <w:sz w:val="24"/>
          <w:szCs w:val="24"/>
        </w:rPr>
        <w:t>stationary</w:t>
      </w:r>
      <w:r w:rsidRPr="001A5F09">
        <w:rPr>
          <w:rFonts w:ascii="Arial" w:hAnsi="Arial" w:cs="Arial"/>
          <w:sz w:val="24"/>
          <w:szCs w:val="24"/>
        </w:rPr>
        <w:t xml:space="preserve"> </w:t>
      </w:r>
      <w:r w:rsidR="003074EA" w:rsidRPr="001A5F09">
        <w:rPr>
          <w:rFonts w:ascii="Arial" w:hAnsi="Arial" w:cs="Arial"/>
          <w:sz w:val="24"/>
          <w:szCs w:val="24"/>
        </w:rPr>
        <w:t>development</w:t>
      </w:r>
      <w:r w:rsidRPr="001A5F09">
        <w:rPr>
          <w:rFonts w:ascii="Arial" w:hAnsi="Arial" w:cs="Arial"/>
          <w:sz w:val="24"/>
          <w:szCs w:val="24"/>
        </w:rPr>
        <w:t xml:space="preserve">, high </w:t>
      </w:r>
      <w:r w:rsidR="003074EA">
        <w:rPr>
          <w:rFonts w:ascii="Arial" w:hAnsi="Arial" w:cs="Arial"/>
          <w:sz w:val="24"/>
          <w:szCs w:val="24"/>
        </w:rPr>
        <w:t>staff</w:t>
      </w:r>
      <w:r w:rsidRPr="001A5F09">
        <w:rPr>
          <w:rFonts w:ascii="Arial" w:hAnsi="Arial" w:cs="Arial"/>
          <w:sz w:val="24"/>
          <w:szCs w:val="24"/>
        </w:rPr>
        <w:t xml:space="preserve"> turnover, and </w:t>
      </w:r>
      <w:r w:rsidR="003074EA">
        <w:rPr>
          <w:rFonts w:ascii="Arial" w:hAnsi="Arial" w:cs="Arial"/>
          <w:sz w:val="24"/>
          <w:szCs w:val="24"/>
        </w:rPr>
        <w:t>dropping</w:t>
      </w:r>
      <w:r w:rsidRPr="001A5F09">
        <w:rPr>
          <w:rFonts w:ascii="Arial" w:hAnsi="Arial" w:cs="Arial"/>
          <w:sz w:val="24"/>
          <w:szCs w:val="24"/>
        </w:rPr>
        <w:t xml:space="preserve"> customer </w:t>
      </w:r>
      <w:r w:rsidR="003074EA" w:rsidRPr="001A5F09">
        <w:rPr>
          <w:rFonts w:ascii="Arial" w:hAnsi="Arial" w:cs="Arial"/>
          <w:sz w:val="24"/>
          <w:szCs w:val="24"/>
        </w:rPr>
        <w:t>pleasure</w:t>
      </w:r>
      <w:r w:rsidRPr="001A5F09">
        <w:rPr>
          <w:rFonts w:ascii="Arial" w:hAnsi="Arial" w:cs="Arial"/>
          <w:sz w:val="24"/>
          <w:szCs w:val="24"/>
        </w:rPr>
        <w:t>.</w:t>
      </w:r>
    </w:p>
    <w:p w14:paraId="2B076D71" w14:textId="065AD774" w:rsidR="001A5F09" w:rsidRDefault="001A5F09" w:rsidP="001A5F09">
      <w:pPr>
        <w:spacing w:line="360" w:lineRule="auto"/>
        <w:jc w:val="both"/>
        <w:rPr>
          <w:rFonts w:ascii="Arial" w:hAnsi="Arial" w:cs="Arial"/>
          <w:sz w:val="24"/>
          <w:szCs w:val="24"/>
        </w:rPr>
      </w:pPr>
      <w:r w:rsidRPr="001A5F09">
        <w:rPr>
          <w:rFonts w:ascii="Arial" w:hAnsi="Arial" w:cs="Arial"/>
          <w:sz w:val="24"/>
          <w:szCs w:val="24"/>
        </w:rPr>
        <w:t xml:space="preserve">Drawing upon theories </w:t>
      </w:r>
      <w:r w:rsidR="00232D91" w:rsidRPr="001A5F09">
        <w:rPr>
          <w:rFonts w:ascii="Arial" w:hAnsi="Arial" w:cs="Arial"/>
          <w:sz w:val="24"/>
          <w:szCs w:val="24"/>
        </w:rPr>
        <w:t>for example</w:t>
      </w:r>
      <w:r w:rsidRPr="001A5F09">
        <w:rPr>
          <w:rFonts w:ascii="Arial" w:hAnsi="Arial" w:cs="Arial"/>
          <w:sz w:val="24"/>
          <w:szCs w:val="24"/>
        </w:rPr>
        <w:t xml:space="preserve"> the Resource-Based View (Barney, 1991) and High-Performance Work Systems (HPWS) (Becker and </w:t>
      </w:r>
      <w:proofErr w:type="spellStart"/>
      <w:r w:rsidRPr="001A5F09">
        <w:rPr>
          <w:rFonts w:ascii="Arial" w:hAnsi="Arial" w:cs="Arial"/>
          <w:sz w:val="24"/>
          <w:szCs w:val="24"/>
        </w:rPr>
        <w:t>Huselid</w:t>
      </w:r>
      <w:proofErr w:type="spellEnd"/>
      <w:r w:rsidRPr="001A5F09">
        <w:rPr>
          <w:rFonts w:ascii="Arial" w:hAnsi="Arial" w:cs="Arial"/>
          <w:sz w:val="24"/>
          <w:szCs w:val="24"/>
        </w:rPr>
        <w:t xml:space="preserve">, 2006), the report </w:t>
      </w:r>
      <w:r w:rsidR="00232D91" w:rsidRPr="001A5F09">
        <w:rPr>
          <w:rFonts w:ascii="Arial" w:hAnsi="Arial" w:cs="Arial"/>
          <w:sz w:val="24"/>
          <w:szCs w:val="24"/>
        </w:rPr>
        <w:t>suggests</w:t>
      </w:r>
      <w:r w:rsidRPr="001A5F09">
        <w:rPr>
          <w:rFonts w:ascii="Arial" w:hAnsi="Arial" w:cs="Arial"/>
          <w:sz w:val="24"/>
          <w:szCs w:val="24"/>
        </w:rPr>
        <w:t xml:space="preserve"> an integrated HR </w:t>
      </w:r>
      <w:r w:rsidR="00232D91" w:rsidRPr="001A5F09">
        <w:rPr>
          <w:rFonts w:ascii="Arial" w:hAnsi="Arial" w:cs="Arial"/>
          <w:sz w:val="24"/>
          <w:szCs w:val="24"/>
        </w:rPr>
        <w:t>approach</w:t>
      </w:r>
      <w:r w:rsidRPr="001A5F09">
        <w:rPr>
          <w:rFonts w:ascii="Arial" w:hAnsi="Arial" w:cs="Arial"/>
          <w:sz w:val="24"/>
          <w:szCs w:val="24"/>
        </w:rPr>
        <w:t xml:space="preserve"> </w:t>
      </w:r>
      <w:r w:rsidR="00232D91" w:rsidRPr="001A5F09">
        <w:rPr>
          <w:rFonts w:ascii="Arial" w:hAnsi="Arial" w:cs="Arial"/>
          <w:sz w:val="24"/>
          <w:szCs w:val="24"/>
        </w:rPr>
        <w:t>focussed</w:t>
      </w:r>
      <w:r w:rsidRPr="001A5F09">
        <w:rPr>
          <w:rFonts w:ascii="Arial" w:hAnsi="Arial" w:cs="Arial"/>
          <w:sz w:val="24"/>
          <w:szCs w:val="24"/>
        </w:rPr>
        <w:t xml:space="preserve"> on building a culture of </w:t>
      </w:r>
      <w:r w:rsidR="00232D91" w:rsidRPr="001A5F09">
        <w:rPr>
          <w:rFonts w:ascii="Arial" w:hAnsi="Arial" w:cs="Arial"/>
          <w:sz w:val="24"/>
          <w:szCs w:val="24"/>
        </w:rPr>
        <w:t>novelty</w:t>
      </w:r>
      <w:r w:rsidRPr="001A5F09">
        <w:rPr>
          <w:rFonts w:ascii="Arial" w:hAnsi="Arial" w:cs="Arial"/>
          <w:sz w:val="24"/>
          <w:szCs w:val="24"/>
        </w:rPr>
        <w:t xml:space="preserve"> and future work practices. It </w:t>
      </w:r>
      <w:r w:rsidR="00232D91">
        <w:rPr>
          <w:rFonts w:ascii="Arial" w:hAnsi="Arial" w:cs="Arial"/>
          <w:sz w:val="24"/>
          <w:szCs w:val="24"/>
        </w:rPr>
        <w:t>assesses</w:t>
      </w:r>
      <w:r w:rsidRPr="001A5F09">
        <w:rPr>
          <w:rFonts w:ascii="Arial" w:hAnsi="Arial" w:cs="Arial"/>
          <w:sz w:val="24"/>
          <w:szCs w:val="24"/>
        </w:rPr>
        <w:t xml:space="preserve"> </w:t>
      </w:r>
      <w:r w:rsidR="00232D91" w:rsidRPr="001A5F09">
        <w:rPr>
          <w:rFonts w:ascii="Arial" w:hAnsi="Arial" w:cs="Arial"/>
          <w:sz w:val="24"/>
          <w:szCs w:val="24"/>
        </w:rPr>
        <w:t>modern-day</w:t>
      </w:r>
      <w:r w:rsidRPr="001A5F09">
        <w:rPr>
          <w:rFonts w:ascii="Arial" w:hAnsi="Arial" w:cs="Arial"/>
          <w:sz w:val="24"/>
          <w:szCs w:val="24"/>
        </w:rPr>
        <w:t xml:space="preserve"> cultural trends </w:t>
      </w:r>
      <w:r w:rsidR="00232D91" w:rsidRPr="001A5F09">
        <w:rPr>
          <w:rFonts w:ascii="Arial" w:hAnsi="Arial" w:cs="Arial"/>
          <w:sz w:val="24"/>
          <w:szCs w:val="24"/>
        </w:rPr>
        <w:t>in</w:t>
      </w:r>
      <w:r w:rsidRPr="001A5F09">
        <w:rPr>
          <w:rFonts w:ascii="Arial" w:hAnsi="Arial" w:cs="Arial"/>
          <w:sz w:val="24"/>
          <w:szCs w:val="24"/>
        </w:rPr>
        <w:t xml:space="preserve"> technology </w:t>
      </w:r>
      <w:r w:rsidR="00232D91" w:rsidRPr="001A5F09">
        <w:rPr>
          <w:rFonts w:ascii="Arial" w:hAnsi="Arial" w:cs="Arial"/>
          <w:sz w:val="24"/>
          <w:szCs w:val="24"/>
        </w:rPr>
        <w:t>bodies</w:t>
      </w:r>
      <w:r w:rsidRPr="001A5F09">
        <w:rPr>
          <w:rFonts w:ascii="Arial" w:hAnsi="Arial" w:cs="Arial"/>
          <w:sz w:val="24"/>
          <w:szCs w:val="24"/>
        </w:rPr>
        <w:t xml:space="preserve"> and </w:t>
      </w:r>
      <w:r w:rsidR="00232D91">
        <w:rPr>
          <w:rFonts w:ascii="Arial" w:hAnsi="Arial" w:cs="Arial"/>
          <w:sz w:val="24"/>
          <w:szCs w:val="24"/>
        </w:rPr>
        <w:t>suggests</w:t>
      </w:r>
      <w:r w:rsidRPr="001A5F09">
        <w:rPr>
          <w:rFonts w:ascii="Arial" w:hAnsi="Arial" w:cs="Arial"/>
          <w:sz w:val="24"/>
          <w:szCs w:val="24"/>
        </w:rPr>
        <w:t xml:space="preserve"> initiatives </w:t>
      </w:r>
      <w:r w:rsidR="00232D91" w:rsidRPr="001A5F09">
        <w:rPr>
          <w:rFonts w:ascii="Arial" w:hAnsi="Arial" w:cs="Arial"/>
          <w:sz w:val="24"/>
          <w:szCs w:val="24"/>
        </w:rPr>
        <w:t>counting</w:t>
      </w:r>
      <w:r w:rsidRPr="001A5F09">
        <w:rPr>
          <w:rFonts w:ascii="Arial" w:hAnsi="Arial" w:cs="Arial"/>
          <w:sz w:val="24"/>
          <w:szCs w:val="24"/>
        </w:rPr>
        <w:t xml:space="preserve"> </w:t>
      </w:r>
      <w:r w:rsidR="00232D91" w:rsidRPr="001A5F09">
        <w:rPr>
          <w:rFonts w:ascii="Arial" w:hAnsi="Arial" w:cs="Arial"/>
          <w:sz w:val="24"/>
          <w:szCs w:val="24"/>
        </w:rPr>
        <w:t>novelty</w:t>
      </w:r>
      <w:r w:rsidRPr="001A5F09">
        <w:rPr>
          <w:rFonts w:ascii="Arial" w:hAnsi="Arial" w:cs="Arial"/>
          <w:sz w:val="24"/>
          <w:szCs w:val="24"/>
        </w:rPr>
        <w:t xml:space="preserve"> sprints, intrapreneurship </w:t>
      </w:r>
      <w:r w:rsidR="00232D91">
        <w:rPr>
          <w:rFonts w:ascii="Arial" w:hAnsi="Arial" w:cs="Arial"/>
          <w:sz w:val="24"/>
          <w:szCs w:val="24"/>
        </w:rPr>
        <w:t>framework</w:t>
      </w:r>
      <w:r w:rsidRPr="001A5F09">
        <w:rPr>
          <w:rFonts w:ascii="Arial" w:hAnsi="Arial" w:cs="Arial"/>
          <w:sz w:val="24"/>
          <w:szCs w:val="24"/>
        </w:rPr>
        <w:t xml:space="preserve">s, and cross-functional </w:t>
      </w:r>
      <w:r w:rsidR="00232D91" w:rsidRPr="001A5F09">
        <w:rPr>
          <w:rFonts w:ascii="Arial" w:hAnsi="Arial" w:cs="Arial"/>
          <w:sz w:val="24"/>
          <w:szCs w:val="24"/>
        </w:rPr>
        <w:t>partnership</w:t>
      </w:r>
      <w:r w:rsidRPr="001A5F09">
        <w:rPr>
          <w:rFonts w:ascii="Arial" w:hAnsi="Arial" w:cs="Arial"/>
          <w:sz w:val="24"/>
          <w:szCs w:val="24"/>
        </w:rPr>
        <w:t xml:space="preserve">. </w:t>
      </w:r>
      <w:r w:rsidR="00232D91" w:rsidRPr="001A5F09">
        <w:rPr>
          <w:rFonts w:ascii="Arial" w:hAnsi="Arial" w:cs="Arial"/>
          <w:sz w:val="24"/>
          <w:szCs w:val="24"/>
        </w:rPr>
        <w:t>Besides</w:t>
      </w:r>
      <w:r w:rsidRPr="001A5F09">
        <w:rPr>
          <w:rFonts w:ascii="Arial" w:hAnsi="Arial" w:cs="Arial"/>
          <w:sz w:val="24"/>
          <w:szCs w:val="24"/>
        </w:rPr>
        <w:t xml:space="preserve">, </w:t>
      </w:r>
      <w:r w:rsidR="00232D91" w:rsidRPr="001A5F09">
        <w:rPr>
          <w:rFonts w:ascii="Arial" w:hAnsi="Arial" w:cs="Arial"/>
          <w:sz w:val="24"/>
          <w:szCs w:val="24"/>
        </w:rPr>
        <w:t>its</w:t>
      </w:r>
      <w:r w:rsidRPr="001A5F09">
        <w:rPr>
          <w:rFonts w:ascii="Arial" w:hAnsi="Arial" w:cs="Arial"/>
          <w:sz w:val="24"/>
          <w:szCs w:val="24"/>
        </w:rPr>
        <w:t xml:space="preserve"> </w:t>
      </w:r>
      <w:r w:rsidR="00232D91" w:rsidRPr="001A5F09">
        <w:rPr>
          <w:rFonts w:ascii="Arial" w:hAnsi="Arial" w:cs="Arial"/>
          <w:sz w:val="24"/>
          <w:szCs w:val="24"/>
        </w:rPr>
        <w:t>summaries</w:t>
      </w:r>
      <w:r w:rsidRPr="001A5F09">
        <w:rPr>
          <w:rFonts w:ascii="Arial" w:hAnsi="Arial" w:cs="Arial"/>
          <w:sz w:val="24"/>
          <w:szCs w:val="24"/>
        </w:rPr>
        <w:t xml:space="preserve"> a hybrid Future of Work model </w:t>
      </w:r>
      <w:r w:rsidR="00232D91" w:rsidRPr="001A5F09">
        <w:rPr>
          <w:rFonts w:ascii="Arial" w:hAnsi="Arial" w:cs="Arial"/>
          <w:sz w:val="24"/>
          <w:szCs w:val="24"/>
        </w:rPr>
        <w:t>planned</w:t>
      </w:r>
      <w:r w:rsidRPr="001A5F09">
        <w:rPr>
          <w:rFonts w:ascii="Arial" w:hAnsi="Arial" w:cs="Arial"/>
          <w:sz w:val="24"/>
          <w:szCs w:val="24"/>
        </w:rPr>
        <w:t xml:space="preserve"> to </w:t>
      </w:r>
      <w:r w:rsidR="00232D91" w:rsidRPr="001A5F09">
        <w:rPr>
          <w:rFonts w:ascii="Arial" w:hAnsi="Arial" w:cs="Arial"/>
          <w:sz w:val="24"/>
          <w:szCs w:val="24"/>
        </w:rPr>
        <w:t>improve</w:t>
      </w:r>
      <w:r w:rsidRPr="001A5F09">
        <w:rPr>
          <w:rFonts w:ascii="Arial" w:hAnsi="Arial" w:cs="Arial"/>
          <w:sz w:val="24"/>
          <w:szCs w:val="24"/>
        </w:rPr>
        <w:t xml:space="preserve"> flexibility, creativity, and </w:t>
      </w:r>
      <w:r w:rsidR="00232D91" w:rsidRPr="001A5F09">
        <w:rPr>
          <w:rFonts w:ascii="Arial" w:hAnsi="Arial" w:cs="Arial"/>
          <w:sz w:val="24"/>
          <w:szCs w:val="24"/>
        </w:rPr>
        <w:t>assignation</w:t>
      </w:r>
      <w:r w:rsidRPr="001A5F09">
        <w:rPr>
          <w:rFonts w:ascii="Arial" w:hAnsi="Arial" w:cs="Arial"/>
          <w:sz w:val="24"/>
          <w:szCs w:val="24"/>
        </w:rPr>
        <w:t xml:space="preserve"> (CIPD, 2023). By </w:t>
      </w:r>
      <w:r w:rsidR="00232D91">
        <w:rPr>
          <w:rFonts w:ascii="Arial" w:hAnsi="Arial" w:cs="Arial"/>
          <w:sz w:val="24"/>
          <w:szCs w:val="24"/>
        </w:rPr>
        <w:t xml:space="preserve">implementing </w:t>
      </w:r>
      <w:r w:rsidRPr="001A5F09">
        <w:rPr>
          <w:rFonts w:ascii="Arial" w:hAnsi="Arial" w:cs="Arial"/>
          <w:sz w:val="24"/>
          <w:szCs w:val="24"/>
        </w:rPr>
        <w:t xml:space="preserve">HRM theory to </w:t>
      </w:r>
      <w:r w:rsidR="00232D91" w:rsidRPr="001A5F09">
        <w:rPr>
          <w:rFonts w:ascii="Arial" w:hAnsi="Arial" w:cs="Arial"/>
          <w:sz w:val="24"/>
          <w:szCs w:val="24"/>
        </w:rPr>
        <w:t>accurate</w:t>
      </w:r>
      <w:r w:rsidRPr="001A5F09">
        <w:rPr>
          <w:rFonts w:ascii="Arial" w:hAnsi="Arial" w:cs="Arial"/>
          <w:sz w:val="24"/>
          <w:szCs w:val="24"/>
        </w:rPr>
        <w:t xml:space="preserve"> </w:t>
      </w:r>
      <w:r w:rsidR="00232D91" w:rsidRPr="001A5F09">
        <w:rPr>
          <w:rFonts w:ascii="Arial" w:hAnsi="Arial" w:cs="Arial"/>
          <w:sz w:val="24"/>
          <w:szCs w:val="24"/>
        </w:rPr>
        <w:t>decision-making</w:t>
      </w:r>
      <w:r w:rsidRPr="001A5F09">
        <w:rPr>
          <w:rFonts w:ascii="Arial" w:hAnsi="Arial" w:cs="Arial"/>
          <w:sz w:val="24"/>
          <w:szCs w:val="24"/>
        </w:rPr>
        <w:t xml:space="preserve"> challenges, this report </w:t>
      </w:r>
      <w:r w:rsidR="00232D91" w:rsidRPr="001A5F09">
        <w:rPr>
          <w:rFonts w:ascii="Arial" w:hAnsi="Arial" w:cs="Arial"/>
          <w:sz w:val="24"/>
          <w:szCs w:val="24"/>
        </w:rPr>
        <w:t>establishes</w:t>
      </w:r>
      <w:r w:rsidRPr="001A5F09">
        <w:rPr>
          <w:rFonts w:ascii="Arial" w:hAnsi="Arial" w:cs="Arial"/>
          <w:sz w:val="24"/>
          <w:szCs w:val="24"/>
        </w:rPr>
        <w:t xml:space="preserve"> how </w:t>
      </w:r>
      <w:r w:rsidR="00232D91" w:rsidRPr="001A5F09">
        <w:rPr>
          <w:rFonts w:ascii="Arial" w:hAnsi="Arial" w:cs="Arial"/>
          <w:sz w:val="24"/>
          <w:szCs w:val="24"/>
        </w:rPr>
        <w:t>comprehensible</w:t>
      </w:r>
      <w:r w:rsidRPr="001A5F09">
        <w:rPr>
          <w:rFonts w:ascii="Arial" w:hAnsi="Arial" w:cs="Arial"/>
          <w:sz w:val="24"/>
          <w:szCs w:val="24"/>
        </w:rPr>
        <w:t xml:space="preserve"> and </w:t>
      </w:r>
      <w:r w:rsidR="00232D91" w:rsidRPr="001A5F09">
        <w:rPr>
          <w:rFonts w:ascii="Arial" w:hAnsi="Arial" w:cs="Arial"/>
          <w:sz w:val="24"/>
          <w:szCs w:val="24"/>
        </w:rPr>
        <w:t>tactically</w:t>
      </w:r>
      <w:r w:rsidRPr="001A5F09">
        <w:rPr>
          <w:rFonts w:ascii="Arial" w:hAnsi="Arial" w:cs="Arial"/>
          <w:sz w:val="24"/>
          <w:szCs w:val="24"/>
        </w:rPr>
        <w:t xml:space="preserve"> </w:t>
      </w:r>
      <w:r w:rsidR="00232D91" w:rsidRPr="001A5F09">
        <w:rPr>
          <w:rFonts w:ascii="Arial" w:hAnsi="Arial" w:cs="Arial"/>
          <w:sz w:val="24"/>
          <w:szCs w:val="24"/>
        </w:rPr>
        <w:t>associated</w:t>
      </w:r>
      <w:r w:rsidRPr="001A5F09">
        <w:rPr>
          <w:rFonts w:ascii="Arial" w:hAnsi="Arial" w:cs="Arial"/>
          <w:sz w:val="24"/>
          <w:szCs w:val="24"/>
        </w:rPr>
        <w:t xml:space="preserve"> people practices </w:t>
      </w:r>
      <w:r w:rsidR="00232D91">
        <w:rPr>
          <w:rFonts w:ascii="Arial" w:hAnsi="Arial" w:cs="Arial"/>
          <w:sz w:val="24"/>
          <w:szCs w:val="24"/>
        </w:rPr>
        <w:t>may</w:t>
      </w:r>
      <w:r w:rsidRPr="001A5F09">
        <w:rPr>
          <w:rFonts w:ascii="Arial" w:hAnsi="Arial" w:cs="Arial"/>
          <w:sz w:val="24"/>
          <w:szCs w:val="24"/>
        </w:rPr>
        <w:t xml:space="preserve"> </w:t>
      </w:r>
      <w:r w:rsidR="00232D91" w:rsidRPr="001A5F09">
        <w:rPr>
          <w:rFonts w:ascii="Arial" w:hAnsi="Arial" w:cs="Arial"/>
          <w:sz w:val="24"/>
          <w:szCs w:val="24"/>
        </w:rPr>
        <w:t>instantaneously</w:t>
      </w:r>
      <w:r w:rsidRPr="001A5F09">
        <w:rPr>
          <w:rFonts w:ascii="Arial" w:hAnsi="Arial" w:cs="Arial"/>
          <w:sz w:val="24"/>
          <w:szCs w:val="24"/>
        </w:rPr>
        <w:t xml:space="preserve"> drive </w:t>
      </w:r>
      <w:r w:rsidR="00232D91">
        <w:rPr>
          <w:rFonts w:ascii="Arial" w:hAnsi="Arial" w:cs="Arial"/>
          <w:sz w:val="24"/>
          <w:szCs w:val="24"/>
        </w:rPr>
        <w:t>staff</w:t>
      </w:r>
      <w:r w:rsidRPr="001A5F09">
        <w:rPr>
          <w:rFonts w:ascii="Arial" w:hAnsi="Arial" w:cs="Arial"/>
          <w:sz w:val="24"/>
          <w:szCs w:val="24"/>
        </w:rPr>
        <w:t xml:space="preserve"> </w:t>
      </w:r>
      <w:r w:rsidR="00232D91">
        <w:rPr>
          <w:rFonts w:ascii="Arial" w:hAnsi="Arial" w:cs="Arial"/>
          <w:sz w:val="24"/>
          <w:szCs w:val="24"/>
        </w:rPr>
        <w:t>commitment</w:t>
      </w:r>
      <w:r w:rsidRPr="001A5F09">
        <w:rPr>
          <w:rFonts w:ascii="Arial" w:hAnsi="Arial" w:cs="Arial"/>
          <w:sz w:val="24"/>
          <w:szCs w:val="24"/>
        </w:rPr>
        <w:t xml:space="preserve">, organisational </w:t>
      </w:r>
      <w:r w:rsidR="00232D91" w:rsidRPr="001A5F09">
        <w:rPr>
          <w:rFonts w:ascii="Arial" w:hAnsi="Arial" w:cs="Arial"/>
          <w:sz w:val="24"/>
          <w:szCs w:val="24"/>
        </w:rPr>
        <w:t>novelty</w:t>
      </w:r>
      <w:r w:rsidRPr="001A5F09">
        <w:rPr>
          <w:rFonts w:ascii="Arial" w:hAnsi="Arial" w:cs="Arial"/>
          <w:sz w:val="24"/>
          <w:szCs w:val="24"/>
        </w:rPr>
        <w:t xml:space="preserve">, and </w:t>
      </w:r>
      <w:r w:rsidR="00232D91">
        <w:rPr>
          <w:rFonts w:ascii="Arial" w:hAnsi="Arial" w:cs="Arial"/>
          <w:sz w:val="24"/>
          <w:szCs w:val="24"/>
        </w:rPr>
        <w:t xml:space="preserve">quality of </w:t>
      </w:r>
      <w:r w:rsidRPr="001A5F09">
        <w:rPr>
          <w:rFonts w:ascii="Arial" w:hAnsi="Arial" w:cs="Arial"/>
          <w:sz w:val="24"/>
          <w:szCs w:val="24"/>
        </w:rPr>
        <w:t>customer</w:t>
      </w:r>
      <w:r w:rsidR="00232D91">
        <w:rPr>
          <w:rFonts w:ascii="Arial" w:hAnsi="Arial" w:cs="Arial"/>
          <w:sz w:val="24"/>
          <w:szCs w:val="24"/>
        </w:rPr>
        <w:t>s</w:t>
      </w:r>
      <w:r w:rsidRPr="001A5F09">
        <w:rPr>
          <w:rFonts w:ascii="Arial" w:hAnsi="Arial" w:cs="Arial"/>
          <w:sz w:val="24"/>
          <w:szCs w:val="24"/>
        </w:rPr>
        <w:t>.</w:t>
      </w:r>
    </w:p>
    <w:p w14:paraId="55A3775C" w14:textId="77777777" w:rsidR="001A5F09" w:rsidRDefault="001A5F09" w:rsidP="001A5F09">
      <w:pPr>
        <w:spacing w:line="360" w:lineRule="auto"/>
        <w:jc w:val="both"/>
        <w:rPr>
          <w:rFonts w:ascii="Arial" w:hAnsi="Arial" w:cs="Arial"/>
          <w:sz w:val="24"/>
          <w:szCs w:val="24"/>
        </w:rPr>
      </w:pPr>
    </w:p>
    <w:p w14:paraId="13532C6E" w14:textId="72B4937C" w:rsidR="00FB5AAD" w:rsidRPr="00273116" w:rsidRDefault="001A5F09" w:rsidP="00273116">
      <w:pPr>
        <w:pStyle w:val="Heading1"/>
        <w:jc w:val="both"/>
        <w:rPr>
          <w:rFonts w:ascii="Arial" w:hAnsi="Arial" w:cs="Arial"/>
          <w:b/>
          <w:bCs/>
          <w:color w:val="0070C0"/>
          <w:sz w:val="28"/>
          <w:szCs w:val="28"/>
        </w:rPr>
      </w:pPr>
      <w:bookmarkStart w:id="2" w:name="_Toc223424863"/>
      <w:r w:rsidRPr="00273116">
        <w:rPr>
          <w:rFonts w:ascii="Arial" w:hAnsi="Arial" w:cs="Arial"/>
          <w:b/>
          <w:bCs/>
          <w:color w:val="0070C0"/>
          <w:sz w:val="28"/>
          <w:szCs w:val="28"/>
        </w:rPr>
        <w:t>Part 1: Option 2 – Building a Culture of Innovation &amp; Future Work Practices</w:t>
      </w:r>
      <w:bookmarkEnd w:id="2"/>
      <w:r w:rsidR="00FB5AAD" w:rsidRPr="00273116">
        <w:rPr>
          <w:rFonts w:ascii="Arial" w:hAnsi="Arial" w:cs="Arial"/>
          <w:b/>
          <w:bCs/>
          <w:color w:val="0070C0"/>
          <w:sz w:val="28"/>
          <w:szCs w:val="28"/>
        </w:rPr>
        <w:t xml:space="preserve"> </w:t>
      </w:r>
    </w:p>
    <w:p w14:paraId="22F304DD" w14:textId="77777777" w:rsidR="007049FF"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For Aether Innovations to </w:t>
      </w:r>
      <w:r w:rsidR="00555445" w:rsidRPr="00FB5AAD">
        <w:rPr>
          <w:rFonts w:ascii="Arial" w:hAnsi="Arial" w:cs="Arial"/>
          <w:sz w:val="24"/>
          <w:szCs w:val="24"/>
        </w:rPr>
        <w:t>opposite</w:t>
      </w:r>
      <w:r w:rsidRPr="00FB5AAD">
        <w:rPr>
          <w:rFonts w:ascii="Arial" w:hAnsi="Arial" w:cs="Arial"/>
          <w:sz w:val="24"/>
          <w:szCs w:val="24"/>
        </w:rPr>
        <w:t xml:space="preserve"> </w:t>
      </w:r>
      <w:r w:rsidR="00555445" w:rsidRPr="00FB5AAD">
        <w:rPr>
          <w:rFonts w:ascii="Arial" w:hAnsi="Arial" w:cs="Arial"/>
          <w:sz w:val="24"/>
          <w:szCs w:val="24"/>
        </w:rPr>
        <w:t>stationary</w:t>
      </w:r>
      <w:r w:rsidRPr="00FB5AAD">
        <w:rPr>
          <w:rFonts w:ascii="Arial" w:hAnsi="Arial" w:cs="Arial"/>
          <w:sz w:val="24"/>
          <w:szCs w:val="24"/>
        </w:rPr>
        <w:t xml:space="preserve"> </w:t>
      </w:r>
      <w:r w:rsidR="00555445" w:rsidRPr="00FB5AAD">
        <w:rPr>
          <w:rFonts w:ascii="Arial" w:hAnsi="Arial" w:cs="Arial"/>
          <w:sz w:val="24"/>
          <w:szCs w:val="24"/>
        </w:rPr>
        <w:t>development</w:t>
      </w:r>
      <w:r w:rsidRPr="00FB5AAD">
        <w:rPr>
          <w:rFonts w:ascii="Arial" w:hAnsi="Arial" w:cs="Arial"/>
          <w:sz w:val="24"/>
          <w:szCs w:val="24"/>
        </w:rPr>
        <w:t xml:space="preserve">, high </w:t>
      </w:r>
      <w:r w:rsidR="00555445">
        <w:rPr>
          <w:rFonts w:ascii="Arial" w:hAnsi="Arial" w:cs="Arial"/>
          <w:sz w:val="24"/>
          <w:szCs w:val="24"/>
        </w:rPr>
        <w:t>resignation</w:t>
      </w:r>
      <w:r w:rsidRPr="00FB5AAD">
        <w:rPr>
          <w:rFonts w:ascii="Arial" w:hAnsi="Arial" w:cs="Arial"/>
          <w:sz w:val="24"/>
          <w:szCs w:val="24"/>
        </w:rPr>
        <w:t xml:space="preserve"> and </w:t>
      </w:r>
      <w:r w:rsidR="00555445">
        <w:rPr>
          <w:rFonts w:ascii="Arial" w:hAnsi="Arial" w:cs="Arial"/>
          <w:sz w:val="24"/>
          <w:szCs w:val="24"/>
        </w:rPr>
        <w:t xml:space="preserve">dropping client </w:t>
      </w:r>
      <w:r w:rsidRPr="00FB5AAD">
        <w:rPr>
          <w:rFonts w:ascii="Arial" w:hAnsi="Arial" w:cs="Arial"/>
          <w:sz w:val="24"/>
          <w:szCs w:val="24"/>
        </w:rPr>
        <w:t xml:space="preserve">satisfaction, it </w:t>
      </w:r>
      <w:r w:rsidR="00555445">
        <w:rPr>
          <w:rFonts w:ascii="Arial" w:hAnsi="Arial" w:cs="Arial"/>
          <w:sz w:val="24"/>
          <w:szCs w:val="24"/>
        </w:rPr>
        <w:t xml:space="preserve">needs to </w:t>
      </w:r>
      <w:r w:rsidR="00555445" w:rsidRPr="00FB5AAD">
        <w:rPr>
          <w:rFonts w:ascii="Arial" w:hAnsi="Arial" w:cs="Arial"/>
          <w:sz w:val="24"/>
          <w:szCs w:val="24"/>
        </w:rPr>
        <w:t>set in</w:t>
      </w:r>
      <w:r w:rsidRPr="00FB5AAD">
        <w:rPr>
          <w:rFonts w:ascii="Arial" w:hAnsi="Arial" w:cs="Arial"/>
          <w:sz w:val="24"/>
          <w:szCs w:val="24"/>
        </w:rPr>
        <w:t xml:space="preserve"> </w:t>
      </w:r>
      <w:r w:rsidR="00555445" w:rsidRPr="00FB5AAD">
        <w:rPr>
          <w:rFonts w:ascii="Arial" w:hAnsi="Arial" w:cs="Arial"/>
          <w:sz w:val="24"/>
          <w:szCs w:val="24"/>
        </w:rPr>
        <w:t>novelty</w:t>
      </w:r>
      <w:r w:rsidRPr="00FB5AAD">
        <w:rPr>
          <w:rFonts w:ascii="Arial" w:hAnsi="Arial" w:cs="Arial"/>
          <w:sz w:val="24"/>
          <w:szCs w:val="24"/>
        </w:rPr>
        <w:t xml:space="preserve"> </w:t>
      </w:r>
      <w:r w:rsidR="00555445" w:rsidRPr="00FB5AAD">
        <w:rPr>
          <w:rFonts w:ascii="Arial" w:hAnsi="Arial" w:cs="Arial"/>
          <w:sz w:val="24"/>
          <w:szCs w:val="24"/>
        </w:rPr>
        <w:t>in</w:t>
      </w:r>
      <w:r w:rsidRPr="00FB5AAD">
        <w:rPr>
          <w:rFonts w:ascii="Arial" w:hAnsi="Arial" w:cs="Arial"/>
          <w:sz w:val="24"/>
          <w:szCs w:val="24"/>
        </w:rPr>
        <w:t xml:space="preserve"> its culture, </w:t>
      </w:r>
      <w:r w:rsidR="00555445">
        <w:rPr>
          <w:rFonts w:ascii="Arial" w:hAnsi="Arial" w:cs="Arial"/>
          <w:sz w:val="24"/>
          <w:szCs w:val="24"/>
        </w:rPr>
        <w:t>framework</w:t>
      </w:r>
      <w:r w:rsidRPr="00FB5AAD">
        <w:rPr>
          <w:rFonts w:ascii="Arial" w:hAnsi="Arial" w:cs="Arial"/>
          <w:sz w:val="24"/>
          <w:szCs w:val="24"/>
        </w:rPr>
        <w:t xml:space="preserve"> and </w:t>
      </w:r>
      <w:r w:rsidR="00555445">
        <w:rPr>
          <w:rFonts w:ascii="Arial" w:hAnsi="Arial" w:cs="Arial"/>
          <w:sz w:val="24"/>
          <w:szCs w:val="24"/>
        </w:rPr>
        <w:t>daily</w:t>
      </w:r>
      <w:r w:rsidRPr="00FB5AAD">
        <w:rPr>
          <w:rFonts w:ascii="Arial" w:hAnsi="Arial" w:cs="Arial"/>
          <w:sz w:val="24"/>
          <w:szCs w:val="24"/>
        </w:rPr>
        <w:t xml:space="preserve"> work practices. </w:t>
      </w:r>
      <w:r w:rsidR="00555445">
        <w:rPr>
          <w:rFonts w:ascii="Arial" w:hAnsi="Arial" w:cs="Arial"/>
          <w:sz w:val="24"/>
          <w:szCs w:val="24"/>
        </w:rPr>
        <w:t>Within</w:t>
      </w:r>
      <w:r w:rsidRPr="00FB5AAD">
        <w:rPr>
          <w:rFonts w:ascii="Arial" w:hAnsi="Arial" w:cs="Arial"/>
          <w:sz w:val="24"/>
          <w:szCs w:val="24"/>
        </w:rPr>
        <w:t xml:space="preserve"> knowledge-intensive technology </w:t>
      </w:r>
      <w:r w:rsidR="00555445" w:rsidRPr="00FB5AAD">
        <w:rPr>
          <w:rFonts w:ascii="Arial" w:hAnsi="Arial" w:cs="Arial"/>
          <w:sz w:val="24"/>
          <w:szCs w:val="24"/>
        </w:rPr>
        <w:t>companies</w:t>
      </w:r>
      <w:r w:rsidRPr="00FB5AAD">
        <w:rPr>
          <w:rFonts w:ascii="Arial" w:hAnsi="Arial" w:cs="Arial"/>
          <w:sz w:val="24"/>
          <w:szCs w:val="24"/>
        </w:rPr>
        <w:t xml:space="preserve">, </w:t>
      </w:r>
      <w:r w:rsidR="00555445" w:rsidRPr="00FB5AAD">
        <w:rPr>
          <w:rFonts w:ascii="Arial" w:hAnsi="Arial" w:cs="Arial"/>
          <w:sz w:val="24"/>
          <w:szCs w:val="24"/>
        </w:rPr>
        <w:t>novelty</w:t>
      </w:r>
      <w:r w:rsidRPr="00FB5AAD">
        <w:rPr>
          <w:rFonts w:ascii="Arial" w:hAnsi="Arial" w:cs="Arial"/>
          <w:sz w:val="24"/>
          <w:szCs w:val="24"/>
        </w:rPr>
        <w:t xml:space="preserve"> is not </w:t>
      </w:r>
      <w:r w:rsidR="00555445" w:rsidRPr="00FB5AAD">
        <w:rPr>
          <w:rFonts w:ascii="Arial" w:hAnsi="Arial" w:cs="Arial"/>
          <w:sz w:val="24"/>
          <w:szCs w:val="24"/>
        </w:rPr>
        <w:t>only</w:t>
      </w:r>
      <w:r w:rsidRPr="00FB5AAD">
        <w:rPr>
          <w:rFonts w:ascii="Arial" w:hAnsi="Arial" w:cs="Arial"/>
          <w:sz w:val="24"/>
          <w:szCs w:val="24"/>
        </w:rPr>
        <w:t xml:space="preserve"> a function of R&amp;D </w:t>
      </w:r>
      <w:r w:rsidR="007049FF" w:rsidRPr="00FB5AAD">
        <w:rPr>
          <w:rFonts w:ascii="Arial" w:hAnsi="Arial" w:cs="Arial"/>
          <w:sz w:val="24"/>
          <w:szCs w:val="24"/>
        </w:rPr>
        <w:t>asset</w:t>
      </w:r>
      <w:r w:rsidRPr="00FB5AAD">
        <w:rPr>
          <w:rFonts w:ascii="Arial" w:hAnsi="Arial" w:cs="Arial"/>
          <w:sz w:val="24"/>
          <w:szCs w:val="24"/>
        </w:rPr>
        <w:t xml:space="preserve"> but of organisational </w:t>
      </w:r>
      <w:r w:rsidR="007049FF" w:rsidRPr="00FB5AAD">
        <w:rPr>
          <w:rFonts w:ascii="Arial" w:hAnsi="Arial" w:cs="Arial"/>
          <w:sz w:val="24"/>
          <w:szCs w:val="24"/>
        </w:rPr>
        <w:t>framework</w:t>
      </w:r>
      <w:r>
        <w:rPr>
          <w:rFonts w:ascii="Arial" w:hAnsi="Arial" w:cs="Arial"/>
          <w:sz w:val="24"/>
          <w:szCs w:val="24"/>
        </w:rPr>
        <w:t xml:space="preserve">: </w:t>
      </w:r>
      <w:r w:rsidRPr="00FB5AAD">
        <w:rPr>
          <w:rFonts w:ascii="Arial" w:hAnsi="Arial" w:cs="Arial"/>
          <w:sz w:val="24"/>
          <w:szCs w:val="24"/>
        </w:rPr>
        <w:t xml:space="preserve">leadership, culture, </w:t>
      </w:r>
      <w:r w:rsidR="007049FF" w:rsidRPr="00FB5AAD">
        <w:rPr>
          <w:rFonts w:ascii="Arial" w:hAnsi="Arial" w:cs="Arial"/>
          <w:sz w:val="24"/>
          <w:szCs w:val="24"/>
        </w:rPr>
        <w:t>schemes</w:t>
      </w:r>
      <w:r w:rsidRPr="00FB5AAD">
        <w:rPr>
          <w:rFonts w:ascii="Arial" w:hAnsi="Arial" w:cs="Arial"/>
          <w:sz w:val="24"/>
          <w:szCs w:val="24"/>
        </w:rPr>
        <w:t xml:space="preserve">, and </w:t>
      </w:r>
      <w:r w:rsidR="007049FF">
        <w:rPr>
          <w:rFonts w:ascii="Arial" w:hAnsi="Arial" w:cs="Arial"/>
          <w:sz w:val="24"/>
          <w:szCs w:val="24"/>
        </w:rPr>
        <w:t>experience of staffs</w:t>
      </w:r>
      <w:r w:rsidRPr="00FB5AAD">
        <w:rPr>
          <w:rFonts w:ascii="Arial" w:hAnsi="Arial" w:cs="Arial"/>
          <w:sz w:val="24"/>
          <w:szCs w:val="24"/>
        </w:rPr>
        <w:t xml:space="preserve"> (Teece, 2018). Strategic Human Resource Management (SHRM) </w:t>
      </w:r>
      <w:r w:rsidR="007049FF" w:rsidRPr="00FB5AAD">
        <w:rPr>
          <w:rFonts w:ascii="Arial" w:hAnsi="Arial" w:cs="Arial"/>
          <w:sz w:val="24"/>
          <w:szCs w:val="24"/>
        </w:rPr>
        <w:t>highlights</w:t>
      </w:r>
      <w:r w:rsidRPr="00FB5AAD">
        <w:rPr>
          <w:rFonts w:ascii="Arial" w:hAnsi="Arial" w:cs="Arial"/>
          <w:sz w:val="24"/>
          <w:szCs w:val="24"/>
        </w:rPr>
        <w:t xml:space="preserve"> that </w:t>
      </w:r>
      <w:r w:rsidR="007049FF" w:rsidRPr="00FB5AAD">
        <w:rPr>
          <w:rFonts w:ascii="Arial" w:hAnsi="Arial" w:cs="Arial"/>
          <w:sz w:val="24"/>
          <w:szCs w:val="24"/>
        </w:rPr>
        <w:t>continued</w:t>
      </w:r>
      <w:r w:rsidRPr="00FB5AAD">
        <w:rPr>
          <w:rFonts w:ascii="Arial" w:hAnsi="Arial" w:cs="Arial"/>
          <w:sz w:val="24"/>
          <w:szCs w:val="24"/>
        </w:rPr>
        <w:t xml:space="preserve"> competitive </w:t>
      </w:r>
      <w:r w:rsidR="007049FF" w:rsidRPr="00FB5AAD">
        <w:rPr>
          <w:rFonts w:ascii="Arial" w:hAnsi="Arial" w:cs="Arial"/>
          <w:sz w:val="24"/>
          <w:szCs w:val="24"/>
        </w:rPr>
        <w:t>benefit</w:t>
      </w:r>
      <w:r w:rsidRPr="00FB5AAD">
        <w:rPr>
          <w:rFonts w:ascii="Arial" w:hAnsi="Arial" w:cs="Arial"/>
          <w:sz w:val="24"/>
          <w:szCs w:val="24"/>
        </w:rPr>
        <w:t xml:space="preserve"> </w:t>
      </w:r>
      <w:r w:rsidR="007049FF" w:rsidRPr="00FB5AAD">
        <w:rPr>
          <w:rFonts w:ascii="Arial" w:hAnsi="Arial" w:cs="Arial"/>
          <w:sz w:val="24"/>
          <w:szCs w:val="24"/>
        </w:rPr>
        <w:t>occurs</w:t>
      </w:r>
      <w:r w:rsidRPr="00FB5AAD">
        <w:rPr>
          <w:rFonts w:ascii="Arial" w:hAnsi="Arial" w:cs="Arial"/>
          <w:sz w:val="24"/>
          <w:szCs w:val="24"/>
        </w:rPr>
        <w:t xml:space="preserve"> when people practices are </w:t>
      </w:r>
      <w:r w:rsidR="007049FF">
        <w:rPr>
          <w:rFonts w:ascii="Arial" w:hAnsi="Arial" w:cs="Arial"/>
          <w:sz w:val="24"/>
          <w:szCs w:val="24"/>
        </w:rPr>
        <w:t xml:space="preserve">internally </w:t>
      </w:r>
      <w:r w:rsidR="007049FF" w:rsidRPr="00FB5AAD">
        <w:rPr>
          <w:rFonts w:ascii="Arial" w:hAnsi="Arial" w:cs="Arial"/>
          <w:sz w:val="24"/>
          <w:szCs w:val="24"/>
        </w:rPr>
        <w:t>affiliated</w:t>
      </w:r>
      <w:r w:rsidRPr="00FB5AAD">
        <w:rPr>
          <w:rFonts w:ascii="Arial" w:hAnsi="Arial" w:cs="Arial"/>
          <w:sz w:val="24"/>
          <w:szCs w:val="24"/>
        </w:rPr>
        <w:t xml:space="preserve"> and </w:t>
      </w:r>
      <w:r w:rsidR="007049FF">
        <w:rPr>
          <w:rFonts w:ascii="Arial" w:hAnsi="Arial" w:cs="Arial"/>
          <w:sz w:val="24"/>
          <w:szCs w:val="24"/>
        </w:rPr>
        <w:t>externally</w:t>
      </w:r>
      <w:r w:rsidRPr="00FB5AAD">
        <w:rPr>
          <w:rFonts w:ascii="Arial" w:hAnsi="Arial" w:cs="Arial"/>
          <w:sz w:val="24"/>
          <w:szCs w:val="24"/>
        </w:rPr>
        <w:t xml:space="preserve"> matched to </w:t>
      </w:r>
      <w:r w:rsidR="007049FF" w:rsidRPr="00FB5AAD">
        <w:rPr>
          <w:rFonts w:ascii="Arial" w:hAnsi="Arial" w:cs="Arial"/>
          <w:sz w:val="24"/>
          <w:szCs w:val="24"/>
        </w:rPr>
        <w:t>approach</w:t>
      </w:r>
      <w:r w:rsidRPr="00FB5AAD">
        <w:rPr>
          <w:rFonts w:ascii="Arial" w:hAnsi="Arial" w:cs="Arial"/>
          <w:sz w:val="24"/>
          <w:szCs w:val="24"/>
        </w:rPr>
        <w:t xml:space="preserve"> (Boxall and Purcell, 2016).</w:t>
      </w:r>
    </w:p>
    <w:p w14:paraId="42EC0A80" w14:textId="1C9BEBD9" w:rsidR="00FB5AAD"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This </w:t>
      </w:r>
      <w:r w:rsidR="007049FF">
        <w:rPr>
          <w:rFonts w:ascii="Arial" w:hAnsi="Arial" w:cs="Arial"/>
          <w:sz w:val="24"/>
          <w:szCs w:val="24"/>
        </w:rPr>
        <w:t>part</w:t>
      </w:r>
      <w:r w:rsidRPr="00FB5AAD">
        <w:rPr>
          <w:rFonts w:ascii="Arial" w:hAnsi="Arial" w:cs="Arial"/>
          <w:sz w:val="24"/>
          <w:szCs w:val="24"/>
        </w:rPr>
        <w:t xml:space="preserve"> </w:t>
      </w:r>
      <w:r w:rsidR="007049FF" w:rsidRPr="00FB5AAD">
        <w:rPr>
          <w:rFonts w:ascii="Arial" w:hAnsi="Arial" w:cs="Arial"/>
          <w:sz w:val="24"/>
          <w:szCs w:val="24"/>
        </w:rPr>
        <w:t>judgementally</w:t>
      </w:r>
      <w:r w:rsidRPr="00FB5AAD">
        <w:rPr>
          <w:rFonts w:ascii="Arial" w:hAnsi="Arial" w:cs="Arial"/>
          <w:sz w:val="24"/>
          <w:szCs w:val="24"/>
        </w:rPr>
        <w:t xml:space="preserve"> </w:t>
      </w:r>
      <w:r w:rsidR="007049FF">
        <w:rPr>
          <w:rFonts w:ascii="Arial" w:hAnsi="Arial" w:cs="Arial"/>
          <w:sz w:val="24"/>
          <w:szCs w:val="24"/>
        </w:rPr>
        <w:t>assesse</w:t>
      </w:r>
      <w:r w:rsidRPr="00FB5AAD">
        <w:rPr>
          <w:rFonts w:ascii="Arial" w:hAnsi="Arial" w:cs="Arial"/>
          <w:sz w:val="24"/>
          <w:szCs w:val="24"/>
        </w:rPr>
        <w:t xml:space="preserve">s </w:t>
      </w:r>
      <w:r w:rsidR="007049FF" w:rsidRPr="00FB5AAD">
        <w:rPr>
          <w:rFonts w:ascii="Arial" w:hAnsi="Arial" w:cs="Arial"/>
          <w:sz w:val="24"/>
          <w:szCs w:val="24"/>
        </w:rPr>
        <w:t>principal</w:t>
      </w:r>
      <w:r w:rsidRPr="00FB5AAD">
        <w:rPr>
          <w:rFonts w:ascii="Arial" w:hAnsi="Arial" w:cs="Arial"/>
          <w:sz w:val="24"/>
          <w:szCs w:val="24"/>
        </w:rPr>
        <w:t xml:space="preserve"> innovation-oriented practices </w:t>
      </w:r>
      <w:r w:rsidR="007049FF" w:rsidRPr="00FB5AAD">
        <w:rPr>
          <w:rFonts w:ascii="Arial" w:hAnsi="Arial" w:cs="Arial"/>
          <w:sz w:val="24"/>
          <w:szCs w:val="24"/>
        </w:rPr>
        <w:t>in</w:t>
      </w:r>
      <w:r w:rsidRPr="00FB5AAD">
        <w:rPr>
          <w:rFonts w:ascii="Arial" w:hAnsi="Arial" w:cs="Arial"/>
          <w:sz w:val="24"/>
          <w:szCs w:val="24"/>
        </w:rPr>
        <w:t xml:space="preserve"> technology </w:t>
      </w:r>
      <w:r w:rsidR="007049FF" w:rsidRPr="00FB5AAD">
        <w:rPr>
          <w:rFonts w:ascii="Arial" w:hAnsi="Arial" w:cs="Arial"/>
          <w:sz w:val="24"/>
          <w:szCs w:val="24"/>
        </w:rPr>
        <w:t>firms</w:t>
      </w:r>
      <w:r w:rsidRPr="00FB5AAD">
        <w:rPr>
          <w:rFonts w:ascii="Arial" w:hAnsi="Arial" w:cs="Arial"/>
          <w:sz w:val="24"/>
          <w:szCs w:val="24"/>
        </w:rPr>
        <w:t xml:space="preserve"> and </w:t>
      </w:r>
      <w:r w:rsidR="007049FF" w:rsidRPr="00FB5AAD">
        <w:rPr>
          <w:rFonts w:ascii="Arial" w:hAnsi="Arial" w:cs="Arial"/>
          <w:sz w:val="24"/>
          <w:szCs w:val="24"/>
        </w:rPr>
        <w:t>suggests</w:t>
      </w:r>
      <w:r w:rsidRPr="00FB5AAD">
        <w:rPr>
          <w:rFonts w:ascii="Arial" w:hAnsi="Arial" w:cs="Arial"/>
          <w:sz w:val="24"/>
          <w:szCs w:val="24"/>
        </w:rPr>
        <w:t xml:space="preserve"> a </w:t>
      </w:r>
      <w:r w:rsidR="007049FF" w:rsidRPr="00FB5AAD">
        <w:rPr>
          <w:rFonts w:ascii="Arial" w:hAnsi="Arial" w:cs="Arial"/>
          <w:sz w:val="24"/>
          <w:szCs w:val="24"/>
        </w:rPr>
        <w:t>combined</w:t>
      </w:r>
      <w:r w:rsidRPr="00FB5AAD">
        <w:rPr>
          <w:rFonts w:ascii="Arial" w:hAnsi="Arial" w:cs="Arial"/>
          <w:sz w:val="24"/>
          <w:szCs w:val="24"/>
        </w:rPr>
        <w:t xml:space="preserve"> cultural and structural </w:t>
      </w:r>
      <w:r w:rsidR="007049FF" w:rsidRPr="00FB5AAD">
        <w:rPr>
          <w:rFonts w:ascii="Arial" w:hAnsi="Arial" w:cs="Arial"/>
          <w:sz w:val="24"/>
          <w:szCs w:val="24"/>
        </w:rPr>
        <w:t>change</w:t>
      </w:r>
      <w:r w:rsidRPr="00FB5AAD">
        <w:rPr>
          <w:rFonts w:ascii="Arial" w:hAnsi="Arial" w:cs="Arial"/>
          <w:sz w:val="24"/>
          <w:szCs w:val="24"/>
        </w:rPr>
        <w:t xml:space="preserve">, </w:t>
      </w:r>
      <w:r w:rsidR="007049FF" w:rsidRPr="00FB5AAD">
        <w:rPr>
          <w:rFonts w:ascii="Arial" w:hAnsi="Arial" w:cs="Arial"/>
          <w:sz w:val="24"/>
          <w:szCs w:val="24"/>
        </w:rPr>
        <w:t>reinforced</w:t>
      </w:r>
      <w:r w:rsidRPr="00FB5AAD">
        <w:rPr>
          <w:rFonts w:ascii="Arial" w:hAnsi="Arial" w:cs="Arial"/>
          <w:sz w:val="24"/>
          <w:szCs w:val="24"/>
        </w:rPr>
        <w:t xml:space="preserve"> by a Future of Work model, to rebuild </w:t>
      </w:r>
      <w:r w:rsidR="0089380E">
        <w:rPr>
          <w:rFonts w:ascii="Arial" w:hAnsi="Arial" w:cs="Arial"/>
          <w:sz w:val="24"/>
          <w:szCs w:val="24"/>
        </w:rPr>
        <w:t>commitment</w:t>
      </w:r>
      <w:r w:rsidRPr="00FB5AAD">
        <w:rPr>
          <w:rFonts w:ascii="Arial" w:hAnsi="Arial" w:cs="Arial"/>
          <w:sz w:val="24"/>
          <w:szCs w:val="24"/>
        </w:rPr>
        <w:t xml:space="preserve"> and performance at Aether Innovations.</w:t>
      </w:r>
    </w:p>
    <w:p w14:paraId="24B39AAE" w14:textId="77777777" w:rsidR="00273116" w:rsidRDefault="00273116" w:rsidP="00FB5AAD">
      <w:pPr>
        <w:spacing w:line="360" w:lineRule="auto"/>
        <w:jc w:val="both"/>
        <w:rPr>
          <w:rFonts w:ascii="Arial" w:hAnsi="Arial" w:cs="Arial"/>
          <w:b/>
          <w:bCs/>
          <w:sz w:val="24"/>
          <w:szCs w:val="24"/>
        </w:rPr>
      </w:pPr>
    </w:p>
    <w:p w14:paraId="10A55D72" w14:textId="7CFFB407" w:rsidR="00FB5AAD" w:rsidRPr="00FB5AAD" w:rsidRDefault="00FB5AAD" w:rsidP="00FB5AAD">
      <w:pPr>
        <w:spacing w:line="360" w:lineRule="auto"/>
        <w:jc w:val="both"/>
        <w:rPr>
          <w:rFonts w:ascii="Arial" w:hAnsi="Arial" w:cs="Arial"/>
          <w:b/>
          <w:bCs/>
          <w:sz w:val="24"/>
          <w:szCs w:val="24"/>
        </w:rPr>
      </w:pPr>
      <w:r>
        <w:rPr>
          <w:rFonts w:ascii="Arial" w:hAnsi="Arial" w:cs="Arial"/>
          <w:b/>
          <w:bCs/>
          <w:sz w:val="24"/>
          <w:szCs w:val="24"/>
        </w:rPr>
        <w:t xml:space="preserve">1. </w:t>
      </w:r>
      <w:r w:rsidRPr="00FB5AAD">
        <w:rPr>
          <w:rStyle w:val="Heading2Char"/>
          <w:rFonts w:ascii="Arial" w:hAnsi="Arial" w:cs="Arial"/>
          <w:b/>
          <w:bCs/>
          <w:color w:val="auto"/>
          <w:sz w:val="24"/>
          <w:szCs w:val="24"/>
        </w:rPr>
        <w:t xml:space="preserve">Current Cultural and Work Practices in Technology </w:t>
      </w:r>
      <w:r w:rsidR="0089380E" w:rsidRPr="00FB5AAD">
        <w:rPr>
          <w:rStyle w:val="Heading2Char"/>
          <w:rFonts w:ascii="Arial" w:hAnsi="Arial" w:cs="Arial"/>
          <w:b/>
          <w:bCs/>
          <w:color w:val="auto"/>
          <w:sz w:val="24"/>
          <w:szCs w:val="24"/>
        </w:rPr>
        <w:t>Firms</w:t>
      </w:r>
    </w:p>
    <w:p w14:paraId="32FEA72C" w14:textId="7827C22C" w:rsidR="00FB5AAD" w:rsidRPr="00FB5AAD" w:rsidRDefault="00FB5AAD" w:rsidP="00FB5AAD">
      <w:pPr>
        <w:spacing w:line="360" w:lineRule="auto"/>
        <w:jc w:val="both"/>
        <w:rPr>
          <w:rFonts w:ascii="Arial" w:hAnsi="Arial" w:cs="Arial"/>
          <w:b/>
          <w:bCs/>
          <w:sz w:val="24"/>
          <w:szCs w:val="24"/>
        </w:rPr>
      </w:pPr>
      <w:r w:rsidRPr="00E93345">
        <w:rPr>
          <w:rFonts w:ascii="Arial" w:hAnsi="Arial" w:cs="Arial"/>
          <w:b/>
          <w:bCs/>
          <w:sz w:val="24"/>
          <w:szCs w:val="24"/>
        </w:rPr>
        <w:t>1</w:t>
      </w:r>
      <w:r w:rsidRPr="00FB5AAD">
        <w:rPr>
          <w:rFonts w:ascii="Arial" w:hAnsi="Arial" w:cs="Arial"/>
          <w:b/>
          <w:bCs/>
          <w:sz w:val="24"/>
          <w:szCs w:val="24"/>
        </w:rPr>
        <w:t xml:space="preserve">.1 </w:t>
      </w:r>
      <w:r w:rsidRPr="00FB5AAD">
        <w:rPr>
          <w:rStyle w:val="Heading3Char"/>
          <w:rFonts w:ascii="Arial" w:hAnsi="Arial" w:cs="Arial"/>
          <w:b/>
          <w:bCs/>
          <w:color w:val="auto"/>
          <w:sz w:val="24"/>
          <w:szCs w:val="24"/>
        </w:rPr>
        <w:t>Innovation-Driven Cultures</w:t>
      </w:r>
    </w:p>
    <w:p w14:paraId="6E6004C5" w14:textId="0C165216" w:rsidR="00FB5AAD" w:rsidRPr="00FB5AAD" w:rsidRDefault="0089380E" w:rsidP="00FB5AAD">
      <w:pPr>
        <w:spacing w:line="360" w:lineRule="auto"/>
        <w:jc w:val="both"/>
        <w:rPr>
          <w:rFonts w:ascii="Arial" w:hAnsi="Arial" w:cs="Arial"/>
          <w:sz w:val="24"/>
          <w:szCs w:val="24"/>
        </w:rPr>
      </w:pPr>
      <w:r w:rsidRPr="00FB5AAD">
        <w:rPr>
          <w:rFonts w:ascii="Arial" w:hAnsi="Arial" w:cs="Arial"/>
          <w:sz w:val="24"/>
          <w:szCs w:val="24"/>
        </w:rPr>
        <w:t>Top</w:t>
      </w:r>
      <w:r w:rsidR="00FB5AAD" w:rsidRPr="00FB5AAD">
        <w:rPr>
          <w:rFonts w:ascii="Arial" w:hAnsi="Arial" w:cs="Arial"/>
          <w:sz w:val="24"/>
          <w:szCs w:val="24"/>
        </w:rPr>
        <w:t xml:space="preserve"> technology </w:t>
      </w:r>
      <w:r w:rsidRPr="00FB5AAD">
        <w:rPr>
          <w:rFonts w:ascii="Arial" w:hAnsi="Arial" w:cs="Arial"/>
          <w:sz w:val="24"/>
          <w:szCs w:val="24"/>
        </w:rPr>
        <w:t>companies</w:t>
      </w:r>
      <w:r w:rsidR="00FB5AAD" w:rsidRPr="00FB5AAD">
        <w:rPr>
          <w:rFonts w:ascii="Arial" w:hAnsi="Arial" w:cs="Arial"/>
          <w:sz w:val="24"/>
          <w:szCs w:val="24"/>
        </w:rPr>
        <w:t xml:space="preserve"> </w:t>
      </w:r>
      <w:r w:rsidRPr="00FB5AAD">
        <w:rPr>
          <w:rFonts w:ascii="Arial" w:hAnsi="Arial" w:cs="Arial"/>
          <w:sz w:val="24"/>
          <w:szCs w:val="24"/>
        </w:rPr>
        <w:t>promote</w:t>
      </w:r>
      <w:r w:rsidR="00FB5AAD" w:rsidRPr="00FB5AAD">
        <w:rPr>
          <w:rFonts w:ascii="Arial" w:hAnsi="Arial" w:cs="Arial"/>
          <w:sz w:val="24"/>
          <w:szCs w:val="24"/>
        </w:rPr>
        <w:t xml:space="preserve"> </w:t>
      </w:r>
      <w:r w:rsidRPr="00FB5AAD">
        <w:rPr>
          <w:rFonts w:ascii="Arial" w:hAnsi="Arial" w:cs="Arial"/>
          <w:sz w:val="24"/>
          <w:szCs w:val="24"/>
        </w:rPr>
        <w:t>principles</w:t>
      </w:r>
      <w:r w:rsidR="00FB5AAD" w:rsidRPr="00FB5AAD">
        <w:rPr>
          <w:rFonts w:ascii="Arial" w:hAnsi="Arial" w:cs="Arial"/>
          <w:sz w:val="24"/>
          <w:szCs w:val="24"/>
        </w:rPr>
        <w:t xml:space="preserve"> that </w:t>
      </w:r>
      <w:r w:rsidRPr="00FB5AAD">
        <w:rPr>
          <w:rFonts w:ascii="Arial" w:hAnsi="Arial" w:cs="Arial"/>
          <w:sz w:val="24"/>
          <w:szCs w:val="24"/>
        </w:rPr>
        <w:t>inspire</w:t>
      </w:r>
      <w:r w:rsidR="00FB5AAD" w:rsidRPr="00FB5AAD">
        <w:rPr>
          <w:rFonts w:ascii="Arial" w:hAnsi="Arial" w:cs="Arial"/>
          <w:sz w:val="24"/>
          <w:szCs w:val="24"/>
        </w:rPr>
        <w:t xml:space="preserve"> experimentation, </w:t>
      </w:r>
      <w:r w:rsidRPr="00FB5AAD">
        <w:rPr>
          <w:rFonts w:ascii="Arial" w:hAnsi="Arial" w:cs="Arial"/>
          <w:sz w:val="24"/>
          <w:szCs w:val="24"/>
        </w:rPr>
        <w:t>quick</w:t>
      </w:r>
      <w:r w:rsidR="00FB5AAD" w:rsidRPr="00FB5AAD">
        <w:rPr>
          <w:rFonts w:ascii="Arial" w:hAnsi="Arial" w:cs="Arial"/>
          <w:sz w:val="24"/>
          <w:szCs w:val="24"/>
        </w:rPr>
        <w:t xml:space="preserve"> learning and </w:t>
      </w:r>
      <w:r w:rsidRPr="00FB5AAD">
        <w:rPr>
          <w:rFonts w:ascii="Arial" w:hAnsi="Arial" w:cs="Arial"/>
          <w:sz w:val="24"/>
          <w:szCs w:val="24"/>
        </w:rPr>
        <w:t>emotional</w:t>
      </w:r>
      <w:r w:rsidR="00FB5AAD" w:rsidRPr="00FB5AAD">
        <w:rPr>
          <w:rFonts w:ascii="Arial" w:hAnsi="Arial" w:cs="Arial"/>
          <w:sz w:val="24"/>
          <w:szCs w:val="24"/>
        </w:rPr>
        <w:t xml:space="preserve"> </w:t>
      </w:r>
      <w:r w:rsidRPr="00FB5AAD">
        <w:rPr>
          <w:rFonts w:ascii="Arial" w:hAnsi="Arial" w:cs="Arial"/>
          <w:sz w:val="24"/>
          <w:szCs w:val="24"/>
        </w:rPr>
        <w:t>security</w:t>
      </w:r>
      <w:r w:rsidR="00FB5AAD" w:rsidRPr="00FB5AAD">
        <w:rPr>
          <w:rFonts w:ascii="Arial" w:hAnsi="Arial" w:cs="Arial"/>
          <w:sz w:val="24"/>
          <w:szCs w:val="24"/>
        </w:rPr>
        <w:t xml:space="preserve">. Edmondson (2018) </w:t>
      </w:r>
      <w:r w:rsidRPr="00FB5AAD">
        <w:rPr>
          <w:rFonts w:ascii="Arial" w:hAnsi="Arial" w:cs="Arial"/>
          <w:sz w:val="24"/>
          <w:szCs w:val="24"/>
        </w:rPr>
        <w:t>claims</w:t>
      </w:r>
      <w:r w:rsidR="00FB5AAD" w:rsidRPr="00FB5AAD">
        <w:rPr>
          <w:rFonts w:ascii="Arial" w:hAnsi="Arial" w:cs="Arial"/>
          <w:sz w:val="24"/>
          <w:szCs w:val="24"/>
        </w:rPr>
        <w:t xml:space="preserve"> that </w:t>
      </w:r>
      <w:r w:rsidRPr="00FB5AAD">
        <w:rPr>
          <w:rFonts w:ascii="Arial" w:hAnsi="Arial" w:cs="Arial"/>
          <w:sz w:val="24"/>
          <w:szCs w:val="24"/>
        </w:rPr>
        <w:t>emotional</w:t>
      </w:r>
      <w:r w:rsidR="00FB5AAD" w:rsidRPr="00FB5AAD">
        <w:rPr>
          <w:rFonts w:ascii="Arial" w:hAnsi="Arial" w:cs="Arial"/>
          <w:sz w:val="24"/>
          <w:szCs w:val="24"/>
        </w:rPr>
        <w:t xml:space="preserve"> </w:t>
      </w:r>
      <w:r w:rsidRPr="00FB5AAD">
        <w:rPr>
          <w:rFonts w:ascii="Arial" w:hAnsi="Arial" w:cs="Arial"/>
          <w:sz w:val="24"/>
          <w:szCs w:val="24"/>
        </w:rPr>
        <w:t>security</w:t>
      </w:r>
      <w:r w:rsidR="00FB5AAD">
        <w:rPr>
          <w:rFonts w:ascii="Arial" w:hAnsi="Arial" w:cs="Arial"/>
          <w:sz w:val="24"/>
          <w:szCs w:val="24"/>
        </w:rPr>
        <w:t xml:space="preserve"> </w:t>
      </w:r>
      <w:r w:rsidR="00FB5AAD" w:rsidRPr="00FB5AAD">
        <w:rPr>
          <w:rFonts w:ascii="Arial" w:hAnsi="Arial" w:cs="Arial"/>
          <w:sz w:val="24"/>
          <w:szCs w:val="24"/>
        </w:rPr>
        <w:t xml:space="preserve">where </w:t>
      </w:r>
      <w:r w:rsidRPr="00FB5AAD">
        <w:rPr>
          <w:rFonts w:ascii="Arial" w:hAnsi="Arial" w:cs="Arial"/>
          <w:sz w:val="24"/>
          <w:szCs w:val="24"/>
        </w:rPr>
        <w:t>staffs</w:t>
      </w:r>
      <w:r w:rsidR="00FB5AAD" w:rsidRPr="00FB5AAD">
        <w:rPr>
          <w:rFonts w:ascii="Arial" w:hAnsi="Arial" w:cs="Arial"/>
          <w:sz w:val="24"/>
          <w:szCs w:val="24"/>
        </w:rPr>
        <w:t xml:space="preserve"> feel safe to </w:t>
      </w:r>
      <w:r w:rsidRPr="00FB5AAD">
        <w:rPr>
          <w:rFonts w:ascii="Arial" w:hAnsi="Arial" w:cs="Arial"/>
          <w:sz w:val="24"/>
          <w:szCs w:val="24"/>
        </w:rPr>
        <w:t>speak out</w:t>
      </w:r>
      <w:r w:rsidR="00FB5AAD" w:rsidRPr="00FB5AAD">
        <w:rPr>
          <w:rFonts w:ascii="Arial" w:hAnsi="Arial" w:cs="Arial"/>
          <w:sz w:val="24"/>
          <w:szCs w:val="24"/>
        </w:rPr>
        <w:t xml:space="preserve"> and take risks</w:t>
      </w:r>
      <w:r w:rsidR="00FB5AAD">
        <w:rPr>
          <w:rFonts w:ascii="Arial" w:hAnsi="Arial" w:cs="Arial"/>
          <w:sz w:val="24"/>
          <w:szCs w:val="24"/>
        </w:rPr>
        <w:t xml:space="preserve"> </w:t>
      </w:r>
      <w:r w:rsidR="00FB5AAD" w:rsidRPr="00FB5AAD">
        <w:rPr>
          <w:rFonts w:ascii="Arial" w:hAnsi="Arial" w:cs="Arial"/>
          <w:sz w:val="24"/>
          <w:szCs w:val="24"/>
        </w:rPr>
        <w:t xml:space="preserve">is </w:t>
      </w:r>
      <w:r w:rsidRPr="00FB5AAD">
        <w:rPr>
          <w:rFonts w:ascii="Arial" w:hAnsi="Arial" w:cs="Arial"/>
          <w:sz w:val="24"/>
          <w:szCs w:val="24"/>
        </w:rPr>
        <w:t>first</w:t>
      </w:r>
      <w:r w:rsidR="00FB5AAD" w:rsidRPr="00FB5AAD">
        <w:rPr>
          <w:rFonts w:ascii="Arial" w:hAnsi="Arial" w:cs="Arial"/>
          <w:sz w:val="24"/>
          <w:szCs w:val="24"/>
        </w:rPr>
        <w:t xml:space="preserve"> to </w:t>
      </w:r>
      <w:r w:rsidRPr="00FB5AAD">
        <w:rPr>
          <w:rFonts w:ascii="Arial" w:hAnsi="Arial" w:cs="Arial"/>
          <w:sz w:val="24"/>
          <w:szCs w:val="24"/>
        </w:rPr>
        <w:t>novelty</w:t>
      </w:r>
      <w:r w:rsidR="00FB5AAD" w:rsidRPr="00FB5AAD">
        <w:rPr>
          <w:rFonts w:ascii="Arial" w:hAnsi="Arial" w:cs="Arial"/>
          <w:sz w:val="24"/>
          <w:szCs w:val="24"/>
        </w:rPr>
        <w:t xml:space="preserve">. </w:t>
      </w:r>
      <w:r w:rsidRPr="00FB5AAD">
        <w:rPr>
          <w:rFonts w:ascii="Arial" w:hAnsi="Arial" w:cs="Arial"/>
          <w:sz w:val="24"/>
          <w:szCs w:val="24"/>
        </w:rPr>
        <w:t>Firms</w:t>
      </w:r>
      <w:r w:rsidR="00FB5AAD" w:rsidRPr="00FB5AAD">
        <w:rPr>
          <w:rFonts w:ascii="Arial" w:hAnsi="Arial" w:cs="Arial"/>
          <w:sz w:val="24"/>
          <w:szCs w:val="24"/>
        </w:rPr>
        <w:t xml:space="preserve"> </w:t>
      </w:r>
      <w:r w:rsidRPr="00FB5AAD">
        <w:rPr>
          <w:rFonts w:ascii="Arial" w:hAnsi="Arial" w:cs="Arial"/>
          <w:sz w:val="24"/>
          <w:szCs w:val="24"/>
        </w:rPr>
        <w:t>for example</w:t>
      </w:r>
      <w:r w:rsidR="00FB5AAD" w:rsidRPr="00FB5AAD">
        <w:rPr>
          <w:rFonts w:ascii="Arial" w:hAnsi="Arial" w:cs="Arial"/>
          <w:sz w:val="24"/>
          <w:szCs w:val="24"/>
        </w:rPr>
        <w:t xml:space="preserve"> Google and Spotify have </w:t>
      </w:r>
      <w:r w:rsidRPr="00FB5AAD">
        <w:rPr>
          <w:rFonts w:ascii="Arial" w:hAnsi="Arial" w:cs="Arial"/>
          <w:sz w:val="24"/>
          <w:szCs w:val="24"/>
        </w:rPr>
        <w:t>propagated</w:t>
      </w:r>
      <w:r w:rsidR="00FB5AAD" w:rsidRPr="00FB5AAD">
        <w:rPr>
          <w:rFonts w:ascii="Arial" w:hAnsi="Arial" w:cs="Arial"/>
          <w:sz w:val="24"/>
          <w:szCs w:val="24"/>
        </w:rPr>
        <w:t xml:space="preserve"> </w:t>
      </w:r>
      <w:r w:rsidRPr="00FB5AAD">
        <w:rPr>
          <w:rFonts w:ascii="Arial" w:hAnsi="Arial" w:cs="Arial"/>
          <w:sz w:val="24"/>
          <w:szCs w:val="24"/>
        </w:rPr>
        <w:t>standards</w:t>
      </w:r>
      <w:r w:rsidR="00FB5AAD" w:rsidRPr="00FB5AAD">
        <w:rPr>
          <w:rFonts w:ascii="Arial" w:hAnsi="Arial" w:cs="Arial"/>
          <w:sz w:val="24"/>
          <w:szCs w:val="24"/>
        </w:rPr>
        <w:t xml:space="preserve"> of </w:t>
      </w:r>
      <w:r>
        <w:rPr>
          <w:rFonts w:ascii="Arial" w:hAnsi="Arial" w:cs="Arial"/>
          <w:sz w:val="24"/>
          <w:szCs w:val="24"/>
        </w:rPr>
        <w:t>clear</w:t>
      </w:r>
      <w:r w:rsidR="00FB5AAD" w:rsidRPr="00FB5AAD">
        <w:rPr>
          <w:rFonts w:ascii="Arial" w:hAnsi="Arial" w:cs="Arial"/>
          <w:sz w:val="24"/>
          <w:szCs w:val="24"/>
        </w:rPr>
        <w:t xml:space="preserve"> communication, </w:t>
      </w:r>
      <w:r w:rsidRPr="00FB5AAD">
        <w:rPr>
          <w:rFonts w:ascii="Arial" w:hAnsi="Arial" w:cs="Arial"/>
          <w:sz w:val="24"/>
          <w:szCs w:val="24"/>
        </w:rPr>
        <w:t>reiterative</w:t>
      </w:r>
      <w:r w:rsidR="00FB5AAD" w:rsidRPr="00FB5AAD">
        <w:rPr>
          <w:rFonts w:ascii="Arial" w:hAnsi="Arial" w:cs="Arial"/>
          <w:sz w:val="24"/>
          <w:szCs w:val="24"/>
        </w:rPr>
        <w:t xml:space="preserve"> experimentation and </w:t>
      </w:r>
      <w:r w:rsidRPr="00FB5AAD">
        <w:rPr>
          <w:rFonts w:ascii="Arial" w:hAnsi="Arial" w:cs="Arial"/>
          <w:sz w:val="24"/>
          <w:szCs w:val="24"/>
        </w:rPr>
        <w:t>acceptance</w:t>
      </w:r>
      <w:r w:rsidR="00FB5AAD" w:rsidRPr="00FB5AAD">
        <w:rPr>
          <w:rFonts w:ascii="Arial" w:hAnsi="Arial" w:cs="Arial"/>
          <w:sz w:val="24"/>
          <w:szCs w:val="24"/>
        </w:rPr>
        <w:t xml:space="preserve"> for failure. These cultural </w:t>
      </w:r>
      <w:r>
        <w:rPr>
          <w:rFonts w:ascii="Arial" w:hAnsi="Arial" w:cs="Arial"/>
          <w:sz w:val="24"/>
          <w:szCs w:val="24"/>
        </w:rPr>
        <w:t>aspects</w:t>
      </w:r>
      <w:r w:rsidR="00FB5AAD" w:rsidRPr="00FB5AAD">
        <w:rPr>
          <w:rFonts w:ascii="Arial" w:hAnsi="Arial" w:cs="Arial"/>
          <w:sz w:val="24"/>
          <w:szCs w:val="24"/>
        </w:rPr>
        <w:t xml:space="preserve"> </w:t>
      </w:r>
      <w:r>
        <w:rPr>
          <w:rFonts w:ascii="Arial" w:hAnsi="Arial" w:cs="Arial"/>
          <w:sz w:val="24"/>
          <w:szCs w:val="24"/>
        </w:rPr>
        <w:t>line up</w:t>
      </w:r>
      <w:r w:rsidR="00FB5AAD" w:rsidRPr="00FB5AAD">
        <w:rPr>
          <w:rFonts w:ascii="Arial" w:hAnsi="Arial" w:cs="Arial"/>
          <w:sz w:val="24"/>
          <w:szCs w:val="24"/>
        </w:rPr>
        <w:t xml:space="preserve"> with Schein’s (2010) model of organisational culture, </w:t>
      </w:r>
      <w:r w:rsidRPr="00FB5AAD">
        <w:rPr>
          <w:rFonts w:ascii="Arial" w:hAnsi="Arial" w:cs="Arial"/>
          <w:sz w:val="24"/>
          <w:szCs w:val="24"/>
        </w:rPr>
        <w:t>were</w:t>
      </w:r>
      <w:r w:rsidR="00FB5AAD" w:rsidRPr="00FB5AAD">
        <w:rPr>
          <w:rFonts w:ascii="Arial" w:hAnsi="Arial" w:cs="Arial"/>
          <w:sz w:val="24"/>
          <w:szCs w:val="24"/>
        </w:rPr>
        <w:t xml:space="preserve"> </w:t>
      </w:r>
      <w:r w:rsidRPr="00FB5AAD">
        <w:rPr>
          <w:rFonts w:ascii="Arial" w:hAnsi="Arial" w:cs="Arial"/>
          <w:sz w:val="24"/>
          <w:szCs w:val="24"/>
        </w:rPr>
        <w:t>joint</w:t>
      </w:r>
      <w:r w:rsidR="00FB5AAD" w:rsidRPr="00FB5AAD">
        <w:rPr>
          <w:rFonts w:ascii="Arial" w:hAnsi="Arial" w:cs="Arial"/>
          <w:sz w:val="24"/>
          <w:szCs w:val="24"/>
        </w:rPr>
        <w:t xml:space="preserve"> </w:t>
      </w:r>
      <w:r w:rsidRPr="00FB5AAD">
        <w:rPr>
          <w:rFonts w:ascii="Arial" w:hAnsi="Arial" w:cs="Arial"/>
          <w:sz w:val="24"/>
          <w:szCs w:val="24"/>
        </w:rPr>
        <w:t>expectations</w:t>
      </w:r>
      <w:r w:rsidR="00FB5AAD" w:rsidRPr="00FB5AAD">
        <w:rPr>
          <w:rFonts w:ascii="Arial" w:hAnsi="Arial" w:cs="Arial"/>
          <w:sz w:val="24"/>
          <w:szCs w:val="24"/>
        </w:rPr>
        <w:t xml:space="preserve"> </w:t>
      </w:r>
      <w:r w:rsidRPr="00FB5AAD">
        <w:rPr>
          <w:rFonts w:ascii="Arial" w:hAnsi="Arial" w:cs="Arial"/>
          <w:sz w:val="24"/>
          <w:szCs w:val="24"/>
        </w:rPr>
        <w:t>around</w:t>
      </w:r>
      <w:r w:rsidR="00FB5AAD" w:rsidRPr="00FB5AAD">
        <w:rPr>
          <w:rFonts w:ascii="Arial" w:hAnsi="Arial" w:cs="Arial"/>
          <w:sz w:val="24"/>
          <w:szCs w:val="24"/>
        </w:rPr>
        <w:t xml:space="preserve"> </w:t>
      </w:r>
      <w:r w:rsidRPr="00FB5AAD">
        <w:rPr>
          <w:rFonts w:ascii="Arial" w:hAnsi="Arial" w:cs="Arial"/>
          <w:sz w:val="24"/>
          <w:szCs w:val="24"/>
        </w:rPr>
        <w:t>education</w:t>
      </w:r>
      <w:r w:rsidR="00FB5AAD" w:rsidRPr="00FB5AAD">
        <w:rPr>
          <w:rFonts w:ascii="Arial" w:hAnsi="Arial" w:cs="Arial"/>
          <w:sz w:val="24"/>
          <w:szCs w:val="24"/>
        </w:rPr>
        <w:t xml:space="preserve"> and </w:t>
      </w:r>
      <w:r w:rsidRPr="00FB5AAD">
        <w:rPr>
          <w:rFonts w:ascii="Arial" w:hAnsi="Arial" w:cs="Arial"/>
          <w:sz w:val="24"/>
          <w:szCs w:val="24"/>
        </w:rPr>
        <w:t>flexibility</w:t>
      </w:r>
      <w:r w:rsidR="00FB5AAD" w:rsidRPr="00FB5AAD">
        <w:rPr>
          <w:rFonts w:ascii="Arial" w:hAnsi="Arial" w:cs="Arial"/>
          <w:sz w:val="24"/>
          <w:szCs w:val="24"/>
        </w:rPr>
        <w:t xml:space="preserve"> </w:t>
      </w:r>
      <w:r w:rsidRPr="00FB5AAD">
        <w:rPr>
          <w:rFonts w:ascii="Arial" w:hAnsi="Arial" w:cs="Arial"/>
          <w:sz w:val="24"/>
          <w:szCs w:val="24"/>
        </w:rPr>
        <w:t>profile</w:t>
      </w:r>
      <w:r w:rsidR="00FB5AAD" w:rsidRPr="00FB5AAD">
        <w:rPr>
          <w:rFonts w:ascii="Arial" w:hAnsi="Arial" w:cs="Arial"/>
          <w:sz w:val="24"/>
          <w:szCs w:val="24"/>
        </w:rPr>
        <w:t xml:space="preserve"> behaviours.</w:t>
      </w:r>
    </w:p>
    <w:p w14:paraId="74A3E5D6" w14:textId="6910E504" w:rsidR="00FB5AAD" w:rsidRPr="00FB5AAD" w:rsidRDefault="0089380E" w:rsidP="00FB5AAD">
      <w:pPr>
        <w:spacing w:line="360" w:lineRule="auto"/>
        <w:jc w:val="both"/>
        <w:rPr>
          <w:rFonts w:ascii="Arial" w:hAnsi="Arial" w:cs="Arial"/>
          <w:sz w:val="24"/>
          <w:szCs w:val="24"/>
        </w:rPr>
      </w:pPr>
      <w:r w:rsidRPr="00FB5AAD">
        <w:rPr>
          <w:rFonts w:ascii="Arial" w:hAnsi="Arial" w:cs="Arial"/>
          <w:sz w:val="24"/>
          <w:szCs w:val="24"/>
        </w:rPr>
        <w:t>Besides</w:t>
      </w:r>
      <w:r w:rsidR="00FB5AAD" w:rsidRPr="00FB5AAD">
        <w:rPr>
          <w:rFonts w:ascii="Arial" w:hAnsi="Arial" w:cs="Arial"/>
          <w:sz w:val="24"/>
          <w:szCs w:val="24"/>
        </w:rPr>
        <w:t xml:space="preserve">, agile </w:t>
      </w:r>
      <w:r w:rsidRPr="00FB5AAD">
        <w:rPr>
          <w:rFonts w:ascii="Arial" w:hAnsi="Arial" w:cs="Arial"/>
          <w:sz w:val="24"/>
          <w:szCs w:val="24"/>
        </w:rPr>
        <w:t>procedures</w:t>
      </w:r>
      <w:r w:rsidR="00FB5AAD">
        <w:rPr>
          <w:rFonts w:ascii="Arial" w:hAnsi="Arial" w:cs="Arial"/>
          <w:sz w:val="24"/>
          <w:szCs w:val="24"/>
        </w:rPr>
        <w:t xml:space="preserve"> </w:t>
      </w:r>
      <w:r w:rsidRPr="00FB5AAD">
        <w:rPr>
          <w:rFonts w:ascii="Arial" w:hAnsi="Arial" w:cs="Arial"/>
          <w:sz w:val="24"/>
          <w:szCs w:val="24"/>
        </w:rPr>
        <w:t>initiating</w:t>
      </w:r>
      <w:r w:rsidR="00FB5AAD" w:rsidRPr="00FB5AAD">
        <w:rPr>
          <w:rFonts w:ascii="Arial" w:hAnsi="Arial" w:cs="Arial"/>
          <w:sz w:val="24"/>
          <w:szCs w:val="24"/>
        </w:rPr>
        <w:t xml:space="preserve"> in software </w:t>
      </w:r>
      <w:r w:rsidRPr="00FB5AAD">
        <w:rPr>
          <w:rFonts w:ascii="Arial" w:hAnsi="Arial" w:cs="Arial"/>
          <w:sz w:val="24"/>
          <w:szCs w:val="24"/>
        </w:rPr>
        <w:t>growth</w:t>
      </w:r>
      <w:r w:rsidR="00FB5AAD">
        <w:rPr>
          <w:rFonts w:ascii="Arial" w:hAnsi="Arial" w:cs="Arial"/>
          <w:sz w:val="24"/>
          <w:szCs w:val="24"/>
        </w:rPr>
        <w:t xml:space="preserve"> </w:t>
      </w:r>
      <w:r w:rsidR="00FB5AAD" w:rsidRPr="00FB5AAD">
        <w:rPr>
          <w:rFonts w:ascii="Arial" w:hAnsi="Arial" w:cs="Arial"/>
          <w:sz w:val="24"/>
          <w:szCs w:val="24"/>
        </w:rPr>
        <w:t xml:space="preserve">have become </w:t>
      </w:r>
      <w:r w:rsidRPr="00FB5AAD">
        <w:rPr>
          <w:rFonts w:ascii="Arial" w:hAnsi="Arial" w:cs="Arial"/>
          <w:sz w:val="24"/>
          <w:szCs w:val="24"/>
        </w:rPr>
        <w:t>implanted</w:t>
      </w:r>
      <w:r w:rsidR="00FB5AAD" w:rsidRPr="00FB5AAD">
        <w:rPr>
          <w:rFonts w:ascii="Arial" w:hAnsi="Arial" w:cs="Arial"/>
          <w:sz w:val="24"/>
          <w:szCs w:val="24"/>
        </w:rPr>
        <w:t xml:space="preserve"> in </w:t>
      </w:r>
      <w:r w:rsidRPr="00FB5AAD">
        <w:rPr>
          <w:rFonts w:ascii="Arial" w:hAnsi="Arial" w:cs="Arial"/>
          <w:sz w:val="24"/>
          <w:szCs w:val="24"/>
        </w:rPr>
        <w:t>wider</w:t>
      </w:r>
      <w:r w:rsidR="00FB5AAD" w:rsidRPr="00FB5AAD">
        <w:rPr>
          <w:rFonts w:ascii="Arial" w:hAnsi="Arial" w:cs="Arial"/>
          <w:sz w:val="24"/>
          <w:szCs w:val="24"/>
        </w:rPr>
        <w:t xml:space="preserve"> organisational </w:t>
      </w:r>
      <w:r w:rsidRPr="00FB5AAD">
        <w:rPr>
          <w:rFonts w:ascii="Arial" w:hAnsi="Arial" w:cs="Arial"/>
          <w:sz w:val="24"/>
          <w:szCs w:val="24"/>
        </w:rPr>
        <w:t>procedures</w:t>
      </w:r>
      <w:r w:rsidR="00FB5AAD" w:rsidRPr="00FB5AAD">
        <w:rPr>
          <w:rFonts w:ascii="Arial" w:hAnsi="Arial" w:cs="Arial"/>
          <w:sz w:val="24"/>
          <w:szCs w:val="24"/>
        </w:rPr>
        <w:t xml:space="preserve">. Agile teams prioritise </w:t>
      </w:r>
      <w:r w:rsidRPr="00FB5AAD">
        <w:rPr>
          <w:rFonts w:ascii="Arial" w:hAnsi="Arial" w:cs="Arial"/>
          <w:sz w:val="24"/>
          <w:szCs w:val="24"/>
        </w:rPr>
        <w:t>client</w:t>
      </w:r>
      <w:r w:rsidR="00FB5AAD" w:rsidRPr="00FB5AAD">
        <w:rPr>
          <w:rFonts w:ascii="Arial" w:hAnsi="Arial" w:cs="Arial"/>
          <w:sz w:val="24"/>
          <w:szCs w:val="24"/>
        </w:rPr>
        <w:t xml:space="preserve"> feedback, </w:t>
      </w:r>
      <w:r w:rsidRPr="00FB5AAD">
        <w:rPr>
          <w:rFonts w:ascii="Arial" w:hAnsi="Arial" w:cs="Arial"/>
          <w:sz w:val="24"/>
          <w:szCs w:val="24"/>
        </w:rPr>
        <w:t>reiterative</w:t>
      </w:r>
      <w:r w:rsidR="00FB5AAD" w:rsidRPr="00FB5AAD">
        <w:rPr>
          <w:rFonts w:ascii="Arial" w:hAnsi="Arial" w:cs="Arial"/>
          <w:sz w:val="24"/>
          <w:szCs w:val="24"/>
        </w:rPr>
        <w:t xml:space="preserve"> </w:t>
      </w:r>
      <w:r w:rsidRPr="00FB5AAD">
        <w:rPr>
          <w:rFonts w:ascii="Arial" w:hAnsi="Arial" w:cs="Arial"/>
          <w:sz w:val="24"/>
          <w:szCs w:val="24"/>
        </w:rPr>
        <w:t>growth</w:t>
      </w:r>
      <w:r w:rsidR="00FB5AAD" w:rsidRPr="00FB5AAD">
        <w:rPr>
          <w:rFonts w:ascii="Arial" w:hAnsi="Arial" w:cs="Arial"/>
          <w:sz w:val="24"/>
          <w:szCs w:val="24"/>
        </w:rPr>
        <w:t xml:space="preserve">, and cross-functional </w:t>
      </w:r>
      <w:r w:rsidRPr="00FB5AAD">
        <w:rPr>
          <w:rFonts w:ascii="Arial" w:hAnsi="Arial" w:cs="Arial"/>
          <w:sz w:val="24"/>
          <w:szCs w:val="24"/>
        </w:rPr>
        <w:t>partnership</w:t>
      </w:r>
      <w:r w:rsidR="00FB5AAD" w:rsidRPr="00FB5AAD">
        <w:rPr>
          <w:rFonts w:ascii="Arial" w:hAnsi="Arial" w:cs="Arial"/>
          <w:sz w:val="24"/>
          <w:szCs w:val="24"/>
        </w:rPr>
        <w:t xml:space="preserve"> (Rigby</w:t>
      </w:r>
      <w:r>
        <w:rPr>
          <w:rFonts w:ascii="Arial" w:hAnsi="Arial" w:cs="Arial"/>
          <w:sz w:val="24"/>
          <w:szCs w:val="24"/>
        </w:rPr>
        <w:t xml:space="preserve"> et al., </w:t>
      </w:r>
      <w:r w:rsidR="00FB5AAD" w:rsidRPr="00FB5AAD">
        <w:rPr>
          <w:rFonts w:ascii="Arial" w:hAnsi="Arial" w:cs="Arial"/>
          <w:sz w:val="24"/>
          <w:szCs w:val="24"/>
        </w:rPr>
        <w:t xml:space="preserve">2016). This </w:t>
      </w:r>
      <w:r w:rsidRPr="00FB5AAD">
        <w:rPr>
          <w:rFonts w:ascii="Arial" w:hAnsi="Arial" w:cs="Arial"/>
          <w:sz w:val="24"/>
          <w:szCs w:val="24"/>
        </w:rPr>
        <w:t>reproduces</w:t>
      </w:r>
      <w:r w:rsidR="00FB5AAD" w:rsidRPr="00FB5AAD">
        <w:rPr>
          <w:rFonts w:ascii="Arial" w:hAnsi="Arial" w:cs="Arial"/>
          <w:sz w:val="24"/>
          <w:szCs w:val="24"/>
        </w:rPr>
        <w:t xml:space="preserve"> a </w:t>
      </w:r>
      <w:r w:rsidRPr="00FB5AAD">
        <w:rPr>
          <w:rFonts w:ascii="Arial" w:hAnsi="Arial" w:cs="Arial"/>
          <w:sz w:val="24"/>
          <w:szCs w:val="24"/>
        </w:rPr>
        <w:t>change</w:t>
      </w:r>
      <w:r w:rsidR="00FB5AAD" w:rsidRPr="00FB5AAD">
        <w:rPr>
          <w:rFonts w:ascii="Arial" w:hAnsi="Arial" w:cs="Arial"/>
          <w:sz w:val="24"/>
          <w:szCs w:val="24"/>
        </w:rPr>
        <w:t xml:space="preserve"> from hierarchical control to </w:t>
      </w:r>
      <w:r w:rsidRPr="00FB5AAD">
        <w:rPr>
          <w:rFonts w:ascii="Arial" w:hAnsi="Arial" w:cs="Arial"/>
          <w:sz w:val="24"/>
          <w:szCs w:val="24"/>
        </w:rPr>
        <w:t>interacted</w:t>
      </w:r>
      <w:r w:rsidR="00FB5AAD" w:rsidRPr="00FB5AAD">
        <w:rPr>
          <w:rFonts w:ascii="Arial" w:hAnsi="Arial" w:cs="Arial"/>
          <w:sz w:val="24"/>
          <w:szCs w:val="24"/>
        </w:rPr>
        <w:t xml:space="preserve">, team-based </w:t>
      </w:r>
      <w:r>
        <w:rPr>
          <w:rFonts w:ascii="Arial" w:hAnsi="Arial" w:cs="Arial"/>
          <w:sz w:val="24"/>
          <w:szCs w:val="24"/>
        </w:rPr>
        <w:t>frameworks</w:t>
      </w:r>
      <w:r w:rsidR="00FB5AAD" w:rsidRPr="00FB5AAD">
        <w:rPr>
          <w:rFonts w:ascii="Arial" w:hAnsi="Arial" w:cs="Arial"/>
          <w:sz w:val="24"/>
          <w:szCs w:val="24"/>
        </w:rPr>
        <w:t xml:space="preserve">, </w:t>
      </w:r>
      <w:r>
        <w:rPr>
          <w:rFonts w:ascii="Arial" w:hAnsi="Arial" w:cs="Arial"/>
          <w:sz w:val="24"/>
          <w:szCs w:val="24"/>
        </w:rPr>
        <w:t>improving</w:t>
      </w:r>
      <w:r w:rsidR="00FB5AAD" w:rsidRPr="00FB5AAD">
        <w:rPr>
          <w:rFonts w:ascii="Arial" w:hAnsi="Arial" w:cs="Arial"/>
          <w:sz w:val="24"/>
          <w:szCs w:val="24"/>
        </w:rPr>
        <w:t xml:space="preserve"> responsiveness and creativity.</w:t>
      </w:r>
    </w:p>
    <w:p w14:paraId="4EB52EB7" w14:textId="3135DCD5" w:rsidR="00FB5AAD" w:rsidRPr="00FB5AAD" w:rsidRDefault="00FB5AAD" w:rsidP="00FB5AAD">
      <w:pPr>
        <w:spacing w:line="360" w:lineRule="auto"/>
        <w:jc w:val="both"/>
        <w:rPr>
          <w:rStyle w:val="Heading3Char"/>
        </w:rPr>
      </w:pPr>
      <w:r>
        <w:rPr>
          <w:rFonts w:ascii="Arial" w:hAnsi="Arial" w:cs="Arial"/>
          <w:b/>
          <w:bCs/>
          <w:sz w:val="24"/>
          <w:szCs w:val="24"/>
        </w:rPr>
        <w:t>1</w:t>
      </w:r>
      <w:r w:rsidRPr="00FB5AAD">
        <w:rPr>
          <w:rFonts w:ascii="Arial" w:hAnsi="Arial" w:cs="Arial"/>
          <w:b/>
          <w:bCs/>
          <w:sz w:val="24"/>
          <w:szCs w:val="24"/>
        </w:rPr>
        <w:t xml:space="preserve">.2 </w:t>
      </w:r>
      <w:r w:rsidRPr="00FB5AAD">
        <w:rPr>
          <w:rStyle w:val="Heading3Char"/>
          <w:rFonts w:ascii="Arial" w:hAnsi="Arial" w:cs="Arial"/>
          <w:b/>
          <w:bCs/>
          <w:color w:val="auto"/>
          <w:sz w:val="24"/>
          <w:szCs w:val="24"/>
        </w:rPr>
        <w:t>High-Performance Work Systems (HPWS)</w:t>
      </w:r>
    </w:p>
    <w:p w14:paraId="17CDF295" w14:textId="16B6A3C0"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lastRenderedPageBreak/>
        <w:t xml:space="preserve">Technology </w:t>
      </w:r>
      <w:r w:rsidR="0089380E" w:rsidRPr="00FB5AAD">
        <w:rPr>
          <w:rFonts w:ascii="Arial" w:hAnsi="Arial" w:cs="Arial"/>
          <w:sz w:val="24"/>
          <w:szCs w:val="24"/>
        </w:rPr>
        <w:t>businesses</w:t>
      </w:r>
      <w:r w:rsidRPr="00FB5AAD">
        <w:rPr>
          <w:rFonts w:ascii="Arial" w:hAnsi="Arial" w:cs="Arial"/>
          <w:sz w:val="24"/>
          <w:szCs w:val="24"/>
        </w:rPr>
        <w:t xml:space="preserve"> </w:t>
      </w:r>
      <w:r w:rsidR="0089380E" w:rsidRPr="00FB5AAD">
        <w:rPr>
          <w:rFonts w:ascii="Arial" w:hAnsi="Arial" w:cs="Arial"/>
          <w:sz w:val="24"/>
          <w:szCs w:val="24"/>
        </w:rPr>
        <w:t>regularly</w:t>
      </w:r>
      <w:r w:rsidRPr="00FB5AAD">
        <w:rPr>
          <w:rFonts w:ascii="Arial" w:hAnsi="Arial" w:cs="Arial"/>
          <w:sz w:val="24"/>
          <w:szCs w:val="24"/>
        </w:rPr>
        <w:t xml:space="preserve"> </w:t>
      </w:r>
      <w:r w:rsidR="0089380E" w:rsidRPr="00FB5AAD">
        <w:rPr>
          <w:rFonts w:ascii="Arial" w:hAnsi="Arial" w:cs="Arial"/>
          <w:sz w:val="24"/>
          <w:szCs w:val="24"/>
        </w:rPr>
        <w:t>instal</w:t>
      </w:r>
      <w:r w:rsidRPr="00FB5AAD">
        <w:rPr>
          <w:rFonts w:ascii="Arial" w:hAnsi="Arial" w:cs="Arial"/>
          <w:sz w:val="24"/>
          <w:szCs w:val="24"/>
        </w:rPr>
        <w:t xml:space="preserve"> High-Performance Work Systems, in</w:t>
      </w:r>
      <w:r w:rsidR="0089380E">
        <w:rPr>
          <w:rFonts w:ascii="Arial" w:hAnsi="Arial" w:cs="Arial"/>
          <w:sz w:val="24"/>
          <w:szCs w:val="24"/>
        </w:rPr>
        <w:t>corporating</w:t>
      </w:r>
      <w:r w:rsidRPr="00FB5AAD">
        <w:rPr>
          <w:rFonts w:ascii="Arial" w:hAnsi="Arial" w:cs="Arial"/>
          <w:sz w:val="24"/>
          <w:szCs w:val="24"/>
        </w:rPr>
        <w:t xml:space="preserve"> selective </w:t>
      </w:r>
      <w:r w:rsidR="0089380E" w:rsidRPr="00FB5AAD">
        <w:rPr>
          <w:rFonts w:ascii="Arial" w:hAnsi="Arial" w:cs="Arial"/>
          <w:sz w:val="24"/>
          <w:szCs w:val="24"/>
        </w:rPr>
        <w:t>staffing</w:t>
      </w:r>
      <w:r w:rsidRPr="00FB5AAD">
        <w:rPr>
          <w:rFonts w:ascii="Arial" w:hAnsi="Arial" w:cs="Arial"/>
          <w:sz w:val="24"/>
          <w:szCs w:val="24"/>
        </w:rPr>
        <w:t xml:space="preserve">, </w:t>
      </w:r>
      <w:r w:rsidR="0089380E" w:rsidRPr="00FB5AAD">
        <w:rPr>
          <w:rFonts w:ascii="Arial" w:hAnsi="Arial" w:cs="Arial"/>
          <w:sz w:val="24"/>
          <w:szCs w:val="24"/>
        </w:rPr>
        <w:t>non-stop</w:t>
      </w:r>
      <w:r w:rsidRPr="00FB5AAD">
        <w:rPr>
          <w:rFonts w:ascii="Arial" w:hAnsi="Arial" w:cs="Arial"/>
          <w:sz w:val="24"/>
          <w:szCs w:val="24"/>
        </w:rPr>
        <w:t xml:space="preserve"> learning, performance management, and </w:t>
      </w:r>
      <w:r w:rsidR="0089380E">
        <w:rPr>
          <w:rFonts w:ascii="Arial" w:hAnsi="Arial" w:cs="Arial"/>
          <w:sz w:val="24"/>
          <w:szCs w:val="24"/>
        </w:rPr>
        <w:t xml:space="preserve">staff </w:t>
      </w:r>
      <w:r w:rsidR="0089380E" w:rsidRPr="00FB5AAD">
        <w:rPr>
          <w:rFonts w:ascii="Arial" w:hAnsi="Arial" w:cs="Arial"/>
          <w:sz w:val="24"/>
          <w:szCs w:val="24"/>
        </w:rPr>
        <w:t>participation</w:t>
      </w:r>
      <w:r w:rsidRPr="00FB5AAD">
        <w:rPr>
          <w:rFonts w:ascii="Arial" w:hAnsi="Arial" w:cs="Arial"/>
          <w:sz w:val="24"/>
          <w:szCs w:val="24"/>
        </w:rPr>
        <w:t xml:space="preserve"> (Becker and </w:t>
      </w:r>
      <w:proofErr w:type="spellStart"/>
      <w:r w:rsidRPr="00FB5AAD">
        <w:rPr>
          <w:rFonts w:ascii="Arial" w:hAnsi="Arial" w:cs="Arial"/>
          <w:sz w:val="24"/>
          <w:szCs w:val="24"/>
        </w:rPr>
        <w:t>Huselid</w:t>
      </w:r>
      <w:proofErr w:type="spellEnd"/>
      <w:r w:rsidRPr="00FB5AAD">
        <w:rPr>
          <w:rFonts w:ascii="Arial" w:hAnsi="Arial" w:cs="Arial"/>
          <w:sz w:val="24"/>
          <w:szCs w:val="24"/>
        </w:rPr>
        <w:t xml:space="preserve">, 2006). </w:t>
      </w:r>
      <w:r w:rsidR="0089380E" w:rsidRPr="00FB5AAD">
        <w:rPr>
          <w:rFonts w:ascii="Arial" w:hAnsi="Arial" w:cs="Arial"/>
          <w:sz w:val="24"/>
          <w:szCs w:val="24"/>
        </w:rPr>
        <w:t>Study</w:t>
      </w:r>
      <w:r w:rsidRPr="00FB5AAD">
        <w:rPr>
          <w:rFonts w:ascii="Arial" w:hAnsi="Arial" w:cs="Arial"/>
          <w:sz w:val="24"/>
          <w:szCs w:val="24"/>
        </w:rPr>
        <w:t xml:space="preserve"> </w:t>
      </w:r>
      <w:r w:rsidR="0089380E" w:rsidRPr="00FB5AAD">
        <w:rPr>
          <w:rFonts w:ascii="Arial" w:hAnsi="Arial" w:cs="Arial"/>
          <w:sz w:val="24"/>
          <w:szCs w:val="24"/>
        </w:rPr>
        <w:t>proposes</w:t>
      </w:r>
      <w:r w:rsidRPr="00FB5AAD">
        <w:rPr>
          <w:rFonts w:ascii="Arial" w:hAnsi="Arial" w:cs="Arial"/>
          <w:sz w:val="24"/>
          <w:szCs w:val="24"/>
        </w:rPr>
        <w:t xml:space="preserve"> that </w:t>
      </w:r>
      <w:r w:rsidR="0089380E" w:rsidRPr="00FB5AAD">
        <w:rPr>
          <w:rFonts w:ascii="Arial" w:hAnsi="Arial" w:cs="Arial"/>
          <w:sz w:val="24"/>
          <w:szCs w:val="24"/>
        </w:rPr>
        <w:t>comprehensible</w:t>
      </w:r>
      <w:r w:rsidRPr="00FB5AAD">
        <w:rPr>
          <w:rFonts w:ascii="Arial" w:hAnsi="Arial" w:cs="Arial"/>
          <w:sz w:val="24"/>
          <w:szCs w:val="24"/>
        </w:rPr>
        <w:t xml:space="preserve"> HR </w:t>
      </w:r>
      <w:r w:rsidR="0089380E" w:rsidRPr="00FB5AAD">
        <w:rPr>
          <w:rFonts w:ascii="Arial" w:hAnsi="Arial" w:cs="Arial"/>
          <w:sz w:val="24"/>
          <w:szCs w:val="24"/>
        </w:rPr>
        <w:t>packages</w:t>
      </w:r>
      <w:r>
        <w:rPr>
          <w:rFonts w:ascii="Arial" w:hAnsi="Arial" w:cs="Arial"/>
          <w:sz w:val="24"/>
          <w:szCs w:val="24"/>
        </w:rPr>
        <w:t xml:space="preserve"> </w:t>
      </w:r>
      <w:r w:rsidR="0089380E" w:rsidRPr="00FB5AAD">
        <w:rPr>
          <w:rFonts w:ascii="Arial" w:hAnsi="Arial" w:cs="Arial"/>
          <w:sz w:val="24"/>
          <w:szCs w:val="24"/>
        </w:rPr>
        <w:t>somewhat</w:t>
      </w:r>
      <w:r w:rsidRPr="00FB5AAD">
        <w:rPr>
          <w:rFonts w:ascii="Arial" w:hAnsi="Arial" w:cs="Arial"/>
          <w:sz w:val="24"/>
          <w:szCs w:val="24"/>
        </w:rPr>
        <w:t xml:space="preserve"> than </w:t>
      </w:r>
      <w:r w:rsidR="0089380E" w:rsidRPr="00FB5AAD">
        <w:rPr>
          <w:rFonts w:ascii="Arial" w:hAnsi="Arial" w:cs="Arial"/>
          <w:sz w:val="24"/>
          <w:szCs w:val="24"/>
        </w:rPr>
        <w:t>remote</w:t>
      </w:r>
      <w:r w:rsidRPr="00FB5AAD">
        <w:rPr>
          <w:rFonts w:ascii="Arial" w:hAnsi="Arial" w:cs="Arial"/>
          <w:sz w:val="24"/>
          <w:szCs w:val="24"/>
        </w:rPr>
        <w:t xml:space="preserve"> practices</w:t>
      </w:r>
      <w:r>
        <w:rPr>
          <w:rFonts w:ascii="Arial" w:hAnsi="Arial" w:cs="Arial"/>
          <w:sz w:val="24"/>
          <w:szCs w:val="24"/>
        </w:rPr>
        <w:t xml:space="preserve"> </w:t>
      </w:r>
      <w:r w:rsidR="0089380E" w:rsidRPr="00FB5AAD">
        <w:rPr>
          <w:rFonts w:ascii="Arial" w:hAnsi="Arial" w:cs="Arial"/>
          <w:sz w:val="24"/>
          <w:szCs w:val="24"/>
        </w:rPr>
        <w:t>certainly</w:t>
      </w:r>
      <w:r w:rsidRPr="00FB5AAD">
        <w:rPr>
          <w:rFonts w:ascii="Arial" w:hAnsi="Arial" w:cs="Arial"/>
          <w:sz w:val="24"/>
          <w:szCs w:val="24"/>
        </w:rPr>
        <w:t xml:space="preserve"> </w:t>
      </w:r>
      <w:r w:rsidR="0089380E" w:rsidRPr="00FB5AAD">
        <w:rPr>
          <w:rFonts w:ascii="Arial" w:hAnsi="Arial" w:cs="Arial"/>
          <w:sz w:val="24"/>
          <w:szCs w:val="24"/>
        </w:rPr>
        <w:t>impact</w:t>
      </w:r>
      <w:r w:rsidRPr="00FB5AAD">
        <w:rPr>
          <w:rFonts w:ascii="Arial" w:hAnsi="Arial" w:cs="Arial"/>
          <w:sz w:val="24"/>
          <w:szCs w:val="24"/>
        </w:rPr>
        <w:t xml:space="preserve"> </w:t>
      </w:r>
      <w:r w:rsidR="0089380E" w:rsidRPr="00FB5AAD">
        <w:rPr>
          <w:rFonts w:ascii="Arial" w:hAnsi="Arial" w:cs="Arial"/>
          <w:sz w:val="24"/>
          <w:szCs w:val="24"/>
        </w:rPr>
        <w:t>novelty</w:t>
      </w:r>
      <w:r w:rsidRPr="00FB5AAD">
        <w:rPr>
          <w:rFonts w:ascii="Arial" w:hAnsi="Arial" w:cs="Arial"/>
          <w:sz w:val="24"/>
          <w:szCs w:val="24"/>
        </w:rPr>
        <w:t xml:space="preserve"> and </w:t>
      </w:r>
      <w:r w:rsidR="0089380E" w:rsidRPr="00FB5AAD">
        <w:rPr>
          <w:rFonts w:ascii="Arial" w:hAnsi="Arial" w:cs="Arial"/>
          <w:sz w:val="24"/>
          <w:szCs w:val="24"/>
        </w:rPr>
        <w:t>output</w:t>
      </w:r>
      <w:r w:rsidRPr="00FB5AAD">
        <w:rPr>
          <w:rFonts w:ascii="Arial" w:hAnsi="Arial" w:cs="Arial"/>
          <w:sz w:val="24"/>
          <w:szCs w:val="24"/>
        </w:rPr>
        <w:t xml:space="preserve"> (Jiang et al., 2012). For </w:t>
      </w:r>
      <w:r w:rsidR="0089380E" w:rsidRPr="00FB5AAD">
        <w:rPr>
          <w:rFonts w:ascii="Arial" w:hAnsi="Arial" w:cs="Arial"/>
          <w:sz w:val="24"/>
          <w:szCs w:val="24"/>
        </w:rPr>
        <w:t>instance</w:t>
      </w:r>
      <w:r w:rsidRPr="00FB5AAD">
        <w:rPr>
          <w:rFonts w:ascii="Arial" w:hAnsi="Arial" w:cs="Arial"/>
          <w:sz w:val="24"/>
          <w:szCs w:val="24"/>
        </w:rPr>
        <w:t xml:space="preserve">, empowerment </w:t>
      </w:r>
      <w:r w:rsidR="0089380E" w:rsidRPr="00FB5AAD">
        <w:rPr>
          <w:rFonts w:ascii="Arial" w:hAnsi="Arial" w:cs="Arial"/>
          <w:sz w:val="24"/>
          <w:szCs w:val="24"/>
        </w:rPr>
        <w:t>joint</w:t>
      </w:r>
      <w:r w:rsidRPr="00FB5AAD">
        <w:rPr>
          <w:rFonts w:ascii="Arial" w:hAnsi="Arial" w:cs="Arial"/>
          <w:sz w:val="24"/>
          <w:szCs w:val="24"/>
        </w:rPr>
        <w:t xml:space="preserve"> with skill </w:t>
      </w:r>
      <w:r w:rsidR="0089380E" w:rsidRPr="00FB5AAD">
        <w:rPr>
          <w:rFonts w:ascii="Arial" w:hAnsi="Arial" w:cs="Arial"/>
          <w:sz w:val="24"/>
          <w:szCs w:val="24"/>
        </w:rPr>
        <w:t>growth</w:t>
      </w:r>
      <w:r w:rsidRPr="00FB5AAD">
        <w:rPr>
          <w:rFonts w:ascii="Arial" w:hAnsi="Arial" w:cs="Arial"/>
          <w:sz w:val="24"/>
          <w:szCs w:val="24"/>
        </w:rPr>
        <w:t xml:space="preserve"> and performance </w:t>
      </w:r>
      <w:r w:rsidR="0089380E" w:rsidRPr="00FB5AAD">
        <w:rPr>
          <w:rFonts w:ascii="Arial" w:hAnsi="Arial" w:cs="Arial"/>
          <w:sz w:val="24"/>
          <w:szCs w:val="24"/>
        </w:rPr>
        <w:t>motivations</w:t>
      </w:r>
      <w:r w:rsidRPr="00FB5AAD">
        <w:rPr>
          <w:rFonts w:ascii="Arial" w:hAnsi="Arial" w:cs="Arial"/>
          <w:sz w:val="24"/>
          <w:szCs w:val="24"/>
        </w:rPr>
        <w:t xml:space="preserve"> </w:t>
      </w:r>
      <w:r w:rsidR="0089380E" w:rsidRPr="00FB5AAD">
        <w:rPr>
          <w:rFonts w:ascii="Arial" w:hAnsi="Arial" w:cs="Arial"/>
          <w:sz w:val="24"/>
          <w:szCs w:val="24"/>
        </w:rPr>
        <w:t>strengthens</w:t>
      </w:r>
      <w:r w:rsidRPr="00FB5AAD">
        <w:rPr>
          <w:rFonts w:ascii="Arial" w:hAnsi="Arial" w:cs="Arial"/>
          <w:sz w:val="24"/>
          <w:szCs w:val="24"/>
        </w:rPr>
        <w:t xml:space="preserve"> </w:t>
      </w:r>
      <w:r w:rsidR="0089380E" w:rsidRPr="00FB5AAD">
        <w:rPr>
          <w:rFonts w:ascii="Arial" w:hAnsi="Arial" w:cs="Arial"/>
          <w:sz w:val="24"/>
          <w:szCs w:val="24"/>
        </w:rPr>
        <w:t>optional</w:t>
      </w:r>
      <w:r w:rsidRPr="00FB5AAD">
        <w:rPr>
          <w:rFonts w:ascii="Arial" w:hAnsi="Arial" w:cs="Arial"/>
          <w:sz w:val="24"/>
          <w:szCs w:val="24"/>
        </w:rPr>
        <w:t xml:space="preserve"> effort and </w:t>
      </w:r>
      <w:r w:rsidR="0089380E">
        <w:rPr>
          <w:rFonts w:ascii="Arial" w:hAnsi="Arial" w:cs="Arial"/>
          <w:sz w:val="24"/>
          <w:szCs w:val="24"/>
        </w:rPr>
        <w:t xml:space="preserve">sharing of </w:t>
      </w:r>
      <w:r w:rsidRPr="00FB5AAD">
        <w:rPr>
          <w:rFonts w:ascii="Arial" w:hAnsi="Arial" w:cs="Arial"/>
          <w:sz w:val="24"/>
          <w:szCs w:val="24"/>
        </w:rPr>
        <w:t>knowledge.</w:t>
      </w:r>
    </w:p>
    <w:p w14:paraId="674DCB20" w14:textId="577F8FEB" w:rsidR="00FB5AAD" w:rsidRDefault="00E41402" w:rsidP="00FB5AAD">
      <w:pPr>
        <w:spacing w:line="360" w:lineRule="auto"/>
        <w:jc w:val="both"/>
        <w:rPr>
          <w:rFonts w:ascii="Arial" w:hAnsi="Arial" w:cs="Arial"/>
          <w:sz w:val="24"/>
          <w:szCs w:val="24"/>
        </w:rPr>
      </w:pPr>
      <w:r w:rsidRPr="00FB5AAD">
        <w:rPr>
          <w:rFonts w:ascii="Arial" w:hAnsi="Arial" w:cs="Arial"/>
          <w:sz w:val="24"/>
          <w:szCs w:val="24"/>
        </w:rPr>
        <w:t>Though</w:t>
      </w:r>
      <w:r w:rsidR="00FB5AAD" w:rsidRPr="00FB5AAD">
        <w:rPr>
          <w:rFonts w:ascii="Arial" w:hAnsi="Arial" w:cs="Arial"/>
          <w:sz w:val="24"/>
          <w:szCs w:val="24"/>
        </w:rPr>
        <w:t xml:space="preserve">, there are </w:t>
      </w:r>
      <w:r w:rsidRPr="00FB5AAD">
        <w:rPr>
          <w:rFonts w:ascii="Arial" w:hAnsi="Arial" w:cs="Arial"/>
          <w:sz w:val="24"/>
          <w:szCs w:val="24"/>
        </w:rPr>
        <w:t>developing</w:t>
      </w:r>
      <w:r w:rsidR="00FB5AAD" w:rsidRPr="00FB5AAD">
        <w:rPr>
          <w:rFonts w:ascii="Arial" w:hAnsi="Arial" w:cs="Arial"/>
          <w:sz w:val="24"/>
          <w:szCs w:val="24"/>
        </w:rPr>
        <w:t xml:space="preserve"> </w:t>
      </w:r>
      <w:r w:rsidRPr="00FB5AAD">
        <w:rPr>
          <w:rFonts w:ascii="Arial" w:hAnsi="Arial" w:cs="Arial"/>
          <w:sz w:val="24"/>
          <w:szCs w:val="24"/>
        </w:rPr>
        <w:t>pressures</w:t>
      </w:r>
      <w:r w:rsidR="00FB5AAD" w:rsidRPr="00FB5AAD">
        <w:rPr>
          <w:rFonts w:ascii="Arial" w:hAnsi="Arial" w:cs="Arial"/>
          <w:sz w:val="24"/>
          <w:szCs w:val="24"/>
        </w:rPr>
        <w:t xml:space="preserve">. </w:t>
      </w:r>
      <w:r w:rsidRPr="00FB5AAD">
        <w:rPr>
          <w:rFonts w:ascii="Arial" w:hAnsi="Arial" w:cs="Arial"/>
          <w:sz w:val="24"/>
          <w:szCs w:val="24"/>
        </w:rPr>
        <w:t>Quick</w:t>
      </w:r>
      <w:r w:rsidR="00FB5AAD" w:rsidRPr="00FB5AAD">
        <w:rPr>
          <w:rFonts w:ascii="Arial" w:hAnsi="Arial" w:cs="Arial"/>
          <w:sz w:val="24"/>
          <w:szCs w:val="24"/>
        </w:rPr>
        <w:t xml:space="preserve"> </w:t>
      </w:r>
      <w:r w:rsidRPr="00FB5AAD">
        <w:rPr>
          <w:rFonts w:ascii="Arial" w:hAnsi="Arial" w:cs="Arial"/>
          <w:sz w:val="24"/>
          <w:szCs w:val="24"/>
        </w:rPr>
        <w:t>development</w:t>
      </w:r>
      <w:r w:rsidR="00FB5AAD" w:rsidRPr="00FB5AAD">
        <w:rPr>
          <w:rFonts w:ascii="Arial" w:hAnsi="Arial" w:cs="Arial"/>
          <w:sz w:val="24"/>
          <w:szCs w:val="24"/>
        </w:rPr>
        <w:t xml:space="preserve"> </w:t>
      </w:r>
      <w:r w:rsidRPr="00FB5AAD">
        <w:rPr>
          <w:rFonts w:ascii="Arial" w:hAnsi="Arial" w:cs="Arial"/>
          <w:sz w:val="24"/>
          <w:szCs w:val="24"/>
        </w:rPr>
        <w:t>frequently</w:t>
      </w:r>
      <w:r w:rsidR="00FB5AAD" w:rsidRPr="00FB5AAD">
        <w:rPr>
          <w:rFonts w:ascii="Arial" w:hAnsi="Arial" w:cs="Arial"/>
          <w:sz w:val="24"/>
          <w:szCs w:val="24"/>
        </w:rPr>
        <w:t xml:space="preserve"> produces role </w:t>
      </w:r>
      <w:r w:rsidRPr="00FB5AAD">
        <w:rPr>
          <w:rFonts w:ascii="Arial" w:hAnsi="Arial" w:cs="Arial"/>
          <w:sz w:val="24"/>
          <w:szCs w:val="24"/>
        </w:rPr>
        <w:t>uncertainty</w:t>
      </w:r>
      <w:r w:rsidR="00FB5AAD" w:rsidRPr="00FB5AAD">
        <w:rPr>
          <w:rFonts w:ascii="Arial" w:hAnsi="Arial" w:cs="Arial"/>
          <w:sz w:val="24"/>
          <w:szCs w:val="24"/>
        </w:rPr>
        <w:t xml:space="preserve">, </w:t>
      </w:r>
      <w:r w:rsidRPr="00FB5AAD">
        <w:rPr>
          <w:rFonts w:ascii="Arial" w:hAnsi="Arial" w:cs="Arial"/>
          <w:sz w:val="24"/>
          <w:szCs w:val="24"/>
        </w:rPr>
        <w:t>stress</w:t>
      </w:r>
      <w:r w:rsidR="00FB5AAD" w:rsidRPr="00FB5AAD">
        <w:rPr>
          <w:rFonts w:ascii="Arial" w:hAnsi="Arial" w:cs="Arial"/>
          <w:sz w:val="24"/>
          <w:szCs w:val="24"/>
        </w:rPr>
        <w:t xml:space="preserve">, and </w:t>
      </w:r>
      <w:r w:rsidRPr="00FB5AAD">
        <w:rPr>
          <w:rFonts w:ascii="Arial" w:hAnsi="Arial" w:cs="Arial"/>
          <w:sz w:val="24"/>
          <w:szCs w:val="24"/>
        </w:rPr>
        <w:t>division</w:t>
      </w:r>
      <w:r w:rsidR="00FB5AAD" w:rsidRPr="00FB5AAD">
        <w:rPr>
          <w:rFonts w:ascii="Arial" w:hAnsi="Arial" w:cs="Arial"/>
          <w:sz w:val="24"/>
          <w:szCs w:val="24"/>
        </w:rPr>
        <w:t xml:space="preserve"> of culture (CIPD, 2023). </w:t>
      </w:r>
      <w:r w:rsidRPr="00FB5AAD">
        <w:rPr>
          <w:rFonts w:ascii="Arial" w:hAnsi="Arial" w:cs="Arial"/>
          <w:sz w:val="24"/>
          <w:szCs w:val="24"/>
        </w:rPr>
        <w:t>Deprived of</w:t>
      </w:r>
      <w:r w:rsidR="00FB5AAD" w:rsidRPr="00FB5AAD">
        <w:rPr>
          <w:rFonts w:ascii="Arial" w:hAnsi="Arial" w:cs="Arial"/>
          <w:sz w:val="24"/>
          <w:szCs w:val="24"/>
        </w:rPr>
        <w:t xml:space="preserve"> deliberate </w:t>
      </w:r>
      <w:r w:rsidRPr="00FB5AAD">
        <w:rPr>
          <w:rFonts w:ascii="Arial" w:hAnsi="Arial" w:cs="Arial"/>
          <w:sz w:val="24"/>
          <w:szCs w:val="24"/>
        </w:rPr>
        <w:t>incorporation</w:t>
      </w:r>
      <w:r w:rsidR="00FB5AAD" w:rsidRPr="00FB5AAD">
        <w:rPr>
          <w:rFonts w:ascii="Arial" w:hAnsi="Arial" w:cs="Arial"/>
          <w:sz w:val="24"/>
          <w:szCs w:val="24"/>
        </w:rPr>
        <w:t xml:space="preserve">, </w:t>
      </w:r>
      <w:r w:rsidRPr="00FB5AAD">
        <w:rPr>
          <w:rFonts w:ascii="Arial" w:hAnsi="Arial" w:cs="Arial"/>
          <w:sz w:val="24"/>
          <w:szCs w:val="24"/>
        </w:rPr>
        <w:t>novelty</w:t>
      </w:r>
      <w:r w:rsidR="00FB5AAD" w:rsidRPr="00FB5AAD">
        <w:rPr>
          <w:rFonts w:ascii="Arial" w:hAnsi="Arial" w:cs="Arial"/>
          <w:sz w:val="24"/>
          <w:szCs w:val="24"/>
        </w:rPr>
        <w:t xml:space="preserve"> rhetoric </w:t>
      </w:r>
      <w:r w:rsidRPr="00FB5AAD">
        <w:rPr>
          <w:rFonts w:ascii="Arial" w:hAnsi="Arial" w:cs="Arial"/>
          <w:sz w:val="24"/>
          <w:szCs w:val="24"/>
        </w:rPr>
        <w:t>might</w:t>
      </w:r>
      <w:r w:rsidR="00FB5AAD" w:rsidRPr="00FB5AAD">
        <w:rPr>
          <w:rFonts w:ascii="Arial" w:hAnsi="Arial" w:cs="Arial"/>
          <w:sz w:val="24"/>
          <w:szCs w:val="24"/>
        </w:rPr>
        <w:t xml:space="preserve"> coexist with misaligned reward </w:t>
      </w:r>
      <w:r w:rsidRPr="00FB5AAD">
        <w:rPr>
          <w:rFonts w:ascii="Arial" w:hAnsi="Arial" w:cs="Arial"/>
          <w:sz w:val="24"/>
          <w:szCs w:val="24"/>
        </w:rPr>
        <w:t>schemes</w:t>
      </w:r>
      <w:r w:rsidR="00FB5AAD" w:rsidRPr="00FB5AAD">
        <w:rPr>
          <w:rFonts w:ascii="Arial" w:hAnsi="Arial" w:cs="Arial"/>
          <w:sz w:val="24"/>
          <w:szCs w:val="24"/>
        </w:rPr>
        <w:t xml:space="preserve"> or siloed teams, undermining performance.</w:t>
      </w:r>
    </w:p>
    <w:p w14:paraId="5D65431B" w14:textId="77777777" w:rsidR="00E93345" w:rsidRDefault="00E93345" w:rsidP="00FB5AAD">
      <w:pPr>
        <w:spacing w:line="360" w:lineRule="auto"/>
        <w:jc w:val="both"/>
        <w:rPr>
          <w:rFonts w:ascii="Arial" w:hAnsi="Arial" w:cs="Arial"/>
          <w:sz w:val="24"/>
          <w:szCs w:val="24"/>
        </w:rPr>
      </w:pPr>
    </w:p>
    <w:p w14:paraId="08AF41EB" w14:textId="77777777" w:rsidR="00E93345" w:rsidRPr="00FB5AAD" w:rsidRDefault="00E93345" w:rsidP="00FB5AAD">
      <w:pPr>
        <w:spacing w:line="360" w:lineRule="auto"/>
        <w:jc w:val="both"/>
        <w:rPr>
          <w:rFonts w:ascii="Arial" w:hAnsi="Arial" w:cs="Arial"/>
          <w:sz w:val="24"/>
          <w:szCs w:val="24"/>
        </w:rPr>
      </w:pPr>
    </w:p>
    <w:p w14:paraId="75446D78" w14:textId="6605BFD1" w:rsidR="00FB5AAD" w:rsidRPr="00FB5AAD" w:rsidRDefault="00FB5AAD" w:rsidP="00FB5AAD">
      <w:pPr>
        <w:spacing w:line="360" w:lineRule="auto"/>
        <w:jc w:val="both"/>
        <w:rPr>
          <w:rFonts w:ascii="Arial" w:hAnsi="Arial" w:cs="Arial"/>
          <w:b/>
          <w:bCs/>
          <w:sz w:val="24"/>
          <w:szCs w:val="24"/>
        </w:rPr>
      </w:pPr>
      <w:r>
        <w:rPr>
          <w:rFonts w:ascii="Arial" w:hAnsi="Arial" w:cs="Arial"/>
          <w:b/>
          <w:bCs/>
          <w:sz w:val="24"/>
          <w:szCs w:val="24"/>
        </w:rPr>
        <w:t>1</w:t>
      </w:r>
      <w:r w:rsidRPr="00FB5AAD">
        <w:rPr>
          <w:rFonts w:ascii="Arial" w:hAnsi="Arial" w:cs="Arial"/>
          <w:b/>
          <w:bCs/>
          <w:sz w:val="24"/>
          <w:szCs w:val="24"/>
        </w:rPr>
        <w:t xml:space="preserve">.3 </w:t>
      </w:r>
      <w:r w:rsidRPr="00FB5AAD">
        <w:rPr>
          <w:rStyle w:val="Heading3Char"/>
          <w:rFonts w:ascii="Arial" w:hAnsi="Arial" w:cs="Arial"/>
          <w:b/>
          <w:bCs/>
          <w:color w:val="auto"/>
          <w:sz w:val="24"/>
          <w:szCs w:val="24"/>
        </w:rPr>
        <w:t>Flexible and Hybrid Work Norms</w:t>
      </w:r>
    </w:p>
    <w:p w14:paraId="5D287ED7" w14:textId="4E8C54D6"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Post-pandemic, hybrid and </w:t>
      </w:r>
      <w:r w:rsidR="00BE189D" w:rsidRPr="00FB5AAD">
        <w:rPr>
          <w:rFonts w:ascii="Arial" w:hAnsi="Arial" w:cs="Arial"/>
          <w:sz w:val="24"/>
          <w:szCs w:val="24"/>
        </w:rPr>
        <w:t>distant</w:t>
      </w:r>
      <w:r w:rsidRPr="00FB5AAD">
        <w:rPr>
          <w:rFonts w:ascii="Arial" w:hAnsi="Arial" w:cs="Arial"/>
          <w:sz w:val="24"/>
          <w:szCs w:val="24"/>
        </w:rPr>
        <w:t xml:space="preserve"> work models have become </w:t>
      </w:r>
      <w:r w:rsidR="00BE189D" w:rsidRPr="00FB5AAD">
        <w:rPr>
          <w:rFonts w:ascii="Arial" w:hAnsi="Arial" w:cs="Arial"/>
          <w:sz w:val="24"/>
          <w:szCs w:val="24"/>
        </w:rPr>
        <w:t>extensive</w:t>
      </w:r>
      <w:r w:rsidRPr="00FB5AAD">
        <w:rPr>
          <w:rFonts w:ascii="Arial" w:hAnsi="Arial" w:cs="Arial"/>
          <w:sz w:val="24"/>
          <w:szCs w:val="24"/>
        </w:rPr>
        <w:t xml:space="preserve"> in the tech</w:t>
      </w:r>
      <w:r w:rsidR="00BE189D">
        <w:rPr>
          <w:rFonts w:ascii="Arial" w:hAnsi="Arial" w:cs="Arial"/>
          <w:sz w:val="24"/>
          <w:szCs w:val="24"/>
        </w:rPr>
        <w:t>nology</w:t>
      </w:r>
      <w:r w:rsidRPr="00FB5AAD">
        <w:rPr>
          <w:rFonts w:ascii="Arial" w:hAnsi="Arial" w:cs="Arial"/>
          <w:sz w:val="24"/>
          <w:szCs w:val="24"/>
        </w:rPr>
        <w:t xml:space="preserve"> </w:t>
      </w:r>
      <w:r w:rsidR="00BE189D" w:rsidRPr="00FB5AAD">
        <w:rPr>
          <w:rFonts w:ascii="Arial" w:hAnsi="Arial" w:cs="Arial"/>
          <w:sz w:val="24"/>
          <w:szCs w:val="24"/>
        </w:rPr>
        <w:t>area</w:t>
      </w:r>
      <w:r w:rsidRPr="00FB5AAD">
        <w:rPr>
          <w:rFonts w:ascii="Arial" w:hAnsi="Arial" w:cs="Arial"/>
          <w:sz w:val="24"/>
          <w:szCs w:val="24"/>
        </w:rPr>
        <w:t xml:space="preserve">. Flexible working </w:t>
      </w:r>
      <w:r w:rsidR="00BE189D" w:rsidRPr="00FB5AAD">
        <w:rPr>
          <w:rFonts w:ascii="Arial" w:hAnsi="Arial" w:cs="Arial"/>
          <w:sz w:val="24"/>
          <w:szCs w:val="24"/>
        </w:rPr>
        <w:t>improves</w:t>
      </w:r>
      <w:r w:rsidRPr="00FB5AAD">
        <w:rPr>
          <w:rFonts w:ascii="Arial" w:hAnsi="Arial" w:cs="Arial"/>
          <w:sz w:val="24"/>
          <w:szCs w:val="24"/>
        </w:rPr>
        <w:t xml:space="preserve"> </w:t>
      </w:r>
      <w:r w:rsidR="00BE189D" w:rsidRPr="00FB5AAD">
        <w:rPr>
          <w:rFonts w:ascii="Arial" w:hAnsi="Arial" w:cs="Arial"/>
          <w:sz w:val="24"/>
          <w:szCs w:val="24"/>
        </w:rPr>
        <w:t>independence</w:t>
      </w:r>
      <w:r w:rsidRPr="00FB5AAD">
        <w:rPr>
          <w:rFonts w:ascii="Arial" w:hAnsi="Arial" w:cs="Arial"/>
          <w:sz w:val="24"/>
          <w:szCs w:val="24"/>
        </w:rPr>
        <w:t xml:space="preserve"> and work–life </w:t>
      </w:r>
      <w:r w:rsidR="00BE189D" w:rsidRPr="00FB5AAD">
        <w:rPr>
          <w:rFonts w:ascii="Arial" w:hAnsi="Arial" w:cs="Arial"/>
          <w:sz w:val="24"/>
          <w:szCs w:val="24"/>
        </w:rPr>
        <w:t>stability</w:t>
      </w:r>
      <w:r w:rsidRPr="00FB5AAD">
        <w:rPr>
          <w:rFonts w:ascii="Arial" w:hAnsi="Arial" w:cs="Arial"/>
          <w:sz w:val="24"/>
          <w:szCs w:val="24"/>
        </w:rPr>
        <w:t xml:space="preserve">, </w:t>
      </w:r>
      <w:r w:rsidR="00BE189D" w:rsidRPr="00FB5AAD">
        <w:rPr>
          <w:rFonts w:ascii="Arial" w:hAnsi="Arial" w:cs="Arial"/>
          <w:sz w:val="24"/>
          <w:szCs w:val="24"/>
        </w:rPr>
        <w:t>certainly</w:t>
      </w:r>
      <w:r w:rsidRPr="00FB5AAD">
        <w:rPr>
          <w:rFonts w:ascii="Arial" w:hAnsi="Arial" w:cs="Arial"/>
          <w:sz w:val="24"/>
          <w:szCs w:val="24"/>
        </w:rPr>
        <w:t xml:space="preserve"> </w:t>
      </w:r>
      <w:r w:rsidR="00BE189D">
        <w:rPr>
          <w:rFonts w:ascii="Arial" w:hAnsi="Arial" w:cs="Arial"/>
          <w:sz w:val="24"/>
          <w:szCs w:val="24"/>
        </w:rPr>
        <w:t xml:space="preserve">impacting commitment </w:t>
      </w:r>
      <w:r w:rsidRPr="00FB5AAD">
        <w:rPr>
          <w:rFonts w:ascii="Arial" w:hAnsi="Arial" w:cs="Arial"/>
          <w:sz w:val="24"/>
          <w:szCs w:val="24"/>
        </w:rPr>
        <w:t xml:space="preserve">and retention (CIPD, 2023). Yet </w:t>
      </w:r>
      <w:r w:rsidR="00BE189D" w:rsidRPr="00FB5AAD">
        <w:rPr>
          <w:rFonts w:ascii="Arial" w:hAnsi="Arial" w:cs="Arial"/>
          <w:sz w:val="24"/>
          <w:szCs w:val="24"/>
        </w:rPr>
        <w:t>study</w:t>
      </w:r>
      <w:r w:rsidRPr="00FB5AAD">
        <w:rPr>
          <w:rFonts w:ascii="Arial" w:hAnsi="Arial" w:cs="Arial"/>
          <w:sz w:val="24"/>
          <w:szCs w:val="24"/>
        </w:rPr>
        <w:t xml:space="preserve"> </w:t>
      </w:r>
      <w:r w:rsidR="00BE189D" w:rsidRPr="00FB5AAD">
        <w:rPr>
          <w:rFonts w:ascii="Arial" w:hAnsi="Arial" w:cs="Arial"/>
          <w:sz w:val="24"/>
          <w:szCs w:val="24"/>
        </w:rPr>
        <w:t>specifies</w:t>
      </w:r>
      <w:r w:rsidRPr="00FB5AAD">
        <w:rPr>
          <w:rFonts w:ascii="Arial" w:hAnsi="Arial" w:cs="Arial"/>
          <w:sz w:val="24"/>
          <w:szCs w:val="24"/>
        </w:rPr>
        <w:t xml:space="preserve"> that </w:t>
      </w:r>
      <w:r w:rsidR="00BE189D" w:rsidRPr="00FB5AAD">
        <w:rPr>
          <w:rFonts w:ascii="Arial" w:hAnsi="Arial" w:cs="Arial"/>
          <w:sz w:val="24"/>
          <w:szCs w:val="24"/>
        </w:rPr>
        <w:t>novelty</w:t>
      </w:r>
      <w:r w:rsidRPr="00FB5AAD">
        <w:rPr>
          <w:rFonts w:ascii="Arial" w:hAnsi="Arial" w:cs="Arial"/>
          <w:sz w:val="24"/>
          <w:szCs w:val="24"/>
        </w:rPr>
        <w:t xml:space="preserve"> </w:t>
      </w:r>
      <w:r w:rsidR="00BE189D" w:rsidRPr="00FB5AAD">
        <w:rPr>
          <w:rFonts w:ascii="Arial" w:hAnsi="Arial" w:cs="Arial"/>
          <w:sz w:val="24"/>
          <w:szCs w:val="24"/>
        </w:rPr>
        <w:t>might</w:t>
      </w:r>
      <w:r w:rsidRPr="00FB5AAD">
        <w:rPr>
          <w:rFonts w:ascii="Arial" w:hAnsi="Arial" w:cs="Arial"/>
          <w:sz w:val="24"/>
          <w:szCs w:val="24"/>
        </w:rPr>
        <w:t xml:space="preserve"> suffer when </w:t>
      </w:r>
      <w:r w:rsidR="00BE189D" w:rsidRPr="00FB5AAD">
        <w:rPr>
          <w:rFonts w:ascii="Arial" w:hAnsi="Arial" w:cs="Arial"/>
          <w:sz w:val="24"/>
          <w:szCs w:val="24"/>
        </w:rPr>
        <w:t>teamwork</w:t>
      </w:r>
      <w:r w:rsidRPr="00FB5AAD">
        <w:rPr>
          <w:rFonts w:ascii="Arial" w:hAnsi="Arial" w:cs="Arial"/>
          <w:sz w:val="24"/>
          <w:szCs w:val="24"/>
        </w:rPr>
        <w:t xml:space="preserve"> becomes fragmented or informal learning </w:t>
      </w:r>
      <w:r w:rsidR="00BE189D" w:rsidRPr="00FB5AAD">
        <w:rPr>
          <w:rFonts w:ascii="Arial" w:hAnsi="Arial" w:cs="Arial"/>
          <w:sz w:val="24"/>
          <w:szCs w:val="24"/>
        </w:rPr>
        <w:t>drops</w:t>
      </w:r>
      <w:r w:rsidRPr="00FB5AAD">
        <w:rPr>
          <w:rFonts w:ascii="Arial" w:hAnsi="Arial" w:cs="Arial"/>
          <w:sz w:val="24"/>
          <w:szCs w:val="24"/>
        </w:rPr>
        <w:t xml:space="preserve"> (OECD, 2021). Effective hybrid </w:t>
      </w:r>
      <w:r w:rsidR="00BE189D" w:rsidRPr="00FB5AAD">
        <w:rPr>
          <w:rFonts w:ascii="Arial" w:hAnsi="Arial" w:cs="Arial"/>
          <w:sz w:val="24"/>
          <w:szCs w:val="24"/>
        </w:rPr>
        <w:t>schemes</w:t>
      </w:r>
      <w:r w:rsidRPr="00FB5AAD">
        <w:rPr>
          <w:rFonts w:ascii="Arial" w:hAnsi="Arial" w:cs="Arial"/>
          <w:sz w:val="24"/>
          <w:szCs w:val="24"/>
        </w:rPr>
        <w:t xml:space="preserve"> </w:t>
      </w:r>
      <w:r w:rsidR="00BE189D" w:rsidRPr="00FB5AAD">
        <w:rPr>
          <w:rFonts w:ascii="Arial" w:hAnsi="Arial" w:cs="Arial"/>
          <w:sz w:val="24"/>
          <w:szCs w:val="24"/>
        </w:rPr>
        <w:t>then</w:t>
      </w:r>
      <w:r w:rsidRPr="00FB5AAD">
        <w:rPr>
          <w:rFonts w:ascii="Arial" w:hAnsi="Arial" w:cs="Arial"/>
          <w:sz w:val="24"/>
          <w:szCs w:val="24"/>
        </w:rPr>
        <w:t xml:space="preserve"> </w:t>
      </w:r>
      <w:r w:rsidR="00BE189D" w:rsidRPr="00FB5AAD">
        <w:rPr>
          <w:rFonts w:ascii="Arial" w:hAnsi="Arial" w:cs="Arial"/>
          <w:sz w:val="24"/>
          <w:szCs w:val="24"/>
        </w:rPr>
        <w:t>need</w:t>
      </w:r>
      <w:r w:rsidRPr="00FB5AAD">
        <w:rPr>
          <w:rFonts w:ascii="Arial" w:hAnsi="Arial" w:cs="Arial"/>
          <w:sz w:val="24"/>
          <w:szCs w:val="24"/>
        </w:rPr>
        <w:t xml:space="preserve"> </w:t>
      </w:r>
      <w:r w:rsidR="00BE189D" w:rsidRPr="00FB5AAD">
        <w:rPr>
          <w:rFonts w:ascii="Arial" w:hAnsi="Arial" w:cs="Arial"/>
          <w:sz w:val="24"/>
          <w:szCs w:val="24"/>
        </w:rPr>
        <w:t>planned</w:t>
      </w:r>
      <w:r w:rsidRPr="00FB5AAD">
        <w:rPr>
          <w:rFonts w:ascii="Arial" w:hAnsi="Arial" w:cs="Arial"/>
          <w:sz w:val="24"/>
          <w:szCs w:val="24"/>
        </w:rPr>
        <w:t xml:space="preserve"> design, digital infrastructure, and </w:t>
      </w:r>
      <w:r w:rsidR="00BE189D" w:rsidRPr="00FB5AAD">
        <w:rPr>
          <w:rFonts w:ascii="Arial" w:hAnsi="Arial" w:cs="Arial"/>
          <w:sz w:val="24"/>
          <w:szCs w:val="24"/>
        </w:rPr>
        <w:t>robust</w:t>
      </w:r>
      <w:r w:rsidRPr="00FB5AAD">
        <w:rPr>
          <w:rFonts w:ascii="Arial" w:hAnsi="Arial" w:cs="Arial"/>
          <w:sz w:val="24"/>
          <w:szCs w:val="24"/>
        </w:rPr>
        <w:t xml:space="preserve"> leadership </w:t>
      </w:r>
      <w:r w:rsidR="00BE189D" w:rsidRPr="00FB5AAD">
        <w:rPr>
          <w:rFonts w:ascii="Arial" w:hAnsi="Arial" w:cs="Arial"/>
          <w:sz w:val="24"/>
          <w:szCs w:val="24"/>
        </w:rPr>
        <w:t>skill</w:t>
      </w:r>
      <w:r w:rsidRPr="00FB5AAD">
        <w:rPr>
          <w:rFonts w:ascii="Arial" w:hAnsi="Arial" w:cs="Arial"/>
          <w:sz w:val="24"/>
          <w:szCs w:val="24"/>
        </w:rPr>
        <w:t>.</w:t>
      </w:r>
    </w:p>
    <w:p w14:paraId="319B9080" w14:textId="7B35CD8D" w:rsidR="00FB5AAD"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For Aether Innovations, the </w:t>
      </w:r>
      <w:r w:rsidR="00BE189D" w:rsidRPr="00FB5AAD">
        <w:rPr>
          <w:rFonts w:ascii="Arial" w:hAnsi="Arial" w:cs="Arial"/>
          <w:sz w:val="24"/>
          <w:szCs w:val="24"/>
        </w:rPr>
        <w:t>message</w:t>
      </w:r>
      <w:r w:rsidRPr="00FB5AAD">
        <w:rPr>
          <w:rFonts w:ascii="Arial" w:hAnsi="Arial" w:cs="Arial"/>
          <w:sz w:val="24"/>
          <w:szCs w:val="24"/>
        </w:rPr>
        <w:t xml:space="preserve"> is </w:t>
      </w:r>
      <w:r w:rsidR="00BE189D">
        <w:rPr>
          <w:rFonts w:ascii="Arial" w:hAnsi="Arial" w:cs="Arial"/>
          <w:sz w:val="24"/>
          <w:szCs w:val="24"/>
        </w:rPr>
        <w:t>obvious</w:t>
      </w:r>
      <w:r w:rsidRPr="00FB5AAD">
        <w:rPr>
          <w:rFonts w:ascii="Arial" w:hAnsi="Arial" w:cs="Arial"/>
          <w:sz w:val="24"/>
          <w:szCs w:val="24"/>
        </w:rPr>
        <w:t xml:space="preserve">: </w:t>
      </w:r>
      <w:r w:rsidR="00BE189D" w:rsidRPr="00FB5AAD">
        <w:rPr>
          <w:rFonts w:ascii="Arial" w:hAnsi="Arial" w:cs="Arial"/>
          <w:sz w:val="24"/>
          <w:szCs w:val="24"/>
        </w:rPr>
        <w:t>novelty</w:t>
      </w:r>
      <w:r w:rsidRPr="00FB5AAD">
        <w:rPr>
          <w:rFonts w:ascii="Arial" w:hAnsi="Arial" w:cs="Arial"/>
          <w:sz w:val="24"/>
          <w:szCs w:val="24"/>
        </w:rPr>
        <w:t xml:space="preserve"> culture cannot be </w:t>
      </w:r>
      <w:r w:rsidR="00BE189D" w:rsidRPr="00FB5AAD">
        <w:rPr>
          <w:rFonts w:ascii="Arial" w:hAnsi="Arial" w:cs="Arial"/>
          <w:sz w:val="24"/>
          <w:szCs w:val="24"/>
        </w:rPr>
        <w:t>presumed</w:t>
      </w:r>
      <w:r w:rsidRPr="00FB5AAD">
        <w:rPr>
          <w:rFonts w:ascii="Arial" w:hAnsi="Arial" w:cs="Arial"/>
          <w:sz w:val="24"/>
          <w:szCs w:val="24"/>
        </w:rPr>
        <w:t xml:space="preserve">. It </w:t>
      </w:r>
      <w:r w:rsidR="00C8377B">
        <w:rPr>
          <w:rFonts w:ascii="Arial" w:hAnsi="Arial" w:cs="Arial"/>
          <w:sz w:val="24"/>
          <w:szCs w:val="24"/>
        </w:rPr>
        <w:t>needs</w:t>
      </w:r>
      <w:r w:rsidR="00BE189D">
        <w:rPr>
          <w:rFonts w:ascii="Arial" w:hAnsi="Arial" w:cs="Arial"/>
          <w:sz w:val="24"/>
          <w:szCs w:val="24"/>
        </w:rPr>
        <w:t xml:space="preserve"> to </w:t>
      </w:r>
      <w:r w:rsidRPr="00FB5AAD">
        <w:rPr>
          <w:rFonts w:ascii="Arial" w:hAnsi="Arial" w:cs="Arial"/>
          <w:sz w:val="24"/>
          <w:szCs w:val="24"/>
        </w:rPr>
        <w:t xml:space="preserve">be </w:t>
      </w:r>
      <w:r w:rsidR="00BE189D" w:rsidRPr="00FB5AAD">
        <w:rPr>
          <w:rFonts w:ascii="Arial" w:hAnsi="Arial" w:cs="Arial"/>
          <w:sz w:val="24"/>
          <w:szCs w:val="24"/>
        </w:rPr>
        <w:t>deliberately</w:t>
      </w:r>
      <w:r w:rsidRPr="00FB5AAD">
        <w:rPr>
          <w:rFonts w:ascii="Arial" w:hAnsi="Arial" w:cs="Arial"/>
          <w:sz w:val="24"/>
          <w:szCs w:val="24"/>
        </w:rPr>
        <w:t xml:space="preserve"> </w:t>
      </w:r>
      <w:r w:rsidR="00BE189D" w:rsidRPr="00FB5AAD">
        <w:rPr>
          <w:rFonts w:ascii="Arial" w:hAnsi="Arial" w:cs="Arial"/>
          <w:sz w:val="24"/>
          <w:szCs w:val="24"/>
        </w:rPr>
        <w:t>implanted</w:t>
      </w:r>
      <w:r w:rsidRPr="00FB5AAD">
        <w:rPr>
          <w:rFonts w:ascii="Arial" w:hAnsi="Arial" w:cs="Arial"/>
          <w:sz w:val="24"/>
          <w:szCs w:val="24"/>
        </w:rPr>
        <w:t xml:space="preserve"> </w:t>
      </w:r>
      <w:r w:rsidR="00BE189D" w:rsidRPr="00FB5AAD">
        <w:rPr>
          <w:rFonts w:ascii="Arial" w:hAnsi="Arial" w:cs="Arial"/>
          <w:sz w:val="24"/>
          <w:szCs w:val="24"/>
        </w:rPr>
        <w:t>over</w:t>
      </w:r>
      <w:r w:rsidRPr="00FB5AAD">
        <w:rPr>
          <w:rFonts w:ascii="Arial" w:hAnsi="Arial" w:cs="Arial"/>
          <w:sz w:val="24"/>
          <w:szCs w:val="24"/>
        </w:rPr>
        <w:t xml:space="preserve"> </w:t>
      </w:r>
      <w:r w:rsidR="00BE189D" w:rsidRPr="00FB5AAD">
        <w:rPr>
          <w:rFonts w:ascii="Arial" w:hAnsi="Arial" w:cs="Arial"/>
          <w:sz w:val="24"/>
          <w:szCs w:val="24"/>
        </w:rPr>
        <w:t>affiliated</w:t>
      </w:r>
      <w:r w:rsidRPr="00FB5AAD">
        <w:rPr>
          <w:rFonts w:ascii="Arial" w:hAnsi="Arial" w:cs="Arial"/>
          <w:sz w:val="24"/>
          <w:szCs w:val="24"/>
        </w:rPr>
        <w:t xml:space="preserve"> </w:t>
      </w:r>
      <w:r w:rsidR="00BE189D">
        <w:rPr>
          <w:rFonts w:ascii="Arial" w:hAnsi="Arial" w:cs="Arial"/>
          <w:sz w:val="24"/>
          <w:szCs w:val="24"/>
        </w:rPr>
        <w:t>frameworks</w:t>
      </w:r>
      <w:r w:rsidRPr="00FB5AAD">
        <w:rPr>
          <w:rFonts w:ascii="Arial" w:hAnsi="Arial" w:cs="Arial"/>
          <w:sz w:val="24"/>
          <w:szCs w:val="24"/>
        </w:rPr>
        <w:t xml:space="preserve">, leadership behaviours and work </w:t>
      </w:r>
      <w:r w:rsidR="00BE189D" w:rsidRPr="00FB5AAD">
        <w:rPr>
          <w:rFonts w:ascii="Arial" w:hAnsi="Arial" w:cs="Arial"/>
          <w:sz w:val="24"/>
          <w:szCs w:val="24"/>
        </w:rPr>
        <w:t>plan</w:t>
      </w:r>
      <w:r w:rsidRPr="00FB5AAD">
        <w:rPr>
          <w:rFonts w:ascii="Arial" w:hAnsi="Arial" w:cs="Arial"/>
          <w:sz w:val="24"/>
          <w:szCs w:val="24"/>
        </w:rPr>
        <w:t>.</w:t>
      </w:r>
    </w:p>
    <w:p w14:paraId="5EB1D7E8" w14:textId="77777777" w:rsidR="00FB5AAD" w:rsidRPr="00FB5AAD" w:rsidRDefault="00FB5AAD" w:rsidP="00FB5AAD">
      <w:pPr>
        <w:spacing w:line="360" w:lineRule="auto"/>
        <w:jc w:val="both"/>
        <w:rPr>
          <w:rFonts w:ascii="Arial" w:hAnsi="Arial" w:cs="Arial"/>
          <w:sz w:val="24"/>
          <w:szCs w:val="24"/>
        </w:rPr>
      </w:pPr>
    </w:p>
    <w:p w14:paraId="38035C76" w14:textId="1F8CD9A1" w:rsidR="00FB5AAD" w:rsidRPr="00FB5AAD" w:rsidRDefault="00FB5AAD" w:rsidP="00FB5AAD">
      <w:pPr>
        <w:spacing w:line="360" w:lineRule="auto"/>
        <w:jc w:val="both"/>
        <w:rPr>
          <w:rFonts w:ascii="Arial" w:hAnsi="Arial" w:cs="Arial"/>
          <w:b/>
          <w:bCs/>
          <w:sz w:val="24"/>
          <w:szCs w:val="24"/>
        </w:rPr>
      </w:pPr>
      <w:r>
        <w:rPr>
          <w:rFonts w:ascii="Arial" w:hAnsi="Arial" w:cs="Arial"/>
          <w:b/>
          <w:bCs/>
          <w:sz w:val="24"/>
          <w:szCs w:val="24"/>
        </w:rPr>
        <w:t>2</w:t>
      </w:r>
      <w:r w:rsidRPr="00FB5AAD">
        <w:rPr>
          <w:rFonts w:ascii="Arial" w:hAnsi="Arial" w:cs="Arial"/>
          <w:b/>
          <w:bCs/>
          <w:sz w:val="24"/>
          <w:szCs w:val="24"/>
        </w:rPr>
        <w:t xml:space="preserve">. </w:t>
      </w:r>
      <w:r w:rsidRPr="00FB5AAD">
        <w:rPr>
          <w:rStyle w:val="Heading2Char"/>
          <w:rFonts w:ascii="Arial" w:hAnsi="Arial" w:cs="Arial"/>
          <w:b/>
          <w:bCs/>
          <w:color w:val="auto"/>
          <w:sz w:val="24"/>
          <w:szCs w:val="24"/>
        </w:rPr>
        <w:t>Embedding Innovation: Cultural and Structural Initiatives</w:t>
      </w:r>
    </w:p>
    <w:p w14:paraId="15B6E42C" w14:textId="46EC8C2C"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To </w:t>
      </w:r>
      <w:r w:rsidR="008B57D1" w:rsidRPr="00FB5AAD">
        <w:rPr>
          <w:rFonts w:ascii="Arial" w:hAnsi="Arial" w:cs="Arial"/>
          <w:sz w:val="24"/>
          <w:szCs w:val="24"/>
        </w:rPr>
        <w:t>re-erect</w:t>
      </w:r>
      <w:r w:rsidRPr="00FB5AAD">
        <w:rPr>
          <w:rFonts w:ascii="Arial" w:hAnsi="Arial" w:cs="Arial"/>
          <w:sz w:val="24"/>
          <w:szCs w:val="24"/>
        </w:rPr>
        <w:t xml:space="preserve"> innovation </w:t>
      </w:r>
      <w:r w:rsidR="008B57D1" w:rsidRPr="00FB5AAD">
        <w:rPr>
          <w:rFonts w:ascii="Arial" w:hAnsi="Arial" w:cs="Arial"/>
          <w:sz w:val="24"/>
          <w:szCs w:val="24"/>
        </w:rPr>
        <w:t>skill</w:t>
      </w:r>
      <w:r w:rsidRPr="00FB5AAD">
        <w:rPr>
          <w:rFonts w:ascii="Arial" w:hAnsi="Arial" w:cs="Arial"/>
          <w:sz w:val="24"/>
          <w:szCs w:val="24"/>
        </w:rPr>
        <w:t xml:space="preserve">, Aether Innovations </w:t>
      </w:r>
      <w:r w:rsidR="008B57D1" w:rsidRPr="00FB5AAD">
        <w:rPr>
          <w:rFonts w:ascii="Arial" w:hAnsi="Arial" w:cs="Arial"/>
          <w:sz w:val="24"/>
          <w:szCs w:val="24"/>
        </w:rPr>
        <w:t>needs</w:t>
      </w:r>
      <w:r w:rsidRPr="00FB5AAD">
        <w:rPr>
          <w:rFonts w:ascii="Arial" w:hAnsi="Arial" w:cs="Arial"/>
          <w:sz w:val="24"/>
          <w:szCs w:val="24"/>
        </w:rPr>
        <w:t xml:space="preserve"> </w:t>
      </w:r>
      <w:r w:rsidR="008B57D1" w:rsidRPr="00FB5AAD">
        <w:rPr>
          <w:rFonts w:ascii="Arial" w:hAnsi="Arial" w:cs="Arial"/>
          <w:sz w:val="24"/>
          <w:szCs w:val="24"/>
        </w:rPr>
        <w:t>jointly</w:t>
      </w:r>
      <w:r w:rsidRPr="00FB5AAD">
        <w:rPr>
          <w:rFonts w:ascii="Arial" w:hAnsi="Arial" w:cs="Arial"/>
          <w:sz w:val="24"/>
          <w:szCs w:val="24"/>
        </w:rPr>
        <w:t xml:space="preserve"> </w:t>
      </w:r>
      <w:r w:rsidR="008B57D1" w:rsidRPr="00FB5AAD">
        <w:rPr>
          <w:rFonts w:ascii="Arial" w:hAnsi="Arial" w:cs="Arial"/>
          <w:sz w:val="24"/>
          <w:szCs w:val="24"/>
        </w:rPr>
        <w:t>strengthening</w:t>
      </w:r>
      <w:r w:rsidRPr="00FB5AAD">
        <w:rPr>
          <w:rFonts w:ascii="Arial" w:hAnsi="Arial" w:cs="Arial"/>
          <w:sz w:val="24"/>
          <w:szCs w:val="24"/>
        </w:rPr>
        <w:t xml:space="preserve"> cultural and structural </w:t>
      </w:r>
      <w:r w:rsidR="008B57D1" w:rsidRPr="00FB5AAD">
        <w:rPr>
          <w:rFonts w:ascii="Arial" w:hAnsi="Arial" w:cs="Arial"/>
          <w:sz w:val="24"/>
          <w:szCs w:val="24"/>
        </w:rPr>
        <w:t>instruments</w:t>
      </w:r>
      <w:r w:rsidRPr="00FB5AAD">
        <w:rPr>
          <w:rFonts w:ascii="Arial" w:hAnsi="Arial" w:cs="Arial"/>
          <w:sz w:val="24"/>
          <w:szCs w:val="24"/>
        </w:rPr>
        <w:t>.</w:t>
      </w:r>
    </w:p>
    <w:p w14:paraId="245C2874" w14:textId="1AA90F94" w:rsidR="00FB5AAD" w:rsidRPr="00FB5AAD" w:rsidRDefault="00FB5AAD" w:rsidP="00FB5AAD">
      <w:pPr>
        <w:spacing w:line="360" w:lineRule="auto"/>
        <w:jc w:val="both"/>
        <w:rPr>
          <w:rStyle w:val="Heading3Char"/>
        </w:rPr>
      </w:pPr>
      <w:r>
        <w:rPr>
          <w:rFonts w:ascii="Arial" w:hAnsi="Arial" w:cs="Arial"/>
          <w:b/>
          <w:bCs/>
          <w:sz w:val="24"/>
          <w:szCs w:val="24"/>
        </w:rPr>
        <w:t>2</w:t>
      </w:r>
      <w:r w:rsidRPr="00FB5AAD">
        <w:rPr>
          <w:rFonts w:ascii="Arial" w:hAnsi="Arial" w:cs="Arial"/>
          <w:b/>
          <w:bCs/>
          <w:sz w:val="24"/>
          <w:szCs w:val="24"/>
        </w:rPr>
        <w:t xml:space="preserve">.1 </w:t>
      </w:r>
      <w:r w:rsidRPr="00FB5AAD">
        <w:rPr>
          <w:rStyle w:val="Heading3Char"/>
          <w:rFonts w:ascii="Arial" w:hAnsi="Arial" w:cs="Arial"/>
          <w:b/>
          <w:bCs/>
          <w:color w:val="auto"/>
          <w:sz w:val="24"/>
          <w:szCs w:val="24"/>
        </w:rPr>
        <w:t>Establishing Psychological Safety and Learning Orientation</w:t>
      </w:r>
    </w:p>
    <w:p w14:paraId="7E88B404" w14:textId="1FCF14F8"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lastRenderedPageBreak/>
        <w:t>A</w:t>
      </w:r>
      <w:r w:rsidR="008B57D1">
        <w:rPr>
          <w:rFonts w:ascii="Arial" w:hAnsi="Arial" w:cs="Arial"/>
          <w:sz w:val="24"/>
          <w:szCs w:val="24"/>
        </w:rPr>
        <w:t>n</w:t>
      </w:r>
      <w:r w:rsidRPr="00FB5AAD">
        <w:rPr>
          <w:rFonts w:ascii="Arial" w:hAnsi="Arial" w:cs="Arial"/>
          <w:sz w:val="24"/>
          <w:szCs w:val="24"/>
        </w:rPr>
        <w:t xml:space="preserve"> </w:t>
      </w:r>
      <w:r w:rsidR="008B57D1" w:rsidRPr="00FB5AAD">
        <w:rPr>
          <w:rFonts w:ascii="Arial" w:hAnsi="Arial" w:cs="Arial"/>
          <w:sz w:val="24"/>
          <w:szCs w:val="24"/>
        </w:rPr>
        <w:t>initial</w:t>
      </w:r>
      <w:r w:rsidRPr="00FB5AAD">
        <w:rPr>
          <w:rFonts w:ascii="Arial" w:hAnsi="Arial" w:cs="Arial"/>
          <w:sz w:val="24"/>
          <w:szCs w:val="24"/>
        </w:rPr>
        <w:t xml:space="preserve"> step is </w:t>
      </w:r>
      <w:r w:rsidR="008B57D1" w:rsidRPr="00FB5AAD">
        <w:rPr>
          <w:rFonts w:ascii="Arial" w:hAnsi="Arial" w:cs="Arial"/>
          <w:sz w:val="24"/>
          <w:szCs w:val="24"/>
        </w:rPr>
        <w:t>educating</w:t>
      </w:r>
      <w:r w:rsidRPr="00FB5AAD">
        <w:rPr>
          <w:rFonts w:ascii="Arial" w:hAnsi="Arial" w:cs="Arial"/>
          <w:sz w:val="24"/>
          <w:szCs w:val="24"/>
        </w:rPr>
        <w:t xml:space="preserve"> </w:t>
      </w:r>
      <w:r w:rsidR="008B57D1" w:rsidRPr="00FB5AAD">
        <w:rPr>
          <w:rFonts w:ascii="Arial" w:hAnsi="Arial" w:cs="Arial"/>
          <w:sz w:val="24"/>
          <w:szCs w:val="24"/>
        </w:rPr>
        <w:t>emotional</w:t>
      </w:r>
      <w:r w:rsidRPr="00FB5AAD">
        <w:rPr>
          <w:rFonts w:ascii="Arial" w:hAnsi="Arial" w:cs="Arial"/>
          <w:sz w:val="24"/>
          <w:szCs w:val="24"/>
        </w:rPr>
        <w:t xml:space="preserve"> safety. Leaders </w:t>
      </w:r>
      <w:r w:rsidR="008B57D1">
        <w:rPr>
          <w:rFonts w:ascii="Arial" w:hAnsi="Arial" w:cs="Arial"/>
          <w:sz w:val="24"/>
          <w:szCs w:val="24"/>
        </w:rPr>
        <w:t xml:space="preserve">need to </w:t>
      </w:r>
      <w:r w:rsidRPr="00FB5AAD">
        <w:rPr>
          <w:rFonts w:ascii="Arial" w:hAnsi="Arial" w:cs="Arial"/>
          <w:sz w:val="24"/>
          <w:szCs w:val="24"/>
        </w:rPr>
        <w:t xml:space="preserve">model </w:t>
      </w:r>
      <w:r w:rsidR="008B57D1" w:rsidRPr="00FB5AAD">
        <w:rPr>
          <w:rFonts w:ascii="Arial" w:hAnsi="Arial" w:cs="Arial"/>
          <w:sz w:val="24"/>
          <w:szCs w:val="24"/>
        </w:rPr>
        <w:t>frankness</w:t>
      </w:r>
      <w:r w:rsidRPr="00FB5AAD">
        <w:rPr>
          <w:rFonts w:ascii="Arial" w:hAnsi="Arial" w:cs="Arial"/>
          <w:sz w:val="24"/>
          <w:szCs w:val="24"/>
        </w:rPr>
        <w:t xml:space="preserve">, </w:t>
      </w:r>
      <w:r w:rsidR="008B57D1" w:rsidRPr="00FB5AAD">
        <w:rPr>
          <w:rFonts w:ascii="Arial" w:hAnsi="Arial" w:cs="Arial"/>
          <w:sz w:val="24"/>
          <w:szCs w:val="24"/>
        </w:rPr>
        <w:t>request</w:t>
      </w:r>
      <w:r w:rsidRPr="00FB5AAD">
        <w:rPr>
          <w:rFonts w:ascii="Arial" w:hAnsi="Arial" w:cs="Arial"/>
          <w:sz w:val="24"/>
          <w:szCs w:val="24"/>
        </w:rPr>
        <w:t xml:space="preserve"> dissenting </w:t>
      </w:r>
      <w:r w:rsidR="008B57D1" w:rsidRPr="00FB5AAD">
        <w:rPr>
          <w:rFonts w:ascii="Arial" w:hAnsi="Arial" w:cs="Arial"/>
          <w:sz w:val="24"/>
          <w:szCs w:val="24"/>
        </w:rPr>
        <w:t>understandings</w:t>
      </w:r>
      <w:r w:rsidRPr="00FB5AAD">
        <w:rPr>
          <w:rFonts w:ascii="Arial" w:hAnsi="Arial" w:cs="Arial"/>
          <w:sz w:val="24"/>
          <w:szCs w:val="24"/>
        </w:rPr>
        <w:t xml:space="preserve"> and frame failure as learning (Edmondson, 2018). This </w:t>
      </w:r>
      <w:r w:rsidR="008B57D1">
        <w:rPr>
          <w:rFonts w:ascii="Arial" w:hAnsi="Arial" w:cs="Arial"/>
          <w:sz w:val="24"/>
          <w:szCs w:val="24"/>
        </w:rPr>
        <w:t xml:space="preserve">may </w:t>
      </w:r>
      <w:r w:rsidRPr="00FB5AAD">
        <w:rPr>
          <w:rFonts w:ascii="Arial" w:hAnsi="Arial" w:cs="Arial"/>
          <w:sz w:val="24"/>
          <w:szCs w:val="24"/>
        </w:rPr>
        <w:t xml:space="preserve">be operationalised </w:t>
      </w:r>
      <w:r w:rsidR="008B57D1" w:rsidRPr="00FB5AAD">
        <w:rPr>
          <w:rFonts w:ascii="Arial" w:hAnsi="Arial" w:cs="Arial"/>
          <w:sz w:val="24"/>
          <w:szCs w:val="24"/>
        </w:rPr>
        <w:t>over</w:t>
      </w:r>
      <w:r w:rsidRPr="00FB5AAD">
        <w:rPr>
          <w:rFonts w:ascii="Arial" w:hAnsi="Arial" w:cs="Arial"/>
          <w:sz w:val="24"/>
          <w:szCs w:val="24"/>
        </w:rPr>
        <w:t>:</w:t>
      </w:r>
    </w:p>
    <w:p w14:paraId="5D6F0166" w14:textId="61F67F77" w:rsidR="00FB5AAD" w:rsidRPr="00FB5AAD" w:rsidRDefault="008B57D1" w:rsidP="00FB5AAD">
      <w:pPr>
        <w:numPr>
          <w:ilvl w:val="0"/>
          <w:numId w:val="1"/>
        </w:numPr>
        <w:spacing w:line="360" w:lineRule="auto"/>
        <w:jc w:val="both"/>
        <w:rPr>
          <w:rFonts w:ascii="Arial" w:hAnsi="Arial" w:cs="Arial"/>
          <w:sz w:val="24"/>
          <w:szCs w:val="24"/>
        </w:rPr>
      </w:pPr>
      <w:r w:rsidRPr="00FB5AAD">
        <w:rPr>
          <w:rFonts w:ascii="Arial" w:hAnsi="Arial" w:cs="Arial"/>
          <w:sz w:val="24"/>
          <w:szCs w:val="24"/>
        </w:rPr>
        <w:t>Planned</w:t>
      </w:r>
      <w:r w:rsidR="00FB5AAD" w:rsidRPr="00FB5AAD">
        <w:rPr>
          <w:rFonts w:ascii="Arial" w:hAnsi="Arial" w:cs="Arial"/>
          <w:sz w:val="24"/>
          <w:szCs w:val="24"/>
        </w:rPr>
        <w:t xml:space="preserve"> after-action </w:t>
      </w:r>
      <w:r w:rsidRPr="00FB5AAD">
        <w:rPr>
          <w:rFonts w:ascii="Arial" w:hAnsi="Arial" w:cs="Arial"/>
          <w:sz w:val="24"/>
          <w:szCs w:val="24"/>
        </w:rPr>
        <w:t>appraisals</w:t>
      </w:r>
      <w:r w:rsidR="00FB5AAD" w:rsidRPr="00FB5AAD">
        <w:rPr>
          <w:rFonts w:ascii="Arial" w:hAnsi="Arial" w:cs="Arial"/>
          <w:sz w:val="24"/>
          <w:szCs w:val="24"/>
        </w:rPr>
        <w:t xml:space="preserve"> </w:t>
      </w:r>
      <w:r w:rsidRPr="00FB5AAD">
        <w:rPr>
          <w:rFonts w:ascii="Arial" w:hAnsi="Arial" w:cs="Arial"/>
          <w:sz w:val="24"/>
          <w:szCs w:val="24"/>
        </w:rPr>
        <w:t>succeeding</w:t>
      </w:r>
      <w:r w:rsidR="00FB5AAD" w:rsidRPr="00FB5AAD">
        <w:rPr>
          <w:rFonts w:ascii="Arial" w:hAnsi="Arial" w:cs="Arial"/>
          <w:sz w:val="24"/>
          <w:szCs w:val="24"/>
        </w:rPr>
        <w:t xml:space="preserve"> projects.</w:t>
      </w:r>
    </w:p>
    <w:p w14:paraId="0695A151" w14:textId="586CBC78" w:rsidR="00FB5AAD" w:rsidRPr="00FB5AAD" w:rsidRDefault="00FB5AAD" w:rsidP="00FB5AAD">
      <w:pPr>
        <w:numPr>
          <w:ilvl w:val="0"/>
          <w:numId w:val="1"/>
        </w:numPr>
        <w:spacing w:line="360" w:lineRule="auto"/>
        <w:jc w:val="both"/>
        <w:rPr>
          <w:rFonts w:ascii="Arial" w:hAnsi="Arial" w:cs="Arial"/>
          <w:sz w:val="24"/>
          <w:szCs w:val="24"/>
        </w:rPr>
      </w:pPr>
      <w:r w:rsidRPr="00FB5AAD">
        <w:rPr>
          <w:rFonts w:ascii="Arial" w:hAnsi="Arial" w:cs="Arial"/>
          <w:sz w:val="24"/>
          <w:szCs w:val="24"/>
        </w:rPr>
        <w:t xml:space="preserve">“Failure forums” where teams share lessons </w:t>
      </w:r>
      <w:r w:rsidR="008B57D1" w:rsidRPr="00FB5AAD">
        <w:rPr>
          <w:rFonts w:ascii="Arial" w:hAnsi="Arial" w:cs="Arial"/>
          <w:sz w:val="24"/>
          <w:szCs w:val="24"/>
        </w:rPr>
        <w:t>cultured</w:t>
      </w:r>
      <w:r w:rsidRPr="00FB5AAD">
        <w:rPr>
          <w:rFonts w:ascii="Arial" w:hAnsi="Arial" w:cs="Arial"/>
          <w:sz w:val="24"/>
          <w:szCs w:val="24"/>
        </w:rPr>
        <w:t>.</w:t>
      </w:r>
    </w:p>
    <w:p w14:paraId="355A4C2F" w14:textId="26ABD4E3" w:rsidR="00FB5AAD" w:rsidRPr="00FB5AAD" w:rsidRDefault="00FB5AAD" w:rsidP="00FB5AAD">
      <w:pPr>
        <w:numPr>
          <w:ilvl w:val="0"/>
          <w:numId w:val="1"/>
        </w:numPr>
        <w:spacing w:line="360" w:lineRule="auto"/>
        <w:jc w:val="both"/>
        <w:rPr>
          <w:rFonts w:ascii="Arial" w:hAnsi="Arial" w:cs="Arial"/>
          <w:sz w:val="24"/>
          <w:szCs w:val="24"/>
        </w:rPr>
      </w:pPr>
      <w:r w:rsidRPr="00FB5AAD">
        <w:rPr>
          <w:rFonts w:ascii="Arial" w:hAnsi="Arial" w:cs="Arial"/>
          <w:sz w:val="24"/>
          <w:szCs w:val="24"/>
        </w:rPr>
        <w:t xml:space="preserve">Leadership </w:t>
      </w:r>
      <w:r w:rsidR="008B57D1" w:rsidRPr="00FB5AAD">
        <w:rPr>
          <w:rFonts w:ascii="Arial" w:hAnsi="Arial" w:cs="Arial"/>
          <w:sz w:val="24"/>
          <w:szCs w:val="24"/>
        </w:rPr>
        <w:t>growth</w:t>
      </w:r>
      <w:r w:rsidRPr="00FB5AAD">
        <w:rPr>
          <w:rFonts w:ascii="Arial" w:hAnsi="Arial" w:cs="Arial"/>
          <w:sz w:val="24"/>
          <w:szCs w:val="24"/>
        </w:rPr>
        <w:t xml:space="preserve"> p</w:t>
      </w:r>
      <w:r w:rsidR="008B57D1">
        <w:rPr>
          <w:rFonts w:ascii="Arial" w:hAnsi="Arial" w:cs="Arial"/>
          <w:sz w:val="24"/>
          <w:szCs w:val="24"/>
        </w:rPr>
        <w:t xml:space="preserve">lans concentrated </w:t>
      </w:r>
      <w:r w:rsidRPr="00FB5AAD">
        <w:rPr>
          <w:rFonts w:ascii="Arial" w:hAnsi="Arial" w:cs="Arial"/>
          <w:sz w:val="24"/>
          <w:szCs w:val="24"/>
        </w:rPr>
        <w:t xml:space="preserve">on </w:t>
      </w:r>
      <w:r w:rsidR="008B57D1" w:rsidRPr="00FB5AAD">
        <w:rPr>
          <w:rFonts w:ascii="Arial" w:hAnsi="Arial" w:cs="Arial"/>
          <w:sz w:val="24"/>
          <w:szCs w:val="24"/>
        </w:rPr>
        <w:t>comprehensive</w:t>
      </w:r>
      <w:r w:rsidRPr="00FB5AAD">
        <w:rPr>
          <w:rFonts w:ascii="Arial" w:hAnsi="Arial" w:cs="Arial"/>
          <w:sz w:val="24"/>
          <w:szCs w:val="24"/>
        </w:rPr>
        <w:t xml:space="preserve"> behaviours.</w:t>
      </w:r>
    </w:p>
    <w:p w14:paraId="27B65D82" w14:textId="3C8DF7F7" w:rsidR="00FB5AAD" w:rsidRDefault="008B57D1" w:rsidP="00FB5AAD">
      <w:pPr>
        <w:spacing w:line="360" w:lineRule="auto"/>
        <w:jc w:val="both"/>
        <w:rPr>
          <w:rFonts w:ascii="Arial" w:hAnsi="Arial" w:cs="Arial"/>
          <w:sz w:val="24"/>
          <w:szCs w:val="24"/>
        </w:rPr>
      </w:pPr>
      <w:r w:rsidRPr="00FB5AAD">
        <w:rPr>
          <w:rFonts w:ascii="Arial" w:hAnsi="Arial" w:cs="Arial"/>
          <w:sz w:val="24"/>
          <w:szCs w:val="24"/>
        </w:rPr>
        <w:t>Connecting</w:t>
      </w:r>
      <w:r w:rsidR="00FB5AAD" w:rsidRPr="00FB5AAD">
        <w:rPr>
          <w:rFonts w:ascii="Arial" w:hAnsi="Arial" w:cs="Arial"/>
          <w:sz w:val="24"/>
          <w:szCs w:val="24"/>
        </w:rPr>
        <w:t xml:space="preserve"> to the Resource-Based View (Barney, 1991), an organisational culture that </w:t>
      </w:r>
      <w:r>
        <w:rPr>
          <w:rFonts w:ascii="Arial" w:hAnsi="Arial" w:cs="Arial"/>
          <w:sz w:val="24"/>
          <w:szCs w:val="24"/>
        </w:rPr>
        <w:t>promote</w:t>
      </w:r>
      <w:r w:rsidR="00FB5AAD" w:rsidRPr="00FB5AAD">
        <w:rPr>
          <w:rFonts w:ascii="Arial" w:hAnsi="Arial" w:cs="Arial"/>
          <w:sz w:val="24"/>
          <w:szCs w:val="24"/>
        </w:rPr>
        <w:t xml:space="preserve"> </w:t>
      </w:r>
      <w:r w:rsidRPr="00FB5AAD">
        <w:rPr>
          <w:rFonts w:ascii="Arial" w:hAnsi="Arial" w:cs="Arial"/>
          <w:sz w:val="24"/>
          <w:szCs w:val="24"/>
        </w:rPr>
        <w:t>education</w:t>
      </w:r>
      <w:r w:rsidR="00FB5AAD" w:rsidRPr="00FB5AAD">
        <w:rPr>
          <w:rFonts w:ascii="Arial" w:hAnsi="Arial" w:cs="Arial"/>
          <w:sz w:val="24"/>
          <w:szCs w:val="24"/>
        </w:rPr>
        <w:t xml:space="preserve"> and risk-taking constitutes a </w:t>
      </w:r>
      <w:r w:rsidRPr="00FB5AAD">
        <w:rPr>
          <w:rFonts w:ascii="Arial" w:hAnsi="Arial" w:cs="Arial"/>
          <w:sz w:val="24"/>
          <w:szCs w:val="24"/>
        </w:rPr>
        <w:t>valued</w:t>
      </w:r>
      <w:r w:rsidR="00FB5AAD" w:rsidRPr="00FB5AAD">
        <w:rPr>
          <w:rFonts w:ascii="Arial" w:hAnsi="Arial" w:cs="Arial"/>
          <w:sz w:val="24"/>
          <w:szCs w:val="24"/>
        </w:rPr>
        <w:t xml:space="preserve">, </w:t>
      </w:r>
      <w:r w:rsidRPr="00FB5AAD">
        <w:rPr>
          <w:rFonts w:ascii="Arial" w:hAnsi="Arial" w:cs="Arial"/>
          <w:sz w:val="24"/>
          <w:szCs w:val="24"/>
        </w:rPr>
        <w:t>occasional</w:t>
      </w:r>
      <w:r w:rsidR="00FB5AAD" w:rsidRPr="00FB5AAD">
        <w:rPr>
          <w:rFonts w:ascii="Arial" w:hAnsi="Arial" w:cs="Arial"/>
          <w:sz w:val="24"/>
          <w:szCs w:val="24"/>
        </w:rPr>
        <w:t xml:space="preserve"> and difficult-to-imitate </w:t>
      </w:r>
      <w:r w:rsidRPr="00FB5AAD">
        <w:rPr>
          <w:rFonts w:ascii="Arial" w:hAnsi="Arial" w:cs="Arial"/>
          <w:sz w:val="24"/>
          <w:szCs w:val="24"/>
        </w:rPr>
        <w:t>skill</w:t>
      </w:r>
      <w:r w:rsidR="00FB5AAD" w:rsidRPr="00FB5AAD">
        <w:rPr>
          <w:rFonts w:ascii="Arial" w:hAnsi="Arial" w:cs="Arial"/>
          <w:sz w:val="24"/>
          <w:szCs w:val="24"/>
        </w:rPr>
        <w:t xml:space="preserve">. </w:t>
      </w:r>
      <w:r w:rsidRPr="00FB5AAD">
        <w:rPr>
          <w:rFonts w:ascii="Arial" w:hAnsi="Arial" w:cs="Arial"/>
          <w:sz w:val="24"/>
          <w:szCs w:val="24"/>
        </w:rPr>
        <w:t>Inserting</w:t>
      </w:r>
      <w:r w:rsidR="00FB5AAD" w:rsidRPr="00FB5AAD">
        <w:rPr>
          <w:rFonts w:ascii="Arial" w:hAnsi="Arial" w:cs="Arial"/>
          <w:sz w:val="24"/>
          <w:szCs w:val="24"/>
        </w:rPr>
        <w:t xml:space="preserve"> this </w:t>
      </w:r>
      <w:r w:rsidRPr="00FB5AAD">
        <w:rPr>
          <w:rFonts w:ascii="Arial" w:hAnsi="Arial" w:cs="Arial"/>
          <w:sz w:val="24"/>
          <w:szCs w:val="24"/>
        </w:rPr>
        <w:t>alignment</w:t>
      </w:r>
      <w:r w:rsidR="00FB5AAD" w:rsidRPr="00FB5AAD">
        <w:rPr>
          <w:rFonts w:ascii="Arial" w:hAnsi="Arial" w:cs="Arial"/>
          <w:sz w:val="24"/>
          <w:szCs w:val="24"/>
        </w:rPr>
        <w:t xml:space="preserve"> </w:t>
      </w:r>
      <w:r w:rsidRPr="00FB5AAD">
        <w:rPr>
          <w:rFonts w:ascii="Arial" w:hAnsi="Arial" w:cs="Arial"/>
          <w:sz w:val="24"/>
          <w:szCs w:val="24"/>
        </w:rPr>
        <w:t>reinforces</w:t>
      </w:r>
      <w:r w:rsidR="00FB5AAD" w:rsidRPr="00FB5AAD">
        <w:rPr>
          <w:rFonts w:ascii="Arial" w:hAnsi="Arial" w:cs="Arial"/>
          <w:sz w:val="24"/>
          <w:szCs w:val="24"/>
        </w:rPr>
        <w:t xml:space="preserve"> dynamic </w:t>
      </w:r>
      <w:r w:rsidRPr="00FB5AAD">
        <w:rPr>
          <w:rFonts w:ascii="Arial" w:hAnsi="Arial" w:cs="Arial"/>
          <w:sz w:val="24"/>
          <w:szCs w:val="24"/>
        </w:rPr>
        <w:t>abilities</w:t>
      </w:r>
      <w:r>
        <w:rPr>
          <w:rFonts w:ascii="Arial" w:hAnsi="Arial" w:cs="Arial"/>
          <w:sz w:val="24"/>
          <w:szCs w:val="24"/>
        </w:rPr>
        <w:t>,</w:t>
      </w:r>
      <w:r w:rsidR="00FB5AAD">
        <w:rPr>
          <w:rFonts w:ascii="Arial" w:hAnsi="Arial" w:cs="Arial"/>
          <w:sz w:val="24"/>
          <w:szCs w:val="24"/>
        </w:rPr>
        <w:t xml:space="preserve"> </w:t>
      </w:r>
      <w:r w:rsidR="00FB5AAD" w:rsidRPr="00FB5AAD">
        <w:rPr>
          <w:rFonts w:ascii="Arial" w:hAnsi="Arial" w:cs="Arial"/>
          <w:sz w:val="24"/>
          <w:szCs w:val="24"/>
        </w:rPr>
        <w:t>a</w:t>
      </w:r>
      <w:r>
        <w:rPr>
          <w:rFonts w:ascii="Arial" w:hAnsi="Arial" w:cs="Arial"/>
          <w:sz w:val="24"/>
          <w:szCs w:val="24"/>
        </w:rPr>
        <w:t xml:space="preserve"> company</w:t>
      </w:r>
      <w:r w:rsidR="00FB5AAD" w:rsidRPr="00FB5AAD">
        <w:rPr>
          <w:rFonts w:ascii="Arial" w:hAnsi="Arial" w:cs="Arial"/>
          <w:sz w:val="24"/>
          <w:szCs w:val="24"/>
        </w:rPr>
        <w:t xml:space="preserve">’s </w:t>
      </w:r>
      <w:r w:rsidRPr="00FB5AAD">
        <w:rPr>
          <w:rFonts w:ascii="Arial" w:hAnsi="Arial" w:cs="Arial"/>
          <w:sz w:val="24"/>
          <w:szCs w:val="24"/>
        </w:rPr>
        <w:t>capacity</w:t>
      </w:r>
      <w:r w:rsidR="00FB5AAD" w:rsidRPr="00FB5AAD">
        <w:rPr>
          <w:rFonts w:ascii="Arial" w:hAnsi="Arial" w:cs="Arial"/>
          <w:sz w:val="24"/>
          <w:szCs w:val="24"/>
        </w:rPr>
        <w:t xml:space="preserve"> to </w:t>
      </w:r>
      <w:r w:rsidRPr="00FB5AAD">
        <w:rPr>
          <w:rFonts w:ascii="Arial" w:hAnsi="Arial" w:cs="Arial"/>
          <w:sz w:val="24"/>
          <w:szCs w:val="24"/>
        </w:rPr>
        <w:t>familiarise</w:t>
      </w:r>
      <w:r w:rsidR="00FB5AAD" w:rsidRPr="00FB5AAD">
        <w:rPr>
          <w:rFonts w:ascii="Arial" w:hAnsi="Arial" w:cs="Arial"/>
          <w:sz w:val="24"/>
          <w:szCs w:val="24"/>
        </w:rPr>
        <w:t xml:space="preserve"> and innovate (Teece, 2018).</w:t>
      </w:r>
    </w:p>
    <w:p w14:paraId="2D6E950D" w14:textId="0658D0CB" w:rsidR="008B57D1" w:rsidRDefault="008B57D1" w:rsidP="00FB5AAD">
      <w:pPr>
        <w:spacing w:line="360" w:lineRule="auto"/>
        <w:jc w:val="both"/>
        <w:rPr>
          <w:rFonts w:ascii="Arial" w:hAnsi="Arial" w:cs="Arial"/>
          <w:sz w:val="24"/>
          <w:szCs w:val="24"/>
        </w:rPr>
      </w:pPr>
    </w:p>
    <w:p w14:paraId="184EB0A6" w14:textId="77777777" w:rsidR="008B57D1" w:rsidRPr="00FB5AAD" w:rsidRDefault="008B57D1" w:rsidP="00FB5AAD">
      <w:pPr>
        <w:spacing w:line="360" w:lineRule="auto"/>
        <w:jc w:val="both"/>
        <w:rPr>
          <w:rFonts w:ascii="Arial" w:hAnsi="Arial" w:cs="Arial"/>
          <w:sz w:val="24"/>
          <w:szCs w:val="24"/>
        </w:rPr>
      </w:pPr>
    </w:p>
    <w:p w14:paraId="1A2E123B" w14:textId="3DECA6CC" w:rsidR="00FB5AAD" w:rsidRPr="00FB5AAD" w:rsidRDefault="00FB5AAD" w:rsidP="00FB5AAD">
      <w:pPr>
        <w:spacing w:line="360" w:lineRule="auto"/>
        <w:jc w:val="both"/>
        <w:rPr>
          <w:rFonts w:ascii="Arial" w:hAnsi="Arial" w:cs="Arial"/>
          <w:b/>
          <w:bCs/>
          <w:sz w:val="24"/>
          <w:szCs w:val="24"/>
        </w:rPr>
      </w:pPr>
      <w:r>
        <w:rPr>
          <w:rFonts w:ascii="Arial" w:hAnsi="Arial" w:cs="Arial"/>
          <w:b/>
          <w:bCs/>
          <w:sz w:val="24"/>
          <w:szCs w:val="24"/>
        </w:rPr>
        <w:t>2</w:t>
      </w:r>
      <w:r w:rsidRPr="00FB5AAD">
        <w:rPr>
          <w:rFonts w:ascii="Arial" w:hAnsi="Arial" w:cs="Arial"/>
          <w:b/>
          <w:bCs/>
          <w:sz w:val="24"/>
          <w:szCs w:val="24"/>
        </w:rPr>
        <w:t xml:space="preserve">.2 </w:t>
      </w:r>
      <w:r w:rsidRPr="00FB5AAD">
        <w:rPr>
          <w:rStyle w:val="Heading3Char"/>
          <w:rFonts w:ascii="Arial" w:hAnsi="Arial" w:cs="Arial"/>
          <w:b/>
          <w:bCs/>
          <w:color w:val="auto"/>
          <w:sz w:val="24"/>
          <w:szCs w:val="24"/>
        </w:rPr>
        <w:t>Innovation Sprints and Agile Rituals</w:t>
      </w:r>
    </w:p>
    <w:p w14:paraId="747E1847" w14:textId="0F5BA386"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Aether </w:t>
      </w:r>
      <w:r w:rsidR="00222A5B" w:rsidRPr="00FB5AAD">
        <w:rPr>
          <w:rFonts w:ascii="Arial" w:hAnsi="Arial" w:cs="Arial"/>
          <w:sz w:val="24"/>
          <w:szCs w:val="24"/>
        </w:rPr>
        <w:t>must</w:t>
      </w:r>
      <w:r w:rsidRPr="00FB5AAD">
        <w:rPr>
          <w:rFonts w:ascii="Arial" w:hAnsi="Arial" w:cs="Arial"/>
          <w:sz w:val="24"/>
          <w:szCs w:val="24"/>
        </w:rPr>
        <w:t xml:space="preserve"> institutionalise </w:t>
      </w:r>
      <w:r w:rsidR="00222A5B" w:rsidRPr="00FB5AAD">
        <w:rPr>
          <w:rFonts w:ascii="Arial" w:hAnsi="Arial" w:cs="Arial"/>
          <w:sz w:val="24"/>
          <w:szCs w:val="24"/>
        </w:rPr>
        <w:t>novelty</w:t>
      </w:r>
      <w:r w:rsidRPr="00FB5AAD">
        <w:rPr>
          <w:rFonts w:ascii="Arial" w:hAnsi="Arial" w:cs="Arial"/>
          <w:sz w:val="24"/>
          <w:szCs w:val="24"/>
        </w:rPr>
        <w:t xml:space="preserve"> sprints</w:t>
      </w:r>
      <w:r>
        <w:rPr>
          <w:rFonts w:ascii="Arial" w:hAnsi="Arial" w:cs="Arial"/>
          <w:sz w:val="24"/>
          <w:szCs w:val="24"/>
        </w:rPr>
        <w:t xml:space="preserve"> </w:t>
      </w:r>
      <w:r w:rsidRPr="00FB5AAD">
        <w:rPr>
          <w:rFonts w:ascii="Arial" w:hAnsi="Arial" w:cs="Arial"/>
          <w:sz w:val="24"/>
          <w:szCs w:val="24"/>
        </w:rPr>
        <w:t xml:space="preserve">time-bound, cross-functional problem-solving cycles </w:t>
      </w:r>
      <w:r w:rsidR="00222A5B" w:rsidRPr="00FB5AAD">
        <w:rPr>
          <w:rFonts w:ascii="Arial" w:hAnsi="Arial" w:cs="Arial"/>
          <w:sz w:val="24"/>
          <w:szCs w:val="24"/>
        </w:rPr>
        <w:t>stimulated</w:t>
      </w:r>
      <w:r w:rsidRPr="00FB5AAD">
        <w:rPr>
          <w:rFonts w:ascii="Arial" w:hAnsi="Arial" w:cs="Arial"/>
          <w:sz w:val="24"/>
          <w:szCs w:val="24"/>
        </w:rPr>
        <w:t xml:space="preserve"> by agile </w:t>
      </w:r>
      <w:r w:rsidR="00222A5B">
        <w:rPr>
          <w:rFonts w:ascii="Arial" w:hAnsi="Arial" w:cs="Arial"/>
          <w:sz w:val="24"/>
          <w:szCs w:val="24"/>
        </w:rPr>
        <w:t>structures</w:t>
      </w:r>
      <w:r w:rsidRPr="00FB5AAD">
        <w:rPr>
          <w:rFonts w:ascii="Arial" w:hAnsi="Arial" w:cs="Arial"/>
          <w:sz w:val="24"/>
          <w:szCs w:val="24"/>
        </w:rPr>
        <w:t>. These sprints would:</w:t>
      </w:r>
    </w:p>
    <w:p w14:paraId="24765A80" w14:textId="64F50FC5" w:rsidR="00FB5AAD" w:rsidRPr="00FB5AAD" w:rsidRDefault="00222A5B" w:rsidP="00FB5AAD">
      <w:pPr>
        <w:numPr>
          <w:ilvl w:val="0"/>
          <w:numId w:val="2"/>
        </w:numPr>
        <w:spacing w:line="360" w:lineRule="auto"/>
        <w:jc w:val="both"/>
        <w:rPr>
          <w:rFonts w:ascii="Arial" w:hAnsi="Arial" w:cs="Arial"/>
          <w:sz w:val="24"/>
          <w:szCs w:val="24"/>
        </w:rPr>
      </w:pPr>
      <w:r>
        <w:rPr>
          <w:rFonts w:ascii="Arial" w:hAnsi="Arial" w:cs="Arial"/>
          <w:sz w:val="24"/>
          <w:szCs w:val="24"/>
        </w:rPr>
        <w:t xml:space="preserve">Concentrate </w:t>
      </w:r>
      <w:r w:rsidR="00FB5AAD" w:rsidRPr="00FB5AAD">
        <w:rPr>
          <w:rFonts w:ascii="Arial" w:hAnsi="Arial" w:cs="Arial"/>
          <w:sz w:val="24"/>
          <w:szCs w:val="24"/>
        </w:rPr>
        <w:t xml:space="preserve">on customer-defined </w:t>
      </w:r>
      <w:r w:rsidR="00235965" w:rsidRPr="00FB5AAD">
        <w:rPr>
          <w:rFonts w:ascii="Arial" w:hAnsi="Arial" w:cs="Arial"/>
          <w:sz w:val="24"/>
          <w:szCs w:val="24"/>
        </w:rPr>
        <w:t>contests</w:t>
      </w:r>
      <w:r w:rsidR="00FB5AAD" w:rsidRPr="00FB5AAD">
        <w:rPr>
          <w:rFonts w:ascii="Arial" w:hAnsi="Arial" w:cs="Arial"/>
          <w:sz w:val="24"/>
          <w:szCs w:val="24"/>
        </w:rPr>
        <w:t>.</w:t>
      </w:r>
    </w:p>
    <w:p w14:paraId="6B7A99F8" w14:textId="393B71E4" w:rsidR="00FB5AAD" w:rsidRPr="00FB5AAD" w:rsidRDefault="00235965" w:rsidP="00FB5AAD">
      <w:pPr>
        <w:numPr>
          <w:ilvl w:val="0"/>
          <w:numId w:val="2"/>
        </w:numPr>
        <w:spacing w:line="360" w:lineRule="auto"/>
        <w:jc w:val="both"/>
        <w:rPr>
          <w:rFonts w:ascii="Arial" w:hAnsi="Arial" w:cs="Arial"/>
          <w:sz w:val="24"/>
          <w:szCs w:val="24"/>
        </w:rPr>
      </w:pPr>
      <w:r w:rsidRPr="00FB5AAD">
        <w:rPr>
          <w:rFonts w:ascii="Arial" w:hAnsi="Arial" w:cs="Arial"/>
          <w:sz w:val="24"/>
          <w:szCs w:val="24"/>
        </w:rPr>
        <w:t>Include</w:t>
      </w:r>
      <w:r w:rsidR="00FB5AAD" w:rsidRPr="00FB5AAD">
        <w:rPr>
          <w:rFonts w:ascii="Arial" w:hAnsi="Arial" w:cs="Arial"/>
          <w:sz w:val="24"/>
          <w:szCs w:val="24"/>
        </w:rPr>
        <w:t xml:space="preserve"> </w:t>
      </w:r>
      <w:r w:rsidRPr="00FB5AAD">
        <w:rPr>
          <w:rFonts w:ascii="Arial" w:hAnsi="Arial" w:cs="Arial"/>
          <w:sz w:val="24"/>
          <w:szCs w:val="24"/>
        </w:rPr>
        <w:t>technologists</w:t>
      </w:r>
      <w:r w:rsidR="00FB5AAD" w:rsidRPr="00FB5AAD">
        <w:rPr>
          <w:rFonts w:ascii="Arial" w:hAnsi="Arial" w:cs="Arial"/>
          <w:sz w:val="24"/>
          <w:szCs w:val="24"/>
        </w:rPr>
        <w:t xml:space="preserve">, </w:t>
      </w:r>
      <w:r w:rsidRPr="00FB5AAD">
        <w:rPr>
          <w:rFonts w:ascii="Arial" w:hAnsi="Arial" w:cs="Arial"/>
          <w:sz w:val="24"/>
          <w:szCs w:val="24"/>
        </w:rPr>
        <w:t>creators</w:t>
      </w:r>
      <w:r w:rsidR="00FB5AAD" w:rsidRPr="00FB5AAD">
        <w:rPr>
          <w:rFonts w:ascii="Arial" w:hAnsi="Arial" w:cs="Arial"/>
          <w:sz w:val="24"/>
          <w:szCs w:val="24"/>
        </w:rPr>
        <w:t xml:space="preserve">, </w:t>
      </w:r>
      <w:r w:rsidRPr="00FB5AAD">
        <w:rPr>
          <w:rFonts w:ascii="Arial" w:hAnsi="Arial" w:cs="Arial"/>
          <w:sz w:val="24"/>
          <w:szCs w:val="24"/>
        </w:rPr>
        <w:t>venders</w:t>
      </w:r>
      <w:r w:rsidR="00FB5AAD" w:rsidRPr="00FB5AAD">
        <w:rPr>
          <w:rFonts w:ascii="Arial" w:hAnsi="Arial" w:cs="Arial"/>
          <w:sz w:val="24"/>
          <w:szCs w:val="24"/>
        </w:rPr>
        <w:t xml:space="preserve"> and customer service representatives.</w:t>
      </w:r>
    </w:p>
    <w:p w14:paraId="5971A525" w14:textId="46903E2E" w:rsidR="00FB5AAD" w:rsidRPr="00FB5AAD" w:rsidRDefault="00FB5AAD" w:rsidP="00FB5AAD">
      <w:pPr>
        <w:numPr>
          <w:ilvl w:val="0"/>
          <w:numId w:val="2"/>
        </w:numPr>
        <w:spacing w:line="360" w:lineRule="auto"/>
        <w:jc w:val="both"/>
        <w:rPr>
          <w:rFonts w:ascii="Arial" w:hAnsi="Arial" w:cs="Arial"/>
          <w:sz w:val="24"/>
          <w:szCs w:val="24"/>
        </w:rPr>
      </w:pPr>
      <w:r w:rsidRPr="00FB5AAD">
        <w:rPr>
          <w:rFonts w:ascii="Arial" w:hAnsi="Arial" w:cs="Arial"/>
          <w:sz w:val="24"/>
          <w:szCs w:val="24"/>
        </w:rPr>
        <w:t xml:space="preserve">Produce </w:t>
      </w:r>
      <w:r w:rsidR="00235965" w:rsidRPr="00FB5AAD">
        <w:rPr>
          <w:rFonts w:ascii="Arial" w:hAnsi="Arial" w:cs="Arial"/>
          <w:sz w:val="24"/>
          <w:szCs w:val="24"/>
        </w:rPr>
        <w:t>fast</w:t>
      </w:r>
      <w:r w:rsidRPr="00FB5AAD">
        <w:rPr>
          <w:rFonts w:ascii="Arial" w:hAnsi="Arial" w:cs="Arial"/>
          <w:sz w:val="24"/>
          <w:szCs w:val="24"/>
        </w:rPr>
        <w:t xml:space="preserve"> </w:t>
      </w:r>
      <w:r w:rsidR="00235965" w:rsidRPr="00FB5AAD">
        <w:rPr>
          <w:rFonts w:ascii="Arial" w:hAnsi="Arial" w:cs="Arial"/>
          <w:sz w:val="24"/>
          <w:szCs w:val="24"/>
        </w:rPr>
        <w:t>samples</w:t>
      </w:r>
      <w:r w:rsidRPr="00FB5AAD">
        <w:rPr>
          <w:rFonts w:ascii="Arial" w:hAnsi="Arial" w:cs="Arial"/>
          <w:sz w:val="24"/>
          <w:szCs w:val="24"/>
        </w:rPr>
        <w:t xml:space="preserve"> tested with real users.</w:t>
      </w:r>
    </w:p>
    <w:p w14:paraId="0B1A233D" w14:textId="2303C8F9" w:rsidR="00FB5AAD" w:rsidRPr="00FB5AAD" w:rsidRDefault="00235965" w:rsidP="00FB5AAD">
      <w:pPr>
        <w:spacing w:line="360" w:lineRule="auto"/>
        <w:jc w:val="both"/>
        <w:rPr>
          <w:rFonts w:ascii="Arial" w:hAnsi="Arial" w:cs="Arial"/>
        </w:rPr>
      </w:pPr>
      <w:r w:rsidRPr="00FB5AAD">
        <w:rPr>
          <w:rFonts w:ascii="Arial" w:hAnsi="Arial" w:cs="Arial"/>
          <w:sz w:val="24"/>
          <w:szCs w:val="24"/>
        </w:rPr>
        <w:t>Study</w:t>
      </w:r>
      <w:r w:rsidR="00FB5AAD" w:rsidRPr="00FB5AAD">
        <w:rPr>
          <w:rFonts w:ascii="Arial" w:hAnsi="Arial" w:cs="Arial"/>
          <w:sz w:val="24"/>
          <w:szCs w:val="24"/>
        </w:rPr>
        <w:t xml:space="preserve"> </w:t>
      </w:r>
      <w:r w:rsidRPr="00FB5AAD">
        <w:rPr>
          <w:rFonts w:ascii="Arial" w:hAnsi="Arial" w:cs="Arial"/>
          <w:sz w:val="24"/>
          <w:szCs w:val="24"/>
        </w:rPr>
        <w:t>specifies</w:t>
      </w:r>
      <w:r w:rsidR="00FB5AAD" w:rsidRPr="00FB5AAD">
        <w:rPr>
          <w:rFonts w:ascii="Arial" w:hAnsi="Arial" w:cs="Arial"/>
          <w:sz w:val="24"/>
          <w:szCs w:val="24"/>
        </w:rPr>
        <w:t xml:space="preserve"> that cross-functional </w:t>
      </w:r>
      <w:r w:rsidRPr="00FB5AAD">
        <w:rPr>
          <w:rFonts w:ascii="Arial" w:hAnsi="Arial" w:cs="Arial"/>
          <w:sz w:val="24"/>
          <w:szCs w:val="24"/>
        </w:rPr>
        <w:t>partnership</w:t>
      </w:r>
      <w:r w:rsidR="00FB5AAD" w:rsidRPr="00FB5AAD">
        <w:rPr>
          <w:rFonts w:ascii="Arial" w:hAnsi="Arial" w:cs="Arial"/>
          <w:sz w:val="24"/>
          <w:szCs w:val="24"/>
        </w:rPr>
        <w:t xml:space="preserve"> </w:t>
      </w:r>
      <w:r w:rsidRPr="00FB5AAD">
        <w:rPr>
          <w:rFonts w:ascii="Arial" w:hAnsi="Arial" w:cs="Arial"/>
          <w:sz w:val="24"/>
          <w:szCs w:val="24"/>
        </w:rPr>
        <w:t>improves</w:t>
      </w:r>
      <w:r w:rsidR="00FB5AAD" w:rsidRPr="00FB5AAD">
        <w:rPr>
          <w:rFonts w:ascii="Arial" w:hAnsi="Arial" w:cs="Arial"/>
          <w:sz w:val="24"/>
          <w:szCs w:val="24"/>
        </w:rPr>
        <w:t xml:space="preserve"> knowledge recombination, a </w:t>
      </w:r>
      <w:r w:rsidRPr="00FB5AAD">
        <w:rPr>
          <w:rFonts w:ascii="Arial" w:hAnsi="Arial" w:cs="Arial"/>
          <w:sz w:val="24"/>
          <w:szCs w:val="24"/>
        </w:rPr>
        <w:t>main</w:t>
      </w:r>
      <w:r w:rsidR="00FB5AAD" w:rsidRPr="00FB5AAD">
        <w:rPr>
          <w:rFonts w:ascii="Arial" w:hAnsi="Arial" w:cs="Arial"/>
          <w:sz w:val="24"/>
          <w:szCs w:val="24"/>
        </w:rPr>
        <w:t xml:space="preserve"> driver of </w:t>
      </w:r>
      <w:r w:rsidRPr="00FB5AAD">
        <w:rPr>
          <w:rFonts w:ascii="Arial" w:hAnsi="Arial" w:cs="Arial"/>
          <w:sz w:val="24"/>
          <w:szCs w:val="24"/>
        </w:rPr>
        <w:t>novelty</w:t>
      </w:r>
      <w:r w:rsidR="00FB5AAD" w:rsidRPr="00FB5AAD">
        <w:rPr>
          <w:rFonts w:ascii="Arial" w:hAnsi="Arial" w:cs="Arial"/>
          <w:sz w:val="24"/>
          <w:szCs w:val="24"/>
        </w:rPr>
        <w:t xml:space="preserve"> (Jiang et al., 2012). </w:t>
      </w:r>
      <w:r w:rsidRPr="00FB5AAD">
        <w:rPr>
          <w:rFonts w:ascii="Arial" w:hAnsi="Arial" w:cs="Arial"/>
          <w:sz w:val="24"/>
          <w:szCs w:val="24"/>
        </w:rPr>
        <w:t>Set in</w:t>
      </w:r>
      <w:r w:rsidR="00FB5AAD" w:rsidRPr="00FB5AAD">
        <w:rPr>
          <w:rFonts w:ascii="Arial" w:hAnsi="Arial" w:cs="Arial"/>
          <w:sz w:val="24"/>
          <w:szCs w:val="24"/>
        </w:rPr>
        <w:t xml:space="preserve"> agile rituals (</w:t>
      </w:r>
      <w:r w:rsidRPr="00FB5AAD">
        <w:rPr>
          <w:rFonts w:ascii="Arial" w:hAnsi="Arial" w:cs="Arial"/>
          <w:sz w:val="24"/>
          <w:szCs w:val="24"/>
        </w:rPr>
        <w:t>everyday</w:t>
      </w:r>
      <w:r w:rsidR="00FB5AAD" w:rsidRPr="00FB5AAD">
        <w:rPr>
          <w:rFonts w:ascii="Arial" w:hAnsi="Arial" w:cs="Arial"/>
          <w:sz w:val="24"/>
          <w:szCs w:val="24"/>
        </w:rPr>
        <w:t xml:space="preserve"> stan</w:t>
      </w:r>
      <w:r w:rsidR="00FB5AAD" w:rsidRPr="00FB5AAD">
        <w:rPr>
          <w:rFonts w:ascii="Arial" w:hAnsi="Arial" w:cs="Arial"/>
        </w:rPr>
        <w:t xml:space="preserve">d-ups, retrospectives, sprint reviews) fosters </w:t>
      </w:r>
      <w:r w:rsidRPr="00FB5AAD">
        <w:rPr>
          <w:rFonts w:ascii="Arial" w:hAnsi="Arial" w:cs="Arial"/>
        </w:rPr>
        <w:t>liability</w:t>
      </w:r>
      <w:r w:rsidR="00FB5AAD" w:rsidRPr="00FB5AAD">
        <w:rPr>
          <w:rFonts w:ascii="Arial" w:hAnsi="Arial" w:cs="Arial"/>
        </w:rPr>
        <w:t xml:space="preserve"> and continuous improvement (Rigby</w:t>
      </w:r>
      <w:r>
        <w:rPr>
          <w:rFonts w:ascii="Arial" w:hAnsi="Arial" w:cs="Arial"/>
        </w:rPr>
        <w:t xml:space="preserve"> et al., </w:t>
      </w:r>
      <w:r w:rsidR="00FB5AAD" w:rsidRPr="00FB5AAD">
        <w:rPr>
          <w:rFonts w:ascii="Arial" w:hAnsi="Arial" w:cs="Arial"/>
        </w:rPr>
        <w:t>2016).</w:t>
      </w:r>
    </w:p>
    <w:p w14:paraId="52C1F936" w14:textId="2F3ED31A"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To </w:t>
      </w:r>
      <w:r w:rsidR="00235965">
        <w:rPr>
          <w:rFonts w:ascii="Arial" w:hAnsi="Arial" w:cs="Arial"/>
          <w:sz w:val="24"/>
          <w:szCs w:val="24"/>
        </w:rPr>
        <w:t xml:space="preserve">prevent </w:t>
      </w:r>
      <w:r w:rsidRPr="00FB5AAD">
        <w:rPr>
          <w:rFonts w:ascii="Arial" w:hAnsi="Arial" w:cs="Arial"/>
          <w:sz w:val="24"/>
          <w:szCs w:val="24"/>
        </w:rPr>
        <w:t xml:space="preserve">superficial </w:t>
      </w:r>
      <w:r w:rsidR="00235965" w:rsidRPr="00FB5AAD">
        <w:rPr>
          <w:rFonts w:ascii="Arial" w:hAnsi="Arial" w:cs="Arial"/>
          <w:sz w:val="24"/>
          <w:szCs w:val="24"/>
        </w:rPr>
        <w:t>implementation</w:t>
      </w:r>
      <w:r w:rsidRPr="00FB5AAD">
        <w:rPr>
          <w:rFonts w:ascii="Arial" w:hAnsi="Arial" w:cs="Arial"/>
          <w:sz w:val="24"/>
          <w:szCs w:val="24"/>
        </w:rPr>
        <w:t xml:space="preserve">, HR </w:t>
      </w:r>
      <w:r w:rsidR="00235965">
        <w:rPr>
          <w:rFonts w:ascii="Arial" w:hAnsi="Arial" w:cs="Arial"/>
          <w:sz w:val="24"/>
          <w:szCs w:val="24"/>
        </w:rPr>
        <w:t>need to line up</w:t>
      </w:r>
      <w:r w:rsidRPr="00FB5AAD">
        <w:rPr>
          <w:rFonts w:ascii="Arial" w:hAnsi="Arial" w:cs="Arial"/>
          <w:sz w:val="24"/>
          <w:szCs w:val="24"/>
        </w:rPr>
        <w:t xml:space="preserve"> performance metrics to team-based </w:t>
      </w:r>
      <w:r w:rsidR="00235965" w:rsidRPr="00FB5AAD">
        <w:rPr>
          <w:rFonts w:ascii="Arial" w:hAnsi="Arial" w:cs="Arial"/>
          <w:sz w:val="24"/>
          <w:szCs w:val="24"/>
        </w:rPr>
        <w:t>results</w:t>
      </w:r>
      <w:r w:rsidRPr="00FB5AAD">
        <w:rPr>
          <w:rFonts w:ascii="Arial" w:hAnsi="Arial" w:cs="Arial"/>
          <w:sz w:val="24"/>
          <w:szCs w:val="24"/>
        </w:rPr>
        <w:t xml:space="preserve"> </w:t>
      </w:r>
      <w:r w:rsidR="00235965" w:rsidRPr="00FB5AAD">
        <w:rPr>
          <w:rFonts w:ascii="Arial" w:hAnsi="Arial" w:cs="Arial"/>
          <w:sz w:val="24"/>
          <w:szCs w:val="24"/>
        </w:rPr>
        <w:t>somewhat</w:t>
      </w:r>
      <w:r w:rsidRPr="00FB5AAD">
        <w:rPr>
          <w:rFonts w:ascii="Arial" w:hAnsi="Arial" w:cs="Arial"/>
          <w:sz w:val="24"/>
          <w:szCs w:val="24"/>
        </w:rPr>
        <w:t xml:space="preserve"> than </w:t>
      </w:r>
      <w:r w:rsidR="00235965" w:rsidRPr="00FB5AAD">
        <w:rPr>
          <w:rFonts w:ascii="Arial" w:hAnsi="Arial" w:cs="Arial"/>
          <w:sz w:val="24"/>
          <w:szCs w:val="24"/>
        </w:rPr>
        <w:t>only</w:t>
      </w:r>
      <w:r w:rsidRPr="00FB5AAD">
        <w:rPr>
          <w:rFonts w:ascii="Arial" w:hAnsi="Arial" w:cs="Arial"/>
          <w:sz w:val="24"/>
          <w:szCs w:val="24"/>
        </w:rPr>
        <w:t xml:space="preserve"> individual </w:t>
      </w:r>
      <w:r w:rsidR="00235965" w:rsidRPr="00FB5AAD">
        <w:rPr>
          <w:rFonts w:ascii="Arial" w:hAnsi="Arial" w:cs="Arial"/>
          <w:sz w:val="24"/>
          <w:szCs w:val="24"/>
        </w:rPr>
        <w:t>aims</w:t>
      </w:r>
      <w:r w:rsidRPr="00FB5AAD">
        <w:rPr>
          <w:rFonts w:ascii="Arial" w:hAnsi="Arial" w:cs="Arial"/>
          <w:sz w:val="24"/>
          <w:szCs w:val="24"/>
        </w:rPr>
        <w:t xml:space="preserve">. Reward </w:t>
      </w:r>
      <w:r w:rsidR="00235965" w:rsidRPr="00FB5AAD">
        <w:rPr>
          <w:rFonts w:ascii="Arial" w:hAnsi="Arial" w:cs="Arial"/>
          <w:sz w:val="24"/>
          <w:szCs w:val="24"/>
        </w:rPr>
        <w:t>schemes</w:t>
      </w:r>
      <w:r w:rsidRPr="00FB5AAD">
        <w:rPr>
          <w:rFonts w:ascii="Arial" w:hAnsi="Arial" w:cs="Arial"/>
          <w:sz w:val="24"/>
          <w:szCs w:val="24"/>
        </w:rPr>
        <w:t xml:space="preserve"> </w:t>
      </w:r>
      <w:r w:rsidR="00235965" w:rsidRPr="00FB5AAD">
        <w:rPr>
          <w:rFonts w:ascii="Arial" w:hAnsi="Arial" w:cs="Arial"/>
          <w:sz w:val="24"/>
          <w:szCs w:val="24"/>
        </w:rPr>
        <w:t>must</w:t>
      </w:r>
      <w:r w:rsidRPr="00FB5AAD">
        <w:rPr>
          <w:rFonts w:ascii="Arial" w:hAnsi="Arial" w:cs="Arial"/>
          <w:sz w:val="24"/>
          <w:szCs w:val="24"/>
        </w:rPr>
        <w:t xml:space="preserve"> </w:t>
      </w:r>
      <w:r w:rsidR="00235965" w:rsidRPr="00FB5AAD">
        <w:rPr>
          <w:rFonts w:ascii="Arial" w:hAnsi="Arial" w:cs="Arial"/>
          <w:sz w:val="24"/>
          <w:szCs w:val="24"/>
        </w:rPr>
        <w:t>distinguish</w:t>
      </w:r>
      <w:r w:rsidRPr="00FB5AAD">
        <w:rPr>
          <w:rFonts w:ascii="Arial" w:hAnsi="Arial" w:cs="Arial"/>
          <w:sz w:val="24"/>
          <w:szCs w:val="24"/>
        </w:rPr>
        <w:t xml:space="preserve"> experimentation and </w:t>
      </w:r>
      <w:r w:rsidR="00235965" w:rsidRPr="00FB5AAD">
        <w:rPr>
          <w:rFonts w:ascii="Arial" w:hAnsi="Arial" w:cs="Arial"/>
          <w:sz w:val="24"/>
          <w:szCs w:val="24"/>
        </w:rPr>
        <w:t>joint</w:t>
      </w:r>
      <w:r w:rsidRPr="00FB5AAD">
        <w:rPr>
          <w:rFonts w:ascii="Arial" w:hAnsi="Arial" w:cs="Arial"/>
          <w:sz w:val="24"/>
          <w:szCs w:val="24"/>
        </w:rPr>
        <w:t xml:space="preserve"> problem-solving.</w:t>
      </w:r>
    </w:p>
    <w:p w14:paraId="76826674" w14:textId="41B90FB0" w:rsidR="00FB5AAD" w:rsidRPr="00FB5AAD" w:rsidRDefault="00FB5AAD" w:rsidP="00FB5AAD">
      <w:pPr>
        <w:spacing w:line="360" w:lineRule="auto"/>
        <w:jc w:val="both"/>
        <w:rPr>
          <w:rFonts w:ascii="Arial" w:hAnsi="Arial" w:cs="Arial"/>
          <w:b/>
          <w:bCs/>
          <w:sz w:val="24"/>
          <w:szCs w:val="24"/>
        </w:rPr>
      </w:pPr>
      <w:r>
        <w:rPr>
          <w:rFonts w:ascii="Arial" w:hAnsi="Arial" w:cs="Arial"/>
          <w:b/>
          <w:bCs/>
          <w:sz w:val="24"/>
          <w:szCs w:val="24"/>
        </w:rPr>
        <w:t>2</w:t>
      </w:r>
      <w:r w:rsidRPr="00FB5AAD">
        <w:rPr>
          <w:rFonts w:ascii="Arial" w:hAnsi="Arial" w:cs="Arial"/>
          <w:b/>
          <w:bCs/>
          <w:sz w:val="24"/>
          <w:szCs w:val="24"/>
        </w:rPr>
        <w:t xml:space="preserve">.3 </w:t>
      </w:r>
      <w:r w:rsidRPr="00FB5AAD">
        <w:rPr>
          <w:rStyle w:val="Heading3Char"/>
          <w:rFonts w:ascii="Arial" w:hAnsi="Arial" w:cs="Arial"/>
          <w:b/>
          <w:bCs/>
          <w:color w:val="auto"/>
          <w:sz w:val="24"/>
          <w:szCs w:val="24"/>
        </w:rPr>
        <w:t>Intrapreneurship Pathways</w:t>
      </w:r>
    </w:p>
    <w:p w14:paraId="03A1682E" w14:textId="75651180"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lastRenderedPageBreak/>
        <w:t xml:space="preserve">Intrapreneurship </w:t>
      </w:r>
      <w:r w:rsidR="007A1DD3" w:rsidRPr="00FB5AAD">
        <w:rPr>
          <w:rFonts w:ascii="Arial" w:hAnsi="Arial" w:cs="Arial"/>
          <w:sz w:val="24"/>
          <w:szCs w:val="24"/>
        </w:rPr>
        <w:t>allows</w:t>
      </w:r>
      <w:r w:rsidRPr="00FB5AAD">
        <w:rPr>
          <w:rFonts w:ascii="Arial" w:hAnsi="Arial" w:cs="Arial"/>
          <w:sz w:val="24"/>
          <w:szCs w:val="24"/>
        </w:rPr>
        <w:t xml:space="preserve"> </w:t>
      </w:r>
      <w:r w:rsidR="007A1DD3" w:rsidRPr="00FB5AAD">
        <w:rPr>
          <w:rFonts w:ascii="Arial" w:hAnsi="Arial" w:cs="Arial"/>
          <w:sz w:val="24"/>
          <w:szCs w:val="24"/>
        </w:rPr>
        <w:t>staffs</w:t>
      </w:r>
      <w:r w:rsidRPr="00FB5AAD">
        <w:rPr>
          <w:rFonts w:ascii="Arial" w:hAnsi="Arial" w:cs="Arial"/>
          <w:sz w:val="24"/>
          <w:szCs w:val="24"/>
        </w:rPr>
        <w:t xml:space="preserve"> to develop new </w:t>
      </w:r>
      <w:r w:rsidR="007A1DD3" w:rsidRPr="00FB5AAD">
        <w:rPr>
          <w:rFonts w:ascii="Arial" w:hAnsi="Arial" w:cs="Arial"/>
          <w:sz w:val="24"/>
          <w:szCs w:val="24"/>
        </w:rPr>
        <w:t>thoughts</w:t>
      </w:r>
      <w:r w:rsidRPr="00FB5AAD">
        <w:rPr>
          <w:rFonts w:ascii="Arial" w:hAnsi="Arial" w:cs="Arial"/>
          <w:sz w:val="24"/>
          <w:szCs w:val="24"/>
        </w:rPr>
        <w:t xml:space="preserve"> </w:t>
      </w:r>
      <w:r w:rsidR="007A1DD3" w:rsidRPr="00FB5AAD">
        <w:rPr>
          <w:rFonts w:ascii="Arial" w:hAnsi="Arial" w:cs="Arial"/>
          <w:sz w:val="24"/>
          <w:szCs w:val="24"/>
        </w:rPr>
        <w:t>in</w:t>
      </w:r>
      <w:r w:rsidRPr="00FB5AAD">
        <w:rPr>
          <w:rFonts w:ascii="Arial" w:hAnsi="Arial" w:cs="Arial"/>
          <w:sz w:val="24"/>
          <w:szCs w:val="24"/>
        </w:rPr>
        <w:t xml:space="preserve"> the </w:t>
      </w:r>
      <w:r w:rsidR="007A1DD3">
        <w:rPr>
          <w:rFonts w:ascii="Arial" w:hAnsi="Arial" w:cs="Arial"/>
          <w:sz w:val="24"/>
          <w:szCs w:val="24"/>
        </w:rPr>
        <w:t>firm</w:t>
      </w:r>
      <w:r w:rsidRPr="00FB5AAD">
        <w:rPr>
          <w:rFonts w:ascii="Arial" w:hAnsi="Arial" w:cs="Arial"/>
          <w:sz w:val="24"/>
          <w:szCs w:val="24"/>
        </w:rPr>
        <w:t xml:space="preserve">, strengthening </w:t>
      </w:r>
      <w:r w:rsidR="007A1DD3">
        <w:rPr>
          <w:rFonts w:ascii="Arial" w:hAnsi="Arial" w:cs="Arial"/>
          <w:sz w:val="24"/>
          <w:szCs w:val="24"/>
        </w:rPr>
        <w:t>commitment</w:t>
      </w:r>
      <w:r w:rsidRPr="00FB5AAD">
        <w:rPr>
          <w:rFonts w:ascii="Arial" w:hAnsi="Arial" w:cs="Arial"/>
          <w:sz w:val="24"/>
          <w:szCs w:val="24"/>
        </w:rPr>
        <w:t xml:space="preserve"> and ownership. </w:t>
      </w:r>
      <w:r w:rsidR="007A1DD3" w:rsidRPr="00FB5AAD">
        <w:rPr>
          <w:rFonts w:ascii="Arial" w:hAnsi="Arial" w:cs="Arial"/>
          <w:sz w:val="24"/>
          <w:szCs w:val="24"/>
        </w:rPr>
        <w:t>Creating</w:t>
      </w:r>
      <w:r w:rsidRPr="00FB5AAD">
        <w:rPr>
          <w:rFonts w:ascii="Arial" w:hAnsi="Arial" w:cs="Arial"/>
          <w:sz w:val="24"/>
          <w:szCs w:val="24"/>
        </w:rPr>
        <w:t xml:space="preserve"> internal venture p</w:t>
      </w:r>
      <w:r w:rsidR="007A1DD3">
        <w:rPr>
          <w:rFonts w:ascii="Arial" w:hAnsi="Arial" w:cs="Arial"/>
          <w:sz w:val="24"/>
          <w:szCs w:val="24"/>
        </w:rPr>
        <w:t>lans</w:t>
      </w:r>
      <w:r>
        <w:rPr>
          <w:rFonts w:ascii="Arial" w:hAnsi="Arial" w:cs="Arial"/>
          <w:sz w:val="24"/>
          <w:szCs w:val="24"/>
        </w:rPr>
        <w:t xml:space="preserve"> </w:t>
      </w:r>
      <w:r w:rsidRPr="00FB5AAD">
        <w:rPr>
          <w:rFonts w:ascii="Arial" w:hAnsi="Arial" w:cs="Arial"/>
          <w:sz w:val="24"/>
          <w:szCs w:val="24"/>
        </w:rPr>
        <w:t xml:space="preserve">where </w:t>
      </w:r>
      <w:r w:rsidR="007A1DD3" w:rsidRPr="00FB5AAD">
        <w:rPr>
          <w:rFonts w:ascii="Arial" w:hAnsi="Arial" w:cs="Arial"/>
          <w:sz w:val="24"/>
          <w:szCs w:val="24"/>
        </w:rPr>
        <w:t>staffs</w:t>
      </w:r>
      <w:r w:rsidRPr="00FB5AAD">
        <w:rPr>
          <w:rFonts w:ascii="Arial" w:hAnsi="Arial" w:cs="Arial"/>
          <w:sz w:val="24"/>
          <w:szCs w:val="24"/>
        </w:rPr>
        <w:t xml:space="preserve"> pitch </w:t>
      </w:r>
      <w:r w:rsidR="007A1DD3" w:rsidRPr="00FB5AAD">
        <w:rPr>
          <w:rFonts w:ascii="Arial" w:hAnsi="Arial" w:cs="Arial"/>
          <w:sz w:val="24"/>
          <w:szCs w:val="24"/>
        </w:rPr>
        <w:t>thoughts</w:t>
      </w:r>
      <w:r w:rsidRPr="00FB5AAD">
        <w:rPr>
          <w:rFonts w:ascii="Arial" w:hAnsi="Arial" w:cs="Arial"/>
          <w:sz w:val="24"/>
          <w:szCs w:val="24"/>
        </w:rPr>
        <w:t xml:space="preserve"> and </w:t>
      </w:r>
      <w:r w:rsidR="007A1DD3" w:rsidRPr="00FB5AAD">
        <w:rPr>
          <w:rFonts w:ascii="Arial" w:hAnsi="Arial" w:cs="Arial"/>
          <w:sz w:val="24"/>
          <w:szCs w:val="24"/>
        </w:rPr>
        <w:t>obtain</w:t>
      </w:r>
      <w:r w:rsidRPr="00FB5AAD">
        <w:rPr>
          <w:rFonts w:ascii="Arial" w:hAnsi="Arial" w:cs="Arial"/>
          <w:sz w:val="24"/>
          <w:szCs w:val="24"/>
        </w:rPr>
        <w:t xml:space="preserve"> seed funding</w:t>
      </w:r>
      <w:r>
        <w:rPr>
          <w:rFonts w:ascii="Arial" w:hAnsi="Arial" w:cs="Arial"/>
          <w:sz w:val="24"/>
          <w:szCs w:val="24"/>
        </w:rPr>
        <w:t xml:space="preserve"> </w:t>
      </w:r>
      <w:r w:rsidRPr="00FB5AAD">
        <w:rPr>
          <w:rFonts w:ascii="Arial" w:hAnsi="Arial" w:cs="Arial"/>
          <w:sz w:val="24"/>
          <w:szCs w:val="24"/>
        </w:rPr>
        <w:t>signals</w:t>
      </w:r>
      <w:r w:rsidR="007A1DD3">
        <w:rPr>
          <w:rFonts w:ascii="Arial" w:hAnsi="Arial" w:cs="Arial"/>
          <w:sz w:val="24"/>
          <w:szCs w:val="24"/>
        </w:rPr>
        <w:t>, a</w:t>
      </w:r>
      <w:r w:rsidRPr="00FB5AAD">
        <w:rPr>
          <w:rFonts w:ascii="Arial" w:hAnsi="Arial" w:cs="Arial"/>
          <w:sz w:val="24"/>
          <w:szCs w:val="24"/>
        </w:rPr>
        <w:t xml:space="preserve"> strategic </w:t>
      </w:r>
      <w:r w:rsidR="007A1DD3" w:rsidRPr="00FB5AAD">
        <w:rPr>
          <w:rFonts w:ascii="Arial" w:hAnsi="Arial" w:cs="Arial"/>
          <w:sz w:val="24"/>
          <w:szCs w:val="24"/>
        </w:rPr>
        <w:t>promise</w:t>
      </w:r>
      <w:r w:rsidRPr="00FB5AAD">
        <w:rPr>
          <w:rFonts w:ascii="Arial" w:hAnsi="Arial" w:cs="Arial"/>
          <w:sz w:val="24"/>
          <w:szCs w:val="24"/>
        </w:rPr>
        <w:t xml:space="preserve"> to </w:t>
      </w:r>
      <w:r w:rsidR="007A1DD3" w:rsidRPr="00FB5AAD">
        <w:rPr>
          <w:rFonts w:ascii="Arial" w:hAnsi="Arial" w:cs="Arial"/>
          <w:sz w:val="24"/>
          <w:szCs w:val="24"/>
        </w:rPr>
        <w:t>novelty</w:t>
      </w:r>
      <w:r w:rsidRPr="00FB5AAD">
        <w:rPr>
          <w:rFonts w:ascii="Arial" w:hAnsi="Arial" w:cs="Arial"/>
          <w:sz w:val="24"/>
          <w:szCs w:val="24"/>
        </w:rPr>
        <w:t>.</w:t>
      </w:r>
    </w:p>
    <w:p w14:paraId="62265FE3" w14:textId="267256C5"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From </w:t>
      </w:r>
      <w:r w:rsidR="007A1DD3" w:rsidRPr="00FB5AAD">
        <w:rPr>
          <w:rFonts w:ascii="Arial" w:hAnsi="Arial" w:cs="Arial"/>
          <w:sz w:val="24"/>
          <w:szCs w:val="24"/>
        </w:rPr>
        <w:t>an</w:t>
      </w:r>
      <w:r w:rsidRPr="00FB5AAD">
        <w:rPr>
          <w:rFonts w:ascii="Arial" w:hAnsi="Arial" w:cs="Arial"/>
          <w:sz w:val="24"/>
          <w:szCs w:val="24"/>
        </w:rPr>
        <w:t xml:space="preserve"> </w:t>
      </w:r>
      <w:r w:rsidR="007A1DD3" w:rsidRPr="00FB5AAD">
        <w:rPr>
          <w:rFonts w:ascii="Arial" w:hAnsi="Arial" w:cs="Arial"/>
          <w:sz w:val="24"/>
          <w:szCs w:val="24"/>
        </w:rPr>
        <w:t>inspiration</w:t>
      </w:r>
      <w:r w:rsidRPr="00FB5AAD">
        <w:rPr>
          <w:rFonts w:ascii="Arial" w:hAnsi="Arial" w:cs="Arial"/>
          <w:sz w:val="24"/>
          <w:szCs w:val="24"/>
        </w:rPr>
        <w:t xml:space="preserve"> </w:t>
      </w:r>
      <w:r w:rsidR="007A1DD3" w:rsidRPr="00FB5AAD">
        <w:rPr>
          <w:rFonts w:ascii="Arial" w:hAnsi="Arial" w:cs="Arial"/>
          <w:sz w:val="24"/>
          <w:szCs w:val="24"/>
        </w:rPr>
        <w:t>viewpoint</w:t>
      </w:r>
      <w:r w:rsidRPr="00FB5AAD">
        <w:rPr>
          <w:rFonts w:ascii="Arial" w:hAnsi="Arial" w:cs="Arial"/>
          <w:sz w:val="24"/>
          <w:szCs w:val="24"/>
        </w:rPr>
        <w:t xml:space="preserve">, self-determination theory </w:t>
      </w:r>
      <w:r w:rsidR="007A1DD3" w:rsidRPr="00FB5AAD">
        <w:rPr>
          <w:rFonts w:ascii="Arial" w:hAnsi="Arial" w:cs="Arial"/>
          <w:sz w:val="24"/>
          <w:szCs w:val="24"/>
        </w:rPr>
        <w:t>highlights</w:t>
      </w:r>
      <w:r w:rsidRPr="00FB5AAD">
        <w:rPr>
          <w:rFonts w:ascii="Arial" w:hAnsi="Arial" w:cs="Arial"/>
          <w:sz w:val="24"/>
          <w:szCs w:val="24"/>
        </w:rPr>
        <w:t xml:space="preserve"> </w:t>
      </w:r>
      <w:r w:rsidR="007A1DD3" w:rsidRPr="00FB5AAD">
        <w:rPr>
          <w:rFonts w:ascii="Arial" w:hAnsi="Arial" w:cs="Arial"/>
          <w:sz w:val="24"/>
          <w:szCs w:val="24"/>
        </w:rPr>
        <w:t>independence</w:t>
      </w:r>
      <w:r w:rsidRPr="00FB5AAD">
        <w:rPr>
          <w:rFonts w:ascii="Arial" w:hAnsi="Arial" w:cs="Arial"/>
          <w:sz w:val="24"/>
          <w:szCs w:val="24"/>
        </w:rPr>
        <w:t xml:space="preserve">, </w:t>
      </w:r>
      <w:r w:rsidR="007A1DD3" w:rsidRPr="00FB5AAD">
        <w:rPr>
          <w:rFonts w:ascii="Arial" w:hAnsi="Arial" w:cs="Arial"/>
          <w:sz w:val="24"/>
          <w:szCs w:val="24"/>
        </w:rPr>
        <w:t>capability</w:t>
      </w:r>
      <w:r w:rsidRPr="00FB5AAD">
        <w:rPr>
          <w:rFonts w:ascii="Arial" w:hAnsi="Arial" w:cs="Arial"/>
          <w:sz w:val="24"/>
          <w:szCs w:val="24"/>
        </w:rPr>
        <w:t xml:space="preserve"> and </w:t>
      </w:r>
      <w:r w:rsidR="007A1DD3" w:rsidRPr="00FB5AAD">
        <w:rPr>
          <w:rFonts w:ascii="Arial" w:hAnsi="Arial" w:cs="Arial"/>
          <w:sz w:val="24"/>
          <w:szCs w:val="24"/>
        </w:rPr>
        <w:t>understanding</w:t>
      </w:r>
      <w:r w:rsidRPr="00FB5AAD">
        <w:rPr>
          <w:rFonts w:ascii="Arial" w:hAnsi="Arial" w:cs="Arial"/>
          <w:sz w:val="24"/>
          <w:szCs w:val="24"/>
        </w:rPr>
        <w:t xml:space="preserve"> as drivers of intrinsic </w:t>
      </w:r>
      <w:r w:rsidR="007A1DD3" w:rsidRPr="00FB5AAD">
        <w:rPr>
          <w:rFonts w:ascii="Arial" w:hAnsi="Arial" w:cs="Arial"/>
          <w:sz w:val="24"/>
          <w:szCs w:val="24"/>
        </w:rPr>
        <w:t>inspiration</w:t>
      </w:r>
      <w:r w:rsidRPr="00FB5AAD">
        <w:rPr>
          <w:rFonts w:ascii="Arial" w:hAnsi="Arial" w:cs="Arial"/>
          <w:sz w:val="24"/>
          <w:szCs w:val="24"/>
        </w:rPr>
        <w:t xml:space="preserve"> (Ryan and Deci, 2000). Intrapreneurship p</w:t>
      </w:r>
      <w:r w:rsidR="007A1DD3">
        <w:rPr>
          <w:rFonts w:ascii="Arial" w:hAnsi="Arial" w:cs="Arial"/>
          <w:sz w:val="24"/>
          <w:szCs w:val="24"/>
        </w:rPr>
        <w:t xml:space="preserve">lans </w:t>
      </w:r>
      <w:r w:rsidR="007A1DD3" w:rsidRPr="00FB5AAD">
        <w:rPr>
          <w:rFonts w:ascii="Arial" w:hAnsi="Arial" w:cs="Arial"/>
          <w:sz w:val="24"/>
          <w:szCs w:val="24"/>
        </w:rPr>
        <w:t>improve</w:t>
      </w:r>
      <w:r w:rsidRPr="00FB5AAD">
        <w:rPr>
          <w:rFonts w:ascii="Arial" w:hAnsi="Arial" w:cs="Arial"/>
          <w:sz w:val="24"/>
          <w:szCs w:val="24"/>
        </w:rPr>
        <w:t xml:space="preserve"> </w:t>
      </w:r>
      <w:r w:rsidR="007A1DD3" w:rsidRPr="00FB5AAD">
        <w:rPr>
          <w:rFonts w:ascii="Arial" w:hAnsi="Arial" w:cs="Arial"/>
          <w:sz w:val="24"/>
          <w:szCs w:val="24"/>
        </w:rPr>
        <w:t>independence</w:t>
      </w:r>
      <w:r w:rsidRPr="00FB5AAD">
        <w:rPr>
          <w:rFonts w:ascii="Arial" w:hAnsi="Arial" w:cs="Arial"/>
          <w:sz w:val="24"/>
          <w:szCs w:val="24"/>
        </w:rPr>
        <w:t xml:space="preserve"> and </w:t>
      </w:r>
      <w:r w:rsidR="007A1DD3" w:rsidRPr="00FB5AAD">
        <w:rPr>
          <w:rFonts w:ascii="Arial" w:hAnsi="Arial" w:cs="Arial"/>
          <w:sz w:val="24"/>
          <w:szCs w:val="24"/>
        </w:rPr>
        <w:t>capability</w:t>
      </w:r>
      <w:r w:rsidRPr="00FB5AAD">
        <w:rPr>
          <w:rFonts w:ascii="Arial" w:hAnsi="Arial" w:cs="Arial"/>
          <w:sz w:val="24"/>
          <w:szCs w:val="24"/>
        </w:rPr>
        <w:t xml:space="preserve">, </w:t>
      </w:r>
      <w:r w:rsidR="007A1DD3">
        <w:rPr>
          <w:rFonts w:ascii="Arial" w:hAnsi="Arial" w:cs="Arial"/>
          <w:sz w:val="24"/>
          <w:szCs w:val="24"/>
        </w:rPr>
        <w:t>promoting</w:t>
      </w:r>
      <w:r w:rsidRPr="00FB5AAD">
        <w:rPr>
          <w:rFonts w:ascii="Arial" w:hAnsi="Arial" w:cs="Arial"/>
          <w:sz w:val="24"/>
          <w:szCs w:val="24"/>
        </w:rPr>
        <w:t xml:space="preserve"> intrinsic </w:t>
      </w:r>
      <w:r w:rsidR="007A1DD3">
        <w:rPr>
          <w:rFonts w:ascii="Arial" w:hAnsi="Arial" w:cs="Arial"/>
          <w:sz w:val="24"/>
          <w:szCs w:val="24"/>
        </w:rPr>
        <w:t>commitment.</w:t>
      </w:r>
      <w:r w:rsidRPr="00FB5AAD">
        <w:rPr>
          <w:rFonts w:ascii="Arial" w:hAnsi="Arial" w:cs="Arial"/>
          <w:sz w:val="24"/>
          <w:szCs w:val="24"/>
        </w:rPr>
        <w:t xml:space="preserve"> When </w:t>
      </w:r>
      <w:r w:rsidR="007A1DD3" w:rsidRPr="00FB5AAD">
        <w:rPr>
          <w:rFonts w:ascii="Arial" w:hAnsi="Arial" w:cs="Arial"/>
          <w:sz w:val="24"/>
          <w:szCs w:val="24"/>
        </w:rPr>
        <w:t>staffs</w:t>
      </w:r>
      <w:r w:rsidRPr="00FB5AAD">
        <w:rPr>
          <w:rFonts w:ascii="Arial" w:hAnsi="Arial" w:cs="Arial"/>
          <w:sz w:val="24"/>
          <w:szCs w:val="24"/>
        </w:rPr>
        <w:t xml:space="preserve"> </w:t>
      </w:r>
      <w:r w:rsidR="007A1DD3" w:rsidRPr="00FB5AAD">
        <w:rPr>
          <w:rFonts w:ascii="Arial" w:hAnsi="Arial" w:cs="Arial"/>
          <w:sz w:val="24"/>
          <w:szCs w:val="24"/>
        </w:rPr>
        <w:t>notice</w:t>
      </w:r>
      <w:r w:rsidRPr="00FB5AAD">
        <w:rPr>
          <w:rFonts w:ascii="Arial" w:hAnsi="Arial" w:cs="Arial"/>
          <w:sz w:val="24"/>
          <w:szCs w:val="24"/>
        </w:rPr>
        <w:t xml:space="preserve"> their </w:t>
      </w:r>
      <w:r w:rsidR="007A1DD3" w:rsidRPr="00FB5AAD">
        <w:rPr>
          <w:rFonts w:ascii="Arial" w:hAnsi="Arial" w:cs="Arial"/>
          <w:sz w:val="24"/>
          <w:szCs w:val="24"/>
        </w:rPr>
        <w:t>thoughts</w:t>
      </w:r>
      <w:r w:rsidRPr="00FB5AAD">
        <w:rPr>
          <w:rFonts w:ascii="Arial" w:hAnsi="Arial" w:cs="Arial"/>
          <w:sz w:val="24"/>
          <w:szCs w:val="24"/>
        </w:rPr>
        <w:t xml:space="preserve"> are valued, </w:t>
      </w:r>
      <w:r w:rsidR="007A1DD3" w:rsidRPr="00FB5AAD">
        <w:rPr>
          <w:rFonts w:ascii="Arial" w:hAnsi="Arial" w:cs="Arial"/>
          <w:sz w:val="24"/>
          <w:szCs w:val="24"/>
        </w:rPr>
        <w:t>affecting</w:t>
      </w:r>
      <w:r w:rsidRPr="00FB5AAD">
        <w:rPr>
          <w:rFonts w:ascii="Arial" w:hAnsi="Arial" w:cs="Arial"/>
          <w:sz w:val="24"/>
          <w:szCs w:val="24"/>
        </w:rPr>
        <w:t xml:space="preserve"> </w:t>
      </w:r>
      <w:r w:rsidR="007A1DD3" w:rsidRPr="00FB5AAD">
        <w:rPr>
          <w:rFonts w:ascii="Arial" w:hAnsi="Arial" w:cs="Arial"/>
          <w:sz w:val="24"/>
          <w:szCs w:val="24"/>
        </w:rPr>
        <w:t>promise</w:t>
      </w:r>
      <w:r w:rsidRPr="00FB5AAD">
        <w:rPr>
          <w:rFonts w:ascii="Arial" w:hAnsi="Arial" w:cs="Arial"/>
          <w:sz w:val="24"/>
          <w:szCs w:val="24"/>
        </w:rPr>
        <w:t xml:space="preserve"> </w:t>
      </w:r>
      <w:r w:rsidR="007A1DD3" w:rsidRPr="00FB5AAD">
        <w:rPr>
          <w:rFonts w:ascii="Arial" w:hAnsi="Arial" w:cs="Arial"/>
          <w:sz w:val="24"/>
          <w:szCs w:val="24"/>
        </w:rPr>
        <w:t>rises</w:t>
      </w:r>
      <w:r w:rsidRPr="00FB5AAD">
        <w:rPr>
          <w:rFonts w:ascii="Arial" w:hAnsi="Arial" w:cs="Arial"/>
          <w:sz w:val="24"/>
          <w:szCs w:val="24"/>
        </w:rPr>
        <w:t xml:space="preserve">, </w:t>
      </w:r>
      <w:r w:rsidR="007A1DD3" w:rsidRPr="00FB5AAD">
        <w:rPr>
          <w:rFonts w:ascii="Arial" w:hAnsi="Arial" w:cs="Arial"/>
          <w:sz w:val="24"/>
          <w:szCs w:val="24"/>
        </w:rPr>
        <w:t>dropping</w:t>
      </w:r>
      <w:r w:rsidRPr="00FB5AAD">
        <w:rPr>
          <w:rFonts w:ascii="Arial" w:hAnsi="Arial" w:cs="Arial"/>
          <w:sz w:val="24"/>
          <w:szCs w:val="24"/>
        </w:rPr>
        <w:t xml:space="preserve"> </w:t>
      </w:r>
      <w:r w:rsidR="007A1DD3">
        <w:rPr>
          <w:rFonts w:ascii="Arial" w:hAnsi="Arial" w:cs="Arial"/>
          <w:sz w:val="24"/>
          <w:szCs w:val="24"/>
        </w:rPr>
        <w:t xml:space="preserve">risks for </w:t>
      </w:r>
      <w:r w:rsidRPr="00FB5AAD">
        <w:rPr>
          <w:rFonts w:ascii="Arial" w:hAnsi="Arial" w:cs="Arial"/>
          <w:sz w:val="24"/>
          <w:szCs w:val="24"/>
        </w:rPr>
        <w:t>turnover.</w:t>
      </w:r>
    </w:p>
    <w:p w14:paraId="753963A0" w14:textId="32BCA789"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Structural mechanisms </w:t>
      </w:r>
      <w:r w:rsidR="00790C0E" w:rsidRPr="00FB5AAD">
        <w:rPr>
          <w:rFonts w:ascii="Arial" w:hAnsi="Arial" w:cs="Arial"/>
          <w:sz w:val="24"/>
          <w:szCs w:val="24"/>
        </w:rPr>
        <w:t>might</w:t>
      </w:r>
      <w:r w:rsidRPr="00FB5AAD">
        <w:rPr>
          <w:rFonts w:ascii="Arial" w:hAnsi="Arial" w:cs="Arial"/>
          <w:sz w:val="24"/>
          <w:szCs w:val="24"/>
        </w:rPr>
        <w:t xml:space="preserve"> </w:t>
      </w:r>
      <w:r w:rsidR="00790C0E" w:rsidRPr="00FB5AAD">
        <w:rPr>
          <w:rFonts w:ascii="Arial" w:hAnsi="Arial" w:cs="Arial"/>
          <w:sz w:val="24"/>
          <w:szCs w:val="24"/>
        </w:rPr>
        <w:t>comprise</w:t>
      </w:r>
      <w:r w:rsidRPr="00FB5AAD">
        <w:rPr>
          <w:rFonts w:ascii="Arial" w:hAnsi="Arial" w:cs="Arial"/>
          <w:sz w:val="24"/>
          <w:szCs w:val="24"/>
        </w:rPr>
        <w:t>:</w:t>
      </w:r>
    </w:p>
    <w:p w14:paraId="35AFDB00" w14:textId="68C0C8DE" w:rsidR="00FB5AAD" w:rsidRPr="00FB5AAD" w:rsidRDefault="00790C0E" w:rsidP="00FB5AAD">
      <w:pPr>
        <w:numPr>
          <w:ilvl w:val="0"/>
          <w:numId w:val="3"/>
        </w:numPr>
        <w:spacing w:line="360" w:lineRule="auto"/>
        <w:jc w:val="both"/>
        <w:rPr>
          <w:rFonts w:ascii="Arial" w:hAnsi="Arial" w:cs="Arial"/>
          <w:sz w:val="24"/>
          <w:szCs w:val="24"/>
        </w:rPr>
      </w:pPr>
      <w:r w:rsidRPr="00FB5AAD">
        <w:rPr>
          <w:rFonts w:ascii="Arial" w:hAnsi="Arial" w:cs="Arial"/>
          <w:sz w:val="24"/>
          <w:szCs w:val="24"/>
        </w:rPr>
        <w:t>Devoted</w:t>
      </w:r>
      <w:r w:rsidR="00FB5AAD" w:rsidRPr="00FB5AAD">
        <w:rPr>
          <w:rFonts w:ascii="Arial" w:hAnsi="Arial" w:cs="Arial"/>
          <w:sz w:val="24"/>
          <w:szCs w:val="24"/>
        </w:rPr>
        <w:t xml:space="preserve"> innovation time (</w:t>
      </w:r>
      <w:r>
        <w:rPr>
          <w:rFonts w:ascii="Arial" w:hAnsi="Arial" w:cs="Arial"/>
          <w:sz w:val="24"/>
          <w:szCs w:val="24"/>
        </w:rPr>
        <w:t>like,</w:t>
      </w:r>
      <w:r w:rsidR="00FB5AAD" w:rsidRPr="00FB5AAD">
        <w:rPr>
          <w:rFonts w:ascii="Arial" w:hAnsi="Arial" w:cs="Arial"/>
          <w:sz w:val="24"/>
          <w:szCs w:val="24"/>
        </w:rPr>
        <w:t xml:space="preserve"> 10% project time).</w:t>
      </w:r>
    </w:p>
    <w:p w14:paraId="36715BCD" w14:textId="53528257" w:rsidR="00FB5AAD" w:rsidRPr="00FB5AAD" w:rsidRDefault="00FB5AAD" w:rsidP="00FB5AAD">
      <w:pPr>
        <w:numPr>
          <w:ilvl w:val="0"/>
          <w:numId w:val="3"/>
        </w:numPr>
        <w:spacing w:line="360" w:lineRule="auto"/>
        <w:jc w:val="both"/>
        <w:rPr>
          <w:rFonts w:ascii="Arial" w:hAnsi="Arial" w:cs="Arial"/>
          <w:sz w:val="24"/>
          <w:szCs w:val="24"/>
        </w:rPr>
      </w:pPr>
      <w:r w:rsidRPr="00FB5AAD">
        <w:rPr>
          <w:rFonts w:ascii="Arial" w:hAnsi="Arial" w:cs="Arial"/>
          <w:sz w:val="24"/>
          <w:szCs w:val="24"/>
        </w:rPr>
        <w:t xml:space="preserve">Internal </w:t>
      </w:r>
      <w:r w:rsidR="00790C0E" w:rsidRPr="00FB5AAD">
        <w:rPr>
          <w:rFonts w:ascii="Arial" w:hAnsi="Arial" w:cs="Arial"/>
          <w:sz w:val="24"/>
          <w:szCs w:val="24"/>
        </w:rPr>
        <w:t>novelty</w:t>
      </w:r>
      <w:r w:rsidRPr="00FB5AAD">
        <w:rPr>
          <w:rFonts w:ascii="Arial" w:hAnsi="Arial" w:cs="Arial"/>
          <w:sz w:val="24"/>
          <w:szCs w:val="24"/>
        </w:rPr>
        <w:t xml:space="preserve"> </w:t>
      </w:r>
      <w:r w:rsidR="00790C0E" w:rsidRPr="00FB5AAD">
        <w:rPr>
          <w:rFonts w:ascii="Arial" w:hAnsi="Arial" w:cs="Arial"/>
          <w:sz w:val="24"/>
          <w:szCs w:val="24"/>
        </w:rPr>
        <w:t>fundings</w:t>
      </w:r>
      <w:r w:rsidRPr="00FB5AAD">
        <w:rPr>
          <w:rFonts w:ascii="Arial" w:hAnsi="Arial" w:cs="Arial"/>
          <w:sz w:val="24"/>
          <w:szCs w:val="24"/>
        </w:rPr>
        <w:t>.</w:t>
      </w:r>
    </w:p>
    <w:p w14:paraId="35DBA848" w14:textId="6F2B36A0" w:rsidR="00FB5AAD" w:rsidRPr="00FB5AAD" w:rsidRDefault="00790C0E" w:rsidP="00FB5AAD">
      <w:pPr>
        <w:numPr>
          <w:ilvl w:val="0"/>
          <w:numId w:val="3"/>
        </w:numPr>
        <w:spacing w:line="360" w:lineRule="auto"/>
        <w:jc w:val="both"/>
        <w:rPr>
          <w:rFonts w:ascii="Arial" w:hAnsi="Arial" w:cs="Arial"/>
          <w:sz w:val="24"/>
          <w:szCs w:val="24"/>
        </w:rPr>
      </w:pPr>
      <w:r w:rsidRPr="00FB5AAD">
        <w:rPr>
          <w:rFonts w:ascii="Arial" w:hAnsi="Arial" w:cs="Arial"/>
          <w:sz w:val="24"/>
          <w:szCs w:val="24"/>
        </w:rPr>
        <w:t>Decision-making</w:t>
      </w:r>
      <w:r w:rsidR="00FB5AAD" w:rsidRPr="00FB5AAD">
        <w:rPr>
          <w:rFonts w:ascii="Arial" w:hAnsi="Arial" w:cs="Arial"/>
          <w:sz w:val="24"/>
          <w:szCs w:val="24"/>
        </w:rPr>
        <w:t xml:space="preserve"> </w:t>
      </w:r>
      <w:r w:rsidRPr="00FB5AAD">
        <w:rPr>
          <w:rFonts w:ascii="Arial" w:hAnsi="Arial" w:cs="Arial"/>
          <w:sz w:val="24"/>
          <w:szCs w:val="24"/>
        </w:rPr>
        <w:t>support</w:t>
      </w:r>
      <w:r w:rsidR="00FB5AAD" w:rsidRPr="00FB5AAD">
        <w:rPr>
          <w:rFonts w:ascii="Arial" w:hAnsi="Arial" w:cs="Arial"/>
          <w:sz w:val="24"/>
          <w:szCs w:val="24"/>
        </w:rPr>
        <w:t xml:space="preserve"> for </w:t>
      </w:r>
      <w:r w:rsidRPr="00FB5AAD">
        <w:rPr>
          <w:rFonts w:ascii="Arial" w:hAnsi="Arial" w:cs="Arial"/>
          <w:sz w:val="24"/>
          <w:szCs w:val="24"/>
        </w:rPr>
        <w:t>designated</w:t>
      </w:r>
      <w:r w:rsidR="00FB5AAD" w:rsidRPr="00FB5AAD">
        <w:rPr>
          <w:rFonts w:ascii="Arial" w:hAnsi="Arial" w:cs="Arial"/>
          <w:sz w:val="24"/>
          <w:szCs w:val="24"/>
        </w:rPr>
        <w:t xml:space="preserve"> projects.</w:t>
      </w:r>
    </w:p>
    <w:p w14:paraId="46D39FB5" w14:textId="4C489B4C" w:rsidR="00FB5AAD" w:rsidRDefault="00790C0E" w:rsidP="00FB5AAD">
      <w:pPr>
        <w:numPr>
          <w:ilvl w:val="0"/>
          <w:numId w:val="3"/>
        </w:numPr>
        <w:spacing w:line="360" w:lineRule="auto"/>
        <w:jc w:val="both"/>
        <w:rPr>
          <w:rFonts w:ascii="Arial" w:hAnsi="Arial" w:cs="Arial"/>
          <w:sz w:val="24"/>
          <w:szCs w:val="24"/>
        </w:rPr>
      </w:pPr>
      <w:r w:rsidRPr="00FB5AAD">
        <w:rPr>
          <w:rFonts w:ascii="Arial" w:hAnsi="Arial" w:cs="Arial"/>
          <w:sz w:val="24"/>
          <w:szCs w:val="24"/>
        </w:rPr>
        <w:t>Acknowledgement</w:t>
      </w:r>
      <w:r w:rsidR="00FB5AAD" w:rsidRPr="00FB5AAD">
        <w:rPr>
          <w:rFonts w:ascii="Arial" w:hAnsi="Arial" w:cs="Arial"/>
          <w:sz w:val="24"/>
          <w:szCs w:val="24"/>
        </w:rPr>
        <w:t xml:space="preserve"> awards </w:t>
      </w:r>
      <w:r w:rsidRPr="00FB5AAD">
        <w:rPr>
          <w:rFonts w:ascii="Arial" w:hAnsi="Arial" w:cs="Arial"/>
          <w:sz w:val="24"/>
          <w:szCs w:val="24"/>
        </w:rPr>
        <w:t>connected</w:t>
      </w:r>
      <w:r w:rsidR="00FB5AAD" w:rsidRPr="00FB5AAD">
        <w:rPr>
          <w:rFonts w:ascii="Arial" w:hAnsi="Arial" w:cs="Arial"/>
          <w:sz w:val="24"/>
          <w:szCs w:val="24"/>
        </w:rPr>
        <w:t xml:space="preserve"> to </w:t>
      </w:r>
      <w:r w:rsidRPr="00FB5AAD">
        <w:rPr>
          <w:rFonts w:ascii="Arial" w:hAnsi="Arial" w:cs="Arial"/>
          <w:sz w:val="24"/>
          <w:szCs w:val="24"/>
        </w:rPr>
        <w:t>education</w:t>
      </w:r>
      <w:r w:rsidR="00FB5AAD" w:rsidRPr="00FB5AAD">
        <w:rPr>
          <w:rFonts w:ascii="Arial" w:hAnsi="Arial" w:cs="Arial"/>
          <w:sz w:val="24"/>
          <w:szCs w:val="24"/>
        </w:rPr>
        <w:t xml:space="preserve"> and experimentation.</w:t>
      </w:r>
    </w:p>
    <w:p w14:paraId="187A8974" w14:textId="77777777" w:rsidR="00790C0E" w:rsidRPr="00FB5AAD" w:rsidRDefault="00790C0E" w:rsidP="00790C0E">
      <w:pPr>
        <w:spacing w:line="360" w:lineRule="auto"/>
        <w:ind w:left="720"/>
        <w:jc w:val="both"/>
        <w:rPr>
          <w:rFonts w:ascii="Arial" w:hAnsi="Arial" w:cs="Arial"/>
          <w:sz w:val="24"/>
          <w:szCs w:val="24"/>
        </w:rPr>
      </w:pPr>
    </w:p>
    <w:p w14:paraId="179D608E" w14:textId="1D770FAF" w:rsidR="00FB5AAD" w:rsidRPr="00FB5AAD" w:rsidRDefault="00FB5AAD" w:rsidP="00FB5AAD">
      <w:pPr>
        <w:spacing w:line="360" w:lineRule="auto"/>
        <w:jc w:val="both"/>
        <w:rPr>
          <w:rFonts w:ascii="Arial" w:hAnsi="Arial" w:cs="Arial"/>
          <w:b/>
          <w:bCs/>
          <w:sz w:val="24"/>
          <w:szCs w:val="24"/>
        </w:rPr>
      </w:pPr>
      <w:r>
        <w:rPr>
          <w:rFonts w:ascii="Arial" w:hAnsi="Arial" w:cs="Arial"/>
          <w:b/>
          <w:bCs/>
          <w:sz w:val="24"/>
          <w:szCs w:val="24"/>
        </w:rPr>
        <w:t>2</w:t>
      </w:r>
      <w:r w:rsidRPr="00FB5AAD">
        <w:rPr>
          <w:rFonts w:ascii="Arial" w:hAnsi="Arial" w:cs="Arial"/>
          <w:b/>
          <w:bCs/>
          <w:sz w:val="24"/>
          <w:szCs w:val="24"/>
        </w:rPr>
        <w:t xml:space="preserve">.4 </w:t>
      </w:r>
      <w:r w:rsidRPr="00FB5AAD">
        <w:rPr>
          <w:rStyle w:val="Heading3Char"/>
          <w:rFonts w:ascii="Arial" w:hAnsi="Arial" w:cs="Arial"/>
          <w:b/>
          <w:bCs/>
          <w:color w:val="auto"/>
          <w:sz w:val="24"/>
          <w:szCs w:val="24"/>
        </w:rPr>
        <w:t>Cross-Functional Team Structures</w:t>
      </w:r>
    </w:p>
    <w:p w14:paraId="0B8DE70E" w14:textId="65866049"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Siloed </w:t>
      </w:r>
      <w:r w:rsidR="00790C0E" w:rsidRPr="00FB5AAD">
        <w:rPr>
          <w:rFonts w:ascii="Arial" w:hAnsi="Arial" w:cs="Arial"/>
          <w:sz w:val="24"/>
          <w:szCs w:val="24"/>
        </w:rPr>
        <w:t>subdivisions</w:t>
      </w:r>
      <w:r w:rsidRPr="00FB5AAD">
        <w:rPr>
          <w:rFonts w:ascii="Arial" w:hAnsi="Arial" w:cs="Arial"/>
          <w:sz w:val="24"/>
          <w:szCs w:val="24"/>
        </w:rPr>
        <w:t xml:space="preserve"> </w:t>
      </w:r>
      <w:r w:rsidR="00790C0E" w:rsidRPr="00FB5AAD">
        <w:rPr>
          <w:rFonts w:ascii="Arial" w:hAnsi="Arial" w:cs="Arial"/>
          <w:sz w:val="24"/>
          <w:szCs w:val="24"/>
        </w:rPr>
        <w:t>limit</w:t>
      </w:r>
      <w:r w:rsidRPr="00FB5AAD">
        <w:rPr>
          <w:rFonts w:ascii="Arial" w:hAnsi="Arial" w:cs="Arial"/>
          <w:sz w:val="24"/>
          <w:szCs w:val="24"/>
        </w:rPr>
        <w:t xml:space="preserve"> </w:t>
      </w:r>
      <w:r w:rsidR="00790C0E" w:rsidRPr="00FB5AAD">
        <w:rPr>
          <w:rFonts w:ascii="Arial" w:hAnsi="Arial" w:cs="Arial"/>
          <w:sz w:val="24"/>
          <w:szCs w:val="24"/>
        </w:rPr>
        <w:t>data</w:t>
      </w:r>
      <w:r w:rsidRPr="00FB5AAD">
        <w:rPr>
          <w:rFonts w:ascii="Arial" w:hAnsi="Arial" w:cs="Arial"/>
          <w:sz w:val="24"/>
          <w:szCs w:val="24"/>
        </w:rPr>
        <w:t xml:space="preserve"> flow and </w:t>
      </w:r>
      <w:r w:rsidR="00790C0E">
        <w:rPr>
          <w:rFonts w:ascii="Arial" w:hAnsi="Arial" w:cs="Arial"/>
          <w:sz w:val="24"/>
          <w:szCs w:val="24"/>
        </w:rPr>
        <w:t>restrict</w:t>
      </w:r>
      <w:r w:rsidRPr="00FB5AAD">
        <w:rPr>
          <w:rFonts w:ascii="Arial" w:hAnsi="Arial" w:cs="Arial"/>
          <w:sz w:val="24"/>
          <w:szCs w:val="24"/>
        </w:rPr>
        <w:t xml:space="preserve"> creative recombination. Aether </w:t>
      </w:r>
      <w:r w:rsidR="00790C0E" w:rsidRPr="00FB5AAD">
        <w:rPr>
          <w:rFonts w:ascii="Arial" w:hAnsi="Arial" w:cs="Arial"/>
          <w:sz w:val="24"/>
          <w:szCs w:val="24"/>
        </w:rPr>
        <w:t>must</w:t>
      </w:r>
      <w:r w:rsidRPr="00FB5AAD">
        <w:rPr>
          <w:rFonts w:ascii="Arial" w:hAnsi="Arial" w:cs="Arial"/>
          <w:sz w:val="24"/>
          <w:szCs w:val="24"/>
        </w:rPr>
        <w:t xml:space="preserve"> </w:t>
      </w:r>
      <w:r w:rsidR="00790C0E" w:rsidRPr="00FB5AAD">
        <w:rPr>
          <w:rFonts w:ascii="Arial" w:hAnsi="Arial" w:cs="Arial"/>
          <w:sz w:val="24"/>
          <w:szCs w:val="24"/>
        </w:rPr>
        <w:t>shift</w:t>
      </w:r>
      <w:r w:rsidRPr="00FB5AAD">
        <w:rPr>
          <w:rFonts w:ascii="Arial" w:hAnsi="Arial" w:cs="Arial"/>
          <w:sz w:val="24"/>
          <w:szCs w:val="24"/>
        </w:rPr>
        <w:t xml:space="preserve"> </w:t>
      </w:r>
      <w:r w:rsidR="00790C0E" w:rsidRPr="00FB5AAD">
        <w:rPr>
          <w:rFonts w:ascii="Arial" w:hAnsi="Arial" w:cs="Arial"/>
          <w:sz w:val="24"/>
          <w:szCs w:val="24"/>
        </w:rPr>
        <w:t>to</w:t>
      </w:r>
      <w:r w:rsidRPr="00FB5AAD">
        <w:rPr>
          <w:rFonts w:ascii="Arial" w:hAnsi="Arial" w:cs="Arial"/>
          <w:sz w:val="24"/>
          <w:szCs w:val="24"/>
        </w:rPr>
        <w:t xml:space="preserve"> semi-autonomous product </w:t>
      </w:r>
      <w:r w:rsidR="00790C0E" w:rsidRPr="00FB5AAD">
        <w:rPr>
          <w:rFonts w:ascii="Arial" w:hAnsi="Arial" w:cs="Arial"/>
          <w:sz w:val="24"/>
          <w:szCs w:val="24"/>
        </w:rPr>
        <w:t>groups</w:t>
      </w:r>
      <w:r w:rsidRPr="00FB5AAD">
        <w:rPr>
          <w:rFonts w:ascii="Arial" w:hAnsi="Arial" w:cs="Arial"/>
          <w:sz w:val="24"/>
          <w:szCs w:val="24"/>
        </w:rPr>
        <w:t xml:space="preserve"> </w:t>
      </w:r>
      <w:r w:rsidR="00790C0E" w:rsidRPr="00FB5AAD">
        <w:rPr>
          <w:rFonts w:ascii="Arial" w:hAnsi="Arial" w:cs="Arial"/>
          <w:sz w:val="24"/>
          <w:szCs w:val="24"/>
        </w:rPr>
        <w:t>planned</w:t>
      </w:r>
      <w:r w:rsidRPr="00FB5AAD">
        <w:rPr>
          <w:rFonts w:ascii="Arial" w:hAnsi="Arial" w:cs="Arial"/>
          <w:sz w:val="24"/>
          <w:szCs w:val="24"/>
        </w:rPr>
        <w:t xml:space="preserve"> </w:t>
      </w:r>
      <w:r w:rsidR="00790C0E" w:rsidRPr="00FB5AAD">
        <w:rPr>
          <w:rFonts w:ascii="Arial" w:hAnsi="Arial" w:cs="Arial"/>
          <w:sz w:val="24"/>
          <w:szCs w:val="24"/>
        </w:rPr>
        <w:t>about</w:t>
      </w:r>
      <w:r w:rsidRPr="00FB5AAD">
        <w:rPr>
          <w:rFonts w:ascii="Arial" w:hAnsi="Arial" w:cs="Arial"/>
          <w:sz w:val="24"/>
          <w:szCs w:val="24"/>
        </w:rPr>
        <w:t xml:space="preserve"> </w:t>
      </w:r>
      <w:r w:rsidR="00790C0E" w:rsidRPr="00FB5AAD">
        <w:rPr>
          <w:rFonts w:ascii="Arial" w:hAnsi="Arial" w:cs="Arial"/>
          <w:sz w:val="24"/>
          <w:szCs w:val="24"/>
        </w:rPr>
        <w:t>client</w:t>
      </w:r>
      <w:r w:rsidRPr="00FB5AAD">
        <w:rPr>
          <w:rFonts w:ascii="Arial" w:hAnsi="Arial" w:cs="Arial"/>
          <w:sz w:val="24"/>
          <w:szCs w:val="24"/>
        </w:rPr>
        <w:t xml:space="preserve"> journeys </w:t>
      </w:r>
      <w:r w:rsidR="00790C0E" w:rsidRPr="00FB5AAD">
        <w:rPr>
          <w:rFonts w:ascii="Arial" w:hAnsi="Arial" w:cs="Arial"/>
          <w:sz w:val="24"/>
          <w:szCs w:val="24"/>
        </w:rPr>
        <w:t>somewhat</w:t>
      </w:r>
      <w:r w:rsidRPr="00FB5AAD">
        <w:rPr>
          <w:rFonts w:ascii="Arial" w:hAnsi="Arial" w:cs="Arial"/>
          <w:sz w:val="24"/>
          <w:szCs w:val="24"/>
        </w:rPr>
        <w:t xml:space="preserve"> than </w:t>
      </w:r>
      <w:r w:rsidR="00790C0E" w:rsidRPr="00FB5AAD">
        <w:rPr>
          <w:rFonts w:ascii="Arial" w:hAnsi="Arial" w:cs="Arial"/>
          <w:sz w:val="24"/>
          <w:szCs w:val="24"/>
        </w:rPr>
        <w:t>roles</w:t>
      </w:r>
      <w:r w:rsidRPr="00FB5AAD">
        <w:rPr>
          <w:rFonts w:ascii="Arial" w:hAnsi="Arial" w:cs="Arial"/>
          <w:sz w:val="24"/>
          <w:szCs w:val="24"/>
        </w:rPr>
        <w:t>. E</w:t>
      </w:r>
      <w:r w:rsidR="00790C0E">
        <w:rPr>
          <w:rFonts w:ascii="Arial" w:hAnsi="Arial" w:cs="Arial"/>
          <w:sz w:val="24"/>
          <w:szCs w:val="24"/>
        </w:rPr>
        <w:t>very</w:t>
      </w:r>
      <w:r w:rsidRPr="00FB5AAD">
        <w:rPr>
          <w:rFonts w:ascii="Arial" w:hAnsi="Arial" w:cs="Arial"/>
          <w:sz w:val="24"/>
          <w:szCs w:val="24"/>
        </w:rPr>
        <w:t xml:space="preserve"> </w:t>
      </w:r>
      <w:r w:rsidR="00790C0E" w:rsidRPr="00FB5AAD">
        <w:rPr>
          <w:rFonts w:ascii="Arial" w:hAnsi="Arial" w:cs="Arial"/>
          <w:sz w:val="24"/>
          <w:szCs w:val="24"/>
        </w:rPr>
        <w:t>team</w:t>
      </w:r>
      <w:r w:rsidRPr="00FB5AAD">
        <w:rPr>
          <w:rFonts w:ascii="Arial" w:hAnsi="Arial" w:cs="Arial"/>
          <w:sz w:val="24"/>
          <w:szCs w:val="24"/>
        </w:rPr>
        <w:t xml:space="preserve"> would in</w:t>
      </w:r>
      <w:r w:rsidR="00790C0E">
        <w:rPr>
          <w:rFonts w:ascii="Arial" w:hAnsi="Arial" w:cs="Arial"/>
          <w:sz w:val="24"/>
          <w:szCs w:val="24"/>
        </w:rPr>
        <w:t>corporate</w:t>
      </w:r>
      <w:r w:rsidRPr="00FB5AAD">
        <w:rPr>
          <w:rFonts w:ascii="Arial" w:hAnsi="Arial" w:cs="Arial"/>
          <w:sz w:val="24"/>
          <w:szCs w:val="24"/>
        </w:rPr>
        <w:t xml:space="preserve"> technical, design, </w:t>
      </w:r>
      <w:r w:rsidR="00A60235" w:rsidRPr="00FB5AAD">
        <w:rPr>
          <w:rFonts w:ascii="Arial" w:hAnsi="Arial" w:cs="Arial"/>
          <w:sz w:val="24"/>
          <w:szCs w:val="24"/>
        </w:rPr>
        <w:t>advertising</w:t>
      </w:r>
      <w:r w:rsidRPr="00FB5AAD">
        <w:rPr>
          <w:rFonts w:ascii="Arial" w:hAnsi="Arial" w:cs="Arial"/>
          <w:sz w:val="24"/>
          <w:szCs w:val="24"/>
        </w:rPr>
        <w:t xml:space="preserve"> and data </w:t>
      </w:r>
      <w:r w:rsidR="00A60235" w:rsidRPr="00FB5AAD">
        <w:rPr>
          <w:rFonts w:ascii="Arial" w:hAnsi="Arial" w:cs="Arial"/>
          <w:sz w:val="24"/>
          <w:szCs w:val="24"/>
        </w:rPr>
        <w:t>skills</w:t>
      </w:r>
      <w:r w:rsidRPr="00FB5AAD">
        <w:rPr>
          <w:rFonts w:ascii="Arial" w:hAnsi="Arial" w:cs="Arial"/>
          <w:sz w:val="24"/>
          <w:szCs w:val="24"/>
        </w:rPr>
        <w:t>.</w:t>
      </w:r>
    </w:p>
    <w:p w14:paraId="5DE5B1CA" w14:textId="72456C30"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Such team-based </w:t>
      </w:r>
      <w:r w:rsidR="00A60235" w:rsidRPr="00FB5AAD">
        <w:rPr>
          <w:rFonts w:ascii="Arial" w:hAnsi="Arial" w:cs="Arial"/>
          <w:sz w:val="24"/>
          <w:szCs w:val="24"/>
        </w:rPr>
        <w:t>plans</w:t>
      </w:r>
      <w:r w:rsidRPr="00FB5AAD">
        <w:rPr>
          <w:rFonts w:ascii="Arial" w:hAnsi="Arial" w:cs="Arial"/>
          <w:sz w:val="24"/>
          <w:szCs w:val="24"/>
        </w:rPr>
        <w:t xml:space="preserve"> </w:t>
      </w:r>
      <w:r w:rsidR="00A60235">
        <w:rPr>
          <w:rFonts w:ascii="Arial" w:hAnsi="Arial" w:cs="Arial"/>
          <w:sz w:val="24"/>
          <w:szCs w:val="24"/>
        </w:rPr>
        <w:t>line up</w:t>
      </w:r>
      <w:r w:rsidRPr="00FB5AAD">
        <w:rPr>
          <w:rFonts w:ascii="Arial" w:hAnsi="Arial" w:cs="Arial"/>
          <w:sz w:val="24"/>
          <w:szCs w:val="24"/>
        </w:rPr>
        <w:t xml:space="preserve"> with socio-technical systems theory, which </w:t>
      </w:r>
      <w:r w:rsidR="00A60235" w:rsidRPr="00FB5AAD">
        <w:rPr>
          <w:rFonts w:ascii="Arial" w:hAnsi="Arial" w:cs="Arial"/>
          <w:sz w:val="24"/>
          <w:szCs w:val="24"/>
        </w:rPr>
        <w:t>highlights</w:t>
      </w:r>
      <w:r w:rsidRPr="00FB5AAD">
        <w:rPr>
          <w:rFonts w:ascii="Arial" w:hAnsi="Arial" w:cs="Arial"/>
          <w:sz w:val="24"/>
          <w:szCs w:val="24"/>
        </w:rPr>
        <w:t xml:space="preserve"> </w:t>
      </w:r>
      <w:r w:rsidR="00A60235" w:rsidRPr="00FB5AAD">
        <w:rPr>
          <w:rFonts w:ascii="Arial" w:hAnsi="Arial" w:cs="Arial"/>
          <w:sz w:val="24"/>
          <w:szCs w:val="24"/>
        </w:rPr>
        <w:t>combined</w:t>
      </w:r>
      <w:r w:rsidRPr="00FB5AAD">
        <w:rPr>
          <w:rFonts w:ascii="Arial" w:hAnsi="Arial" w:cs="Arial"/>
          <w:sz w:val="24"/>
          <w:szCs w:val="24"/>
        </w:rPr>
        <w:t xml:space="preserve"> optimisation of social and technical </w:t>
      </w:r>
      <w:r w:rsidR="00A60235" w:rsidRPr="00FB5AAD">
        <w:rPr>
          <w:rFonts w:ascii="Arial" w:hAnsi="Arial" w:cs="Arial"/>
          <w:sz w:val="24"/>
          <w:szCs w:val="24"/>
        </w:rPr>
        <w:t>essentials</w:t>
      </w:r>
      <w:r w:rsidRPr="00FB5AAD">
        <w:rPr>
          <w:rFonts w:ascii="Arial" w:hAnsi="Arial" w:cs="Arial"/>
          <w:sz w:val="24"/>
          <w:szCs w:val="24"/>
        </w:rPr>
        <w:t xml:space="preserve"> (Boxall and Purcell, 2016). Teams with </w:t>
      </w:r>
      <w:r w:rsidR="00A60235">
        <w:rPr>
          <w:rFonts w:ascii="Arial" w:hAnsi="Arial" w:cs="Arial"/>
          <w:sz w:val="24"/>
          <w:szCs w:val="24"/>
        </w:rPr>
        <w:t>open</w:t>
      </w:r>
      <w:r w:rsidRPr="00FB5AAD">
        <w:rPr>
          <w:rFonts w:ascii="Arial" w:hAnsi="Arial" w:cs="Arial"/>
          <w:sz w:val="24"/>
          <w:szCs w:val="24"/>
        </w:rPr>
        <w:t xml:space="preserve"> purpose and </w:t>
      </w:r>
      <w:r w:rsidR="00A60235" w:rsidRPr="00FB5AAD">
        <w:rPr>
          <w:rFonts w:ascii="Arial" w:hAnsi="Arial" w:cs="Arial"/>
          <w:sz w:val="24"/>
          <w:szCs w:val="24"/>
        </w:rPr>
        <w:t>joint</w:t>
      </w:r>
      <w:r w:rsidRPr="00FB5AAD">
        <w:rPr>
          <w:rFonts w:ascii="Arial" w:hAnsi="Arial" w:cs="Arial"/>
          <w:sz w:val="24"/>
          <w:szCs w:val="24"/>
        </w:rPr>
        <w:t xml:space="preserve"> </w:t>
      </w:r>
      <w:r w:rsidR="00A60235" w:rsidRPr="00FB5AAD">
        <w:rPr>
          <w:rFonts w:ascii="Arial" w:hAnsi="Arial" w:cs="Arial"/>
          <w:sz w:val="24"/>
          <w:szCs w:val="24"/>
        </w:rPr>
        <w:t>liability</w:t>
      </w:r>
      <w:r w:rsidRPr="00FB5AAD">
        <w:rPr>
          <w:rFonts w:ascii="Arial" w:hAnsi="Arial" w:cs="Arial"/>
          <w:sz w:val="24"/>
          <w:szCs w:val="24"/>
        </w:rPr>
        <w:t xml:space="preserve"> </w:t>
      </w:r>
      <w:r w:rsidR="00A60235">
        <w:rPr>
          <w:rFonts w:ascii="Arial" w:hAnsi="Arial" w:cs="Arial"/>
          <w:sz w:val="24"/>
          <w:szCs w:val="24"/>
        </w:rPr>
        <w:t>promote</w:t>
      </w:r>
      <w:r w:rsidRPr="00FB5AAD">
        <w:rPr>
          <w:rFonts w:ascii="Arial" w:hAnsi="Arial" w:cs="Arial"/>
          <w:sz w:val="24"/>
          <w:szCs w:val="24"/>
        </w:rPr>
        <w:t xml:space="preserve"> </w:t>
      </w:r>
      <w:r w:rsidR="00A60235" w:rsidRPr="00FB5AAD">
        <w:rPr>
          <w:rFonts w:ascii="Arial" w:hAnsi="Arial" w:cs="Arial"/>
          <w:sz w:val="24"/>
          <w:szCs w:val="24"/>
        </w:rPr>
        <w:t>joint</w:t>
      </w:r>
      <w:r w:rsidRPr="00FB5AAD">
        <w:rPr>
          <w:rFonts w:ascii="Arial" w:hAnsi="Arial" w:cs="Arial"/>
          <w:sz w:val="24"/>
          <w:szCs w:val="24"/>
        </w:rPr>
        <w:t xml:space="preserve"> </w:t>
      </w:r>
      <w:r w:rsidR="00A60235" w:rsidRPr="00FB5AAD">
        <w:rPr>
          <w:rFonts w:ascii="Arial" w:hAnsi="Arial" w:cs="Arial"/>
          <w:sz w:val="24"/>
          <w:szCs w:val="24"/>
        </w:rPr>
        <w:t>effectiveness</w:t>
      </w:r>
      <w:r w:rsidRPr="00FB5AAD">
        <w:rPr>
          <w:rFonts w:ascii="Arial" w:hAnsi="Arial" w:cs="Arial"/>
          <w:sz w:val="24"/>
          <w:szCs w:val="24"/>
        </w:rPr>
        <w:t xml:space="preserve"> and </w:t>
      </w:r>
      <w:r w:rsidR="00A60235" w:rsidRPr="00FB5AAD">
        <w:rPr>
          <w:rFonts w:ascii="Arial" w:hAnsi="Arial" w:cs="Arial"/>
          <w:sz w:val="24"/>
          <w:szCs w:val="24"/>
        </w:rPr>
        <w:t>novelty</w:t>
      </w:r>
      <w:r w:rsidRPr="00FB5AAD">
        <w:rPr>
          <w:rFonts w:ascii="Arial" w:hAnsi="Arial" w:cs="Arial"/>
          <w:sz w:val="24"/>
          <w:szCs w:val="24"/>
        </w:rPr>
        <w:t>.</w:t>
      </w:r>
    </w:p>
    <w:p w14:paraId="4FE28AF1" w14:textId="77777777"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t>HR’s role is critical in:</w:t>
      </w:r>
    </w:p>
    <w:p w14:paraId="40F9235B" w14:textId="22683A63" w:rsidR="00FB5AAD" w:rsidRPr="00FB5AAD" w:rsidRDefault="0026753F" w:rsidP="00FB5AAD">
      <w:pPr>
        <w:numPr>
          <w:ilvl w:val="0"/>
          <w:numId w:val="4"/>
        </w:numPr>
        <w:spacing w:line="360" w:lineRule="auto"/>
        <w:jc w:val="both"/>
        <w:rPr>
          <w:rFonts w:ascii="Arial" w:hAnsi="Arial" w:cs="Arial"/>
          <w:sz w:val="24"/>
          <w:szCs w:val="24"/>
        </w:rPr>
      </w:pPr>
      <w:r w:rsidRPr="00FB5AAD">
        <w:rPr>
          <w:rFonts w:ascii="Arial" w:hAnsi="Arial" w:cs="Arial"/>
          <w:sz w:val="24"/>
          <w:szCs w:val="24"/>
        </w:rPr>
        <w:t>Scheming</w:t>
      </w:r>
      <w:r w:rsidR="00FB5AAD" w:rsidRPr="00FB5AAD">
        <w:rPr>
          <w:rFonts w:ascii="Arial" w:hAnsi="Arial" w:cs="Arial"/>
          <w:sz w:val="24"/>
          <w:szCs w:val="24"/>
        </w:rPr>
        <w:t xml:space="preserve"> </w:t>
      </w:r>
      <w:r w:rsidRPr="00FB5AAD">
        <w:rPr>
          <w:rFonts w:ascii="Arial" w:hAnsi="Arial" w:cs="Arial"/>
          <w:sz w:val="24"/>
          <w:szCs w:val="24"/>
        </w:rPr>
        <w:t>capability</w:t>
      </w:r>
      <w:r w:rsidR="00FB5AAD" w:rsidRPr="00FB5AAD">
        <w:rPr>
          <w:rFonts w:ascii="Arial" w:hAnsi="Arial" w:cs="Arial"/>
          <w:sz w:val="24"/>
          <w:szCs w:val="24"/>
        </w:rPr>
        <w:t xml:space="preserve"> </w:t>
      </w:r>
      <w:r>
        <w:rPr>
          <w:rFonts w:ascii="Arial" w:hAnsi="Arial" w:cs="Arial"/>
          <w:sz w:val="24"/>
          <w:szCs w:val="24"/>
        </w:rPr>
        <w:t>structures</w:t>
      </w:r>
      <w:r w:rsidR="00FB5AAD" w:rsidRPr="00FB5AAD">
        <w:rPr>
          <w:rFonts w:ascii="Arial" w:hAnsi="Arial" w:cs="Arial"/>
          <w:sz w:val="24"/>
          <w:szCs w:val="24"/>
        </w:rPr>
        <w:t xml:space="preserve"> that support </w:t>
      </w:r>
      <w:r w:rsidRPr="00FB5AAD">
        <w:rPr>
          <w:rFonts w:ascii="Arial" w:hAnsi="Arial" w:cs="Arial"/>
          <w:sz w:val="24"/>
          <w:szCs w:val="24"/>
        </w:rPr>
        <w:t>collective</w:t>
      </w:r>
      <w:r w:rsidR="00FB5AAD" w:rsidRPr="00FB5AAD">
        <w:rPr>
          <w:rFonts w:ascii="Arial" w:hAnsi="Arial" w:cs="Arial"/>
          <w:sz w:val="24"/>
          <w:szCs w:val="24"/>
        </w:rPr>
        <w:t xml:space="preserve"> skills.</w:t>
      </w:r>
    </w:p>
    <w:p w14:paraId="30CE31CD" w14:textId="67719DEE" w:rsidR="00FB5AAD" w:rsidRPr="00FB5AAD" w:rsidRDefault="0026753F" w:rsidP="00FB5AAD">
      <w:pPr>
        <w:numPr>
          <w:ilvl w:val="0"/>
          <w:numId w:val="4"/>
        </w:numPr>
        <w:spacing w:line="360" w:lineRule="auto"/>
        <w:jc w:val="both"/>
        <w:rPr>
          <w:rFonts w:ascii="Arial" w:hAnsi="Arial" w:cs="Arial"/>
          <w:sz w:val="24"/>
          <w:szCs w:val="24"/>
        </w:rPr>
      </w:pPr>
      <w:r w:rsidRPr="00FB5AAD">
        <w:rPr>
          <w:rFonts w:ascii="Arial" w:hAnsi="Arial" w:cs="Arial"/>
          <w:sz w:val="24"/>
          <w:szCs w:val="24"/>
        </w:rPr>
        <w:t>Applying</w:t>
      </w:r>
      <w:r w:rsidR="00FB5AAD" w:rsidRPr="00FB5AAD">
        <w:rPr>
          <w:rFonts w:ascii="Arial" w:hAnsi="Arial" w:cs="Arial"/>
          <w:sz w:val="24"/>
          <w:szCs w:val="24"/>
        </w:rPr>
        <w:t xml:space="preserve"> team-based appraisal </w:t>
      </w:r>
      <w:r w:rsidRPr="00FB5AAD">
        <w:rPr>
          <w:rFonts w:ascii="Arial" w:hAnsi="Arial" w:cs="Arial"/>
          <w:sz w:val="24"/>
          <w:szCs w:val="24"/>
        </w:rPr>
        <w:t>schemes</w:t>
      </w:r>
      <w:r w:rsidR="00FB5AAD" w:rsidRPr="00FB5AAD">
        <w:rPr>
          <w:rFonts w:ascii="Arial" w:hAnsi="Arial" w:cs="Arial"/>
          <w:sz w:val="24"/>
          <w:szCs w:val="24"/>
        </w:rPr>
        <w:t>.</w:t>
      </w:r>
    </w:p>
    <w:p w14:paraId="715953D8" w14:textId="4A1D4F21" w:rsidR="00FB5AAD" w:rsidRPr="00FB5AAD" w:rsidRDefault="0026753F" w:rsidP="00FB5AAD">
      <w:pPr>
        <w:numPr>
          <w:ilvl w:val="0"/>
          <w:numId w:val="4"/>
        </w:numPr>
        <w:spacing w:line="360" w:lineRule="auto"/>
        <w:jc w:val="both"/>
        <w:rPr>
          <w:rFonts w:ascii="Arial" w:hAnsi="Arial" w:cs="Arial"/>
          <w:sz w:val="24"/>
          <w:szCs w:val="24"/>
        </w:rPr>
      </w:pPr>
      <w:r>
        <w:rPr>
          <w:rFonts w:ascii="Arial" w:hAnsi="Arial" w:cs="Arial"/>
          <w:sz w:val="24"/>
          <w:szCs w:val="24"/>
        </w:rPr>
        <w:t>Offering</w:t>
      </w:r>
      <w:r w:rsidR="00FB5AAD" w:rsidRPr="00FB5AAD">
        <w:rPr>
          <w:rFonts w:ascii="Arial" w:hAnsi="Arial" w:cs="Arial"/>
          <w:sz w:val="24"/>
          <w:szCs w:val="24"/>
        </w:rPr>
        <w:t xml:space="preserve"> conflict management and </w:t>
      </w:r>
      <w:r w:rsidRPr="00FB5AAD">
        <w:rPr>
          <w:rFonts w:ascii="Arial" w:hAnsi="Arial" w:cs="Arial"/>
          <w:sz w:val="24"/>
          <w:szCs w:val="24"/>
        </w:rPr>
        <w:t>enabling</w:t>
      </w:r>
      <w:r w:rsidR="00FB5AAD" w:rsidRPr="00FB5AAD">
        <w:rPr>
          <w:rFonts w:ascii="Arial" w:hAnsi="Arial" w:cs="Arial"/>
          <w:sz w:val="24"/>
          <w:szCs w:val="24"/>
        </w:rPr>
        <w:t xml:space="preserve"> training.</w:t>
      </w:r>
    </w:p>
    <w:p w14:paraId="14F9297E" w14:textId="57CC3B79" w:rsidR="00FB5AAD" w:rsidRPr="00FB5AAD" w:rsidRDefault="00FB5AAD" w:rsidP="00FB5AAD">
      <w:pPr>
        <w:spacing w:line="360" w:lineRule="auto"/>
        <w:jc w:val="both"/>
        <w:rPr>
          <w:rFonts w:ascii="Arial" w:hAnsi="Arial" w:cs="Arial"/>
          <w:b/>
          <w:bCs/>
          <w:sz w:val="24"/>
          <w:szCs w:val="24"/>
        </w:rPr>
      </w:pPr>
      <w:r>
        <w:rPr>
          <w:rFonts w:ascii="Arial" w:hAnsi="Arial" w:cs="Arial"/>
          <w:b/>
          <w:bCs/>
          <w:sz w:val="24"/>
          <w:szCs w:val="24"/>
        </w:rPr>
        <w:t>2</w:t>
      </w:r>
      <w:r w:rsidRPr="00FB5AAD">
        <w:rPr>
          <w:rFonts w:ascii="Arial" w:hAnsi="Arial" w:cs="Arial"/>
          <w:b/>
          <w:bCs/>
          <w:sz w:val="24"/>
          <w:szCs w:val="24"/>
        </w:rPr>
        <w:t xml:space="preserve">.5 </w:t>
      </w:r>
      <w:r w:rsidRPr="001F15FE">
        <w:rPr>
          <w:rStyle w:val="Heading3Char"/>
          <w:rFonts w:ascii="Arial" w:hAnsi="Arial" w:cs="Arial"/>
          <w:b/>
          <w:bCs/>
          <w:color w:val="auto"/>
          <w:sz w:val="24"/>
          <w:szCs w:val="24"/>
        </w:rPr>
        <w:t xml:space="preserve">Leadership and </w:t>
      </w:r>
      <w:r w:rsidRPr="00FB5AAD">
        <w:rPr>
          <w:rStyle w:val="Heading3Char"/>
          <w:rFonts w:ascii="Arial" w:hAnsi="Arial" w:cs="Arial"/>
          <w:b/>
          <w:bCs/>
          <w:color w:val="auto"/>
          <w:sz w:val="24"/>
          <w:szCs w:val="24"/>
        </w:rPr>
        <w:t>Performance Alignment</w:t>
      </w:r>
    </w:p>
    <w:p w14:paraId="35B98903" w14:textId="726A2337"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lastRenderedPageBreak/>
        <w:t xml:space="preserve">Innovation cultures fail when performance </w:t>
      </w:r>
      <w:r w:rsidR="001F15FE" w:rsidRPr="00FB5AAD">
        <w:rPr>
          <w:rFonts w:ascii="Arial" w:hAnsi="Arial" w:cs="Arial"/>
          <w:sz w:val="24"/>
          <w:szCs w:val="24"/>
        </w:rPr>
        <w:t>schemes</w:t>
      </w:r>
      <w:r w:rsidRPr="00FB5AAD">
        <w:rPr>
          <w:rFonts w:ascii="Arial" w:hAnsi="Arial" w:cs="Arial"/>
          <w:sz w:val="24"/>
          <w:szCs w:val="24"/>
        </w:rPr>
        <w:t xml:space="preserve"> reward risk </w:t>
      </w:r>
      <w:r w:rsidR="001F15FE">
        <w:rPr>
          <w:rFonts w:ascii="Arial" w:hAnsi="Arial" w:cs="Arial"/>
          <w:sz w:val="24"/>
          <w:szCs w:val="24"/>
        </w:rPr>
        <w:t>prevention</w:t>
      </w:r>
      <w:r w:rsidRPr="00FB5AAD">
        <w:rPr>
          <w:rFonts w:ascii="Arial" w:hAnsi="Arial" w:cs="Arial"/>
          <w:sz w:val="24"/>
          <w:szCs w:val="24"/>
        </w:rPr>
        <w:t xml:space="preserve">. </w:t>
      </w:r>
      <w:r w:rsidR="001F15FE" w:rsidRPr="00FB5AAD">
        <w:rPr>
          <w:rFonts w:ascii="Arial" w:hAnsi="Arial" w:cs="Arial"/>
          <w:sz w:val="24"/>
          <w:szCs w:val="24"/>
        </w:rPr>
        <w:t>Thus</w:t>
      </w:r>
      <w:r w:rsidRPr="00FB5AAD">
        <w:rPr>
          <w:rFonts w:ascii="Arial" w:hAnsi="Arial" w:cs="Arial"/>
          <w:sz w:val="24"/>
          <w:szCs w:val="24"/>
        </w:rPr>
        <w:t xml:space="preserve">, Aether’s performance management </w:t>
      </w:r>
      <w:r w:rsidR="001F15FE">
        <w:rPr>
          <w:rFonts w:ascii="Arial" w:hAnsi="Arial" w:cs="Arial"/>
          <w:sz w:val="24"/>
          <w:szCs w:val="24"/>
        </w:rPr>
        <w:t xml:space="preserve">need to change </w:t>
      </w:r>
      <w:r w:rsidRPr="00FB5AAD">
        <w:rPr>
          <w:rFonts w:ascii="Arial" w:hAnsi="Arial" w:cs="Arial"/>
          <w:sz w:val="24"/>
          <w:szCs w:val="24"/>
        </w:rPr>
        <w:t xml:space="preserve">from </w:t>
      </w:r>
      <w:r w:rsidR="001F15FE" w:rsidRPr="00FB5AAD">
        <w:rPr>
          <w:rFonts w:ascii="Arial" w:hAnsi="Arial" w:cs="Arial"/>
          <w:sz w:val="24"/>
          <w:szCs w:val="24"/>
        </w:rPr>
        <w:t>yearly</w:t>
      </w:r>
      <w:r w:rsidRPr="00FB5AAD">
        <w:rPr>
          <w:rFonts w:ascii="Arial" w:hAnsi="Arial" w:cs="Arial"/>
          <w:sz w:val="24"/>
          <w:szCs w:val="24"/>
        </w:rPr>
        <w:t xml:space="preserve"> </w:t>
      </w:r>
      <w:r w:rsidR="001F15FE" w:rsidRPr="00FB5AAD">
        <w:rPr>
          <w:rFonts w:ascii="Arial" w:hAnsi="Arial" w:cs="Arial"/>
          <w:sz w:val="24"/>
          <w:szCs w:val="24"/>
        </w:rPr>
        <w:t>assessment</w:t>
      </w:r>
      <w:r w:rsidRPr="00FB5AAD">
        <w:rPr>
          <w:rFonts w:ascii="Arial" w:hAnsi="Arial" w:cs="Arial"/>
          <w:sz w:val="24"/>
          <w:szCs w:val="24"/>
        </w:rPr>
        <w:t xml:space="preserve"> cycles to </w:t>
      </w:r>
      <w:r w:rsidR="001F15FE" w:rsidRPr="00FB5AAD">
        <w:rPr>
          <w:rFonts w:ascii="Arial" w:hAnsi="Arial" w:cs="Arial"/>
          <w:sz w:val="24"/>
          <w:szCs w:val="24"/>
        </w:rPr>
        <w:t>non-stop</w:t>
      </w:r>
      <w:r w:rsidRPr="00FB5AAD">
        <w:rPr>
          <w:rFonts w:ascii="Arial" w:hAnsi="Arial" w:cs="Arial"/>
          <w:sz w:val="24"/>
          <w:szCs w:val="24"/>
        </w:rPr>
        <w:t xml:space="preserve"> feedback and </w:t>
      </w:r>
      <w:r w:rsidR="001F15FE" w:rsidRPr="00FB5AAD">
        <w:rPr>
          <w:rFonts w:ascii="Arial" w:hAnsi="Arial" w:cs="Arial"/>
          <w:sz w:val="24"/>
          <w:szCs w:val="24"/>
        </w:rPr>
        <w:t>growth</w:t>
      </w:r>
      <w:r w:rsidRPr="00FB5AAD">
        <w:rPr>
          <w:rFonts w:ascii="Arial" w:hAnsi="Arial" w:cs="Arial"/>
          <w:sz w:val="24"/>
          <w:szCs w:val="24"/>
        </w:rPr>
        <w:t xml:space="preserve"> </w:t>
      </w:r>
      <w:r w:rsidR="001F15FE" w:rsidRPr="00FB5AAD">
        <w:rPr>
          <w:rFonts w:ascii="Arial" w:hAnsi="Arial" w:cs="Arial"/>
          <w:sz w:val="24"/>
          <w:szCs w:val="24"/>
        </w:rPr>
        <w:t>discussions</w:t>
      </w:r>
      <w:r w:rsidRPr="00FB5AAD">
        <w:rPr>
          <w:rFonts w:ascii="Arial" w:hAnsi="Arial" w:cs="Arial"/>
          <w:sz w:val="24"/>
          <w:szCs w:val="24"/>
        </w:rPr>
        <w:t>.</w:t>
      </w:r>
    </w:p>
    <w:p w14:paraId="29CA0172" w14:textId="2E0338EB" w:rsidR="00FB5AAD" w:rsidRPr="00FB5AAD"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In line with High-Performance Work Systems (Becker and </w:t>
      </w:r>
      <w:proofErr w:type="spellStart"/>
      <w:r w:rsidRPr="00FB5AAD">
        <w:rPr>
          <w:rFonts w:ascii="Arial" w:hAnsi="Arial" w:cs="Arial"/>
          <w:sz w:val="24"/>
          <w:szCs w:val="24"/>
        </w:rPr>
        <w:t>Huselid</w:t>
      </w:r>
      <w:proofErr w:type="spellEnd"/>
      <w:r w:rsidRPr="00FB5AAD">
        <w:rPr>
          <w:rFonts w:ascii="Arial" w:hAnsi="Arial" w:cs="Arial"/>
          <w:sz w:val="24"/>
          <w:szCs w:val="24"/>
        </w:rPr>
        <w:t>, 2006), in</w:t>
      </w:r>
      <w:r w:rsidR="001F15FE">
        <w:rPr>
          <w:rFonts w:ascii="Arial" w:hAnsi="Arial" w:cs="Arial"/>
          <w:sz w:val="24"/>
          <w:szCs w:val="24"/>
        </w:rPr>
        <w:t xml:space="preserve">corporated </w:t>
      </w:r>
      <w:r w:rsidRPr="00FB5AAD">
        <w:rPr>
          <w:rFonts w:ascii="Arial" w:hAnsi="Arial" w:cs="Arial"/>
          <w:sz w:val="24"/>
          <w:szCs w:val="24"/>
        </w:rPr>
        <w:t xml:space="preserve">HR practices </w:t>
      </w:r>
      <w:r w:rsidR="001F15FE" w:rsidRPr="00FB5AAD">
        <w:rPr>
          <w:rFonts w:ascii="Arial" w:hAnsi="Arial" w:cs="Arial"/>
          <w:sz w:val="24"/>
          <w:szCs w:val="24"/>
        </w:rPr>
        <w:t>must</w:t>
      </w:r>
      <w:r w:rsidRPr="00FB5AAD">
        <w:rPr>
          <w:rFonts w:ascii="Arial" w:hAnsi="Arial" w:cs="Arial"/>
          <w:sz w:val="24"/>
          <w:szCs w:val="24"/>
        </w:rPr>
        <w:t xml:space="preserve"> </w:t>
      </w:r>
      <w:r w:rsidR="001F15FE" w:rsidRPr="00FB5AAD">
        <w:rPr>
          <w:rFonts w:ascii="Arial" w:hAnsi="Arial" w:cs="Arial"/>
          <w:sz w:val="24"/>
          <w:szCs w:val="24"/>
        </w:rPr>
        <w:t>comprise</w:t>
      </w:r>
      <w:r w:rsidRPr="00FB5AAD">
        <w:rPr>
          <w:rFonts w:ascii="Arial" w:hAnsi="Arial" w:cs="Arial"/>
          <w:sz w:val="24"/>
          <w:szCs w:val="24"/>
        </w:rPr>
        <w:t>:</w:t>
      </w:r>
    </w:p>
    <w:p w14:paraId="45A64596" w14:textId="10E5AA61" w:rsidR="00FB5AAD" w:rsidRPr="00FB5AAD" w:rsidRDefault="001F15FE" w:rsidP="00FB5AAD">
      <w:pPr>
        <w:numPr>
          <w:ilvl w:val="0"/>
          <w:numId w:val="5"/>
        </w:numPr>
        <w:spacing w:line="360" w:lineRule="auto"/>
        <w:jc w:val="both"/>
        <w:rPr>
          <w:rFonts w:ascii="Arial" w:hAnsi="Arial" w:cs="Arial"/>
          <w:sz w:val="24"/>
          <w:szCs w:val="24"/>
        </w:rPr>
      </w:pPr>
      <w:r w:rsidRPr="00FB5AAD">
        <w:rPr>
          <w:rFonts w:ascii="Arial" w:hAnsi="Arial" w:cs="Arial"/>
          <w:sz w:val="24"/>
          <w:szCs w:val="24"/>
        </w:rPr>
        <w:t>Continuing</w:t>
      </w:r>
      <w:r w:rsidR="00FB5AAD" w:rsidRPr="00FB5AAD">
        <w:rPr>
          <w:rFonts w:ascii="Arial" w:hAnsi="Arial" w:cs="Arial"/>
          <w:sz w:val="24"/>
          <w:szCs w:val="24"/>
        </w:rPr>
        <w:t xml:space="preserve"> coaching and feedback.</w:t>
      </w:r>
    </w:p>
    <w:p w14:paraId="16C856CC" w14:textId="7A869F9F" w:rsidR="00FB5AAD" w:rsidRPr="00FB5AAD" w:rsidRDefault="001F15FE" w:rsidP="00FB5AAD">
      <w:pPr>
        <w:numPr>
          <w:ilvl w:val="0"/>
          <w:numId w:val="5"/>
        </w:numPr>
        <w:spacing w:line="360" w:lineRule="auto"/>
        <w:jc w:val="both"/>
        <w:rPr>
          <w:rFonts w:ascii="Arial" w:hAnsi="Arial" w:cs="Arial"/>
          <w:sz w:val="24"/>
          <w:szCs w:val="24"/>
        </w:rPr>
      </w:pPr>
      <w:r>
        <w:rPr>
          <w:rFonts w:ascii="Arial" w:hAnsi="Arial" w:cs="Arial"/>
          <w:sz w:val="24"/>
          <w:szCs w:val="24"/>
        </w:rPr>
        <w:t>Obvious</w:t>
      </w:r>
      <w:r w:rsidR="00FB5AAD" w:rsidRPr="00FB5AAD">
        <w:rPr>
          <w:rFonts w:ascii="Arial" w:hAnsi="Arial" w:cs="Arial"/>
          <w:sz w:val="24"/>
          <w:szCs w:val="24"/>
        </w:rPr>
        <w:t xml:space="preserve"> strategic </w:t>
      </w:r>
      <w:r>
        <w:rPr>
          <w:rFonts w:ascii="Arial" w:hAnsi="Arial" w:cs="Arial"/>
          <w:sz w:val="24"/>
          <w:szCs w:val="24"/>
        </w:rPr>
        <w:t>goals</w:t>
      </w:r>
      <w:r w:rsidR="00FB5AAD" w:rsidRPr="00FB5AAD">
        <w:rPr>
          <w:rFonts w:ascii="Arial" w:hAnsi="Arial" w:cs="Arial"/>
          <w:sz w:val="24"/>
          <w:szCs w:val="24"/>
        </w:rPr>
        <w:t xml:space="preserve"> cascaded </w:t>
      </w:r>
      <w:r w:rsidRPr="00FB5AAD">
        <w:rPr>
          <w:rFonts w:ascii="Arial" w:hAnsi="Arial" w:cs="Arial"/>
          <w:sz w:val="24"/>
          <w:szCs w:val="24"/>
        </w:rPr>
        <w:t>over</w:t>
      </w:r>
      <w:r w:rsidR="00FB5AAD" w:rsidRPr="00FB5AAD">
        <w:rPr>
          <w:rFonts w:ascii="Arial" w:hAnsi="Arial" w:cs="Arial"/>
          <w:sz w:val="24"/>
          <w:szCs w:val="24"/>
        </w:rPr>
        <w:t xml:space="preserve"> OKRs (</w:t>
      </w:r>
      <w:r>
        <w:rPr>
          <w:rFonts w:ascii="Arial" w:hAnsi="Arial" w:cs="Arial"/>
          <w:sz w:val="24"/>
          <w:szCs w:val="24"/>
        </w:rPr>
        <w:t>goals</w:t>
      </w:r>
      <w:r w:rsidR="00FB5AAD" w:rsidRPr="00FB5AAD">
        <w:rPr>
          <w:rFonts w:ascii="Arial" w:hAnsi="Arial" w:cs="Arial"/>
          <w:sz w:val="24"/>
          <w:szCs w:val="24"/>
        </w:rPr>
        <w:t xml:space="preserve"> and Key </w:t>
      </w:r>
      <w:r w:rsidRPr="00FB5AAD">
        <w:rPr>
          <w:rFonts w:ascii="Arial" w:hAnsi="Arial" w:cs="Arial"/>
          <w:sz w:val="24"/>
          <w:szCs w:val="24"/>
        </w:rPr>
        <w:t>Outcomes</w:t>
      </w:r>
      <w:r w:rsidR="00FB5AAD" w:rsidRPr="00FB5AAD">
        <w:rPr>
          <w:rFonts w:ascii="Arial" w:hAnsi="Arial" w:cs="Arial"/>
          <w:sz w:val="24"/>
          <w:szCs w:val="24"/>
        </w:rPr>
        <w:t>).</w:t>
      </w:r>
    </w:p>
    <w:p w14:paraId="1EB698A4" w14:textId="1DD181FB" w:rsidR="00FB5AAD" w:rsidRPr="00FB5AAD" w:rsidRDefault="00FB5AAD" w:rsidP="00FB5AAD">
      <w:pPr>
        <w:numPr>
          <w:ilvl w:val="0"/>
          <w:numId w:val="5"/>
        </w:numPr>
        <w:spacing w:line="360" w:lineRule="auto"/>
        <w:jc w:val="both"/>
        <w:rPr>
          <w:rFonts w:ascii="Arial" w:hAnsi="Arial" w:cs="Arial"/>
          <w:sz w:val="24"/>
          <w:szCs w:val="24"/>
        </w:rPr>
      </w:pPr>
      <w:r w:rsidRPr="00FB5AAD">
        <w:rPr>
          <w:rFonts w:ascii="Arial" w:hAnsi="Arial" w:cs="Arial"/>
          <w:sz w:val="24"/>
          <w:szCs w:val="24"/>
        </w:rPr>
        <w:t xml:space="preserve">Reward </w:t>
      </w:r>
      <w:r w:rsidR="001F15FE" w:rsidRPr="00FB5AAD">
        <w:rPr>
          <w:rFonts w:ascii="Arial" w:hAnsi="Arial" w:cs="Arial"/>
          <w:sz w:val="24"/>
          <w:szCs w:val="24"/>
        </w:rPr>
        <w:t>schemes</w:t>
      </w:r>
      <w:r w:rsidRPr="00FB5AAD">
        <w:rPr>
          <w:rFonts w:ascii="Arial" w:hAnsi="Arial" w:cs="Arial"/>
          <w:sz w:val="24"/>
          <w:szCs w:val="24"/>
        </w:rPr>
        <w:t xml:space="preserve"> </w:t>
      </w:r>
      <w:r w:rsidR="001F15FE" w:rsidRPr="00FB5AAD">
        <w:rPr>
          <w:rFonts w:ascii="Arial" w:hAnsi="Arial" w:cs="Arial"/>
          <w:sz w:val="24"/>
          <w:szCs w:val="24"/>
        </w:rPr>
        <w:t>merging</w:t>
      </w:r>
      <w:r w:rsidRPr="00FB5AAD">
        <w:rPr>
          <w:rFonts w:ascii="Arial" w:hAnsi="Arial" w:cs="Arial"/>
          <w:sz w:val="24"/>
          <w:szCs w:val="24"/>
        </w:rPr>
        <w:t xml:space="preserve"> base </w:t>
      </w:r>
      <w:r w:rsidR="001F15FE" w:rsidRPr="00FB5AAD">
        <w:rPr>
          <w:rFonts w:ascii="Arial" w:hAnsi="Arial" w:cs="Arial"/>
          <w:sz w:val="24"/>
          <w:szCs w:val="24"/>
        </w:rPr>
        <w:t>wage</w:t>
      </w:r>
      <w:r w:rsidRPr="00FB5AAD">
        <w:rPr>
          <w:rFonts w:ascii="Arial" w:hAnsi="Arial" w:cs="Arial"/>
          <w:sz w:val="24"/>
          <w:szCs w:val="24"/>
        </w:rPr>
        <w:t xml:space="preserve">, team bonuses, and </w:t>
      </w:r>
      <w:r w:rsidR="001F15FE" w:rsidRPr="00FB5AAD">
        <w:rPr>
          <w:rFonts w:ascii="Arial" w:hAnsi="Arial" w:cs="Arial"/>
          <w:sz w:val="24"/>
          <w:szCs w:val="24"/>
        </w:rPr>
        <w:t>acknowledgement</w:t>
      </w:r>
      <w:r w:rsidRPr="00FB5AAD">
        <w:rPr>
          <w:rFonts w:ascii="Arial" w:hAnsi="Arial" w:cs="Arial"/>
          <w:sz w:val="24"/>
          <w:szCs w:val="24"/>
        </w:rPr>
        <w:t xml:space="preserve"> for </w:t>
      </w:r>
      <w:r w:rsidR="001F15FE" w:rsidRPr="00FB5AAD">
        <w:rPr>
          <w:rFonts w:ascii="Arial" w:hAnsi="Arial" w:cs="Arial"/>
          <w:sz w:val="24"/>
          <w:szCs w:val="24"/>
        </w:rPr>
        <w:t>novelty</w:t>
      </w:r>
      <w:r w:rsidRPr="00FB5AAD">
        <w:rPr>
          <w:rFonts w:ascii="Arial" w:hAnsi="Arial" w:cs="Arial"/>
          <w:sz w:val="24"/>
          <w:szCs w:val="24"/>
        </w:rPr>
        <w:t xml:space="preserve"> contributions.</w:t>
      </w:r>
    </w:p>
    <w:p w14:paraId="5E0A9ED2" w14:textId="28068E35" w:rsidR="00FB5AAD" w:rsidRDefault="00FB5AAD" w:rsidP="00FB5AAD">
      <w:pPr>
        <w:spacing w:line="360" w:lineRule="auto"/>
        <w:jc w:val="both"/>
        <w:rPr>
          <w:rFonts w:ascii="Arial" w:hAnsi="Arial" w:cs="Arial"/>
          <w:sz w:val="24"/>
          <w:szCs w:val="24"/>
        </w:rPr>
      </w:pPr>
      <w:r w:rsidRPr="00FB5AAD">
        <w:rPr>
          <w:rFonts w:ascii="Arial" w:hAnsi="Arial" w:cs="Arial"/>
          <w:sz w:val="24"/>
          <w:szCs w:val="24"/>
        </w:rPr>
        <w:t xml:space="preserve">This </w:t>
      </w:r>
      <w:r w:rsidR="001F15FE" w:rsidRPr="00FB5AAD">
        <w:rPr>
          <w:rFonts w:ascii="Arial" w:hAnsi="Arial" w:cs="Arial"/>
          <w:sz w:val="24"/>
          <w:szCs w:val="24"/>
        </w:rPr>
        <w:t>placement</w:t>
      </w:r>
      <w:r w:rsidRPr="00FB5AAD">
        <w:rPr>
          <w:rFonts w:ascii="Arial" w:hAnsi="Arial" w:cs="Arial"/>
          <w:sz w:val="24"/>
          <w:szCs w:val="24"/>
        </w:rPr>
        <w:t xml:space="preserve"> </w:t>
      </w:r>
      <w:r w:rsidR="001F15FE" w:rsidRPr="00FB5AAD">
        <w:rPr>
          <w:rFonts w:ascii="Arial" w:hAnsi="Arial" w:cs="Arial"/>
          <w:sz w:val="24"/>
          <w:szCs w:val="24"/>
        </w:rPr>
        <w:t>certifies</w:t>
      </w:r>
      <w:r w:rsidRPr="00FB5AAD">
        <w:rPr>
          <w:rFonts w:ascii="Arial" w:hAnsi="Arial" w:cs="Arial"/>
          <w:sz w:val="24"/>
          <w:szCs w:val="24"/>
        </w:rPr>
        <w:t xml:space="preserve"> </w:t>
      </w:r>
      <w:r w:rsidR="001F15FE" w:rsidRPr="00FB5AAD">
        <w:rPr>
          <w:rFonts w:ascii="Arial" w:hAnsi="Arial" w:cs="Arial"/>
          <w:sz w:val="24"/>
          <w:szCs w:val="24"/>
        </w:rPr>
        <w:t>reliability</w:t>
      </w:r>
      <w:r w:rsidRPr="00FB5AAD">
        <w:rPr>
          <w:rFonts w:ascii="Arial" w:hAnsi="Arial" w:cs="Arial"/>
          <w:sz w:val="24"/>
          <w:szCs w:val="24"/>
        </w:rPr>
        <w:t xml:space="preserve"> </w:t>
      </w:r>
      <w:r w:rsidR="001F15FE" w:rsidRPr="00FB5AAD">
        <w:rPr>
          <w:rFonts w:ascii="Arial" w:hAnsi="Arial" w:cs="Arial"/>
          <w:sz w:val="24"/>
          <w:szCs w:val="24"/>
        </w:rPr>
        <w:t>among</w:t>
      </w:r>
      <w:r w:rsidRPr="00FB5AAD">
        <w:rPr>
          <w:rFonts w:ascii="Arial" w:hAnsi="Arial" w:cs="Arial"/>
          <w:sz w:val="24"/>
          <w:szCs w:val="24"/>
        </w:rPr>
        <w:t xml:space="preserve"> </w:t>
      </w:r>
      <w:r w:rsidR="001F15FE" w:rsidRPr="00FB5AAD">
        <w:rPr>
          <w:rFonts w:ascii="Arial" w:hAnsi="Arial" w:cs="Arial"/>
          <w:sz w:val="24"/>
          <w:szCs w:val="24"/>
        </w:rPr>
        <w:t>adopted</w:t>
      </w:r>
      <w:r w:rsidRPr="00FB5AAD">
        <w:rPr>
          <w:rFonts w:ascii="Arial" w:hAnsi="Arial" w:cs="Arial"/>
          <w:sz w:val="24"/>
          <w:szCs w:val="24"/>
        </w:rPr>
        <w:t xml:space="preserve"> values (innovation) and </w:t>
      </w:r>
      <w:r w:rsidR="001F15FE" w:rsidRPr="00FB5AAD">
        <w:rPr>
          <w:rFonts w:ascii="Arial" w:hAnsi="Arial" w:cs="Arial"/>
          <w:sz w:val="24"/>
          <w:szCs w:val="24"/>
        </w:rPr>
        <w:t>decreed</w:t>
      </w:r>
      <w:r w:rsidRPr="00FB5AAD">
        <w:rPr>
          <w:rFonts w:ascii="Arial" w:hAnsi="Arial" w:cs="Arial"/>
          <w:sz w:val="24"/>
          <w:szCs w:val="24"/>
        </w:rPr>
        <w:t xml:space="preserve"> </w:t>
      </w:r>
      <w:r w:rsidR="001F15FE" w:rsidRPr="00FB5AAD">
        <w:rPr>
          <w:rFonts w:ascii="Arial" w:hAnsi="Arial" w:cs="Arial"/>
          <w:sz w:val="24"/>
          <w:szCs w:val="24"/>
        </w:rPr>
        <w:t>schemes</w:t>
      </w:r>
      <w:r w:rsidRPr="00FB5AAD">
        <w:rPr>
          <w:rFonts w:ascii="Arial" w:hAnsi="Arial" w:cs="Arial"/>
          <w:sz w:val="24"/>
          <w:szCs w:val="24"/>
        </w:rPr>
        <w:t xml:space="preserve"> (rewards and </w:t>
      </w:r>
      <w:r w:rsidR="001F15FE" w:rsidRPr="00FB5AAD">
        <w:rPr>
          <w:rFonts w:ascii="Arial" w:hAnsi="Arial" w:cs="Arial"/>
          <w:sz w:val="24"/>
          <w:szCs w:val="24"/>
        </w:rPr>
        <w:t>appraisal</w:t>
      </w:r>
      <w:r w:rsidRPr="00FB5AAD">
        <w:rPr>
          <w:rFonts w:ascii="Arial" w:hAnsi="Arial" w:cs="Arial"/>
          <w:sz w:val="24"/>
          <w:szCs w:val="24"/>
        </w:rPr>
        <w:t>).</w:t>
      </w:r>
    </w:p>
    <w:p w14:paraId="4D32C7C7" w14:textId="77777777" w:rsidR="00FB5AAD" w:rsidRPr="00FB5AAD" w:rsidRDefault="00FB5AAD" w:rsidP="00FB5AAD">
      <w:pPr>
        <w:spacing w:line="360" w:lineRule="auto"/>
        <w:jc w:val="both"/>
        <w:rPr>
          <w:rFonts w:ascii="Arial" w:hAnsi="Arial" w:cs="Arial"/>
          <w:sz w:val="24"/>
          <w:szCs w:val="24"/>
        </w:rPr>
      </w:pPr>
    </w:p>
    <w:p w14:paraId="23545B0E" w14:textId="624560A0" w:rsidR="00FB5AAD" w:rsidRPr="00FB5AAD" w:rsidRDefault="00FB5AAD" w:rsidP="00FB5AAD">
      <w:pPr>
        <w:spacing w:line="360" w:lineRule="auto"/>
        <w:jc w:val="both"/>
        <w:rPr>
          <w:rFonts w:ascii="Arial" w:hAnsi="Arial" w:cs="Arial"/>
          <w:b/>
          <w:bCs/>
          <w:sz w:val="24"/>
          <w:szCs w:val="24"/>
        </w:rPr>
      </w:pPr>
      <w:r>
        <w:rPr>
          <w:rFonts w:ascii="Arial" w:hAnsi="Arial" w:cs="Arial"/>
          <w:b/>
          <w:bCs/>
          <w:sz w:val="24"/>
          <w:szCs w:val="24"/>
        </w:rPr>
        <w:t>3</w:t>
      </w:r>
      <w:r w:rsidRPr="00FB5AAD">
        <w:rPr>
          <w:rFonts w:ascii="Arial" w:hAnsi="Arial" w:cs="Arial"/>
          <w:b/>
          <w:bCs/>
          <w:sz w:val="24"/>
          <w:szCs w:val="24"/>
        </w:rPr>
        <w:t xml:space="preserve">. </w:t>
      </w:r>
      <w:r w:rsidRPr="001F15FE">
        <w:rPr>
          <w:rStyle w:val="Heading2Char"/>
          <w:rFonts w:ascii="Arial" w:hAnsi="Arial" w:cs="Arial"/>
          <w:b/>
          <w:bCs/>
          <w:color w:val="auto"/>
          <w:sz w:val="24"/>
          <w:szCs w:val="24"/>
        </w:rPr>
        <w:t xml:space="preserve">Proposing a Future of Work </w:t>
      </w:r>
      <w:r w:rsidRPr="00FB5AAD">
        <w:rPr>
          <w:rStyle w:val="Heading2Char"/>
          <w:rFonts w:ascii="Arial" w:hAnsi="Arial" w:cs="Arial"/>
          <w:b/>
          <w:bCs/>
          <w:color w:val="auto"/>
          <w:sz w:val="24"/>
          <w:szCs w:val="24"/>
        </w:rPr>
        <w:t>Model</w:t>
      </w:r>
    </w:p>
    <w:p w14:paraId="397B20C2" w14:textId="1EB6B073" w:rsidR="003F24A8" w:rsidRDefault="003F24A8" w:rsidP="003F24A8">
      <w:p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Aether Innovations necessitates a hybrid Future of Work model engineered to optimise flexibility while preserving cooperation and creativity. </w:t>
      </w:r>
    </w:p>
    <w:p w14:paraId="619BDF7A"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p>
    <w:p w14:paraId="64C9D6FE" w14:textId="77777777" w:rsidR="003F24A8" w:rsidRPr="003F24A8" w:rsidRDefault="003F24A8" w:rsidP="003F24A8">
      <w:pPr>
        <w:spacing w:after="0" w:line="360" w:lineRule="auto"/>
        <w:jc w:val="both"/>
        <w:rPr>
          <w:rFonts w:ascii="Arial" w:eastAsia="Times New Roman" w:hAnsi="Arial" w:cs="Arial"/>
          <w:b/>
          <w:bCs/>
          <w:kern w:val="0"/>
          <w:sz w:val="24"/>
          <w:szCs w:val="24"/>
          <w:lang w:eastAsia="en-GB"/>
          <w14:ligatures w14:val="none"/>
        </w:rPr>
      </w:pPr>
      <w:r w:rsidRPr="003F24A8">
        <w:rPr>
          <w:rFonts w:ascii="Arial" w:eastAsia="Times New Roman" w:hAnsi="Arial" w:cs="Arial"/>
          <w:b/>
          <w:bCs/>
          <w:kern w:val="0"/>
          <w:sz w:val="24"/>
          <w:szCs w:val="24"/>
          <w:lang w:eastAsia="en-GB"/>
          <w14:ligatures w14:val="none"/>
        </w:rPr>
        <w:t xml:space="preserve">3.1 Tenets of the Hybrid Model </w:t>
      </w:r>
    </w:p>
    <w:p w14:paraId="67F0C740"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The proposed paradigm is based on three principles: </w:t>
      </w:r>
    </w:p>
    <w:p w14:paraId="35CC6418" w14:textId="77777777" w:rsidR="003F24A8" w:rsidRDefault="003F24A8" w:rsidP="003F24A8">
      <w:pPr>
        <w:pStyle w:val="ListParagraph"/>
        <w:numPr>
          <w:ilvl w:val="0"/>
          <w:numId w:val="11"/>
        </w:num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Intentional Attendance: Office presence is organised to facilitate collaboration, innovative initiatives, and team cohesion rather than mundane activities.</w:t>
      </w:r>
    </w:p>
    <w:p w14:paraId="6916DED9" w14:textId="70537A8E" w:rsidR="003F24A8" w:rsidRDefault="003F24A8" w:rsidP="003F24A8">
      <w:pPr>
        <w:pStyle w:val="ListParagraph"/>
        <w:numPr>
          <w:ilvl w:val="0"/>
          <w:numId w:val="11"/>
        </w:num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Autonomy with Accountability: Employees maintain flexibility in remote work; however, outcomes are assessed using explicit performance metrics. </w:t>
      </w:r>
    </w:p>
    <w:p w14:paraId="0DD4D27C" w14:textId="77777777" w:rsidR="003F24A8" w:rsidRDefault="003F24A8" w:rsidP="003F24A8">
      <w:pPr>
        <w:pStyle w:val="ListParagraph"/>
        <w:numPr>
          <w:ilvl w:val="0"/>
          <w:numId w:val="11"/>
        </w:num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Digital Enablement: Strong collaborative tools and unified digital platforms facilitate uninterrupted communication. </w:t>
      </w:r>
    </w:p>
    <w:p w14:paraId="130A79E3"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Studies indicate that hybrid work arrangements improve engagement when autonomy is harmonised with social interaction (CIPD, 2023). Consequently, Aether ought to establish "collaboration anchor days" for interdepartmental engagement, supplemented by remote deep-work days. </w:t>
      </w:r>
    </w:p>
    <w:p w14:paraId="616299E4"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p>
    <w:p w14:paraId="1D1B507B" w14:textId="77777777" w:rsidR="003F24A8" w:rsidRPr="003F24A8" w:rsidRDefault="003F24A8" w:rsidP="003F24A8">
      <w:pPr>
        <w:spacing w:after="0" w:line="360" w:lineRule="auto"/>
        <w:jc w:val="both"/>
        <w:rPr>
          <w:rFonts w:ascii="Arial" w:eastAsia="Times New Roman" w:hAnsi="Arial" w:cs="Arial"/>
          <w:b/>
          <w:bCs/>
          <w:kern w:val="0"/>
          <w:sz w:val="24"/>
          <w:szCs w:val="24"/>
          <w:lang w:eastAsia="en-GB"/>
          <w14:ligatures w14:val="none"/>
        </w:rPr>
      </w:pPr>
      <w:r w:rsidRPr="003F24A8">
        <w:rPr>
          <w:rFonts w:ascii="Arial" w:eastAsia="Times New Roman" w:hAnsi="Arial" w:cs="Arial"/>
          <w:b/>
          <w:bCs/>
          <w:kern w:val="0"/>
          <w:sz w:val="24"/>
          <w:szCs w:val="24"/>
          <w:lang w:eastAsia="en-GB"/>
          <w14:ligatures w14:val="none"/>
        </w:rPr>
        <w:t xml:space="preserve">3.2 Collaborative Framework </w:t>
      </w:r>
    </w:p>
    <w:p w14:paraId="4AFE28E6"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lastRenderedPageBreak/>
        <w:t xml:space="preserve">Successful hybrid innovation necessitates intentional infrastructure. </w:t>
      </w:r>
    </w:p>
    <w:p w14:paraId="5CA01A4A" w14:textId="77777777" w:rsidR="003F24A8" w:rsidRDefault="003F24A8" w:rsidP="003F24A8">
      <w:pPr>
        <w:pStyle w:val="ListParagraph"/>
        <w:numPr>
          <w:ilvl w:val="0"/>
          <w:numId w:val="12"/>
        </w:num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Digital whiteboarding applications for ideation. </w:t>
      </w:r>
    </w:p>
    <w:p w14:paraId="10548A46" w14:textId="77777777" w:rsidR="003F24A8" w:rsidRDefault="003F24A8" w:rsidP="003F24A8">
      <w:pPr>
        <w:pStyle w:val="ListParagraph"/>
        <w:numPr>
          <w:ilvl w:val="0"/>
          <w:numId w:val="12"/>
        </w:num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Organi</w:t>
      </w:r>
      <w:r>
        <w:rPr>
          <w:rFonts w:ascii="Arial" w:eastAsia="Times New Roman" w:hAnsi="Arial" w:cs="Arial"/>
          <w:kern w:val="0"/>
          <w:sz w:val="24"/>
          <w:szCs w:val="24"/>
          <w:lang w:eastAsia="en-GB"/>
          <w14:ligatures w14:val="none"/>
        </w:rPr>
        <w:t>s</w:t>
      </w:r>
      <w:r w:rsidRPr="003F24A8">
        <w:rPr>
          <w:rFonts w:ascii="Arial" w:eastAsia="Times New Roman" w:hAnsi="Arial" w:cs="Arial"/>
          <w:kern w:val="0"/>
          <w:sz w:val="24"/>
          <w:szCs w:val="24"/>
          <w:lang w:eastAsia="en-GB"/>
          <w14:ligatures w14:val="none"/>
        </w:rPr>
        <w:t xml:space="preserve">ed virtual innovation laboratories. </w:t>
      </w:r>
    </w:p>
    <w:p w14:paraId="5BD22A30" w14:textId="77777777" w:rsidR="003F24A8" w:rsidRDefault="003F24A8" w:rsidP="003F24A8">
      <w:pPr>
        <w:pStyle w:val="ListParagraph"/>
        <w:numPr>
          <w:ilvl w:val="0"/>
          <w:numId w:val="12"/>
        </w:num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Organi</w:t>
      </w:r>
      <w:r>
        <w:rPr>
          <w:rFonts w:ascii="Arial" w:eastAsia="Times New Roman" w:hAnsi="Arial" w:cs="Arial"/>
          <w:kern w:val="0"/>
          <w:sz w:val="24"/>
          <w:szCs w:val="24"/>
          <w:lang w:eastAsia="en-GB"/>
          <w14:ligatures w14:val="none"/>
        </w:rPr>
        <w:t>s</w:t>
      </w:r>
      <w:r w:rsidRPr="003F24A8">
        <w:rPr>
          <w:rFonts w:ascii="Arial" w:eastAsia="Times New Roman" w:hAnsi="Arial" w:cs="Arial"/>
          <w:kern w:val="0"/>
          <w:sz w:val="24"/>
          <w:szCs w:val="24"/>
          <w:lang w:eastAsia="en-GB"/>
          <w14:ligatures w14:val="none"/>
        </w:rPr>
        <w:t xml:space="preserve">ed interdepartmental knowledge-sharing forums. </w:t>
      </w:r>
    </w:p>
    <w:p w14:paraId="596273D5" w14:textId="77777777" w:rsidR="003F24A8" w:rsidRDefault="003F24A8" w:rsidP="003F24A8">
      <w:pPr>
        <w:pStyle w:val="ListParagraph"/>
        <w:numPr>
          <w:ilvl w:val="0"/>
          <w:numId w:val="12"/>
        </w:num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Interdepartmental mentorship pairings. </w:t>
      </w:r>
    </w:p>
    <w:p w14:paraId="703688DC"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p>
    <w:p w14:paraId="25109BA6"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The OECD (2021) observes that informal knowledge exchange diminishes in remote environments unless actively promoted. Human Resources must develop systems that emulate spontaneous learning chances. </w:t>
      </w:r>
    </w:p>
    <w:p w14:paraId="0DDC7BAB"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p>
    <w:p w14:paraId="1DC349B4" w14:textId="77777777" w:rsidR="003F24A8" w:rsidRPr="003F24A8" w:rsidRDefault="003F24A8" w:rsidP="003F24A8">
      <w:pPr>
        <w:spacing w:after="0" w:line="360" w:lineRule="auto"/>
        <w:jc w:val="both"/>
        <w:rPr>
          <w:rFonts w:ascii="Arial" w:eastAsia="Times New Roman" w:hAnsi="Arial" w:cs="Arial"/>
          <w:b/>
          <w:bCs/>
          <w:kern w:val="0"/>
          <w:sz w:val="24"/>
          <w:szCs w:val="24"/>
          <w:lang w:eastAsia="en-GB"/>
          <w14:ligatures w14:val="none"/>
        </w:rPr>
      </w:pPr>
      <w:r w:rsidRPr="003F24A8">
        <w:rPr>
          <w:rFonts w:ascii="Arial" w:eastAsia="Times New Roman" w:hAnsi="Arial" w:cs="Arial"/>
          <w:b/>
          <w:bCs/>
          <w:kern w:val="0"/>
          <w:sz w:val="24"/>
          <w:szCs w:val="24"/>
          <w:lang w:eastAsia="en-GB"/>
          <w14:ligatures w14:val="none"/>
        </w:rPr>
        <w:t xml:space="preserve">3.3 Well-Being and Sustainable Performance </w:t>
      </w:r>
    </w:p>
    <w:p w14:paraId="72F3C1A8"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Elevated innovation intensity may heighten the risk of burnout. Sustainable performance incorporates wellbeing into the design of work. Flexible timetables, mental health assistance, and feasible workload management are crucial (CIPD, 2023). </w:t>
      </w:r>
    </w:p>
    <w:p w14:paraId="6CA8CE4B"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Aether demonstrates that wellness and performance measures are complementary rather than conflicting objectives. </w:t>
      </w:r>
    </w:p>
    <w:p w14:paraId="2C32D034"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p>
    <w:p w14:paraId="3C1EBBD3" w14:textId="77777777" w:rsidR="003F24A8" w:rsidRPr="003F24A8" w:rsidRDefault="003F24A8" w:rsidP="003F24A8">
      <w:pPr>
        <w:spacing w:after="0" w:line="360" w:lineRule="auto"/>
        <w:jc w:val="both"/>
        <w:rPr>
          <w:rFonts w:ascii="Arial" w:eastAsia="Times New Roman" w:hAnsi="Arial" w:cs="Arial"/>
          <w:b/>
          <w:bCs/>
          <w:kern w:val="0"/>
          <w:sz w:val="24"/>
          <w:szCs w:val="24"/>
          <w:lang w:eastAsia="en-GB"/>
          <w14:ligatures w14:val="none"/>
        </w:rPr>
      </w:pPr>
      <w:r w:rsidRPr="003F24A8">
        <w:rPr>
          <w:rFonts w:ascii="Arial" w:eastAsia="Times New Roman" w:hAnsi="Arial" w:cs="Arial"/>
          <w:b/>
          <w:bCs/>
          <w:kern w:val="0"/>
          <w:sz w:val="24"/>
          <w:szCs w:val="24"/>
          <w:lang w:eastAsia="en-GB"/>
          <w14:ligatures w14:val="none"/>
        </w:rPr>
        <w:t xml:space="preserve">4. Inspiring and Facilitating Peak Performance </w:t>
      </w:r>
    </w:p>
    <w:p w14:paraId="50577574"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The suggested integrated method amplifies motivation via many theoretical mechanisms. </w:t>
      </w:r>
    </w:p>
    <w:p w14:paraId="3560CF9A" w14:textId="77777777" w:rsidR="003F24A8" w:rsidRPr="003F24A8" w:rsidRDefault="003F24A8" w:rsidP="003F24A8">
      <w:pPr>
        <w:spacing w:after="0" w:line="360" w:lineRule="auto"/>
        <w:jc w:val="both"/>
        <w:rPr>
          <w:rFonts w:ascii="Arial" w:eastAsia="Times New Roman" w:hAnsi="Arial" w:cs="Arial"/>
          <w:b/>
          <w:bCs/>
          <w:kern w:val="0"/>
          <w:sz w:val="24"/>
          <w:szCs w:val="24"/>
          <w:lang w:eastAsia="en-GB"/>
          <w14:ligatures w14:val="none"/>
        </w:rPr>
      </w:pPr>
      <w:r w:rsidRPr="003F24A8">
        <w:rPr>
          <w:rFonts w:ascii="Arial" w:eastAsia="Times New Roman" w:hAnsi="Arial" w:cs="Arial"/>
          <w:b/>
          <w:bCs/>
          <w:kern w:val="0"/>
          <w:sz w:val="24"/>
          <w:szCs w:val="24"/>
          <w:lang w:eastAsia="en-GB"/>
          <w14:ligatures w14:val="none"/>
        </w:rPr>
        <w:t xml:space="preserve">4.1 Augmenting Intrinsic Motivation </w:t>
      </w:r>
    </w:p>
    <w:p w14:paraId="771337E9"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Autonomy (hybrid flexibility, intrapreneurship), mastery (continuous learning, innovation sprints), and purpose (customer-centric teams) correspond with self-determination theory (Ryan and Deci, 2000). Employees who recognise significance and opportunity for progress exhibit enhanced engagement and inventiveness. </w:t>
      </w:r>
    </w:p>
    <w:p w14:paraId="346FC83E"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p>
    <w:p w14:paraId="6C7BFD3D" w14:textId="6BAF056B" w:rsidR="003F24A8" w:rsidRPr="003F24A8" w:rsidRDefault="003F24A8" w:rsidP="003F24A8">
      <w:pPr>
        <w:spacing w:after="0" w:line="360" w:lineRule="auto"/>
        <w:jc w:val="both"/>
        <w:rPr>
          <w:rFonts w:ascii="Arial" w:eastAsia="Times New Roman" w:hAnsi="Arial" w:cs="Arial"/>
          <w:b/>
          <w:bCs/>
          <w:kern w:val="0"/>
          <w:sz w:val="24"/>
          <w:szCs w:val="24"/>
          <w:lang w:eastAsia="en-GB"/>
          <w14:ligatures w14:val="none"/>
        </w:rPr>
      </w:pPr>
      <w:r w:rsidRPr="003F24A8">
        <w:rPr>
          <w:rFonts w:ascii="Arial" w:eastAsia="Times New Roman" w:hAnsi="Arial" w:cs="Arial"/>
          <w:b/>
          <w:bCs/>
          <w:kern w:val="0"/>
          <w:sz w:val="24"/>
          <w:szCs w:val="24"/>
          <w:lang w:eastAsia="en-GB"/>
          <w14:ligatures w14:val="none"/>
        </w:rPr>
        <w:t xml:space="preserve">4.2 Enhancing Organisational Commitment </w:t>
      </w:r>
    </w:p>
    <w:p w14:paraId="3DB82F9B"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Psychological safety and recognition systems enhance affective commitment. When employees perceive trust and have a voice, their intentions to leave decrease (Edmondson, 2018). Consequently, integrated HR methods immediately tackle Aether's retention issues. </w:t>
      </w:r>
    </w:p>
    <w:p w14:paraId="5087703B"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p>
    <w:p w14:paraId="0AAFFB7E" w14:textId="77777777" w:rsidR="003F24A8" w:rsidRPr="003F24A8" w:rsidRDefault="003F24A8" w:rsidP="003F24A8">
      <w:pPr>
        <w:spacing w:after="0" w:line="360" w:lineRule="auto"/>
        <w:jc w:val="both"/>
        <w:rPr>
          <w:rFonts w:ascii="Arial" w:eastAsia="Times New Roman" w:hAnsi="Arial" w:cs="Arial"/>
          <w:b/>
          <w:bCs/>
          <w:kern w:val="0"/>
          <w:sz w:val="24"/>
          <w:szCs w:val="24"/>
          <w:lang w:eastAsia="en-GB"/>
          <w14:ligatures w14:val="none"/>
        </w:rPr>
      </w:pPr>
      <w:r w:rsidRPr="003F24A8">
        <w:rPr>
          <w:rFonts w:ascii="Arial" w:eastAsia="Times New Roman" w:hAnsi="Arial" w:cs="Arial"/>
          <w:b/>
          <w:bCs/>
          <w:kern w:val="0"/>
          <w:sz w:val="24"/>
          <w:szCs w:val="24"/>
          <w:lang w:eastAsia="en-GB"/>
          <w14:ligatures w14:val="none"/>
        </w:rPr>
        <w:lastRenderedPageBreak/>
        <w:t xml:space="preserve">4.3 Enhancing Customer Outcomes </w:t>
      </w:r>
    </w:p>
    <w:p w14:paraId="59328AAF"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Innovation sprints focused on client input improve service quality and responsiveness. Aether operationalises the SHRM notion that human resource systems enhance company performance by aligning HR practices with strategic objectives (Boxall and Purcell, 2016). </w:t>
      </w:r>
    </w:p>
    <w:p w14:paraId="20A44A1E"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r w:rsidRPr="003F24A8">
        <w:rPr>
          <w:rFonts w:ascii="Arial" w:eastAsia="Times New Roman" w:hAnsi="Arial" w:cs="Arial"/>
          <w:kern w:val="0"/>
          <w:sz w:val="24"/>
          <w:szCs w:val="24"/>
          <w:lang w:eastAsia="en-GB"/>
          <w14:ligatures w14:val="none"/>
        </w:rPr>
        <w:t xml:space="preserve">Customer satisfaction is expected to enhance when motivated personnel communicate efficiently, disseminate knowledge, and feel empowered to address difficulties innovatively. </w:t>
      </w:r>
    </w:p>
    <w:p w14:paraId="23EFC44D"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p>
    <w:p w14:paraId="4A8A3A72" w14:textId="77777777" w:rsidR="003F24A8" w:rsidRDefault="003F24A8" w:rsidP="003F24A8">
      <w:pPr>
        <w:spacing w:after="0"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In conclusion, e</w:t>
      </w:r>
      <w:r w:rsidRPr="003F24A8">
        <w:rPr>
          <w:rFonts w:ascii="Arial" w:eastAsia="Times New Roman" w:hAnsi="Arial" w:cs="Arial"/>
          <w:kern w:val="0"/>
          <w:sz w:val="24"/>
          <w:szCs w:val="24"/>
          <w:lang w:eastAsia="en-GB"/>
          <w14:ligatures w14:val="none"/>
        </w:rPr>
        <w:t xml:space="preserve">stablishing a culture of innovation at Aether Innovations necessitates more than discrete projects. It necessitates a cohesive human capital strategy that integrates psychological safety, agile frameworks, intrapreneurship avenues, synchronised performance systems, and a meticulously crafted hybrid Future of Work model. This method, rooted in SHRM, the Resource-Based View, and High-Performance Work Systems, guarantees alignment among strategy, culture, and work design. </w:t>
      </w:r>
    </w:p>
    <w:p w14:paraId="3131B8C3" w14:textId="3EAD5917" w:rsidR="00FB5AAD" w:rsidRDefault="003F24A8" w:rsidP="003F24A8">
      <w:pPr>
        <w:spacing w:after="0" w:line="360" w:lineRule="auto"/>
        <w:jc w:val="both"/>
        <w:rPr>
          <w:rFonts w:ascii="Arial" w:hAnsi="Arial" w:cs="Arial"/>
          <w:sz w:val="24"/>
          <w:szCs w:val="24"/>
        </w:rPr>
      </w:pPr>
      <w:r w:rsidRPr="003F24A8">
        <w:rPr>
          <w:rFonts w:ascii="Arial" w:eastAsia="Times New Roman" w:hAnsi="Arial" w:cs="Arial"/>
          <w:kern w:val="0"/>
          <w:sz w:val="24"/>
          <w:szCs w:val="24"/>
          <w:lang w:eastAsia="en-GB"/>
          <w14:ligatures w14:val="none"/>
        </w:rPr>
        <w:t>By integrating innovation both structurally and culturally, Aether may improve employee engagement, decrease turnover, foster creativity, and rejuvenate customer excellence. Ultimately, enduring innovation is not a program but a systemic capability facilitated by cohesive and strategically linked human capital practices.</w:t>
      </w:r>
    </w:p>
    <w:p w14:paraId="28D8CB48" w14:textId="77777777" w:rsidR="00FB5AAD" w:rsidRDefault="00FB5AAD" w:rsidP="00FB5AAD">
      <w:pPr>
        <w:spacing w:line="360" w:lineRule="auto"/>
        <w:jc w:val="both"/>
        <w:rPr>
          <w:rFonts w:ascii="Arial" w:hAnsi="Arial" w:cs="Arial"/>
          <w:sz w:val="24"/>
          <w:szCs w:val="24"/>
        </w:rPr>
      </w:pPr>
    </w:p>
    <w:p w14:paraId="63EDCC73" w14:textId="7427D681" w:rsidR="009D2FFE" w:rsidRPr="00273116" w:rsidRDefault="00FB5AAD" w:rsidP="00950F14">
      <w:pPr>
        <w:pStyle w:val="Heading1"/>
        <w:rPr>
          <w:rFonts w:ascii="Arial" w:hAnsi="Arial" w:cs="Arial"/>
          <w:b/>
          <w:bCs/>
          <w:color w:val="0070C0"/>
          <w:sz w:val="28"/>
          <w:szCs w:val="28"/>
        </w:rPr>
      </w:pPr>
      <w:bookmarkStart w:id="3" w:name="_Toc223424864"/>
      <w:r w:rsidRPr="00273116">
        <w:rPr>
          <w:rFonts w:ascii="Arial" w:hAnsi="Arial" w:cs="Arial"/>
          <w:b/>
          <w:bCs/>
          <w:color w:val="0070C0"/>
          <w:sz w:val="28"/>
          <w:szCs w:val="28"/>
        </w:rPr>
        <w:t>Part 2: Reflection</w:t>
      </w:r>
      <w:bookmarkEnd w:id="3"/>
      <w:r w:rsidR="009D2FFE" w:rsidRPr="00273116">
        <w:rPr>
          <w:rFonts w:ascii="Arial" w:hAnsi="Arial" w:cs="Arial"/>
          <w:b/>
          <w:bCs/>
          <w:color w:val="0070C0"/>
          <w:sz w:val="28"/>
          <w:szCs w:val="28"/>
        </w:rPr>
        <w:t xml:space="preserve"> </w:t>
      </w:r>
    </w:p>
    <w:p w14:paraId="34C9507D" w14:textId="2DAB2A88" w:rsidR="009D2FFE" w:rsidRPr="00E93345" w:rsidRDefault="009D2FFE" w:rsidP="00E93345">
      <w:pPr>
        <w:pStyle w:val="Heading2"/>
        <w:numPr>
          <w:ilvl w:val="0"/>
          <w:numId w:val="10"/>
        </w:numPr>
        <w:rPr>
          <w:rFonts w:ascii="Arial" w:hAnsi="Arial" w:cs="Arial"/>
          <w:b/>
          <w:bCs/>
          <w:color w:val="auto"/>
          <w:sz w:val="24"/>
          <w:szCs w:val="24"/>
        </w:rPr>
      </w:pPr>
      <w:bookmarkStart w:id="4" w:name="_Toc223424865"/>
      <w:r w:rsidRPr="00E93345">
        <w:rPr>
          <w:rFonts w:ascii="Arial" w:hAnsi="Arial" w:cs="Arial"/>
          <w:b/>
          <w:bCs/>
          <w:color w:val="auto"/>
          <w:sz w:val="24"/>
          <w:szCs w:val="24"/>
        </w:rPr>
        <w:t>Reflection Using Gibbs’ Reflective Cycle</w:t>
      </w:r>
      <w:bookmarkEnd w:id="4"/>
    </w:p>
    <w:p w14:paraId="4C08709F" w14:textId="77777777" w:rsidR="00273116" w:rsidRDefault="003F24A8"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t>Gibbs’ Reflective Cycle (1988) is a systematic framework for reflection with six stages: description, feelings, evaluation, analysis, conclusion, and action plan. It motivates individuals to progress from mere experience description to critical analysis and future-oriented enhancement. By methodically advancing through these stages, learners can convert experience into profound comprehension and professional growth. This framework allows me to contemplate my educational experience in the Human Capital Management (HCM) module and its influence on my strategies for fostering innovation and a growth mindset.</w:t>
      </w:r>
    </w:p>
    <w:p w14:paraId="659198D5" w14:textId="77777777" w:rsidR="00273116" w:rsidRDefault="00273116" w:rsidP="00273116">
      <w:pPr>
        <w:spacing w:after="0" w:line="360" w:lineRule="auto"/>
        <w:jc w:val="both"/>
        <w:rPr>
          <w:rFonts w:ascii="Arial" w:eastAsia="Times New Roman" w:hAnsi="Arial" w:cs="Arial"/>
          <w:kern w:val="0"/>
          <w:sz w:val="24"/>
          <w:szCs w:val="24"/>
          <w:lang w:eastAsia="en-GB"/>
          <w14:ligatures w14:val="none"/>
        </w:rPr>
      </w:pPr>
    </w:p>
    <w:p w14:paraId="2A0A5F2C" w14:textId="1AAF0490" w:rsidR="00273116" w:rsidRPr="00273116" w:rsidRDefault="00273116" w:rsidP="00273116">
      <w:pPr>
        <w:pStyle w:val="ListParagraph"/>
        <w:numPr>
          <w:ilvl w:val="1"/>
          <w:numId w:val="10"/>
        </w:numPr>
        <w:spacing w:after="0" w:line="360" w:lineRule="auto"/>
        <w:jc w:val="both"/>
        <w:rPr>
          <w:rFonts w:ascii="Arial" w:eastAsia="Times New Roman" w:hAnsi="Arial" w:cs="Arial"/>
          <w:b/>
          <w:bCs/>
          <w:kern w:val="0"/>
          <w:sz w:val="24"/>
          <w:szCs w:val="24"/>
          <w:lang w:eastAsia="en-GB"/>
          <w14:ligatures w14:val="none"/>
        </w:rPr>
      </w:pPr>
      <w:r w:rsidRPr="00273116">
        <w:rPr>
          <w:rFonts w:ascii="Arial" w:eastAsia="Times New Roman" w:hAnsi="Arial" w:cs="Arial"/>
          <w:b/>
          <w:bCs/>
          <w:kern w:val="0"/>
          <w:sz w:val="24"/>
          <w:szCs w:val="24"/>
          <w:lang w:eastAsia="en-GB"/>
          <w14:ligatures w14:val="none"/>
        </w:rPr>
        <w:t>Description</w:t>
      </w:r>
    </w:p>
    <w:p w14:paraId="70F4D436" w14:textId="77777777" w:rsidR="00273116" w:rsidRDefault="003F24A8"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lastRenderedPageBreak/>
        <w:t xml:space="preserve">The curriculum acquainted me with the strategic principles of Human Capital Management, emphasising that individuals are not only organisational resources but rather sources of sustainable competitive advantage. The Resource-Based View (Barney, 1991) illustrated that valuable, scarce, and inimitable human qualities are fundamental to sustained performance. Moreover, Strategic Human Resource Management (SHRM) underscores the necessity of aligning HR practices with organisational strategy (Boxall and Purcell, 2016). Through case studies and practical assignments, I learnt how integrated HR systems for recruitment, learning and development, performance management, and rewards must function cohesively to promote innovation and engagement. Concepts such as psychological safety (Edmondson, 2018), growth mindset (Dweck, 2017), and High-Performance Work Systems (Becker and </w:t>
      </w:r>
      <w:proofErr w:type="spellStart"/>
      <w:r w:rsidRPr="00273116">
        <w:rPr>
          <w:rFonts w:ascii="Arial" w:eastAsia="Times New Roman" w:hAnsi="Arial" w:cs="Arial"/>
          <w:kern w:val="0"/>
          <w:sz w:val="24"/>
          <w:szCs w:val="24"/>
          <w:lang w:eastAsia="en-GB"/>
          <w14:ligatures w14:val="none"/>
        </w:rPr>
        <w:t>Huselid</w:t>
      </w:r>
      <w:proofErr w:type="spellEnd"/>
      <w:r w:rsidRPr="00273116">
        <w:rPr>
          <w:rFonts w:ascii="Arial" w:eastAsia="Times New Roman" w:hAnsi="Arial" w:cs="Arial"/>
          <w:kern w:val="0"/>
          <w:sz w:val="24"/>
          <w:szCs w:val="24"/>
          <w:lang w:eastAsia="en-GB"/>
          <w14:ligatures w14:val="none"/>
        </w:rPr>
        <w:t xml:space="preserve">, 2006) have transformed my comprehension of the impact of culture and leadership on employee behaviour. </w:t>
      </w:r>
    </w:p>
    <w:p w14:paraId="2B71FB20" w14:textId="77777777" w:rsidR="00273116" w:rsidRPr="00273116" w:rsidRDefault="00273116" w:rsidP="00273116">
      <w:pPr>
        <w:spacing w:after="0" w:line="360" w:lineRule="auto"/>
        <w:jc w:val="both"/>
        <w:rPr>
          <w:rFonts w:ascii="Arial" w:eastAsia="Times New Roman" w:hAnsi="Arial" w:cs="Arial"/>
          <w:b/>
          <w:bCs/>
          <w:kern w:val="0"/>
          <w:sz w:val="24"/>
          <w:szCs w:val="24"/>
          <w:lang w:eastAsia="en-GB"/>
          <w14:ligatures w14:val="none"/>
        </w:rPr>
      </w:pPr>
    </w:p>
    <w:p w14:paraId="45653168" w14:textId="198BB275" w:rsidR="00273116" w:rsidRPr="00273116" w:rsidRDefault="00273116" w:rsidP="00273116">
      <w:pPr>
        <w:pStyle w:val="ListParagraph"/>
        <w:numPr>
          <w:ilvl w:val="1"/>
          <w:numId w:val="10"/>
        </w:numPr>
        <w:spacing w:after="0" w:line="360" w:lineRule="auto"/>
        <w:jc w:val="both"/>
        <w:rPr>
          <w:rFonts w:ascii="Arial" w:eastAsia="Times New Roman" w:hAnsi="Arial" w:cs="Arial"/>
          <w:b/>
          <w:bCs/>
          <w:kern w:val="0"/>
          <w:sz w:val="24"/>
          <w:szCs w:val="24"/>
          <w:lang w:eastAsia="en-GB"/>
          <w14:ligatures w14:val="none"/>
        </w:rPr>
      </w:pPr>
      <w:r w:rsidRPr="00273116">
        <w:rPr>
          <w:rFonts w:ascii="Arial" w:eastAsia="Times New Roman" w:hAnsi="Arial" w:cs="Arial"/>
          <w:b/>
          <w:bCs/>
          <w:kern w:val="0"/>
          <w:sz w:val="24"/>
          <w:szCs w:val="24"/>
          <w:lang w:eastAsia="en-GB"/>
          <w14:ligatures w14:val="none"/>
        </w:rPr>
        <w:t>Feelings</w:t>
      </w:r>
    </w:p>
    <w:p w14:paraId="2C5483FD" w14:textId="77777777" w:rsidR="00273116" w:rsidRDefault="003F24A8"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t>Initially, I was confident in my overall comprehension of HR processes; however, I misjudged the intricacy of strategic integration. Throughout the module, I experienced both intellectual stimulation and motivation. I recognised that fostering innovation required intentional cultural and structural design instead of fragmented activities. I also encountered fear with the swift pace of transformation within organisations, especially due to technological disruption. This pain prompted a more profound contemplation of my adaptability and learning orientation.</w:t>
      </w:r>
    </w:p>
    <w:p w14:paraId="7217B207" w14:textId="77777777" w:rsidR="00273116" w:rsidRDefault="00273116" w:rsidP="00273116">
      <w:pPr>
        <w:spacing w:after="0" w:line="360" w:lineRule="auto"/>
        <w:jc w:val="both"/>
        <w:rPr>
          <w:rFonts w:ascii="Arial" w:eastAsia="Times New Roman" w:hAnsi="Arial" w:cs="Arial"/>
          <w:kern w:val="0"/>
          <w:sz w:val="24"/>
          <w:szCs w:val="24"/>
          <w:lang w:eastAsia="en-GB"/>
          <w14:ligatures w14:val="none"/>
        </w:rPr>
      </w:pPr>
    </w:p>
    <w:p w14:paraId="4E255206" w14:textId="43533967" w:rsidR="00273116" w:rsidRPr="00273116" w:rsidRDefault="00273116" w:rsidP="00273116">
      <w:pPr>
        <w:pStyle w:val="ListParagraph"/>
        <w:numPr>
          <w:ilvl w:val="1"/>
          <w:numId w:val="10"/>
        </w:numPr>
        <w:spacing w:after="0" w:line="360" w:lineRule="auto"/>
        <w:jc w:val="both"/>
        <w:rPr>
          <w:rFonts w:ascii="Arial" w:eastAsia="Times New Roman" w:hAnsi="Arial" w:cs="Arial"/>
          <w:b/>
          <w:bCs/>
          <w:kern w:val="0"/>
          <w:sz w:val="24"/>
          <w:szCs w:val="24"/>
          <w:lang w:eastAsia="en-GB"/>
          <w14:ligatures w14:val="none"/>
        </w:rPr>
      </w:pPr>
      <w:r w:rsidRPr="00273116">
        <w:rPr>
          <w:rFonts w:ascii="Arial" w:eastAsia="Times New Roman" w:hAnsi="Arial" w:cs="Arial"/>
          <w:b/>
          <w:bCs/>
          <w:kern w:val="0"/>
          <w:sz w:val="24"/>
          <w:szCs w:val="24"/>
          <w:lang w:eastAsia="en-GB"/>
          <w14:ligatures w14:val="none"/>
        </w:rPr>
        <w:t>Evaluation</w:t>
      </w:r>
    </w:p>
    <w:p w14:paraId="515E7E22" w14:textId="77777777" w:rsidR="00273116" w:rsidRDefault="003F24A8"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t xml:space="preserve">Upon evaluating the module, I acknowledge that its most significant contribution was fostering critical thinking instead of promoting rote memorisation. It necessitated the integration of theory with practice and the assessment of administrative decisions from various viewpoints. Recognising that High-Performance Work Systems yield results solely when internally coherent (Becker and </w:t>
      </w:r>
      <w:proofErr w:type="spellStart"/>
      <w:r w:rsidRPr="00273116">
        <w:rPr>
          <w:rFonts w:ascii="Arial" w:eastAsia="Times New Roman" w:hAnsi="Arial" w:cs="Arial"/>
          <w:kern w:val="0"/>
          <w:sz w:val="24"/>
          <w:szCs w:val="24"/>
          <w:lang w:eastAsia="en-GB"/>
          <w14:ligatures w14:val="none"/>
        </w:rPr>
        <w:t>Huselid</w:t>
      </w:r>
      <w:proofErr w:type="spellEnd"/>
      <w:r w:rsidRPr="00273116">
        <w:rPr>
          <w:rFonts w:ascii="Arial" w:eastAsia="Times New Roman" w:hAnsi="Arial" w:cs="Arial"/>
          <w:kern w:val="0"/>
          <w:sz w:val="24"/>
          <w:szCs w:val="24"/>
          <w:lang w:eastAsia="en-GB"/>
          <w14:ligatures w14:val="none"/>
        </w:rPr>
        <w:t>, 2006) transformed my perspective from disjointed solutions to holistic design. I recognised that information alone does not foster innovation; behavioural norms like as openness, trust, and experimentation are also vital (Edmondson, 2018). The program emphasised that culture may either facilitate or obstruct performance, corroborating Schein’s (2010) assertion that fundamental assumptions influence organisational conduct.</w:t>
      </w:r>
    </w:p>
    <w:p w14:paraId="44570EFB" w14:textId="77777777" w:rsidR="00273116" w:rsidRDefault="00273116" w:rsidP="00273116">
      <w:pPr>
        <w:spacing w:after="0" w:line="360" w:lineRule="auto"/>
        <w:jc w:val="both"/>
        <w:rPr>
          <w:rFonts w:ascii="Arial" w:eastAsia="Times New Roman" w:hAnsi="Arial" w:cs="Arial"/>
          <w:kern w:val="0"/>
          <w:sz w:val="24"/>
          <w:szCs w:val="24"/>
          <w:lang w:eastAsia="en-GB"/>
          <w14:ligatures w14:val="none"/>
        </w:rPr>
      </w:pPr>
    </w:p>
    <w:p w14:paraId="48DCD5FD" w14:textId="3BF24F08" w:rsidR="00273116" w:rsidRPr="00273116" w:rsidRDefault="00273116" w:rsidP="00273116">
      <w:pPr>
        <w:pStyle w:val="ListParagraph"/>
        <w:numPr>
          <w:ilvl w:val="1"/>
          <w:numId w:val="10"/>
        </w:numPr>
        <w:spacing w:after="0" w:line="360" w:lineRule="auto"/>
        <w:jc w:val="both"/>
        <w:rPr>
          <w:rFonts w:ascii="Arial" w:eastAsia="Times New Roman" w:hAnsi="Arial" w:cs="Arial"/>
          <w:b/>
          <w:bCs/>
          <w:kern w:val="0"/>
          <w:sz w:val="24"/>
          <w:szCs w:val="24"/>
          <w:lang w:eastAsia="en-GB"/>
          <w14:ligatures w14:val="none"/>
        </w:rPr>
      </w:pPr>
      <w:r w:rsidRPr="00273116">
        <w:rPr>
          <w:rFonts w:ascii="Arial" w:eastAsia="Times New Roman" w:hAnsi="Arial" w:cs="Arial"/>
          <w:b/>
          <w:bCs/>
          <w:kern w:val="0"/>
          <w:sz w:val="24"/>
          <w:szCs w:val="24"/>
          <w:lang w:eastAsia="en-GB"/>
          <w14:ligatures w14:val="none"/>
        </w:rPr>
        <w:t>Analysis</w:t>
      </w:r>
    </w:p>
    <w:p w14:paraId="69EC372F" w14:textId="77777777" w:rsidR="00273116" w:rsidRDefault="003F24A8"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t xml:space="preserve">The module established a foundation for formulating my personal Learning and Development (L&amp;D) strategy. If organisations must combine systems to promote innovation, then I must incorporate learning techniques to develop a personal growth mentality. Dweck (2017) posits that a growth mindset encompasses the belief that abilities may be cultivated via effort and education. Utilising this insight, I acknowledge that professional competence is not static but may be enhanced by intentional effort. Kolb’s (1984) experiential learning theory underscores the significance of oscillating between experience, reflection, conceptualisation, and experimentation. I now perceive every academic task and professional experience as an opportunity to fulfil this cycle. </w:t>
      </w:r>
    </w:p>
    <w:p w14:paraId="5224F0DE" w14:textId="77777777" w:rsidR="00273116" w:rsidRDefault="003F24A8"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t>The HCM module highlighted the significance of ongoing development in evolving company contexts (CIPD, 2023). Consequently, my personal learning and development foundation encompasses a commitment to lifelong education, enhancement of digital literacy, and cultivation of strategic thinking skills. I strive to foster innovation within myself by actively pursuing diverse viewpoints, participating in interdisciplinary projects, and welcoming constructive criticism. Organisations must establish psychological safety for employees (Edmondson, 2018), which must also be fostered internally; I must permit myself to try and learn from failure without undue self-criticism.</w:t>
      </w:r>
    </w:p>
    <w:p w14:paraId="266E0FA1" w14:textId="77777777" w:rsidR="00273116" w:rsidRDefault="00273116" w:rsidP="00273116">
      <w:pPr>
        <w:spacing w:after="0" w:line="360" w:lineRule="auto"/>
        <w:jc w:val="both"/>
        <w:rPr>
          <w:rFonts w:ascii="Arial" w:eastAsia="Times New Roman" w:hAnsi="Arial" w:cs="Arial"/>
          <w:kern w:val="0"/>
          <w:sz w:val="24"/>
          <w:szCs w:val="24"/>
          <w:lang w:eastAsia="en-GB"/>
          <w14:ligatures w14:val="none"/>
        </w:rPr>
      </w:pPr>
    </w:p>
    <w:p w14:paraId="28906102" w14:textId="45E64AD7" w:rsidR="00273116" w:rsidRPr="00273116" w:rsidRDefault="003F24A8" w:rsidP="00273116">
      <w:pPr>
        <w:pStyle w:val="ListParagraph"/>
        <w:numPr>
          <w:ilvl w:val="1"/>
          <w:numId w:val="10"/>
        </w:numPr>
        <w:spacing w:after="0" w:line="360" w:lineRule="auto"/>
        <w:jc w:val="both"/>
        <w:rPr>
          <w:rFonts w:ascii="Arial" w:eastAsia="Times New Roman" w:hAnsi="Arial" w:cs="Arial"/>
          <w:b/>
          <w:bCs/>
          <w:kern w:val="0"/>
          <w:sz w:val="24"/>
          <w:szCs w:val="24"/>
          <w:lang w:eastAsia="en-GB"/>
          <w14:ligatures w14:val="none"/>
        </w:rPr>
      </w:pPr>
      <w:r w:rsidRPr="00273116">
        <w:rPr>
          <w:rFonts w:ascii="Arial" w:eastAsia="Times New Roman" w:hAnsi="Arial" w:cs="Arial"/>
          <w:b/>
          <w:bCs/>
          <w:kern w:val="0"/>
          <w:sz w:val="24"/>
          <w:szCs w:val="24"/>
          <w:lang w:eastAsia="en-GB"/>
          <w14:ligatures w14:val="none"/>
        </w:rPr>
        <w:t>Conclusion</w:t>
      </w:r>
    </w:p>
    <w:p w14:paraId="449612C8" w14:textId="77777777" w:rsidR="00273116" w:rsidRDefault="003F24A8"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t>In conclusion, the Human Capital Management program altered my view of HR from a mere administrative role to a strategic catalyst for organisational success. It enhanced my comprehension of alignment, innovation, and performance integration. Moreover, it prompted reflection on my professional growth. I now recognise that fostering a culture of innovation starts with individual mindsets and learning practices.</w:t>
      </w:r>
    </w:p>
    <w:p w14:paraId="69EF4F2D" w14:textId="77777777" w:rsidR="00273116" w:rsidRPr="00273116" w:rsidRDefault="00273116" w:rsidP="00273116">
      <w:pPr>
        <w:spacing w:after="0" w:line="360" w:lineRule="auto"/>
        <w:jc w:val="both"/>
        <w:rPr>
          <w:rFonts w:ascii="Arial" w:eastAsia="Times New Roman" w:hAnsi="Arial" w:cs="Arial"/>
          <w:b/>
          <w:bCs/>
          <w:kern w:val="0"/>
          <w:sz w:val="24"/>
          <w:szCs w:val="24"/>
          <w:lang w:eastAsia="en-GB"/>
          <w14:ligatures w14:val="none"/>
        </w:rPr>
      </w:pPr>
    </w:p>
    <w:p w14:paraId="41179735" w14:textId="66E72765" w:rsidR="00273116" w:rsidRPr="00273116" w:rsidRDefault="00273116" w:rsidP="00273116">
      <w:pPr>
        <w:pStyle w:val="ListParagraph"/>
        <w:numPr>
          <w:ilvl w:val="1"/>
          <w:numId w:val="10"/>
        </w:numPr>
        <w:spacing w:after="0" w:line="360" w:lineRule="auto"/>
        <w:jc w:val="both"/>
        <w:rPr>
          <w:rFonts w:ascii="Arial" w:eastAsia="Times New Roman" w:hAnsi="Arial" w:cs="Arial"/>
          <w:b/>
          <w:bCs/>
          <w:kern w:val="0"/>
          <w:sz w:val="24"/>
          <w:szCs w:val="24"/>
          <w:lang w:eastAsia="en-GB"/>
          <w14:ligatures w14:val="none"/>
        </w:rPr>
      </w:pPr>
      <w:r w:rsidRPr="00273116">
        <w:rPr>
          <w:rFonts w:ascii="Arial" w:eastAsia="Times New Roman" w:hAnsi="Arial" w:cs="Arial"/>
          <w:b/>
          <w:bCs/>
          <w:kern w:val="0"/>
          <w:sz w:val="24"/>
          <w:szCs w:val="24"/>
          <w:lang w:eastAsia="en-GB"/>
          <w14:ligatures w14:val="none"/>
        </w:rPr>
        <w:t>Action Plan</w:t>
      </w:r>
    </w:p>
    <w:p w14:paraId="79E01D7E" w14:textId="3EBA49F7" w:rsidR="009D2FFE" w:rsidRPr="009D2FFE" w:rsidRDefault="003F24A8" w:rsidP="00273116">
      <w:pPr>
        <w:spacing w:after="0" w:line="360" w:lineRule="auto"/>
        <w:jc w:val="both"/>
        <w:rPr>
          <w:rFonts w:ascii="Arial" w:hAnsi="Arial" w:cs="Arial"/>
          <w:sz w:val="24"/>
          <w:szCs w:val="24"/>
        </w:rPr>
      </w:pPr>
      <w:r w:rsidRPr="00273116">
        <w:rPr>
          <w:rFonts w:ascii="Arial" w:eastAsia="Times New Roman" w:hAnsi="Arial" w:cs="Arial"/>
          <w:kern w:val="0"/>
          <w:sz w:val="24"/>
          <w:szCs w:val="24"/>
          <w:lang w:eastAsia="en-GB"/>
          <w14:ligatures w14:val="none"/>
        </w:rPr>
        <w:t xml:space="preserve">My action plan entails systematic and deliberate advancement. I will obtain professional HR credentials to augment strategic expertise, improve analytical skills via workforce data literacy, and engage in collaborative innovation initiatives to expand my perspective. Consistent reflective practice utilising Gibbs’ cycle will enable me to </w:t>
      </w:r>
      <w:r w:rsidRPr="00273116">
        <w:rPr>
          <w:rFonts w:ascii="Arial" w:eastAsia="Times New Roman" w:hAnsi="Arial" w:cs="Arial"/>
          <w:kern w:val="0"/>
          <w:sz w:val="24"/>
          <w:szCs w:val="24"/>
          <w:lang w:eastAsia="en-GB"/>
          <w14:ligatures w14:val="none"/>
        </w:rPr>
        <w:lastRenderedPageBreak/>
        <w:t>assess progress and adjust learning objectives. By integrating reflection and continual learning into my routine, I seek to maintain a development mindset and remain adaptive in changing organisational environments.</w:t>
      </w:r>
    </w:p>
    <w:p w14:paraId="25D872B2" w14:textId="7BBB69B0" w:rsidR="009D2FFE" w:rsidRPr="009D2FFE" w:rsidRDefault="009D2FFE" w:rsidP="009D2FFE">
      <w:pPr>
        <w:spacing w:line="360" w:lineRule="auto"/>
        <w:jc w:val="both"/>
        <w:rPr>
          <w:rFonts w:ascii="Arial" w:hAnsi="Arial" w:cs="Arial"/>
          <w:sz w:val="24"/>
          <w:szCs w:val="24"/>
        </w:rPr>
      </w:pPr>
    </w:p>
    <w:p w14:paraId="7BB4DD51" w14:textId="4D3EE05E" w:rsidR="009D2FFE" w:rsidRPr="00E93345" w:rsidRDefault="009D2FFE" w:rsidP="00273116">
      <w:pPr>
        <w:pStyle w:val="Heading2"/>
        <w:numPr>
          <w:ilvl w:val="0"/>
          <w:numId w:val="10"/>
        </w:numPr>
        <w:rPr>
          <w:rFonts w:ascii="Arial" w:hAnsi="Arial" w:cs="Arial"/>
          <w:b/>
          <w:bCs/>
          <w:color w:val="auto"/>
          <w:sz w:val="28"/>
          <w:szCs w:val="28"/>
        </w:rPr>
      </w:pPr>
      <w:bookmarkStart w:id="5" w:name="_Toc223424866"/>
      <w:r w:rsidRPr="00E93345">
        <w:rPr>
          <w:rFonts w:ascii="Arial" w:hAnsi="Arial" w:cs="Arial"/>
          <w:b/>
          <w:bCs/>
          <w:color w:val="auto"/>
          <w:sz w:val="28"/>
          <w:szCs w:val="28"/>
        </w:rPr>
        <w:t>Staying Relevant in the Age of Artificial Intelligence</w:t>
      </w:r>
      <w:bookmarkEnd w:id="5"/>
    </w:p>
    <w:p w14:paraId="7E3E0B8F" w14:textId="77777777" w:rsidR="00273116" w:rsidRDefault="00273116"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t xml:space="preserve">The escalating proficiency of Artificial Intelligence (AI) offers both prospects and upheaval throughout several sectors. Automation and machine learning systems are transforming conventional roles, especially in administrative and analytical fields (OECD, 2021). In Human Capital Management, AI can assist with recruitment screening, predictive analytics, performance monitoring, and workforce planning. To maintain relevance, I must align myself not in rivalry with AI, but in partnership with it. </w:t>
      </w:r>
      <w:r w:rsidRPr="00273116">
        <w:rPr>
          <w:rFonts w:ascii="Arial" w:eastAsia="Times New Roman" w:hAnsi="Arial" w:cs="Arial"/>
          <w:kern w:val="0"/>
          <w:sz w:val="24"/>
          <w:szCs w:val="24"/>
          <w:lang w:eastAsia="en-GB"/>
          <w14:ligatures w14:val="none"/>
        </w:rPr>
        <w:br/>
        <w:t>Artificial intelligence may augment my efficiency by delivering data-driven insights, automating redundant tasks, and facilitating evidence-based decision-making. AI-driven analytics solutions can discern patterns in employee engagement or turnover, facilitating more effective actions. Digital learning platforms can customise development trajectories, expediting skill gain. Utilising AI as a productivity and analytical collaborator enables me to concentrate on higher-value tasks, including strategic alignment, stakeholder communication, and cultural transformation.</w:t>
      </w:r>
    </w:p>
    <w:p w14:paraId="1BCC690E" w14:textId="77777777" w:rsidR="00273116" w:rsidRDefault="00273116"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t xml:space="preserve">Nonetheless, AI is incapable of emulating human attributes such as ethical judgement, empathy, contextual comprehension, and relational leadership. Strategic HR choices frequently entail managing ambiguity, opposing interests, and ethical considerations, necessitating human interpretation (Boxall and Purcell, 2016). Moreover, cultivating psychological safety and trust relies on genuine interpersonal engagement (Edmondson, 2018). These human-centric competencies signify domains in which I can distinguish myself. </w:t>
      </w:r>
    </w:p>
    <w:p w14:paraId="1C365164" w14:textId="77777777" w:rsidR="00273116" w:rsidRDefault="00273116"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t>Consequently, maintaining relevance necessitates ongoing upskilling, especially in digital literacy and critical thinking, alongside the enhancement of emotional intelligence and ethical reasoning. The dynamic capability hypothesis posits that adaptability and learning agility are critical for long-term sustainability (Teece, 2018).</w:t>
      </w:r>
    </w:p>
    <w:p w14:paraId="507CE658" w14:textId="5373CAC2" w:rsidR="00273116" w:rsidRDefault="00273116"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t xml:space="preserve">By incorporating AI tools into my workflow while developing distinct human skills, I can guarantee that AI enhances rather than supplants my professional input. </w:t>
      </w:r>
    </w:p>
    <w:p w14:paraId="48E509ED" w14:textId="3646AD8E" w:rsidR="009D2FFE" w:rsidRPr="00273116" w:rsidRDefault="00273116"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t xml:space="preserve">The future of employment necessitates proactive adaptation to technological change rather than resistance. By integrating strategic knowledge, an innovative mentality, </w:t>
      </w:r>
      <w:r w:rsidRPr="00273116">
        <w:rPr>
          <w:rFonts w:ascii="Arial" w:eastAsia="Times New Roman" w:hAnsi="Arial" w:cs="Arial"/>
          <w:kern w:val="0"/>
          <w:sz w:val="24"/>
          <w:szCs w:val="24"/>
          <w:lang w:eastAsia="en-GB"/>
          <w14:ligatures w14:val="none"/>
        </w:rPr>
        <w:lastRenderedPageBreak/>
        <w:t>and appropriate AI use, I can maintain my value and resilience in an increasingly automated environment</w:t>
      </w:r>
      <w:r w:rsidR="009D2FFE" w:rsidRPr="00273116">
        <w:rPr>
          <w:rFonts w:ascii="Arial" w:hAnsi="Arial" w:cs="Arial"/>
          <w:sz w:val="24"/>
          <w:szCs w:val="24"/>
        </w:rPr>
        <w:t>.</w:t>
      </w:r>
    </w:p>
    <w:p w14:paraId="31ED3B2C" w14:textId="265E16E9" w:rsidR="009D2FFE" w:rsidRPr="00273116" w:rsidRDefault="009D2FFE" w:rsidP="00950F14">
      <w:pPr>
        <w:pStyle w:val="Heading1"/>
        <w:rPr>
          <w:rFonts w:ascii="Arial" w:hAnsi="Arial" w:cs="Arial"/>
          <w:b/>
          <w:bCs/>
          <w:color w:val="0070C0"/>
          <w:sz w:val="28"/>
          <w:szCs w:val="28"/>
        </w:rPr>
      </w:pPr>
      <w:bookmarkStart w:id="6" w:name="_Toc223424867"/>
      <w:r w:rsidRPr="00273116">
        <w:rPr>
          <w:rFonts w:ascii="Arial" w:hAnsi="Arial" w:cs="Arial"/>
          <w:b/>
          <w:bCs/>
          <w:color w:val="0070C0"/>
          <w:sz w:val="28"/>
          <w:szCs w:val="28"/>
        </w:rPr>
        <w:t>Conclusion</w:t>
      </w:r>
      <w:bookmarkEnd w:id="6"/>
    </w:p>
    <w:p w14:paraId="1929FD29" w14:textId="31FD8665" w:rsidR="009D2FFE" w:rsidRPr="00273116" w:rsidRDefault="00273116" w:rsidP="00273116">
      <w:pPr>
        <w:spacing w:after="0" w:line="360" w:lineRule="auto"/>
        <w:jc w:val="both"/>
        <w:rPr>
          <w:rFonts w:ascii="Arial" w:eastAsia="Times New Roman" w:hAnsi="Arial" w:cs="Arial"/>
          <w:kern w:val="0"/>
          <w:sz w:val="24"/>
          <w:szCs w:val="24"/>
          <w:lang w:eastAsia="en-GB"/>
          <w14:ligatures w14:val="none"/>
        </w:rPr>
      </w:pPr>
      <w:r w:rsidRPr="00273116">
        <w:rPr>
          <w:rFonts w:ascii="Arial" w:eastAsia="Times New Roman" w:hAnsi="Arial" w:cs="Arial"/>
          <w:kern w:val="0"/>
          <w:sz w:val="24"/>
          <w:szCs w:val="24"/>
          <w:lang w:eastAsia="en-GB"/>
          <w14:ligatures w14:val="none"/>
        </w:rPr>
        <w:t>This report has established that developing an Integrated Human Capital Blueprint is crucial for integrating personnel, performance, and strategic objectives at Aether Innovations. By fostering a culture of innovation, enhancing psychological safety, establishing cross-functional and agile frameworks, and creating a deliberate hybrid Future of Work model, the organization may rejuvenate engagement, diminish turnover, and improve customer happiness. Utilising Strategic HRM and High-Performance Work Systems theory, the research demonstrates that lasting competitive advantage arises from cohesive, integrated human resource strategies. Ultimately, innovation and organisational resilience rely on strategically managed human capital, bolstered by continual learning and adaptive leadership</w:t>
      </w:r>
      <w:r w:rsidR="00950F14" w:rsidRPr="00273116">
        <w:rPr>
          <w:rFonts w:ascii="Arial" w:hAnsi="Arial" w:cs="Arial"/>
          <w:sz w:val="24"/>
          <w:szCs w:val="24"/>
        </w:rPr>
        <w:t>.</w:t>
      </w:r>
    </w:p>
    <w:p w14:paraId="36E7B0B8" w14:textId="77777777" w:rsidR="00950F14" w:rsidRDefault="00950F14" w:rsidP="009D2FFE">
      <w:pPr>
        <w:spacing w:line="360" w:lineRule="auto"/>
        <w:jc w:val="both"/>
        <w:rPr>
          <w:rFonts w:ascii="Arial" w:hAnsi="Arial" w:cs="Arial"/>
          <w:sz w:val="24"/>
          <w:szCs w:val="24"/>
        </w:rPr>
      </w:pPr>
    </w:p>
    <w:p w14:paraId="70D46CED" w14:textId="77777777" w:rsidR="00950F14" w:rsidRDefault="00950F14" w:rsidP="009D2FFE">
      <w:pPr>
        <w:spacing w:line="360" w:lineRule="auto"/>
        <w:jc w:val="both"/>
        <w:rPr>
          <w:rFonts w:ascii="Arial" w:hAnsi="Arial" w:cs="Arial"/>
          <w:sz w:val="24"/>
          <w:szCs w:val="24"/>
        </w:rPr>
      </w:pPr>
    </w:p>
    <w:p w14:paraId="299C4C59" w14:textId="49861C1E" w:rsidR="00950F14" w:rsidRPr="00273116" w:rsidRDefault="00950F14" w:rsidP="00950F14">
      <w:pPr>
        <w:pStyle w:val="Heading1"/>
        <w:rPr>
          <w:rFonts w:ascii="Arial" w:hAnsi="Arial" w:cs="Arial"/>
          <w:b/>
          <w:bCs/>
          <w:color w:val="0070C0"/>
          <w:sz w:val="28"/>
          <w:szCs w:val="28"/>
        </w:rPr>
      </w:pPr>
      <w:bookmarkStart w:id="7" w:name="_Toc223424868"/>
      <w:r w:rsidRPr="00273116">
        <w:rPr>
          <w:rFonts w:ascii="Arial" w:hAnsi="Arial" w:cs="Arial"/>
          <w:b/>
          <w:bCs/>
          <w:color w:val="0070C0"/>
          <w:sz w:val="28"/>
          <w:szCs w:val="28"/>
        </w:rPr>
        <w:t>References</w:t>
      </w:r>
      <w:bookmarkEnd w:id="7"/>
    </w:p>
    <w:p w14:paraId="5811112E" w14:textId="77777777" w:rsidR="00950F14" w:rsidRPr="008E53D0" w:rsidRDefault="00950F14" w:rsidP="00950F14">
      <w:pPr>
        <w:spacing w:line="360" w:lineRule="auto"/>
        <w:jc w:val="both"/>
        <w:rPr>
          <w:rFonts w:ascii="Arial" w:hAnsi="Arial" w:cs="Arial"/>
          <w:sz w:val="24"/>
          <w:szCs w:val="24"/>
        </w:rPr>
      </w:pPr>
      <w:r w:rsidRPr="008E53D0">
        <w:rPr>
          <w:rFonts w:ascii="Arial" w:hAnsi="Arial" w:cs="Arial"/>
          <w:sz w:val="24"/>
          <w:szCs w:val="24"/>
        </w:rPr>
        <w:t xml:space="preserve">Armstrong, M. and Taylor, S. (2023) </w:t>
      </w:r>
      <w:r w:rsidRPr="008E53D0">
        <w:rPr>
          <w:rFonts w:ascii="Arial" w:hAnsi="Arial" w:cs="Arial"/>
          <w:i/>
          <w:iCs/>
          <w:sz w:val="24"/>
          <w:szCs w:val="24"/>
        </w:rPr>
        <w:t>Armstrong’s Handbook of Human Resource Management Practice</w:t>
      </w:r>
      <w:r w:rsidRPr="008E53D0">
        <w:rPr>
          <w:rFonts w:ascii="Arial" w:hAnsi="Arial" w:cs="Arial"/>
          <w:sz w:val="24"/>
          <w:szCs w:val="24"/>
        </w:rPr>
        <w:t xml:space="preserve">. 16th </w:t>
      </w:r>
      <w:proofErr w:type="spellStart"/>
      <w:r w:rsidRPr="008E53D0">
        <w:rPr>
          <w:rFonts w:ascii="Arial" w:hAnsi="Arial" w:cs="Arial"/>
          <w:sz w:val="24"/>
          <w:szCs w:val="24"/>
        </w:rPr>
        <w:t>edn</w:t>
      </w:r>
      <w:proofErr w:type="spellEnd"/>
      <w:r w:rsidRPr="008E53D0">
        <w:rPr>
          <w:rFonts w:ascii="Arial" w:hAnsi="Arial" w:cs="Arial"/>
          <w:sz w:val="24"/>
          <w:szCs w:val="24"/>
        </w:rPr>
        <w:t xml:space="preserve">. London: Kogan Page. Available at: </w:t>
      </w:r>
      <w:hyperlink r:id="rId9" w:tgtFrame="_new" w:history="1">
        <w:r w:rsidRPr="008E53D0">
          <w:rPr>
            <w:rStyle w:val="Hyperlink"/>
            <w:rFonts w:ascii="Arial" w:hAnsi="Arial" w:cs="Arial"/>
            <w:sz w:val="24"/>
            <w:szCs w:val="24"/>
          </w:rPr>
          <w:t>https://www.koganpage.com</w:t>
        </w:r>
      </w:hyperlink>
      <w:r w:rsidRPr="008E53D0">
        <w:rPr>
          <w:rFonts w:ascii="Arial" w:hAnsi="Arial" w:cs="Arial"/>
          <w:sz w:val="24"/>
          <w:szCs w:val="24"/>
        </w:rPr>
        <w:t xml:space="preserve"> (Accessed: 3 March 2026).</w:t>
      </w:r>
    </w:p>
    <w:p w14:paraId="21CCF1EC" w14:textId="77777777" w:rsidR="00950F14" w:rsidRPr="008E53D0" w:rsidRDefault="00950F14" w:rsidP="00950F14">
      <w:pPr>
        <w:spacing w:line="360" w:lineRule="auto"/>
        <w:jc w:val="both"/>
        <w:rPr>
          <w:rFonts w:ascii="Arial" w:hAnsi="Arial" w:cs="Arial"/>
          <w:sz w:val="24"/>
          <w:szCs w:val="24"/>
        </w:rPr>
      </w:pPr>
      <w:r w:rsidRPr="008E53D0">
        <w:rPr>
          <w:rFonts w:ascii="Arial" w:hAnsi="Arial" w:cs="Arial"/>
          <w:sz w:val="24"/>
          <w:szCs w:val="24"/>
        </w:rPr>
        <w:t xml:space="preserve">Barney, J. (1991) ‘Firm resources and sustained competitive advantage’, </w:t>
      </w:r>
      <w:r w:rsidRPr="008E53D0">
        <w:rPr>
          <w:rFonts w:ascii="Arial" w:hAnsi="Arial" w:cs="Arial"/>
          <w:i/>
          <w:iCs/>
          <w:sz w:val="24"/>
          <w:szCs w:val="24"/>
        </w:rPr>
        <w:t>Journal of Management</w:t>
      </w:r>
      <w:r w:rsidRPr="008E53D0">
        <w:rPr>
          <w:rFonts w:ascii="Arial" w:hAnsi="Arial" w:cs="Arial"/>
          <w:sz w:val="24"/>
          <w:szCs w:val="24"/>
        </w:rPr>
        <w:t xml:space="preserve">, 17(1), pp. 99–120. Available at: </w:t>
      </w:r>
      <w:hyperlink r:id="rId10" w:tgtFrame="_new" w:history="1">
        <w:r w:rsidRPr="008E53D0">
          <w:rPr>
            <w:rStyle w:val="Hyperlink"/>
            <w:rFonts w:ascii="Arial" w:hAnsi="Arial" w:cs="Arial"/>
            <w:sz w:val="24"/>
            <w:szCs w:val="24"/>
          </w:rPr>
          <w:t>https://journals.sagepub.com/doi/10.1177/014920639101700108</w:t>
        </w:r>
      </w:hyperlink>
      <w:r w:rsidRPr="008E53D0">
        <w:rPr>
          <w:rFonts w:ascii="Arial" w:hAnsi="Arial" w:cs="Arial"/>
          <w:sz w:val="24"/>
          <w:szCs w:val="24"/>
        </w:rPr>
        <w:t xml:space="preserve"> (Accessed: 3 March 2026).</w:t>
      </w:r>
    </w:p>
    <w:p w14:paraId="4E69A6E7" w14:textId="77777777" w:rsidR="00950F14" w:rsidRPr="008E53D0" w:rsidRDefault="00950F14" w:rsidP="00950F14">
      <w:pPr>
        <w:spacing w:line="360" w:lineRule="auto"/>
        <w:jc w:val="both"/>
        <w:rPr>
          <w:rFonts w:ascii="Arial" w:hAnsi="Arial" w:cs="Arial"/>
          <w:sz w:val="24"/>
          <w:szCs w:val="24"/>
        </w:rPr>
      </w:pPr>
      <w:r w:rsidRPr="008E53D0">
        <w:rPr>
          <w:rFonts w:ascii="Arial" w:hAnsi="Arial" w:cs="Arial"/>
          <w:sz w:val="24"/>
          <w:szCs w:val="24"/>
        </w:rPr>
        <w:t xml:space="preserve">Becker, B.E. and </w:t>
      </w:r>
      <w:proofErr w:type="spellStart"/>
      <w:r w:rsidRPr="008E53D0">
        <w:rPr>
          <w:rFonts w:ascii="Arial" w:hAnsi="Arial" w:cs="Arial"/>
          <w:sz w:val="24"/>
          <w:szCs w:val="24"/>
        </w:rPr>
        <w:t>Huselid</w:t>
      </w:r>
      <w:proofErr w:type="spellEnd"/>
      <w:r w:rsidRPr="008E53D0">
        <w:rPr>
          <w:rFonts w:ascii="Arial" w:hAnsi="Arial" w:cs="Arial"/>
          <w:sz w:val="24"/>
          <w:szCs w:val="24"/>
        </w:rPr>
        <w:t xml:space="preserve">, M.A. (2006) ‘Strategic human resources management: where do we go from here?’, </w:t>
      </w:r>
      <w:r w:rsidRPr="008E53D0">
        <w:rPr>
          <w:rFonts w:ascii="Arial" w:hAnsi="Arial" w:cs="Arial"/>
          <w:i/>
          <w:iCs/>
          <w:sz w:val="24"/>
          <w:szCs w:val="24"/>
        </w:rPr>
        <w:t>Journal of Management</w:t>
      </w:r>
      <w:r w:rsidRPr="008E53D0">
        <w:rPr>
          <w:rFonts w:ascii="Arial" w:hAnsi="Arial" w:cs="Arial"/>
          <w:sz w:val="24"/>
          <w:szCs w:val="24"/>
        </w:rPr>
        <w:t xml:space="preserve">, 32(6), pp. 898–925. Available at: </w:t>
      </w:r>
      <w:hyperlink r:id="rId11" w:tgtFrame="_new" w:history="1">
        <w:r w:rsidRPr="008E53D0">
          <w:rPr>
            <w:rStyle w:val="Hyperlink"/>
            <w:rFonts w:ascii="Arial" w:hAnsi="Arial" w:cs="Arial"/>
            <w:sz w:val="24"/>
            <w:szCs w:val="24"/>
          </w:rPr>
          <w:t>https://journals.sagepub.com/doi/10.1177/0149206306293668</w:t>
        </w:r>
      </w:hyperlink>
      <w:r w:rsidRPr="008E53D0">
        <w:rPr>
          <w:rFonts w:ascii="Arial" w:hAnsi="Arial" w:cs="Arial"/>
          <w:sz w:val="24"/>
          <w:szCs w:val="24"/>
        </w:rPr>
        <w:t xml:space="preserve"> (Accessed: 3 March 2026).</w:t>
      </w:r>
    </w:p>
    <w:p w14:paraId="4634C04A" w14:textId="77777777" w:rsidR="00950F14" w:rsidRPr="008E53D0" w:rsidRDefault="00950F14" w:rsidP="00950F14">
      <w:pPr>
        <w:spacing w:line="360" w:lineRule="auto"/>
        <w:jc w:val="both"/>
        <w:rPr>
          <w:rFonts w:ascii="Arial" w:hAnsi="Arial" w:cs="Arial"/>
          <w:sz w:val="24"/>
          <w:szCs w:val="24"/>
        </w:rPr>
      </w:pPr>
      <w:r w:rsidRPr="008E53D0">
        <w:rPr>
          <w:rFonts w:ascii="Arial" w:hAnsi="Arial" w:cs="Arial"/>
          <w:sz w:val="24"/>
          <w:szCs w:val="24"/>
        </w:rPr>
        <w:t xml:space="preserve">Boxall, P. and Purcell, J. (2016) </w:t>
      </w:r>
      <w:r w:rsidRPr="008E53D0">
        <w:rPr>
          <w:rFonts w:ascii="Arial" w:hAnsi="Arial" w:cs="Arial"/>
          <w:i/>
          <w:iCs/>
          <w:sz w:val="24"/>
          <w:szCs w:val="24"/>
        </w:rPr>
        <w:t>Strategy and Human Resource Management</w:t>
      </w:r>
      <w:r w:rsidRPr="008E53D0">
        <w:rPr>
          <w:rFonts w:ascii="Arial" w:hAnsi="Arial" w:cs="Arial"/>
          <w:sz w:val="24"/>
          <w:szCs w:val="24"/>
        </w:rPr>
        <w:t xml:space="preserve">. 4th </w:t>
      </w:r>
      <w:proofErr w:type="spellStart"/>
      <w:r w:rsidRPr="008E53D0">
        <w:rPr>
          <w:rFonts w:ascii="Arial" w:hAnsi="Arial" w:cs="Arial"/>
          <w:sz w:val="24"/>
          <w:szCs w:val="24"/>
        </w:rPr>
        <w:t>edn</w:t>
      </w:r>
      <w:proofErr w:type="spellEnd"/>
      <w:r w:rsidRPr="008E53D0">
        <w:rPr>
          <w:rFonts w:ascii="Arial" w:hAnsi="Arial" w:cs="Arial"/>
          <w:sz w:val="24"/>
          <w:szCs w:val="24"/>
        </w:rPr>
        <w:t xml:space="preserve">. London: Palgrave Macmillan. Available at: </w:t>
      </w:r>
      <w:r w:rsidRPr="008E53D0">
        <w:rPr>
          <w:rFonts w:ascii="Arial" w:hAnsi="Arial" w:cs="Arial"/>
          <w:sz w:val="24"/>
          <w:szCs w:val="24"/>
        </w:rPr>
        <w:lastRenderedPageBreak/>
        <w:t>https://link.springer.com/book/10.1057/978-1-137-57464-3 (Accessed: 3 March 2026).</w:t>
      </w:r>
    </w:p>
    <w:p w14:paraId="70C19E96" w14:textId="77777777" w:rsidR="00950F14" w:rsidRPr="00FB3FC0" w:rsidRDefault="00950F14" w:rsidP="00950F14">
      <w:pPr>
        <w:spacing w:line="360" w:lineRule="auto"/>
        <w:jc w:val="both"/>
        <w:rPr>
          <w:rFonts w:ascii="Arial" w:hAnsi="Arial" w:cs="Arial"/>
          <w:sz w:val="24"/>
          <w:szCs w:val="24"/>
        </w:rPr>
      </w:pPr>
      <w:r w:rsidRPr="008E53D0">
        <w:rPr>
          <w:rFonts w:ascii="Arial" w:hAnsi="Arial" w:cs="Arial"/>
          <w:sz w:val="24"/>
          <w:szCs w:val="24"/>
        </w:rPr>
        <w:t xml:space="preserve">CIPD (2023) </w:t>
      </w:r>
      <w:r w:rsidRPr="008E53D0">
        <w:rPr>
          <w:rFonts w:ascii="Arial" w:hAnsi="Arial" w:cs="Arial"/>
          <w:i/>
          <w:iCs/>
          <w:sz w:val="24"/>
          <w:szCs w:val="24"/>
        </w:rPr>
        <w:t>Flexible and hybrid working practices in organisations</w:t>
      </w:r>
      <w:r w:rsidRPr="008E53D0">
        <w:rPr>
          <w:rFonts w:ascii="Arial" w:hAnsi="Arial" w:cs="Arial"/>
          <w:sz w:val="24"/>
          <w:szCs w:val="24"/>
        </w:rPr>
        <w:t xml:space="preserve">. London: Chartered Institute of Personnel and Development. Available at: </w:t>
      </w:r>
      <w:hyperlink r:id="rId12" w:tgtFrame="_new" w:history="1">
        <w:r w:rsidRPr="008E53D0">
          <w:rPr>
            <w:rStyle w:val="Hyperlink"/>
            <w:rFonts w:ascii="Arial" w:hAnsi="Arial" w:cs="Arial"/>
            <w:sz w:val="24"/>
            <w:szCs w:val="24"/>
          </w:rPr>
          <w:t>https://www.cipd.org/uk/knowledge/factsheets/flexible-working-factsheet/</w:t>
        </w:r>
      </w:hyperlink>
      <w:r w:rsidRPr="008E53D0">
        <w:rPr>
          <w:rFonts w:ascii="Arial" w:hAnsi="Arial" w:cs="Arial"/>
          <w:sz w:val="24"/>
          <w:szCs w:val="24"/>
        </w:rPr>
        <w:t xml:space="preserve"> (Accessed: 3 March 2026).</w:t>
      </w:r>
    </w:p>
    <w:p w14:paraId="4EEDDA2D" w14:textId="77777777" w:rsidR="00950F14" w:rsidRPr="008E53D0" w:rsidRDefault="00950F14" w:rsidP="00950F14">
      <w:pPr>
        <w:spacing w:line="360" w:lineRule="auto"/>
        <w:jc w:val="both"/>
        <w:rPr>
          <w:rFonts w:ascii="Arial" w:hAnsi="Arial" w:cs="Arial"/>
          <w:sz w:val="24"/>
          <w:szCs w:val="24"/>
        </w:rPr>
      </w:pPr>
      <w:r w:rsidRPr="00FB3FC0">
        <w:rPr>
          <w:rFonts w:ascii="Arial" w:hAnsi="Arial" w:cs="Arial"/>
          <w:sz w:val="24"/>
          <w:szCs w:val="24"/>
        </w:rPr>
        <w:t xml:space="preserve">Dweck, C.S. (2017) </w:t>
      </w:r>
      <w:r w:rsidRPr="00FB3FC0">
        <w:rPr>
          <w:rFonts w:ascii="Arial" w:hAnsi="Arial" w:cs="Arial"/>
          <w:i/>
          <w:iCs/>
          <w:sz w:val="24"/>
          <w:szCs w:val="24"/>
        </w:rPr>
        <w:t>Mindset: Changing the Way You Think to Fulfil Your Potential</w:t>
      </w:r>
      <w:r w:rsidRPr="00FB3FC0">
        <w:rPr>
          <w:rFonts w:ascii="Arial" w:hAnsi="Arial" w:cs="Arial"/>
          <w:sz w:val="24"/>
          <w:szCs w:val="24"/>
        </w:rPr>
        <w:t xml:space="preserve">. Updated </w:t>
      </w:r>
      <w:proofErr w:type="spellStart"/>
      <w:r w:rsidRPr="00FB3FC0">
        <w:rPr>
          <w:rFonts w:ascii="Arial" w:hAnsi="Arial" w:cs="Arial"/>
          <w:sz w:val="24"/>
          <w:szCs w:val="24"/>
        </w:rPr>
        <w:t>edn</w:t>
      </w:r>
      <w:proofErr w:type="spellEnd"/>
      <w:r w:rsidRPr="00FB3FC0">
        <w:rPr>
          <w:rFonts w:ascii="Arial" w:hAnsi="Arial" w:cs="Arial"/>
          <w:sz w:val="24"/>
          <w:szCs w:val="24"/>
        </w:rPr>
        <w:t xml:space="preserve">. London: Robinson. Available at: </w:t>
      </w:r>
      <w:hyperlink r:id="rId13" w:tgtFrame="_new" w:history="1">
        <w:r w:rsidRPr="00FB3FC0">
          <w:rPr>
            <w:rStyle w:val="Hyperlink"/>
            <w:rFonts w:ascii="Arial" w:hAnsi="Arial" w:cs="Arial"/>
            <w:sz w:val="24"/>
            <w:szCs w:val="24"/>
          </w:rPr>
          <w:t>https://www.hachette.co.uk</w:t>
        </w:r>
      </w:hyperlink>
      <w:r w:rsidRPr="00FB3FC0">
        <w:rPr>
          <w:rFonts w:ascii="Arial" w:hAnsi="Arial" w:cs="Arial"/>
          <w:sz w:val="24"/>
          <w:szCs w:val="24"/>
        </w:rPr>
        <w:t xml:space="preserve"> (Accessed: 3 March 2026).</w:t>
      </w:r>
    </w:p>
    <w:p w14:paraId="15D7C997" w14:textId="77777777" w:rsidR="00950F14" w:rsidRPr="00FB3FC0" w:rsidRDefault="00950F14" w:rsidP="00950F14">
      <w:pPr>
        <w:spacing w:line="360" w:lineRule="auto"/>
        <w:jc w:val="both"/>
        <w:rPr>
          <w:rFonts w:ascii="Arial" w:hAnsi="Arial" w:cs="Arial"/>
          <w:sz w:val="24"/>
          <w:szCs w:val="24"/>
        </w:rPr>
      </w:pPr>
      <w:r w:rsidRPr="008E53D0">
        <w:rPr>
          <w:rFonts w:ascii="Arial" w:hAnsi="Arial" w:cs="Arial"/>
          <w:sz w:val="24"/>
          <w:szCs w:val="24"/>
        </w:rPr>
        <w:t xml:space="preserve">Edmondson, A. (2018) </w:t>
      </w:r>
      <w:r w:rsidRPr="008E53D0">
        <w:rPr>
          <w:rFonts w:ascii="Arial" w:hAnsi="Arial" w:cs="Arial"/>
          <w:i/>
          <w:iCs/>
          <w:sz w:val="24"/>
          <w:szCs w:val="24"/>
        </w:rPr>
        <w:t>The Fearless Organization</w:t>
      </w:r>
      <w:r w:rsidRPr="008E53D0">
        <w:rPr>
          <w:rFonts w:ascii="Arial" w:hAnsi="Arial" w:cs="Arial"/>
          <w:sz w:val="24"/>
          <w:szCs w:val="24"/>
        </w:rPr>
        <w:t xml:space="preserve">. Hoboken: Wiley. Available at: </w:t>
      </w:r>
      <w:hyperlink r:id="rId14" w:tgtFrame="_new" w:history="1">
        <w:r w:rsidRPr="008E53D0">
          <w:rPr>
            <w:rStyle w:val="Hyperlink"/>
            <w:rFonts w:ascii="Arial" w:hAnsi="Arial" w:cs="Arial"/>
            <w:sz w:val="24"/>
            <w:szCs w:val="24"/>
          </w:rPr>
          <w:t>https://www.wiley.com</w:t>
        </w:r>
      </w:hyperlink>
      <w:r w:rsidRPr="008E53D0">
        <w:rPr>
          <w:rFonts w:ascii="Arial" w:hAnsi="Arial" w:cs="Arial"/>
          <w:sz w:val="24"/>
          <w:szCs w:val="24"/>
        </w:rPr>
        <w:t xml:space="preserve"> (Accessed: 3 March 2026).</w:t>
      </w:r>
    </w:p>
    <w:p w14:paraId="125D6626" w14:textId="77777777" w:rsidR="00950F14" w:rsidRPr="008E53D0" w:rsidRDefault="00950F14" w:rsidP="00950F14">
      <w:pPr>
        <w:spacing w:line="360" w:lineRule="auto"/>
        <w:jc w:val="both"/>
        <w:rPr>
          <w:rFonts w:ascii="Arial" w:hAnsi="Arial" w:cs="Arial"/>
          <w:sz w:val="24"/>
          <w:szCs w:val="24"/>
        </w:rPr>
      </w:pPr>
      <w:r w:rsidRPr="00C02FA6">
        <w:rPr>
          <w:rFonts w:ascii="Arial" w:hAnsi="Arial" w:cs="Arial"/>
          <w:sz w:val="24"/>
          <w:szCs w:val="24"/>
        </w:rPr>
        <w:t xml:space="preserve">Gibbs, G. (1988) </w:t>
      </w:r>
      <w:r w:rsidRPr="00C02FA6">
        <w:rPr>
          <w:rFonts w:ascii="Arial" w:hAnsi="Arial" w:cs="Arial"/>
          <w:i/>
          <w:iCs/>
          <w:sz w:val="24"/>
          <w:szCs w:val="24"/>
        </w:rPr>
        <w:t>Learning by Doing: A Guide to Teaching and Learning Methods</w:t>
      </w:r>
      <w:r w:rsidRPr="00C02FA6">
        <w:rPr>
          <w:rFonts w:ascii="Arial" w:hAnsi="Arial" w:cs="Arial"/>
          <w:sz w:val="24"/>
          <w:szCs w:val="24"/>
        </w:rPr>
        <w:t xml:space="preserve">. Oxford: Oxford Polytechnic. Available at: </w:t>
      </w:r>
      <w:hyperlink r:id="rId15" w:history="1">
        <w:r w:rsidRPr="00C02FA6">
          <w:rPr>
            <w:rStyle w:val="Hyperlink"/>
            <w:rFonts w:ascii="Arial" w:hAnsi="Arial" w:cs="Arial"/>
            <w:sz w:val="24"/>
            <w:szCs w:val="24"/>
          </w:rPr>
          <w:t>https://www.gla.ac.uk</w:t>
        </w:r>
      </w:hyperlink>
      <w:r w:rsidRPr="00C02FA6">
        <w:rPr>
          <w:rFonts w:ascii="Arial" w:hAnsi="Arial" w:cs="Arial"/>
          <w:sz w:val="24"/>
          <w:szCs w:val="24"/>
        </w:rPr>
        <w:t xml:space="preserve"> (Accessed: 3 March 2026).</w:t>
      </w:r>
    </w:p>
    <w:p w14:paraId="24246D70" w14:textId="77777777" w:rsidR="00950F14" w:rsidRPr="00FB3FC0" w:rsidRDefault="00950F14" w:rsidP="00950F14">
      <w:pPr>
        <w:spacing w:line="360" w:lineRule="auto"/>
        <w:jc w:val="both"/>
        <w:rPr>
          <w:rFonts w:ascii="Arial" w:hAnsi="Arial" w:cs="Arial"/>
          <w:sz w:val="24"/>
          <w:szCs w:val="24"/>
        </w:rPr>
      </w:pPr>
      <w:r w:rsidRPr="008E53D0">
        <w:rPr>
          <w:rFonts w:ascii="Arial" w:hAnsi="Arial" w:cs="Arial"/>
          <w:sz w:val="24"/>
          <w:szCs w:val="24"/>
        </w:rPr>
        <w:t xml:space="preserve">Jiang, K., Lepak, D.P., Hu, J. and Baer, J.C. (2012) ‘How does human resource management influence organisational outcomes?’, </w:t>
      </w:r>
      <w:r w:rsidRPr="008E53D0">
        <w:rPr>
          <w:rFonts w:ascii="Arial" w:hAnsi="Arial" w:cs="Arial"/>
          <w:i/>
          <w:iCs/>
          <w:sz w:val="24"/>
          <w:szCs w:val="24"/>
        </w:rPr>
        <w:t>Academy of Management Journal</w:t>
      </w:r>
      <w:r w:rsidRPr="008E53D0">
        <w:rPr>
          <w:rFonts w:ascii="Arial" w:hAnsi="Arial" w:cs="Arial"/>
          <w:sz w:val="24"/>
          <w:szCs w:val="24"/>
        </w:rPr>
        <w:t xml:space="preserve">, 55(6), pp. 1264–1294. Available at: </w:t>
      </w:r>
      <w:hyperlink r:id="rId16" w:tgtFrame="_new" w:history="1">
        <w:r w:rsidRPr="008E53D0">
          <w:rPr>
            <w:rStyle w:val="Hyperlink"/>
            <w:rFonts w:ascii="Arial" w:hAnsi="Arial" w:cs="Arial"/>
            <w:sz w:val="24"/>
            <w:szCs w:val="24"/>
          </w:rPr>
          <w:t>https://journals.aom.org/doi/10.5465/amj.2011.0088</w:t>
        </w:r>
      </w:hyperlink>
      <w:r w:rsidRPr="008E53D0">
        <w:rPr>
          <w:rFonts w:ascii="Arial" w:hAnsi="Arial" w:cs="Arial"/>
          <w:sz w:val="24"/>
          <w:szCs w:val="24"/>
        </w:rPr>
        <w:t xml:space="preserve"> (Accessed: 3 March 2026).</w:t>
      </w:r>
    </w:p>
    <w:p w14:paraId="24872CEB" w14:textId="77777777" w:rsidR="00950F14" w:rsidRPr="008E53D0" w:rsidRDefault="00950F14" w:rsidP="00950F14">
      <w:pPr>
        <w:spacing w:line="360" w:lineRule="auto"/>
        <w:jc w:val="both"/>
        <w:rPr>
          <w:rFonts w:ascii="Arial" w:hAnsi="Arial" w:cs="Arial"/>
          <w:sz w:val="24"/>
          <w:szCs w:val="24"/>
        </w:rPr>
      </w:pPr>
      <w:r w:rsidRPr="00C02FA6">
        <w:rPr>
          <w:rFonts w:ascii="Arial" w:hAnsi="Arial" w:cs="Arial"/>
          <w:sz w:val="24"/>
          <w:szCs w:val="24"/>
        </w:rPr>
        <w:t xml:space="preserve">Kolb, D.A. (1984) </w:t>
      </w:r>
      <w:r w:rsidRPr="00C02FA6">
        <w:rPr>
          <w:rFonts w:ascii="Arial" w:hAnsi="Arial" w:cs="Arial"/>
          <w:i/>
          <w:iCs/>
          <w:sz w:val="24"/>
          <w:szCs w:val="24"/>
        </w:rPr>
        <w:t>Experiential Learning: Experience as the Source of Learning and Development</w:t>
      </w:r>
      <w:r w:rsidRPr="00C02FA6">
        <w:rPr>
          <w:rFonts w:ascii="Arial" w:hAnsi="Arial" w:cs="Arial"/>
          <w:sz w:val="24"/>
          <w:szCs w:val="24"/>
        </w:rPr>
        <w:t xml:space="preserve">. Englewood Cliffs: Prentice Hall. Available at: </w:t>
      </w:r>
      <w:hyperlink r:id="rId17" w:history="1">
        <w:r w:rsidRPr="00C02FA6">
          <w:rPr>
            <w:rStyle w:val="Hyperlink"/>
            <w:rFonts w:ascii="Arial" w:hAnsi="Arial" w:cs="Arial"/>
            <w:sz w:val="24"/>
            <w:szCs w:val="24"/>
          </w:rPr>
          <w:t>https://learningfromexperience.com</w:t>
        </w:r>
      </w:hyperlink>
      <w:r w:rsidRPr="00C02FA6">
        <w:rPr>
          <w:rFonts w:ascii="Arial" w:hAnsi="Arial" w:cs="Arial"/>
          <w:sz w:val="24"/>
          <w:szCs w:val="24"/>
        </w:rPr>
        <w:t xml:space="preserve"> (Accessed: 3 March 2026).</w:t>
      </w:r>
    </w:p>
    <w:p w14:paraId="70D2F4EE" w14:textId="77777777" w:rsidR="00950F14" w:rsidRPr="008E53D0" w:rsidRDefault="00950F14" w:rsidP="00950F14">
      <w:pPr>
        <w:spacing w:line="360" w:lineRule="auto"/>
        <w:jc w:val="both"/>
        <w:rPr>
          <w:rFonts w:ascii="Arial" w:hAnsi="Arial" w:cs="Arial"/>
          <w:sz w:val="24"/>
          <w:szCs w:val="24"/>
        </w:rPr>
      </w:pPr>
      <w:r w:rsidRPr="008E53D0">
        <w:rPr>
          <w:rFonts w:ascii="Arial" w:hAnsi="Arial" w:cs="Arial"/>
          <w:sz w:val="24"/>
          <w:szCs w:val="24"/>
        </w:rPr>
        <w:t xml:space="preserve">OECD (2021) </w:t>
      </w:r>
      <w:r w:rsidRPr="008E53D0">
        <w:rPr>
          <w:rFonts w:ascii="Arial" w:hAnsi="Arial" w:cs="Arial"/>
          <w:i/>
          <w:iCs/>
          <w:sz w:val="24"/>
          <w:szCs w:val="24"/>
        </w:rPr>
        <w:t>The Future of Work after COVID-19</w:t>
      </w:r>
      <w:r w:rsidRPr="008E53D0">
        <w:rPr>
          <w:rFonts w:ascii="Arial" w:hAnsi="Arial" w:cs="Arial"/>
          <w:sz w:val="24"/>
          <w:szCs w:val="24"/>
        </w:rPr>
        <w:t xml:space="preserve">. Paris: OECD Publishing. Available at: </w:t>
      </w:r>
      <w:hyperlink r:id="rId18" w:tgtFrame="_new" w:history="1">
        <w:r w:rsidRPr="008E53D0">
          <w:rPr>
            <w:rStyle w:val="Hyperlink"/>
            <w:rFonts w:ascii="Arial" w:hAnsi="Arial" w:cs="Arial"/>
            <w:sz w:val="24"/>
            <w:szCs w:val="24"/>
          </w:rPr>
          <w:t>https://www.oecd.org</w:t>
        </w:r>
      </w:hyperlink>
      <w:r w:rsidRPr="008E53D0">
        <w:rPr>
          <w:rFonts w:ascii="Arial" w:hAnsi="Arial" w:cs="Arial"/>
          <w:sz w:val="24"/>
          <w:szCs w:val="24"/>
        </w:rPr>
        <w:t xml:space="preserve"> (Accessed: 3 March 2026).</w:t>
      </w:r>
    </w:p>
    <w:p w14:paraId="680B4C30" w14:textId="77777777" w:rsidR="00950F14" w:rsidRPr="008E53D0" w:rsidRDefault="00950F14" w:rsidP="00950F14">
      <w:pPr>
        <w:spacing w:line="360" w:lineRule="auto"/>
        <w:jc w:val="both"/>
        <w:rPr>
          <w:rFonts w:ascii="Arial" w:hAnsi="Arial" w:cs="Arial"/>
          <w:sz w:val="24"/>
          <w:szCs w:val="24"/>
        </w:rPr>
      </w:pPr>
      <w:r w:rsidRPr="008E53D0">
        <w:rPr>
          <w:rFonts w:ascii="Arial" w:hAnsi="Arial" w:cs="Arial"/>
          <w:sz w:val="24"/>
          <w:szCs w:val="24"/>
        </w:rPr>
        <w:t xml:space="preserve">Rigby, D.K., Sutherland, J. and Takeuchi, H. (2016) ‘Embracing agile’, </w:t>
      </w:r>
      <w:r w:rsidRPr="008E53D0">
        <w:rPr>
          <w:rFonts w:ascii="Arial" w:hAnsi="Arial" w:cs="Arial"/>
          <w:i/>
          <w:iCs/>
          <w:sz w:val="24"/>
          <w:szCs w:val="24"/>
        </w:rPr>
        <w:t>Harvard Business Review</w:t>
      </w:r>
      <w:r w:rsidRPr="008E53D0">
        <w:rPr>
          <w:rFonts w:ascii="Arial" w:hAnsi="Arial" w:cs="Arial"/>
          <w:sz w:val="24"/>
          <w:szCs w:val="24"/>
        </w:rPr>
        <w:t xml:space="preserve">, 94(5), pp. 40–50. Available at: </w:t>
      </w:r>
      <w:hyperlink r:id="rId19" w:tgtFrame="_new" w:history="1">
        <w:r w:rsidRPr="008E53D0">
          <w:rPr>
            <w:rStyle w:val="Hyperlink"/>
            <w:rFonts w:ascii="Arial" w:hAnsi="Arial" w:cs="Arial"/>
            <w:sz w:val="24"/>
            <w:szCs w:val="24"/>
          </w:rPr>
          <w:t>https://hbr.org/2016/05/embracing-agile</w:t>
        </w:r>
      </w:hyperlink>
      <w:r w:rsidRPr="008E53D0">
        <w:rPr>
          <w:rFonts w:ascii="Arial" w:hAnsi="Arial" w:cs="Arial"/>
          <w:sz w:val="24"/>
          <w:szCs w:val="24"/>
        </w:rPr>
        <w:t xml:space="preserve"> (Accessed: 3 March 2026).</w:t>
      </w:r>
    </w:p>
    <w:p w14:paraId="1476C5DA" w14:textId="77777777" w:rsidR="00950F14" w:rsidRPr="008E53D0" w:rsidRDefault="00950F14" w:rsidP="00950F14">
      <w:pPr>
        <w:spacing w:line="360" w:lineRule="auto"/>
        <w:jc w:val="both"/>
        <w:rPr>
          <w:rFonts w:ascii="Arial" w:hAnsi="Arial" w:cs="Arial"/>
          <w:sz w:val="24"/>
          <w:szCs w:val="24"/>
        </w:rPr>
      </w:pPr>
      <w:r w:rsidRPr="008E53D0">
        <w:rPr>
          <w:rFonts w:ascii="Arial" w:hAnsi="Arial" w:cs="Arial"/>
          <w:sz w:val="24"/>
          <w:szCs w:val="24"/>
        </w:rPr>
        <w:t xml:space="preserve">Ryan, R.M. and Deci, E.L. (2000) ‘Self-determination theory and the facilitation of intrinsic motivation’, </w:t>
      </w:r>
      <w:r w:rsidRPr="008E53D0">
        <w:rPr>
          <w:rFonts w:ascii="Arial" w:hAnsi="Arial" w:cs="Arial"/>
          <w:i/>
          <w:iCs/>
          <w:sz w:val="24"/>
          <w:szCs w:val="24"/>
        </w:rPr>
        <w:t>American Psychologist</w:t>
      </w:r>
      <w:r w:rsidRPr="008E53D0">
        <w:rPr>
          <w:rFonts w:ascii="Arial" w:hAnsi="Arial" w:cs="Arial"/>
          <w:sz w:val="24"/>
          <w:szCs w:val="24"/>
        </w:rPr>
        <w:t xml:space="preserve">, 55(1), pp. 68–78. Available at: </w:t>
      </w:r>
      <w:hyperlink r:id="rId20" w:tgtFrame="_new" w:history="1">
        <w:r w:rsidRPr="008E53D0">
          <w:rPr>
            <w:rStyle w:val="Hyperlink"/>
            <w:rFonts w:ascii="Arial" w:hAnsi="Arial" w:cs="Arial"/>
            <w:sz w:val="24"/>
            <w:szCs w:val="24"/>
          </w:rPr>
          <w:t>https://psycnet.apa.org/doi/10.1037/0003-066X.55.1.68</w:t>
        </w:r>
      </w:hyperlink>
      <w:r w:rsidRPr="008E53D0">
        <w:rPr>
          <w:rFonts w:ascii="Arial" w:hAnsi="Arial" w:cs="Arial"/>
          <w:sz w:val="24"/>
          <w:szCs w:val="24"/>
        </w:rPr>
        <w:t xml:space="preserve"> (Accessed: 3 March 2026).</w:t>
      </w:r>
    </w:p>
    <w:p w14:paraId="2B90EBB4" w14:textId="77777777" w:rsidR="00950F14" w:rsidRPr="008E53D0" w:rsidRDefault="00950F14" w:rsidP="00950F14">
      <w:pPr>
        <w:spacing w:line="360" w:lineRule="auto"/>
        <w:jc w:val="both"/>
        <w:rPr>
          <w:rFonts w:ascii="Arial" w:hAnsi="Arial" w:cs="Arial"/>
          <w:sz w:val="24"/>
          <w:szCs w:val="24"/>
        </w:rPr>
      </w:pPr>
      <w:r w:rsidRPr="008E53D0">
        <w:rPr>
          <w:rFonts w:ascii="Arial" w:hAnsi="Arial" w:cs="Arial"/>
          <w:sz w:val="24"/>
          <w:szCs w:val="24"/>
        </w:rPr>
        <w:lastRenderedPageBreak/>
        <w:t xml:space="preserve">Schein, E.H. (2010) </w:t>
      </w:r>
      <w:r w:rsidRPr="008E53D0">
        <w:rPr>
          <w:rFonts w:ascii="Arial" w:hAnsi="Arial" w:cs="Arial"/>
          <w:i/>
          <w:iCs/>
          <w:sz w:val="24"/>
          <w:szCs w:val="24"/>
        </w:rPr>
        <w:t>Organizational Culture and Leadership</w:t>
      </w:r>
      <w:r w:rsidRPr="008E53D0">
        <w:rPr>
          <w:rFonts w:ascii="Arial" w:hAnsi="Arial" w:cs="Arial"/>
          <w:sz w:val="24"/>
          <w:szCs w:val="24"/>
        </w:rPr>
        <w:t xml:space="preserve">. 4th </w:t>
      </w:r>
      <w:proofErr w:type="spellStart"/>
      <w:r w:rsidRPr="008E53D0">
        <w:rPr>
          <w:rFonts w:ascii="Arial" w:hAnsi="Arial" w:cs="Arial"/>
          <w:sz w:val="24"/>
          <w:szCs w:val="24"/>
        </w:rPr>
        <w:t>edn</w:t>
      </w:r>
      <w:proofErr w:type="spellEnd"/>
      <w:r w:rsidRPr="008E53D0">
        <w:rPr>
          <w:rFonts w:ascii="Arial" w:hAnsi="Arial" w:cs="Arial"/>
          <w:sz w:val="24"/>
          <w:szCs w:val="24"/>
        </w:rPr>
        <w:t xml:space="preserve">. San Francisco: Jossey-Bass. Available at: </w:t>
      </w:r>
      <w:hyperlink r:id="rId21" w:tgtFrame="_new" w:history="1">
        <w:r w:rsidRPr="008E53D0">
          <w:rPr>
            <w:rStyle w:val="Hyperlink"/>
            <w:rFonts w:ascii="Arial" w:hAnsi="Arial" w:cs="Arial"/>
            <w:sz w:val="24"/>
            <w:szCs w:val="24"/>
          </w:rPr>
          <w:t>https://www.wiley.com</w:t>
        </w:r>
      </w:hyperlink>
      <w:r w:rsidRPr="008E53D0">
        <w:rPr>
          <w:rFonts w:ascii="Arial" w:hAnsi="Arial" w:cs="Arial"/>
          <w:sz w:val="24"/>
          <w:szCs w:val="24"/>
        </w:rPr>
        <w:t xml:space="preserve"> (Accessed: 3 March 2026).</w:t>
      </w:r>
    </w:p>
    <w:p w14:paraId="6452CAB7" w14:textId="21280016" w:rsidR="00950F14" w:rsidRPr="008E53D0" w:rsidRDefault="00950F14" w:rsidP="00950F14">
      <w:pPr>
        <w:spacing w:line="360" w:lineRule="auto"/>
        <w:jc w:val="both"/>
        <w:rPr>
          <w:rFonts w:ascii="Arial" w:hAnsi="Arial" w:cs="Arial"/>
          <w:vanish/>
          <w:sz w:val="24"/>
          <w:szCs w:val="24"/>
        </w:rPr>
      </w:pPr>
      <w:r w:rsidRPr="008E53D0">
        <w:rPr>
          <w:rFonts w:ascii="Arial" w:hAnsi="Arial" w:cs="Arial"/>
          <w:sz w:val="24"/>
          <w:szCs w:val="24"/>
        </w:rPr>
        <w:t xml:space="preserve">Teece, D.J. (2018) ‘Business models and dynamic capabilities’, </w:t>
      </w:r>
      <w:r w:rsidRPr="008E53D0">
        <w:rPr>
          <w:rFonts w:ascii="Arial" w:hAnsi="Arial" w:cs="Arial"/>
          <w:i/>
          <w:iCs/>
          <w:sz w:val="24"/>
          <w:szCs w:val="24"/>
        </w:rPr>
        <w:t>Long Range Planning</w:t>
      </w:r>
      <w:r w:rsidRPr="008E53D0">
        <w:rPr>
          <w:rFonts w:ascii="Arial" w:hAnsi="Arial" w:cs="Arial"/>
          <w:sz w:val="24"/>
          <w:szCs w:val="24"/>
        </w:rPr>
        <w:t xml:space="preserve">, 51(1), pp. 40–49. Available at: </w:t>
      </w:r>
      <w:hyperlink r:id="rId22" w:tgtFrame="_new" w:history="1">
        <w:r w:rsidRPr="008E53D0">
          <w:rPr>
            <w:rStyle w:val="Hyperlink"/>
            <w:rFonts w:ascii="Arial" w:hAnsi="Arial" w:cs="Arial"/>
            <w:sz w:val="24"/>
            <w:szCs w:val="24"/>
          </w:rPr>
          <w:t>https://www.sciencedirect.com/science/article/pii/S0024630117302868</w:t>
        </w:r>
      </w:hyperlink>
      <w:r w:rsidRPr="008E53D0">
        <w:rPr>
          <w:rFonts w:ascii="Arial" w:hAnsi="Arial" w:cs="Arial"/>
          <w:sz w:val="24"/>
          <w:szCs w:val="24"/>
        </w:rPr>
        <w:t xml:space="preserve"> (Accessed: 3 March 2026).</w:t>
      </w:r>
      <w:r w:rsidRPr="008E53D0">
        <w:rPr>
          <w:rFonts w:ascii="Arial" w:hAnsi="Arial" w:cs="Arial"/>
          <w:vanish/>
          <w:sz w:val="24"/>
          <w:szCs w:val="24"/>
        </w:rPr>
        <w:t>Top of Form</w:t>
      </w:r>
    </w:p>
    <w:p w14:paraId="5737AF36" w14:textId="77777777" w:rsidR="00950F14" w:rsidRPr="008E53D0" w:rsidRDefault="00950F14" w:rsidP="00950F14">
      <w:pPr>
        <w:spacing w:line="360" w:lineRule="auto"/>
        <w:jc w:val="both"/>
        <w:rPr>
          <w:rFonts w:ascii="Arial" w:hAnsi="Arial" w:cs="Arial"/>
          <w:vanish/>
          <w:sz w:val="24"/>
          <w:szCs w:val="24"/>
        </w:rPr>
      </w:pPr>
      <w:r w:rsidRPr="008E53D0">
        <w:rPr>
          <w:rFonts w:ascii="Arial" w:hAnsi="Arial" w:cs="Arial"/>
          <w:vanish/>
          <w:sz w:val="24"/>
          <w:szCs w:val="24"/>
        </w:rPr>
        <w:t>Bottom of Form</w:t>
      </w:r>
    </w:p>
    <w:p w14:paraId="0E499791" w14:textId="77777777" w:rsidR="00950F14" w:rsidRPr="00FB3FC0" w:rsidRDefault="00950F14" w:rsidP="00950F14">
      <w:pPr>
        <w:spacing w:line="360" w:lineRule="auto"/>
        <w:jc w:val="both"/>
        <w:rPr>
          <w:rFonts w:ascii="Arial" w:hAnsi="Arial" w:cs="Arial"/>
          <w:sz w:val="24"/>
          <w:szCs w:val="24"/>
        </w:rPr>
      </w:pPr>
    </w:p>
    <w:p w14:paraId="17CF5D45" w14:textId="77777777" w:rsidR="00950F14" w:rsidRPr="009D2FFE" w:rsidRDefault="00950F14" w:rsidP="009D2FFE">
      <w:pPr>
        <w:spacing w:line="360" w:lineRule="auto"/>
        <w:jc w:val="both"/>
        <w:rPr>
          <w:rFonts w:ascii="Arial" w:hAnsi="Arial" w:cs="Arial"/>
          <w:b/>
          <w:bCs/>
          <w:sz w:val="28"/>
          <w:szCs w:val="28"/>
        </w:rPr>
      </w:pPr>
    </w:p>
    <w:p w14:paraId="612DAE6B" w14:textId="77777777" w:rsidR="00FB5AAD" w:rsidRPr="00FB5AAD" w:rsidRDefault="00FB5AAD" w:rsidP="00FB5AAD">
      <w:pPr>
        <w:spacing w:line="360" w:lineRule="auto"/>
        <w:jc w:val="both"/>
        <w:rPr>
          <w:rFonts w:ascii="Arial" w:hAnsi="Arial" w:cs="Arial"/>
          <w:b/>
          <w:bCs/>
          <w:sz w:val="28"/>
          <w:szCs w:val="28"/>
        </w:rPr>
      </w:pPr>
    </w:p>
    <w:p w14:paraId="77D96590" w14:textId="3FA2BC85" w:rsidR="00FB5AAD" w:rsidRPr="00FB5AAD" w:rsidRDefault="00FB5AAD" w:rsidP="00FB5AAD">
      <w:pPr>
        <w:spacing w:line="360" w:lineRule="auto"/>
        <w:jc w:val="both"/>
        <w:rPr>
          <w:rFonts w:ascii="Arial" w:hAnsi="Arial" w:cs="Arial"/>
          <w:sz w:val="24"/>
          <w:szCs w:val="24"/>
        </w:rPr>
      </w:pPr>
    </w:p>
    <w:p w14:paraId="5DD7876D" w14:textId="77777777" w:rsidR="00FB5AAD" w:rsidRPr="00FB5AAD" w:rsidRDefault="00FB5AAD" w:rsidP="00FB5AAD">
      <w:pPr>
        <w:spacing w:line="360" w:lineRule="auto"/>
        <w:jc w:val="both"/>
        <w:rPr>
          <w:rFonts w:ascii="Arial" w:hAnsi="Arial" w:cs="Arial"/>
          <w:sz w:val="24"/>
          <w:szCs w:val="24"/>
        </w:rPr>
      </w:pPr>
    </w:p>
    <w:p w14:paraId="317299C0" w14:textId="795F244B" w:rsidR="00FB5AAD" w:rsidRPr="00FB5AAD" w:rsidRDefault="00FB5AAD" w:rsidP="00FB5AAD">
      <w:pPr>
        <w:spacing w:line="360" w:lineRule="auto"/>
        <w:jc w:val="both"/>
        <w:rPr>
          <w:rFonts w:ascii="Arial" w:hAnsi="Arial" w:cs="Arial"/>
          <w:b/>
          <w:bCs/>
          <w:sz w:val="28"/>
          <w:szCs w:val="28"/>
        </w:rPr>
      </w:pPr>
    </w:p>
    <w:p w14:paraId="1F7D3A86" w14:textId="77777777" w:rsidR="001A5F09" w:rsidRPr="001A5F09" w:rsidRDefault="001A5F09" w:rsidP="001A5F09">
      <w:pPr>
        <w:spacing w:line="360" w:lineRule="auto"/>
        <w:jc w:val="both"/>
        <w:rPr>
          <w:rFonts w:ascii="Arial" w:hAnsi="Arial" w:cs="Arial"/>
          <w:b/>
          <w:bCs/>
          <w:sz w:val="28"/>
          <w:szCs w:val="28"/>
        </w:rPr>
      </w:pPr>
    </w:p>
    <w:p w14:paraId="20300FDE" w14:textId="77777777" w:rsidR="001A5F09" w:rsidRPr="001A5F09" w:rsidRDefault="001A5F09" w:rsidP="001A5F09">
      <w:pPr>
        <w:jc w:val="both"/>
        <w:rPr>
          <w:rFonts w:ascii="Arial" w:hAnsi="Arial" w:cs="Arial"/>
          <w:b/>
          <w:bCs/>
          <w:sz w:val="28"/>
          <w:szCs w:val="28"/>
        </w:rPr>
      </w:pPr>
    </w:p>
    <w:sectPr w:rsidR="001A5F09" w:rsidRPr="001A5F09">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EB39E" w14:textId="77777777" w:rsidR="007819FC" w:rsidRDefault="007819FC" w:rsidP="005D6E2D">
      <w:pPr>
        <w:spacing w:after="0" w:line="240" w:lineRule="auto"/>
      </w:pPr>
      <w:r>
        <w:separator/>
      </w:r>
    </w:p>
  </w:endnote>
  <w:endnote w:type="continuationSeparator" w:id="0">
    <w:p w14:paraId="718BB87D" w14:textId="77777777" w:rsidR="007819FC" w:rsidRDefault="007819FC" w:rsidP="005D6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0CC7C" w14:textId="77777777" w:rsidR="007819FC" w:rsidRDefault="007819FC" w:rsidP="005D6E2D">
      <w:pPr>
        <w:spacing w:after="0" w:line="240" w:lineRule="auto"/>
      </w:pPr>
      <w:r>
        <w:separator/>
      </w:r>
    </w:p>
  </w:footnote>
  <w:footnote w:type="continuationSeparator" w:id="0">
    <w:p w14:paraId="30287EC1" w14:textId="77777777" w:rsidR="007819FC" w:rsidRDefault="007819FC" w:rsidP="005D6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648325"/>
      <w:docPartObj>
        <w:docPartGallery w:val="Page Numbers (Top of Page)"/>
        <w:docPartUnique/>
      </w:docPartObj>
    </w:sdtPr>
    <w:sdtEndPr>
      <w:rPr>
        <w:noProof/>
      </w:rPr>
    </w:sdtEndPr>
    <w:sdtContent>
      <w:p w14:paraId="09928B20" w14:textId="724D449E" w:rsidR="005D6E2D" w:rsidRDefault="005D6E2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9AB7202" w14:textId="77777777" w:rsidR="005D6E2D" w:rsidRDefault="005D6E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3711B"/>
    <w:multiLevelType w:val="multilevel"/>
    <w:tmpl w:val="C41C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75822"/>
    <w:multiLevelType w:val="multilevel"/>
    <w:tmpl w:val="9B00B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2050E6"/>
    <w:multiLevelType w:val="hybridMultilevel"/>
    <w:tmpl w:val="AB5A4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494556"/>
    <w:multiLevelType w:val="multilevel"/>
    <w:tmpl w:val="5626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81CD3"/>
    <w:multiLevelType w:val="multilevel"/>
    <w:tmpl w:val="1D2ED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BC31B8"/>
    <w:multiLevelType w:val="multilevel"/>
    <w:tmpl w:val="B8ECC6F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44BE7B20"/>
    <w:multiLevelType w:val="multilevel"/>
    <w:tmpl w:val="B8CA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7C5246"/>
    <w:multiLevelType w:val="multilevel"/>
    <w:tmpl w:val="1650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8C2525"/>
    <w:multiLevelType w:val="multilevel"/>
    <w:tmpl w:val="51F8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2F2B41"/>
    <w:multiLevelType w:val="hybridMultilevel"/>
    <w:tmpl w:val="31143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EE4D29"/>
    <w:multiLevelType w:val="multilevel"/>
    <w:tmpl w:val="B5C4B84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74A108A7"/>
    <w:multiLevelType w:val="hybridMultilevel"/>
    <w:tmpl w:val="323A2F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38479875">
    <w:abstractNumId w:val="7"/>
  </w:num>
  <w:num w:numId="2" w16cid:durableId="438841487">
    <w:abstractNumId w:val="6"/>
  </w:num>
  <w:num w:numId="3" w16cid:durableId="708530008">
    <w:abstractNumId w:val="0"/>
  </w:num>
  <w:num w:numId="4" w16cid:durableId="546914842">
    <w:abstractNumId w:val="4"/>
  </w:num>
  <w:num w:numId="5" w16cid:durableId="638611957">
    <w:abstractNumId w:val="3"/>
  </w:num>
  <w:num w:numId="6" w16cid:durableId="910889272">
    <w:abstractNumId w:val="1"/>
  </w:num>
  <w:num w:numId="7" w16cid:durableId="705375776">
    <w:abstractNumId w:val="8"/>
  </w:num>
  <w:num w:numId="8" w16cid:durableId="1849633903">
    <w:abstractNumId w:val="11"/>
  </w:num>
  <w:num w:numId="9" w16cid:durableId="1023750067">
    <w:abstractNumId w:val="5"/>
  </w:num>
  <w:num w:numId="10" w16cid:durableId="1992632813">
    <w:abstractNumId w:val="10"/>
  </w:num>
  <w:num w:numId="11" w16cid:durableId="331567951">
    <w:abstractNumId w:val="9"/>
  </w:num>
  <w:num w:numId="12" w16cid:durableId="809520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D2F"/>
    <w:rsid w:val="00000955"/>
    <w:rsid w:val="00002546"/>
    <w:rsid w:val="00007CC9"/>
    <w:rsid w:val="00084AAF"/>
    <w:rsid w:val="001A5F09"/>
    <w:rsid w:val="001B7D2F"/>
    <w:rsid w:val="001F15FE"/>
    <w:rsid w:val="00222A5B"/>
    <w:rsid w:val="00232D91"/>
    <w:rsid w:val="00235965"/>
    <w:rsid w:val="0026753F"/>
    <w:rsid w:val="00273116"/>
    <w:rsid w:val="00274664"/>
    <w:rsid w:val="002D58AA"/>
    <w:rsid w:val="002E6B4D"/>
    <w:rsid w:val="003074EA"/>
    <w:rsid w:val="00361107"/>
    <w:rsid w:val="00373C09"/>
    <w:rsid w:val="003D4B07"/>
    <w:rsid w:val="003F24A8"/>
    <w:rsid w:val="00420642"/>
    <w:rsid w:val="00464B10"/>
    <w:rsid w:val="004B3D18"/>
    <w:rsid w:val="004B606D"/>
    <w:rsid w:val="00501E18"/>
    <w:rsid w:val="00555445"/>
    <w:rsid w:val="005A0E5E"/>
    <w:rsid w:val="005C2F91"/>
    <w:rsid w:val="005D0375"/>
    <w:rsid w:val="005D6E2D"/>
    <w:rsid w:val="007049FF"/>
    <w:rsid w:val="007219D4"/>
    <w:rsid w:val="0075154E"/>
    <w:rsid w:val="007819FC"/>
    <w:rsid w:val="007853CA"/>
    <w:rsid w:val="00790C0E"/>
    <w:rsid w:val="007917FC"/>
    <w:rsid w:val="007A1DD3"/>
    <w:rsid w:val="007E5DE4"/>
    <w:rsid w:val="00804FC8"/>
    <w:rsid w:val="00835151"/>
    <w:rsid w:val="00892FF7"/>
    <w:rsid w:val="0089380E"/>
    <w:rsid w:val="008A08F7"/>
    <w:rsid w:val="008B57D1"/>
    <w:rsid w:val="008E02B3"/>
    <w:rsid w:val="008F5E6A"/>
    <w:rsid w:val="00950F14"/>
    <w:rsid w:val="009D2FFE"/>
    <w:rsid w:val="00A60235"/>
    <w:rsid w:val="00AB0725"/>
    <w:rsid w:val="00B77230"/>
    <w:rsid w:val="00BE189D"/>
    <w:rsid w:val="00BE620E"/>
    <w:rsid w:val="00BE78E8"/>
    <w:rsid w:val="00C11C7C"/>
    <w:rsid w:val="00C32CC8"/>
    <w:rsid w:val="00C40059"/>
    <w:rsid w:val="00C809B7"/>
    <w:rsid w:val="00C8377B"/>
    <w:rsid w:val="00D62705"/>
    <w:rsid w:val="00D74E8B"/>
    <w:rsid w:val="00DC2018"/>
    <w:rsid w:val="00E41402"/>
    <w:rsid w:val="00E4659E"/>
    <w:rsid w:val="00E77250"/>
    <w:rsid w:val="00E93345"/>
    <w:rsid w:val="00F2052B"/>
    <w:rsid w:val="00F4234A"/>
    <w:rsid w:val="00FB5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F44BF"/>
  <w15:chartTrackingRefBased/>
  <w15:docId w15:val="{F92F8009-B2E6-4A7C-9E44-5EEB4DD6A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D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7D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B7D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7D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7D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7D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D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D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D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D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7D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B7D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7D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7D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7D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D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D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D2F"/>
    <w:rPr>
      <w:rFonts w:eastAsiaTheme="majorEastAsia" w:cstheme="majorBidi"/>
      <w:color w:val="272727" w:themeColor="text1" w:themeTint="D8"/>
    </w:rPr>
  </w:style>
  <w:style w:type="paragraph" w:styleId="Title">
    <w:name w:val="Title"/>
    <w:basedOn w:val="Normal"/>
    <w:next w:val="Normal"/>
    <w:link w:val="TitleChar"/>
    <w:uiPriority w:val="10"/>
    <w:qFormat/>
    <w:rsid w:val="001B7D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D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D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D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D2F"/>
    <w:pPr>
      <w:spacing w:before="160"/>
      <w:jc w:val="center"/>
    </w:pPr>
    <w:rPr>
      <w:i/>
      <w:iCs/>
      <w:color w:val="404040" w:themeColor="text1" w:themeTint="BF"/>
    </w:rPr>
  </w:style>
  <w:style w:type="character" w:customStyle="1" w:styleId="QuoteChar">
    <w:name w:val="Quote Char"/>
    <w:basedOn w:val="DefaultParagraphFont"/>
    <w:link w:val="Quote"/>
    <w:uiPriority w:val="29"/>
    <w:rsid w:val="001B7D2F"/>
    <w:rPr>
      <w:i/>
      <w:iCs/>
      <w:color w:val="404040" w:themeColor="text1" w:themeTint="BF"/>
    </w:rPr>
  </w:style>
  <w:style w:type="paragraph" w:styleId="ListParagraph">
    <w:name w:val="List Paragraph"/>
    <w:basedOn w:val="Normal"/>
    <w:uiPriority w:val="34"/>
    <w:qFormat/>
    <w:rsid w:val="001B7D2F"/>
    <w:pPr>
      <w:ind w:left="720"/>
      <w:contextualSpacing/>
    </w:pPr>
  </w:style>
  <w:style w:type="character" w:styleId="IntenseEmphasis">
    <w:name w:val="Intense Emphasis"/>
    <w:basedOn w:val="DefaultParagraphFont"/>
    <w:uiPriority w:val="21"/>
    <w:qFormat/>
    <w:rsid w:val="001B7D2F"/>
    <w:rPr>
      <w:i/>
      <w:iCs/>
      <w:color w:val="0F4761" w:themeColor="accent1" w:themeShade="BF"/>
    </w:rPr>
  </w:style>
  <w:style w:type="paragraph" w:styleId="IntenseQuote">
    <w:name w:val="Intense Quote"/>
    <w:basedOn w:val="Normal"/>
    <w:next w:val="Normal"/>
    <w:link w:val="IntenseQuoteChar"/>
    <w:uiPriority w:val="30"/>
    <w:qFormat/>
    <w:rsid w:val="001B7D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7D2F"/>
    <w:rPr>
      <w:i/>
      <w:iCs/>
      <w:color w:val="0F4761" w:themeColor="accent1" w:themeShade="BF"/>
    </w:rPr>
  </w:style>
  <w:style w:type="character" w:styleId="IntenseReference">
    <w:name w:val="Intense Reference"/>
    <w:basedOn w:val="DefaultParagraphFont"/>
    <w:uiPriority w:val="32"/>
    <w:qFormat/>
    <w:rsid w:val="001B7D2F"/>
    <w:rPr>
      <w:b/>
      <w:bCs/>
      <w:smallCaps/>
      <w:color w:val="0F4761" w:themeColor="accent1" w:themeShade="BF"/>
      <w:spacing w:val="5"/>
    </w:rPr>
  </w:style>
  <w:style w:type="paragraph" w:styleId="Header">
    <w:name w:val="header"/>
    <w:basedOn w:val="Normal"/>
    <w:link w:val="HeaderChar"/>
    <w:uiPriority w:val="99"/>
    <w:unhideWhenUsed/>
    <w:rsid w:val="005D6E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E2D"/>
  </w:style>
  <w:style w:type="paragraph" w:styleId="Footer">
    <w:name w:val="footer"/>
    <w:basedOn w:val="Normal"/>
    <w:link w:val="FooterChar"/>
    <w:uiPriority w:val="99"/>
    <w:unhideWhenUsed/>
    <w:rsid w:val="005D6E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E2D"/>
  </w:style>
  <w:style w:type="paragraph" w:styleId="NormalWeb">
    <w:name w:val="Normal (Web)"/>
    <w:basedOn w:val="Normal"/>
    <w:uiPriority w:val="99"/>
    <w:semiHidden/>
    <w:unhideWhenUsed/>
    <w:rsid w:val="00FB5AAD"/>
    <w:rPr>
      <w:rFonts w:ascii="Times New Roman" w:hAnsi="Times New Roman" w:cs="Times New Roman"/>
      <w:sz w:val="24"/>
      <w:szCs w:val="24"/>
    </w:rPr>
  </w:style>
  <w:style w:type="character" w:styleId="Hyperlink">
    <w:name w:val="Hyperlink"/>
    <w:basedOn w:val="DefaultParagraphFont"/>
    <w:uiPriority w:val="99"/>
    <w:unhideWhenUsed/>
    <w:rsid w:val="00950F14"/>
    <w:rPr>
      <w:color w:val="467886" w:themeColor="hyperlink"/>
      <w:u w:val="single"/>
    </w:rPr>
  </w:style>
  <w:style w:type="paragraph" w:styleId="TOCHeading">
    <w:name w:val="TOC Heading"/>
    <w:basedOn w:val="Heading1"/>
    <w:next w:val="Normal"/>
    <w:uiPriority w:val="39"/>
    <w:unhideWhenUsed/>
    <w:qFormat/>
    <w:rsid w:val="00950F1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50F14"/>
    <w:pPr>
      <w:spacing w:after="100"/>
    </w:pPr>
  </w:style>
  <w:style w:type="paragraph" w:styleId="TOC2">
    <w:name w:val="toc 2"/>
    <w:basedOn w:val="Normal"/>
    <w:next w:val="Normal"/>
    <w:autoRedefine/>
    <w:uiPriority w:val="39"/>
    <w:unhideWhenUsed/>
    <w:rsid w:val="00950F1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604008">
      <w:bodyDiv w:val="1"/>
      <w:marLeft w:val="0"/>
      <w:marRight w:val="0"/>
      <w:marTop w:val="0"/>
      <w:marBottom w:val="0"/>
      <w:divBdr>
        <w:top w:val="none" w:sz="0" w:space="0" w:color="auto"/>
        <w:left w:val="none" w:sz="0" w:space="0" w:color="auto"/>
        <w:bottom w:val="none" w:sz="0" w:space="0" w:color="auto"/>
        <w:right w:val="none" w:sz="0" w:space="0" w:color="auto"/>
      </w:divBdr>
    </w:div>
    <w:div w:id="505480643">
      <w:bodyDiv w:val="1"/>
      <w:marLeft w:val="0"/>
      <w:marRight w:val="0"/>
      <w:marTop w:val="0"/>
      <w:marBottom w:val="0"/>
      <w:divBdr>
        <w:top w:val="none" w:sz="0" w:space="0" w:color="auto"/>
        <w:left w:val="none" w:sz="0" w:space="0" w:color="auto"/>
        <w:bottom w:val="none" w:sz="0" w:space="0" w:color="auto"/>
        <w:right w:val="none" w:sz="0" w:space="0" w:color="auto"/>
      </w:divBdr>
    </w:div>
    <w:div w:id="1948846755">
      <w:bodyDiv w:val="1"/>
      <w:marLeft w:val="0"/>
      <w:marRight w:val="0"/>
      <w:marTop w:val="0"/>
      <w:marBottom w:val="0"/>
      <w:divBdr>
        <w:top w:val="none" w:sz="0" w:space="0" w:color="auto"/>
        <w:left w:val="none" w:sz="0" w:space="0" w:color="auto"/>
        <w:bottom w:val="none" w:sz="0" w:space="0" w:color="auto"/>
        <w:right w:val="none" w:sz="0" w:space="0" w:color="auto"/>
      </w:divBdr>
    </w:div>
    <w:div w:id="211721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achette.co.uk" TargetMode="External"/><Relationship Id="rId18" Type="http://schemas.openxmlformats.org/officeDocument/2006/relationships/hyperlink" Target="https://www.oecd.org" TargetMode="External"/><Relationship Id="rId3" Type="http://schemas.openxmlformats.org/officeDocument/2006/relationships/styles" Target="styles.xml"/><Relationship Id="rId21" Type="http://schemas.openxmlformats.org/officeDocument/2006/relationships/hyperlink" Target="https://www.wiley.com" TargetMode="External"/><Relationship Id="rId7" Type="http://schemas.openxmlformats.org/officeDocument/2006/relationships/endnotes" Target="endnotes.xml"/><Relationship Id="rId12" Type="http://schemas.openxmlformats.org/officeDocument/2006/relationships/hyperlink" Target="https://www.cipd.org/uk/knowledge/factsheets/flexible-working-factsheet/" TargetMode="External"/><Relationship Id="rId17" Type="http://schemas.openxmlformats.org/officeDocument/2006/relationships/hyperlink" Target="https://learningfromexperience.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journals.aom.org/doi/10.5465/amj.2011.0088" TargetMode="External"/><Relationship Id="rId20" Type="http://schemas.openxmlformats.org/officeDocument/2006/relationships/hyperlink" Target="https://psycnet.apa.org/doi/10.1037/0003-066X.55.1.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10.1177/014920630629366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la.ac.uk" TargetMode="External"/><Relationship Id="rId23" Type="http://schemas.openxmlformats.org/officeDocument/2006/relationships/header" Target="header1.xml"/><Relationship Id="rId10" Type="http://schemas.openxmlformats.org/officeDocument/2006/relationships/hyperlink" Target="https://journals.sagepub.com/doi/10.1177/014920639101700108" TargetMode="External"/><Relationship Id="rId19" Type="http://schemas.openxmlformats.org/officeDocument/2006/relationships/hyperlink" Target="https://hbr.org/2016/05/embracing-agile" TargetMode="External"/><Relationship Id="rId4" Type="http://schemas.openxmlformats.org/officeDocument/2006/relationships/settings" Target="settings.xml"/><Relationship Id="rId9" Type="http://schemas.openxmlformats.org/officeDocument/2006/relationships/hyperlink" Target="https://www.koganpage.com" TargetMode="External"/><Relationship Id="rId14" Type="http://schemas.openxmlformats.org/officeDocument/2006/relationships/hyperlink" Target="https://www.wiley.com" TargetMode="External"/><Relationship Id="rId22" Type="http://schemas.openxmlformats.org/officeDocument/2006/relationships/hyperlink" Target="https://www.sciencedirect.com/science/article/pii/S00246301173028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162E7-CBF0-4DCC-8DC9-252D0857A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16</Pages>
  <Words>3372</Words>
  <Characters>23487</Characters>
  <Application>Microsoft Office Word</Application>
  <DocSecurity>0</DocSecurity>
  <Lines>469</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UK</dc:creator>
  <cp:keywords/>
  <dc:description/>
  <cp:lastModifiedBy>Germene Delfina</cp:lastModifiedBy>
  <cp:revision>51</cp:revision>
  <dcterms:created xsi:type="dcterms:W3CDTF">2026-03-03T09:17:00Z</dcterms:created>
  <dcterms:modified xsi:type="dcterms:W3CDTF">2026-03-15T19:09:00Z</dcterms:modified>
</cp:coreProperties>
</file>