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CF35BC8" w:rsidP="65D80527" w:rsidRDefault="5CF35BC8" w14:paraId="2C1A4450" w14:textId="55B48971">
      <w:pPr>
        <w:pStyle w:val="Normal"/>
        <w:jc w:val="center"/>
        <w:rPr>
          <w:rFonts w:ascii="Segoe UI" w:hAnsi="Segoe UI" w:eastAsia="Segoe UI" w:cs="Segoe UI"/>
          <w:b w:val="1"/>
          <w:bCs w:val="1"/>
          <w:noProof w:val="0"/>
          <w:color w:val="0D0D0D" w:themeColor="text1" w:themeTint="F2" w:themeShade="FF"/>
          <w:sz w:val="28"/>
          <w:szCs w:val="28"/>
          <w:u w:val="single"/>
          <w:lang w:val="en-US"/>
        </w:rPr>
      </w:pPr>
      <w:r w:rsidRPr="65D80527" w:rsidR="5CF35BC8">
        <w:rPr>
          <w:rFonts w:ascii="Segoe UI" w:hAnsi="Segoe UI" w:eastAsia="Segoe UI" w:cs="Segoe UI"/>
          <w:b w:val="1"/>
          <w:bCs w:val="1"/>
          <w:noProof w:val="0"/>
          <w:color w:val="0D0D0D" w:themeColor="text1" w:themeTint="F2" w:themeShade="FF"/>
          <w:sz w:val="28"/>
          <w:szCs w:val="28"/>
          <w:u w:val="single"/>
          <w:lang w:val="en-US"/>
        </w:rPr>
        <w:t xml:space="preserve"> </w:t>
      </w:r>
      <w:r w:rsidRPr="65D80527" w:rsidR="27B219DA">
        <w:rPr>
          <w:rFonts w:ascii="Segoe UI" w:hAnsi="Segoe UI" w:eastAsia="Segoe UI" w:cs="Segoe UI"/>
          <w:b w:val="1"/>
          <w:bCs w:val="1"/>
          <w:noProof w:val="0"/>
          <w:color w:val="0D0D0D" w:themeColor="text1" w:themeTint="F2" w:themeShade="FF"/>
          <w:sz w:val="28"/>
          <w:szCs w:val="28"/>
          <w:u w:val="single"/>
          <w:lang w:val="en-US"/>
        </w:rPr>
        <w:t>Student Number: 2306564</w:t>
      </w:r>
    </w:p>
    <w:p w:rsidR="65D80527" w:rsidP="65D80527" w:rsidRDefault="65D80527" w14:paraId="31375B92" w14:textId="4D7E7680">
      <w:pPr>
        <w:pStyle w:val="Normal"/>
      </w:pPr>
    </w:p>
    <w:p w:rsidR="7F70F6B0" w:rsidP="65D80527" w:rsidRDefault="7F70F6B0" w14:paraId="11ADAE16" w14:textId="082C0BA2">
      <w:pPr>
        <w:pStyle w:val="Normal"/>
        <w:jc w:val="center"/>
        <w:rPr>
          <w:rFonts w:ascii="Segoe UI" w:hAnsi="Segoe UI" w:eastAsia="Segoe UI" w:cs="Segoe UI"/>
          <w:b w:val="1"/>
          <w:bCs w:val="1"/>
          <w:noProof w:val="0"/>
          <w:color w:val="0D0D0D" w:themeColor="text1" w:themeTint="F2" w:themeShade="FF"/>
          <w:sz w:val="28"/>
          <w:szCs w:val="28"/>
          <w:u w:val="single"/>
          <w:lang w:val="en-US"/>
        </w:rPr>
      </w:pPr>
      <w:r w:rsidRPr="65D80527" w:rsidR="7F70F6B0">
        <w:rPr>
          <w:rFonts w:ascii="Segoe UI" w:hAnsi="Segoe UI" w:eastAsia="Segoe UI" w:cs="Segoe UI"/>
          <w:b w:val="1"/>
          <w:bCs w:val="1"/>
          <w:noProof w:val="0"/>
          <w:color w:val="0D0D0D" w:themeColor="text1" w:themeTint="F2" w:themeShade="FF"/>
          <w:sz w:val="28"/>
          <w:szCs w:val="28"/>
          <w:u w:val="single"/>
          <w:lang w:val="en-US"/>
        </w:rPr>
        <w:t>Research Title</w:t>
      </w:r>
      <w:r w:rsidRPr="65D80527" w:rsidR="7B8D13F9">
        <w:rPr>
          <w:rFonts w:ascii="Segoe UI" w:hAnsi="Segoe UI" w:eastAsia="Segoe UI" w:cs="Segoe UI"/>
          <w:b w:val="1"/>
          <w:bCs w:val="1"/>
          <w:noProof w:val="0"/>
          <w:color w:val="0D0D0D" w:themeColor="text1" w:themeTint="F2" w:themeShade="FF"/>
          <w:sz w:val="28"/>
          <w:szCs w:val="28"/>
          <w:u w:val="single"/>
          <w:lang w:val="en-US"/>
        </w:rPr>
        <w:t>:</w:t>
      </w:r>
    </w:p>
    <w:p w:rsidR="4913D7F3" w:rsidP="65D80527" w:rsidRDefault="4913D7F3" w14:paraId="408A9A0B" w14:textId="72E9D760">
      <w:pPr>
        <w:pStyle w:val="Normal"/>
        <w:jc w:val="center"/>
        <w:rPr>
          <w:rFonts w:ascii="Segoe UI" w:hAnsi="Segoe UI" w:eastAsia="Segoe UI" w:cs="Segoe UI"/>
          <w:b w:val="1"/>
          <w:bCs w:val="1"/>
          <w:i w:val="0"/>
          <w:iCs w:val="0"/>
          <w:caps w:val="0"/>
          <w:smallCaps w:val="0"/>
          <w:noProof w:val="0"/>
          <w:color w:val="0D0D0D" w:themeColor="text1" w:themeTint="F2" w:themeShade="FF"/>
          <w:sz w:val="28"/>
          <w:szCs w:val="28"/>
          <w:lang w:val="en-US"/>
        </w:rPr>
      </w:pPr>
      <w:r w:rsidRPr="65D80527" w:rsidR="4913D7F3">
        <w:rPr>
          <w:rFonts w:ascii="Segoe UI" w:hAnsi="Segoe UI" w:eastAsia="Segoe UI" w:cs="Segoe UI"/>
          <w:b w:val="1"/>
          <w:bCs w:val="1"/>
          <w:i w:val="0"/>
          <w:iCs w:val="0"/>
          <w:caps w:val="0"/>
          <w:smallCaps w:val="0"/>
          <w:noProof w:val="0"/>
          <w:color w:val="0D0D0D" w:themeColor="text1" w:themeTint="F2" w:themeShade="FF"/>
          <w:sz w:val="28"/>
          <w:szCs w:val="28"/>
          <w:lang w:val="en-US"/>
        </w:rPr>
        <w:t>“</w:t>
      </w:r>
      <w:r w:rsidRPr="65D80527" w:rsidR="4913D7F3">
        <w:rPr>
          <w:rFonts w:ascii="Segoe UI" w:hAnsi="Segoe UI" w:eastAsia="Segoe UI" w:cs="Segoe UI"/>
          <w:b w:val="1"/>
          <w:bCs w:val="1"/>
          <w:noProof w:val="0"/>
          <w:sz w:val="28"/>
          <w:szCs w:val="28"/>
          <w:lang w:val="en-US"/>
        </w:rPr>
        <w:t>How effective is the use of ‘Rainbow Challenges’ in promoting engagement with literacy and numeracy in a reception class?”</w:t>
      </w:r>
    </w:p>
    <w:p w:rsidR="646C235D" w:rsidP="65D80527" w:rsidRDefault="646C235D" w14:paraId="6113CCCD" w14:textId="7F194B39">
      <w:pPr>
        <w:pStyle w:val="Normal"/>
        <w:jc w:val="center"/>
        <w:rPr>
          <w:rFonts w:ascii="Segoe UI" w:hAnsi="Segoe UI" w:eastAsia="Segoe UI" w:cs="Segoe UI"/>
          <w:b w:val="1"/>
          <w:bCs w:val="1"/>
          <w:noProof w:val="0"/>
          <w:sz w:val="28"/>
          <w:szCs w:val="28"/>
          <w:lang w:val="en-US"/>
        </w:rPr>
      </w:pPr>
      <w:r w:rsidRPr="65D80527" w:rsidR="646C235D">
        <w:rPr>
          <w:rFonts w:ascii="Segoe UI" w:hAnsi="Segoe UI" w:eastAsia="Segoe UI" w:cs="Segoe UI"/>
          <w:b w:val="1"/>
          <w:bCs w:val="1"/>
          <w:noProof w:val="0"/>
          <w:sz w:val="28"/>
          <w:szCs w:val="28"/>
          <w:lang w:val="en-US"/>
        </w:rPr>
        <w:t>Word Count: 4</w:t>
      </w:r>
      <w:r w:rsidRPr="65D80527" w:rsidR="6CBCBE82">
        <w:rPr>
          <w:rFonts w:ascii="Segoe UI" w:hAnsi="Segoe UI" w:eastAsia="Segoe UI" w:cs="Segoe UI"/>
          <w:b w:val="1"/>
          <w:bCs w:val="1"/>
          <w:noProof w:val="0"/>
          <w:sz w:val="28"/>
          <w:szCs w:val="28"/>
          <w:lang w:val="en-US"/>
        </w:rPr>
        <w:t>21</w:t>
      </w:r>
      <w:r w:rsidRPr="65D80527" w:rsidR="63B4CEAB">
        <w:rPr>
          <w:rFonts w:ascii="Segoe UI" w:hAnsi="Segoe UI" w:eastAsia="Segoe UI" w:cs="Segoe UI"/>
          <w:b w:val="1"/>
          <w:bCs w:val="1"/>
          <w:noProof w:val="0"/>
          <w:sz w:val="28"/>
          <w:szCs w:val="28"/>
          <w:lang w:val="en-US"/>
        </w:rPr>
        <w:t>4</w:t>
      </w:r>
    </w:p>
    <w:p xmlns:wp14="http://schemas.microsoft.com/office/word/2010/wordml" w:rsidP="23B6B28B" wp14:paraId="6FF3563B" wp14:textId="503D5DA4">
      <w:pPr>
        <w:pStyle w:val="Normal"/>
      </w:pPr>
    </w:p>
    <w:p w:rsidR="678078B7" w:rsidP="65D80527" w:rsidRDefault="678078B7" w14:paraId="663B643E" w14:textId="79BE9520">
      <w:pPr>
        <w:pStyle w:val="Normal"/>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Th</w:t>
      </w:r>
      <w:r w:rsidRPr="65D80527" w:rsidR="40CF4463">
        <w:rPr>
          <w:rFonts w:ascii="Calibri" w:hAnsi="Calibri" w:eastAsia="Calibri" w:cs="Calibri"/>
          <w:b w:val="0"/>
          <w:bCs w:val="0"/>
          <w:i w:val="0"/>
          <w:iCs w:val="0"/>
          <w:caps w:val="0"/>
          <w:smallCaps w:val="0"/>
          <w:noProof w:val="0"/>
          <w:color w:val="0D0D0D" w:themeColor="text1" w:themeTint="F2" w:themeShade="FF"/>
          <w:sz w:val="24"/>
          <w:szCs w:val="24"/>
          <w:lang w:val="en-US"/>
        </w:rPr>
        <w:t>is</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research </w:t>
      </w:r>
      <w:r w:rsidRPr="65D80527" w:rsidR="41E7C2E9">
        <w:rPr>
          <w:rFonts w:ascii="Calibri" w:hAnsi="Calibri" w:eastAsia="Calibri" w:cs="Calibri"/>
          <w:b w:val="0"/>
          <w:bCs w:val="0"/>
          <w:i w:val="0"/>
          <w:iCs w:val="0"/>
          <w:caps w:val="0"/>
          <w:smallCaps w:val="0"/>
          <w:noProof w:val="0"/>
          <w:color w:val="0D0D0D" w:themeColor="text1" w:themeTint="F2" w:themeShade="FF"/>
          <w:sz w:val="24"/>
          <w:szCs w:val="24"/>
          <w:lang w:val="en-US"/>
        </w:rPr>
        <w:t>project</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explores the integration of challenges into educational activities to understand their impact on</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E2A489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motivation and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engagement</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with a focus on literacy and numeracy skills. Conducted within a</w:t>
      </w:r>
      <w:r w:rsidRPr="65D80527" w:rsidR="5B272A6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mixed ability</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02C19AE5">
        <w:rPr>
          <w:rFonts w:ascii="Calibri" w:hAnsi="Calibri" w:eastAsia="Calibri" w:cs="Calibri"/>
          <w:b w:val="0"/>
          <w:bCs w:val="0"/>
          <w:i w:val="0"/>
          <w:iCs w:val="0"/>
          <w:caps w:val="0"/>
          <w:smallCaps w:val="0"/>
          <w:noProof w:val="0"/>
          <w:color w:val="0D0D0D" w:themeColor="text1" w:themeTint="F2" w:themeShade="FF"/>
          <w:sz w:val="24"/>
          <w:szCs w:val="24"/>
          <w:lang w:val="en-US"/>
        </w:rPr>
        <w:t>reception class of 26 students in a town in Wale</w:t>
      </w:r>
      <w:r w:rsidRPr="65D80527" w:rsidR="74C39E87">
        <w:rPr>
          <w:rFonts w:ascii="Calibri" w:hAnsi="Calibri" w:eastAsia="Calibri" w:cs="Calibri"/>
          <w:b w:val="0"/>
          <w:bCs w:val="0"/>
          <w:i w:val="0"/>
          <w:iCs w:val="0"/>
          <w:caps w:val="0"/>
          <w:smallCaps w:val="0"/>
          <w:noProof w:val="0"/>
          <w:color w:val="0D0D0D" w:themeColor="text1" w:themeTint="F2" w:themeShade="FF"/>
          <w:sz w:val="24"/>
          <w:szCs w:val="24"/>
          <w:lang w:val="en-US"/>
        </w:rPr>
        <w:t>s</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this study aims to </w:t>
      </w:r>
      <w:r w:rsidRPr="65D80527" w:rsidR="2C3CFF19">
        <w:rPr>
          <w:rFonts w:ascii="Calibri" w:hAnsi="Calibri" w:eastAsia="Calibri" w:cs="Calibri"/>
          <w:b w:val="0"/>
          <w:bCs w:val="0"/>
          <w:i w:val="0"/>
          <w:iCs w:val="0"/>
          <w:caps w:val="0"/>
          <w:smallCaps w:val="0"/>
          <w:noProof w:val="0"/>
          <w:color w:val="0D0D0D" w:themeColor="text1" w:themeTint="F2" w:themeShade="FF"/>
          <w:sz w:val="24"/>
          <w:szCs w:val="24"/>
          <w:lang w:val="en-US"/>
        </w:rPr>
        <w:t>understand the effects challenge</w:t>
      </w:r>
      <w:r w:rsidRPr="65D80527" w:rsidR="7EA006C9">
        <w:rPr>
          <w:rFonts w:ascii="Calibri" w:hAnsi="Calibri" w:eastAsia="Calibri" w:cs="Calibri"/>
          <w:b w:val="0"/>
          <w:bCs w:val="0"/>
          <w:i w:val="0"/>
          <w:iCs w:val="0"/>
          <w:caps w:val="0"/>
          <w:smallCaps w:val="0"/>
          <w:noProof w:val="0"/>
          <w:color w:val="0D0D0D" w:themeColor="text1" w:themeTint="F2" w:themeShade="FF"/>
          <w:sz w:val="24"/>
          <w:szCs w:val="24"/>
          <w:lang w:val="en-US"/>
        </w:rPr>
        <w:t>s</w:t>
      </w:r>
      <w:r w:rsidRPr="65D80527" w:rsidR="2C3CFF1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can have in</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13A5E1E">
        <w:rPr>
          <w:rFonts w:ascii="Calibri" w:hAnsi="Calibri" w:eastAsia="Calibri" w:cs="Calibri"/>
          <w:b w:val="0"/>
          <w:bCs w:val="0"/>
          <w:i w:val="0"/>
          <w:iCs w:val="0"/>
          <w:caps w:val="0"/>
          <w:smallCaps w:val="0"/>
          <w:noProof w:val="0"/>
          <w:color w:val="0D0D0D" w:themeColor="text1" w:themeTint="F2" w:themeShade="FF"/>
          <w:sz w:val="24"/>
          <w:szCs w:val="24"/>
          <w:lang w:val="en-US"/>
        </w:rPr>
        <w:t>creating</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effective learning environments for young learners.</w:t>
      </w:r>
    </w:p>
    <w:p w:rsidR="678078B7" w:rsidP="65D80527" w:rsidRDefault="678078B7" w14:paraId="7A599833" w14:textId="72F1F1B0">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This research's main aim is to gain a deeper understanding of how challenges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impact</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engagement of reception students with literacy and numeracy. This involves delving into reception students' perspectives on the effectiveness of diverse types of challenges in capturing their interest and attention. Furthermore, the research aims to investigate reception students'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perceptions</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of the relationship between engagement with challenges and improvements in their literacy and numeracy skills. Through these aims, the study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seeks</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to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provide</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valuable insights into reception students' experiences and attitudes towards challenge-based activities within a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class setting.</w:t>
      </w:r>
    </w:p>
    <w:p w:rsidR="678078B7" w:rsidP="65D80527" w:rsidRDefault="678078B7" w14:paraId="62C77951" w14:textId="1397E840">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Following the research activity, an evaluation of how effective challenges are as motivational tools in promoting engagement with literacy and numeracy among students will be formed</w:t>
      </w:r>
      <w:r w:rsidRPr="65D80527" w:rsidR="3BCEC5EC">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FF979DA">
        <w:rPr>
          <w:rFonts w:ascii="Calibri" w:hAnsi="Calibri" w:eastAsia="Calibri" w:cs="Calibri"/>
          <w:b w:val="0"/>
          <w:bCs w:val="0"/>
          <w:i w:val="0"/>
          <w:iCs w:val="0"/>
          <w:caps w:val="0"/>
          <w:smallCaps w:val="0"/>
          <w:noProof w:val="0"/>
          <w:color w:val="0D0D0D" w:themeColor="text1" w:themeTint="F2" w:themeShade="FF"/>
          <w:sz w:val="24"/>
          <w:szCs w:val="24"/>
          <w:lang w:val="en-US"/>
        </w:rPr>
        <w:t>Moreover</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potential q</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uantifying of the extent to which engagement with challenges correlates with improvements in literacy and numeracy skills among reception students may occur</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These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ob</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jectives</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aim to</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provide</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actionable insights into the benefits of incorporating challenges into educational practices, </w:t>
      </w:r>
      <w:r w:rsidRPr="65D80527" w:rsidR="5065B059">
        <w:rPr>
          <w:rFonts w:ascii="Calibri" w:hAnsi="Calibri" w:eastAsia="Calibri" w:cs="Calibri"/>
          <w:b w:val="0"/>
          <w:bCs w:val="0"/>
          <w:i w:val="0"/>
          <w:iCs w:val="0"/>
          <w:caps w:val="0"/>
          <w:smallCaps w:val="0"/>
          <w:noProof w:val="0"/>
          <w:color w:val="0D0D0D" w:themeColor="text1" w:themeTint="F2" w:themeShade="FF"/>
          <w:sz w:val="24"/>
          <w:szCs w:val="24"/>
          <w:lang w:val="en-US"/>
        </w:rPr>
        <w:t>enhancing</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reception students' </w:t>
      </w:r>
      <w:r w:rsidRPr="65D80527" w:rsidR="53E73E94">
        <w:rPr>
          <w:rFonts w:ascii="Calibri" w:hAnsi="Calibri" w:eastAsia="Calibri" w:cs="Calibri"/>
          <w:b w:val="0"/>
          <w:bCs w:val="0"/>
          <w:i w:val="0"/>
          <w:iCs w:val="0"/>
          <w:caps w:val="0"/>
          <w:smallCaps w:val="0"/>
          <w:noProof w:val="0"/>
          <w:color w:val="0D0D0D" w:themeColor="text1" w:themeTint="F2" w:themeShade="FF"/>
          <w:sz w:val="24"/>
          <w:szCs w:val="24"/>
          <w:lang w:val="en-US"/>
        </w:rPr>
        <w:t>engagement,</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learning outcomes.</w:t>
      </w:r>
    </w:p>
    <w:p w:rsidR="1C1EC15F" w:rsidP="65D80527" w:rsidRDefault="1C1EC15F" w14:paraId="748CC645" w14:textId="4C9F085E">
      <w:pPr>
        <w:pStyle w:val="Normal"/>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1C1EC15F">
        <w:rPr>
          <w:rFonts w:ascii="Calibri" w:hAnsi="Calibri" w:eastAsia="Calibri" w:cs="Calibri"/>
          <w:b w:val="0"/>
          <w:bCs w:val="0"/>
          <w:i w:val="0"/>
          <w:iCs w:val="0"/>
          <w:caps w:val="0"/>
          <w:smallCaps w:val="0"/>
          <w:noProof w:val="0"/>
          <w:color w:val="0D0D0D" w:themeColor="text1" w:themeTint="F2" w:themeShade="FF"/>
          <w:sz w:val="24"/>
          <w:szCs w:val="24"/>
          <w:lang w:val="en-US"/>
        </w:rPr>
        <w:t>B</w:t>
      </w:r>
      <w:r w:rsidRPr="65D80527" w:rsidR="466BBE7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y answering the research question that befits that of the </w:t>
      </w:r>
      <w:r w:rsidRPr="65D80527" w:rsidR="0C5F14AA">
        <w:rPr>
          <w:rFonts w:ascii="Calibri" w:hAnsi="Calibri" w:eastAsia="Calibri" w:cs="Calibri"/>
          <w:b w:val="0"/>
          <w:bCs w:val="0"/>
          <w:i w:val="0"/>
          <w:iCs w:val="0"/>
          <w:caps w:val="0"/>
          <w:smallCaps w:val="0"/>
          <w:noProof w:val="0"/>
          <w:color w:val="0D0D0D" w:themeColor="text1" w:themeTint="F2" w:themeShade="FF"/>
          <w:sz w:val="24"/>
          <w:szCs w:val="24"/>
          <w:lang w:val="en-US"/>
        </w:rPr>
        <w:t>s</w:t>
      </w:r>
      <w:r w:rsidRPr="65D80527" w:rsidR="466BBE7D">
        <w:rPr>
          <w:rFonts w:ascii="Calibri" w:hAnsi="Calibri" w:eastAsia="Calibri" w:cs="Calibri"/>
          <w:b w:val="0"/>
          <w:bCs w:val="0"/>
          <w:i w:val="0"/>
          <w:iCs w:val="0"/>
          <w:caps w:val="0"/>
          <w:smallCaps w:val="0"/>
          <w:noProof w:val="0"/>
          <w:color w:val="0D0D0D" w:themeColor="text1" w:themeTint="F2" w:themeShade="FF"/>
          <w:sz w:val="24"/>
          <w:szCs w:val="24"/>
          <w:lang w:val="en-US"/>
        </w:rPr>
        <w:t>chool being researched “</w:t>
      </w:r>
      <w:r w:rsidRPr="65D80527" w:rsidR="466BBE7D">
        <w:rPr>
          <w:rFonts w:ascii="Calibri" w:hAnsi="Calibri" w:eastAsia="Calibri" w:cs="Calibri"/>
          <w:noProof w:val="0"/>
          <w:sz w:val="24"/>
          <w:szCs w:val="24"/>
          <w:lang w:val="en-US"/>
        </w:rPr>
        <w:t xml:space="preserve">How effective is the use of ‘Rainbow Challenges’ in promoting engagement with literacy and numeracy in a reception class?” </w:t>
      </w:r>
      <w:r w:rsidRPr="65D80527" w:rsidR="466BBE7D">
        <w:rPr>
          <w:rFonts w:ascii="Calibri" w:hAnsi="Calibri" w:eastAsia="Calibri" w:cs="Calibri"/>
          <w:noProof w:val="0"/>
          <w:sz w:val="24"/>
          <w:szCs w:val="24"/>
          <w:lang w:val="en-US"/>
        </w:rPr>
        <w:t xml:space="preserve"> </w:t>
      </w:r>
      <w:r w:rsidRPr="65D80527" w:rsidR="7CE421C7">
        <w:rPr>
          <w:rFonts w:ascii="Calibri" w:hAnsi="Calibri" w:eastAsia="Calibri" w:cs="Calibri"/>
          <w:b w:val="0"/>
          <w:bCs w:val="0"/>
          <w:i w:val="0"/>
          <w:iCs w:val="0"/>
          <w:caps w:val="0"/>
          <w:smallCaps w:val="0"/>
          <w:noProof w:val="0"/>
          <w:color w:val="0D0D0D" w:themeColor="text1" w:themeTint="F2" w:themeShade="FF"/>
          <w:sz w:val="24"/>
          <w:szCs w:val="24"/>
          <w:lang w:val="en-US"/>
        </w:rPr>
        <w:t>This</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research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seeks</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to contribute valuable knowledge to </w:t>
      </w:r>
      <w:r w:rsidRPr="65D80527" w:rsidR="40E9D9C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how effective </w:t>
      </w:r>
      <w:r w:rsidRPr="65D80527" w:rsidR="5FF22F4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of </w:t>
      </w:r>
      <w:r w:rsidRPr="65D80527" w:rsidR="40E9D9C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a teaching strategy </w:t>
      </w:r>
      <w:r w:rsidRPr="65D80527" w:rsidR="7F3F3B7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use of challenges </w:t>
      </w:r>
      <w:r w:rsidRPr="65D80527" w:rsidR="40273595">
        <w:rPr>
          <w:rFonts w:ascii="Calibri" w:hAnsi="Calibri" w:eastAsia="Calibri" w:cs="Calibri"/>
          <w:b w:val="0"/>
          <w:bCs w:val="0"/>
          <w:i w:val="0"/>
          <w:iCs w:val="0"/>
          <w:caps w:val="0"/>
          <w:smallCaps w:val="0"/>
          <w:noProof w:val="0"/>
          <w:color w:val="0D0D0D" w:themeColor="text1" w:themeTint="F2" w:themeShade="FF"/>
          <w:sz w:val="24"/>
          <w:szCs w:val="24"/>
          <w:lang w:val="en-US"/>
        </w:rPr>
        <w:t>is</w:t>
      </w:r>
      <w:r w:rsidRPr="65D80527" w:rsidR="40E9D9C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 </w:t>
      </w:r>
      <w:r w:rsidRPr="65D80527" w:rsidR="55687F4D">
        <w:rPr>
          <w:rFonts w:ascii="Calibri" w:hAnsi="Calibri" w:eastAsia="Calibri" w:cs="Calibri"/>
          <w:b w:val="0"/>
          <w:bCs w:val="0"/>
          <w:i w:val="0"/>
          <w:iCs w:val="0"/>
          <w:caps w:val="0"/>
          <w:smallCaps w:val="0"/>
          <w:noProof w:val="0"/>
          <w:color w:val="0D0D0D" w:themeColor="text1" w:themeTint="F2" w:themeShade="FF"/>
          <w:sz w:val="24"/>
          <w:szCs w:val="24"/>
          <w:lang w:val="en-US"/>
        </w:rPr>
        <w:t>early education</w:t>
      </w:r>
      <w:r w:rsidRPr="65D80527" w:rsidR="40E9D9C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as whilst </w:t>
      </w:r>
      <w:r w:rsidRPr="65D80527" w:rsidR="3B21884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its success is </w:t>
      </w:r>
      <w:r w:rsidRPr="65D80527" w:rsidR="63096977">
        <w:rPr>
          <w:rFonts w:ascii="Calibri" w:hAnsi="Calibri" w:eastAsia="Calibri" w:cs="Calibri"/>
          <w:b w:val="0"/>
          <w:bCs w:val="0"/>
          <w:i w:val="0"/>
          <w:iCs w:val="0"/>
          <w:caps w:val="0"/>
          <w:smallCaps w:val="0"/>
          <w:noProof w:val="0"/>
          <w:color w:val="0D0D0D" w:themeColor="text1" w:themeTint="F2" w:themeShade="FF"/>
          <w:sz w:val="24"/>
          <w:szCs w:val="24"/>
          <w:lang w:val="en-US"/>
        </w:rPr>
        <w:t>evident</w:t>
      </w:r>
      <w:r w:rsidRPr="65D80527" w:rsidR="3B21884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38014132">
        <w:rPr>
          <w:rFonts w:ascii="Calibri" w:hAnsi="Calibri" w:eastAsia="Calibri" w:cs="Calibri"/>
          <w:b w:val="0"/>
          <w:bCs w:val="0"/>
          <w:i w:val="0"/>
          <w:iCs w:val="0"/>
          <w:caps w:val="0"/>
          <w:smallCaps w:val="0"/>
          <w:noProof w:val="0"/>
          <w:color w:val="0D0D0D" w:themeColor="text1" w:themeTint="F2" w:themeShade="FF"/>
          <w:sz w:val="24"/>
          <w:szCs w:val="24"/>
          <w:lang w:val="en-US"/>
        </w:rPr>
        <w:t>when</w:t>
      </w:r>
      <w:r w:rsidRPr="65D80527" w:rsidR="48F005B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8F005BB">
        <w:rPr>
          <w:rFonts w:ascii="Calibri" w:hAnsi="Calibri" w:eastAsia="Calibri" w:cs="Calibri"/>
          <w:b w:val="0"/>
          <w:bCs w:val="0"/>
          <w:i w:val="0"/>
          <w:iCs w:val="0"/>
          <w:caps w:val="0"/>
          <w:smallCaps w:val="0"/>
          <w:noProof w:val="0"/>
          <w:color w:val="0D0D0D" w:themeColor="text1" w:themeTint="F2" w:themeShade="FF"/>
          <w:sz w:val="24"/>
          <w:szCs w:val="24"/>
          <w:lang w:val="en-US"/>
        </w:rPr>
        <w:t>applied to students of older ages</w:t>
      </w:r>
      <w:r w:rsidRPr="65D80527" w:rsidR="798FC6BF">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48F005B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98E516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there is little </w:t>
      </w:r>
      <w:r w:rsidRPr="65D80527" w:rsidR="3F7CD962">
        <w:rPr>
          <w:rFonts w:ascii="Calibri" w:hAnsi="Calibri" w:eastAsia="Calibri" w:cs="Calibri"/>
          <w:b w:val="0"/>
          <w:bCs w:val="0"/>
          <w:i w:val="0"/>
          <w:iCs w:val="0"/>
          <w:caps w:val="0"/>
          <w:smallCaps w:val="0"/>
          <w:noProof w:val="0"/>
          <w:color w:val="0D0D0D" w:themeColor="text1" w:themeTint="F2" w:themeShade="FF"/>
          <w:sz w:val="24"/>
          <w:szCs w:val="24"/>
          <w:lang w:val="en-US"/>
        </w:rPr>
        <w:t>research, or s</w:t>
      </w:r>
      <w:r w:rsidRPr="65D80527" w:rsidR="698E516F">
        <w:rPr>
          <w:rFonts w:ascii="Calibri" w:hAnsi="Calibri" w:eastAsia="Calibri" w:cs="Calibri"/>
          <w:b w:val="0"/>
          <w:bCs w:val="0"/>
          <w:i w:val="0"/>
          <w:iCs w:val="0"/>
          <w:caps w:val="0"/>
          <w:smallCaps w:val="0"/>
          <w:noProof w:val="0"/>
          <w:color w:val="0D0D0D" w:themeColor="text1" w:themeTint="F2" w:themeShade="FF"/>
          <w:sz w:val="24"/>
          <w:szCs w:val="24"/>
          <w:lang w:val="en-US"/>
        </w:rPr>
        <w:t>tudies produced</w:t>
      </w:r>
      <w:r w:rsidRPr="65D80527" w:rsidR="40E9D9C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0E9D9C0">
        <w:rPr>
          <w:rFonts w:ascii="Calibri" w:hAnsi="Calibri" w:eastAsia="Calibri" w:cs="Calibri"/>
          <w:b w:val="0"/>
          <w:bCs w:val="0"/>
          <w:i w:val="0"/>
          <w:iCs w:val="0"/>
          <w:caps w:val="0"/>
          <w:smallCaps w:val="0"/>
          <w:noProof w:val="0"/>
          <w:color w:val="0D0D0D" w:themeColor="text1" w:themeTint="F2" w:themeShade="FF"/>
          <w:sz w:val="24"/>
          <w:szCs w:val="24"/>
          <w:lang w:val="en-US"/>
        </w:rPr>
        <w:t>th</w:t>
      </w:r>
      <w:r w:rsidRPr="65D80527" w:rsidR="3675845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at yield acclaim to confirming that this is the case for </w:t>
      </w:r>
      <w:r w:rsidRPr="65D80527" w:rsidR="26BCF589">
        <w:rPr>
          <w:rFonts w:ascii="Calibri" w:hAnsi="Calibri" w:eastAsia="Calibri" w:cs="Calibri"/>
          <w:b w:val="0"/>
          <w:bCs w:val="0"/>
          <w:i w:val="0"/>
          <w:iCs w:val="0"/>
          <w:caps w:val="0"/>
          <w:smallCaps w:val="0"/>
          <w:noProof w:val="0"/>
          <w:color w:val="0D0D0D" w:themeColor="text1" w:themeTint="F2" w:themeShade="FF"/>
          <w:sz w:val="24"/>
          <w:szCs w:val="24"/>
          <w:lang w:val="en-US"/>
        </w:rPr>
        <w:t>early learners</w:t>
      </w:r>
      <w:r w:rsidRPr="65D80527" w:rsidR="1668B21B">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3675845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1614DA1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Through this inquiry, we</w:t>
      </w:r>
      <w:r w:rsidRPr="65D80527" w:rsidR="06EB791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will measure</w:t>
      </w:r>
      <w:r w:rsidRPr="65D80527" w:rsidR="0581B96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if the</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dynam</w:t>
      </w:r>
      <w:r w:rsidRPr="65D80527" w:rsidR="6383460B">
        <w:rPr>
          <w:rFonts w:ascii="Calibri" w:hAnsi="Calibri" w:eastAsia="Calibri" w:cs="Calibri"/>
          <w:b w:val="0"/>
          <w:bCs w:val="0"/>
          <w:i w:val="0"/>
          <w:iCs w:val="0"/>
          <w:caps w:val="0"/>
          <w:smallCaps w:val="0"/>
          <w:noProof w:val="0"/>
          <w:color w:val="0D0D0D" w:themeColor="text1" w:themeTint="F2" w:themeShade="FF"/>
          <w:sz w:val="24"/>
          <w:szCs w:val="24"/>
          <w:lang w:val="en-US"/>
        </w:rPr>
        <w:t>ism</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effective</w:t>
      </w:r>
      <w:r w:rsidRPr="65D80527" w:rsidR="1ED54E8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incorporation of challenges in student</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learning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experiences</w:t>
      </w:r>
      <w:r w:rsidRPr="65D80527" w:rsidR="3ACCF9A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could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lay</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1F861E6D">
        <w:rPr>
          <w:rFonts w:ascii="Calibri" w:hAnsi="Calibri" w:eastAsia="Calibri" w:cs="Calibri"/>
          <w:b w:val="0"/>
          <w:bCs w:val="0"/>
          <w:i w:val="0"/>
          <w:iCs w:val="0"/>
          <w:caps w:val="0"/>
          <w:smallCaps w:val="0"/>
          <w:noProof w:val="0"/>
          <w:color w:val="0D0D0D" w:themeColor="text1" w:themeTint="F2" w:themeShade="FF"/>
          <w:sz w:val="24"/>
          <w:szCs w:val="24"/>
          <w:lang w:val="en-US"/>
        </w:rPr>
        <w:t>a solid foundation</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for</w:t>
      </w:r>
      <w:r w:rsidRPr="65D80527" w:rsidR="2D4583D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motivating</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young </w:t>
      </w:r>
      <w:r w:rsidRPr="65D80527" w:rsidR="54128CC2">
        <w:rPr>
          <w:rFonts w:ascii="Calibri" w:hAnsi="Calibri" w:eastAsia="Calibri" w:cs="Calibri"/>
          <w:b w:val="0"/>
          <w:bCs w:val="0"/>
          <w:i w:val="0"/>
          <w:iCs w:val="0"/>
          <w:caps w:val="0"/>
          <w:smallCaps w:val="0"/>
          <w:noProof w:val="0"/>
          <w:color w:val="0D0D0D" w:themeColor="text1" w:themeTint="F2" w:themeShade="FF"/>
          <w:sz w:val="24"/>
          <w:szCs w:val="24"/>
          <w:lang w:val="en-US"/>
        </w:rPr>
        <w:t>learners</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263978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as they embark </w:t>
      </w:r>
      <w:r w:rsidRPr="65D80527" w:rsidR="6128DD0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on their </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educational journey</w:t>
      </w:r>
      <w:r w:rsidRPr="65D80527" w:rsidR="678078B7">
        <w:rPr>
          <w:rFonts w:ascii="Calibri" w:hAnsi="Calibri" w:eastAsia="Calibri" w:cs="Calibri"/>
          <w:b w:val="0"/>
          <w:bCs w:val="0"/>
          <w:i w:val="0"/>
          <w:iCs w:val="0"/>
          <w:caps w:val="0"/>
          <w:smallCaps w:val="0"/>
          <w:noProof w:val="0"/>
          <w:color w:val="0D0D0D" w:themeColor="text1" w:themeTint="F2" w:themeShade="FF"/>
          <w:sz w:val="24"/>
          <w:szCs w:val="24"/>
          <w:lang w:val="en-US"/>
        </w:rPr>
        <w:t>.</w:t>
      </w:r>
    </w:p>
    <w:p w:rsidR="65D80527" w:rsidP="65D80527" w:rsidRDefault="65D80527" w14:paraId="052AAE57" w14:textId="47D081DD">
      <w:pPr>
        <w:pStyle w:val="Normal"/>
        <w:spacing w:before="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p>
    <w:p w:rsidR="0195EE8D" w:rsidP="65D80527" w:rsidRDefault="0195EE8D" w14:paraId="05B9BCA9" w14:textId="1AE9A1D5">
      <w:pPr>
        <w:pStyle w:val="Normal"/>
        <w:spacing w:before="0" w:beforeAutospacing="off" w:after="0" w:afterAutospacing="off"/>
        <w:jc w:val="center"/>
        <w:rPr>
          <w:rFonts w:ascii="Calibri" w:hAnsi="Calibri" w:eastAsia="Calibri" w:cs="Calibri"/>
          <w:b w:val="1"/>
          <w:bCs w:val="1"/>
          <w:i w:val="0"/>
          <w:iCs w:val="0"/>
          <w:caps w:val="0"/>
          <w:smallCaps w:val="0"/>
          <w:noProof w:val="0"/>
          <w:color w:val="0D0D0D" w:themeColor="text1" w:themeTint="F2" w:themeShade="FF"/>
          <w:sz w:val="32"/>
          <w:szCs w:val="32"/>
          <w:u w:val="single"/>
          <w:lang w:val="en-US"/>
        </w:rPr>
      </w:pPr>
      <w:r w:rsidRPr="65D80527" w:rsidR="0195EE8D">
        <w:rPr>
          <w:rFonts w:ascii="Calibri" w:hAnsi="Calibri" w:eastAsia="Calibri" w:cs="Calibri"/>
          <w:b w:val="1"/>
          <w:bCs w:val="1"/>
          <w:i w:val="0"/>
          <w:iCs w:val="0"/>
          <w:caps w:val="0"/>
          <w:smallCaps w:val="0"/>
          <w:noProof w:val="0"/>
          <w:color w:val="0D0D0D" w:themeColor="text1" w:themeTint="F2" w:themeShade="FF"/>
          <w:sz w:val="32"/>
          <w:szCs w:val="32"/>
          <w:u w:val="single"/>
          <w:lang w:val="en-US"/>
        </w:rPr>
        <w:t>Literature Review</w:t>
      </w:r>
    </w:p>
    <w:p w:rsidR="65D80527" w:rsidP="65D80527" w:rsidRDefault="65D80527" w14:paraId="0A801BE2" w14:textId="70913E31">
      <w:pPr>
        <w:pStyle w:val="Normal"/>
        <w:spacing w:before="0" w:beforeAutospacing="off" w:after="0" w:afterAutospacing="off"/>
        <w:jc w:val="center"/>
        <w:rPr>
          <w:rFonts w:ascii="Calibri" w:hAnsi="Calibri" w:eastAsia="Calibri" w:cs="Calibri"/>
          <w:b w:val="1"/>
          <w:bCs w:val="1"/>
          <w:i w:val="0"/>
          <w:iCs w:val="0"/>
          <w:caps w:val="0"/>
          <w:smallCaps w:val="0"/>
          <w:noProof w:val="0"/>
          <w:color w:val="0D0D0D" w:themeColor="text1" w:themeTint="F2" w:themeShade="FF"/>
          <w:sz w:val="32"/>
          <w:szCs w:val="32"/>
          <w:u w:val="single"/>
          <w:lang w:val="en-US"/>
        </w:rPr>
      </w:pPr>
    </w:p>
    <w:p w:rsidR="44B44D53" w:rsidP="65D80527" w:rsidRDefault="44B44D53" w14:paraId="413EC68D" w14:textId="590BDE8E">
      <w:pPr>
        <w:pStyle w:val="Normal"/>
        <w:spacing w:before="0" w:beforeAutospacing="off" w:after="0" w:afterAutospacing="off"/>
        <w:jc w:val="center"/>
        <w:rPr>
          <w:rFonts w:ascii="Calibri" w:hAnsi="Calibri" w:eastAsia="Calibri" w:cs="Calibri"/>
          <w:b w:val="1"/>
          <w:bCs w:val="1"/>
          <w:i w:val="1"/>
          <w:iCs w:val="1"/>
          <w:caps w:val="0"/>
          <w:smallCaps w:val="0"/>
          <w:noProof w:val="0"/>
          <w:color w:val="0D0D0D" w:themeColor="text1" w:themeTint="F2" w:themeShade="FF"/>
          <w:sz w:val="28"/>
          <w:szCs w:val="28"/>
          <w:u w:val="single"/>
          <w:lang w:val="en-US"/>
        </w:rPr>
      </w:pPr>
      <w:r w:rsidRPr="65D80527" w:rsidR="44B44D53">
        <w:rPr>
          <w:rFonts w:ascii="Calibri" w:hAnsi="Calibri" w:eastAsia="Calibri" w:cs="Calibri"/>
          <w:b w:val="1"/>
          <w:bCs w:val="1"/>
          <w:i w:val="1"/>
          <w:iCs w:val="1"/>
          <w:caps w:val="0"/>
          <w:smallCaps w:val="0"/>
          <w:noProof w:val="0"/>
          <w:color w:val="0D0D0D" w:themeColor="text1" w:themeTint="F2" w:themeShade="FF"/>
          <w:sz w:val="28"/>
          <w:szCs w:val="28"/>
          <w:u w:val="single"/>
          <w:lang w:val="en-US"/>
        </w:rPr>
        <w:t>What is a Rainbow Challenge?</w:t>
      </w:r>
    </w:p>
    <w:p w:rsidR="65D80527" w:rsidP="65D80527" w:rsidRDefault="65D80527" w14:paraId="375E9A22" w14:textId="5DC590C3">
      <w:pPr>
        <w:pStyle w:val="Normal"/>
        <w:spacing w:before="0" w:beforeAutospacing="off" w:after="0" w:afterAutospacing="off"/>
        <w:jc w:val="center"/>
        <w:rPr>
          <w:rFonts w:ascii="Calibri" w:hAnsi="Calibri" w:eastAsia="Calibri" w:cs="Calibri"/>
          <w:b w:val="1"/>
          <w:bCs w:val="1"/>
          <w:i w:val="0"/>
          <w:iCs w:val="0"/>
          <w:caps w:val="0"/>
          <w:smallCaps w:val="0"/>
          <w:noProof w:val="0"/>
          <w:color w:val="0D0D0D" w:themeColor="text1" w:themeTint="F2" w:themeShade="FF"/>
          <w:sz w:val="32"/>
          <w:szCs w:val="32"/>
          <w:u w:val="single"/>
          <w:lang w:val="en-US"/>
        </w:rPr>
      </w:pPr>
    </w:p>
    <w:p w:rsidR="44B44D53" w:rsidP="65D80527" w:rsidRDefault="44B44D53" w14:paraId="23327F49" w14:textId="678E2873">
      <w:pPr>
        <w:pStyle w:val="Normal"/>
        <w:spacing w:before="0" w:beforeAutospacing="off" w:after="0" w:afterAutospacing="off"/>
        <w:jc w:val="left"/>
        <w:rPr>
          <w:rFonts w:ascii="Calibri" w:hAnsi="Calibri" w:eastAsia="Calibri" w:cs="Calibri"/>
          <w:b w:val="0"/>
          <w:bCs w:val="0"/>
          <w:i w:val="0"/>
          <w:iCs w:val="0"/>
          <w:caps w:val="0"/>
          <w:smallCaps w:val="0"/>
          <w:noProof w:val="0"/>
          <w:color w:val="0D0D0D" w:themeColor="text1" w:themeTint="F2" w:themeShade="FF"/>
          <w:sz w:val="24"/>
          <w:szCs w:val="24"/>
          <w:u w:val="none"/>
          <w:lang w:val="en-US"/>
        </w:rPr>
      </w:pPr>
      <w:r w:rsidRPr="65D80527" w:rsidR="44B44D53">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Before one begins to review literature that </w:t>
      </w:r>
      <w:r w:rsidRPr="65D80527" w:rsidR="5930E25A">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relates to the study it is important to </w:t>
      </w:r>
      <w:r w:rsidRPr="65D80527" w:rsidR="0C204BED">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first have a clear </w:t>
      </w:r>
      <w:r w:rsidRPr="65D80527" w:rsidR="5930E25A">
        <w:rPr>
          <w:rFonts w:ascii="Calibri" w:hAnsi="Calibri" w:eastAsia="Calibri" w:cs="Calibri"/>
          <w:b w:val="0"/>
          <w:bCs w:val="0"/>
          <w:i w:val="0"/>
          <w:iCs w:val="0"/>
          <w:caps w:val="0"/>
          <w:smallCaps w:val="0"/>
          <w:noProof w:val="0"/>
          <w:color w:val="0D0D0D" w:themeColor="text1" w:themeTint="F2" w:themeShade="FF"/>
          <w:sz w:val="24"/>
          <w:szCs w:val="24"/>
          <w:u w:val="none"/>
          <w:lang w:val="en-US"/>
        </w:rPr>
        <w:t>understand</w:t>
      </w:r>
      <w:r w:rsidRPr="65D80527" w:rsidR="776E8E75">
        <w:rPr>
          <w:rFonts w:ascii="Calibri" w:hAnsi="Calibri" w:eastAsia="Calibri" w:cs="Calibri"/>
          <w:b w:val="0"/>
          <w:bCs w:val="0"/>
          <w:i w:val="0"/>
          <w:iCs w:val="0"/>
          <w:caps w:val="0"/>
          <w:smallCaps w:val="0"/>
          <w:noProof w:val="0"/>
          <w:color w:val="0D0D0D" w:themeColor="text1" w:themeTint="F2" w:themeShade="FF"/>
          <w:sz w:val="24"/>
          <w:szCs w:val="24"/>
          <w:u w:val="none"/>
          <w:lang w:val="en-US"/>
        </w:rPr>
        <w:t>ing for the reader as to</w:t>
      </w:r>
      <w:r w:rsidRPr="65D80527" w:rsidR="5930E25A">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 </w:t>
      </w:r>
      <w:r w:rsidRPr="65D80527" w:rsidR="5930E25A">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what exactly a </w:t>
      </w:r>
      <w:r w:rsidRPr="65D80527" w:rsidR="153F2531">
        <w:rPr>
          <w:rFonts w:ascii="Calibri" w:hAnsi="Calibri" w:eastAsia="Calibri" w:cs="Calibri"/>
          <w:b w:val="0"/>
          <w:bCs w:val="0"/>
          <w:i w:val="0"/>
          <w:iCs w:val="0"/>
          <w:caps w:val="0"/>
          <w:smallCaps w:val="0"/>
          <w:noProof w:val="0"/>
          <w:color w:val="0D0D0D" w:themeColor="text1" w:themeTint="F2" w:themeShade="FF"/>
          <w:sz w:val="24"/>
          <w:szCs w:val="24"/>
          <w:u w:val="none"/>
          <w:lang w:val="en-US"/>
        </w:rPr>
        <w:t>‘</w:t>
      </w:r>
      <w:r w:rsidRPr="65D80527" w:rsidR="5930E25A">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Rainbow </w:t>
      </w:r>
      <w:r w:rsidRPr="65D80527" w:rsidR="7E11E537">
        <w:rPr>
          <w:rFonts w:ascii="Calibri" w:hAnsi="Calibri" w:eastAsia="Calibri" w:cs="Calibri"/>
          <w:b w:val="0"/>
          <w:bCs w:val="0"/>
          <w:i w:val="0"/>
          <w:iCs w:val="0"/>
          <w:caps w:val="0"/>
          <w:smallCaps w:val="0"/>
          <w:noProof w:val="0"/>
          <w:color w:val="0D0D0D" w:themeColor="text1" w:themeTint="F2" w:themeShade="FF"/>
          <w:sz w:val="24"/>
          <w:szCs w:val="24"/>
          <w:u w:val="none"/>
          <w:lang w:val="en-US"/>
        </w:rPr>
        <w:t>C</w:t>
      </w:r>
      <w:r w:rsidRPr="65D80527" w:rsidR="5930E25A">
        <w:rPr>
          <w:rFonts w:ascii="Calibri" w:hAnsi="Calibri" w:eastAsia="Calibri" w:cs="Calibri"/>
          <w:b w:val="0"/>
          <w:bCs w:val="0"/>
          <w:i w:val="0"/>
          <w:iCs w:val="0"/>
          <w:caps w:val="0"/>
          <w:smallCaps w:val="0"/>
          <w:noProof w:val="0"/>
          <w:color w:val="0D0D0D" w:themeColor="text1" w:themeTint="F2" w:themeShade="FF"/>
          <w:sz w:val="24"/>
          <w:szCs w:val="24"/>
          <w:u w:val="none"/>
          <w:lang w:val="en-US"/>
        </w:rPr>
        <w:t>hallenge</w:t>
      </w:r>
      <w:r w:rsidRPr="65D80527" w:rsidR="7D96B383">
        <w:rPr>
          <w:rFonts w:ascii="Calibri" w:hAnsi="Calibri" w:eastAsia="Calibri" w:cs="Calibri"/>
          <w:b w:val="0"/>
          <w:bCs w:val="0"/>
          <w:i w:val="0"/>
          <w:iCs w:val="0"/>
          <w:caps w:val="0"/>
          <w:smallCaps w:val="0"/>
          <w:noProof w:val="0"/>
          <w:color w:val="0D0D0D" w:themeColor="text1" w:themeTint="F2" w:themeShade="FF"/>
          <w:sz w:val="24"/>
          <w:szCs w:val="24"/>
          <w:u w:val="none"/>
          <w:lang w:val="en-US"/>
        </w:rPr>
        <w:t>’</w:t>
      </w:r>
      <w:r w:rsidRPr="65D80527" w:rsidR="5930E25A">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 is</w:t>
      </w:r>
      <w:r w:rsidRPr="65D80527" w:rsidR="5930E25A">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  </w:t>
      </w:r>
      <w:r w:rsidRPr="65D80527" w:rsidR="4ED1B580">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Rainbow </w:t>
      </w:r>
      <w:r w:rsidRPr="65D80527" w:rsidR="2607432C">
        <w:rPr>
          <w:rFonts w:ascii="Calibri" w:hAnsi="Calibri" w:eastAsia="Calibri" w:cs="Calibri"/>
          <w:b w:val="0"/>
          <w:bCs w:val="0"/>
          <w:i w:val="0"/>
          <w:iCs w:val="0"/>
          <w:caps w:val="0"/>
          <w:smallCaps w:val="0"/>
          <w:noProof w:val="0"/>
          <w:color w:val="0D0D0D" w:themeColor="text1" w:themeTint="F2" w:themeShade="FF"/>
          <w:sz w:val="24"/>
          <w:szCs w:val="24"/>
          <w:u w:val="none"/>
          <w:lang w:val="en-US"/>
        </w:rPr>
        <w:t>C</w:t>
      </w:r>
      <w:r w:rsidRPr="65D80527" w:rsidR="4ED1B580">
        <w:rPr>
          <w:rFonts w:ascii="Calibri" w:hAnsi="Calibri" w:eastAsia="Calibri" w:cs="Calibri"/>
          <w:b w:val="0"/>
          <w:bCs w:val="0"/>
          <w:i w:val="0"/>
          <w:iCs w:val="0"/>
          <w:caps w:val="0"/>
          <w:smallCaps w:val="0"/>
          <w:noProof w:val="0"/>
          <w:color w:val="0D0D0D" w:themeColor="text1" w:themeTint="F2" w:themeShade="FF"/>
          <w:sz w:val="24"/>
          <w:szCs w:val="24"/>
          <w:u w:val="none"/>
          <w:lang w:val="en-US"/>
        </w:rPr>
        <w:t>hallenge</w:t>
      </w:r>
      <w:r w:rsidRPr="65D80527" w:rsidR="30446A4A">
        <w:rPr>
          <w:rFonts w:ascii="Calibri" w:hAnsi="Calibri" w:eastAsia="Calibri" w:cs="Calibri"/>
          <w:b w:val="0"/>
          <w:bCs w:val="0"/>
          <w:i w:val="0"/>
          <w:iCs w:val="0"/>
          <w:caps w:val="0"/>
          <w:smallCaps w:val="0"/>
          <w:noProof w:val="0"/>
          <w:color w:val="0D0D0D" w:themeColor="text1" w:themeTint="F2" w:themeShade="FF"/>
          <w:sz w:val="24"/>
          <w:szCs w:val="24"/>
          <w:u w:val="none"/>
          <w:lang w:val="en-US"/>
        </w:rPr>
        <w:t>s</w:t>
      </w:r>
      <w:r w:rsidRPr="65D80527" w:rsidR="4ED1B580">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 are 3 tasks assigned to students throughout the week based around the main topic being taught (see figure 1)</w:t>
      </w:r>
      <w:r w:rsidRPr="65D80527" w:rsidR="4ED1B580">
        <w:rPr>
          <w:rFonts w:ascii="Calibri" w:hAnsi="Calibri" w:eastAsia="Calibri" w:cs="Calibri"/>
          <w:b w:val="0"/>
          <w:bCs w:val="0"/>
          <w:i w:val="0"/>
          <w:iCs w:val="0"/>
          <w:caps w:val="0"/>
          <w:smallCaps w:val="0"/>
          <w:noProof w:val="0"/>
          <w:color w:val="0D0D0D" w:themeColor="text1" w:themeTint="F2" w:themeShade="FF"/>
          <w:sz w:val="24"/>
          <w:szCs w:val="24"/>
          <w:u w:val="none"/>
          <w:lang w:val="en-US"/>
        </w:rPr>
        <w:t>.</w:t>
      </w:r>
      <w:r w:rsidRPr="65D80527" w:rsidR="7071AF5F">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  </w:t>
      </w:r>
      <w:r w:rsidRPr="65D80527" w:rsidR="7071AF5F">
        <w:rPr>
          <w:rFonts w:ascii="Calibri" w:hAnsi="Calibri" w:eastAsia="Calibri" w:cs="Calibri"/>
          <w:b w:val="0"/>
          <w:bCs w:val="0"/>
          <w:i w:val="0"/>
          <w:iCs w:val="0"/>
          <w:caps w:val="0"/>
          <w:smallCaps w:val="0"/>
          <w:noProof w:val="0"/>
          <w:color w:val="0D0D0D" w:themeColor="text1" w:themeTint="F2" w:themeShade="FF"/>
          <w:sz w:val="24"/>
          <w:szCs w:val="24"/>
          <w:u w:val="none"/>
          <w:lang w:val="en-US"/>
        </w:rPr>
        <w:t>These types of tasks in</w:t>
      </w:r>
      <w:r w:rsidRPr="65D80527" w:rsidR="792805EA">
        <w:rPr>
          <w:rFonts w:ascii="Calibri" w:hAnsi="Calibri" w:eastAsia="Calibri" w:cs="Calibri"/>
          <w:b w:val="0"/>
          <w:bCs w:val="0"/>
          <w:i w:val="0"/>
          <w:iCs w:val="0"/>
          <w:caps w:val="0"/>
          <w:smallCaps w:val="0"/>
          <w:noProof w:val="0"/>
          <w:color w:val="0D0D0D" w:themeColor="text1" w:themeTint="F2" w:themeShade="FF"/>
          <w:sz w:val="24"/>
          <w:szCs w:val="24"/>
          <w:u w:val="none"/>
          <w:lang w:val="en-US"/>
        </w:rPr>
        <w:t>volve the same areas of learning, Numeracy</w:t>
      </w:r>
      <w:r w:rsidRPr="65D80527" w:rsidR="7071AF5F">
        <w:rPr>
          <w:rFonts w:ascii="Calibri" w:hAnsi="Calibri" w:eastAsia="Calibri" w:cs="Calibri"/>
          <w:b w:val="0"/>
          <w:bCs w:val="0"/>
          <w:i w:val="0"/>
          <w:iCs w:val="0"/>
          <w:caps w:val="0"/>
          <w:smallCaps w:val="0"/>
          <w:noProof w:val="0"/>
          <w:color w:val="0D0D0D" w:themeColor="text1" w:themeTint="F2" w:themeShade="FF"/>
          <w:sz w:val="24"/>
          <w:szCs w:val="24"/>
          <w:u w:val="none"/>
          <w:lang w:val="en-US"/>
        </w:rPr>
        <w:t>, Literacy and Expressive Arts</w:t>
      </w:r>
      <w:r w:rsidRPr="65D80527" w:rsidR="5CFE9793">
        <w:rPr>
          <w:rFonts w:ascii="Calibri" w:hAnsi="Calibri" w:eastAsia="Calibri" w:cs="Calibri"/>
          <w:b w:val="0"/>
          <w:bCs w:val="0"/>
          <w:i w:val="0"/>
          <w:iCs w:val="0"/>
          <w:caps w:val="0"/>
          <w:smallCaps w:val="0"/>
          <w:noProof w:val="0"/>
          <w:color w:val="0D0D0D" w:themeColor="text1" w:themeTint="F2" w:themeShade="FF"/>
          <w:sz w:val="24"/>
          <w:szCs w:val="24"/>
          <w:u w:val="none"/>
          <w:lang w:val="en-US"/>
        </w:rPr>
        <w:t>.</w:t>
      </w:r>
      <w:r w:rsidRPr="65D80527" w:rsidR="4A54FF2D">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  </w:t>
      </w:r>
      <w:r w:rsidRPr="65D80527" w:rsidR="1D25D7A2">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After each task's completion, students will earn a reward in the form of a lollipop stick that will </w:t>
      </w:r>
      <w:r w:rsidRPr="65D80527" w:rsidR="1D25D7A2">
        <w:rPr>
          <w:rFonts w:ascii="Calibri" w:hAnsi="Calibri" w:eastAsia="Calibri" w:cs="Calibri"/>
          <w:b w:val="0"/>
          <w:bCs w:val="0"/>
          <w:i w:val="0"/>
          <w:iCs w:val="0"/>
          <w:caps w:val="0"/>
          <w:smallCaps w:val="0"/>
          <w:noProof w:val="0"/>
          <w:color w:val="0D0D0D" w:themeColor="text1" w:themeTint="F2" w:themeShade="FF"/>
          <w:sz w:val="24"/>
          <w:szCs w:val="24"/>
          <w:u w:val="none"/>
          <w:lang w:val="en-US"/>
        </w:rPr>
        <w:t>ultimately become</w:t>
      </w:r>
      <w:r w:rsidRPr="65D80527" w:rsidR="1D25D7A2">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 a certificate on the completion of all 3 tasks</w:t>
      </w:r>
      <w:r w:rsidRPr="65D80527" w:rsidR="1D25D7A2">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  </w:t>
      </w:r>
      <w:r w:rsidRPr="65D80527" w:rsidR="1D25D7A2">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Now that there is an understanding of what a Rainbow Challenge is, it will now be clear the </w:t>
      </w:r>
      <w:r w:rsidRPr="65D80527" w:rsidR="546AC6FC">
        <w:rPr>
          <w:rFonts w:ascii="Calibri" w:hAnsi="Calibri" w:eastAsia="Calibri" w:cs="Calibri"/>
          <w:b w:val="0"/>
          <w:bCs w:val="0"/>
          <w:i w:val="0"/>
          <w:iCs w:val="0"/>
          <w:caps w:val="0"/>
          <w:smallCaps w:val="0"/>
          <w:noProof w:val="0"/>
          <w:color w:val="0D0D0D" w:themeColor="text1" w:themeTint="F2" w:themeShade="FF"/>
          <w:sz w:val="24"/>
          <w:szCs w:val="24"/>
          <w:u w:val="none"/>
          <w:lang w:val="en-US"/>
        </w:rPr>
        <w:t>relevance</w:t>
      </w:r>
      <w:r w:rsidRPr="65D80527" w:rsidR="1D2854ED">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 </w:t>
      </w:r>
      <w:r w:rsidRPr="65D80527" w:rsidR="4759031A">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the reviewed </w:t>
      </w:r>
      <w:r w:rsidRPr="65D80527" w:rsidR="038FC733">
        <w:rPr>
          <w:rFonts w:ascii="Calibri" w:hAnsi="Calibri" w:eastAsia="Calibri" w:cs="Calibri"/>
          <w:b w:val="0"/>
          <w:bCs w:val="0"/>
          <w:i w:val="0"/>
          <w:iCs w:val="0"/>
          <w:caps w:val="0"/>
          <w:smallCaps w:val="0"/>
          <w:noProof w:val="0"/>
          <w:color w:val="0D0D0D" w:themeColor="text1" w:themeTint="F2" w:themeShade="FF"/>
          <w:sz w:val="24"/>
          <w:szCs w:val="24"/>
          <w:u w:val="none"/>
          <w:lang w:val="en-US"/>
        </w:rPr>
        <w:t>literature</w:t>
      </w:r>
      <w:r w:rsidRPr="65D80527" w:rsidR="00A4D8D7">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 has to</w:t>
      </w:r>
      <w:r w:rsidRPr="65D80527" w:rsidR="038FC733">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 said challenges</w:t>
      </w:r>
      <w:r w:rsidRPr="65D80527" w:rsidR="2E50F642">
        <w:rPr>
          <w:rFonts w:ascii="Calibri" w:hAnsi="Calibri" w:eastAsia="Calibri" w:cs="Calibri"/>
          <w:b w:val="0"/>
          <w:bCs w:val="0"/>
          <w:i w:val="0"/>
          <w:iCs w:val="0"/>
          <w:caps w:val="0"/>
          <w:smallCaps w:val="0"/>
          <w:noProof w:val="0"/>
          <w:color w:val="0D0D0D" w:themeColor="text1" w:themeTint="F2" w:themeShade="FF"/>
          <w:sz w:val="24"/>
          <w:szCs w:val="24"/>
          <w:u w:val="none"/>
          <w:lang w:val="en-US"/>
        </w:rPr>
        <w:t>, and on</w:t>
      </w:r>
      <w:r w:rsidRPr="65D80527" w:rsidR="24490ECB">
        <w:rPr>
          <w:rFonts w:ascii="Calibri" w:hAnsi="Calibri" w:eastAsia="Calibri" w:cs="Calibri"/>
          <w:b w:val="0"/>
          <w:bCs w:val="0"/>
          <w:i w:val="0"/>
          <w:iCs w:val="0"/>
          <w:caps w:val="0"/>
          <w:smallCaps w:val="0"/>
          <w:noProof w:val="0"/>
          <w:color w:val="0D0D0D" w:themeColor="text1" w:themeTint="F2" w:themeShade="FF"/>
          <w:sz w:val="24"/>
          <w:szCs w:val="24"/>
          <w:u w:val="none"/>
          <w:lang w:val="en-US"/>
        </w:rPr>
        <w:t xml:space="preserve"> </w:t>
      </w:r>
      <w:r w:rsidRPr="65D80527" w:rsidR="24490ECB">
        <w:rPr>
          <w:rFonts w:ascii="Calibri" w:hAnsi="Calibri" w:eastAsia="Calibri" w:cs="Calibri"/>
          <w:b w:val="0"/>
          <w:bCs w:val="0"/>
          <w:i w:val="0"/>
          <w:iCs w:val="0"/>
          <w:caps w:val="0"/>
          <w:smallCaps w:val="0"/>
          <w:noProof w:val="0"/>
          <w:color w:val="0D0D0D" w:themeColor="text1" w:themeTint="F2" w:themeShade="FF"/>
          <w:sz w:val="24"/>
          <w:szCs w:val="24"/>
          <w:u w:val="none"/>
          <w:lang w:val="en-US"/>
        </w:rPr>
        <w:t>student engagement and motivation</w:t>
      </w:r>
      <w:r w:rsidRPr="65D80527" w:rsidR="022A1422">
        <w:rPr>
          <w:rFonts w:ascii="Calibri" w:hAnsi="Calibri" w:eastAsia="Calibri" w:cs="Calibri"/>
          <w:b w:val="0"/>
          <w:bCs w:val="0"/>
          <w:i w:val="0"/>
          <w:iCs w:val="0"/>
          <w:caps w:val="0"/>
          <w:smallCaps w:val="0"/>
          <w:noProof w:val="0"/>
          <w:color w:val="0D0D0D" w:themeColor="text1" w:themeTint="F2" w:themeShade="FF"/>
          <w:sz w:val="24"/>
          <w:szCs w:val="24"/>
          <w:u w:val="none"/>
          <w:lang w:val="en-US"/>
        </w:rPr>
        <w:t>.</w:t>
      </w:r>
    </w:p>
    <w:p w:rsidR="65D80527" w:rsidP="65D80527" w:rsidRDefault="65D80527" w14:paraId="5C8A16A8" w14:textId="74EBAACE">
      <w:pPr>
        <w:pStyle w:val="Normal"/>
        <w:spacing w:before="0" w:beforeAutospacing="off" w:after="0" w:afterAutospacing="off"/>
        <w:jc w:val="left"/>
        <w:rPr>
          <w:rFonts w:ascii="Calibri" w:hAnsi="Calibri" w:eastAsia="Calibri" w:cs="Calibri"/>
          <w:b w:val="0"/>
          <w:bCs w:val="0"/>
          <w:i w:val="0"/>
          <w:iCs w:val="0"/>
          <w:caps w:val="0"/>
          <w:smallCaps w:val="0"/>
          <w:noProof w:val="0"/>
          <w:color w:val="0D0D0D" w:themeColor="text1" w:themeTint="F2" w:themeShade="FF"/>
          <w:sz w:val="24"/>
          <w:szCs w:val="24"/>
          <w:u w:val="none"/>
          <w:lang w:val="en-US"/>
        </w:rPr>
      </w:pPr>
    </w:p>
    <w:p w:rsidR="232F383F" w:rsidP="65D80527" w:rsidRDefault="232F383F" w14:paraId="27A81E55" w14:textId="66E7B33E">
      <w:pPr>
        <w:pStyle w:val="Normal"/>
        <w:spacing w:before="0" w:beforeAutospacing="off" w:after="0" w:afterAutospacing="off"/>
        <w:jc w:val="center"/>
        <w:rPr>
          <w:b w:val="1"/>
          <w:bCs w:val="1"/>
        </w:rPr>
      </w:pPr>
      <w:r w:rsidR="232F383F">
        <w:drawing>
          <wp:inline wp14:editId="7B4F2BBE" wp14:anchorId="65176AA8">
            <wp:extent cx="5943600" cy="3724275"/>
            <wp:effectExtent l="0" t="0" r="0" b="0"/>
            <wp:docPr id="907252432" name="" title=""/>
            <wp:cNvGraphicFramePr>
              <a:graphicFrameLocks noChangeAspect="1"/>
            </wp:cNvGraphicFramePr>
            <a:graphic>
              <a:graphicData uri="http://schemas.openxmlformats.org/drawingml/2006/picture">
                <pic:pic>
                  <pic:nvPicPr>
                    <pic:cNvPr id="0" name=""/>
                    <pic:cNvPicPr/>
                  </pic:nvPicPr>
                  <pic:blipFill>
                    <a:blip r:embed="R40c438f420824773">
                      <a:extLst>
                        <a:ext xmlns:a="http://schemas.openxmlformats.org/drawingml/2006/main" uri="{28A0092B-C50C-407E-A947-70E740481C1C}">
                          <a14:useLocalDpi val="0"/>
                        </a:ext>
                      </a:extLst>
                    </a:blip>
                    <a:stretch>
                      <a:fillRect/>
                    </a:stretch>
                  </pic:blipFill>
                  <pic:spPr>
                    <a:xfrm>
                      <a:off x="0" y="0"/>
                      <a:ext cx="5943600" cy="3724275"/>
                    </a:xfrm>
                    <a:prstGeom prst="rect">
                      <a:avLst/>
                    </a:prstGeom>
                  </pic:spPr>
                </pic:pic>
              </a:graphicData>
            </a:graphic>
          </wp:inline>
        </w:drawing>
      </w:r>
      <w:r w:rsidRPr="65D80527" w:rsidR="232F383F">
        <w:rPr>
          <w:b w:val="1"/>
          <w:bCs w:val="1"/>
        </w:rPr>
        <w:t>Figure 1: Example of Rainbow Challenge</w:t>
      </w:r>
    </w:p>
    <w:p w:rsidR="46CC4478" w:rsidP="65D80527" w:rsidRDefault="46CC4478" w14:paraId="6FE8064A" w14:textId="2AE7792A">
      <w:pPr>
        <w:shd w:val="clear" w:color="auto" w:fill="FFFFFF" w:themeFill="background1"/>
        <w:spacing w:before="300" w:beforeAutospacing="off" w:after="300" w:afterAutospacing="off"/>
        <w:jc w:val="center"/>
        <w:rPr>
          <w:rFonts w:ascii="Calibri" w:hAnsi="Calibri" w:eastAsia="Calibri" w:cs="Calibri"/>
          <w:b w:val="1"/>
          <w:bCs w:val="1"/>
          <w:i w:val="1"/>
          <w:iCs w:val="1"/>
          <w:caps w:val="0"/>
          <w:smallCaps w:val="0"/>
          <w:noProof w:val="0"/>
          <w:color w:val="0D0D0D" w:themeColor="text1" w:themeTint="F2" w:themeShade="FF"/>
          <w:sz w:val="28"/>
          <w:szCs w:val="28"/>
          <w:lang w:val="en-US"/>
        </w:rPr>
      </w:pPr>
      <w:r w:rsidRPr="65D80527" w:rsidR="46CC4478">
        <w:rPr>
          <w:rFonts w:ascii="Calibri" w:hAnsi="Calibri" w:eastAsia="Calibri" w:cs="Calibri"/>
          <w:b w:val="1"/>
          <w:bCs w:val="1"/>
          <w:i w:val="1"/>
          <w:iCs w:val="1"/>
          <w:caps w:val="0"/>
          <w:smallCaps w:val="0"/>
          <w:noProof w:val="0"/>
          <w:color w:val="0D0D0D" w:themeColor="text1" w:themeTint="F2" w:themeShade="FF"/>
          <w:sz w:val="28"/>
          <w:szCs w:val="28"/>
          <w:u w:val="single"/>
          <w:lang w:val="en-US"/>
        </w:rPr>
        <w:t>Motivation in Early Childhood Education</w:t>
      </w:r>
    </w:p>
    <w:p w:rsidR="205414A3" w:rsidP="65D80527" w:rsidRDefault="205414A3" w14:paraId="23061ACF" w14:textId="1A77DEC1">
      <w:pPr>
        <w:pStyle w:val="Normal"/>
        <w:shd w:val="clear" w:color="auto" w:fill="FFFFFF" w:themeFill="background1"/>
        <w:spacing w:before="300" w:beforeAutospacing="off" w:after="300" w:afterAutospacing="off"/>
        <w:jc w:val="center"/>
        <w:rPr>
          <w:rFonts w:ascii="Calibri" w:hAnsi="Calibri" w:eastAsia="Calibri" w:cs="Calibri"/>
          <w:b w:val="1"/>
          <w:bCs w:val="1"/>
          <w:i w:val="1"/>
          <w:iCs w:val="1"/>
          <w:caps w:val="0"/>
          <w:smallCaps w:val="0"/>
          <w:noProof w:val="0"/>
          <w:color w:val="0D0D0D" w:themeColor="text1" w:themeTint="F2" w:themeShade="FF"/>
          <w:sz w:val="28"/>
          <w:szCs w:val="28"/>
          <w:u w:val="single"/>
          <w:lang w:val="en-US"/>
        </w:rPr>
      </w:pPr>
      <w:r w:rsidRPr="65D80527" w:rsidR="205414A3">
        <w:rPr>
          <w:rFonts w:ascii="Calibri" w:hAnsi="Calibri" w:eastAsia="Calibri" w:cs="Calibri"/>
          <w:b w:val="1"/>
          <w:bCs w:val="1"/>
          <w:i w:val="1"/>
          <w:iCs w:val="1"/>
          <w:caps w:val="0"/>
          <w:smallCaps w:val="0"/>
          <w:noProof w:val="0"/>
          <w:color w:val="0D0D0D" w:themeColor="text1" w:themeTint="F2" w:themeShade="FF"/>
          <w:sz w:val="28"/>
          <w:szCs w:val="28"/>
          <w:u w:val="single"/>
          <w:lang w:val="en-US"/>
        </w:rPr>
        <w:t>Intrinsic vs. Ext</w:t>
      </w:r>
      <w:r w:rsidRPr="65D80527" w:rsidR="47B19C40">
        <w:rPr>
          <w:rFonts w:ascii="Calibri" w:hAnsi="Calibri" w:eastAsia="Calibri" w:cs="Calibri"/>
          <w:b w:val="1"/>
          <w:bCs w:val="1"/>
          <w:i w:val="1"/>
          <w:iCs w:val="1"/>
          <w:caps w:val="0"/>
          <w:smallCaps w:val="0"/>
          <w:noProof w:val="0"/>
          <w:color w:val="0D0D0D" w:themeColor="text1" w:themeTint="F2" w:themeShade="FF"/>
          <w:sz w:val="28"/>
          <w:szCs w:val="28"/>
          <w:u w:val="single"/>
          <w:lang w:val="en-US"/>
        </w:rPr>
        <w:t>rinsic</w:t>
      </w:r>
    </w:p>
    <w:p w:rsidR="46CC4478" w:rsidP="65D80527" w:rsidRDefault="46CC4478" w14:paraId="50635FB1" w14:textId="5B931904">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Deci and Ryan's (1985) seminal work on Self-Determination Theory underscore</w:t>
      </w:r>
      <w:r w:rsidRPr="65D80527" w:rsidR="110C0C70">
        <w:rPr>
          <w:rFonts w:ascii="Calibri" w:hAnsi="Calibri" w:eastAsia="Calibri" w:cs="Calibri"/>
          <w:b w:val="0"/>
          <w:bCs w:val="0"/>
          <w:i w:val="0"/>
          <w:iCs w:val="0"/>
          <w:caps w:val="0"/>
          <w:smallCaps w:val="0"/>
          <w:noProof w:val="0"/>
          <w:color w:val="0D0D0D" w:themeColor="text1" w:themeTint="F2" w:themeShade="FF"/>
          <w:sz w:val="24"/>
          <w:szCs w:val="24"/>
          <w:lang w:val="en-US"/>
        </w:rPr>
        <w:t>d</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pivotal role of intrinsic motivation in </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facilitating</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optimal</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learning outcomes. Their research </w:t>
      </w:r>
      <w:r w:rsidRPr="65D80527" w:rsidR="674A6276">
        <w:rPr>
          <w:rFonts w:ascii="Calibri" w:hAnsi="Calibri" w:eastAsia="Calibri" w:cs="Calibri"/>
          <w:b w:val="0"/>
          <w:bCs w:val="0"/>
          <w:i w:val="0"/>
          <w:iCs w:val="0"/>
          <w:caps w:val="0"/>
          <w:smallCaps w:val="0"/>
          <w:noProof w:val="0"/>
          <w:color w:val="0D0D0D" w:themeColor="text1" w:themeTint="F2" w:themeShade="FF"/>
          <w:sz w:val="24"/>
          <w:szCs w:val="24"/>
          <w:lang w:val="en-US"/>
        </w:rPr>
        <w:t>revealed</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that when students perceive tasks as challenging yet attainable, they are more likely to be intrinsically motivated to engage with the material. This aligns with the fundamental premise of Rainbow Challenges, which aim to provide stimulating and enjoyable tasks to promote learning</w:t>
      </w:r>
      <w:r w:rsidRPr="65D80527" w:rsidR="3172B0C7">
        <w:rPr>
          <w:rFonts w:ascii="Calibri" w:hAnsi="Calibri" w:eastAsia="Calibri" w:cs="Calibri"/>
          <w:b w:val="0"/>
          <w:bCs w:val="0"/>
          <w:i w:val="0"/>
          <w:iCs w:val="0"/>
          <w:caps w:val="0"/>
          <w:smallCaps w:val="0"/>
          <w:noProof w:val="0"/>
          <w:color w:val="0D0D0D" w:themeColor="text1" w:themeTint="F2" w:themeShade="FF"/>
          <w:sz w:val="24"/>
          <w:szCs w:val="24"/>
          <w:lang w:val="en-US"/>
        </w:rPr>
        <w:t>, whilst also posing their own challenge in their completion</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2964B515">
        <w:rPr>
          <w:rFonts w:ascii="Calibri" w:hAnsi="Calibri" w:eastAsia="Calibri" w:cs="Calibri"/>
          <w:b w:val="0"/>
          <w:bCs w:val="0"/>
          <w:i w:val="0"/>
          <w:iCs w:val="0"/>
          <w:caps w:val="0"/>
          <w:smallCaps w:val="0"/>
          <w:noProof w:val="0"/>
          <w:color w:val="0D0D0D" w:themeColor="text1" w:themeTint="F2" w:themeShade="FF"/>
          <w:sz w:val="24"/>
          <w:szCs w:val="24"/>
          <w:lang w:val="en-US"/>
        </w:rPr>
        <w:t>The s</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trengths of this source </w:t>
      </w:r>
      <w:r w:rsidRPr="65D80527" w:rsidR="778DD42F">
        <w:rPr>
          <w:rFonts w:ascii="Calibri" w:hAnsi="Calibri" w:eastAsia="Calibri" w:cs="Calibri"/>
          <w:b w:val="0"/>
          <w:bCs w:val="0"/>
          <w:i w:val="0"/>
          <w:iCs w:val="0"/>
          <w:caps w:val="0"/>
          <w:smallCaps w:val="0"/>
          <w:noProof w:val="0"/>
          <w:color w:val="0D0D0D" w:themeColor="text1" w:themeTint="F2" w:themeShade="FF"/>
          <w:sz w:val="24"/>
          <w:szCs w:val="24"/>
          <w:lang w:val="en-US"/>
        </w:rPr>
        <w:t>surrounding</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its theoretical robustness and relevance to the concept of challenge in education</w:t>
      </w:r>
      <w:r w:rsidRPr="65D80527" w:rsidR="07F353E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are clear,</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C1E3311">
        <w:rPr>
          <w:rFonts w:ascii="Calibri" w:hAnsi="Calibri" w:eastAsia="Calibri" w:cs="Calibri"/>
          <w:b w:val="0"/>
          <w:bCs w:val="0"/>
          <w:i w:val="0"/>
          <w:iCs w:val="0"/>
          <w:caps w:val="0"/>
          <w:smallCaps w:val="0"/>
          <w:noProof w:val="0"/>
          <w:color w:val="0D0D0D" w:themeColor="text1" w:themeTint="F2" w:themeShade="FF"/>
          <w:sz w:val="24"/>
          <w:szCs w:val="24"/>
          <w:lang w:val="en-US"/>
        </w:rPr>
        <w:t>however</w:t>
      </w:r>
      <w:r w:rsidRPr="65D80527" w:rsidR="0307B33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 potential weakness lies in its lack of direct application to modern-day strategies invoked in early childhood education classes</w:t>
      </w:r>
      <w:r w:rsidRPr="65D80527" w:rsidR="0307B334">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7ED0875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ED0875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Although this is the case, </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Hattie's</w:t>
      </w:r>
      <w:r w:rsidRPr="65D80527" w:rsidR="155E146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(2009)</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8E9AAC0">
        <w:rPr>
          <w:rFonts w:ascii="Calibri" w:hAnsi="Calibri" w:eastAsia="Calibri" w:cs="Calibri"/>
          <w:b w:val="0"/>
          <w:bCs w:val="0"/>
          <w:i w:val="0"/>
          <w:iCs w:val="0"/>
          <w:caps w:val="0"/>
          <w:smallCaps w:val="0"/>
          <w:noProof w:val="0"/>
          <w:color w:val="0D0D0D" w:themeColor="text1" w:themeTint="F2" w:themeShade="FF"/>
          <w:sz w:val="24"/>
          <w:szCs w:val="24"/>
          <w:lang w:val="en-US"/>
        </w:rPr>
        <w:t>more modernized</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stud</w:t>
      </w:r>
      <w:r w:rsidRPr="65D80527" w:rsidR="2B3306D7">
        <w:rPr>
          <w:rFonts w:ascii="Calibri" w:hAnsi="Calibri" w:eastAsia="Calibri" w:cs="Calibri"/>
          <w:b w:val="0"/>
          <w:bCs w:val="0"/>
          <w:i w:val="0"/>
          <w:iCs w:val="0"/>
          <w:caps w:val="0"/>
          <w:smallCaps w:val="0"/>
          <w:noProof w:val="0"/>
          <w:color w:val="0D0D0D" w:themeColor="text1" w:themeTint="F2" w:themeShade="FF"/>
          <w:sz w:val="24"/>
          <w:szCs w:val="24"/>
          <w:lang w:val="en-US"/>
        </w:rPr>
        <w:t>y</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on task difficulty</w:t>
      </w:r>
      <w:r w:rsidRPr="65D80527" w:rsidR="562E353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have supported Deci &amp; Ryan’s claims and have</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shed light on the significance of challenge in promoting student learning. </w:t>
      </w:r>
      <w:r w:rsidRPr="65D80527" w:rsidR="2F3CFF91">
        <w:rPr>
          <w:rFonts w:ascii="Calibri" w:hAnsi="Calibri" w:eastAsia="Calibri" w:cs="Calibri"/>
          <w:b w:val="0"/>
          <w:bCs w:val="0"/>
          <w:i w:val="0"/>
          <w:iCs w:val="0"/>
          <w:caps w:val="0"/>
          <w:smallCaps w:val="0"/>
          <w:noProof w:val="0"/>
          <w:color w:val="0D0D0D" w:themeColor="text1" w:themeTint="F2" w:themeShade="FF"/>
          <w:sz w:val="24"/>
          <w:szCs w:val="24"/>
          <w:lang w:val="en-US"/>
        </w:rPr>
        <w:t>His</w:t>
      </w:r>
      <w:r w:rsidRPr="65D80527" w:rsidR="05BEEB1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2F3CFF91">
        <w:rPr>
          <w:rFonts w:ascii="Calibri" w:hAnsi="Calibri" w:eastAsia="Calibri" w:cs="Calibri"/>
          <w:b w:val="0"/>
          <w:bCs w:val="0"/>
          <w:i w:val="0"/>
          <w:iCs w:val="0"/>
          <w:caps w:val="0"/>
          <w:smallCaps w:val="0"/>
          <w:noProof w:val="0"/>
          <w:color w:val="0D0D0D" w:themeColor="text1" w:themeTint="F2" w:themeShade="FF"/>
          <w:sz w:val="24"/>
          <w:szCs w:val="24"/>
          <w:lang w:val="en-US"/>
        </w:rPr>
        <w:t>studies revealed that in</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realm of literacy and numeracy, appropriately challenging tasks are posited to </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facilitate</w:t>
      </w:r>
      <w:r w:rsidRPr="65D80527" w:rsidR="46CC44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deeper engagement and skill development. </w:t>
      </w:r>
      <w:r w:rsidRPr="65D80527" w:rsidR="1459752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'Rainbow Challenges', within their nature described previously, </w:t>
      </w:r>
      <w:r w:rsidRPr="65D80527" w:rsidR="0F01EB5C">
        <w:rPr>
          <w:rFonts w:ascii="Calibri" w:hAnsi="Calibri" w:eastAsia="Calibri" w:cs="Calibri"/>
          <w:b w:val="0"/>
          <w:bCs w:val="0"/>
          <w:i w:val="0"/>
          <w:iCs w:val="0"/>
          <w:caps w:val="0"/>
          <w:smallCaps w:val="0"/>
          <w:noProof w:val="0"/>
          <w:color w:val="0D0D0D" w:themeColor="text1" w:themeTint="F2" w:themeShade="FF"/>
          <w:sz w:val="24"/>
          <w:szCs w:val="24"/>
          <w:lang w:val="en-US"/>
        </w:rPr>
        <w:t>aim</w:t>
      </w:r>
      <w:r w:rsidRPr="65D80527" w:rsidR="1459752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to provide the right level of challenge for reception students to motivate students towards these attainable goals and cultivate foundational skills.</w:t>
      </w:r>
    </w:p>
    <w:p w:rsidR="7B727317" w:rsidP="65D80527" w:rsidRDefault="7B727317" w14:paraId="2A9AA15E" w14:textId="02793470">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7B72731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Following up on their </w:t>
      </w:r>
      <w:r w:rsidRPr="65D80527" w:rsidR="7B727317">
        <w:rPr>
          <w:rFonts w:ascii="Calibri" w:hAnsi="Calibri" w:eastAsia="Calibri" w:cs="Calibri"/>
          <w:b w:val="0"/>
          <w:bCs w:val="0"/>
          <w:i w:val="0"/>
          <w:iCs w:val="0"/>
          <w:caps w:val="0"/>
          <w:smallCaps w:val="0"/>
          <w:noProof w:val="0"/>
          <w:color w:val="0D0D0D" w:themeColor="text1" w:themeTint="F2" w:themeShade="FF"/>
          <w:sz w:val="24"/>
          <w:szCs w:val="24"/>
          <w:lang w:val="en-US"/>
        </w:rPr>
        <w:t>previous</w:t>
      </w:r>
      <w:r w:rsidRPr="65D80527" w:rsidR="7B72731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work on the idea of Self-Determination Theory, Deci &amp; Ryan (2000) </w:t>
      </w:r>
      <w:r w:rsidRPr="65D80527" w:rsidR="1B562F2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also </w:t>
      </w:r>
      <w:r w:rsidRPr="65D80527" w:rsidR="7B72731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suggested that </w:t>
      </w:r>
      <w:r w:rsidRPr="65D80527" w:rsidR="36D9F4C8">
        <w:rPr>
          <w:rFonts w:ascii="Calibri" w:hAnsi="Calibri" w:eastAsia="Calibri" w:cs="Calibri"/>
          <w:b w:val="0"/>
          <w:bCs w:val="0"/>
          <w:i w:val="0"/>
          <w:iCs w:val="0"/>
          <w:caps w:val="0"/>
          <w:smallCaps w:val="0"/>
          <w:noProof w:val="0"/>
          <w:color w:val="0D0D0D" w:themeColor="text1" w:themeTint="F2" w:themeShade="FF"/>
          <w:sz w:val="24"/>
          <w:szCs w:val="24"/>
          <w:lang w:val="en-US"/>
        </w:rPr>
        <w:t>m</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otivating students to engage with educational material is a fundamental </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objective</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 pedagogy, with intrinsic motivation being the ideal state wherein students are driven by internal desires to learn. Conversely,</w:t>
      </w:r>
      <w:r w:rsidRPr="65D80527" w:rsidR="28383D9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they argue that</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extrinsic motivation, stemming from external incentives or pressures, is less desirable as it may undermine genuine interest and engagement</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Proponents of gamification</w:t>
      </w:r>
      <w:r w:rsidRPr="65D80527" w:rsidR="3F19D12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321F18EE">
        <w:rPr>
          <w:rFonts w:ascii="Calibri" w:hAnsi="Calibri" w:eastAsia="Calibri" w:cs="Calibri"/>
          <w:b w:val="0"/>
          <w:bCs w:val="0"/>
          <w:i w:val="0"/>
          <w:iCs w:val="0"/>
          <w:caps w:val="0"/>
          <w:smallCaps w:val="0"/>
          <w:noProof w:val="0"/>
          <w:color w:val="0D0D0D" w:themeColor="text1" w:themeTint="F2" w:themeShade="FF"/>
          <w:sz w:val="24"/>
          <w:szCs w:val="24"/>
          <w:lang w:val="en-US"/>
        </w:rPr>
        <w:t>such as McGonigal (2011) promote</w:t>
      </w:r>
      <w:r w:rsidRPr="65D80527" w:rsidR="3F19D12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w:t>
      </w:r>
      <w:r w:rsidRPr="65D80527" w:rsidR="1252BF44">
        <w:rPr>
          <w:rFonts w:ascii="Calibri" w:hAnsi="Calibri" w:eastAsia="Calibri" w:cs="Calibri"/>
          <w:b w:val="0"/>
          <w:bCs w:val="0"/>
          <w:i w:val="0"/>
          <w:iCs w:val="0"/>
          <w:caps w:val="0"/>
          <w:smallCaps w:val="0"/>
          <w:noProof w:val="0"/>
          <w:color w:val="0D0D0D" w:themeColor="text1" w:themeTint="F2" w:themeShade="FF"/>
          <w:sz w:val="24"/>
          <w:szCs w:val="24"/>
          <w:lang w:val="en-US"/>
        </w:rPr>
        <w:t>introduction</w:t>
      </w:r>
      <w:r w:rsidRPr="65D80527" w:rsidR="3F19D12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of external incentives</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 education </w:t>
      </w:r>
      <w:r w:rsidRPr="65D80527" w:rsidR="72F3E346">
        <w:rPr>
          <w:rFonts w:ascii="Calibri" w:hAnsi="Calibri" w:eastAsia="Calibri" w:cs="Calibri"/>
          <w:b w:val="0"/>
          <w:bCs w:val="0"/>
          <w:i w:val="0"/>
          <w:iCs w:val="0"/>
          <w:caps w:val="0"/>
          <w:smallCaps w:val="0"/>
          <w:noProof w:val="0"/>
          <w:color w:val="0D0D0D" w:themeColor="text1" w:themeTint="F2" w:themeShade="FF"/>
          <w:sz w:val="24"/>
          <w:szCs w:val="24"/>
          <w:lang w:val="en-US"/>
        </w:rPr>
        <w:t>arguing</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that </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leveraging</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game mechanics can enhance intrinsic motivation by making learning enjoyable. </w:t>
      </w:r>
      <w:r w:rsidRPr="65D80527" w:rsidR="5680CE2E">
        <w:rPr>
          <w:rFonts w:ascii="Calibri" w:hAnsi="Calibri" w:eastAsia="Calibri" w:cs="Calibri"/>
          <w:b w:val="0"/>
          <w:bCs w:val="0"/>
          <w:i w:val="0"/>
          <w:iCs w:val="0"/>
          <w:caps w:val="0"/>
          <w:smallCaps w:val="0"/>
          <w:noProof w:val="0"/>
          <w:color w:val="0D0D0D" w:themeColor="text1" w:themeTint="F2" w:themeShade="FF"/>
          <w:sz w:val="24"/>
          <w:szCs w:val="24"/>
          <w:lang w:val="en-US"/>
        </w:rPr>
        <w:t>The claims of</w:t>
      </w:r>
      <w:r w:rsidRPr="65D80527" w:rsidR="6984FBE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Deci et al. (2001) </w:t>
      </w:r>
      <w:r w:rsidRPr="65D80527" w:rsidR="1E033CD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that predate </w:t>
      </w:r>
      <w:r w:rsidRPr="65D80527" w:rsidR="153B9AB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McGonigal’s suggestion are that </w:t>
      </w:r>
      <w:r w:rsidRPr="65D80527" w:rsidR="6984FBE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caution </w:t>
      </w:r>
      <w:r w:rsidRPr="65D80527" w:rsidR="582D3802">
        <w:rPr>
          <w:rFonts w:ascii="Calibri" w:hAnsi="Calibri" w:eastAsia="Calibri" w:cs="Calibri"/>
          <w:b w:val="0"/>
          <w:bCs w:val="0"/>
          <w:i w:val="0"/>
          <w:iCs w:val="0"/>
          <w:caps w:val="0"/>
          <w:smallCaps w:val="0"/>
          <w:noProof w:val="0"/>
          <w:color w:val="0D0D0D" w:themeColor="text1" w:themeTint="F2" w:themeShade="FF"/>
          <w:sz w:val="24"/>
          <w:szCs w:val="24"/>
          <w:lang w:val="en-US"/>
        </w:rPr>
        <w:t>towards gamification is</w:t>
      </w:r>
      <w:r w:rsidRPr="65D80527" w:rsidR="6984FBE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984FBE3">
        <w:rPr>
          <w:rFonts w:ascii="Calibri" w:hAnsi="Calibri" w:eastAsia="Calibri" w:cs="Calibri"/>
          <w:b w:val="0"/>
          <w:bCs w:val="0"/>
          <w:i w:val="0"/>
          <w:iCs w:val="0"/>
          <w:caps w:val="0"/>
          <w:smallCaps w:val="0"/>
          <w:noProof w:val="0"/>
          <w:color w:val="0D0D0D" w:themeColor="text1" w:themeTint="F2" w:themeShade="FF"/>
          <w:sz w:val="24"/>
          <w:szCs w:val="24"/>
          <w:lang w:val="en-US"/>
        </w:rPr>
        <w:t>warranted</w:t>
      </w:r>
      <w:r w:rsidRPr="65D80527" w:rsidR="6984FBE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as their research </w:t>
      </w:r>
      <w:r w:rsidRPr="65D80527" w:rsidR="5B47979C">
        <w:rPr>
          <w:rFonts w:ascii="Calibri" w:hAnsi="Calibri" w:eastAsia="Calibri" w:cs="Calibri"/>
          <w:b w:val="0"/>
          <w:bCs w:val="0"/>
          <w:i w:val="0"/>
          <w:iCs w:val="0"/>
          <w:caps w:val="0"/>
          <w:smallCaps w:val="0"/>
          <w:noProof w:val="0"/>
          <w:color w:val="0D0D0D" w:themeColor="text1" w:themeTint="F2" w:themeShade="FF"/>
          <w:sz w:val="24"/>
          <w:szCs w:val="24"/>
          <w:lang w:val="en-US"/>
        </w:rPr>
        <w:t>explains that</w:t>
      </w:r>
      <w:r w:rsidRPr="65D80527" w:rsidR="6984FBE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certain gamification elements, such as rewards and competition, can diminish intrinsic motivation</w:t>
      </w:r>
      <w:r w:rsidRPr="65D80527" w:rsidR="583AAD7C">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650EC8D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50EC8DA">
        <w:rPr>
          <w:rFonts w:ascii="Calibri" w:hAnsi="Calibri" w:eastAsia="Calibri" w:cs="Calibri"/>
          <w:b w:val="0"/>
          <w:bCs w:val="0"/>
          <w:i w:val="0"/>
          <w:iCs w:val="0"/>
          <w:caps w:val="0"/>
          <w:smallCaps w:val="0"/>
          <w:noProof w:val="0"/>
          <w:color w:val="0D0D0D" w:themeColor="text1" w:themeTint="F2" w:themeShade="FF"/>
          <w:sz w:val="24"/>
          <w:szCs w:val="24"/>
          <w:lang w:val="en-US"/>
        </w:rPr>
        <w:t>particularly among individuals who were initially interested in the task. This suggests that</w:t>
      </w:r>
      <w:r w:rsidRPr="65D80527" w:rsidR="577B9D8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5715E4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although </w:t>
      </w:r>
      <w:r w:rsidRPr="65D80527" w:rsidR="650EC8DA">
        <w:rPr>
          <w:rFonts w:ascii="Calibri" w:hAnsi="Calibri" w:eastAsia="Calibri" w:cs="Calibri"/>
          <w:b w:val="0"/>
          <w:bCs w:val="0"/>
          <w:i w:val="0"/>
          <w:iCs w:val="0"/>
          <w:caps w:val="0"/>
          <w:smallCaps w:val="0"/>
          <w:noProof w:val="0"/>
          <w:color w:val="0D0D0D" w:themeColor="text1" w:themeTint="F2" w:themeShade="FF"/>
          <w:sz w:val="24"/>
          <w:szCs w:val="24"/>
          <w:lang w:val="en-US"/>
        </w:rPr>
        <w:t>Rainbow Challenges may be effective in incentivizing participation among students who are initially disengaged, they may inadvertently erode the intrinsic motivation of students who were already intrinsically motivated to learn</w:t>
      </w:r>
      <w:r w:rsidRPr="65D80527" w:rsidR="650EC8DA">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128FDC8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583728F2">
        <w:rPr>
          <w:rFonts w:ascii="Calibri" w:hAnsi="Calibri" w:eastAsia="Calibri" w:cs="Calibri"/>
          <w:b w:val="0"/>
          <w:bCs w:val="0"/>
          <w:i w:val="0"/>
          <w:iCs w:val="0"/>
          <w:caps w:val="0"/>
          <w:smallCaps w:val="0"/>
          <w:noProof w:val="0"/>
          <w:color w:val="0D0D0D" w:themeColor="text1" w:themeTint="F2" w:themeShade="FF"/>
          <w:sz w:val="24"/>
          <w:szCs w:val="24"/>
          <w:lang w:val="en-US"/>
        </w:rPr>
        <w:t>W</w:t>
      </w:r>
      <w:r w:rsidRPr="65D80527" w:rsidR="0E06764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hilst </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idea of gamifying learning experiences through Rainbow Challenges appears to align with </w:t>
      </w:r>
      <w:r w:rsidRPr="65D80527" w:rsidR="2F6AAAC5">
        <w:rPr>
          <w:rFonts w:ascii="Calibri" w:hAnsi="Calibri" w:eastAsia="Calibri" w:cs="Calibri"/>
          <w:b w:val="0"/>
          <w:bCs w:val="0"/>
          <w:i w:val="0"/>
          <w:iCs w:val="0"/>
          <w:caps w:val="0"/>
          <w:smallCaps w:val="0"/>
          <w:noProof w:val="0"/>
          <w:color w:val="0D0D0D" w:themeColor="text1" w:themeTint="F2" w:themeShade="FF"/>
          <w:sz w:val="24"/>
          <w:szCs w:val="24"/>
          <w:lang w:val="en-US"/>
        </w:rPr>
        <w:t>McGonigal’s</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concept of enhanc</w:t>
      </w:r>
      <w:r w:rsidRPr="65D80527" w:rsidR="005D0157">
        <w:rPr>
          <w:rFonts w:ascii="Calibri" w:hAnsi="Calibri" w:eastAsia="Calibri" w:cs="Calibri"/>
          <w:b w:val="0"/>
          <w:bCs w:val="0"/>
          <w:i w:val="0"/>
          <w:iCs w:val="0"/>
          <w:caps w:val="0"/>
          <w:smallCaps w:val="0"/>
          <w:noProof w:val="0"/>
          <w:color w:val="0D0D0D" w:themeColor="text1" w:themeTint="F2" w:themeShade="FF"/>
          <w:sz w:val="24"/>
          <w:szCs w:val="24"/>
          <w:lang w:val="en-US"/>
        </w:rPr>
        <w:t>ing</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intrinsic motivation</w:t>
      </w:r>
      <w:r w:rsidRPr="65D80527" w:rsidR="5EB4DC3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via</w:t>
      </w:r>
      <w:r w:rsidRPr="65D80527" w:rsidR="078D41D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078D41D4">
        <w:rPr>
          <w:rFonts w:ascii="Calibri" w:hAnsi="Calibri" w:eastAsia="Calibri" w:cs="Calibri"/>
          <w:b w:val="0"/>
          <w:bCs w:val="0"/>
          <w:i w:val="0"/>
          <w:iCs w:val="0"/>
          <w:caps w:val="0"/>
          <w:smallCaps w:val="0"/>
          <w:noProof w:val="0"/>
          <w:color w:val="0D0D0D" w:themeColor="text1" w:themeTint="F2" w:themeShade="FF"/>
          <w:sz w:val="24"/>
          <w:szCs w:val="24"/>
          <w:lang w:val="en-US"/>
        </w:rPr>
        <w:t>the</w:t>
      </w:r>
      <w:r w:rsidRPr="65D80527" w:rsidR="0EE885A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ncorporat</w:t>
      </w:r>
      <w:r w:rsidRPr="65D80527" w:rsidR="6605CE20">
        <w:rPr>
          <w:rFonts w:ascii="Calibri" w:hAnsi="Calibri" w:eastAsia="Calibri" w:cs="Calibri"/>
          <w:b w:val="0"/>
          <w:bCs w:val="0"/>
          <w:i w:val="0"/>
          <w:iCs w:val="0"/>
          <w:caps w:val="0"/>
          <w:smallCaps w:val="0"/>
          <w:noProof w:val="0"/>
          <w:color w:val="0D0D0D" w:themeColor="text1" w:themeTint="F2" w:themeShade="FF"/>
          <w:sz w:val="24"/>
          <w:szCs w:val="24"/>
          <w:lang w:val="en-US"/>
        </w:rPr>
        <w:t>ion of</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elements such as rewards and certificates</w:t>
      </w:r>
      <w:r w:rsidRPr="65D80527" w:rsidR="2BA534B4">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10E333A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2ED36AE7">
        <w:rPr>
          <w:rFonts w:ascii="Calibri" w:hAnsi="Calibri" w:eastAsia="Calibri" w:cs="Calibri"/>
          <w:b w:val="0"/>
          <w:bCs w:val="0"/>
          <w:i w:val="0"/>
          <w:iCs w:val="0"/>
          <w:caps w:val="0"/>
          <w:smallCaps w:val="0"/>
          <w:noProof w:val="0"/>
          <w:color w:val="0D0D0D" w:themeColor="text1" w:themeTint="F2" w:themeShade="FF"/>
          <w:sz w:val="24"/>
          <w:szCs w:val="24"/>
          <w:lang w:val="en-US"/>
        </w:rPr>
        <w:t>In regards to</w:t>
      </w:r>
      <w:r w:rsidRPr="65D80527" w:rsidR="7D3B82C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w:t>
      </w:r>
      <w:r w:rsidRPr="65D80527" w:rsidR="45C3185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D3B82CE">
        <w:rPr>
          <w:rFonts w:ascii="Calibri" w:hAnsi="Calibri" w:eastAsia="Calibri" w:cs="Calibri"/>
          <w:b w:val="0"/>
          <w:bCs w:val="0"/>
          <w:i w:val="0"/>
          <w:iCs w:val="0"/>
          <w:caps w:val="0"/>
          <w:smallCaps w:val="0"/>
          <w:noProof w:val="0"/>
          <w:color w:val="0D0D0D" w:themeColor="text1" w:themeTint="F2" w:themeShade="FF"/>
          <w:sz w:val="24"/>
          <w:szCs w:val="24"/>
          <w:lang w:val="en-US"/>
        </w:rPr>
        <w:t>students</w:t>
      </w:r>
      <w:r w:rsidRPr="65D80527" w:rsidR="4FB503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 this research</w:t>
      </w:r>
      <w:r w:rsidRPr="65D80527" w:rsidR="7D3B82C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2CEB6B59">
        <w:rPr>
          <w:rFonts w:ascii="Calibri" w:hAnsi="Calibri" w:eastAsia="Calibri" w:cs="Calibri"/>
          <w:b w:val="0"/>
          <w:bCs w:val="0"/>
          <w:i w:val="0"/>
          <w:iCs w:val="0"/>
          <w:caps w:val="0"/>
          <w:smallCaps w:val="0"/>
          <w:noProof w:val="0"/>
          <w:color w:val="0D0D0D" w:themeColor="text1" w:themeTint="F2" w:themeShade="FF"/>
          <w:sz w:val="24"/>
          <w:szCs w:val="24"/>
          <w:lang w:val="en-US"/>
        </w:rPr>
        <w:t>and</w:t>
      </w:r>
      <w:r w:rsidRPr="65D80527" w:rsidR="7D3B82C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ages they are (4-5 years old)</w:t>
      </w:r>
      <w:r w:rsidRPr="65D80527" w:rsidR="262275B8">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7629C58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5945B152">
        <w:rPr>
          <w:rFonts w:ascii="Calibri" w:hAnsi="Calibri" w:eastAsia="Calibri" w:cs="Calibri"/>
          <w:b w:val="0"/>
          <w:bCs w:val="0"/>
          <w:i w:val="0"/>
          <w:iCs w:val="0"/>
          <w:caps w:val="0"/>
          <w:smallCaps w:val="0"/>
          <w:noProof w:val="0"/>
          <w:color w:val="0D0D0D" w:themeColor="text1" w:themeTint="F2" w:themeShade="FF"/>
          <w:sz w:val="24"/>
          <w:szCs w:val="24"/>
          <w:lang w:val="en-US"/>
        </w:rPr>
        <w:t>one would argue that</w:t>
      </w:r>
      <w:r w:rsidRPr="65D80527" w:rsidR="5945B15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001EBD7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having students </w:t>
      </w:r>
      <w:r w:rsidRPr="65D80527" w:rsidR="190C79E3">
        <w:rPr>
          <w:rFonts w:ascii="Calibri" w:hAnsi="Calibri" w:eastAsia="Calibri" w:cs="Calibri"/>
          <w:b w:val="0"/>
          <w:bCs w:val="0"/>
          <w:i w:val="0"/>
          <w:iCs w:val="0"/>
          <w:caps w:val="0"/>
          <w:smallCaps w:val="0"/>
          <w:noProof w:val="0"/>
          <w:color w:val="0D0D0D" w:themeColor="text1" w:themeTint="F2" w:themeShade="FF"/>
          <w:sz w:val="24"/>
          <w:szCs w:val="24"/>
          <w:lang w:val="en-US"/>
        </w:rPr>
        <w:t>want</w:t>
      </w:r>
      <w:r w:rsidRPr="65D80527" w:rsidR="0D8B325D">
        <w:rPr>
          <w:rFonts w:ascii="Calibri" w:hAnsi="Calibri" w:eastAsia="Calibri" w:cs="Calibri"/>
          <w:b w:val="0"/>
          <w:bCs w:val="0"/>
          <w:i w:val="0"/>
          <w:iCs w:val="0"/>
          <w:caps w:val="0"/>
          <w:smallCaps w:val="0"/>
          <w:noProof w:val="0"/>
          <w:color w:val="0D0D0D" w:themeColor="text1" w:themeTint="F2" w:themeShade="FF"/>
          <w:sz w:val="24"/>
          <w:szCs w:val="24"/>
          <w:lang w:val="en-US"/>
        </w:rPr>
        <w:t>ing</w:t>
      </w:r>
      <w:r w:rsidRPr="65D80527" w:rsidR="190C79E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to complete</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03BDDBA">
        <w:rPr>
          <w:rFonts w:ascii="Calibri" w:hAnsi="Calibri" w:eastAsia="Calibri" w:cs="Calibri"/>
          <w:b w:val="0"/>
          <w:bCs w:val="0"/>
          <w:i w:val="0"/>
          <w:iCs w:val="0"/>
          <w:caps w:val="0"/>
          <w:smallCaps w:val="0"/>
          <w:noProof w:val="0"/>
          <w:color w:val="0D0D0D" w:themeColor="text1" w:themeTint="F2" w:themeShade="FF"/>
          <w:sz w:val="24"/>
          <w:szCs w:val="24"/>
          <w:lang w:val="en-US"/>
        </w:rPr>
        <w:t>their learning activities</w:t>
      </w:r>
      <w:r w:rsidRPr="65D80527" w:rsidR="18E0A26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through these gam</w:t>
      </w:r>
      <w:r w:rsidRPr="65D80527" w:rsidR="30078C29">
        <w:rPr>
          <w:rFonts w:ascii="Calibri" w:hAnsi="Calibri" w:eastAsia="Calibri" w:cs="Calibri"/>
          <w:b w:val="0"/>
          <w:bCs w:val="0"/>
          <w:i w:val="0"/>
          <w:iCs w:val="0"/>
          <w:caps w:val="0"/>
          <w:smallCaps w:val="0"/>
          <w:noProof w:val="0"/>
          <w:color w:val="0D0D0D" w:themeColor="text1" w:themeTint="F2" w:themeShade="FF"/>
          <w:sz w:val="24"/>
          <w:szCs w:val="24"/>
          <w:lang w:val="en-US"/>
        </w:rPr>
        <w:t>e mechanics</w:t>
      </w:r>
      <w:r w:rsidRPr="65D80527" w:rsidR="21A2ECD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2E5FAA69">
        <w:rPr>
          <w:rFonts w:ascii="Calibri" w:hAnsi="Calibri" w:eastAsia="Calibri" w:cs="Calibri"/>
          <w:b w:val="0"/>
          <w:bCs w:val="0"/>
          <w:i w:val="0"/>
          <w:iCs w:val="0"/>
          <w:caps w:val="0"/>
          <w:smallCaps w:val="0"/>
          <w:noProof w:val="0"/>
          <w:color w:val="0D0D0D" w:themeColor="text1" w:themeTint="F2" w:themeShade="FF"/>
          <w:sz w:val="24"/>
          <w:szCs w:val="24"/>
          <w:lang w:val="en-US"/>
        </w:rPr>
        <w:t>can only</w:t>
      </w:r>
      <w:r w:rsidRPr="65D80527" w:rsidR="3128338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help</w:t>
      </w:r>
      <w:r w:rsidRPr="65D80527" w:rsidR="2E5FAA6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develop an intrinsic motivation to learn</w:t>
      </w:r>
      <w:r w:rsidRPr="65D80527" w:rsidR="18E0A26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119F673B">
        <w:rPr>
          <w:rFonts w:ascii="Calibri" w:hAnsi="Calibri" w:eastAsia="Calibri" w:cs="Calibri"/>
          <w:b w:val="0"/>
          <w:bCs w:val="0"/>
          <w:i w:val="0"/>
          <w:iCs w:val="0"/>
          <w:caps w:val="0"/>
          <w:smallCaps w:val="0"/>
          <w:noProof w:val="0"/>
          <w:color w:val="0D0D0D" w:themeColor="text1" w:themeTint="F2" w:themeShade="FF"/>
          <w:sz w:val="24"/>
          <w:szCs w:val="24"/>
          <w:lang w:val="en-US"/>
        </w:rPr>
        <w:t>and that intrinsic and extrinsic motivations can have a symbiotic relationship in early years development</w:t>
      </w:r>
      <w:r w:rsidRPr="65D80527" w:rsidR="0B4D254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286D92D">
        <w:rPr>
          <w:rFonts w:ascii="Calibri" w:hAnsi="Calibri" w:eastAsia="Calibri" w:cs="Calibri"/>
          <w:b w:val="0"/>
          <w:bCs w:val="0"/>
          <w:i w:val="0"/>
          <w:iCs w:val="0"/>
          <w:caps w:val="0"/>
          <w:smallCaps w:val="0"/>
          <w:noProof w:val="0"/>
          <w:color w:val="0D0D0D" w:themeColor="text1" w:themeTint="F2" w:themeShade="FF"/>
          <w:sz w:val="24"/>
          <w:szCs w:val="24"/>
          <w:lang w:val="en-US"/>
        </w:rPr>
        <w:t>H</w:t>
      </w:r>
      <w:r w:rsidRPr="65D80527" w:rsidR="7CC1C617">
        <w:rPr>
          <w:rFonts w:ascii="Calibri" w:hAnsi="Calibri" w:eastAsia="Calibri" w:cs="Calibri"/>
          <w:b w:val="0"/>
          <w:bCs w:val="0"/>
          <w:i w:val="0"/>
          <w:iCs w:val="0"/>
          <w:caps w:val="0"/>
          <w:smallCaps w:val="0"/>
          <w:noProof w:val="0"/>
          <w:color w:val="0D0D0D" w:themeColor="text1" w:themeTint="F2" w:themeShade="FF"/>
          <w:sz w:val="24"/>
          <w:szCs w:val="24"/>
          <w:lang w:val="en-US"/>
        </w:rPr>
        <w:t>owever,</w:t>
      </w:r>
      <w:r w:rsidRPr="65D80527" w:rsidR="73F2DF6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3F2DF6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it can be argued that the intrinsic motivation to learn is still in </w:t>
      </w:r>
      <w:r w:rsidRPr="65D80527" w:rsidR="1506A245">
        <w:rPr>
          <w:rFonts w:ascii="Calibri" w:hAnsi="Calibri" w:eastAsia="Calibri" w:cs="Calibri"/>
          <w:b w:val="0"/>
          <w:bCs w:val="0"/>
          <w:i w:val="0"/>
          <w:iCs w:val="0"/>
          <w:caps w:val="0"/>
          <w:smallCaps w:val="0"/>
          <w:noProof w:val="0"/>
          <w:color w:val="0D0D0D" w:themeColor="text1" w:themeTint="F2" w:themeShade="FF"/>
          <w:sz w:val="24"/>
          <w:szCs w:val="24"/>
          <w:lang w:val="en-US"/>
        </w:rPr>
        <w:t>its</w:t>
      </w:r>
      <w:r w:rsidRPr="65D80527" w:rsidR="73F2DF6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infancy for these students</w:t>
      </w:r>
      <w:r w:rsidRPr="65D80527" w:rsidR="18C3E96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w:t>
      </w:r>
      <w:r w:rsidRPr="65D80527" w:rsidR="7CC1C61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w:t>
      </w:r>
      <w:r w:rsidRPr="65D80527" w:rsidR="01BA052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potential </w:t>
      </w:r>
      <w:r w:rsidRPr="65D80527" w:rsidR="7CC1C617">
        <w:rPr>
          <w:rFonts w:ascii="Calibri" w:hAnsi="Calibri" w:eastAsia="Calibri" w:cs="Calibri"/>
          <w:b w:val="0"/>
          <w:bCs w:val="0"/>
          <w:i w:val="0"/>
          <w:iCs w:val="0"/>
          <w:caps w:val="0"/>
          <w:smallCaps w:val="0"/>
          <w:noProof w:val="0"/>
          <w:color w:val="0D0D0D" w:themeColor="text1" w:themeTint="F2" w:themeShade="FF"/>
          <w:sz w:val="24"/>
          <w:szCs w:val="24"/>
          <w:lang w:val="en-US"/>
        </w:rPr>
        <w:t>consequences</w:t>
      </w:r>
      <w:r w:rsidRPr="65D80527" w:rsidR="7FF16E5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it may have on</w:t>
      </w:r>
      <w:r w:rsidRPr="65D80527" w:rsidR="7CC1C61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1EA5B271">
        <w:rPr>
          <w:rFonts w:ascii="Calibri" w:hAnsi="Calibri" w:eastAsia="Calibri" w:cs="Calibri"/>
          <w:b w:val="0"/>
          <w:bCs w:val="0"/>
          <w:i w:val="0"/>
          <w:iCs w:val="0"/>
          <w:caps w:val="0"/>
          <w:smallCaps w:val="0"/>
          <w:noProof w:val="0"/>
          <w:color w:val="0D0D0D" w:themeColor="text1" w:themeTint="F2" w:themeShade="FF"/>
          <w:sz w:val="24"/>
          <w:szCs w:val="24"/>
          <w:lang w:val="en-US"/>
        </w:rPr>
        <w:t>the</w:t>
      </w:r>
      <w:r w:rsidRPr="65D80527" w:rsidR="7CC1C61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5DE82EAF">
        <w:rPr>
          <w:rFonts w:ascii="Calibri" w:hAnsi="Calibri" w:eastAsia="Calibri" w:cs="Calibri"/>
          <w:b w:val="0"/>
          <w:bCs w:val="0"/>
          <w:i w:val="0"/>
          <w:iCs w:val="0"/>
          <w:caps w:val="0"/>
          <w:smallCaps w:val="0"/>
          <w:noProof w:val="0"/>
          <w:color w:val="0D0D0D" w:themeColor="text1" w:themeTint="F2" w:themeShade="FF"/>
          <w:sz w:val="24"/>
          <w:szCs w:val="24"/>
          <w:lang w:val="en-US"/>
        </w:rPr>
        <w:t>students'</w:t>
      </w:r>
      <w:r w:rsidRPr="65D80527" w:rsidR="7CC1C61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learning</w:t>
      </w:r>
      <w:r w:rsidRPr="65D80527" w:rsidR="7D9CAAA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journeys</w:t>
      </w:r>
      <w:r w:rsidRPr="65D80527" w:rsidR="7CC1C61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beyond this school year </w:t>
      </w:r>
      <w:r w:rsidRPr="65D80527" w:rsidR="7BCDA1E9">
        <w:rPr>
          <w:rFonts w:ascii="Calibri" w:hAnsi="Calibri" w:eastAsia="Calibri" w:cs="Calibri"/>
          <w:b w:val="0"/>
          <w:bCs w:val="0"/>
          <w:i w:val="0"/>
          <w:iCs w:val="0"/>
          <w:caps w:val="0"/>
          <w:smallCaps w:val="0"/>
          <w:noProof w:val="0"/>
          <w:color w:val="0D0D0D" w:themeColor="text1" w:themeTint="F2" w:themeShade="FF"/>
          <w:sz w:val="24"/>
          <w:szCs w:val="24"/>
          <w:lang w:val="en-US"/>
        </w:rPr>
        <w:t>may</w:t>
      </w:r>
      <w:r w:rsidRPr="65D80527" w:rsidR="568374A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568374A9">
        <w:rPr>
          <w:rFonts w:ascii="Calibri" w:hAnsi="Calibri" w:eastAsia="Calibri" w:cs="Calibri"/>
          <w:b w:val="0"/>
          <w:bCs w:val="0"/>
          <w:i w:val="0"/>
          <w:iCs w:val="0"/>
          <w:caps w:val="0"/>
          <w:smallCaps w:val="0"/>
          <w:noProof w:val="0"/>
          <w:color w:val="0D0D0D" w:themeColor="text1" w:themeTint="F2" w:themeShade="FF"/>
          <w:sz w:val="24"/>
          <w:szCs w:val="24"/>
          <w:lang w:val="en-US"/>
        </w:rPr>
        <w:t>increase</w:t>
      </w:r>
      <w:r w:rsidRPr="65D80527" w:rsidR="7856CC7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when</w:t>
      </w:r>
      <w:r w:rsidRPr="65D80527" w:rsidR="1217A59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1217A594">
        <w:rPr>
          <w:rFonts w:ascii="Calibri" w:hAnsi="Calibri" w:eastAsia="Calibri" w:cs="Calibri"/>
          <w:b w:val="0"/>
          <w:bCs w:val="0"/>
          <w:i w:val="0"/>
          <w:iCs w:val="0"/>
          <w:caps w:val="0"/>
          <w:smallCaps w:val="0"/>
          <w:noProof w:val="0"/>
          <w:color w:val="0D0D0D" w:themeColor="text1" w:themeTint="F2" w:themeShade="FF"/>
          <w:sz w:val="24"/>
          <w:szCs w:val="24"/>
          <w:lang w:val="en-US"/>
        </w:rPr>
        <w:t>learning is expected and</w:t>
      </w:r>
      <w:r w:rsidRPr="65D80527" w:rsidR="7CC1C61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external rewa</w:t>
      </w:r>
      <w:r w:rsidRPr="65D80527" w:rsidR="2EBBCE3E">
        <w:rPr>
          <w:rFonts w:ascii="Calibri" w:hAnsi="Calibri" w:eastAsia="Calibri" w:cs="Calibri"/>
          <w:b w:val="0"/>
          <w:bCs w:val="0"/>
          <w:i w:val="0"/>
          <w:iCs w:val="0"/>
          <w:caps w:val="0"/>
          <w:smallCaps w:val="0"/>
          <w:noProof w:val="0"/>
          <w:color w:val="0D0D0D" w:themeColor="text1" w:themeTint="F2" w:themeShade="FF"/>
          <w:sz w:val="24"/>
          <w:szCs w:val="24"/>
          <w:lang w:val="en-US"/>
        </w:rPr>
        <w:t>rds are reduced</w:t>
      </w:r>
      <w:r w:rsidRPr="65D80527" w:rsidR="0DFEB6A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5EB1D05B">
        <w:rPr>
          <w:rFonts w:ascii="Calibri" w:hAnsi="Calibri" w:eastAsia="Calibri" w:cs="Calibri"/>
          <w:b w:val="0"/>
          <w:bCs w:val="0"/>
          <w:i w:val="0"/>
          <w:iCs w:val="0"/>
          <w:caps w:val="0"/>
          <w:smallCaps w:val="0"/>
          <w:noProof w:val="0"/>
          <w:color w:val="0D0D0D" w:themeColor="text1" w:themeTint="F2" w:themeShade="FF"/>
          <w:sz w:val="24"/>
          <w:szCs w:val="24"/>
          <w:lang w:val="en-US"/>
        </w:rPr>
        <w:t>leaving students intrinsic desire to learn more</w:t>
      </w:r>
      <w:r w:rsidRPr="65D80527" w:rsidR="02E2EEF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susceptible </w:t>
      </w:r>
      <w:r w:rsidRPr="65D80527" w:rsidR="4C47EDF8">
        <w:rPr>
          <w:rFonts w:ascii="Calibri" w:hAnsi="Calibri" w:eastAsia="Calibri" w:cs="Calibri"/>
          <w:b w:val="0"/>
          <w:bCs w:val="0"/>
          <w:i w:val="0"/>
          <w:iCs w:val="0"/>
          <w:caps w:val="0"/>
          <w:smallCaps w:val="0"/>
          <w:noProof w:val="0"/>
          <w:color w:val="0D0D0D" w:themeColor="text1" w:themeTint="F2" w:themeShade="FF"/>
          <w:sz w:val="24"/>
          <w:szCs w:val="24"/>
          <w:lang w:val="en-US"/>
        </w:rPr>
        <w:t>to impact</w:t>
      </w:r>
      <w:r w:rsidRPr="65D80527" w:rsidR="0DFEB6AB">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54607E3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Th</w:t>
      </w:r>
      <w:r w:rsidRPr="65D80527" w:rsidR="733DBC6C">
        <w:rPr>
          <w:rFonts w:ascii="Calibri" w:hAnsi="Calibri" w:eastAsia="Calibri" w:cs="Calibri"/>
          <w:b w:val="0"/>
          <w:bCs w:val="0"/>
          <w:i w:val="0"/>
          <w:iCs w:val="0"/>
          <w:caps w:val="0"/>
          <w:smallCaps w:val="0"/>
          <w:noProof w:val="0"/>
          <w:color w:val="0D0D0D" w:themeColor="text1" w:themeTint="F2" w:themeShade="FF"/>
          <w:sz w:val="24"/>
          <w:szCs w:val="24"/>
          <w:lang w:val="en-US"/>
        </w:rPr>
        <w:t>ese questions can be linked to the</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phenomenon, known as the "</w:t>
      </w:r>
      <w:r w:rsidRPr="65D80527" w:rsidR="393E1408">
        <w:rPr>
          <w:rFonts w:ascii="Calibri" w:hAnsi="Calibri" w:eastAsia="Calibri" w:cs="Calibri"/>
          <w:b w:val="0"/>
          <w:bCs w:val="0"/>
          <w:i w:val="0"/>
          <w:iCs w:val="0"/>
          <w:caps w:val="0"/>
          <w:smallCaps w:val="0"/>
          <w:noProof w:val="0"/>
          <w:color w:val="0D0D0D" w:themeColor="text1" w:themeTint="F2" w:themeShade="FF"/>
          <w:sz w:val="24"/>
          <w:szCs w:val="24"/>
          <w:lang w:val="en-US"/>
        </w:rPr>
        <w:t>over justification</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effect," </w:t>
      </w:r>
      <w:r w:rsidRPr="65D80527" w:rsidR="64E644F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which </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occurs when individuals who were initially motivated by internal factors become reliant on external rewards, leading t</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o a </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subsequent</w:t>
      </w:r>
      <w:r w:rsidRPr="65D80527" w:rsidR="43ED21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decrease in intrinsic motivation once the rewards are removed (Lepper et al., 1973).</w:t>
      </w:r>
    </w:p>
    <w:p w:rsidR="65D80527" w:rsidP="65D80527" w:rsidRDefault="65D80527" w14:paraId="0096A14E" w14:textId="79F0CFFB">
      <w:pPr>
        <w:pStyle w:val="Normal"/>
        <w:suppressLineNumbers w:val="0"/>
        <w:shd w:val="clear" w:color="auto" w:fill="FFFFFF" w:themeFill="background1"/>
        <w:bidi w:val="0"/>
        <w:spacing w:before="300" w:beforeAutospacing="off" w:after="300" w:afterAutospacing="off" w:line="279" w:lineRule="auto"/>
        <w:ind w:left="0" w:right="0"/>
        <w:jc w:val="center"/>
        <w:rPr>
          <w:rFonts w:ascii="Aptos Display" w:hAnsi="Aptos Display" w:eastAsia="Aptos Display" w:cs="Aptos Display" w:asciiTheme="majorAscii" w:hAnsiTheme="majorAscii" w:eastAsiaTheme="majorAscii" w:cstheme="majorAscii"/>
          <w:b w:val="1"/>
          <w:bCs w:val="1"/>
          <w:i w:val="0"/>
          <w:iCs w:val="0"/>
          <w:caps w:val="0"/>
          <w:smallCaps w:val="0"/>
          <w:noProof w:val="0"/>
          <w:color w:val="0D0D0D" w:themeColor="text1" w:themeTint="F2" w:themeShade="FF"/>
          <w:sz w:val="28"/>
          <w:szCs w:val="28"/>
          <w:u w:val="single"/>
          <w:lang w:val="en-US"/>
        </w:rPr>
      </w:pPr>
    </w:p>
    <w:p w:rsidR="7549C53A" w:rsidP="65D80527" w:rsidRDefault="7549C53A" w14:paraId="50B5F196" w14:textId="5695ACCD">
      <w:pPr>
        <w:pStyle w:val="Normal"/>
        <w:suppressLineNumbers w:val="0"/>
        <w:shd w:val="clear" w:color="auto" w:fill="FFFFFF" w:themeFill="background1"/>
        <w:bidi w:val="0"/>
        <w:spacing w:before="300" w:beforeAutospacing="off" w:after="300" w:afterAutospacing="off" w:line="279" w:lineRule="auto"/>
        <w:ind w:left="0" w:right="0"/>
        <w:jc w:val="center"/>
        <w:rPr>
          <w:rFonts w:ascii="Calibri" w:hAnsi="Calibri" w:eastAsia="Calibri" w:cs="Calibri"/>
          <w:b w:val="1"/>
          <w:bCs w:val="1"/>
          <w:i w:val="1"/>
          <w:iCs w:val="1"/>
          <w:caps w:val="0"/>
          <w:smallCaps w:val="0"/>
          <w:noProof w:val="0"/>
          <w:color w:val="0D0D0D" w:themeColor="text1" w:themeTint="F2" w:themeShade="FF"/>
          <w:sz w:val="28"/>
          <w:szCs w:val="28"/>
          <w:u w:val="single"/>
          <w:lang w:val="en-US"/>
        </w:rPr>
      </w:pPr>
      <w:r w:rsidRPr="65D80527" w:rsidR="7549C53A">
        <w:rPr>
          <w:rFonts w:ascii="Calibri" w:hAnsi="Calibri" w:eastAsia="Calibri" w:cs="Calibri"/>
          <w:b w:val="1"/>
          <w:bCs w:val="1"/>
          <w:i w:val="1"/>
          <w:iCs w:val="1"/>
          <w:caps w:val="0"/>
          <w:smallCaps w:val="0"/>
          <w:noProof w:val="0"/>
          <w:color w:val="0D0D0D" w:themeColor="text1" w:themeTint="F2" w:themeShade="FF"/>
          <w:sz w:val="28"/>
          <w:szCs w:val="28"/>
          <w:u w:val="single"/>
          <w:lang w:val="en-US"/>
        </w:rPr>
        <w:t>How it Shaped the Study</w:t>
      </w:r>
    </w:p>
    <w:p w:rsidR="21C4334F" w:rsidP="65D80527" w:rsidRDefault="21C4334F" w14:paraId="01484B9D" w14:textId="5B94DFB4">
      <w:pPr>
        <w:pStyle w:val="Normal"/>
        <w:shd w:val="clear" w:color="auto" w:fill="FFFFFF" w:themeFill="background1"/>
        <w:bidi w:val="0"/>
        <w:spacing w:before="300" w:beforeAutospacing="off" w:after="300" w:afterAutospacing="off" w:line="279" w:lineRule="auto"/>
        <w:ind w:left="0" w:right="0"/>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21C4334F">
        <w:rPr>
          <w:rFonts w:ascii="Calibri" w:hAnsi="Calibri" w:eastAsia="Calibri" w:cs="Calibri"/>
          <w:b w:val="0"/>
          <w:bCs w:val="0"/>
          <w:i w:val="0"/>
          <w:iCs w:val="0"/>
          <w:caps w:val="0"/>
          <w:smallCaps w:val="0"/>
          <w:noProof w:val="0"/>
          <w:color w:val="0D0D0D" w:themeColor="text1" w:themeTint="F2" w:themeShade="FF"/>
          <w:sz w:val="24"/>
          <w:szCs w:val="24"/>
          <w:lang w:val="en-US"/>
        </w:rPr>
        <w:t>By synthesizing these insights, the review</w:t>
      </w:r>
      <w:r w:rsidRPr="65D80527" w:rsidR="09AE57FC">
        <w:rPr>
          <w:rFonts w:ascii="Calibri" w:hAnsi="Calibri" w:eastAsia="Calibri" w:cs="Calibri"/>
          <w:b w:val="0"/>
          <w:bCs w:val="0"/>
          <w:i w:val="0"/>
          <w:iCs w:val="0"/>
          <w:caps w:val="0"/>
          <w:smallCaps w:val="0"/>
          <w:noProof w:val="0"/>
          <w:color w:val="0D0D0D" w:themeColor="text1" w:themeTint="F2" w:themeShade="FF"/>
          <w:sz w:val="24"/>
          <w:szCs w:val="24"/>
          <w:lang w:val="en-US"/>
        </w:rPr>
        <w:t>ing</w:t>
      </w:r>
      <w:r w:rsidRPr="65D80527" w:rsidR="21C4334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of literature helped frame the research question by highlighting the potential of 'Rainbow Challenges' to enhance engagement with literacy and numeracy among reception students</w:t>
      </w:r>
      <w:r w:rsidRPr="65D80527" w:rsidR="0F98D46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21C4334F">
        <w:rPr>
          <w:rFonts w:ascii="Calibri" w:hAnsi="Calibri" w:eastAsia="Calibri" w:cs="Calibri"/>
          <w:b w:val="0"/>
          <w:bCs w:val="0"/>
          <w:i w:val="0"/>
          <w:iCs w:val="0"/>
          <w:caps w:val="0"/>
          <w:smallCaps w:val="0"/>
          <w:noProof w:val="0"/>
          <w:color w:val="0D0D0D" w:themeColor="text1" w:themeTint="F2" w:themeShade="FF"/>
          <w:sz w:val="24"/>
          <w:szCs w:val="24"/>
          <w:lang w:val="en-US"/>
        </w:rPr>
        <w:t>rais</w:t>
      </w:r>
      <w:r w:rsidRPr="65D80527" w:rsidR="425DFAC0">
        <w:rPr>
          <w:rFonts w:ascii="Calibri" w:hAnsi="Calibri" w:eastAsia="Calibri" w:cs="Calibri"/>
          <w:b w:val="0"/>
          <w:bCs w:val="0"/>
          <w:i w:val="0"/>
          <w:iCs w:val="0"/>
          <w:caps w:val="0"/>
          <w:smallCaps w:val="0"/>
          <w:noProof w:val="0"/>
          <w:color w:val="0D0D0D" w:themeColor="text1" w:themeTint="F2" w:themeShade="FF"/>
          <w:sz w:val="24"/>
          <w:szCs w:val="24"/>
          <w:lang w:val="en-US"/>
        </w:rPr>
        <w:t>ing</w:t>
      </w:r>
      <w:r w:rsidRPr="65D80527" w:rsidR="21C4334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critical considerations </w:t>
      </w:r>
      <w:r w:rsidRPr="65D80527" w:rsidR="21C4334F">
        <w:rPr>
          <w:rFonts w:ascii="Calibri" w:hAnsi="Calibri" w:eastAsia="Calibri" w:cs="Calibri"/>
          <w:b w:val="0"/>
          <w:bCs w:val="0"/>
          <w:i w:val="0"/>
          <w:iCs w:val="0"/>
          <w:caps w:val="0"/>
          <w:smallCaps w:val="0"/>
          <w:noProof w:val="0"/>
          <w:color w:val="0D0D0D" w:themeColor="text1" w:themeTint="F2" w:themeShade="FF"/>
          <w:sz w:val="24"/>
          <w:szCs w:val="24"/>
          <w:lang w:val="en-US"/>
        </w:rPr>
        <w:t>regarding</w:t>
      </w:r>
      <w:r w:rsidRPr="65D80527" w:rsidR="21C4334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balance between intrinsic and extrinsic motivation and</w:t>
      </w:r>
      <w:r w:rsidRPr="65D80527" w:rsidR="6FC555E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also</w:t>
      </w:r>
      <w:r w:rsidRPr="65D80527" w:rsidR="21C4334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EEB46FF">
        <w:rPr>
          <w:rFonts w:ascii="Calibri" w:hAnsi="Calibri" w:eastAsia="Calibri" w:cs="Calibri"/>
          <w:b w:val="0"/>
          <w:bCs w:val="0"/>
          <w:i w:val="0"/>
          <w:iCs w:val="0"/>
          <w:caps w:val="0"/>
          <w:smallCaps w:val="0"/>
          <w:noProof w:val="0"/>
          <w:color w:val="0D0D0D" w:themeColor="text1" w:themeTint="F2" w:themeShade="FF"/>
          <w:sz w:val="24"/>
          <w:szCs w:val="24"/>
          <w:lang w:val="en-US"/>
        </w:rPr>
        <w:t>rais</w:t>
      </w:r>
      <w:r w:rsidRPr="65D80527" w:rsidR="780410EE">
        <w:rPr>
          <w:rFonts w:ascii="Calibri" w:hAnsi="Calibri" w:eastAsia="Calibri" w:cs="Calibri"/>
          <w:b w:val="0"/>
          <w:bCs w:val="0"/>
          <w:i w:val="0"/>
          <w:iCs w:val="0"/>
          <w:caps w:val="0"/>
          <w:smallCaps w:val="0"/>
          <w:noProof w:val="0"/>
          <w:color w:val="0D0D0D" w:themeColor="text1" w:themeTint="F2" w:themeShade="FF"/>
          <w:sz w:val="24"/>
          <w:szCs w:val="24"/>
          <w:lang w:val="en-US"/>
        </w:rPr>
        <w:t>ing</w:t>
      </w:r>
      <w:r w:rsidRPr="65D80527" w:rsidR="6EEB46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question as to the effects </w:t>
      </w:r>
      <w:r w:rsidRPr="65D80527" w:rsidR="21C4334F">
        <w:rPr>
          <w:rFonts w:ascii="Calibri" w:hAnsi="Calibri" w:eastAsia="Calibri" w:cs="Calibri"/>
          <w:b w:val="0"/>
          <w:bCs w:val="0"/>
          <w:i w:val="0"/>
          <w:iCs w:val="0"/>
          <w:caps w:val="0"/>
          <w:smallCaps w:val="0"/>
          <w:noProof w:val="0"/>
          <w:color w:val="0D0D0D" w:themeColor="text1" w:themeTint="F2" w:themeShade="FF"/>
          <w:sz w:val="24"/>
          <w:szCs w:val="24"/>
          <w:lang w:val="en-US"/>
        </w:rPr>
        <w:t>th</w:t>
      </w:r>
      <w:r w:rsidRPr="65D80527" w:rsidR="1AE09B2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e </w:t>
      </w:r>
      <w:r w:rsidRPr="65D80527" w:rsidR="21C4334F">
        <w:rPr>
          <w:rFonts w:ascii="Calibri" w:hAnsi="Calibri" w:eastAsia="Calibri" w:cs="Calibri"/>
          <w:b w:val="0"/>
          <w:bCs w:val="0"/>
          <w:i w:val="0"/>
          <w:iCs w:val="0"/>
          <w:caps w:val="0"/>
          <w:smallCaps w:val="0"/>
          <w:noProof w:val="0"/>
          <w:color w:val="0D0D0D" w:themeColor="text1" w:themeTint="F2" w:themeShade="FF"/>
          <w:sz w:val="24"/>
          <w:szCs w:val="24"/>
          <w:lang w:val="en-US"/>
        </w:rPr>
        <w:t>gamification strategies</w:t>
      </w:r>
      <w:r w:rsidRPr="65D80527" w:rsidR="71ED280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Hattie’s study on challenging tasks poten</w:t>
      </w:r>
      <w:r w:rsidRPr="65D80527" w:rsidR="2E82A00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tially </w:t>
      </w:r>
      <w:r w:rsidRPr="65D80527" w:rsidR="04E0DBB8">
        <w:rPr>
          <w:rFonts w:ascii="Calibri" w:hAnsi="Calibri" w:eastAsia="Calibri" w:cs="Calibri"/>
          <w:b w:val="0"/>
          <w:bCs w:val="0"/>
          <w:i w:val="0"/>
          <w:iCs w:val="0"/>
          <w:caps w:val="0"/>
          <w:smallCaps w:val="0"/>
          <w:noProof w:val="0"/>
          <w:color w:val="0D0D0D" w:themeColor="text1" w:themeTint="F2" w:themeShade="FF"/>
          <w:sz w:val="24"/>
          <w:szCs w:val="24"/>
          <w:lang w:val="en-US"/>
        </w:rPr>
        <w:t>increas</w:t>
      </w:r>
      <w:r w:rsidRPr="65D80527" w:rsidR="1AD7F9D6">
        <w:rPr>
          <w:rFonts w:ascii="Calibri" w:hAnsi="Calibri" w:eastAsia="Calibri" w:cs="Calibri"/>
          <w:b w:val="0"/>
          <w:bCs w:val="0"/>
          <w:i w:val="0"/>
          <w:iCs w:val="0"/>
          <w:caps w:val="0"/>
          <w:smallCaps w:val="0"/>
          <w:noProof w:val="0"/>
          <w:color w:val="0D0D0D" w:themeColor="text1" w:themeTint="F2" w:themeShade="FF"/>
          <w:sz w:val="24"/>
          <w:szCs w:val="24"/>
          <w:lang w:val="en-US"/>
        </w:rPr>
        <w:t>ing</w:t>
      </w:r>
      <w:r w:rsidRPr="65D80527" w:rsidR="04E0DBB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or </w:t>
      </w:r>
      <w:r w:rsidRPr="65D80527" w:rsidR="04E0DBB8">
        <w:rPr>
          <w:rFonts w:ascii="Calibri" w:hAnsi="Calibri" w:eastAsia="Calibri" w:cs="Calibri"/>
          <w:b w:val="0"/>
          <w:bCs w:val="0"/>
          <w:i w:val="0"/>
          <w:iCs w:val="0"/>
          <w:caps w:val="0"/>
          <w:smallCaps w:val="0"/>
          <w:noProof w:val="0"/>
          <w:color w:val="0D0D0D" w:themeColor="text1" w:themeTint="F2" w:themeShade="FF"/>
          <w:sz w:val="24"/>
          <w:szCs w:val="24"/>
          <w:lang w:val="en-US"/>
        </w:rPr>
        <w:t>decreas</w:t>
      </w:r>
      <w:r w:rsidRPr="65D80527" w:rsidR="047C86E7">
        <w:rPr>
          <w:rFonts w:ascii="Calibri" w:hAnsi="Calibri" w:eastAsia="Calibri" w:cs="Calibri"/>
          <w:b w:val="0"/>
          <w:bCs w:val="0"/>
          <w:i w:val="0"/>
          <w:iCs w:val="0"/>
          <w:caps w:val="0"/>
          <w:smallCaps w:val="0"/>
          <w:noProof w:val="0"/>
          <w:color w:val="0D0D0D" w:themeColor="text1" w:themeTint="F2" w:themeShade="FF"/>
          <w:sz w:val="24"/>
          <w:szCs w:val="24"/>
          <w:lang w:val="en-US"/>
        </w:rPr>
        <w:t>ing motivation</w:t>
      </w:r>
      <w:r w:rsidRPr="65D80527" w:rsidR="392695F2">
        <w:rPr>
          <w:rFonts w:ascii="Calibri" w:hAnsi="Calibri" w:eastAsia="Calibri" w:cs="Calibri"/>
          <w:b w:val="0"/>
          <w:bCs w:val="0"/>
          <w:i w:val="0"/>
          <w:iCs w:val="0"/>
          <w:caps w:val="0"/>
          <w:smallCaps w:val="0"/>
          <w:noProof w:val="0"/>
          <w:color w:val="0D0D0D" w:themeColor="text1" w:themeTint="F2" w:themeShade="FF"/>
          <w:sz w:val="24"/>
          <w:szCs w:val="24"/>
          <w:lang w:val="en-US"/>
        </w:rPr>
        <w:t>/engagement</w:t>
      </w:r>
      <w:r w:rsidRPr="65D80527" w:rsidR="21C4334F">
        <w:rPr>
          <w:rFonts w:ascii="Calibri" w:hAnsi="Calibri" w:eastAsia="Calibri" w:cs="Calibri"/>
          <w:b w:val="0"/>
          <w:bCs w:val="0"/>
          <w:i w:val="0"/>
          <w:iCs w:val="0"/>
          <w:caps w:val="0"/>
          <w:smallCaps w:val="0"/>
          <w:noProof w:val="0"/>
          <w:color w:val="0D0D0D" w:themeColor="text1" w:themeTint="F2" w:themeShade="FF"/>
          <w:sz w:val="24"/>
          <w:szCs w:val="24"/>
          <w:lang w:val="en-US"/>
        </w:rPr>
        <w:t>.</w:t>
      </w:r>
    </w:p>
    <w:p w:rsidR="528DF101" w:rsidP="65D80527" w:rsidRDefault="528DF101" w14:paraId="6168E2DB" w14:textId="5889C24D">
      <w:pPr>
        <w:pStyle w:val="Normal"/>
        <w:jc w:val="center"/>
        <w:rPr>
          <w:rFonts w:ascii="Calibri" w:hAnsi="Calibri" w:eastAsia="Calibri" w:cs="Calibri"/>
          <w:b w:val="1"/>
          <w:bCs w:val="1"/>
          <w:sz w:val="32"/>
          <w:szCs w:val="32"/>
          <w:u w:val="single"/>
        </w:rPr>
      </w:pPr>
      <w:r w:rsidRPr="65D80527" w:rsidR="528DF101">
        <w:rPr>
          <w:rFonts w:ascii="Calibri" w:hAnsi="Calibri" w:eastAsia="Calibri" w:cs="Calibri"/>
          <w:b w:val="1"/>
          <w:bCs w:val="1"/>
          <w:sz w:val="32"/>
          <w:szCs w:val="32"/>
          <w:u w:val="single"/>
        </w:rPr>
        <w:t>Case Study</w:t>
      </w:r>
    </w:p>
    <w:p w:rsidR="65D80527" w:rsidP="65D80527" w:rsidRDefault="65D80527" w14:paraId="4B418919" w14:textId="1087726B">
      <w:pPr>
        <w:pStyle w:val="Normal"/>
        <w:jc w:val="center"/>
        <w:rPr>
          <w:rFonts w:ascii="Calibri" w:hAnsi="Calibri" w:eastAsia="Calibri" w:cs="Calibri"/>
          <w:b w:val="1"/>
          <w:bCs w:val="1"/>
          <w:sz w:val="32"/>
          <w:szCs w:val="32"/>
          <w:u w:val="single"/>
        </w:rPr>
      </w:pPr>
    </w:p>
    <w:p w:rsidR="6CB156F1" w:rsidP="65D80527" w:rsidRDefault="6CB156F1" w14:paraId="3DD7E881" w14:textId="36324AE2">
      <w:pPr>
        <w:pStyle w:val="Normal"/>
        <w:shd w:val="clear" w:color="auto" w:fill="FFFFFF" w:themeFill="background1"/>
        <w:spacing w:before="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Case studies present a distinctive opportunity for researchers to deeply explore specific phenomena, individuals, or groups within their natural environments, yielding comprehensive and detailed data that may not be obtainable through other research methods (Yin, 2018).</w:t>
      </w:r>
      <w:r w:rsidRPr="65D80527" w:rsidR="0660211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Given the multifaceted </w:t>
      </w:r>
      <w:r w:rsidRPr="65D80527" w:rsidR="36BAF024">
        <w:rPr>
          <w:rFonts w:ascii="Calibri" w:hAnsi="Calibri" w:eastAsia="Calibri" w:cs="Calibri"/>
          <w:b w:val="0"/>
          <w:bCs w:val="0"/>
          <w:i w:val="0"/>
          <w:iCs w:val="0"/>
          <w:caps w:val="0"/>
          <w:smallCaps w:val="0"/>
          <w:noProof w:val="0"/>
          <w:color w:val="0D0D0D" w:themeColor="text1" w:themeTint="F2" w:themeShade="FF"/>
          <w:sz w:val="24"/>
          <w:szCs w:val="24"/>
          <w:lang w:val="en-US"/>
        </w:rPr>
        <w:t>nature of</w:t>
      </w:r>
      <w:r w:rsidRPr="65D80527" w:rsidR="0660211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'Rainbow Challenges', </w:t>
      </w:r>
      <w:r w:rsidRPr="65D80527" w:rsidR="06602113">
        <w:rPr>
          <w:rFonts w:ascii="Calibri" w:hAnsi="Calibri" w:eastAsia="Calibri" w:cs="Calibri"/>
          <w:b w:val="0"/>
          <w:bCs w:val="0"/>
          <w:i w:val="0"/>
          <w:iCs w:val="0"/>
          <w:caps w:val="0"/>
          <w:smallCaps w:val="0"/>
          <w:noProof w:val="0"/>
          <w:color w:val="0D0D0D" w:themeColor="text1" w:themeTint="F2" w:themeShade="FF"/>
          <w:sz w:val="24"/>
          <w:szCs w:val="24"/>
          <w:lang w:val="en-US"/>
        </w:rPr>
        <w:t>utilizing</w:t>
      </w:r>
      <w:r w:rsidRPr="65D80527" w:rsidR="0660211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 case study approach provides an ideal framework for in-depth exploration and understanding. By </w:t>
      </w:r>
      <w:r w:rsidRPr="65D80527" w:rsidR="1B9E870E">
        <w:rPr>
          <w:rFonts w:ascii="Calibri" w:hAnsi="Calibri" w:eastAsia="Calibri" w:cs="Calibri"/>
          <w:b w:val="0"/>
          <w:bCs w:val="0"/>
          <w:i w:val="0"/>
          <w:iCs w:val="0"/>
          <w:caps w:val="0"/>
          <w:smallCaps w:val="0"/>
          <w:noProof w:val="0"/>
          <w:color w:val="0D0D0D" w:themeColor="text1" w:themeTint="F2" w:themeShade="FF"/>
          <w:sz w:val="24"/>
          <w:szCs w:val="24"/>
          <w:lang w:val="en-US"/>
        </w:rPr>
        <w:t>immersing oneself</w:t>
      </w:r>
      <w:r w:rsidRPr="65D80527" w:rsidR="0660211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 the natural environment of the Reception Class, one can </w:t>
      </w:r>
      <w:r w:rsidRPr="65D80527" w:rsidR="06602113">
        <w:rPr>
          <w:rFonts w:ascii="Calibri" w:hAnsi="Calibri" w:eastAsia="Calibri" w:cs="Calibri"/>
          <w:b w:val="0"/>
          <w:bCs w:val="0"/>
          <w:i w:val="0"/>
          <w:iCs w:val="0"/>
          <w:caps w:val="0"/>
          <w:smallCaps w:val="0"/>
          <w:noProof w:val="0"/>
          <w:color w:val="0D0D0D" w:themeColor="text1" w:themeTint="F2" w:themeShade="FF"/>
          <w:sz w:val="24"/>
          <w:szCs w:val="24"/>
          <w:lang w:val="en-US"/>
        </w:rPr>
        <w:t>observe</w:t>
      </w:r>
      <w:r w:rsidRPr="65D80527" w:rsidR="0660211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firsthand how 'Rainbow Challenges' are implemented, experienced, and perceived by students </w:t>
      </w:r>
      <w:r w:rsidRPr="65D80527" w:rsidR="786224B5">
        <w:rPr>
          <w:rFonts w:ascii="Calibri" w:hAnsi="Calibri" w:eastAsia="Calibri" w:cs="Calibri"/>
          <w:b w:val="0"/>
          <w:bCs w:val="0"/>
          <w:i w:val="0"/>
          <w:iCs w:val="0"/>
          <w:caps w:val="0"/>
          <w:smallCaps w:val="0"/>
          <w:noProof w:val="0"/>
          <w:color w:val="0D0D0D" w:themeColor="text1" w:themeTint="F2" w:themeShade="FF"/>
          <w:sz w:val="24"/>
          <w:szCs w:val="24"/>
          <w:lang w:val="en-US"/>
        </w:rPr>
        <w:t>leading to an opportunity to answer the research question</w:t>
      </w:r>
      <w:r w:rsidRPr="65D80527" w:rsidR="0660211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This immersive approach allows for data, </w:t>
      </w:r>
      <w:r w:rsidRPr="65D80527" w:rsidR="06602113">
        <w:rPr>
          <w:rFonts w:ascii="Calibri" w:hAnsi="Calibri" w:eastAsia="Calibri" w:cs="Calibri"/>
          <w:b w:val="0"/>
          <w:bCs w:val="0"/>
          <w:i w:val="0"/>
          <w:iCs w:val="0"/>
          <w:caps w:val="0"/>
          <w:smallCaps w:val="0"/>
          <w:noProof w:val="0"/>
          <w:color w:val="0D0D0D" w:themeColor="text1" w:themeTint="F2" w:themeShade="FF"/>
          <w:sz w:val="24"/>
          <w:szCs w:val="24"/>
          <w:lang w:val="en-US"/>
        </w:rPr>
        <w:t>including direct observations</w:t>
      </w:r>
      <w:r w:rsidRPr="65D80527" w:rsidR="245778D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interviews </w:t>
      </w:r>
      <w:r w:rsidRPr="65D80527" w:rsidR="06602113">
        <w:rPr>
          <w:rFonts w:ascii="Calibri" w:hAnsi="Calibri" w:eastAsia="Calibri" w:cs="Calibri"/>
          <w:b w:val="0"/>
          <w:bCs w:val="0"/>
          <w:i w:val="0"/>
          <w:iCs w:val="0"/>
          <w:caps w:val="0"/>
          <w:smallCaps w:val="0"/>
          <w:noProof w:val="0"/>
          <w:color w:val="0D0D0D" w:themeColor="text1" w:themeTint="F2" w:themeShade="FF"/>
          <w:sz w:val="24"/>
          <w:szCs w:val="24"/>
          <w:lang w:val="en-US"/>
        </w:rPr>
        <w:t>which may not be attainable through quantitative methods alone.</w:t>
      </w:r>
      <w:r w:rsidRPr="65D80527" w:rsidR="7527BCF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p>
    <w:p w:rsidR="6CB156F1" w:rsidP="65D80527" w:rsidRDefault="6CB156F1" w14:paraId="159CCF6B" w14:textId="6CEF6ADB">
      <w:pPr>
        <w:pStyle w:val="Normal"/>
        <w:shd w:val="clear" w:color="auto" w:fill="FFFFFF" w:themeFill="background1"/>
        <w:spacing w:before="0" w:beforeAutospacing="off" w:after="300" w:afterAutospacing="off"/>
        <w:rPr>
          <w:rFonts w:ascii="Calibri" w:hAnsi="Calibri" w:eastAsia="Calibri" w:cs="Calibri"/>
          <w:noProof w:val="0"/>
          <w:sz w:val="24"/>
          <w:szCs w:val="24"/>
          <w:lang w:val="en-US"/>
        </w:rPr>
      </w:pP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By offering a holistic understanding of the context surrounding the phenomenon, encompassing social, cultural, and environmental factors, case studies allow researchers to gain nuanced insights (Flyvbjerg, 2011)</w:t>
      </w: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0861F72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0861F72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This comprehensive approach enables one to uncover nuanced insights into the complex interplay between the </w:t>
      </w:r>
      <w:r w:rsidRPr="65D80527" w:rsidR="76B015A8">
        <w:rPr>
          <w:rFonts w:ascii="Calibri" w:hAnsi="Calibri" w:eastAsia="Calibri" w:cs="Calibri"/>
          <w:b w:val="0"/>
          <w:bCs w:val="0"/>
          <w:i w:val="0"/>
          <w:iCs w:val="0"/>
          <w:caps w:val="0"/>
          <w:smallCaps w:val="0"/>
          <w:noProof w:val="0"/>
          <w:color w:val="0D0D0D" w:themeColor="text1" w:themeTint="F2" w:themeShade="FF"/>
          <w:sz w:val="24"/>
          <w:szCs w:val="24"/>
          <w:lang w:val="en-US"/>
        </w:rPr>
        <w:t>challenges</w:t>
      </w:r>
      <w:r w:rsidRPr="65D80527" w:rsidR="0861F72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0861F72B">
        <w:rPr>
          <w:rFonts w:ascii="Calibri" w:hAnsi="Calibri" w:eastAsia="Calibri" w:cs="Calibri"/>
          <w:b w:val="0"/>
          <w:bCs w:val="0"/>
          <w:i w:val="0"/>
          <w:iCs w:val="0"/>
          <w:caps w:val="0"/>
          <w:smallCaps w:val="0"/>
          <w:noProof w:val="0"/>
          <w:color w:val="0D0D0D" w:themeColor="text1" w:themeTint="F2" w:themeShade="FF"/>
          <w:sz w:val="24"/>
          <w:szCs w:val="24"/>
          <w:lang w:val="en-US"/>
        </w:rPr>
        <w:t>and the socio-cultural dynamics of the classroom, providing a more understanding of its effectiveness</w:t>
      </w:r>
      <w:r w:rsidRPr="65D80527" w:rsidR="2947F28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compared to other teaching strategies</w:t>
      </w:r>
      <w:r w:rsidRPr="65D80527" w:rsidR="0861F72B">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0861F72B">
        <w:rPr>
          <w:rFonts w:ascii="Calibri" w:hAnsi="Calibri" w:eastAsia="Calibri" w:cs="Calibri"/>
          <w:noProof w:val="0"/>
          <w:sz w:val="24"/>
          <w:szCs w:val="24"/>
          <w:lang w:val="en-US"/>
        </w:rPr>
        <w:t xml:space="preserve"> </w:t>
      </w: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Additionally, they can contribute to theory development by providing empirical evidence and generating hypotheses for further investigation (George &amp; Bennett, 2005)</w:t>
      </w: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624B82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24B82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This links to the research study as by closely examining the interactions and outcomes associated with 'Rainbow Challenges', one can </w:t>
      </w:r>
      <w:r w:rsidRPr="65D80527" w:rsidR="624B82E7">
        <w:rPr>
          <w:rFonts w:ascii="Calibri" w:hAnsi="Calibri" w:eastAsia="Calibri" w:cs="Calibri"/>
          <w:b w:val="0"/>
          <w:bCs w:val="0"/>
          <w:i w:val="0"/>
          <w:iCs w:val="0"/>
          <w:caps w:val="0"/>
          <w:smallCaps w:val="0"/>
          <w:noProof w:val="0"/>
          <w:color w:val="0D0D0D" w:themeColor="text1" w:themeTint="F2" w:themeShade="FF"/>
          <w:sz w:val="24"/>
          <w:szCs w:val="24"/>
          <w:lang w:val="en-US"/>
        </w:rPr>
        <w:t>identify</w:t>
      </w:r>
      <w:r w:rsidRPr="65D80527" w:rsidR="624B82E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patterns, relationships, and mechanisms that may lead to the development of new theoretical perspectives.</w:t>
      </w:r>
    </w:p>
    <w:p w:rsidR="209CC02F" w:rsidP="65D80527" w:rsidRDefault="209CC02F" w14:paraId="3C32CD9D" w14:textId="06916184">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209CC02F">
        <w:rPr>
          <w:rFonts w:ascii="Calibri" w:hAnsi="Calibri" w:eastAsia="Calibri" w:cs="Calibri"/>
          <w:b w:val="0"/>
          <w:bCs w:val="0"/>
          <w:i w:val="0"/>
          <w:iCs w:val="0"/>
          <w:caps w:val="0"/>
          <w:smallCaps w:val="0"/>
          <w:noProof w:val="0"/>
          <w:color w:val="0D0D0D" w:themeColor="text1" w:themeTint="F2" w:themeShade="FF"/>
          <w:sz w:val="24"/>
          <w:szCs w:val="24"/>
          <w:lang w:val="en-US"/>
        </w:rPr>
        <w:t>C</w:t>
      </w: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ase studies</w:t>
      </w:r>
      <w:r w:rsidRPr="65D80527" w:rsidR="1DAD6D5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do also</w:t>
      </w: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come with limitations, including their limited applicability to broader populations due to their focus on specific cases and contexts</w:t>
      </w: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7E5BBBF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M</w:t>
      </w: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oreover, researchers' subjective interpretations and biases may influence data collection, analysis, and interpretation, potentially affecting the validity and reliability of findings (Flyvbjerg, 2011)</w:t>
      </w: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0AE0936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0AE0936A">
        <w:rPr>
          <w:rFonts w:ascii="Calibri" w:hAnsi="Calibri" w:eastAsia="Calibri" w:cs="Calibri"/>
          <w:b w:val="0"/>
          <w:bCs w:val="0"/>
          <w:i w:val="0"/>
          <w:iCs w:val="0"/>
          <w:caps w:val="0"/>
          <w:smallCaps w:val="0"/>
          <w:noProof w:val="0"/>
          <w:color w:val="0D0D0D" w:themeColor="text1" w:themeTint="F2" w:themeShade="FF"/>
          <w:sz w:val="24"/>
          <w:szCs w:val="24"/>
          <w:lang w:val="en-US"/>
        </w:rPr>
        <w:t>It is essential to acknowledge the potential for one to unknowingly introduce their own biases into the research process stemmed from a potential preconceived notion, personal belief, or theoretical perspectives, that lead</w:t>
      </w:r>
      <w:r w:rsidRPr="65D80527" w:rsidR="1D902474">
        <w:rPr>
          <w:rFonts w:ascii="Calibri" w:hAnsi="Calibri" w:eastAsia="Calibri" w:cs="Calibri"/>
          <w:b w:val="0"/>
          <w:bCs w:val="0"/>
          <w:i w:val="0"/>
          <w:iCs w:val="0"/>
          <w:caps w:val="0"/>
          <w:smallCaps w:val="0"/>
          <w:noProof w:val="0"/>
          <w:color w:val="0D0D0D" w:themeColor="text1" w:themeTint="F2" w:themeShade="FF"/>
          <w:sz w:val="24"/>
          <w:szCs w:val="24"/>
          <w:lang w:val="en-US"/>
        </w:rPr>
        <w:t>s</w:t>
      </w:r>
      <w:r w:rsidRPr="65D80527" w:rsidR="0AE0936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to selective observation, interpretation, or reporting of data. Therefore, </w:t>
      </w:r>
      <w:r w:rsidRPr="65D80527" w:rsidR="06C4A365">
        <w:rPr>
          <w:rFonts w:ascii="Calibri" w:hAnsi="Calibri" w:eastAsia="Calibri" w:cs="Calibri"/>
          <w:b w:val="0"/>
          <w:bCs w:val="0"/>
          <w:i w:val="0"/>
          <w:iCs w:val="0"/>
          <w:caps w:val="0"/>
          <w:smallCaps w:val="0"/>
          <w:noProof w:val="0"/>
          <w:color w:val="0D0D0D" w:themeColor="text1" w:themeTint="F2" w:themeShade="FF"/>
          <w:sz w:val="24"/>
          <w:szCs w:val="24"/>
          <w:lang w:val="en-US"/>
        </w:rPr>
        <w:t>one</w:t>
      </w:r>
      <w:r w:rsidRPr="65D80527" w:rsidR="0AE0936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must employ rigorous methodological strategies to minimize the impact of subjectivity and enhance the trustworthiness of their findings. This </w:t>
      </w:r>
      <w:r w:rsidRPr="65D80527" w:rsidR="720FF53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has </w:t>
      </w:r>
      <w:r w:rsidRPr="65D80527" w:rsidR="720FF531">
        <w:rPr>
          <w:rFonts w:ascii="Calibri" w:hAnsi="Calibri" w:eastAsia="Calibri" w:cs="Calibri"/>
          <w:b w:val="0"/>
          <w:bCs w:val="0"/>
          <w:i w:val="0"/>
          <w:iCs w:val="0"/>
          <w:caps w:val="0"/>
          <w:smallCaps w:val="0"/>
          <w:noProof w:val="0"/>
          <w:color w:val="0D0D0D" w:themeColor="text1" w:themeTint="F2" w:themeShade="FF"/>
          <w:sz w:val="24"/>
          <w:szCs w:val="24"/>
          <w:lang w:val="en-US"/>
        </w:rPr>
        <w:t>lead</w:t>
      </w:r>
      <w:r w:rsidRPr="65D80527" w:rsidR="720FF53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to the</w:t>
      </w:r>
      <w:r w:rsidRPr="65D80527" w:rsidR="0AE0936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involve</w:t>
      </w:r>
      <w:r w:rsidRPr="65D80527" w:rsidR="5B09F293">
        <w:rPr>
          <w:rFonts w:ascii="Calibri" w:hAnsi="Calibri" w:eastAsia="Calibri" w:cs="Calibri"/>
          <w:b w:val="0"/>
          <w:bCs w:val="0"/>
          <w:i w:val="0"/>
          <w:iCs w:val="0"/>
          <w:caps w:val="0"/>
          <w:smallCaps w:val="0"/>
          <w:noProof w:val="0"/>
          <w:color w:val="0D0D0D" w:themeColor="text1" w:themeTint="F2" w:themeShade="FF"/>
          <w:sz w:val="24"/>
          <w:szCs w:val="24"/>
          <w:lang w:val="en-US"/>
        </w:rPr>
        <w:t>ment</w:t>
      </w:r>
      <w:r w:rsidRPr="65D80527" w:rsidR="0AE0936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employing multiple data collection methods</w:t>
      </w:r>
      <w:r w:rsidRPr="65D80527" w:rsidR="7CE2970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w:t>
      </w:r>
      <w:r w:rsidRPr="65D80527" w:rsidR="0AE0936A">
        <w:rPr>
          <w:rFonts w:ascii="Calibri" w:hAnsi="Calibri" w:eastAsia="Calibri" w:cs="Calibri"/>
          <w:b w:val="0"/>
          <w:bCs w:val="0"/>
          <w:i w:val="0"/>
          <w:iCs w:val="0"/>
          <w:caps w:val="0"/>
          <w:smallCaps w:val="0"/>
          <w:noProof w:val="0"/>
          <w:color w:val="0D0D0D" w:themeColor="text1" w:themeTint="F2" w:themeShade="FF"/>
          <w:sz w:val="24"/>
          <w:szCs w:val="24"/>
          <w:lang w:val="en-US"/>
        </w:rPr>
        <w:t>engaging in reflexivity to acknowledge and address personal biases</w:t>
      </w:r>
      <w:r w:rsidRPr="65D80527" w:rsidR="4947845C">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4D08CD1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CB156F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Furthermore, case studies can be resource-intensive and time-consuming, requiring extensive fieldwork and analysis efforts (Stake, 2006). </w:t>
      </w:r>
      <w:r w:rsidRPr="65D80527" w:rsidR="7928BCC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Conducting a case study in an educational setting, such as the Reception Class, demands significant investment in terms of time. </w:t>
      </w:r>
      <w:r w:rsidRPr="65D80527" w:rsidR="0E2777E5">
        <w:rPr>
          <w:rFonts w:ascii="Calibri" w:hAnsi="Calibri" w:eastAsia="Calibri" w:cs="Calibri"/>
          <w:b w:val="0"/>
          <w:bCs w:val="0"/>
          <w:i w:val="0"/>
          <w:iCs w:val="0"/>
          <w:caps w:val="0"/>
          <w:smallCaps w:val="0"/>
          <w:noProof w:val="0"/>
          <w:color w:val="0D0D0D" w:themeColor="text1" w:themeTint="F2" w:themeShade="FF"/>
          <w:sz w:val="24"/>
          <w:szCs w:val="24"/>
          <w:lang w:val="en-US"/>
        </w:rPr>
        <w:t>One must allocate ample time for conducting observations, interviews, and data analysis, and for building rapport with participants.</w:t>
      </w:r>
      <w:r w:rsidRPr="65D80527" w:rsidR="7928BCC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Moreover, meticulous attention to detail is essential during the data collection phase to ensure comprehensive coverage of the</w:t>
      </w:r>
      <w:r w:rsidRPr="65D80527" w:rsidR="625DD73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Challenges</w:t>
      </w:r>
      <w:r w:rsidRPr="65D80527" w:rsidR="7928BCC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under investigation. Additionally, the process of analyzing qualitative data obtained from case </w:t>
      </w:r>
      <w:r w:rsidRPr="65D80527" w:rsidR="7928BCC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studies </w:t>
      </w:r>
      <w:r w:rsidRPr="65D80527" w:rsidR="7928BCCC">
        <w:rPr>
          <w:rFonts w:ascii="Calibri" w:hAnsi="Calibri" w:eastAsia="Calibri" w:cs="Calibri"/>
          <w:b w:val="0"/>
          <w:bCs w:val="0"/>
          <w:i w:val="0"/>
          <w:iCs w:val="0"/>
          <w:caps w:val="0"/>
          <w:smallCaps w:val="0"/>
          <w:noProof w:val="0"/>
          <w:color w:val="0D0D0D" w:themeColor="text1" w:themeTint="F2" w:themeShade="FF"/>
          <w:sz w:val="24"/>
          <w:szCs w:val="24"/>
          <w:lang w:val="en-US"/>
        </w:rPr>
        <w:t>nece</w:t>
      </w:r>
      <w:r w:rsidRPr="65D80527" w:rsidR="7928BCCC">
        <w:rPr>
          <w:rFonts w:ascii="Calibri" w:hAnsi="Calibri" w:eastAsia="Calibri" w:cs="Calibri"/>
          <w:b w:val="0"/>
          <w:bCs w:val="0"/>
          <w:i w:val="0"/>
          <w:iCs w:val="0"/>
          <w:caps w:val="0"/>
          <w:smallCaps w:val="0"/>
          <w:noProof w:val="0"/>
          <w:color w:val="0D0D0D" w:themeColor="text1" w:themeTint="F2" w:themeShade="FF"/>
          <w:sz w:val="24"/>
          <w:szCs w:val="24"/>
          <w:lang w:val="en-US"/>
        </w:rPr>
        <w:t>ssitates</w:t>
      </w:r>
      <w:r w:rsidRPr="65D80527" w:rsidR="7928BCC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careful coding, thematic analysis, and interpretation, which can be labor-intensive and time-consuming. As such, </w:t>
      </w:r>
      <w:r w:rsidRPr="65D80527" w:rsidR="28E27F5B">
        <w:rPr>
          <w:rFonts w:ascii="Calibri" w:hAnsi="Calibri" w:eastAsia="Calibri" w:cs="Calibri"/>
          <w:b w:val="0"/>
          <w:bCs w:val="0"/>
          <w:i w:val="0"/>
          <w:iCs w:val="0"/>
          <w:caps w:val="0"/>
          <w:smallCaps w:val="0"/>
          <w:noProof w:val="0"/>
          <w:color w:val="0D0D0D" w:themeColor="text1" w:themeTint="F2" w:themeShade="FF"/>
          <w:sz w:val="24"/>
          <w:szCs w:val="24"/>
          <w:lang w:val="en-US"/>
        </w:rPr>
        <w:t>one</w:t>
      </w:r>
      <w:r w:rsidRPr="65D80527" w:rsidR="7928BCC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must be prepared to commit substantial resources and effort to effectively execute a case study in the educational context. Despite these challenges, the in-depth insights and comprehensive understanding gained from case studies justify the investment and contribute valuable knowledge to the field of educati</w:t>
      </w:r>
      <w:r w:rsidRPr="65D80527" w:rsidR="3B3C7709">
        <w:rPr>
          <w:rFonts w:ascii="Calibri" w:hAnsi="Calibri" w:eastAsia="Calibri" w:cs="Calibri"/>
          <w:b w:val="0"/>
          <w:bCs w:val="0"/>
          <w:i w:val="0"/>
          <w:iCs w:val="0"/>
          <w:caps w:val="0"/>
          <w:smallCaps w:val="0"/>
          <w:noProof w:val="0"/>
          <w:color w:val="0D0D0D" w:themeColor="text1" w:themeTint="F2" w:themeShade="FF"/>
          <w:sz w:val="24"/>
          <w:szCs w:val="24"/>
          <w:lang w:val="en-US"/>
        </w:rPr>
        <w:t>on.</w:t>
      </w:r>
    </w:p>
    <w:p w:rsidR="65D80527" w:rsidP="65D80527" w:rsidRDefault="65D80527" w14:paraId="2D7045A4" w14:textId="34F28224">
      <w:pPr>
        <w:pStyle w:val="Normal"/>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3FD1957E" w:rsidP="65D80527" w:rsidRDefault="3FD1957E" w14:paraId="0225CAA9" w14:textId="561DCA80">
      <w:pPr>
        <w:pStyle w:val="Normal"/>
        <w:jc w:val="center"/>
        <w:rPr>
          <w:rFonts w:ascii="Calibri" w:hAnsi="Calibri" w:eastAsia="Calibri" w:cs="Calibri"/>
          <w:b w:val="1"/>
          <w:bCs w:val="1"/>
          <w:i w:val="0"/>
          <w:iCs w:val="0"/>
          <w:caps w:val="0"/>
          <w:smallCaps w:val="0"/>
          <w:noProof w:val="0"/>
          <w:color w:val="0D0D0D" w:themeColor="text1" w:themeTint="F2" w:themeShade="FF"/>
          <w:sz w:val="32"/>
          <w:szCs w:val="32"/>
          <w:u w:val="single"/>
          <w:lang w:val="en-US"/>
        </w:rPr>
      </w:pPr>
      <w:r w:rsidRPr="65D80527" w:rsidR="3FD1957E">
        <w:rPr>
          <w:rFonts w:ascii="Calibri" w:hAnsi="Calibri" w:eastAsia="Calibri" w:cs="Calibri"/>
          <w:b w:val="1"/>
          <w:bCs w:val="1"/>
          <w:i w:val="0"/>
          <w:iCs w:val="0"/>
          <w:caps w:val="0"/>
          <w:smallCaps w:val="0"/>
          <w:noProof w:val="0"/>
          <w:color w:val="0D0D0D" w:themeColor="text1" w:themeTint="F2" w:themeShade="FF"/>
          <w:sz w:val="32"/>
          <w:szCs w:val="32"/>
          <w:u w:val="single"/>
          <w:lang w:val="en-US"/>
        </w:rPr>
        <w:t>Research Methods</w:t>
      </w:r>
    </w:p>
    <w:p w:rsidR="65D80527" w:rsidP="65D80527" w:rsidRDefault="65D80527" w14:paraId="765CFCD3" w14:textId="5F6412CD">
      <w:pPr>
        <w:pStyle w:val="Normal"/>
        <w:jc w:val="center"/>
        <w:rPr>
          <w:rFonts w:ascii="Calibri" w:hAnsi="Calibri" w:eastAsia="Calibri" w:cs="Calibri"/>
          <w:b w:val="1"/>
          <w:bCs w:val="1"/>
          <w:i w:val="0"/>
          <w:iCs w:val="0"/>
          <w:caps w:val="0"/>
          <w:smallCaps w:val="0"/>
          <w:noProof w:val="0"/>
          <w:color w:val="0D0D0D" w:themeColor="text1" w:themeTint="F2" w:themeShade="FF"/>
          <w:sz w:val="32"/>
          <w:szCs w:val="32"/>
          <w:u w:val="single"/>
          <w:lang w:val="en-US"/>
        </w:rPr>
      </w:pPr>
    </w:p>
    <w:p w:rsidR="305E8F11" w:rsidP="65D80527" w:rsidRDefault="305E8F11" w14:paraId="4CECFC3E" w14:textId="1D575548">
      <w:pPr>
        <w:pStyle w:val="Normal"/>
        <w:jc w:val="center"/>
        <w:rPr>
          <w:rFonts w:ascii="Calibri" w:hAnsi="Calibri" w:eastAsia="Calibri" w:cs="Calibri"/>
          <w:b w:val="1"/>
          <w:bCs w:val="1"/>
          <w:i w:val="1"/>
          <w:iCs w:val="1"/>
          <w:caps w:val="0"/>
          <w:smallCaps w:val="0"/>
          <w:noProof w:val="0"/>
          <w:color w:val="0D0D0D" w:themeColor="text1" w:themeTint="F2" w:themeShade="FF"/>
          <w:sz w:val="24"/>
          <w:szCs w:val="24"/>
          <w:u w:val="single"/>
          <w:lang w:val="en-US"/>
        </w:rPr>
      </w:pPr>
      <w:r w:rsidRPr="65D80527" w:rsidR="305E8F11">
        <w:rPr>
          <w:rFonts w:ascii="Calibri" w:hAnsi="Calibri" w:eastAsia="Calibri" w:cs="Calibri"/>
          <w:b w:val="1"/>
          <w:bCs w:val="1"/>
          <w:i w:val="1"/>
          <w:iCs w:val="1"/>
          <w:caps w:val="0"/>
          <w:smallCaps w:val="0"/>
          <w:noProof w:val="0"/>
          <w:color w:val="0D0D0D" w:themeColor="text1" w:themeTint="F2" w:themeShade="FF"/>
          <w:sz w:val="28"/>
          <w:szCs w:val="28"/>
          <w:u w:val="single"/>
          <w:lang w:val="en-US"/>
        </w:rPr>
        <w:t>Observations</w:t>
      </w:r>
    </w:p>
    <w:p w:rsidR="3FD1957E" w:rsidP="65D80527" w:rsidRDefault="3FD1957E" w14:paraId="19AFAFC1" w14:textId="629BD0DB">
      <w:pPr>
        <w:pStyle w:val="Normal"/>
        <w:spacing w:before="0" w:beforeAutospacing="off" w:after="160" w:afterAutospacing="off" w:line="257" w:lineRule="auto"/>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 my research project, I </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utilized</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observational studies as a primary method to investigate the </w:t>
      </w:r>
      <w:r w:rsidRPr="65D80527" w:rsidR="6EFD4FC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interaction and attitudes of </w:t>
      </w:r>
      <w:r w:rsidRPr="65D80527" w:rsidR="5AAD85C7">
        <w:rPr>
          <w:rFonts w:ascii="Calibri" w:hAnsi="Calibri" w:eastAsia="Calibri" w:cs="Calibri"/>
          <w:b w:val="0"/>
          <w:bCs w:val="0"/>
          <w:i w:val="0"/>
          <w:iCs w:val="0"/>
          <w:caps w:val="0"/>
          <w:smallCaps w:val="0"/>
          <w:noProof w:val="0"/>
          <w:color w:val="0D0D0D" w:themeColor="text1" w:themeTint="F2" w:themeShade="FF"/>
          <w:sz w:val="24"/>
          <w:szCs w:val="24"/>
          <w:lang w:val="en-US"/>
        </w:rPr>
        <w:t>6 students</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within </w:t>
      </w:r>
      <w:r w:rsidRPr="65D80527" w:rsidR="74B707B6">
        <w:rPr>
          <w:rFonts w:ascii="Calibri" w:hAnsi="Calibri" w:eastAsia="Calibri" w:cs="Calibri"/>
          <w:b w:val="0"/>
          <w:bCs w:val="0"/>
          <w:i w:val="0"/>
          <w:iCs w:val="0"/>
          <w:caps w:val="0"/>
          <w:smallCaps w:val="0"/>
          <w:noProof w:val="0"/>
          <w:color w:val="0D0D0D" w:themeColor="text1" w:themeTint="F2" w:themeShade="FF"/>
          <w:sz w:val="24"/>
          <w:szCs w:val="24"/>
          <w:lang w:val="en-US"/>
        </w:rPr>
        <w:t>the</w:t>
      </w:r>
      <w:r w:rsidRPr="65D80527" w:rsidR="0D75A2A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naturalistic setting</w:t>
      </w:r>
      <w:r w:rsidRPr="65D80527" w:rsidR="53DC146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of</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23E38746">
        <w:rPr>
          <w:rFonts w:ascii="Calibri" w:hAnsi="Calibri" w:eastAsia="Calibri" w:cs="Calibri"/>
          <w:b w:val="0"/>
          <w:bCs w:val="0"/>
          <w:i w:val="0"/>
          <w:iCs w:val="0"/>
          <w:caps w:val="0"/>
          <w:smallCaps w:val="0"/>
          <w:noProof w:val="0"/>
          <w:color w:val="0D0D0D" w:themeColor="text1" w:themeTint="F2" w:themeShade="FF"/>
          <w:sz w:val="24"/>
          <w:szCs w:val="24"/>
          <w:lang w:val="en-US"/>
        </w:rPr>
        <w:t>the</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classroom</w:t>
      </w:r>
      <w:r w:rsidRPr="65D80527" w:rsidR="4EE588B8">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34820CD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2FB497B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There is much support to the claims that observation is </w:t>
      </w:r>
      <w:r w:rsidRPr="65D80527" w:rsidR="2FB497B4">
        <w:rPr>
          <w:rFonts w:ascii="Calibri" w:hAnsi="Calibri" w:eastAsia="Calibri" w:cs="Calibri"/>
          <w:b w:val="0"/>
          <w:bCs w:val="0"/>
          <w:i w:val="0"/>
          <w:iCs w:val="0"/>
          <w:caps w:val="0"/>
          <w:smallCaps w:val="0"/>
          <w:noProof w:val="0"/>
          <w:color w:val="0D0D0D" w:themeColor="text1" w:themeTint="F2" w:themeShade="FF"/>
          <w:sz w:val="24"/>
          <w:szCs w:val="24"/>
          <w:lang w:val="en-US"/>
        </w:rPr>
        <w:t>a very valuable</w:t>
      </w:r>
      <w:r w:rsidRPr="65D80527" w:rsidR="2FB497B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method w</w:t>
      </w:r>
      <w:r w:rsidRPr="65D80527" w:rsidR="2FB497B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hen conducting </w:t>
      </w:r>
      <w:r w:rsidRPr="65D80527" w:rsidR="2FB497B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research </w:t>
      </w:r>
      <w:r w:rsidRPr="65D80527" w:rsidR="154FDCA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to early years children as </w:t>
      </w:r>
      <w:r w:rsidRPr="65D80527" w:rsidR="49C011DF">
        <w:rPr>
          <w:rFonts w:ascii="Calibri" w:hAnsi="Calibri" w:eastAsia="Calibri" w:cs="Calibri"/>
          <w:noProof w:val="0"/>
          <w:sz w:val="24"/>
          <w:szCs w:val="24"/>
          <w:lang w:val="en-US"/>
        </w:rPr>
        <w:t>Smidt (2002)</w:t>
      </w:r>
      <w:r w:rsidRPr="65D80527" w:rsidR="154FDCA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claims </w:t>
      </w:r>
      <w:r w:rsidRPr="65D80527" w:rsidR="34820CDE">
        <w:rPr>
          <w:rFonts w:ascii="Calibri" w:hAnsi="Calibri" w:eastAsia="Calibri" w:cs="Calibri"/>
          <w:b w:val="0"/>
          <w:bCs w:val="0"/>
          <w:i w:val="0"/>
          <w:iCs w:val="0"/>
          <w:caps w:val="0"/>
          <w:smallCaps w:val="0"/>
          <w:noProof w:val="0"/>
          <w:color w:val="0D0D0D" w:themeColor="text1" w:themeTint="F2" w:themeShade="FF"/>
          <w:sz w:val="24"/>
          <w:szCs w:val="24"/>
          <w:lang w:val="en-US"/>
        </w:rPr>
        <w:t>t</w:t>
      </w:r>
      <w:r w:rsidRPr="65D80527" w:rsidR="34820CDE">
        <w:rPr>
          <w:rFonts w:ascii="Calibri" w:hAnsi="Calibri" w:eastAsia="Calibri" w:cs="Calibri"/>
          <w:noProof w:val="0"/>
          <w:sz w:val="24"/>
          <w:szCs w:val="24"/>
          <w:lang w:val="en-US"/>
        </w:rPr>
        <w:t xml:space="preserve">here is a strong tradition of observation within early years education as a tool for understanding </w:t>
      </w:r>
      <w:r w:rsidRPr="65D80527" w:rsidR="0D4F1AD3">
        <w:rPr>
          <w:rFonts w:ascii="Calibri" w:hAnsi="Calibri" w:eastAsia="Calibri" w:cs="Calibri"/>
          <w:noProof w:val="0"/>
          <w:sz w:val="24"/>
          <w:szCs w:val="24"/>
          <w:lang w:val="en-US"/>
        </w:rPr>
        <w:t>young children’s abilities, needs and interests</w:t>
      </w:r>
      <w:r w:rsidRPr="65D80527" w:rsidR="504ED15C">
        <w:rPr>
          <w:rFonts w:ascii="Calibri" w:hAnsi="Calibri" w:eastAsia="Calibri" w:cs="Calibri"/>
          <w:noProof w:val="0"/>
          <w:sz w:val="24"/>
          <w:szCs w:val="24"/>
          <w:lang w:val="en-US"/>
        </w:rPr>
        <w:t xml:space="preserve">.  </w:t>
      </w:r>
      <w:r w:rsidRPr="65D80527" w:rsidR="504ED15C">
        <w:rPr>
          <w:rFonts w:ascii="Calibri" w:hAnsi="Calibri" w:eastAsia="Calibri" w:cs="Calibri"/>
          <w:noProof w:val="0"/>
          <w:sz w:val="24"/>
          <w:szCs w:val="24"/>
          <w:lang w:val="en-US"/>
        </w:rPr>
        <w:t>Elfer &amp; Selleck</w:t>
      </w:r>
      <w:r w:rsidRPr="65D80527" w:rsidR="7010050F">
        <w:rPr>
          <w:rFonts w:ascii="Calibri" w:hAnsi="Calibri" w:eastAsia="Calibri" w:cs="Calibri"/>
          <w:noProof w:val="0"/>
          <w:sz w:val="24"/>
          <w:szCs w:val="24"/>
          <w:lang w:val="en-US"/>
        </w:rPr>
        <w:t>’s</w:t>
      </w:r>
      <w:r w:rsidRPr="65D80527" w:rsidR="504ED15C">
        <w:rPr>
          <w:rFonts w:ascii="Calibri" w:hAnsi="Calibri" w:eastAsia="Calibri" w:cs="Calibri"/>
          <w:noProof w:val="0"/>
          <w:sz w:val="24"/>
          <w:szCs w:val="24"/>
          <w:lang w:val="en-US"/>
        </w:rPr>
        <w:t xml:space="preserve"> </w:t>
      </w:r>
      <w:r w:rsidRPr="65D80527" w:rsidR="504ED15C">
        <w:rPr>
          <w:rFonts w:ascii="Calibri" w:hAnsi="Calibri" w:eastAsia="Calibri" w:cs="Calibri"/>
          <w:noProof w:val="0"/>
          <w:sz w:val="24"/>
          <w:szCs w:val="24"/>
          <w:lang w:val="en-US"/>
        </w:rPr>
        <w:t>(1999)</w:t>
      </w:r>
      <w:r w:rsidRPr="65D80527" w:rsidR="41684441">
        <w:rPr>
          <w:rFonts w:ascii="Calibri" w:hAnsi="Calibri" w:eastAsia="Calibri" w:cs="Calibri"/>
          <w:noProof w:val="0"/>
          <w:sz w:val="24"/>
          <w:szCs w:val="24"/>
          <w:lang w:val="en-US"/>
        </w:rPr>
        <w:t xml:space="preserve"> views</w:t>
      </w:r>
      <w:r w:rsidRPr="65D80527" w:rsidR="504ED15C">
        <w:rPr>
          <w:rFonts w:ascii="Calibri" w:hAnsi="Calibri" w:eastAsia="Calibri" w:cs="Calibri"/>
          <w:noProof w:val="0"/>
          <w:sz w:val="24"/>
          <w:szCs w:val="24"/>
          <w:lang w:val="en-US"/>
        </w:rPr>
        <w:t xml:space="preserve"> support this as they noted that </w:t>
      </w:r>
      <w:r w:rsidRPr="65D80527" w:rsidR="2375AF0E">
        <w:rPr>
          <w:rFonts w:ascii="Calibri" w:hAnsi="Calibri" w:eastAsia="Calibri" w:cs="Calibri"/>
          <w:noProof w:val="0"/>
          <w:sz w:val="24"/>
          <w:szCs w:val="24"/>
          <w:lang w:val="en-US"/>
        </w:rPr>
        <w:t>o</w:t>
      </w:r>
      <w:r w:rsidRPr="65D80527" w:rsidR="34820CDE">
        <w:rPr>
          <w:rFonts w:ascii="Calibri" w:hAnsi="Calibri" w:eastAsia="Calibri" w:cs="Calibri"/>
          <w:noProof w:val="0"/>
          <w:sz w:val="24"/>
          <w:szCs w:val="24"/>
          <w:lang w:val="en-US"/>
        </w:rPr>
        <w:t>bservation becomes increasingly important, the younger the age of children involved</w:t>
      </w:r>
      <w:r w:rsidRPr="65D80527" w:rsidR="34820CDE">
        <w:rPr>
          <w:rFonts w:ascii="Calibri" w:hAnsi="Calibri" w:eastAsia="Calibri" w:cs="Calibri"/>
          <w:noProof w:val="0"/>
          <w:sz w:val="24"/>
          <w:szCs w:val="24"/>
          <w:lang w:val="en-US"/>
        </w:rPr>
        <w:t>.</w:t>
      </w:r>
      <w:r w:rsidRPr="65D80527" w:rsidR="03154C3A">
        <w:rPr>
          <w:rFonts w:ascii="Calibri" w:hAnsi="Calibri" w:eastAsia="Calibri" w:cs="Calibri"/>
          <w:noProof w:val="0"/>
          <w:sz w:val="24"/>
          <w:szCs w:val="24"/>
          <w:lang w:val="en-US"/>
        </w:rPr>
        <w:t xml:space="preserve">  </w:t>
      </w:r>
      <w:r w:rsidRPr="65D80527" w:rsidR="4EE588B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p>
    <w:p w:rsidR="3FD1957E" w:rsidP="65D80527" w:rsidRDefault="3FD1957E" w14:paraId="73C3F56E" w14:textId="0E4410B8">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Th</w:t>
      </w:r>
      <w:r w:rsidRPr="65D80527" w:rsidR="08C8D129">
        <w:rPr>
          <w:rFonts w:ascii="Calibri" w:hAnsi="Calibri" w:eastAsia="Calibri" w:cs="Calibri"/>
          <w:b w:val="0"/>
          <w:bCs w:val="0"/>
          <w:i w:val="0"/>
          <w:iCs w:val="0"/>
          <w:caps w:val="0"/>
          <w:smallCaps w:val="0"/>
          <w:noProof w:val="0"/>
          <w:color w:val="0D0D0D" w:themeColor="text1" w:themeTint="F2" w:themeShade="FF"/>
          <w:sz w:val="24"/>
          <w:szCs w:val="24"/>
          <w:lang w:val="en-US"/>
        </w:rPr>
        <w:t>e</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approach</w:t>
      </w:r>
      <w:r w:rsidRPr="65D80527" w:rsidR="090EA10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used</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involved directly </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observing</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participants' behaviors, interactions, and levels of engagement during these activities. By immersing myself in the environment and recording these observations, I captured a</w:t>
      </w:r>
      <w:r w:rsidRPr="65D80527" w:rsidR="5542F4E3">
        <w:rPr>
          <w:rFonts w:ascii="Calibri" w:hAnsi="Calibri" w:eastAsia="Calibri" w:cs="Calibri"/>
          <w:b w:val="0"/>
          <w:bCs w:val="0"/>
          <w:i w:val="0"/>
          <w:iCs w:val="0"/>
          <w:caps w:val="0"/>
          <w:smallCaps w:val="0"/>
          <w:noProof w:val="0"/>
          <w:color w:val="0D0D0D" w:themeColor="text1" w:themeTint="F2" w:themeShade="FF"/>
          <w:sz w:val="24"/>
          <w:szCs w:val="24"/>
          <w:lang w:val="en-US"/>
        </w:rPr>
        <w:t>n</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understanding of how children interacted with and responded to </w:t>
      </w:r>
      <w:r w:rsidRPr="65D80527" w:rsidR="4D7CA044">
        <w:rPr>
          <w:rFonts w:ascii="Calibri" w:hAnsi="Calibri" w:eastAsia="Calibri" w:cs="Calibri"/>
          <w:b w:val="0"/>
          <w:bCs w:val="0"/>
          <w:i w:val="0"/>
          <w:iCs w:val="0"/>
          <w:caps w:val="0"/>
          <w:smallCaps w:val="0"/>
          <w:noProof w:val="0"/>
          <w:color w:val="0D0D0D" w:themeColor="text1" w:themeTint="F2" w:themeShade="FF"/>
          <w:sz w:val="24"/>
          <w:szCs w:val="24"/>
          <w:lang w:val="en-US"/>
        </w:rPr>
        <w:t>Rainbow challenge</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s</w:t>
      </w:r>
      <w:r w:rsidRPr="65D80527" w:rsidR="2325D4E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compared to </w:t>
      </w:r>
      <w:r w:rsidRPr="65D80527" w:rsidR="2325D4E5">
        <w:rPr>
          <w:rFonts w:ascii="Calibri" w:hAnsi="Calibri" w:eastAsia="Calibri" w:cs="Calibri"/>
          <w:b w:val="0"/>
          <w:bCs w:val="0"/>
          <w:i w:val="0"/>
          <w:iCs w:val="0"/>
          <w:caps w:val="0"/>
          <w:smallCaps w:val="0"/>
          <w:noProof w:val="0"/>
          <w:color w:val="0D0D0D" w:themeColor="text1" w:themeTint="F2" w:themeShade="FF"/>
          <w:sz w:val="24"/>
          <w:szCs w:val="24"/>
          <w:lang w:val="en-US"/>
        </w:rPr>
        <w:t>other w</w:t>
      </w:r>
      <w:r w:rsidRPr="65D80527" w:rsidR="2325D4E5">
        <w:rPr>
          <w:rFonts w:ascii="Calibri" w:hAnsi="Calibri" w:eastAsia="Calibri" w:cs="Calibri"/>
          <w:b w:val="0"/>
          <w:bCs w:val="0"/>
          <w:i w:val="0"/>
          <w:iCs w:val="0"/>
          <w:caps w:val="0"/>
          <w:smallCaps w:val="0"/>
          <w:noProof w:val="0"/>
          <w:color w:val="0D0D0D" w:themeColor="text1" w:themeTint="F2" w:themeShade="FF"/>
          <w:sz w:val="24"/>
          <w:szCs w:val="24"/>
          <w:lang w:val="en-US"/>
        </w:rPr>
        <w:t>ays of learning</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w:t>
      </w:r>
    </w:p>
    <w:p w:rsidR="77CFBA4E" w:rsidP="65D80527" w:rsidRDefault="77CFBA4E" w14:paraId="0EAF14E0" w14:textId="1C923BBA">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77CFBA4E">
        <w:rPr>
          <w:rFonts w:ascii="Calibri" w:hAnsi="Calibri" w:eastAsia="Calibri" w:cs="Calibri"/>
          <w:noProof w:val="0"/>
          <w:sz w:val="24"/>
          <w:szCs w:val="24"/>
          <w:lang w:val="en-US"/>
        </w:rPr>
        <w:t xml:space="preserve">The approach used to measure the levels of </w:t>
      </w:r>
      <w:r w:rsidRPr="65D80527" w:rsidR="20C21B18">
        <w:rPr>
          <w:rFonts w:ascii="Calibri" w:hAnsi="Calibri" w:eastAsia="Calibri" w:cs="Calibri"/>
          <w:noProof w:val="0"/>
          <w:sz w:val="24"/>
          <w:szCs w:val="24"/>
          <w:lang w:val="en-US"/>
        </w:rPr>
        <w:t xml:space="preserve">engagement in Rainbow Challenges </w:t>
      </w:r>
      <w:r w:rsidRPr="65D80527" w:rsidR="394F5EB9">
        <w:rPr>
          <w:rFonts w:ascii="Calibri" w:hAnsi="Calibri" w:eastAsia="Calibri" w:cs="Calibri"/>
          <w:noProof w:val="0"/>
          <w:sz w:val="24"/>
          <w:szCs w:val="24"/>
          <w:lang w:val="en-US"/>
        </w:rPr>
        <w:t>compared</w:t>
      </w:r>
      <w:r w:rsidRPr="65D80527" w:rsidR="20C21B18">
        <w:rPr>
          <w:rFonts w:ascii="Calibri" w:hAnsi="Calibri" w:eastAsia="Calibri" w:cs="Calibri"/>
          <w:noProof w:val="0"/>
          <w:sz w:val="24"/>
          <w:szCs w:val="24"/>
          <w:lang w:val="en-US"/>
        </w:rPr>
        <w:t xml:space="preserve"> to other ways of learning that students was </w:t>
      </w:r>
      <w:r w:rsidRPr="65D80527" w:rsidR="1375FD2F">
        <w:rPr>
          <w:rFonts w:ascii="Calibri" w:hAnsi="Calibri" w:eastAsia="Calibri" w:cs="Calibri"/>
          <w:noProof w:val="0"/>
          <w:sz w:val="24"/>
          <w:szCs w:val="24"/>
          <w:lang w:val="en-US"/>
        </w:rPr>
        <w:t>with</w:t>
      </w:r>
      <w:r w:rsidRPr="65D80527" w:rsidR="20C21B18">
        <w:rPr>
          <w:rFonts w:ascii="Calibri" w:hAnsi="Calibri" w:eastAsia="Calibri" w:cs="Calibri"/>
          <w:noProof w:val="0"/>
          <w:sz w:val="24"/>
          <w:szCs w:val="24"/>
          <w:lang w:val="en-US"/>
        </w:rPr>
        <w:t xml:space="preserve"> the Leuven Scale</w:t>
      </w:r>
      <w:r w:rsidRPr="65D80527" w:rsidR="20C21B18">
        <w:rPr>
          <w:rFonts w:ascii="Calibri" w:hAnsi="Calibri" w:eastAsia="Calibri" w:cs="Calibri"/>
          <w:noProof w:val="0"/>
          <w:sz w:val="24"/>
          <w:szCs w:val="24"/>
          <w:lang w:val="en-US"/>
        </w:rPr>
        <w:t xml:space="preserve">.  </w:t>
      </w:r>
      <w:r w:rsidRPr="65D80527" w:rsidR="224DEBE7">
        <w:rPr>
          <w:rFonts w:ascii="Calibri" w:hAnsi="Calibri" w:eastAsia="Calibri" w:cs="Calibri"/>
          <w:noProof w:val="0"/>
          <w:sz w:val="24"/>
          <w:szCs w:val="24"/>
          <w:lang w:val="en-US"/>
        </w:rPr>
        <w:t>T</w:t>
      </w:r>
      <w:r w:rsidRPr="65D80527" w:rsidR="5E237464">
        <w:rPr>
          <w:rFonts w:ascii="Calibri" w:hAnsi="Calibri" w:eastAsia="Calibri" w:cs="Calibri"/>
          <w:b w:val="0"/>
          <w:bCs w:val="0"/>
          <w:i w:val="0"/>
          <w:iCs w:val="0"/>
          <w:caps w:val="0"/>
          <w:smallCaps w:val="0"/>
          <w:noProof w:val="0"/>
          <w:color w:val="0D0D0D" w:themeColor="text1" w:themeTint="F2" w:themeShade="FF"/>
          <w:sz w:val="24"/>
          <w:szCs w:val="24"/>
          <w:lang w:val="en-US"/>
        </w:rPr>
        <w:t>he scale involves qualitative observations and assessments of children's behavior and interactions</w:t>
      </w:r>
      <w:r w:rsidRPr="65D80527" w:rsidR="4F7DA9A8">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3CB1D37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Leuven Scale has been recognized for its effectiveness in capturing nuanced interactions and behaviors in diverse educational settings, as highlighted by Richards and Farrell (2005)</w:t>
      </w:r>
      <w:r w:rsidRPr="65D80527" w:rsidR="3CB1D372">
        <w:rPr>
          <w:rFonts w:ascii="system-ui" w:hAnsi="system-ui" w:eastAsia="system-ui" w:cs="system-ui"/>
          <w:b w:val="0"/>
          <w:bCs w:val="0"/>
          <w:i w:val="0"/>
          <w:iCs w:val="0"/>
          <w:caps w:val="0"/>
          <w:smallCaps w:val="0"/>
          <w:noProof w:val="0"/>
          <w:color w:val="0D0D0D" w:themeColor="text1" w:themeTint="F2" w:themeShade="FF"/>
          <w:sz w:val="24"/>
          <w:szCs w:val="24"/>
          <w:lang w:val="en-US"/>
        </w:rPr>
        <w:t>.</w:t>
      </w:r>
      <w:r w:rsidRPr="65D80527" w:rsidR="5E23746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 used the Leuven S</w:t>
      </w:r>
      <w:r w:rsidRPr="65D80527" w:rsidR="75B435CA">
        <w:rPr>
          <w:rFonts w:ascii="Calibri" w:hAnsi="Calibri" w:eastAsia="Calibri" w:cs="Calibri"/>
          <w:b w:val="0"/>
          <w:bCs w:val="0"/>
          <w:i w:val="0"/>
          <w:iCs w:val="0"/>
          <w:caps w:val="0"/>
          <w:smallCaps w:val="0"/>
          <w:noProof w:val="0"/>
          <w:color w:val="0D0D0D" w:themeColor="text1" w:themeTint="F2" w:themeShade="FF"/>
          <w:sz w:val="24"/>
          <w:szCs w:val="24"/>
          <w:lang w:val="en-US"/>
        </w:rPr>
        <w:t>cale to compare the differences in engagement for students during their input learning (sat on the carpet) and when they are doing Rainbow Challenges.</w:t>
      </w:r>
    </w:p>
    <w:p w:rsidR="3FD1957E" w:rsidP="65D80527" w:rsidRDefault="3FD1957E" w14:paraId="08095562" w14:textId="0BA18385">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During these observational studies, </w:t>
      </w:r>
      <w:r w:rsidRPr="65D80527" w:rsidR="64C7A2DF">
        <w:rPr>
          <w:rFonts w:ascii="Calibri" w:hAnsi="Calibri" w:eastAsia="Calibri" w:cs="Calibri"/>
          <w:b w:val="0"/>
          <w:bCs w:val="0"/>
          <w:i w:val="0"/>
          <w:iCs w:val="0"/>
          <w:caps w:val="0"/>
          <w:smallCaps w:val="0"/>
          <w:noProof w:val="0"/>
          <w:color w:val="0D0D0D" w:themeColor="text1" w:themeTint="F2" w:themeShade="FF"/>
          <w:sz w:val="24"/>
          <w:szCs w:val="24"/>
          <w:lang w:val="en-US"/>
        </w:rPr>
        <w:t>characteristics and behaviour patterns were understood</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to </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identify</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1765876F">
        <w:rPr>
          <w:rFonts w:ascii="Calibri" w:hAnsi="Calibri" w:eastAsia="Calibri" w:cs="Calibri"/>
          <w:b w:val="0"/>
          <w:bCs w:val="0"/>
          <w:i w:val="0"/>
          <w:iCs w:val="0"/>
          <w:caps w:val="0"/>
          <w:smallCaps w:val="0"/>
          <w:noProof w:val="0"/>
          <w:color w:val="0D0D0D" w:themeColor="text1" w:themeTint="F2" w:themeShade="FF"/>
          <w:sz w:val="24"/>
          <w:szCs w:val="24"/>
          <w:lang w:val="en-US"/>
        </w:rPr>
        <w:t>the varied degrees of</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engagement </w:t>
      </w:r>
      <w:r w:rsidRPr="65D80527" w:rsidR="7CC08B3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levels given </w:t>
      </w:r>
      <w:r w:rsidRPr="65D80527" w:rsidR="40A215A2">
        <w:rPr>
          <w:rFonts w:ascii="Calibri" w:hAnsi="Calibri" w:eastAsia="Calibri" w:cs="Calibri"/>
          <w:b w:val="0"/>
          <w:bCs w:val="0"/>
          <w:i w:val="0"/>
          <w:iCs w:val="0"/>
          <w:caps w:val="0"/>
          <w:smallCaps w:val="0"/>
          <w:noProof w:val="0"/>
          <w:color w:val="0D0D0D" w:themeColor="text1" w:themeTint="F2" w:themeShade="FF"/>
          <w:sz w:val="24"/>
          <w:szCs w:val="24"/>
          <w:lang w:val="en-US"/>
        </w:rPr>
        <w:t>to both learning areas</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This approach provided insights into the effectiveness of</w:t>
      </w:r>
      <w:r w:rsidRPr="65D80527" w:rsidR="61D3D52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99B456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w:t>
      </w:r>
      <w:r w:rsidRPr="65D80527" w:rsidR="223A930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Rainbow </w:t>
      </w:r>
      <w:r w:rsidRPr="65D80527" w:rsidR="15501478">
        <w:rPr>
          <w:rFonts w:ascii="Calibri" w:hAnsi="Calibri" w:eastAsia="Calibri" w:cs="Calibri"/>
          <w:b w:val="0"/>
          <w:bCs w:val="0"/>
          <w:i w:val="0"/>
          <w:iCs w:val="0"/>
          <w:caps w:val="0"/>
          <w:smallCaps w:val="0"/>
          <w:noProof w:val="0"/>
          <w:color w:val="0D0D0D" w:themeColor="text1" w:themeTint="F2" w:themeShade="FF"/>
          <w:sz w:val="24"/>
          <w:szCs w:val="24"/>
          <w:lang w:val="en-US"/>
        </w:rPr>
        <w:t>Challenges</w:t>
      </w:r>
      <w:r w:rsidRPr="65D80527" w:rsidR="412647C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w:t>
      </w:r>
      <w:r w:rsidRPr="65D80527" w:rsidR="2A7F393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more </w:t>
      </w:r>
      <w:r w:rsidRPr="65D80527" w:rsidR="412647C4">
        <w:rPr>
          <w:rFonts w:ascii="Calibri" w:hAnsi="Calibri" w:eastAsia="Calibri" w:cs="Calibri"/>
          <w:b w:val="0"/>
          <w:bCs w:val="0"/>
          <w:i w:val="0"/>
          <w:iCs w:val="0"/>
          <w:caps w:val="0"/>
          <w:smallCaps w:val="0"/>
          <w:noProof w:val="0"/>
          <w:color w:val="0D0D0D" w:themeColor="text1" w:themeTint="F2" w:themeShade="FF"/>
          <w:sz w:val="24"/>
          <w:szCs w:val="24"/>
          <w:lang w:val="en-US"/>
        </w:rPr>
        <w:t>traditional learning methods</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in promoting learning and engagement</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4F3F4E6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F3F4E6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Leuven Scale's comprehensive framework allows researchers to not only </w:t>
      </w:r>
      <w:r w:rsidRPr="65D80527" w:rsidR="4F3F4E63">
        <w:rPr>
          <w:rFonts w:ascii="Calibri" w:hAnsi="Calibri" w:eastAsia="Calibri" w:cs="Calibri"/>
          <w:b w:val="0"/>
          <w:bCs w:val="0"/>
          <w:i w:val="0"/>
          <w:iCs w:val="0"/>
          <w:caps w:val="0"/>
          <w:smallCaps w:val="0"/>
          <w:noProof w:val="0"/>
          <w:color w:val="0D0D0D" w:themeColor="text1" w:themeTint="F2" w:themeShade="FF"/>
          <w:sz w:val="24"/>
          <w:szCs w:val="24"/>
          <w:lang w:val="en-US"/>
        </w:rPr>
        <w:t>observe</w:t>
      </w:r>
      <w:r w:rsidRPr="65D80527" w:rsidR="4F3F4E6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but also quantify and analyze student engagement levels, ensuring the reliability and validity of the data collected.</w:t>
      </w:r>
    </w:p>
    <w:p w:rsidR="5EEABACA" w:rsidP="65D80527" w:rsidRDefault="5EEABACA" w14:paraId="5E78A4A8" w14:textId="702C6C22">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5EEABACA">
        <w:rPr>
          <w:rFonts w:ascii="Calibri" w:hAnsi="Calibri" w:eastAsia="Calibri" w:cs="Calibri"/>
          <w:b w:val="0"/>
          <w:bCs w:val="0"/>
          <w:i w:val="0"/>
          <w:iCs w:val="0"/>
          <w:caps w:val="0"/>
          <w:smallCaps w:val="0"/>
          <w:noProof w:val="0"/>
          <w:color w:val="0D0D0D" w:themeColor="text1" w:themeTint="F2" w:themeShade="FF"/>
          <w:sz w:val="24"/>
          <w:szCs w:val="24"/>
          <w:lang w:val="en-US"/>
        </w:rPr>
        <w:t>There were limitations to this approach</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as using the Leuven Scale as an observation method did present several drawbacks </w:t>
      </w:r>
      <w:r w:rsidRPr="65D80527" w:rsidR="778C8E9E">
        <w:rPr>
          <w:rFonts w:ascii="Calibri" w:hAnsi="Calibri" w:eastAsia="Calibri" w:cs="Calibri"/>
          <w:b w:val="0"/>
          <w:bCs w:val="0"/>
          <w:i w:val="0"/>
          <w:iCs w:val="0"/>
          <w:caps w:val="0"/>
          <w:smallCaps w:val="0"/>
          <w:noProof w:val="0"/>
          <w:color w:val="0D0D0D" w:themeColor="text1" w:themeTint="F2" w:themeShade="FF"/>
          <w:sz w:val="24"/>
          <w:szCs w:val="24"/>
          <w:lang w:val="en-US"/>
        </w:rPr>
        <w:t>that</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should</w:t>
      </w:r>
      <w:r w:rsidRPr="65D80527" w:rsidR="0CF2128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be</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DFEEB70">
        <w:rPr>
          <w:rFonts w:ascii="Calibri" w:hAnsi="Calibri" w:eastAsia="Calibri" w:cs="Calibri"/>
          <w:b w:val="0"/>
          <w:bCs w:val="0"/>
          <w:i w:val="0"/>
          <w:iCs w:val="0"/>
          <w:caps w:val="0"/>
          <w:smallCaps w:val="0"/>
          <w:noProof w:val="0"/>
          <w:color w:val="0D0D0D" w:themeColor="text1" w:themeTint="F2" w:themeShade="FF"/>
          <w:sz w:val="24"/>
          <w:szCs w:val="24"/>
          <w:lang w:val="en-US"/>
        </w:rPr>
        <w:t>considered</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Firstly, it relies on subjective judgments made by observers, introducing potential bias into the data (Moberg, 2008). </w:t>
      </w:r>
      <w:r w:rsidRPr="65D80527" w:rsidR="0C57D3E2">
        <w:rPr>
          <w:rFonts w:ascii="Calibri" w:hAnsi="Calibri" w:eastAsia="Calibri" w:cs="Calibri"/>
          <w:b w:val="0"/>
          <w:bCs w:val="0"/>
          <w:i w:val="0"/>
          <w:iCs w:val="0"/>
          <w:caps w:val="0"/>
          <w:smallCaps w:val="0"/>
          <w:noProof w:val="0"/>
          <w:color w:val="0D0D0D" w:themeColor="text1" w:themeTint="F2" w:themeShade="FF"/>
          <w:sz w:val="24"/>
          <w:szCs w:val="24"/>
          <w:lang w:val="en-US"/>
        </w:rPr>
        <w:t>Also, a</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chieving consistency among </w:t>
      </w:r>
      <w:r w:rsidRPr="65D80527" w:rsidR="075C166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observ</w:t>
      </w:r>
      <w:r w:rsidRPr="65D80527" w:rsidR="028BCCAD">
        <w:rPr>
          <w:rFonts w:ascii="Calibri" w:hAnsi="Calibri" w:eastAsia="Calibri" w:cs="Calibri"/>
          <w:b w:val="0"/>
          <w:bCs w:val="0"/>
          <w:i w:val="0"/>
          <w:iCs w:val="0"/>
          <w:caps w:val="0"/>
          <w:smallCaps w:val="0"/>
          <w:noProof w:val="0"/>
          <w:color w:val="0D0D0D" w:themeColor="text1" w:themeTint="F2" w:themeShade="FF"/>
          <w:sz w:val="24"/>
          <w:szCs w:val="24"/>
          <w:lang w:val="en-US"/>
        </w:rPr>
        <w:t>a</w:t>
      </w:r>
      <w:r w:rsidRPr="65D80527" w:rsidR="6D4900E1">
        <w:rPr>
          <w:rFonts w:ascii="Calibri" w:hAnsi="Calibri" w:eastAsia="Calibri" w:cs="Calibri"/>
          <w:b w:val="0"/>
          <w:bCs w:val="0"/>
          <w:i w:val="0"/>
          <w:iCs w:val="0"/>
          <w:caps w:val="0"/>
          <w:smallCaps w:val="0"/>
          <w:noProof w:val="0"/>
          <w:color w:val="0D0D0D" w:themeColor="text1" w:themeTint="F2" w:themeShade="FF"/>
          <w:sz w:val="24"/>
          <w:szCs w:val="24"/>
          <w:lang w:val="en-US"/>
        </w:rPr>
        <w:t>tions conducted</w:t>
      </w:r>
      <w:r w:rsidRPr="65D80527" w:rsidR="1C773AD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scoring behaviors </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can be challenging,</w:t>
      </w:r>
      <w:r w:rsidRPr="65D80527" w:rsidR="0A24E1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which may have</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EABE690">
        <w:rPr>
          <w:rFonts w:ascii="Calibri" w:hAnsi="Calibri" w:eastAsia="Calibri" w:cs="Calibri"/>
          <w:b w:val="0"/>
          <w:bCs w:val="0"/>
          <w:i w:val="0"/>
          <w:iCs w:val="0"/>
          <w:caps w:val="0"/>
          <w:smallCaps w:val="0"/>
          <w:noProof w:val="0"/>
          <w:color w:val="0D0D0D" w:themeColor="text1" w:themeTint="F2" w:themeShade="FF"/>
          <w:sz w:val="24"/>
          <w:szCs w:val="24"/>
          <w:lang w:val="en-US"/>
        </w:rPr>
        <w:t>led</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to</w:t>
      </w:r>
      <w:r w:rsidRPr="65D80527" w:rsidR="42EEE5C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potential</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issues with inter-rater reliability (</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Vancraeyveldt</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et al., 2019)</w:t>
      </w:r>
      <w:r w:rsidRPr="65D80527" w:rsidR="7BDC6C0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if results </w:t>
      </w:r>
      <w:r w:rsidRPr="65D80527" w:rsidR="08362176">
        <w:rPr>
          <w:rFonts w:ascii="Calibri" w:hAnsi="Calibri" w:eastAsia="Calibri" w:cs="Calibri"/>
          <w:b w:val="0"/>
          <w:bCs w:val="0"/>
          <w:i w:val="0"/>
          <w:iCs w:val="0"/>
          <w:caps w:val="0"/>
          <w:smallCaps w:val="0"/>
          <w:noProof w:val="0"/>
          <w:color w:val="0D0D0D" w:themeColor="text1" w:themeTint="F2" w:themeShade="FF"/>
          <w:sz w:val="24"/>
          <w:szCs w:val="24"/>
          <w:lang w:val="en-US"/>
        </w:rPr>
        <w:t>were</w:t>
      </w:r>
      <w:r w:rsidRPr="65D80527" w:rsidR="7BDC6C0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reviewed.  </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Additionally, its implementation require</w:t>
      </w:r>
      <w:r w:rsidRPr="65D80527" w:rsidR="394A80F6">
        <w:rPr>
          <w:rFonts w:ascii="Calibri" w:hAnsi="Calibri" w:eastAsia="Calibri" w:cs="Calibri"/>
          <w:b w:val="0"/>
          <w:bCs w:val="0"/>
          <w:i w:val="0"/>
          <w:iCs w:val="0"/>
          <w:caps w:val="0"/>
          <w:smallCaps w:val="0"/>
          <w:noProof w:val="0"/>
          <w:color w:val="0D0D0D" w:themeColor="text1" w:themeTint="F2" w:themeShade="FF"/>
          <w:sz w:val="24"/>
          <w:szCs w:val="24"/>
          <w:lang w:val="en-US"/>
        </w:rPr>
        <w:t>s</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significant time</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resources for training observers and conducting observations, making it less </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feasible</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BF86FA0">
        <w:rPr>
          <w:rFonts w:ascii="Calibri" w:hAnsi="Calibri" w:eastAsia="Calibri" w:cs="Calibri"/>
          <w:b w:val="0"/>
          <w:bCs w:val="0"/>
          <w:i w:val="0"/>
          <w:iCs w:val="0"/>
          <w:caps w:val="0"/>
          <w:smallCaps w:val="0"/>
          <w:noProof w:val="0"/>
          <w:color w:val="0D0D0D" w:themeColor="text1" w:themeTint="F2" w:themeShade="FF"/>
          <w:sz w:val="24"/>
          <w:szCs w:val="24"/>
          <w:lang w:val="en-US"/>
        </w:rPr>
        <w:t>regarding</w:t>
      </w:r>
      <w:r w:rsidRPr="65D80527" w:rsidR="6BF86FA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achieving valid results for this research project due to one week period over which this research was conducted</w:t>
      </w:r>
      <w:r w:rsidRPr="65D80527" w:rsidR="4F7EE0B7">
        <w:rPr>
          <w:rFonts w:ascii="Calibri" w:hAnsi="Calibri" w:eastAsia="Calibri" w:cs="Calibri"/>
          <w:b w:val="0"/>
          <w:bCs w:val="0"/>
          <w:i w:val="0"/>
          <w:iCs w:val="0"/>
          <w:caps w:val="0"/>
          <w:smallCaps w:val="0"/>
          <w:noProof w:val="0"/>
          <w:color w:val="0D0D0D" w:themeColor="text1" w:themeTint="F2" w:themeShade="FF"/>
          <w:sz w:val="24"/>
          <w:szCs w:val="24"/>
          <w:lang w:val="en-US"/>
        </w:rPr>
        <w:t>.</w:t>
      </w:r>
    </w:p>
    <w:p w:rsidR="5BBE8C25" w:rsidP="65D80527" w:rsidRDefault="5BBE8C25" w14:paraId="7A0ECD18" w14:textId="3066B81F">
      <w:pPr>
        <w:pStyle w:val="Normal"/>
        <w:suppressLineNumbers w:val="0"/>
        <w:shd w:val="clear" w:color="auto" w:fill="FFFFFF" w:themeFill="background1"/>
        <w:bidi w:val="0"/>
        <w:spacing w:before="300" w:beforeAutospacing="off" w:after="300" w:afterAutospacing="off" w:line="279" w:lineRule="auto"/>
        <w:ind w:left="0" w:right="0"/>
        <w:jc w:val="center"/>
        <w:rPr>
          <w:rFonts w:ascii="Calibri" w:hAnsi="Calibri" w:eastAsia="Calibri" w:cs="Calibri"/>
          <w:b w:val="1"/>
          <w:bCs w:val="1"/>
          <w:i w:val="1"/>
          <w:iCs w:val="1"/>
          <w:caps w:val="0"/>
          <w:smallCaps w:val="0"/>
          <w:noProof w:val="0"/>
          <w:color w:val="0D0D0D" w:themeColor="text1" w:themeTint="F2" w:themeShade="FF"/>
          <w:sz w:val="32"/>
          <w:szCs w:val="32"/>
          <w:u w:val="single"/>
          <w:lang w:val="en-US"/>
        </w:rPr>
      </w:pPr>
      <w:r w:rsidRPr="65D80527" w:rsidR="5BBE8C25">
        <w:rPr>
          <w:rFonts w:ascii="Calibri" w:hAnsi="Calibri" w:eastAsia="Calibri" w:cs="Calibri"/>
          <w:b w:val="1"/>
          <w:bCs w:val="1"/>
          <w:i w:val="1"/>
          <w:iCs w:val="1"/>
          <w:caps w:val="0"/>
          <w:smallCaps w:val="0"/>
          <w:noProof w:val="0"/>
          <w:color w:val="0D0D0D" w:themeColor="text1" w:themeTint="F2" w:themeShade="FF"/>
          <w:sz w:val="28"/>
          <w:szCs w:val="28"/>
          <w:u w:val="single"/>
          <w:lang w:val="en-US"/>
        </w:rPr>
        <w:t>Interviews</w:t>
      </w:r>
    </w:p>
    <w:p w:rsidR="035641FF" w:rsidP="65D80527" w:rsidRDefault="035641FF" w14:paraId="13EBD907" w14:textId="04BA3C3B">
      <w:pPr>
        <w:pStyle w:val="Normal"/>
        <w:shd w:val="clear" w:color="auto" w:fill="FFFFFF" w:themeFill="background1"/>
        <w:bidi w:val="0"/>
        <w:spacing w:before="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In addition to conducting observational studies, this research engaged in semi-structured interviews with students. These interviews revealed what was prev</w:t>
      </w:r>
      <w:r w:rsidRPr="65D80527" w:rsidR="68D31103">
        <w:rPr>
          <w:rFonts w:ascii="Calibri" w:hAnsi="Calibri" w:eastAsia="Calibri" w:cs="Calibri"/>
          <w:b w:val="0"/>
          <w:bCs w:val="0"/>
          <w:i w:val="0"/>
          <w:iCs w:val="0"/>
          <w:caps w:val="0"/>
          <w:smallCaps w:val="0"/>
          <w:noProof w:val="0"/>
          <w:color w:val="0D0D0D" w:themeColor="text1" w:themeTint="F2" w:themeShade="FF"/>
          <w:sz w:val="24"/>
          <w:szCs w:val="24"/>
          <w:lang w:val="en-US"/>
        </w:rPr>
        <w:t>iously thought by researchers</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that children as young as 3 to 6 yea</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rs old </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possess</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their own perspectives and can articulate valuable insights about their surroundings and worldviews (Clark &amp; Statham, 2005; Dayan &amp; Ziv, 2012). This perspective positions children as capable and significant authorities in their own lives (Clark, 2004). The interviews provided a platform for participants to share </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personal experiences</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viewpoints, and attitudes toward Rainbow Challenges, supplementing the findings from observational studies and offering diverse perspectives on engagement and </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motivations.</w:t>
      </w:r>
      <w:r w:rsidRPr="65D80527" w:rsidR="69E1426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9E1426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flexible format allowed for the exploration of individual experiences, </w:t>
      </w:r>
      <w:r w:rsidRPr="65D80527" w:rsidR="69E1426F">
        <w:rPr>
          <w:rFonts w:ascii="Calibri" w:hAnsi="Calibri" w:eastAsia="Calibri" w:cs="Calibri"/>
          <w:b w:val="0"/>
          <w:bCs w:val="0"/>
          <w:i w:val="0"/>
          <w:iCs w:val="0"/>
          <w:caps w:val="0"/>
          <w:smallCaps w:val="0"/>
          <w:noProof w:val="0"/>
          <w:color w:val="0D0D0D" w:themeColor="text1" w:themeTint="F2" w:themeShade="FF"/>
          <w:sz w:val="24"/>
          <w:szCs w:val="24"/>
          <w:lang w:val="en-US"/>
        </w:rPr>
        <w:t>perceptions</w:t>
      </w:r>
      <w:r w:rsidRPr="65D80527" w:rsidR="69E1426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interpretations, enriching the qualitative data collected. Practical guidance provided by researchers like Kvale and Brinkmann (2009) underscored the importance of flexible interview formats in educational research, enabling researchers to adapt to the unique contexts and needs of participants. Additionally, the work of Rubin and Rubin (2011) highlighted the role of semi-structured interviews in eliciting rich, detailed responses that contribute to a deeper understanding of the research phenomenon. By </w:t>
      </w:r>
      <w:r w:rsidRPr="65D80527" w:rsidR="69E1426F">
        <w:rPr>
          <w:rFonts w:ascii="Calibri" w:hAnsi="Calibri" w:eastAsia="Calibri" w:cs="Calibri"/>
          <w:b w:val="0"/>
          <w:bCs w:val="0"/>
          <w:i w:val="0"/>
          <w:iCs w:val="0"/>
          <w:caps w:val="0"/>
          <w:smallCaps w:val="0"/>
          <w:noProof w:val="0"/>
          <w:color w:val="0D0D0D" w:themeColor="text1" w:themeTint="F2" w:themeShade="FF"/>
          <w:sz w:val="24"/>
          <w:szCs w:val="24"/>
          <w:lang w:val="en-US"/>
        </w:rPr>
        <w:t>leveraging</w:t>
      </w:r>
      <w:r w:rsidRPr="65D80527" w:rsidR="69E1426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semi-structured interviews, </w:t>
      </w:r>
      <w:r w:rsidRPr="65D80527" w:rsidR="609DF78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it </w:t>
      </w:r>
      <w:r w:rsidRPr="65D80527" w:rsidR="69E1426F">
        <w:rPr>
          <w:rFonts w:ascii="Calibri" w:hAnsi="Calibri" w:eastAsia="Calibri" w:cs="Calibri"/>
          <w:b w:val="0"/>
          <w:bCs w:val="0"/>
          <w:i w:val="0"/>
          <w:iCs w:val="0"/>
          <w:caps w:val="0"/>
          <w:smallCaps w:val="0"/>
          <w:noProof w:val="0"/>
          <w:color w:val="0D0D0D" w:themeColor="text1" w:themeTint="F2" w:themeShade="FF"/>
          <w:sz w:val="24"/>
          <w:szCs w:val="24"/>
          <w:lang w:val="en-US"/>
        </w:rPr>
        <w:t>ensure</w:t>
      </w:r>
      <w:r w:rsidRPr="65D80527" w:rsidR="1D35C5B1">
        <w:rPr>
          <w:rFonts w:ascii="Calibri" w:hAnsi="Calibri" w:eastAsia="Calibri" w:cs="Calibri"/>
          <w:b w:val="0"/>
          <w:bCs w:val="0"/>
          <w:i w:val="0"/>
          <w:iCs w:val="0"/>
          <w:caps w:val="0"/>
          <w:smallCaps w:val="0"/>
          <w:noProof w:val="0"/>
          <w:color w:val="0D0D0D" w:themeColor="text1" w:themeTint="F2" w:themeShade="FF"/>
          <w:sz w:val="24"/>
          <w:szCs w:val="24"/>
          <w:lang w:val="en-US"/>
        </w:rPr>
        <w:t>d</w:t>
      </w:r>
      <w:r w:rsidRPr="65D80527" w:rsidR="69E1426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 systematic approach to data collection while also allowing for the emergence of unexpected insights and themes. This methodological choice align</w:t>
      </w:r>
      <w:r w:rsidRPr="65D80527" w:rsidR="261F4FD8">
        <w:rPr>
          <w:rFonts w:ascii="Calibri" w:hAnsi="Calibri" w:eastAsia="Calibri" w:cs="Calibri"/>
          <w:b w:val="0"/>
          <w:bCs w:val="0"/>
          <w:i w:val="0"/>
          <w:iCs w:val="0"/>
          <w:caps w:val="0"/>
          <w:smallCaps w:val="0"/>
          <w:noProof w:val="0"/>
          <w:color w:val="0D0D0D" w:themeColor="text1" w:themeTint="F2" w:themeShade="FF"/>
          <w:sz w:val="24"/>
          <w:szCs w:val="24"/>
          <w:lang w:val="en-US"/>
        </w:rPr>
        <w:t>ed</w:t>
      </w:r>
      <w:r w:rsidRPr="65D80527" w:rsidR="69E1426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with the broader goal of gaining a comprehensive understanding of student engagement and</w:t>
      </w:r>
      <w:r w:rsidRPr="65D80527" w:rsidR="69E1426F">
        <w:rPr>
          <w:rFonts w:ascii="Calibri" w:hAnsi="Calibri" w:eastAsia="Calibri" w:cs="Calibri"/>
          <w:noProof w:val="0"/>
          <w:sz w:val="24"/>
          <w:szCs w:val="24"/>
          <w:lang w:val="en-US"/>
        </w:rPr>
        <w:t xml:space="preserve"> </w:t>
      </w:r>
      <w:r w:rsidRPr="65D80527" w:rsidR="7FAAA078">
        <w:rPr>
          <w:rFonts w:ascii="Calibri" w:hAnsi="Calibri" w:eastAsia="Calibri" w:cs="Calibri"/>
          <w:noProof w:val="0"/>
          <w:sz w:val="24"/>
          <w:szCs w:val="24"/>
          <w:lang w:val="en-US"/>
        </w:rPr>
        <w:t>motivations.  Fleer &amp; Li (2016) also support the use of</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employing open-ended questions, </w:t>
      </w:r>
      <w:r w:rsidRPr="65D80527" w:rsidR="36D78C4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as </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the interviews allow children to express themselves freely, aligning with the notion that such questions cultivate a conversational atmosphere where children feel comfortable sharing their thought</w:t>
      </w:r>
      <w:r w:rsidRPr="65D80527" w:rsidR="5F488497">
        <w:rPr>
          <w:rFonts w:ascii="Calibri" w:hAnsi="Calibri" w:eastAsia="Calibri" w:cs="Calibri"/>
          <w:b w:val="0"/>
          <w:bCs w:val="0"/>
          <w:i w:val="0"/>
          <w:iCs w:val="0"/>
          <w:caps w:val="0"/>
          <w:smallCaps w:val="0"/>
          <w:noProof w:val="0"/>
          <w:color w:val="0D0D0D" w:themeColor="text1" w:themeTint="F2" w:themeShade="FF"/>
          <w:sz w:val="24"/>
          <w:szCs w:val="24"/>
          <w:lang w:val="en-US"/>
        </w:rPr>
        <w:t>s</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Throughout the interviews, interjectory phrase</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s were </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utilized</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to demonstrate interest and respect for the children's evolving ideas, enabling deeper insights to surface.</w:t>
      </w:r>
    </w:p>
    <w:p w:rsidR="035641FF" w:rsidP="65D80527" w:rsidRDefault="035641FF" w14:paraId="0D4CA21A" w14:textId="56ED27FF">
      <w:pPr>
        <w:shd w:val="clear" w:color="auto" w:fill="FFFFFF" w:themeFill="background1"/>
        <w:bidi w:val="0"/>
        <w:spacing w:before="300" w:beforeAutospacing="off" w:after="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When interviewing young children, it is crucial to consider various methodological and practical aspects (Dayan, 2008; Hatch, 1990). These aspects are intertwined with the inherent power dynamics between adults and children (</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Ailwood</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2011; Cannella, 1997; Clark, 2010; Einarsdottir, 2010), where adults often exert control over children's actions and show less interest in their perspectives. </w:t>
      </w:r>
      <w:r w:rsidRPr="65D80527" w:rsidR="064D0B0F">
        <w:rPr>
          <w:rFonts w:ascii="Calibri" w:hAnsi="Calibri" w:eastAsia="Calibri" w:cs="Calibri"/>
          <w:b w:val="0"/>
          <w:bCs w:val="0"/>
          <w:i w:val="0"/>
          <w:iCs w:val="0"/>
          <w:caps w:val="0"/>
          <w:smallCaps w:val="0"/>
          <w:noProof w:val="0"/>
          <w:color w:val="0D0D0D" w:themeColor="text1" w:themeTint="F2" w:themeShade="FF"/>
          <w:sz w:val="24"/>
          <w:szCs w:val="24"/>
          <w:lang w:val="en-US"/>
        </w:rPr>
        <w:t>This dynamic leads</w:t>
      </w:r>
      <w:r w:rsidRPr="65D80527" w:rsidR="064D0B0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child</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to perceive adult questions as tests of knowledge rather than genuine inquiries, </w:t>
      </w:r>
      <w:r w:rsidRPr="65D80527" w:rsidR="6BAAB70C">
        <w:rPr>
          <w:rFonts w:ascii="Calibri" w:hAnsi="Calibri" w:eastAsia="Calibri" w:cs="Calibri"/>
          <w:b w:val="0"/>
          <w:bCs w:val="0"/>
          <w:i w:val="0"/>
          <w:iCs w:val="0"/>
          <w:caps w:val="0"/>
          <w:smallCaps w:val="0"/>
          <w:noProof w:val="0"/>
          <w:color w:val="0D0D0D" w:themeColor="text1" w:themeTint="F2" w:themeShade="FF"/>
          <w:sz w:val="24"/>
          <w:szCs w:val="24"/>
          <w:lang w:val="en-US"/>
        </w:rPr>
        <w:t>and</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 tendency to provide answers they believe adults want to hear, even to nonsensical questions (Brooker, 2001; Hatch, 1990). Consequently, </w:t>
      </w:r>
      <w:r w:rsidRPr="65D80527" w:rsidR="0B65193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by </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engaging young children in interviews </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becomes </w:t>
      </w:r>
      <w:r w:rsidRPr="65D80527" w:rsidR="035641FF">
        <w:rPr>
          <w:rFonts w:ascii="Calibri" w:hAnsi="Calibri" w:eastAsia="Calibri" w:cs="Calibri"/>
          <w:b w:val="0"/>
          <w:bCs w:val="0"/>
          <w:i w:val="0"/>
          <w:iCs w:val="0"/>
          <w:caps w:val="0"/>
          <w:smallCaps w:val="0"/>
          <w:noProof w:val="0"/>
          <w:color w:val="0D0D0D" w:themeColor="text1" w:themeTint="F2" w:themeShade="FF"/>
          <w:sz w:val="24"/>
          <w:szCs w:val="24"/>
          <w:lang w:val="en-US"/>
        </w:rPr>
        <w:t>challenging, with a question-answer format proving less effective than cultivating a dialogue or extended conversation, where children feel empowered to express their thoughts freely (Fleer &amp; Li, 2016).</w:t>
      </w:r>
    </w:p>
    <w:p w:rsidR="65D80527" w:rsidP="65D80527" w:rsidRDefault="65D80527" w14:paraId="558D6896" w14:textId="64439C41">
      <w:pPr>
        <w:pStyle w:val="Normal"/>
        <w:suppressLineNumbers w:val="0"/>
        <w:shd w:val="clear" w:color="auto" w:fill="FFFFFF" w:themeFill="background1"/>
        <w:bidi w:val="0"/>
        <w:spacing w:before="300" w:beforeAutospacing="off" w:after="300" w:afterAutospacing="off" w:line="279" w:lineRule="auto"/>
        <w:ind w:left="0" w:right="0"/>
        <w:jc w:val="left"/>
        <w:rPr>
          <w:rFonts w:ascii="Calibri" w:hAnsi="Calibri" w:eastAsia="Calibri" w:cs="Calibri"/>
          <w:b w:val="1"/>
          <w:bCs w:val="1"/>
          <w:i w:val="1"/>
          <w:iCs w:val="1"/>
          <w:caps w:val="0"/>
          <w:smallCaps w:val="0"/>
          <w:noProof w:val="0"/>
          <w:color w:val="0D0D0D" w:themeColor="text1" w:themeTint="F2" w:themeShade="FF"/>
          <w:sz w:val="28"/>
          <w:szCs w:val="28"/>
          <w:u w:val="single"/>
          <w:lang w:val="en-US"/>
        </w:rPr>
      </w:pPr>
    </w:p>
    <w:p w:rsidR="2180C77C" w:rsidP="65D80527" w:rsidRDefault="2180C77C" w14:paraId="76A96E01" w14:textId="2A0D1857">
      <w:pPr>
        <w:pStyle w:val="Normal"/>
        <w:suppressLineNumbers w:val="0"/>
        <w:shd w:val="clear" w:color="auto" w:fill="FFFFFF" w:themeFill="background1"/>
        <w:bidi w:val="0"/>
        <w:spacing w:before="300" w:beforeAutospacing="off" w:after="300" w:afterAutospacing="off" w:line="279" w:lineRule="auto"/>
        <w:ind w:left="0" w:right="0"/>
        <w:jc w:val="center"/>
        <w:rPr>
          <w:rFonts w:ascii="Calibri" w:hAnsi="Calibri" w:eastAsia="Calibri" w:cs="Calibri"/>
          <w:b w:val="1"/>
          <w:bCs w:val="1"/>
          <w:i w:val="1"/>
          <w:iCs w:val="1"/>
          <w:noProof w:val="0"/>
          <w:sz w:val="28"/>
          <w:szCs w:val="28"/>
          <w:u w:val="single"/>
          <w:lang w:val="en-US"/>
        </w:rPr>
      </w:pPr>
      <w:r w:rsidRPr="65D80527" w:rsidR="2180C77C">
        <w:rPr>
          <w:rFonts w:ascii="Calibri" w:hAnsi="Calibri" w:eastAsia="Calibri" w:cs="Calibri"/>
          <w:b w:val="1"/>
          <w:bCs w:val="1"/>
          <w:i w:val="1"/>
          <w:iCs w:val="1"/>
          <w:noProof w:val="0"/>
          <w:sz w:val="28"/>
          <w:szCs w:val="28"/>
          <w:u w:val="single"/>
          <w:lang w:val="en-US"/>
        </w:rPr>
        <w:t>Questionnaires</w:t>
      </w:r>
    </w:p>
    <w:p w:rsidR="7474A532" w:rsidP="65D80527" w:rsidRDefault="7474A532" w14:paraId="7762AEAB" w14:textId="33B447D0">
      <w:pPr>
        <w:pStyle w:val="Normal"/>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7474A532">
        <w:rPr>
          <w:rFonts w:ascii="Calibri" w:hAnsi="Calibri" w:eastAsia="Calibri" w:cs="Calibri"/>
          <w:b w:val="0"/>
          <w:bCs w:val="0"/>
          <w:i w:val="0"/>
          <w:iCs w:val="0"/>
          <w:caps w:val="0"/>
          <w:smallCaps w:val="0"/>
          <w:noProof w:val="0"/>
          <w:color w:val="0D0D0D" w:themeColor="text1" w:themeTint="F2" w:themeShade="FF"/>
          <w:sz w:val="24"/>
          <w:szCs w:val="24"/>
          <w:lang w:val="en-US"/>
        </w:rPr>
        <w:t>The use of</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quantitative data collection methods</w:t>
      </w:r>
      <w:r w:rsidRPr="65D80527" w:rsidR="0EBF74AA">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 the research project came through the implementation of </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questionnaires, </w:t>
      </w:r>
      <w:r w:rsidRPr="65D80527" w:rsidR="160BB35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as a way of </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gather</w:t>
      </w:r>
      <w:r w:rsidRPr="65D80527" w:rsidR="76ADF105">
        <w:rPr>
          <w:rFonts w:ascii="Calibri" w:hAnsi="Calibri" w:eastAsia="Calibri" w:cs="Calibri"/>
          <w:b w:val="0"/>
          <w:bCs w:val="0"/>
          <w:i w:val="0"/>
          <w:iCs w:val="0"/>
          <w:caps w:val="0"/>
          <w:smallCaps w:val="0"/>
          <w:noProof w:val="0"/>
          <w:color w:val="0D0D0D" w:themeColor="text1" w:themeTint="F2" w:themeShade="FF"/>
          <w:sz w:val="24"/>
          <w:szCs w:val="24"/>
          <w:lang w:val="en-US"/>
        </w:rPr>
        <w:t>ing</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3E3CF92F">
        <w:rPr>
          <w:rFonts w:ascii="Calibri" w:hAnsi="Calibri" w:eastAsia="Calibri" w:cs="Calibri"/>
          <w:b w:val="0"/>
          <w:bCs w:val="0"/>
          <w:i w:val="0"/>
          <w:iCs w:val="0"/>
          <w:caps w:val="0"/>
          <w:smallCaps w:val="0"/>
          <w:noProof w:val="0"/>
          <w:color w:val="0D0D0D" w:themeColor="text1" w:themeTint="F2" w:themeShade="FF"/>
          <w:sz w:val="24"/>
          <w:szCs w:val="24"/>
          <w:lang w:val="en-US"/>
        </w:rPr>
        <w:t xml:space="preserve">more focused </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insights </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into</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engagement</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with literacy and numeracy</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081BAD6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081BAD63">
        <w:rPr>
          <w:rFonts w:ascii="Calibri" w:hAnsi="Calibri" w:eastAsia="Calibri" w:cs="Calibri"/>
          <w:b w:val="0"/>
          <w:bCs w:val="0"/>
          <w:i w:val="0"/>
          <w:iCs w:val="0"/>
          <w:caps w:val="0"/>
          <w:smallCaps w:val="0"/>
          <w:noProof w:val="0"/>
          <w:color w:val="0D0D0D" w:themeColor="text1" w:themeTint="F2" w:themeShade="FF"/>
          <w:sz w:val="24"/>
          <w:szCs w:val="24"/>
          <w:lang w:val="en-US"/>
        </w:rPr>
        <w:t>Using q</w:t>
      </w:r>
      <w:r w:rsidRPr="65D80527" w:rsidR="081BAD63">
        <w:rPr>
          <w:rFonts w:ascii="Calibri" w:hAnsi="Calibri" w:eastAsia="Calibri" w:cs="Calibri"/>
          <w:b w:val="0"/>
          <w:bCs w:val="0"/>
          <w:i w:val="0"/>
          <w:iCs w:val="0"/>
          <w:caps w:val="0"/>
          <w:smallCaps w:val="0"/>
          <w:noProof w:val="0"/>
          <w:color w:val="0D0D0D" w:themeColor="text1" w:themeTint="F2" w:themeShade="FF"/>
          <w:sz w:val="24"/>
          <w:szCs w:val="24"/>
          <w:lang w:val="en-US"/>
        </w:rPr>
        <w:t>uestionnaires offer researchers a swift and efficient means of gathering data from a broad spectrum of participants (Fink, 2013), and their standardized format ensures consistency in responses, allowing for straightforward comparisons</w:t>
      </w:r>
      <w:r w:rsidRPr="65D80527" w:rsidR="081BAD6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081BAD63">
        <w:rPr>
          <w:rFonts w:ascii="Calibri" w:hAnsi="Calibri" w:eastAsia="Calibri" w:cs="Calibri"/>
          <w:b w:val="0"/>
          <w:bCs w:val="0"/>
          <w:i w:val="0"/>
          <w:iCs w:val="0"/>
          <w:caps w:val="0"/>
          <w:smallCaps w:val="0"/>
          <w:noProof w:val="0"/>
          <w:color w:val="0D0D0D" w:themeColor="text1" w:themeTint="F2" w:themeShade="FF"/>
          <w:sz w:val="24"/>
          <w:szCs w:val="24"/>
          <w:lang w:val="en-US"/>
        </w:rPr>
        <w:t>(Fowler Jr, 2013).</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questionnaires included four tick-box answers ranging from "not at all" to "very much," as this format was easy for students of that age to understand</w:t>
      </w:r>
      <w:r w:rsidRPr="65D80527" w:rsidR="264797E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(Appendix </w:t>
      </w:r>
      <w:r w:rsidRPr="65D80527" w:rsidR="5BF63B70">
        <w:rPr>
          <w:rFonts w:ascii="Calibri" w:hAnsi="Calibri" w:eastAsia="Calibri" w:cs="Calibri"/>
          <w:b w:val="0"/>
          <w:bCs w:val="0"/>
          <w:i w:val="0"/>
          <w:iCs w:val="0"/>
          <w:caps w:val="0"/>
          <w:smallCaps w:val="0"/>
          <w:noProof w:val="0"/>
          <w:color w:val="0D0D0D" w:themeColor="text1" w:themeTint="F2" w:themeShade="FF"/>
          <w:sz w:val="24"/>
          <w:szCs w:val="24"/>
          <w:lang w:val="en-US"/>
        </w:rPr>
        <w:t>C</w:t>
      </w:r>
      <w:r w:rsidRPr="65D80527" w:rsidR="264797E6">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3FD1957E">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325BFFD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325BFFD3">
        <w:rPr>
          <w:rFonts w:ascii="Calibri" w:hAnsi="Calibri" w:eastAsia="Calibri" w:cs="Calibri"/>
          <w:b w:val="0"/>
          <w:bCs w:val="0"/>
          <w:i w:val="0"/>
          <w:iCs w:val="0"/>
          <w:caps w:val="0"/>
          <w:smallCaps w:val="0"/>
          <w:noProof w:val="0"/>
          <w:color w:val="0D0D0D" w:themeColor="text1" w:themeTint="F2" w:themeShade="FF"/>
          <w:sz w:val="24"/>
          <w:szCs w:val="24"/>
          <w:lang w:val="en-US"/>
        </w:rPr>
        <w:t>T</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h</w:t>
      </w:r>
      <w:r w:rsidRPr="65D80527" w:rsidR="64367848">
        <w:rPr>
          <w:rFonts w:ascii="Calibri" w:hAnsi="Calibri" w:eastAsia="Calibri" w:cs="Calibri"/>
          <w:b w:val="0"/>
          <w:bCs w:val="0"/>
          <w:i w:val="0"/>
          <w:iCs w:val="0"/>
          <w:caps w:val="0"/>
          <w:smallCaps w:val="0"/>
          <w:noProof w:val="0"/>
          <w:color w:val="0D0D0D" w:themeColor="text1" w:themeTint="F2" w:themeShade="FF"/>
          <w:sz w:val="24"/>
          <w:szCs w:val="24"/>
          <w:lang w:val="en-US"/>
        </w:rPr>
        <w:t>e</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method's quantitative nature </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facilitate</w:t>
      </w:r>
      <w:r w:rsidRPr="65D80527" w:rsidR="79B32350">
        <w:rPr>
          <w:rFonts w:ascii="Calibri" w:hAnsi="Calibri" w:eastAsia="Calibri" w:cs="Calibri"/>
          <w:b w:val="0"/>
          <w:bCs w:val="0"/>
          <w:i w:val="0"/>
          <w:iCs w:val="0"/>
          <w:caps w:val="0"/>
          <w:smallCaps w:val="0"/>
          <w:noProof w:val="0"/>
          <w:color w:val="0D0D0D" w:themeColor="text1" w:themeTint="F2" w:themeShade="FF"/>
          <w:sz w:val="24"/>
          <w:szCs w:val="24"/>
          <w:lang w:val="en-US"/>
        </w:rPr>
        <w:t>d</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easy analysis of data, enabling</w:t>
      </w:r>
      <w:r w:rsidRPr="65D80527" w:rsidR="18499B8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34372AD1">
        <w:rPr>
          <w:rFonts w:ascii="Calibri" w:hAnsi="Calibri" w:eastAsia="Calibri" w:cs="Calibri"/>
          <w:b w:val="0"/>
          <w:bCs w:val="0"/>
          <w:i w:val="0"/>
          <w:iCs w:val="0"/>
          <w:caps w:val="0"/>
          <w:smallCaps w:val="0"/>
          <w:noProof w:val="0"/>
          <w:color w:val="0D0D0D" w:themeColor="text1" w:themeTint="F2" w:themeShade="FF"/>
          <w:sz w:val="24"/>
          <w:szCs w:val="24"/>
          <w:lang w:val="en-US"/>
        </w:rPr>
        <w:t>the</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identify</w:t>
      </w:r>
      <w:r w:rsidRPr="65D80527" w:rsidR="3210E827">
        <w:rPr>
          <w:rFonts w:ascii="Calibri" w:hAnsi="Calibri" w:eastAsia="Calibri" w:cs="Calibri"/>
          <w:b w:val="0"/>
          <w:bCs w:val="0"/>
          <w:i w:val="0"/>
          <w:iCs w:val="0"/>
          <w:caps w:val="0"/>
          <w:smallCaps w:val="0"/>
          <w:noProof w:val="0"/>
          <w:color w:val="0D0D0D" w:themeColor="text1" w:themeTint="F2" w:themeShade="FF"/>
          <w:sz w:val="24"/>
          <w:szCs w:val="24"/>
          <w:lang w:val="en-US"/>
        </w:rPr>
        <w:t>ing of</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trends and patterns efficiently (Babbie, 2016). However, </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it</w:t>
      </w:r>
      <w:r w:rsidRPr="65D80527" w:rsidR="11AE726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is</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crucial to acknowledge their limitations, including potential response bias, low response rates, and the inability to delve deeply into participants' perspectives (Babbie, 2016; Dillman et al., 2014; Fink, 2013). By recognizing both their strengths and limitations, </w:t>
      </w:r>
      <w:r w:rsidRPr="65D80527" w:rsidR="3CC778F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use of </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questionnaires </w:t>
      </w:r>
      <w:r w:rsidRPr="65D80527" w:rsidR="615D31B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once paired </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effectively</w:t>
      </w:r>
      <w:r w:rsidRPr="65D80527" w:rsidR="2973C68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with other research methods</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2E5861E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has allowed for the</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maximizing </w:t>
      </w:r>
      <w:r w:rsidRPr="65D80527" w:rsidR="276E4E3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of </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their utility in data collection endeavors</w:t>
      </w:r>
      <w:r w:rsidRPr="65D80527" w:rsidR="7B34D04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provided data that can be easily understood for the readers</w:t>
      </w:r>
      <w:r w:rsidRPr="65D80527" w:rsidR="47183DAB">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6DC8D66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Whilst from the 26 students in the class and a </w:t>
      </w:r>
      <w:r w:rsidRPr="65D80527" w:rsidR="6DC8D66D">
        <w:rPr>
          <w:rFonts w:ascii="Calibri" w:hAnsi="Calibri" w:eastAsia="Calibri" w:cs="Calibri"/>
          <w:b w:val="0"/>
          <w:bCs w:val="0"/>
          <w:i w:val="0"/>
          <w:iCs w:val="0"/>
          <w:caps w:val="0"/>
          <w:smallCaps w:val="0"/>
          <w:noProof w:val="0"/>
          <w:color w:val="0D0D0D" w:themeColor="text1" w:themeTint="F2" w:themeShade="FF"/>
          <w:sz w:val="24"/>
          <w:szCs w:val="24"/>
          <w:lang w:val="en-US"/>
        </w:rPr>
        <w:t>relatively low</w:t>
      </w:r>
      <w:r w:rsidRPr="65D80527" w:rsidR="6DC8D66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response rate </w:t>
      </w:r>
      <w:r w:rsidRPr="65D80527" w:rsidR="34D30C9B">
        <w:rPr>
          <w:rFonts w:ascii="Calibri" w:hAnsi="Calibri" w:eastAsia="Calibri" w:cs="Calibri"/>
          <w:b w:val="0"/>
          <w:bCs w:val="0"/>
          <w:i w:val="0"/>
          <w:iCs w:val="0"/>
          <w:caps w:val="0"/>
          <w:smallCaps w:val="0"/>
          <w:noProof w:val="0"/>
          <w:color w:val="0D0D0D" w:themeColor="text1" w:themeTint="F2" w:themeShade="FF"/>
          <w:sz w:val="24"/>
          <w:szCs w:val="24"/>
          <w:lang w:val="en-US"/>
        </w:rPr>
        <w:t>from the 9 students</w:t>
      </w:r>
      <w:r w:rsidRPr="65D80527" w:rsidR="6DC8D66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who were questioned, it still allowed for an ability to </w:t>
      </w:r>
      <w:r w:rsidRPr="65D80527" w:rsidR="59DFA10E">
        <w:rPr>
          <w:rFonts w:ascii="Calibri" w:hAnsi="Calibri" w:eastAsia="Calibri" w:cs="Calibri"/>
          <w:b w:val="0"/>
          <w:bCs w:val="0"/>
          <w:i w:val="0"/>
          <w:iCs w:val="0"/>
          <w:caps w:val="0"/>
          <w:smallCaps w:val="0"/>
          <w:noProof w:val="0"/>
          <w:color w:val="0D0D0D" w:themeColor="text1" w:themeTint="F2" w:themeShade="FF"/>
          <w:sz w:val="24"/>
          <w:szCs w:val="24"/>
          <w:lang w:val="en-US"/>
        </w:rPr>
        <w:t>recognize</w:t>
      </w:r>
      <w:r w:rsidRPr="65D80527" w:rsidR="6DC8D66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themes and </w:t>
      </w:r>
      <w:r w:rsidRPr="65D80527" w:rsidR="7BD9C561">
        <w:rPr>
          <w:rFonts w:ascii="Calibri" w:hAnsi="Calibri" w:eastAsia="Calibri" w:cs="Calibri"/>
          <w:b w:val="0"/>
          <w:bCs w:val="0"/>
          <w:i w:val="0"/>
          <w:iCs w:val="0"/>
          <w:caps w:val="0"/>
          <w:smallCaps w:val="0"/>
          <w:noProof w:val="0"/>
          <w:color w:val="0D0D0D" w:themeColor="text1" w:themeTint="F2" w:themeShade="FF"/>
          <w:sz w:val="24"/>
          <w:szCs w:val="24"/>
          <w:lang w:val="en-US"/>
        </w:rPr>
        <w:t>patterns from the responses given.</w:t>
      </w:r>
    </w:p>
    <w:p w:rsidR="65D80527" w:rsidP="65D80527" w:rsidRDefault="65D80527" w14:paraId="720B3945" w14:textId="6E9DACCA">
      <w:pPr>
        <w:pStyle w:val="Normal"/>
        <w:rPr>
          <w:rFonts w:ascii="Aptos" w:hAnsi="Aptos" w:eastAsia="Aptos" w:cs="Aptos"/>
          <w:noProof w:val="0"/>
          <w:sz w:val="24"/>
          <w:szCs w:val="24"/>
          <w:lang w:val="en-US"/>
        </w:rPr>
      </w:pPr>
    </w:p>
    <w:p w:rsidR="65D80527" w:rsidP="65D80527" w:rsidRDefault="65D80527" w14:paraId="0CB5E599" w14:textId="49EBC502">
      <w:pPr>
        <w:pStyle w:val="Normal"/>
        <w:jc w:val="center"/>
        <w:rPr>
          <w:rFonts w:ascii="Calibri" w:hAnsi="Calibri" w:eastAsia="Calibri" w:cs="Calibri"/>
          <w:b w:val="1"/>
          <w:bCs w:val="1"/>
          <w:noProof w:val="0"/>
          <w:sz w:val="32"/>
          <w:szCs w:val="32"/>
          <w:u w:val="single"/>
          <w:lang w:val="en-US"/>
        </w:rPr>
      </w:pPr>
    </w:p>
    <w:p w:rsidR="783EAFB0" w:rsidP="65D80527" w:rsidRDefault="783EAFB0" w14:paraId="2F02E6CE" w14:textId="2D5501D3">
      <w:pPr>
        <w:pStyle w:val="Normal"/>
        <w:jc w:val="center"/>
        <w:rPr>
          <w:rFonts w:ascii="Calibri" w:hAnsi="Calibri" w:eastAsia="Calibri" w:cs="Calibri"/>
          <w:b w:val="1"/>
          <w:bCs w:val="1"/>
          <w:noProof w:val="0"/>
          <w:sz w:val="32"/>
          <w:szCs w:val="32"/>
          <w:u w:val="single"/>
          <w:lang w:val="en-US"/>
        </w:rPr>
      </w:pPr>
      <w:r w:rsidRPr="65D80527" w:rsidR="783EAFB0">
        <w:rPr>
          <w:rFonts w:ascii="Calibri" w:hAnsi="Calibri" w:eastAsia="Calibri" w:cs="Calibri"/>
          <w:b w:val="1"/>
          <w:bCs w:val="1"/>
          <w:noProof w:val="0"/>
          <w:sz w:val="32"/>
          <w:szCs w:val="32"/>
          <w:u w:val="single"/>
          <w:lang w:val="en-US"/>
        </w:rPr>
        <w:t>Results</w:t>
      </w:r>
    </w:p>
    <w:p w:rsidR="65D80527" w:rsidP="65D80527" w:rsidRDefault="65D80527" w14:paraId="7B421DEE" w14:textId="5C5C45AE">
      <w:pPr>
        <w:pStyle w:val="Normal"/>
        <w:jc w:val="center"/>
        <w:rPr>
          <w:rFonts w:ascii="Calibri" w:hAnsi="Calibri" w:eastAsia="Calibri" w:cs="Calibri"/>
          <w:b w:val="1"/>
          <w:bCs w:val="1"/>
          <w:noProof w:val="0"/>
          <w:sz w:val="32"/>
          <w:szCs w:val="32"/>
          <w:u w:val="single"/>
          <w:lang w:val="en-US"/>
        </w:rPr>
      </w:pPr>
    </w:p>
    <w:p w:rsidR="083D1E51" w:rsidP="65D80527" w:rsidRDefault="083D1E51" w14:paraId="62B1F798" w14:textId="4C7757BD">
      <w:pPr>
        <w:pStyle w:val="Normal"/>
        <w:jc w:val="center"/>
        <w:rPr>
          <w:rFonts w:ascii="Calibri" w:hAnsi="Calibri" w:eastAsia="Calibri" w:cs="Calibri"/>
          <w:b w:val="1"/>
          <w:bCs w:val="1"/>
          <w:i w:val="1"/>
          <w:iCs w:val="1"/>
          <w:noProof w:val="0"/>
          <w:sz w:val="24"/>
          <w:szCs w:val="24"/>
          <w:u w:val="single"/>
          <w:lang w:val="en-US"/>
        </w:rPr>
      </w:pPr>
      <w:r w:rsidRPr="65D80527" w:rsidR="083D1E51">
        <w:rPr>
          <w:rFonts w:ascii="Calibri" w:hAnsi="Calibri" w:eastAsia="Calibri" w:cs="Calibri"/>
          <w:b w:val="1"/>
          <w:bCs w:val="1"/>
          <w:i w:val="1"/>
          <w:iCs w:val="1"/>
          <w:noProof w:val="0"/>
          <w:sz w:val="28"/>
          <w:szCs w:val="28"/>
          <w:u w:val="single"/>
          <w:lang w:val="en-US"/>
        </w:rPr>
        <w:t>Interviews</w:t>
      </w:r>
    </w:p>
    <w:p w:rsidR="783EAFB0" w:rsidP="65D80527" w:rsidRDefault="783EAFB0" w14:paraId="62D08245" w14:textId="2B948D38">
      <w:pPr>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thematic analysis of interviews conducted with reception students </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regarding</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their experiences with 'Rainbow Challenges' revealed several key themes related to their engagement, motivation, and perceived benefits of </w:t>
      </w:r>
      <w:r w:rsidRPr="65D80527" w:rsidR="4DCA991A">
        <w:rPr>
          <w:rFonts w:ascii="Calibri" w:hAnsi="Calibri" w:eastAsia="Calibri" w:cs="Calibri"/>
          <w:b w:val="0"/>
          <w:bCs w:val="0"/>
          <w:i w:val="0"/>
          <w:iCs w:val="0"/>
          <w:caps w:val="0"/>
          <w:smallCaps w:val="0"/>
          <w:noProof w:val="0"/>
          <w:color w:val="0D0D0D" w:themeColor="text1" w:themeTint="F2" w:themeShade="FF"/>
          <w:sz w:val="24"/>
          <w:szCs w:val="24"/>
          <w:lang w:val="en-US"/>
        </w:rPr>
        <w:t>Rainbow Challenges</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Many students expressed enjoyment when </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participating</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 'Rainbow Challenges,' citing reasons such as the fun and interactive nature of the tasks. For instance, one student mentioned, "I enjoy them a little bit because you get the stick and get the certificate." Another student shared, "Yes, cos they're fun and I love them so much</w:t>
      </w:r>
      <w:r w:rsidRPr="65D80527" w:rsidR="3D52D992">
        <w:rPr>
          <w:rFonts w:ascii="Calibri" w:hAnsi="Calibri" w:eastAsia="Calibri" w:cs="Calibri"/>
          <w:b w:val="0"/>
          <w:bCs w:val="0"/>
          <w:i w:val="0"/>
          <w:iCs w:val="0"/>
          <w:caps w:val="0"/>
          <w:smallCaps w:val="0"/>
          <w:noProof w:val="0"/>
          <w:color w:val="0D0D0D" w:themeColor="text1" w:themeTint="F2" w:themeShade="FF"/>
          <w:sz w:val="24"/>
          <w:szCs w:val="24"/>
          <w:lang w:val="en-US"/>
        </w:rPr>
        <w:t>, a</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nd I can get the lollipop sticks."</w:t>
      </w:r>
    </w:p>
    <w:p w:rsidR="783EAFB0" w:rsidP="65D80527" w:rsidRDefault="783EAFB0" w14:paraId="649E928D" w14:textId="65009586">
      <w:pPr>
        <w:pStyle w:val="Normal"/>
        <w:shd w:val="clear" w:color="auto" w:fill="FFFFFF" w:themeFill="background1"/>
        <w:spacing w:before="300" w:beforeAutospacing="off" w:after="300" w:afterAutospacing="off"/>
        <w:rPr>
          <w:rFonts w:ascii="Georgia" w:hAnsi="Georgia" w:eastAsia="Georgia" w:cs="Georgia"/>
          <w:b w:val="0"/>
          <w:bCs w:val="0"/>
          <w:i w:val="0"/>
          <w:iCs w:val="0"/>
          <w:caps w:val="0"/>
          <w:smallCaps w:val="0"/>
          <w:noProof w:val="0"/>
          <w:color w:val="1F1F1F"/>
          <w:sz w:val="24"/>
          <w:szCs w:val="24"/>
          <w:lang w:val="en-US"/>
        </w:rPr>
      </w:pP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Furthermore, the tangible rewards associated with completing 'Rainbow Challenges' </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emerged</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as significant motivators for students. Several students expressed happiness upon receiving rewards, such as lollipop sticks and certificates. One student </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stated</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5DF7B8AD">
        <w:rPr>
          <w:rFonts w:ascii="Calibri" w:hAnsi="Calibri" w:eastAsia="Calibri" w:cs="Calibri"/>
          <w:b w:val="0"/>
          <w:bCs w:val="0"/>
          <w:i w:val="0"/>
          <w:iCs w:val="0"/>
          <w:caps w:val="0"/>
          <w:smallCaps w:val="0"/>
          <w:noProof w:val="0"/>
          <w:color w:val="0D0D0D" w:themeColor="text1" w:themeTint="F2" w:themeShade="FF"/>
          <w:sz w:val="24"/>
          <w:szCs w:val="24"/>
          <w:lang w:val="en-US"/>
        </w:rPr>
        <w:t>receiving</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awards</w:t>
      </w:r>
      <w:r w:rsidRPr="65D80527" w:rsidR="677C4EC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upon completion</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made them, "Happy, because I win one," while another mentioned</w:t>
      </w:r>
      <w:r w:rsidRPr="65D80527" w:rsidR="2A6CFE8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it made them</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"Happy, because my mummy is proud of me." The prospect of earning rewards also appeared to enhance students' motivation to </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participate</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 'Rainbow Challenges' more </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frequently</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One student explained, "Yes, because I want the certificates and I get to take them home."</w:t>
      </w:r>
      <w:r w:rsidRPr="65D80527" w:rsidR="5B9352F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Literature that links to the answers given surrounding the gamification elements of Rainbow </w:t>
      </w:r>
      <w:r w:rsidRPr="65D80527" w:rsidR="3C6ED7C9">
        <w:rPr>
          <w:rFonts w:ascii="Calibri" w:hAnsi="Calibri" w:eastAsia="Calibri" w:cs="Calibri"/>
          <w:b w:val="0"/>
          <w:bCs w:val="0"/>
          <w:i w:val="0"/>
          <w:iCs w:val="0"/>
          <w:caps w:val="0"/>
          <w:smallCaps w:val="0"/>
          <w:noProof w:val="0"/>
          <w:color w:val="0D0D0D" w:themeColor="text1" w:themeTint="F2" w:themeShade="FF"/>
          <w:sz w:val="24"/>
          <w:szCs w:val="24"/>
          <w:lang w:val="en-US"/>
        </w:rPr>
        <w:t>Challenges</w:t>
      </w:r>
      <w:r w:rsidRPr="65D80527" w:rsidR="5B9352F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come f</w:t>
      </w:r>
      <w:r w:rsidRPr="65D80527" w:rsidR="73B643A5">
        <w:rPr>
          <w:rFonts w:ascii="Calibri" w:hAnsi="Calibri" w:eastAsia="Calibri" w:cs="Calibri"/>
          <w:b w:val="0"/>
          <w:bCs w:val="0"/>
          <w:i w:val="0"/>
          <w:iCs w:val="0"/>
          <w:caps w:val="0"/>
          <w:smallCaps w:val="0"/>
          <w:noProof w:val="0"/>
          <w:color w:val="0D0D0D" w:themeColor="text1" w:themeTint="F2" w:themeShade="FF"/>
          <w:sz w:val="24"/>
          <w:szCs w:val="24"/>
          <w:lang w:val="en-US"/>
        </w:rPr>
        <w:t>rom</w:t>
      </w:r>
      <w:r w:rsidRPr="65D80527" w:rsidR="5B9352F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hyperlink w:anchor="bib68" r:id="R614d827d712f457f">
        <w:r w:rsidRPr="65D80527" w:rsidR="53E975EF">
          <w:rPr>
            <w:rStyle w:val="Hyperlink"/>
            <w:rFonts w:ascii="Calibri" w:hAnsi="Calibri" w:eastAsia="Calibri" w:cs="Calibri"/>
            <w:b w:val="0"/>
            <w:bCs w:val="0"/>
            <w:i w:val="0"/>
            <w:iCs w:val="0"/>
            <w:caps w:val="0"/>
            <w:smallCaps w:val="0"/>
            <w:strike w:val="0"/>
            <w:dstrike w:val="0"/>
            <w:noProof w:val="0"/>
            <w:color w:val="auto"/>
            <w:sz w:val="24"/>
            <w:szCs w:val="24"/>
            <w:u w:val="none"/>
            <w:lang w:val="en-US"/>
          </w:rPr>
          <w:t>Vansteenkiste et al., (2010</w:t>
        </w:r>
      </w:hyperlink>
      <w:r w:rsidRPr="65D80527" w:rsidR="53E975EF">
        <w:rPr>
          <w:rFonts w:ascii="Calibri" w:hAnsi="Calibri" w:eastAsia="Calibri" w:cs="Calibri"/>
          <w:b w:val="0"/>
          <w:bCs w:val="0"/>
          <w:i w:val="0"/>
          <w:iCs w:val="0"/>
          <w:caps w:val="0"/>
          <w:smallCaps w:val="0"/>
          <w:noProof w:val="0"/>
          <w:color w:val="auto"/>
          <w:sz w:val="24"/>
          <w:szCs w:val="24"/>
          <w:u w:val="none"/>
          <w:lang w:val="en-US"/>
        </w:rPr>
        <w:t xml:space="preserve">) who </w:t>
      </w:r>
      <w:r w:rsidRPr="65D80527" w:rsidR="53E975EF">
        <w:rPr>
          <w:rFonts w:ascii="Calibri" w:hAnsi="Calibri" w:eastAsia="Calibri" w:cs="Calibri"/>
          <w:b w:val="0"/>
          <w:bCs w:val="0"/>
          <w:i w:val="0"/>
          <w:iCs w:val="0"/>
          <w:caps w:val="0"/>
          <w:smallCaps w:val="0"/>
          <w:noProof w:val="0"/>
          <w:color w:val="auto"/>
          <w:sz w:val="24"/>
          <w:szCs w:val="24"/>
          <w:u w:val="none"/>
          <w:lang w:val="en-US"/>
        </w:rPr>
        <w:t>states</w:t>
      </w:r>
      <w:r w:rsidRPr="65D80527" w:rsidR="53E975EF">
        <w:rPr>
          <w:rFonts w:ascii="Calibri" w:hAnsi="Calibri" w:eastAsia="Calibri" w:cs="Calibri"/>
          <w:b w:val="0"/>
          <w:bCs w:val="0"/>
          <w:i w:val="0"/>
          <w:iCs w:val="0"/>
          <w:caps w:val="0"/>
          <w:smallCaps w:val="0"/>
          <w:noProof w:val="0"/>
          <w:color w:val="auto"/>
          <w:sz w:val="24"/>
          <w:szCs w:val="24"/>
          <w:u w:val="none"/>
          <w:lang w:val="en-US"/>
        </w:rPr>
        <w:t xml:space="preserve"> that </w:t>
      </w:r>
      <w:r w:rsidRPr="65D80527" w:rsidR="5B9352F2">
        <w:rPr>
          <w:rFonts w:ascii="Calibri" w:hAnsi="Calibri" w:eastAsia="Calibri" w:cs="Calibri"/>
          <w:b w:val="0"/>
          <w:bCs w:val="0"/>
          <w:i w:val="0"/>
          <w:iCs w:val="0"/>
          <w:caps w:val="0"/>
          <w:smallCaps w:val="0"/>
          <w:noProof w:val="0"/>
          <w:color w:val="auto"/>
          <w:sz w:val="24"/>
          <w:szCs w:val="24"/>
          <w:u w:val="none"/>
          <w:lang w:val="en-US"/>
        </w:rPr>
        <w:t>motivational behavior patterns can be promoted to a significant degree by deliberately addressing the human need for competenc</w:t>
      </w:r>
      <w:r w:rsidRPr="65D80527" w:rsidR="131F1A18">
        <w:rPr>
          <w:rFonts w:ascii="Calibri" w:hAnsi="Calibri" w:eastAsia="Calibri" w:cs="Calibri"/>
          <w:b w:val="0"/>
          <w:bCs w:val="0"/>
          <w:i w:val="0"/>
          <w:iCs w:val="0"/>
          <w:caps w:val="0"/>
          <w:smallCaps w:val="0"/>
          <w:noProof w:val="0"/>
          <w:color w:val="auto"/>
          <w:sz w:val="24"/>
          <w:szCs w:val="24"/>
          <w:u w:val="none"/>
          <w:lang w:val="en-US"/>
        </w:rPr>
        <w:t>e</w:t>
      </w:r>
      <w:r w:rsidRPr="65D80527" w:rsidR="5B9352F2">
        <w:rPr>
          <w:rFonts w:ascii="Calibri" w:hAnsi="Calibri" w:eastAsia="Calibri" w:cs="Calibri"/>
          <w:b w:val="0"/>
          <w:bCs w:val="0"/>
          <w:i w:val="0"/>
          <w:iCs w:val="0"/>
          <w:caps w:val="0"/>
          <w:smallCaps w:val="0"/>
          <w:noProof w:val="0"/>
          <w:color w:val="auto"/>
          <w:sz w:val="24"/>
          <w:szCs w:val="24"/>
          <w:u w:val="none"/>
          <w:lang w:val="en-US"/>
        </w:rPr>
        <w:t>.</w:t>
      </w:r>
      <w:r w:rsidRPr="65D80527" w:rsidR="7AA669DB">
        <w:rPr>
          <w:rFonts w:ascii="Calibri" w:hAnsi="Calibri" w:eastAsia="Calibri" w:cs="Calibri"/>
          <w:b w:val="0"/>
          <w:bCs w:val="0"/>
          <w:i w:val="0"/>
          <w:iCs w:val="0"/>
          <w:caps w:val="0"/>
          <w:smallCaps w:val="0"/>
          <w:noProof w:val="0"/>
          <w:color w:val="auto"/>
          <w:sz w:val="24"/>
          <w:szCs w:val="24"/>
          <w:u w:val="none"/>
          <w:lang w:val="en-US"/>
        </w:rPr>
        <w:t xml:space="preserve">  This can be seen through the answers as they imply an increased motivation through their desire to “win” the challenges</w:t>
      </w:r>
      <w:r w:rsidRPr="65D80527" w:rsidR="3F355ADB">
        <w:rPr>
          <w:rFonts w:ascii="Calibri" w:hAnsi="Calibri" w:eastAsia="Calibri" w:cs="Calibri"/>
          <w:b w:val="0"/>
          <w:bCs w:val="0"/>
          <w:i w:val="0"/>
          <w:iCs w:val="0"/>
          <w:caps w:val="0"/>
          <w:smallCaps w:val="0"/>
          <w:noProof w:val="0"/>
          <w:color w:val="auto"/>
          <w:sz w:val="24"/>
          <w:szCs w:val="24"/>
          <w:u w:val="none"/>
          <w:lang w:val="en-US"/>
        </w:rPr>
        <w:t xml:space="preserve"> </w:t>
      </w:r>
      <w:r w:rsidRPr="65D80527" w:rsidR="3F355ADB">
        <w:rPr>
          <w:rFonts w:ascii="Calibri" w:hAnsi="Calibri" w:eastAsia="Calibri" w:cs="Calibri"/>
          <w:b w:val="0"/>
          <w:bCs w:val="0"/>
          <w:i w:val="0"/>
          <w:iCs w:val="0"/>
          <w:caps w:val="0"/>
          <w:smallCaps w:val="0"/>
          <w:noProof w:val="0"/>
          <w:color w:val="auto"/>
          <w:sz w:val="24"/>
          <w:szCs w:val="24"/>
          <w:u w:val="none"/>
          <w:lang w:val="en-US"/>
        </w:rPr>
        <w:t>and</w:t>
      </w:r>
      <w:r w:rsidRPr="65D80527" w:rsidR="3F355ADB">
        <w:rPr>
          <w:rFonts w:ascii="Calibri" w:hAnsi="Calibri" w:eastAsia="Calibri" w:cs="Calibri"/>
          <w:b w:val="0"/>
          <w:bCs w:val="0"/>
          <w:i w:val="0"/>
          <w:iCs w:val="0"/>
          <w:caps w:val="0"/>
          <w:smallCaps w:val="0"/>
          <w:noProof w:val="0"/>
          <w:color w:val="auto"/>
          <w:sz w:val="24"/>
          <w:szCs w:val="24"/>
          <w:u w:val="none"/>
          <w:lang w:val="en-US"/>
        </w:rPr>
        <w:t xml:space="preserve"> the extrinsic motivation to take the reward home and prove their competence to their parents</w:t>
      </w:r>
      <w:r w:rsidRPr="65D80527" w:rsidR="4F1FD8BA">
        <w:rPr>
          <w:rFonts w:ascii="Calibri" w:hAnsi="Calibri" w:eastAsia="Calibri" w:cs="Calibri"/>
          <w:b w:val="0"/>
          <w:bCs w:val="0"/>
          <w:i w:val="0"/>
          <w:iCs w:val="0"/>
          <w:caps w:val="0"/>
          <w:smallCaps w:val="0"/>
          <w:noProof w:val="0"/>
          <w:color w:val="auto"/>
          <w:sz w:val="24"/>
          <w:szCs w:val="24"/>
          <w:u w:val="none"/>
          <w:lang w:val="en-US"/>
        </w:rPr>
        <w:t>.</w:t>
      </w:r>
    </w:p>
    <w:p w:rsidR="783EAFB0" w:rsidP="65D80527" w:rsidRDefault="783EAFB0" w14:paraId="69031F2A" w14:textId="175DD0FF">
      <w:pPr>
        <w:pStyle w:val="Normal"/>
        <w:spacing w:before="0" w:beforeAutospacing="off" w:after="160" w:afterAutospacing="off" w:line="257" w:lineRule="auto"/>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Additionally, students attributed improvements in their math and literacy skills to their engagement with 'Rainbow Challenges,' highlighting the perceived educational value of these activities. For example,</w:t>
      </w:r>
      <w:r w:rsidRPr="65D80527" w:rsidR="3A0FC387">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when asked the question “</w:t>
      </w:r>
      <w:r w:rsidRPr="65D80527" w:rsidR="3A0FC387">
        <w:rPr>
          <w:rFonts w:ascii="Calibri" w:hAnsi="Calibri" w:eastAsia="Calibri" w:cs="Calibri"/>
          <w:noProof w:val="0"/>
          <w:sz w:val="24"/>
          <w:szCs w:val="24"/>
          <w:lang w:val="en-US"/>
        </w:rPr>
        <w:t>Do you think that by doing Rainbow Challenges your Math's and Literacy has improved?” O</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ne student commented, "Yes, because we’ve written so much." </w:t>
      </w:r>
      <w:r w:rsidRPr="65D80527" w:rsidR="0D193B7A">
        <w:rPr>
          <w:rFonts w:ascii="Calibri" w:hAnsi="Calibri" w:eastAsia="Calibri" w:cs="Calibri"/>
          <w:b w:val="0"/>
          <w:bCs w:val="0"/>
          <w:i w:val="0"/>
          <w:iCs w:val="0"/>
          <w:caps w:val="0"/>
          <w:smallCaps w:val="0"/>
          <w:noProof w:val="0"/>
          <w:color w:val="0D0D0D" w:themeColor="text1" w:themeTint="F2" w:themeShade="FF"/>
          <w:sz w:val="24"/>
          <w:szCs w:val="24"/>
          <w:lang w:val="en-US"/>
        </w:rPr>
        <w:t>And a</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nother student shared, "Yes, because I like to do them."</w:t>
      </w:r>
    </w:p>
    <w:p w:rsidR="783EAFB0" w:rsidP="65D80527" w:rsidRDefault="783EAFB0" w14:paraId="6037E57B" w14:textId="04CE6847">
      <w:pPr>
        <w:pStyle w:val="Normal"/>
        <w:shd w:val="clear" w:color="auto" w:fill="FFFFFF" w:themeFill="background1"/>
        <w:spacing w:before="300" w:beforeAutospacing="off" w:after="30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Despite </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encountering</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challenges during certain tasks, students </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generally expressed</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 willingness to overcome difficulties, driven by their desire to complete the challenges and earn rewards</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1FC8CC8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1FC8CC84">
        <w:rPr>
          <w:rFonts w:ascii="Calibri" w:hAnsi="Calibri" w:eastAsia="Calibri" w:cs="Calibri"/>
          <w:b w:val="0"/>
          <w:bCs w:val="0"/>
          <w:i w:val="0"/>
          <w:iCs w:val="0"/>
          <w:caps w:val="0"/>
          <w:smallCaps w:val="0"/>
          <w:noProof w:val="0"/>
          <w:color w:val="0D0D0D" w:themeColor="text1" w:themeTint="F2" w:themeShade="FF"/>
          <w:sz w:val="24"/>
          <w:szCs w:val="24"/>
          <w:lang w:val="en-US"/>
        </w:rPr>
        <w:t>When asked the question “</w:t>
      </w:r>
      <w:r w:rsidRPr="65D80527" w:rsidR="1FC8CC84">
        <w:rPr>
          <w:rFonts w:ascii="Calibri" w:hAnsi="Calibri" w:eastAsia="Calibri" w:cs="Calibri"/>
          <w:noProof w:val="0"/>
          <w:sz w:val="24"/>
          <w:szCs w:val="24"/>
          <w:lang w:val="en-US"/>
        </w:rPr>
        <w:t>Do you find the rainbow challenges difficult</w:t>
      </w:r>
      <w:r w:rsidRPr="65D80527" w:rsidR="1FC8CC84">
        <w:rPr>
          <w:rFonts w:ascii="Calibri" w:hAnsi="Calibri" w:eastAsia="Calibri" w:cs="Calibri"/>
          <w:noProof w:val="0"/>
          <w:sz w:val="24"/>
          <w:szCs w:val="24"/>
          <w:lang w:val="en-US"/>
        </w:rPr>
        <w:t xml:space="preserve">?  </w:t>
      </w:r>
      <w:r w:rsidRPr="65D80527" w:rsidR="1FC8CC84">
        <w:rPr>
          <w:rFonts w:ascii="Calibri" w:hAnsi="Calibri" w:eastAsia="Calibri" w:cs="Calibri"/>
          <w:noProof w:val="0"/>
          <w:sz w:val="24"/>
          <w:szCs w:val="24"/>
          <w:lang w:val="en-US"/>
        </w:rPr>
        <w:t>Does this motivate you to complete them or make you not want to do them?”</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One student mentioned, "I do, it makes me want to do them more </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because I want to get better." Another student expressed, "No, if they were </w:t>
      </w:r>
      <w:r w:rsidRPr="65D80527" w:rsidR="6CF9A608">
        <w:rPr>
          <w:rFonts w:ascii="Calibri" w:hAnsi="Calibri" w:eastAsia="Calibri" w:cs="Calibri"/>
          <w:b w:val="0"/>
          <w:bCs w:val="0"/>
          <w:i w:val="0"/>
          <w:iCs w:val="0"/>
          <w:caps w:val="0"/>
          <w:smallCaps w:val="0"/>
          <w:noProof w:val="0"/>
          <w:color w:val="0D0D0D" w:themeColor="text1" w:themeTint="F2" w:themeShade="FF"/>
          <w:sz w:val="24"/>
          <w:szCs w:val="24"/>
          <w:lang w:val="en-US"/>
        </w:rPr>
        <w:t>hard,</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it would make me want to do them more."</w:t>
      </w:r>
      <w:r w:rsidRPr="65D80527" w:rsidR="79114F3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It is clear from these results that there is an intrinsic desire to complete challenges that supports the research of</w:t>
      </w:r>
      <w:r w:rsidRPr="65D80527" w:rsidR="5E754CB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5E754CB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Hattie (2009) and the perceived benefits </w:t>
      </w:r>
      <w:r w:rsidRPr="65D80527" w:rsidR="5D152E48">
        <w:rPr>
          <w:rFonts w:ascii="Calibri" w:hAnsi="Calibri" w:eastAsia="Calibri" w:cs="Calibri"/>
          <w:b w:val="0"/>
          <w:bCs w:val="0"/>
          <w:i w:val="0"/>
          <w:iCs w:val="0"/>
          <w:caps w:val="0"/>
          <w:smallCaps w:val="0"/>
          <w:noProof w:val="0"/>
          <w:color w:val="0D0D0D" w:themeColor="text1" w:themeTint="F2" w:themeShade="FF"/>
          <w:sz w:val="24"/>
          <w:szCs w:val="24"/>
          <w:lang w:val="en-US"/>
        </w:rPr>
        <w:t>challenging task</w:t>
      </w:r>
      <w:r w:rsidRPr="65D80527" w:rsidR="1D90F233">
        <w:rPr>
          <w:rFonts w:ascii="Calibri" w:hAnsi="Calibri" w:eastAsia="Calibri" w:cs="Calibri"/>
          <w:b w:val="0"/>
          <w:bCs w:val="0"/>
          <w:i w:val="0"/>
          <w:iCs w:val="0"/>
          <w:caps w:val="0"/>
          <w:smallCaps w:val="0"/>
          <w:noProof w:val="0"/>
          <w:color w:val="0D0D0D" w:themeColor="text1" w:themeTint="F2" w:themeShade="FF"/>
          <w:sz w:val="24"/>
          <w:szCs w:val="24"/>
          <w:lang w:val="en-US"/>
        </w:rPr>
        <w:t>s can have in</w:t>
      </w:r>
      <w:r w:rsidRPr="65D80527" w:rsidR="5D152E4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cultivating engagement to complete tasks based on </w:t>
      </w:r>
      <w:r w:rsidRPr="65D80527" w:rsidR="49E995C1">
        <w:rPr>
          <w:rFonts w:ascii="Calibri" w:hAnsi="Calibri" w:eastAsia="Calibri" w:cs="Calibri"/>
          <w:b w:val="0"/>
          <w:bCs w:val="0"/>
          <w:i w:val="0"/>
          <w:iCs w:val="0"/>
          <w:caps w:val="0"/>
          <w:smallCaps w:val="0"/>
          <w:noProof w:val="0"/>
          <w:color w:val="0D0D0D" w:themeColor="text1" w:themeTint="F2" w:themeShade="FF"/>
          <w:sz w:val="24"/>
          <w:szCs w:val="24"/>
          <w:lang w:val="en-US"/>
        </w:rPr>
        <w:t>a</w:t>
      </w:r>
      <w:r w:rsidRPr="65D80527" w:rsidR="5D152E4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level of difficulty</w:t>
      </w:r>
      <w:r w:rsidRPr="65D80527" w:rsidR="20045CD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that students </w:t>
      </w:r>
      <w:r w:rsidRPr="65D80527" w:rsidR="20045CD0">
        <w:rPr>
          <w:rFonts w:ascii="Calibri" w:hAnsi="Calibri" w:eastAsia="Calibri" w:cs="Calibri"/>
          <w:b w:val="0"/>
          <w:bCs w:val="0"/>
          <w:i w:val="0"/>
          <w:iCs w:val="0"/>
          <w:caps w:val="0"/>
          <w:smallCaps w:val="0"/>
          <w:noProof w:val="0"/>
          <w:color w:val="0D0D0D" w:themeColor="text1" w:themeTint="F2" w:themeShade="FF"/>
          <w:sz w:val="24"/>
          <w:szCs w:val="24"/>
          <w:lang w:val="en-US"/>
        </w:rPr>
        <w:t>deem</w:t>
      </w:r>
      <w:r w:rsidRPr="65D80527" w:rsidR="20045CD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appropriately challenging.</w:t>
      </w:r>
    </w:p>
    <w:p w:rsidR="783EAFB0" w:rsidP="65D80527" w:rsidRDefault="783EAFB0" w14:paraId="282B9403" w14:textId="24849306">
      <w:pPr>
        <w:shd w:val="clear" w:color="auto" w:fill="FFFFFF" w:themeFill="background1"/>
        <w:spacing w:before="300" w:beforeAutospacing="off" w:after="0" w:afterAutospacing="off"/>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Overall, the thematic analysis underscores the positive impact of 'Rainbow Challenges'</w:t>
      </w:r>
      <w:r w:rsidRPr="65D80527" w:rsidR="3DAFAF9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revealed an increase in</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students' engagement</w:t>
      </w:r>
      <w:r w:rsidRPr="65D80527" w:rsidR="37924F6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83EAFB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motivation, and </w:t>
      </w:r>
      <w:r w:rsidRPr="65D80527" w:rsidR="1CC6FD2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desire to </w:t>
      </w:r>
      <w:r w:rsidRPr="65D80527" w:rsidR="25BBB283">
        <w:rPr>
          <w:rFonts w:ascii="Calibri" w:hAnsi="Calibri" w:eastAsia="Calibri" w:cs="Calibri"/>
          <w:b w:val="0"/>
          <w:bCs w:val="0"/>
          <w:i w:val="0"/>
          <w:iCs w:val="0"/>
          <w:caps w:val="0"/>
          <w:smallCaps w:val="0"/>
          <w:noProof w:val="0"/>
          <w:color w:val="0D0D0D" w:themeColor="text1" w:themeTint="F2" w:themeShade="FF"/>
          <w:sz w:val="24"/>
          <w:szCs w:val="24"/>
          <w:lang w:val="en-US"/>
        </w:rPr>
        <w:t>improve academically</w:t>
      </w:r>
      <w:r w:rsidRPr="65D80527" w:rsidR="3624D13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0A5D8EBA">
        <w:rPr>
          <w:rFonts w:ascii="Calibri" w:hAnsi="Calibri" w:eastAsia="Calibri" w:cs="Calibri"/>
          <w:b w:val="0"/>
          <w:bCs w:val="0"/>
          <w:i w:val="0"/>
          <w:iCs w:val="0"/>
          <w:caps w:val="0"/>
          <w:smallCaps w:val="0"/>
          <w:noProof w:val="0"/>
          <w:color w:val="0D0D0D" w:themeColor="text1" w:themeTint="F2" w:themeShade="FF"/>
          <w:sz w:val="24"/>
          <w:szCs w:val="24"/>
          <w:lang w:val="en-US"/>
        </w:rPr>
        <w:t>These results highlighted Rainbow Challenges effectiveness in promoting literacy and numeracy development.</w:t>
      </w:r>
    </w:p>
    <w:p w:rsidR="65D80527" w:rsidP="65D80527" w:rsidRDefault="65D80527" w14:paraId="064CF786" w14:textId="455010C1">
      <w:pPr>
        <w:pStyle w:val="Normal"/>
        <w:rPr>
          <w:rFonts w:ascii="Aptos" w:hAnsi="Aptos" w:eastAsia="Aptos" w:cs="Aptos"/>
          <w:noProof w:val="0"/>
          <w:sz w:val="24"/>
          <w:szCs w:val="24"/>
          <w:lang w:val="en-US"/>
        </w:rPr>
      </w:pPr>
    </w:p>
    <w:p w:rsidR="65D80527" w:rsidP="65D80527" w:rsidRDefault="65D80527" w14:paraId="5130D931" w14:textId="608A277F">
      <w:pPr>
        <w:pStyle w:val="Normal"/>
        <w:jc w:val="center"/>
        <w:rPr>
          <w:rFonts w:ascii="Calibri" w:hAnsi="Calibri" w:eastAsia="Calibri" w:cs="Calibri"/>
          <w:b w:val="1"/>
          <w:bCs w:val="1"/>
          <w:i w:val="1"/>
          <w:iCs w:val="1"/>
          <w:noProof w:val="0"/>
          <w:sz w:val="28"/>
          <w:szCs w:val="28"/>
          <w:u w:val="single"/>
          <w:lang w:val="en-US"/>
        </w:rPr>
      </w:pPr>
    </w:p>
    <w:p w:rsidR="591CF7CA" w:rsidP="65D80527" w:rsidRDefault="591CF7CA" w14:paraId="130DAF05" w14:textId="2EC3DE13">
      <w:pPr>
        <w:pStyle w:val="Normal"/>
        <w:jc w:val="center"/>
        <w:rPr>
          <w:rFonts w:ascii="Calibri" w:hAnsi="Calibri" w:eastAsia="Calibri" w:cs="Calibri"/>
          <w:b w:val="1"/>
          <w:bCs w:val="1"/>
          <w:i w:val="1"/>
          <w:iCs w:val="1"/>
          <w:noProof w:val="0"/>
          <w:sz w:val="28"/>
          <w:szCs w:val="28"/>
          <w:u w:val="single"/>
          <w:lang w:val="en-US"/>
        </w:rPr>
      </w:pPr>
      <w:r w:rsidRPr="65D80527" w:rsidR="591CF7CA">
        <w:rPr>
          <w:rFonts w:ascii="Calibri" w:hAnsi="Calibri" w:eastAsia="Calibri" w:cs="Calibri"/>
          <w:b w:val="1"/>
          <w:bCs w:val="1"/>
          <w:i w:val="1"/>
          <w:iCs w:val="1"/>
          <w:noProof w:val="0"/>
          <w:sz w:val="28"/>
          <w:szCs w:val="28"/>
          <w:u w:val="single"/>
          <w:lang w:val="en-US"/>
        </w:rPr>
        <w:t>Observation Results</w:t>
      </w:r>
    </w:p>
    <w:p w:rsidR="107DDBC5" w:rsidP="65D80527" w:rsidRDefault="107DDBC5" w14:paraId="7866E543" w14:textId="51E39E7B">
      <w:pPr>
        <w:pStyle w:val="Normal"/>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107DDBC5">
        <w:rPr>
          <w:rFonts w:ascii="Calibri" w:hAnsi="Calibri" w:eastAsia="Calibri" w:cs="Calibri"/>
          <w:b w:val="0"/>
          <w:bCs w:val="0"/>
          <w:i w:val="0"/>
          <w:iCs w:val="0"/>
          <w:caps w:val="0"/>
          <w:smallCaps w:val="0"/>
          <w:noProof w:val="0"/>
          <w:color w:val="0D0D0D" w:themeColor="text1" w:themeTint="F2" w:themeShade="FF"/>
          <w:sz w:val="24"/>
          <w:szCs w:val="24"/>
          <w:lang w:val="en-US"/>
        </w:rPr>
        <w:t>The analysis of observations comparing input learning, characterized by traditional methods such as sitting on the carpet, with 'Rainbow Challenges,' was conducted using the Leuven Scale to measure the engagement levels of students.</w:t>
      </w:r>
    </w:p>
    <w:p w:rsidR="107DDBC5" w:rsidP="65D80527" w:rsidRDefault="107DDBC5" w14:paraId="5401B4D5" w14:textId="64A09688">
      <w:pPr>
        <w:pStyle w:val="Normal"/>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107DDBC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During input learning sessions, the Leuven Scale was employed to gauge students' engagement levels. Observations revealed that while some students demonstrated a high level of involvement and interest, as indicated by their attentive posture and active participation in class discussions, </w:t>
      </w:r>
      <w:r w:rsidRPr="65D80527" w:rsidR="2DD2F38A">
        <w:rPr>
          <w:rFonts w:ascii="Calibri" w:hAnsi="Calibri" w:eastAsia="Calibri" w:cs="Calibri"/>
          <w:b w:val="0"/>
          <w:bCs w:val="0"/>
          <w:i w:val="0"/>
          <w:iCs w:val="0"/>
          <w:caps w:val="0"/>
          <w:smallCaps w:val="0"/>
          <w:noProof w:val="0"/>
          <w:color w:val="0D0D0D" w:themeColor="text1" w:themeTint="F2" w:themeShade="FF"/>
          <w:sz w:val="24"/>
          <w:szCs w:val="24"/>
          <w:lang w:val="en-US"/>
        </w:rPr>
        <w:t>of the 6 students being observed the results revealed that only 50% of stu</w:t>
      </w:r>
      <w:r w:rsidRPr="65D80527" w:rsidR="04235CD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dents achieved a level of 3 (Mainly continuous </w:t>
      </w:r>
      <w:r w:rsidRPr="65D80527" w:rsidR="4EDEAFC6">
        <w:rPr>
          <w:rFonts w:ascii="Calibri" w:hAnsi="Calibri" w:eastAsia="Calibri" w:cs="Calibri"/>
          <w:b w:val="0"/>
          <w:bCs w:val="0"/>
          <w:i w:val="0"/>
          <w:iCs w:val="0"/>
          <w:caps w:val="0"/>
          <w:smallCaps w:val="0"/>
          <w:noProof w:val="0"/>
          <w:color w:val="0D0D0D" w:themeColor="text1" w:themeTint="F2" w:themeShade="FF"/>
          <w:sz w:val="24"/>
          <w:szCs w:val="24"/>
          <w:lang w:val="en-US"/>
        </w:rPr>
        <w:t>engagement</w:t>
      </w:r>
      <w:r w:rsidRPr="65D80527" w:rsidR="04235CD9">
        <w:rPr>
          <w:rFonts w:ascii="Calibri" w:hAnsi="Calibri" w:eastAsia="Calibri" w:cs="Calibri"/>
          <w:b w:val="0"/>
          <w:bCs w:val="0"/>
          <w:i w:val="0"/>
          <w:iCs w:val="0"/>
          <w:caps w:val="0"/>
          <w:smallCaps w:val="0"/>
          <w:noProof w:val="0"/>
          <w:color w:val="0D0D0D" w:themeColor="text1" w:themeTint="F2" w:themeShade="FF"/>
          <w:sz w:val="24"/>
          <w:szCs w:val="24"/>
          <w:lang w:val="en-US"/>
        </w:rPr>
        <w:t>) or higher with the other 50</w:t>
      </w:r>
      <w:r w:rsidRPr="65D80527" w:rsidR="5931C4AD">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107DDBC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107DDBC5">
        <w:rPr>
          <w:rFonts w:ascii="Calibri" w:hAnsi="Calibri" w:eastAsia="Calibri" w:cs="Calibri"/>
          <w:b w:val="0"/>
          <w:bCs w:val="0"/>
          <w:i w:val="0"/>
          <w:iCs w:val="0"/>
          <w:caps w:val="0"/>
          <w:smallCaps w:val="0"/>
          <w:noProof w:val="0"/>
          <w:color w:val="0D0D0D" w:themeColor="text1" w:themeTint="F2" w:themeShade="FF"/>
          <w:sz w:val="24"/>
          <w:szCs w:val="24"/>
          <w:lang w:val="en-US"/>
        </w:rPr>
        <w:t>display</w:t>
      </w:r>
      <w:r w:rsidRPr="65D80527" w:rsidR="4B71E41E">
        <w:rPr>
          <w:rFonts w:ascii="Calibri" w:hAnsi="Calibri" w:eastAsia="Calibri" w:cs="Calibri"/>
          <w:b w:val="0"/>
          <w:bCs w:val="0"/>
          <w:i w:val="0"/>
          <w:iCs w:val="0"/>
          <w:caps w:val="0"/>
          <w:smallCaps w:val="0"/>
          <w:noProof w:val="0"/>
          <w:color w:val="0D0D0D" w:themeColor="text1" w:themeTint="F2" w:themeShade="FF"/>
          <w:sz w:val="24"/>
          <w:szCs w:val="24"/>
          <w:lang w:val="en-US"/>
        </w:rPr>
        <w:t>ing</w:t>
      </w:r>
      <w:r w:rsidRPr="65D80527" w:rsidR="107DDBC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varying degrees of engagement</w:t>
      </w:r>
      <w:r w:rsidRPr="65D80527" w:rsidR="7E72B2F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between levels 1 and 2</w:t>
      </w:r>
      <w:r w:rsidRPr="65D80527" w:rsidR="107DDBC5">
        <w:rPr>
          <w:rFonts w:ascii="Calibri" w:hAnsi="Calibri" w:eastAsia="Calibri" w:cs="Calibri"/>
          <w:b w:val="0"/>
          <w:bCs w:val="0"/>
          <w:i w:val="0"/>
          <w:iCs w:val="0"/>
          <w:caps w:val="0"/>
          <w:smallCaps w:val="0"/>
          <w:noProof w:val="0"/>
          <w:color w:val="0D0D0D" w:themeColor="text1" w:themeTint="F2" w:themeShade="FF"/>
          <w:sz w:val="24"/>
          <w:szCs w:val="24"/>
          <w:lang w:val="en-US"/>
        </w:rPr>
        <w:t>.</w:t>
      </w:r>
    </w:p>
    <w:p w:rsidR="3440AFC2" w:rsidP="65D80527" w:rsidRDefault="3440AFC2" w14:paraId="362BDA1E" w14:textId="49629B40">
      <w:pPr>
        <w:pStyle w:val="Normal"/>
        <w:rPr>
          <w:rFonts w:ascii="Calibri" w:hAnsi="Calibri" w:eastAsia="Calibri" w:cs="Calibri"/>
          <w:noProof w:val="0"/>
          <w:sz w:val="24"/>
          <w:szCs w:val="24"/>
          <w:lang w:val="en-US"/>
        </w:rPr>
      </w:pP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 contrast, observations during 'Rainbow Challenges' sessions </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indicated</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 </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generally higher</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level of engagement among students.  From the 50% of students that scored lower levels of engagement (between 1 and 2), the comparison re</w:t>
      </w:r>
      <w:r w:rsidRPr="65D80527" w:rsidR="189191D3">
        <w:rPr>
          <w:rFonts w:ascii="Calibri" w:hAnsi="Calibri" w:eastAsia="Calibri" w:cs="Calibri"/>
          <w:b w:val="0"/>
          <w:bCs w:val="0"/>
          <w:i w:val="0"/>
          <w:iCs w:val="0"/>
          <w:caps w:val="0"/>
          <w:smallCaps w:val="0"/>
          <w:noProof w:val="0"/>
          <w:color w:val="0D0D0D" w:themeColor="text1" w:themeTint="F2" w:themeShade="FF"/>
          <w:sz w:val="24"/>
          <w:szCs w:val="24"/>
          <w:lang w:val="en-US"/>
        </w:rPr>
        <w:t>sults revealed that they all scored higher levels</w:t>
      </w:r>
      <w:r w:rsidRPr="65D80527" w:rsidR="0D23E34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(between 3 and 5)</w:t>
      </w:r>
      <w:r w:rsidRPr="65D80527" w:rsidR="189191D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of engagement when interacting with Rainbow Challenges. </w:t>
      </w:r>
      <w:r w:rsidRPr="65D80527" w:rsidR="7B43A908">
        <w:rPr>
          <w:rFonts w:ascii="Calibri" w:hAnsi="Calibri" w:eastAsia="Calibri" w:cs="Calibri"/>
          <w:b w:val="0"/>
          <w:bCs w:val="0"/>
          <w:i w:val="0"/>
          <w:iCs w:val="0"/>
          <w:caps w:val="0"/>
          <w:smallCaps w:val="0"/>
          <w:noProof w:val="0"/>
          <w:color w:val="0D0D0D" w:themeColor="text1" w:themeTint="F2" w:themeShade="FF"/>
          <w:sz w:val="24"/>
          <w:szCs w:val="24"/>
          <w:lang w:val="en-US"/>
        </w:rPr>
        <w:t>Noted observations of these students included</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appear</w:t>
      </w:r>
      <w:r w:rsidRPr="65D80527" w:rsidR="73A82AD6">
        <w:rPr>
          <w:rFonts w:ascii="Calibri" w:hAnsi="Calibri" w:eastAsia="Calibri" w:cs="Calibri"/>
          <w:b w:val="0"/>
          <w:bCs w:val="0"/>
          <w:i w:val="0"/>
          <w:iCs w:val="0"/>
          <w:caps w:val="0"/>
          <w:smallCaps w:val="0"/>
          <w:noProof w:val="0"/>
          <w:color w:val="0D0D0D" w:themeColor="text1" w:themeTint="F2" w:themeShade="FF"/>
          <w:sz w:val="24"/>
          <w:szCs w:val="24"/>
          <w:lang w:val="en-US"/>
        </w:rPr>
        <w:t>ing</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more involved and persistent in completing </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tasks</w:t>
      </w:r>
      <w:r w:rsidRPr="65D80527" w:rsidR="368885B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exhibiting</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positive emotional responses to the </w:t>
      </w:r>
      <w:r w:rsidRPr="65D80527" w:rsidR="61B0E0C1">
        <w:rPr>
          <w:rFonts w:ascii="Calibri" w:hAnsi="Calibri" w:eastAsia="Calibri" w:cs="Calibri"/>
          <w:b w:val="0"/>
          <w:bCs w:val="0"/>
          <w:i w:val="0"/>
          <w:iCs w:val="0"/>
          <w:caps w:val="0"/>
          <w:smallCaps w:val="0"/>
          <w:noProof w:val="0"/>
          <w:color w:val="0D0D0D" w:themeColor="text1" w:themeTint="F2" w:themeShade="FF"/>
          <w:sz w:val="24"/>
          <w:szCs w:val="24"/>
          <w:lang w:val="en-US"/>
        </w:rPr>
        <w:t>Rainbow Challenges</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5BA870A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Of </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8 students </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observed</w:t>
      </w:r>
      <w:r w:rsidRPr="65D80527" w:rsidR="3E5BBB4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overall</w:t>
      </w:r>
      <w:r w:rsidRPr="65D80527" w:rsidR="3440AFC2">
        <w:rPr>
          <w:rFonts w:ascii="Calibri" w:hAnsi="Calibri" w:eastAsia="Calibri" w:cs="Calibri"/>
          <w:b w:val="0"/>
          <w:bCs w:val="0"/>
          <w:i w:val="0"/>
          <w:iCs w:val="0"/>
          <w:caps w:val="0"/>
          <w:smallCaps w:val="0"/>
          <w:noProof w:val="0"/>
          <w:color w:val="0D0D0D" w:themeColor="text1" w:themeTint="F2" w:themeShade="FF"/>
          <w:sz w:val="24"/>
          <w:szCs w:val="24"/>
          <w:lang w:val="en-US"/>
        </w:rPr>
        <w:t>, 62.5% showed higher levels of engagement during Rainbow Challenges compared to input learning sessions.</w:t>
      </w:r>
      <w:r w:rsidRPr="65D80527" w:rsidR="69818BB2">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521D3A8E">
        <w:rPr>
          <w:rFonts w:ascii="Calibri" w:hAnsi="Calibri" w:eastAsia="Calibri" w:cs="Calibri"/>
          <w:b w:val="0"/>
          <w:bCs w:val="0"/>
          <w:i w:val="0"/>
          <w:iCs w:val="0"/>
          <w:caps w:val="0"/>
          <w:smallCaps w:val="0"/>
          <w:noProof w:val="0"/>
          <w:color w:val="0D0D0D" w:themeColor="text1" w:themeTint="F2" w:themeShade="FF"/>
          <w:sz w:val="24"/>
          <w:szCs w:val="24"/>
          <w:lang w:val="en-US"/>
        </w:rPr>
        <w:t>These results suggest that 'Rainbow Challenges' are effective in promoting higher levels of engagement among students compared to traditional input learning sessions.</w:t>
      </w:r>
    </w:p>
    <w:p w:rsidR="491ABAEC" w:rsidP="65D80527" w:rsidRDefault="491ABAEC" w14:paraId="042C9539" w14:textId="2659451E">
      <w:pPr>
        <w:pStyle w:val="Normal"/>
        <w:jc w:val="center"/>
        <w:rPr>
          <w:rFonts w:ascii="Calibri" w:hAnsi="Calibri" w:eastAsia="Calibri" w:cs="Calibri"/>
          <w:b w:val="1"/>
          <w:bCs w:val="1"/>
          <w:i w:val="1"/>
          <w:iCs w:val="1"/>
          <w:caps w:val="0"/>
          <w:smallCaps w:val="0"/>
          <w:noProof w:val="0"/>
          <w:color w:val="0D0D0D" w:themeColor="text1" w:themeTint="F2" w:themeShade="FF"/>
          <w:sz w:val="28"/>
          <w:szCs w:val="28"/>
          <w:u w:val="single"/>
          <w:lang w:val="en-US"/>
        </w:rPr>
      </w:pPr>
      <w:r w:rsidRPr="65D80527" w:rsidR="491ABAEC">
        <w:rPr>
          <w:rFonts w:ascii="Calibri" w:hAnsi="Calibri" w:eastAsia="Calibri" w:cs="Calibri"/>
          <w:b w:val="1"/>
          <w:bCs w:val="1"/>
          <w:i w:val="1"/>
          <w:iCs w:val="1"/>
          <w:caps w:val="0"/>
          <w:smallCaps w:val="0"/>
          <w:noProof w:val="0"/>
          <w:color w:val="0D0D0D" w:themeColor="text1" w:themeTint="F2" w:themeShade="FF"/>
          <w:sz w:val="28"/>
          <w:szCs w:val="28"/>
          <w:u w:val="single"/>
          <w:lang w:val="en-US"/>
        </w:rPr>
        <w:t>Questionnaire results</w:t>
      </w:r>
    </w:p>
    <w:p w:rsidR="7C97C121" w:rsidP="65D80527" w:rsidRDefault="7C97C121" w14:paraId="50B21E31" w14:textId="14F813B2">
      <w:pPr>
        <w:pStyle w:val="Normal"/>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Among the 9 students who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participated</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 the questionnaire</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66.7% reported that they complete </w:t>
      </w:r>
      <w:r w:rsidRPr="65D80527" w:rsidR="0E238EED">
        <w:rPr>
          <w:rFonts w:ascii="Calibri" w:hAnsi="Calibri" w:eastAsia="Calibri" w:cs="Calibri"/>
          <w:b w:val="0"/>
          <w:bCs w:val="0"/>
          <w:i w:val="0"/>
          <w:iCs w:val="0"/>
          <w:caps w:val="0"/>
          <w:smallCaps w:val="0"/>
          <w:noProof w:val="0"/>
          <w:color w:val="0D0D0D" w:themeColor="text1" w:themeTint="F2" w:themeShade="FF"/>
          <w:sz w:val="24"/>
          <w:szCs w:val="24"/>
          <w:lang w:val="en-US"/>
        </w:rPr>
        <w:t>all</w:t>
      </w:r>
      <w:r w:rsidRPr="65D80527" w:rsidR="1A54E4A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the</w:t>
      </w:r>
      <w:r w:rsidRPr="65D80527" w:rsidR="1B078B80">
        <w:rPr>
          <w:rFonts w:ascii="Calibri" w:hAnsi="Calibri" w:eastAsia="Calibri" w:cs="Calibri"/>
          <w:b w:val="0"/>
          <w:bCs w:val="0"/>
          <w:i w:val="0"/>
          <w:iCs w:val="0"/>
          <w:caps w:val="0"/>
          <w:smallCaps w:val="0"/>
          <w:noProof w:val="0"/>
          <w:color w:val="0D0D0D" w:themeColor="text1" w:themeTint="F2" w:themeShade="FF"/>
          <w:sz w:val="24"/>
          <w:szCs w:val="24"/>
          <w:lang w:val="en-US"/>
        </w:rPr>
        <w:t>ir</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'Rainbow Challenges' every week,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demonstrating</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 consistent and dedicated approach to the tasks. Most respondents (66.7%) rated the 'Rainbow Challenges' as not challenging at all (1 on the scale),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indicating</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that they may find the tasks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relatively easy</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to complete. However, a smaller proportion (16.7%) rated them as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very challenging</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(4 on the scale), suggesting some variability in task difficulty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perceptions</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among students.</w:t>
      </w:r>
    </w:p>
    <w:p w:rsidR="7C97C121" w:rsidP="65D80527" w:rsidRDefault="7C97C121" w14:paraId="7C878100" w14:textId="781C46AC">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most engaging types of 'Rainbow Challenges'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identified</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by respondents were art and creativity tasks (83.3%), followed by literacy tasks and numeracy tasks. </w:t>
      </w:r>
      <w:r w:rsidRPr="65D80527" w:rsidR="3907156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This suggests a preference for creative and hands-on activities among students but also may suggest a pivotal </w:t>
      </w:r>
      <w:r w:rsidRPr="65D80527" w:rsidR="3907156D">
        <w:rPr>
          <w:rFonts w:ascii="Calibri" w:hAnsi="Calibri" w:eastAsia="Calibri" w:cs="Calibri"/>
          <w:b w:val="0"/>
          <w:bCs w:val="0"/>
          <w:i w:val="0"/>
          <w:iCs w:val="0"/>
          <w:caps w:val="0"/>
          <w:smallCaps w:val="0"/>
          <w:noProof w:val="0"/>
          <w:color w:val="0D0D0D" w:themeColor="text1" w:themeTint="F2" w:themeShade="FF"/>
          <w:sz w:val="24"/>
          <w:szCs w:val="24"/>
          <w:lang w:val="en-US"/>
        </w:rPr>
        <w:t>reason why</w:t>
      </w:r>
      <w:r w:rsidRPr="65D80527" w:rsidR="3907156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students enjoy the Rainbow Challenges.</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61B8206C">
        <w:rPr>
          <w:rFonts w:ascii="Calibri" w:hAnsi="Calibri" w:eastAsia="Calibri" w:cs="Calibri"/>
          <w:b w:val="0"/>
          <w:bCs w:val="0"/>
          <w:i w:val="0"/>
          <w:iCs w:val="0"/>
          <w:caps w:val="0"/>
          <w:smallCaps w:val="0"/>
          <w:noProof w:val="0"/>
          <w:color w:val="0D0D0D" w:themeColor="text1" w:themeTint="F2" w:themeShade="FF"/>
          <w:sz w:val="24"/>
          <w:szCs w:val="24"/>
          <w:lang w:val="en-US"/>
        </w:rPr>
        <w:t>Most</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respondents reported enjoyin</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g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participati</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ng</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 'Rainbow Challenges,' with 66.7%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indicating</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 very much or quite a lot of enjoyment. This positive sentiment towards the challenges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indicates</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a high level</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of satisfaction with the learning experience.</w:t>
      </w:r>
    </w:p>
    <w:p w:rsidR="7C97C121" w:rsidP="65D80527" w:rsidRDefault="7C97C121" w14:paraId="6A05EF25" w14:textId="2E38045A">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While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a significant proportion</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of respondents (50%) reported enjoying literacy-related 'Rainbow Challenges' only a little, a substantial number (33.3%)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indicated</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quite a lot or very much enjoyment. Additionally, the majority (83.3%) felt more motivated to learn literacy when 'Rainbow Challenges' were involved, highlighting the effectiveness of this approach in enhancing student motivation and engagement with literacy tasks.</w:t>
      </w:r>
    </w:p>
    <w:p w:rsidR="29874205" w:rsidP="65D80527" w:rsidRDefault="29874205" w14:paraId="62D2C3E6" w14:textId="0603802C">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29874205">
        <w:rPr>
          <w:rFonts w:ascii="Calibri" w:hAnsi="Calibri" w:eastAsia="Calibri" w:cs="Calibri"/>
          <w:b w:val="0"/>
          <w:bCs w:val="0"/>
          <w:i w:val="0"/>
          <w:iCs w:val="0"/>
          <w:caps w:val="0"/>
          <w:smallCaps w:val="0"/>
          <w:noProof w:val="0"/>
          <w:color w:val="0D0D0D" w:themeColor="text1" w:themeTint="F2" w:themeShade="FF"/>
          <w:sz w:val="24"/>
          <w:szCs w:val="24"/>
          <w:lang w:val="en-US"/>
        </w:rPr>
        <w:t>Like</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literacy challenges, most respondents enjoyed numeracy-related 'Rainbow Challenges' at least a little,</w:t>
      </w:r>
      <w:r w:rsidRPr="65D80527" w:rsidR="680DEDE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with</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majority (83.3%) fe</w:t>
      </w:r>
      <w:r w:rsidRPr="65D80527" w:rsidR="522960D1">
        <w:rPr>
          <w:rFonts w:ascii="Calibri" w:hAnsi="Calibri" w:eastAsia="Calibri" w:cs="Calibri"/>
          <w:b w:val="0"/>
          <w:bCs w:val="0"/>
          <w:i w:val="0"/>
          <w:iCs w:val="0"/>
          <w:caps w:val="0"/>
          <w:smallCaps w:val="0"/>
          <w:noProof w:val="0"/>
          <w:color w:val="0D0D0D" w:themeColor="text1" w:themeTint="F2" w:themeShade="FF"/>
          <w:sz w:val="24"/>
          <w:szCs w:val="24"/>
          <w:lang w:val="en-US"/>
        </w:rPr>
        <w:t>e</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l</w:t>
      </w:r>
      <w:r w:rsidRPr="65D80527" w:rsidR="76AB32B2">
        <w:rPr>
          <w:rFonts w:ascii="Calibri" w:hAnsi="Calibri" w:eastAsia="Calibri" w:cs="Calibri"/>
          <w:b w:val="0"/>
          <w:bCs w:val="0"/>
          <w:i w:val="0"/>
          <w:iCs w:val="0"/>
          <w:caps w:val="0"/>
          <w:smallCaps w:val="0"/>
          <w:noProof w:val="0"/>
          <w:color w:val="0D0D0D" w:themeColor="text1" w:themeTint="F2" w:themeShade="FF"/>
          <w:sz w:val="24"/>
          <w:szCs w:val="24"/>
          <w:lang w:val="en-US"/>
        </w:rPr>
        <w:t>ing</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more motivated to learn math's when 'Rainbow Challenges' were involved,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indicating</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positive impact</w:t>
      </w:r>
      <w:r w:rsidRPr="65D80527" w:rsidR="76638DC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on student engagement and motivation in numeracy tasks.</w:t>
      </w:r>
    </w:p>
    <w:p w:rsidR="7C97C121" w:rsidP="65D80527" w:rsidRDefault="7C97C121" w14:paraId="7B7389A5" w14:textId="132FA4F8">
      <w:pPr>
        <w:shd w:val="clear" w:color="auto" w:fill="FFFFFF" w:themeFill="background1"/>
        <w:spacing w:before="300" w:beforeAutospacing="off" w:after="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Overall, the questionnaire results suggest that 'Rainbow Challenges' are highly engaging and effective in promoting student motivation and satisfaction across both literacy and numeracy domains. While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perceptions</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of challenge level varied among students, the majority reported enjoying and feeling motivated by these tasks,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indicating</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their potential as a valuable strategy for promoting </w:t>
      </w:r>
      <w:r w:rsidRPr="65D80527" w:rsidR="6713F82B">
        <w:rPr>
          <w:rFonts w:ascii="Calibri" w:hAnsi="Calibri" w:eastAsia="Calibri" w:cs="Calibri"/>
          <w:b w:val="0"/>
          <w:bCs w:val="0"/>
          <w:i w:val="0"/>
          <w:iCs w:val="0"/>
          <w:caps w:val="0"/>
          <w:smallCaps w:val="0"/>
          <w:noProof w:val="0"/>
          <w:color w:val="0D0D0D" w:themeColor="text1" w:themeTint="F2" w:themeShade="FF"/>
          <w:sz w:val="24"/>
          <w:szCs w:val="24"/>
          <w:lang w:val="en-US"/>
        </w:rPr>
        <w:t>Literacy and Numeracy</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 </w:t>
      </w:r>
      <w:r w:rsidRPr="65D80527" w:rsidR="00618BDE">
        <w:rPr>
          <w:rFonts w:ascii="Calibri" w:hAnsi="Calibri" w:eastAsia="Calibri" w:cs="Calibri"/>
          <w:b w:val="0"/>
          <w:bCs w:val="0"/>
          <w:i w:val="0"/>
          <w:iCs w:val="0"/>
          <w:caps w:val="0"/>
          <w:smallCaps w:val="0"/>
          <w:noProof w:val="0"/>
          <w:color w:val="0D0D0D" w:themeColor="text1" w:themeTint="F2" w:themeShade="FF"/>
          <w:sz w:val="24"/>
          <w:szCs w:val="24"/>
          <w:lang w:val="en-US"/>
        </w:rPr>
        <w:t>early year</w:t>
      </w:r>
      <w:r w:rsidRPr="65D80527" w:rsidR="7C97C121">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settings.</w:t>
      </w:r>
    </w:p>
    <w:p w:rsidR="65D80527" w:rsidP="65D80527" w:rsidRDefault="65D80527" w14:paraId="07B784E8" w14:textId="4473BCF2">
      <w:pPr>
        <w:pStyle w:val="Normal"/>
        <w:jc w:val="left"/>
        <w:rPr>
          <w:rFonts w:ascii="Calibri" w:hAnsi="Calibri" w:eastAsia="Calibri" w:cs="Calibri"/>
          <w:b w:val="1"/>
          <w:bCs w:val="1"/>
          <w:i w:val="1"/>
          <w:iCs w:val="1"/>
          <w:caps w:val="0"/>
          <w:smallCaps w:val="0"/>
          <w:noProof w:val="0"/>
          <w:color w:val="0D0D0D" w:themeColor="text1" w:themeTint="F2" w:themeShade="FF"/>
          <w:sz w:val="28"/>
          <w:szCs w:val="28"/>
          <w:u w:val="single"/>
          <w:lang w:val="en-US"/>
        </w:rPr>
      </w:pPr>
    </w:p>
    <w:p w:rsidR="2D18F0CB" w:rsidP="65D80527" w:rsidRDefault="2D18F0CB" w14:paraId="74D55DA1" w14:textId="1CFC3E1A">
      <w:pPr>
        <w:pStyle w:val="Normal"/>
        <w:jc w:val="center"/>
        <w:rPr>
          <w:rFonts w:ascii="Calibri" w:hAnsi="Calibri" w:eastAsia="Calibri" w:cs="Calibri"/>
          <w:b w:val="1"/>
          <w:bCs w:val="1"/>
          <w:i w:val="0"/>
          <w:iCs w:val="0"/>
          <w:caps w:val="0"/>
          <w:smallCaps w:val="0"/>
          <w:noProof w:val="0"/>
          <w:color w:val="0D0D0D" w:themeColor="text1" w:themeTint="F2" w:themeShade="FF"/>
          <w:sz w:val="32"/>
          <w:szCs w:val="32"/>
          <w:u w:val="single"/>
          <w:lang w:val="en-US"/>
        </w:rPr>
      </w:pPr>
      <w:r w:rsidRPr="65D80527" w:rsidR="2D18F0CB">
        <w:rPr>
          <w:rFonts w:ascii="Calibri" w:hAnsi="Calibri" w:eastAsia="Calibri" w:cs="Calibri"/>
          <w:b w:val="1"/>
          <w:bCs w:val="1"/>
          <w:i w:val="0"/>
          <w:iCs w:val="0"/>
          <w:caps w:val="0"/>
          <w:smallCaps w:val="0"/>
          <w:noProof w:val="0"/>
          <w:color w:val="0D0D0D" w:themeColor="text1" w:themeTint="F2" w:themeShade="FF"/>
          <w:sz w:val="32"/>
          <w:szCs w:val="32"/>
          <w:u w:val="single"/>
          <w:lang w:val="en-US"/>
        </w:rPr>
        <w:t>Reflection</w:t>
      </w:r>
    </w:p>
    <w:p w:rsidR="65D80527" w:rsidP="65D80527" w:rsidRDefault="65D80527" w14:paraId="592740AA" w14:textId="5C9DCCF7">
      <w:pPr>
        <w:pStyle w:val="Normal"/>
        <w:jc w:val="center"/>
        <w:rPr>
          <w:rFonts w:ascii="Calibri" w:hAnsi="Calibri" w:eastAsia="Calibri" w:cs="Calibri"/>
          <w:b w:val="1"/>
          <w:bCs w:val="1"/>
          <w:i w:val="0"/>
          <w:iCs w:val="0"/>
          <w:caps w:val="0"/>
          <w:smallCaps w:val="0"/>
          <w:noProof w:val="0"/>
          <w:color w:val="0D0D0D" w:themeColor="text1" w:themeTint="F2" w:themeShade="FF"/>
          <w:sz w:val="32"/>
          <w:szCs w:val="32"/>
          <w:u w:val="single"/>
          <w:lang w:val="en-US"/>
        </w:rPr>
      </w:pPr>
    </w:p>
    <w:p w:rsidR="2D18F0CB" w:rsidP="65D80527" w:rsidRDefault="2D18F0CB" w14:paraId="2C2A9E96" w14:textId="1DD7937B">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methods used in this study were reliable as they were systematically applied to gather data from multiple sources (interviews, observations, and questionnaires) to ensure a comprehensive understanding of students' experiences with 'Rainbow Challenges.' Thematic analysis of interviews followed established protocols to </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identify</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recurring themes, while the Leuven Scale provided a standardized framework for </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observing</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measuring student engagement. The questionnaire was designed with clear and straightforward questions to minimize ambiguity and ensure consistent responses.</w:t>
      </w:r>
    </w:p>
    <w:p w:rsidR="2D18F0CB" w:rsidP="65D80527" w:rsidRDefault="2D18F0CB" w14:paraId="5474918F" w14:textId="65B285FD">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validity of the methods used is supported by their alignment with the research </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objectives</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the use of established instruments (such as the Leuven Scale) to measure constructs of interest </w:t>
      </w:r>
      <w:r w:rsidRPr="65D80527" w:rsidR="76EA11E7">
        <w:rPr>
          <w:rFonts w:ascii="Calibri" w:hAnsi="Calibri" w:eastAsia="Calibri" w:cs="Calibri"/>
          <w:b w:val="0"/>
          <w:bCs w:val="0"/>
          <w:i w:val="0"/>
          <w:iCs w:val="0"/>
          <w:caps w:val="0"/>
          <w:smallCaps w:val="0"/>
          <w:noProof w:val="0"/>
          <w:color w:val="0D0D0D" w:themeColor="text1" w:themeTint="F2" w:themeShade="FF"/>
          <w:sz w:val="24"/>
          <w:szCs w:val="24"/>
          <w:lang w:val="en-US"/>
        </w:rPr>
        <w:t>(engagement</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Thematic analysis allowed for an in-depth exploration of students' experiences, while observations provided direct evidence of student behavior during 'Rainbow Challenges.' The questionnaire included items that directly addressed key aspects of engagement, motivation, and satisfaction related to 'Rainbow Challenges,' enhancing its content validity.</w:t>
      </w:r>
    </w:p>
    <w:p w:rsidR="2D18F0CB" w:rsidP="65D80527" w:rsidRDefault="2D18F0CB" w14:paraId="1BFFA09B" w14:textId="02BF3F6B">
      <w:pPr>
        <w:shd w:val="clear" w:color="auto" w:fill="FFFFFF" w:themeFill="background1"/>
        <w:spacing w:before="300" w:beforeAutospacing="off" w:after="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While the findings of this study </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provide</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valuable insights into the effectiveness of 'Rainbow Challenges' in promoting engagement and motivation among reception students in the specific context studied, the generalizability of the findings to other settings may be limited. Factors such as variations in classroom dynamics, teaching styles, and student demographics could influence the outcomes of similar interventions in different contexts. However, by employing a </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mixed-methods</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approach and triangulating data from multiple sources, this study enhances the credibility and transferability of its findings, thereby increasing their potential </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generali</w:t>
      </w:r>
      <w:r w:rsidRPr="65D80527" w:rsidR="0C619E2F">
        <w:rPr>
          <w:rFonts w:ascii="Calibri" w:hAnsi="Calibri" w:eastAsia="Calibri" w:cs="Calibri"/>
          <w:b w:val="0"/>
          <w:bCs w:val="0"/>
          <w:i w:val="0"/>
          <w:iCs w:val="0"/>
          <w:caps w:val="0"/>
          <w:smallCaps w:val="0"/>
          <w:noProof w:val="0"/>
          <w:color w:val="0D0D0D" w:themeColor="text1" w:themeTint="F2" w:themeShade="FF"/>
          <w:sz w:val="24"/>
          <w:szCs w:val="24"/>
          <w:lang w:val="en-US"/>
        </w:rPr>
        <w:t>s</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ability</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to similar early years settings. Nonetheless, </w:t>
      </w:r>
      <w:r w:rsidRPr="65D80527" w:rsidR="7431C86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it is clear that </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caution</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should be exercised when applying these findings to vastly different educational contexts without considering contextual factors that may </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impact</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09602E9B">
        <w:rPr>
          <w:rFonts w:ascii="Calibri" w:hAnsi="Calibri" w:eastAsia="Calibri" w:cs="Calibri"/>
          <w:b w:val="0"/>
          <w:bCs w:val="0"/>
          <w:i w:val="0"/>
          <w:iCs w:val="0"/>
          <w:caps w:val="0"/>
          <w:smallCaps w:val="0"/>
          <w:noProof w:val="0"/>
          <w:color w:val="0D0D0D" w:themeColor="text1" w:themeTint="F2" w:themeShade="FF"/>
          <w:sz w:val="24"/>
          <w:szCs w:val="24"/>
          <w:lang w:val="en-US"/>
        </w:rPr>
        <w:t>its</w:t>
      </w:r>
      <w:r w:rsidRPr="65D80527" w:rsidR="2D18F0CB">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relevance and applicability.</w:t>
      </w:r>
    </w:p>
    <w:p w:rsidR="161BB439" w:rsidP="65D80527" w:rsidRDefault="161BB439" w14:paraId="635207B7" w14:textId="14AC2FEC">
      <w:pPr>
        <w:pStyle w:val="Normal"/>
        <w:shd w:val="clear" w:color="auto" w:fill="FFFFFF" w:themeFill="background1"/>
        <w:spacing w:before="300" w:beforeAutospacing="off" w:after="0" w:afterAutospacing="off"/>
        <w:jc w:val="center"/>
        <w:rPr>
          <w:rFonts w:ascii="Calibri" w:hAnsi="Calibri" w:eastAsia="Calibri" w:cs="Calibri"/>
          <w:b w:val="1"/>
          <w:bCs w:val="1"/>
          <w:i w:val="0"/>
          <w:iCs w:val="0"/>
          <w:caps w:val="0"/>
          <w:smallCaps w:val="0"/>
          <w:noProof w:val="0"/>
          <w:color w:val="0D0D0D" w:themeColor="text1" w:themeTint="F2" w:themeShade="FF"/>
          <w:sz w:val="32"/>
          <w:szCs w:val="32"/>
          <w:u w:val="single"/>
          <w:lang w:val="en-US"/>
        </w:rPr>
      </w:pPr>
      <w:r w:rsidRPr="65D80527" w:rsidR="161BB439">
        <w:rPr>
          <w:rFonts w:ascii="Calibri" w:hAnsi="Calibri" w:eastAsia="Calibri" w:cs="Calibri"/>
          <w:b w:val="1"/>
          <w:bCs w:val="1"/>
          <w:i w:val="0"/>
          <w:iCs w:val="0"/>
          <w:caps w:val="0"/>
          <w:smallCaps w:val="0"/>
          <w:noProof w:val="0"/>
          <w:color w:val="0D0D0D" w:themeColor="text1" w:themeTint="F2" w:themeShade="FF"/>
          <w:sz w:val="32"/>
          <w:szCs w:val="32"/>
          <w:u w:val="single"/>
          <w:lang w:val="en-US"/>
        </w:rPr>
        <w:t>Actions</w:t>
      </w:r>
    </w:p>
    <w:p w:rsidR="65D80527" w:rsidP="65D80527" w:rsidRDefault="65D80527" w14:paraId="0AF5A5E2" w14:textId="7DA7DC71">
      <w:pPr>
        <w:shd w:val="clear" w:color="auto" w:fill="FFFFFF" w:themeFill="background1"/>
        <w:spacing w:before="0" w:beforeAutospacing="off" w:after="300" w:afterAutospacing="off"/>
        <w:jc w:val="left"/>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161BB439" w:rsidP="65D80527" w:rsidRDefault="161BB439" w14:paraId="5E51E3BB" w14:textId="4B1DBEE9">
      <w:pPr>
        <w:shd w:val="clear" w:color="auto" w:fill="FFFFFF" w:themeFill="background1"/>
        <w:spacing w:before="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Considering that students expressed varying levels of challenge </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perception</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regarding 'Rainbow Challenges,' educators could implement a more differentiated approach. This could involve tailoring the difficulty of tasks to better match individual student abilities, ensuring that each student is appropriately challenged and motivated. For instance, providing different tiers of tasks within each 'Rainbow Challenge' session could accommodate students with diverse skill levels, fostering a more inclusive learning environment.</w:t>
      </w:r>
    </w:p>
    <w:p w:rsidR="161BB439" w:rsidP="65D80527" w:rsidRDefault="161BB439" w14:paraId="75F0633B" w14:textId="263356CA">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To investigate the long-term effects of 'Rainbow Challenges' on students' academic outcomes and intrinsic motivation, a longitudinal study could be conducted. By tracking students' progress over an extended period, researchers could assess whether sustained engagement with 'Rainbow Challenges' leads to significant improvements in literacy and numeracy skills and whether any changes in motivation persist over time. Longitudinal studies could also shed light on potential factors that mediate or moderate the relationship between 'Rainbow Challenges' and academic outcomes, </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providing</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valuable insights for educational practice.</w:t>
      </w:r>
    </w:p>
    <w:p w:rsidR="161BB439" w:rsidP="65D80527" w:rsidRDefault="161BB439" w14:paraId="6D9CF68A" w14:textId="74E68AB6">
      <w:pPr>
        <w:pStyle w:val="Normal"/>
        <w:suppressLineNumbers w:val="0"/>
        <w:shd w:val="clear" w:color="auto" w:fill="FFFFFF" w:themeFill="background1"/>
        <w:bidi w:val="0"/>
        <w:spacing w:before="300" w:beforeAutospacing="off" w:after="0" w:afterAutospacing="off" w:line="279" w:lineRule="auto"/>
        <w:ind w:left="0" w:right="0"/>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By building on the positive impact of rewards and certificates </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observed</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in the study, educators could consider integrating </w:t>
      </w:r>
      <w:r w:rsidRPr="65D80527" w:rsidR="4AF57E5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more </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gamification elements into 'Rainbow Challenges' to further enhance student engagement. For example, incorporating digital badges, leaderboards, or progress tracking systems could add an element of competition and achievement that</w:t>
      </w:r>
      <w:r w:rsidRPr="65D80527" w:rsidR="711BDF86">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could further </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motivate students to actively </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participate</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excel in the challenges. </w:t>
      </w:r>
      <w:r w:rsidRPr="65D80527" w:rsidR="4B6F410E">
        <w:rPr>
          <w:rFonts w:ascii="Calibri" w:hAnsi="Calibri" w:eastAsia="Calibri" w:cs="Calibri"/>
          <w:b w:val="0"/>
          <w:bCs w:val="0"/>
          <w:i w:val="0"/>
          <w:iCs w:val="0"/>
          <w:caps w:val="0"/>
          <w:smallCaps w:val="0"/>
          <w:noProof w:val="0"/>
          <w:color w:val="0D0D0D" w:themeColor="text1" w:themeTint="F2" w:themeShade="FF"/>
          <w:sz w:val="24"/>
          <w:szCs w:val="24"/>
          <w:lang w:val="en-US"/>
        </w:rPr>
        <w:t>From our study of literature g</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amification strategies</w:t>
      </w:r>
      <w:r w:rsidRPr="65D80527" w:rsidR="27818C2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the results of the research project, </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promise</w:t>
      </w:r>
      <w:r w:rsidRPr="65D80527" w:rsidR="7A225A78">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has been revealed</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in fostering </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intrinsic motivation</w:t>
      </w:r>
      <w:r w:rsidRPr="65D80527" w:rsidR="29955E6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through these external rewards</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w:t>
      </w:r>
      <w:r w:rsidRPr="65D80527" w:rsidR="28674365">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thus </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could </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leverage</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w:t>
      </w:r>
      <w:r w:rsidRPr="65D80527" w:rsidR="13532BA7">
        <w:rPr>
          <w:rFonts w:ascii="Calibri" w:hAnsi="Calibri" w:eastAsia="Calibri" w:cs="Calibri"/>
          <w:b w:val="0"/>
          <w:bCs w:val="0"/>
          <w:i w:val="0"/>
          <w:iCs w:val="0"/>
          <w:caps w:val="0"/>
          <w:smallCaps w:val="0"/>
          <w:noProof w:val="0"/>
          <w:color w:val="0D0D0D" w:themeColor="text1" w:themeTint="F2" w:themeShade="FF"/>
          <w:sz w:val="24"/>
          <w:szCs w:val="24"/>
          <w:lang w:val="en-US"/>
        </w:rPr>
        <w:t>he</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creat</w:t>
      </w:r>
      <w:r w:rsidRPr="65D80527" w:rsidR="1A9A8D9D">
        <w:rPr>
          <w:rFonts w:ascii="Calibri" w:hAnsi="Calibri" w:eastAsia="Calibri" w:cs="Calibri"/>
          <w:b w:val="0"/>
          <w:bCs w:val="0"/>
          <w:i w:val="0"/>
          <w:iCs w:val="0"/>
          <w:caps w:val="0"/>
          <w:smallCaps w:val="0"/>
          <w:noProof w:val="0"/>
          <w:color w:val="0D0D0D" w:themeColor="text1" w:themeTint="F2" w:themeShade="FF"/>
          <w:sz w:val="24"/>
          <w:szCs w:val="24"/>
          <w:lang w:val="en-US"/>
        </w:rPr>
        <w:t>ion of</w:t>
      </w:r>
      <w:r w:rsidRPr="65D80527" w:rsidR="161BB43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more dynamic and interactive learning experiences within the 'Rainbow Challenges' framework.</w:t>
      </w:r>
    </w:p>
    <w:p w:rsidR="65D80527" w:rsidP="65D80527" w:rsidRDefault="65D80527" w14:paraId="224FDD11" w14:textId="57CD756F">
      <w:pPr>
        <w:pStyle w:val="Normal"/>
      </w:pPr>
    </w:p>
    <w:p w:rsidR="65D80527" w:rsidP="65D80527" w:rsidRDefault="65D80527" w14:paraId="7C883D63" w14:textId="38683C9A">
      <w:pPr>
        <w:pStyle w:val="Normal"/>
      </w:pPr>
    </w:p>
    <w:p w:rsidR="26938367" w:rsidP="65D80527" w:rsidRDefault="26938367" w14:paraId="1C77C077" w14:textId="7CAA1CAA">
      <w:pPr>
        <w:pStyle w:val="Normal"/>
        <w:jc w:val="center"/>
        <w:rPr>
          <w:rFonts w:ascii="Calibri" w:hAnsi="Calibri" w:eastAsia="Calibri" w:cs="Calibri"/>
          <w:b w:val="1"/>
          <w:bCs w:val="1"/>
          <w:i w:val="1"/>
          <w:iCs w:val="1"/>
          <w:sz w:val="32"/>
          <w:szCs w:val="32"/>
          <w:u w:val="single"/>
        </w:rPr>
      </w:pPr>
      <w:r w:rsidRPr="65D80527" w:rsidR="26938367">
        <w:rPr>
          <w:rFonts w:ascii="Calibri" w:hAnsi="Calibri" w:eastAsia="Calibri" w:cs="Calibri"/>
          <w:b w:val="1"/>
          <w:bCs w:val="1"/>
          <w:i w:val="1"/>
          <w:iCs w:val="1"/>
          <w:sz w:val="32"/>
          <w:szCs w:val="32"/>
          <w:u w:val="single"/>
        </w:rPr>
        <w:t>References</w:t>
      </w:r>
    </w:p>
    <w:p w:rsidR="65D80527" w:rsidP="65D80527" w:rsidRDefault="65D80527" w14:paraId="0BF980BA" w14:textId="714487E7">
      <w:pPr>
        <w:pStyle w:val="Normal"/>
        <w:jc w:val="center"/>
        <w:rPr>
          <w:rFonts w:ascii="Calibri" w:hAnsi="Calibri" w:eastAsia="Calibri" w:cs="Calibri"/>
          <w:b w:val="1"/>
          <w:bCs w:val="1"/>
          <w:i w:val="1"/>
          <w:iCs w:val="1"/>
          <w:sz w:val="32"/>
          <w:szCs w:val="32"/>
          <w:u w:val="single"/>
        </w:rPr>
      </w:pPr>
    </w:p>
    <w:p w:rsidR="434EC52C" w:rsidP="65D80527" w:rsidRDefault="434EC52C" w14:paraId="40388CA7" w14:textId="6BF96E8F">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Babbie, E. (2016).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The practice of social research</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Cengage Learning.</w:t>
      </w:r>
    </w:p>
    <w:p w:rsidR="434EC52C" w:rsidP="65D80527" w:rsidRDefault="434EC52C" w14:paraId="41E86D0D" w14:textId="566D002B">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Brooker, L. (2001). Children's voices: Researching and interviewing. In M. Hughes (Ed.),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Children, play, and development</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(pp. 67-86). Allyn and Bacon.</w:t>
      </w:r>
    </w:p>
    <w:p w:rsidR="434EC52C" w:rsidP="65D80527" w:rsidRDefault="434EC52C" w14:paraId="0363132B" w14:textId="5AA6D5CA">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Cannella, G. S. (1997).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Deconstructing early childhood education: Social justice and revolution</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Peter Lang.</w:t>
      </w:r>
    </w:p>
    <w:p w:rsidR="434EC52C" w:rsidP="65D80527" w:rsidRDefault="434EC52C" w14:paraId="6B957951" w14:textId="6FF8C411">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Clark, A. (2004). Understanding young children's perspectives.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Early Child Development and Care</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174(5), 409-419.</w:t>
      </w:r>
    </w:p>
    <w:p w:rsidR="434EC52C" w:rsidP="65D80527" w:rsidRDefault="434EC52C" w14:paraId="422C7EB4" w14:textId="1C590121">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Clark, A., &amp; Statham, J. (2005).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Listening to young children: Experts in their own lives</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Jessica Kingsley Publishers.</w:t>
      </w:r>
    </w:p>
    <w:p w:rsidR="434EC52C" w:rsidP="65D80527" w:rsidRDefault="434EC52C" w14:paraId="087C529F" w14:textId="2B479ECB">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Creswell, J. W. (2013).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 xml:space="preserve">Research design: Qualitative, quantitative, and mixed methods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approaches</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(4th ed.). Sage.</w:t>
      </w:r>
    </w:p>
    <w:p w:rsidR="434EC52C" w:rsidP="65D80527" w:rsidRDefault="434EC52C" w14:paraId="7E256B56" w14:textId="32F351F4">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Dayan, Y. (2008). Using observations to understand children’s experiences in early childhood education and care: Looking closely and listening carefully.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Early Child Development and Care</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178(5), 467-478.</w:t>
      </w:r>
    </w:p>
    <w:p w:rsidR="434EC52C" w:rsidP="65D80527" w:rsidRDefault="434EC52C" w14:paraId="23F973DD" w14:textId="304834DA">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Dayan, Y., &amp; Ziv, Y. (2012). Playful experiences in early childhood education.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International Journal of Play</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1(3), 249-262.</w:t>
      </w:r>
    </w:p>
    <w:p w:rsidR="434EC52C" w:rsidP="65D80527" w:rsidRDefault="434EC52C" w14:paraId="374E73E6" w14:textId="239FD75B">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Deci, E. L., &amp; Ryan, R. M. (1985).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Intrinsic motivation and self-determination in human behavior</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Springer Science &amp; Business Media.</w:t>
      </w:r>
    </w:p>
    <w:p w:rsidR="434EC52C" w:rsidP="65D80527" w:rsidRDefault="434EC52C" w14:paraId="6FF44CA9" w14:textId="71A48FB0">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Deci, E. L., &amp; Ryan, R. M. (2000). The "what" and "why" of goal pursuits: Human needs and the self-determination of behavior.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Psychological Inquiry</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11(4), 227-268.</w:t>
      </w:r>
    </w:p>
    <w:p w:rsidR="434EC52C" w:rsidP="65D80527" w:rsidRDefault="434EC52C" w14:paraId="34BEEE5C" w14:textId="0D689025">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Dillman, D. A., Smyth, J. D., &amp; Christian, L. M. (2014).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Internet, phone, mail, and mixed-mode surveys: The tailored design method</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John Wiley &amp; Sons.</w:t>
      </w:r>
    </w:p>
    <w:p w:rsidR="434EC52C" w:rsidP="65D80527" w:rsidRDefault="434EC52C" w14:paraId="6097FDA1" w14:textId="069A8AF0">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Einarsdottir, J. (2007). Conducting qualitative research with young children: Ethical considerations.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Early Child Development and Care</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177(2), 127-140.</w:t>
      </w:r>
    </w:p>
    <w:p w:rsidR="434EC52C" w:rsidP="65D80527" w:rsidRDefault="434EC52C" w14:paraId="25D07E0D" w14:textId="7DC3E2D3">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Einarsdottir, J. (2010). Researching with young children: Investigating the meanings and practices of early childhood educators.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International Journal of Qualitative Studies in Education</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23(4), 379-397.</w:t>
      </w:r>
    </w:p>
    <w:p w:rsidR="434EC52C" w:rsidP="65D80527" w:rsidRDefault="434EC52C" w14:paraId="39608912" w14:textId="0FA63ED5">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Elfer, P., &amp; Selleck, D. (1999).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Key Times, Key Times for Play: The First Three Years</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Hodder &amp; Stoughton.</w:t>
      </w:r>
    </w:p>
    <w:p w:rsidR="6AF40929" w:rsidP="65D80527" w:rsidRDefault="6AF40929" w14:paraId="045F4185" w14:textId="00AF63E1">
      <w:pPr>
        <w:pStyle w:val="Normal"/>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6AF40929">
        <w:rPr>
          <w:rFonts w:ascii="Calibri" w:hAnsi="Calibri" w:eastAsia="Calibri" w:cs="Calibri"/>
          <w:b w:val="0"/>
          <w:bCs w:val="0"/>
          <w:i w:val="0"/>
          <w:iCs w:val="0"/>
          <w:caps w:val="0"/>
          <w:smallCaps w:val="0"/>
          <w:noProof w:val="0"/>
          <w:color w:val="0D0D0D" w:themeColor="text1" w:themeTint="F2" w:themeShade="FF"/>
          <w:sz w:val="24"/>
          <w:szCs w:val="24"/>
          <w:lang w:val="en-US"/>
        </w:rPr>
        <w:t>Figure 1: Example of Rainbow Challenge</w:t>
      </w:r>
      <w:r w:rsidRPr="65D80527" w:rsidR="0ECDC536">
        <w:rPr>
          <w:rFonts w:ascii="Calibri" w:hAnsi="Calibri" w:eastAsia="Calibri" w:cs="Calibri"/>
          <w:b w:val="0"/>
          <w:bCs w:val="0"/>
          <w:i w:val="0"/>
          <w:iCs w:val="0"/>
          <w:caps w:val="0"/>
          <w:smallCaps w:val="0"/>
          <w:noProof w:val="0"/>
          <w:color w:val="0D0D0D" w:themeColor="text1" w:themeTint="F2" w:themeShade="FF"/>
          <w:sz w:val="24"/>
          <w:szCs w:val="24"/>
          <w:lang w:val="en-US"/>
        </w:rPr>
        <w:t>.</w:t>
      </w:r>
      <w:r w:rsidRPr="65D80527" w:rsidR="6AF40929">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School</w:t>
      </w:r>
      <w:r w:rsidRPr="65D80527" w:rsidR="4A467BC2">
        <w:rPr>
          <w:rFonts w:ascii="Calibri" w:hAnsi="Calibri" w:eastAsia="Calibri" w:cs="Calibri"/>
          <w:b w:val="0"/>
          <w:bCs w:val="0"/>
          <w:i w:val="0"/>
          <w:iCs w:val="0"/>
          <w:caps w:val="0"/>
          <w:smallCaps w:val="0"/>
          <w:noProof w:val="0"/>
          <w:color w:val="0D0D0D" w:themeColor="text1" w:themeTint="F2" w:themeShade="FF"/>
          <w:sz w:val="24"/>
          <w:szCs w:val="24"/>
          <w:lang w:val="en-US"/>
        </w:rPr>
        <w:t>, (2024)</w:t>
      </w:r>
      <w:r w:rsidRPr="65D80527" w:rsidR="6AF40929">
        <w:rPr>
          <w:rFonts w:ascii="Calibri" w:hAnsi="Calibri" w:eastAsia="Calibri" w:cs="Calibri"/>
          <w:b w:val="0"/>
          <w:bCs w:val="0"/>
          <w:i w:val="0"/>
          <w:iCs w:val="0"/>
          <w:caps w:val="0"/>
          <w:smallCaps w:val="0"/>
          <w:noProof w:val="0"/>
          <w:color w:val="0D0D0D" w:themeColor="text1" w:themeTint="F2" w:themeShade="FF"/>
          <w:sz w:val="24"/>
          <w:szCs w:val="24"/>
          <w:lang w:val="en-US"/>
        </w:rPr>
        <w:t>.</w:t>
      </w:r>
    </w:p>
    <w:p w:rsidR="434EC52C" w:rsidP="65D80527" w:rsidRDefault="434EC52C" w14:paraId="3645061A" w14:textId="417A0C4D">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Fleer, M., &amp; Li, X. (2016). Young children’s play and affectivity: A sociocultural perspective.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Early Child Development and Care</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186(3), 342-356.</w:t>
      </w:r>
    </w:p>
    <w:p w:rsidR="434EC52C" w:rsidP="65D80527" w:rsidRDefault="434EC52C" w14:paraId="357C3BE5" w14:textId="62A21135">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Flyvbjerg, B. (2011). Case study. In N. K. Denzin &amp; Y. S. Lincoln (Eds.),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The Sage Handbook of Qualitative Research</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(pp. 301-316). Sage Publications.</w:t>
      </w:r>
    </w:p>
    <w:p w:rsidR="434EC52C" w:rsidP="65D80527" w:rsidRDefault="434EC52C" w14:paraId="3930677E" w14:textId="57B2A205">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Fowler Jr, F. J. (2013).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Survey research methods</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SAGE Publications.</w:t>
      </w:r>
    </w:p>
    <w:p w:rsidR="434EC52C" w:rsidP="65D80527" w:rsidRDefault="434EC52C" w14:paraId="46FD40F8" w14:textId="05C33EE1">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George, A. L., &amp; Bennett, A. (2005).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Case studies and theory development in the social sciences</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MIT Press.</w:t>
      </w:r>
    </w:p>
    <w:p w:rsidR="434EC52C" w:rsidP="65D80527" w:rsidRDefault="434EC52C" w14:paraId="4CE688EB" w14:textId="14ED1CBA">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Hatch, J. A. (1990).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The practical researcher: A student guide to conducting psychological research</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HarperCollins.</w:t>
      </w:r>
    </w:p>
    <w:p w:rsidR="434EC52C" w:rsidP="65D80527" w:rsidRDefault="434EC52C" w14:paraId="599356BE" w14:textId="582A5EE5">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Hattie, J. (2009).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Visible learning: A synthesis of over 800 meta-analyses relating to achievement</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Routledge.</w:t>
      </w:r>
    </w:p>
    <w:p w:rsidR="434EC52C" w:rsidP="65D80527" w:rsidRDefault="434EC52C" w14:paraId="62A0C081" w14:textId="551ABDCB">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Hughes, M., &amp; Grieve, R. (1981).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On being deceived</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Holt, Rinehart &amp; Winston.</w:t>
      </w:r>
    </w:p>
    <w:p w:rsidR="63671CDE" w:rsidP="65D80527" w:rsidRDefault="63671CDE" w14:paraId="743CCB9E" w14:textId="3125DF39">
      <w:pPr>
        <w:pStyle w:val="Normal"/>
        <w:shd w:val="clear" w:color="auto" w:fill="FFFFFF" w:themeFill="background1"/>
        <w:spacing w:before="0" w:beforeAutospacing="off" w:after="0" w:afterAutospacing="off"/>
        <w:ind w:left="0"/>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63671CD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Kvale, S., &amp; Brinkmann, S. (2009). </w:t>
      </w:r>
      <w:r w:rsidRPr="65D80527" w:rsidR="63671CDE">
        <w:rPr>
          <w:rFonts w:ascii="Calibri" w:hAnsi="Calibri" w:eastAsia="Calibri" w:cs="Calibri"/>
          <w:b w:val="0"/>
          <w:bCs w:val="0"/>
          <w:i w:val="1"/>
          <w:iCs w:val="1"/>
          <w:caps w:val="0"/>
          <w:smallCaps w:val="0"/>
          <w:noProof w:val="0"/>
          <w:color w:val="0D0D0D" w:themeColor="text1" w:themeTint="F2" w:themeShade="FF"/>
          <w:sz w:val="24"/>
          <w:szCs w:val="24"/>
          <w:lang w:val="en-US"/>
        </w:rPr>
        <w:t>InterViews</w:t>
      </w:r>
      <w:r w:rsidRPr="65D80527" w:rsidR="63671CDE">
        <w:rPr>
          <w:rFonts w:ascii="Calibri" w:hAnsi="Calibri" w:eastAsia="Calibri" w:cs="Calibri"/>
          <w:b w:val="0"/>
          <w:bCs w:val="0"/>
          <w:i w:val="1"/>
          <w:iCs w:val="1"/>
          <w:caps w:val="0"/>
          <w:smallCaps w:val="0"/>
          <w:noProof w:val="0"/>
          <w:color w:val="0D0D0D" w:themeColor="text1" w:themeTint="F2" w:themeShade="FF"/>
          <w:sz w:val="24"/>
          <w:szCs w:val="24"/>
          <w:lang w:val="en-US"/>
        </w:rPr>
        <w:t>: Learning the Craft of Qualitative Research Interviewing</w:t>
      </w:r>
      <w:r w:rsidRPr="65D80527" w:rsidR="63671CDE">
        <w:rPr>
          <w:rFonts w:ascii="Calibri" w:hAnsi="Calibri" w:eastAsia="Calibri" w:cs="Calibri"/>
          <w:b w:val="0"/>
          <w:bCs w:val="0"/>
          <w:i w:val="0"/>
          <w:iCs w:val="0"/>
          <w:caps w:val="0"/>
          <w:smallCaps w:val="0"/>
          <w:noProof w:val="0"/>
          <w:color w:val="0D0D0D" w:themeColor="text1" w:themeTint="F2" w:themeShade="FF"/>
          <w:sz w:val="24"/>
          <w:szCs w:val="24"/>
          <w:lang w:val="en-US"/>
        </w:rPr>
        <w:t>. SAGE Publications.</w:t>
      </w:r>
    </w:p>
    <w:p w:rsidR="434EC52C" w:rsidP="65D80527" w:rsidRDefault="434EC52C" w14:paraId="10ABCBF8" w14:textId="560ECFB5">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Lepper, M. R., Greene, D., &amp; Nisbett, R. E. (1973). Undermining children's intrinsic interest with extrinsic reward: A test of the "</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overjustification</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hypothesis.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Journal of Personality and Social Psychology</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28(1), 129-137.</w:t>
      </w:r>
    </w:p>
    <w:p w:rsidR="0D414D93" w:rsidP="65D80527" w:rsidRDefault="0D414D93" w14:paraId="772873A5" w14:textId="0AC445AC">
      <w:pPr>
        <w:pStyle w:val="Normal"/>
        <w:shd w:val="clear" w:color="auto" w:fill="FFFFFF" w:themeFill="background1"/>
        <w:spacing w:before="0" w:beforeAutospacing="off" w:after="0" w:afterAutospacing="off"/>
        <w:ind w:left="0"/>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0D414D93">
        <w:rPr>
          <w:rFonts w:ascii="Calibri" w:hAnsi="Calibri" w:eastAsia="Calibri" w:cs="Calibri"/>
          <w:b w:val="0"/>
          <w:bCs w:val="0"/>
          <w:i w:val="0"/>
          <w:iCs w:val="0"/>
          <w:caps w:val="0"/>
          <w:smallCaps w:val="0"/>
          <w:noProof w:val="0"/>
          <w:color w:val="0D0D0D" w:themeColor="text1" w:themeTint="F2" w:themeShade="FF"/>
          <w:sz w:val="24"/>
          <w:szCs w:val="24"/>
          <w:lang w:val="en-US"/>
        </w:rPr>
        <w:t xml:space="preserve">Lincoln, Y. S., &amp; Guba, E. G. (1985). </w:t>
      </w:r>
      <w:r w:rsidRPr="65D80527" w:rsidR="0D414D93">
        <w:rPr>
          <w:rFonts w:ascii="Calibri" w:hAnsi="Calibri" w:eastAsia="Calibri" w:cs="Calibri"/>
          <w:b w:val="0"/>
          <w:bCs w:val="0"/>
          <w:i w:val="1"/>
          <w:iCs w:val="1"/>
          <w:caps w:val="0"/>
          <w:smallCaps w:val="0"/>
          <w:noProof w:val="0"/>
          <w:color w:val="0D0D0D" w:themeColor="text1" w:themeTint="F2" w:themeShade="FF"/>
          <w:sz w:val="24"/>
          <w:szCs w:val="24"/>
          <w:lang w:val="en-US"/>
        </w:rPr>
        <w:t>Naturalistic Inquiry</w:t>
      </w:r>
      <w:r w:rsidRPr="65D80527" w:rsidR="0D414D93">
        <w:rPr>
          <w:rFonts w:ascii="Calibri" w:hAnsi="Calibri" w:eastAsia="Calibri" w:cs="Calibri"/>
          <w:b w:val="0"/>
          <w:bCs w:val="0"/>
          <w:i w:val="0"/>
          <w:iCs w:val="0"/>
          <w:caps w:val="0"/>
          <w:smallCaps w:val="0"/>
          <w:noProof w:val="0"/>
          <w:color w:val="0D0D0D" w:themeColor="text1" w:themeTint="F2" w:themeShade="FF"/>
          <w:sz w:val="24"/>
          <w:szCs w:val="24"/>
          <w:lang w:val="en-US"/>
        </w:rPr>
        <w:t>. SAGE Publications.</w:t>
      </w:r>
    </w:p>
    <w:p w:rsidR="434EC52C" w:rsidP="65D80527" w:rsidRDefault="434EC52C" w14:paraId="081DFEEC" w14:textId="09B51E96">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McGonigal, J. (2011).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Reality is broken: Why games make us better and how they can change the world</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Penguin.</w:t>
      </w:r>
    </w:p>
    <w:p w:rsidR="434EC52C" w:rsidP="65D80527" w:rsidRDefault="434EC52C" w14:paraId="51B7DE57" w14:textId="501807B3">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Moberg, D. J. (2008). Intercoder reliability of observational data: An example of computer‐mediated group decision making.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Educational and Psychological Measurement</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w:t>
      </w:r>
    </w:p>
    <w:p w:rsidR="05D5A0BE" w:rsidP="65D80527" w:rsidRDefault="05D5A0BE" w14:paraId="0D136873" w14:textId="7F2962ED">
      <w:pPr>
        <w:pStyle w:val="Normal"/>
        <w:shd w:val="clear" w:color="auto" w:fill="FFFFFF" w:themeFill="background1"/>
        <w:spacing w:before="0" w:beforeAutospacing="off" w:after="0" w:afterAutospacing="off"/>
        <w:ind w:left="0"/>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05D5A0BE">
        <w:rPr>
          <w:rFonts w:ascii="Calibri" w:hAnsi="Calibri" w:eastAsia="Calibri" w:cs="Calibri"/>
          <w:b w:val="0"/>
          <w:bCs w:val="0"/>
          <w:i w:val="0"/>
          <w:iCs w:val="0"/>
          <w:caps w:val="0"/>
          <w:smallCaps w:val="0"/>
          <w:noProof w:val="0"/>
          <w:color w:val="0D0D0D" w:themeColor="text1" w:themeTint="F2" w:themeShade="FF"/>
          <w:sz w:val="24"/>
          <w:szCs w:val="24"/>
          <w:lang w:val="en-US"/>
        </w:rPr>
        <w:t xml:space="preserve">Rubin, H. J., &amp; Rubin, I. S. (2011). </w:t>
      </w:r>
      <w:r w:rsidRPr="65D80527" w:rsidR="05D5A0BE">
        <w:rPr>
          <w:rFonts w:ascii="Calibri" w:hAnsi="Calibri" w:eastAsia="Calibri" w:cs="Calibri"/>
          <w:b w:val="0"/>
          <w:bCs w:val="0"/>
          <w:i w:val="1"/>
          <w:iCs w:val="1"/>
          <w:caps w:val="0"/>
          <w:smallCaps w:val="0"/>
          <w:noProof w:val="0"/>
          <w:color w:val="0D0D0D" w:themeColor="text1" w:themeTint="F2" w:themeShade="FF"/>
          <w:sz w:val="24"/>
          <w:szCs w:val="24"/>
          <w:lang w:val="en-US"/>
        </w:rPr>
        <w:t>Qualitative Interviewing: The Art of Hearing Data</w:t>
      </w:r>
      <w:r w:rsidRPr="65D80527" w:rsidR="05D5A0BE">
        <w:rPr>
          <w:rFonts w:ascii="Calibri" w:hAnsi="Calibri" w:eastAsia="Calibri" w:cs="Calibri"/>
          <w:b w:val="0"/>
          <w:bCs w:val="0"/>
          <w:i w:val="0"/>
          <w:iCs w:val="0"/>
          <w:caps w:val="0"/>
          <w:smallCaps w:val="0"/>
          <w:noProof w:val="0"/>
          <w:color w:val="0D0D0D" w:themeColor="text1" w:themeTint="F2" w:themeShade="FF"/>
          <w:sz w:val="24"/>
          <w:szCs w:val="24"/>
          <w:lang w:val="en-US"/>
        </w:rPr>
        <w:t>. SAGE Publications.</w:t>
      </w:r>
    </w:p>
    <w:p w:rsidR="434EC52C" w:rsidP="65D80527" w:rsidRDefault="434EC52C" w14:paraId="6E3F4348" w14:textId="3DE34DCA">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Smidt, S. (2002).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A Sociology</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 xml:space="preserve"> of Preschool</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Continuum.</w:t>
      </w:r>
    </w:p>
    <w:p w:rsidR="434EC52C" w:rsidP="65D80527" w:rsidRDefault="434EC52C" w14:paraId="7C4FC152" w14:textId="17C77860">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Stake, R. E. (2006).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Multiple case study analysis</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Guilford Press.</w:t>
      </w:r>
    </w:p>
    <w:p w:rsidR="434EC52C" w:rsidP="65D80527" w:rsidRDefault="434EC52C" w14:paraId="2F3A6D87" w14:textId="20B2A500">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Theobald, M., Danby, S., &amp; </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Ailwood</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J. (2015). Young children’s contributions to decision-making </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in</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family mealtimes.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Australian Journal of Communication</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42(2), 81-100.</w:t>
      </w:r>
    </w:p>
    <w:p w:rsidR="434EC52C" w:rsidP="65D80527" w:rsidRDefault="434EC52C" w14:paraId="4918FDDC" w14:textId="797C19FA">
      <w:pPr>
        <w:shd w:val="clear" w:color="auto" w:fill="FFFFFF" w:themeFill="background1"/>
        <w:spacing w:before="300" w:beforeAutospacing="off" w:after="30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Vancraeyveldt</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C., Desmet, P., &amp; </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Henderickx</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E. (2019). The effect of the number of observers on the inter-rater reliability of observation scores.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International Journal of Human-Computer Interaction</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w:t>
      </w:r>
    </w:p>
    <w:p w:rsidR="6A073282" w:rsidP="65D80527" w:rsidRDefault="6A073282" w14:paraId="15FD6E56" w14:textId="6AAD7D57">
      <w:pPr>
        <w:pStyle w:val="Normal"/>
        <w:shd w:val="clear" w:color="auto" w:fill="FFFFFF" w:themeFill="background1"/>
        <w:spacing w:before="300" w:beforeAutospacing="off" w:after="300" w:afterAutospacing="off"/>
        <w:jc w:val="left"/>
        <w:rPr>
          <w:rFonts w:ascii="Calibri" w:hAnsi="Calibri" w:eastAsia="Calibri" w:cs="Calibri"/>
          <w:noProof w:val="0"/>
          <w:sz w:val="24"/>
          <w:szCs w:val="24"/>
          <w:lang w:val="en-US"/>
        </w:rPr>
      </w:pPr>
      <w:r w:rsidRPr="65D80527" w:rsidR="6A073282">
        <w:rPr>
          <w:rFonts w:ascii="Calibri" w:hAnsi="Calibri" w:eastAsia="Calibri" w:cs="Calibri"/>
          <w:b w:val="0"/>
          <w:bCs w:val="0"/>
          <w:i w:val="0"/>
          <w:iCs w:val="0"/>
          <w:caps w:val="0"/>
          <w:smallCaps w:val="0"/>
          <w:strike w:val="0"/>
          <w:dstrike w:val="0"/>
          <w:noProof w:val="0"/>
          <w:sz w:val="24"/>
          <w:szCs w:val="24"/>
          <w:u w:val="none"/>
          <w:lang w:val="en-US"/>
        </w:rPr>
        <w:t xml:space="preserve">Vansteenkiste, M., Niemiec, C.P. and Soenens, B. (2010), "The development of the five mini-theories of self-determination theory: </w:t>
      </w:r>
      <w:r w:rsidRPr="65D80527" w:rsidR="6A073282">
        <w:rPr>
          <w:rFonts w:ascii="Calibri" w:hAnsi="Calibri" w:eastAsia="Calibri" w:cs="Calibri"/>
          <w:b w:val="0"/>
          <w:bCs w:val="0"/>
          <w:i w:val="0"/>
          <w:iCs w:val="0"/>
          <w:caps w:val="0"/>
          <w:smallCaps w:val="0"/>
          <w:strike w:val="0"/>
          <w:dstrike w:val="0"/>
          <w:noProof w:val="0"/>
          <w:sz w:val="24"/>
          <w:szCs w:val="24"/>
          <w:u w:val="none"/>
          <w:lang w:val="en-US"/>
        </w:rPr>
        <w:t>an</w:t>
      </w:r>
      <w:r w:rsidRPr="65D80527" w:rsidR="6A073282">
        <w:rPr>
          <w:rFonts w:ascii="Calibri" w:hAnsi="Calibri" w:eastAsia="Calibri" w:cs="Calibri"/>
          <w:b w:val="0"/>
          <w:bCs w:val="0"/>
          <w:i w:val="0"/>
          <w:iCs w:val="0"/>
          <w:caps w:val="0"/>
          <w:smallCaps w:val="0"/>
          <w:strike w:val="0"/>
          <w:dstrike w:val="0"/>
          <w:noProof w:val="0"/>
          <w:sz w:val="24"/>
          <w:szCs w:val="24"/>
          <w:u w:val="none"/>
          <w:lang w:val="en-US"/>
        </w:rPr>
        <w:t xml:space="preserve"> historical overview, emerging trends, and future directions",</w:t>
      </w:r>
      <w:r w:rsidRPr="65D80527" w:rsidR="6A073282">
        <w:rPr>
          <w:rFonts w:ascii="Calibri" w:hAnsi="Calibri" w:eastAsia="Calibri" w:cs="Calibri"/>
          <w:b w:val="0"/>
          <w:bCs w:val="0"/>
          <w:i w:val="1"/>
          <w:iCs w:val="1"/>
          <w:caps w:val="0"/>
          <w:smallCaps w:val="0"/>
          <w:noProof w:val="0"/>
          <w:sz w:val="24"/>
          <w:szCs w:val="24"/>
          <w:lang w:val="en-US"/>
        </w:rPr>
        <w:t xml:space="preserve"> </w:t>
      </w:r>
      <w:r w:rsidRPr="65D80527" w:rsidR="6A073282">
        <w:rPr>
          <w:rFonts w:ascii="Calibri" w:hAnsi="Calibri" w:eastAsia="Calibri" w:cs="Calibri"/>
          <w:b w:val="0"/>
          <w:bCs w:val="0"/>
          <w:i w:val="0"/>
          <w:iCs w:val="0"/>
          <w:caps w:val="0"/>
          <w:smallCaps w:val="0"/>
          <w:noProof w:val="0"/>
          <w:sz w:val="24"/>
          <w:szCs w:val="24"/>
          <w:lang w:val="en-US"/>
        </w:rPr>
        <w:t>Emer</w:t>
      </w:r>
      <w:r w:rsidRPr="65D80527" w:rsidR="6A073282">
        <w:rPr>
          <w:rFonts w:ascii="Calibri" w:hAnsi="Calibri" w:eastAsia="Calibri" w:cs="Calibri"/>
          <w:b w:val="0"/>
          <w:bCs w:val="0"/>
          <w:i w:val="0"/>
          <w:iCs w:val="0"/>
          <w:caps w:val="0"/>
          <w:smallCaps w:val="0"/>
          <w:noProof w:val="0"/>
          <w:sz w:val="24"/>
          <w:szCs w:val="24"/>
          <w:lang w:val="en-US"/>
        </w:rPr>
        <w:t xml:space="preserve">ald Group Publishing Limited, Leeds, pp. 105-165. </w:t>
      </w:r>
      <w:r w:rsidRPr="65D80527" w:rsidR="6A073282">
        <w:rPr>
          <w:rFonts w:ascii="Calibri" w:hAnsi="Calibri" w:eastAsia="Calibri" w:cs="Calibri"/>
          <w:b w:val="0"/>
          <w:bCs w:val="0"/>
          <w:i w:val="0"/>
          <w:iCs w:val="0"/>
          <w:caps w:val="0"/>
          <w:smallCaps w:val="0"/>
          <w:strike w:val="0"/>
          <w:dstrike w:val="0"/>
          <w:noProof w:val="0"/>
          <w:color w:val="007377"/>
          <w:sz w:val="24"/>
          <w:szCs w:val="24"/>
          <w:u w:val="none"/>
          <w:lang w:val="en-US"/>
        </w:rPr>
        <w:t>https://doi.org/10.1108/S0749-</w:t>
      </w:r>
    </w:p>
    <w:p w:rsidR="434EC52C" w:rsidP="65D80527" w:rsidRDefault="434EC52C" w14:paraId="700FBE1F" w14:textId="610A7663">
      <w:pPr>
        <w:shd w:val="clear" w:color="auto" w:fill="FFFFFF" w:themeFill="background1"/>
        <w:spacing w:before="300" w:beforeAutospacing="off" w:after="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xml:space="preserve">Yin, R. K. (2018). </w:t>
      </w:r>
      <w:r w:rsidRPr="65D80527" w:rsidR="434EC52C">
        <w:rPr>
          <w:rFonts w:ascii="Calibri" w:hAnsi="Calibri" w:eastAsia="Calibri" w:cs="Calibri"/>
          <w:b w:val="0"/>
          <w:bCs w:val="0"/>
          <w:i w:val="1"/>
          <w:iCs w:val="1"/>
          <w:caps w:val="0"/>
          <w:smallCaps w:val="0"/>
          <w:noProof w:val="0"/>
          <w:color w:val="0D0D0D" w:themeColor="text1" w:themeTint="F2" w:themeShade="FF"/>
          <w:sz w:val="24"/>
          <w:szCs w:val="24"/>
          <w:lang w:val="en-US"/>
        </w:rPr>
        <w:t>Case study research and applications: Design and methods</w:t>
      </w:r>
      <w:r w:rsidRPr="65D80527" w:rsidR="434EC52C">
        <w:rPr>
          <w:rFonts w:ascii="Calibri" w:hAnsi="Calibri" w:eastAsia="Calibri" w:cs="Calibri"/>
          <w:b w:val="0"/>
          <w:bCs w:val="0"/>
          <w:i w:val="0"/>
          <w:iCs w:val="0"/>
          <w:caps w:val="0"/>
          <w:smallCaps w:val="0"/>
          <w:noProof w:val="0"/>
          <w:color w:val="0D0D0D" w:themeColor="text1" w:themeTint="F2" w:themeShade="FF"/>
          <w:sz w:val="24"/>
          <w:szCs w:val="24"/>
          <w:lang w:val="en-US"/>
        </w:rPr>
        <w:t>. Sage Publications.</w:t>
      </w:r>
    </w:p>
    <w:p w:rsidR="65D80527" w:rsidP="65D80527" w:rsidRDefault="65D80527" w14:paraId="0CB92EF0" w14:textId="19CD2B33">
      <w:pPr>
        <w:pStyle w:val="Normal"/>
        <w:shd w:val="clear" w:color="auto" w:fill="FFFFFF" w:themeFill="background1"/>
        <w:spacing w:before="300" w:beforeAutospacing="off" w:after="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p>
    <w:p w:rsidR="65D80527" w:rsidP="65D80527" w:rsidRDefault="65D80527" w14:paraId="03F3E9BB" w14:textId="1D537C9A">
      <w:pPr>
        <w:pStyle w:val="Normal"/>
        <w:shd w:val="clear" w:color="auto" w:fill="FFFFFF" w:themeFill="background1"/>
        <w:spacing w:before="300" w:beforeAutospacing="off" w:after="0" w:afterAutospacing="off"/>
        <w:jc w:val="left"/>
        <w:rPr>
          <w:rFonts w:ascii="Calibri" w:hAnsi="Calibri" w:eastAsia="Calibri" w:cs="Calibri"/>
          <w:b w:val="0"/>
          <w:bCs w:val="0"/>
          <w:i w:val="0"/>
          <w:iCs w:val="0"/>
          <w:caps w:val="0"/>
          <w:smallCaps w:val="0"/>
          <w:noProof w:val="0"/>
          <w:color w:val="0D0D0D" w:themeColor="text1" w:themeTint="F2" w:themeShade="FF"/>
          <w:sz w:val="24"/>
          <w:szCs w:val="24"/>
          <w:lang w:val="en-US"/>
        </w:rPr>
      </w:pPr>
    </w:p>
    <w:p w:rsidR="65D80527" w:rsidP="65D80527" w:rsidRDefault="65D80527" w14:paraId="0523FDBE" w14:textId="442BAEC3">
      <w:pPr>
        <w:pStyle w:val="Normal"/>
        <w:shd w:val="clear" w:color="auto" w:fill="FFFFFF" w:themeFill="background1"/>
        <w:spacing w:before="0" w:beforeAutospacing="off" w:after="300" w:afterAutospacing="off"/>
        <w:jc w:val="left"/>
        <w:rPr>
          <w:rFonts w:ascii="Calibri" w:hAnsi="Calibri" w:eastAsia="Calibri" w:cs="Calibri"/>
        </w:rPr>
      </w:pPr>
    </w:p>
    <w:p w:rsidR="65D80527" w:rsidP="65D80527" w:rsidRDefault="65D80527" w14:paraId="3180338F" w14:textId="6849053A">
      <w:pPr>
        <w:pStyle w:val="Normal"/>
        <w:shd w:val="clear" w:color="auto" w:fill="FFFFFF" w:themeFill="background1"/>
        <w:spacing w:before="300" w:beforeAutospacing="off" w:after="0" w:afterAutospacing="off"/>
        <w:jc w:val="left"/>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65D80527" w:rsidP="65D80527" w:rsidRDefault="65D80527" w14:paraId="69DE538F" w14:textId="307E9F63">
      <w:pPr>
        <w:pStyle w:val="Normal"/>
        <w:shd w:val="clear" w:color="auto" w:fill="FFFFFF" w:themeFill="background1"/>
        <w:spacing w:before="300" w:beforeAutospacing="off" w:after="0" w:afterAutospacing="off"/>
        <w:jc w:val="left"/>
        <w:rPr>
          <w:rFonts w:ascii="system-ui" w:hAnsi="system-ui" w:eastAsia="system-ui" w:cs="system-ui"/>
          <w:b w:val="0"/>
          <w:bCs w:val="0"/>
          <w:i w:val="1"/>
          <w:iCs w:val="1"/>
          <w:caps w:val="0"/>
          <w:smallCaps w:val="0"/>
          <w:noProof w:val="0"/>
          <w:color w:val="0D0D0D" w:themeColor="text1" w:themeTint="F2" w:themeShade="FF"/>
          <w:sz w:val="24"/>
          <w:szCs w:val="24"/>
          <w:lang w:val="en-US"/>
        </w:rPr>
      </w:pPr>
    </w:p>
    <w:p w:rsidR="65D80527" w:rsidP="65D80527" w:rsidRDefault="65D80527" w14:paraId="18DC7E77" w14:textId="05CC45C9">
      <w:pPr>
        <w:pStyle w:val="Normal"/>
        <w:shd w:val="clear" w:color="auto" w:fill="FFFFFF" w:themeFill="background1"/>
        <w:spacing w:before="300" w:beforeAutospacing="off" w:after="0" w:afterAutospacing="off"/>
        <w:jc w:val="left"/>
        <w:rPr>
          <w:rFonts w:ascii="system-ui" w:hAnsi="system-ui" w:eastAsia="system-ui" w:cs="system-ui"/>
          <w:b w:val="0"/>
          <w:bCs w:val="0"/>
          <w:i w:val="1"/>
          <w:iCs w:val="1"/>
          <w:caps w:val="0"/>
          <w:smallCaps w:val="0"/>
          <w:noProof w:val="0"/>
          <w:color w:val="0D0D0D" w:themeColor="text1" w:themeTint="F2" w:themeShade="FF"/>
          <w:sz w:val="24"/>
          <w:szCs w:val="24"/>
          <w:lang w:val="en-US"/>
        </w:rPr>
      </w:pPr>
    </w:p>
    <w:p w:rsidR="65D80527" w:rsidP="65D80527" w:rsidRDefault="65D80527" w14:paraId="4DACFFD1" w14:textId="7FB114A1">
      <w:pPr>
        <w:pStyle w:val="Normal"/>
        <w:jc w:val="left"/>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65D80527" w:rsidP="65D80527" w:rsidRDefault="65D80527" w14:paraId="1CA3007F" w14:textId="3D506F88">
      <w:pPr>
        <w:pStyle w:val="Normal"/>
        <w:jc w:val="left"/>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65D80527" w:rsidP="65D80527" w:rsidRDefault="65D80527" w14:paraId="3701C699" w14:textId="0DF70A6A">
      <w:pPr>
        <w:pStyle w:val="Normal"/>
        <w:jc w:val="left"/>
        <w:rPr>
          <w:rFonts w:ascii="system-ui" w:hAnsi="system-ui" w:eastAsia="system-ui" w:cs="system-ui"/>
          <w:b w:val="0"/>
          <w:bCs w:val="0"/>
          <w:i w:val="0"/>
          <w:iCs w:val="0"/>
          <w:caps w:val="0"/>
          <w:smallCaps w:val="0"/>
          <w:noProof w:val="0"/>
          <w:color w:val="0D0D0D" w:themeColor="text1" w:themeTint="F2" w:themeShade="FF"/>
          <w:sz w:val="24"/>
          <w:szCs w:val="24"/>
          <w:lang w:val="en-US"/>
        </w:rPr>
      </w:pPr>
    </w:p>
    <w:p w:rsidR="65D80527" w:rsidP="65D80527" w:rsidRDefault="65D80527" w14:paraId="0874EB67" w14:textId="38ECD885">
      <w:pPr>
        <w:pStyle w:val="Normal"/>
        <w:jc w:val="center"/>
        <w:rPr>
          <w:rFonts w:ascii="Calibri" w:hAnsi="Calibri" w:eastAsia="Calibri" w:cs="Calibri"/>
          <w:b w:val="1"/>
          <w:bCs w:val="1"/>
          <w:i w:val="1"/>
          <w:iCs w:val="1"/>
          <w:sz w:val="32"/>
          <w:szCs w:val="32"/>
          <w:u w:val="single"/>
        </w:rPr>
      </w:pPr>
    </w:p>
    <w:p w:rsidR="65D80527" w:rsidP="65D80527" w:rsidRDefault="65D80527" w14:paraId="05E88A83" w14:textId="33D33D12">
      <w:pPr>
        <w:pStyle w:val="Normal"/>
        <w:jc w:val="center"/>
        <w:rPr>
          <w:rFonts w:ascii="Calibri" w:hAnsi="Calibri" w:eastAsia="Calibri" w:cs="Calibri"/>
          <w:b w:val="1"/>
          <w:bCs w:val="1"/>
          <w:i w:val="1"/>
          <w:iCs w:val="1"/>
          <w:sz w:val="32"/>
          <w:szCs w:val="32"/>
          <w:u w:val="single"/>
        </w:rPr>
      </w:pPr>
    </w:p>
    <w:p w:rsidR="65D80527" w:rsidP="65D80527" w:rsidRDefault="65D80527" w14:paraId="3327E2E0" w14:textId="1A781A69">
      <w:pPr>
        <w:pStyle w:val="Normal"/>
        <w:jc w:val="left"/>
        <w:rPr>
          <w:rFonts w:ascii="Calibri" w:hAnsi="Calibri" w:eastAsia="Calibri" w:cs="Calibri"/>
          <w:b w:val="1"/>
          <w:bCs w:val="1"/>
          <w:sz w:val="32"/>
          <w:szCs w:val="32"/>
          <w:u w:val="single"/>
        </w:rPr>
      </w:pPr>
    </w:p>
    <w:p w:rsidR="65D80527" w:rsidP="65D80527" w:rsidRDefault="65D80527" w14:paraId="5706F71D" w14:textId="6C36528D">
      <w:pPr>
        <w:pStyle w:val="Normal"/>
        <w:jc w:val="left"/>
        <w:rPr>
          <w:rFonts w:ascii="Calibri" w:hAnsi="Calibri" w:eastAsia="Calibri" w:cs="Calibri"/>
          <w:b w:val="1"/>
          <w:bCs w:val="1"/>
          <w:sz w:val="32"/>
          <w:szCs w:val="32"/>
          <w:u w:val="single"/>
        </w:rPr>
      </w:pPr>
    </w:p>
    <w:p w:rsidR="65D80527" w:rsidP="65D80527" w:rsidRDefault="65D80527" w14:paraId="28E3C3A9" w14:textId="0B00340F">
      <w:pPr>
        <w:pStyle w:val="Normal"/>
      </w:pPr>
    </w:p>
    <w:p w:rsidR="65D80527" w:rsidP="65D80527" w:rsidRDefault="65D80527" w14:paraId="1D35DD8F" w14:textId="2FE5FA6E">
      <w:pPr>
        <w:pStyle w:val="Normal"/>
      </w:pPr>
    </w:p>
    <w:p w:rsidR="65D80527" w:rsidP="65D80527" w:rsidRDefault="65D80527" w14:paraId="31032F83" w14:textId="44A029DB">
      <w:pPr>
        <w:pStyle w:val="Normal"/>
      </w:pPr>
    </w:p>
    <w:p w:rsidR="65D80527" w:rsidP="65D80527" w:rsidRDefault="65D80527" w14:paraId="5568B223" w14:textId="04686847">
      <w:pPr>
        <w:pStyle w:val="Normal"/>
      </w:pPr>
    </w:p>
    <w:p w:rsidR="65D80527" w:rsidP="65D80527" w:rsidRDefault="65D80527" w14:paraId="3DBCA6B9" w14:textId="58126E64">
      <w:pPr>
        <w:pStyle w:val="Normal"/>
      </w:pPr>
    </w:p>
    <w:p w:rsidR="65D80527" w:rsidP="65D80527" w:rsidRDefault="65D80527" w14:paraId="5B7BAFBB" w14:textId="6F66DD30">
      <w:pPr>
        <w:pStyle w:val="Normal"/>
      </w:pPr>
    </w:p>
    <w:p w:rsidR="65D80527" w:rsidP="65D80527" w:rsidRDefault="65D80527" w14:paraId="28ED1216" w14:textId="6351EFC9">
      <w:pPr>
        <w:pStyle w:val="Normal"/>
      </w:pPr>
    </w:p>
    <w:p w:rsidR="65D80527" w:rsidP="65D80527" w:rsidRDefault="65D80527" w14:paraId="70C22459" w14:textId="1F6349ED">
      <w:pPr>
        <w:pStyle w:val="Normal"/>
      </w:pPr>
    </w:p>
    <w:p w:rsidR="65D80527" w:rsidP="65D80527" w:rsidRDefault="65D80527" w14:paraId="21853EFC" w14:textId="27D51F3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6bVYXjwosyr+n" int2:id="pBQT0R5s">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5d71b5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276ce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43008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ef609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7bdee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90dd2d3"/>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ab6f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8cccd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f645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6cd38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b1788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76190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581CDF"/>
    <w:rsid w:val="001EBD7F"/>
    <w:rsid w:val="005D0157"/>
    <w:rsid w:val="00618BDE"/>
    <w:rsid w:val="0062800F"/>
    <w:rsid w:val="009B4C03"/>
    <w:rsid w:val="00A4D8D7"/>
    <w:rsid w:val="00D2A027"/>
    <w:rsid w:val="00FC528E"/>
    <w:rsid w:val="0139D5F1"/>
    <w:rsid w:val="0168D068"/>
    <w:rsid w:val="0195EE8D"/>
    <w:rsid w:val="01A71EE4"/>
    <w:rsid w:val="01BA052A"/>
    <w:rsid w:val="01D99434"/>
    <w:rsid w:val="022A1422"/>
    <w:rsid w:val="026F1E08"/>
    <w:rsid w:val="028BCCAD"/>
    <w:rsid w:val="02BB53B5"/>
    <w:rsid w:val="02BD1F6D"/>
    <w:rsid w:val="02C19AE5"/>
    <w:rsid w:val="02E2EEFC"/>
    <w:rsid w:val="02EA96CC"/>
    <w:rsid w:val="0307B334"/>
    <w:rsid w:val="03154C3A"/>
    <w:rsid w:val="035641FF"/>
    <w:rsid w:val="0357378C"/>
    <w:rsid w:val="035AFB9B"/>
    <w:rsid w:val="0379BD3A"/>
    <w:rsid w:val="03841331"/>
    <w:rsid w:val="038FC733"/>
    <w:rsid w:val="0391528D"/>
    <w:rsid w:val="03924DF6"/>
    <w:rsid w:val="03C90F6E"/>
    <w:rsid w:val="0412DD08"/>
    <w:rsid w:val="041E1B70"/>
    <w:rsid w:val="04235CD9"/>
    <w:rsid w:val="043E44D8"/>
    <w:rsid w:val="044C60AE"/>
    <w:rsid w:val="047C86E7"/>
    <w:rsid w:val="04E0DBB8"/>
    <w:rsid w:val="04E397C2"/>
    <w:rsid w:val="04FD1B0D"/>
    <w:rsid w:val="05268C83"/>
    <w:rsid w:val="0550C6D6"/>
    <w:rsid w:val="05581CDF"/>
    <w:rsid w:val="056022E8"/>
    <w:rsid w:val="0581B964"/>
    <w:rsid w:val="058AD878"/>
    <w:rsid w:val="059FE8EE"/>
    <w:rsid w:val="05BAFE17"/>
    <w:rsid w:val="05BEEB1E"/>
    <w:rsid w:val="05D5A0BE"/>
    <w:rsid w:val="06397EA1"/>
    <w:rsid w:val="063D5070"/>
    <w:rsid w:val="064D0B0F"/>
    <w:rsid w:val="06602113"/>
    <w:rsid w:val="06C4A365"/>
    <w:rsid w:val="06CA2554"/>
    <w:rsid w:val="06EB7912"/>
    <w:rsid w:val="06FFB5FF"/>
    <w:rsid w:val="072F892D"/>
    <w:rsid w:val="073F2C3D"/>
    <w:rsid w:val="075C1660"/>
    <w:rsid w:val="077A34A1"/>
    <w:rsid w:val="078D41D4"/>
    <w:rsid w:val="07F353E0"/>
    <w:rsid w:val="081B3884"/>
    <w:rsid w:val="081BAD63"/>
    <w:rsid w:val="08337FDB"/>
    <w:rsid w:val="08362176"/>
    <w:rsid w:val="083D1E51"/>
    <w:rsid w:val="0861F72B"/>
    <w:rsid w:val="0865BF19"/>
    <w:rsid w:val="08671A62"/>
    <w:rsid w:val="08A4A80F"/>
    <w:rsid w:val="08B8008B"/>
    <w:rsid w:val="08C8D129"/>
    <w:rsid w:val="08DBE788"/>
    <w:rsid w:val="08F39A74"/>
    <w:rsid w:val="08F51581"/>
    <w:rsid w:val="090EA106"/>
    <w:rsid w:val="095528F4"/>
    <w:rsid w:val="09602E9B"/>
    <w:rsid w:val="09659303"/>
    <w:rsid w:val="09AE57FC"/>
    <w:rsid w:val="0A24E1B7"/>
    <w:rsid w:val="0A5A8F50"/>
    <w:rsid w:val="0A5D8EBA"/>
    <w:rsid w:val="0A9768C2"/>
    <w:rsid w:val="0AA34AE9"/>
    <w:rsid w:val="0AE0936A"/>
    <w:rsid w:val="0AE8E8AE"/>
    <w:rsid w:val="0B362D30"/>
    <w:rsid w:val="0B4D2540"/>
    <w:rsid w:val="0B518A65"/>
    <w:rsid w:val="0B5A3B08"/>
    <w:rsid w:val="0B65193E"/>
    <w:rsid w:val="0B98BDFB"/>
    <w:rsid w:val="0B9D5FDB"/>
    <w:rsid w:val="0BA12A36"/>
    <w:rsid w:val="0BBA2063"/>
    <w:rsid w:val="0C1108CC"/>
    <w:rsid w:val="0C204BED"/>
    <w:rsid w:val="0C3EE6D8"/>
    <w:rsid w:val="0C57D3E2"/>
    <w:rsid w:val="0C5F14AA"/>
    <w:rsid w:val="0C619E2F"/>
    <w:rsid w:val="0CA81600"/>
    <w:rsid w:val="0CB1BE8F"/>
    <w:rsid w:val="0CE0B7F2"/>
    <w:rsid w:val="0CEDB9B5"/>
    <w:rsid w:val="0CF21281"/>
    <w:rsid w:val="0D10EA46"/>
    <w:rsid w:val="0D193B7A"/>
    <w:rsid w:val="0D23E34C"/>
    <w:rsid w:val="0D2C9E03"/>
    <w:rsid w:val="0D414D93"/>
    <w:rsid w:val="0D4F1AD3"/>
    <w:rsid w:val="0D5B9EC7"/>
    <w:rsid w:val="0D75A2A6"/>
    <w:rsid w:val="0D8B325D"/>
    <w:rsid w:val="0D94747C"/>
    <w:rsid w:val="0DF574E7"/>
    <w:rsid w:val="0DFEB6AB"/>
    <w:rsid w:val="0E067641"/>
    <w:rsid w:val="0E07AD6D"/>
    <w:rsid w:val="0E238EED"/>
    <w:rsid w:val="0E2777E5"/>
    <w:rsid w:val="0E48516E"/>
    <w:rsid w:val="0E5C4346"/>
    <w:rsid w:val="0E9680D8"/>
    <w:rsid w:val="0EBF74AA"/>
    <w:rsid w:val="0EC5D457"/>
    <w:rsid w:val="0ECDC536"/>
    <w:rsid w:val="0EDB3CF8"/>
    <w:rsid w:val="0EE885AF"/>
    <w:rsid w:val="0F01EB5C"/>
    <w:rsid w:val="0F98D467"/>
    <w:rsid w:val="0FDC0969"/>
    <w:rsid w:val="0FED664A"/>
    <w:rsid w:val="0FF347AF"/>
    <w:rsid w:val="0FF3C2D1"/>
    <w:rsid w:val="101E1973"/>
    <w:rsid w:val="1065DEF7"/>
    <w:rsid w:val="107DDBC5"/>
    <w:rsid w:val="10D91411"/>
    <w:rsid w:val="10E2EC27"/>
    <w:rsid w:val="10E333A5"/>
    <w:rsid w:val="110C0C70"/>
    <w:rsid w:val="111A0DB3"/>
    <w:rsid w:val="11753E31"/>
    <w:rsid w:val="119F673B"/>
    <w:rsid w:val="11AE726C"/>
    <w:rsid w:val="11EBB309"/>
    <w:rsid w:val="11FD7519"/>
    <w:rsid w:val="11FEBC93"/>
    <w:rsid w:val="1206868B"/>
    <w:rsid w:val="12162181"/>
    <w:rsid w:val="1217A594"/>
    <w:rsid w:val="1252BF44"/>
    <w:rsid w:val="128FDC86"/>
    <w:rsid w:val="131F1A18"/>
    <w:rsid w:val="13532BA7"/>
    <w:rsid w:val="1374AC87"/>
    <w:rsid w:val="1375FD2F"/>
    <w:rsid w:val="1399457A"/>
    <w:rsid w:val="1432B9FB"/>
    <w:rsid w:val="1450F391"/>
    <w:rsid w:val="14597527"/>
    <w:rsid w:val="145C67C8"/>
    <w:rsid w:val="1468F286"/>
    <w:rsid w:val="147AD79F"/>
    <w:rsid w:val="149035DA"/>
    <w:rsid w:val="1491EFB5"/>
    <w:rsid w:val="14C0D84F"/>
    <w:rsid w:val="14F34D97"/>
    <w:rsid w:val="1506A245"/>
    <w:rsid w:val="153B9AB6"/>
    <w:rsid w:val="153F2531"/>
    <w:rsid w:val="154FDCAA"/>
    <w:rsid w:val="15501478"/>
    <w:rsid w:val="155E146A"/>
    <w:rsid w:val="15642D9A"/>
    <w:rsid w:val="1580417E"/>
    <w:rsid w:val="15AC8534"/>
    <w:rsid w:val="15B9F262"/>
    <w:rsid w:val="15F83829"/>
    <w:rsid w:val="160BB357"/>
    <w:rsid w:val="1614DA19"/>
    <w:rsid w:val="161BB439"/>
    <w:rsid w:val="16227F21"/>
    <w:rsid w:val="16318116"/>
    <w:rsid w:val="16440401"/>
    <w:rsid w:val="166293CB"/>
    <w:rsid w:val="1668B21B"/>
    <w:rsid w:val="16B368DC"/>
    <w:rsid w:val="17247CAC"/>
    <w:rsid w:val="1725A919"/>
    <w:rsid w:val="17317114"/>
    <w:rsid w:val="1765876F"/>
    <w:rsid w:val="1789DE82"/>
    <w:rsid w:val="17B151AD"/>
    <w:rsid w:val="17B78B43"/>
    <w:rsid w:val="17CF11B8"/>
    <w:rsid w:val="17DD114E"/>
    <w:rsid w:val="180DCA77"/>
    <w:rsid w:val="181AC9ED"/>
    <w:rsid w:val="181B5E17"/>
    <w:rsid w:val="182BDDF5"/>
    <w:rsid w:val="18499B89"/>
    <w:rsid w:val="189191D3"/>
    <w:rsid w:val="18BB3762"/>
    <w:rsid w:val="18C3E96A"/>
    <w:rsid w:val="18E0A26A"/>
    <w:rsid w:val="18F22227"/>
    <w:rsid w:val="190C79E3"/>
    <w:rsid w:val="195F2A56"/>
    <w:rsid w:val="19E4F007"/>
    <w:rsid w:val="19EFC8C1"/>
    <w:rsid w:val="1A382C0D"/>
    <w:rsid w:val="1A54E4A4"/>
    <w:rsid w:val="1A9A8D9D"/>
    <w:rsid w:val="1ABF3B80"/>
    <w:rsid w:val="1ACACF13"/>
    <w:rsid w:val="1AD7F9D6"/>
    <w:rsid w:val="1AE09B27"/>
    <w:rsid w:val="1AFDC21E"/>
    <w:rsid w:val="1B078B80"/>
    <w:rsid w:val="1B3BA5FB"/>
    <w:rsid w:val="1B562F22"/>
    <w:rsid w:val="1B9E870E"/>
    <w:rsid w:val="1BFB9FBF"/>
    <w:rsid w:val="1C1EC15F"/>
    <w:rsid w:val="1C28AAAB"/>
    <w:rsid w:val="1C62B070"/>
    <w:rsid w:val="1C669F74"/>
    <w:rsid w:val="1C773AD6"/>
    <w:rsid w:val="1C7F4D38"/>
    <w:rsid w:val="1CA1249C"/>
    <w:rsid w:val="1CC6FD24"/>
    <w:rsid w:val="1CEECF3A"/>
    <w:rsid w:val="1CF5C964"/>
    <w:rsid w:val="1D25D7A2"/>
    <w:rsid w:val="1D2854ED"/>
    <w:rsid w:val="1D35C5B1"/>
    <w:rsid w:val="1D8E9FCC"/>
    <w:rsid w:val="1D902474"/>
    <w:rsid w:val="1D90F233"/>
    <w:rsid w:val="1DAD6D58"/>
    <w:rsid w:val="1DC35785"/>
    <w:rsid w:val="1DD32916"/>
    <w:rsid w:val="1DF7A072"/>
    <w:rsid w:val="1E033CDE"/>
    <w:rsid w:val="1E08D1D7"/>
    <w:rsid w:val="1E1D4F0F"/>
    <w:rsid w:val="1E1D84DD"/>
    <w:rsid w:val="1E3CC9BA"/>
    <w:rsid w:val="1E8EF29C"/>
    <w:rsid w:val="1EA5B271"/>
    <w:rsid w:val="1ED54E83"/>
    <w:rsid w:val="1EDA987A"/>
    <w:rsid w:val="1F30EB63"/>
    <w:rsid w:val="1F861E6D"/>
    <w:rsid w:val="1F9E4036"/>
    <w:rsid w:val="1FA06A23"/>
    <w:rsid w:val="1FC8CC84"/>
    <w:rsid w:val="1FED33EC"/>
    <w:rsid w:val="20045CD0"/>
    <w:rsid w:val="205414A3"/>
    <w:rsid w:val="2095DAA3"/>
    <w:rsid w:val="209CC02F"/>
    <w:rsid w:val="209F8CC0"/>
    <w:rsid w:val="20C21B18"/>
    <w:rsid w:val="2180C77C"/>
    <w:rsid w:val="21A2ECD9"/>
    <w:rsid w:val="21AC7EEE"/>
    <w:rsid w:val="21C4334F"/>
    <w:rsid w:val="21DBBC8D"/>
    <w:rsid w:val="2216759A"/>
    <w:rsid w:val="221CCD42"/>
    <w:rsid w:val="2226FB62"/>
    <w:rsid w:val="22274FC2"/>
    <w:rsid w:val="2238155A"/>
    <w:rsid w:val="223A9302"/>
    <w:rsid w:val="224DEBE7"/>
    <w:rsid w:val="2325D4E5"/>
    <w:rsid w:val="232F383F"/>
    <w:rsid w:val="23333CBC"/>
    <w:rsid w:val="23499BBF"/>
    <w:rsid w:val="23643CF2"/>
    <w:rsid w:val="2375AF0E"/>
    <w:rsid w:val="239823CA"/>
    <w:rsid w:val="23B6B28B"/>
    <w:rsid w:val="23E38746"/>
    <w:rsid w:val="241362CF"/>
    <w:rsid w:val="241DA797"/>
    <w:rsid w:val="24442419"/>
    <w:rsid w:val="24490ECB"/>
    <w:rsid w:val="245778DD"/>
    <w:rsid w:val="24635B95"/>
    <w:rsid w:val="248D3AD3"/>
    <w:rsid w:val="24ECED0B"/>
    <w:rsid w:val="24F8513F"/>
    <w:rsid w:val="250C75C6"/>
    <w:rsid w:val="252F1268"/>
    <w:rsid w:val="2553272B"/>
    <w:rsid w:val="255BD0D9"/>
    <w:rsid w:val="25979D75"/>
    <w:rsid w:val="25B3BD52"/>
    <w:rsid w:val="25B77732"/>
    <w:rsid w:val="25BBB283"/>
    <w:rsid w:val="25D79FBC"/>
    <w:rsid w:val="25D83E00"/>
    <w:rsid w:val="2607432C"/>
    <w:rsid w:val="26092188"/>
    <w:rsid w:val="261F4FD8"/>
    <w:rsid w:val="262051CB"/>
    <w:rsid w:val="262275B8"/>
    <w:rsid w:val="26350081"/>
    <w:rsid w:val="2639783A"/>
    <w:rsid w:val="264797E6"/>
    <w:rsid w:val="26938367"/>
    <w:rsid w:val="26AD3CC7"/>
    <w:rsid w:val="26B56ED7"/>
    <w:rsid w:val="26BCF589"/>
    <w:rsid w:val="276E4E37"/>
    <w:rsid w:val="27818C25"/>
    <w:rsid w:val="27855A5B"/>
    <w:rsid w:val="2796F9F5"/>
    <w:rsid w:val="27B219DA"/>
    <w:rsid w:val="27BEC4D4"/>
    <w:rsid w:val="27F93C3D"/>
    <w:rsid w:val="2815B007"/>
    <w:rsid w:val="28383D92"/>
    <w:rsid w:val="28396F67"/>
    <w:rsid w:val="28480FC1"/>
    <w:rsid w:val="28512965"/>
    <w:rsid w:val="28513F38"/>
    <w:rsid w:val="285D75EC"/>
    <w:rsid w:val="28674365"/>
    <w:rsid w:val="28A1A0E9"/>
    <w:rsid w:val="28D37667"/>
    <w:rsid w:val="28D617D0"/>
    <w:rsid w:val="28E27F5B"/>
    <w:rsid w:val="28F49264"/>
    <w:rsid w:val="28F9EC57"/>
    <w:rsid w:val="2947F289"/>
    <w:rsid w:val="295378E6"/>
    <w:rsid w:val="2964B515"/>
    <w:rsid w:val="296B9AAB"/>
    <w:rsid w:val="2973C68B"/>
    <w:rsid w:val="29874205"/>
    <w:rsid w:val="29955E69"/>
    <w:rsid w:val="29AF0165"/>
    <w:rsid w:val="29FE519D"/>
    <w:rsid w:val="2A0CD29B"/>
    <w:rsid w:val="2A6CFE89"/>
    <w:rsid w:val="2A79494F"/>
    <w:rsid w:val="2A7F393A"/>
    <w:rsid w:val="2A91B06E"/>
    <w:rsid w:val="2A958CC9"/>
    <w:rsid w:val="2AA51DFC"/>
    <w:rsid w:val="2AA7DBF5"/>
    <w:rsid w:val="2AB2B02F"/>
    <w:rsid w:val="2B27FC81"/>
    <w:rsid w:val="2B3306D7"/>
    <w:rsid w:val="2B4387D6"/>
    <w:rsid w:val="2B604463"/>
    <w:rsid w:val="2BA534B4"/>
    <w:rsid w:val="2BCF0B04"/>
    <w:rsid w:val="2BF06C34"/>
    <w:rsid w:val="2BF3E1C4"/>
    <w:rsid w:val="2C094D44"/>
    <w:rsid w:val="2C315D2A"/>
    <w:rsid w:val="2C3CFF19"/>
    <w:rsid w:val="2C3DF542"/>
    <w:rsid w:val="2C5D989E"/>
    <w:rsid w:val="2C8B9848"/>
    <w:rsid w:val="2CA2A0EC"/>
    <w:rsid w:val="2CCFCB6F"/>
    <w:rsid w:val="2CE35704"/>
    <w:rsid w:val="2CEB6B59"/>
    <w:rsid w:val="2CF68377"/>
    <w:rsid w:val="2D08EFEF"/>
    <w:rsid w:val="2D18F0CB"/>
    <w:rsid w:val="2D3295A4"/>
    <w:rsid w:val="2D4583DC"/>
    <w:rsid w:val="2D8B7A8B"/>
    <w:rsid w:val="2DA709DB"/>
    <w:rsid w:val="2DD2F38A"/>
    <w:rsid w:val="2DF49BDF"/>
    <w:rsid w:val="2E066C2C"/>
    <w:rsid w:val="2E0A665E"/>
    <w:rsid w:val="2E0D518B"/>
    <w:rsid w:val="2E39C527"/>
    <w:rsid w:val="2E50F642"/>
    <w:rsid w:val="2E525FC9"/>
    <w:rsid w:val="2E5861E9"/>
    <w:rsid w:val="2E5FAA69"/>
    <w:rsid w:val="2E6D2736"/>
    <w:rsid w:val="2E7B00FB"/>
    <w:rsid w:val="2E82A00D"/>
    <w:rsid w:val="2EBBCE3E"/>
    <w:rsid w:val="2ED36AE7"/>
    <w:rsid w:val="2F0FEF7C"/>
    <w:rsid w:val="2F3CFF91"/>
    <w:rsid w:val="2F513750"/>
    <w:rsid w:val="2F6AAAC5"/>
    <w:rsid w:val="2FB497B4"/>
    <w:rsid w:val="2FD7826F"/>
    <w:rsid w:val="30078C29"/>
    <w:rsid w:val="3014DEB1"/>
    <w:rsid w:val="303A16CF"/>
    <w:rsid w:val="30446A4A"/>
    <w:rsid w:val="3055E2AC"/>
    <w:rsid w:val="305E8F11"/>
    <w:rsid w:val="3075DA0B"/>
    <w:rsid w:val="3099E1F0"/>
    <w:rsid w:val="30BFB145"/>
    <w:rsid w:val="30F20AF2"/>
    <w:rsid w:val="311CBCE7"/>
    <w:rsid w:val="3128338F"/>
    <w:rsid w:val="312C3CA1"/>
    <w:rsid w:val="3172B0C7"/>
    <w:rsid w:val="31AE6245"/>
    <w:rsid w:val="31C8A5A6"/>
    <w:rsid w:val="31DB8959"/>
    <w:rsid w:val="31ED5632"/>
    <w:rsid w:val="3210E827"/>
    <w:rsid w:val="32169C94"/>
    <w:rsid w:val="321F18EE"/>
    <w:rsid w:val="325BFFD3"/>
    <w:rsid w:val="325FA061"/>
    <w:rsid w:val="32BD6D3B"/>
    <w:rsid w:val="32E0CD39"/>
    <w:rsid w:val="33179C4A"/>
    <w:rsid w:val="335CA9F2"/>
    <w:rsid w:val="33629E3F"/>
    <w:rsid w:val="3370826A"/>
    <w:rsid w:val="337C220E"/>
    <w:rsid w:val="33A41519"/>
    <w:rsid w:val="34372AD1"/>
    <w:rsid w:val="3440AFC2"/>
    <w:rsid w:val="34820CDE"/>
    <w:rsid w:val="348CC1B3"/>
    <w:rsid w:val="34AFB3B9"/>
    <w:rsid w:val="34D0CBC2"/>
    <w:rsid w:val="34D30C9B"/>
    <w:rsid w:val="34FE8917"/>
    <w:rsid w:val="352E2627"/>
    <w:rsid w:val="354D1654"/>
    <w:rsid w:val="35B94C92"/>
    <w:rsid w:val="35FBBCBB"/>
    <w:rsid w:val="360F5A8D"/>
    <w:rsid w:val="3618F48A"/>
    <w:rsid w:val="3624D13B"/>
    <w:rsid w:val="3652A8E0"/>
    <w:rsid w:val="366353F9"/>
    <w:rsid w:val="36758457"/>
    <w:rsid w:val="367618E3"/>
    <w:rsid w:val="368885B6"/>
    <w:rsid w:val="368EABF3"/>
    <w:rsid w:val="369A3F01"/>
    <w:rsid w:val="36BAF024"/>
    <w:rsid w:val="36C1AA07"/>
    <w:rsid w:val="36C791B7"/>
    <w:rsid w:val="36D3FACB"/>
    <w:rsid w:val="36D78C44"/>
    <w:rsid w:val="36D9F4C8"/>
    <w:rsid w:val="36E9F7CC"/>
    <w:rsid w:val="371EFFA4"/>
    <w:rsid w:val="373A24DF"/>
    <w:rsid w:val="373C958B"/>
    <w:rsid w:val="374AC6D6"/>
    <w:rsid w:val="37562921"/>
    <w:rsid w:val="37744472"/>
    <w:rsid w:val="377B8ACA"/>
    <w:rsid w:val="3789D1F5"/>
    <w:rsid w:val="37924F64"/>
    <w:rsid w:val="379AC21B"/>
    <w:rsid w:val="37A36BAB"/>
    <w:rsid w:val="37E4C4B7"/>
    <w:rsid w:val="37E7CB22"/>
    <w:rsid w:val="38014132"/>
    <w:rsid w:val="3820B319"/>
    <w:rsid w:val="3836AADD"/>
    <w:rsid w:val="3861B240"/>
    <w:rsid w:val="38EE62F2"/>
    <w:rsid w:val="3907156D"/>
    <w:rsid w:val="39115D27"/>
    <w:rsid w:val="392695F2"/>
    <w:rsid w:val="393E1408"/>
    <w:rsid w:val="394A80F6"/>
    <w:rsid w:val="394F5EB9"/>
    <w:rsid w:val="3966ED31"/>
    <w:rsid w:val="39A3C464"/>
    <w:rsid w:val="39A49429"/>
    <w:rsid w:val="39B300BB"/>
    <w:rsid w:val="39C1EDC7"/>
    <w:rsid w:val="39DFC39D"/>
    <w:rsid w:val="3A00D42C"/>
    <w:rsid w:val="3A0B20E9"/>
    <w:rsid w:val="3A0FC387"/>
    <w:rsid w:val="3A427B7C"/>
    <w:rsid w:val="3A6F706F"/>
    <w:rsid w:val="3A7595E0"/>
    <w:rsid w:val="3A9C829D"/>
    <w:rsid w:val="3AC112F9"/>
    <w:rsid w:val="3AC22FF2"/>
    <w:rsid w:val="3ACCF9AC"/>
    <w:rsid w:val="3AEF0B7C"/>
    <w:rsid w:val="3B21884A"/>
    <w:rsid w:val="3B21BE24"/>
    <w:rsid w:val="3B3750A5"/>
    <w:rsid w:val="3B3C7709"/>
    <w:rsid w:val="3B78C466"/>
    <w:rsid w:val="3B8CE5FE"/>
    <w:rsid w:val="3BCEC5EC"/>
    <w:rsid w:val="3BE0DBD5"/>
    <w:rsid w:val="3C0DDC28"/>
    <w:rsid w:val="3C1E16C6"/>
    <w:rsid w:val="3C31E33E"/>
    <w:rsid w:val="3C6ED7C9"/>
    <w:rsid w:val="3C7D2F64"/>
    <w:rsid w:val="3C8C79B7"/>
    <w:rsid w:val="3CB1D372"/>
    <w:rsid w:val="3CC778FB"/>
    <w:rsid w:val="3CD74B88"/>
    <w:rsid w:val="3D1494C7"/>
    <w:rsid w:val="3D21607F"/>
    <w:rsid w:val="3D52D992"/>
    <w:rsid w:val="3DAFAF9B"/>
    <w:rsid w:val="3DBC5C47"/>
    <w:rsid w:val="3DEA2D19"/>
    <w:rsid w:val="3E01DE9B"/>
    <w:rsid w:val="3E21AC70"/>
    <w:rsid w:val="3E3CF92F"/>
    <w:rsid w:val="3E5BBB49"/>
    <w:rsid w:val="3EDE1FED"/>
    <w:rsid w:val="3F19D124"/>
    <w:rsid w:val="3F355ADB"/>
    <w:rsid w:val="3F39F42C"/>
    <w:rsid w:val="3F437C99"/>
    <w:rsid w:val="3F7CD962"/>
    <w:rsid w:val="3F8718C9"/>
    <w:rsid w:val="3FA30704"/>
    <w:rsid w:val="3FC3E64C"/>
    <w:rsid w:val="3FD1957E"/>
    <w:rsid w:val="40273595"/>
    <w:rsid w:val="403BDDBA"/>
    <w:rsid w:val="404C3589"/>
    <w:rsid w:val="404C67FE"/>
    <w:rsid w:val="406A5608"/>
    <w:rsid w:val="4085FB1E"/>
    <w:rsid w:val="40A215A2"/>
    <w:rsid w:val="40CF4463"/>
    <w:rsid w:val="40E15BFE"/>
    <w:rsid w:val="40E9D9C0"/>
    <w:rsid w:val="40F9A7D2"/>
    <w:rsid w:val="40FC6108"/>
    <w:rsid w:val="412647C4"/>
    <w:rsid w:val="414B030C"/>
    <w:rsid w:val="4163F0F2"/>
    <w:rsid w:val="41684441"/>
    <w:rsid w:val="416B26B8"/>
    <w:rsid w:val="41861C3D"/>
    <w:rsid w:val="418699C1"/>
    <w:rsid w:val="41886C76"/>
    <w:rsid w:val="41E7C2E9"/>
    <w:rsid w:val="423FC545"/>
    <w:rsid w:val="425DFAC0"/>
    <w:rsid w:val="427BABDA"/>
    <w:rsid w:val="4292E440"/>
    <w:rsid w:val="429B5DC8"/>
    <w:rsid w:val="42EEE5C4"/>
    <w:rsid w:val="432F395D"/>
    <w:rsid w:val="43424582"/>
    <w:rsid w:val="434EC52C"/>
    <w:rsid w:val="434FCABC"/>
    <w:rsid w:val="435B004C"/>
    <w:rsid w:val="4383D64B"/>
    <w:rsid w:val="4395ABBF"/>
    <w:rsid w:val="43D4B92D"/>
    <w:rsid w:val="43ED2184"/>
    <w:rsid w:val="43FF8034"/>
    <w:rsid w:val="440C3CE4"/>
    <w:rsid w:val="442614F0"/>
    <w:rsid w:val="442E8659"/>
    <w:rsid w:val="446CF4E5"/>
    <w:rsid w:val="44A42100"/>
    <w:rsid w:val="44B44D53"/>
    <w:rsid w:val="44E8E4AA"/>
    <w:rsid w:val="44F2BE2E"/>
    <w:rsid w:val="45283522"/>
    <w:rsid w:val="452ECA22"/>
    <w:rsid w:val="45566D4C"/>
    <w:rsid w:val="45715E46"/>
    <w:rsid w:val="45C3185C"/>
    <w:rsid w:val="4620E9AB"/>
    <w:rsid w:val="464D6338"/>
    <w:rsid w:val="4666294F"/>
    <w:rsid w:val="466BBE7D"/>
    <w:rsid w:val="4684F27A"/>
    <w:rsid w:val="46CC4478"/>
    <w:rsid w:val="4702DE39"/>
    <w:rsid w:val="47183DAB"/>
    <w:rsid w:val="4731AF8E"/>
    <w:rsid w:val="4759031A"/>
    <w:rsid w:val="47733A6F"/>
    <w:rsid w:val="47976D25"/>
    <w:rsid w:val="47B19C40"/>
    <w:rsid w:val="47B98F75"/>
    <w:rsid w:val="48297686"/>
    <w:rsid w:val="484280BC"/>
    <w:rsid w:val="48F005BB"/>
    <w:rsid w:val="48F61CBB"/>
    <w:rsid w:val="48FB4554"/>
    <w:rsid w:val="4913D7F3"/>
    <w:rsid w:val="491ABAEC"/>
    <w:rsid w:val="49405191"/>
    <w:rsid w:val="4947845C"/>
    <w:rsid w:val="494B0C41"/>
    <w:rsid w:val="494FE7DB"/>
    <w:rsid w:val="499B4566"/>
    <w:rsid w:val="49AC5B19"/>
    <w:rsid w:val="49C011DF"/>
    <w:rsid w:val="49E8D7F6"/>
    <w:rsid w:val="49E995C1"/>
    <w:rsid w:val="49F0B137"/>
    <w:rsid w:val="4A326C44"/>
    <w:rsid w:val="4A467BC2"/>
    <w:rsid w:val="4A54FF2D"/>
    <w:rsid w:val="4AAD39C4"/>
    <w:rsid w:val="4AF57E5C"/>
    <w:rsid w:val="4B020D16"/>
    <w:rsid w:val="4B28E763"/>
    <w:rsid w:val="4B37CEF1"/>
    <w:rsid w:val="4B54B61B"/>
    <w:rsid w:val="4B6F410E"/>
    <w:rsid w:val="4B71E41E"/>
    <w:rsid w:val="4B84A857"/>
    <w:rsid w:val="4B9FF99A"/>
    <w:rsid w:val="4BBE20AB"/>
    <w:rsid w:val="4BD809EB"/>
    <w:rsid w:val="4BEFC28D"/>
    <w:rsid w:val="4C321F3B"/>
    <w:rsid w:val="4C47EDF8"/>
    <w:rsid w:val="4CA8CABC"/>
    <w:rsid w:val="4CBA3073"/>
    <w:rsid w:val="4CC8C45E"/>
    <w:rsid w:val="4CD44575"/>
    <w:rsid w:val="4CF06159"/>
    <w:rsid w:val="4D08CD1E"/>
    <w:rsid w:val="4D0A850B"/>
    <w:rsid w:val="4D32D62B"/>
    <w:rsid w:val="4D469391"/>
    <w:rsid w:val="4D4CE643"/>
    <w:rsid w:val="4D4CEA63"/>
    <w:rsid w:val="4D7CA044"/>
    <w:rsid w:val="4D9A0867"/>
    <w:rsid w:val="4DCA991A"/>
    <w:rsid w:val="4DD87894"/>
    <w:rsid w:val="4DDF09D4"/>
    <w:rsid w:val="4DF44A98"/>
    <w:rsid w:val="4E062F75"/>
    <w:rsid w:val="4E1C6367"/>
    <w:rsid w:val="4E2E7EC6"/>
    <w:rsid w:val="4E3723BF"/>
    <w:rsid w:val="4E6F2D2F"/>
    <w:rsid w:val="4EBB0AB7"/>
    <w:rsid w:val="4ED1B580"/>
    <w:rsid w:val="4EDB4923"/>
    <w:rsid w:val="4EDEAFC6"/>
    <w:rsid w:val="4EE588B8"/>
    <w:rsid w:val="4EEF7E28"/>
    <w:rsid w:val="4F1FD8BA"/>
    <w:rsid w:val="4F310A08"/>
    <w:rsid w:val="4F3F4E63"/>
    <w:rsid w:val="4F45F537"/>
    <w:rsid w:val="4F7DA9A8"/>
    <w:rsid w:val="4F7EE0B7"/>
    <w:rsid w:val="4FB503B0"/>
    <w:rsid w:val="4FD851D1"/>
    <w:rsid w:val="4FFC79A7"/>
    <w:rsid w:val="503B85F9"/>
    <w:rsid w:val="504ED15C"/>
    <w:rsid w:val="5065B059"/>
    <w:rsid w:val="50A11C66"/>
    <w:rsid w:val="50CA5E12"/>
    <w:rsid w:val="50CBD3C7"/>
    <w:rsid w:val="5127223C"/>
    <w:rsid w:val="512BEB5A"/>
    <w:rsid w:val="5140946D"/>
    <w:rsid w:val="5147B303"/>
    <w:rsid w:val="5197F240"/>
    <w:rsid w:val="51DE38AF"/>
    <w:rsid w:val="52053650"/>
    <w:rsid w:val="521D3A8E"/>
    <w:rsid w:val="522960D1"/>
    <w:rsid w:val="523B0C51"/>
    <w:rsid w:val="52652F2E"/>
    <w:rsid w:val="528DF101"/>
    <w:rsid w:val="52CE0B7A"/>
    <w:rsid w:val="52DF7927"/>
    <w:rsid w:val="52F6C82B"/>
    <w:rsid w:val="53342965"/>
    <w:rsid w:val="53BDCA5E"/>
    <w:rsid w:val="53DC1465"/>
    <w:rsid w:val="53E73E94"/>
    <w:rsid w:val="53E975EF"/>
    <w:rsid w:val="54128CC2"/>
    <w:rsid w:val="541C05FA"/>
    <w:rsid w:val="542C9E42"/>
    <w:rsid w:val="543D1875"/>
    <w:rsid w:val="545EE5FA"/>
    <w:rsid w:val="54607E3D"/>
    <w:rsid w:val="546AC6FC"/>
    <w:rsid w:val="548E4AE3"/>
    <w:rsid w:val="54B7D368"/>
    <w:rsid w:val="5542F4E3"/>
    <w:rsid w:val="555A74A8"/>
    <w:rsid w:val="55687F4D"/>
    <w:rsid w:val="55709FC5"/>
    <w:rsid w:val="557B88FE"/>
    <w:rsid w:val="55B7D65B"/>
    <w:rsid w:val="55FE3985"/>
    <w:rsid w:val="5602C55C"/>
    <w:rsid w:val="562E3532"/>
    <w:rsid w:val="5680CE2E"/>
    <w:rsid w:val="56835002"/>
    <w:rsid w:val="568374A9"/>
    <w:rsid w:val="568A2CD7"/>
    <w:rsid w:val="56B97547"/>
    <w:rsid w:val="56CC46BD"/>
    <w:rsid w:val="56CFD879"/>
    <w:rsid w:val="56F889F4"/>
    <w:rsid w:val="577687AD"/>
    <w:rsid w:val="577B9D8F"/>
    <w:rsid w:val="57AC356D"/>
    <w:rsid w:val="57DB0D6F"/>
    <w:rsid w:val="58136F11"/>
    <w:rsid w:val="582D3802"/>
    <w:rsid w:val="583728F2"/>
    <w:rsid w:val="583AAD7C"/>
    <w:rsid w:val="58A7FC4B"/>
    <w:rsid w:val="58AA4DD5"/>
    <w:rsid w:val="58D21277"/>
    <w:rsid w:val="58DC9BFF"/>
    <w:rsid w:val="58EC44D4"/>
    <w:rsid w:val="58F372A9"/>
    <w:rsid w:val="590D37BC"/>
    <w:rsid w:val="591CF7CA"/>
    <w:rsid w:val="592097E5"/>
    <w:rsid w:val="5930E25A"/>
    <w:rsid w:val="5931C4AD"/>
    <w:rsid w:val="5945B152"/>
    <w:rsid w:val="594E0440"/>
    <w:rsid w:val="59698DA7"/>
    <w:rsid w:val="597E93A6"/>
    <w:rsid w:val="5987804E"/>
    <w:rsid w:val="59B4D3D3"/>
    <w:rsid w:val="59C3EAC3"/>
    <w:rsid w:val="59C7CC26"/>
    <w:rsid w:val="59D76A69"/>
    <w:rsid w:val="59DC375B"/>
    <w:rsid w:val="59DFA10E"/>
    <w:rsid w:val="59FFEF49"/>
    <w:rsid w:val="5A025FFF"/>
    <w:rsid w:val="5A380644"/>
    <w:rsid w:val="5A461E36"/>
    <w:rsid w:val="5A47ECE5"/>
    <w:rsid w:val="5A8F430A"/>
    <w:rsid w:val="5AAD85C7"/>
    <w:rsid w:val="5AF74D74"/>
    <w:rsid w:val="5B09F293"/>
    <w:rsid w:val="5B272A66"/>
    <w:rsid w:val="5B47979C"/>
    <w:rsid w:val="5B4B0FD3"/>
    <w:rsid w:val="5B7C9B1C"/>
    <w:rsid w:val="5B843F78"/>
    <w:rsid w:val="5B92005E"/>
    <w:rsid w:val="5B9352F2"/>
    <w:rsid w:val="5BA501D2"/>
    <w:rsid w:val="5BA870A3"/>
    <w:rsid w:val="5BBE8C25"/>
    <w:rsid w:val="5BC9B62C"/>
    <w:rsid w:val="5BCB39D3"/>
    <w:rsid w:val="5BE25EBD"/>
    <w:rsid w:val="5BF63B70"/>
    <w:rsid w:val="5C143CC1"/>
    <w:rsid w:val="5C552243"/>
    <w:rsid w:val="5C667E33"/>
    <w:rsid w:val="5CF35BC8"/>
    <w:rsid w:val="5CFE9793"/>
    <w:rsid w:val="5D09C586"/>
    <w:rsid w:val="5D152E48"/>
    <w:rsid w:val="5D1E7BDD"/>
    <w:rsid w:val="5D7A1551"/>
    <w:rsid w:val="5DBC2A22"/>
    <w:rsid w:val="5DC2E840"/>
    <w:rsid w:val="5DE82EAF"/>
    <w:rsid w:val="5DF7B8AD"/>
    <w:rsid w:val="5E024E94"/>
    <w:rsid w:val="5E237464"/>
    <w:rsid w:val="5E268062"/>
    <w:rsid w:val="5E754CB8"/>
    <w:rsid w:val="5E976656"/>
    <w:rsid w:val="5EAA0BA4"/>
    <w:rsid w:val="5EB1D05B"/>
    <w:rsid w:val="5EB4DC38"/>
    <w:rsid w:val="5EB7367C"/>
    <w:rsid w:val="5EBA4C3E"/>
    <w:rsid w:val="5EC8E236"/>
    <w:rsid w:val="5EEABACA"/>
    <w:rsid w:val="5F0156EE"/>
    <w:rsid w:val="5F488497"/>
    <w:rsid w:val="5F56CA48"/>
    <w:rsid w:val="5FE35FB9"/>
    <w:rsid w:val="5FE5ECF7"/>
    <w:rsid w:val="5FF22F4B"/>
    <w:rsid w:val="5FFF00BC"/>
    <w:rsid w:val="60501A78"/>
    <w:rsid w:val="606A2495"/>
    <w:rsid w:val="60882B1D"/>
    <w:rsid w:val="608D0386"/>
    <w:rsid w:val="608E2897"/>
    <w:rsid w:val="609D274F"/>
    <w:rsid w:val="609DF781"/>
    <w:rsid w:val="60AC5535"/>
    <w:rsid w:val="60AC6084"/>
    <w:rsid w:val="60CA588F"/>
    <w:rsid w:val="60E3282F"/>
    <w:rsid w:val="60F36CB0"/>
    <w:rsid w:val="610AAC03"/>
    <w:rsid w:val="6128DD0F"/>
    <w:rsid w:val="61404400"/>
    <w:rsid w:val="615D31B6"/>
    <w:rsid w:val="616B9F58"/>
    <w:rsid w:val="61B0E0C1"/>
    <w:rsid w:val="61B72D88"/>
    <w:rsid w:val="61B8206C"/>
    <w:rsid w:val="61D3D52B"/>
    <w:rsid w:val="62171566"/>
    <w:rsid w:val="6219F439"/>
    <w:rsid w:val="6232221B"/>
    <w:rsid w:val="624B82E7"/>
    <w:rsid w:val="625DD05C"/>
    <w:rsid w:val="625DD73E"/>
    <w:rsid w:val="62A30922"/>
    <w:rsid w:val="62B09315"/>
    <w:rsid w:val="62D012E9"/>
    <w:rsid w:val="62D836D5"/>
    <w:rsid w:val="63096977"/>
    <w:rsid w:val="63671CDE"/>
    <w:rsid w:val="6383460B"/>
    <w:rsid w:val="638E576B"/>
    <w:rsid w:val="639545B4"/>
    <w:rsid w:val="63B4CEAB"/>
    <w:rsid w:val="63CA542D"/>
    <w:rsid w:val="63DAA28E"/>
    <w:rsid w:val="63E54250"/>
    <w:rsid w:val="64367848"/>
    <w:rsid w:val="64624DA5"/>
    <w:rsid w:val="646C235D"/>
    <w:rsid w:val="648B9B45"/>
    <w:rsid w:val="64919B80"/>
    <w:rsid w:val="64A6B59B"/>
    <w:rsid w:val="64C7A2DF"/>
    <w:rsid w:val="64E644FD"/>
    <w:rsid w:val="650EC8DA"/>
    <w:rsid w:val="6510A27E"/>
    <w:rsid w:val="65298DC2"/>
    <w:rsid w:val="6560E558"/>
    <w:rsid w:val="657A3B36"/>
    <w:rsid w:val="65811744"/>
    <w:rsid w:val="6581EC2E"/>
    <w:rsid w:val="65B41C10"/>
    <w:rsid w:val="65D80527"/>
    <w:rsid w:val="6605CE20"/>
    <w:rsid w:val="662C8704"/>
    <w:rsid w:val="663C2CB2"/>
    <w:rsid w:val="6641DD5C"/>
    <w:rsid w:val="6681D9ED"/>
    <w:rsid w:val="669632B7"/>
    <w:rsid w:val="66AF0076"/>
    <w:rsid w:val="66FD124B"/>
    <w:rsid w:val="6713F82B"/>
    <w:rsid w:val="67145659"/>
    <w:rsid w:val="674A6276"/>
    <w:rsid w:val="675309B7"/>
    <w:rsid w:val="677C4ECE"/>
    <w:rsid w:val="677DD396"/>
    <w:rsid w:val="678078B7"/>
    <w:rsid w:val="678CC9B3"/>
    <w:rsid w:val="67B0F432"/>
    <w:rsid w:val="680DEDE5"/>
    <w:rsid w:val="681D4669"/>
    <w:rsid w:val="68211DF7"/>
    <w:rsid w:val="68233394"/>
    <w:rsid w:val="682D0BD9"/>
    <w:rsid w:val="686118B1"/>
    <w:rsid w:val="68650F27"/>
    <w:rsid w:val="6866E591"/>
    <w:rsid w:val="68B026BA"/>
    <w:rsid w:val="68C1048B"/>
    <w:rsid w:val="68CBC153"/>
    <w:rsid w:val="68D31103"/>
    <w:rsid w:val="68DD3FC9"/>
    <w:rsid w:val="68E9AAC0"/>
    <w:rsid w:val="69075B7E"/>
    <w:rsid w:val="69241974"/>
    <w:rsid w:val="692E3C85"/>
    <w:rsid w:val="69818BB2"/>
    <w:rsid w:val="6984FBE3"/>
    <w:rsid w:val="69891E3D"/>
    <w:rsid w:val="698E516F"/>
    <w:rsid w:val="69B498C7"/>
    <w:rsid w:val="69E1426F"/>
    <w:rsid w:val="6A073282"/>
    <w:rsid w:val="6A2C1664"/>
    <w:rsid w:val="6A5EEF46"/>
    <w:rsid w:val="6A8184CD"/>
    <w:rsid w:val="6AAFB504"/>
    <w:rsid w:val="6AF40929"/>
    <w:rsid w:val="6B0E1051"/>
    <w:rsid w:val="6B26D397"/>
    <w:rsid w:val="6B571B08"/>
    <w:rsid w:val="6B8BF5F4"/>
    <w:rsid w:val="6BAAB70C"/>
    <w:rsid w:val="6BD69D19"/>
    <w:rsid w:val="6BF86FA0"/>
    <w:rsid w:val="6C24DD54"/>
    <w:rsid w:val="6C655888"/>
    <w:rsid w:val="6C9C5419"/>
    <w:rsid w:val="6CB156F1"/>
    <w:rsid w:val="6CB575C6"/>
    <w:rsid w:val="6CBCBE82"/>
    <w:rsid w:val="6CCB213A"/>
    <w:rsid w:val="6CD50748"/>
    <w:rsid w:val="6CF6A4B7"/>
    <w:rsid w:val="6CF7109A"/>
    <w:rsid w:val="6CF9A608"/>
    <w:rsid w:val="6D2E5011"/>
    <w:rsid w:val="6D4900E1"/>
    <w:rsid w:val="6D8397DD"/>
    <w:rsid w:val="6D993CC5"/>
    <w:rsid w:val="6DA713BD"/>
    <w:rsid w:val="6DC8D66D"/>
    <w:rsid w:val="6DE04D5C"/>
    <w:rsid w:val="6DFEEB70"/>
    <w:rsid w:val="6E241C09"/>
    <w:rsid w:val="6E2EB0F0"/>
    <w:rsid w:val="6E5E2F9A"/>
    <w:rsid w:val="6E82A357"/>
    <w:rsid w:val="6E915444"/>
    <w:rsid w:val="6EBC71A3"/>
    <w:rsid w:val="6EC1AE98"/>
    <w:rsid w:val="6EC37401"/>
    <w:rsid w:val="6EEB46FF"/>
    <w:rsid w:val="6EFD4FC0"/>
    <w:rsid w:val="6F21E3AF"/>
    <w:rsid w:val="6F5720FF"/>
    <w:rsid w:val="6F6760F8"/>
    <w:rsid w:val="6F98A151"/>
    <w:rsid w:val="6FA81833"/>
    <w:rsid w:val="6FBAA819"/>
    <w:rsid w:val="6FC555E4"/>
    <w:rsid w:val="6FCDEA51"/>
    <w:rsid w:val="6FF979DA"/>
    <w:rsid w:val="70058EE4"/>
    <w:rsid w:val="7010050F"/>
    <w:rsid w:val="70514807"/>
    <w:rsid w:val="7071AF5F"/>
    <w:rsid w:val="709A91EA"/>
    <w:rsid w:val="70A9A17A"/>
    <w:rsid w:val="70AB52B9"/>
    <w:rsid w:val="70B143D9"/>
    <w:rsid w:val="70BE62C5"/>
    <w:rsid w:val="70ECB089"/>
    <w:rsid w:val="711BDF86"/>
    <w:rsid w:val="711C95DE"/>
    <w:rsid w:val="713A5E1E"/>
    <w:rsid w:val="713B6AFC"/>
    <w:rsid w:val="71846824"/>
    <w:rsid w:val="71EB4762"/>
    <w:rsid w:val="71ED2805"/>
    <w:rsid w:val="71F78E5F"/>
    <w:rsid w:val="720FF531"/>
    <w:rsid w:val="723852B9"/>
    <w:rsid w:val="72570900"/>
    <w:rsid w:val="726B036E"/>
    <w:rsid w:val="7286D92D"/>
    <w:rsid w:val="72938F9D"/>
    <w:rsid w:val="72AE40B6"/>
    <w:rsid w:val="72B50DB8"/>
    <w:rsid w:val="72B8663F"/>
    <w:rsid w:val="72D6B856"/>
    <w:rsid w:val="72F3E346"/>
    <w:rsid w:val="73095B46"/>
    <w:rsid w:val="730BCC9A"/>
    <w:rsid w:val="730F66CB"/>
    <w:rsid w:val="731B2715"/>
    <w:rsid w:val="733DBC6C"/>
    <w:rsid w:val="734D648F"/>
    <w:rsid w:val="73724BC0"/>
    <w:rsid w:val="73A82AD6"/>
    <w:rsid w:val="73B643A5"/>
    <w:rsid w:val="73F2DF66"/>
    <w:rsid w:val="73FF212E"/>
    <w:rsid w:val="742E33B0"/>
    <w:rsid w:val="7431C866"/>
    <w:rsid w:val="743A1902"/>
    <w:rsid w:val="7442A987"/>
    <w:rsid w:val="7474A532"/>
    <w:rsid w:val="74B707B6"/>
    <w:rsid w:val="74BE1732"/>
    <w:rsid w:val="74C39E87"/>
    <w:rsid w:val="74CD836C"/>
    <w:rsid w:val="74E39BD9"/>
    <w:rsid w:val="74E4B77E"/>
    <w:rsid w:val="74E88E3F"/>
    <w:rsid w:val="751866A7"/>
    <w:rsid w:val="751CCC7F"/>
    <w:rsid w:val="7527BCF6"/>
    <w:rsid w:val="7549C53A"/>
    <w:rsid w:val="757924C8"/>
    <w:rsid w:val="759D06A0"/>
    <w:rsid w:val="75B435CA"/>
    <w:rsid w:val="75D23F5C"/>
    <w:rsid w:val="75EE02C7"/>
    <w:rsid w:val="75FD82BA"/>
    <w:rsid w:val="7629C58E"/>
    <w:rsid w:val="76638DCD"/>
    <w:rsid w:val="767DE12E"/>
    <w:rsid w:val="76845EA0"/>
    <w:rsid w:val="76AB32B2"/>
    <w:rsid w:val="76ADF105"/>
    <w:rsid w:val="76B015A8"/>
    <w:rsid w:val="76EA11E7"/>
    <w:rsid w:val="76FC6C56"/>
    <w:rsid w:val="772D48D7"/>
    <w:rsid w:val="776B71DE"/>
    <w:rsid w:val="776E8E75"/>
    <w:rsid w:val="777EEC7B"/>
    <w:rsid w:val="778C8E9E"/>
    <w:rsid w:val="778DD42F"/>
    <w:rsid w:val="77904C0E"/>
    <w:rsid w:val="77B75E95"/>
    <w:rsid w:val="77BE55B1"/>
    <w:rsid w:val="77C7B0EC"/>
    <w:rsid w:val="77CFBA4E"/>
    <w:rsid w:val="780410EE"/>
    <w:rsid w:val="783EAFB0"/>
    <w:rsid w:val="7856CC71"/>
    <w:rsid w:val="786224B5"/>
    <w:rsid w:val="7875F3DF"/>
    <w:rsid w:val="787F3FD4"/>
    <w:rsid w:val="79020C64"/>
    <w:rsid w:val="79114F36"/>
    <w:rsid w:val="792805EA"/>
    <w:rsid w:val="7928BCCC"/>
    <w:rsid w:val="792A8771"/>
    <w:rsid w:val="7936822C"/>
    <w:rsid w:val="794CF4B6"/>
    <w:rsid w:val="7951ECE4"/>
    <w:rsid w:val="796B6F4A"/>
    <w:rsid w:val="798FC6BF"/>
    <w:rsid w:val="79B32350"/>
    <w:rsid w:val="7A17337B"/>
    <w:rsid w:val="7A1EB8E8"/>
    <w:rsid w:val="7A225A78"/>
    <w:rsid w:val="7A257D59"/>
    <w:rsid w:val="7A330DBF"/>
    <w:rsid w:val="7A645031"/>
    <w:rsid w:val="7AA669DB"/>
    <w:rsid w:val="7AAA8BC0"/>
    <w:rsid w:val="7AD3B71A"/>
    <w:rsid w:val="7B2DB678"/>
    <w:rsid w:val="7B34D048"/>
    <w:rsid w:val="7B43A908"/>
    <w:rsid w:val="7B4D0060"/>
    <w:rsid w:val="7B727317"/>
    <w:rsid w:val="7B8D13F9"/>
    <w:rsid w:val="7B9B0A40"/>
    <w:rsid w:val="7BCDA1E9"/>
    <w:rsid w:val="7BD9C561"/>
    <w:rsid w:val="7BDC6C01"/>
    <w:rsid w:val="7BF78956"/>
    <w:rsid w:val="7C02BBB9"/>
    <w:rsid w:val="7C1E3311"/>
    <w:rsid w:val="7C2FBAD5"/>
    <w:rsid w:val="7C97C121"/>
    <w:rsid w:val="7CC08B32"/>
    <w:rsid w:val="7CC1C617"/>
    <w:rsid w:val="7CD40295"/>
    <w:rsid w:val="7CDE91BB"/>
    <w:rsid w:val="7CE2970C"/>
    <w:rsid w:val="7CE421C7"/>
    <w:rsid w:val="7CE75365"/>
    <w:rsid w:val="7D0F9D91"/>
    <w:rsid w:val="7D3B82CE"/>
    <w:rsid w:val="7D4706FD"/>
    <w:rsid w:val="7D7D6DB1"/>
    <w:rsid w:val="7D83BD70"/>
    <w:rsid w:val="7D96B383"/>
    <w:rsid w:val="7D9CAAAC"/>
    <w:rsid w:val="7DD49A01"/>
    <w:rsid w:val="7E0A3014"/>
    <w:rsid w:val="7E11E537"/>
    <w:rsid w:val="7E2A4895"/>
    <w:rsid w:val="7E2F7164"/>
    <w:rsid w:val="7E3683AE"/>
    <w:rsid w:val="7E3E7A46"/>
    <w:rsid w:val="7E41929D"/>
    <w:rsid w:val="7E5BBBF5"/>
    <w:rsid w:val="7E72B2FE"/>
    <w:rsid w:val="7EA006C9"/>
    <w:rsid w:val="7EABE690"/>
    <w:rsid w:val="7EC781D4"/>
    <w:rsid w:val="7ED08751"/>
    <w:rsid w:val="7EE4041C"/>
    <w:rsid w:val="7F1F325F"/>
    <w:rsid w:val="7F3F3B7B"/>
    <w:rsid w:val="7F54F968"/>
    <w:rsid w:val="7F675B97"/>
    <w:rsid w:val="7F70F6B0"/>
    <w:rsid w:val="7FAAA078"/>
    <w:rsid w:val="7FD2540F"/>
    <w:rsid w:val="7FE684AC"/>
    <w:rsid w:val="7FF16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81CDF"/>
  <w15:chartTrackingRefBased/>
  <w15:docId w15:val="{25573D42-9A27-4463-A587-936B8670B6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40c438f420824773" /><Relationship Type="http://schemas.openxmlformats.org/officeDocument/2006/relationships/hyperlink" Target="https://www.sciencedirect.com/science/article/pii/S074756321630855X" TargetMode="External" Id="R614d827d712f457f" /><Relationship Type="http://schemas.microsoft.com/office/2020/10/relationships/intelligence" Target="intelligence2.xml" Id="R5abf866c0e554528" /><Relationship Type="http://schemas.openxmlformats.org/officeDocument/2006/relationships/numbering" Target="numbering.xml" Id="R47b908f422d3439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2024-04-17T10:11:30.9081520Z</dcterms:created>
  <dcterms:modified xsi:type="dcterms:W3CDTF">2024-05-06T17:14:02.2725355Z</dcterms:modified>
  <dc:creator>Jack Miles (2306564)</dc:creator>
  <lastModifiedBy>Jack Miles (2306564)</lastModifiedBy>
</coreProperties>
</file>