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3F10812" w:rsidR="007D3AD0" w:rsidRDefault="007D3AD0" w:rsidP="00887B13"/>
    <w:p w14:paraId="2EBBF3BD" w14:textId="48352E28" w:rsidR="021F216E" w:rsidRDefault="021F216E" w:rsidP="021F216E">
      <w:pPr>
        <w:jc w:val="center"/>
        <w:rPr>
          <w:rFonts w:ascii="Arial Nova" w:eastAsia="Arial Nova" w:hAnsi="Arial Nova" w:cs="Arial Nova"/>
        </w:rPr>
      </w:pPr>
    </w:p>
    <w:p w14:paraId="3CC99A4D" w14:textId="519B09E7" w:rsidR="32ADAAF6" w:rsidRDefault="00AE4E80" w:rsidP="021F216E">
      <w:pPr>
        <w:jc w:val="center"/>
        <w:rPr>
          <w:rFonts w:ascii="Arial Nova" w:eastAsia="Arial Nova" w:hAnsi="Arial Nova" w:cs="Arial Nova"/>
          <w:sz w:val="44"/>
          <w:szCs w:val="44"/>
        </w:rPr>
      </w:pPr>
      <w:r>
        <w:rPr>
          <w:rFonts w:ascii="Arial Nova" w:eastAsia="Arial Nova" w:hAnsi="Arial Nova" w:cs="Arial Nova"/>
          <w:sz w:val="44"/>
          <w:szCs w:val="44"/>
        </w:rPr>
        <w:t>Maria</w:t>
      </w:r>
      <w:r w:rsidR="002F2D02">
        <w:rPr>
          <w:rFonts w:ascii="Arial Nova" w:eastAsia="Arial Nova" w:hAnsi="Arial Nova" w:cs="Arial Nova"/>
          <w:sz w:val="44"/>
          <w:szCs w:val="44"/>
        </w:rPr>
        <w:t xml:space="preserve">m Karim </w:t>
      </w:r>
    </w:p>
    <w:p w14:paraId="484E5AAE" w14:textId="71EE4E46" w:rsidR="002F2D02" w:rsidRDefault="002F2D02" w:rsidP="021F216E">
      <w:pPr>
        <w:jc w:val="center"/>
        <w:rPr>
          <w:rFonts w:ascii="Arial Nova" w:eastAsia="Arial Nova" w:hAnsi="Arial Nova" w:cs="Arial Nova"/>
          <w:sz w:val="44"/>
          <w:szCs w:val="44"/>
        </w:rPr>
      </w:pPr>
      <w:r>
        <w:rPr>
          <w:rFonts w:ascii="Arial Nova" w:eastAsia="Arial Nova" w:hAnsi="Arial Nova" w:cs="Arial Nova"/>
          <w:sz w:val="44"/>
          <w:szCs w:val="44"/>
        </w:rPr>
        <w:t>Compon</w:t>
      </w:r>
      <w:r w:rsidR="001A79D9">
        <w:rPr>
          <w:rFonts w:ascii="Arial Nova" w:eastAsia="Arial Nova" w:hAnsi="Arial Nova" w:cs="Arial Nova"/>
          <w:sz w:val="44"/>
          <w:szCs w:val="44"/>
        </w:rPr>
        <w:t>ent 1</w:t>
      </w:r>
    </w:p>
    <w:p w14:paraId="0129CADA" w14:textId="23FA37F2" w:rsidR="001A79D9" w:rsidRDefault="001A79D9" w:rsidP="021F216E">
      <w:pPr>
        <w:jc w:val="center"/>
        <w:rPr>
          <w:rFonts w:ascii="Arial Nova" w:eastAsia="Arial Nova" w:hAnsi="Arial Nova" w:cs="Arial Nova"/>
          <w:sz w:val="44"/>
          <w:szCs w:val="44"/>
        </w:rPr>
      </w:pPr>
      <w:r>
        <w:rPr>
          <w:rFonts w:ascii="Arial Nova" w:eastAsia="Arial Nova" w:hAnsi="Arial Nova" w:cs="Arial Nova"/>
          <w:sz w:val="44"/>
          <w:szCs w:val="44"/>
        </w:rPr>
        <w:t>(2407469</w:t>
      </w:r>
      <w:r w:rsidR="00916771">
        <w:rPr>
          <w:rFonts w:ascii="Arial Nova" w:eastAsia="Arial Nova" w:hAnsi="Arial Nova" w:cs="Arial Nova"/>
          <w:sz w:val="44"/>
          <w:szCs w:val="44"/>
        </w:rPr>
        <w:t>)</w:t>
      </w:r>
    </w:p>
    <w:p w14:paraId="39DCAD48" w14:textId="42326FDD" w:rsidR="00916771" w:rsidRDefault="00916771" w:rsidP="021F216E">
      <w:pPr>
        <w:jc w:val="center"/>
        <w:rPr>
          <w:rFonts w:ascii="Arial Nova" w:eastAsia="Arial Nova" w:hAnsi="Arial Nova" w:cs="Arial Nova"/>
          <w:sz w:val="44"/>
          <w:szCs w:val="44"/>
        </w:rPr>
      </w:pPr>
    </w:p>
    <w:p w14:paraId="19384E85" w14:textId="61351BB5" w:rsidR="001A79D9" w:rsidRDefault="001A79D9" w:rsidP="021F216E">
      <w:pPr>
        <w:jc w:val="center"/>
        <w:rPr>
          <w:rFonts w:ascii="Arial Nova" w:eastAsia="Arial Nova" w:hAnsi="Arial Nova" w:cs="Arial Nova"/>
          <w:sz w:val="44"/>
          <w:szCs w:val="44"/>
        </w:rPr>
      </w:pPr>
    </w:p>
    <w:p w14:paraId="678F201E" w14:textId="61ED09A2" w:rsidR="001A79D9" w:rsidRPr="0074551A" w:rsidRDefault="001A79D9" w:rsidP="021F216E">
      <w:pPr>
        <w:jc w:val="cente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32FA96EB"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w:t>
      </w:r>
      <w:r w:rsidR="00887B13">
        <w:rPr>
          <w:rFonts w:ascii="Arial Nova" w:eastAsia="Arial Nova" w:hAnsi="Arial Nova" w:cs="Arial Nova"/>
          <w:i/>
          <w:iCs/>
          <w:color w:val="000000" w:themeColor="text1"/>
        </w:rPr>
        <w:t>.</w:t>
      </w:r>
    </w:p>
    <w:p w14:paraId="783924C5" w14:textId="72BEDB2F" w:rsidR="021F216E" w:rsidRDefault="021F216E" w:rsidP="021F216E">
      <w:pPr>
        <w:rPr>
          <w:rFonts w:ascii="Arial Nova" w:eastAsia="Arial Nova" w:hAnsi="Arial Nova" w:cs="Arial Nova"/>
          <w:i/>
          <w:iCs/>
          <w:color w:val="000000" w:themeColor="text1"/>
        </w:rPr>
      </w:pPr>
      <w:r>
        <w:rPr>
          <w:rFonts w:ascii="Arial" w:hAnsi="Arial"/>
          <w:b/>
          <w:sz w:val="22"/>
        </w:rPr>
        <w:t>Introduction</w:t>
      </w:r>
    </w:p>
    <w:p w14:paraId="1603AB69" w14:textId="02352FA3" w:rsidR="021F216E" w:rsidRDefault="00E70C32" w:rsidP="021F216E">
      <w:pPr>
        <w:jc w:val="both"/>
        <w:rPr>
          <w:rFonts w:ascii="Arial Nova" w:eastAsia="Arial Nova" w:hAnsi="Arial Nova" w:cs="Arial Nova"/>
          <w:i/>
          <w:iCs/>
          <w:color w:val="000000" w:themeColor="text1"/>
        </w:rPr>
      </w:pPr>
      <w:r w:rsidRPr="00E70C32">
        <w:rPr>
          <w:rFonts w:ascii="Arial" w:hAnsi="Arial"/>
          <w:sz w:val="21"/>
        </w:rPr>
        <w:t>Personal branding is the act of communicating one's professional attributes, values and skills in an unequivocal manner. Strong professional identity can assist individuals in communicating their value to employers and in advancing their careers</w:t>
      </w:r>
      <w:r w:rsidR="021F216E">
        <w:rPr>
          <w:rFonts w:ascii="Arial" w:hAnsi="Arial"/>
          <w:sz w:val="21"/>
        </w:rPr>
        <w:t>.</w:t>
      </w:r>
    </w:p>
    <w:p w14:paraId="6CB48DB0" w14:textId="44BB6E91" w:rsidR="021F216E" w:rsidRDefault="021F216E" w:rsidP="021F216E">
      <w:pPr>
        <w:rPr>
          <w:rFonts w:ascii="Arial Nova" w:eastAsia="Arial Nova" w:hAnsi="Arial Nova" w:cs="Arial Nova"/>
          <w:i/>
          <w:iCs/>
          <w:color w:val="000000" w:themeColor="text1"/>
        </w:rPr>
      </w:pPr>
      <w:r>
        <w:rPr>
          <w:rFonts w:ascii="Arial" w:hAnsi="Arial"/>
          <w:b/>
          <w:sz w:val="22"/>
        </w:rPr>
        <w:t>My current personal brand and development</w:t>
      </w:r>
    </w:p>
    <w:p w14:paraId="04B039C3" w14:textId="77777777" w:rsidR="00E70C32" w:rsidRPr="00E70C32" w:rsidRDefault="00E70C32" w:rsidP="00E70C32">
      <w:pPr>
        <w:jc w:val="both"/>
        <w:rPr>
          <w:rFonts w:ascii="Arial" w:hAnsi="Arial"/>
          <w:sz w:val="21"/>
        </w:rPr>
      </w:pPr>
      <w:r w:rsidRPr="00E70C32">
        <w:rPr>
          <w:rFonts w:ascii="Arial" w:hAnsi="Arial"/>
          <w:sz w:val="21"/>
        </w:rPr>
        <w:t>My personal brand is based on being friendly, approachable and adaptable. I acquire new skills easily and apply problem solving skills when things change. In health and social care these qualities are relevant in that health and social care workers must establish positive relationships and adjust to different circumstances. The process of reflection, learning and participating in professional communities (Kiran et al., 2024) can be a way to the professional identity.</w:t>
      </w:r>
    </w:p>
    <w:p w14:paraId="203EF451" w14:textId="6775872E" w:rsidR="021F216E" w:rsidRDefault="00E70C32" w:rsidP="00E70C32">
      <w:pPr>
        <w:jc w:val="both"/>
        <w:rPr>
          <w:rFonts w:ascii="Arial Nova" w:eastAsia="Arial Nova" w:hAnsi="Arial Nova" w:cs="Arial Nova"/>
          <w:i/>
          <w:iCs/>
          <w:color w:val="000000" w:themeColor="text1"/>
        </w:rPr>
      </w:pPr>
      <w:r w:rsidRPr="00E70C32">
        <w:rPr>
          <w:rFonts w:ascii="Arial" w:hAnsi="Arial"/>
          <w:sz w:val="21"/>
        </w:rPr>
        <w:t xml:space="preserve">I need to overcome my fear of making mistakes. I will reflect </w:t>
      </w:r>
      <w:proofErr w:type="gramStart"/>
      <w:r w:rsidRPr="00E70C32">
        <w:rPr>
          <w:rFonts w:ascii="Arial" w:hAnsi="Arial"/>
          <w:sz w:val="21"/>
        </w:rPr>
        <w:t>to know</w:t>
      </w:r>
      <w:proofErr w:type="gramEnd"/>
      <w:r w:rsidRPr="00E70C32">
        <w:rPr>
          <w:rFonts w:ascii="Arial" w:hAnsi="Arial"/>
          <w:sz w:val="21"/>
        </w:rPr>
        <w:t xml:space="preserve"> what I am learning from challenging situations rather than just what is going wrong. Continuing professional learning and development (Sandars, Allan and Price, 2024) can be supported by reflective practice. I also need more leadership and management experience. I will offer to co-ordinate small group work, to take responsibility for appropriate work and to observe good practice by those who are experienced. Professional judgement and decision making (Griffiths, 2024) can be facilitated by practice-learning environments. Lastly, I can get too caught up in details, impacting time management. I will establish deadlines, identify tasks that </w:t>
      </w:r>
      <w:proofErr w:type="gramStart"/>
      <w:r w:rsidRPr="00E70C32">
        <w:rPr>
          <w:rFonts w:ascii="Arial" w:hAnsi="Arial"/>
          <w:sz w:val="21"/>
        </w:rPr>
        <w:t>have to</w:t>
      </w:r>
      <w:proofErr w:type="gramEnd"/>
      <w:r w:rsidRPr="00E70C32">
        <w:rPr>
          <w:rFonts w:ascii="Arial" w:hAnsi="Arial"/>
          <w:sz w:val="21"/>
        </w:rPr>
        <w:t xml:space="preserve"> be checked in detail and not waste unnecessary time on minor tasks. Active learning in developing helping skills can also </w:t>
      </w:r>
      <w:proofErr w:type="gramStart"/>
      <w:r w:rsidRPr="00E70C32">
        <w:rPr>
          <w:rFonts w:ascii="Arial" w:hAnsi="Arial"/>
          <w:sz w:val="21"/>
        </w:rPr>
        <w:t>involve in</w:t>
      </w:r>
      <w:proofErr w:type="gramEnd"/>
      <w:r w:rsidRPr="00E70C32">
        <w:rPr>
          <w:rFonts w:ascii="Arial" w:hAnsi="Arial"/>
          <w:sz w:val="21"/>
        </w:rPr>
        <w:t xml:space="preserve"> building the working ability and being confident in the presence of others (Lo, et al., 2024</w:t>
      </w:r>
      <w:r w:rsidR="021F216E">
        <w:rPr>
          <w:rFonts w:ascii="Arial" w:hAnsi="Arial"/>
          <w:sz w:val="21"/>
        </w:rPr>
        <w:t>).</w:t>
      </w:r>
    </w:p>
    <w:p w14:paraId="3A21BB8A" w14:textId="509FD2B3" w:rsidR="021F216E" w:rsidRDefault="021F216E" w:rsidP="021F216E">
      <w:pPr>
        <w:rPr>
          <w:rFonts w:ascii="Arial Nova" w:eastAsia="Arial Nova" w:hAnsi="Arial Nova" w:cs="Arial Nova"/>
          <w:i/>
          <w:iCs/>
          <w:color w:val="000000" w:themeColor="text1"/>
        </w:rPr>
      </w:pPr>
      <w:r>
        <w:rPr>
          <w:rFonts w:ascii="Arial" w:hAnsi="Arial"/>
          <w:b/>
          <w:sz w:val="22"/>
        </w:rPr>
        <w:t>Conclusion</w:t>
      </w:r>
    </w:p>
    <w:p w14:paraId="369F26C7" w14:textId="4EFEE772" w:rsidR="021F216E" w:rsidRDefault="00E70C32" w:rsidP="021F216E">
      <w:pPr>
        <w:jc w:val="both"/>
        <w:rPr>
          <w:rFonts w:ascii="Arial" w:hAnsi="Arial"/>
          <w:sz w:val="21"/>
        </w:rPr>
      </w:pPr>
      <w:r w:rsidRPr="00E70C32">
        <w:rPr>
          <w:rFonts w:ascii="Arial" w:hAnsi="Arial"/>
          <w:sz w:val="21"/>
        </w:rPr>
        <w:t xml:space="preserve">Personal </w:t>
      </w:r>
      <w:proofErr w:type="gramStart"/>
      <w:r w:rsidRPr="00E70C32">
        <w:rPr>
          <w:rFonts w:ascii="Arial" w:hAnsi="Arial"/>
          <w:sz w:val="21"/>
        </w:rPr>
        <w:t>brand</w:t>
      </w:r>
      <w:proofErr w:type="gramEnd"/>
      <w:r w:rsidRPr="00E70C32">
        <w:rPr>
          <w:rFonts w:ascii="Arial" w:hAnsi="Arial"/>
          <w:sz w:val="21"/>
        </w:rPr>
        <w:t xml:space="preserve"> can be a mix of interpersonal skills and professional growth. I will therefore use my friendliness, adaptability and </w:t>
      </w:r>
      <w:proofErr w:type="gramStart"/>
      <w:r w:rsidRPr="00E70C32">
        <w:rPr>
          <w:rFonts w:ascii="Arial" w:hAnsi="Arial"/>
          <w:sz w:val="21"/>
        </w:rPr>
        <w:t>problem solving</w:t>
      </w:r>
      <w:proofErr w:type="gramEnd"/>
      <w:r w:rsidRPr="00E70C32">
        <w:rPr>
          <w:rFonts w:ascii="Arial" w:hAnsi="Arial"/>
          <w:sz w:val="21"/>
        </w:rPr>
        <w:t xml:space="preserve"> skills, building my confidence, leadership </w:t>
      </w:r>
      <w:proofErr w:type="gramStart"/>
      <w:r w:rsidRPr="00E70C32">
        <w:rPr>
          <w:rFonts w:ascii="Arial" w:hAnsi="Arial"/>
          <w:sz w:val="21"/>
        </w:rPr>
        <w:t>and time</w:t>
      </w:r>
      <w:proofErr w:type="gramEnd"/>
      <w:r w:rsidRPr="00E70C32">
        <w:rPr>
          <w:rFonts w:ascii="Arial" w:hAnsi="Arial"/>
          <w:sz w:val="21"/>
        </w:rPr>
        <w:t xml:space="preserve"> management attributes in preparation for future health and social care work</w:t>
      </w:r>
      <w:r w:rsidR="021F216E">
        <w:rPr>
          <w:rFonts w:ascii="Arial" w:hAnsi="Arial"/>
          <w:sz w:val="21"/>
        </w:rPr>
        <w:t>.</w:t>
      </w:r>
    </w:p>
    <w:p w14:paraId="72D988EE" w14:textId="77777777" w:rsidR="00D559B1" w:rsidRDefault="00D559B1" w:rsidP="00D559B1">
      <w:pPr>
        <w:keepNext/>
        <w:jc w:val="center"/>
      </w:pPr>
      <w:r>
        <w:rPr>
          <w:rFonts w:ascii="Arial Nova" w:eastAsia="Arial Nova" w:hAnsi="Arial Nova" w:cs="Arial Nova"/>
          <w:i/>
          <w:iCs/>
          <w:noProof/>
          <w:color w:val="000000" w:themeColor="text1"/>
        </w:rPr>
        <w:lastRenderedPageBreak/>
        <w:drawing>
          <wp:inline distT="0" distB="0" distL="0" distR="0" wp14:anchorId="1E7ACE56" wp14:editId="3CD56107">
            <wp:extent cx="4320000" cy="3600000"/>
            <wp:effectExtent l="0" t="0" r="4445" b="635"/>
            <wp:docPr id="1388347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20000" cy="3600000"/>
                    </a:xfrm>
                    <a:prstGeom prst="rect">
                      <a:avLst/>
                    </a:prstGeom>
                    <a:noFill/>
                  </pic:spPr>
                </pic:pic>
              </a:graphicData>
            </a:graphic>
          </wp:inline>
        </w:drawing>
      </w:r>
    </w:p>
    <w:p w14:paraId="130A98B6" w14:textId="33D1C999" w:rsidR="00D559B1" w:rsidRDefault="00D559B1" w:rsidP="00D559B1">
      <w:pPr>
        <w:pStyle w:val="Caption"/>
        <w:jc w:val="center"/>
        <w:rPr>
          <w:rFonts w:ascii="Arial Nova" w:eastAsia="Arial Nova" w:hAnsi="Arial Nova" w:cs="Arial Nova"/>
          <w:i w:val="0"/>
          <w:iCs w:val="0"/>
          <w:color w:val="000000" w:themeColor="text1"/>
        </w:rPr>
      </w:pPr>
      <w:r>
        <w:t xml:space="preserve">Figure </w:t>
      </w:r>
      <w:fldSimple w:instr=" SEQ Figure \* ARABIC ">
        <w:r w:rsidR="00C67890">
          <w:rPr>
            <w:noProof/>
          </w:rPr>
          <w:t>1</w:t>
        </w:r>
      </w:fldSimple>
      <w:r>
        <w:t xml:space="preserve">: </w:t>
      </w:r>
      <w:proofErr w:type="spellStart"/>
      <w:r>
        <w:t>Moodboard</w:t>
      </w:r>
      <w:proofErr w:type="spellEnd"/>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6A26F888" w14:textId="77777777" w:rsidR="0074551A" w:rsidRDefault="0074551A" w:rsidP="021F216E">
      <w:pPr>
        <w:rPr>
          <w:rFonts w:ascii="Arial Nova" w:eastAsia="Arial Nova" w:hAnsi="Arial Nova" w:cs="Arial Nova"/>
          <w:color w:val="000000" w:themeColor="text1"/>
          <w:sz w:val="44"/>
          <w:szCs w:val="44"/>
        </w:rPr>
      </w:pPr>
    </w:p>
    <w:p w14:paraId="1058477A" w14:textId="77777777" w:rsidR="0074551A" w:rsidRDefault="0074551A" w:rsidP="021F216E">
      <w:pPr>
        <w:rPr>
          <w:rFonts w:ascii="Arial Nova" w:eastAsia="Arial Nova" w:hAnsi="Arial Nova" w:cs="Arial Nova"/>
          <w:color w:val="000000" w:themeColor="text1"/>
          <w:sz w:val="44"/>
          <w:szCs w:val="44"/>
        </w:rPr>
      </w:pPr>
    </w:p>
    <w:p w14:paraId="09F90B52" w14:textId="77777777" w:rsidR="0074551A" w:rsidRDefault="0074551A" w:rsidP="021F216E">
      <w:pPr>
        <w:rPr>
          <w:rFonts w:ascii="Arial Nova" w:eastAsia="Arial Nova" w:hAnsi="Arial Nova" w:cs="Arial Nova"/>
          <w:color w:val="000000" w:themeColor="text1"/>
          <w:sz w:val="44"/>
          <w:szCs w:val="44"/>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368A1CD1" w:rsidR="021F216E"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lastRenderedPageBreak/>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w:t>
      </w:r>
      <w:proofErr w:type="gramStart"/>
      <w:r>
        <w:rPr>
          <w:rFonts w:ascii="Arial Nova" w:eastAsia="Arial Nova" w:hAnsi="Arial Nova" w:cs="Arial Nova"/>
          <w:i/>
          <w:iCs/>
          <w:color w:val="000000" w:themeColor="text1"/>
          <w:lang w:val="en-GB"/>
        </w:rPr>
        <w:t xml:space="preserve">this </w:t>
      </w:r>
      <w:r w:rsidR="001865BC">
        <w:rPr>
          <w:rFonts w:ascii="Arial Nova" w:eastAsia="Arial Nova" w:hAnsi="Arial Nova" w:cs="Arial Nova"/>
          <w:i/>
          <w:iCs/>
          <w:color w:val="000000" w:themeColor="text1"/>
          <w:lang w:val="en-GB"/>
        </w:rPr>
        <w:t>.</w:t>
      </w:r>
      <w:proofErr w:type="gramEnd"/>
    </w:p>
    <w:p w14:paraId="1210BA1C" w14:textId="77777777" w:rsidR="004C1856" w:rsidRDefault="004C1856" w:rsidP="004C1856">
      <w:pPr>
        <w:keepNext/>
        <w:jc w:val="center"/>
      </w:pPr>
      <w:r>
        <w:rPr>
          <w:rFonts w:ascii="Arial Nova" w:eastAsia="Arial Nova" w:hAnsi="Arial Nova" w:cs="Arial Nova"/>
          <w:i/>
          <w:iCs/>
          <w:noProof/>
          <w:color w:val="000000" w:themeColor="text1"/>
          <w:lang w:val="en-GB"/>
        </w:rPr>
        <w:drawing>
          <wp:inline distT="0" distB="0" distL="0" distR="0" wp14:anchorId="511B4041" wp14:editId="267F1303">
            <wp:extent cx="3387201" cy="3095468"/>
            <wp:effectExtent l="0" t="0" r="3810" b="0"/>
            <wp:docPr id="748432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0581" cy="3098557"/>
                    </a:xfrm>
                    <a:prstGeom prst="rect">
                      <a:avLst/>
                    </a:prstGeom>
                    <a:noFill/>
                  </pic:spPr>
                </pic:pic>
              </a:graphicData>
            </a:graphic>
          </wp:inline>
        </w:drawing>
      </w:r>
    </w:p>
    <w:p w14:paraId="7B28A0DB" w14:textId="5DEE7EED" w:rsidR="004C1856" w:rsidRDefault="004C1856" w:rsidP="004C1856">
      <w:pPr>
        <w:pStyle w:val="Caption"/>
        <w:jc w:val="center"/>
        <w:rPr>
          <w:rFonts w:ascii="Arial Nova" w:eastAsia="Arial Nova" w:hAnsi="Arial Nova" w:cs="Arial Nova"/>
          <w:i w:val="0"/>
          <w:iCs w:val="0"/>
          <w:color w:val="000000" w:themeColor="text1"/>
          <w:lang w:val="en-GB"/>
        </w:rPr>
      </w:pPr>
      <w:r>
        <w:t xml:space="preserve">Figure </w:t>
      </w:r>
      <w:fldSimple w:instr=" SEQ Figure \* ARABIC ">
        <w:r w:rsidR="00C67890">
          <w:rPr>
            <w:noProof/>
          </w:rPr>
          <w:t>2</w:t>
        </w:r>
      </w:fldSimple>
      <w:r>
        <w:t>: Network Map</w:t>
      </w:r>
    </w:p>
    <w:p w14:paraId="26E15791" w14:textId="511B238A" w:rsidR="004C1856" w:rsidRPr="004C1856" w:rsidRDefault="004C1856" w:rsidP="004C1856">
      <w:pPr>
        <w:rPr>
          <w:rFonts w:ascii="Arial Nova" w:eastAsia="Arial Nova" w:hAnsi="Arial Nova" w:cs="Arial Nova"/>
          <w:color w:val="000000" w:themeColor="text1"/>
          <w:lang w:val="en-GB"/>
        </w:rPr>
      </w:pPr>
      <w:r w:rsidRPr="004C1856">
        <w:rPr>
          <w:rFonts w:ascii="Arial Nova" w:eastAsia="Arial Nova" w:hAnsi="Arial Nova" w:cs="Arial Nova"/>
          <w:color w:val="000000" w:themeColor="text1"/>
          <w:lang w:val="en-GB"/>
        </w:rPr>
        <w:t xml:space="preserve">My connections are a mix of personal and professional and community relationships. Encouragement, practical advice and emotional support from family and friends. Academic/career development is supported by the tutors, classmates, and placement supervisors. I can meet people from other backgrounds, experiences, and viewpoints through community organisations. </w:t>
      </w:r>
      <w:r>
        <w:rPr>
          <w:rFonts w:ascii="Arial Nova" w:eastAsia="Arial Nova" w:hAnsi="Arial Nova" w:cs="Arial Nova"/>
          <w:color w:val="000000" w:themeColor="text1"/>
          <w:lang w:val="en-GB"/>
        </w:rPr>
        <w:t>However,</w:t>
      </w:r>
      <w:r w:rsidRPr="004C1856">
        <w:rPr>
          <w:rFonts w:ascii="Arial Nova" w:eastAsia="Arial Nova" w:hAnsi="Arial Nova" w:cs="Arial Nova"/>
          <w:color w:val="000000" w:themeColor="text1"/>
          <w:lang w:val="en-GB"/>
        </w:rPr>
        <w:t xml:space="preserve"> just because I have a strong network at my personal level doesn't mean my business network is as solid.</w:t>
      </w:r>
    </w:p>
    <w:p w14:paraId="2DE92C12" w14:textId="77777777" w:rsidR="004C1856" w:rsidRPr="004C1856" w:rsidRDefault="004C1856" w:rsidP="004C1856">
      <w:pPr>
        <w:rPr>
          <w:rFonts w:ascii="Arial Nova" w:eastAsia="Arial Nova" w:hAnsi="Arial Nova" w:cs="Arial Nova"/>
          <w:color w:val="000000" w:themeColor="text1"/>
          <w:lang w:val="en-GB"/>
        </w:rPr>
      </w:pPr>
      <w:r w:rsidRPr="004C1856">
        <w:rPr>
          <w:rFonts w:ascii="Arial Nova" w:eastAsia="Arial Nova" w:hAnsi="Arial Nova" w:cs="Arial Nova"/>
          <w:color w:val="000000" w:themeColor="text1"/>
          <w:lang w:val="en-GB"/>
        </w:rPr>
        <w:t>I'm blessed with a lot of bonding social capital because I feel that having someone to trust gives me belonging and encouragement. However, I must build up bridging social capital by forming associations with persons outside my social network. As an instance, I may meet people I'm not familiar with from other fields such as volunteers and professional care workers, which may give me fresh ideas and job information. Limited also my linking social capital, as I have less established relationship with managers, professional organisations and employers.</w:t>
      </w:r>
    </w:p>
    <w:p w14:paraId="597B9058" w14:textId="654C7292" w:rsidR="004C1856" w:rsidRPr="004C1856" w:rsidRDefault="004C1856" w:rsidP="004C1856">
      <w:pPr>
        <w:rPr>
          <w:rFonts w:ascii="Arial Nova" w:eastAsia="Arial Nova" w:hAnsi="Arial Nova" w:cs="Arial Nova"/>
          <w:color w:val="000000" w:themeColor="text1"/>
          <w:lang w:val="en-GB"/>
        </w:rPr>
      </w:pPr>
      <w:r w:rsidRPr="004C1856">
        <w:rPr>
          <w:rFonts w:ascii="Arial Nova" w:eastAsia="Arial Nova" w:hAnsi="Arial Nova" w:cs="Arial Nova"/>
          <w:color w:val="000000" w:themeColor="text1"/>
          <w:lang w:val="en-GB"/>
        </w:rPr>
        <w:t xml:space="preserve">To enhance my network: attend careers events, look for placement and volunteering opportunities; seek advice from tutors on professional contacts. I will create an appropriate professional online presence and manage relationships with individuals encountered in study and work. These actions should lead to more access to </w:t>
      </w:r>
      <w:r w:rsidRPr="004C1856">
        <w:rPr>
          <w:rFonts w:ascii="Arial Nova" w:eastAsia="Arial Nova" w:hAnsi="Arial Nova" w:cs="Arial Nova"/>
          <w:color w:val="000000" w:themeColor="text1"/>
          <w:lang w:val="en-GB"/>
        </w:rPr>
        <w:lastRenderedPageBreak/>
        <w:t>knowledge, advice and opportunities for me. The Care Workforce Pathway can help to identify relevant roles and development opportunities in adult social care (Department of Health and Social Care, 2026). Connecting with a supportive and diverse network can, therefore, support my confidence, employability and professional identity (NHS England, 2024).</w:t>
      </w:r>
    </w:p>
    <w:p w14:paraId="0FE39BA5" w14:textId="590105E7" w:rsidR="021F216E" w:rsidRDefault="021F216E" w:rsidP="021F216E">
      <w:pPr>
        <w:rPr>
          <w:rFonts w:ascii="Arial Nova" w:eastAsia="Arial Nova" w:hAnsi="Arial Nova" w:cs="Arial Nova"/>
          <w:i/>
          <w:iCs/>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1422809C" w14:textId="527C8458" w:rsidR="021F216E" w:rsidRPr="004C1856"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Write a blog exploring a current topic or issue of your choice within the health and social care sector in the UK. The purpose of this is to inform a specific target audience of your choosing </w:t>
      </w:r>
    </w:p>
    <w:p w14:paraId="7BA07BA7" w14:textId="114F308F" w:rsidR="004C1856" w:rsidRPr="004C1856" w:rsidRDefault="004C1856" w:rsidP="004C1856">
      <w:pPr>
        <w:rPr>
          <w:rFonts w:ascii="Arial Nova" w:eastAsia="Arial Nova" w:hAnsi="Arial Nova" w:cs="Arial Nova"/>
          <w:color w:val="000000" w:themeColor="text1"/>
        </w:rPr>
      </w:pPr>
      <w:r w:rsidRPr="004C1856">
        <w:rPr>
          <w:rFonts w:ascii="Arial Nova" w:eastAsia="Arial Nova" w:hAnsi="Arial Nova" w:cs="Arial Nova"/>
          <w:b/>
          <w:bCs/>
          <w:color w:val="000000" w:themeColor="text1"/>
        </w:rPr>
        <w:t>Topic:</w:t>
      </w:r>
      <w:r>
        <w:rPr>
          <w:rFonts w:ascii="Arial Nova" w:eastAsia="Arial Nova" w:hAnsi="Arial Nova" w:cs="Arial Nova"/>
          <w:color w:val="000000" w:themeColor="text1"/>
        </w:rPr>
        <w:t xml:space="preserve"> </w:t>
      </w:r>
      <w:r w:rsidRPr="004C1856">
        <w:rPr>
          <w:rFonts w:ascii="Arial Nova" w:eastAsia="Arial Nova" w:hAnsi="Arial Nova" w:cs="Arial Nova"/>
          <w:color w:val="000000" w:themeColor="text1"/>
        </w:rPr>
        <w:t>Building a Sustainable Adult Social Care Workforce</w:t>
      </w:r>
    </w:p>
    <w:p w14:paraId="56B4C022" w14:textId="77777777" w:rsidR="004C1856" w:rsidRPr="004C1856" w:rsidRDefault="004C1856" w:rsidP="004C1856">
      <w:pPr>
        <w:rPr>
          <w:rFonts w:ascii="Arial Nova" w:eastAsia="Arial Nova" w:hAnsi="Arial Nova" w:cs="Arial Nova"/>
          <w:color w:val="000000" w:themeColor="text1"/>
        </w:rPr>
      </w:pPr>
      <w:r w:rsidRPr="004C1856">
        <w:rPr>
          <w:rFonts w:ascii="Arial Nova" w:eastAsia="Arial Nova" w:hAnsi="Arial Nova" w:cs="Arial Nova"/>
          <w:b/>
          <w:bCs/>
          <w:color w:val="000000" w:themeColor="text1"/>
        </w:rPr>
        <w:t>Audience:</w:t>
      </w:r>
      <w:r w:rsidRPr="004C1856">
        <w:rPr>
          <w:rFonts w:ascii="Arial Nova" w:eastAsia="Arial Nova" w:hAnsi="Arial Nova" w:cs="Arial Nova"/>
          <w:color w:val="000000" w:themeColor="text1"/>
        </w:rPr>
        <w:t xml:space="preserve"> Students and future health and social care practitioners in the UK.</w:t>
      </w:r>
    </w:p>
    <w:p w14:paraId="6F3BCBF7" w14:textId="77777777" w:rsidR="004C1856" w:rsidRPr="004C1856" w:rsidRDefault="004C1856" w:rsidP="004C1856">
      <w:pPr>
        <w:rPr>
          <w:rFonts w:ascii="Arial Nova" w:eastAsia="Arial Nova" w:hAnsi="Arial Nova" w:cs="Arial Nova"/>
          <w:b/>
          <w:bCs/>
          <w:color w:val="000000" w:themeColor="text1"/>
        </w:rPr>
      </w:pPr>
      <w:r w:rsidRPr="004C1856">
        <w:rPr>
          <w:rFonts w:ascii="Arial Nova" w:eastAsia="Arial Nova" w:hAnsi="Arial Nova" w:cs="Arial Nova"/>
          <w:b/>
          <w:bCs/>
          <w:color w:val="000000" w:themeColor="text1"/>
        </w:rPr>
        <w:t xml:space="preserve">Why is the </w:t>
      </w:r>
      <w:proofErr w:type="spellStart"/>
      <w:r w:rsidRPr="004C1856">
        <w:rPr>
          <w:rFonts w:ascii="Arial Nova" w:eastAsia="Arial Nova" w:hAnsi="Arial Nova" w:cs="Arial Nova"/>
          <w:b/>
          <w:bCs/>
          <w:color w:val="000000" w:themeColor="text1"/>
        </w:rPr>
        <w:t>labour</w:t>
      </w:r>
      <w:proofErr w:type="spellEnd"/>
      <w:r w:rsidRPr="004C1856">
        <w:rPr>
          <w:rFonts w:ascii="Arial Nova" w:eastAsia="Arial Nova" w:hAnsi="Arial Nova" w:cs="Arial Nova"/>
          <w:b/>
          <w:bCs/>
          <w:color w:val="000000" w:themeColor="text1"/>
        </w:rPr>
        <w:t xml:space="preserve"> force important?</w:t>
      </w:r>
    </w:p>
    <w:p w14:paraId="640CA6FC" w14:textId="37DCAB1F" w:rsidR="004C1856" w:rsidRPr="004C1856" w:rsidRDefault="004C1856" w:rsidP="004C1856">
      <w:pPr>
        <w:rPr>
          <w:rFonts w:ascii="Arial Nova" w:eastAsia="Arial Nova" w:hAnsi="Arial Nova" w:cs="Arial Nova"/>
          <w:color w:val="000000" w:themeColor="text1"/>
        </w:rPr>
      </w:pPr>
      <w:r w:rsidRPr="004C1856">
        <w:rPr>
          <w:rFonts w:ascii="Arial Nova" w:eastAsia="Arial Nova" w:hAnsi="Arial Nova" w:cs="Arial Nova"/>
          <w:color w:val="000000" w:themeColor="text1"/>
        </w:rPr>
        <w:t xml:space="preserve">Adult social care helps individuals with daily activities, independence and wellbeing. </w:t>
      </w:r>
      <w:r>
        <w:rPr>
          <w:rFonts w:ascii="Arial Nova" w:eastAsia="Arial Nova" w:hAnsi="Arial Nova" w:cs="Arial Nova"/>
          <w:color w:val="000000" w:themeColor="text1"/>
        </w:rPr>
        <w:t>However,</w:t>
      </w:r>
      <w:r w:rsidRPr="004C1856">
        <w:rPr>
          <w:rFonts w:ascii="Arial Nova" w:eastAsia="Arial Nova" w:hAnsi="Arial Nova" w:cs="Arial Nova"/>
          <w:color w:val="000000" w:themeColor="text1"/>
        </w:rPr>
        <w:t xml:space="preserve"> recruitment, retention and skills development are still issues to be considered. </w:t>
      </w:r>
      <w:proofErr w:type="gramStart"/>
      <w:r w:rsidRPr="004C1856">
        <w:rPr>
          <w:rFonts w:ascii="Arial Nova" w:eastAsia="Arial Nova" w:hAnsi="Arial Nova" w:cs="Arial Nova"/>
          <w:color w:val="000000" w:themeColor="text1"/>
        </w:rPr>
        <w:t>Overall</w:t>
      </w:r>
      <w:proofErr w:type="gramEnd"/>
      <w:r w:rsidRPr="004C1856">
        <w:rPr>
          <w:rFonts w:ascii="Arial Nova" w:eastAsia="Arial Nova" w:hAnsi="Arial Nova" w:cs="Arial Nova"/>
          <w:color w:val="000000" w:themeColor="text1"/>
        </w:rPr>
        <w:t xml:space="preserve"> the sector in England remains under pressure, with some indicators of the workforce improving, according to Skills for Care (2025). Ensuring a sustainable workforce isn't just about hiring more people.</w:t>
      </w:r>
    </w:p>
    <w:p w14:paraId="546EECE2" w14:textId="77777777" w:rsidR="004C1856" w:rsidRPr="004C1856" w:rsidRDefault="004C1856" w:rsidP="004C1856">
      <w:pPr>
        <w:rPr>
          <w:rFonts w:ascii="Arial Nova" w:eastAsia="Arial Nova" w:hAnsi="Arial Nova" w:cs="Arial Nova"/>
          <w:b/>
          <w:bCs/>
          <w:color w:val="000000" w:themeColor="text1"/>
        </w:rPr>
      </w:pPr>
      <w:r w:rsidRPr="004C1856">
        <w:rPr>
          <w:rFonts w:ascii="Arial Nova" w:eastAsia="Arial Nova" w:hAnsi="Arial Nova" w:cs="Arial Nova"/>
          <w:b/>
          <w:bCs/>
          <w:color w:val="000000" w:themeColor="text1"/>
        </w:rPr>
        <w:t>What are the key issues?</w:t>
      </w:r>
    </w:p>
    <w:p w14:paraId="3E82840D" w14:textId="77777777" w:rsidR="004C1856" w:rsidRPr="004C1856" w:rsidRDefault="004C1856" w:rsidP="004C1856">
      <w:pPr>
        <w:rPr>
          <w:rFonts w:ascii="Arial Nova" w:eastAsia="Arial Nova" w:hAnsi="Arial Nova" w:cs="Arial Nova"/>
          <w:color w:val="000000" w:themeColor="text1"/>
        </w:rPr>
      </w:pPr>
      <w:r w:rsidRPr="004C1856">
        <w:rPr>
          <w:rFonts w:ascii="Arial Nova" w:eastAsia="Arial Nova" w:hAnsi="Arial Nova" w:cs="Arial Nova"/>
          <w:color w:val="000000" w:themeColor="text1"/>
        </w:rPr>
        <w:t>Practical skills, appropriate knowledge and emotional resistance are required for the care worker. The Department for Health and Social Care (2025) identifies skills-related issues in adult social care, such as a shortage of staff with the necessary skills to meet the needs of those who use the services. Without additional staffing and skills to cover these gaps, current staff may find themselves having to work more and provide less meaningful and person-</w:t>
      </w:r>
      <w:proofErr w:type="spellStart"/>
      <w:r w:rsidRPr="004C1856">
        <w:rPr>
          <w:rFonts w:ascii="Arial Nova" w:eastAsia="Arial Nova" w:hAnsi="Arial Nova" w:cs="Arial Nova"/>
          <w:color w:val="000000" w:themeColor="text1"/>
        </w:rPr>
        <w:t>centred</w:t>
      </w:r>
      <w:proofErr w:type="spellEnd"/>
      <w:r w:rsidRPr="004C1856">
        <w:rPr>
          <w:rFonts w:ascii="Arial Nova" w:eastAsia="Arial Nova" w:hAnsi="Arial Nova" w:cs="Arial Nova"/>
          <w:color w:val="000000" w:themeColor="text1"/>
        </w:rPr>
        <w:t xml:space="preserve"> support.</w:t>
      </w:r>
    </w:p>
    <w:p w14:paraId="3010BA6B" w14:textId="77777777" w:rsidR="004C1856" w:rsidRPr="004C1856" w:rsidRDefault="004C1856" w:rsidP="004C1856">
      <w:pPr>
        <w:rPr>
          <w:rFonts w:ascii="Arial Nova" w:eastAsia="Arial Nova" w:hAnsi="Arial Nova" w:cs="Arial Nova"/>
          <w:color w:val="000000" w:themeColor="text1"/>
        </w:rPr>
      </w:pPr>
      <w:r w:rsidRPr="004C1856">
        <w:rPr>
          <w:rFonts w:ascii="Arial Nova" w:eastAsia="Arial Nova" w:hAnsi="Arial Nova" w:cs="Arial Nova"/>
          <w:color w:val="000000" w:themeColor="text1"/>
        </w:rPr>
        <w:t xml:space="preserve">Quality of employment is also important. Effective induction and opportunities for professional learning and development, supportive management, and fair treatment may make the workplace more attractive to workers, and help them stay in. The Care Workforce Pathway is a simpler and more accessible framework to follow for understanding the skills, values and </w:t>
      </w:r>
      <w:proofErr w:type="spellStart"/>
      <w:r w:rsidRPr="004C1856">
        <w:rPr>
          <w:rFonts w:ascii="Arial Nova" w:eastAsia="Arial Nova" w:hAnsi="Arial Nova" w:cs="Arial Nova"/>
          <w:color w:val="000000" w:themeColor="text1"/>
        </w:rPr>
        <w:t>behaviours</w:t>
      </w:r>
      <w:proofErr w:type="spellEnd"/>
      <w:r w:rsidRPr="004C1856">
        <w:rPr>
          <w:rFonts w:ascii="Arial Nova" w:eastAsia="Arial Nova" w:hAnsi="Arial Nova" w:cs="Arial Nova"/>
          <w:color w:val="000000" w:themeColor="text1"/>
        </w:rPr>
        <w:t xml:space="preserve"> needed in a range of adult social care careers (Department of Health and Social Care, 2026).</w:t>
      </w:r>
    </w:p>
    <w:p w14:paraId="0CCC7098" w14:textId="77777777" w:rsidR="004C1856" w:rsidRPr="004C1856" w:rsidRDefault="004C1856" w:rsidP="004C1856">
      <w:pPr>
        <w:rPr>
          <w:rFonts w:ascii="Arial Nova" w:eastAsia="Arial Nova" w:hAnsi="Arial Nova" w:cs="Arial Nova"/>
          <w:b/>
          <w:bCs/>
          <w:color w:val="000000" w:themeColor="text1"/>
        </w:rPr>
      </w:pPr>
      <w:r w:rsidRPr="004C1856">
        <w:rPr>
          <w:rFonts w:ascii="Arial Nova" w:eastAsia="Arial Nova" w:hAnsi="Arial Nova" w:cs="Arial Nova"/>
          <w:b/>
          <w:bCs/>
          <w:color w:val="000000" w:themeColor="text1"/>
        </w:rPr>
        <w:t>What are the opportunities for the sector to get better?</w:t>
      </w:r>
    </w:p>
    <w:p w14:paraId="1A0822E8" w14:textId="77777777" w:rsidR="004C1856" w:rsidRPr="004C1856" w:rsidRDefault="004C1856" w:rsidP="004C1856">
      <w:pPr>
        <w:rPr>
          <w:rFonts w:ascii="Arial Nova" w:eastAsia="Arial Nova" w:hAnsi="Arial Nova" w:cs="Arial Nova"/>
          <w:color w:val="000000" w:themeColor="text1"/>
        </w:rPr>
      </w:pPr>
      <w:r w:rsidRPr="004C1856">
        <w:rPr>
          <w:rFonts w:ascii="Arial Nova" w:eastAsia="Arial Nova" w:hAnsi="Arial Nova" w:cs="Arial Nova"/>
          <w:color w:val="000000" w:themeColor="text1"/>
        </w:rPr>
        <w:t>Regular Training, supportive supervision and realistic career progression should be offered by employers. There are opportunities for students to help by enhancing communication, team working, problem solving and emotional intelligence skills as they enter the sector. Staff can develop the skills to foster respectful relationships with service users, families and colleagues.</w:t>
      </w:r>
    </w:p>
    <w:p w14:paraId="452FCDC9" w14:textId="77777777" w:rsidR="004C1856" w:rsidRPr="004C1856" w:rsidRDefault="004C1856" w:rsidP="004C1856">
      <w:pPr>
        <w:rPr>
          <w:rFonts w:ascii="Arial Nova" w:eastAsia="Arial Nova" w:hAnsi="Arial Nova" w:cs="Arial Nova"/>
          <w:color w:val="000000" w:themeColor="text1"/>
        </w:rPr>
      </w:pPr>
      <w:r w:rsidRPr="004C1856">
        <w:rPr>
          <w:rFonts w:ascii="Arial Nova" w:eastAsia="Arial Nova" w:hAnsi="Arial Nova" w:cs="Arial Nova"/>
          <w:color w:val="000000" w:themeColor="text1"/>
        </w:rPr>
        <w:lastRenderedPageBreak/>
        <w:t>Digital technology may also improve working practices. Where systems are introduced appropriately, digital social care records can help to ensure consistent recording and information sharing between services (NHS England, 2024). Technology, however, can be a useful support and tool for human interaction and the use of professional judgment.</w:t>
      </w:r>
    </w:p>
    <w:p w14:paraId="55F67800" w14:textId="77777777" w:rsidR="004C1856" w:rsidRPr="004C1856" w:rsidRDefault="004C1856" w:rsidP="004C1856">
      <w:pPr>
        <w:rPr>
          <w:rFonts w:ascii="Arial Nova" w:eastAsia="Arial Nova" w:hAnsi="Arial Nova" w:cs="Arial Nova"/>
          <w:b/>
          <w:bCs/>
          <w:color w:val="000000" w:themeColor="text1"/>
        </w:rPr>
      </w:pPr>
      <w:r w:rsidRPr="004C1856">
        <w:rPr>
          <w:rFonts w:ascii="Arial Nova" w:eastAsia="Arial Nova" w:hAnsi="Arial Nova" w:cs="Arial Nova"/>
          <w:b/>
          <w:bCs/>
          <w:color w:val="000000" w:themeColor="text1"/>
        </w:rPr>
        <w:t>What opportunities are there for the future?</w:t>
      </w:r>
    </w:p>
    <w:p w14:paraId="6E711477" w14:textId="2D4AC038" w:rsidR="021F216E" w:rsidRDefault="004C1856" w:rsidP="004C1856">
      <w:pPr>
        <w:rPr>
          <w:rFonts w:ascii="Arial Nova" w:eastAsia="Arial Nova" w:hAnsi="Arial Nova" w:cs="Arial Nova"/>
          <w:color w:val="000000" w:themeColor="text1"/>
        </w:rPr>
      </w:pPr>
      <w:r w:rsidRPr="004C1856">
        <w:rPr>
          <w:rFonts w:ascii="Arial Nova" w:eastAsia="Arial Nova" w:hAnsi="Arial Nova" w:cs="Arial Nova"/>
          <w:color w:val="000000" w:themeColor="text1"/>
        </w:rPr>
        <w:t>I can help as a future health and social care worker with my own commitment to learning, taking on feedback and supporting others. I can also build my confidence by having relevant experiences and reflecting on my actions and how this impacts others.</w:t>
      </w:r>
      <w:r>
        <w:rPr>
          <w:rFonts w:ascii="Arial Nova" w:eastAsia="Arial Nova" w:hAnsi="Arial Nova" w:cs="Arial Nova"/>
          <w:color w:val="000000" w:themeColor="text1"/>
        </w:rPr>
        <w:t xml:space="preserve"> </w:t>
      </w:r>
      <w:proofErr w:type="gramStart"/>
      <w:r w:rsidRPr="004C1856">
        <w:rPr>
          <w:rFonts w:ascii="Arial Nova" w:eastAsia="Arial Nova" w:hAnsi="Arial Nova" w:cs="Arial Nova"/>
          <w:color w:val="000000" w:themeColor="text1"/>
        </w:rPr>
        <w:t>To have</w:t>
      </w:r>
      <w:proofErr w:type="gramEnd"/>
      <w:r w:rsidRPr="004C1856">
        <w:rPr>
          <w:rFonts w:ascii="Arial Nova" w:eastAsia="Arial Nova" w:hAnsi="Arial Nova" w:cs="Arial Nova"/>
          <w:color w:val="000000" w:themeColor="text1"/>
        </w:rPr>
        <w:t xml:space="preserve"> a sustainable workforce, investing in employees, strong leadership, and a supportive work environment are essential. My skills and attitude towards a </w:t>
      </w:r>
      <w:proofErr w:type="gramStart"/>
      <w:r w:rsidRPr="004C1856">
        <w:rPr>
          <w:rFonts w:ascii="Arial Nova" w:eastAsia="Arial Nova" w:hAnsi="Arial Nova" w:cs="Arial Nova"/>
          <w:color w:val="000000" w:themeColor="text1"/>
        </w:rPr>
        <w:t xml:space="preserve">person </w:t>
      </w:r>
      <w:proofErr w:type="spellStart"/>
      <w:r w:rsidRPr="004C1856">
        <w:rPr>
          <w:rFonts w:ascii="Arial Nova" w:eastAsia="Arial Nova" w:hAnsi="Arial Nova" w:cs="Arial Nova"/>
          <w:color w:val="000000" w:themeColor="text1"/>
        </w:rPr>
        <w:t>centred</w:t>
      </w:r>
      <w:proofErr w:type="spellEnd"/>
      <w:proofErr w:type="gramEnd"/>
      <w:r w:rsidRPr="004C1856">
        <w:rPr>
          <w:rFonts w:ascii="Arial Nova" w:eastAsia="Arial Nova" w:hAnsi="Arial Nova" w:cs="Arial Nova"/>
          <w:color w:val="000000" w:themeColor="text1"/>
        </w:rPr>
        <w:t xml:space="preserve"> approach will ensure I can make a positive contribution towards the future of adult social care.</w:t>
      </w: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163680FD"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p>
    <w:p w14:paraId="09D502EC" w14:textId="33ED05A2" w:rsidR="0074551A" w:rsidRPr="004C185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4C1856">
        <w:rPr>
          <w:rFonts w:asciiTheme="minorBidi" w:eastAsia="Times New Roman" w:hAnsiTheme="minorBidi"/>
          <w:b/>
          <w:bCs/>
        </w:rPr>
        <w:t>What is the primary goal of the NHS Equality, Diversity, and Inclusion Improvement Plan?</w:t>
      </w:r>
      <w:r w:rsidRPr="004C1856">
        <w:rPr>
          <w:rFonts w:asciiTheme="minorBidi" w:eastAsia="Times New Roman" w:hAnsiTheme="minorBidi"/>
        </w:rPr>
        <w:br/>
      </w:r>
      <w:r w:rsidR="004C1856" w:rsidRPr="004C1856">
        <w:rPr>
          <w:rFonts w:asciiTheme="minorBidi" w:eastAsia="Times New Roman" w:hAnsiTheme="minorBidi"/>
        </w:rPr>
        <w:t>The plan aims to reduce discrimination and inequality, improve staff experience and strengthen belonging across the NHS workforce (NHS England, 2023).</w:t>
      </w:r>
    </w:p>
    <w:p w14:paraId="4BDDCFB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63A92FD2" w14:textId="09CF7C21" w:rsidR="0074551A" w:rsidRPr="004C185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4C1856">
        <w:rPr>
          <w:rFonts w:asciiTheme="minorBidi" w:eastAsia="Times New Roman" w:hAnsiTheme="minorBidi"/>
          <w:b/>
          <w:bCs/>
        </w:rPr>
        <w:t>How does the NHS EDI Improvement Plan propose to tackle the gender pay gap?</w:t>
      </w:r>
      <w:r w:rsidRPr="004C1856">
        <w:rPr>
          <w:rFonts w:asciiTheme="minorBidi" w:eastAsia="Times New Roman" w:hAnsiTheme="minorBidi"/>
        </w:rPr>
        <w:br/>
      </w:r>
      <w:r w:rsidR="004C1856" w:rsidRPr="004C1856">
        <w:rPr>
          <w:rFonts w:asciiTheme="minorBidi" w:eastAsia="Times New Roman" w:hAnsiTheme="minorBidi"/>
        </w:rPr>
        <w:t xml:space="preserve">The NHS should </w:t>
      </w:r>
      <w:proofErr w:type="spellStart"/>
      <w:r w:rsidR="004C1856" w:rsidRPr="004C1856">
        <w:rPr>
          <w:rFonts w:asciiTheme="minorBidi" w:eastAsia="Times New Roman" w:hAnsiTheme="minorBidi"/>
        </w:rPr>
        <w:t>analyse</w:t>
      </w:r>
      <w:proofErr w:type="spellEnd"/>
      <w:r w:rsidR="004C1856" w:rsidRPr="004C1856">
        <w:rPr>
          <w:rFonts w:asciiTheme="minorBidi" w:eastAsia="Times New Roman" w:hAnsiTheme="minorBidi"/>
        </w:rPr>
        <w:t xml:space="preserve"> pay-gap data, identify inequalities and develop improvement actions to support fairer pay and career progression (NHS England, 2023).</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E1C79A5" w:rsidR="0074551A" w:rsidRPr="004C185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004C1856" w:rsidRPr="004C1856">
        <w:rPr>
          <w:rFonts w:asciiTheme="minorBidi" w:eastAsia="Times New Roman" w:hAnsiTheme="minorBidi"/>
        </w:rPr>
        <w:t>Intersectionality describes how different aspects of identity and social experience can overlap, creating different or combined experiences of disadvantage (NHS England, 2023</w:t>
      </w:r>
      <w:r w:rsidRPr="004C1856">
        <w:rPr>
          <w:rFonts w:asciiTheme="minorBidi" w:eastAsia="Times New Roman" w:hAnsiTheme="minorBidi"/>
        </w:rPr>
        <w:t>)</w:t>
      </w:r>
      <w:r w:rsidR="004C1856">
        <w:rPr>
          <w:rFonts w:asciiTheme="minorBidi" w:eastAsia="Times New Roman" w:hAnsiTheme="minorBidi"/>
        </w:rPr>
        <w:t>.</w:t>
      </w:r>
    </w:p>
    <w:p w14:paraId="3D82C9F0"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5D89C9F6"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A15D10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02012AFA" w14:textId="53AE2831"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004C1856" w:rsidRPr="004C1856">
        <w:rPr>
          <w:rFonts w:asciiTheme="minorBidi" w:eastAsia="Times New Roman" w:hAnsiTheme="minorBidi"/>
        </w:rPr>
        <w:t>Psychological safety enables staff to ask questions, raise concerns and discuss mistakes without fear of humiliation. This supports learning, teamwork and safer care (NHS England, 2023).</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B3A70FB"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004C1856" w:rsidRPr="004C1856">
        <w:rPr>
          <w:rFonts w:asciiTheme="minorBidi" w:eastAsia="Times New Roman" w:hAnsiTheme="minorBidi"/>
        </w:rPr>
        <w:t>The plan recommends clear employment information, supportive onboarding and equal access to training, development and career progression (NHS England, 2023).</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6571A29E"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004C1856" w:rsidRPr="004C1856">
        <w:rPr>
          <w:rFonts w:asciiTheme="minorBidi" w:eastAsia="Times New Roman" w:hAnsiTheme="minorBidi"/>
        </w:rPr>
        <w:t xml:space="preserve">Leaders should model inclusive </w:t>
      </w:r>
      <w:proofErr w:type="spellStart"/>
      <w:r w:rsidR="004C1856" w:rsidRPr="004C1856">
        <w:rPr>
          <w:rFonts w:asciiTheme="minorBidi" w:eastAsia="Times New Roman" w:hAnsiTheme="minorBidi"/>
        </w:rPr>
        <w:t>behaviour</w:t>
      </w:r>
      <w:proofErr w:type="spellEnd"/>
      <w:r w:rsidR="004C1856" w:rsidRPr="004C1856">
        <w:rPr>
          <w:rFonts w:asciiTheme="minorBidi" w:eastAsia="Times New Roman" w:hAnsiTheme="minorBidi"/>
        </w:rPr>
        <w:t>, establish measurable objectives, challenge discrimination and monitor progress through accountability processes (NHS England, 2023).</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3F496D55" w:rsidR="0074551A" w:rsidRPr="004C185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roofErr w:type="spellStart"/>
      <w:r w:rsidR="004C1856" w:rsidRPr="004C1856">
        <w:rPr>
          <w:rFonts w:asciiTheme="minorBidi" w:eastAsia="Times New Roman" w:hAnsiTheme="minorBidi"/>
        </w:rPr>
        <w:t>Organisations</w:t>
      </w:r>
      <w:proofErr w:type="spellEnd"/>
      <w:r w:rsidR="004C1856" w:rsidRPr="004C1856">
        <w:rPr>
          <w:rFonts w:asciiTheme="minorBidi" w:eastAsia="Times New Roman" w:hAnsiTheme="minorBidi"/>
        </w:rPr>
        <w:t xml:space="preserve"> can develop improvement plans addressing health inequalities within their workforce and target support where disadvantage is identified (NHS England, 2023).</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ABF4345" w:rsidR="0074551A" w:rsidRPr="004C185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r w:rsidR="004C1856" w:rsidRPr="004C1856">
        <w:rPr>
          <w:rFonts w:asciiTheme="minorBidi" w:eastAsia="Times New Roman" w:hAnsiTheme="minorBidi"/>
        </w:rPr>
        <w:t xml:space="preserve">Data helps </w:t>
      </w:r>
      <w:proofErr w:type="spellStart"/>
      <w:r w:rsidR="004C1856" w:rsidRPr="004C1856">
        <w:rPr>
          <w:rFonts w:asciiTheme="minorBidi" w:eastAsia="Times New Roman" w:hAnsiTheme="minorBidi"/>
        </w:rPr>
        <w:t>organisations</w:t>
      </w:r>
      <w:proofErr w:type="spellEnd"/>
      <w:r w:rsidR="004C1856" w:rsidRPr="004C1856">
        <w:rPr>
          <w:rFonts w:asciiTheme="minorBidi" w:eastAsia="Times New Roman" w:hAnsiTheme="minorBidi"/>
        </w:rPr>
        <w:t xml:space="preserve"> identify unequal outcomes, understand patterns of disadvantage and evaluate whether EDI interventions are effective (NHS England, 2023).</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2CCA0E7D"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p>
    <w:p w14:paraId="23911E1F" w14:textId="170C3984" w:rsidR="0074551A" w:rsidRPr="007C3164" w:rsidRDefault="004C1856" w:rsidP="0074551A">
      <w:pPr>
        <w:pStyle w:val="ListParagraph"/>
        <w:spacing w:before="100" w:beforeAutospacing="1" w:after="100" w:afterAutospacing="1" w:line="240" w:lineRule="auto"/>
        <w:rPr>
          <w:rFonts w:asciiTheme="minorBidi" w:eastAsia="Times New Roman" w:hAnsiTheme="minorBidi"/>
        </w:rPr>
      </w:pPr>
      <w:r w:rsidRPr="004C1856">
        <w:rPr>
          <w:rFonts w:asciiTheme="minorBidi" w:eastAsia="Times New Roman" w:hAnsiTheme="minorBidi"/>
        </w:rPr>
        <w:t>Flexible working can help staff manage caring responsibilities and other personal circumstances, supporting inclusion, wellbeing and retention (CIPD, 2024).</w:t>
      </w:r>
    </w:p>
    <w:p w14:paraId="113D4483" w14:textId="77777777" w:rsidR="0074551A"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4EA4E201"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What is one strategy mentioned in the NHS EDI Improvement Plan to combat bullying and harassment in the workplace?</w:t>
      </w:r>
      <w:r w:rsidRPr="007C3164">
        <w:rPr>
          <w:rFonts w:asciiTheme="minorBidi" w:eastAsia="Times New Roman" w:hAnsiTheme="minorBidi"/>
        </w:rPr>
        <w:br/>
      </w:r>
      <w:r w:rsidR="004C1856" w:rsidRPr="004C1856">
        <w:rPr>
          <w:rFonts w:asciiTheme="minorBidi" w:eastAsia="Times New Roman" w:hAnsiTheme="minorBidi"/>
        </w:rPr>
        <w:t xml:space="preserve">The NHS can review bullying and harassment data, set reduction targets and strengthen procedures for reporting and addressing inappropriate </w:t>
      </w:r>
      <w:proofErr w:type="spellStart"/>
      <w:r w:rsidR="004C1856" w:rsidRPr="004C1856">
        <w:rPr>
          <w:rFonts w:asciiTheme="minorBidi" w:eastAsia="Times New Roman" w:hAnsiTheme="minorBidi"/>
        </w:rPr>
        <w:t>behaviour</w:t>
      </w:r>
      <w:proofErr w:type="spellEnd"/>
      <w:r w:rsidR="004C1856" w:rsidRPr="004C1856">
        <w:rPr>
          <w:rFonts w:asciiTheme="minorBidi" w:eastAsia="Times New Roman" w:hAnsiTheme="minorBidi"/>
        </w:rPr>
        <w:t xml:space="preserve"> (NHS England, 2023).</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43FF19A4"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p>
    <w:p w14:paraId="23417326" w14:textId="77777777" w:rsidR="0074551A" w:rsidRDefault="0074551A" w:rsidP="021F216E">
      <w:pPr>
        <w:spacing w:after="0"/>
        <w:rPr>
          <w:rFonts w:ascii="Arial Nova" w:eastAsia="Arial Nova" w:hAnsi="Arial Nova" w:cs="Arial Nova"/>
          <w:i/>
          <w:iCs/>
          <w:color w:val="000000" w:themeColor="text1"/>
        </w:rPr>
      </w:pPr>
    </w:p>
    <w:p w14:paraId="12E2DB2E" w14:textId="77777777" w:rsidR="004C1856" w:rsidRPr="004C1856" w:rsidRDefault="004C1856" w:rsidP="004C1856">
      <w:pPr>
        <w:spacing w:after="0"/>
        <w:rPr>
          <w:rFonts w:ascii="Arial Nova" w:eastAsia="Arial Nova" w:hAnsi="Arial Nova" w:cs="Arial Nova"/>
          <w:b/>
          <w:bCs/>
          <w:color w:val="000000" w:themeColor="text1"/>
        </w:rPr>
      </w:pPr>
      <w:r w:rsidRPr="004C1856">
        <w:rPr>
          <w:rFonts w:ascii="Arial Nova" w:eastAsia="Arial Nova" w:hAnsi="Arial Nova" w:cs="Arial Nova"/>
          <w:b/>
          <w:bCs/>
          <w:color w:val="000000" w:themeColor="text1"/>
        </w:rPr>
        <w:t>Dear Younger Me,</w:t>
      </w:r>
    </w:p>
    <w:p w14:paraId="23FF2072" w14:textId="77777777" w:rsidR="004C1856" w:rsidRPr="004C1856" w:rsidRDefault="004C1856" w:rsidP="004C1856">
      <w:pPr>
        <w:spacing w:after="0"/>
        <w:jc w:val="both"/>
        <w:rPr>
          <w:rFonts w:ascii="Arial Nova" w:eastAsia="Arial Nova" w:hAnsi="Arial Nova" w:cs="Arial Nova"/>
          <w:color w:val="000000" w:themeColor="text1"/>
        </w:rPr>
      </w:pPr>
      <w:r w:rsidRPr="004C1856">
        <w:rPr>
          <w:rFonts w:ascii="Arial Nova" w:eastAsia="Arial Nova" w:hAnsi="Arial Nova" w:cs="Arial Nova"/>
          <w:color w:val="000000" w:themeColor="text1"/>
        </w:rPr>
        <w:t xml:space="preserve">I know that you have had moments in your life when you were concerned, uncertain and felt lost when facing challenges. You might have thought that if you made a </w:t>
      </w:r>
      <w:proofErr w:type="gramStart"/>
      <w:r w:rsidRPr="004C1856">
        <w:rPr>
          <w:rFonts w:ascii="Arial Nova" w:eastAsia="Arial Nova" w:hAnsi="Arial Nova" w:cs="Arial Nova"/>
          <w:color w:val="000000" w:themeColor="text1"/>
        </w:rPr>
        <w:t>mistake</w:t>
      </w:r>
      <w:proofErr w:type="gramEnd"/>
      <w:r w:rsidRPr="004C1856">
        <w:rPr>
          <w:rFonts w:ascii="Arial Nova" w:eastAsia="Arial Nova" w:hAnsi="Arial Nova" w:cs="Arial Nova"/>
          <w:color w:val="000000" w:themeColor="text1"/>
        </w:rPr>
        <w:t xml:space="preserve"> you </w:t>
      </w:r>
      <w:proofErr w:type="gramStart"/>
      <w:r w:rsidRPr="004C1856">
        <w:rPr>
          <w:rFonts w:ascii="Arial Nova" w:eastAsia="Arial Nova" w:hAnsi="Arial Nova" w:cs="Arial Nova"/>
          <w:color w:val="000000" w:themeColor="text1"/>
        </w:rPr>
        <w:t>weren't able to</w:t>
      </w:r>
      <w:proofErr w:type="gramEnd"/>
      <w:r w:rsidRPr="004C1856">
        <w:rPr>
          <w:rFonts w:ascii="Arial Nova" w:eastAsia="Arial Nova" w:hAnsi="Arial Nova" w:cs="Arial Nova"/>
          <w:color w:val="000000" w:themeColor="text1"/>
        </w:rPr>
        <w:t>. I want you to know that challenges can be transformative and development opportunities.</w:t>
      </w:r>
    </w:p>
    <w:p w14:paraId="0D8C79C1" w14:textId="77777777" w:rsidR="004C1856" w:rsidRPr="004C1856" w:rsidRDefault="004C1856" w:rsidP="004C1856">
      <w:pPr>
        <w:spacing w:after="0"/>
        <w:jc w:val="both"/>
        <w:rPr>
          <w:rFonts w:ascii="Arial Nova" w:eastAsia="Arial Nova" w:hAnsi="Arial Nova" w:cs="Arial Nova"/>
          <w:color w:val="000000" w:themeColor="text1"/>
        </w:rPr>
      </w:pPr>
      <w:r w:rsidRPr="004C1856">
        <w:rPr>
          <w:rFonts w:ascii="Arial Nova" w:eastAsia="Arial Nova" w:hAnsi="Arial Nova" w:cs="Arial Nova"/>
          <w:color w:val="000000" w:themeColor="text1"/>
        </w:rPr>
        <w:t xml:space="preserve">Emotional intelligence would have enabled you to grasp your emotions and to be able to express them better. Dwelling on your fears may have been better than trying to handle them alone, and you might have seen it as a cue to seek help and </w:t>
      </w:r>
      <w:proofErr w:type="gramStart"/>
      <w:r w:rsidRPr="004C1856">
        <w:rPr>
          <w:rFonts w:ascii="Arial Nova" w:eastAsia="Arial Nova" w:hAnsi="Arial Nova" w:cs="Arial Nova"/>
          <w:color w:val="000000" w:themeColor="text1"/>
        </w:rPr>
        <w:t>talked</w:t>
      </w:r>
      <w:proofErr w:type="gramEnd"/>
      <w:r w:rsidRPr="004C1856">
        <w:rPr>
          <w:rFonts w:ascii="Arial Nova" w:eastAsia="Arial Nova" w:hAnsi="Arial Nova" w:cs="Arial Nova"/>
          <w:color w:val="000000" w:themeColor="text1"/>
        </w:rPr>
        <w:t xml:space="preserve"> down your fears with a relaxed and calm tone. It would also have been useful to pay attention to the emotions of others as it would allow you to be more patient and prevent miscommunication. Communication and empathy are relevant to the respectful working relationships in health and social care, which impact on the quality of care provided.</w:t>
      </w:r>
    </w:p>
    <w:p w14:paraId="61278766" w14:textId="77777777" w:rsidR="004C1856" w:rsidRPr="004C1856" w:rsidRDefault="004C1856" w:rsidP="004C1856">
      <w:pPr>
        <w:spacing w:after="0"/>
        <w:jc w:val="both"/>
        <w:rPr>
          <w:rFonts w:ascii="Arial Nova" w:eastAsia="Arial Nova" w:hAnsi="Arial Nova" w:cs="Arial Nova"/>
          <w:color w:val="000000" w:themeColor="text1"/>
        </w:rPr>
      </w:pPr>
      <w:r w:rsidRPr="004C1856">
        <w:rPr>
          <w:rFonts w:ascii="Arial Nova" w:eastAsia="Arial Nova" w:hAnsi="Arial Nova" w:cs="Arial Nova"/>
          <w:color w:val="000000" w:themeColor="text1"/>
        </w:rPr>
        <w:t xml:space="preserve">Resilience is another crucial lesson. It's not saying that you </w:t>
      </w:r>
      <w:proofErr w:type="gramStart"/>
      <w:r w:rsidRPr="004C1856">
        <w:rPr>
          <w:rFonts w:ascii="Arial Nova" w:eastAsia="Arial Nova" w:hAnsi="Arial Nova" w:cs="Arial Nova"/>
          <w:color w:val="000000" w:themeColor="text1"/>
        </w:rPr>
        <w:t>have to</w:t>
      </w:r>
      <w:proofErr w:type="gramEnd"/>
      <w:r w:rsidRPr="004C1856">
        <w:rPr>
          <w:rFonts w:ascii="Arial Nova" w:eastAsia="Arial Nova" w:hAnsi="Arial Nova" w:cs="Arial Nova"/>
          <w:color w:val="000000" w:themeColor="text1"/>
        </w:rPr>
        <w:t xml:space="preserve"> be strong all the time or that you don't get affected by problems. It is about knowing how to deal with failure, how to look for help and how to get on with it. If something fails, see what you can learn </w:t>
      </w:r>
      <w:r w:rsidRPr="004C1856">
        <w:rPr>
          <w:rFonts w:ascii="Arial Nova" w:eastAsia="Arial Nova" w:hAnsi="Arial Nova" w:cs="Arial Nova"/>
          <w:color w:val="000000" w:themeColor="text1"/>
        </w:rPr>
        <w:lastRenderedPageBreak/>
        <w:t>from the encounter, instead of blaming yourself. A reflective practice approach can be used to identify strengths, weaknesses and opportunities for improvement (Sandars, Allan and Price, 2024).</w:t>
      </w:r>
    </w:p>
    <w:p w14:paraId="44824D4A" w14:textId="77777777" w:rsidR="004C1856" w:rsidRPr="004C1856" w:rsidRDefault="004C1856" w:rsidP="004C1856">
      <w:pPr>
        <w:spacing w:after="0"/>
        <w:jc w:val="both"/>
        <w:rPr>
          <w:rFonts w:ascii="Arial Nova" w:eastAsia="Arial Nova" w:hAnsi="Arial Nova" w:cs="Arial Nova"/>
          <w:color w:val="000000" w:themeColor="text1"/>
        </w:rPr>
      </w:pPr>
      <w:r w:rsidRPr="004C1856">
        <w:rPr>
          <w:rFonts w:ascii="Arial Nova" w:eastAsia="Arial Nova" w:hAnsi="Arial Nova" w:cs="Arial Nova"/>
          <w:color w:val="000000" w:themeColor="text1"/>
        </w:rPr>
        <w:t xml:space="preserve">Don't worry about asking questions or </w:t>
      </w:r>
      <w:proofErr w:type="gramStart"/>
      <w:r w:rsidRPr="004C1856">
        <w:rPr>
          <w:rFonts w:ascii="Arial Nova" w:eastAsia="Arial Nova" w:hAnsi="Arial Nova" w:cs="Arial Nova"/>
          <w:color w:val="000000" w:themeColor="text1"/>
        </w:rPr>
        <w:t>taking</w:t>
      </w:r>
      <w:proofErr w:type="gramEnd"/>
      <w:r w:rsidRPr="004C1856">
        <w:rPr>
          <w:rFonts w:ascii="Arial Nova" w:eastAsia="Arial Nova" w:hAnsi="Arial Nova" w:cs="Arial Nova"/>
          <w:color w:val="000000" w:themeColor="text1"/>
        </w:rPr>
        <w:t xml:space="preserve"> suggestions. You will build confidence with practice, education and positive relationships. Be aware that you are taking care of yourself and it's okay that you need to take a rest - that's not a failure.</w:t>
      </w:r>
    </w:p>
    <w:p w14:paraId="7006F6DC" w14:textId="67367EB4" w:rsidR="004C1856" w:rsidRPr="004C1856" w:rsidRDefault="004C1856" w:rsidP="004C1856">
      <w:pPr>
        <w:spacing w:after="0"/>
        <w:jc w:val="both"/>
        <w:rPr>
          <w:rFonts w:ascii="Arial Nova" w:eastAsia="Arial Nova" w:hAnsi="Arial Nova" w:cs="Arial Nova"/>
          <w:color w:val="000000" w:themeColor="text1"/>
        </w:rPr>
      </w:pPr>
      <w:r w:rsidRPr="004C1856">
        <w:rPr>
          <w:rFonts w:ascii="Arial Nova" w:eastAsia="Arial Nova" w:hAnsi="Arial Nova" w:cs="Arial Nova"/>
          <w:color w:val="000000" w:themeColor="text1"/>
        </w:rPr>
        <w:t>Practice your communication, teamwork and emotional awareness skills as you begin to work in health and social care. Sometimes you won't always know exactly what to say, but you can keep being respectful and listen, learn from experience.</w:t>
      </w:r>
      <w:r>
        <w:rPr>
          <w:rFonts w:ascii="Arial Nova" w:eastAsia="Arial Nova" w:hAnsi="Arial Nova" w:cs="Arial Nova"/>
          <w:color w:val="000000" w:themeColor="text1"/>
        </w:rPr>
        <w:t xml:space="preserve"> </w:t>
      </w:r>
      <w:r w:rsidRPr="004C1856">
        <w:rPr>
          <w:rFonts w:ascii="Arial Nova" w:eastAsia="Arial Nova" w:hAnsi="Arial Nova" w:cs="Arial Nova"/>
          <w:color w:val="000000" w:themeColor="text1"/>
        </w:rPr>
        <w:t>One step at a time! Take pride in your achievements and don't worry about being perfect; you are working toward being an effective professional!</w:t>
      </w:r>
    </w:p>
    <w:p w14:paraId="56394E08" w14:textId="77777777" w:rsidR="004C1856" w:rsidRPr="004C1856" w:rsidRDefault="004C1856" w:rsidP="004C1856">
      <w:pPr>
        <w:spacing w:after="0"/>
        <w:rPr>
          <w:rFonts w:ascii="Arial Nova" w:eastAsia="Arial Nova" w:hAnsi="Arial Nova" w:cs="Arial Nova"/>
          <w:b/>
          <w:bCs/>
          <w:color w:val="000000" w:themeColor="text1"/>
        </w:rPr>
      </w:pPr>
      <w:r w:rsidRPr="004C1856">
        <w:rPr>
          <w:rFonts w:ascii="Arial Nova" w:eastAsia="Arial Nova" w:hAnsi="Arial Nova" w:cs="Arial Nova"/>
          <w:b/>
          <w:bCs/>
          <w:color w:val="000000" w:themeColor="text1"/>
        </w:rPr>
        <w:t>Patience and hope,</w:t>
      </w:r>
    </w:p>
    <w:p w14:paraId="7C58E8EF" w14:textId="6F736956" w:rsidR="0074551A" w:rsidRPr="004C1856" w:rsidRDefault="004C1856" w:rsidP="004C1856">
      <w:pPr>
        <w:spacing w:after="0"/>
        <w:rPr>
          <w:rFonts w:ascii="Arial Nova" w:eastAsia="Arial Nova" w:hAnsi="Arial Nova" w:cs="Arial Nova"/>
          <w:color w:val="000000" w:themeColor="text1"/>
        </w:rPr>
      </w:pPr>
      <w:r w:rsidRPr="004C1856">
        <w:rPr>
          <w:rFonts w:ascii="Arial Nova" w:eastAsia="Arial Nova" w:hAnsi="Arial Nova" w:cs="Arial Nova"/>
          <w:color w:val="000000" w:themeColor="text1"/>
        </w:rPr>
        <w:t>Your future self</w:t>
      </w: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2C87771B"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2379077D" w14:textId="77777777" w:rsidR="00C67890" w:rsidRDefault="00C67890" w:rsidP="00C67890">
      <w:pPr>
        <w:keepNext/>
        <w:jc w:val="center"/>
      </w:pPr>
      <w:r>
        <w:rPr>
          <w:rFonts w:ascii="Arial Nova" w:eastAsia="Arial Nova" w:hAnsi="Arial Nova" w:cs="Arial Nova"/>
          <w:noProof/>
        </w:rPr>
        <w:drawing>
          <wp:inline distT="0" distB="0" distL="0" distR="0" wp14:anchorId="27B35378" wp14:editId="583AD820">
            <wp:extent cx="4320000" cy="3247469"/>
            <wp:effectExtent l="0" t="0" r="4445" b="0"/>
            <wp:docPr id="5363338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0000" cy="3247469"/>
                    </a:xfrm>
                    <a:prstGeom prst="rect">
                      <a:avLst/>
                    </a:prstGeom>
                    <a:noFill/>
                  </pic:spPr>
                </pic:pic>
              </a:graphicData>
            </a:graphic>
          </wp:inline>
        </w:drawing>
      </w:r>
    </w:p>
    <w:p w14:paraId="0D0443BA" w14:textId="3C05BFA4" w:rsidR="021F216E" w:rsidRPr="00C67890" w:rsidRDefault="00C67890" w:rsidP="00C67890">
      <w:pPr>
        <w:pStyle w:val="Caption"/>
        <w:jc w:val="center"/>
        <w:rPr>
          <w:rFonts w:ascii="Arial Nova" w:eastAsia="Arial Nova" w:hAnsi="Arial Nova" w:cs="Arial Nova"/>
        </w:rPr>
      </w:pPr>
      <w:r>
        <w:t xml:space="preserve">Figure </w:t>
      </w:r>
      <w:fldSimple w:instr=" SEQ Figure \* ARABIC ">
        <w:r>
          <w:rPr>
            <w:noProof/>
          </w:rPr>
          <w:t>3</w:t>
        </w:r>
      </w:fldSimple>
      <w:r>
        <w:t>: Gantt Chart</w:t>
      </w:r>
    </w:p>
    <w:p w14:paraId="4063E271" w14:textId="77777777" w:rsidR="00C67890" w:rsidRPr="00C67890" w:rsidRDefault="00C67890" w:rsidP="00C67890">
      <w:pPr>
        <w:rPr>
          <w:rFonts w:ascii="Arial Nova" w:eastAsia="Arial Nova" w:hAnsi="Arial Nova" w:cs="Arial Nova"/>
        </w:rPr>
      </w:pPr>
      <w:r w:rsidRPr="00C67890">
        <w:rPr>
          <w:rFonts w:ascii="Arial Nova" w:eastAsia="Arial Nova" w:hAnsi="Arial Nova" w:cs="Arial Nova"/>
        </w:rPr>
        <w:t xml:space="preserve">My strategy starts with the academic modules and building up </w:t>
      </w:r>
      <w:proofErr w:type="gramStart"/>
      <w:r w:rsidRPr="00C67890">
        <w:rPr>
          <w:rFonts w:ascii="Arial Nova" w:eastAsia="Arial Nova" w:hAnsi="Arial Nova" w:cs="Arial Nova"/>
        </w:rPr>
        <w:t>the professional</w:t>
      </w:r>
      <w:proofErr w:type="gramEnd"/>
      <w:r w:rsidRPr="00C67890">
        <w:rPr>
          <w:rFonts w:ascii="Arial Nova" w:eastAsia="Arial Nova" w:hAnsi="Arial Nova" w:cs="Arial Nova"/>
        </w:rPr>
        <w:t xml:space="preserve"> skills. I'm going to gradually expand my network and find some relevant experience before creating my CV and applying for interesting jobs. The last step is interview preparation and starting employment.</w:t>
      </w:r>
    </w:p>
    <w:p w14:paraId="6CD6835C" w14:textId="52F2D8A0" w:rsidR="021F216E" w:rsidRPr="00C67890" w:rsidRDefault="00C67890" w:rsidP="00C67890">
      <w:pPr>
        <w:rPr>
          <w:rFonts w:ascii="Arial Nova" w:eastAsia="Arial Nova" w:hAnsi="Arial Nova" w:cs="Arial Nova"/>
        </w:rPr>
      </w:pPr>
      <w:r w:rsidRPr="00C67890">
        <w:rPr>
          <w:rFonts w:ascii="Arial Nova" w:eastAsia="Arial Nova" w:hAnsi="Arial Nova" w:cs="Arial Nova"/>
        </w:rPr>
        <w:t xml:space="preserve">The </w:t>
      </w:r>
      <w:proofErr w:type="gramStart"/>
      <w:r w:rsidRPr="00C67890">
        <w:rPr>
          <w:rFonts w:ascii="Arial Nova" w:eastAsia="Arial Nova" w:hAnsi="Arial Nova" w:cs="Arial Nova"/>
        </w:rPr>
        <w:t>time line</w:t>
      </w:r>
      <w:proofErr w:type="gramEnd"/>
      <w:r w:rsidRPr="00C67890">
        <w:rPr>
          <w:rFonts w:ascii="Arial Nova" w:eastAsia="Arial Nova" w:hAnsi="Arial Nova" w:cs="Arial Nova"/>
        </w:rPr>
        <w:t xml:space="preserve"> is a tentative schedule and may be modified based on my course schedule, placement and recruitment needs. I will check monthly and adjust the plan as needed. Skills and experience are key as employers require the health and social care worker to have the correct knowledge, communication and professional </w:t>
      </w:r>
      <w:proofErr w:type="spellStart"/>
      <w:r w:rsidRPr="00C67890">
        <w:rPr>
          <w:rFonts w:ascii="Arial Nova" w:eastAsia="Arial Nova" w:hAnsi="Arial Nova" w:cs="Arial Nova"/>
        </w:rPr>
        <w:t>behaviours</w:t>
      </w:r>
      <w:proofErr w:type="spellEnd"/>
      <w:r w:rsidRPr="00C67890">
        <w:rPr>
          <w:rFonts w:ascii="Arial Nova" w:eastAsia="Arial Nova" w:hAnsi="Arial Nova" w:cs="Arial Nova"/>
        </w:rPr>
        <w:t xml:space="preserve"> (Department of Health and Social Care, 2026).</w:t>
      </w:r>
    </w:p>
    <w:p w14:paraId="3AD05CBE" w14:textId="46134CAC"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75DC1FE3" w14:textId="4B43E924" w:rsidR="002A7579" w:rsidRPr="002A7579" w:rsidRDefault="002A7579" w:rsidP="002A7579">
      <w:pPr>
        <w:rPr>
          <w:rFonts w:ascii="Arial Nova" w:eastAsia="Arial Nova" w:hAnsi="Arial Nova" w:cs="Arial Nova"/>
          <w:color w:val="000000" w:themeColor="text1"/>
        </w:rPr>
      </w:pPr>
      <w:r w:rsidRPr="002A7579">
        <w:rPr>
          <w:rFonts w:ascii="Arial Nova" w:eastAsia="Arial Nova" w:hAnsi="Arial Nova" w:cs="Arial Nova"/>
          <w:b/>
          <w:bCs/>
          <w:color w:val="000000" w:themeColor="text1"/>
        </w:rPr>
        <w:t>Topic:</w:t>
      </w:r>
      <w:r>
        <w:rPr>
          <w:rFonts w:ascii="Arial Nova" w:eastAsia="Arial Nova" w:hAnsi="Arial Nova" w:cs="Arial Nova"/>
          <w:color w:val="000000" w:themeColor="text1"/>
        </w:rPr>
        <w:t xml:space="preserve"> </w:t>
      </w:r>
      <w:r w:rsidRPr="002A7579">
        <w:rPr>
          <w:rFonts w:ascii="Arial Nova" w:eastAsia="Arial Nova" w:hAnsi="Arial Nova" w:cs="Arial Nova"/>
          <w:color w:val="000000" w:themeColor="text1"/>
        </w:rPr>
        <w:t>The introduction of Digital Care Records in a Care Home</w:t>
      </w:r>
    </w:p>
    <w:p w14:paraId="18C04772" w14:textId="77777777" w:rsidR="002A7579" w:rsidRPr="002A7579" w:rsidRDefault="002A7579" w:rsidP="002A7579">
      <w:pPr>
        <w:rPr>
          <w:rFonts w:ascii="Arial Nova" w:eastAsia="Arial Nova" w:hAnsi="Arial Nova" w:cs="Arial Nova"/>
          <w:b/>
          <w:bCs/>
          <w:color w:val="000000" w:themeColor="text1"/>
        </w:rPr>
      </w:pPr>
      <w:r w:rsidRPr="002A7579">
        <w:rPr>
          <w:rFonts w:ascii="Arial Nova" w:eastAsia="Arial Nova" w:hAnsi="Arial Nova" w:cs="Arial Nova"/>
          <w:b/>
          <w:bCs/>
          <w:color w:val="000000" w:themeColor="text1"/>
        </w:rPr>
        <w:t>Introduction</w:t>
      </w:r>
    </w:p>
    <w:p w14:paraId="23819D2F" w14:textId="77777777" w:rsidR="002A7579" w:rsidRPr="002A7579" w:rsidRDefault="002A7579" w:rsidP="002A7579">
      <w:pPr>
        <w:rPr>
          <w:rFonts w:ascii="Arial Nova" w:eastAsia="Arial Nova" w:hAnsi="Arial Nova" w:cs="Arial Nova"/>
          <w:color w:val="000000" w:themeColor="text1"/>
        </w:rPr>
      </w:pPr>
      <w:r w:rsidRPr="002A7579">
        <w:rPr>
          <w:rFonts w:ascii="Arial Nova" w:eastAsia="Arial Nova" w:hAnsi="Arial Nova" w:cs="Arial Nova"/>
          <w:color w:val="000000" w:themeColor="text1"/>
        </w:rPr>
        <w:t xml:space="preserve">As the care-home manager, I would implement a system to create a digital care-record system that would enhance the availability, reliability and continuity of care information. Digital records can help to </w:t>
      </w:r>
      <w:proofErr w:type="spellStart"/>
      <w:r w:rsidRPr="002A7579">
        <w:rPr>
          <w:rFonts w:ascii="Arial Nova" w:eastAsia="Arial Nova" w:hAnsi="Arial Nova" w:cs="Arial Nova"/>
          <w:color w:val="000000" w:themeColor="text1"/>
        </w:rPr>
        <w:t>minimise</w:t>
      </w:r>
      <w:proofErr w:type="spellEnd"/>
      <w:r w:rsidRPr="002A7579">
        <w:rPr>
          <w:rFonts w:ascii="Arial Nova" w:eastAsia="Arial Nova" w:hAnsi="Arial Nova" w:cs="Arial Nova"/>
          <w:color w:val="000000" w:themeColor="text1"/>
        </w:rPr>
        <w:t xml:space="preserve"> avoidable paperwork and facilitate communication between staff, but need to be managed well (NHS England, 2024).</w:t>
      </w:r>
    </w:p>
    <w:p w14:paraId="3E77D377" w14:textId="77777777" w:rsidR="002A7579" w:rsidRPr="002A7579" w:rsidRDefault="002A7579" w:rsidP="002A7579">
      <w:pPr>
        <w:rPr>
          <w:rFonts w:ascii="Arial Nova" w:eastAsia="Arial Nova" w:hAnsi="Arial Nova" w:cs="Arial Nova"/>
          <w:b/>
          <w:bCs/>
          <w:color w:val="000000" w:themeColor="text1"/>
        </w:rPr>
      </w:pPr>
      <w:r w:rsidRPr="002A7579">
        <w:rPr>
          <w:rFonts w:ascii="Arial Nova" w:eastAsia="Arial Nova" w:hAnsi="Arial Nova" w:cs="Arial Nova"/>
          <w:b/>
          <w:bCs/>
          <w:color w:val="000000" w:themeColor="text1"/>
        </w:rPr>
        <w:t>Planning the change</w:t>
      </w:r>
    </w:p>
    <w:p w14:paraId="15F84956" w14:textId="77777777" w:rsidR="002A7579" w:rsidRPr="002A7579" w:rsidRDefault="002A7579" w:rsidP="002A7579">
      <w:pPr>
        <w:rPr>
          <w:rFonts w:ascii="Arial Nova" w:eastAsia="Arial Nova" w:hAnsi="Arial Nova" w:cs="Arial Nova"/>
          <w:color w:val="000000" w:themeColor="text1"/>
        </w:rPr>
      </w:pPr>
      <w:r w:rsidRPr="002A7579">
        <w:rPr>
          <w:rFonts w:ascii="Arial Nova" w:eastAsia="Arial Nova" w:hAnsi="Arial Nova" w:cs="Arial Nova"/>
          <w:color w:val="000000" w:themeColor="text1"/>
        </w:rPr>
        <w:t xml:space="preserve">The change would be to move from paper to a secure digital record keeping system. First, I would talk to people to understand what </w:t>
      </w:r>
      <w:proofErr w:type="gramStart"/>
      <w:r w:rsidRPr="002A7579">
        <w:rPr>
          <w:rFonts w:ascii="Arial Nova" w:eastAsia="Arial Nova" w:hAnsi="Arial Nova" w:cs="Arial Nova"/>
          <w:color w:val="000000" w:themeColor="text1"/>
        </w:rPr>
        <w:t>are the issues with the recording</w:t>
      </w:r>
      <w:proofErr w:type="gramEnd"/>
      <w:r w:rsidRPr="002A7579">
        <w:rPr>
          <w:rFonts w:ascii="Arial Nova" w:eastAsia="Arial Nova" w:hAnsi="Arial Nova" w:cs="Arial Nova"/>
          <w:color w:val="000000" w:themeColor="text1"/>
        </w:rPr>
        <w:t xml:space="preserve"> that I want to address and what resources are needed. The </w:t>
      </w:r>
      <w:proofErr w:type="gramStart"/>
      <w:r w:rsidRPr="002A7579">
        <w:rPr>
          <w:rFonts w:ascii="Arial Nova" w:eastAsia="Arial Nova" w:hAnsi="Arial Nova" w:cs="Arial Nova"/>
          <w:color w:val="000000" w:themeColor="text1"/>
        </w:rPr>
        <w:t>three stage</w:t>
      </w:r>
      <w:proofErr w:type="gramEnd"/>
      <w:r w:rsidRPr="002A7579">
        <w:rPr>
          <w:rFonts w:ascii="Arial Nova" w:eastAsia="Arial Nova" w:hAnsi="Arial Nova" w:cs="Arial Nova"/>
          <w:color w:val="000000" w:themeColor="text1"/>
        </w:rPr>
        <w:t xml:space="preserve"> change model developed by Lewin (1947) is helpful. I would use unfreezing to provide information as to why changing was necessary and to respond to staff concerns. At the transition phase, I would start a mini-pilot, train, and take feedback. Successful procedures would be incorporated into normal practice during the refreezing stage of the process, by conducting reviews and refresher training.</w:t>
      </w:r>
    </w:p>
    <w:p w14:paraId="71221832" w14:textId="77777777" w:rsidR="002A7579" w:rsidRPr="002A7579" w:rsidRDefault="002A7579" w:rsidP="002A7579">
      <w:pPr>
        <w:rPr>
          <w:rFonts w:ascii="Arial Nova" w:eastAsia="Arial Nova" w:hAnsi="Arial Nova" w:cs="Arial Nova"/>
          <w:b/>
          <w:bCs/>
          <w:color w:val="000000" w:themeColor="text1"/>
        </w:rPr>
      </w:pPr>
      <w:r w:rsidRPr="002A7579">
        <w:rPr>
          <w:rFonts w:ascii="Arial Nova" w:eastAsia="Arial Nova" w:hAnsi="Arial Nova" w:cs="Arial Nova"/>
          <w:b/>
          <w:bCs/>
          <w:color w:val="000000" w:themeColor="text1"/>
        </w:rPr>
        <w:t>Skills required</w:t>
      </w:r>
    </w:p>
    <w:p w14:paraId="44071998" w14:textId="77777777" w:rsidR="002A7579" w:rsidRPr="002A7579" w:rsidRDefault="002A7579" w:rsidP="002A7579">
      <w:pPr>
        <w:rPr>
          <w:rFonts w:ascii="Arial Nova" w:eastAsia="Arial Nova" w:hAnsi="Arial Nova" w:cs="Arial Nova"/>
          <w:color w:val="000000" w:themeColor="text1"/>
        </w:rPr>
      </w:pPr>
      <w:r w:rsidRPr="002A7579">
        <w:rPr>
          <w:rFonts w:ascii="Arial Nova" w:eastAsia="Arial Nova" w:hAnsi="Arial Nova" w:cs="Arial Nova"/>
          <w:color w:val="000000" w:themeColor="text1"/>
        </w:rPr>
        <w:t xml:space="preserve">The manager should possess communication skills, leadership, digital literacy, time management and problem-solving skills. When handling employee complaints, emotional intelligence would also be a key factor that would be important. Leaders should foster engagement and ensure staff are aware of the rationale behind change and how it benefits person </w:t>
      </w:r>
      <w:proofErr w:type="spellStart"/>
      <w:r w:rsidRPr="002A7579">
        <w:rPr>
          <w:rFonts w:ascii="Arial Nova" w:eastAsia="Arial Nova" w:hAnsi="Arial Nova" w:cs="Arial Nova"/>
          <w:color w:val="000000" w:themeColor="text1"/>
        </w:rPr>
        <w:t>centred</w:t>
      </w:r>
      <w:proofErr w:type="spellEnd"/>
      <w:r w:rsidRPr="002A7579">
        <w:rPr>
          <w:rFonts w:ascii="Arial Nova" w:eastAsia="Arial Nova" w:hAnsi="Arial Nova" w:cs="Arial Nova"/>
          <w:color w:val="000000" w:themeColor="text1"/>
        </w:rPr>
        <w:t xml:space="preserve"> care (NHS England, 2023).</w:t>
      </w:r>
    </w:p>
    <w:p w14:paraId="5F6DB78E" w14:textId="77777777" w:rsidR="002A7579" w:rsidRPr="002A7579" w:rsidRDefault="002A7579" w:rsidP="002A7579">
      <w:pPr>
        <w:rPr>
          <w:rFonts w:ascii="Arial Nova" w:eastAsia="Arial Nova" w:hAnsi="Arial Nova" w:cs="Arial Nova"/>
          <w:b/>
          <w:bCs/>
          <w:color w:val="000000" w:themeColor="text1"/>
        </w:rPr>
      </w:pPr>
      <w:r w:rsidRPr="002A7579">
        <w:rPr>
          <w:rFonts w:ascii="Arial Nova" w:eastAsia="Arial Nova" w:hAnsi="Arial Nova" w:cs="Arial Nova"/>
          <w:b/>
          <w:bCs/>
          <w:color w:val="000000" w:themeColor="text1"/>
        </w:rPr>
        <w:lastRenderedPageBreak/>
        <w:t>Barriers and solutions</w:t>
      </w:r>
    </w:p>
    <w:p w14:paraId="0F27AC8A" w14:textId="77777777" w:rsidR="002A7579" w:rsidRPr="002A7579" w:rsidRDefault="002A7579" w:rsidP="002A7579">
      <w:pPr>
        <w:rPr>
          <w:rFonts w:ascii="Arial Nova" w:eastAsia="Arial Nova" w:hAnsi="Arial Nova" w:cs="Arial Nova"/>
          <w:color w:val="000000" w:themeColor="text1"/>
        </w:rPr>
      </w:pPr>
      <w:r w:rsidRPr="002A7579">
        <w:rPr>
          <w:rFonts w:ascii="Arial Nova" w:eastAsia="Arial Nova" w:hAnsi="Arial Nova" w:cs="Arial Nova"/>
          <w:color w:val="000000" w:themeColor="text1"/>
        </w:rPr>
        <w:t>Staff may be reluctant to change due to lack of digital confidence or concerns about workload. I would provide practical training, protected learning time and a staff champion. Financial costs can be tackled by working on budgeting and phased implementation. Support arrangements and contingency procedures would be needed for technical problems. Appropriate access controls are in place, staff are trained and procedures are in place to manage confidentiality risks. Staff involvement is crucial as they will be able to observe the issues which may arise before the full implementation.</w:t>
      </w:r>
    </w:p>
    <w:p w14:paraId="0012D778" w14:textId="77777777" w:rsidR="002A7579" w:rsidRPr="002A7579" w:rsidRDefault="002A7579" w:rsidP="002A7579">
      <w:pPr>
        <w:rPr>
          <w:rFonts w:ascii="Arial Nova" w:eastAsia="Arial Nova" w:hAnsi="Arial Nova" w:cs="Arial Nova"/>
          <w:b/>
          <w:bCs/>
          <w:color w:val="000000" w:themeColor="text1"/>
        </w:rPr>
      </w:pPr>
      <w:r w:rsidRPr="002A7579">
        <w:rPr>
          <w:rFonts w:ascii="Arial Nova" w:eastAsia="Arial Nova" w:hAnsi="Arial Nova" w:cs="Arial Nova"/>
          <w:b/>
          <w:bCs/>
          <w:color w:val="000000" w:themeColor="text1"/>
        </w:rPr>
        <w:t>Conclusion</w:t>
      </w:r>
    </w:p>
    <w:p w14:paraId="4AE2467A" w14:textId="6DE0C5F2" w:rsidR="021F216E" w:rsidRPr="002A7579" w:rsidRDefault="002A7579" w:rsidP="002A7579">
      <w:pPr>
        <w:rPr>
          <w:rFonts w:ascii="Arial Nova" w:eastAsia="Arial Nova" w:hAnsi="Arial Nova" w:cs="Arial Nova"/>
          <w:color w:val="000000" w:themeColor="text1"/>
        </w:rPr>
      </w:pPr>
      <w:r w:rsidRPr="002A7579">
        <w:rPr>
          <w:rFonts w:ascii="Arial Nova" w:eastAsia="Arial Nova" w:hAnsi="Arial Nova" w:cs="Arial Nova"/>
          <w:color w:val="000000" w:themeColor="text1"/>
        </w:rPr>
        <w:t xml:space="preserve">Digital care records could help with better information management and ensure more consistent care. A </w:t>
      </w:r>
      <w:proofErr w:type="gramStart"/>
      <w:r w:rsidRPr="002A7579">
        <w:rPr>
          <w:rFonts w:ascii="Arial Nova" w:eastAsia="Arial Nova" w:hAnsi="Arial Nova" w:cs="Arial Nova"/>
          <w:color w:val="000000" w:themeColor="text1"/>
        </w:rPr>
        <w:t>step-wise</w:t>
      </w:r>
      <w:proofErr w:type="gramEnd"/>
      <w:r w:rsidRPr="002A7579">
        <w:rPr>
          <w:rFonts w:ascii="Arial Nova" w:eastAsia="Arial Nova" w:hAnsi="Arial Nova" w:cs="Arial Nova"/>
          <w:color w:val="000000" w:themeColor="text1"/>
        </w:rPr>
        <w:t xml:space="preserve"> rollout and staff involvement, training and evaluation would overcome the barriers and enable the change to be sustainable.</w:t>
      </w: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433DAE35"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Care Quality Commission (CQC) (2024) The state of health care and adult social care in England 2023/24. Newcastle upon Tyne: CQC. Available at: https://www.cqc.org.uk/publications/major-report/state-care (Accessed: 14 September 2026).</w:t>
      </w:r>
    </w:p>
    <w:p w14:paraId="30510D9B"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Chartered Institute of Personnel and Development (CIPD) (2024) Flexible working practices. London: CIPD. Available at: https://www.cipd.org/en/knowledge/ (Accessed: 14 September 2026).</w:t>
      </w:r>
    </w:p>
    <w:p w14:paraId="3083D1CB"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Department of Health and Social Care (2025) Adult social care workforce skills survey: September 2025. London: DHSC. Available at: https://www.gov.uk/government/statistics/adult-social-care-workforce-skills-survey-september-2025 (Accessed: 14 September 2026).</w:t>
      </w:r>
    </w:p>
    <w:p w14:paraId="4C143475"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Department of Health and Social Care (2026) Care workforce pathway for adult social care: overview. London: DHSC. Available at: https://www.gov.uk/government/publications/care-workforce-pathway-for-adult-social-care (Accessed: 14 September 2026).</w:t>
      </w:r>
    </w:p>
    <w:p w14:paraId="3E2D52EE" w14:textId="77777777" w:rsidR="009B7521" w:rsidRPr="009B7521" w:rsidRDefault="009B7521" w:rsidP="00E70C32">
      <w:pPr>
        <w:jc w:val="both"/>
        <w:rPr>
          <w:rFonts w:ascii="Arial Nova" w:hAnsi="Arial Nova"/>
        </w:rPr>
      </w:pPr>
      <w:r w:rsidRPr="009B7521">
        <w:rPr>
          <w:rFonts w:ascii="Arial Nova" w:hAnsi="Arial Nova"/>
        </w:rPr>
        <w:t>Griffiths, M. (2024) ‘Developing new healthcare practice learning environments through a third-space reflective practice approach: a case study’, Health Education, 124(5–6), pp. 243–254. doi:10.1108/HE-03-2024-0042.</w:t>
      </w:r>
    </w:p>
    <w:p w14:paraId="6BD359E9"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Health and Safety Executive (2024) Work-related stress, anxiety or depression statistics in Great Britain. Bootle: HSE. Available at: https://www.hse.gov.uk/statistics/ (Accessed: 14 September 2026).</w:t>
      </w:r>
    </w:p>
    <w:p w14:paraId="262D3D9A" w14:textId="77777777" w:rsidR="009B7521" w:rsidRPr="009B7521" w:rsidRDefault="009B7521" w:rsidP="00E70C32">
      <w:pPr>
        <w:jc w:val="both"/>
        <w:rPr>
          <w:rFonts w:ascii="Arial Nova" w:eastAsia="Arial Nova" w:hAnsi="Arial Nova" w:cs="Arial Nova"/>
          <w:i/>
          <w:iCs/>
          <w:color w:val="000000" w:themeColor="text1"/>
        </w:rPr>
      </w:pPr>
      <w:r w:rsidRPr="009B7521">
        <w:rPr>
          <w:rFonts w:ascii="Arial Nova" w:hAnsi="Arial Nova"/>
        </w:rPr>
        <w:t>Kiran, F., Ayub, R., Rauf, A. and Zahoor, A. (2024) ‘Transforming professional identity of medical teachers in Pakistan by a certificate program in health professions education: a thematic analysis of reflective essays’, Frontiers in Medicine, 10, 1323075. doi:10.3389/fmed.2023.1323075.</w:t>
      </w:r>
    </w:p>
    <w:p w14:paraId="30A0FD76"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Lewin, K. (1947) ‘Frontiers in group dynamics’, Human Relations, 1(1), pp. 5–41.</w:t>
      </w:r>
    </w:p>
    <w:p w14:paraId="2B285A68" w14:textId="77777777" w:rsidR="009B7521" w:rsidRPr="009B7521" w:rsidRDefault="009B7521" w:rsidP="00E70C32">
      <w:pPr>
        <w:jc w:val="both"/>
        <w:rPr>
          <w:rFonts w:ascii="Arial Nova" w:hAnsi="Arial Nova" w:cs="Arial"/>
          <w:color w:val="222222"/>
          <w:shd w:val="clear" w:color="auto" w:fill="FFFFFF"/>
        </w:rPr>
      </w:pPr>
      <w:r w:rsidRPr="009B7521">
        <w:rPr>
          <w:rFonts w:ascii="Arial Nova" w:hAnsi="Arial Nova" w:cs="Arial"/>
          <w:color w:val="222222"/>
          <w:shd w:val="clear" w:color="auto" w:fill="FFFFFF"/>
        </w:rPr>
        <w:t>Lo, H. M. H., Chan, W. L., Chan, K., Wong, S. S. K., Ching, S., Chan, S. H. W., &amp; Yam, K. (2024). Enhancement of helping skills using videos and blended learning in social and health care education. </w:t>
      </w:r>
      <w:r w:rsidRPr="009B7521">
        <w:rPr>
          <w:rFonts w:ascii="Arial Nova" w:hAnsi="Arial Nova" w:cs="Arial"/>
          <w:i/>
          <w:iCs/>
          <w:color w:val="222222"/>
          <w:shd w:val="clear" w:color="auto" w:fill="FFFFFF"/>
        </w:rPr>
        <w:t>China Journal of Social Work</w:t>
      </w:r>
      <w:r w:rsidRPr="009B7521">
        <w:rPr>
          <w:rFonts w:ascii="Arial Nova" w:hAnsi="Arial Nova" w:cs="Arial"/>
          <w:color w:val="222222"/>
          <w:shd w:val="clear" w:color="auto" w:fill="FFFFFF"/>
        </w:rPr>
        <w:t>, </w:t>
      </w:r>
      <w:r w:rsidRPr="009B7521">
        <w:rPr>
          <w:rFonts w:ascii="Arial Nova" w:hAnsi="Arial Nova" w:cs="Arial"/>
          <w:i/>
          <w:iCs/>
          <w:color w:val="222222"/>
          <w:shd w:val="clear" w:color="auto" w:fill="FFFFFF"/>
        </w:rPr>
        <w:t>17</w:t>
      </w:r>
      <w:r w:rsidRPr="009B7521">
        <w:rPr>
          <w:rFonts w:ascii="Arial Nova" w:hAnsi="Arial Nova" w:cs="Arial"/>
          <w:color w:val="222222"/>
          <w:shd w:val="clear" w:color="auto" w:fill="FFFFFF"/>
        </w:rPr>
        <w:t>(2), 130-146.</w:t>
      </w:r>
    </w:p>
    <w:p w14:paraId="462106A5"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lastRenderedPageBreak/>
        <w:t>NHS England (2023) NHS equality, diversity and inclusion improvement plan. London: NHS England. Available at: https://www.england.nhs.uk/publication/nhs-edi-improvement-plan/ (Accessed: 14 September 2026).</w:t>
      </w:r>
    </w:p>
    <w:p w14:paraId="7C08D0FD"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NHS England (2023) NHS equality, diversity and inclusion improvement plan actions. London: NHS England. Available at: https://www.england.nhs.uk/long-read/nhs-equality-diversity-and-inclusion-improvement-plan-actions/ (Accessed: 14 September 2026).</w:t>
      </w:r>
    </w:p>
    <w:p w14:paraId="79466D12"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NHS England (2024) Adult Social Care Digital Social Care Record: Minimum Operational Data Standard. London: NHS England. Available at: https://digital.nhs.uk/data-and-information/information-standards (Accessed: 14 September 2026).</w:t>
      </w:r>
    </w:p>
    <w:p w14:paraId="1DD352C9"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NHS England (2024) NHS Staff Survey 2024. London: NHS England. Available at: https://www.nhsstaffsurveys.com/ (Accessed: 14 September 2026).</w:t>
      </w:r>
    </w:p>
    <w:p w14:paraId="4F1BBD9D" w14:textId="77777777" w:rsidR="009B7521" w:rsidRPr="009B7521" w:rsidRDefault="009B7521" w:rsidP="00E70C32">
      <w:pPr>
        <w:jc w:val="both"/>
        <w:rPr>
          <w:rFonts w:ascii="Arial Nova" w:eastAsia="Arial Nova" w:hAnsi="Arial Nova" w:cs="Arial Nova"/>
          <w:i/>
          <w:iCs/>
          <w:color w:val="000000" w:themeColor="text1"/>
        </w:rPr>
      </w:pPr>
      <w:r w:rsidRPr="009B7521">
        <w:rPr>
          <w:rFonts w:ascii="Arial Nova" w:hAnsi="Arial Nova"/>
        </w:rPr>
        <w:t>Sandars, J., Allan, D. and Price, J. (2024) ‘Reflective practice by health professions educators to enhance learning and teaching: AMEE Guide No. 166’, Medical Teacher, 46(7), pp. 864–873. doi:10.1080/0142159X.2023.2259071.</w:t>
      </w:r>
    </w:p>
    <w:p w14:paraId="76460CA5"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Sandars, J., Allan, D. and Price, J. (2024) ‘Reflective practice by health professions educators to enhance learning and teaching: AMEE Guide No. 166’, Medical Teacher, 46(7), pp. 864–873. doi:10.1080/0142159X.2023.2259071.</w:t>
      </w:r>
    </w:p>
    <w:p w14:paraId="78600342" w14:textId="77777777" w:rsidR="009B7521" w:rsidRPr="009B7521" w:rsidRDefault="009B7521" w:rsidP="009B7521">
      <w:pPr>
        <w:spacing w:before="100" w:beforeAutospacing="1" w:after="100" w:afterAutospacing="1" w:line="240" w:lineRule="auto"/>
        <w:jc w:val="both"/>
        <w:rPr>
          <w:rFonts w:ascii="Arial Nova" w:eastAsia="Times New Roman" w:hAnsi="Arial Nova" w:cs="Times New Roman"/>
          <w:lang w:eastAsia="en-GB"/>
        </w:rPr>
      </w:pPr>
      <w:r w:rsidRPr="009B7521">
        <w:rPr>
          <w:rFonts w:ascii="Arial Nova" w:eastAsia="Times New Roman" w:hAnsi="Arial Nova" w:cs="Times New Roman"/>
          <w:lang w:eastAsia="en-GB"/>
        </w:rPr>
        <w:t>Skills for Care (2025) The state of the adult social care sector and workforce in England, 2025. Leeds: Skills for Care. Available at: https://www.skillsforcare.org.uk/Adult-Social-Care-Workforce-Data/workforceintelligence/Reports-and-visualisations/National-information/The-State-of-report.aspx (Accessed: 14 September 2026).</w:t>
      </w:r>
    </w:p>
    <w:p w14:paraId="3727119B" w14:textId="77777777" w:rsidR="009B7521" w:rsidRPr="009B7521" w:rsidRDefault="009B7521" w:rsidP="00E70C32">
      <w:pPr>
        <w:jc w:val="both"/>
        <w:rPr>
          <w:rFonts w:ascii="Arial Nova" w:eastAsia="Arial Nova" w:hAnsi="Arial Nova" w:cs="Arial Nova"/>
          <w:color w:val="000000" w:themeColor="text1"/>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64B97" w14:textId="77777777" w:rsidR="003B74E5" w:rsidRDefault="003B74E5">
      <w:pPr>
        <w:spacing w:after="0" w:line="240" w:lineRule="auto"/>
      </w:pPr>
    </w:p>
  </w:endnote>
  <w:endnote w:type="continuationSeparator" w:id="0">
    <w:p w14:paraId="75997219" w14:textId="77777777" w:rsidR="003B74E5" w:rsidRDefault="003B74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347D9" w14:textId="77777777" w:rsidR="003B74E5" w:rsidRDefault="003B74E5">
      <w:pPr>
        <w:spacing w:after="0" w:line="240" w:lineRule="auto"/>
      </w:pPr>
    </w:p>
  </w:footnote>
  <w:footnote w:type="continuationSeparator" w:id="0">
    <w:p w14:paraId="6E3791D9" w14:textId="77777777" w:rsidR="003B74E5" w:rsidRDefault="003B74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D8630BB"/>
    <w:multiLevelType w:val="multilevel"/>
    <w:tmpl w:val="737CC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7359789">
    <w:abstractNumId w:val="0"/>
  </w:num>
  <w:num w:numId="2" w16cid:durableId="1670451385">
    <w:abstractNumId w:val="2"/>
  </w:num>
  <w:num w:numId="3" w16cid:durableId="1418599781">
    <w:abstractNumId w:val="1"/>
  </w:num>
  <w:num w:numId="4" w16cid:durableId="491607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1865BC"/>
    <w:rsid w:val="001A79D9"/>
    <w:rsid w:val="001E560B"/>
    <w:rsid w:val="001E6F1E"/>
    <w:rsid w:val="001F3F05"/>
    <w:rsid w:val="002A7579"/>
    <w:rsid w:val="002F2D02"/>
    <w:rsid w:val="00304206"/>
    <w:rsid w:val="003B74E5"/>
    <w:rsid w:val="003D2038"/>
    <w:rsid w:val="004C1856"/>
    <w:rsid w:val="00553897"/>
    <w:rsid w:val="00577423"/>
    <w:rsid w:val="00632F8B"/>
    <w:rsid w:val="006E6679"/>
    <w:rsid w:val="007278FE"/>
    <w:rsid w:val="0074551A"/>
    <w:rsid w:val="00785303"/>
    <w:rsid w:val="007C5774"/>
    <w:rsid w:val="007D3AD0"/>
    <w:rsid w:val="00835193"/>
    <w:rsid w:val="00887B13"/>
    <w:rsid w:val="00903517"/>
    <w:rsid w:val="00916771"/>
    <w:rsid w:val="009B7521"/>
    <w:rsid w:val="00A029C4"/>
    <w:rsid w:val="00AE4E80"/>
    <w:rsid w:val="00B7418E"/>
    <w:rsid w:val="00C67890"/>
    <w:rsid w:val="00C838DF"/>
    <w:rsid w:val="00C96CFC"/>
    <w:rsid w:val="00D17D41"/>
    <w:rsid w:val="00D559B1"/>
    <w:rsid w:val="00D618AB"/>
    <w:rsid w:val="00E70C32"/>
    <w:rsid w:val="00F60393"/>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Caption">
    <w:name w:val="caption"/>
    <w:basedOn w:val="Normal"/>
    <w:next w:val="Normal"/>
    <w:uiPriority w:val="35"/>
    <w:unhideWhenUsed/>
    <w:qFormat/>
    <w:rsid w:val="00D559B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17</Pages>
  <Words>2937</Words>
  <Characters>16744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Mariam Karim (2407469)</cp:lastModifiedBy>
  <cp:revision>19</cp:revision>
  <dcterms:created xsi:type="dcterms:W3CDTF">2026-05-13T15:55:00Z</dcterms:created>
  <dcterms:modified xsi:type="dcterms:W3CDTF">2026-10-21T09:04:00Z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f4d08a39-6390-4534-8f15-034d7329a5af</vt:lpwstr>
  </property>
</Properties>
</file>