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4AC64A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FA72F8">
              <w:rPr>
                <w:b/>
                <w:color w:val="auto"/>
                <w:sz w:val="32"/>
              </w:rPr>
              <w:t xml:space="preserve">DERI STEWART </w:t>
            </w:r>
            <w:r>
              <w:rPr>
                <w:b/>
                <w:color w:val="auto"/>
                <w:sz w:val="32"/>
              </w:rPr>
              <w:t>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32FCDA9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FA72F8">
              <w:rPr>
                <w:b/>
                <w:color w:val="auto"/>
                <w:sz w:val="32"/>
              </w:rPr>
              <w:t xml:space="preserve"> 2131746</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14CC98F" w:rsidR="00FF7784" w:rsidRDefault="00FF7784" w:rsidP="00E6298B">
      <w:pPr>
        <w:ind w:right="107"/>
        <w:jc w:val="both"/>
        <w:rPr>
          <w:sz w:val="24"/>
          <w:szCs w:val="24"/>
        </w:rPr>
      </w:pPr>
    </w:p>
    <w:p w14:paraId="2D896882" w14:textId="77777777" w:rsidR="008A2FD2" w:rsidRPr="0060260E" w:rsidRDefault="008A2FD2" w:rsidP="008A2FD2">
      <w:pPr>
        <w:spacing w:line="360" w:lineRule="auto"/>
        <w:jc w:val="both"/>
        <w:rPr>
          <w:sz w:val="24"/>
          <w:szCs w:val="24"/>
          <w:u w:val="single"/>
        </w:rPr>
      </w:pPr>
      <w:r w:rsidRPr="0060260E">
        <w:rPr>
          <w:sz w:val="24"/>
          <w:szCs w:val="24"/>
          <w:u w:val="single"/>
        </w:rPr>
        <w:t>Introduction</w:t>
      </w:r>
    </w:p>
    <w:p w14:paraId="0B7B0F82" w14:textId="79FB420D" w:rsidR="008A2FD2" w:rsidRPr="0060260E" w:rsidRDefault="008A2FD2" w:rsidP="008A2FD2">
      <w:pPr>
        <w:spacing w:line="360" w:lineRule="auto"/>
        <w:jc w:val="both"/>
        <w:rPr>
          <w:sz w:val="24"/>
          <w:szCs w:val="24"/>
        </w:rPr>
      </w:pPr>
      <w:r w:rsidRPr="0060260E">
        <w:rPr>
          <w:sz w:val="24"/>
          <w:szCs w:val="24"/>
        </w:rPr>
        <w:t xml:space="preserve">In this essay I will be discussing the importance of having resilience in tackling stress. This essay will also outline the coping strategies I incorporated into my routine during my 6-month training period in order to counteract stress. I will then </w:t>
      </w:r>
      <w:r w:rsidR="00174D5C" w:rsidRPr="0060260E">
        <w:rPr>
          <w:sz w:val="24"/>
          <w:szCs w:val="24"/>
        </w:rPr>
        <w:t>compare</w:t>
      </w:r>
      <w:r w:rsidRPr="0060260E">
        <w:rPr>
          <w:sz w:val="24"/>
          <w:szCs w:val="24"/>
        </w:rPr>
        <w:t xml:space="preserve"> each strategy that I used to, and identity which strategy worked well and what didn’t.</w:t>
      </w:r>
      <w:r w:rsidR="00954922" w:rsidRPr="0060260E">
        <w:rPr>
          <w:sz w:val="24"/>
          <w:szCs w:val="24"/>
        </w:rPr>
        <w:t xml:space="preserve"> In this essay I will be using the </w:t>
      </w:r>
      <w:proofErr w:type="spellStart"/>
      <w:r w:rsidR="000F190A" w:rsidRPr="0060260E">
        <w:rPr>
          <w:sz w:val="24"/>
          <w:szCs w:val="24"/>
        </w:rPr>
        <w:t>Borton</w:t>
      </w:r>
      <w:r w:rsidR="00C01BA3">
        <w:rPr>
          <w:sz w:val="24"/>
          <w:szCs w:val="24"/>
        </w:rPr>
        <w:t>’s</w:t>
      </w:r>
      <w:proofErr w:type="spellEnd"/>
      <w:r w:rsidR="000F190A" w:rsidRPr="0060260E">
        <w:rPr>
          <w:sz w:val="24"/>
          <w:szCs w:val="24"/>
        </w:rPr>
        <w:t xml:space="preserve"> Reflective Model to answer this question. The </w:t>
      </w:r>
      <w:proofErr w:type="spellStart"/>
      <w:r w:rsidR="000F190A" w:rsidRPr="0060260E">
        <w:rPr>
          <w:sz w:val="24"/>
          <w:szCs w:val="24"/>
        </w:rPr>
        <w:t>Borton</w:t>
      </w:r>
      <w:r w:rsidR="00C01BA3">
        <w:rPr>
          <w:sz w:val="24"/>
          <w:szCs w:val="24"/>
        </w:rPr>
        <w:t>’</w:t>
      </w:r>
      <w:r w:rsidR="0060260E">
        <w:rPr>
          <w:sz w:val="24"/>
          <w:szCs w:val="24"/>
        </w:rPr>
        <w:t>s</w:t>
      </w:r>
      <w:proofErr w:type="spellEnd"/>
      <w:r w:rsidR="000F190A" w:rsidRPr="0060260E">
        <w:rPr>
          <w:sz w:val="24"/>
          <w:szCs w:val="24"/>
        </w:rPr>
        <w:t xml:space="preserve"> reflective model </w:t>
      </w:r>
      <w:r w:rsidR="006E0C1F" w:rsidRPr="0060260E">
        <w:rPr>
          <w:sz w:val="24"/>
          <w:szCs w:val="24"/>
        </w:rPr>
        <w:t>is a framework that was developed in 1970</w:t>
      </w:r>
      <w:r w:rsidR="0038473B" w:rsidRPr="0060260E">
        <w:rPr>
          <w:sz w:val="24"/>
          <w:szCs w:val="24"/>
        </w:rPr>
        <w:t>’s</w:t>
      </w:r>
      <w:r w:rsidR="006E0C1F" w:rsidRPr="0060260E">
        <w:rPr>
          <w:sz w:val="24"/>
          <w:szCs w:val="24"/>
        </w:rPr>
        <w:t xml:space="preserve"> and consists of three questions. These questions</w:t>
      </w:r>
      <w:r w:rsidR="0038473B" w:rsidRPr="0060260E">
        <w:rPr>
          <w:sz w:val="24"/>
          <w:szCs w:val="24"/>
        </w:rPr>
        <w:t xml:space="preserve"> are</w:t>
      </w:r>
      <w:r w:rsidR="006E0C1F" w:rsidRPr="0060260E">
        <w:rPr>
          <w:sz w:val="24"/>
          <w:szCs w:val="24"/>
        </w:rPr>
        <w:t xml:space="preserve"> What? So What? And Now What?</w:t>
      </w:r>
      <w:r w:rsidR="0038473B" w:rsidRPr="0060260E">
        <w:rPr>
          <w:sz w:val="24"/>
          <w:szCs w:val="24"/>
        </w:rPr>
        <w:t xml:space="preserve"> (Skinner &amp; Mitchell, 2016). </w:t>
      </w:r>
      <w:r w:rsidR="00F65CA1" w:rsidRPr="0060260E">
        <w:rPr>
          <w:sz w:val="24"/>
          <w:szCs w:val="24"/>
        </w:rPr>
        <w:t>Having these questions in place enables myself to reflect on current incidents without having a compli</w:t>
      </w:r>
      <w:r w:rsidR="0060260E">
        <w:rPr>
          <w:sz w:val="24"/>
          <w:szCs w:val="24"/>
        </w:rPr>
        <w:t>cated</w:t>
      </w:r>
      <w:r w:rsidR="00F65CA1" w:rsidRPr="0060260E">
        <w:rPr>
          <w:sz w:val="24"/>
          <w:szCs w:val="24"/>
        </w:rPr>
        <w:t xml:space="preserve"> framework in place</w:t>
      </w:r>
      <w:r w:rsidR="0060260E">
        <w:rPr>
          <w:sz w:val="24"/>
          <w:szCs w:val="24"/>
        </w:rPr>
        <w:t xml:space="preserve">. </w:t>
      </w:r>
      <w:r w:rsidR="00F65CA1" w:rsidRPr="0060260E">
        <w:rPr>
          <w:sz w:val="24"/>
          <w:szCs w:val="24"/>
        </w:rPr>
        <w:t xml:space="preserve"> </w:t>
      </w:r>
      <w:r w:rsidR="006E0C1F" w:rsidRPr="0060260E">
        <w:rPr>
          <w:sz w:val="24"/>
          <w:szCs w:val="24"/>
        </w:rPr>
        <w:t xml:space="preserve"> </w:t>
      </w:r>
      <w:r w:rsidR="000F190A" w:rsidRPr="0060260E">
        <w:rPr>
          <w:sz w:val="24"/>
          <w:szCs w:val="24"/>
        </w:rPr>
        <w:t xml:space="preserve"> </w:t>
      </w:r>
      <w:r w:rsidRPr="0060260E">
        <w:rPr>
          <w:sz w:val="24"/>
          <w:szCs w:val="24"/>
        </w:rPr>
        <w:t xml:space="preserve">      </w:t>
      </w:r>
    </w:p>
    <w:p w14:paraId="0B0E9E42" w14:textId="77777777" w:rsidR="008A2FD2" w:rsidRPr="0060260E" w:rsidRDefault="008A2FD2" w:rsidP="008A2FD2">
      <w:pPr>
        <w:spacing w:line="360" w:lineRule="auto"/>
        <w:jc w:val="both"/>
        <w:rPr>
          <w:sz w:val="24"/>
          <w:szCs w:val="24"/>
          <w:u w:val="single"/>
        </w:rPr>
      </w:pPr>
      <w:r w:rsidRPr="0060260E">
        <w:rPr>
          <w:sz w:val="24"/>
          <w:szCs w:val="24"/>
          <w:u w:val="single"/>
        </w:rPr>
        <w:t xml:space="preserve"> </w:t>
      </w:r>
    </w:p>
    <w:p w14:paraId="4ADA0E03" w14:textId="77777777" w:rsidR="008A2FD2" w:rsidRPr="0060260E" w:rsidRDefault="008A2FD2" w:rsidP="008A2FD2">
      <w:pPr>
        <w:spacing w:line="360" w:lineRule="auto"/>
        <w:jc w:val="both"/>
        <w:rPr>
          <w:sz w:val="24"/>
          <w:szCs w:val="24"/>
          <w:u w:val="single"/>
        </w:rPr>
      </w:pPr>
      <w:r w:rsidRPr="0060260E">
        <w:rPr>
          <w:sz w:val="24"/>
          <w:szCs w:val="24"/>
          <w:u w:val="single"/>
        </w:rPr>
        <w:t>Main Body</w:t>
      </w:r>
    </w:p>
    <w:p w14:paraId="2A58603C" w14:textId="3A6E5344" w:rsidR="008A2FD2" w:rsidRPr="0060260E" w:rsidRDefault="008A2FD2" w:rsidP="008A2FD2">
      <w:pPr>
        <w:spacing w:line="360" w:lineRule="auto"/>
        <w:ind w:right="107"/>
        <w:jc w:val="both"/>
        <w:rPr>
          <w:sz w:val="24"/>
          <w:szCs w:val="24"/>
        </w:rPr>
      </w:pPr>
      <w:r w:rsidRPr="0060260E">
        <w:rPr>
          <w:sz w:val="24"/>
          <w:szCs w:val="24"/>
        </w:rPr>
        <w:t xml:space="preserve">Within the role of a police constable, officers are tasked with difficult and challenging situations and therefore to execute their duties effectively they must be physically and psychologically healthy (Chitra and Karunanidhi, 2018). Just like any job, stress and resilience are common factors when dealing with different roles. The important factor is dealing with stress appropriately and this is achieved by having a greater resilience to determine a more positive and improved behaviour </w:t>
      </w:r>
      <w:r w:rsidRPr="0060260E">
        <w:rPr>
          <w:sz w:val="24"/>
          <w:szCs w:val="24"/>
          <w:shd w:val="clear" w:color="auto" w:fill="FFFFFF"/>
        </w:rPr>
        <w:t>(McCormac et al., 2018).  Studies show that having a higher level of resilience will then enable people to deal with higher levels of stress (</w:t>
      </w:r>
      <w:proofErr w:type="spellStart"/>
      <w:r w:rsidRPr="0060260E">
        <w:rPr>
          <w:sz w:val="24"/>
          <w:szCs w:val="24"/>
          <w:shd w:val="clear" w:color="auto" w:fill="FFFFFF"/>
        </w:rPr>
        <w:t>Shatté</w:t>
      </w:r>
      <w:proofErr w:type="spellEnd"/>
      <w:r w:rsidRPr="0060260E">
        <w:rPr>
          <w:sz w:val="24"/>
          <w:szCs w:val="24"/>
          <w:shd w:val="clear" w:color="auto" w:fill="FFFFFF"/>
        </w:rPr>
        <w:t xml:space="preserve">, Perlman, Smith and Lynch, 2017). </w:t>
      </w:r>
    </w:p>
    <w:p w14:paraId="1B709ACB" w14:textId="77777777" w:rsidR="008A2FD2" w:rsidRPr="0060260E" w:rsidRDefault="008A2FD2" w:rsidP="008A2FD2">
      <w:pPr>
        <w:spacing w:line="360" w:lineRule="auto"/>
        <w:jc w:val="both"/>
        <w:rPr>
          <w:sz w:val="24"/>
          <w:szCs w:val="24"/>
          <w:shd w:val="clear" w:color="auto" w:fill="FFFFFF"/>
        </w:rPr>
      </w:pPr>
    </w:p>
    <w:p w14:paraId="49EF0BAD" w14:textId="77777777" w:rsidR="008A2FD2" w:rsidRPr="0060260E" w:rsidRDefault="008A2FD2" w:rsidP="008A2FD2">
      <w:pPr>
        <w:spacing w:line="360" w:lineRule="auto"/>
        <w:jc w:val="both"/>
        <w:rPr>
          <w:sz w:val="24"/>
          <w:szCs w:val="24"/>
          <w:shd w:val="clear" w:color="auto" w:fill="FFFFFF"/>
        </w:rPr>
      </w:pPr>
      <w:r w:rsidRPr="0060260E">
        <w:rPr>
          <w:sz w:val="24"/>
          <w:szCs w:val="24"/>
          <w:shd w:val="clear" w:color="auto" w:fill="FFFFFF"/>
        </w:rPr>
        <w:t xml:space="preserve">Stress itself can be the feeling of psychological tension and pressure caused by external factors or tasks and can have a serious effect on a person’s mental and physical health </w:t>
      </w:r>
      <w:r w:rsidRPr="0060260E">
        <w:rPr>
          <w:sz w:val="24"/>
          <w:szCs w:val="24"/>
          <w:shd w:val="clear" w:color="auto" w:fill="FFFFFF"/>
        </w:rPr>
        <w:lastRenderedPageBreak/>
        <w:t xml:space="preserve">(Koolhaas et al., 2011).  In order to tackle stress a person must obtain some resilience. Resilience can be </w:t>
      </w:r>
      <w:r w:rsidRPr="0060260E">
        <w:rPr>
          <w:sz w:val="24"/>
          <w:szCs w:val="24"/>
        </w:rPr>
        <w:t xml:space="preserve">defined as having the fundamental tools and understanding to adapt a positive mental attitude whilst experiencing hardship or stressful situations </w:t>
      </w:r>
      <w:r w:rsidRPr="0060260E">
        <w:rPr>
          <w:sz w:val="24"/>
          <w:szCs w:val="24"/>
          <w:shd w:val="clear" w:color="auto" w:fill="FFFFFF"/>
        </w:rPr>
        <w:t>(Hunter, 2001). This then allows the person to have a more positive outlook on the situation and therefore develops strategies to deal with stress (</w:t>
      </w:r>
      <w:proofErr w:type="spellStart"/>
      <w:r w:rsidRPr="0060260E">
        <w:rPr>
          <w:sz w:val="24"/>
          <w:szCs w:val="24"/>
          <w:shd w:val="clear" w:color="auto" w:fill="FFFFFF"/>
        </w:rPr>
        <w:t>Scheier</w:t>
      </w:r>
      <w:proofErr w:type="spellEnd"/>
      <w:r w:rsidRPr="0060260E">
        <w:rPr>
          <w:sz w:val="24"/>
          <w:szCs w:val="24"/>
          <w:shd w:val="clear" w:color="auto" w:fill="FFFFFF"/>
        </w:rPr>
        <w:t>, Weintraub and Carver, 1986),</w:t>
      </w:r>
    </w:p>
    <w:p w14:paraId="729FD2F2" w14:textId="77777777" w:rsidR="008A2FD2" w:rsidRPr="0060260E" w:rsidRDefault="008A2FD2" w:rsidP="008A2FD2">
      <w:pPr>
        <w:spacing w:line="360" w:lineRule="auto"/>
        <w:jc w:val="both"/>
        <w:rPr>
          <w:sz w:val="24"/>
          <w:szCs w:val="24"/>
          <w:shd w:val="clear" w:color="auto" w:fill="FFFFFF"/>
        </w:rPr>
      </w:pPr>
    </w:p>
    <w:p w14:paraId="786C8BB7" w14:textId="77777777" w:rsidR="008A2FD2" w:rsidRPr="0060260E" w:rsidRDefault="008A2FD2" w:rsidP="008A2FD2">
      <w:pPr>
        <w:spacing w:line="360" w:lineRule="auto"/>
        <w:jc w:val="both"/>
        <w:rPr>
          <w:sz w:val="24"/>
          <w:szCs w:val="24"/>
          <w:shd w:val="clear" w:color="auto" w:fill="FFFFFF"/>
        </w:rPr>
      </w:pPr>
      <w:r w:rsidRPr="0060260E">
        <w:rPr>
          <w:sz w:val="24"/>
          <w:szCs w:val="24"/>
          <w:shd w:val="clear" w:color="auto" w:fill="FFFFFF"/>
        </w:rPr>
        <w:t>Stress affects everyone differently and influences their behaviour depending on if they feel uncomfortable or worried by a particular task (Occupational Stress, n.d.)</w:t>
      </w:r>
      <w:r w:rsidRPr="0060260E">
        <w:rPr>
          <w:shd w:val="clear" w:color="auto" w:fill="FFFFFF"/>
        </w:rPr>
        <w:t xml:space="preserve">.  </w:t>
      </w:r>
      <w:r w:rsidRPr="0060260E">
        <w:rPr>
          <w:sz w:val="24"/>
          <w:szCs w:val="24"/>
          <w:shd w:val="clear" w:color="auto" w:fill="FFFFFF"/>
        </w:rPr>
        <w:t>During my 6 months of training there were many times I felt stressed. For example, I found practical’s thrilling and didn’t shy away from tackling each scenario. However, tasks such as exams and interviewing I found daunting as the importance to pass these was high to further progress with my career. The two exams that I sat within my training had a major impact on my stress levels, and from this it did affect my work and social life as at times as I couldn’t switch off from thinking about the exams. The main stress factor was the possibility of losing my job over an exam. During my time in training there was other situations that affected my stress levels such as external factors outside of work. For example, during my last exam I was in the process of moving house, and at the time this escalated my personal stress to having to cope with that plus sitting an exam at the same time.</w:t>
      </w:r>
    </w:p>
    <w:p w14:paraId="7738EAC8" w14:textId="77777777" w:rsidR="008A2FD2" w:rsidRPr="0060260E" w:rsidRDefault="008A2FD2" w:rsidP="008A2FD2">
      <w:pPr>
        <w:spacing w:line="360" w:lineRule="auto"/>
        <w:jc w:val="both"/>
        <w:rPr>
          <w:sz w:val="24"/>
          <w:szCs w:val="24"/>
          <w:shd w:val="clear" w:color="auto" w:fill="FFFFFF"/>
        </w:rPr>
      </w:pPr>
    </w:p>
    <w:p w14:paraId="5D93EBDF" w14:textId="77777777" w:rsidR="008A2FD2" w:rsidRPr="0060260E" w:rsidRDefault="008A2FD2" w:rsidP="008A2FD2">
      <w:pPr>
        <w:spacing w:line="360" w:lineRule="auto"/>
        <w:jc w:val="both"/>
        <w:rPr>
          <w:sz w:val="24"/>
          <w:szCs w:val="24"/>
          <w:shd w:val="clear" w:color="auto" w:fill="FFFFFF"/>
        </w:rPr>
      </w:pPr>
      <w:r w:rsidRPr="0060260E">
        <w:rPr>
          <w:sz w:val="24"/>
          <w:szCs w:val="24"/>
          <w:shd w:val="clear" w:color="auto" w:fill="FFFFFF"/>
        </w:rPr>
        <w:t xml:space="preserve">To cope with my stress within training I needed to develop strategies to enable myself to become resilient and more positive in each situation I faced. One strategy that I found effective was regularly going to the gym. Going to the gym allowed me to focus on something other than work and helped my body release endorphins which counteracted the feeling of stress by releasing chemicals into the body (Wilson and </w:t>
      </w:r>
      <w:proofErr w:type="spellStart"/>
      <w:r w:rsidRPr="0060260E">
        <w:rPr>
          <w:sz w:val="24"/>
          <w:szCs w:val="24"/>
          <w:shd w:val="clear" w:color="auto" w:fill="FFFFFF"/>
        </w:rPr>
        <w:t>Elmassian</w:t>
      </w:r>
      <w:proofErr w:type="spellEnd"/>
      <w:r w:rsidRPr="0060260E">
        <w:rPr>
          <w:sz w:val="24"/>
          <w:szCs w:val="24"/>
          <w:shd w:val="clear" w:color="auto" w:fill="FFFFFF"/>
        </w:rPr>
        <w:t xml:space="preserve">, 1981). This then gave me a sense of relief and I felt that I had accomplished something. I found going to the gym quite easy as it was easier to fit into my routine when revising as it wasn’t very time consuming, and I could have sorter training sessions if I needed time revise. After attending the gym, I found re-energised and motivated to apply my efforts back to tasks which I found stressful. </w:t>
      </w:r>
    </w:p>
    <w:p w14:paraId="0ECCB58A" w14:textId="77777777" w:rsidR="008A2FD2" w:rsidRPr="0060260E" w:rsidRDefault="008A2FD2" w:rsidP="008A2FD2">
      <w:pPr>
        <w:spacing w:line="360" w:lineRule="auto"/>
        <w:jc w:val="both"/>
        <w:rPr>
          <w:sz w:val="24"/>
          <w:szCs w:val="24"/>
          <w:shd w:val="clear" w:color="auto" w:fill="FFFFFF"/>
        </w:rPr>
      </w:pPr>
    </w:p>
    <w:p w14:paraId="5E5D1558" w14:textId="77777777" w:rsidR="008A2FD2" w:rsidRPr="0060260E" w:rsidRDefault="008A2FD2" w:rsidP="008A2FD2">
      <w:pPr>
        <w:spacing w:line="360" w:lineRule="auto"/>
        <w:jc w:val="both"/>
        <w:rPr>
          <w:sz w:val="24"/>
          <w:szCs w:val="24"/>
          <w:shd w:val="clear" w:color="auto" w:fill="FFFFFF"/>
        </w:rPr>
      </w:pPr>
      <w:r w:rsidRPr="0060260E">
        <w:rPr>
          <w:sz w:val="24"/>
          <w:szCs w:val="24"/>
          <w:shd w:val="clear" w:color="auto" w:fill="FFFFFF"/>
        </w:rPr>
        <w:t xml:space="preserve">Another strategy that I found helpful was playing golf at least once a week. Playing golf allowed me to only focus on that activity and think of no other stressful external factors for around 4 hours. Golf helped develop my resilience towards stress as it lowered my anxiety and stress of exams, golf therefore has been proven to help with stressful situations (Clark, </w:t>
      </w:r>
      <w:proofErr w:type="spellStart"/>
      <w:r w:rsidRPr="0060260E">
        <w:rPr>
          <w:sz w:val="24"/>
          <w:szCs w:val="24"/>
          <w:shd w:val="clear" w:color="auto" w:fill="FFFFFF"/>
        </w:rPr>
        <w:lastRenderedPageBreak/>
        <w:t>Tofler</w:t>
      </w:r>
      <w:proofErr w:type="spellEnd"/>
      <w:r w:rsidRPr="0060260E">
        <w:rPr>
          <w:sz w:val="24"/>
          <w:szCs w:val="24"/>
          <w:shd w:val="clear" w:color="auto" w:fill="FFFFFF"/>
        </w:rPr>
        <w:t xml:space="preserve"> and Lardon, 2005). Playing golf also enabled me to socialise with my friends and therefore allowed me to express my concerns to them in relation to my training. Most of the time I would play golf with a fellow colleague, and we would both talk about the stressful situations in work, and the benefit was we both understood what each other was going through. This was helpful as we would address situations and tasks, we found difficult, then the other person would talk over strategies in order to resolve any doubt or stress we had.</w:t>
      </w:r>
    </w:p>
    <w:p w14:paraId="3408C33C" w14:textId="77777777" w:rsidR="008A2FD2" w:rsidRPr="0060260E" w:rsidRDefault="008A2FD2" w:rsidP="008A2FD2">
      <w:pPr>
        <w:spacing w:line="360" w:lineRule="auto"/>
        <w:jc w:val="both"/>
        <w:rPr>
          <w:sz w:val="24"/>
          <w:szCs w:val="24"/>
          <w:shd w:val="clear" w:color="auto" w:fill="FFFFFF"/>
        </w:rPr>
      </w:pPr>
    </w:p>
    <w:p w14:paraId="4F36AEB6" w14:textId="27ADC8D3" w:rsidR="008A2FD2" w:rsidRPr="0060260E" w:rsidRDefault="008A2FD2" w:rsidP="008A2FD2">
      <w:pPr>
        <w:spacing w:line="360" w:lineRule="auto"/>
        <w:jc w:val="both"/>
        <w:rPr>
          <w:sz w:val="24"/>
          <w:szCs w:val="24"/>
          <w:shd w:val="clear" w:color="auto" w:fill="FFFFFF"/>
        </w:rPr>
      </w:pPr>
      <w:r w:rsidRPr="0060260E">
        <w:rPr>
          <w:sz w:val="24"/>
          <w:szCs w:val="24"/>
          <w:shd w:val="clear" w:color="auto" w:fill="FFFFFF"/>
        </w:rPr>
        <w:t xml:space="preserve"> The disadvantage of playing golf is that it is very time consuming, this is also the fact</w:t>
      </w:r>
      <w:r w:rsidR="00174D5C" w:rsidRPr="0060260E">
        <w:rPr>
          <w:sz w:val="24"/>
          <w:szCs w:val="24"/>
          <w:shd w:val="clear" w:color="auto" w:fill="FFFFFF"/>
        </w:rPr>
        <w:t>or a</w:t>
      </w:r>
      <w:r w:rsidRPr="0060260E">
        <w:rPr>
          <w:sz w:val="24"/>
          <w:szCs w:val="24"/>
          <w:shd w:val="clear" w:color="auto" w:fill="FFFFFF"/>
        </w:rPr>
        <w:t>ccording to (</w:t>
      </w:r>
      <w:proofErr w:type="spellStart"/>
      <w:r w:rsidRPr="0060260E">
        <w:rPr>
          <w:sz w:val="24"/>
          <w:szCs w:val="24"/>
          <w:shd w:val="clear" w:color="auto" w:fill="FFFFFF"/>
        </w:rPr>
        <w:t>Breitbarth</w:t>
      </w:r>
      <w:proofErr w:type="spellEnd"/>
      <w:r w:rsidRPr="0060260E">
        <w:rPr>
          <w:sz w:val="24"/>
          <w:szCs w:val="24"/>
          <w:shd w:val="clear" w:color="auto" w:fill="FFFFFF"/>
        </w:rPr>
        <w:t xml:space="preserve">, Kaiser and Dickson, 2017.). This then meant it took a large amount of valuable time out of my day, when I could have been using my time more effectively to revise and go over the legislation. I found playing golf helpful in terms I would feel de-stressed when playing. However, after playing I would feel panicked as I hadn’t allocated my time or resources in the day and therefore would try and cram revision in the night which I found eventually added to my stress level. In order to tackle this problem, I then allocated my time more efficiently and made sure I teed off at an earlier time in the day. That way I was finished earlier and still had time in the afternoon to get some work done ready for my interviews or even my exams. </w:t>
      </w:r>
    </w:p>
    <w:p w14:paraId="7FD954C1" w14:textId="77777777" w:rsidR="008A2FD2" w:rsidRPr="0060260E" w:rsidRDefault="008A2FD2" w:rsidP="008A2FD2">
      <w:pPr>
        <w:spacing w:line="360" w:lineRule="auto"/>
        <w:jc w:val="both"/>
        <w:rPr>
          <w:sz w:val="24"/>
          <w:szCs w:val="24"/>
          <w:shd w:val="clear" w:color="auto" w:fill="FFFFFF"/>
        </w:rPr>
      </w:pPr>
    </w:p>
    <w:p w14:paraId="4F956BBF" w14:textId="77777777" w:rsidR="008A2FD2" w:rsidRPr="0060260E" w:rsidRDefault="008A2FD2" w:rsidP="008A2FD2">
      <w:pPr>
        <w:spacing w:line="360" w:lineRule="auto"/>
        <w:jc w:val="both"/>
        <w:rPr>
          <w:sz w:val="24"/>
          <w:szCs w:val="24"/>
          <w:shd w:val="clear" w:color="auto" w:fill="FFFFFF"/>
        </w:rPr>
      </w:pPr>
    </w:p>
    <w:p w14:paraId="32534D23" w14:textId="77777777" w:rsidR="008A2FD2" w:rsidRPr="0060260E" w:rsidRDefault="008A2FD2" w:rsidP="008A2FD2">
      <w:pPr>
        <w:spacing w:line="360" w:lineRule="auto"/>
        <w:jc w:val="both"/>
        <w:rPr>
          <w:sz w:val="24"/>
          <w:szCs w:val="24"/>
          <w:u w:val="single"/>
          <w:shd w:val="clear" w:color="auto" w:fill="FFFFFF"/>
        </w:rPr>
      </w:pPr>
      <w:r w:rsidRPr="0060260E">
        <w:rPr>
          <w:sz w:val="24"/>
          <w:szCs w:val="24"/>
          <w:u w:val="single"/>
          <w:shd w:val="clear" w:color="auto" w:fill="FFFFFF"/>
        </w:rPr>
        <w:t xml:space="preserve">Conclusion  </w:t>
      </w:r>
    </w:p>
    <w:p w14:paraId="40C30DE2" w14:textId="4DD8B7C6" w:rsidR="008A2FD2" w:rsidRPr="0060260E" w:rsidRDefault="008A2FD2" w:rsidP="008A2FD2">
      <w:pPr>
        <w:spacing w:line="360" w:lineRule="auto"/>
        <w:jc w:val="both"/>
        <w:rPr>
          <w:sz w:val="24"/>
          <w:szCs w:val="24"/>
          <w:shd w:val="clear" w:color="auto" w:fill="FFFFFF"/>
        </w:rPr>
      </w:pPr>
      <w:r w:rsidRPr="0060260E">
        <w:rPr>
          <w:sz w:val="24"/>
          <w:szCs w:val="24"/>
          <w:shd w:val="clear" w:color="auto" w:fill="FFFFFF"/>
        </w:rPr>
        <w:t xml:space="preserve">In conclusion I did find training quite stress full and demanding as I really wanted to pass my 6 months training. The exams and interviews which I found the most stressful were helped by the strategies I implemented which were going to the gym, playing golf, </w:t>
      </w:r>
      <w:r w:rsidR="00F979C3" w:rsidRPr="0060260E">
        <w:rPr>
          <w:sz w:val="24"/>
          <w:szCs w:val="24"/>
          <w:shd w:val="clear" w:color="auto" w:fill="FFFFFF"/>
        </w:rPr>
        <w:t>and</w:t>
      </w:r>
      <w:r w:rsidRPr="0060260E">
        <w:rPr>
          <w:sz w:val="24"/>
          <w:szCs w:val="24"/>
          <w:shd w:val="clear" w:color="auto" w:fill="FFFFFF"/>
        </w:rPr>
        <w:t xml:space="preserve"> talking about the issues with a friend. I found the strategies were beneficial in different ways. For example, the gym was very accessible and didn’t take too much of my time, whereas golf took up a large majority of my time in the day which did to my stress levels. However, when playing golf, it allowed me to implement two strategies into one activity. This allowed me to communicate with my friend about personal issues and play golf which both helped me gain resilience, when I adjusted the playing time to earlier. Both these strategies were eventually effective for me, and I will continue using them when completing my job tasks and university work.</w:t>
      </w:r>
    </w:p>
    <w:p w14:paraId="29DD6571" w14:textId="77777777" w:rsidR="008A2FD2" w:rsidRPr="00270EEB" w:rsidRDefault="008A2FD2" w:rsidP="008A2FD2">
      <w:pPr>
        <w:spacing w:line="360" w:lineRule="auto"/>
        <w:ind w:right="107"/>
        <w:jc w:val="both"/>
        <w:rPr>
          <w:sz w:val="24"/>
          <w:szCs w:val="24"/>
        </w:rPr>
      </w:pPr>
    </w:p>
    <w:p w14:paraId="3B855813" w14:textId="6C7BA8B0" w:rsidR="00FF7784" w:rsidRPr="0060260E" w:rsidRDefault="00F65CA1" w:rsidP="008A2FD2">
      <w:pPr>
        <w:spacing w:line="360" w:lineRule="auto"/>
        <w:ind w:right="107"/>
        <w:jc w:val="both"/>
        <w:rPr>
          <w:sz w:val="24"/>
          <w:szCs w:val="24"/>
          <w:u w:val="single"/>
        </w:rPr>
      </w:pPr>
      <w:r w:rsidRPr="0060260E">
        <w:rPr>
          <w:sz w:val="24"/>
          <w:szCs w:val="24"/>
          <w:u w:val="single"/>
        </w:rPr>
        <w:t>Word count: 1135</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F65CA1">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5E51DD64" w:rsidR="00AA666E" w:rsidRDefault="00AA666E" w:rsidP="00E6298B">
      <w:pPr>
        <w:ind w:right="107"/>
        <w:jc w:val="both"/>
        <w:rPr>
          <w:sz w:val="24"/>
          <w:szCs w:val="24"/>
        </w:rPr>
      </w:pPr>
    </w:p>
    <w:p w14:paraId="77F8FF91" w14:textId="77777777" w:rsidR="00F65CA1" w:rsidRPr="005429FA" w:rsidRDefault="00F65CA1" w:rsidP="00F65CA1">
      <w:pPr>
        <w:ind w:right="107"/>
        <w:jc w:val="both"/>
        <w:rPr>
          <w:color w:val="000000" w:themeColor="text1"/>
          <w:sz w:val="24"/>
          <w:szCs w:val="24"/>
          <w:u w:val="single"/>
        </w:rPr>
      </w:pPr>
      <w:r w:rsidRPr="005429FA">
        <w:rPr>
          <w:color w:val="000000" w:themeColor="text1"/>
          <w:sz w:val="24"/>
          <w:szCs w:val="24"/>
          <w:u w:val="single"/>
        </w:rPr>
        <w:t>Introduction</w:t>
      </w:r>
    </w:p>
    <w:p w14:paraId="267146F4" w14:textId="77777777" w:rsidR="00F65CA1" w:rsidRDefault="00F65CA1" w:rsidP="00F65CA1">
      <w:pPr>
        <w:ind w:right="107"/>
        <w:jc w:val="both"/>
        <w:rPr>
          <w:color w:val="000000" w:themeColor="text1"/>
          <w:sz w:val="24"/>
          <w:szCs w:val="24"/>
        </w:rPr>
      </w:pPr>
    </w:p>
    <w:p w14:paraId="62BBBA0F" w14:textId="2F3EBBDB" w:rsidR="00F65CA1" w:rsidRDefault="00F65CA1" w:rsidP="00F65CA1">
      <w:pPr>
        <w:spacing w:line="360" w:lineRule="auto"/>
        <w:ind w:right="107"/>
        <w:jc w:val="both"/>
        <w:rPr>
          <w:color w:val="000000" w:themeColor="text1"/>
          <w:sz w:val="24"/>
          <w:szCs w:val="24"/>
        </w:rPr>
      </w:pPr>
      <w:r>
        <w:rPr>
          <w:color w:val="000000" w:themeColor="text1"/>
          <w:sz w:val="24"/>
          <w:szCs w:val="24"/>
        </w:rPr>
        <w:t>In this essay I will be defining what is conflict, and the relevance it has with policing. I will also be discussing the strategies to deal with conflict. Furthermore, I will then introduce an incident that I attended during my three months tutorship, where I had to deal with a conflict situation and the practices and procedures, I undertook in order to defuse the conflict.</w:t>
      </w:r>
      <w:r w:rsidR="005017B9">
        <w:rPr>
          <w:color w:val="000000" w:themeColor="text1"/>
          <w:sz w:val="24"/>
          <w:szCs w:val="24"/>
        </w:rPr>
        <w:t xml:space="preserve"> In this Essay I will use the Gibbs Reflective </w:t>
      </w:r>
      <w:r w:rsidR="00DD0426">
        <w:rPr>
          <w:color w:val="000000" w:themeColor="text1"/>
          <w:sz w:val="24"/>
          <w:szCs w:val="24"/>
        </w:rPr>
        <w:t xml:space="preserve">Cycle 1988 </w:t>
      </w:r>
      <w:sdt>
        <w:sdtPr>
          <w:rPr>
            <w:color w:val="000000" w:themeColor="text1"/>
            <w:sz w:val="24"/>
            <w:szCs w:val="24"/>
          </w:rPr>
          <w:id w:val="22136398"/>
          <w:citation/>
        </w:sdtPr>
        <w:sdtContent>
          <w:r w:rsidR="00DD0426">
            <w:rPr>
              <w:color w:val="000000" w:themeColor="text1"/>
              <w:sz w:val="24"/>
              <w:szCs w:val="24"/>
            </w:rPr>
            <w:fldChar w:fldCharType="begin"/>
          </w:r>
          <w:r w:rsidR="00DD0426">
            <w:rPr>
              <w:color w:val="000000" w:themeColor="text1"/>
              <w:sz w:val="24"/>
              <w:szCs w:val="24"/>
            </w:rPr>
            <w:instrText xml:space="preserve"> CITATION Uni23 \l 2057 </w:instrText>
          </w:r>
          <w:r w:rsidR="00DD0426">
            <w:rPr>
              <w:color w:val="000000" w:themeColor="text1"/>
              <w:sz w:val="24"/>
              <w:szCs w:val="24"/>
            </w:rPr>
            <w:fldChar w:fldCharType="separate"/>
          </w:r>
          <w:r w:rsidR="00DD0426" w:rsidRPr="00DD0426">
            <w:rPr>
              <w:noProof/>
              <w:color w:val="000000" w:themeColor="text1"/>
              <w:sz w:val="24"/>
              <w:szCs w:val="24"/>
            </w:rPr>
            <w:t>(Edinburgh, 2023)</w:t>
          </w:r>
          <w:r w:rsidR="00DD0426">
            <w:rPr>
              <w:color w:val="000000" w:themeColor="text1"/>
              <w:sz w:val="24"/>
              <w:szCs w:val="24"/>
            </w:rPr>
            <w:fldChar w:fldCharType="end"/>
          </w:r>
        </w:sdtContent>
      </w:sdt>
      <w:r w:rsidR="005017B9">
        <w:rPr>
          <w:color w:val="000000" w:themeColor="text1"/>
          <w:sz w:val="24"/>
          <w:szCs w:val="24"/>
        </w:rPr>
        <w:t xml:space="preserve"> to help me answer the question. The </w:t>
      </w:r>
      <w:r w:rsidR="009947DB">
        <w:rPr>
          <w:color w:val="000000" w:themeColor="text1"/>
          <w:sz w:val="24"/>
          <w:szCs w:val="24"/>
        </w:rPr>
        <w:t>Reflective Cycle was developed by Graham Gibbs in 1888 and allows a framework to reflect on experiences. This will therefore enable be me to plan and reflect a</w:t>
      </w:r>
      <w:r w:rsidR="00B9326E">
        <w:rPr>
          <w:color w:val="000000" w:themeColor="text1"/>
          <w:sz w:val="24"/>
          <w:szCs w:val="24"/>
        </w:rPr>
        <w:t>t</w:t>
      </w:r>
      <w:r w:rsidR="009947DB">
        <w:rPr>
          <w:color w:val="000000" w:themeColor="text1"/>
          <w:sz w:val="24"/>
          <w:szCs w:val="24"/>
        </w:rPr>
        <w:t xml:space="preserve"> what I did well and what I didn’t</w:t>
      </w:r>
      <w:r w:rsidR="00B9326E">
        <w:rPr>
          <w:color w:val="000000" w:themeColor="text1"/>
          <w:sz w:val="24"/>
          <w:szCs w:val="24"/>
        </w:rPr>
        <w:t xml:space="preserve"> do</w:t>
      </w:r>
      <w:r w:rsidR="009947DB">
        <w:rPr>
          <w:color w:val="000000" w:themeColor="text1"/>
          <w:sz w:val="24"/>
          <w:szCs w:val="24"/>
        </w:rPr>
        <w:t xml:space="preserve"> so well</w:t>
      </w:r>
      <w:r w:rsidR="00B9326E">
        <w:rPr>
          <w:color w:val="000000" w:themeColor="text1"/>
          <w:sz w:val="24"/>
          <w:szCs w:val="24"/>
        </w:rPr>
        <w:t>. From this</w:t>
      </w:r>
      <w:r w:rsidR="009947DB">
        <w:rPr>
          <w:color w:val="000000" w:themeColor="text1"/>
          <w:sz w:val="24"/>
          <w:szCs w:val="24"/>
        </w:rPr>
        <w:t xml:space="preserve"> I can identify what I would change next time</w:t>
      </w:r>
      <w:r w:rsidR="00B9326E">
        <w:rPr>
          <w:color w:val="000000" w:themeColor="text1"/>
          <w:sz w:val="24"/>
          <w:szCs w:val="24"/>
        </w:rPr>
        <w:t xml:space="preserve"> or keep the same</w:t>
      </w:r>
      <w:r w:rsidR="009947DB">
        <w:rPr>
          <w:color w:val="000000" w:themeColor="text1"/>
          <w:sz w:val="24"/>
          <w:szCs w:val="24"/>
        </w:rPr>
        <w:t xml:space="preserve">. </w:t>
      </w:r>
      <w:r w:rsidR="00B9326E">
        <w:rPr>
          <w:color w:val="000000" w:themeColor="text1"/>
          <w:sz w:val="24"/>
          <w:szCs w:val="24"/>
        </w:rPr>
        <w:t>When using the Gibbs Cycle there are 6 stages that I will adhere to when answering the question.</w:t>
      </w:r>
      <w:r w:rsidR="009947DB">
        <w:rPr>
          <w:color w:val="000000" w:themeColor="text1"/>
          <w:sz w:val="24"/>
          <w:szCs w:val="24"/>
        </w:rPr>
        <w:t xml:space="preserve">  </w:t>
      </w:r>
    </w:p>
    <w:p w14:paraId="56DDACDC" w14:textId="77777777" w:rsidR="00F65CA1" w:rsidRDefault="00F65CA1" w:rsidP="00F65CA1">
      <w:pPr>
        <w:spacing w:line="360" w:lineRule="auto"/>
        <w:ind w:right="107"/>
        <w:jc w:val="both"/>
        <w:rPr>
          <w:color w:val="000000" w:themeColor="text1"/>
          <w:sz w:val="24"/>
          <w:szCs w:val="24"/>
        </w:rPr>
      </w:pPr>
    </w:p>
    <w:p w14:paraId="54AC39BF" w14:textId="77777777" w:rsidR="00F65CA1" w:rsidRDefault="00F65CA1" w:rsidP="00F65CA1">
      <w:pPr>
        <w:spacing w:line="360" w:lineRule="auto"/>
        <w:ind w:right="107"/>
        <w:jc w:val="both"/>
        <w:rPr>
          <w:color w:val="000000" w:themeColor="text1"/>
          <w:sz w:val="24"/>
          <w:szCs w:val="24"/>
        </w:rPr>
      </w:pPr>
    </w:p>
    <w:p w14:paraId="4CDF90E9" w14:textId="43E7BCC8" w:rsidR="00F65CA1" w:rsidRPr="00F65CA1" w:rsidRDefault="00F65CA1" w:rsidP="00F65CA1">
      <w:pPr>
        <w:spacing w:line="360" w:lineRule="auto"/>
        <w:ind w:right="107"/>
        <w:jc w:val="both"/>
        <w:rPr>
          <w:color w:val="000000" w:themeColor="text1"/>
          <w:sz w:val="24"/>
          <w:szCs w:val="24"/>
          <w:u w:val="single"/>
        </w:rPr>
      </w:pPr>
      <w:r w:rsidRPr="00F65CA1">
        <w:rPr>
          <w:color w:val="000000" w:themeColor="text1"/>
          <w:sz w:val="24"/>
          <w:szCs w:val="24"/>
          <w:u w:val="single"/>
        </w:rPr>
        <w:t>Main Body</w:t>
      </w:r>
    </w:p>
    <w:p w14:paraId="113D64D8" w14:textId="32CC9F60" w:rsidR="00F65CA1" w:rsidRDefault="00F65CA1" w:rsidP="00F65CA1">
      <w:pPr>
        <w:spacing w:line="360" w:lineRule="auto"/>
        <w:ind w:right="107"/>
        <w:jc w:val="both"/>
        <w:rPr>
          <w:color w:val="000000" w:themeColor="text1"/>
          <w:sz w:val="24"/>
          <w:szCs w:val="24"/>
        </w:rPr>
      </w:pPr>
      <w:r>
        <w:rPr>
          <w:color w:val="000000" w:themeColor="text1"/>
          <w:sz w:val="24"/>
          <w:szCs w:val="24"/>
        </w:rPr>
        <w:t xml:space="preserve">Conflict itself can be defined as a disagreement or an argument between two parties and can be both social and physical altercations. </w:t>
      </w:r>
      <w:r w:rsidRPr="001B7D43">
        <w:rPr>
          <w:sz w:val="24"/>
          <w:szCs w:val="24"/>
        </w:rPr>
        <w:t>Daniel Katz (1965) an early theorist identified three categories</w:t>
      </w:r>
      <w:r>
        <w:t xml:space="preserve"> </w:t>
      </w:r>
      <w:r>
        <w:rPr>
          <w:sz w:val="24"/>
          <w:szCs w:val="24"/>
        </w:rPr>
        <w:t xml:space="preserve">of </w:t>
      </w:r>
      <w:r>
        <w:rPr>
          <w:color w:val="000000" w:themeColor="text1"/>
          <w:sz w:val="24"/>
          <w:szCs w:val="24"/>
        </w:rPr>
        <w:t xml:space="preserve">Conflict. These are as followed, economic conflict where two parties </w:t>
      </w:r>
      <w:r>
        <w:rPr>
          <w:color w:val="000000" w:themeColor="text1"/>
          <w:sz w:val="24"/>
          <w:szCs w:val="24"/>
        </w:rPr>
        <w:lastRenderedPageBreak/>
        <w:t xml:space="preserve">compete to maximise gain through assists. Value conflict where people’s beliefs and principles are different therefore conflict arises. Finally, power conflict where a person wants to maximise their influence towards another person. Conflict can occur when two people have a difference in state of mind and therefore clash due to opposing feelings </w:t>
      </w:r>
      <w:r w:rsidRPr="004C4CB4">
        <w:rPr>
          <w:sz w:val="24"/>
          <w:szCs w:val="24"/>
        </w:rPr>
        <w:t>(Wall &amp; Callister, 1995)</w:t>
      </w:r>
      <w:r w:rsidRPr="004C4CB4">
        <w:rPr>
          <w:color w:val="000000" w:themeColor="text1"/>
          <w:sz w:val="24"/>
          <w:szCs w:val="24"/>
        </w:rPr>
        <w:t>.</w:t>
      </w:r>
    </w:p>
    <w:p w14:paraId="7B525BAD" w14:textId="77777777" w:rsidR="00F65CA1" w:rsidRDefault="00F65CA1" w:rsidP="00F65CA1">
      <w:pPr>
        <w:spacing w:line="360" w:lineRule="auto"/>
        <w:ind w:right="107"/>
        <w:jc w:val="both"/>
        <w:rPr>
          <w:color w:val="000000" w:themeColor="text1"/>
          <w:sz w:val="24"/>
          <w:szCs w:val="24"/>
        </w:rPr>
      </w:pPr>
    </w:p>
    <w:p w14:paraId="2193F84E" w14:textId="77777777" w:rsidR="00F65CA1" w:rsidRDefault="00F65CA1" w:rsidP="00F65CA1">
      <w:pPr>
        <w:spacing w:line="360" w:lineRule="auto"/>
        <w:ind w:right="107"/>
        <w:jc w:val="both"/>
        <w:rPr>
          <w:color w:val="000000" w:themeColor="text1"/>
          <w:sz w:val="24"/>
          <w:szCs w:val="24"/>
        </w:rPr>
      </w:pPr>
    </w:p>
    <w:p w14:paraId="44A996F0" w14:textId="77777777" w:rsidR="00F65CA1" w:rsidRDefault="00F65CA1" w:rsidP="00F65CA1">
      <w:pPr>
        <w:spacing w:line="360" w:lineRule="auto"/>
        <w:ind w:right="107"/>
        <w:jc w:val="both"/>
        <w:rPr>
          <w:sz w:val="24"/>
          <w:szCs w:val="24"/>
        </w:rPr>
      </w:pPr>
      <w:r>
        <w:rPr>
          <w:color w:val="000000" w:themeColor="text1"/>
          <w:sz w:val="24"/>
          <w:szCs w:val="24"/>
        </w:rPr>
        <w:t>Within the police conflict is a regular occurrence and many of the calls are conflict related. In order to deal with conflict there must be a conflict resolution in place to avoid the conflict continuing or even getting worse</w:t>
      </w:r>
      <w:r w:rsidRPr="00DA4FBB">
        <w:rPr>
          <w:color w:val="000000" w:themeColor="text1"/>
          <w:sz w:val="24"/>
          <w:szCs w:val="24"/>
        </w:rPr>
        <w:t xml:space="preserve"> </w:t>
      </w:r>
      <w:r w:rsidRPr="00DA4FBB">
        <w:rPr>
          <w:sz w:val="24"/>
          <w:szCs w:val="24"/>
        </w:rPr>
        <w:t>(</w:t>
      </w:r>
      <w:proofErr w:type="spellStart"/>
      <w:r w:rsidRPr="00DA4FBB">
        <w:rPr>
          <w:sz w:val="24"/>
          <w:szCs w:val="24"/>
        </w:rPr>
        <w:t>Ayas</w:t>
      </w:r>
      <w:proofErr w:type="spellEnd"/>
      <w:r w:rsidRPr="00DA4FBB">
        <w:rPr>
          <w:sz w:val="24"/>
          <w:szCs w:val="24"/>
        </w:rPr>
        <w:t xml:space="preserve"> et al., 2010)</w:t>
      </w:r>
      <w:r>
        <w:rPr>
          <w:sz w:val="24"/>
          <w:szCs w:val="24"/>
        </w:rPr>
        <w:t xml:space="preserve">. Some conflict resolutions include identifying the situation at hand and implementing methods to resolve the situation. This can be done by firstly separating both parties involved and getting a full account of the incident from both sides in order to develop a working strategy. After separating both parties, there will be either no-offences or offences relating to the incident. That’s when the officer proceeds with either an arrest or an alternative to arrest.   </w:t>
      </w:r>
    </w:p>
    <w:p w14:paraId="39103D6B" w14:textId="77777777" w:rsidR="00F65CA1" w:rsidRDefault="00F65CA1" w:rsidP="00F65CA1">
      <w:pPr>
        <w:spacing w:line="360" w:lineRule="auto"/>
        <w:ind w:right="107"/>
        <w:jc w:val="both"/>
        <w:rPr>
          <w:sz w:val="24"/>
          <w:szCs w:val="24"/>
        </w:rPr>
      </w:pPr>
    </w:p>
    <w:p w14:paraId="3F110F9B" w14:textId="77777777" w:rsidR="00F65CA1" w:rsidRDefault="00F65CA1" w:rsidP="00F65CA1">
      <w:pPr>
        <w:spacing w:line="360" w:lineRule="auto"/>
        <w:ind w:right="107"/>
        <w:jc w:val="both"/>
        <w:rPr>
          <w:sz w:val="24"/>
          <w:szCs w:val="24"/>
        </w:rPr>
      </w:pPr>
      <w:r>
        <w:rPr>
          <w:sz w:val="24"/>
          <w:szCs w:val="24"/>
        </w:rPr>
        <w:t xml:space="preserve">The drama triangle shows there are three impact factors when dealing with dysfunctional social interactions. For example, for a conflict situation there is a rescuer, a victim, and a persecutor. </w:t>
      </w:r>
      <w:r w:rsidRPr="00C11B62">
        <w:rPr>
          <w:sz w:val="24"/>
          <w:szCs w:val="24"/>
        </w:rPr>
        <w:t xml:space="preserve">Hawker, (2000) </w:t>
      </w:r>
      <w:r>
        <w:rPr>
          <w:sz w:val="24"/>
          <w:szCs w:val="24"/>
        </w:rPr>
        <w:t xml:space="preserve">states that the drama triangle is used in conflict situations such as a domestic violence incident where there are three parties involved. These parties can include the police, the victim, and the persecutor which who needs to be identified at each incident. If the persecutor is not identified when attending the incident, then this could escalate the situation and when officers leave the premises then a more serious crime may be committed.    </w:t>
      </w:r>
    </w:p>
    <w:p w14:paraId="0C909011" w14:textId="77777777" w:rsidR="00F65CA1" w:rsidRDefault="00F65CA1" w:rsidP="00F65CA1">
      <w:pPr>
        <w:spacing w:line="360" w:lineRule="auto"/>
        <w:ind w:right="107"/>
        <w:jc w:val="both"/>
        <w:rPr>
          <w:sz w:val="24"/>
          <w:szCs w:val="24"/>
        </w:rPr>
      </w:pPr>
    </w:p>
    <w:p w14:paraId="20F39F17" w14:textId="5E15907B" w:rsidR="00F65CA1" w:rsidRDefault="00F65CA1" w:rsidP="00F65CA1">
      <w:pPr>
        <w:spacing w:line="360" w:lineRule="auto"/>
        <w:ind w:right="107"/>
        <w:jc w:val="both"/>
        <w:rPr>
          <w:sz w:val="24"/>
          <w:szCs w:val="24"/>
        </w:rPr>
      </w:pPr>
      <w:r>
        <w:rPr>
          <w:sz w:val="24"/>
          <w:szCs w:val="24"/>
        </w:rPr>
        <w:t xml:space="preserve">During my short time within my three-month tutorship, I have attended several incidents that have involved some sort of conflict. The incident I will be referring to during this essay Is of a domestic nature between two people who are personally connected. I was on duty currently posted at Bay/Penarth police station when a call came through on the radio regarding an ongoing domestic. The call went out; however, no units were responding as they were all committed to other calls. So, following this me and my tutor offered our assistance as we were already out patrolling in the van. From receiving the call, it took myself and my tutor approximately 10 minutes to arrive at the address of the reported incident. </w:t>
      </w:r>
      <w:r w:rsidR="006A48C9">
        <w:rPr>
          <w:sz w:val="24"/>
          <w:szCs w:val="24"/>
        </w:rPr>
        <w:t>W</w:t>
      </w:r>
      <w:r>
        <w:rPr>
          <w:sz w:val="24"/>
          <w:szCs w:val="24"/>
        </w:rPr>
        <w:t xml:space="preserve">e arrived at the block of flats the main entrance was shut so we buzzed the flat where the </w:t>
      </w:r>
      <w:r>
        <w:rPr>
          <w:sz w:val="24"/>
          <w:szCs w:val="24"/>
        </w:rPr>
        <w:lastRenderedPageBreak/>
        <w:t>incident was happening. However, there was no answer. So alternatively, I pressed the bell of se</w:t>
      </w:r>
      <w:r w:rsidR="006A48C9">
        <w:rPr>
          <w:sz w:val="24"/>
          <w:szCs w:val="24"/>
        </w:rPr>
        <w:t>veral</w:t>
      </w:r>
      <w:r>
        <w:rPr>
          <w:sz w:val="24"/>
          <w:szCs w:val="24"/>
        </w:rPr>
        <w:t xml:space="preserve"> other flats to ensure somebody would answer and let us into the property.</w:t>
      </w:r>
    </w:p>
    <w:p w14:paraId="3D2AF0B3" w14:textId="77777777" w:rsidR="00F65CA1" w:rsidRDefault="00F65CA1" w:rsidP="00F65CA1">
      <w:pPr>
        <w:spacing w:line="360" w:lineRule="auto"/>
        <w:ind w:right="107"/>
        <w:jc w:val="both"/>
        <w:rPr>
          <w:sz w:val="24"/>
          <w:szCs w:val="24"/>
        </w:rPr>
      </w:pPr>
    </w:p>
    <w:p w14:paraId="788EAC2A" w14:textId="453D07EE" w:rsidR="006A48C9" w:rsidRDefault="00F65CA1" w:rsidP="00F65CA1">
      <w:pPr>
        <w:spacing w:line="360" w:lineRule="auto"/>
        <w:ind w:right="107"/>
        <w:jc w:val="both"/>
        <w:rPr>
          <w:sz w:val="24"/>
          <w:szCs w:val="24"/>
        </w:rPr>
      </w:pPr>
      <w:r>
        <w:rPr>
          <w:sz w:val="24"/>
          <w:szCs w:val="24"/>
        </w:rPr>
        <w:t>After pressing the flat buzzers, I was let in after around 30 seconds via a different flat and then proceeded to quickly move up towards the flat which was situated on the second floor. When arrived at the door I knocked quite lo</w:t>
      </w:r>
      <w:r w:rsidR="006A48C9">
        <w:rPr>
          <w:sz w:val="24"/>
          <w:szCs w:val="24"/>
        </w:rPr>
        <w:t>ud</w:t>
      </w:r>
      <w:r>
        <w:rPr>
          <w:sz w:val="24"/>
          <w:szCs w:val="24"/>
        </w:rPr>
        <w:t xml:space="preserve"> and identified myself as a police officer. At first there was no reply, so I knocked again and finally a wom</w:t>
      </w:r>
      <w:r w:rsidR="006A48C9">
        <w:rPr>
          <w:sz w:val="24"/>
          <w:szCs w:val="24"/>
        </w:rPr>
        <w:t>a</w:t>
      </w:r>
      <w:r>
        <w:rPr>
          <w:sz w:val="24"/>
          <w:szCs w:val="24"/>
        </w:rPr>
        <w:t xml:space="preserve">n replied. At first the women seemed concerned to why we have been called to the address and there was no reason for us to be there as everything was ok. I then replied with the door still shut, that we were there as we had a concerned call of shouting coming from the flat and I asked if we were allowed to come in to check if everything was ok. The women then </w:t>
      </w:r>
      <w:r w:rsidR="006A48C9">
        <w:rPr>
          <w:sz w:val="24"/>
          <w:szCs w:val="24"/>
        </w:rPr>
        <w:t>were</w:t>
      </w:r>
      <w:r>
        <w:rPr>
          <w:sz w:val="24"/>
          <w:szCs w:val="24"/>
        </w:rPr>
        <w:t xml:space="preserve"> reluctant to let us into the property and kept the door closed while having the conversation.</w:t>
      </w:r>
    </w:p>
    <w:p w14:paraId="20E498CA" w14:textId="77777777" w:rsidR="006A48C9" w:rsidRDefault="006A48C9" w:rsidP="00F65CA1">
      <w:pPr>
        <w:spacing w:line="360" w:lineRule="auto"/>
        <w:ind w:right="107"/>
        <w:jc w:val="both"/>
        <w:rPr>
          <w:sz w:val="24"/>
          <w:szCs w:val="24"/>
        </w:rPr>
      </w:pPr>
    </w:p>
    <w:p w14:paraId="3360D779" w14:textId="726DDED5" w:rsidR="00F65CA1" w:rsidRDefault="00F65CA1" w:rsidP="00F65CA1">
      <w:pPr>
        <w:spacing w:line="360" w:lineRule="auto"/>
        <w:ind w:right="107"/>
        <w:jc w:val="both"/>
        <w:rPr>
          <w:sz w:val="24"/>
          <w:szCs w:val="24"/>
        </w:rPr>
      </w:pPr>
      <w:r>
        <w:rPr>
          <w:sz w:val="24"/>
          <w:szCs w:val="24"/>
        </w:rPr>
        <w:t xml:space="preserve"> At this point I was going over the national decision model in my head to work out what powers I had</w:t>
      </w:r>
      <w:r w:rsidR="006A48C9">
        <w:rPr>
          <w:sz w:val="24"/>
          <w:szCs w:val="24"/>
        </w:rPr>
        <w:t xml:space="preserve">. The National Decision Model (NDM) is a model that operational police officers use to assist in their decision making during and after an incident. The NDM is made up of 6 </w:t>
      </w:r>
      <w:r w:rsidR="0004658E">
        <w:rPr>
          <w:sz w:val="24"/>
          <w:szCs w:val="24"/>
        </w:rPr>
        <w:t xml:space="preserve">key elements that allows officers to process information </w:t>
      </w:r>
      <w:r w:rsidR="00BD6662">
        <w:rPr>
          <w:sz w:val="24"/>
          <w:szCs w:val="24"/>
        </w:rPr>
        <w:t xml:space="preserve">and develop working strategies to deal with each </w:t>
      </w:r>
      <w:r w:rsidR="00BD6662" w:rsidRPr="00BD6662">
        <w:rPr>
          <w:sz w:val="24"/>
          <w:szCs w:val="24"/>
        </w:rPr>
        <w:t>specific incident (College of Policing, 2013)</w:t>
      </w:r>
      <w:r w:rsidR="00BD6662">
        <w:rPr>
          <w:sz w:val="24"/>
          <w:szCs w:val="24"/>
        </w:rPr>
        <w:t>. I</w:t>
      </w:r>
      <w:r>
        <w:rPr>
          <w:sz w:val="24"/>
          <w:szCs w:val="24"/>
        </w:rPr>
        <w:t xml:space="preserve">f there was a risk to her life under section 17 of </w:t>
      </w:r>
      <w:r w:rsidR="00BD6662">
        <w:rPr>
          <w:sz w:val="24"/>
          <w:szCs w:val="24"/>
        </w:rPr>
        <w:t>the Police And Criminal Evidence Act 1884 (PACE), o</w:t>
      </w:r>
      <w:r>
        <w:rPr>
          <w:sz w:val="24"/>
          <w:szCs w:val="24"/>
        </w:rPr>
        <w:t>r if the suspect was still in the property at the time. In the end I disclosed to the wom</w:t>
      </w:r>
      <w:r w:rsidR="007663C3">
        <w:rPr>
          <w:sz w:val="24"/>
          <w:szCs w:val="24"/>
        </w:rPr>
        <w:t>a</w:t>
      </w:r>
      <w:r>
        <w:rPr>
          <w:sz w:val="24"/>
          <w:szCs w:val="24"/>
        </w:rPr>
        <w:t xml:space="preserve">n </w:t>
      </w:r>
      <w:r w:rsidR="007663C3">
        <w:rPr>
          <w:sz w:val="24"/>
          <w:szCs w:val="24"/>
        </w:rPr>
        <w:t>that</w:t>
      </w:r>
      <w:r>
        <w:rPr>
          <w:sz w:val="24"/>
          <w:szCs w:val="24"/>
        </w:rPr>
        <w:t xml:space="preserve"> we will need to come into the property and see if she was alright and if anybody else was in there. After repeating this the women eventually decided that she was going to let myself and my tutor into the property. when deciding to let us in the flat she disclosed to give her 5 minutes to make her and the flat presentable. We then replied to the women that is don’t matter and that we needed to see if she was ok, then she reluctantly opened the door and stepped out of the property and closed the door behind her. At the present time I found this to be strange and heightened my concerns that she was trying to hide someone in that property or did not want us to enter for whatever reason. </w:t>
      </w:r>
    </w:p>
    <w:p w14:paraId="25370BA2" w14:textId="77777777" w:rsidR="00F65CA1" w:rsidRDefault="00F65CA1" w:rsidP="00F65CA1">
      <w:pPr>
        <w:spacing w:line="360" w:lineRule="auto"/>
        <w:ind w:right="107"/>
        <w:jc w:val="both"/>
        <w:rPr>
          <w:sz w:val="24"/>
          <w:szCs w:val="24"/>
        </w:rPr>
      </w:pPr>
    </w:p>
    <w:p w14:paraId="4BC6150D" w14:textId="77777777" w:rsidR="00F65CA1" w:rsidRDefault="00F65CA1" w:rsidP="00F65CA1">
      <w:pPr>
        <w:spacing w:line="360" w:lineRule="auto"/>
        <w:ind w:right="107"/>
        <w:jc w:val="both"/>
        <w:rPr>
          <w:sz w:val="24"/>
          <w:szCs w:val="24"/>
        </w:rPr>
      </w:pPr>
      <w:r>
        <w:rPr>
          <w:sz w:val="24"/>
          <w:szCs w:val="24"/>
        </w:rPr>
        <w:t xml:space="preserve">When outside the property the women disclosed that there was only one other person in the flat which was her friend that was staying the night and that her husband was at the property but had left 20 minutes ago. The women then disclosed that herself and her husband did have a verbal argument that resulted in him leaving the flat. After divulging this information to us outside the flat we then asked if we could have a look around the property to which </w:t>
      </w:r>
      <w:r>
        <w:rPr>
          <w:sz w:val="24"/>
          <w:szCs w:val="24"/>
        </w:rPr>
        <w:lastRenderedPageBreak/>
        <w:t>she replied “yes”. Entering the property, I can see the male friend which was sat in the living room and happened to be a homeless man staying there for the night. I checked the first bedroom on right as you come into the flat and nobody was in there. Whilst I was coming out of the bedroom my tutor checked the hallway cupboard. However, he couldn’t open it as something was stopping him. Whit that my tutor said “right come on out” seconds after saying this the suspect barged the door into my tutor and came straight towards me shouting aggressively. When doing this I instantly used verbal communication tactics by raising my voice and telling the suspect to calm down. The man seemed very distressed about our presence in the flat and I immediately knew something was wrong as he was hiding from us in the cupboard.</w:t>
      </w:r>
    </w:p>
    <w:p w14:paraId="09226D57" w14:textId="77777777" w:rsidR="00F65CA1" w:rsidRDefault="00F65CA1" w:rsidP="00F65CA1">
      <w:pPr>
        <w:spacing w:line="360" w:lineRule="auto"/>
        <w:ind w:right="107"/>
        <w:jc w:val="both"/>
        <w:rPr>
          <w:sz w:val="24"/>
          <w:szCs w:val="24"/>
        </w:rPr>
      </w:pPr>
    </w:p>
    <w:p w14:paraId="08C95F60" w14:textId="5CF1FC81" w:rsidR="00F65CA1" w:rsidRDefault="00F65CA1" w:rsidP="00F65CA1">
      <w:pPr>
        <w:spacing w:line="360" w:lineRule="auto"/>
        <w:ind w:right="107"/>
        <w:jc w:val="both"/>
        <w:rPr>
          <w:sz w:val="24"/>
          <w:szCs w:val="24"/>
        </w:rPr>
      </w:pPr>
      <w:r>
        <w:rPr>
          <w:sz w:val="24"/>
          <w:szCs w:val="24"/>
        </w:rPr>
        <w:t>When I have risen my voice, the suspect did back off slightly, but then approached me even closer to where I had to extend my arm out and tell him to get back. To which he was compl</w:t>
      </w:r>
      <w:r w:rsidR="00F26B82">
        <w:rPr>
          <w:sz w:val="24"/>
          <w:szCs w:val="24"/>
        </w:rPr>
        <w:t>iant</w:t>
      </w:r>
      <w:r>
        <w:rPr>
          <w:sz w:val="24"/>
          <w:szCs w:val="24"/>
        </w:rPr>
        <w:t xml:space="preserve"> with and backed off again. During this altercation my tutor was standing in the doorway to the living room in order to separate the suspect and the victim. After asking the suspect what went </w:t>
      </w:r>
      <w:r w:rsidR="00F26B82">
        <w:rPr>
          <w:sz w:val="24"/>
          <w:szCs w:val="24"/>
        </w:rPr>
        <w:t>on,</w:t>
      </w:r>
      <w:r>
        <w:rPr>
          <w:sz w:val="24"/>
          <w:szCs w:val="24"/>
        </w:rPr>
        <w:t xml:space="preserve"> he got further agita</w:t>
      </w:r>
      <w:r w:rsidR="00F26B82">
        <w:rPr>
          <w:sz w:val="24"/>
          <w:szCs w:val="24"/>
        </w:rPr>
        <w:t>ted</w:t>
      </w:r>
      <w:r>
        <w:rPr>
          <w:sz w:val="24"/>
          <w:szCs w:val="24"/>
        </w:rPr>
        <w:t xml:space="preserve"> and tried getting to his wife which was the victim in the living room. When trying to do this he has grabbed my tutor by the arm with some force and tried shoving him out the way. As soon as I saw </w:t>
      </w:r>
      <w:r w:rsidR="006A48C9">
        <w:rPr>
          <w:sz w:val="24"/>
          <w:szCs w:val="24"/>
        </w:rPr>
        <w:t>this,</w:t>
      </w:r>
      <w:r>
        <w:rPr>
          <w:sz w:val="24"/>
          <w:szCs w:val="24"/>
        </w:rPr>
        <w:t xml:space="preserve"> I knew verbal communications would not work so I put both my hands on the suspect and removed him off my tutor as I didn’t know whether it would escalate into something serious. Whether he was trying to hurt my </w:t>
      </w:r>
      <w:r w:rsidR="00F26B82">
        <w:rPr>
          <w:sz w:val="24"/>
          <w:szCs w:val="24"/>
        </w:rPr>
        <w:t>colleague</w:t>
      </w:r>
      <w:r>
        <w:rPr>
          <w:sz w:val="24"/>
          <w:szCs w:val="24"/>
        </w:rPr>
        <w:t xml:space="preserve"> or even trying to get to his partner to hurt them and I couldn’t risk that happening.</w:t>
      </w:r>
    </w:p>
    <w:p w14:paraId="305CA544" w14:textId="77777777" w:rsidR="00F65CA1" w:rsidRDefault="00F65CA1" w:rsidP="00F65CA1">
      <w:pPr>
        <w:spacing w:line="360" w:lineRule="auto"/>
        <w:ind w:right="107"/>
        <w:jc w:val="both"/>
        <w:rPr>
          <w:sz w:val="24"/>
          <w:szCs w:val="24"/>
        </w:rPr>
      </w:pPr>
    </w:p>
    <w:p w14:paraId="6D3CEECD" w14:textId="77777777" w:rsidR="00F65CA1" w:rsidRDefault="00F65CA1" w:rsidP="00F65CA1">
      <w:pPr>
        <w:spacing w:line="360" w:lineRule="auto"/>
        <w:ind w:right="107"/>
        <w:jc w:val="both"/>
        <w:rPr>
          <w:sz w:val="24"/>
          <w:szCs w:val="24"/>
        </w:rPr>
      </w:pPr>
      <w:r>
        <w:rPr>
          <w:sz w:val="24"/>
          <w:szCs w:val="24"/>
        </w:rPr>
        <w:t>As I pulled him off, I separated him from my tutor and explained if he continues, he will be liable for an arrest. After he calmed down, I explained we were only there to find out what’s been going on and to make sure everybody that was involved was ok. When I disclosed this to the suspect, he went quiet and then apologised to myself and my tutor for his behaviour. As he was co-operative now, I then spoke to the suspect when my tutor took details off the victim regarding the incident that was reported of domestic behaviour. The victim reiterated the fact that the incident was a verbal dispute only and no offences has been committed.</w:t>
      </w:r>
    </w:p>
    <w:p w14:paraId="55A22B27" w14:textId="77777777" w:rsidR="00F65CA1" w:rsidRDefault="00F65CA1" w:rsidP="00F65CA1">
      <w:pPr>
        <w:spacing w:line="360" w:lineRule="auto"/>
        <w:ind w:right="107"/>
        <w:jc w:val="both"/>
        <w:rPr>
          <w:sz w:val="24"/>
          <w:szCs w:val="24"/>
        </w:rPr>
      </w:pPr>
    </w:p>
    <w:p w14:paraId="495E5A99" w14:textId="4901F23B" w:rsidR="00F65CA1" w:rsidRDefault="00F65CA1" w:rsidP="00F65CA1">
      <w:pPr>
        <w:spacing w:line="360" w:lineRule="auto"/>
        <w:ind w:right="107"/>
        <w:jc w:val="both"/>
        <w:rPr>
          <w:sz w:val="24"/>
          <w:szCs w:val="24"/>
        </w:rPr>
      </w:pPr>
      <w:r>
        <w:rPr>
          <w:sz w:val="24"/>
          <w:szCs w:val="24"/>
        </w:rPr>
        <w:t>Whilst my colle</w:t>
      </w:r>
      <w:r w:rsidR="00F26B82">
        <w:rPr>
          <w:sz w:val="24"/>
          <w:szCs w:val="24"/>
        </w:rPr>
        <w:t>ague</w:t>
      </w:r>
      <w:r>
        <w:rPr>
          <w:sz w:val="24"/>
          <w:szCs w:val="24"/>
        </w:rPr>
        <w:t xml:space="preserve"> was doing this, I started to ask the suspect what it is he does for a living, in a calm and respectful manner. I asked this question as a tactic to try and keep his mind off the whole incident and to make sure he doesn’t get agitated again. This then went from </w:t>
      </w:r>
      <w:r>
        <w:rPr>
          <w:sz w:val="24"/>
          <w:szCs w:val="24"/>
        </w:rPr>
        <w:lastRenderedPageBreak/>
        <w:t xml:space="preserve">quite a hostile environment to a calm one with the use of effective communication skills. In turn this reflects in relation to the </w:t>
      </w:r>
      <w:proofErr w:type="spellStart"/>
      <w:r w:rsidRPr="21777531">
        <w:rPr>
          <w:color w:val="000000" w:themeColor="text1"/>
          <w:sz w:val="24"/>
          <w:szCs w:val="24"/>
        </w:rPr>
        <w:t>Betaris</w:t>
      </w:r>
      <w:proofErr w:type="spellEnd"/>
      <w:r w:rsidRPr="21777531">
        <w:rPr>
          <w:color w:val="000000" w:themeColor="text1"/>
          <w:sz w:val="24"/>
          <w:szCs w:val="24"/>
        </w:rPr>
        <w:t xml:space="preserve"> Box</w:t>
      </w:r>
      <w:r>
        <w:rPr>
          <w:color w:val="000000" w:themeColor="text1"/>
          <w:sz w:val="24"/>
          <w:szCs w:val="24"/>
        </w:rPr>
        <w:t xml:space="preserve"> </w:t>
      </w:r>
      <w:r w:rsidR="005017B9">
        <w:rPr>
          <w:color w:val="000000" w:themeColor="text1"/>
          <w:sz w:val="24"/>
          <w:szCs w:val="24"/>
        </w:rPr>
        <w:t>M</w:t>
      </w:r>
      <w:r>
        <w:rPr>
          <w:color w:val="000000" w:themeColor="text1"/>
          <w:sz w:val="24"/>
          <w:szCs w:val="24"/>
        </w:rPr>
        <w:t xml:space="preserve">odel, which indicates the behaviour and attitude I portray will have an induced </w:t>
      </w:r>
      <w:r w:rsidR="00F26B82">
        <w:rPr>
          <w:color w:val="000000" w:themeColor="text1"/>
          <w:sz w:val="24"/>
          <w:szCs w:val="24"/>
        </w:rPr>
        <w:t>effect</w:t>
      </w:r>
      <w:r>
        <w:rPr>
          <w:color w:val="000000" w:themeColor="text1"/>
          <w:sz w:val="24"/>
          <w:szCs w:val="24"/>
        </w:rPr>
        <w:t xml:space="preserve"> on the people around me </w:t>
      </w:r>
      <w:r w:rsidRPr="008B6879">
        <w:rPr>
          <w:sz w:val="24"/>
          <w:szCs w:val="24"/>
        </w:rPr>
        <w:t>(Wall, 2019).</w:t>
      </w:r>
      <w:r w:rsidR="005017B9">
        <w:rPr>
          <w:sz w:val="24"/>
          <w:szCs w:val="24"/>
        </w:rPr>
        <w:t xml:space="preserve"> The </w:t>
      </w:r>
      <w:proofErr w:type="spellStart"/>
      <w:r w:rsidR="005017B9">
        <w:rPr>
          <w:sz w:val="24"/>
          <w:szCs w:val="24"/>
        </w:rPr>
        <w:t>Betaris</w:t>
      </w:r>
      <w:proofErr w:type="spellEnd"/>
      <w:r w:rsidR="005017B9">
        <w:rPr>
          <w:sz w:val="24"/>
          <w:szCs w:val="24"/>
        </w:rPr>
        <w:t xml:space="preserve"> Box Model is a 4-step model which indicates that my attitude and my behaviour will in turn effect the person that is near to me, changing their own attitude and behaviour depending on how I portray myself. Therefore,</w:t>
      </w:r>
      <w:r>
        <w:rPr>
          <w:sz w:val="24"/>
          <w:szCs w:val="24"/>
        </w:rPr>
        <w:t xml:space="preserve"> This tactic worked as he went on to talk about is profession in depth and forgot briefly about the incident. This then allowed for everybody to calm down and allowed us to obtain the information we needed to determine how to progress with dealing with this incident.</w:t>
      </w:r>
    </w:p>
    <w:p w14:paraId="43C67AD8" w14:textId="77777777" w:rsidR="00F65CA1" w:rsidRDefault="00F65CA1" w:rsidP="00F65CA1">
      <w:pPr>
        <w:spacing w:line="360" w:lineRule="auto"/>
        <w:ind w:right="107"/>
        <w:jc w:val="both"/>
        <w:rPr>
          <w:sz w:val="24"/>
          <w:szCs w:val="24"/>
        </w:rPr>
      </w:pPr>
    </w:p>
    <w:p w14:paraId="30639373" w14:textId="77777777" w:rsidR="00F65CA1" w:rsidRDefault="00F65CA1" w:rsidP="00F65CA1">
      <w:pPr>
        <w:spacing w:line="360" w:lineRule="auto"/>
        <w:ind w:right="107"/>
        <w:jc w:val="both"/>
        <w:rPr>
          <w:sz w:val="24"/>
          <w:szCs w:val="24"/>
        </w:rPr>
      </w:pPr>
      <w:r>
        <w:rPr>
          <w:sz w:val="24"/>
          <w:szCs w:val="24"/>
        </w:rPr>
        <w:t>As no offences were committed and the contact between the suspect and my tutor was non-malicious, I determined the outcome was going to be to remove the suspect from the environment for the rest of the night. I then told the subject that he was going to have to leave the premises for a couple of hours in order to allow him to cool down. I implemented this action as it was a positive action at the time to remove the man from the situation. Positive action within the police is a vital aspect as it allows officers to deal with incidents in an appropriate manner and therefore the offence is less likely to occur again. At first the subject was reluctant to leave. However, after noticing his calm state I took it upon myself to take him aside to the hallway and then spoke in a calm manner so his temper wouldn’t escalate further. I then explained that because of the incident he would have to leave and that we couldn’t leave him in the premises with his partner due to the circumstances that have occurred. I then disclosed he would have to leave for a couple of hours and then he will be able to return to the property when he has calmed down. After explaining this I then gave him advice that if he was to return to the property and there was another call, then he would be liable for an arrest.</w:t>
      </w:r>
    </w:p>
    <w:p w14:paraId="771C7A97" w14:textId="77777777" w:rsidR="00F65CA1" w:rsidRDefault="00F65CA1" w:rsidP="00F65CA1">
      <w:pPr>
        <w:spacing w:line="360" w:lineRule="auto"/>
        <w:ind w:right="107"/>
        <w:jc w:val="both"/>
        <w:rPr>
          <w:sz w:val="24"/>
          <w:szCs w:val="24"/>
        </w:rPr>
      </w:pPr>
    </w:p>
    <w:p w14:paraId="1A97EE91" w14:textId="77777777" w:rsidR="00F65CA1" w:rsidRDefault="00F65CA1" w:rsidP="00F65CA1">
      <w:pPr>
        <w:spacing w:line="360" w:lineRule="auto"/>
        <w:ind w:right="107"/>
        <w:jc w:val="both"/>
        <w:rPr>
          <w:sz w:val="24"/>
          <w:szCs w:val="24"/>
        </w:rPr>
      </w:pPr>
      <w:r>
        <w:rPr>
          <w:sz w:val="24"/>
          <w:szCs w:val="24"/>
        </w:rPr>
        <w:t>I then escorted the man outside and he was compliant with leaving the property and left walking away from the flat down the street. In order to make sure he was leaving I stayed in the van outside the property for a further ten minutes. I then drove off and I could see the subject still walking away from the property and as a result there was no further issues regarding both parties and from the address again.</w:t>
      </w:r>
    </w:p>
    <w:p w14:paraId="51A7DFF4" w14:textId="77777777" w:rsidR="00F65CA1" w:rsidRDefault="00F65CA1" w:rsidP="00F65CA1">
      <w:pPr>
        <w:spacing w:line="360" w:lineRule="auto"/>
        <w:ind w:right="107"/>
        <w:jc w:val="both"/>
        <w:rPr>
          <w:sz w:val="24"/>
          <w:szCs w:val="24"/>
        </w:rPr>
      </w:pPr>
    </w:p>
    <w:p w14:paraId="30478515" w14:textId="77777777" w:rsidR="00F65CA1" w:rsidRDefault="00F65CA1" w:rsidP="00F65CA1">
      <w:pPr>
        <w:spacing w:line="360" w:lineRule="auto"/>
        <w:ind w:right="107"/>
        <w:jc w:val="both"/>
        <w:rPr>
          <w:sz w:val="24"/>
          <w:szCs w:val="24"/>
        </w:rPr>
      </w:pPr>
      <w:r>
        <w:rPr>
          <w:sz w:val="24"/>
          <w:szCs w:val="24"/>
        </w:rPr>
        <w:t xml:space="preserve">In conclusion during this incident there was tactical communication between me, the witness and the suspect. I felt my tactical communication during the whole incident was effective as </w:t>
      </w:r>
      <w:r>
        <w:rPr>
          <w:sz w:val="24"/>
          <w:szCs w:val="24"/>
        </w:rPr>
        <w:lastRenderedPageBreak/>
        <w:t xml:space="preserve">I was able to talk to the witness about the situation even though she was reluctant to and therefore co-operated with me and allowed me into the property. Also using tactical communication, I was able to neutralise the behaviour of the suspect by using a more serious tone of voice when the suspect was acting more aggressively.    </w:t>
      </w:r>
    </w:p>
    <w:p w14:paraId="05A72311" w14:textId="77777777" w:rsidR="00F65CA1" w:rsidRPr="00270EEB" w:rsidRDefault="00F65CA1"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1FAEF87B" w:rsidR="00AA666E" w:rsidRPr="00270EEB" w:rsidRDefault="00B9326E" w:rsidP="00E6298B">
      <w:pPr>
        <w:ind w:right="107"/>
        <w:jc w:val="both"/>
        <w:rPr>
          <w:sz w:val="24"/>
          <w:szCs w:val="24"/>
        </w:rPr>
      </w:pPr>
      <w:r>
        <w:rPr>
          <w:sz w:val="24"/>
          <w:szCs w:val="24"/>
        </w:rPr>
        <w:t>Word count: 2178</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7CB66A92" w14:textId="77777777" w:rsidR="00B9326E" w:rsidRPr="00CE19C7" w:rsidRDefault="00B9326E" w:rsidP="00B9326E">
      <w:pPr>
        <w:ind w:right="107"/>
        <w:jc w:val="both"/>
        <w:rPr>
          <w:color w:val="000000" w:themeColor="text1"/>
          <w:sz w:val="24"/>
          <w:szCs w:val="24"/>
          <w:u w:val="single"/>
        </w:rPr>
      </w:pPr>
      <w:r w:rsidRPr="00CE19C7">
        <w:rPr>
          <w:color w:val="000000" w:themeColor="text1"/>
          <w:sz w:val="24"/>
          <w:szCs w:val="24"/>
          <w:u w:val="single"/>
        </w:rPr>
        <w:t>Introduction</w:t>
      </w:r>
    </w:p>
    <w:p w14:paraId="7D2364E3" w14:textId="77777777" w:rsidR="00B9326E" w:rsidRPr="00CE19C7" w:rsidRDefault="00B9326E" w:rsidP="00B9326E">
      <w:pPr>
        <w:ind w:right="107"/>
        <w:jc w:val="both"/>
        <w:rPr>
          <w:color w:val="000000" w:themeColor="text1"/>
          <w:sz w:val="24"/>
          <w:szCs w:val="24"/>
          <w:u w:val="single"/>
        </w:rPr>
      </w:pPr>
    </w:p>
    <w:p w14:paraId="51E25BF7" w14:textId="5853872F" w:rsidR="00B9326E" w:rsidRDefault="00B9326E" w:rsidP="00B9326E">
      <w:pPr>
        <w:spacing w:line="360" w:lineRule="auto"/>
        <w:ind w:right="107"/>
        <w:jc w:val="both"/>
        <w:rPr>
          <w:color w:val="000000" w:themeColor="text1"/>
          <w:sz w:val="24"/>
          <w:szCs w:val="24"/>
        </w:rPr>
      </w:pPr>
      <w:r>
        <w:rPr>
          <w:color w:val="000000" w:themeColor="text1"/>
          <w:sz w:val="24"/>
          <w:szCs w:val="24"/>
        </w:rPr>
        <w:t xml:space="preserve">In this essay I will be writing about an incident that I have attended during my 3 months tutorship where I have used and considered factors such as legislation, social issues and culture factors whilst carrying out my role as a police constable. This essay will also indicate the victims code of practice I incorporated when dealing with an investigation and catering for victims and witness legal needs and requirements by law. My reflection of the incident will also entail the correct use of the criminal justice system that I have obeyed to when dealing with victims, </w:t>
      </w:r>
      <w:r w:rsidR="0060260E">
        <w:rPr>
          <w:color w:val="000000" w:themeColor="text1"/>
          <w:sz w:val="24"/>
          <w:szCs w:val="24"/>
        </w:rPr>
        <w:t>witnesses,</w:t>
      </w:r>
      <w:r>
        <w:rPr>
          <w:color w:val="000000" w:themeColor="text1"/>
          <w:sz w:val="24"/>
          <w:szCs w:val="24"/>
        </w:rPr>
        <w:t xml:space="preserve"> and perpetrators.</w:t>
      </w:r>
      <w:r w:rsidR="0060260E">
        <w:rPr>
          <w:color w:val="000000" w:themeColor="text1"/>
          <w:sz w:val="24"/>
          <w:szCs w:val="24"/>
        </w:rPr>
        <w:t xml:space="preserve"> In the essay I will be using the </w:t>
      </w:r>
      <w:proofErr w:type="spellStart"/>
      <w:r w:rsidR="0060260E">
        <w:rPr>
          <w:color w:val="000000" w:themeColor="text1"/>
          <w:sz w:val="24"/>
          <w:szCs w:val="24"/>
        </w:rPr>
        <w:t>Borton</w:t>
      </w:r>
      <w:r w:rsidR="006D5947">
        <w:rPr>
          <w:color w:val="000000" w:themeColor="text1"/>
          <w:sz w:val="24"/>
          <w:szCs w:val="24"/>
        </w:rPr>
        <w:t>’</w:t>
      </w:r>
      <w:r w:rsidR="0060260E">
        <w:rPr>
          <w:color w:val="000000" w:themeColor="text1"/>
          <w:sz w:val="24"/>
          <w:szCs w:val="24"/>
        </w:rPr>
        <w:t>s</w:t>
      </w:r>
      <w:proofErr w:type="spellEnd"/>
      <w:r w:rsidR="0060260E">
        <w:rPr>
          <w:color w:val="000000" w:themeColor="text1"/>
          <w:sz w:val="24"/>
          <w:szCs w:val="24"/>
        </w:rPr>
        <w:t xml:space="preserve"> Reflective</w:t>
      </w:r>
      <w:r w:rsidR="006D5947">
        <w:rPr>
          <w:color w:val="000000" w:themeColor="text1"/>
          <w:sz w:val="24"/>
          <w:szCs w:val="24"/>
        </w:rPr>
        <w:t xml:space="preserve"> Model (1970), this model is a simple model that involved three questions to help with reflection. The model consists of What? So What? And Now What?</w:t>
      </w:r>
      <w:r w:rsidR="006D5947" w:rsidRPr="006D5947">
        <w:rPr>
          <w:sz w:val="24"/>
          <w:szCs w:val="24"/>
        </w:rPr>
        <w:t xml:space="preserve"> </w:t>
      </w:r>
      <w:r w:rsidR="006D5947" w:rsidRPr="0060260E">
        <w:rPr>
          <w:sz w:val="24"/>
          <w:szCs w:val="24"/>
        </w:rPr>
        <w:t xml:space="preserve">(Skinner &amp; Mitchell, 2016). </w:t>
      </w:r>
      <w:r w:rsidR="006D5947">
        <w:rPr>
          <w:color w:val="000000" w:themeColor="text1"/>
          <w:sz w:val="24"/>
          <w:szCs w:val="24"/>
        </w:rPr>
        <w:t xml:space="preserve"> I will be incorporating </w:t>
      </w:r>
      <w:r w:rsidR="00B36098">
        <w:rPr>
          <w:color w:val="000000" w:themeColor="text1"/>
          <w:sz w:val="24"/>
          <w:szCs w:val="24"/>
        </w:rPr>
        <w:t>these questions</w:t>
      </w:r>
      <w:r w:rsidR="006D5947">
        <w:rPr>
          <w:color w:val="000000" w:themeColor="text1"/>
          <w:sz w:val="24"/>
          <w:szCs w:val="24"/>
        </w:rPr>
        <w:t xml:space="preserve"> to enable me to answer the essay question</w:t>
      </w:r>
      <w:r w:rsidR="00B36098">
        <w:rPr>
          <w:color w:val="000000" w:themeColor="text1"/>
          <w:sz w:val="24"/>
          <w:szCs w:val="24"/>
        </w:rPr>
        <w:t xml:space="preserve"> and reflect on the incident I have attended</w:t>
      </w:r>
      <w:r w:rsidR="006D5947">
        <w:rPr>
          <w:color w:val="000000" w:themeColor="text1"/>
          <w:sz w:val="24"/>
          <w:szCs w:val="24"/>
        </w:rPr>
        <w:t xml:space="preserve">.  </w:t>
      </w:r>
      <w:r w:rsidR="0060260E">
        <w:rPr>
          <w:color w:val="000000" w:themeColor="text1"/>
          <w:sz w:val="24"/>
          <w:szCs w:val="24"/>
        </w:rPr>
        <w:t xml:space="preserve">  </w:t>
      </w:r>
    </w:p>
    <w:p w14:paraId="73EEE42D" w14:textId="77777777" w:rsidR="00B9326E" w:rsidRDefault="00B9326E" w:rsidP="00B9326E">
      <w:pPr>
        <w:spacing w:line="360" w:lineRule="auto"/>
        <w:ind w:right="107"/>
        <w:jc w:val="both"/>
        <w:rPr>
          <w:color w:val="000000" w:themeColor="text1"/>
          <w:sz w:val="24"/>
          <w:szCs w:val="24"/>
        </w:rPr>
      </w:pPr>
    </w:p>
    <w:p w14:paraId="2EB47D32" w14:textId="5E5AAAFE" w:rsidR="00B9326E" w:rsidRDefault="00B9326E" w:rsidP="00B9326E">
      <w:pPr>
        <w:spacing w:line="360" w:lineRule="auto"/>
        <w:ind w:right="107"/>
        <w:jc w:val="both"/>
        <w:rPr>
          <w:sz w:val="24"/>
          <w:szCs w:val="24"/>
        </w:rPr>
      </w:pPr>
      <w:r>
        <w:rPr>
          <w:color w:val="000000" w:themeColor="text1"/>
          <w:sz w:val="24"/>
          <w:szCs w:val="24"/>
        </w:rPr>
        <w:t xml:space="preserve">Within policing legislation is the legal guideline to which police officers must follow. The Police </w:t>
      </w:r>
      <w:r w:rsidR="00547C01">
        <w:rPr>
          <w:color w:val="000000" w:themeColor="text1"/>
          <w:sz w:val="24"/>
          <w:szCs w:val="24"/>
        </w:rPr>
        <w:t>and</w:t>
      </w:r>
      <w:r>
        <w:rPr>
          <w:color w:val="000000" w:themeColor="text1"/>
          <w:sz w:val="24"/>
          <w:szCs w:val="24"/>
        </w:rPr>
        <w:t xml:space="preserve"> </w:t>
      </w:r>
      <w:r w:rsidR="00B36098">
        <w:rPr>
          <w:color w:val="000000" w:themeColor="text1"/>
          <w:sz w:val="24"/>
          <w:szCs w:val="24"/>
        </w:rPr>
        <w:t>C</w:t>
      </w:r>
      <w:r>
        <w:rPr>
          <w:color w:val="000000" w:themeColor="text1"/>
          <w:sz w:val="24"/>
          <w:szCs w:val="24"/>
        </w:rPr>
        <w:t xml:space="preserve">riminal </w:t>
      </w:r>
      <w:r w:rsidR="00B36098">
        <w:rPr>
          <w:color w:val="000000" w:themeColor="text1"/>
          <w:sz w:val="24"/>
          <w:szCs w:val="24"/>
        </w:rPr>
        <w:t>E</w:t>
      </w:r>
      <w:r>
        <w:rPr>
          <w:color w:val="000000" w:themeColor="text1"/>
          <w:sz w:val="24"/>
          <w:szCs w:val="24"/>
        </w:rPr>
        <w:t>vidence act 1984</w:t>
      </w:r>
      <w:r w:rsidR="00B36098">
        <w:rPr>
          <w:color w:val="000000" w:themeColor="text1"/>
          <w:sz w:val="24"/>
          <w:szCs w:val="24"/>
        </w:rPr>
        <w:t xml:space="preserve"> (PACE)</w:t>
      </w:r>
      <w:r>
        <w:rPr>
          <w:color w:val="000000" w:themeColor="text1"/>
          <w:sz w:val="24"/>
          <w:szCs w:val="24"/>
        </w:rPr>
        <w:t xml:space="preserve"> is codes of practices that are established for </w:t>
      </w:r>
      <w:r>
        <w:rPr>
          <w:color w:val="000000" w:themeColor="text1"/>
          <w:sz w:val="24"/>
          <w:szCs w:val="24"/>
        </w:rPr>
        <w:lastRenderedPageBreak/>
        <w:t xml:space="preserve">officers to adhere to when combating crime </w:t>
      </w:r>
      <w:r w:rsidRPr="00B02043">
        <w:rPr>
          <w:sz w:val="24"/>
          <w:szCs w:val="24"/>
        </w:rPr>
        <w:t>(Cape &amp; Young, 2008)</w:t>
      </w:r>
      <w:r>
        <w:rPr>
          <w:color w:val="000000" w:themeColor="text1"/>
          <w:sz w:val="24"/>
          <w:szCs w:val="24"/>
        </w:rPr>
        <w:t xml:space="preserve">. This enables officers to be equipped with certain powers </w:t>
      </w:r>
      <w:r w:rsidR="00716279">
        <w:rPr>
          <w:color w:val="000000" w:themeColor="text1"/>
          <w:sz w:val="24"/>
          <w:szCs w:val="24"/>
        </w:rPr>
        <w:t>to</w:t>
      </w:r>
      <w:r>
        <w:rPr>
          <w:color w:val="000000" w:themeColor="text1"/>
          <w:sz w:val="24"/>
          <w:szCs w:val="24"/>
        </w:rPr>
        <w:t xml:space="preserve"> carry out their duties. This act also indicates how victim, witnesses and suspects should be treated when officers are carrying out their investigations </w:t>
      </w:r>
      <w:r w:rsidRPr="00D94F66">
        <w:rPr>
          <w:sz w:val="24"/>
          <w:szCs w:val="24"/>
        </w:rPr>
        <w:t>(</w:t>
      </w:r>
      <w:proofErr w:type="spellStart"/>
      <w:r w:rsidRPr="00D94F66">
        <w:rPr>
          <w:sz w:val="24"/>
          <w:szCs w:val="24"/>
        </w:rPr>
        <w:t>Ozin</w:t>
      </w:r>
      <w:proofErr w:type="spellEnd"/>
      <w:r w:rsidRPr="00D94F66">
        <w:rPr>
          <w:sz w:val="24"/>
          <w:szCs w:val="24"/>
        </w:rPr>
        <w:t xml:space="preserve"> &amp; Norton, 2019)</w:t>
      </w:r>
      <w:r>
        <w:rPr>
          <w:sz w:val="24"/>
          <w:szCs w:val="24"/>
        </w:rPr>
        <w:t xml:space="preserve">. This allows everyone to be treated correctly and legally within the criminal justice system. </w:t>
      </w:r>
    </w:p>
    <w:p w14:paraId="5D33C1E7" w14:textId="77777777" w:rsidR="00B9326E" w:rsidRDefault="00B9326E" w:rsidP="00B9326E">
      <w:pPr>
        <w:spacing w:line="360" w:lineRule="auto"/>
        <w:ind w:right="107"/>
        <w:jc w:val="both"/>
        <w:rPr>
          <w:sz w:val="24"/>
          <w:szCs w:val="24"/>
        </w:rPr>
      </w:pPr>
    </w:p>
    <w:p w14:paraId="25A2937C" w14:textId="3F461D96" w:rsidR="00B9326E" w:rsidRDefault="00B9326E" w:rsidP="00B9326E">
      <w:pPr>
        <w:spacing w:line="360" w:lineRule="auto"/>
        <w:ind w:right="107"/>
        <w:jc w:val="both"/>
        <w:rPr>
          <w:sz w:val="24"/>
          <w:szCs w:val="24"/>
        </w:rPr>
      </w:pPr>
      <w:r>
        <w:rPr>
          <w:sz w:val="24"/>
          <w:szCs w:val="24"/>
        </w:rPr>
        <w:t xml:space="preserve">Following PACE 1984, codes of practice should also be used when dealing with victims and witnesses. The victims code of practice is the legal minimum requirement that police officers should use when dealing with victims and witnesses. These requirements are used by both multiple agencies and the crown prosecution service to enable victims and witnesses to be treated with equality and with fairness </w:t>
      </w:r>
      <w:r w:rsidRPr="004A3DB9">
        <w:rPr>
          <w:sz w:val="24"/>
          <w:szCs w:val="24"/>
        </w:rPr>
        <w:t>(</w:t>
      </w:r>
      <w:r w:rsidR="00B36098" w:rsidRPr="004A3DB9">
        <w:rPr>
          <w:sz w:val="24"/>
          <w:szCs w:val="24"/>
        </w:rPr>
        <w:t>Williams,</w:t>
      </w:r>
      <w:r w:rsidRPr="004A3DB9">
        <w:rPr>
          <w:sz w:val="24"/>
          <w:szCs w:val="24"/>
        </w:rPr>
        <w:t xml:space="preserve"> 2013)</w:t>
      </w:r>
      <w:r>
        <w:rPr>
          <w:sz w:val="24"/>
          <w:szCs w:val="24"/>
        </w:rPr>
        <w:t xml:space="preserve">. This then allows victims and witnesses to be provided with the adequate support that they need during what can be a difficult time. During police investigations the welfare of victims is paramount and police updates to the victim is an important aspect of the process. A victim can be identified as someone who has suffered physical, emotional, or financial loss and can be identified as a vulnerable person from this. Police updates allows the victim to feel significant and shows that they are constantly supported by the police and partner </w:t>
      </w:r>
      <w:r w:rsidRPr="002B501A">
        <w:rPr>
          <w:sz w:val="24"/>
          <w:szCs w:val="24"/>
        </w:rPr>
        <w:t>agencies (</w:t>
      </w:r>
      <w:r w:rsidR="005E632A">
        <w:rPr>
          <w:sz w:val="24"/>
          <w:szCs w:val="24"/>
        </w:rPr>
        <w:t xml:space="preserve">N, </w:t>
      </w:r>
      <w:proofErr w:type="spellStart"/>
      <w:r w:rsidRPr="002B501A">
        <w:rPr>
          <w:sz w:val="24"/>
          <w:szCs w:val="24"/>
        </w:rPr>
        <w:t>A</w:t>
      </w:r>
      <w:r w:rsidR="005E632A">
        <w:rPr>
          <w:sz w:val="24"/>
          <w:szCs w:val="24"/>
        </w:rPr>
        <w:t>ihio</w:t>
      </w:r>
      <w:proofErr w:type="spellEnd"/>
      <w:r w:rsidRPr="002B501A">
        <w:rPr>
          <w:sz w:val="24"/>
          <w:szCs w:val="24"/>
        </w:rPr>
        <w:t>, 2017)</w:t>
      </w:r>
      <w:r>
        <w:rPr>
          <w:sz w:val="24"/>
          <w:szCs w:val="24"/>
        </w:rPr>
        <w:t xml:space="preserve">. This then makes for a better relationship and understanding between the police and the victim to cater for their needs and to support with the investigation. </w:t>
      </w:r>
    </w:p>
    <w:p w14:paraId="6900CA58" w14:textId="77777777" w:rsidR="00B9326E" w:rsidRDefault="00B9326E" w:rsidP="00B9326E">
      <w:pPr>
        <w:spacing w:line="360" w:lineRule="auto"/>
        <w:ind w:right="107"/>
        <w:jc w:val="both"/>
        <w:rPr>
          <w:sz w:val="24"/>
          <w:szCs w:val="24"/>
        </w:rPr>
      </w:pPr>
    </w:p>
    <w:p w14:paraId="5E5F8B0D" w14:textId="6E8C02A5" w:rsidR="00B9326E" w:rsidRDefault="00B9326E" w:rsidP="00B9326E">
      <w:pPr>
        <w:spacing w:line="360" w:lineRule="auto"/>
        <w:ind w:right="107"/>
        <w:jc w:val="both"/>
        <w:rPr>
          <w:sz w:val="24"/>
          <w:szCs w:val="24"/>
        </w:rPr>
      </w:pPr>
      <w:r>
        <w:rPr>
          <w:sz w:val="24"/>
          <w:szCs w:val="24"/>
        </w:rPr>
        <w:t xml:space="preserve">During my time in my tutorship, I have gone to multiple calls that I have had to engage with the powers and legislation of the </w:t>
      </w:r>
      <w:r w:rsidR="00B36098">
        <w:rPr>
          <w:sz w:val="24"/>
          <w:szCs w:val="24"/>
        </w:rPr>
        <w:t>P</w:t>
      </w:r>
      <w:r>
        <w:rPr>
          <w:sz w:val="24"/>
          <w:szCs w:val="24"/>
        </w:rPr>
        <w:t xml:space="preserve">olice </w:t>
      </w:r>
      <w:r w:rsidR="00B36098">
        <w:rPr>
          <w:sz w:val="24"/>
          <w:szCs w:val="24"/>
        </w:rPr>
        <w:t>A</w:t>
      </w:r>
      <w:r>
        <w:rPr>
          <w:sz w:val="24"/>
          <w:szCs w:val="24"/>
        </w:rPr>
        <w:t xml:space="preserve">nd </w:t>
      </w:r>
      <w:r w:rsidR="00B36098">
        <w:rPr>
          <w:sz w:val="24"/>
          <w:szCs w:val="24"/>
        </w:rPr>
        <w:t>C</w:t>
      </w:r>
      <w:r>
        <w:rPr>
          <w:sz w:val="24"/>
          <w:szCs w:val="24"/>
        </w:rPr>
        <w:t xml:space="preserve">riminal </w:t>
      </w:r>
      <w:r w:rsidR="00B36098">
        <w:rPr>
          <w:sz w:val="24"/>
          <w:szCs w:val="24"/>
        </w:rPr>
        <w:t>E</w:t>
      </w:r>
      <w:r>
        <w:rPr>
          <w:sz w:val="24"/>
          <w:szCs w:val="24"/>
        </w:rPr>
        <w:t xml:space="preserve">vidence act </w:t>
      </w:r>
      <w:r w:rsidR="00547C01">
        <w:rPr>
          <w:sz w:val="24"/>
          <w:szCs w:val="24"/>
        </w:rPr>
        <w:t>1984.</w:t>
      </w:r>
      <w:r>
        <w:rPr>
          <w:sz w:val="24"/>
          <w:szCs w:val="24"/>
        </w:rPr>
        <w:t xml:space="preserve"> I have also needed to incorporate victim codes and practice when dealing with multiple victims of crime. One incident that I will be writing about in this essay that I attended, involved a domestic violence incident between two partners who were male and female. On this incident a call came in over the radio involving a disturbance that was ongoing in a house. Further information came through that the wom</w:t>
      </w:r>
      <w:r w:rsidR="00547C01">
        <w:rPr>
          <w:sz w:val="24"/>
          <w:szCs w:val="24"/>
        </w:rPr>
        <w:t>a</w:t>
      </w:r>
      <w:r>
        <w:rPr>
          <w:sz w:val="24"/>
          <w:szCs w:val="24"/>
        </w:rPr>
        <w:t xml:space="preserve">n had called and disclosed for officers to attended quickly. </w:t>
      </w:r>
    </w:p>
    <w:p w14:paraId="12665FF2" w14:textId="77777777" w:rsidR="00B9326E" w:rsidRDefault="00B9326E" w:rsidP="00B9326E">
      <w:pPr>
        <w:spacing w:line="360" w:lineRule="auto"/>
        <w:ind w:right="107"/>
        <w:jc w:val="both"/>
        <w:rPr>
          <w:sz w:val="24"/>
          <w:szCs w:val="24"/>
        </w:rPr>
      </w:pPr>
    </w:p>
    <w:p w14:paraId="7C7B81CE" w14:textId="2D669E89" w:rsidR="00B9326E" w:rsidRDefault="00B9326E" w:rsidP="00B9326E">
      <w:pPr>
        <w:spacing w:line="360" w:lineRule="auto"/>
        <w:ind w:right="107"/>
        <w:jc w:val="both"/>
        <w:rPr>
          <w:sz w:val="24"/>
          <w:szCs w:val="24"/>
        </w:rPr>
      </w:pPr>
      <w:r>
        <w:rPr>
          <w:sz w:val="24"/>
          <w:szCs w:val="24"/>
        </w:rPr>
        <w:t>As I got to the property, I knocked the door and shouted police so that the people inside would then identify myself as an officer. After waiting for 30 seconds there was no answer, so I repeated this action again. Another 30 sec</w:t>
      </w:r>
      <w:r w:rsidR="00547C01">
        <w:rPr>
          <w:sz w:val="24"/>
          <w:szCs w:val="24"/>
        </w:rPr>
        <w:t>onds</w:t>
      </w:r>
      <w:r>
        <w:rPr>
          <w:sz w:val="24"/>
          <w:szCs w:val="24"/>
        </w:rPr>
        <w:t xml:space="preserve"> went by, and I was starting to think about the powers that I have as I was starting to fear for the safety for the wom</w:t>
      </w:r>
      <w:r w:rsidR="00547C01">
        <w:rPr>
          <w:sz w:val="24"/>
          <w:szCs w:val="24"/>
        </w:rPr>
        <w:t>a</w:t>
      </w:r>
      <w:r>
        <w:rPr>
          <w:sz w:val="24"/>
          <w:szCs w:val="24"/>
        </w:rPr>
        <w:t>n inside the property. I started to then think about the safety of the wom</w:t>
      </w:r>
      <w:r w:rsidR="00547C01">
        <w:rPr>
          <w:sz w:val="24"/>
          <w:szCs w:val="24"/>
        </w:rPr>
        <w:t>a</w:t>
      </w:r>
      <w:r>
        <w:rPr>
          <w:sz w:val="24"/>
          <w:szCs w:val="24"/>
        </w:rPr>
        <w:t xml:space="preserve">n that was inside the property as there was no answer and the fact that she was the original reporting person. I then started </w:t>
      </w:r>
      <w:r>
        <w:rPr>
          <w:sz w:val="24"/>
          <w:szCs w:val="24"/>
        </w:rPr>
        <w:lastRenderedPageBreak/>
        <w:t xml:space="preserve">to consider my policing powers under section 17 of </w:t>
      </w:r>
      <w:r w:rsidR="00547C01">
        <w:rPr>
          <w:sz w:val="24"/>
          <w:szCs w:val="24"/>
        </w:rPr>
        <w:t>P</w:t>
      </w:r>
      <w:r>
        <w:rPr>
          <w:sz w:val="24"/>
          <w:szCs w:val="24"/>
        </w:rPr>
        <w:t xml:space="preserve">olice and </w:t>
      </w:r>
      <w:r w:rsidR="00547C01">
        <w:rPr>
          <w:sz w:val="24"/>
          <w:szCs w:val="24"/>
        </w:rPr>
        <w:t>C</w:t>
      </w:r>
      <w:r>
        <w:rPr>
          <w:sz w:val="24"/>
          <w:szCs w:val="24"/>
        </w:rPr>
        <w:t xml:space="preserve">riminal </w:t>
      </w:r>
      <w:r w:rsidR="00547C01">
        <w:rPr>
          <w:sz w:val="24"/>
          <w:szCs w:val="24"/>
        </w:rPr>
        <w:t>E</w:t>
      </w:r>
      <w:r>
        <w:rPr>
          <w:sz w:val="24"/>
          <w:szCs w:val="24"/>
        </w:rPr>
        <w:t xml:space="preserve">vidence </w:t>
      </w:r>
      <w:r w:rsidR="00547C01">
        <w:rPr>
          <w:sz w:val="24"/>
          <w:szCs w:val="24"/>
        </w:rPr>
        <w:t>A</w:t>
      </w:r>
      <w:r>
        <w:rPr>
          <w:sz w:val="24"/>
          <w:szCs w:val="24"/>
        </w:rPr>
        <w:t xml:space="preserve">ct 1984 </w:t>
      </w:r>
      <w:r w:rsidR="00547C01">
        <w:rPr>
          <w:sz w:val="24"/>
          <w:szCs w:val="24"/>
        </w:rPr>
        <w:t>(PACE)</w:t>
      </w:r>
      <w:r>
        <w:rPr>
          <w:sz w:val="24"/>
          <w:szCs w:val="24"/>
        </w:rPr>
        <w:t xml:space="preserve">. </w:t>
      </w:r>
      <w:r w:rsidR="00547C01">
        <w:rPr>
          <w:sz w:val="24"/>
          <w:szCs w:val="24"/>
        </w:rPr>
        <w:t>PACE</w:t>
      </w:r>
      <w:r w:rsidR="00813362">
        <w:rPr>
          <w:sz w:val="24"/>
          <w:szCs w:val="24"/>
        </w:rPr>
        <w:t xml:space="preserve"> 1884</w:t>
      </w:r>
      <w:r w:rsidR="00547C01">
        <w:rPr>
          <w:sz w:val="24"/>
          <w:szCs w:val="24"/>
        </w:rPr>
        <w:t xml:space="preserve"> is an act </w:t>
      </w:r>
      <w:r w:rsidR="00557178">
        <w:rPr>
          <w:sz w:val="24"/>
          <w:szCs w:val="24"/>
        </w:rPr>
        <w:t xml:space="preserve">that has been implemented by </w:t>
      </w:r>
      <w:r w:rsidR="00676D03">
        <w:rPr>
          <w:sz w:val="24"/>
          <w:szCs w:val="24"/>
        </w:rPr>
        <w:t xml:space="preserve">parliament which institutes a framework </w:t>
      </w:r>
      <w:r w:rsidR="00813362">
        <w:rPr>
          <w:sz w:val="24"/>
          <w:szCs w:val="24"/>
        </w:rPr>
        <w:t xml:space="preserve">for the powers and policies that police officers must abide by and provides code of practice to exercise those powers </w:t>
      </w:r>
      <w:r w:rsidR="00813362" w:rsidRPr="00257AC4">
        <w:rPr>
          <w:sz w:val="24"/>
          <w:szCs w:val="24"/>
        </w:rPr>
        <w:t>(www.gov.uk, 1984)</w:t>
      </w:r>
      <w:r w:rsidR="00813362">
        <w:rPr>
          <w:sz w:val="24"/>
          <w:szCs w:val="24"/>
        </w:rPr>
        <w:t>.</w:t>
      </w:r>
      <w:r w:rsidR="00557178">
        <w:rPr>
          <w:sz w:val="24"/>
          <w:szCs w:val="24"/>
        </w:rPr>
        <w:t xml:space="preserve"> </w:t>
      </w:r>
      <w:r>
        <w:rPr>
          <w:sz w:val="24"/>
          <w:szCs w:val="24"/>
        </w:rPr>
        <w:t>Having this power allows officers to enter any premises if there is a warrant, arrest for an indictable offence, save life or limb, prevent damage to property or for a specific offence. In this situation I was considering entering the property to save life, as I was concerned for the woman. As this was happening, I radioed control to let them know that I may ha</w:t>
      </w:r>
      <w:r w:rsidR="00813362">
        <w:rPr>
          <w:sz w:val="24"/>
          <w:szCs w:val="24"/>
        </w:rPr>
        <w:t>ve</w:t>
      </w:r>
      <w:r>
        <w:rPr>
          <w:sz w:val="24"/>
          <w:szCs w:val="24"/>
        </w:rPr>
        <w:t xml:space="preserve"> to gain access to the property by force.</w:t>
      </w:r>
    </w:p>
    <w:p w14:paraId="292FB333" w14:textId="77777777" w:rsidR="00B9326E" w:rsidRDefault="00B9326E" w:rsidP="00B9326E">
      <w:pPr>
        <w:spacing w:line="360" w:lineRule="auto"/>
        <w:ind w:right="107"/>
        <w:jc w:val="both"/>
        <w:rPr>
          <w:sz w:val="24"/>
          <w:szCs w:val="24"/>
        </w:rPr>
      </w:pPr>
    </w:p>
    <w:p w14:paraId="25FA6CA4" w14:textId="3F9E5E7B" w:rsidR="00B9326E" w:rsidRDefault="00B9326E" w:rsidP="00B9326E">
      <w:pPr>
        <w:spacing w:line="360" w:lineRule="auto"/>
        <w:ind w:right="107"/>
        <w:jc w:val="both"/>
        <w:rPr>
          <w:sz w:val="24"/>
          <w:szCs w:val="24"/>
        </w:rPr>
      </w:pPr>
      <w:r>
        <w:rPr>
          <w:sz w:val="24"/>
          <w:szCs w:val="24"/>
        </w:rPr>
        <w:t>After notifying control around 15 seconds later a man opened the door and I asked him if I could enter the property. He allowed me into which I then notified control immediately indicating to them I didn’t have to force entry, but I still entered the property under section 17. As I entered, I then followed the man into the living room where he walked up to his partner. After identifying this and from the nature of the domestic element from the call, I immediately got in</w:t>
      </w:r>
      <w:r w:rsidR="00813362">
        <w:rPr>
          <w:sz w:val="24"/>
          <w:szCs w:val="24"/>
        </w:rPr>
        <w:t xml:space="preserve"> </w:t>
      </w:r>
      <w:r>
        <w:rPr>
          <w:sz w:val="24"/>
          <w:szCs w:val="24"/>
        </w:rPr>
        <w:t>betw</w:t>
      </w:r>
      <w:r w:rsidR="00813362">
        <w:rPr>
          <w:sz w:val="24"/>
          <w:szCs w:val="24"/>
        </w:rPr>
        <w:t>een</w:t>
      </w:r>
      <w:r>
        <w:rPr>
          <w:sz w:val="24"/>
          <w:szCs w:val="24"/>
        </w:rPr>
        <w:t xml:space="preserve"> the male and the female and asked my tutor if he could take the female into a separate room. This is best practice when dealing with domestic violence incidents as it, it separates both parties involved, and it also allows for the victim to feel secure and safe therefore they can disclose sensitive information without the perpetrator present. When the female was taken to another room, I then began to get details from the male. After getting his details he then began to explain to me his version of events. He disclosed to me that it was the female who wouldn’t leave his apartment even after he has asked her several times to leave.</w:t>
      </w:r>
    </w:p>
    <w:p w14:paraId="1326A380" w14:textId="77777777" w:rsidR="00B9326E" w:rsidRDefault="00B9326E" w:rsidP="00B9326E">
      <w:pPr>
        <w:spacing w:line="360" w:lineRule="auto"/>
        <w:ind w:right="107"/>
        <w:jc w:val="both"/>
        <w:rPr>
          <w:sz w:val="24"/>
          <w:szCs w:val="24"/>
        </w:rPr>
      </w:pPr>
    </w:p>
    <w:p w14:paraId="4C5B29C2" w14:textId="08BD8DE0" w:rsidR="00B9326E" w:rsidRDefault="00B9326E" w:rsidP="00B9326E">
      <w:pPr>
        <w:spacing w:line="360" w:lineRule="auto"/>
        <w:ind w:right="107"/>
        <w:jc w:val="both"/>
        <w:rPr>
          <w:sz w:val="24"/>
          <w:szCs w:val="24"/>
        </w:rPr>
      </w:pPr>
      <w:r>
        <w:rPr>
          <w:sz w:val="24"/>
          <w:szCs w:val="24"/>
        </w:rPr>
        <w:t xml:space="preserve">Halfway through disclosing this information to me I had a </w:t>
      </w:r>
      <w:r w:rsidR="00813362">
        <w:rPr>
          <w:sz w:val="24"/>
          <w:szCs w:val="24"/>
        </w:rPr>
        <w:t>discussion</w:t>
      </w:r>
      <w:r>
        <w:rPr>
          <w:sz w:val="24"/>
          <w:szCs w:val="24"/>
        </w:rPr>
        <w:t xml:space="preserve"> my tutor via radio. My tutor doing this asked </w:t>
      </w:r>
      <w:r w:rsidR="00547C01">
        <w:rPr>
          <w:sz w:val="24"/>
          <w:szCs w:val="24"/>
        </w:rPr>
        <w:t>me if</w:t>
      </w:r>
      <w:r>
        <w:rPr>
          <w:sz w:val="24"/>
          <w:szCs w:val="24"/>
        </w:rPr>
        <w:t xml:space="preserve"> he could have a word with me in the hallway. I then met him, and he divulged to me that the wom</w:t>
      </w:r>
      <w:r w:rsidR="00547C01">
        <w:rPr>
          <w:sz w:val="24"/>
          <w:szCs w:val="24"/>
        </w:rPr>
        <w:t>a</w:t>
      </w:r>
      <w:r>
        <w:rPr>
          <w:sz w:val="24"/>
          <w:szCs w:val="24"/>
        </w:rPr>
        <w:t>n had disclosed that the male had hit her and also choked and spat on her. He also told me that there is a mark on her right cheek indicating she had been assaulted. I then made the decision after being told this information that the male had to be arrested for assault. I then left my tutor and went into the room where the male was standing on his phone. I then said to him that he was under arrest for assault</w:t>
      </w:r>
      <w:r w:rsidR="00012B03">
        <w:rPr>
          <w:sz w:val="24"/>
          <w:szCs w:val="24"/>
        </w:rPr>
        <w:t xml:space="preserve"> for </w:t>
      </w:r>
      <w:r w:rsidR="009C08E7">
        <w:rPr>
          <w:sz w:val="24"/>
          <w:szCs w:val="24"/>
        </w:rPr>
        <w:t>a</w:t>
      </w:r>
      <w:r w:rsidR="00012B03">
        <w:rPr>
          <w:sz w:val="24"/>
          <w:szCs w:val="24"/>
        </w:rPr>
        <w:t xml:space="preserve">ctual </w:t>
      </w:r>
      <w:r w:rsidR="009C08E7">
        <w:rPr>
          <w:sz w:val="24"/>
          <w:szCs w:val="24"/>
        </w:rPr>
        <w:t>b</w:t>
      </w:r>
      <w:r w:rsidR="00012B03">
        <w:rPr>
          <w:sz w:val="24"/>
          <w:szCs w:val="24"/>
        </w:rPr>
        <w:t xml:space="preserve">odily </w:t>
      </w:r>
      <w:r w:rsidR="009C08E7">
        <w:rPr>
          <w:sz w:val="24"/>
          <w:szCs w:val="24"/>
        </w:rPr>
        <w:t>h</w:t>
      </w:r>
      <w:r w:rsidR="00012B03">
        <w:rPr>
          <w:sz w:val="24"/>
          <w:szCs w:val="24"/>
        </w:rPr>
        <w:t>arm under section 47 of the offence against the person act 1861</w:t>
      </w:r>
      <w:r w:rsidR="009C08E7" w:rsidRPr="009C08E7">
        <w:rPr>
          <w:sz w:val="24"/>
          <w:szCs w:val="24"/>
        </w:rPr>
        <w:t>(Participation, 1978)</w:t>
      </w:r>
      <w:r w:rsidR="00012B03">
        <w:rPr>
          <w:sz w:val="24"/>
          <w:szCs w:val="24"/>
        </w:rPr>
        <w:t>.</w:t>
      </w:r>
      <w:r>
        <w:rPr>
          <w:sz w:val="24"/>
          <w:szCs w:val="24"/>
        </w:rPr>
        <w:t xml:space="preserve"> </w:t>
      </w:r>
      <w:r w:rsidR="00012B03">
        <w:rPr>
          <w:sz w:val="24"/>
          <w:szCs w:val="24"/>
        </w:rPr>
        <w:t>T</w:t>
      </w:r>
      <w:r>
        <w:rPr>
          <w:sz w:val="24"/>
          <w:szCs w:val="24"/>
        </w:rPr>
        <w:t xml:space="preserve">he necessity was to prompt an effective investigation and protect a vulnerable person and to prevent further injury. I then followed this by handcuffing the male to the rear </w:t>
      </w:r>
      <w:r w:rsidR="009C08E7">
        <w:rPr>
          <w:sz w:val="24"/>
          <w:szCs w:val="24"/>
        </w:rPr>
        <w:t xml:space="preserve">under section 3 of the Criminal Law Act </w:t>
      </w:r>
      <w:r w:rsidR="005F083C">
        <w:rPr>
          <w:sz w:val="24"/>
          <w:szCs w:val="24"/>
        </w:rPr>
        <w:t>1967 in</w:t>
      </w:r>
      <w:r w:rsidR="00716279">
        <w:rPr>
          <w:sz w:val="24"/>
          <w:szCs w:val="24"/>
        </w:rPr>
        <w:t xml:space="preserve"> </w:t>
      </w:r>
      <w:r w:rsidR="009C08E7">
        <w:rPr>
          <w:sz w:val="24"/>
          <w:szCs w:val="24"/>
        </w:rPr>
        <w:t xml:space="preserve">order to stop the prevention of crime, I </w:t>
      </w:r>
      <w:r>
        <w:rPr>
          <w:sz w:val="24"/>
          <w:szCs w:val="24"/>
        </w:rPr>
        <w:t xml:space="preserve">then </w:t>
      </w:r>
      <w:r>
        <w:rPr>
          <w:sz w:val="24"/>
          <w:szCs w:val="24"/>
        </w:rPr>
        <w:lastRenderedPageBreak/>
        <w:t xml:space="preserve">I gave him the time of arrest. The male was treated with equality during the incident as the arrest was only made when the information was disclosed to officers and then acted upon to eliminate victimisation </w:t>
      </w:r>
      <w:r w:rsidRPr="00B07AC4">
        <w:rPr>
          <w:sz w:val="24"/>
          <w:szCs w:val="24"/>
        </w:rPr>
        <w:t>(</w:t>
      </w:r>
      <w:proofErr w:type="spellStart"/>
      <w:r w:rsidRPr="00B07AC4">
        <w:rPr>
          <w:sz w:val="24"/>
          <w:szCs w:val="24"/>
        </w:rPr>
        <w:t>Hepple</w:t>
      </w:r>
      <w:proofErr w:type="spellEnd"/>
      <w:r w:rsidRPr="00B07AC4">
        <w:rPr>
          <w:sz w:val="24"/>
          <w:szCs w:val="24"/>
        </w:rPr>
        <w:t>, 2010)</w:t>
      </w:r>
      <w:r>
        <w:rPr>
          <w:sz w:val="24"/>
          <w:szCs w:val="24"/>
        </w:rPr>
        <w:t xml:space="preserve"> </w:t>
      </w:r>
    </w:p>
    <w:p w14:paraId="605DE386" w14:textId="77777777" w:rsidR="00B9326E" w:rsidRDefault="00B9326E" w:rsidP="00B9326E">
      <w:pPr>
        <w:spacing w:line="360" w:lineRule="auto"/>
        <w:ind w:right="107"/>
        <w:jc w:val="both"/>
        <w:rPr>
          <w:sz w:val="24"/>
          <w:szCs w:val="24"/>
        </w:rPr>
      </w:pPr>
    </w:p>
    <w:p w14:paraId="0CEE62AD" w14:textId="77777777" w:rsidR="00B9326E" w:rsidRDefault="00B9326E" w:rsidP="00B9326E">
      <w:pPr>
        <w:spacing w:line="360" w:lineRule="auto"/>
        <w:ind w:right="107"/>
        <w:jc w:val="both"/>
        <w:rPr>
          <w:sz w:val="24"/>
          <w:szCs w:val="24"/>
        </w:rPr>
      </w:pPr>
      <w:r>
        <w:rPr>
          <w:sz w:val="24"/>
          <w:szCs w:val="24"/>
        </w:rPr>
        <w:t xml:space="preserve">I then proceeded to put the male in the back of the police van when my tutor stayed with him to make sure he was ok. I then went back to see the female victim in the property to ask her if she would like to do a victim person statement and if she would like to aid in the police investigation. the female in question was happy to give a statement and considering the ordeal she had gone through I asked when would be best for her. She was happy to give one that night, however I had to take the suspect to custody first then I explained I would arrange to meet her later to take a statement off her. I then took a picture of the right side of her face with her permission and disclosed it as evidence. I then arranged for a family member to pick her up as I felt as a victim, she needed to be with someone she knew and to be in a safe environment. She disclosed that her mother lived close and would make her way to her house. </w:t>
      </w:r>
    </w:p>
    <w:p w14:paraId="304C35E7" w14:textId="77777777" w:rsidR="00B9326E" w:rsidRDefault="00B9326E" w:rsidP="00B9326E">
      <w:pPr>
        <w:spacing w:line="360" w:lineRule="auto"/>
        <w:ind w:right="107"/>
        <w:jc w:val="both"/>
        <w:rPr>
          <w:sz w:val="24"/>
          <w:szCs w:val="24"/>
        </w:rPr>
      </w:pPr>
      <w:r>
        <w:rPr>
          <w:sz w:val="24"/>
          <w:szCs w:val="24"/>
        </w:rPr>
        <w:t xml:space="preserve">   </w:t>
      </w:r>
    </w:p>
    <w:p w14:paraId="76BCBB74" w14:textId="77777777" w:rsidR="00B9326E" w:rsidRDefault="00B9326E" w:rsidP="00B9326E">
      <w:pPr>
        <w:spacing w:line="360" w:lineRule="auto"/>
        <w:ind w:right="107"/>
        <w:jc w:val="both"/>
        <w:rPr>
          <w:sz w:val="24"/>
          <w:szCs w:val="24"/>
        </w:rPr>
      </w:pPr>
      <w:r>
        <w:rPr>
          <w:sz w:val="24"/>
          <w:szCs w:val="24"/>
        </w:rPr>
        <w:t>I then proceeded to convey the male to custody as I knew the female would be now safe with family members. I made sure I sat in the back of the van with my body worn camera still on. This was to ensure that the male was acting appropriately in the back of the van and to make sure he wasn’t at risk of harming himself. When arriving at custody I made sure I had all the males’ details and the time of arrival so that I could relay this information to the custody sergeant. in consideration of human rights and equality act, the male was offered the policy and procedures book whilst in custody. This was to inform the male suspect of how he would be treated in custody and his rights when in detention.</w:t>
      </w:r>
    </w:p>
    <w:p w14:paraId="4170377E" w14:textId="77777777" w:rsidR="00B9326E" w:rsidRDefault="00B9326E" w:rsidP="00B9326E">
      <w:pPr>
        <w:spacing w:line="360" w:lineRule="auto"/>
        <w:ind w:right="107"/>
        <w:jc w:val="both"/>
        <w:rPr>
          <w:sz w:val="24"/>
          <w:szCs w:val="24"/>
        </w:rPr>
      </w:pPr>
    </w:p>
    <w:p w14:paraId="090DBB69" w14:textId="7DA4A048" w:rsidR="00B9326E" w:rsidRDefault="00B9326E" w:rsidP="00B9326E">
      <w:pPr>
        <w:spacing w:line="360" w:lineRule="auto"/>
        <w:ind w:right="107"/>
        <w:jc w:val="both"/>
        <w:rPr>
          <w:sz w:val="24"/>
          <w:szCs w:val="24"/>
        </w:rPr>
      </w:pPr>
      <w:r>
        <w:rPr>
          <w:sz w:val="24"/>
          <w:szCs w:val="24"/>
        </w:rPr>
        <w:t>After booking the male suspect into custody I then filled out a use of force form to how I arrested the male. I then proceeded to contact the female victim via mobile phone. She then disclosed that she was available for me to attend her families address for a statement as she wanted to aid in the prosecution against the male suspect. I then met the female victim and took a victim statement and explained to her that if she signed the document then it would indicate that she would be willing to attend court. I then thought about the victim needs and explained to female about agencies that were out there that could help her regarding the situation she had been involved in. I then gave her a live fear free card and explained that they a</w:t>
      </w:r>
      <w:r w:rsidR="009C08E7">
        <w:rPr>
          <w:sz w:val="24"/>
          <w:szCs w:val="24"/>
        </w:rPr>
        <w:t>re</w:t>
      </w:r>
      <w:r>
        <w:rPr>
          <w:sz w:val="24"/>
          <w:szCs w:val="24"/>
        </w:rPr>
        <w:t xml:space="preserve"> help line that help women who are victims of domestic abuse and are available </w:t>
      </w:r>
      <w:r>
        <w:rPr>
          <w:sz w:val="24"/>
          <w:szCs w:val="24"/>
        </w:rPr>
        <w:lastRenderedPageBreak/>
        <w:t>24 hours a day (Gov</w:t>
      </w:r>
      <w:r w:rsidRPr="00094486">
        <w:rPr>
          <w:sz w:val="24"/>
          <w:szCs w:val="24"/>
        </w:rPr>
        <w:t>.</w:t>
      </w:r>
      <w:r>
        <w:rPr>
          <w:sz w:val="24"/>
          <w:szCs w:val="24"/>
        </w:rPr>
        <w:t>Wales,2022). I then discussed my role in incorporating partner agencies to help the female victim with the incident. I then asked her if she would be willing to do a Public Protection Notification. I explained that this would be sent to partner agencies for them to help her with any needs she may require. To enable me to complete the PPN I then asked the female victim a series of DASH questions, as this would give a full account to how the male suspect has behaved towards her during their relationship. This would then allow the partner agencies to allocate the appropriate help towards the victim.</w:t>
      </w:r>
      <w:r w:rsidR="00CA7692">
        <w:rPr>
          <w:sz w:val="24"/>
          <w:szCs w:val="24"/>
        </w:rPr>
        <w:t xml:space="preserve"> DASH is used by all professionals and is a series of questions to establish the background of the relationship between the two parties and to establish what help is needed through partner agencies.</w:t>
      </w:r>
      <w:r w:rsidR="009C08E7">
        <w:rPr>
          <w:sz w:val="24"/>
          <w:szCs w:val="24"/>
        </w:rPr>
        <w:t xml:space="preserve"> Some partner agencies that may be involved in this situation would be women’s aid or social services if children are involved.  </w:t>
      </w:r>
    </w:p>
    <w:p w14:paraId="6EDB6E6D" w14:textId="77777777" w:rsidR="00B9326E" w:rsidRDefault="00B9326E" w:rsidP="00B9326E">
      <w:pPr>
        <w:spacing w:line="360" w:lineRule="auto"/>
        <w:ind w:right="107"/>
        <w:jc w:val="both"/>
        <w:rPr>
          <w:sz w:val="24"/>
          <w:szCs w:val="24"/>
        </w:rPr>
      </w:pPr>
    </w:p>
    <w:p w14:paraId="73285025" w14:textId="779A85FB" w:rsidR="00B9326E" w:rsidRDefault="00B9326E" w:rsidP="00B9326E">
      <w:pPr>
        <w:spacing w:line="360" w:lineRule="auto"/>
        <w:ind w:right="107"/>
        <w:jc w:val="both"/>
        <w:rPr>
          <w:sz w:val="24"/>
          <w:szCs w:val="24"/>
        </w:rPr>
      </w:pPr>
      <w:r>
        <w:rPr>
          <w:sz w:val="24"/>
          <w:szCs w:val="24"/>
        </w:rPr>
        <w:t>During this incident I incorporated the victim codes when dealing with the female victim. The first victim code was the victims needs assessment, as in this situation I could identify that the female victim needs police assistance and was a victim of a more serious crime and was vulnerable. The second victim code was my contact with the victim, in this situation it was both in person and over the phone. This then allowed me to assess the victim more in depth and enabled me to have a greater r</w:t>
      </w:r>
      <w:r w:rsidR="00CA7692">
        <w:rPr>
          <w:sz w:val="24"/>
          <w:szCs w:val="24"/>
        </w:rPr>
        <w:t xml:space="preserve">apport </w:t>
      </w:r>
      <w:r>
        <w:rPr>
          <w:sz w:val="24"/>
          <w:szCs w:val="24"/>
        </w:rPr>
        <w:t xml:space="preserve">with her. I then </w:t>
      </w:r>
      <w:r w:rsidR="00CA7692">
        <w:rPr>
          <w:sz w:val="24"/>
          <w:szCs w:val="24"/>
        </w:rPr>
        <w:t>considered</w:t>
      </w:r>
      <w:r>
        <w:rPr>
          <w:sz w:val="24"/>
          <w:szCs w:val="24"/>
        </w:rPr>
        <w:t xml:space="preserve"> updating the victim as I did when taking the statement and I told the female that I would update her every 5 days regarding the investigation. I then gave the victim a contact/ outcome of the incident and to what would be happening with the male suspect, in this case the male was arrested, and police investigation was underway.</w:t>
      </w:r>
    </w:p>
    <w:p w14:paraId="6C9781B7" w14:textId="77777777" w:rsidR="00B9326E" w:rsidRDefault="00B9326E" w:rsidP="00B9326E">
      <w:pPr>
        <w:spacing w:line="360" w:lineRule="auto"/>
        <w:ind w:right="107"/>
        <w:jc w:val="both"/>
        <w:rPr>
          <w:sz w:val="24"/>
          <w:szCs w:val="24"/>
        </w:rPr>
      </w:pPr>
    </w:p>
    <w:p w14:paraId="0B584770" w14:textId="79A5E069" w:rsidR="00B9326E" w:rsidRDefault="00B9326E" w:rsidP="00B9326E">
      <w:pPr>
        <w:spacing w:line="360" w:lineRule="auto"/>
        <w:ind w:right="107"/>
        <w:jc w:val="both"/>
        <w:rPr>
          <w:sz w:val="24"/>
          <w:szCs w:val="24"/>
        </w:rPr>
      </w:pPr>
      <w:r>
        <w:rPr>
          <w:sz w:val="24"/>
          <w:szCs w:val="24"/>
        </w:rPr>
        <w:t xml:space="preserve">In conclusion this incident involved both a victim and a suspect and they both must be dealt with differently but fairly. However, when dealing with both parties, human </w:t>
      </w:r>
      <w:r w:rsidR="00CA7692">
        <w:rPr>
          <w:sz w:val="24"/>
          <w:szCs w:val="24"/>
        </w:rPr>
        <w:t>rights,</w:t>
      </w:r>
      <w:r>
        <w:rPr>
          <w:sz w:val="24"/>
          <w:szCs w:val="24"/>
        </w:rPr>
        <w:t xml:space="preserve"> and equality act 2010 must be used </w:t>
      </w:r>
      <w:r w:rsidR="001A1E23">
        <w:rPr>
          <w:sz w:val="24"/>
          <w:szCs w:val="24"/>
        </w:rPr>
        <w:t>to</w:t>
      </w:r>
      <w:r>
        <w:rPr>
          <w:sz w:val="24"/>
          <w:szCs w:val="24"/>
        </w:rPr>
        <w:t xml:space="preserve"> lawfully carry out a constable’s duty. Regarding this incident I felt like I handled the domestic incident well as I separated both parties immediately which allowed for me and my tutor to talk to both people, </w:t>
      </w:r>
      <w:r w:rsidR="00CA7692">
        <w:rPr>
          <w:sz w:val="24"/>
          <w:szCs w:val="24"/>
        </w:rPr>
        <w:t>to</w:t>
      </w:r>
      <w:r>
        <w:rPr>
          <w:sz w:val="24"/>
          <w:szCs w:val="24"/>
        </w:rPr>
        <w:t xml:space="preserve"> get a better understanding of the incident. However, I felt like I should have spent more time with the victim at the scene in relation to catering more to her needs. Though as the subject was there, I thought it was best to remove him from the property and get him to custody first. I also felt like I gave as much help and support towards the victim offering help via getting partner agencies involved </w:t>
      </w:r>
      <w:r w:rsidR="00CA7692">
        <w:rPr>
          <w:sz w:val="24"/>
          <w:szCs w:val="24"/>
        </w:rPr>
        <w:t>and</w:t>
      </w:r>
      <w:r>
        <w:rPr>
          <w:sz w:val="24"/>
          <w:szCs w:val="24"/>
        </w:rPr>
        <w:t xml:space="preserve"> giving her a contact number for live fear free. next time I would explain the situation </w:t>
      </w:r>
      <w:r>
        <w:rPr>
          <w:sz w:val="24"/>
          <w:szCs w:val="24"/>
        </w:rPr>
        <w:lastRenderedPageBreak/>
        <w:t xml:space="preserve">more in depth to the victim and take more time making sure that the victims needs were met at the scene, as I met them </w:t>
      </w:r>
      <w:r w:rsidR="00CA7692">
        <w:rPr>
          <w:sz w:val="24"/>
          <w:szCs w:val="24"/>
        </w:rPr>
        <w:t>later</w:t>
      </w:r>
      <w:r>
        <w:rPr>
          <w:sz w:val="24"/>
          <w:szCs w:val="24"/>
        </w:rPr>
        <w:t xml:space="preserve"> that night.        </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0BB2F38" w:rsidR="00025650" w:rsidRPr="00270EEB" w:rsidRDefault="00CA7692" w:rsidP="00E6298B">
      <w:pPr>
        <w:ind w:right="107"/>
        <w:jc w:val="both"/>
        <w:rPr>
          <w:sz w:val="24"/>
          <w:szCs w:val="24"/>
        </w:rPr>
      </w:pPr>
      <w:r>
        <w:rPr>
          <w:sz w:val="24"/>
          <w:szCs w:val="24"/>
        </w:rPr>
        <w:t>Word Count: 2</w:t>
      </w:r>
      <w:r w:rsidR="00716279">
        <w:rPr>
          <w:sz w:val="24"/>
          <w:szCs w:val="24"/>
        </w:rPr>
        <w:t>199</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0ABA114C" w14:textId="6818D46A" w:rsidR="000B0634" w:rsidRPr="0036053E" w:rsidRDefault="000B0634" w:rsidP="000B0634">
      <w:pPr>
        <w:rPr>
          <w:sz w:val="24"/>
          <w:szCs w:val="24"/>
        </w:rPr>
      </w:pPr>
    </w:p>
    <w:p w14:paraId="1F3637CD" w14:textId="77777777" w:rsidR="000B0634" w:rsidRDefault="000B0634" w:rsidP="000B0634"/>
    <w:p w14:paraId="7E0766DF" w14:textId="2C59A0DF" w:rsidR="000B0634" w:rsidRPr="007C46EE" w:rsidRDefault="000B0634" w:rsidP="000B0634">
      <w:pPr>
        <w:spacing w:line="360" w:lineRule="auto"/>
        <w:jc w:val="both"/>
        <w:rPr>
          <w:sz w:val="24"/>
          <w:szCs w:val="24"/>
        </w:rPr>
      </w:pPr>
      <w:r w:rsidRPr="007C46EE">
        <w:rPr>
          <w:sz w:val="24"/>
          <w:szCs w:val="24"/>
        </w:rPr>
        <w:t>In this essay I will be discussing an incident that I have attended during my probation</w:t>
      </w:r>
      <w:r>
        <w:rPr>
          <w:sz w:val="24"/>
          <w:szCs w:val="24"/>
        </w:rPr>
        <w:t>ary</w:t>
      </w:r>
      <w:r w:rsidRPr="007C46EE">
        <w:rPr>
          <w:sz w:val="24"/>
          <w:szCs w:val="24"/>
        </w:rPr>
        <w:t xml:space="preserve"> period where I have in</w:t>
      </w:r>
      <w:r>
        <w:rPr>
          <w:sz w:val="24"/>
          <w:szCs w:val="24"/>
        </w:rPr>
        <w:t>c</w:t>
      </w:r>
      <w:r w:rsidRPr="007C46EE">
        <w:rPr>
          <w:sz w:val="24"/>
          <w:szCs w:val="24"/>
        </w:rPr>
        <w:t xml:space="preserve">orporated the National decision-making model along with using the code of ethics within my duties. This essay will include the importance of the national decision-making model and how I used it during an incident that I have attended. This will be then followed by how I have conducted my investigation under the Criminal Procedure and </w:t>
      </w:r>
      <w:r>
        <w:rPr>
          <w:sz w:val="24"/>
          <w:szCs w:val="24"/>
        </w:rPr>
        <w:t>I</w:t>
      </w:r>
      <w:r w:rsidRPr="007C46EE">
        <w:rPr>
          <w:sz w:val="24"/>
          <w:szCs w:val="24"/>
        </w:rPr>
        <w:t xml:space="preserve">nvestigation </w:t>
      </w:r>
      <w:r>
        <w:rPr>
          <w:sz w:val="24"/>
          <w:szCs w:val="24"/>
        </w:rPr>
        <w:t>A</w:t>
      </w:r>
      <w:r w:rsidRPr="007C46EE">
        <w:rPr>
          <w:sz w:val="24"/>
          <w:szCs w:val="24"/>
        </w:rPr>
        <w:t xml:space="preserve">ct 1996 and how I conduced my investigation by recording, retaining, and revealing material regarding the incident. </w:t>
      </w:r>
      <w:r w:rsidR="005F083C">
        <w:rPr>
          <w:sz w:val="24"/>
          <w:szCs w:val="24"/>
        </w:rPr>
        <w:t xml:space="preserve"> I will use the </w:t>
      </w:r>
      <w:proofErr w:type="spellStart"/>
      <w:r w:rsidR="005F083C">
        <w:rPr>
          <w:sz w:val="24"/>
          <w:szCs w:val="24"/>
        </w:rPr>
        <w:t>Borton’s</w:t>
      </w:r>
      <w:proofErr w:type="spellEnd"/>
      <w:r w:rsidR="004772FD">
        <w:rPr>
          <w:sz w:val="24"/>
          <w:szCs w:val="24"/>
        </w:rPr>
        <w:t xml:space="preserve"> Model of Reflection, which consists of 3 questions to help me answer the question </w:t>
      </w:r>
      <w:r w:rsidR="004772FD" w:rsidRPr="0060260E">
        <w:rPr>
          <w:sz w:val="24"/>
          <w:szCs w:val="24"/>
        </w:rPr>
        <w:t>(Skinner &amp; Mitchell, 2016)</w:t>
      </w:r>
      <w:r w:rsidR="004772FD">
        <w:rPr>
          <w:sz w:val="24"/>
          <w:szCs w:val="24"/>
        </w:rPr>
        <w:t>.</w:t>
      </w:r>
    </w:p>
    <w:p w14:paraId="5670D3E5" w14:textId="25B1A6D6" w:rsidR="0036053E" w:rsidRPr="0036053E" w:rsidRDefault="0036053E" w:rsidP="000B0634">
      <w:pPr>
        <w:spacing w:line="360" w:lineRule="auto"/>
        <w:jc w:val="both"/>
        <w:rPr>
          <w:sz w:val="24"/>
          <w:szCs w:val="24"/>
          <w:u w:val="single"/>
        </w:rPr>
      </w:pPr>
    </w:p>
    <w:p w14:paraId="60AC5ED9" w14:textId="1CCCAAF1" w:rsidR="000B0634" w:rsidRDefault="000B0634" w:rsidP="000B0634">
      <w:pPr>
        <w:spacing w:line="360" w:lineRule="auto"/>
        <w:jc w:val="both"/>
        <w:rPr>
          <w:sz w:val="24"/>
          <w:szCs w:val="24"/>
        </w:rPr>
      </w:pPr>
      <w:r w:rsidRPr="007C46EE">
        <w:rPr>
          <w:sz w:val="24"/>
          <w:szCs w:val="24"/>
        </w:rPr>
        <w:t>Within the police the national decision-making model is a vital aspect and is used in everyday policing decisions (</w:t>
      </w:r>
      <w:proofErr w:type="spellStart"/>
      <w:r w:rsidRPr="007C46EE">
        <w:rPr>
          <w:sz w:val="24"/>
          <w:szCs w:val="24"/>
        </w:rPr>
        <w:t>Roycroft</w:t>
      </w:r>
      <w:proofErr w:type="spellEnd"/>
      <w:r w:rsidRPr="007C46EE">
        <w:rPr>
          <w:sz w:val="24"/>
          <w:szCs w:val="24"/>
        </w:rPr>
        <w:t xml:space="preserve">, 2019).  The national decision-making model is a framework that has been put in place for officers to use </w:t>
      </w:r>
      <w:r w:rsidR="0036053E" w:rsidRPr="007C46EE">
        <w:rPr>
          <w:sz w:val="24"/>
          <w:szCs w:val="24"/>
        </w:rPr>
        <w:t>to</w:t>
      </w:r>
      <w:r w:rsidRPr="007C46EE">
        <w:rPr>
          <w:sz w:val="24"/>
          <w:szCs w:val="24"/>
        </w:rPr>
        <w:t xml:space="preserve"> allow officers to make </w:t>
      </w:r>
      <w:r w:rsidR="001029BF" w:rsidRPr="007C46EE">
        <w:rPr>
          <w:sz w:val="24"/>
          <w:szCs w:val="24"/>
        </w:rPr>
        <w:t>decisions and</w:t>
      </w:r>
      <w:r w:rsidRPr="007C46EE">
        <w:rPr>
          <w:sz w:val="24"/>
          <w:szCs w:val="24"/>
        </w:rPr>
        <w:t xml:space="preserve"> can challenge and examine the decisions they have made (College of policing,2022). The model itself is combined of 6 parts. At the centre of the model is the code of ethics to which the police follow </w:t>
      </w:r>
      <w:r w:rsidRPr="007C46EE">
        <w:rPr>
          <w:sz w:val="24"/>
          <w:szCs w:val="24"/>
        </w:rPr>
        <w:lastRenderedPageBreak/>
        <w:t>when policing to enable standards and behaviour that should be adhered to within south Wales Police (South-Wales Police ,2022).</w:t>
      </w:r>
      <w:r>
        <w:rPr>
          <w:sz w:val="24"/>
          <w:szCs w:val="24"/>
        </w:rPr>
        <w:t xml:space="preserve"> From the code of ethics in the centre there is then a 5-step process which is followed to enable effective decision making, I will in-cooperate this within my incident that I will discuss.</w:t>
      </w:r>
    </w:p>
    <w:p w14:paraId="4FBFA617" w14:textId="77777777" w:rsidR="000B0634" w:rsidRDefault="000B0634" w:rsidP="000B0634">
      <w:pPr>
        <w:spacing w:line="360" w:lineRule="auto"/>
        <w:jc w:val="both"/>
        <w:rPr>
          <w:sz w:val="24"/>
          <w:szCs w:val="24"/>
        </w:rPr>
      </w:pPr>
    </w:p>
    <w:p w14:paraId="0653927B" w14:textId="009E083E" w:rsidR="000B0634" w:rsidRDefault="000B0634" w:rsidP="000B0634">
      <w:pPr>
        <w:spacing w:line="360" w:lineRule="auto"/>
        <w:jc w:val="both"/>
        <w:rPr>
          <w:sz w:val="24"/>
          <w:szCs w:val="24"/>
        </w:rPr>
      </w:pPr>
      <w:r>
        <w:rPr>
          <w:sz w:val="24"/>
          <w:szCs w:val="24"/>
        </w:rPr>
        <w:t xml:space="preserve">During my time in probation, I have attended a variety of incidents that I have consciously and sub-consciously used the National decision-making model. I have used this model with every incident that I have attended, however for the purpose of this essay I will be referring to one incident. The incident I will be referring to I was conducting arrest enquires in a block of flats for a male who was wanted for failing to appear to court. When at the property I knocked the door and identified myself as a police officer. I was there at the property to see if this specific male was residing there at the time. As I knocked there was no answer, therefore in terms of my powers as a police officer there was no indication anyone was in the property therefore, I had no powers of entry under section 17 </w:t>
      </w:r>
      <w:r w:rsidRPr="006927C7">
        <w:rPr>
          <w:sz w:val="24"/>
          <w:szCs w:val="24"/>
        </w:rPr>
        <w:t>(Connor et al., 2016)</w:t>
      </w:r>
      <w:r>
        <w:rPr>
          <w:sz w:val="24"/>
          <w:szCs w:val="24"/>
        </w:rPr>
        <w:t xml:space="preserve"> as I did not know if there was a risk to life</w:t>
      </w:r>
      <w:r w:rsidRPr="006927C7">
        <w:rPr>
          <w:sz w:val="24"/>
          <w:szCs w:val="24"/>
        </w:rPr>
        <w:t>.</w:t>
      </w:r>
      <w:r>
        <w:rPr>
          <w:sz w:val="24"/>
          <w:szCs w:val="24"/>
        </w:rPr>
        <w:t xml:space="preserve"> Knowing this I knocked again and there was still no answer. I knocked several times and shouted through the letter box just in case the male didn’t hear the knocking on the door. After being outside the door for around 3 minutes I then heard a noise coming from the bottom of the stairwell as me and my tutor was on the top floor. At this point I stopped knocking and listened out for the noise again, and about 30 seconds later there was a really loud groaning noise coming from the stairs again. This was indicating to me that something was wrong and therefore relates to the first phase of the National decision-making model as this was relaying information and intelligence to myself that something wasn’t right. </w:t>
      </w:r>
    </w:p>
    <w:p w14:paraId="4F272F28" w14:textId="77777777" w:rsidR="000B0634" w:rsidRDefault="000B0634" w:rsidP="000B0634">
      <w:pPr>
        <w:spacing w:line="360" w:lineRule="auto"/>
        <w:jc w:val="both"/>
        <w:rPr>
          <w:sz w:val="24"/>
          <w:szCs w:val="24"/>
        </w:rPr>
      </w:pPr>
    </w:p>
    <w:p w14:paraId="2D48ED65" w14:textId="0596E0DA" w:rsidR="000B0634" w:rsidRDefault="000B0634" w:rsidP="000B0634">
      <w:pPr>
        <w:spacing w:line="360" w:lineRule="auto"/>
        <w:jc w:val="both"/>
        <w:rPr>
          <w:sz w:val="24"/>
          <w:szCs w:val="24"/>
        </w:rPr>
      </w:pPr>
      <w:r>
        <w:rPr>
          <w:sz w:val="24"/>
          <w:szCs w:val="24"/>
        </w:rPr>
        <w:t xml:space="preserve">This is the first part of the national decision-making model which is gathering information and intelligence. This can be gathered </w:t>
      </w:r>
      <w:r w:rsidR="00716279">
        <w:rPr>
          <w:sz w:val="24"/>
          <w:szCs w:val="24"/>
        </w:rPr>
        <w:t>several</w:t>
      </w:r>
      <w:r>
        <w:rPr>
          <w:sz w:val="24"/>
          <w:szCs w:val="24"/>
        </w:rPr>
        <w:t xml:space="preserve"> ways by a police officer, for example before the arrest enquires there was intelligence in briefing that the block of flats, we were attending had warning markers for violence and drugs. The further information that I received was when I was at the flats hearing the groaning sound to which I instantly thought something was wrong. After hearing the groaning noises, I proceeded to make my way to the stairwell, and I could then see a person walking up the stairs slowly whilst holding the banister supporting his weight with his right hand and he seemed to be struggling. From seeing this, this was enough information for me to realise something was wrong with the male. I then began to walk down the stairs to meet the male to see If I could help him.     </w:t>
      </w:r>
    </w:p>
    <w:p w14:paraId="61C809B1" w14:textId="77777777" w:rsidR="000B0634" w:rsidRDefault="000B0634" w:rsidP="000B0634">
      <w:pPr>
        <w:spacing w:line="360" w:lineRule="auto"/>
        <w:jc w:val="both"/>
        <w:rPr>
          <w:sz w:val="24"/>
          <w:szCs w:val="24"/>
        </w:rPr>
      </w:pPr>
    </w:p>
    <w:p w14:paraId="5228A883" w14:textId="2715C3E5" w:rsidR="000B0634" w:rsidRDefault="000B0634" w:rsidP="000B0634">
      <w:pPr>
        <w:spacing w:line="360" w:lineRule="auto"/>
        <w:jc w:val="both"/>
        <w:rPr>
          <w:sz w:val="24"/>
          <w:szCs w:val="24"/>
        </w:rPr>
      </w:pPr>
      <w:r>
        <w:rPr>
          <w:sz w:val="24"/>
          <w:szCs w:val="24"/>
        </w:rPr>
        <w:t>As I walked down a flight of stairs to meet him, he didn’t notice I was there and walked straight past me. Using the National decision-making model, I assessed the risk of threat and developed a working strategy. I identified the male to be on his own however, on closer inspection I noticed he was carrying a blad</w:t>
      </w:r>
      <w:r w:rsidR="00FD2A04">
        <w:rPr>
          <w:sz w:val="24"/>
          <w:szCs w:val="24"/>
        </w:rPr>
        <w:t>ed</w:t>
      </w:r>
      <w:r>
        <w:rPr>
          <w:sz w:val="24"/>
          <w:szCs w:val="24"/>
        </w:rPr>
        <w:t xml:space="preserve"> article in his left </w:t>
      </w:r>
      <w:r w:rsidR="00FD2A04">
        <w:rPr>
          <w:sz w:val="24"/>
          <w:szCs w:val="24"/>
        </w:rPr>
        <w:t>hand</w:t>
      </w:r>
      <w:r>
        <w:rPr>
          <w:sz w:val="24"/>
          <w:szCs w:val="24"/>
        </w:rPr>
        <w:t xml:space="preserve"> and was still groaning whilst walking. I then further identified that there was a trail of blood leading behind him and could see blood pouring from his left hand. After assessing the threat, I shouted to the male to stop however he continued walking away from me and my tutor. My main concern was the fact the male was carrying a bladed article where residents have access to, as well has the fact he had a serious injury. During the assessing threat stage, the male was acting in a passive aggressive manner as he would not listen to my instruction. When the male walked away, I called my tutor and shouted knife, warning him that the male had a bladed article. My tutor then w</w:t>
      </w:r>
      <w:r w:rsidR="00FD2A04">
        <w:rPr>
          <w:sz w:val="24"/>
          <w:szCs w:val="24"/>
        </w:rPr>
        <w:t>ent</w:t>
      </w:r>
      <w:r>
        <w:rPr>
          <w:sz w:val="24"/>
          <w:szCs w:val="24"/>
        </w:rPr>
        <w:t xml:space="preserve"> in front of me as he is taser trained and we both walked after the male with myself behind the taser. At this point I was consciously thinking about the third stage of the national decision-making model, as I was considering what powers I had as a police officer to deal with this incident. I was considering the powers of a bladed article in a public place section 139 of the </w:t>
      </w:r>
      <w:r w:rsidR="00FD2A04">
        <w:rPr>
          <w:sz w:val="24"/>
          <w:szCs w:val="24"/>
        </w:rPr>
        <w:t>C</w:t>
      </w:r>
      <w:r>
        <w:rPr>
          <w:sz w:val="24"/>
          <w:szCs w:val="24"/>
        </w:rPr>
        <w:t xml:space="preserve">riminal </w:t>
      </w:r>
      <w:r w:rsidR="00FD2A04">
        <w:rPr>
          <w:sz w:val="24"/>
          <w:szCs w:val="24"/>
        </w:rPr>
        <w:t>J</w:t>
      </w:r>
      <w:r>
        <w:rPr>
          <w:sz w:val="24"/>
          <w:szCs w:val="24"/>
        </w:rPr>
        <w:t xml:space="preserve">ustice </w:t>
      </w:r>
      <w:r w:rsidR="00FD2A04">
        <w:rPr>
          <w:sz w:val="24"/>
          <w:szCs w:val="24"/>
        </w:rPr>
        <w:t>A</w:t>
      </w:r>
      <w:r>
        <w:rPr>
          <w:sz w:val="24"/>
          <w:szCs w:val="24"/>
        </w:rPr>
        <w:t xml:space="preserve">ct 1988 </w:t>
      </w:r>
      <w:r w:rsidRPr="006D60B0">
        <w:rPr>
          <w:sz w:val="24"/>
          <w:szCs w:val="24"/>
        </w:rPr>
        <w:t>(Participation, 1988)</w:t>
      </w:r>
      <w:r>
        <w:rPr>
          <w:sz w:val="24"/>
          <w:szCs w:val="24"/>
        </w:rPr>
        <w:t xml:space="preserve">. I was also taking into consideration the </w:t>
      </w:r>
      <w:r w:rsidR="00FD2A04">
        <w:rPr>
          <w:sz w:val="24"/>
          <w:szCs w:val="24"/>
        </w:rPr>
        <w:t>H</w:t>
      </w:r>
      <w:r>
        <w:rPr>
          <w:sz w:val="24"/>
          <w:szCs w:val="24"/>
        </w:rPr>
        <w:t xml:space="preserve">uman </w:t>
      </w:r>
      <w:r w:rsidR="00FD2A04">
        <w:rPr>
          <w:sz w:val="24"/>
          <w:szCs w:val="24"/>
        </w:rPr>
        <w:t>R</w:t>
      </w:r>
      <w:r>
        <w:rPr>
          <w:sz w:val="24"/>
          <w:szCs w:val="24"/>
        </w:rPr>
        <w:t xml:space="preserve">ights </w:t>
      </w:r>
      <w:r w:rsidR="00FD2A04">
        <w:rPr>
          <w:sz w:val="24"/>
          <w:szCs w:val="24"/>
        </w:rPr>
        <w:t>A</w:t>
      </w:r>
      <w:r>
        <w:rPr>
          <w:sz w:val="24"/>
          <w:szCs w:val="24"/>
        </w:rPr>
        <w:t>ct 1988 as every person has the right to life as I was very concerned for the male’s safety</w:t>
      </w:r>
      <w:r w:rsidR="008154A1">
        <w:rPr>
          <w:sz w:val="24"/>
          <w:szCs w:val="24"/>
        </w:rPr>
        <w:t xml:space="preserve"> </w:t>
      </w:r>
      <w:r w:rsidR="000D5DC2" w:rsidRPr="000D5DC2">
        <w:rPr>
          <w:sz w:val="24"/>
          <w:szCs w:val="24"/>
        </w:rPr>
        <w:t>(Kavanagh, 2009)</w:t>
      </w:r>
      <w:r>
        <w:rPr>
          <w:sz w:val="24"/>
          <w:szCs w:val="24"/>
        </w:rPr>
        <w:t xml:space="preserve"> </w:t>
      </w:r>
    </w:p>
    <w:p w14:paraId="7CD581ED" w14:textId="77777777" w:rsidR="000B0634" w:rsidRDefault="000B0634" w:rsidP="000B0634">
      <w:pPr>
        <w:spacing w:line="360" w:lineRule="auto"/>
        <w:jc w:val="both"/>
        <w:rPr>
          <w:sz w:val="24"/>
          <w:szCs w:val="24"/>
        </w:rPr>
      </w:pPr>
    </w:p>
    <w:p w14:paraId="25E66739" w14:textId="40768A14" w:rsidR="000B0634" w:rsidRDefault="000B0634" w:rsidP="000B0634">
      <w:pPr>
        <w:spacing w:line="360" w:lineRule="auto"/>
        <w:jc w:val="both"/>
        <w:rPr>
          <w:sz w:val="24"/>
          <w:szCs w:val="24"/>
        </w:rPr>
      </w:pPr>
      <w:r>
        <w:rPr>
          <w:sz w:val="24"/>
          <w:szCs w:val="24"/>
        </w:rPr>
        <w:t>I shouted at him to put the knife down, however he was non-comp</w:t>
      </w:r>
      <w:r w:rsidR="000D5DC2">
        <w:rPr>
          <w:sz w:val="24"/>
          <w:szCs w:val="24"/>
        </w:rPr>
        <w:t>liant</w:t>
      </w:r>
      <w:r>
        <w:rPr>
          <w:sz w:val="24"/>
          <w:szCs w:val="24"/>
        </w:rPr>
        <w:t>. At this point my tutor red dotted the male with the taser and expressed again to put the knife down.</w:t>
      </w:r>
      <w:r w:rsidR="000D5DC2">
        <w:rPr>
          <w:sz w:val="24"/>
          <w:szCs w:val="24"/>
        </w:rPr>
        <w:t xml:space="preserve"> The term red dotted is defined as the last point before an officer </w:t>
      </w:r>
      <w:r w:rsidR="00396210">
        <w:rPr>
          <w:sz w:val="24"/>
          <w:szCs w:val="24"/>
        </w:rPr>
        <w:t>can</w:t>
      </w:r>
      <w:r w:rsidR="000D5DC2">
        <w:rPr>
          <w:sz w:val="24"/>
          <w:szCs w:val="24"/>
        </w:rPr>
        <w:t xml:space="preserve"> release the taser towards the suspect. The red dot</w:t>
      </w:r>
      <w:r w:rsidR="00396210">
        <w:rPr>
          <w:sz w:val="24"/>
          <w:szCs w:val="24"/>
        </w:rPr>
        <w:t xml:space="preserve"> therefore</w:t>
      </w:r>
      <w:r w:rsidR="000D5DC2">
        <w:rPr>
          <w:sz w:val="24"/>
          <w:szCs w:val="24"/>
        </w:rPr>
        <w:t xml:space="preserve"> informs the suspect that the officer is about to </w:t>
      </w:r>
      <w:r w:rsidR="009A2DD2">
        <w:rPr>
          <w:sz w:val="24"/>
          <w:szCs w:val="24"/>
        </w:rPr>
        <w:t>discharge the taser.</w:t>
      </w:r>
      <w:r>
        <w:rPr>
          <w:sz w:val="24"/>
          <w:szCs w:val="24"/>
        </w:rPr>
        <w:t xml:space="preserve"> The male</w:t>
      </w:r>
      <w:r w:rsidR="009A2DD2">
        <w:rPr>
          <w:sz w:val="24"/>
          <w:szCs w:val="24"/>
        </w:rPr>
        <w:t xml:space="preserve"> seeing this then</w:t>
      </w:r>
      <w:r>
        <w:rPr>
          <w:sz w:val="24"/>
          <w:szCs w:val="24"/>
        </w:rPr>
        <w:t xml:space="preserve"> put the knife down and then disclosed he had cut himself with the kitchen knife whilst cooking. This was the fourth stage of the national decision-making model identifying options and contingencies. This was done by first asking the male to put down the bladed article. when this was not carried out by the male the further option for us as officers was to equip a taser. This was for the safety of both </w:t>
      </w:r>
      <w:r w:rsidR="00FD2A04">
        <w:rPr>
          <w:sz w:val="24"/>
          <w:szCs w:val="24"/>
        </w:rPr>
        <w:t>me</w:t>
      </w:r>
      <w:r>
        <w:rPr>
          <w:sz w:val="24"/>
          <w:szCs w:val="24"/>
        </w:rPr>
        <w:t xml:space="preserve"> and my tutor </w:t>
      </w:r>
      <w:r w:rsidR="00396210">
        <w:rPr>
          <w:sz w:val="24"/>
          <w:szCs w:val="24"/>
        </w:rPr>
        <w:t>and</w:t>
      </w:r>
      <w:r>
        <w:rPr>
          <w:sz w:val="24"/>
          <w:szCs w:val="24"/>
        </w:rPr>
        <w:t xml:space="preserve"> acted as a contingency just in case the male didn’t put down the knife. In this case the male responded to the taser and put the knife down and therefore we could proceed to helping him if needed. When the male put the knife down, I went over to him as he was no longer presenting as a threat. As I got closer, I could tell he was heavily intoxicated and had been sick as it was all </w:t>
      </w:r>
      <w:r>
        <w:rPr>
          <w:sz w:val="24"/>
          <w:szCs w:val="24"/>
        </w:rPr>
        <w:lastRenderedPageBreak/>
        <w:t>over his clothes. When talking to the male his wound on his left hand was still heavily bleeding and then this became the new risk that I was concerned about.</w:t>
      </w:r>
    </w:p>
    <w:p w14:paraId="1312AE95" w14:textId="77777777" w:rsidR="000B0634" w:rsidRDefault="000B0634" w:rsidP="000B0634">
      <w:pPr>
        <w:spacing w:line="360" w:lineRule="auto"/>
        <w:jc w:val="both"/>
        <w:rPr>
          <w:sz w:val="24"/>
          <w:szCs w:val="24"/>
        </w:rPr>
      </w:pPr>
    </w:p>
    <w:p w14:paraId="4EC0386F" w14:textId="30301A26" w:rsidR="000B0634" w:rsidRDefault="000B0634" w:rsidP="000B0634">
      <w:pPr>
        <w:spacing w:line="360" w:lineRule="auto"/>
        <w:jc w:val="both"/>
        <w:rPr>
          <w:sz w:val="24"/>
          <w:szCs w:val="24"/>
        </w:rPr>
      </w:pPr>
      <w:r>
        <w:rPr>
          <w:sz w:val="24"/>
          <w:szCs w:val="24"/>
        </w:rPr>
        <w:t xml:space="preserve">The male was standing up leaning against a wall and when asking questions regarding his injuries he was mumbling and mentioned cutting himself whilst cooking. Seeing the blood coming out of his hand I then put a glove around his wound and held his arm above his head to try and stop the flow of blood coming out of his hand. When doing this there was a massive puddle of blood on the floor where the male was standing, and he kept acting faint. At this point I was considering my powers as a police constable again as there was a new risk, as the male’s life was at risk. I stared communicating with the male disclosing to him the importance of seeking medical attention. The male then started using aggressive resistance and tried walking away with the injury still heavily bleeding. At this point I used the 5 stage of the model and acted on the incident. The power I used was the </w:t>
      </w:r>
      <w:r w:rsidR="0006194E">
        <w:rPr>
          <w:sz w:val="24"/>
          <w:szCs w:val="24"/>
        </w:rPr>
        <w:t>M</w:t>
      </w:r>
      <w:r>
        <w:rPr>
          <w:sz w:val="24"/>
          <w:szCs w:val="24"/>
        </w:rPr>
        <w:t xml:space="preserve">ental </w:t>
      </w:r>
      <w:r w:rsidR="0006194E">
        <w:rPr>
          <w:sz w:val="24"/>
          <w:szCs w:val="24"/>
        </w:rPr>
        <w:t>C</w:t>
      </w:r>
      <w:r>
        <w:rPr>
          <w:sz w:val="24"/>
          <w:szCs w:val="24"/>
        </w:rPr>
        <w:t xml:space="preserve">apacity </w:t>
      </w:r>
      <w:r w:rsidR="0006194E">
        <w:rPr>
          <w:sz w:val="24"/>
          <w:szCs w:val="24"/>
        </w:rPr>
        <w:t>A</w:t>
      </w:r>
      <w:r>
        <w:rPr>
          <w:sz w:val="24"/>
          <w:szCs w:val="24"/>
        </w:rPr>
        <w:t xml:space="preserve">ct 2005 as the male did not have the capacity to comprehend the injuries, he had sustained due to alcohol/drug consumption </w:t>
      </w:r>
      <w:r w:rsidRPr="00877EEE">
        <w:rPr>
          <w:sz w:val="24"/>
          <w:szCs w:val="24"/>
        </w:rPr>
        <w:t>(Johnston &amp; Liddle, 2007)</w:t>
      </w:r>
      <w:r>
        <w:rPr>
          <w:sz w:val="24"/>
          <w:szCs w:val="24"/>
        </w:rPr>
        <w:t xml:space="preserve">. </w:t>
      </w:r>
      <w:r w:rsidR="0006194E">
        <w:rPr>
          <w:sz w:val="24"/>
          <w:szCs w:val="24"/>
        </w:rPr>
        <w:t xml:space="preserve">Therefore, under the Mental Capacity Act as an officer this enabled me to detain the male suspect for medical attention as he couldn’t comprehend the injury he had sustained. </w:t>
      </w:r>
      <w:r>
        <w:rPr>
          <w:sz w:val="24"/>
          <w:szCs w:val="24"/>
        </w:rPr>
        <w:t xml:space="preserve">I also put the male in handcuffs due to being in possession of a bladed article and arrested him for </w:t>
      </w:r>
      <w:r w:rsidR="0006194E">
        <w:rPr>
          <w:sz w:val="24"/>
          <w:szCs w:val="24"/>
        </w:rPr>
        <w:t>the</w:t>
      </w:r>
      <w:r>
        <w:rPr>
          <w:sz w:val="24"/>
          <w:szCs w:val="24"/>
        </w:rPr>
        <w:t xml:space="preserve"> offence</w:t>
      </w:r>
      <w:r w:rsidR="0006194E">
        <w:rPr>
          <w:sz w:val="24"/>
          <w:szCs w:val="24"/>
        </w:rPr>
        <w:t xml:space="preserve"> under </w:t>
      </w:r>
      <w:r w:rsidR="001A1E23">
        <w:rPr>
          <w:sz w:val="24"/>
          <w:szCs w:val="24"/>
        </w:rPr>
        <w:t>the Criminal Justice Act 1988</w:t>
      </w:r>
      <w:r>
        <w:rPr>
          <w:sz w:val="24"/>
          <w:szCs w:val="24"/>
        </w:rPr>
        <w:t>.</w:t>
      </w:r>
      <w:r w:rsidR="001A1E23">
        <w:rPr>
          <w:sz w:val="24"/>
          <w:szCs w:val="24"/>
        </w:rPr>
        <w:t xml:space="preserve"> I put the male in handcuffs under</w:t>
      </w:r>
      <w:r w:rsidR="00716279">
        <w:rPr>
          <w:sz w:val="24"/>
          <w:szCs w:val="24"/>
        </w:rPr>
        <w:t xml:space="preserve"> section 3 of the Criminal Law Act 1967 to prevent the male carrying out a criminal offence.</w:t>
      </w:r>
      <w:r>
        <w:rPr>
          <w:sz w:val="24"/>
          <w:szCs w:val="24"/>
        </w:rPr>
        <w:t xml:space="preserve"> This then enabled me to take the male to hospital </w:t>
      </w:r>
      <w:r w:rsidR="0006194E">
        <w:rPr>
          <w:sz w:val="24"/>
          <w:szCs w:val="24"/>
        </w:rPr>
        <w:t>to</w:t>
      </w:r>
      <w:r>
        <w:rPr>
          <w:sz w:val="24"/>
          <w:szCs w:val="24"/>
        </w:rPr>
        <w:t xml:space="preserve"> seek medical attention for his wounds. </w:t>
      </w:r>
      <w:r w:rsidRPr="00716279">
        <w:rPr>
          <w:sz w:val="24"/>
          <w:szCs w:val="24"/>
        </w:rPr>
        <w:t>As main role for a police constable</w:t>
      </w:r>
      <w:r>
        <w:rPr>
          <w:sz w:val="24"/>
          <w:szCs w:val="24"/>
        </w:rPr>
        <w:t xml:space="preserve"> is to preserve life.</w:t>
      </w:r>
    </w:p>
    <w:p w14:paraId="3F41DDE7" w14:textId="77777777" w:rsidR="000B0634" w:rsidRDefault="000B0634" w:rsidP="000B0634">
      <w:pPr>
        <w:spacing w:line="360" w:lineRule="auto"/>
        <w:jc w:val="both"/>
        <w:rPr>
          <w:sz w:val="24"/>
          <w:szCs w:val="24"/>
        </w:rPr>
      </w:pPr>
    </w:p>
    <w:p w14:paraId="5CEAD01E" w14:textId="13BBFEB2" w:rsidR="000B0634" w:rsidRPr="009D68A4" w:rsidRDefault="000B0634" w:rsidP="000B0634">
      <w:pPr>
        <w:spacing w:line="360" w:lineRule="auto"/>
        <w:jc w:val="both"/>
        <w:rPr>
          <w:sz w:val="24"/>
          <w:szCs w:val="24"/>
        </w:rPr>
      </w:pPr>
      <w:r>
        <w:rPr>
          <w:sz w:val="24"/>
          <w:szCs w:val="24"/>
        </w:rPr>
        <w:t xml:space="preserve">After the hospital the male was then taken to custody after receiving the appropriate treatment and was then under investigation for the possession of a knife where the public </w:t>
      </w:r>
      <w:r w:rsidR="00716279">
        <w:rPr>
          <w:sz w:val="24"/>
          <w:szCs w:val="24"/>
        </w:rPr>
        <w:t>h</w:t>
      </w:r>
      <w:r>
        <w:rPr>
          <w:sz w:val="24"/>
          <w:szCs w:val="24"/>
        </w:rPr>
        <w:t xml:space="preserve">as access to. After the arrest it was my role as a police constable to investigate the incident therefore, I had to follow up with essential enquires to aid in the investigation which is vital under the criminal procedure and investigation act 1996 </w:t>
      </w:r>
      <w:r w:rsidRPr="009D68A4">
        <w:rPr>
          <w:sz w:val="24"/>
          <w:szCs w:val="24"/>
        </w:rPr>
        <w:t xml:space="preserve">(Justice, 2015) </w:t>
      </w:r>
    </w:p>
    <w:p w14:paraId="373EE9A3" w14:textId="77777777" w:rsidR="000B0634" w:rsidRDefault="000B0634" w:rsidP="000B0634">
      <w:pPr>
        <w:spacing w:line="360" w:lineRule="auto"/>
        <w:jc w:val="both"/>
        <w:rPr>
          <w:sz w:val="24"/>
          <w:szCs w:val="24"/>
        </w:rPr>
      </w:pPr>
    </w:p>
    <w:p w14:paraId="0395EAC9" w14:textId="50DA621C" w:rsidR="000B0634" w:rsidRDefault="000B0634" w:rsidP="000B0634">
      <w:pPr>
        <w:spacing w:line="360" w:lineRule="auto"/>
        <w:jc w:val="both"/>
        <w:rPr>
          <w:sz w:val="24"/>
          <w:szCs w:val="24"/>
        </w:rPr>
      </w:pPr>
      <w:r>
        <w:rPr>
          <w:sz w:val="24"/>
          <w:szCs w:val="24"/>
        </w:rPr>
        <w:t xml:space="preserve">This involved me going back to the flats and conducting house to house enquires </w:t>
      </w:r>
      <w:r w:rsidR="00716279">
        <w:rPr>
          <w:sz w:val="24"/>
          <w:szCs w:val="24"/>
        </w:rPr>
        <w:t>to</w:t>
      </w:r>
      <w:r>
        <w:rPr>
          <w:sz w:val="24"/>
          <w:szCs w:val="24"/>
        </w:rPr>
        <w:t xml:space="preserve"> see if anybody had further information on this matter. When conducting house to house I retained sensitive information such as the name of the suspect and what I was investigating as an officer. During the </w:t>
      </w:r>
      <w:r w:rsidR="001A1E23">
        <w:rPr>
          <w:sz w:val="24"/>
          <w:szCs w:val="24"/>
        </w:rPr>
        <w:t>house-to-house</w:t>
      </w:r>
      <w:r>
        <w:rPr>
          <w:sz w:val="24"/>
          <w:szCs w:val="24"/>
        </w:rPr>
        <w:t xml:space="preserve"> enquiries that I conducted no one heard or saw anything during the time of the incident. I then checked CCTV of the main corridor leading from the </w:t>
      </w:r>
      <w:r>
        <w:rPr>
          <w:sz w:val="24"/>
          <w:szCs w:val="24"/>
        </w:rPr>
        <w:lastRenderedPageBreak/>
        <w:t>suspects door</w:t>
      </w:r>
      <w:r w:rsidR="00716279">
        <w:rPr>
          <w:sz w:val="24"/>
          <w:szCs w:val="24"/>
        </w:rPr>
        <w:t xml:space="preserve"> which was situated downstairs. I did this</w:t>
      </w:r>
      <w:r>
        <w:rPr>
          <w:sz w:val="24"/>
          <w:szCs w:val="24"/>
        </w:rPr>
        <w:t xml:space="preserve"> to see if he had left his property with the bladed</w:t>
      </w:r>
      <w:r w:rsidR="00AE5D29">
        <w:rPr>
          <w:sz w:val="24"/>
          <w:szCs w:val="24"/>
        </w:rPr>
        <w:t xml:space="preserve"> article</w:t>
      </w:r>
      <w:r>
        <w:rPr>
          <w:sz w:val="24"/>
          <w:szCs w:val="24"/>
        </w:rPr>
        <w:t xml:space="preserve"> and whether he sustained his injuries whilst in his flat. </w:t>
      </w:r>
    </w:p>
    <w:p w14:paraId="295CC8F5" w14:textId="76A57792" w:rsidR="000B0634" w:rsidRDefault="000B0634" w:rsidP="000B0634">
      <w:pPr>
        <w:spacing w:line="360" w:lineRule="auto"/>
        <w:jc w:val="both"/>
        <w:rPr>
          <w:sz w:val="24"/>
          <w:szCs w:val="24"/>
        </w:rPr>
      </w:pPr>
      <w:r>
        <w:rPr>
          <w:sz w:val="24"/>
          <w:szCs w:val="24"/>
        </w:rPr>
        <w:t>I was then able to download the CCTV evidence from the main corridor of the flats and it showed the suspect leaving his room with the bladed article in his left hand, then proceeded to walk upstairs</w:t>
      </w:r>
      <w:r w:rsidR="00716279">
        <w:rPr>
          <w:sz w:val="24"/>
          <w:szCs w:val="24"/>
        </w:rPr>
        <w:t xml:space="preserve"> to myself and my tutor were dealing with unrelated enquirers</w:t>
      </w:r>
      <w:r>
        <w:rPr>
          <w:sz w:val="24"/>
          <w:szCs w:val="24"/>
        </w:rPr>
        <w:t xml:space="preserve">. </w:t>
      </w:r>
    </w:p>
    <w:p w14:paraId="679631B9" w14:textId="77777777" w:rsidR="000B0634" w:rsidRDefault="000B0634" w:rsidP="000B0634">
      <w:pPr>
        <w:spacing w:line="360" w:lineRule="auto"/>
        <w:jc w:val="both"/>
        <w:rPr>
          <w:sz w:val="24"/>
          <w:szCs w:val="24"/>
        </w:rPr>
      </w:pPr>
    </w:p>
    <w:p w14:paraId="07FE746E" w14:textId="11FAC808" w:rsidR="000B0634" w:rsidRDefault="000B0634" w:rsidP="000B0634">
      <w:pPr>
        <w:spacing w:line="360" w:lineRule="auto"/>
        <w:jc w:val="both"/>
        <w:rPr>
          <w:sz w:val="24"/>
          <w:szCs w:val="24"/>
        </w:rPr>
      </w:pPr>
      <w:r>
        <w:rPr>
          <w:sz w:val="24"/>
          <w:szCs w:val="24"/>
        </w:rPr>
        <w:t xml:space="preserve">As the male was heavily intoxicated, I had to wait </w:t>
      </w:r>
      <w:r w:rsidR="00716279">
        <w:rPr>
          <w:sz w:val="24"/>
          <w:szCs w:val="24"/>
        </w:rPr>
        <w:t>to</w:t>
      </w:r>
      <w:r>
        <w:rPr>
          <w:sz w:val="24"/>
          <w:szCs w:val="24"/>
        </w:rPr>
        <w:t xml:space="preserve"> interview him as he did not have the me</w:t>
      </w:r>
      <w:r w:rsidR="00AE5D29">
        <w:rPr>
          <w:sz w:val="24"/>
          <w:szCs w:val="24"/>
        </w:rPr>
        <w:t>n</w:t>
      </w:r>
      <w:r>
        <w:rPr>
          <w:sz w:val="24"/>
          <w:szCs w:val="24"/>
        </w:rPr>
        <w:t>tal capacity to undertake an interview. Therefore, I had to wait until he was sob</w:t>
      </w:r>
      <w:r w:rsidR="00AE5D29">
        <w:rPr>
          <w:sz w:val="24"/>
          <w:szCs w:val="24"/>
        </w:rPr>
        <w:t>e</w:t>
      </w:r>
      <w:r>
        <w:rPr>
          <w:sz w:val="24"/>
          <w:szCs w:val="24"/>
        </w:rPr>
        <w:t xml:space="preserve">r to carry out an interview enquiry, to allow the suspect to give his version </w:t>
      </w:r>
      <w:r w:rsidR="00716279">
        <w:rPr>
          <w:sz w:val="24"/>
          <w:szCs w:val="24"/>
        </w:rPr>
        <w:t>of events</w:t>
      </w:r>
      <w:r>
        <w:rPr>
          <w:sz w:val="24"/>
          <w:szCs w:val="24"/>
        </w:rPr>
        <w:t xml:space="preserve">. However, the suspect was intoxicated so I then had to provide a handover to the next shift to inform them of the outstanding enquires that were left to be conducted. </w:t>
      </w:r>
      <w:r w:rsidR="00AE5D29">
        <w:rPr>
          <w:sz w:val="24"/>
          <w:szCs w:val="24"/>
        </w:rPr>
        <w:t xml:space="preserve">As the male did not have the mental capacity at the time the nurse had to assess the male and wait until he became sober and whether the male needed an appropriate adult during the interview after being assessed by the nurse. </w:t>
      </w:r>
    </w:p>
    <w:p w14:paraId="47C55ADB" w14:textId="11102ADB" w:rsidR="000B0634" w:rsidRDefault="000B0634" w:rsidP="000B0634">
      <w:pPr>
        <w:spacing w:line="360" w:lineRule="auto"/>
        <w:jc w:val="both"/>
        <w:rPr>
          <w:sz w:val="24"/>
          <w:szCs w:val="24"/>
        </w:rPr>
      </w:pPr>
      <w:r>
        <w:rPr>
          <w:sz w:val="24"/>
          <w:szCs w:val="24"/>
        </w:rPr>
        <w:t xml:space="preserve">I also recovered relevant material </w:t>
      </w:r>
      <w:r w:rsidR="00716279">
        <w:rPr>
          <w:sz w:val="24"/>
          <w:szCs w:val="24"/>
        </w:rPr>
        <w:t>to</w:t>
      </w:r>
      <w:r>
        <w:rPr>
          <w:sz w:val="24"/>
          <w:szCs w:val="24"/>
        </w:rPr>
        <w:t xml:space="preserve"> aid in the investigation of the case. </w:t>
      </w:r>
      <w:r w:rsidR="00AE5D29">
        <w:rPr>
          <w:sz w:val="24"/>
          <w:szCs w:val="24"/>
        </w:rPr>
        <w:t>I</w:t>
      </w:r>
      <w:r>
        <w:rPr>
          <w:sz w:val="24"/>
          <w:szCs w:val="24"/>
        </w:rPr>
        <w:t xml:space="preserve"> recovered the bladed article in a sealed cylinder case and then but in in a plastic bag where I wrote the details of the incident. I then </w:t>
      </w:r>
      <w:r w:rsidR="00AE5D29">
        <w:rPr>
          <w:sz w:val="24"/>
          <w:szCs w:val="24"/>
        </w:rPr>
        <w:t>incorporated</w:t>
      </w:r>
      <w:r>
        <w:rPr>
          <w:sz w:val="24"/>
          <w:szCs w:val="24"/>
        </w:rPr>
        <w:t xml:space="preserve"> my arresting statement as a key police statement as they were also relevant evidence that was linked to the statement. Finally, I also to</w:t>
      </w:r>
      <w:r w:rsidR="00AE5D29">
        <w:rPr>
          <w:sz w:val="24"/>
          <w:szCs w:val="24"/>
        </w:rPr>
        <w:t>ok</w:t>
      </w:r>
      <w:r>
        <w:rPr>
          <w:sz w:val="24"/>
          <w:szCs w:val="24"/>
        </w:rPr>
        <w:t xml:space="preserve"> photos of the blood and injury sustained by the male suspect, these were then exhibited and linked to the occurrence.</w:t>
      </w:r>
    </w:p>
    <w:p w14:paraId="6B28377D" w14:textId="7D717831" w:rsidR="0036053E" w:rsidRPr="0036053E" w:rsidRDefault="0036053E" w:rsidP="000B0634">
      <w:pPr>
        <w:spacing w:line="360" w:lineRule="auto"/>
        <w:jc w:val="both"/>
        <w:rPr>
          <w:sz w:val="24"/>
          <w:szCs w:val="24"/>
          <w:u w:val="single"/>
        </w:rPr>
      </w:pPr>
    </w:p>
    <w:p w14:paraId="7427B2FC" w14:textId="1DD8E303" w:rsidR="000B0634" w:rsidRDefault="000B0634" w:rsidP="000B0634">
      <w:pPr>
        <w:spacing w:line="360" w:lineRule="auto"/>
        <w:jc w:val="both"/>
        <w:rPr>
          <w:sz w:val="24"/>
          <w:szCs w:val="24"/>
        </w:rPr>
      </w:pPr>
      <w:r>
        <w:rPr>
          <w:sz w:val="24"/>
          <w:szCs w:val="24"/>
        </w:rPr>
        <w:t xml:space="preserve">In conclusion I feel like I handled the situation well and handled it to the best of my ability. During the incident I was fortunate to be accompanied by an officer who had a taser as this incident required a taser for a safety measure, although it wasn’t used it was used as a deterrent. When first seeing the male, </w:t>
      </w:r>
      <w:r w:rsidR="00716279">
        <w:rPr>
          <w:sz w:val="24"/>
          <w:szCs w:val="24"/>
        </w:rPr>
        <w:t>it</w:t>
      </w:r>
      <w:r>
        <w:rPr>
          <w:sz w:val="24"/>
          <w:szCs w:val="24"/>
        </w:rPr>
        <w:t xml:space="preserve"> was clear to me that there was a threat to how he was acting </w:t>
      </w:r>
      <w:r w:rsidR="0036053E">
        <w:rPr>
          <w:sz w:val="24"/>
          <w:szCs w:val="24"/>
        </w:rPr>
        <w:t>and</w:t>
      </w:r>
      <w:r>
        <w:rPr>
          <w:sz w:val="24"/>
          <w:szCs w:val="24"/>
        </w:rPr>
        <w:t xml:space="preserve"> seeing the bladed article in his hand. Using the National decision model, it allowed me to better assess the situation and to use the appropriate powers and policies </w:t>
      </w:r>
      <w:r w:rsidR="00716279">
        <w:rPr>
          <w:sz w:val="24"/>
          <w:szCs w:val="24"/>
        </w:rPr>
        <w:t>to</w:t>
      </w:r>
      <w:r>
        <w:rPr>
          <w:sz w:val="24"/>
          <w:szCs w:val="24"/>
        </w:rPr>
        <w:t xml:space="preserve"> deal with the incident. I feel as an officer the national decision-making model is used with every situation whether it is consciously or un-consciously. However, I felt using this during this </w:t>
      </w:r>
      <w:r w:rsidR="00716279">
        <w:rPr>
          <w:sz w:val="24"/>
          <w:szCs w:val="24"/>
        </w:rPr>
        <w:t>incident</w:t>
      </w:r>
      <w:r>
        <w:rPr>
          <w:sz w:val="24"/>
          <w:szCs w:val="24"/>
        </w:rPr>
        <w:t xml:space="preserve"> allowed me to deal the incident effectively and at the same time keeping myself and the suspect safe. The CPIA is a vital aspect when </w:t>
      </w:r>
      <w:r w:rsidR="0036053E">
        <w:rPr>
          <w:sz w:val="24"/>
          <w:szCs w:val="24"/>
        </w:rPr>
        <w:t>investigating</w:t>
      </w:r>
      <w:r>
        <w:rPr>
          <w:sz w:val="24"/>
          <w:szCs w:val="24"/>
        </w:rPr>
        <w:t xml:space="preserve"> as a police officer. This allowed me to </w:t>
      </w:r>
      <w:r w:rsidRPr="007C46EE">
        <w:rPr>
          <w:sz w:val="24"/>
          <w:szCs w:val="24"/>
        </w:rPr>
        <w:t>record, retain, and reveal material regarding the incident</w:t>
      </w:r>
      <w:r>
        <w:rPr>
          <w:sz w:val="24"/>
          <w:szCs w:val="24"/>
        </w:rPr>
        <w:t>, this was done by conducting enquiries as a police officer. From gathering the material and from the interview it seemed that the suspect was indeed telling the truth and had cut himself when cooking.</w:t>
      </w:r>
    </w:p>
    <w:p w14:paraId="320A60DD" w14:textId="62CD0DE1" w:rsidR="000B0634" w:rsidRDefault="000B0634" w:rsidP="000B0634">
      <w:pPr>
        <w:spacing w:line="360" w:lineRule="auto"/>
        <w:jc w:val="both"/>
        <w:rPr>
          <w:sz w:val="24"/>
          <w:szCs w:val="24"/>
        </w:rPr>
      </w:pPr>
      <w:r>
        <w:rPr>
          <w:sz w:val="24"/>
          <w:szCs w:val="24"/>
        </w:rPr>
        <w:lastRenderedPageBreak/>
        <w:t xml:space="preserve">         </w:t>
      </w:r>
      <w:r w:rsidR="0036053E">
        <w:rPr>
          <w:sz w:val="24"/>
          <w:szCs w:val="24"/>
        </w:rPr>
        <w:t>Word Count: 2200</w:t>
      </w:r>
      <w:r>
        <w:rPr>
          <w:sz w:val="24"/>
          <w:szCs w:val="24"/>
        </w:rPr>
        <w:t xml:space="preserve">  </w:t>
      </w:r>
    </w:p>
    <w:p w14:paraId="5332C6BD" w14:textId="77777777" w:rsidR="000B0634" w:rsidRDefault="000B0634" w:rsidP="000B0634">
      <w:pPr>
        <w:spacing w:line="360" w:lineRule="auto"/>
        <w:jc w:val="both"/>
        <w:rPr>
          <w:sz w:val="24"/>
          <w:szCs w:val="24"/>
        </w:rPr>
      </w:pPr>
      <w:r>
        <w:rPr>
          <w:sz w:val="24"/>
          <w:szCs w:val="24"/>
        </w:rPr>
        <w:t xml:space="preserve"> </w:t>
      </w:r>
    </w:p>
    <w:p w14:paraId="5DFF334D" w14:textId="77777777" w:rsidR="000B0634" w:rsidRDefault="000B0634" w:rsidP="000B0634">
      <w:pPr>
        <w:spacing w:line="360" w:lineRule="auto"/>
        <w:jc w:val="both"/>
        <w:rPr>
          <w:sz w:val="24"/>
          <w:szCs w:val="24"/>
        </w:rPr>
      </w:pPr>
    </w:p>
    <w:p w14:paraId="225FE75E" w14:textId="77777777" w:rsidR="000B0634" w:rsidRPr="006C3CC4" w:rsidRDefault="000B0634" w:rsidP="000B0634">
      <w:pPr>
        <w:spacing w:line="360" w:lineRule="auto"/>
        <w:jc w:val="both"/>
        <w:rPr>
          <w:sz w:val="24"/>
          <w:szCs w:val="24"/>
        </w:rPr>
      </w:pPr>
      <w:r>
        <w:rPr>
          <w:sz w:val="24"/>
          <w:szCs w:val="24"/>
        </w:rPr>
        <w:t xml:space="preserve"> </w:t>
      </w:r>
    </w:p>
    <w:p w14:paraId="543BC52F" w14:textId="77777777" w:rsidR="000B0634" w:rsidRPr="003A4014" w:rsidRDefault="000B0634" w:rsidP="000B0634">
      <w:pPr>
        <w:jc w:val="both"/>
      </w:pPr>
    </w:p>
    <w:p w14:paraId="14087338" w14:textId="77777777" w:rsidR="000B0634" w:rsidRPr="003A4014" w:rsidRDefault="000B0634" w:rsidP="000B0634"/>
    <w:p w14:paraId="2338E856" w14:textId="77777777" w:rsidR="000B0634" w:rsidRPr="003A4014" w:rsidRDefault="000B0634" w:rsidP="000B0634"/>
    <w:p w14:paraId="5935FF89" w14:textId="77777777" w:rsidR="000B0634" w:rsidRPr="003A4014" w:rsidRDefault="000B0634" w:rsidP="000B0634"/>
    <w:p w14:paraId="079911E0" w14:textId="77777777" w:rsidR="000B0634" w:rsidRPr="003A4014" w:rsidRDefault="000B0634" w:rsidP="000B0634"/>
    <w:p w14:paraId="164F6F75" w14:textId="77777777" w:rsidR="000B0634" w:rsidRPr="003A4014" w:rsidRDefault="000B0634" w:rsidP="000B0634"/>
    <w:p w14:paraId="00738E03" w14:textId="77777777" w:rsidR="000B0634" w:rsidRPr="003A4014" w:rsidRDefault="000B0634" w:rsidP="000B0634"/>
    <w:p w14:paraId="6C1BA689" w14:textId="77777777" w:rsidR="000B0634" w:rsidRPr="003A4014" w:rsidRDefault="000B0634" w:rsidP="000B0634"/>
    <w:p w14:paraId="7BD0BE5E" w14:textId="77777777" w:rsidR="000B0634" w:rsidRPr="003A4014" w:rsidRDefault="000B0634" w:rsidP="000B0634"/>
    <w:p w14:paraId="12241769" w14:textId="77777777" w:rsidR="000B0634" w:rsidRPr="003A4014" w:rsidRDefault="000B0634" w:rsidP="000B0634"/>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053163" w:rsidRPr="00270EEB" w14:paraId="77448EFF" w14:textId="77777777" w:rsidTr="28A9B94D">
        <w:tc>
          <w:tcPr>
            <w:tcW w:w="2462" w:type="dxa"/>
            <w:shd w:val="clear" w:color="auto" w:fill="auto"/>
          </w:tcPr>
          <w:p w14:paraId="4A28DC7E" w14:textId="77777777" w:rsidR="00053163" w:rsidRPr="00270EEB" w:rsidRDefault="00053163" w:rsidP="00053163">
            <w:pPr>
              <w:ind w:right="107"/>
              <w:jc w:val="both"/>
              <w:rPr>
                <w:sz w:val="24"/>
                <w:szCs w:val="24"/>
              </w:rPr>
            </w:pPr>
          </w:p>
          <w:p w14:paraId="1C9FA00C" w14:textId="77777777" w:rsidR="00053163" w:rsidRPr="00270EEB" w:rsidRDefault="00053163" w:rsidP="00053163">
            <w:pPr>
              <w:ind w:right="107"/>
              <w:jc w:val="both"/>
              <w:rPr>
                <w:sz w:val="24"/>
                <w:szCs w:val="24"/>
              </w:rPr>
            </w:pPr>
          </w:p>
          <w:p w14:paraId="32CBB0C5" w14:textId="77777777" w:rsidR="00053163" w:rsidRPr="00270EEB" w:rsidRDefault="00053163" w:rsidP="00053163">
            <w:pPr>
              <w:ind w:right="107"/>
              <w:jc w:val="both"/>
              <w:rPr>
                <w:sz w:val="24"/>
                <w:szCs w:val="24"/>
              </w:rPr>
            </w:pPr>
          </w:p>
          <w:p w14:paraId="4B494930" w14:textId="77777777" w:rsidR="00053163" w:rsidRPr="00270EEB" w:rsidRDefault="00053163" w:rsidP="00053163">
            <w:pPr>
              <w:ind w:right="107"/>
              <w:jc w:val="both"/>
              <w:rPr>
                <w:sz w:val="24"/>
                <w:szCs w:val="24"/>
              </w:rPr>
            </w:pPr>
          </w:p>
          <w:p w14:paraId="23A40DB1" w14:textId="77777777" w:rsidR="00053163" w:rsidRPr="00270EEB" w:rsidRDefault="00053163" w:rsidP="00053163">
            <w:pPr>
              <w:ind w:right="107"/>
              <w:jc w:val="both"/>
              <w:rPr>
                <w:sz w:val="24"/>
                <w:szCs w:val="24"/>
              </w:rPr>
            </w:pPr>
            <w:r>
              <w:rPr>
                <w:sz w:val="24"/>
                <w:szCs w:val="24"/>
              </w:rPr>
              <w:t xml:space="preserve">Case-file preparation </w:t>
            </w:r>
          </w:p>
          <w:p w14:paraId="55898530" w14:textId="77777777" w:rsidR="00053163" w:rsidRPr="00270EEB" w:rsidRDefault="00053163" w:rsidP="00053163">
            <w:pPr>
              <w:ind w:right="107"/>
              <w:jc w:val="both"/>
              <w:rPr>
                <w:sz w:val="24"/>
                <w:szCs w:val="24"/>
              </w:rPr>
            </w:pPr>
          </w:p>
          <w:p w14:paraId="17C7589C" w14:textId="77777777" w:rsidR="00053163" w:rsidRPr="00270EEB" w:rsidRDefault="00053163" w:rsidP="00053163">
            <w:pPr>
              <w:ind w:right="107"/>
              <w:jc w:val="both"/>
              <w:rPr>
                <w:sz w:val="24"/>
                <w:szCs w:val="24"/>
              </w:rPr>
            </w:pPr>
          </w:p>
          <w:p w14:paraId="559F07CD" w14:textId="77777777" w:rsidR="00053163" w:rsidRPr="00270EEB" w:rsidRDefault="00053163" w:rsidP="00053163">
            <w:pPr>
              <w:ind w:right="107"/>
              <w:jc w:val="both"/>
              <w:rPr>
                <w:sz w:val="24"/>
                <w:szCs w:val="24"/>
              </w:rPr>
            </w:pPr>
          </w:p>
          <w:p w14:paraId="50FB26FA" w14:textId="77777777" w:rsidR="00053163" w:rsidRPr="00270EEB" w:rsidRDefault="00053163" w:rsidP="00053163">
            <w:pPr>
              <w:ind w:right="107"/>
              <w:jc w:val="both"/>
              <w:rPr>
                <w:sz w:val="24"/>
                <w:szCs w:val="24"/>
              </w:rPr>
            </w:pPr>
          </w:p>
          <w:p w14:paraId="4E13270D" w14:textId="77777777" w:rsidR="00053163" w:rsidRPr="00270EEB" w:rsidRDefault="00053163" w:rsidP="00053163">
            <w:pPr>
              <w:ind w:right="107"/>
              <w:jc w:val="both"/>
              <w:rPr>
                <w:sz w:val="24"/>
                <w:szCs w:val="24"/>
              </w:rPr>
            </w:pPr>
          </w:p>
          <w:p w14:paraId="4FCDFC95" w14:textId="77777777" w:rsidR="00053163" w:rsidRPr="00270EEB" w:rsidRDefault="00053163" w:rsidP="00053163">
            <w:pPr>
              <w:ind w:right="107"/>
              <w:jc w:val="both"/>
              <w:rPr>
                <w:sz w:val="24"/>
                <w:szCs w:val="24"/>
              </w:rPr>
            </w:pPr>
          </w:p>
        </w:tc>
        <w:tc>
          <w:tcPr>
            <w:tcW w:w="2433" w:type="dxa"/>
            <w:shd w:val="clear" w:color="auto" w:fill="auto"/>
          </w:tcPr>
          <w:p w14:paraId="25EB7777" w14:textId="77777777" w:rsidR="00053163" w:rsidRDefault="00053163" w:rsidP="00053163">
            <w:pPr>
              <w:ind w:right="107"/>
              <w:jc w:val="both"/>
              <w:rPr>
                <w:sz w:val="24"/>
                <w:szCs w:val="24"/>
              </w:rPr>
            </w:pPr>
          </w:p>
          <w:p w14:paraId="63F9BF1D" w14:textId="77777777" w:rsidR="00053163" w:rsidRPr="00053163" w:rsidRDefault="00053163" w:rsidP="00053163">
            <w:pPr>
              <w:rPr>
                <w:sz w:val="24"/>
                <w:szCs w:val="24"/>
              </w:rPr>
            </w:pPr>
          </w:p>
          <w:p w14:paraId="615604BC" w14:textId="77777777" w:rsidR="00053163" w:rsidRPr="00053163" w:rsidRDefault="00053163" w:rsidP="00053163">
            <w:pPr>
              <w:rPr>
                <w:sz w:val="24"/>
                <w:szCs w:val="24"/>
              </w:rPr>
            </w:pPr>
          </w:p>
          <w:p w14:paraId="797CE0D5" w14:textId="77777777" w:rsidR="00053163" w:rsidRDefault="00053163" w:rsidP="00053163">
            <w:pPr>
              <w:rPr>
                <w:sz w:val="24"/>
                <w:szCs w:val="24"/>
              </w:rPr>
            </w:pPr>
          </w:p>
          <w:p w14:paraId="2D82087E" w14:textId="77777777" w:rsidR="00053163" w:rsidRDefault="00053163" w:rsidP="00053163">
            <w:pPr>
              <w:rPr>
                <w:sz w:val="24"/>
                <w:szCs w:val="24"/>
              </w:rPr>
            </w:pPr>
            <w:r>
              <w:rPr>
                <w:sz w:val="24"/>
                <w:szCs w:val="24"/>
              </w:rPr>
              <w:t>By asking the sergeant to allocate case file cases to myself to practice doing them on my own</w:t>
            </w:r>
            <w:r w:rsidR="0036053E">
              <w:rPr>
                <w:sz w:val="24"/>
                <w:szCs w:val="24"/>
              </w:rPr>
              <w:t>,</w:t>
            </w:r>
          </w:p>
          <w:p w14:paraId="2C5FB852" w14:textId="66A05734" w:rsidR="0036053E" w:rsidRPr="00053163" w:rsidRDefault="0036053E" w:rsidP="00053163">
            <w:pPr>
              <w:rPr>
                <w:sz w:val="24"/>
                <w:szCs w:val="24"/>
              </w:rPr>
            </w:pPr>
            <w:r>
              <w:rPr>
                <w:sz w:val="24"/>
                <w:szCs w:val="24"/>
              </w:rPr>
              <w:t xml:space="preserve">I will also put myself forward for a HUB attachment before my </w:t>
            </w:r>
            <w:r w:rsidR="002C4C78">
              <w:rPr>
                <w:sz w:val="24"/>
                <w:szCs w:val="24"/>
              </w:rPr>
              <w:t>2-year</w:t>
            </w:r>
            <w:r>
              <w:rPr>
                <w:sz w:val="24"/>
                <w:szCs w:val="24"/>
              </w:rPr>
              <w:t xml:space="preserve"> probation.</w:t>
            </w:r>
          </w:p>
        </w:tc>
        <w:tc>
          <w:tcPr>
            <w:tcW w:w="2426" w:type="dxa"/>
            <w:shd w:val="clear" w:color="auto" w:fill="auto"/>
          </w:tcPr>
          <w:p w14:paraId="2D9F4744" w14:textId="77777777" w:rsidR="00053163" w:rsidRDefault="00053163" w:rsidP="00053163">
            <w:pPr>
              <w:ind w:right="107"/>
              <w:jc w:val="both"/>
              <w:rPr>
                <w:sz w:val="24"/>
                <w:szCs w:val="24"/>
              </w:rPr>
            </w:pPr>
          </w:p>
          <w:p w14:paraId="527DCD99" w14:textId="77777777" w:rsidR="00053163" w:rsidRPr="00B30148" w:rsidRDefault="00053163" w:rsidP="00053163">
            <w:pPr>
              <w:rPr>
                <w:sz w:val="24"/>
                <w:szCs w:val="24"/>
              </w:rPr>
            </w:pPr>
          </w:p>
          <w:p w14:paraId="3F4554E0" w14:textId="77777777" w:rsidR="00053163" w:rsidRDefault="00053163" w:rsidP="00053163">
            <w:pPr>
              <w:rPr>
                <w:sz w:val="24"/>
                <w:szCs w:val="24"/>
              </w:rPr>
            </w:pPr>
          </w:p>
          <w:p w14:paraId="5A416510" w14:textId="77777777" w:rsidR="00053163" w:rsidRDefault="00053163" w:rsidP="00053163">
            <w:pPr>
              <w:rPr>
                <w:sz w:val="24"/>
                <w:szCs w:val="24"/>
              </w:rPr>
            </w:pPr>
          </w:p>
          <w:p w14:paraId="28FA14BE" w14:textId="77777777" w:rsidR="00053163" w:rsidRDefault="00053163" w:rsidP="00053163">
            <w:pPr>
              <w:rPr>
                <w:sz w:val="24"/>
                <w:szCs w:val="24"/>
              </w:rPr>
            </w:pPr>
            <w:r>
              <w:rPr>
                <w:sz w:val="24"/>
                <w:szCs w:val="24"/>
              </w:rPr>
              <w:t>Fellow experienced police colleagues/the sergeant in the station</w:t>
            </w:r>
            <w:r w:rsidR="001029BF">
              <w:rPr>
                <w:sz w:val="24"/>
                <w:szCs w:val="24"/>
              </w:rPr>
              <w:t>.</w:t>
            </w:r>
          </w:p>
          <w:p w14:paraId="5247074E" w14:textId="77777777" w:rsidR="001029BF" w:rsidRDefault="001029BF" w:rsidP="00053163">
            <w:pPr>
              <w:rPr>
                <w:sz w:val="24"/>
                <w:szCs w:val="24"/>
              </w:rPr>
            </w:pPr>
          </w:p>
          <w:p w14:paraId="6F2EF39C" w14:textId="1B3254BA" w:rsidR="001029BF" w:rsidRPr="00053163" w:rsidRDefault="001029BF" w:rsidP="00053163">
            <w:pPr>
              <w:rPr>
                <w:sz w:val="24"/>
                <w:szCs w:val="24"/>
              </w:rPr>
            </w:pPr>
            <w:r>
              <w:rPr>
                <w:sz w:val="24"/>
                <w:szCs w:val="24"/>
              </w:rPr>
              <w:t>The hub officers will also provide help if I am to email or phone them about a casefile.</w:t>
            </w:r>
          </w:p>
        </w:tc>
        <w:tc>
          <w:tcPr>
            <w:tcW w:w="2426" w:type="dxa"/>
            <w:shd w:val="clear" w:color="auto" w:fill="auto"/>
          </w:tcPr>
          <w:p w14:paraId="6136798D" w14:textId="77777777" w:rsidR="00053163" w:rsidRDefault="00053163" w:rsidP="00053163">
            <w:pPr>
              <w:jc w:val="both"/>
              <w:rPr>
                <w:sz w:val="24"/>
                <w:szCs w:val="24"/>
              </w:rPr>
            </w:pPr>
          </w:p>
          <w:p w14:paraId="5832D466" w14:textId="77777777" w:rsidR="002C4C78" w:rsidRPr="002C4C78" w:rsidRDefault="002C4C78" w:rsidP="002C4C78">
            <w:pPr>
              <w:rPr>
                <w:sz w:val="24"/>
                <w:szCs w:val="24"/>
              </w:rPr>
            </w:pPr>
          </w:p>
          <w:p w14:paraId="17134303" w14:textId="77777777" w:rsidR="002C4C78" w:rsidRPr="002C4C78" w:rsidRDefault="002C4C78" w:rsidP="002C4C78">
            <w:pPr>
              <w:rPr>
                <w:sz w:val="24"/>
                <w:szCs w:val="24"/>
              </w:rPr>
            </w:pPr>
          </w:p>
          <w:p w14:paraId="36ED2C4C" w14:textId="77777777" w:rsidR="002C4C78" w:rsidRDefault="002C4C78" w:rsidP="002C4C78">
            <w:pPr>
              <w:rPr>
                <w:sz w:val="24"/>
                <w:szCs w:val="24"/>
              </w:rPr>
            </w:pPr>
          </w:p>
          <w:p w14:paraId="3E99070D" w14:textId="77777777" w:rsidR="002C4C78" w:rsidRDefault="002C4C78" w:rsidP="002C4C78">
            <w:pPr>
              <w:rPr>
                <w:sz w:val="24"/>
                <w:szCs w:val="24"/>
              </w:rPr>
            </w:pPr>
            <w:r>
              <w:rPr>
                <w:sz w:val="24"/>
                <w:szCs w:val="24"/>
              </w:rPr>
              <w:t>Short term 3 months to understand what needs to be done within case files.</w:t>
            </w:r>
          </w:p>
          <w:p w14:paraId="0C6D125D" w14:textId="77777777" w:rsidR="002C4C78" w:rsidRDefault="002C4C78" w:rsidP="002C4C78">
            <w:pPr>
              <w:rPr>
                <w:sz w:val="24"/>
                <w:szCs w:val="24"/>
              </w:rPr>
            </w:pPr>
          </w:p>
          <w:p w14:paraId="3851D535" w14:textId="72C2AA97" w:rsidR="002C4C78" w:rsidRPr="002C4C78" w:rsidRDefault="002C4C78" w:rsidP="002C4C78">
            <w:pPr>
              <w:rPr>
                <w:sz w:val="24"/>
                <w:szCs w:val="24"/>
              </w:rPr>
            </w:pPr>
            <w:r>
              <w:rPr>
                <w:sz w:val="24"/>
                <w:szCs w:val="24"/>
              </w:rPr>
              <w:t xml:space="preserve">1-2 years to be confident and independently </w:t>
            </w:r>
          </w:p>
        </w:tc>
      </w:tr>
      <w:tr w:rsidR="00053163" w:rsidRPr="00270EEB" w14:paraId="67CEB11A" w14:textId="77777777" w:rsidTr="28A9B94D">
        <w:tc>
          <w:tcPr>
            <w:tcW w:w="2462" w:type="dxa"/>
            <w:shd w:val="clear" w:color="auto" w:fill="auto"/>
          </w:tcPr>
          <w:p w14:paraId="1C2EB90F" w14:textId="77777777" w:rsidR="00053163" w:rsidRPr="00270EEB" w:rsidRDefault="00053163" w:rsidP="00053163">
            <w:pPr>
              <w:ind w:right="107"/>
              <w:jc w:val="both"/>
              <w:rPr>
                <w:sz w:val="24"/>
                <w:szCs w:val="24"/>
              </w:rPr>
            </w:pPr>
          </w:p>
          <w:p w14:paraId="477E47FE" w14:textId="77777777" w:rsidR="00053163" w:rsidRPr="00270EEB" w:rsidRDefault="00053163" w:rsidP="00053163">
            <w:pPr>
              <w:ind w:right="107"/>
              <w:jc w:val="both"/>
              <w:rPr>
                <w:sz w:val="24"/>
                <w:szCs w:val="24"/>
              </w:rPr>
            </w:pPr>
          </w:p>
          <w:p w14:paraId="529CC96B" w14:textId="77777777" w:rsidR="00053163" w:rsidRPr="00270EEB" w:rsidRDefault="00053163" w:rsidP="00053163">
            <w:pPr>
              <w:ind w:right="107"/>
              <w:jc w:val="both"/>
              <w:rPr>
                <w:sz w:val="24"/>
                <w:szCs w:val="24"/>
              </w:rPr>
            </w:pPr>
          </w:p>
          <w:p w14:paraId="63E7E828" w14:textId="77777777" w:rsidR="00053163" w:rsidRPr="00270EEB" w:rsidRDefault="00053163" w:rsidP="00053163">
            <w:pPr>
              <w:ind w:right="107"/>
              <w:jc w:val="both"/>
              <w:rPr>
                <w:sz w:val="24"/>
                <w:szCs w:val="24"/>
              </w:rPr>
            </w:pPr>
          </w:p>
          <w:p w14:paraId="52C24203" w14:textId="77777777" w:rsidR="00053163" w:rsidRPr="00270EEB" w:rsidRDefault="00053163" w:rsidP="00053163">
            <w:pPr>
              <w:ind w:right="107"/>
              <w:jc w:val="both"/>
              <w:rPr>
                <w:sz w:val="24"/>
                <w:szCs w:val="24"/>
              </w:rPr>
            </w:pPr>
          </w:p>
          <w:p w14:paraId="016B541F" w14:textId="0047B394" w:rsidR="00053163" w:rsidRPr="00270EEB" w:rsidRDefault="00053163" w:rsidP="00053163">
            <w:pPr>
              <w:ind w:right="107"/>
              <w:jc w:val="both"/>
              <w:rPr>
                <w:sz w:val="24"/>
                <w:szCs w:val="24"/>
              </w:rPr>
            </w:pPr>
            <w:r>
              <w:rPr>
                <w:sz w:val="24"/>
                <w:szCs w:val="24"/>
              </w:rPr>
              <w:t xml:space="preserve">Victim priority </w:t>
            </w:r>
          </w:p>
          <w:p w14:paraId="0D86D360" w14:textId="77777777" w:rsidR="00053163" w:rsidRPr="00270EEB" w:rsidRDefault="00053163" w:rsidP="00053163">
            <w:pPr>
              <w:ind w:right="107"/>
              <w:jc w:val="both"/>
              <w:rPr>
                <w:sz w:val="24"/>
                <w:szCs w:val="24"/>
              </w:rPr>
            </w:pPr>
          </w:p>
          <w:p w14:paraId="0867C081" w14:textId="77777777" w:rsidR="00053163" w:rsidRPr="00270EEB" w:rsidRDefault="00053163" w:rsidP="00053163">
            <w:pPr>
              <w:ind w:right="107"/>
              <w:jc w:val="both"/>
              <w:rPr>
                <w:sz w:val="24"/>
                <w:szCs w:val="24"/>
              </w:rPr>
            </w:pPr>
          </w:p>
          <w:p w14:paraId="0F50BD71" w14:textId="77777777" w:rsidR="00053163" w:rsidRPr="00270EEB" w:rsidRDefault="00053163" w:rsidP="00053163">
            <w:pPr>
              <w:ind w:right="107"/>
              <w:jc w:val="both"/>
              <w:rPr>
                <w:sz w:val="24"/>
                <w:szCs w:val="24"/>
              </w:rPr>
            </w:pPr>
          </w:p>
          <w:p w14:paraId="27804619" w14:textId="77777777" w:rsidR="00053163" w:rsidRPr="00270EEB" w:rsidRDefault="00053163" w:rsidP="00053163">
            <w:pPr>
              <w:ind w:right="107"/>
              <w:jc w:val="both"/>
              <w:rPr>
                <w:sz w:val="24"/>
                <w:szCs w:val="24"/>
              </w:rPr>
            </w:pPr>
          </w:p>
          <w:p w14:paraId="7F0DE516" w14:textId="77777777" w:rsidR="00053163" w:rsidRPr="00270EEB" w:rsidRDefault="00053163" w:rsidP="00053163">
            <w:pPr>
              <w:ind w:right="107"/>
              <w:jc w:val="both"/>
              <w:rPr>
                <w:sz w:val="24"/>
                <w:szCs w:val="24"/>
              </w:rPr>
            </w:pPr>
          </w:p>
          <w:p w14:paraId="531A87CC" w14:textId="77777777" w:rsidR="00053163" w:rsidRPr="00270EEB" w:rsidRDefault="00053163" w:rsidP="00053163">
            <w:pPr>
              <w:ind w:right="107"/>
              <w:jc w:val="both"/>
              <w:rPr>
                <w:sz w:val="24"/>
                <w:szCs w:val="24"/>
              </w:rPr>
            </w:pPr>
          </w:p>
        </w:tc>
        <w:tc>
          <w:tcPr>
            <w:tcW w:w="2433" w:type="dxa"/>
            <w:shd w:val="clear" w:color="auto" w:fill="auto"/>
          </w:tcPr>
          <w:p w14:paraId="6CA8C634" w14:textId="77777777" w:rsidR="00053163" w:rsidRDefault="00053163" w:rsidP="00053163">
            <w:pPr>
              <w:ind w:right="107"/>
              <w:jc w:val="both"/>
              <w:rPr>
                <w:sz w:val="24"/>
                <w:szCs w:val="24"/>
              </w:rPr>
            </w:pPr>
          </w:p>
          <w:p w14:paraId="21C8BC51" w14:textId="77777777" w:rsidR="00053163" w:rsidRPr="0026182B" w:rsidRDefault="00053163" w:rsidP="00053163">
            <w:pPr>
              <w:rPr>
                <w:sz w:val="24"/>
                <w:szCs w:val="24"/>
              </w:rPr>
            </w:pPr>
          </w:p>
          <w:p w14:paraId="2CED39FB" w14:textId="77777777" w:rsidR="00053163" w:rsidRPr="0026182B" w:rsidRDefault="00053163" w:rsidP="00053163">
            <w:pPr>
              <w:rPr>
                <w:sz w:val="24"/>
                <w:szCs w:val="24"/>
              </w:rPr>
            </w:pPr>
          </w:p>
          <w:p w14:paraId="23D621C2" w14:textId="77777777" w:rsidR="00053163" w:rsidRPr="0026182B" w:rsidRDefault="00053163" w:rsidP="00053163">
            <w:pPr>
              <w:rPr>
                <w:sz w:val="24"/>
                <w:szCs w:val="24"/>
              </w:rPr>
            </w:pPr>
          </w:p>
          <w:p w14:paraId="68D9E591" w14:textId="77777777" w:rsidR="00053163" w:rsidRDefault="00053163" w:rsidP="00053163">
            <w:pPr>
              <w:rPr>
                <w:sz w:val="24"/>
                <w:szCs w:val="24"/>
              </w:rPr>
            </w:pPr>
          </w:p>
          <w:p w14:paraId="4EB1FED3" w14:textId="77777777" w:rsidR="00053163" w:rsidRDefault="00053163" w:rsidP="00053163">
            <w:pPr>
              <w:rPr>
                <w:sz w:val="24"/>
                <w:szCs w:val="24"/>
              </w:rPr>
            </w:pPr>
            <w:r>
              <w:rPr>
                <w:sz w:val="24"/>
                <w:szCs w:val="24"/>
              </w:rPr>
              <w:t>By dealing with the victims more frequently and providing aid quicker, or if other police units are available then I can spend time catering for the victims needs in person rather than over the phone</w:t>
            </w:r>
            <w:r w:rsidR="001029BF">
              <w:rPr>
                <w:sz w:val="24"/>
                <w:szCs w:val="24"/>
              </w:rPr>
              <w:t>.</w:t>
            </w:r>
          </w:p>
          <w:p w14:paraId="491B70E9" w14:textId="77777777" w:rsidR="001029BF" w:rsidRDefault="001029BF" w:rsidP="00053163">
            <w:pPr>
              <w:rPr>
                <w:sz w:val="24"/>
                <w:szCs w:val="24"/>
              </w:rPr>
            </w:pPr>
          </w:p>
          <w:p w14:paraId="3BD876A6" w14:textId="64BBC71F" w:rsidR="001029BF" w:rsidRPr="00053163" w:rsidRDefault="001029BF" w:rsidP="00053163">
            <w:pPr>
              <w:rPr>
                <w:sz w:val="24"/>
                <w:szCs w:val="24"/>
              </w:rPr>
            </w:pPr>
            <w:r>
              <w:rPr>
                <w:sz w:val="24"/>
                <w:szCs w:val="24"/>
              </w:rPr>
              <w:t xml:space="preserve">I will also take the time to update the victims on the current investigation and offering other services such as </w:t>
            </w:r>
            <w:r>
              <w:rPr>
                <w:sz w:val="24"/>
                <w:szCs w:val="24"/>
              </w:rPr>
              <w:lastRenderedPageBreak/>
              <w:t xml:space="preserve">partner agencies such as live fear free and women’s aid when dealing with domestic incidents  </w:t>
            </w:r>
          </w:p>
        </w:tc>
        <w:tc>
          <w:tcPr>
            <w:tcW w:w="2426" w:type="dxa"/>
            <w:shd w:val="clear" w:color="auto" w:fill="auto"/>
          </w:tcPr>
          <w:p w14:paraId="6C49516F" w14:textId="77777777" w:rsidR="00053163" w:rsidRDefault="00053163" w:rsidP="00053163">
            <w:pPr>
              <w:ind w:right="107"/>
              <w:jc w:val="both"/>
              <w:rPr>
                <w:sz w:val="24"/>
                <w:szCs w:val="24"/>
              </w:rPr>
            </w:pPr>
          </w:p>
          <w:p w14:paraId="6FB346C5" w14:textId="77777777" w:rsidR="00053163" w:rsidRPr="00053163" w:rsidRDefault="00053163" w:rsidP="00053163">
            <w:pPr>
              <w:rPr>
                <w:sz w:val="24"/>
                <w:szCs w:val="24"/>
              </w:rPr>
            </w:pPr>
          </w:p>
          <w:p w14:paraId="119F802E" w14:textId="77777777" w:rsidR="00053163" w:rsidRPr="00053163" w:rsidRDefault="00053163" w:rsidP="00053163">
            <w:pPr>
              <w:rPr>
                <w:sz w:val="24"/>
                <w:szCs w:val="24"/>
              </w:rPr>
            </w:pPr>
          </w:p>
          <w:p w14:paraId="74F03367" w14:textId="77777777" w:rsidR="00053163" w:rsidRPr="00053163" w:rsidRDefault="00053163" w:rsidP="00053163">
            <w:pPr>
              <w:rPr>
                <w:sz w:val="24"/>
                <w:szCs w:val="24"/>
              </w:rPr>
            </w:pPr>
          </w:p>
          <w:p w14:paraId="604062C9" w14:textId="77777777" w:rsidR="00053163" w:rsidRDefault="00053163" w:rsidP="00053163">
            <w:pPr>
              <w:rPr>
                <w:sz w:val="24"/>
                <w:szCs w:val="24"/>
              </w:rPr>
            </w:pPr>
          </w:p>
          <w:p w14:paraId="6BF5FB8E" w14:textId="77777777" w:rsidR="00053163" w:rsidRDefault="00053163" w:rsidP="00053163">
            <w:pPr>
              <w:rPr>
                <w:sz w:val="24"/>
                <w:szCs w:val="24"/>
              </w:rPr>
            </w:pPr>
            <w:r>
              <w:rPr>
                <w:sz w:val="24"/>
                <w:szCs w:val="24"/>
              </w:rPr>
              <w:t>Stepping up and taking control of the victims needs when at the scene</w:t>
            </w:r>
            <w:r w:rsidR="001029BF">
              <w:rPr>
                <w:sz w:val="24"/>
                <w:szCs w:val="24"/>
              </w:rPr>
              <w:t>.</w:t>
            </w:r>
          </w:p>
          <w:p w14:paraId="2F07873D" w14:textId="77777777" w:rsidR="001029BF" w:rsidRDefault="001029BF" w:rsidP="00053163">
            <w:pPr>
              <w:rPr>
                <w:sz w:val="24"/>
                <w:szCs w:val="24"/>
              </w:rPr>
            </w:pPr>
          </w:p>
          <w:p w14:paraId="559C401B" w14:textId="6CE27374" w:rsidR="001029BF" w:rsidRDefault="001029BF" w:rsidP="00053163">
            <w:pPr>
              <w:rPr>
                <w:sz w:val="24"/>
                <w:szCs w:val="24"/>
              </w:rPr>
            </w:pPr>
            <w:r>
              <w:rPr>
                <w:sz w:val="24"/>
                <w:szCs w:val="24"/>
              </w:rPr>
              <w:t>I will also make notes in my police issue phone of partner agencies I can offer to victims.</w:t>
            </w:r>
          </w:p>
          <w:p w14:paraId="482920F7" w14:textId="77777777" w:rsidR="001029BF" w:rsidRDefault="001029BF" w:rsidP="00053163">
            <w:pPr>
              <w:rPr>
                <w:sz w:val="24"/>
                <w:szCs w:val="24"/>
              </w:rPr>
            </w:pPr>
          </w:p>
          <w:p w14:paraId="7A4C9A77" w14:textId="4EFFD0DC" w:rsidR="001029BF" w:rsidRPr="00053163" w:rsidRDefault="001029BF" w:rsidP="00053163">
            <w:pPr>
              <w:rPr>
                <w:sz w:val="24"/>
                <w:szCs w:val="24"/>
              </w:rPr>
            </w:pPr>
            <w:r>
              <w:rPr>
                <w:sz w:val="24"/>
                <w:szCs w:val="24"/>
              </w:rPr>
              <w:t xml:space="preserve">Before going off duty I will task neighbour hood policing or fellow colleagues to inform are speak to the victim if I am unable </w:t>
            </w:r>
            <w:r>
              <w:rPr>
                <w:sz w:val="24"/>
                <w:szCs w:val="24"/>
              </w:rPr>
              <w:lastRenderedPageBreak/>
              <w:t xml:space="preserve">to update victims when on duty.  </w:t>
            </w:r>
          </w:p>
        </w:tc>
        <w:tc>
          <w:tcPr>
            <w:tcW w:w="2426" w:type="dxa"/>
            <w:shd w:val="clear" w:color="auto" w:fill="auto"/>
          </w:tcPr>
          <w:p w14:paraId="2D037A96" w14:textId="77777777" w:rsidR="00053163" w:rsidRDefault="00053163" w:rsidP="00053163">
            <w:pPr>
              <w:jc w:val="both"/>
              <w:rPr>
                <w:sz w:val="24"/>
                <w:szCs w:val="24"/>
              </w:rPr>
            </w:pPr>
          </w:p>
          <w:p w14:paraId="20120C25" w14:textId="77777777" w:rsidR="001029BF" w:rsidRPr="001029BF" w:rsidRDefault="001029BF" w:rsidP="001029BF">
            <w:pPr>
              <w:rPr>
                <w:sz w:val="24"/>
                <w:szCs w:val="24"/>
              </w:rPr>
            </w:pPr>
          </w:p>
          <w:p w14:paraId="1E0E5863" w14:textId="77777777" w:rsidR="001029BF" w:rsidRPr="001029BF" w:rsidRDefault="001029BF" w:rsidP="001029BF">
            <w:pPr>
              <w:rPr>
                <w:sz w:val="24"/>
                <w:szCs w:val="24"/>
              </w:rPr>
            </w:pPr>
          </w:p>
          <w:p w14:paraId="63DA9045" w14:textId="77777777" w:rsidR="001029BF" w:rsidRPr="001029BF" w:rsidRDefault="001029BF" w:rsidP="001029BF">
            <w:pPr>
              <w:rPr>
                <w:sz w:val="24"/>
                <w:szCs w:val="24"/>
              </w:rPr>
            </w:pPr>
          </w:p>
          <w:p w14:paraId="1B589FE6" w14:textId="77777777" w:rsidR="001029BF" w:rsidRDefault="001029BF" w:rsidP="001029BF">
            <w:pPr>
              <w:rPr>
                <w:sz w:val="24"/>
                <w:szCs w:val="24"/>
              </w:rPr>
            </w:pPr>
          </w:p>
          <w:p w14:paraId="003BC03B" w14:textId="528C095F" w:rsidR="001029BF" w:rsidRPr="001029BF" w:rsidRDefault="001029BF" w:rsidP="001029BF">
            <w:pPr>
              <w:rPr>
                <w:sz w:val="24"/>
                <w:szCs w:val="24"/>
              </w:rPr>
            </w:pPr>
            <w:r>
              <w:rPr>
                <w:sz w:val="24"/>
                <w:szCs w:val="24"/>
              </w:rPr>
              <w:t xml:space="preserve">1-2 weeks as it is important to cater for victims as south Wales Police is victim lead. Also victims are vital in aiding in investigations and the welfare of the victims is paramount </w:t>
            </w:r>
          </w:p>
        </w:tc>
      </w:tr>
      <w:tr w:rsidR="00053163" w:rsidRPr="00270EEB" w14:paraId="3EE957C7" w14:textId="77777777" w:rsidTr="28A9B94D">
        <w:tc>
          <w:tcPr>
            <w:tcW w:w="2462" w:type="dxa"/>
            <w:shd w:val="clear" w:color="auto" w:fill="auto"/>
          </w:tcPr>
          <w:p w14:paraId="7F6D259B" w14:textId="77777777" w:rsidR="00053163" w:rsidRPr="00270EEB" w:rsidRDefault="00053163" w:rsidP="00053163">
            <w:pPr>
              <w:ind w:right="107"/>
              <w:jc w:val="both"/>
              <w:rPr>
                <w:sz w:val="24"/>
                <w:szCs w:val="24"/>
              </w:rPr>
            </w:pPr>
          </w:p>
          <w:p w14:paraId="1948B27B" w14:textId="77777777" w:rsidR="00053163" w:rsidRPr="00270EEB" w:rsidRDefault="00053163" w:rsidP="00053163">
            <w:pPr>
              <w:ind w:right="107"/>
              <w:jc w:val="both"/>
              <w:rPr>
                <w:sz w:val="24"/>
                <w:szCs w:val="24"/>
              </w:rPr>
            </w:pPr>
          </w:p>
          <w:p w14:paraId="14F3E63D" w14:textId="77777777" w:rsidR="00053163" w:rsidRPr="00270EEB" w:rsidRDefault="00053163" w:rsidP="00053163">
            <w:pPr>
              <w:ind w:right="107"/>
              <w:jc w:val="both"/>
              <w:rPr>
                <w:sz w:val="24"/>
                <w:szCs w:val="24"/>
              </w:rPr>
            </w:pPr>
          </w:p>
          <w:p w14:paraId="6BD4658F" w14:textId="77777777" w:rsidR="00053163" w:rsidRPr="00270EEB" w:rsidRDefault="00053163" w:rsidP="00053163">
            <w:pPr>
              <w:ind w:right="107"/>
              <w:jc w:val="both"/>
              <w:rPr>
                <w:sz w:val="24"/>
                <w:szCs w:val="24"/>
              </w:rPr>
            </w:pPr>
          </w:p>
          <w:p w14:paraId="4E491004" w14:textId="089E7FD9" w:rsidR="00053163" w:rsidRPr="00270EEB" w:rsidRDefault="00053163" w:rsidP="00053163">
            <w:pPr>
              <w:ind w:right="107"/>
              <w:jc w:val="both"/>
              <w:rPr>
                <w:sz w:val="24"/>
                <w:szCs w:val="24"/>
              </w:rPr>
            </w:pPr>
            <w:r>
              <w:rPr>
                <w:sz w:val="24"/>
                <w:szCs w:val="24"/>
              </w:rPr>
              <w:t xml:space="preserve">Conflict </w:t>
            </w:r>
          </w:p>
          <w:p w14:paraId="63F84709" w14:textId="77777777" w:rsidR="00053163" w:rsidRPr="00270EEB" w:rsidRDefault="00053163" w:rsidP="00053163">
            <w:pPr>
              <w:ind w:right="107"/>
              <w:jc w:val="both"/>
              <w:rPr>
                <w:sz w:val="24"/>
                <w:szCs w:val="24"/>
              </w:rPr>
            </w:pPr>
          </w:p>
          <w:p w14:paraId="46CA1F74" w14:textId="77777777" w:rsidR="00053163" w:rsidRPr="00270EEB" w:rsidRDefault="00053163" w:rsidP="00053163">
            <w:pPr>
              <w:ind w:right="107"/>
              <w:jc w:val="both"/>
              <w:rPr>
                <w:sz w:val="24"/>
                <w:szCs w:val="24"/>
              </w:rPr>
            </w:pPr>
          </w:p>
          <w:p w14:paraId="5325704B" w14:textId="77777777" w:rsidR="00053163" w:rsidRPr="00270EEB" w:rsidRDefault="00053163" w:rsidP="00053163">
            <w:pPr>
              <w:ind w:right="107"/>
              <w:jc w:val="both"/>
              <w:rPr>
                <w:sz w:val="24"/>
                <w:szCs w:val="24"/>
              </w:rPr>
            </w:pPr>
          </w:p>
          <w:p w14:paraId="5E51CE34" w14:textId="77777777" w:rsidR="00053163" w:rsidRPr="00270EEB" w:rsidRDefault="00053163" w:rsidP="00053163">
            <w:pPr>
              <w:ind w:right="107"/>
              <w:jc w:val="both"/>
              <w:rPr>
                <w:sz w:val="24"/>
                <w:szCs w:val="24"/>
              </w:rPr>
            </w:pPr>
          </w:p>
          <w:p w14:paraId="03607C62" w14:textId="77777777" w:rsidR="00053163" w:rsidRPr="00270EEB" w:rsidRDefault="00053163" w:rsidP="00053163">
            <w:pPr>
              <w:ind w:right="107"/>
              <w:jc w:val="both"/>
              <w:rPr>
                <w:sz w:val="24"/>
                <w:szCs w:val="24"/>
              </w:rPr>
            </w:pPr>
          </w:p>
          <w:p w14:paraId="279066C3" w14:textId="77777777" w:rsidR="00053163" w:rsidRPr="00270EEB" w:rsidRDefault="00053163" w:rsidP="00053163">
            <w:pPr>
              <w:ind w:right="107"/>
              <w:jc w:val="both"/>
              <w:rPr>
                <w:sz w:val="24"/>
                <w:szCs w:val="24"/>
              </w:rPr>
            </w:pPr>
          </w:p>
          <w:p w14:paraId="69C3124A" w14:textId="77777777" w:rsidR="00053163" w:rsidRPr="00270EEB" w:rsidRDefault="00053163" w:rsidP="00053163">
            <w:pPr>
              <w:ind w:right="107"/>
              <w:jc w:val="both"/>
              <w:rPr>
                <w:sz w:val="24"/>
                <w:szCs w:val="24"/>
              </w:rPr>
            </w:pPr>
          </w:p>
          <w:p w14:paraId="7BA19DB6" w14:textId="77777777" w:rsidR="00053163" w:rsidRPr="00270EEB" w:rsidRDefault="00053163" w:rsidP="00053163">
            <w:pPr>
              <w:ind w:right="107"/>
              <w:jc w:val="both"/>
              <w:rPr>
                <w:sz w:val="24"/>
                <w:szCs w:val="24"/>
              </w:rPr>
            </w:pPr>
          </w:p>
        </w:tc>
        <w:tc>
          <w:tcPr>
            <w:tcW w:w="2433" w:type="dxa"/>
            <w:shd w:val="clear" w:color="auto" w:fill="auto"/>
          </w:tcPr>
          <w:p w14:paraId="1845F4FA" w14:textId="77777777" w:rsidR="00053163" w:rsidRDefault="00053163" w:rsidP="00053163">
            <w:pPr>
              <w:ind w:right="107"/>
              <w:jc w:val="both"/>
              <w:rPr>
                <w:sz w:val="24"/>
                <w:szCs w:val="24"/>
              </w:rPr>
            </w:pPr>
          </w:p>
          <w:p w14:paraId="30F3F062" w14:textId="77777777" w:rsidR="00053163" w:rsidRDefault="00053163" w:rsidP="00053163">
            <w:pPr>
              <w:ind w:right="107"/>
              <w:jc w:val="both"/>
              <w:rPr>
                <w:sz w:val="24"/>
                <w:szCs w:val="24"/>
              </w:rPr>
            </w:pPr>
          </w:p>
          <w:p w14:paraId="2020CD43" w14:textId="77777777" w:rsidR="00053163" w:rsidRDefault="00053163" w:rsidP="00053163">
            <w:pPr>
              <w:ind w:right="107"/>
              <w:jc w:val="both"/>
              <w:rPr>
                <w:sz w:val="24"/>
                <w:szCs w:val="24"/>
              </w:rPr>
            </w:pPr>
          </w:p>
          <w:p w14:paraId="39B01DE8" w14:textId="77777777" w:rsidR="00053163" w:rsidRDefault="00053163" w:rsidP="00053163">
            <w:pPr>
              <w:ind w:right="107"/>
              <w:jc w:val="both"/>
              <w:rPr>
                <w:sz w:val="24"/>
                <w:szCs w:val="24"/>
              </w:rPr>
            </w:pPr>
          </w:p>
          <w:p w14:paraId="5B14CA83" w14:textId="77777777" w:rsidR="00053163" w:rsidRDefault="00053163" w:rsidP="00053163">
            <w:pPr>
              <w:ind w:right="107"/>
              <w:jc w:val="both"/>
              <w:rPr>
                <w:sz w:val="24"/>
                <w:szCs w:val="24"/>
              </w:rPr>
            </w:pPr>
            <w:r>
              <w:rPr>
                <w:sz w:val="24"/>
                <w:szCs w:val="24"/>
              </w:rPr>
              <w:t>By going to more domestic or calls regarding conflict to experience it more</w:t>
            </w:r>
            <w:r w:rsidR="0036053E">
              <w:rPr>
                <w:sz w:val="24"/>
                <w:szCs w:val="24"/>
              </w:rPr>
              <w:t xml:space="preserve"> </w:t>
            </w:r>
            <w:r>
              <w:rPr>
                <w:sz w:val="24"/>
                <w:szCs w:val="24"/>
              </w:rPr>
              <w:t>frequently and to feel more confident when dealing with conflict</w:t>
            </w:r>
            <w:r w:rsidR="0036053E">
              <w:rPr>
                <w:sz w:val="24"/>
                <w:szCs w:val="24"/>
              </w:rPr>
              <w:t>,</w:t>
            </w:r>
          </w:p>
          <w:p w14:paraId="022C407D" w14:textId="23FB8033" w:rsidR="0036053E" w:rsidRPr="00270EEB" w:rsidRDefault="0036053E" w:rsidP="00053163">
            <w:pPr>
              <w:ind w:right="107"/>
              <w:jc w:val="both"/>
              <w:rPr>
                <w:sz w:val="24"/>
                <w:szCs w:val="24"/>
              </w:rPr>
            </w:pPr>
            <w:r>
              <w:rPr>
                <w:sz w:val="24"/>
                <w:szCs w:val="24"/>
              </w:rPr>
              <w:t xml:space="preserve">When calls come in with a domestic or violent situation I will also confirm with my sergeant </w:t>
            </w:r>
            <w:r w:rsidR="002C4C78">
              <w:rPr>
                <w:sz w:val="24"/>
                <w:szCs w:val="24"/>
              </w:rPr>
              <w:t xml:space="preserve">before calls come in and also ask him if he can allocate me to more challenging calls to get me more confident </w:t>
            </w:r>
          </w:p>
        </w:tc>
        <w:tc>
          <w:tcPr>
            <w:tcW w:w="2426" w:type="dxa"/>
            <w:shd w:val="clear" w:color="auto" w:fill="auto"/>
          </w:tcPr>
          <w:p w14:paraId="45178507" w14:textId="77777777" w:rsidR="00053163" w:rsidRDefault="00053163" w:rsidP="00053163">
            <w:pPr>
              <w:ind w:right="107"/>
              <w:jc w:val="both"/>
              <w:rPr>
                <w:sz w:val="24"/>
                <w:szCs w:val="24"/>
              </w:rPr>
            </w:pPr>
          </w:p>
          <w:p w14:paraId="325739B5" w14:textId="77777777" w:rsidR="00053163" w:rsidRPr="003021CB" w:rsidRDefault="00053163" w:rsidP="00053163">
            <w:pPr>
              <w:rPr>
                <w:sz w:val="24"/>
                <w:szCs w:val="24"/>
              </w:rPr>
            </w:pPr>
          </w:p>
          <w:p w14:paraId="574D9843" w14:textId="77777777" w:rsidR="00053163" w:rsidRPr="003021CB" w:rsidRDefault="00053163" w:rsidP="00053163">
            <w:pPr>
              <w:rPr>
                <w:sz w:val="24"/>
                <w:szCs w:val="24"/>
              </w:rPr>
            </w:pPr>
          </w:p>
          <w:p w14:paraId="56D7356E" w14:textId="77777777" w:rsidR="00053163" w:rsidRPr="003021CB" w:rsidRDefault="00053163" w:rsidP="00053163">
            <w:pPr>
              <w:rPr>
                <w:sz w:val="24"/>
                <w:szCs w:val="24"/>
              </w:rPr>
            </w:pPr>
          </w:p>
          <w:p w14:paraId="192996CD" w14:textId="77777777" w:rsidR="00053163" w:rsidRDefault="00053163" w:rsidP="00053163">
            <w:pPr>
              <w:rPr>
                <w:sz w:val="24"/>
                <w:szCs w:val="24"/>
              </w:rPr>
            </w:pPr>
          </w:p>
          <w:p w14:paraId="3E91373C" w14:textId="77777777" w:rsidR="001029BF" w:rsidRDefault="00053163" w:rsidP="00053163">
            <w:pPr>
              <w:rPr>
                <w:sz w:val="24"/>
                <w:szCs w:val="24"/>
              </w:rPr>
            </w:pPr>
            <w:r>
              <w:rPr>
                <w:sz w:val="24"/>
                <w:szCs w:val="24"/>
              </w:rPr>
              <w:t>Fellow experienced police colleagues</w:t>
            </w:r>
          </w:p>
          <w:p w14:paraId="0DB7933C" w14:textId="77777777" w:rsidR="001029BF" w:rsidRDefault="001029BF" w:rsidP="00053163">
            <w:pPr>
              <w:rPr>
                <w:sz w:val="24"/>
                <w:szCs w:val="24"/>
              </w:rPr>
            </w:pPr>
          </w:p>
          <w:p w14:paraId="76B2A824" w14:textId="3D0C3BB2" w:rsidR="00053163" w:rsidRPr="00053163" w:rsidRDefault="001029BF" w:rsidP="00053163">
            <w:pPr>
              <w:rPr>
                <w:sz w:val="24"/>
                <w:szCs w:val="24"/>
              </w:rPr>
            </w:pPr>
            <w:r>
              <w:rPr>
                <w:sz w:val="24"/>
                <w:szCs w:val="24"/>
              </w:rPr>
              <w:t xml:space="preserve">I could also do more Cardiff after dark as conflict is more common and will therefore make me more confident </w:t>
            </w:r>
            <w:r w:rsidR="007A2489">
              <w:rPr>
                <w:sz w:val="24"/>
                <w:szCs w:val="24"/>
              </w:rPr>
              <w:t>when dealing with conflict</w:t>
            </w:r>
            <w:r w:rsidR="00053163">
              <w:rPr>
                <w:sz w:val="24"/>
                <w:szCs w:val="24"/>
              </w:rPr>
              <w:t xml:space="preserve"> </w:t>
            </w:r>
          </w:p>
        </w:tc>
        <w:tc>
          <w:tcPr>
            <w:tcW w:w="2426" w:type="dxa"/>
            <w:shd w:val="clear" w:color="auto" w:fill="auto"/>
          </w:tcPr>
          <w:p w14:paraId="21AE8977" w14:textId="77777777" w:rsidR="00053163" w:rsidRDefault="00053163" w:rsidP="00053163">
            <w:pPr>
              <w:jc w:val="both"/>
              <w:rPr>
                <w:sz w:val="24"/>
                <w:szCs w:val="24"/>
              </w:rPr>
            </w:pPr>
          </w:p>
          <w:p w14:paraId="03081A22" w14:textId="77777777" w:rsidR="007A2489" w:rsidRDefault="007A2489" w:rsidP="00053163">
            <w:pPr>
              <w:jc w:val="both"/>
              <w:rPr>
                <w:sz w:val="24"/>
                <w:szCs w:val="24"/>
              </w:rPr>
            </w:pPr>
          </w:p>
          <w:p w14:paraId="59EEA1AF" w14:textId="77777777" w:rsidR="007A2489" w:rsidRDefault="007A2489" w:rsidP="00053163">
            <w:pPr>
              <w:jc w:val="both"/>
              <w:rPr>
                <w:sz w:val="24"/>
                <w:szCs w:val="24"/>
              </w:rPr>
            </w:pPr>
          </w:p>
          <w:p w14:paraId="312E3815" w14:textId="77777777" w:rsidR="007A2489" w:rsidRDefault="007A2489" w:rsidP="00053163">
            <w:pPr>
              <w:jc w:val="both"/>
              <w:rPr>
                <w:sz w:val="24"/>
                <w:szCs w:val="24"/>
              </w:rPr>
            </w:pPr>
          </w:p>
          <w:p w14:paraId="50B8B2D0" w14:textId="77777777" w:rsidR="007A2489" w:rsidRDefault="007A2489" w:rsidP="00053163">
            <w:pPr>
              <w:jc w:val="both"/>
              <w:rPr>
                <w:sz w:val="24"/>
                <w:szCs w:val="24"/>
              </w:rPr>
            </w:pPr>
          </w:p>
          <w:p w14:paraId="4F74E0CB" w14:textId="77777777" w:rsidR="007A2489" w:rsidRDefault="007A2489" w:rsidP="00053163">
            <w:pPr>
              <w:jc w:val="both"/>
              <w:rPr>
                <w:sz w:val="24"/>
                <w:szCs w:val="24"/>
              </w:rPr>
            </w:pPr>
            <w:r>
              <w:rPr>
                <w:sz w:val="24"/>
                <w:szCs w:val="24"/>
              </w:rPr>
              <w:t>I will give myself 2 months to gain more conflict and become more confident within myself.</w:t>
            </w:r>
          </w:p>
          <w:p w14:paraId="3131E931" w14:textId="77777777" w:rsidR="007A2489" w:rsidRDefault="007A2489" w:rsidP="00053163">
            <w:pPr>
              <w:jc w:val="both"/>
              <w:rPr>
                <w:sz w:val="24"/>
                <w:szCs w:val="24"/>
              </w:rPr>
            </w:pPr>
          </w:p>
          <w:p w14:paraId="185B2EE5" w14:textId="29704182" w:rsidR="007A2489" w:rsidRDefault="007A2489" w:rsidP="00053163">
            <w:pPr>
              <w:jc w:val="both"/>
              <w:rPr>
                <w:sz w:val="24"/>
                <w:szCs w:val="24"/>
              </w:rPr>
            </w:pPr>
            <w:r>
              <w:rPr>
                <w:sz w:val="24"/>
                <w:szCs w:val="24"/>
              </w:rPr>
              <w:t>I will give myself 2 months as I fell it is an obtainable goal and will give me time to work more Cardiff after darks and it will also give me time to deal with more conflict incidents.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1DFFCDE" w14:textId="77777777" w:rsidR="0036053E" w:rsidRPr="00C20665" w:rsidRDefault="0036053E" w:rsidP="0036053E">
      <w:pPr>
        <w:ind w:right="107"/>
        <w:jc w:val="both"/>
        <w:rPr>
          <w:rFonts w:ascii="Times New Roman" w:hAnsi="Times New Roman" w:cs="Times New Roman"/>
          <w:bCs/>
          <w:sz w:val="24"/>
          <w:szCs w:val="24"/>
        </w:rPr>
      </w:pPr>
      <w:proofErr w:type="spellStart"/>
      <w:r w:rsidRPr="00C20665">
        <w:rPr>
          <w:rFonts w:ascii="Times New Roman" w:hAnsi="Times New Roman" w:cs="Times New Roman"/>
          <w:bCs/>
          <w:sz w:val="24"/>
          <w:szCs w:val="24"/>
        </w:rPr>
        <w:t>Aihio</w:t>
      </w:r>
      <w:proofErr w:type="spellEnd"/>
      <w:r w:rsidRPr="00C20665">
        <w:rPr>
          <w:rFonts w:ascii="Times New Roman" w:hAnsi="Times New Roman" w:cs="Times New Roman"/>
          <w:bCs/>
          <w:sz w:val="24"/>
          <w:szCs w:val="24"/>
        </w:rPr>
        <w:t xml:space="preserve">, N. (2017) </w:t>
      </w:r>
      <w:r w:rsidRPr="00C20665">
        <w:rPr>
          <w:rFonts w:ascii="Times New Roman" w:hAnsi="Times New Roman" w:cs="Times New Roman"/>
          <w:bCs/>
          <w:i/>
          <w:iCs/>
          <w:sz w:val="24"/>
          <w:szCs w:val="24"/>
        </w:rPr>
        <w:t xml:space="preserve">Improving Victim Satisfaction in Volume Crime Investigations: The Role of Police Actions and Victim Characteristics. </w:t>
      </w:r>
      <w:r w:rsidRPr="00C20665">
        <w:rPr>
          <w:rFonts w:ascii="Times New Roman" w:hAnsi="Times New Roman" w:cs="Times New Roman"/>
          <w:bCs/>
          <w:sz w:val="24"/>
          <w:szCs w:val="24"/>
        </w:rPr>
        <w:t>London: London South Bank University.</w:t>
      </w:r>
    </w:p>
    <w:p w14:paraId="78F491AF" w14:textId="77777777" w:rsidR="0036053E" w:rsidRPr="00C20665" w:rsidRDefault="0036053E" w:rsidP="0036053E">
      <w:pPr>
        <w:ind w:right="107"/>
        <w:jc w:val="both"/>
        <w:rPr>
          <w:rFonts w:ascii="Times New Roman" w:hAnsi="Times New Roman" w:cs="Times New Roman"/>
          <w:bCs/>
          <w:sz w:val="24"/>
          <w:szCs w:val="24"/>
        </w:rPr>
      </w:pPr>
    </w:p>
    <w:p w14:paraId="5985D9E3" w14:textId="77777777" w:rsidR="0036053E" w:rsidRPr="00C20665" w:rsidRDefault="0036053E" w:rsidP="0036053E">
      <w:pPr>
        <w:ind w:right="107"/>
        <w:jc w:val="both"/>
        <w:rPr>
          <w:rFonts w:ascii="Times New Roman" w:hAnsi="Times New Roman" w:cs="Times New Roman"/>
          <w:bCs/>
          <w:sz w:val="24"/>
          <w:szCs w:val="24"/>
        </w:rPr>
      </w:pPr>
      <w:proofErr w:type="spellStart"/>
      <w:r w:rsidRPr="00C20665">
        <w:rPr>
          <w:rFonts w:ascii="Times New Roman" w:hAnsi="Times New Roman" w:cs="Times New Roman"/>
          <w:bCs/>
          <w:sz w:val="24"/>
          <w:szCs w:val="24"/>
        </w:rPr>
        <w:t>Ayas</w:t>
      </w:r>
      <w:proofErr w:type="spellEnd"/>
      <w:r w:rsidRPr="00C20665">
        <w:rPr>
          <w:rFonts w:ascii="Times New Roman" w:hAnsi="Times New Roman" w:cs="Times New Roman"/>
          <w:bCs/>
          <w:sz w:val="24"/>
          <w:szCs w:val="24"/>
        </w:rPr>
        <w:t xml:space="preserve">, T., Deniz, M., Kagan, M. and </w:t>
      </w:r>
      <w:proofErr w:type="spellStart"/>
      <w:r w:rsidRPr="00C20665">
        <w:rPr>
          <w:rFonts w:ascii="Times New Roman" w:hAnsi="Times New Roman" w:cs="Times New Roman"/>
          <w:bCs/>
          <w:sz w:val="24"/>
          <w:szCs w:val="24"/>
        </w:rPr>
        <w:t>Kenc</w:t>
      </w:r>
      <w:proofErr w:type="spellEnd"/>
      <w:r w:rsidRPr="00C20665">
        <w:rPr>
          <w:rFonts w:ascii="Times New Roman" w:hAnsi="Times New Roman" w:cs="Times New Roman"/>
          <w:bCs/>
          <w:sz w:val="24"/>
          <w:szCs w:val="24"/>
        </w:rPr>
        <w:t xml:space="preserve">, M. (2010) ‘An Investigation of Conflict Resolution Strategies of Adolescents’. </w:t>
      </w:r>
      <w:r w:rsidRPr="00C20665">
        <w:rPr>
          <w:rFonts w:ascii="Times New Roman" w:hAnsi="Times New Roman" w:cs="Times New Roman"/>
          <w:bCs/>
          <w:i/>
          <w:iCs/>
          <w:sz w:val="24"/>
          <w:szCs w:val="24"/>
        </w:rPr>
        <w:t xml:space="preserve">Procedia Social and Behavioural Sciences. </w:t>
      </w:r>
      <w:r w:rsidRPr="00C20665">
        <w:rPr>
          <w:rFonts w:ascii="Times New Roman" w:hAnsi="Times New Roman" w:cs="Times New Roman"/>
          <w:bCs/>
          <w:sz w:val="24"/>
          <w:szCs w:val="24"/>
        </w:rPr>
        <w:t>2(2) pp.3545-3551.</w:t>
      </w:r>
    </w:p>
    <w:p w14:paraId="7F04C848" w14:textId="77777777" w:rsidR="0036053E" w:rsidRPr="00C20665" w:rsidRDefault="0036053E" w:rsidP="0036053E">
      <w:pPr>
        <w:ind w:right="107"/>
        <w:jc w:val="both"/>
        <w:rPr>
          <w:rFonts w:ascii="Times New Roman" w:hAnsi="Times New Roman" w:cs="Times New Roman"/>
          <w:bCs/>
          <w:sz w:val="24"/>
          <w:szCs w:val="24"/>
        </w:rPr>
      </w:pPr>
    </w:p>
    <w:p w14:paraId="758464CB" w14:textId="77777777" w:rsidR="0036053E" w:rsidRPr="00C20665" w:rsidRDefault="0036053E" w:rsidP="0036053E">
      <w:pPr>
        <w:ind w:right="107"/>
        <w:jc w:val="both"/>
        <w:rPr>
          <w:rFonts w:ascii="Times New Roman" w:hAnsi="Times New Roman" w:cs="Times New Roman"/>
          <w:bCs/>
          <w:sz w:val="24"/>
          <w:szCs w:val="24"/>
        </w:rPr>
      </w:pPr>
      <w:proofErr w:type="spellStart"/>
      <w:r w:rsidRPr="00C20665">
        <w:rPr>
          <w:rFonts w:ascii="Times New Roman" w:hAnsi="Times New Roman" w:cs="Times New Roman"/>
          <w:bCs/>
          <w:sz w:val="24"/>
          <w:szCs w:val="24"/>
        </w:rPr>
        <w:t>Breitbarth</w:t>
      </w:r>
      <w:proofErr w:type="spellEnd"/>
      <w:r w:rsidRPr="00C20665">
        <w:rPr>
          <w:rFonts w:ascii="Times New Roman" w:hAnsi="Times New Roman" w:cs="Times New Roman"/>
          <w:bCs/>
          <w:sz w:val="24"/>
          <w:szCs w:val="24"/>
        </w:rPr>
        <w:t xml:space="preserve">, T., Kaiser-Jovy, S. and Dickson G. (2017) </w:t>
      </w:r>
      <w:r w:rsidRPr="00C20665">
        <w:rPr>
          <w:rFonts w:ascii="Times New Roman" w:hAnsi="Times New Roman" w:cs="Times New Roman"/>
          <w:bCs/>
          <w:i/>
          <w:iCs/>
          <w:sz w:val="24"/>
          <w:szCs w:val="24"/>
        </w:rPr>
        <w:t xml:space="preserve">Golf Business and Management: A Global Introduction. </w:t>
      </w:r>
      <w:r w:rsidRPr="00C20665">
        <w:rPr>
          <w:rFonts w:ascii="Times New Roman" w:hAnsi="Times New Roman" w:cs="Times New Roman"/>
          <w:bCs/>
          <w:sz w:val="24"/>
          <w:szCs w:val="24"/>
        </w:rPr>
        <w:t>London: Routledge.</w:t>
      </w:r>
    </w:p>
    <w:p w14:paraId="731BBCA6" w14:textId="77777777" w:rsidR="0036053E" w:rsidRPr="00C20665" w:rsidRDefault="0036053E" w:rsidP="0036053E">
      <w:pPr>
        <w:ind w:right="107"/>
        <w:jc w:val="both"/>
        <w:rPr>
          <w:rFonts w:ascii="Times New Roman" w:hAnsi="Times New Roman" w:cs="Times New Roman"/>
          <w:sz w:val="24"/>
          <w:szCs w:val="24"/>
        </w:rPr>
      </w:pPr>
    </w:p>
    <w:p w14:paraId="0A2124B8"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Cape, E. and Young, R. (2008) </w:t>
      </w:r>
      <w:r w:rsidRPr="00C20665">
        <w:rPr>
          <w:rFonts w:ascii="Times New Roman" w:hAnsi="Times New Roman" w:cs="Times New Roman"/>
          <w:i/>
          <w:iCs/>
          <w:sz w:val="24"/>
          <w:szCs w:val="24"/>
        </w:rPr>
        <w:t xml:space="preserve">Regulating Policing: The Police and Criminal Evidence Act 1984 – Past, Present and Future. </w:t>
      </w:r>
      <w:r w:rsidRPr="00C20665">
        <w:rPr>
          <w:rFonts w:ascii="Times New Roman" w:hAnsi="Times New Roman" w:cs="Times New Roman"/>
          <w:sz w:val="24"/>
          <w:szCs w:val="24"/>
        </w:rPr>
        <w:t>Oxford: Hart Publishing.</w:t>
      </w:r>
    </w:p>
    <w:p w14:paraId="348A566D" w14:textId="77777777" w:rsidR="0036053E" w:rsidRPr="00C20665" w:rsidRDefault="0036053E" w:rsidP="0036053E">
      <w:pPr>
        <w:ind w:right="107"/>
        <w:jc w:val="both"/>
        <w:rPr>
          <w:rFonts w:ascii="Times New Roman" w:hAnsi="Times New Roman" w:cs="Times New Roman"/>
          <w:sz w:val="24"/>
          <w:szCs w:val="24"/>
        </w:rPr>
      </w:pPr>
    </w:p>
    <w:p w14:paraId="3A225430"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Chitra, T. and Karunanidhi, S. (2018) ‘The Impact of Resilience Training on Occupational Stress, Resilience, Job Satisfaction, and Psychological Well-being of Female Police Officers’. </w:t>
      </w:r>
      <w:r w:rsidRPr="00C20665">
        <w:rPr>
          <w:rFonts w:ascii="Times New Roman" w:hAnsi="Times New Roman" w:cs="Times New Roman"/>
          <w:i/>
          <w:iCs/>
          <w:sz w:val="24"/>
          <w:szCs w:val="24"/>
        </w:rPr>
        <w:t xml:space="preserve">Journal of Police and Criminal Psychology. </w:t>
      </w:r>
      <w:r w:rsidRPr="00C20665">
        <w:rPr>
          <w:rFonts w:ascii="Times New Roman" w:hAnsi="Times New Roman" w:cs="Times New Roman"/>
          <w:sz w:val="24"/>
          <w:szCs w:val="24"/>
        </w:rPr>
        <w:t>36(1) pp.8-23.</w:t>
      </w:r>
    </w:p>
    <w:p w14:paraId="52047EF1" w14:textId="77777777" w:rsidR="0036053E" w:rsidRPr="00C20665" w:rsidRDefault="0036053E" w:rsidP="0036053E">
      <w:pPr>
        <w:ind w:right="107"/>
        <w:jc w:val="both"/>
        <w:rPr>
          <w:rFonts w:ascii="Times New Roman" w:hAnsi="Times New Roman" w:cs="Times New Roman"/>
          <w:sz w:val="24"/>
          <w:szCs w:val="24"/>
        </w:rPr>
      </w:pPr>
    </w:p>
    <w:p w14:paraId="1186C4A9"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Clark, T., </w:t>
      </w:r>
      <w:proofErr w:type="spellStart"/>
      <w:r w:rsidRPr="00C20665">
        <w:rPr>
          <w:rFonts w:ascii="Times New Roman" w:hAnsi="Times New Roman" w:cs="Times New Roman"/>
          <w:sz w:val="24"/>
          <w:szCs w:val="24"/>
        </w:rPr>
        <w:t>Tofler</w:t>
      </w:r>
      <w:proofErr w:type="spellEnd"/>
      <w:r w:rsidRPr="00C20665">
        <w:rPr>
          <w:rFonts w:ascii="Times New Roman" w:hAnsi="Times New Roman" w:cs="Times New Roman"/>
          <w:sz w:val="24"/>
          <w:szCs w:val="24"/>
        </w:rPr>
        <w:t xml:space="preserve">, I. and Lardon, M. (2005) ‘The Sport Psychiatrist and Golf’. </w:t>
      </w:r>
      <w:r w:rsidRPr="00C20665">
        <w:rPr>
          <w:rFonts w:ascii="Times New Roman" w:hAnsi="Times New Roman" w:cs="Times New Roman"/>
          <w:i/>
          <w:iCs/>
          <w:sz w:val="24"/>
          <w:szCs w:val="24"/>
        </w:rPr>
        <w:t xml:space="preserve">Clinics in Sports Medicine. </w:t>
      </w:r>
      <w:r w:rsidRPr="00C20665">
        <w:rPr>
          <w:rFonts w:ascii="Times New Roman" w:hAnsi="Times New Roman" w:cs="Times New Roman"/>
          <w:sz w:val="24"/>
          <w:szCs w:val="24"/>
        </w:rPr>
        <w:t>24(4) pp.959-971.</w:t>
      </w:r>
    </w:p>
    <w:p w14:paraId="7A334A74" w14:textId="77777777" w:rsidR="0036053E" w:rsidRPr="00C20665" w:rsidRDefault="0036053E" w:rsidP="0036053E">
      <w:pPr>
        <w:ind w:right="107"/>
        <w:jc w:val="both"/>
        <w:rPr>
          <w:rFonts w:ascii="Times New Roman" w:hAnsi="Times New Roman" w:cs="Times New Roman"/>
          <w:sz w:val="24"/>
          <w:szCs w:val="24"/>
        </w:rPr>
      </w:pPr>
    </w:p>
    <w:p w14:paraId="1CBC33C9"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College of Policing. (2013) </w:t>
      </w:r>
      <w:r w:rsidRPr="00C20665">
        <w:rPr>
          <w:rFonts w:ascii="Times New Roman" w:hAnsi="Times New Roman" w:cs="Times New Roman"/>
          <w:i/>
          <w:iCs/>
          <w:sz w:val="24"/>
          <w:szCs w:val="24"/>
        </w:rPr>
        <w:t xml:space="preserve">National Decision Model. </w:t>
      </w:r>
      <w:r w:rsidRPr="00C20665">
        <w:rPr>
          <w:rFonts w:ascii="Times New Roman" w:hAnsi="Times New Roman" w:cs="Times New Roman"/>
          <w:sz w:val="24"/>
          <w:szCs w:val="24"/>
        </w:rPr>
        <w:t xml:space="preserve">[online] Available at: </w:t>
      </w:r>
      <w:hyperlink r:id="rId20" w:history="1">
        <w:r w:rsidRPr="00C20665">
          <w:rPr>
            <w:rStyle w:val="Hyperlink"/>
            <w:rFonts w:ascii="Times New Roman" w:hAnsi="Times New Roman" w:cs="Times New Roman"/>
            <w:sz w:val="24"/>
            <w:szCs w:val="24"/>
          </w:rPr>
          <w:t>National decision model | College of Policing</w:t>
        </w:r>
      </w:hyperlink>
      <w:r w:rsidRPr="00C20665">
        <w:rPr>
          <w:rFonts w:ascii="Times New Roman" w:hAnsi="Times New Roman" w:cs="Times New Roman"/>
          <w:sz w:val="24"/>
          <w:szCs w:val="24"/>
        </w:rPr>
        <w:t xml:space="preserve"> (Accessed: 20</w:t>
      </w:r>
      <w:r w:rsidRPr="00C20665">
        <w:rPr>
          <w:rFonts w:ascii="Times New Roman" w:hAnsi="Times New Roman" w:cs="Times New Roman"/>
          <w:sz w:val="24"/>
          <w:szCs w:val="24"/>
          <w:vertAlign w:val="superscript"/>
        </w:rPr>
        <w:t>th</w:t>
      </w:r>
      <w:r w:rsidRPr="00C20665">
        <w:rPr>
          <w:rFonts w:ascii="Times New Roman" w:hAnsi="Times New Roman" w:cs="Times New Roman"/>
          <w:sz w:val="24"/>
          <w:szCs w:val="24"/>
        </w:rPr>
        <w:t xml:space="preserve"> December 2022).</w:t>
      </w:r>
    </w:p>
    <w:p w14:paraId="7B1B725E" w14:textId="77777777" w:rsidR="0036053E" w:rsidRPr="00C20665" w:rsidRDefault="0036053E" w:rsidP="0036053E">
      <w:pPr>
        <w:ind w:right="107"/>
        <w:jc w:val="both"/>
        <w:rPr>
          <w:rFonts w:ascii="Times New Roman" w:hAnsi="Times New Roman" w:cs="Times New Roman"/>
          <w:sz w:val="24"/>
          <w:szCs w:val="24"/>
        </w:rPr>
      </w:pPr>
    </w:p>
    <w:p w14:paraId="66FF83DF" w14:textId="77777777" w:rsidR="0036053E"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Connor, P., Hutton, G., Johnston, D. and McKinnon, G. (2016) </w:t>
      </w:r>
      <w:proofErr w:type="spellStart"/>
      <w:r w:rsidRPr="00C20665">
        <w:rPr>
          <w:rFonts w:ascii="Times New Roman" w:hAnsi="Times New Roman" w:cs="Times New Roman"/>
          <w:i/>
          <w:iCs/>
          <w:sz w:val="24"/>
          <w:szCs w:val="24"/>
        </w:rPr>
        <w:t>Blackstones</w:t>
      </w:r>
      <w:proofErr w:type="spellEnd"/>
      <w:r w:rsidRPr="00C20665">
        <w:rPr>
          <w:rFonts w:ascii="Times New Roman" w:hAnsi="Times New Roman" w:cs="Times New Roman"/>
          <w:i/>
          <w:iCs/>
          <w:sz w:val="24"/>
          <w:szCs w:val="24"/>
        </w:rPr>
        <w:t xml:space="preserve"> Police Investigators’ Manual 2017. </w:t>
      </w:r>
      <w:r w:rsidRPr="00C20665">
        <w:rPr>
          <w:rFonts w:ascii="Times New Roman" w:hAnsi="Times New Roman" w:cs="Times New Roman"/>
          <w:sz w:val="24"/>
          <w:szCs w:val="24"/>
        </w:rPr>
        <w:t>United Kingdom: College of Policing.</w:t>
      </w:r>
    </w:p>
    <w:p w14:paraId="7372E870" w14:textId="77777777" w:rsidR="0036053E" w:rsidRDefault="0036053E" w:rsidP="0036053E">
      <w:pPr>
        <w:ind w:right="107"/>
        <w:jc w:val="both"/>
        <w:rPr>
          <w:rFonts w:ascii="Times New Roman" w:hAnsi="Times New Roman" w:cs="Times New Roman"/>
          <w:sz w:val="24"/>
          <w:szCs w:val="24"/>
        </w:rPr>
      </w:pPr>
    </w:p>
    <w:p w14:paraId="1A4BF625" w14:textId="77777777" w:rsidR="0036053E" w:rsidRDefault="0036053E" w:rsidP="0036053E">
      <w:pPr>
        <w:pStyle w:val="NormalWeb"/>
        <w:ind w:left="567" w:hanging="567"/>
      </w:pPr>
      <w:r>
        <w:rPr>
          <w:i/>
          <w:iCs/>
        </w:rPr>
        <w:t>Gibbs' reflective cycle</w:t>
      </w:r>
      <w:r>
        <w:t xml:space="preserve"> (11AD) </w:t>
      </w:r>
      <w:r>
        <w:rPr>
          <w:i/>
          <w:iCs/>
        </w:rPr>
        <w:t>The University of Edinburgh</w:t>
      </w:r>
      <w:r>
        <w:t xml:space="preserve">. Available </w:t>
      </w:r>
    </w:p>
    <w:p w14:paraId="6F2E9AD1" w14:textId="77777777" w:rsidR="0036053E" w:rsidRDefault="0036053E" w:rsidP="0036053E">
      <w:pPr>
        <w:pStyle w:val="NormalWeb"/>
        <w:ind w:left="567" w:hanging="567"/>
      </w:pPr>
      <w:r>
        <w:t xml:space="preserve">https://www.ed.ac.uk/reflection/reflectors-toolkit/reflecting-on-experience/gibbs-reflective-cycle (Accessed: January 31, 2023). </w:t>
      </w:r>
    </w:p>
    <w:p w14:paraId="69F638A9" w14:textId="77777777" w:rsidR="0036053E" w:rsidRPr="00C20665" w:rsidRDefault="0036053E" w:rsidP="0036053E">
      <w:pPr>
        <w:ind w:right="107"/>
        <w:jc w:val="both"/>
        <w:rPr>
          <w:rFonts w:ascii="Times New Roman" w:hAnsi="Times New Roman" w:cs="Times New Roman"/>
          <w:sz w:val="24"/>
          <w:szCs w:val="24"/>
        </w:rPr>
      </w:pPr>
    </w:p>
    <w:p w14:paraId="25E8AB99" w14:textId="77777777" w:rsidR="0036053E" w:rsidRPr="00C20665" w:rsidRDefault="0036053E" w:rsidP="0036053E">
      <w:pPr>
        <w:ind w:right="107"/>
        <w:jc w:val="both"/>
        <w:rPr>
          <w:rFonts w:ascii="Times New Roman" w:hAnsi="Times New Roman" w:cs="Times New Roman"/>
          <w:sz w:val="24"/>
          <w:szCs w:val="24"/>
        </w:rPr>
      </w:pPr>
    </w:p>
    <w:p w14:paraId="6A0BDE40"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Green, S., Lancaster, E. and </w:t>
      </w:r>
      <w:proofErr w:type="spellStart"/>
      <w:r w:rsidRPr="00C20665">
        <w:rPr>
          <w:rFonts w:ascii="Times New Roman" w:hAnsi="Times New Roman" w:cs="Times New Roman"/>
          <w:sz w:val="24"/>
          <w:szCs w:val="24"/>
        </w:rPr>
        <w:t>Feasey</w:t>
      </w:r>
      <w:proofErr w:type="spellEnd"/>
      <w:r w:rsidRPr="00C20665">
        <w:rPr>
          <w:rFonts w:ascii="Times New Roman" w:hAnsi="Times New Roman" w:cs="Times New Roman"/>
          <w:sz w:val="24"/>
          <w:szCs w:val="24"/>
        </w:rPr>
        <w:t xml:space="preserve">, S. (2008) </w:t>
      </w:r>
      <w:r w:rsidRPr="00C20665">
        <w:rPr>
          <w:rFonts w:ascii="Times New Roman" w:hAnsi="Times New Roman" w:cs="Times New Roman"/>
          <w:i/>
          <w:iCs/>
          <w:sz w:val="24"/>
          <w:szCs w:val="24"/>
        </w:rPr>
        <w:t xml:space="preserve">Addressing Offending Behaviour: Context, Practice and Values. </w:t>
      </w:r>
      <w:r w:rsidRPr="00C20665">
        <w:rPr>
          <w:rFonts w:ascii="Times New Roman" w:hAnsi="Times New Roman" w:cs="Times New Roman"/>
          <w:sz w:val="24"/>
          <w:szCs w:val="24"/>
        </w:rPr>
        <w:t>London: Routledge.</w:t>
      </w:r>
    </w:p>
    <w:p w14:paraId="645A3D00" w14:textId="77777777" w:rsidR="0036053E" w:rsidRPr="00C20665" w:rsidRDefault="0036053E" w:rsidP="0036053E">
      <w:pPr>
        <w:ind w:right="107"/>
        <w:jc w:val="both"/>
        <w:rPr>
          <w:rFonts w:ascii="Times New Roman" w:hAnsi="Times New Roman" w:cs="Times New Roman"/>
          <w:sz w:val="24"/>
          <w:szCs w:val="24"/>
        </w:rPr>
      </w:pPr>
    </w:p>
    <w:p w14:paraId="74E31D96" w14:textId="77777777" w:rsidR="0036053E" w:rsidRPr="00C20665" w:rsidRDefault="0036053E" w:rsidP="0036053E">
      <w:pPr>
        <w:ind w:right="107"/>
        <w:jc w:val="both"/>
        <w:rPr>
          <w:rFonts w:ascii="Times New Roman" w:hAnsi="Times New Roman" w:cs="Times New Roman"/>
          <w:bCs/>
          <w:sz w:val="24"/>
          <w:szCs w:val="24"/>
        </w:rPr>
      </w:pPr>
      <w:r w:rsidRPr="00C20665">
        <w:rPr>
          <w:rFonts w:ascii="Times New Roman" w:hAnsi="Times New Roman" w:cs="Times New Roman"/>
          <w:bCs/>
          <w:sz w:val="24"/>
          <w:szCs w:val="24"/>
        </w:rPr>
        <w:t xml:space="preserve">Hawker, L. (2000) ‘The Drama Triangle in the Treatment of Domestic Violence’. </w:t>
      </w:r>
      <w:r w:rsidRPr="00C20665">
        <w:rPr>
          <w:rFonts w:ascii="Times New Roman" w:hAnsi="Times New Roman" w:cs="Times New Roman"/>
          <w:bCs/>
          <w:i/>
          <w:iCs/>
          <w:sz w:val="24"/>
          <w:szCs w:val="24"/>
        </w:rPr>
        <w:t xml:space="preserve">Transactional Analysis Violence. </w:t>
      </w:r>
      <w:r w:rsidRPr="00C20665">
        <w:rPr>
          <w:rFonts w:ascii="Times New Roman" w:hAnsi="Times New Roman" w:cs="Times New Roman"/>
          <w:bCs/>
          <w:sz w:val="24"/>
          <w:szCs w:val="24"/>
        </w:rPr>
        <w:t>30(2) pp.139-144.</w:t>
      </w:r>
    </w:p>
    <w:p w14:paraId="47F2F59C" w14:textId="77777777" w:rsidR="0036053E" w:rsidRPr="00C20665" w:rsidRDefault="0036053E" w:rsidP="0036053E">
      <w:pPr>
        <w:ind w:right="107"/>
        <w:jc w:val="both"/>
        <w:rPr>
          <w:rFonts w:ascii="Times New Roman" w:hAnsi="Times New Roman" w:cs="Times New Roman"/>
          <w:bCs/>
          <w:sz w:val="24"/>
          <w:szCs w:val="24"/>
        </w:rPr>
      </w:pPr>
    </w:p>
    <w:p w14:paraId="4EC52DB9" w14:textId="77777777" w:rsidR="0036053E" w:rsidRPr="00C20665" w:rsidRDefault="0036053E" w:rsidP="0036053E">
      <w:pPr>
        <w:ind w:right="107"/>
        <w:jc w:val="both"/>
        <w:rPr>
          <w:rFonts w:ascii="Times New Roman" w:hAnsi="Times New Roman" w:cs="Times New Roman"/>
          <w:bCs/>
          <w:sz w:val="24"/>
          <w:szCs w:val="24"/>
        </w:rPr>
      </w:pPr>
      <w:proofErr w:type="spellStart"/>
      <w:r w:rsidRPr="00C20665">
        <w:rPr>
          <w:rFonts w:ascii="Times New Roman" w:hAnsi="Times New Roman" w:cs="Times New Roman"/>
          <w:bCs/>
          <w:sz w:val="24"/>
          <w:szCs w:val="24"/>
        </w:rPr>
        <w:t>Hepple</w:t>
      </w:r>
      <w:proofErr w:type="spellEnd"/>
      <w:r w:rsidRPr="00C20665">
        <w:rPr>
          <w:rFonts w:ascii="Times New Roman" w:hAnsi="Times New Roman" w:cs="Times New Roman"/>
          <w:bCs/>
          <w:sz w:val="24"/>
          <w:szCs w:val="24"/>
        </w:rPr>
        <w:t xml:space="preserve">, B. (2010) ‘The New Single Equality Act in Britain’ </w:t>
      </w:r>
      <w:r w:rsidRPr="00C20665">
        <w:rPr>
          <w:rFonts w:ascii="Times New Roman" w:hAnsi="Times New Roman" w:cs="Times New Roman"/>
          <w:bCs/>
          <w:i/>
          <w:iCs/>
          <w:sz w:val="24"/>
          <w:szCs w:val="24"/>
        </w:rPr>
        <w:t xml:space="preserve">The Equal Rights Review. </w:t>
      </w:r>
      <w:r w:rsidRPr="00C20665">
        <w:rPr>
          <w:rFonts w:ascii="Times New Roman" w:hAnsi="Times New Roman" w:cs="Times New Roman"/>
          <w:bCs/>
          <w:sz w:val="24"/>
          <w:szCs w:val="24"/>
        </w:rPr>
        <w:t>5 (1) pp.11-24.</w:t>
      </w:r>
    </w:p>
    <w:p w14:paraId="7D77FA0E" w14:textId="77777777" w:rsidR="0036053E" w:rsidRPr="00C20665" w:rsidRDefault="0036053E" w:rsidP="0036053E">
      <w:pPr>
        <w:ind w:right="107"/>
        <w:jc w:val="both"/>
        <w:rPr>
          <w:rFonts w:ascii="Times New Roman" w:hAnsi="Times New Roman" w:cs="Times New Roman"/>
          <w:bCs/>
          <w:sz w:val="24"/>
          <w:szCs w:val="24"/>
        </w:rPr>
      </w:pPr>
    </w:p>
    <w:p w14:paraId="7EC0E1D8" w14:textId="77777777" w:rsidR="0036053E" w:rsidRPr="00C20665" w:rsidRDefault="0036053E" w:rsidP="0036053E">
      <w:pPr>
        <w:ind w:right="107"/>
        <w:jc w:val="both"/>
        <w:rPr>
          <w:rFonts w:ascii="Times New Roman" w:hAnsi="Times New Roman" w:cs="Times New Roman"/>
          <w:bCs/>
          <w:sz w:val="24"/>
          <w:szCs w:val="24"/>
        </w:rPr>
      </w:pPr>
      <w:r w:rsidRPr="00C20665">
        <w:rPr>
          <w:rFonts w:ascii="Times New Roman" w:hAnsi="Times New Roman" w:cs="Times New Roman"/>
          <w:bCs/>
          <w:sz w:val="24"/>
          <w:szCs w:val="24"/>
        </w:rPr>
        <w:t xml:space="preserve">Hunter, A. (2001) ‘What is Resilience?’. </w:t>
      </w:r>
      <w:r w:rsidRPr="00C20665">
        <w:rPr>
          <w:rFonts w:ascii="Times New Roman" w:hAnsi="Times New Roman" w:cs="Times New Roman"/>
          <w:bCs/>
          <w:i/>
          <w:iCs/>
          <w:sz w:val="24"/>
          <w:szCs w:val="24"/>
        </w:rPr>
        <w:t xml:space="preserve">Contemporary Psychology. </w:t>
      </w:r>
      <w:r w:rsidRPr="00C20665">
        <w:rPr>
          <w:rFonts w:ascii="Times New Roman" w:hAnsi="Times New Roman" w:cs="Times New Roman"/>
          <w:bCs/>
          <w:sz w:val="24"/>
          <w:szCs w:val="24"/>
        </w:rPr>
        <w:t>46(4) pp.420-422.</w:t>
      </w:r>
    </w:p>
    <w:p w14:paraId="48A517ED" w14:textId="77777777" w:rsidR="0036053E" w:rsidRPr="00C20665" w:rsidRDefault="0036053E" w:rsidP="0036053E">
      <w:pPr>
        <w:ind w:right="107"/>
        <w:jc w:val="both"/>
        <w:rPr>
          <w:rFonts w:ascii="Times New Roman" w:hAnsi="Times New Roman" w:cs="Times New Roman"/>
          <w:bCs/>
          <w:sz w:val="24"/>
          <w:szCs w:val="24"/>
        </w:rPr>
      </w:pPr>
    </w:p>
    <w:p w14:paraId="0093ADB4" w14:textId="77777777" w:rsidR="0036053E" w:rsidRPr="00C20665" w:rsidRDefault="0036053E" w:rsidP="0036053E">
      <w:pPr>
        <w:ind w:right="107"/>
        <w:jc w:val="both"/>
        <w:rPr>
          <w:rFonts w:ascii="Times New Roman" w:hAnsi="Times New Roman" w:cs="Times New Roman"/>
          <w:bCs/>
          <w:sz w:val="24"/>
          <w:szCs w:val="24"/>
        </w:rPr>
      </w:pPr>
      <w:r w:rsidRPr="00C20665">
        <w:rPr>
          <w:rFonts w:ascii="Times New Roman" w:hAnsi="Times New Roman" w:cs="Times New Roman"/>
          <w:bCs/>
          <w:sz w:val="24"/>
          <w:szCs w:val="24"/>
        </w:rPr>
        <w:t xml:space="preserve">Johnston, C. and Liddle J. (2007) ‘The Mental Capacity Act 2005: A New Framework for Healthcare Decision Making’. </w:t>
      </w:r>
      <w:r w:rsidRPr="00C20665">
        <w:rPr>
          <w:rFonts w:ascii="Times New Roman" w:hAnsi="Times New Roman" w:cs="Times New Roman"/>
          <w:bCs/>
          <w:i/>
          <w:iCs/>
          <w:sz w:val="24"/>
          <w:szCs w:val="24"/>
        </w:rPr>
        <w:t xml:space="preserve">Journal of Medical Ethics. </w:t>
      </w:r>
      <w:r w:rsidRPr="00C20665">
        <w:rPr>
          <w:rFonts w:ascii="Times New Roman" w:hAnsi="Times New Roman" w:cs="Times New Roman"/>
          <w:bCs/>
          <w:sz w:val="24"/>
          <w:szCs w:val="24"/>
        </w:rPr>
        <w:t>33(2) pp.94-97.</w:t>
      </w:r>
    </w:p>
    <w:p w14:paraId="3C7B7442" w14:textId="77777777" w:rsidR="0036053E" w:rsidRPr="00C20665" w:rsidRDefault="0036053E" w:rsidP="0036053E">
      <w:pPr>
        <w:ind w:right="107"/>
        <w:jc w:val="both"/>
        <w:rPr>
          <w:rFonts w:ascii="Times New Roman" w:hAnsi="Times New Roman" w:cs="Times New Roman"/>
          <w:bCs/>
          <w:sz w:val="24"/>
          <w:szCs w:val="24"/>
        </w:rPr>
      </w:pPr>
    </w:p>
    <w:p w14:paraId="6727E5B6" w14:textId="77777777" w:rsidR="0036053E" w:rsidRDefault="0036053E" w:rsidP="0036053E">
      <w:pPr>
        <w:ind w:right="107"/>
        <w:jc w:val="both"/>
        <w:rPr>
          <w:rFonts w:ascii="Times New Roman" w:hAnsi="Times New Roman" w:cs="Times New Roman"/>
          <w:bCs/>
          <w:sz w:val="24"/>
          <w:szCs w:val="24"/>
        </w:rPr>
      </w:pPr>
    </w:p>
    <w:p w14:paraId="00A46557" w14:textId="77777777" w:rsidR="0036053E" w:rsidRPr="000671F8" w:rsidRDefault="0036053E" w:rsidP="0036053E">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0671F8">
        <w:rPr>
          <w:rFonts w:ascii="Times New Roman" w:hAnsi="Times New Roman" w:cs="Times New Roman"/>
          <w:color w:val="auto"/>
          <w:sz w:val="24"/>
          <w:szCs w:val="24"/>
        </w:rPr>
        <w:t xml:space="preserve">Kavanagh, A. (2009) </w:t>
      </w:r>
      <w:r w:rsidRPr="000671F8">
        <w:rPr>
          <w:rFonts w:ascii="Times New Roman" w:hAnsi="Times New Roman" w:cs="Times New Roman"/>
          <w:i/>
          <w:iCs/>
          <w:color w:val="auto"/>
          <w:sz w:val="24"/>
          <w:szCs w:val="24"/>
        </w:rPr>
        <w:t>Constitutional Review under the UK human rights act</w:t>
      </w:r>
      <w:r w:rsidRPr="000671F8">
        <w:rPr>
          <w:rFonts w:ascii="Times New Roman" w:hAnsi="Times New Roman" w:cs="Times New Roman"/>
          <w:color w:val="auto"/>
          <w:sz w:val="24"/>
          <w:szCs w:val="24"/>
        </w:rPr>
        <w:t xml:space="preserve">. Cambridge, UK: Cambridge University Press. </w:t>
      </w:r>
    </w:p>
    <w:p w14:paraId="3DD07580" w14:textId="77777777" w:rsidR="0036053E" w:rsidRDefault="0036053E" w:rsidP="0036053E">
      <w:pPr>
        <w:ind w:right="107"/>
        <w:jc w:val="both"/>
        <w:rPr>
          <w:rFonts w:ascii="Times New Roman" w:hAnsi="Times New Roman" w:cs="Times New Roman"/>
          <w:bCs/>
          <w:sz w:val="24"/>
          <w:szCs w:val="24"/>
        </w:rPr>
      </w:pPr>
    </w:p>
    <w:p w14:paraId="01388081" w14:textId="77777777" w:rsidR="0036053E" w:rsidRPr="00C20665" w:rsidRDefault="0036053E" w:rsidP="0036053E">
      <w:pPr>
        <w:ind w:right="107"/>
        <w:jc w:val="both"/>
        <w:rPr>
          <w:rFonts w:ascii="Times New Roman" w:hAnsi="Times New Roman" w:cs="Times New Roman"/>
          <w:bCs/>
          <w:sz w:val="24"/>
          <w:szCs w:val="24"/>
        </w:rPr>
      </w:pPr>
      <w:proofErr w:type="spellStart"/>
      <w:r w:rsidRPr="00C20665">
        <w:rPr>
          <w:rFonts w:ascii="Times New Roman" w:hAnsi="Times New Roman" w:cs="Times New Roman"/>
          <w:bCs/>
          <w:sz w:val="24"/>
          <w:szCs w:val="24"/>
        </w:rPr>
        <w:t>Kelman</w:t>
      </w:r>
      <w:proofErr w:type="spellEnd"/>
      <w:r w:rsidRPr="00C20665">
        <w:rPr>
          <w:rFonts w:ascii="Times New Roman" w:hAnsi="Times New Roman" w:cs="Times New Roman"/>
          <w:bCs/>
          <w:sz w:val="24"/>
          <w:szCs w:val="24"/>
        </w:rPr>
        <w:t xml:space="preserve">, H. (1965) </w:t>
      </w:r>
      <w:r w:rsidRPr="00C20665">
        <w:rPr>
          <w:rFonts w:ascii="Times New Roman" w:hAnsi="Times New Roman" w:cs="Times New Roman"/>
          <w:bCs/>
          <w:i/>
          <w:iCs/>
          <w:sz w:val="24"/>
          <w:szCs w:val="24"/>
        </w:rPr>
        <w:t xml:space="preserve">International Behaviour: A Social Psychological Analysis. </w:t>
      </w:r>
      <w:r w:rsidRPr="00C20665">
        <w:rPr>
          <w:rFonts w:ascii="Times New Roman" w:hAnsi="Times New Roman" w:cs="Times New Roman"/>
          <w:bCs/>
          <w:sz w:val="24"/>
          <w:szCs w:val="24"/>
        </w:rPr>
        <w:t>New York: Holt, Rinehart &amp; Winston Publishers.</w:t>
      </w:r>
    </w:p>
    <w:p w14:paraId="6FA67B00" w14:textId="77777777" w:rsidR="0036053E" w:rsidRPr="00C20665" w:rsidRDefault="0036053E" w:rsidP="0036053E">
      <w:pPr>
        <w:ind w:right="107"/>
        <w:jc w:val="both"/>
        <w:rPr>
          <w:rFonts w:ascii="Times New Roman" w:hAnsi="Times New Roman" w:cs="Times New Roman"/>
          <w:bCs/>
          <w:sz w:val="24"/>
          <w:szCs w:val="24"/>
        </w:rPr>
      </w:pPr>
    </w:p>
    <w:p w14:paraId="60C99A4C" w14:textId="77777777" w:rsidR="0036053E" w:rsidRPr="00C20665" w:rsidRDefault="0036053E" w:rsidP="0036053E">
      <w:pPr>
        <w:ind w:right="107"/>
        <w:jc w:val="both"/>
        <w:rPr>
          <w:rFonts w:ascii="Times New Roman" w:hAnsi="Times New Roman" w:cs="Times New Roman"/>
          <w:bCs/>
          <w:sz w:val="24"/>
          <w:szCs w:val="24"/>
        </w:rPr>
      </w:pPr>
      <w:r w:rsidRPr="00C20665">
        <w:rPr>
          <w:rFonts w:ascii="Times New Roman" w:hAnsi="Times New Roman" w:cs="Times New Roman"/>
          <w:bCs/>
          <w:sz w:val="24"/>
          <w:szCs w:val="24"/>
        </w:rPr>
        <w:t xml:space="preserve">Koolhaas, J., </w:t>
      </w:r>
      <w:proofErr w:type="spellStart"/>
      <w:r w:rsidRPr="00C20665">
        <w:rPr>
          <w:rFonts w:ascii="Times New Roman" w:hAnsi="Times New Roman" w:cs="Times New Roman"/>
          <w:bCs/>
          <w:sz w:val="24"/>
          <w:szCs w:val="24"/>
        </w:rPr>
        <w:t>Bartolomucci</w:t>
      </w:r>
      <w:proofErr w:type="spellEnd"/>
      <w:r w:rsidRPr="00C20665">
        <w:rPr>
          <w:rFonts w:ascii="Times New Roman" w:hAnsi="Times New Roman" w:cs="Times New Roman"/>
          <w:bCs/>
          <w:sz w:val="24"/>
          <w:szCs w:val="24"/>
        </w:rPr>
        <w:t xml:space="preserve">, A., </w:t>
      </w:r>
      <w:proofErr w:type="spellStart"/>
      <w:r w:rsidRPr="00C20665">
        <w:rPr>
          <w:rFonts w:ascii="Times New Roman" w:hAnsi="Times New Roman" w:cs="Times New Roman"/>
          <w:bCs/>
          <w:sz w:val="24"/>
          <w:szCs w:val="24"/>
        </w:rPr>
        <w:t>Buwalda</w:t>
      </w:r>
      <w:proofErr w:type="spellEnd"/>
      <w:r w:rsidRPr="00C20665">
        <w:rPr>
          <w:rFonts w:ascii="Times New Roman" w:hAnsi="Times New Roman" w:cs="Times New Roman"/>
          <w:bCs/>
          <w:sz w:val="24"/>
          <w:szCs w:val="24"/>
        </w:rPr>
        <w:t xml:space="preserve">, B., Boer, S. </w:t>
      </w:r>
      <w:proofErr w:type="spellStart"/>
      <w:r w:rsidRPr="00C20665">
        <w:rPr>
          <w:rFonts w:ascii="Times New Roman" w:hAnsi="Times New Roman" w:cs="Times New Roman"/>
          <w:bCs/>
          <w:sz w:val="24"/>
          <w:szCs w:val="24"/>
        </w:rPr>
        <w:t>Flugge</w:t>
      </w:r>
      <w:proofErr w:type="spellEnd"/>
      <w:r w:rsidRPr="00C20665">
        <w:rPr>
          <w:rFonts w:ascii="Times New Roman" w:hAnsi="Times New Roman" w:cs="Times New Roman"/>
          <w:bCs/>
          <w:sz w:val="24"/>
          <w:szCs w:val="24"/>
        </w:rPr>
        <w:t xml:space="preserve">, G., Korte, S., </w:t>
      </w:r>
      <w:proofErr w:type="spellStart"/>
      <w:r w:rsidRPr="00C20665">
        <w:rPr>
          <w:rFonts w:ascii="Times New Roman" w:hAnsi="Times New Roman" w:cs="Times New Roman"/>
          <w:bCs/>
          <w:sz w:val="24"/>
          <w:szCs w:val="24"/>
        </w:rPr>
        <w:t>Meerlo</w:t>
      </w:r>
      <w:proofErr w:type="spellEnd"/>
      <w:r w:rsidRPr="00C20665">
        <w:rPr>
          <w:rFonts w:ascii="Times New Roman" w:hAnsi="Times New Roman" w:cs="Times New Roman"/>
          <w:bCs/>
          <w:sz w:val="24"/>
          <w:szCs w:val="24"/>
        </w:rPr>
        <w:t xml:space="preserve">, P., </w:t>
      </w:r>
      <w:proofErr w:type="spellStart"/>
      <w:r w:rsidRPr="00C20665">
        <w:rPr>
          <w:rFonts w:ascii="Times New Roman" w:hAnsi="Times New Roman" w:cs="Times New Roman"/>
          <w:bCs/>
          <w:sz w:val="24"/>
          <w:szCs w:val="24"/>
        </w:rPr>
        <w:t>Murison</w:t>
      </w:r>
      <w:proofErr w:type="spellEnd"/>
      <w:r w:rsidRPr="00C20665">
        <w:rPr>
          <w:rFonts w:ascii="Times New Roman" w:hAnsi="Times New Roman" w:cs="Times New Roman"/>
          <w:bCs/>
          <w:sz w:val="24"/>
          <w:szCs w:val="24"/>
        </w:rPr>
        <w:t xml:space="preserve">, R., Oliver, B., </w:t>
      </w:r>
      <w:proofErr w:type="spellStart"/>
      <w:r w:rsidRPr="00C20665">
        <w:rPr>
          <w:rFonts w:ascii="Times New Roman" w:hAnsi="Times New Roman" w:cs="Times New Roman"/>
          <w:bCs/>
          <w:sz w:val="24"/>
          <w:szCs w:val="24"/>
        </w:rPr>
        <w:t>Palanza</w:t>
      </w:r>
      <w:proofErr w:type="spellEnd"/>
      <w:r w:rsidRPr="00C20665">
        <w:rPr>
          <w:rFonts w:ascii="Times New Roman" w:hAnsi="Times New Roman" w:cs="Times New Roman"/>
          <w:bCs/>
          <w:sz w:val="24"/>
          <w:szCs w:val="24"/>
        </w:rPr>
        <w:t xml:space="preserve">, P., Richter-Levin, G., </w:t>
      </w:r>
      <w:proofErr w:type="spellStart"/>
      <w:r w:rsidRPr="00C20665">
        <w:rPr>
          <w:rFonts w:ascii="Times New Roman" w:hAnsi="Times New Roman" w:cs="Times New Roman"/>
          <w:bCs/>
          <w:sz w:val="24"/>
          <w:szCs w:val="24"/>
        </w:rPr>
        <w:t>Sgoifo</w:t>
      </w:r>
      <w:proofErr w:type="spellEnd"/>
      <w:r w:rsidRPr="00C20665">
        <w:rPr>
          <w:rFonts w:ascii="Times New Roman" w:hAnsi="Times New Roman" w:cs="Times New Roman"/>
          <w:bCs/>
          <w:sz w:val="24"/>
          <w:szCs w:val="24"/>
        </w:rPr>
        <w:t xml:space="preserve">, A., </w:t>
      </w:r>
      <w:proofErr w:type="spellStart"/>
      <w:r w:rsidRPr="00C20665">
        <w:rPr>
          <w:rFonts w:ascii="Times New Roman" w:hAnsi="Times New Roman" w:cs="Times New Roman"/>
          <w:bCs/>
          <w:sz w:val="24"/>
          <w:szCs w:val="24"/>
        </w:rPr>
        <w:t>Stiedl</w:t>
      </w:r>
      <w:proofErr w:type="spellEnd"/>
      <w:r w:rsidRPr="00C20665">
        <w:rPr>
          <w:rFonts w:ascii="Times New Roman" w:hAnsi="Times New Roman" w:cs="Times New Roman"/>
          <w:bCs/>
          <w:sz w:val="24"/>
          <w:szCs w:val="24"/>
        </w:rPr>
        <w:t xml:space="preserve">, O., Dijk, G., </w:t>
      </w:r>
      <w:proofErr w:type="spellStart"/>
      <w:r w:rsidRPr="00C20665">
        <w:rPr>
          <w:rFonts w:ascii="Times New Roman" w:hAnsi="Times New Roman" w:cs="Times New Roman"/>
          <w:bCs/>
          <w:sz w:val="24"/>
          <w:szCs w:val="24"/>
        </w:rPr>
        <w:t>Wohr</w:t>
      </w:r>
      <w:proofErr w:type="spellEnd"/>
      <w:r w:rsidRPr="00C20665">
        <w:rPr>
          <w:rFonts w:ascii="Times New Roman" w:hAnsi="Times New Roman" w:cs="Times New Roman"/>
          <w:bCs/>
          <w:sz w:val="24"/>
          <w:szCs w:val="24"/>
        </w:rPr>
        <w:t xml:space="preserve">, M. and Fuchs, E. (2011) ‘Stress Revisited: A Critical Evaluation of the Stress Concept’. </w:t>
      </w:r>
      <w:r w:rsidRPr="00C20665">
        <w:rPr>
          <w:rFonts w:ascii="Times New Roman" w:hAnsi="Times New Roman" w:cs="Times New Roman"/>
          <w:bCs/>
          <w:i/>
          <w:iCs/>
          <w:sz w:val="24"/>
          <w:szCs w:val="24"/>
        </w:rPr>
        <w:t xml:space="preserve">Neuroscience and Biobehavioural Reviews. </w:t>
      </w:r>
      <w:r w:rsidRPr="00C20665">
        <w:rPr>
          <w:rFonts w:ascii="Times New Roman" w:hAnsi="Times New Roman" w:cs="Times New Roman"/>
          <w:bCs/>
          <w:sz w:val="24"/>
          <w:szCs w:val="24"/>
        </w:rPr>
        <w:t>35(5) pp.1291-1301.</w:t>
      </w:r>
    </w:p>
    <w:p w14:paraId="31313F2F" w14:textId="77777777" w:rsidR="0036053E" w:rsidRPr="00C20665" w:rsidRDefault="0036053E" w:rsidP="0036053E">
      <w:pPr>
        <w:ind w:right="107"/>
        <w:jc w:val="both"/>
        <w:rPr>
          <w:rFonts w:ascii="Times New Roman" w:hAnsi="Times New Roman" w:cs="Times New Roman"/>
          <w:bCs/>
          <w:sz w:val="24"/>
          <w:szCs w:val="24"/>
        </w:rPr>
      </w:pPr>
    </w:p>
    <w:p w14:paraId="4951C54A"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bCs/>
          <w:sz w:val="24"/>
          <w:szCs w:val="24"/>
        </w:rPr>
        <w:t xml:space="preserve">Legislation.gov.uk. (2012) </w:t>
      </w:r>
      <w:r w:rsidRPr="00C20665">
        <w:rPr>
          <w:rFonts w:ascii="Times New Roman" w:hAnsi="Times New Roman" w:cs="Times New Roman"/>
          <w:bCs/>
          <w:i/>
          <w:iCs/>
          <w:sz w:val="24"/>
          <w:szCs w:val="24"/>
        </w:rPr>
        <w:t xml:space="preserve">Police and Criminal Evidence Act 1984 – Section 17. </w:t>
      </w:r>
      <w:r w:rsidRPr="00C20665">
        <w:rPr>
          <w:rFonts w:ascii="Times New Roman" w:hAnsi="Times New Roman" w:cs="Times New Roman"/>
          <w:bCs/>
          <w:sz w:val="24"/>
          <w:szCs w:val="24"/>
        </w:rPr>
        <w:t xml:space="preserve">[online]. Available at: </w:t>
      </w:r>
      <w:hyperlink r:id="rId21" w:history="1">
        <w:r w:rsidRPr="00C20665">
          <w:rPr>
            <w:rStyle w:val="Hyperlink"/>
            <w:rFonts w:ascii="Times New Roman" w:hAnsi="Times New Roman" w:cs="Times New Roman"/>
            <w:sz w:val="24"/>
            <w:szCs w:val="24"/>
          </w:rPr>
          <w:t>Police and Criminal Evidence Act 1984 (legislation.gov.uk)</w:t>
        </w:r>
      </w:hyperlink>
      <w:r w:rsidRPr="00C20665">
        <w:rPr>
          <w:rFonts w:ascii="Times New Roman" w:hAnsi="Times New Roman" w:cs="Times New Roman"/>
          <w:sz w:val="24"/>
          <w:szCs w:val="24"/>
        </w:rPr>
        <w:t xml:space="preserve"> (Accessed: 6</w:t>
      </w:r>
      <w:r w:rsidRPr="00C20665">
        <w:rPr>
          <w:rFonts w:ascii="Times New Roman" w:hAnsi="Times New Roman" w:cs="Times New Roman"/>
          <w:sz w:val="24"/>
          <w:szCs w:val="24"/>
          <w:vertAlign w:val="superscript"/>
        </w:rPr>
        <w:t>th</w:t>
      </w:r>
      <w:r w:rsidRPr="00C20665">
        <w:rPr>
          <w:rFonts w:ascii="Times New Roman" w:hAnsi="Times New Roman" w:cs="Times New Roman"/>
          <w:sz w:val="24"/>
          <w:szCs w:val="24"/>
        </w:rPr>
        <w:t xml:space="preserve"> December 2022).</w:t>
      </w:r>
    </w:p>
    <w:p w14:paraId="610A9234" w14:textId="77777777" w:rsidR="0036053E" w:rsidRPr="00C20665" w:rsidRDefault="0036053E" w:rsidP="0036053E">
      <w:pPr>
        <w:ind w:right="107"/>
        <w:jc w:val="both"/>
        <w:rPr>
          <w:rFonts w:ascii="Times New Roman" w:hAnsi="Times New Roman" w:cs="Times New Roman"/>
          <w:sz w:val="24"/>
          <w:szCs w:val="24"/>
        </w:rPr>
      </w:pPr>
    </w:p>
    <w:p w14:paraId="6D97CB6D"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Legislation.gov.uk. (2015) </w:t>
      </w:r>
      <w:r w:rsidRPr="00C20665">
        <w:rPr>
          <w:rFonts w:ascii="Times New Roman" w:hAnsi="Times New Roman" w:cs="Times New Roman"/>
          <w:i/>
          <w:iCs/>
          <w:sz w:val="24"/>
          <w:szCs w:val="24"/>
        </w:rPr>
        <w:t xml:space="preserve">Criminal Justice Act 1988 – Section 139. </w:t>
      </w:r>
      <w:r w:rsidRPr="00C20665">
        <w:rPr>
          <w:rFonts w:ascii="Times New Roman" w:hAnsi="Times New Roman" w:cs="Times New Roman"/>
          <w:sz w:val="24"/>
          <w:szCs w:val="24"/>
        </w:rPr>
        <w:t xml:space="preserve">[online]. Available at: </w:t>
      </w:r>
      <w:hyperlink r:id="rId22" w:history="1">
        <w:r w:rsidRPr="00C20665">
          <w:rPr>
            <w:rStyle w:val="Hyperlink"/>
            <w:rFonts w:ascii="Times New Roman" w:hAnsi="Times New Roman" w:cs="Times New Roman"/>
            <w:sz w:val="24"/>
            <w:szCs w:val="24"/>
          </w:rPr>
          <w:t>Criminal Justice Act 1988 (legislation.gov.uk)</w:t>
        </w:r>
      </w:hyperlink>
      <w:r w:rsidRPr="00C20665">
        <w:rPr>
          <w:rFonts w:ascii="Times New Roman" w:hAnsi="Times New Roman" w:cs="Times New Roman"/>
          <w:bCs/>
          <w:sz w:val="24"/>
          <w:szCs w:val="24"/>
        </w:rPr>
        <w:t xml:space="preserve"> (Accessed: 22</w:t>
      </w:r>
      <w:r w:rsidRPr="00C20665">
        <w:rPr>
          <w:rFonts w:ascii="Times New Roman" w:hAnsi="Times New Roman" w:cs="Times New Roman"/>
          <w:bCs/>
          <w:sz w:val="24"/>
          <w:szCs w:val="24"/>
          <w:vertAlign w:val="superscript"/>
        </w:rPr>
        <w:t>nd</w:t>
      </w:r>
      <w:r w:rsidRPr="00C20665">
        <w:rPr>
          <w:rFonts w:ascii="Times New Roman" w:hAnsi="Times New Roman" w:cs="Times New Roman"/>
          <w:bCs/>
          <w:sz w:val="24"/>
          <w:szCs w:val="24"/>
        </w:rPr>
        <w:t xml:space="preserve"> December 2022).</w:t>
      </w:r>
    </w:p>
    <w:p w14:paraId="7363FC12" w14:textId="77777777" w:rsidR="0036053E" w:rsidRPr="00C20665" w:rsidRDefault="0036053E" w:rsidP="0036053E">
      <w:pPr>
        <w:ind w:right="107"/>
        <w:jc w:val="both"/>
        <w:rPr>
          <w:rFonts w:ascii="Times New Roman" w:hAnsi="Times New Roman" w:cs="Times New Roman"/>
          <w:bCs/>
          <w:sz w:val="24"/>
          <w:szCs w:val="24"/>
        </w:rPr>
      </w:pPr>
    </w:p>
    <w:p w14:paraId="5DCA38E5" w14:textId="77777777" w:rsidR="0036053E" w:rsidRPr="00C20665" w:rsidRDefault="0036053E" w:rsidP="0036053E">
      <w:pPr>
        <w:ind w:right="107"/>
        <w:jc w:val="both"/>
        <w:rPr>
          <w:rFonts w:ascii="Times New Roman" w:hAnsi="Times New Roman" w:cs="Times New Roman"/>
          <w:bCs/>
          <w:sz w:val="24"/>
          <w:szCs w:val="24"/>
        </w:rPr>
      </w:pPr>
      <w:r w:rsidRPr="00C20665">
        <w:rPr>
          <w:rFonts w:ascii="Times New Roman" w:hAnsi="Times New Roman" w:cs="Times New Roman"/>
          <w:bCs/>
          <w:sz w:val="24"/>
          <w:szCs w:val="24"/>
        </w:rPr>
        <w:t xml:space="preserve">McCormac, A., </w:t>
      </w:r>
      <w:proofErr w:type="spellStart"/>
      <w:r w:rsidRPr="00C20665">
        <w:rPr>
          <w:rFonts w:ascii="Times New Roman" w:hAnsi="Times New Roman" w:cs="Times New Roman"/>
          <w:bCs/>
          <w:sz w:val="24"/>
          <w:szCs w:val="24"/>
        </w:rPr>
        <w:t>Calic</w:t>
      </w:r>
      <w:proofErr w:type="spellEnd"/>
      <w:r w:rsidRPr="00C20665">
        <w:rPr>
          <w:rFonts w:ascii="Times New Roman" w:hAnsi="Times New Roman" w:cs="Times New Roman"/>
          <w:bCs/>
          <w:sz w:val="24"/>
          <w:szCs w:val="24"/>
        </w:rPr>
        <w:t xml:space="preserve">, D., Parsons, K., </w:t>
      </w:r>
      <w:proofErr w:type="spellStart"/>
      <w:r w:rsidRPr="00C20665">
        <w:rPr>
          <w:rFonts w:ascii="Times New Roman" w:hAnsi="Times New Roman" w:cs="Times New Roman"/>
          <w:bCs/>
          <w:sz w:val="24"/>
          <w:szCs w:val="24"/>
        </w:rPr>
        <w:t>Butavicius</w:t>
      </w:r>
      <w:proofErr w:type="spellEnd"/>
      <w:r w:rsidRPr="00C20665">
        <w:rPr>
          <w:rFonts w:ascii="Times New Roman" w:hAnsi="Times New Roman" w:cs="Times New Roman"/>
          <w:bCs/>
          <w:sz w:val="24"/>
          <w:szCs w:val="24"/>
        </w:rPr>
        <w:t xml:space="preserve">, M., Pattinson, M. and Meredith L. (2018) ‘The Effect of Resilience and Job Stress on Information Security Awareness’. </w:t>
      </w:r>
      <w:r w:rsidRPr="00C20665">
        <w:rPr>
          <w:rFonts w:ascii="Times New Roman" w:hAnsi="Times New Roman" w:cs="Times New Roman"/>
          <w:bCs/>
          <w:i/>
          <w:iCs/>
          <w:sz w:val="24"/>
          <w:szCs w:val="24"/>
        </w:rPr>
        <w:t xml:space="preserve">Information and Computer Security. </w:t>
      </w:r>
      <w:r w:rsidRPr="00C20665">
        <w:rPr>
          <w:rFonts w:ascii="Times New Roman" w:hAnsi="Times New Roman" w:cs="Times New Roman"/>
          <w:bCs/>
          <w:sz w:val="24"/>
          <w:szCs w:val="24"/>
        </w:rPr>
        <w:t>26(3) pp.277-289.</w:t>
      </w:r>
    </w:p>
    <w:p w14:paraId="31F59ADC" w14:textId="77777777" w:rsidR="0036053E" w:rsidRPr="00C20665" w:rsidRDefault="0036053E" w:rsidP="0036053E">
      <w:pPr>
        <w:ind w:right="107"/>
        <w:jc w:val="both"/>
        <w:rPr>
          <w:rFonts w:ascii="Times New Roman" w:hAnsi="Times New Roman" w:cs="Times New Roman"/>
          <w:bCs/>
          <w:sz w:val="24"/>
          <w:szCs w:val="24"/>
        </w:rPr>
      </w:pPr>
    </w:p>
    <w:p w14:paraId="3642B274"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bCs/>
          <w:sz w:val="24"/>
          <w:szCs w:val="24"/>
        </w:rPr>
        <w:t>Ministry of Justice. (2014)</w:t>
      </w:r>
      <w:r w:rsidRPr="00C20665">
        <w:rPr>
          <w:rFonts w:ascii="Times New Roman" w:hAnsi="Times New Roman" w:cs="Times New Roman"/>
          <w:b/>
          <w:sz w:val="24"/>
          <w:szCs w:val="24"/>
        </w:rPr>
        <w:t xml:space="preserve"> </w:t>
      </w:r>
      <w:r w:rsidRPr="00C20665">
        <w:rPr>
          <w:rFonts w:ascii="Times New Roman" w:hAnsi="Times New Roman" w:cs="Times New Roman"/>
          <w:bCs/>
          <w:i/>
          <w:iCs/>
          <w:sz w:val="24"/>
          <w:szCs w:val="24"/>
        </w:rPr>
        <w:t xml:space="preserve">Criminal Procedure and Investigations Act 1996 (s.23(1)): Codes of Practice. </w:t>
      </w:r>
      <w:r w:rsidRPr="00C20665">
        <w:rPr>
          <w:rFonts w:ascii="Times New Roman" w:hAnsi="Times New Roman" w:cs="Times New Roman"/>
          <w:bCs/>
          <w:sz w:val="24"/>
          <w:szCs w:val="24"/>
        </w:rPr>
        <w:t xml:space="preserve">[online]. Available at: </w:t>
      </w:r>
      <w:hyperlink r:id="rId23" w:history="1">
        <w:r w:rsidRPr="00C20665">
          <w:rPr>
            <w:rStyle w:val="Hyperlink"/>
            <w:rFonts w:ascii="Times New Roman" w:hAnsi="Times New Roman" w:cs="Times New Roman"/>
            <w:sz w:val="24"/>
            <w:szCs w:val="24"/>
          </w:rPr>
          <w:t>Criminal Procedure and Investigations Act 1996 (s. 23(1)) Code of Practice (publishing.service.gov.uk)</w:t>
        </w:r>
      </w:hyperlink>
      <w:r w:rsidRPr="00C20665">
        <w:rPr>
          <w:rFonts w:ascii="Times New Roman" w:hAnsi="Times New Roman" w:cs="Times New Roman"/>
          <w:sz w:val="24"/>
          <w:szCs w:val="24"/>
        </w:rPr>
        <w:t xml:space="preserve">  (Accessed: 30</w:t>
      </w:r>
      <w:r w:rsidRPr="00C20665">
        <w:rPr>
          <w:rFonts w:ascii="Times New Roman" w:hAnsi="Times New Roman" w:cs="Times New Roman"/>
          <w:sz w:val="24"/>
          <w:szCs w:val="24"/>
          <w:vertAlign w:val="superscript"/>
        </w:rPr>
        <w:t>th</w:t>
      </w:r>
      <w:r w:rsidRPr="00C20665">
        <w:rPr>
          <w:rFonts w:ascii="Times New Roman" w:hAnsi="Times New Roman" w:cs="Times New Roman"/>
          <w:sz w:val="24"/>
          <w:szCs w:val="24"/>
        </w:rPr>
        <w:t xml:space="preserve"> December 2022).</w:t>
      </w:r>
    </w:p>
    <w:p w14:paraId="37C4DF63" w14:textId="77777777" w:rsidR="0036053E" w:rsidRPr="00C20665" w:rsidRDefault="0036053E" w:rsidP="0036053E">
      <w:pPr>
        <w:ind w:right="107"/>
        <w:jc w:val="both"/>
        <w:rPr>
          <w:rFonts w:ascii="Times New Roman" w:hAnsi="Times New Roman" w:cs="Times New Roman"/>
          <w:sz w:val="24"/>
          <w:szCs w:val="24"/>
        </w:rPr>
      </w:pPr>
    </w:p>
    <w:p w14:paraId="16BAAB3D" w14:textId="77777777" w:rsidR="0036053E" w:rsidRDefault="0036053E" w:rsidP="0036053E">
      <w:pPr>
        <w:ind w:right="107"/>
        <w:jc w:val="both"/>
        <w:rPr>
          <w:rFonts w:ascii="Times New Roman" w:hAnsi="Times New Roman" w:cs="Times New Roman"/>
          <w:sz w:val="24"/>
          <w:szCs w:val="24"/>
        </w:rPr>
      </w:pPr>
      <w:proofErr w:type="spellStart"/>
      <w:r w:rsidRPr="00C20665">
        <w:rPr>
          <w:rFonts w:ascii="Times New Roman" w:hAnsi="Times New Roman" w:cs="Times New Roman"/>
          <w:sz w:val="24"/>
          <w:szCs w:val="24"/>
        </w:rPr>
        <w:t>Ozin</w:t>
      </w:r>
      <w:proofErr w:type="spellEnd"/>
      <w:r w:rsidRPr="00C20665">
        <w:rPr>
          <w:rFonts w:ascii="Times New Roman" w:hAnsi="Times New Roman" w:cs="Times New Roman"/>
          <w:sz w:val="24"/>
          <w:szCs w:val="24"/>
        </w:rPr>
        <w:t xml:space="preserve">, P. and Norton, H. (2019) </w:t>
      </w:r>
      <w:r w:rsidRPr="00C20665">
        <w:rPr>
          <w:rFonts w:ascii="Times New Roman" w:hAnsi="Times New Roman" w:cs="Times New Roman"/>
          <w:i/>
          <w:iCs/>
          <w:sz w:val="24"/>
          <w:szCs w:val="24"/>
        </w:rPr>
        <w:t xml:space="preserve">PACE: A Practical Guide to the Police and Criminal Evidence Act 1984. </w:t>
      </w:r>
      <w:r w:rsidRPr="00C20665">
        <w:rPr>
          <w:rFonts w:ascii="Times New Roman" w:hAnsi="Times New Roman" w:cs="Times New Roman"/>
          <w:sz w:val="24"/>
          <w:szCs w:val="24"/>
        </w:rPr>
        <w:t>Oxford: Oxford University Press.</w:t>
      </w:r>
    </w:p>
    <w:p w14:paraId="12480793" w14:textId="77777777" w:rsidR="0036053E" w:rsidRDefault="0036053E" w:rsidP="0036053E">
      <w:pPr>
        <w:ind w:right="107"/>
        <w:jc w:val="both"/>
        <w:rPr>
          <w:rFonts w:ascii="Times New Roman" w:hAnsi="Times New Roman" w:cs="Times New Roman"/>
          <w:sz w:val="24"/>
          <w:szCs w:val="24"/>
        </w:rPr>
      </w:pPr>
    </w:p>
    <w:p w14:paraId="70573FA8" w14:textId="77777777" w:rsidR="0036053E" w:rsidRDefault="0036053E" w:rsidP="0036053E">
      <w:pPr>
        <w:pStyle w:val="NormalWeb"/>
        <w:ind w:left="567" w:hanging="567"/>
        <w:jc w:val="both"/>
      </w:pPr>
      <w:r>
        <w:rPr>
          <w:i/>
          <w:iCs/>
        </w:rPr>
        <w:t>National decision model</w:t>
      </w:r>
      <w:r>
        <w:t xml:space="preserve"> (2013) </w:t>
      </w:r>
      <w:r>
        <w:rPr>
          <w:i/>
          <w:iCs/>
        </w:rPr>
        <w:t>College of Policing</w:t>
      </w:r>
      <w:r>
        <w:t>. College of Policing . Available at: https://www.college.police.uk/app/national-decision-model/national-decision-model?highlight=national+decision+model (Accessed: January 31, 2023).</w:t>
      </w:r>
    </w:p>
    <w:p w14:paraId="5E320525" w14:textId="77777777" w:rsidR="0036053E" w:rsidRPr="003530BF" w:rsidRDefault="0036053E" w:rsidP="0036053E">
      <w:pPr>
        <w:overflowPunct/>
        <w:autoSpaceDE/>
        <w:autoSpaceDN/>
        <w:adjustRightInd/>
        <w:spacing w:before="100" w:beforeAutospacing="1" w:after="100" w:afterAutospacing="1"/>
        <w:ind w:left="567" w:hanging="567"/>
        <w:textAlignment w:val="auto"/>
        <w:rPr>
          <w:rFonts w:ascii="Times New Roman" w:hAnsi="Times New Roman" w:cs="Times New Roman"/>
          <w:color w:val="auto"/>
          <w:sz w:val="24"/>
          <w:szCs w:val="24"/>
        </w:rPr>
      </w:pPr>
      <w:r w:rsidRPr="003530BF">
        <w:rPr>
          <w:rFonts w:ascii="Times New Roman" w:hAnsi="Times New Roman" w:cs="Times New Roman"/>
          <w:color w:val="auto"/>
          <w:sz w:val="24"/>
          <w:szCs w:val="24"/>
        </w:rPr>
        <w:t xml:space="preserve">Participation, E. (1978) </w:t>
      </w:r>
      <w:r w:rsidRPr="003530BF">
        <w:rPr>
          <w:rFonts w:ascii="Times New Roman" w:hAnsi="Times New Roman" w:cs="Times New Roman"/>
          <w:i/>
          <w:iCs/>
          <w:color w:val="auto"/>
          <w:sz w:val="24"/>
          <w:szCs w:val="24"/>
        </w:rPr>
        <w:t>Offences against the Person Act 1861</w:t>
      </w:r>
      <w:r w:rsidRPr="003530BF">
        <w:rPr>
          <w:rFonts w:ascii="Times New Roman" w:hAnsi="Times New Roman" w:cs="Times New Roman"/>
          <w:color w:val="auto"/>
          <w:sz w:val="24"/>
          <w:szCs w:val="24"/>
        </w:rPr>
        <w:t xml:space="preserve">, </w:t>
      </w:r>
      <w:r w:rsidRPr="003530BF">
        <w:rPr>
          <w:rFonts w:ascii="Times New Roman" w:hAnsi="Times New Roman" w:cs="Times New Roman"/>
          <w:i/>
          <w:iCs/>
          <w:color w:val="auto"/>
          <w:sz w:val="24"/>
          <w:szCs w:val="24"/>
        </w:rPr>
        <w:t>Legislation.gov.uk</w:t>
      </w:r>
      <w:r w:rsidRPr="003530BF">
        <w:rPr>
          <w:rFonts w:ascii="Times New Roman" w:hAnsi="Times New Roman" w:cs="Times New Roman"/>
          <w:color w:val="auto"/>
          <w:sz w:val="24"/>
          <w:szCs w:val="24"/>
        </w:rPr>
        <w:t xml:space="preserve">. Statute Law Database. Available at: https://www.legislation.gov.uk/ukpga/Vict/24-25/100/section/47 (Accessed: February 2, 2023). </w:t>
      </w:r>
    </w:p>
    <w:p w14:paraId="3FFC32AF" w14:textId="77777777" w:rsidR="0036053E" w:rsidRPr="00C20665" w:rsidRDefault="0036053E" w:rsidP="0036053E">
      <w:pPr>
        <w:ind w:right="107"/>
        <w:jc w:val="both"/>
        <w:rPr>
          <w:rFonts w:ascii="Times New Roman" w:hAnsi="Times New Roman" w:cs="Times New Roman"/>
          <w:sz w:val="24"/>
          <w:szCs w:val="24"/>
        </w:rPr>
      </w:pPr>
    </w:p>
    <w:p w14:paraId="49314009"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Rout, U. and Rout, J. (2002) </w:t>
      </w:r>
      <w:r w:rsidRPr="00C20665">
        <w:rPr>
          <w:rFonts w:ascii="Times New Roman" w:hAnsi="Times New Roman" w:cs="Times New Roman"/>
          <w:i/>
          <w:iCs/>
          <w:sz w:val="24"/>
          <w:szCs w:val="24"/>
        </w:rPr>
        <w:t xml:space="preserve">Stress Management for Primary Health Care Professionals. </w:t>
      </w:r>
      <w:r w:rsidRPr="00C20665">
        <w:rPr>
          <w:rFonts w:ascii="Times New Roman" w:hAnsi="Times New Roman" w:cs="Times New Roman"/>
          <w:sz w:val="24"/>
          <w:szCs w:val="24"/>
        </w:rPr>
        <w:t>New York: Kluwer Academic Publishers.</w:t>
      </w:r>
    </w:p>
    <w:p w14:paraId="017278A8" w14:textId="77777777" w:rsidR="0036053E" w:rsidRPr="00C20665" w:rsidRDefault="0036053E" w:rsidP="0036053E">
      <w:pPr>
        <w:ind w:right="107"/>
        <w:jc w:val="both"/>
        <w:rPr>
          <w:rFonts w:ascii="Times New Roman" w:hAnsi="Times New Roman" w:cs="Times New Roman"/>
          <w:sz w:val="24"/>
          <w:szCs w:val="24"/>
        </w:rPr>
      </w:pPr>
    </w:p>
    <w:p w14:paraId="1F8B8147" w14:textId="77777777" w:rsidR="0036053E" w:rsidRPr="00C20665" w:rsidRDefault="0036053E" w:rsidP="0036053E">
      <w:pPr>
        <w:ind w:right="107"/>
        <w:jc w:val="both"/>
        <w:rPr>
          <w:rFonts w:ascii="Times New Roman" w:hAnsi="Times New Roman" w:cs="Times New Roman"/>
          <w:sz w:val="24"/>
          <w:szCs w:val="24"/>
        </w:rPr>
      </w:pPr>
      <w:proofErr w:type="spellStart"/>
      <w:r w:rsidRPr="00C20665">
        <w:rPr>
          <w:rFonts w:ascii="Times New Roman" w:hAnsi="Times New Roman" w:cs="Times New Roman"/>
          <w:sz w:val="24"/>
          <w:szCs w:val="24"/>
        </w:rPr>
        <w:t>Roycroft</w:t>
      </w:r>
      <w:proofErr w:type="spellEnd"/>
      <w:r w:rsidRPr="00C20665">
        <w:rPr>
          <w:rFonts w:ascii="Times New Roman" w:hAnsi="Times New Roman" w:cs="Times New Roman"/>
          <w:sz w:val="24"/>
          <w:szCs w:val="24"/>
        </w:rPr>
        <w:t xml:space="preserve">, M. and Roach, J. (2019) </w:t>
      </w:r>
      <w:r w:rsidRPr="00C20665">
        <w:rPr>
          <w:rFonts w:ascii="Times New Roman" w:hAnsi="Times New Roman" w:cs="Times New Roman"/>
          <w:i/>
          <w:iCs/>
          <w:sz w:val="24"/>
          <w:szCs w:val="24"/>
        </w:rPr>
        <w:t xml:space="preserve">Decision Making in Police Enquiries and Critical Incidents: What Really Works? </w:t>
      </w:r>
      <w:r w:rsidRPr="00C20665">
        <w:rPr>
          <w:rFonts w:ascii="Times New Roman" w:hAnsi="Times New Roman" w:cs="Times New Roman"/>
          <w:sz w:val="24"/>
          <w:szCs w:val="24"/>
        </w:rPr>
        <w:t>London: Palgrave Macmillan.</w:t>
      </w:r>
    </w:p>
    <w:p w14:paraId="45EB35C5" w14:textId="77777777" w:rsidR="0036053E" w:rsidRPr="00C20665" w:rsidRDefault="0036053E" w:rsidP="0036053E">
      <w:pPr>
        <w:ind w:right="107"/>
        <w:jc w:val="both"/>
        <w:rPr>
          <w:rFonts w:ascii="Times New Roman" w:hAnsi="Times New Roman" w:cs="Times New Roman"/>
          <w:sz w:val="24"/>
          <w:szCs w:val="24"/>
        </w:rPr>
      </w:pPr>
    </w:p>
    <w:p w14:paraId="6B7A95A7" w14:textId="77777777" w:rsidR="0036053E" w:rsidRPr="00C20665" w:rsidRDefault="0036053E" w:rsidP="0036053E">
      <w:pPr>
        <w:ind w:right="107"/>
        <w:jc w:val="both"/>
        <w:rPr>
          <w:rFonts w:ascii="Times New Roman" w:hAnsi="Times New Roman" w:cs="Times New Roman"/>
          <w:sz w:val="24"/>
          <w:szCs w:val="24"/>
        </w:rPr>
      </w:pPr>
      <w:proofErr w:type="spellStart"/>
      <w:r w:rsidRPr="00C20665">
        <w:rPr>
          <w:rFonts w:ascii="Times New Roman" w:hAnsi="Times New Roman" w:cs="Times New Roman"/>
          <w:sz w:val="24"/>
          <w:szCs w:val="24"/>
        </w:rPr>
        <w:t>Scheier</w:t>
      </w:r>
      <w:proofErr w:type="spellEnd"/>
      <w:r w:rsidRPr="00C20665">
        <w:rPr>
          <w:rFonts w:ascii="Times New Roman" w:hAnsi="Times New Roman" w:cs="Times New Roman"/>
          <w:sz w:val="24"/>
          <w:szCs w:val="24"/>
        </w:rPr>
        <w:t xml:space="preserve">, M. Weintraub, J. and Carver, C. (1986) ‘Coping with Stress: Divergent Strategies of Optimists and Pessimists’. </w:t>
      </w:r>
      <w:r w:rsidRPr="00C20665">
        <w:rPr>
          <w:rFonts w:ascii="Times New Roman" w:hAnsi="Times New Roman" w:cs="Times New Roman"/>
          <w:i/>
          <w:iCs/>
          <w:sz w:val="24"/>
          <w:szCs w:val="24"/>
        </w:rPr>
        <w:t xml:space="preserve">Journal of Personality and Social Psychology. </w:t>
      </w:r>
      <w:r w:rsidRPr="00C20665">
        <w:rPr>
          <w:rFonts w:ascii="Times New Roman" w:hAnsi="Times New Roman" w:cs="Times New Roman"/>
          <w:sz w:val="24"/>
          <w:szCs w:val="24"/>
        </w:rPr>
        <w:t>51(6) pp.1257-1264.</w:t>
      </w:r>
    </w:p>
    <w:p w14:paraId="58CC09F9" w14:textId="77777777" w:rsidR="0036053E" w:rsidRPr="00C20665" w:rsidRDefault="0036053E" w:rsidP="0036053E">
      <w:pPr>
        <w:ind w:right="107"/>
        <w:jc w:val="both"/>
        <w:rPr>
          <w:rFonts w:ascii="Times New Roman" w:hAnsi="Times New Roman" w:cs="Times New Roman"/>
          <w:sz w:val="24"/>
          <w:szCs w:val="24"/>
        </w:rPr>
      </w:pPr>
    </w:p>
    <w:p w14:paraId="26A77B49" w14:textId="77777777" w:rsidR="0036053E" w:rsidRPr="00C20665" w:rsidRDefault="0036053E" w:rsidP="0036053E">
      <w:pPr>
        <w:ind w:right="107"/>
        <w:jc w:val="both"/>
        <w:rPr>
          <w:rFonts w:ascii="Times New Roman" w:hAnsi="Times New Roman" w:cs="Times New Roman"/>
          <w:sz w:val="24"/>
          <w:szCs w:val="24"/>
        </w:rPr>
      </w:pPr>
      <w:proofErr w:type="spellStart"/>
      <w:r w:rsidRPr="00C20665">
        <w:rPr>
          <w:rFonts w:ascii="Times New Roman" w:hAnsi="Times New Roman" w:cs="Times New Roman"/>
          <w:sz w:val="24"/>
          <w:szCs w:val="24"/>
        </w:rPr>
        <w:t>Shatte</w:t>
      </w:r>
      <w:proofErr w:type="spellEnd"/>
      <w:r w:rsidRPr="00C20665">
        <w:rPr>
          <w:rFonts w:ascii="Times New Roman" w:hAnsi="Times New Roman" w:cs="Times New Roman"/>
          <w:sz w:val="24"/>
          <w:szCs w:val="24"/>
        </w:rPr>
        <w:t xml:space="preserve">, A., Perlman, A., Smith, B. and Lynch, W. (2017) ‘The Positive Effect of Resilience on Stress and Business Outcomes in Difficult Work Environments’. </w:t>
      </w:r>
      <w:r w:rsidRPr="00C20665">
        <w:rPr>
          <w:rFonts w:ascii="Times New Roman" w:hAnsi="Times New Roman" w:cs="Times New Roman"/>
          <w:i/>
          <w:iCs/>
          <w:sz w:val="24"/>
          <w:szCs w:val="24"/>
        </w:rPr>
        <w:t xml:space="preserve">Journal of Occupational and Environmental Medicine. </w:t>
      </w:r>
      <w:r w:rsidRPr="00C20665">
        <w:rPr>
          <w:rFonts w:ascii="Times New Roman" w:hAnsi="Times New Roman" w:cs="Times New Roman"/>
          <w:sz w:val="24"/>
          <w:szCs w:val="24"/>
        </w:rPr>
        <w:t>59(2) pp.135-140.</w:t>
      </w:r>
    </w:p>
    <w:p w14:paraId="02317398" w14:textId="77777777" w:rsidR="0036053E" w:rsidRPr="00C20665" w:rsidRDefault="0036053E" w:rsidP="0036053E">
      <w:pPr>
        <w:ind w:right="107"/>
        <w:jc w:val="both"/>
        <w:rPr>
          <w:rFonts w:ascii="Times New Roman" w:hAnsi="Times New Roman" w:cs="Times New Roman"/>
          <w:sz w:val="24"/>
          <w:szCs w:val="24"/>
        </w:rPr>
      </w:pPr>
    </w:p>
    <w:p w14:paraId="3E2C3A0D" w14:textId="77777777" w:rsidR="0036053E" w:rsidRPr="00C20665" w:rsidRDefault="0036053E" w:rsidP="0036053E">
      <w:pPr>
        <w:pStyle w:val="NormalWeb"/>
        <w:ind w:left="567" w:hanging="567"/>
        <w:jc w:val="both"/>
      </w:pPr>
      <w:r w:rsidRPr="00C20665">
        <w:lastRenderedPageBreak/>
        <w:t xml:space="preserve">Skinner, M. and Mitchell, D. (2016) “‘what? so what? now what?,’” </w:t>
      </w:r>
      <w:r w:rsidRPr="00C20665">
        <w:rPr>
          <w:i/>
          <w:iCs/>
        </w:rPr>
        <w:t>Health and Social Care Chaplaincy</w:t>
      </w:r>
      <w:r w:rsidRPr="00C20665">
        <w:t xml:space="preserve">, 4(1), pp. 10–19. Available at: https://doi.org/10.1558/hscc.v4i1.28972. </w:t>
      </w:r>
    </w:p>
    <w:p w14:paraId="41BBE888" w14:textId="77777777" w:rsidR="0036053E" w:rsidRPr="00C20665" w:rsidRDefault="0036053E" w:rsidP="0036053E">
      <w:pPr>
        <w:ind w:right="107"/>
        <w:jc w:val="both"/>
        <w:rPr>
          <w:rFonts w:ascii="Times New Roman" w:hAnsi="Times New Roman" w:cs="Times New Roman"/>
          <w:color w:val="0000FF"/>
          <w:sz w:val="24"/>
          <w:szCs w:val="24"/>
          <w:u w:val="single"/>
        </w:rPr>
      </w:pPr>
    </w:p>
    <w:p w14:paraId="60D471C9"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South Wales Police. (2022) </w:t>
      </w:r>
      <w:r w:rsidRPr="00C20665">
        <w:rPr>
          <w:rFonts w:ascii="Times New Roman" w:hAnsi="Times New Roman" w:cs="Times New Roman"/>
          <w:i/>
          <w:iCs/>
          <w:sz w:val="24"/>
          <w:szCs w:val="24"/>
        </w:rPr>
        <w:t>Home | South Wales Police.</w:t>
      </w:r>
      <w:r w:rsidRPr="00C20665">
        <w:rPr>
          <w:rFonts w:ascii="Times New Roman" w:hAnsi="Times New Roman" w:cs="Times New Roman"/>
          <w:sz w:val="24"/>
          <w:szCs w:val="24"/>
        </w:rPr>
        <w:t xml:space="preserve"> [online]. Available at: </w:t>
      </w:r>
      <w:hyperlink r:id="rId24" w:history="1">
        <w:r w:rsidRPr="00C20665">
          <w:rPr>
            <w:rStyle w:val="Hyperlink"/>
            <w:rFonts w:ascii="Times New Roman" w:hAnsi="Times New Roman" w:cs="Times New Roman"/>
            <w:sz w:val="24"/>
            <w:szCs w:val="24"/>
          </w:rPr>
          <w:t>Home | South Wales Police (south-wales.police.uk)</w:t>
        </w:r>
      </w:hyperlink>
      <w:r w:rsidRPr="00C20665">
        <w:rPr>
          <w:rFonts w:ascii="Times New Roman" w:hAnsi="Times New Roman" w:cs="Times New Roman"/>
          <w:sz w:val="24"/>
          <w:szCs w:val="24"/>
        </w:rPr>
        <w:t xml:space="preserve"> (Accessed: 20</w:t>
      </w:r>
      <w:r w:rsidRPr="00C20665">
        <w:rPr>
          <w:rFonts w:ascii="Times New Roman" w:hAnsi="Times New Roman" w:cs="Times New Roman"/>
          <w:sz w:val="24"/>
          <w:szCs w:val="24"/>
          <w:vertAlign w:val="superscript"/>
        </w:rPr>
        <w:t>th</w:t>
      </w:r>
      <w:r w:rsidRPr="00C20665">
        <w:rPr>
          <w:rFonts w:ascii="Times New Roman" w:hAnsi="Times New Roman" w:cs="Times New Roman"/>
          <w:sz w:val="24"/>
          <w:szCs w:val="24"/>
        </w:rPr>
        <w:t xml:space="preserve"> December 2022).</w:t>
      </w:r>
    </w:p>
    <w:p w14:paraId="511E17B1" w14:textId="77777777" w:rsidR="0036053E" w:rsidRPr="00C20665" w:rsidRDefault="0036053E" w:rsidP="0036053E">
      <w:pPr>
        <w:ind w:right="107"/>
        <w:jc w:val="both"/>
        <w:rPr>
          <w:rFonts w:ascii="Times New Roman" w:hAnsi="Times New Roman" w:cs="Times New Roman"/>
          <w:sz w:val="24"/>
          <w:szCs w:val="24"/>
        </w:rPr>
      </w:pPr>
    </w:p>
    <w:p w14:paraId="0A7FBBD1"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Wall, I. (2019) ‘Policing Atmospheres: Crowds, Protest and </w:t>
      </w:r>
      <w:proofErr w:type="spellStart"/>
      <w:r w:rsidRPr="00C20665">
        <w:rPr>
          <w:rFonts w:ascii="Times New Roman" w:hAnsi="Times New Roman" w:cs="Times New Roman"/>
          <w:sz w:val="24"/>
          <w:szCs w:val="24"/>
        </w:rPr>
        <w:t>Atmotechnics</w:t>
      </w:r>
      <w:proofErr w:type="spellEnd"/>
      <w:r w:rsidRPr="00C20665">
        <w:rPr>
          <w:rFonts w:ascii="Times New Roman" w:hAnsi="Times New Roman" w:cs="Times New Roman"/>
          <w:sz w:val="24"/>
          <w:szCs w:val="24"/>
        </w:rPr>
        <w:t xml:space="preserve">’. </w:t>
      </w:r>
      <w:r w:rsidRPr="00C20665">
        <w:rPr>
          <w:rFonts w:ascii="Times New Roman" w:hAnsi="Times New Roman" w:cs="Times New Roman"/>
          <w:i/>
          <w:iCs/>
          <w:sz w:val="24"/>
          <w:szCs w:val="24"/>
        </w:rPr>
        <w:t xml:space="preserve">Theory, Culture and Society. </w:t>
      </w:r>
      <w:r w:rsidRPr="00C20665">
        <w:rPr>
          <w:rFonts w:ascii="Times New Roman" w:hAnsi="Times New Roman" w:cs="Times New Roman"/>
          <w:sz w:val="24"/>
          <w:szCs w:val="24"/>
        </w:rPr>
        <w:t>36(4) pp.143-162.</w:t>
      </w:r>
    </w:p>
    <w:p w14:paraId="61550496" w14:textId="77777777" w:rsidR="0036053E" w:rsidRPr="00C20665" w:rsidRDefault="0036053E" w:rsidP="0036053E">
      <w:pPr>
        <w:ind w:right="107"/>
        <w:jc w:val="both"/>
        <w:rPr>
          <w:rFonts w:ascii="Times New Roman" w:hAnsi="Times New Roman" w:cs="Times New Roman"/>
          <w:sz w:val="24"/>
          <w:szCs w:val="24"/>
        </w:rPr>
      </w:pPr>
    </w:p>
    <w:p w14:paraId="159DC929"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Wall, J. and Callister, R. (1995) ‘Conflict and its Management. </w:t>
      </w:r>
      <w:r w:rsidRPr="00C20665">
        <w:rPr>
          <w:rFonts w:ascii="Times New Roman" w:hAnsi="Times New Roman" w:cs="Times New Roman"/>
          <w:i/>
          <w:iCs/>
          <w:sz w:val="24"/>
          <w:szCs w:val="24"/>
        </w:rPr>
        <w:t xml:space="preserve">Journal of Management. </w:t>
      </w:r>
      <w:r w:rsidRPr="00C20665">
        <w:rPr>
          <w:rFonts w:ascii="Times New Roman" w:hAnsi="Times New Roman" w:cs="Times New Roman"/>
          <w:sz w:val="24"/>
          <w:szCs w:val="24"/>
        </w:rPr>
        <w:t>21(3) pp.515-558.</w:t>
      </w:r>
    </w:p>
    <w:p w14:paraId="613AD520" w14:textId="77777777" w:rsidR="0036053E" w:rsidRPr="00C20665" w:rsidRDefault="0036053E" w:rsidP="0036053E">
      <w:pPr>
        <w:ind w:right="107"/>
        <w:jc w:val="both"/>
        <w:rPr>
          <w:rFonts w:ascii="Times New Roman" w:hAnsi="Times New Roman" w:cs="Times New Roman"/>
          <w:sz w:val="24"/>
          <w:szCs w:val="24"/>
        </w:rPr>
      </w:pPr>
    </w:p>
    <w:p w14:paraId="290F2569"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Welsh Government. (2022) </w:t>
      </w:r>
      <w:r w:rsidRPr="00C20665">
        <w:rPr>
          <w:rFonts w:ascii="Times New Roman" w:hAnsi="Times New Roman" w:cs="Times New Roman"/>
          <w:i/>
          <w:iCs/>
          <w:sz w:val="24"/>
          <w:szCs w:val="24"/>
        </w:rPr>
        <w:t xml:space="preserve">Live Fear Free Helpline. </w:t>
      </w:r>
      <w:r w:rsidRPr="00C20665">
        <w:rPr>
          <w:rFonts w:ascii="Times New Roman" w:hAnsi="Times New Roman" w:cs="Times New Roman"/>
          <w:sz w:val="24"/>
          <w:szCs w:val="24"/>
        </w:rPr>
        <w:t xml:space="preserve">[online]. Available at: </w:t>
      </w:r>
      <w:hyperlink r:id="rId25" w:history="1">
        <w:r w:rsidRPr="00C20665">
          <w:rPr>
            <w:rStyle w:val="Hyperlink"/>
            <w:rFonts w:ascii="Times New Roman" w:hAnsi="Times New Roman" w:cs="Times New Roman"/>
            <w:sz w:val="24"/>
            <w:szCs w:val="24"/>
          </w:rPr>
          <w:t>Live Fear Free helpline | GOV.WALES</w:t>
        </w:r>
      </w:hyperlink>
      <w:r w:rsidRPr="00C20665">
        <w:rPr>
          <w:rFonts w:ascii="Times New Roman" w:hAnsi="Times New Roman" w:cs="Times New Roman"/>
          <w:sz w:val="24"/>
          <w:szCs w:val="24"/>
        </w:rPr>
        <w:t xml:space="preserve"> (Accessed: 16</w:t>
      </w:r>
      <w:r w:rsidRPr="00C20665">
        <w:rPr>
          <w:rFonts w:ascii="Times New Roman" w:hAnsi="Times New Roman" w:cs="Times New Roman"/>
          <w:sz w:val="24"/>
          <w:szCs w:val="24"/>
          <w:vertAlign w:val="superscript"/>
        </w:rPr>
        <w:t>th</w:t>
      </w:r>
      <w:r w:rsidRPr="00C20665">
        <w:rPr>
          <w:rFonts w:ascii="Times New Roman" w:hAnsi="Times New Roman" w:cs="Times New Roman"/>
          <w:sz w:val="24"/>
          <w:szCs w:val="24"/>
        </w:rPr>
        <w:t xml:space="preserve"> December 2022).</w:t>
      </w:r>
    </w:p>
    <w:p w14:paraId="451AFF7E" w14:textId="77777777" w:rsidR="0036053E" w:rsidRPr="00C20665" w:rsidRDefault="0036053E" w:rsidP="0036053E">
      <w:pPr>
        <w:ind w:right="107"/>
        <w:jc w:val="both"/>
        <w:rPr>
          <w:rFonts w:ascii="Times New Roman" w:hAnsi="Times New Roman" w:cs="Times New Roman"/>
          <w:sz w:val="24"/>
          <w:szCs w:val="24"/>
        </w:rPr>
      </w:pPr>
    </w:p>
    <w:p w14:paraId="37C85027" w14:textId="77777777" w:rsidR="0036053E" w:rsidRPr="00C20665" w:rsidRDefault="0036053E" w:rsidP="0036053E">
      <w:pPr>
        <w:ind w:right="107"/>
        <w:jc w:val="both"/>
        <w:rPr>
          <w:rFonts w:ascii="Times New Roman" w:hAnsi="Times New Roman" w:cs="Times New Roman"/>
          <w:sz w:val="24"/>
          <w:szCs w:val="24"/>
        </w:rPr>
      </w:pPr>
      <w:r w:rsidRPr="00C20665">
        <w:rPr>
          <w:rFonts w:ascii="Times New Roman" w:hAnsi="Times New Roman" w:cs="Times New Roman"/>
          <w:sz w:val="24"/>
          <w:szCs w:val="24"/>
        </w:rPr>
        <w:t xml:space="preserve">Wilson, R. and </w:t>
      </w:r>
      <w:proofErr w:type="spellStart"/>
      <w:r w:rsidRPr="00C20665">
        <w:rPr>
          <w:rFonts w:ascii="Times New Roman" w:hAnsi="Times New Roman" w:cs="Times New Roman"/>
          <w:sz w:val="24"/>
          <w:szCs w:val="24"/>
        </w:rPr>
        <w:t>Elmassian</w:t>
      </w:r>
      <w:proofErr w:type="spellEnd"/>
      <w:r w:rsidRPr="00C20665">
        <w:rPr>
          <w:rFonts w:ascii="Times New Roman" w:hAnsi="Times New Roman" w:cs="Times New Roman"/>
          <w:sz w:val="24"/>
          <w:szCs w:val="24"/>
        </w:rPr>
        <w:t xml:space="preserve">, B. (1981) ‘Endorphins’. </w:t>
      </w:r>
      <w:r w:rsidRPr="00C20665">
        <w:rPr>
          <w:rFonts w:ascii="Times New Roman" w:hAnsi="Times New Roman" w:cs="Times New Roman"/>
          <w:i/>
          <w:iCs/>
          <w:sz w:val="24"/>
          <w:szCs w:val="24"/>
        </w:rPr>
        <w:t xml:space="preserve">The American Journal of Nursing. </w:t>
      </w:r>
      <w:r w:rsidRPr="00C20665">
        <w:rPr>
          <w:rFonts w:ascii="Times New Roman" w:hAnsi="Times New Roman" w:cs="Times New Roman"/>
          <w:sz w:val="24"/>
          <w:szCs w:val="24"/>
        </w:rPr>
        <w:t>81(4) pp.722-725.</w:t>
      </w:r>
    </w:p>
    <w:p w14:paraId="1AB7B7AB" w14:textId="77777777" w:rsidR="0036053E" w:rsidRDefault="0036053E" w:rsidP="0036053E">
      <w:pPr>
        <w:ind w:right="107"/>
        <w:jc w:val="both"/>
        <w:rPr>
          <w:sz w:val="24"/>
          <w:szCs w:val="24"/>
        </w:rPr>
      </w:pPr>
    </w:p>
    <w:p w14:paraId="150DEA40" w14:textId="77777777" w:rsidR="0036053E" w:rsidRPr="00C7719D" w:rsidRDefault="0036053E" w:rsidP="0036053E">
      <w:pPr>
        <w:ind w:right="107"/>
        <w:jc w:val="both"/>
        <w:rPr>
          <w:color w:val="0000FF"/>
          <w:sz w:val="24"/>
          <w:szCs w:val="24"/>
          <w:u w:val="single"/>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3B693D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spellStart"/>
      <w:r w:rsidR="00FA72F8">
        <w:rPr>
          <w:rFonts w:eastAsia="Arial"/>
          <w:color w:val="000000" w:themeColor="text1"/>
          <w:sz w:val="24"/>
          <w:szCs w:val="24"/>
          <w:highlight w:val="yellow"/>
        </w:rPr>
        <w:t>D.Stewart</w:t>
      </w:r>
      <w:proofErr w:type="spell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01ECAE4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FA72F8">
        <w:rPr>
          <w:rFonts w:eastAsia="Arial"/>
          <w:color w:val="000000" w:themeColor="text1"/>
          <w:sz w:val="24"/>
          <w:szCs w:val="24"/>
          <w:highlight w:val="yellow"/>
        </w:rPr>
        <w:t>02/02/2023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08920" w14:textId="77777777" w:rsidR="00C4267B" w:rsidRDefault="00C4267B">
      <w:r>
        <w:separator/>
      </w:r>
    </w:p>
  </w:endnote>
  <w:endnote w:type="continuationSeparator" w:id="0">
    <w:p w14:paraId="209275A3" w14:textId="77777777" w:rsidR="00C4267B" w:rsidRDefault="00C426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FF3F5" w14:textId="77777777" w:rsidR="00C4267B" w:rsidRDefault="00C4267B">
      <w:r>
        <w:separator/>
      </w:r>
    </w:p>
  </w:footnote>
  <w:footnote w:type="continuationSeparator" w:id="0">
    <w:p w14:paraId="325D36A8" w14:textId="77777777" w:rsidR="00C4267B" w:rsidRDefault="00C426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8829375">
    <w:abstractNumId w:val="38"/>
  </w:num>
  <w:num w:numId="2" w16cid:durableId="1934168750">
    <w:abstractNumId w:val="31"/>
  </w:num>
  <w:num w:numId="3" w16cid:durableId="942763827">
    <w:abstractNumId w:val="23"/>
  </w:num>
  <w:num w:numId="4" w16cid:durableId="672411372">
    <w:abstractNumId w:val="1"/>
    <w:lvlOverride w:ilvl="0">
      <w:lvl w:ilvl="0">
        <w:start w:val="1"/>
        <w:numFmt w:val="bullet"/>
        <w:lvlText w:val=""/>
        <w:lvlJc w:val="left"/>
        <w:pPr>
          <w:ind w:left="720" w:hanging="360"/>
        </w:pPr>
        <w:rPr>
          <w:rFonts w:ascii="Symbol" w:hAnsi="Symbol" w:hint="default"/>
        </w:rPr>
      </w:lvl>
    </w:lvlOverride>
  </w:num>
  <w:num w:numId="5" w16cid:durableId="1595281522">
    <w:abstractNumId w:val="21"/>
  </w:num>
  <w:num w:numId="6" w16cid:durableId="1751848570">
    <w:abstractNumId w:val="45"/>
  </w:num>
  <w:num w:numId="7" w16cid:durableId="150558932">
    <w:abstractNumId w:val="47"/>
  </w:num>
  <w:num w:numId="8" w16cid:durableId="609239846">
    <w:abstractNumId w:val="34"/>
  </w:num>
  <w:num w:numId="9" w16cid:durableId="1905336640">
    <w:abstractNumId w:val="32"/>
  </w:num>
  <w:num w:numId="10" w16cid:durableId="1914393719">
    <w:abstractNumId w:val="28"/>
  </w:num>
  <w:num w:numId="11" w16cid:durableId="1696038147">
    <w:abstractNumId w:val="29"/>
  </w:num>
  <w:num w:numId="12" w16cid:durableId="1024793178">
    <w:abstractNumId w:val="9"/>
  </w:num>
  <w:num w:numId="13" w16cid:durableId="1795636212">
    <w:abstractNumId w:val="33"/>
  </w:num>
  <w:num w:numId="14" w16cid:durableId="2041273226">
    <w:abstractNumId w:val="16"/>
  </w:num>
  <w:num w:numId="15" w16cid:durableId="1043867765">
    <w:abstractNumId w:val="15"/>
  </w:num>
  <w:num w:numId="16" w16cid:durableId="1109395805">
    <w:abstractNumId w:val="26"/>
  </w:num>
  <w:num w:numId="17" w16cid:durableId="2102094859">
    <w:abstractNumId w:val="7"/>
  </w:num>
  <w:num w:numId="18" w16cid:durableId="303504940">
    <w:abstractNumId w:val="25"/>
  </w:num>
  <w:num w:numId="19" w16cid:durableId="625083801">
    <w:abstractNumId w:val="14"/>
  </w:num>
  <w:num w:numId="20" w16cid:durableId="1928269303">
    <w:abstractNumId w:val="12"/>
  </w:num>
  <w:num w:numId="21" w16cid:durableId="133827020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20674726">
    <w:abstractNumId w:val="22"/>
  </w:num>
  <w:num w:numId="23" w16cid:durableId="1314066499">
    <w:abstractNumId w:val="17"/>
  </w:num>
  <w:num w:numId="24" w16cid:durableId="1633441513">
    <w:abstractNumId w:val="13"/>
  </w:num>
  <w:num w:numId="25" w16cid:durableId="45107571">
    <w:abstractNumId w:val="10"/>
  </w:num>
  <w:num w:numId="26" w16cid:durableId="1060595779">
    <w:abstractNumId w:val="27"/>
  </w:num>
  <w:num w:numId="27" w16cid:durableId="554972710">
    <w:abstractNumId w:val="18"/>
  </w:num>
  <w:num w:numId="28" w16cid:durableId="1440298487">
    <w:abstractNumId w:val="41"/>
  </w:num>
  <w:num w:numId="29" w16cid:durableId="1328942008">
    <w:abstractNumId w:val="35"/>
  </w:num>
  <w:num w:numId="30" w16cid:durableId="649677428">
    <w:abstractNumId w:val="40"/>
  </w:num>
  <w:num w:numId="31" w16cid:durableId="15817438">
    <w:abstractNumId w:val="19"/>
  </w:num>
  <w:num w:numId="32" w16cid:durableId="591662827">
    <w:abstractNumId w:val="43"/>
  </w:num>
  <w:num w:numId="33" w16cid:durableId="167985065">
    <w:abstractNumId w:val="30"/>
  </w:num>
  <w:num w:numId="34" w16cid:durableId="76023702">
    <w:abstractNumId w:val="11"/>
  </w:num>
  <w:num w:numId="35" w16cid:durableId="1801848286">
    <w:abstractNumId w:val="44"/>
  </w:num>
  <w:num w:numId="36" w16cid:durableId="899636444">
    <w:abstractNumId w:val="39"/>
  </w:num>
  <w:num w:numId="37" w16cid:durableId="288517783">
    <w:abstractNumId w:val="4"/>
  </w:num>
  <w:num w:numId="38" w16cid:durableId="70852149">
    <w:abstractNumId w:val="46"/>
  </w:num>
  <w:num w:numId="39" w16cid:durableId="2146924530">
    <w:abstractNumId w:val="42"/>
  </w:num>
  <w:num w:numId="40" w16cid:durableId="1474954841">
    <w:abstractNumId w:val="36"/>
  </w:num>
  <w:num w:numId="41" w16cid:durableId="366226907">
    <w:abstractNumId w:val="37"/>
  </w:num>
  <w:num w:numId="42" w16cid:durableId="1234511777">
    <w:abstractNumId w:val="3"/>
  </w:num>
  <w:num w:numId="43" w16cid:durableId="865558530">
    <w:abstractNumId w:val="5"/>
  </w:num>
  <w:num w:numId="44" w16cid:durableId="1168792854">
    <w:abstractNumId w:val="24"/>
  </w:num>
  <w:num w:numId="45" w16cid:durableId="1502431153">
    <w:abstractNumId w:val="6"/>
  </w:num>
  <w:num w:numId="46" w16cid:durableId="737362748">
    <w:abstractNumId w:val="2"/>
  </w:num>
  <w:num w:numId="47" w16cid:durableId="2114127886">
    <w:abstractNumId w:val="0"/>
  </w:num>
  <w:num w:numId="48" w16cid:durableId="618605900">
    <w:abstractNumId w:val="20"/>
  </w:num>
  <w:num w:numId="49" w16cid:durableId="21725204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B03"/>
    <w:rsid w:val="00020EEC"/>
    <w:rsid w:val="00025650"/>
    <w:rsid w:val="00027B1F"/>
    <w:rsid w:val="0003088B"/>
    <w:rsid w:val="000325D9"/>
    <w:rsid w:val="000372B2"/>
    <w:rsid w:val="0004079F"/>
    <w:rsid w:val="00045B87"/>
    <w:rsid w:val="00045C07"/>
    <w:rsid w:val="0004658E"/>
    <w:rsid w:val="00053163"/>
    <w:rsid w:val="00054483"/>
    <w:rsid w:val="00055D43"/>
    <w:rsid w:val="00056FAC"/>
    <w:rsid w:val="00057751"/>
    <w:rsid w:val="0006194E"/>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0634"/>
    <w:rsid w:val="000B1E96"/>
    <w:rsid w:val="000C0582"/>
    <w:rsid w:val="000C378F"/>
    <w:rsid w:val="000C6892"/>
    <w:rsid w:val="000C6FFE"/>
    <w:rsid w:val="000D0BB6"/>
    <w:rsid w:val="000D5DC2"/>
    <w:rsid w:val="000E26B0"/>
    <w:rsid w:val="000F1599"/>
    <w:rsid w:val="000F1769"/>
    <w:rsid w:val="000F190A"/>
    <w:rsid w:val="000F6196"/>
    <w:rsid w:val="000F7ECD"/>
    <w:rsid w:val="001029BF"/>
    <w:rsid w:val="00102E64"/>
    <w:rsid w:val="0010312C"/>
    <w:rsid w:val="00106DC7"/>
    <w:rsid w:val="00112391"/>
    <w:rsid w:val="00112751"/>
    <w:rsid w:val="00114F52"/>
    <w:rsid w:val="00124469"/>
    <w:rsid w:val="001347F8"/>
    <w:rsid w:val="00137BB5"/>
    <w:rsid w:val="00137E05"/>
    <w:rsid w:val="001447F6"/>
    <w:rsid w:val="00147DE3"/>
    <w:rsid w:val="00150794"/>
    <w:rsid w:val="001608C4"/>
    <w:rsid w:val="00171418"/>
    <w:rsid w:val="00174D5C"/>
    <w:rsid w:val="001961CF"/>
    <w:rsid w:val="001A1E23"/>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C4C78"/>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053E"/>
    <w:rsid w:val="00365DF9"/>
    <w:rsid w:val="00372DB4"/>
    <w:rsid w:val="00375AF5"/>
    <w:rsid w:val="003761BD"/>
    <w:rsid w:val="0038473B"/>
    <w:rsid w:val="00385414"/>
    <w:rsid w:val="00390074"/>
    <w:rsid w:val="00396210"/>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772FD"/>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17B9"/>
    <w:rsid w:val="005042F1"/>
    <w:rsid w:val="00504B92"/>
    <w:rsid w:val="00513C7D"/>
    <w:rsid w:val="00521123"/>
    <w:rsid w:val="00521221"/>
    <w:rsid w:val="0052653C"/>
    <w:rsid w:val="00536FA9"/>
    <w:rsid w:val="005414F4"/>
    <w:rsid w:val="00546187"/>
    <w:rsid w:val="005463F1"/>
    <w:rsid w:val="00547C01"/>
    <w:rsid w:val="00557178"/>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E632A"/>
    <w:rsid w:val="005F083C"/>
    <w:rsid w:val="0060260E"/>
    <w:rsid w:val="00606E27"/>
    <w:rsid w:val="006108C9"/>
    <w:rsid w:val="00616D7F"/>
    <w:rsid w:val="00620D52"/>
    <w:rsid w:val="0062158D"/>
    <w:rsid w:val="00630F39"/>
    <w:rsid w:val="006326D1"/>
    <w:rsid w:val="00632E0A"/>
    <w:rsid w:val="00633165"/>
    <w:rsid w:val="0064176F"/>
    <w:rsid w:val="006447DE"/>
    <w:rsid w:val="0065276E"/>
    <w:rsid w:val="00654329"/>
    <w:rsid w:val="00654CEC"/>
    <w:rsid w:val="00655507"/>
    <w:rsid w:val="006712A7"/>
    <w:rsid w:val="00674FC2"/>
    <w:rsid w:val="00676D03"/>
    <w:rsid w:val="00677E42"/>
    <w:rsid w:val="00682334"/>
    <w:rsid w:val="00684B16"/>
    <w:rsid w:val="006936EB"/>
    <w:rsid w:val="00696F65"/>
    <w:rsid w:val="006A48C9"/>
    <w:rsid w:val="006A7A6D"/>
    <w:rsid w:val="006B5E67"/>
    <w:rsid w:val="006B718C"/>
    <w:rsid w:val="006C2EB5"/>
    <w:rsid w:val="006C7CA5"/>
    <w:rsid w:val="006D18A3"/>
    <w:rsid w:val="006D4550"/>
    <w:rsid w:val="006D5947"/>
    <w:rsid w:val="006D5970"/>
    <w:rsid w:val="006E0C1F"/>
    <w:rsid w:val="006E481E"/>
    <w:rsid w:val="006E795F"/>
    <w:rsid w:val="00700249"/>
    <w:rsid w:val="0070604C"/>
    <w:rsid w:val="007069CD"/>
    <w:rsid w:val="00711A70"/>
    <w:rsid w:val="00712E6F"/>
    <w:rsid w:val="00712E90"/>
    <w:rsid w:val="00713B7E"/>
    <w:rsid w:val="00716279"/>
    <w:rsid w:val="007204AE"/>
    <w:rsid w:val="0072678F"/>
    <w:rsid w:val="00727C4C"/>
    <w:rsid w:val="00732FB9"/>
    <w:rsid w:val="00734809"/>
    <w:rsid w:val="00734E90"/>
    <w:rsid w:val="007406E1"/>
    <w:rsid w:val="00743E40"/>
    <w:rsid w:val="00745FDB"/>
    <w:rsid w:val="00751263"/>
    <w:rsid w:val="0075704F"/>
    <w:rsid w:val="00763B2D"/>
    <w:rsid w:val="007663C3"/>
    <w:rsid w:val="00772924"/>
    <w:rsid w:val="00772C15"/>
    <w:rsid w:val="007872F2"/>
    <w:rsid w:val="007908E0"/>
    <w:rsid w:val="00792181"/>
    <w:rsid w:val="00793EB3"/>
    <w:rsid w:val="00794205"/>
    <w:rsid w:val="007A1F6A"/>
    <w:rsid w:val="007A2489"/>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362"/>
    <w:rsid w:val="00813CEC"/>
    <w:rsid w:val="0081534C"/>
    <w:rsid w:val="008154A1"/>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2FD2"/>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922"/>
    <w:rsid w:val="00954FA4"/>
    <w:rsid w:val="00956AE9"/>
    <w:rsid w:val="00964CC6"/>
    <w:rsid w:val="00991FDA"/>
    <w:rsid w:val="009927A1"/>
    <w:rsid w:val="009947DB"/>
    <w:rsid w:val="009A2DD2"/>
    <w:rsid w:val="009A5F3B"/>
    <w:rsid w:val="009B0B61"/>
    <w:rsid w:val="009B28C0"/>
    <w:rsid w:val="009B32A9"/>
    <w:rsid w:val="009B7136"/>
    <w:rsid w:val="009B7806"/>
    <w:rsid w:val="009C08E7"/>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4ADD"/>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5D29"/>
    <w:rsid w:val="00AE7077"/>
    <w:rsid w:val="00AF5609"/>
    <w:rsid w:val="00AF5D6A"/>
    <w:rsid w:val="00AF61C2"/>
    <w:rsid w:val="00AF6CC6"/>
    <w:rsid w:val="00B0296A"/>
    <w:rsid w:val="00B03185"/>
    <w:rsid w:val="00B12295"/>
    <w:rsid w:val="00B137BE"/>
    <w:rsid w:val="00B17FA0"/>
    <w:rsid w:val="00B24344"/>
    <w:rsid w:val="00B26769"/>
    <w:rsid w:val="00B31C91"/>
    <w:rsid w:val="00B36098"/>
    <w:rsid w:val="00B3747F"/>
    <w:rsid w:val="00B43194"/>
    <w:rsid w:val="00B47734"/>
    <w:rsid w:val="00B50FBA"/>
    <w:rsid w:val="00B558EB"/>
    <w:rsid w:val="00B577D3"/>
    <w:rsid w:val="00B60466"/>
    <w:rsid w:val="00B6548F"/>
    <w:rsid w:val="00B7502A"/>
    <w:rsid w:val="00B77305"/>
    <w:rsid w:val="00B80EBA"/>
    <w:rsid w:val="00B82CC2"/>
    <w:rsid w:val="00B84A89"/>
    <w:rsid w:val="00B92BEF"/>
    <w:rsid w:val="00B9326E"/>
    <w:rsid w:val="00B9689A"/>
    <w:rsid w:val="00BB06CB"/>
    <w:rsid w:val="00BB0EFE"/>
    <w:rsid w:val="00BB261F"/>
    <w:rsid w:val="00BB2887"/>
    <w:rsid w:val="00BB5EAA"/>
    <w:rsid w:val="00BB5F11"/>
    <w:rsid w:val="00BC04FA"/>
    <w:rsid w:val="00BC1C22"/>
    <w:rsid w:val="00BC460B"/>
    <w:rsid w:val="00BC5725"/>
    <w:rsid w:val="00BD30B1"/>
    <w:rsid w:val="00BD6662"/>
    <w:rsid w:val="00BE0F7B"/>
    <w:rsid w:val="00BE10C2"/>
    <w:rsid w:val="00BE7E53"/>
    <w:rsid w:val="00C01BA3"/>
    <w:rsid w:val="00C01D14"/>
    <w:rsid w:val="00C025B4"/>
    <w:rsid w:val="00C161FD"/>
    <w:rsid w:val="00C23F17"/>
    <w:rsid w:val="00C26D0D"/>
    <w:rsid w:val="00C27C95"/>
    <w:rsid w:val="00C300D2"/>
    <w:rsid w:val="00C3270F"/>
    <w:rsid w:val="00C3278B"/>
    <w:rsid w:val="00C33375"/>
    <w:rsid w:val="00C34C23"/>
    <w:rsid w:val="00C42005"/>
    <w:rsid w:val="00C4267B"/>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7692"/>
    <w:rsid w:val="00CB143A"/>
    <w:rsid w:val="00CB258E"/>
    <w:rsid w:val="00CB3C8F"/>
    <w:rsid w:val="00CC02F1"/>
    <w:rsid w:val="00CC11A6"/>
    <w:rsid w:val="00CC135E"/>
    <w:rsid w:val="00CC4414"/>
    <w:rsid w:val="00CD5D3F"/>
    <w:rsid w:val="00CD6AC6"/>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0426"/>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26B82"/>
    <w:rsid w:val="00F32B82"/>
    <w:rsid w:val="00F4043E"/>
    <w:rsid w:val="00F41BBC"/>
    <w:rsid w:val="00F43B9D"/>
    <w:rsid w:val="00F444F0"/>
    <w:rsid w:val="00F50847"/>
    <w:rsid w:val="00F53F27"/>
    <w:rsid w:val="00F546D1"/>
    <w:rsid w:val="00F65CA1"/>
    <w:rsid w:val="00F66272"/>
    <w:rsid w:val="00F709C0"/>
    <w:rsid w:val="00F927A1"/>
    <w:rsid w:val="00F92E4D"/>
    <w:rsid w:val="00F979C3"/>
    <w:rsid w:val="00FA2BC2"/>
    <w:rsid w:val="00FA3764"/>
    <w:rsid w:val="00FA56ED"/>
    <w:rsid w:val="00FA72F8"/>
    <w:rsid w:val="00FB4227"/>
    <w:rsid w:val="00FB4993"/>
    <w:rsid w:val="00FB5FA6"/>
    <w:rsid w:val="00FC1310"/>
    <w:rsid w:val="00FC2FF3"/>
    <w:rsid w:val="00FC3263"/>
    <w:rsid w:val="00FC51F9"/>
    <w:rsid w:val="00FC5B40"/>
    <w:rsid w:val="00FC5FF8"/>
    <w:rsid w:val="00FD2A04"/>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36053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360374">
      <w:bodyDiv w:val="1"/>
      <w:marLeft w:val="0"/>
      <w:marRight w:val="0"/>
      <w:marTop w:val="0"/>
      <w:marBottom w:val="0"/>
      <w:divBdr>
        <w:top w:val="none" w:sz="0" w:space="0" w:color="auto"/>
        <w:left w:val="none" w:sz="0" w:space="0" w:color="auto"/>
        <w:bottom w:val="none" w:sz="0" w:space="0" w:color="auto"/>
        <w:right w:val="none" w:sz="0" w:space="0" w:color="auto"/>
      </w:divBdr>
    </w:div>
    <w:div w:id="64411730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legislation.gov.uk/ukpga/1984/60/section/1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wales/live-fear-fre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national-decision-model/national-decision-mod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outh-wales.police.uk/"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publishing.service.gov.uk/government/uploads/system/uploads/attachment_data/file/362928/cipa-1996-code-of-practice-consultation.pdf"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88/33/section/13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Uni23</b:Tag>
    <b:SourceType>InternetSite</b:SourceType>
    <b:Guid>{E371DED2-D9DB-4144-A108-B7B597523064}</b:Guid>
    <b:Year>2023</b:Year>
    <b:Author>
      <b:Author>
        <b:NameList>
          <b:Person>
            <b:Last>Edinburgh</b:Last>
            <b:First>University</b:First>
            <b:Middle>of</b:Middle>
          </b:Person>
        </b:NameList>
      </b:Author>
    </b:Author>
    <b:Day>31/01/2023</b:Day>
    <b:URL>https://www.ed.ac.uk/reflection/reflectors-toolkit/reflecting-on-experience/gibbs-reflective-cycle</b:URL>
    <b:RefOrder>1</b:RefOrder>
  </b:Source>
</b:Sourc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78BD240-C1C0-4F65-B002-14A3811DE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1</Pages>
  <Words>9351</Words>
  <Characters>53301</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Stewart,Deri swp8233</cp:lastModifiedBy>
  <cp:revision>22</cp:revision>
  <cp:lastPrinted>2019-08-13T11:47:00Z</cp:lastPrinted>
  <dcterms:created xsi:type="dcterms:W3CDTF">2023-01-27T17:51:00Z</dcterms:created>
  <dcterms:modified xsi:type="dcterms:W3CDTF">2023-02-05T20:14:00Z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2023-01-27T17:50:47Z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b600e481-28c1-45fb-b1b3-5e4cd1c3abf2</vt:lpwstr>
  </property>
  <property fmtid="{D5CDD505-2E9C-101B-9397-08002B2CF9AE}" pid="9" name="MSIP_Label_66cf8fe5-b7b7-4df7-b38d-1c61ac2f6639_ContentBits">
    <vt:lpwstr>0</vt:lpwstr>
  </property>
</Properties>
</file>