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r>
        <w:rPr>
          <w:b/>
          <w:bCs/>
        </w:rPr>
        <w:t>Strategic Management Examination Questions and Answer Template</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pPr>
              <w:spacing w:after="0" w:line="240" w:lineRule="auto"/>
            </w:pPr>
            <w:r>
              <w:t>Student Name</w:t>
            </w:r>
          </w:p>
        </w:tc>
        <w:tc>
          <w:tcPr>
            <w:tcW w:w="4508" w:type="dxa"/>
          </w:tcPr>
          <w:p>
            <w:pPr>
              <w:spacing w:after="0" w:line="240" w:lineRule="auto"/>
              <w:rPr>
                <w:rFonts w:hint="default" w:eastAsia="宋体"/>
                <w:lang w:val="en-US" w:eastAsia="zh-CN"/>
              </w:rPr>
            </w:pPr>
            <w:r>
              <w:rPr>
                <w:rFonts w:hint="eastAsia" w:eastAsia="宋体"/>
                <w:lang w:val="en-US" w:eastAsia="zh-CN"/>
              </w:rPr>
              <w:t>Yaotao zhang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Number</w:t>
            </w:r>
          </w:p>
        </w:tc>
        <w:tc>
          <w:tcPr>
            <w:tcW w:w="4508" w:type="dxa"/>
          </w:tcPr>
          <w:p>
            <w:pPr>
              <w:spacing w:after="0" w:line="240" w:lineRule="auto"/>
              <w:rPr>
                <w:rFonts w:hint="default" w:eastAsia="宋体"/>
                <w:lang w:val="en-US" w:eastAsia="zh-CN"/>
              </w:rPr>
            </w:pPr>
            <w:r>
              <w:rPr>
                <w:rFonts w:hint="eastAsia" w:eastAsia="宋体"/>
                <w:lang w:val="en-US" w:eastAsia="zh-CN"/>
              </w:rPr>
              <w:t>2307177</w:t>
            </w:r>
          </w:p>
        </w:tc>
      </w:tr>
    </w:tbl>
    <w:p>
      <w:pPr>
        <w:spacing w:before="100" w:beforeAutospacing="1"/>
      </w:pPr>
      <w:r>
        <w:t>Students must answer all four questions in the template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3"/>
        <w:gridCol w:w="76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Question</w:t>
            </w:r>
          </w:p>
        </w:tc>
        <w:tc>
          <w:tcPr>
            <w:tcW w:w="7603" w:type="dxa"/>
          </w:tcPr>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1 (40%)</w:t>
            </w:r>
          </w:p>
        </w:tc>
        <w:tc>
          <w:tcPr>
            <w:tcW w:w="7603" w:type="dxa"/>
          </w:tcPr>
          <w:p>
            <w:pPr>
              <w:spacing w:after="0" w:line="240" w:lineRule="auto"/>
              <w:rPr>
                <w:sz w:val="22"/>
              </w:rPr>
            </w:pPr>
            <w:r>
              <w:rPr>
                <w:sz w:val="22"/>
              </w:rPr>
              <w:t xml:space="preserve">Igor Ansoff identified salient features and key questions of strategic management which need to be explored as organisations steer their path into the future. He said, </w:t>
            </w:r>
          </w:p>
          <w:p>
            <w:pPr>
              <w:spacing w:after="0" w:line="240" w:lineRule="auto"/>
              <w:rPr>
                <w:sz w:val="22"/>
              </w:rPr>
            </w:pPr>
            <w:r>
              <w:rPr>
                <w:sz w:val="22"/>
              </w:rPr>
              <w:t>“A basic hypothesis of the book is that an organisation will be successful if environment, response, culture and capability match each other” (Ansoff 1979: 11).</w:t>
            </w:r>
          </w:p>
          <w:p>
            <w:pPr>
              <w:spacing w:after="160" w:line="259" w:lineRule="auto"/>
              <w:rPr>
                <w:sz w:val="22"/>
              </w:rPr>
            </w:pPr>
            <w:r>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Write your answer here:</w:t>
            </w:r>
          </w:p>
          <w:p>
            <w:pPr>
              <w:spacing w:after="0" w:line="240" w:lineRule="auto"/>
              <w:rPr>
                <w:rFonts w:hint="eastAsia"/>
              </w:rPr>
            </w:pPr>
            <w:r>
              <w:rPr>
                <w:rFonts w:hint="eastAsia"/>
              </w:rPr>
              <w:t>Environment Analysis: Continuously monitor and analyze the external environment to identify emerging trends, technological advancements, regulatory changes, and shifts in consumer behavior. Google should invest in robust market research and competitive intelligence to stay ahead of the curve.</w:t>
            </w:r>
          </w:p>
          <w:p>
            <w:pPr>
              <w:spacing w:after="0" w:line="240" w:lineRule="auto"/>
              <w:rPr>
                <w:rFonts w:hint="eastAsia"/>
              </w:rPr>
            </w:pPr>
          </w:p>
          <w:p>
            <w:pPr>
              <w:spacing w:after="0" w:line="240" w:lineRule="auto"/>
              <w:rPr>
                <w:rFonts w:hint="eastAsia"/>
              </w:rPr>
            </w:pPr>
            <w:r>
              <w:rPr>
                <w:rFonts w:hint="eastAsia"/>
              </w:rPr>
              <w:t>Response Strategy: Develop flexible strategies that enable Google to respond swiftly to changes in the environment. This might involve agile methodologies in product development, strategic partnerships to leverage expertise, and a willingness to pivot when necessary.</w:t>
            </w:r>
          </w:p>
          <w:p>
            <w:pPr>
              <w:spacing w:after="0" w:line="240" w:lineRule="auto"/>
              <w:rPr>
                <w:rFonts w:hint="eastAsia"/>
              </w:rPr>
            </w:pPr>
          </w:p>
          <w:p>
            <w:pPr>
              <w:spacing w:after="0" w:line="240" w:lineRule="auto"/>
              <w:rPr>
                <w:rFonts w:hint="eastAsia"/>
              </w:rPr>
            </w:pPr>
            <w:r>
              <w:rPr>
                <w:rFonts w:hint="eastAsia"/>
              </w:rPr>
              <w:t>Culture Alignment: Foster a culture of innovation, collaboration, and adaptability within the organization. Google's famous "20% time" for employees to work on passion projects is a great example of nurturing creativity. Ensure that cultural values align with strategic objectives to drive employee engagement and motivation.</w:t>
            </w:r>
          </w:p>
          <w:p>
            <w:pPr>
              <w:spacing w:after="0" w:line="240" w:lineRule="auto"/>
              <w:rPr>
                <w:rFonts w:hint="eastAsia"/>
              </w:rPr>
            </w:pPr>
          </w:p>
          <w:p>
            <w:pPr>
              <w:spacing w:after="0" w:line="240" w:lineRule="auto"/>
              <w:rPr>
                <w:rFonts w:hint="eastAsia"/>
              </w:rPr>
            </w:pPr>
            <w:r>
              <w:rPr>
                <w:rFonts w:hint="eastAsia"/>
              </w:rPr>
              <w:t>Capability Development: Invest in building and enhancing organizational capabilities that are essential for future success. This could include talent development programs, training initiatives to upskill employees in emerging technologies, and fostering a culture of continuous learning and development.</w:t>
            </w:r>
          </w:p>
          <w:p>
            <w:pPr>
              <w:spacing w:after="0" w:line="240" w:lineRule="auto"/>
              <w:rPr>
                <w:rFonts w:hint="eastAsia"/>
              </w:rPr>
            </w:pPr>
          </w:p>
          <w:p>
            <w:pPr>
              <w:spacing w:after="0" w:line="240" w:lineRule="auto"/>
              <w:rPr>
                <w:rFonts w:hint="eastAsia"/>
              </w:rPr>
            </w:pPr>
            <w:r>
              <w:rPr>
                <w:rFonts w:hint="eastAsia"/>
              </w:rPr>
              <w:t>Now combine these recommendations with McKinsey’s 7-S framework:</w:t>
            </w:r>
          </w:p>
          <w:p>
            <w:pPr>
              <w:spacing w:after="0" w:line="240" w:lineRule="auto"/>
              <w:rPr>
                <w:rFonts w:hint="eastAsia"/>
              </w:rPr>
            </w:pPr>
          </w:p>
          <w:p>
            <w:pPr>
              <w:spacing w:after="0" w:line="240" w:lineRule="auto"/>
              <w:rPr>
                <w:rFonts w:hint="eastAsia"/>
              </w:rPr>
            </w:pPr>
            <w:bookmarkStart w:id="0" w:name="_GoBack"/>
            <w:bookmarkEnd w:id="0"/>
            <w:r>
              <w:rPr>
                <w:rFonts w:hint="eastAsia"/>
              </w:rPr>
              <w:t>Strategy: Ensure that Google's strategy is clear, focused, and aligned with the organization's mission and vision. This strategy should be flexible enough to adapt to changes in the environment while maintaining a long-term perspective.</w:t>
            </w:r>
          </w:p>
          <w:p>
            <w:pPr>
              <w:spacing w:after="0" w:line="240" w:lineRule="auto"/>
              <w:rPr>
                <w:rFonts w:hint="eastAsia"/>
              </w:rPr>
            </w:pPr>
          </w:p>
          <w:p>
            <w:pPr>
              <w:spacing w:after="0" w:line="240" w:lineRule="auto"/>
              <w:rPr>
                <w:rFonts w:hint="eastAsia"/>
              </w:rPr>
            </w:pPr>
            <w:r>
              <w:rPr>
                <w:rFonts w:hint="eastAsia"/>
              </w:rPr>
              <w:t>Structure: Review and adjust the organizational structure to support the chosen strategy. Google might need to flatten hierarchies, foster cross-functional collaboration, and empower teams to make decisions autonomously.</w:t>
            </w:r>
          </w:p>
          <w:p>
            <w:pPr>
              <w:spacing w:after="0" w:line="240" w:lineRule="auto"/>
              <w:rPr>
                <w:rFonts w:hint="eastAsia"/>
              </w:rPr>
            </w:pPr>
          </w:p>
          <w:p>
            <w:pPr>
              <w:spacing w:after="0" w:line="240" w:lineRule="auto"/>
              <w:rPr>
                <w:rFonts w:hint="eastAsia"/>
              </w:rPr>
            </w:pPr>
            <w:r>
              <w:rPr>
                <w:rFonts w:hint="eastAsia"/>
              </w:rPr>
              <w:t>Systems: Implement systems and processes that facilitate communication, coordination, and performance measurement. This includes leveraging technology for data analytics, project management tools, and feedback mechanisms to continuously improve operations.</w:t>
            </w:r>
          </w:p>
          <w:p>
            <w:pPr>
              <w:spacing w:after="0" w:line="240" w:lineRule="auto"/>
              <w:rPr>
                <w:rFonts w:hint="eastAsia"/>
              </w:rPr>
            </w:pPr>
          </w:p>
          <w:p>
            <w:pPr>
              <w:spacing w:after="0" w:line="240" w:lineRule="auto"/>
              <w:rPr>
                <w:rFonts w:hint="eastAsia"/>
              </w:rPr>
            </w:pPr>
            <w:r>
              <w:rPr>
                <w:rFonts w:hint="eastAsia"/>
              </w:rPr>
              <w:t>Skills: Assess the skills and competencies required to execute the strategy effectively. Google should invest in talent acquisition, training, and development to ensure employees have the necessary capabilities to drive innovation and achieve strategic objectives.</w:t>
            </w:r>
          </w:p>
          <w:p>
            <w:pPr>
              <w:spacing w:after="0" w:line="240" w:lineRule="auto"/>
              <w:rPr>
                <w:rFonts w:hint="eastAsia"/>
              </w:rPr>
            </w:pPr>
          </w:p>
          <w:p>
            <w:pPr>
              <w:spacing w:after="0" w:line="240" w:lineRule="auto"/>
              <w:rPr>
                <w:rFonts w:hint="eastAsia"/>
              </w:rPr>
            </w:pPr>
            <w:r>
              <w:rPr>
                <w:rFonts w:hint="eastAsia"/>
              </w:rPr>
              <w:t>Staff: Ensure that the organization has the right people in the right roles. This involves recruiting top talent, promoting diversity and inclusion, and fostering a culture of accountability and high performance.</w:t>
            </w:r>
          </w:p>
          <w:p>
            <w:pPr>
              <w:spacing w:after="0" w:line="240" w:lineRule="auto"/>
              <w:rPr>
                <w:rFonts w:hint="eastAsia"/>
              </w:rPr>
            </w:pPr>
          </w:p>
          <w:p>
            <w:pPr>
              <w:spacing w:after="0" w:line="240" w:lineRule="auto"/>
              <w:rPr>
                <w:rFonts w:hint="eastAsia"/>
              </w:rPr>
            </w:pPr>
            <w:r>
              <w:rPr>
                <w:rFonts w:hint="eastAsia"/>
              </w:rPr>
              <w:t>Style: Leadership style plays a crucial role in shaping organizational culture and behavior. Google's leaders should embody the values of innovation, transparency, and collaboration while also demonstrating resilience and adaptability in the face of challenges.</w:t>
            </w:r>
          </w:p>
          <w:p>
            <w:pPr>
              <w:spacing w:after="0" w:line="240" w:lineRule="auto"/>
              <w:rPr>
                <w:rFonts w:hint="eastAsia"/>
              </w:rPr>
            </w:pPr>
          </w:p>
          <w:p>
            <w:pPr>
              <w:spacing w:after="0" w:line="240" w:lineRule="auto"/>
              <w:rPr>
                <w:rFonts w:hint="eastAsia"/>
              </w:rPr>
            </w:pPr>
            <w:r>
              <w:rPr>
                <w:rFonts w:hint="eastAsia"/>
              </w:rPr>
              <w:t>Shared Values: Ensure that all elements of the organization are aligned with its core values. Google's commitment to making information universally accessible and useful should permeate every aspect of its operations and decision-making processes.</w:t>
            </w:r>
          </w:p>
          <w:p>
            <w:pPr>
              <w:spacing w:after="0" w:line="240" w:lineRule="auto"/>
              <w:rPr>
                <w:rFonts w:hint="eastAsia"/>
              </w:rPr>
            </w:pPr>
          </w:p>
          <w:p>
            <w:pPr>
              <w:spacing w:after="0" w:line="240" w:lineRule="auto"/>
            </w:pPr>
            <w:r>
              <w:rPr>
                <w:rFonts w:hint="eastAsia"/>
              </w:rPr>
              <w:t>I believe that through the above suggestions, Google can better respond to future challenges and opportunities and achieve continued innovation and growth.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2 (20%)</w:t>
            </w:r>
          </w:p>
        </w:tc>
        <w:tc>
          <w:tcPr>
            <w:tcW w:w="7603" w:type="dxa"/>
          </w:tcPr>
          <w:p>
            <w:pPr>
              <w:spacing w:after="0" w:line="240" w:lineRule="auto"/>
              <w:rPr>
                <w:sz w:val="22"/>
              </w:rPr>
            </w:pPr>
            <w:r>
              <w:rPr>
                <w:sz w:val="22"/>
              </w:rPr>
              <w:t xml:space="preserve">In 2001, Kent Beck and colleagues produced their Manifesto for Agile Software Development. Over twenty years later, the roots of Agile thinking have grown in ways they could not have imagined. </w:t>
            </w:r>
          </w:p>
          <w:p>
            <w:pPr>
              <w:spacing w:after="160" w:line="259" w:lineRule="auto"/>
              <w:rPr>
                <w:sz w:val="22"/>
              </w:rPr>
            </w:pPr>
            <w:r>
              <w:rPr>
                <w:sz w:val="22"/>
              </w:rPr>
              <w:t>Please clarify your understanding of how Agile values and principles can help organisations shape their strategic approach.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 xml:space="preserve">Write your answer here: </w:t>
            </w:r>
          </w:p>
          <w:p>
            <w:pPr>
              <w:spacing w:after="0" w:line="240" w:lineRule="auto"/>
            </w:pPr>
            <w:r>
              <w:rPr>
                <w:rFonts w:hint="eastAsia"/>
              </w:rPr>
              <w:t>Google is known for its innovation and flexibility, and it is this ethos, aligned with its agile values, that allows it to uniquely shape its strategic direction. Agile values and principles allow Google to focus more on meeting user needs and continuously provide high-quality products and services. By working closely with teams and stakeholders, Google is able to quickly adjust strategic direction in response to market changes and user feedback. At the same time, Google also attaches great importance to continuous improvement and ensures that its strategy always keeps pace with the times through continuous reflection and optimization. Most importantly, Google's agile culture encourages employees to take responsibility, pursue excellence, and continuously learn and grow, thereby laying a strong foundation for the company's long-term success.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3 (20%)</w:t>
            </w:r>
          </w:p>
        </w:tc>
        <w:tc>
          <w:tcPr>
            <w:tcW w:w="7603" w:type="dxa"/>
          </w:tcPr>
          <w:p>
            <w:pPr>
              <w:spacing w:after="0" w:line="240" w:lineRule="auto"/>
              <w:rPr>
                <w:sz w:val="22"/>
              </w:rPr>
            </w:pPr>
            <w:r>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pPr>
              <w:spacing w:after="0" w:line="240" w:lineRule="auto"/>
              <w:rPr>
                <w:sz w:val="22"/>
              </w:rPr>
            </w:pPr>
          </w:p>
          <w:p>
            <w:pPr>
              <w:spacing w:after="0" w:line="240" w:lineRule="auto"/>
              <w:rPr>
                <w:sz w:val="22"/>
              </w:rPr>
            </w:pPr>
            <w:r>
              <w:rPr>
                <w:sz w:val="22"/>
              </w:rPr>
              <w:t>Thinking of Jimmy Wales’s contention, “At the end of the day management is inspiring people to do the things that need to be done,” do you agree that ‘command and control’ should be replaced by the drive to ‘inspire and coach’ and why?</w:t>
            </w:r>
          </w:p>
          <w:p>
            <w:pPr>
              <w:spacing w:after="0" w:line="240" w:lineRule="auto"/>
              <w:rPr>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Write your answer here:</w:t>
            </w:r>
          </w:p>
          <w:p>
            <w:pPr>
              <w:spacing w:after="0" w:line="240" w:lineRule="auto"/>
              <w:rPr>
                <w:rFonts w:hint="eastAsia" w:eastAsia="宋体"/>
                <w:lang w:eastAsia="zh-CN"/>
              </w:rPr>
            </w:pPr>
            <w:r>
              <w:rPr>
                <w:rFonts w:hint="eastAsia" w:eastAsia="宋体"/>
                <w:lang w:eastAsia="zh-CN"/>
              </w:rPr>
              <w:t>I agree with Jimmy Wales that management is about inspiring people to accomplish tasks. The traditional 'command and control' style is criticized for its top-down approach, which stifles innovation, reduces engagement, and limits flexibility.</w:t>
            </w:r>
          </w:p>
          <w:p>
            <w:pPr>
              <w:spacing w:after="0" w:line="240" w:lineRule="auto"/>
              <w:rPr>
                <w:rFonts w:hint="eastAsia" w:eastAsia="宋体"/>
                <w:lang w:eastAsia="zh-CN"/>
              </w:rPr>
            </w:pPr>
            <w:r>
              <w:rPr>
                <w:rFonts w:hint="eastAsia" w:eastAsia="宋体"/>
                <w:lang w:eastAsia="zh-CN"/>
              </w:rPr>
              <w:t>In modern times, there's a trend towards more participatory and empowering forms of management, like transformational and servant leadership. These approaches align organizational culture with the company's vision, mission, and values to inspire employees. They also emphasize fostering a collaborative environment where employees feel valued and encouraged to contribute.</w:t>
            </w:r>
          </w:p>
          <w:p>
            <w:pPr>
              <w:spacing w:after="0" w:line="240" w:lineRule="auto"/>
              <w:rPr>
                <w:rFonts w:hint="eastAsia" w:eastAsia="宋体"/>
                <w:lang w:eastAsia="zh-CN"/>
              </w:rPr>
            </w:pPr>
            <w:r>
              <w:rPr>
                <w:rFonts w:hint="eastAsia" w:eastAsia="宋体"/>
                <w:lang w:eastAsia="zh-CN"/>
              </w:rPr>
              <w:t>The rise of technology and remote work challenges the 'command and control' model. Managers need to adopt a flexible and trust-based approach, relying on clear communication, shared goals, and purpose to motivate teams.</w:t>
            </w:r>
          </w:p>
          <w:p>
            <w:pPr>
              <w:spacing w:after="0" w:line="240" w:lineRule="auto"/>
              <w:rPr>
                <w:rFonts w:hint="eastAsia" w:eastAsia="宋体"/>
                <w:lang w:eastAsia="zh-CN"/>
              </w:rPr>
            </w:pPr>
            <w:r>
              <w:rPr>
                <w:rFonts w:hint="eastAsia" w:eastAsia="宋体"/>
                <w:lang w:eastAsia="zh-CN"/>
              </w:rPr>
              <w:t>In conclusion, while 'command and control' may have been suitable in the past, it's insufficient in today's rapidly changing business world. A more inspiring and empowering approach, focused on aligning values, engaging employees, and fostering collaboration, is crucial for success in the 21st century.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4 (20%)</w:t>
            </w:r>
          </w:p>
        </w:tc>
        <w:tc>
          <w:tcPr>
            <w:tcW w:w="7603" w:type="dxa"/>
          </w:tcPr>
          <w:p>
            <w:pPr>
              <w:spacing w:after="0" w:line="240" w:lineRule="auto"/>
              <w:rPr>
                <w:sz w:val="22"/>
              </w:rPr>
            </w:pPr>
            <w:r>
              <w:rPr>
                <w:sz w:val="22"/>
              </w:rPr>
              <w:t xml:space="preserve">Are people like Michael Porter and John Elliott (EBAC) correct, should businesses be concerned about changing the world for the better, or simply focus on making money for shareholders? </w:t>
            </w:r>
          </w:p>
          <w:p>
            <w:pPr>
              <w:spacing w:after="160" w:line="259" w:lineRule="auto"/>
              <w:rPr>
                <w:sz w:val="22"/>
              </w:rPr>
            </w:pPr>
            <w:r>
              <w:rPr>
                <w:sz w:val="22"/>
              </w:rPr>
              <w:t>Consideration of Corporate Social Responsibility (CSR), of shareholder and stakeholder theory, and of the importance of culture in a global context is important here.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pPr>
            <w:r>
              <w:t>Write your answer here:</w:t>
            </w:r>
          </w:p>
          <w:p>
            <w:pPr>
              <w:spacing w:after="0" w:line="240" w:lineRule="auto"/>
              <w:rPr>
                <w:rFonts w:hint="eastAsia" w:eastAsia="宋体"/>
                <w:lang w:eastAsia="zh-CN"/>
              </w:rPr>
            </w:pPr>
            <w:r>
              <w:rPr>
                <w:rFonts w:hint="eastAsia" w:eastAsia="宋体"/>
                <w:lang w:eastAsia="zh-CN"/>
              </w:rPr>
              <w:t>Michael Porter's concept of "Creating Shared Value" (CSV) proposes that companies create economic value while addressing social challenges. This dual approach can lead to sustainable competitive advantage, benefiting shareholders and society in the long-term. CSV encourages businesses to identify opportunities that benefit society and profits, aligning corporate success with societal progress.</w:t>
            </w:r>
          </w:p>
          <w:p>
            <w:pPr>
              <w:spacing w:after="0" w:line="240" w:lineRule="auto"/>
              <w:rPr>
                <w:rFonts w:hint="eastAsia"/>
              </w:rPr>
            </w:pPr>
          </w:p>
          <w:p>
            <w:pPr>
              <w:spacing w:after="0" w:line="240" w:lineRule="auto"/>
              <w:rPr>
                <w:rFonts w:hint="eastAsia" w:eastAsia="宋体"/>
                <w:lang w:eastAsia="zh-CN"/>
              </w:rPr>
            </w:pPr>
            <w:r>
              <w:rPr>
                <w:rFonts w:hint="eastAsia" w:eastAsia="宋体"/>
                <w:lang w:eastAsia="zh-CN"/>
              </w:rPr>
              <w:t>Milton Friedman's shareholder theory states that businesses' main duty is to maximize shareholder profits. Friedman believes that businesses should earn money legally and ethically, leaving societal benefits and issue-solving to individuals and governments.</w:t>
            </w:r>
          </w:p>
          <w:p>
            <w:pPr>
              <w:spacing w:after="0" w:line="240" w:lineRule="auto"/>
              <w:rPr>
                <w:rFonts w:hint="eastAsia"/>
              </w:rPr>
            </w:pPr>
          </w:p>
          <w:p>
            <w:pPr>
              <w:spacing w:after="0" w:line="240" w:lineRule="auto"/>
              <w:rPr>
                <w:rFonts w:hint="eastAsia" w:eastAsia="宋体"/>
                <w:lang w:eastAsia="zh-CN"/>
              </w:rPr>
            </w:pPr>
            <w:r>
              <w:rPr>
                <w:rFonts w:hint="eastAsia" w:eastAsia="宋体"/>
                <w:lang w:eastAsia="zh-CN"/>
              </w:rPr>
              <w:t>Stakeholder theory, proposed by R. Edward Freeman, broadens corporate responsibility beyond shareholders to encompass a broader array of stakeholders, including employees, customers, suppliers, communities, and the environment. This theory asserts that businesses must consider the interests of all these groups and strike a balance among them to secure long-term viability and prosperity.</w:t>
            </w:r>
          </w:p>
          <w:p>
            <w:pPr>
              <w:spacing w:after="0" w:line="240" w:lineRule="auto"/>
              <w:rPr>
                <w:rFonts w:hint="eastAsia"/>
              </w:rPr>
            </w:pPr>
          </w:p>
          <w:p>
            <w:pPr>
              <w:spacing w:after="0" w:line="240" w:lineRule="auto"/>
              <w:rPr>
                <w:rFonts w:hint="eastAsia" w:eastAsia="宋体"/>
                <w:lang w:eastAsia="zh-CN"/>
              </w:rPr>
            </w:pPr>
            <w:r>
              <w:rPr>
                <w:rFonts w:hint="eastAsia" w:eastAsia="宋体"/>
                <w:lang w:eastAsia="zh-CN"/>
              </w:rPr>
              <w:t>Corporate Social Responsibility (CSR) is now crucial in companies' strategies. CSR involves businesses acknowledging their social and environmental impact. Activities include philanthropy, community investment, sustainable business practices, and ethical supply chain management.</w:t>
            </w:r>
          </w:p>
          <w:p>
            <w:pPr>
              <w:spacing w:after="0" w:line="240" w:lineRule="auto"/>
              <w:rPr>
                <w:rFonts w:hint="eastAsia"/>
              </w:rPr>
            </w:pPr>
          </w:p>
          <w:p>
            <w:pPr>
              <w:spacing w:after="0" w:line="240" w:lineRule="auto"/>
              <w:rPr>
                <w:rFonts w:hint="eastAsia" w:eastAsia="宋体"/>
                <w:lang w:eastAsia="zh-CN"/>
              </w:rPr>
            </w:pPr>
            <w:r>
              <w:rPr>
                <w:rFonts w:hint="eastAsia" w:eastAsia="宋体"/>
                <w:lang w:eastAsia="zh-CN"/>
              </w:rPr>
              <w:t>In a global setting, the significance of culture is immense. Firms engaging internationally must navigate varying cultural standards, legal frameworks, and expectations on corporate conduct. A globally accountable business approach necessitates comprehension and respect for local cultures, along with positive contributions to the global community.</w:t>
            </w:r>
          </w:p>
          <w:p>
            <w:pPr>
              <w:spacing w:after="0" w:line="240" w:lineRule="auto"/>
              <w:rPr>
                <w:rFonts w:hint="eastAsia" w:eastAsia="宋体"/>
                <w:lang w:eastAsia="zh-CN"/>
              </w:rPr>
            </w:pPr>
          </w:p>
          <w:p>
            <w:pPr>
              <w:spacing w:after="0" w:line="240" w:lineRule="auto"/>
              <w:rPr>
                <w:rFonts w:hint="eastAsia" w:eastAsia="宋体"/>
                <w:lang w:eastAsia="zh-CN"/>
              </w:rPr>
            </w:pPr>
            <w:r>
              <w:rPr>
                <w:rFonts w:hint="eastAsia" w:eastAsia="宋体"/>
                <w:lang w:eastAsia="zh-CN"/>
              </w:rPr>
              <w:t>In conclusion, there's no single answer to whether businesses should prioritize profits or societal well-being. Studying opinions of leaders and innovative companies, I believe businesses have a responsibility to consider their wider societal and environmental impact. This approach aligns with social and ethical values, boosts reputation, attracts customers and talent, and contributes to sustainable success.</w:t>
            </w:r>
          </w:p>
        </w:tc>
      </w:tr>
    </w:tbl>
    <w:p/>
    <w:sectPr>
      <w:headerReference r:id="rId5" w:type="default"/>
      <w:pgSz w:w="11906" w:h="16838"/>
      <w:pgMar w:top="1134" w:right="1440" w:bottom="1134"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Arial">
    <w:panose1 w:val="020B0604020202020204"/>
    <w:charset w:val="00"/>
    <w:family w:val="swiss"/>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2JjNTE2ZmE2NWNhMGFiNzE1Y2VkNjM3MGFkYzJlMTYifQ=="/>
  </w:docVars>
  <w:rsids>
    <w:rsidRoot w:val="008C6A6A"/>
    <w:rsid w:val="0001453D"/>
    <w:rsid w:val="00064F6C"/>
    <w:rsid w:val="000D32DD"/>
    <w:rsid w:val="00193B0C"/>
    <w:rsid w:val="00224DA6"/>
    <w:rsid w:val="002C087A"/>
    <w:rsid w:val="002E5C88"/>
    <w:rsid w:val="00674F40"/>
    <w:rsid w:val="006E1E9A"/>
    <w:rsid w:val="0076032A"/>
    <w:rsid w:val="007A25E5"/>
    <w:rsid w:val="008A78F5"/>
    <w:rsid w:val="008C6A6A"/>
    <w:rsid w:val="0097226F"/>
    <w:rsid w:val="009A04BC"/>
    <w:rsid w:val="00A26855"/>
    <w:rsid w:val="00B16D36"/>
    <w:rsid w:val="00B259AE"/>
    <w:rsid w:val="00B34035"/>
    <w:rsid w:val="00D52585"/>
    <w:rsid w:val="00D72A9D"/>
    <w:rsid w:val="00F93D61"/>
    <w:rsid w:val="00FC315B"/>
    <w:rsid w:val="02C09C05"/>
    <w:rsid w:val="221F1988"/>
    <w:rsid w:val="2CB01929"/>
    <w:rsid w:val="505C0559"/>
    <w:rsid w:val="75157F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Arial" w:hAnsi="Arial" w:eastAsiaTheme="minorHAnsi" w:cstheme="minorBidi"/>
      <w:kern w:val="2"/>
      <w:sz w:val="24"/>
      <w:szCs w:val="22"/>
      <w:lang w:val="en-GB" w:eastAsia="en-US" w:bidi="ar-SA"/>
      <w14:ligatures w14:val="standardContextual"/>
    </w:rPr>
  </w:style>
  <w:style w:type="character" w:default="1" w:styleId="6">
    <w:name w:val="Default Paragraph Font"/>
    <w:autoRedefine/>
    <w:semiHidden/>
    <w:unhideWhenUsed/>
    <w:qFormat/>
    <w:uiPriority w:val="1"/>
  </w:style>
  <w:style w:type="table" w:default="1" w:styleId="4">
    <w:name w:val="Normal Table"/>
    <w:autoRedefine/>
    <w:semiHidden/>
    <w:unhideWhenUsed/>
    <w:qFormat/>
    <w:uiPriority w:val="99"/>
    <w:tblPr>
      <w:tblCellMar>
        <w:top w:w="0" w:type="dxa"/>
        <w:left w:w="108" w:type="dxa"/>
        <w:bottom w:w="0" w:type="dxa"/>
        <w:right w:w="108" w:type="dxa"/>
      </w:tblCellMar>
    </w:tblPr>
  </w:style>
  <w:style w:type="paragraph" w:styleId="2">
    <w:name w:val="footer"/>
    <w:basedOn w:val="1"/>
    <w:link w:val="8"/>
    <w:unhideWhenUsed/>
    <w:uiPriority w:val="99"/>
    <w:pPr>
      <w:tabs>
        <w:tab w:val="center" w:pos="4513"/>
        <w:tab w:val="right" w:pos="9026"/>
      </w:tabs>
      <w:spacing w:after="0" w:line="240" w:lineRule="auto"/>
    </w:pPr>
  </w:style>
  <w:style w:type="paragraph" w:styleId="3">
    <w:name w:val="header"/>
    <w:basedOn w:val="1"/>
    <w:link w:val="7"/>
    <w:unhideWhenUsed/>
    <w:uiPriority w:val="99"/>
    <w:pPr>
      <w:tabs>
        <w:tab w:val="center" w:pos="4513"/>
        <w:tab w:val="right" w:pos="9026"/>
      </w:tabs>
      <w:spacing w:after="0" w:line="240" w:lineRule="auto"/>
    </w:pPr>
  </w:style>
  <w:style w:type="table" w:styleId="5">
    <w:name w:val="Table Grid"/>
    <w:basedOn w:val="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Header Char"/>
    <w:basedOn w:val="6"/>
    <w:link w:val="3"/>
    <w:uiPriority w:val="99"/>
  </w:style>
  <w:style w:type="character" w:customStyle="1" w:styleId="8">
    <w:name w:val="Footer Char"/>
    <w:basedOn w:val="6"/>
    <w:link w:val="2"/>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322</Words>
  <Characters>1839</Characters>
  <Lines>15</Lines>
  <Paragraphs>4</Paragraphs>
  <TotalTime>75</TotalTime>
  <ScaleCrop>false</ScaleCrop>
  <LinksUpToDate>false</LinksUpToDate>
  <CharactersWithSpaces>2157</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2024-04-12T10:56:00Z</dcterms:created>
  <dc:creator>Mike Durke</dc:creator>
  <cp:lastModifiedBy>Jeremy harwood</cp:lastModifiedBy>
  <dcterms:modified xsi:type="dcterms:W3CDTF">2024-05-13T10:01:19Z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D69DA3365BF64610BE811A4CFB535ABE_13</vt:lpwstr>
  </property>
</Properties>
</file>