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0115CF" w14:textId="77777777" w:rsidR="00A40C16" w:rsidRDefault="00A40C16" w:rsidP="001F3DC2">
      <w:pPr>
        <w:spacing w:after="0"/>
        <w:jc w:val="center"/>
      </w:pPr>
    </w:p>
    <w:p w14:paraId="0E66A3DC" w14:textId="77777777" w:rsidR="00A40C16" w:rsidRDefault="00A40C16" w:rsidP="001F3DC2">
      <w:pPr>
        <w:spacing w:after="0"/>
        <w:jc w:val="center"/>
      </w:pPr>
    </w:p>
    <w:p w14:paraId="30DCD6B4" w14:textId="7AE03D49" w:rsidR="00A40C16" w:rsidRDefault="001F3DC2" w:rsidP="001F3DC2">
      <w:pPr>
        <w:spacing w:after="0"/>
        <w:jc w:val="center"/>
      </w:pPr>
      <w:r w:rsidRPr="001F3DC2">
        <w:rPr>
          <w:noProof/>
        </w:rPr>
        <w:drawing>
          <wp:inline distT="0" distB="0" distL="0" distR="0" wp14:anchorId="20CF5C4A" wp14:editId="4E144678">
            <wp:extent cx="3109229" cy="1333616"/>
            <wp:effectExtent l="0" t="0" r="0" b="0"/>
            <wp:docPr id="13066198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61981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09229" cy="1333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29B7A" w14:textId="77777777" w:rsidR="00A40C16" w:rsidRPr="00A40C16" w:rsidRDefault="00A40C16" w:rsidP="001F3DC2">
      <w:pPr>
        <w:spacing w:after="0"/>
        <w:jc w:val="center"/>
        <w:rPr>
          <w:b/>
          <w:bCs/>
          <w:sz w:val="32"/>
          <w:szCs w:val="24"/>
        </w:rPr>
      </w:pPr>
    </w:p>
    <w:p w14:paraId="09F586FF" w14:textId="5167D1BD" w:rsidR="001F3DC2" w:rsidRPr="00A40C16" w:rsidRDefault="00A40C16" w:rsidP="001F3DC2">
      <w:pPr>
        <w:spacing w:after="0"/>
        <w:jc w:val="center"/>
        <w:rPr>
          <w:b/>
          <w:bCs/>
          <w:sz w:val="32"/>
          <w:szCs w:val="24"/>
        </w:rPr>
      </w:pPr>
      <w:r w:rsidRPr="00A40C16">
        <w:rPr>
          <w:b/>
          <w:bCs/>
          <w:sz w:val="32"/>
          <w:szCs w:val="24"/>
        </w:rPr>
        <w:t>Foreign</w:t>
      </w:r>
      <w:r w:rsidR="003470A0">
        <w:rPr>
          <w:b/>
          <w:bCs/>
          <w:sz w:val="32"/>
          <w:szCs w:val="24"/>
        </w:rPr>
        <w:t xml:space="preserve"> </w:t>
      </w:r>
      <w:r w:rsidRPr="00A40C16">
        <w:rPr>
          <w:b/>
          <w:bCs/>
          <w:sz w:val="32"/>
          <w:szCs w:val="24"/>
        </w:rPr>
        <w:t>Languages</w:t>
      </w:r>
      <w:r w:rsidR="003470A0">
        <w:rPr>
          <w:b/>
          <w:bCs/>
          <w:sz w:val="32"/>
          <w:szCs w:val="24"/>
        </w:rPr>
        <w:t xml:space="preserve"> </w:t>
      </w:r>
      <w:r w:rsidRPr="00A40C16">
        <w:rPr>
          <w:b/>
          <w:bCs/>
          <w:sz w:val="32"/>
          <w:szCs w:val="24"/>
        </w:rPr>
        <w:t>&amp;</w:t>
      </w:r>
      <w:r w:rsidR="003470A0">
        <w:rPr>
          <w:b/>
          <w:bCs/>
          <w:sz w:val="32"/>
          <w:szCs w:val="24"/>
        </w:rPr>
        <w:t xml:space="preserve"> </w:t>
      </w:r>
      <w:r w:rsidRPr="00A40C16">
        <w:rPr>
          <w:b/>
          <w:bCs/>
          <w:sz w:val="32"/>
          <w:szCs w:val="24"/>
        </w:rPr>
        <w:t>Cultural</w:t>
      </w:r>
      <w:r w:rsidR="003470A0">
        <w:rPr>
          <w:b/>
          <w:bCs/>
          <w:sz w:val="32"/>
          <w:szCs w:val="24"/>
        </w:rPr>
        <w:t xml:space="preserve"> </w:t>
      </w:r>
      <w:r w:rsidRPr="00A40C16">
        <w:rPr>
          <w:b/>
          <w:bCs/>
          <w:sz w:val="32"/>
          <w:szCs w:val="24"/>
        </w:rPr>
        <w:t>Awareness</w:t>
      </w:r>
    </w:p>
    <w:p w14:paraId="6AF54565" w14:textId="695F722F" w:rsidR="00A40C16" w:rsidRDefault="00A40C16" w:rsidP="001F3DC2">
      <w:pPr>
        <w:spacing w:after="0"/>
        <w:jc w:val="center"/>
        <w:rPr>
          <w:b/>
          <w:bCs/>
          <w:sz w:val="32"/>
          <w:szCs w:val="24"/>
        </w:rPr>
      </w:pPr>
      <w:r w:rsidRPr="00A40C16">
        <w:rPr>
          <w:b/>
          <w:bCs/>
          <w:sz w:val="32"/>
          <w:szCs w:val="24"/>
        </w:rPr>
        <w:t>BMIH5003</w:t>
      </w:r>
    </w:p>
    <w:p w14:paraId="24307871" w14:textId="12A6E99C" w:rsidR="001F3DC2" w:rsidRPr="00A40C16" w:rsidRDefault="001F3DC2" w:rsidP="001F3DC2">
      <w:pPr>
        <w:spacing w:after="0"/>
        <w:jc w:val="center"/>
        <w:rPr>
          <w:b/>
          <w:bCs/>
          <w:sz w:val="32"/>
          <w:szCs w:val="24"/>
        </w:rPr>
      </w:pPr>
      <w:r>
        <w:rPr>
          <w:b/>
          <w:bCs/>
          <w:sz w:val="32"/>
          <w:szCs w:val="24"/>
        </w:rPr>
        <w:t>Assessment</w:t>
      </w:r>
      <w:r w:rsidR="003470A0">
        <w:rPr>
          <w:b/>
          <w:bCs/>
          <w:sz w:val="32"/>
          <w:szCs w:val="24"/>
        </w:rPr>
        <w:t xml:space="preserve"> </w:t>
      </w:r>
      <w:r>
        <w:rPr>
          <w:b/>
          <w:bCs/>
          <w:sz w:val="32"/>
          <w:szCs w:val="24"/>
        </w:rPr>
        <w:t>2</w:t>
      </w:r>
    </w:p>
    <w:p w14:paraId="789EA688" w14:textId="12749510" w:rsidR="00A40C16" w:rsidRPr="00A40C16" w:rsidRDefault="00A40C16" w:rsidP="001F3DC2">
      <w:pPr>
        <w:spacing w:after="0"/>
        <w:jc w:val="center"/>
        <w:rPr>
          <w:sz w:val="28"/>
          <w:szCs w:val="22"/>
        </w:rPr>
      </w:pPr>
      <w:r w:rsidRPr="00A40C16">
        <w:rPr>
          <w:sz w:val="28"/>
          <w:szCs w:val="22"/>
        </w:rPr>
        <w:t>Student</w:t>
      </w:r>
      <w:r w:rsidR="003470A0">
        <w:rPr>
          <w:sz w:val="28"/>
          <w:szCs w:val="22"/>
        </w:rPr>
        <w:t xml:space="preserve"> </w:t>
      </w:r>
      <w:r w:rsidR="001F3DC2">
        <w:rPr>
          <w:sz w:val="28"/>
          <w:szCs w:val="22"/>
        </w:rPr>
        <w:t>N</w:t>
      </w:r>
      <w:r w:rsidRPr="00A40C16">
        <w:rPr>
          <w:sz w:val="28"/>
          <w:szCs w:val="22"/>
        </w:rPr>
        <w:t>ame:</w:t>
      </w:r>
      <w:r w:rsidR="003470A0">
        <w:rPr>
          <w:sz w:val="28"/>
          <w:szCs w:val="22"/>
        </w:rPr>
        <w:t xml:space="preserve"> </w:t>
      </w:r>
      <w:r w:rsidR="001F3DC2" w:rsidRPr="001F3DC2">
        <w:rPr>
          <w:sz w:val="28"/>
          <w:szCs w:val="22"/>
        </w:rPr>
        <w:t>Silvana</w:t>
      </w:r>
      <w:r w:rsidR="003470A0">
        <w:rPr>
          <w:sz w:val="28"/>
          <w:szCs w:val="22"/>
        </w:rPr>
        <w:t xml:space="preserve"> </w:t>
      </w:r>
      <w:r w:rsidR="001F3DC2" w:rsidRPr="001F3DC2">
        <w:rPr>
          <w:sz w:val="28"/>
          <w:szCs w:val="22"/>
        </w:rPr>
        <w:t>Mihaela</w:t>
      </w:r>
      <w:r w:rsidR="003470A0">
        <w:rPr>
          <w:sz w:val="28"/>
          <w:szCs w:val="22"/>
        </w:rPr>
        <w:t xml:space="preserve"> </w:t>
      </w:r>
      <w:r w:rsidR="001F3DC2" w:rsidRPr="001F3DC2">
        <w:rPr>
          <w:sz w:val="28"/>
          <w:szCs w:val="22"/>
        </w:rPr>
        <w:t>Lorencz</w:t>
      </w:r>
    </w:p>
    <w:p w14:paraId="21250A7D" w14:textId="6B4952B8" w:rsidR="00A40C16" w:rsidRPr="00A40C16" w:rsidRDefault="00A40C16" w:rsidP="001F3DC2">
      <w:pPr>
        <w:spacing w:after="0"/>
        <w:jc w:val="center"/>
        <w:rPr>
          <w:sz w:val="28"/>
          <w:szCs w:val="22"/>
        </w:rPr>
      </w:pPr>
      <w:r w:rsidRPr="00A40C16">
        <w:rPr>
          <w:sz w:val="28"/>
          <w:szCs w:val="22"/>
        </w:rPr>
        <w:t>Student</w:t>
      </w:r>
      <w:r w:rsidR="003470A0">
        <w:rPr>
          <w:sz w:val="28"/>
          <w:szCs w:val="22"/>
        </w:rPr>
        <w:t xml:space="preserve"> </w:t>
      </w:r>
      <w:r w:rsidRPr="00A40C16">
        <w:rPr>
          <w:sz w:val="28"/>
          <w:szCs w:val="22"/>
        </w:rPr>
        <w:t>ID:</w:t>
      </w:r>
      <w:r w:rsidR="00FA6EE8">
        <w:rPr>
          <w:sz w:val="28"/>
          <w:szCs w:val="22"/>
        </w:rPr>
        <w:t>2231303</w:t>
      </w:r>
    </w:p>
    <w:p w14:paraId="4FF11B34" w14:textId="4FCECC25" w:rsidR="00A40C16" w:rsidRDefault="00A40C16" w:rsidP="001F3DC2">
      <w:pPr>
        <w:spacing w:after="0" w:line="259" w:lineRule="auto"/>
        <w:jc w:val="left"/>
        <w:rPr>
          <w:b/>
          <w:sz w:val="28"/>
          <w:szCs w:val="40"/>
        </w:rPr>
      </w:pPr>
      <w:r>
        <w:br w:type="page"/>
      </w:r>
    </w:p>
    <w:p w14:paraId="61E6082B" w14:textId="0A29AD93" w:rsidR="00305D2D" w:rsidRPr="00D20534" w:rsidRDefault="00305D2D" w:rsidP="001F3DC2">
      <w:pPr>
        <w:spacing w:after="0"/>
        <w:jc w:val="center"/>
        <w:rPr>
          <w:rFonts w:eastAsia="Times New Roman" w:cs="Times New Roman"/>
          <w:b/>
          <w:bCs/>
          <w:szCs w:val="24"/>
          <w:lang w:eastAsia="en-IN"/>
        </w:rPr>
      </w:pPr>
      <w:r w:rsidRPr="00D20534">
        <w:rPr>
          <w:rFonts w:eastAsia="Times New Roman"/>
          <w:b/>
          <w:bCs/>
          <w:lang w:eastAsia="en-IN"/>
        </w:rPr>
        <w:lastRenderedPageBreak/>
        <w:t>Executive</w:t>
      </w:r>
      <w:r w:rsidR="003470A0">
        <w:rPr>
          <w:rFonts w:eastAsia="Times New Roman"/>
          <w:b/>
          <w:bCs/>
          <w:lang w:eastAsia="en-IN"/>
        </w:rPr>
        <w:t xml:space="preserve"> </w:t>
      </w:r>
      <w:r w:rsidRPr="00D20534">
        <w:rPr>
          <w:rFonts w:eastAsia="Times New Roman"/>
          <w:b/>
          <w:bCs/>
          <w:lang w:eastAsia="en-IN"/>
        </w:rPr>
        <w:t>summary</w:t>
      </w:r>
    </w:p>
    <w:p w14:paraId="50D43868" w14:textId="3BD27DD7" w:rsidR="00305D2D" w:rsidRPr="00D20534" w:rsidRDefault="00305D2D" w:rsidP="001F3DC2">
      <w:pPr>
        <w:spacing w:after="0"/>
        <w:rPr>
          <w:rFonts w:eastAsia="Times New Roman" w:cs="Times New Roman"/>
          <w:szCs w:val="24"/>
          <w:lang w:eastAsia="en-IN"/>
        </w:rPr>
      </w:pP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report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discussed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significance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performing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business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those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places.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Imperial</w:t>
      </w:r>
      <w:r w:rsidR="003470A0">
        <w:rPr>
          <w:rFonts w:eastAsia="Times New Roman"/>
          <w:lang w:eastAsia="en-IN"/>
        </w:rPr>
        <w:t xml:space="preserve"> </w:t>
      </w:r>
      <w:r w:rsidR="007565A9">
        <w:rPr>
          <w:rFonts w:eastAsia="Times New Roman"/>
          <w:lang w:eastAsia="en-IN"/>
        </w:rPr>
        <w:t>London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 xml:space="preserve">Hotel has their existence in </w:t>
      </w:r>
      <w:r w:rsidRPr="00D20534">
        <w:rPr>
          <w:rFonts w:eastAsia="Times New Roman"/>
          <w:lang w:eastAsia="en-IN"/>
        </w:rPr>
        <w:t>London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Spain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hurdles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related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differences.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report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highlighted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terms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customs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those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countries.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GLOBE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project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discuss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leadership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analysis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two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countries.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report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mentioned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challenges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which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organisations in both countries 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performing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business.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recommendations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have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provided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strategies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that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necessary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solving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conflicts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related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imbalances.</w:t>
      </w:r>
      <w:r w:rsidR="003470A0">
        <w:rPr>
          <w:rFonts w:eastAsia="Times New Roman"/>
          <w:lang w:eastAsia="en-IN"/>
        </w:rPr>
        <w:t xml:space="preserve"> </w:t>
      </w:r>
    </w:p>
    <w:p w14:paraId="32DC3888" w14:textId="77777777" w:rsidR="00305D2D" w:rsidRDefault="00305D2D" w:rsidP="001F3DC2">
      <w:pPr>
        <w:spacing w:after="0" w:line="259" w:lineRule="auto"/>
        <w:jc w:val="left"/>
        <w:rPr>
          <w:b/>
          <w:sz w:val="28"/>
          <w:szCs w:val="40"/>
        </w:rPr>
      </w:pP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4"/>
          <w:szCs w:val="20"/>
          <w:lang w:val="en-GB"/>
        </w:rPr>
        <w:id w:val="-7605287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FA12FA" w14:textId="2BFBEE2A" w:rsidR="00305D2D" w:rsidRDefault="00305D2D" w:rsidP="001F3DC2">
          <w:pPr>
            <w:pStyle w:val="TOCHeading"/>
            <w:spacing w:before="0"/>
          </w:pPr>
          <w:r>
            <w:t>Table</w:t>
          </w:r>
          <w:r w:rsidR="003470A0">
            <w:t xml:space="preserve"> </w:t>
          </w:r>
          <w:r>
            <w:t>of</w:t>
          </w:r>
          <w:r w:rsidR="003470A0">
            <w:t xml:space="preserve"> </w:t>
          </w:r>
          <w:r>
            <w:t>Contents</w:t>
          </w:r>
        </w:p>
        <w:p w14:paraId="6B6D7B35" w14:textId="4AC22E3C" w:rsidR="001C721A" w:rsidRDefault="00305D2D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9407635" w:history="1">
            <w:r w:rsidR="001C721A" w:rsidRPr="00D337AF">
              <w:rPr>
                <w:rStyle w:val="Hyperlink"/>
                <w:noProof/>
              </w:rPr>
              <w:t>Introduction</w:t>
            </w:r>
            <w:r w:rsidR="001C721A">
              <w:rPr>
                <w:noProof/>
                <w:webHidden/>
              </w:rPr>
              <w:tab/>
            </w:r>
            <w:r w:rsidR="001C721A">
              <w:rPr>
                <w:noProof/>
                <w:webHidden/>
              </w:rPr>
              <w:fldChar w:fldCharType="begin"/>
            </w:r>
            <w:r w:rsidR="001C721A">
              <w:rPr>
                <w:noProof/>
                <w:webHidden/>
              </w:rPr>
              <w:instrText xml:space="preserve"> PAGEREF _Toc159407635 \h </w:instrText>
            </w:r>
            <w:r w:rsidR="001C721A">
              <w:rPr>
                <w:noProof/>
                <w:webHidden/>
              </w:rPr>
            </w:r>
            <w:r w:rsidR="001C721A">
              <w:rPr>
                <w:noProof/>
                <w:webHidden/>
              </w:rPr>
              <w:fldChar w:fldCharType="separate"/>
            </w:r>
            <w:r w:rsidR="001C721A">
              <w:rPr>
                <w:noProof/>
                <w:webHidden/>
              </w:rPr>
              <w:t>4</w:t>
            </w:r>
            <w:r w:rsidR="001C721A">
              <w:rPr>
                <w:noProof/>
                <w:webHidden/>
              </w:rPr>
              <w:fldChar w:fldCharType="end"/>
            </w:r>
          </w:hyperlink>
        </w:p>
        <w:p w14:paraId="621C9909" w14:textId="0AB3F270" w:rsidR="001C721A" w:rsidRDefault="001C721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59407636" w:history="1">
            <w:r w:rsidRPr="00D337AF">
              <w:rPr>
                <w:rStyle w:val="Hyperlink"/>
                <w:noProof/>
              </w:rPr>
              <w:t>Fundamental differences between the countries, England and Spain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_Toc159407636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7E6FA" w14:textId="2DD2E8B4" w:rsidR="001C721A" w:rsidRDefault="001C721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59407637" w:history="1">
            <w:r w:rsidRPr="00D337AF">
              <w:rPr>
                <w:rStyle w:val="Hyperlink"/>
                <w:noProof/>
              </w:rPr>
              <w:t>Analysis and comparison of England and Spain using GLOBE project culture and leadership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_Toc159407637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4F68F" w14:textId="33757E5F" w:rsidR="001C721A" w:rsidRDefault="001C721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59407638" w:history="1">
            <w:r w:rsidRPr="00D337AF">
              <w:rPr>
                <w:rStyle w:val="Hyperlink"/>
                <w:rFonts w:eastAsia="Times New Roman"/>
                <w:noProof/>
              </w:rPr>
              <w:t>Obstacles of Intercultural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_Toc159407638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3C1D0" w14:textId="77F6EA56" w:rsidR="001C721A" w:rsidRDefault="001C721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59407639" w:history="1">
            <w:r w:rsidRPr="00D337AF">
              <w:rPr>
                <w:rStyle w:val="Hyperlink"/>
                <w:rFonts w:eastAsia="Times New Roman"/>
                <w:noProof/>
                <w:lang w:eastAsia="en-IN"/>
              </w:rPr>
              <w:t>Recommendations for managing obstacles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_Toc159407639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2F17AF" w14:textId="0008A466" w:rsidR="001C721A" w:rsidRDefault="001C721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59407640" w:history="1">
            <w:r w:rsidRPr="00D337AF">
              <w:rPr>
                <w:rStyle w:val="Hyperlink"/>
                <w:rFonts w:eastAsia="Times New Roman"/>
                <w:noProof/>
                <w:lang w:eastAsia="en-IN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_Toc159407640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C8D94" w14:textId="408B0B51" w:rsidR="001C721A" w:rsidRDefault="001C721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59407641" w:history="1">
            <w:r w:rsidRPr="00D337A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_Toc159407641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6FEED" w14:textId="02C07476" w:rsidR="00305D2D" w:rsidRDefault="00305D2D" w:rsidP="001F3DC2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999317E" w14:textId="77777777" w:rsidR="00305D2D" w:rsidRDefault="00305D2D" w:rsidP="001F3DC2">
      <w:pPr>
        <w:spacing w:after="0" w:line="259" w:lineRule="auto"/>
        <w:jc w:val="left"/>
        <w:rPr>
          <w:b/>
          <w:sz w:val="28"/>
          <w:szCs w:val="40"/>
        </w:rPr>
      </w:pPr>
      <w:r>
        <w:br w:type="page"/>
      </w:r>
    </w:p>
    <w:p w14:paraId="09EDD85C" w14:textId="7ADE4421" w:rsidR="00603209" w:rsidRDefault="00603209" w:rsidP="001F3DC2">
      <w:pPr>
        <w:pStyle w:val="Heading1"/>
        <w:spacing w:before="0" w:after="0"/>
        <w:rPr>
          <w:rFonts w:eastAsia="Times New Roman"/>
          <w:sz w:val="24"/>
          <w:lang w:val="en-IN"/>
        </w:rPr>
      </w:pPr>
      <w:bookmarkStart w:id="0" w:name="_Toc159407635"/>
      <w:r>
        <w:lastRenderedPageBreak/>
        <w:t>Introduction</w:t>
      </w:r>
      <w:bookmarkEnd w:id="0"/>
      <w:r w:rsidR="003470A0">
        <w:t xml:space="preserve"> </w:t>
      </w:r>
    </w:p>
    <w:p w14:paraId="0491EB50" w14:textId="184E497B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color w:val="000000"/>
        </w:rPr>
        <w:t>Businesses</w:t>
      </w:r>
      <w:r w:rsidR="003470A0">
        <w:rPr>
          <w:color w:val="000000"/>
        </w:rPr>
        <w:t xml:space="preserve"> </w:t>
      </w:r>
      <w:r>
        <w:rPr>
          <w:color w:val="000000"/>
        </w:rPr>
        <w:t>must</w:t>
      </w:r>
      <w:r w:rsidR="003470A0">
        <w:rPr>
          <w:color w:val="000000"/>
        </w:rPr>
        <w:t xml:space="preserve"> </w:t>
      </w:r>
      <w:r>
        <w:rPr>
          <w:color w:val="000000"/>
        </w:rPr>
        <w:t>be</w:t>
      </w:r>
      <w:r w:rsidR="003470A0">
        <w:rPr>
          <w:color w:val="000000"/>
        </w:rPr>
        <w:t xml:space="preserve"> </w:t>
      </w:r>
      <w:r>
        <w:rPr>
          <w:color w:val="000000"/>
        </w:rPr>
        <w:t>aware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local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norms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values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order</w:t>
      </w:r>
      <w:r w:rsidR="003470A0">
        <w:rPr>
          <w:color w:val="000000"/>
        </w:rPr>
        <w:t xml:space="preserve"> </w:t>
      </w:r>
      <w:r w:rsidR="00272767">
        <w:rPr>
          <w:color w:val="000000"/>
        </w:rPr>
        <w:t>to accommodate the preferences of their target markets properly</w:t>
      </w:r>
      <w:r>
        <w:rPr>
          <w:color w:val="000000"/>
        </w:rPr>
        <w:t>.</w:t>
      </w:r>
      <w:r w:rsidR="003470A0">
        <w:rPr>
          <w:color w:val="000000"/>
        </w:rPr>
        <w:t xml:space="preserve"> </w:t>
      </w:r>
      <w:r>
        <w:rPr>
          <w:color w:val="000000"/>
        </w:rPr>
        <w:t>Therefore,</w:t>
      </w:r>
      <w:r w:rsidR="003470A0">
        <w:rPr>
          <w:color w:val="000000"/>
        </w:rPr>
        <w:t xml:space="preserve"> </w:t>
      </w:r>
      <w:r w:rsidR="00272767">
        <w:rPr>
          <w:color w:val="000000"/>
        </w:rPr>
        <w:t xml:space="preserve">the </w:t>
      </w:r>
      <w:r>
        <w:rPr>
          <w:color w:val="000000"/>
        </w:rPr>
        <w:t>Imperial</w:t>
      </w:r>
      <w:r w:rsidR="003470A0">
        <w:rPr>
          <w:color w:val="000000"/>
        </w:rPr>
        <w:t xml:space="preserve"> </w:t>
      </w:r>
      <w:r>
        <w:rPr>
          <w:color w:val="000000"/>
        </w:rPr>
        <w:t>London</w:t>
      </w:r>
      <w:r w:rsidR="003470A0">
        <w:rPr>
          <w:color w:val="000000"/>
        </w:rPr>
        <w:t xml:space="preserve"> </w:t>
      </w:r>
      <w:r>
        <w:rPr>
          <w:color w:val="000000"/>
        </w:rPr>
        <w:t>Hotel</w:t>
      </w:r>
      <w:r w:rsidR="003470A0">
        <w:rPr>
          <w:color w:val="000000"/>
        </w:rPr>
        <w:t xml:space="preserve"> </w:t>
      </w:r>
      <w:r>
        <w:rPr>
          <w:color w:val="000000"/>
        </w:rPr>
        <w:t>seeks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evaluate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differences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elements</w:t>
      </w:r>
      <w:r w:rsidR="003470A0">
        <w:rPr>
          <w:color w:val="000000"/>
        </w:rPr>
        <w:t xml:space="preserve"> </w:t>
      </w:r>
      <w:r>
        <w:rPr>
          <w:color w:val="000000"/>
        </w:rPr>
        <w:t>between</w:t>
      </w:r>
      <w:r w:rsidR="003470A0">
        <w:rPr>
          <w:color w:val="000000"/>
        </w:rPr>
        <w:t xml:space="preserve"> </w:t>
      </w:r>
      <w:r>
        <w:rPr>
          <w:color w:val="000000"/>
        </w:rPr>
        <w:t>Spain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England.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report</w:t>
      </w:r>
      <w:r w:rsidR="003470A0">
        <w:rPr>
          <w:color w:val="000000"/>
        </w:rPr>
        <w:t xml:space="preserve"> </w:t>
      </w:r>
      <w:r>
        <w:rPr>
          <w:color w:val="000000"/>
        </w:rPr>
        <w:t>will</w:t>
      </w:r>
      <w:r w:rsidR="003470A0">
        <w:rPr>
          <w:color w:val="000000"/>
        </w:rPr>
        <w:t xml:space="preserve"> </w:t>
      </w:r>
      <w:r>
        <w:rPr>
          <w:color w:val="000000"/>
        </w:rPr>
        <w:t>describe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unique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variations</w:t>
      </w:r>
      <w:r w:rsidR="003470A0">
        <w:rPr>
          <w:color w:val="000000"/>
        </w:rPr>
        <w:t xml:space="preserve"> </w:t>
      </w:r>
      <w:r>
        <w:rPr>
          <w:color w:val="000000"/>
        </w:rPr>
        <w:t>seen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these</w:t>
      </w:r>
      <w:r w:rsidR="003470A0">
        <w:rPr>
          <w:color w:val="000000"/>
        </w:rPr>
        <w:t xml:space="preserve"> </w:t>
      </w:r>
      <w:r>
        <w:rPr>
          <w:color w:val="000000"/>
        </w:rPr>
        <w:t>arrears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well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difficulties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business</w:t>
      </w:r>
      <w:r w:rsidR="003470A0">
        <w:rPr>
          <w:color w:val="000000"/>
        </w:rPr>
        <w:t xml:space="preserve"> </w:t>
      </w:r>
      <w:r>
        <w:rPr>
          <w:color w:val="000000"/>
        </w:rPr>
        <w:t>could</w:t>
      </w:r>
      <w:r w:rsidR="003470A0">
        <w:rPr>
          <w:color w:val="000000"/>
        </w:rPr>
        <w:t xml:space="preserve"> </w:t>
      </w:r>
      <w:r>
        <w:rPr>
          <w:color w:val="000000"/>
        </w:rPr>
        <w:t>have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adjusted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them</w:t>
      </w:r>
      <w:r w:rsidR="003470A0">
        <w:rPr>
          <w:color w:val="000000"/>
        </w:rPr>
        <w:t xml:space="preserve"> (</w:t>
      </w:r>
      <w:r w:rsidR="003470A0" w:rsidRPr="003470A0">
        <w:t>Abramson and Moran, 2018)</w:t>
      </w:r>
      <w:r>
        <w:rPr>
          <w:color w:val="000000"/>
        </w:rPr>
        <w:t>.</w:t>
      </w:r>
      <w:r w:rsidR="003470A0">
        <w:rPr>
          <w:color w:val="000000"/>
        </w:rPr>
        <w:t xml:space="preserve"> </w:t>
      </w:r>
      <w:r>
        <w:rPr>
          <w:color w:val="000000"/>
        </w:rPr>
        <w:t>It</w:t>
      </w:r>
      <w:r w:rsidR="003470A0">
        <w:rPr>
          <w:color w:val="000000"/>
        </w:rPr>
        <w:t xml:space="preserve"> </w:t>
      </w:r>
      <w:r>
        <w:rPr>
          <w:color w:val="000000"/>
        </w:rPr>
        <w:t>will</w:t>
      </w:r>
      <w:r w:rsidR="003470A0">
        <w:rPr>
          <w:color w:val="000000"/>
        </w:rPr>
        <w:t xml:space="preserve"> </w:t>
      </w:r>
      <w:r>
        <w:rPr>
          <w:color w:val="000000"/>
        </w:rPr>
        <w:t>also</w:t>
      </w:r>
      <w:r w:rsidR="003470A0">
        <w:rPr>
          <w:color w:val="000000"/>
        </w:rPr>
        <w:t xml:space="preserve"> </w:t>
      </w:r>
      <w:r>
        <w:rPr>
          <w:color w:val="000000"/>
        </w:rPr>
        <w:t>provide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list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recommendations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deal</w:t>
      </w:r>
      <w:r w:rsidR="003470A0">
        <w:rPr>
          <w:color w:val="000000"/>
        </w:rPr>
        <w:t xml:space="preserve"> </w:t>
      </w:r>
      <w:r>
        <w:rPr>
          <w:color w:val="000000"/>
        </w:rPr>
        <w:t>with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reduce</w:t>
      </w:r>
      <w:r w:rsidR="003470A0">
        <w:rPr>
          <w:color w:val="000000"/>
        </w:rPr>
        <w:t xml:space="preserve"> </w:t>
      </w:r>
      <w:r>
        <w:rPr>
          <w:color w:val="000000"/>
        </w:rPr>
        <w:t>any</w:t>
      </w:r>
      <w:r w:rsidR="003470A0">
        <w:rPr>
          <w:color w:val="000000"/>
        </w:rPr>
        <w:t xml:space="preserve"> </w:t>
      </w:r>
      <w:r>
        <w:rPr>
          <w:color w:val="000000"/>
        </w:rPr>
        <w:t>potential</w:t>
      </w:r>
      <w:r w:rsidR="003470A0">
        <w:rPr>
          <w:color w:val="000000"/>
        </w:rPr>
        <w:t xml:space="preserve"> </w:t>
      </w:r>
      <w:r>
        <w:rPr>
          <w:color w:val="000000"/>
        </w:rPr>
        <w:t>issues.</w:t>
      </w:r>
      <w:r w:rsidR="003470A0">
        <w:rPr>
          <w:color w:val="000000"/>
        </w:rPr>
        <w:t xml:space="preserve"> </w:t>
      </w:r>
    </w:p>
    <w:p w14:paraId="6E594AB1" w14:textId="77777777" w:rsidR="00985E44" w:rsidRDefault="00985E44" w:rsidP="001F3DC2">
      <w:pPr>
        <w:spacing w:after="0" w:line="259" w:lineRule="auto"/>
        <w:jc w:val="left"/>
        <w:rPr>
          <w:rFonts w:eastAsia="Times New Roman" w:cs="Times New Roman"/>
          <w:b/>
          <w:bCs/>
          <w:color w:val="000000"/>
          <w:szCs w:val="24"/>
          <w:lang w:val="en-IN" w:eastAsia="en-IN"/>
        </w:rPr>
      </w:pPr>
      <w:r>
        <w:rPr>
          <w:b/>
          <w:bCs/>
          <w:color w:val="000000"/>
        </w:rPr>
        <w:br w:type="page"/>
      </w:r>
    </w:p>
    <w:p w14:paraId="6CFCFDC7" w14:textId="4B16B96F" w:rsidR="00603209" w:rsidRDefault="00603209" w:rsidP="001F3DC2">
      <w:pPr>
        <w:pStyle w:val="Heading1"/>
        <w:spacing w:before="0" w:after="0"/>
      </w:pPr>
      <w:bookmarkStart w:id="1" w:name="_Toc159407636"/>
      <w:r>
        <w:lastRenderedPageBreak/>
        <w:t>Fundamental</w:t>
      </w:r>
      <w:r w:rsidR="003470A0">
        <w:t xml:space="preserve"> </w:t>
      </w:r>
      <w:r>
        <w:t>differences</w:t>
      </w:r>
      <w:r w:rsidR="003470A0">
        <w:t xml:space="preserve"> </w:t>
      </w:r>
      <w:r w:rsidR="00272767">
        <w:t>between</w:t>
      </w:r>
      <w:r w:rsidR="003470A0">
        <w:t xml:space="preserve"> </w:t>
      </w:r>
      <w:r>
        <w:t>the</w:t>
      </w:r>
      <w:r w:rsidR="003470A0">
        <w:t xml:space="preserve"> </w:t>
      </w:r>
      <w:r>
        <w:t>countries,</w:t>
      </w:r>
      <w:r w:rsidR="003470A0">
        <w:t xml:space="preserve"> </w:t>
      </w:r>
      <w:proofErr w:type="gramStart"/>
      <w:r>
        <w:t>England</w:t>
      </w:r>
      <w:proofErr w:type="gramEnd"/>
      <w:r w:rsidR="003470A0">
        <w:t xml:space="preserve"> </w:t>
      </w:r>
      <w:r>
        <w:t>and</w:t>
      </w:r>
      <w:r w:rsidR="003470A0">
        <w:t xml:space="preserve"> </w:t>
      </w:r>
      <w:r>
        <w:t>Spain</w:t>
      </w:r>
      <w:bookmarkEnd w:id="1"/>
    </w:p>
    <w:p w14:paraId="40A0B175" w14:textId="77777777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b/>
          <w:bCs/>
          <w:i/>
          <w:iCs/>
          <w:color w:val="000000"/>
        </w:rPr>
        <w:t>Language</w:t>
      </w:r>
    </w:p>
    <w:p w14:paraId="6FC49A36" w14:textId="5E5C819B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color w:val="000000"/>
        </w:rPr>
        <w:t>Language</w:t>
      </w:r>
      <w:r w:rsidR="003470A0">
        <w:rPr>
          <w:color w:val="000000"/>
        </w:rPr>
        <w:t xml:space="preserve"> </w:t>
      </w:r>
      <w:r>
        <w:rPr>
          <w:color w:val="000000"/>
        </w:rPr>
        <w:t>has</w:t>
      </w:r>
      <w:r w:rsidR="003470A0">
        <w:rPr>
          <w:color w:val="000000"/>
        </w:rPr>
        <w:t xml:space="preserve"> </w:t>
      </w:r>
      <w:r>
        <w:rPr>
          <w:color w:val="000000"/>
        </w:rPr>
        <w:t>been</w:t>
      </w:r>
      <w:r w:rsidR="003470A0">
        <w:rPr>
          <w:color w:val="000000"/>
        </w:rPr>
        <w:t xml:space="preserve"> </w:t>
      </w:r>
      <w:r>
        <w:rPr>
          <w:color w:val="000000"/>
        </w:rPr>
        <w:t>found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be</w:t>
      </w:r>
      <w:r w:rsidR="003470A0">
        <w:rPr>
          <w:color w:val="000000"/>
        </w:rPr>
        <w:t xml:space="preserve"> </w:t>
      </w:r>
      <w:r>
        <w:rPr>
          <w:color w:val="000000"/>
        </w:rPr>
        <w:t>one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core</w:t>
      </w:r>
      <w:r w:rsidR="003470A0">
        <w:rPr>
          <w:color w:val="000000"/>
        </w:rPr>
        <w:t xml:space="preserve"> </w:t>
      </w:r>
      <w:r>
        <w:rPr>
          <w:color w:val="000000"/>
        </w:rPr>
        <w:t>differences</w:t>
      </w:r>
      <w:r w:rsidR="003470A0">
        <w:rPr>
          <w:color w:val="000000"/>
        </w:rPr>
        <w:t xml:space="preserve"> </w:t>
      </w:r>
      <w:r>
        <w:rPr>
          <w:color w:val="000000"/>
        </w:rPr>
        <w:t>between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two</w:t>
      </w:r>
      <w:r w:rsidR="003470A0">
        <w:rPr>
          <w:color w:val="000000"/>
        </w:rPr>
        <w:t xml:space="preserve"> </w:t>
      </w:r>
      <w:r>
        <w:rPr>
          <w:color w:val="000000"/>
        </w:rPr>
        <w:t>nations.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England,</w:t>
      </w:r>
      <w:r w:rsidR="003470A0">
        <w:rPr>
          <w:color w:val="000000"/>
        </w:rPr>
        <w:t xml:space="preserve"> </w:t>
      </w:r>
      <w:r>
        <w:rPr>
          <w:color w:val="000000"/>
        </w:rPr>
        <w:t>most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people</w:t>
      </w:r>
      <w:r w:rsidR="003470A0">
        <w:rPr>
          <w:color w:val="000000"/>
        </w:rPr>
        <w:t xml:space="preserve"> </w:t>
      </w:r>
      <w:r>
        <w:rPr>
          <w:color w:val="000000"/>
        </w:rPr>
        <w:t>speak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English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smaller</w:t>
      </w:r>
      <w:r w:rsidR="003470A0">
        <w:rPr>
          <w:color w:val="000000"/>
        </w:rPr>
        <w:t xml:space="preserve"> </w:t>
      </w:r>
      <w:r>
        <w:rPr>
          <w:color w:val="000000"/>
        </w:rPr>
        <w:t>number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citizens</w:t>
      </w:r>
      <w:r w:rsidR="003470A0">
        <w:rPr>
          <w:color w:val="000000"/>
        </w:rPr>
        <w:t xml:space="preserve"> </w:t>
      </w:r>
      <w:r>
        <w:rPr>
          <w:color w:val="000000"/>
        </w:rPr>
        <w:t>learn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Spanish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(</w:t>
      </w:r>
      <w:proofErr w:type="spellStart"/>
      <w:r w:rsidR="00985E44" w:rsidRPr="00985E44">
        <w:t>Bravi</w:t>
      </w:r>
      <w:proofErr w:type="spellEnd"/>
      <w:r w:rsidR="003470A0">
        <w:t xml:space="preserve"> </w:t>
      </w:r>
      <w:r w:rsidR="00985E44" w:rsidRPr="00985E44">
        <w:rPr>
          <w:i/>
          <w:iCs/>
        </w:rPr>
        <w:t>et</w:t>
      </w:r>
      <w:r w:rsidR="003470A0">
        <w:rPr>
          <w:i/>
          <w:iCs/>
        </w:rPr>
        <w:t xml:space="preserve"> </w:t>
      </w:r>
      <w:r w:rsidR="00985E44" w:rsidRPr="00985E44">
        <w:rPr>
          <w:i/>
          <w:iCs/>
        </w:rPr>
        <w:t>al.</w:t>
      </w:r>
      <w:r w:rsidR="00985E44">
        <w:t>,</w:t>
      </w:r>
      <w:r w:rsidR="003470A0">
        <w:t xml:space="preserve"> </w:t>
      </w:r>
      <w:r w:rsidR="00985E44">
        <w:t>2020</w:t>
      </w:r>
      <w:r w:rsidR="00985E44">
        <w:rPr>
          <w:color w:val="000000"/>
        </w:rPr>
        <w:t>)</w:t>
      </w:r>
      <w:r>
        <w:rPr>
          <w:color w:val="000000"/>
        </w:rPr>
        <w:t>.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other</w:t>
      </w:r>
      <w:r w:rsidR="003470A0">
        <w:rPr>
          <w:color w:val="000000"/>
        </w:rPr>
        <w:t xml:space="preserve"> </w:t>
      </w:r>
      <w:r>
        <w:rPr>
          <w:color w:val="000000"/>
        </w:rPr>
        <w:t>hand,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Spain,</w:t>
      </w:r>
      <w:r w:rsidR="003470A0">
        <w:rPr>
          <w:color w:val="000000"/>
        </w:rPr>
        <w:t xml:space="preserve"> </w:t>
      </w:r>
      <w:r>
        <w:rPr>
          <w:color w:val="000000"/>
        </w:rPr>
        <w:t>Spanish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main</w:t>
      </w:r>
      <w:r w:rsidR="003470A0">
        <w:rPr>
          <w:color w:val="000000"/>
        </w:rPr>
        <w:t xml:space="preserve"> </w:t>
      </w:r>
      <w:r>
        <w:rPr>
          <w:color w:val="000000"/>
        </w:rPr>
        <w:t>language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variance</w:t>
      </w:r>
      <w:r w:rsidR="003470A0">
        <w:rPr>
          <w:color w:val="000000"/>
        </w:rPr>
        <w:t xml:space="preserve"> </w:t>
      </w:r>
      <w:r>
        <w:rPr>
          <w:color w:val="000000"/>
        </w:rPr>
        <w:t>shapes</w:t>
      </w:r>
      <w:r w:rsidR="003470A0">
        <w:rPr>
          <w:color w:val="000000"/>
        </w:rPr>
        <w:t xml:space="preserve"> </w:t>
      </w:r>
      <w:r>
        <w:rPr>
          <w:color w:val="000000"/>
        </w:rPr>
        <w:t>daily</w:t>
      </w:r>
      <w:r w:rsidR="003470A0">
        <w:rPr>
          <w:color w:val="000000"/>
        </w:rPr>
        <w:t xml:space="preserve"> </w:t>
      </w:r>
      <w:r>
        <w:rPr>
          <w:color w:val="000000"/>
        </w:rPr>
        <w:t>communication</w:t>
      </w:r>
      <w:r w:rsidR="003470A0">
        <w:rPr>
          <w:color w:val="000000"/>
        </w:rPr>
        <w:t xml:space="preserve"> </w:t>
      </w:r>
      <w:r>
        <w:rPr>
          <w:color w:val="000000"/>
        </w:rPr>
        <w:t>methods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also</w:t>
      </w:r>
      <w:r w:rsidR="003470A0">
        <w:rPr>
          <w:color w:val="000000"/>
        </w:rPr>
        <w:t xml:space="preserve"> </w:t>
      </w:r>
      <w:r>
        <w:rPr>
          <w:color w:val="000000"/>
        </w:rPr>
        <w:t>influences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identities</w:t>
      </w:r>
      <w:r w:rsidR="003470A0">
        <w:rPr>
          <w:color w:val="000000"/>
        </w:rPr>
        <w:t xml:space="preserve"> </w:t>
      </w:r>
      <w:r>
        <w:rPr>
          <w:color w:val="000000"/>
        </w:rPr>
        <w:t>within</w:t>
      </w:r>
      <w:r w:rsidR="003470A0">
        <w:rPr>
          <w:color w:val="000000"/>
        </w:rPr>
        <w:t xml:space="preserve"> </w:t>
      </w:r>
      <w:r>
        <w:rPr>
          <w:color w:val="000000"/>
        </w:rPr>
        <w:t>each</w:t>
      </w:r>
      <w:r w:rsidR="003470A0">
        <w:rPr>
          <w:color w:val="000000"/>
        </w:rPr>
        <w:t xml:space="preserve"> </w:t>
      </w:r>
      <w:r>
        <w:rPr>
          <w:color w:val="000000"/>
        </w:rPr>
        <w:t>country.</w:t>
      </w:r>
      <w:r w:rsidR="003470A0">
        <w:rPr>
          <w:color w:val="000000"/>
        </w:rPr>
        <w:t xml:space="preserve"> </w:t>
      </w:r>
    </w:p>
    <w:p w14:paraId="645CF91C" w14:textId="73C4A7CF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b/>
          <w:bCs/>
          <w:i/>
          <w:iCs/>
          <w:color w:val="000000"/>
        </w:rPr>
        <w:t>Cultural</w:t>
      </w:r>
      <w:r w:rsidR="003470A0"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  <w:color w:val="000000"/>
        </w:rPr>
        <w:t>norms</w:t>
      </w:r>
    </w:p>
    <w:p w14:paraId="5DCD8BCD" w14:textId="16897659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color w:val="000000"/>
        </w:rPr>
        <w:t>Spain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England</w:t>
      </w:r>
      <w:r w:rsidR="003470A0">
        <w:rPr>
          <w:color w:val="000000"/>
        </w:rPr>
        <w:t xml:space="preserve"> </w:t>
      </w:r>
      <w:r>
        <w:rPr>
          <w:color w:val="000000"/>
        </w:rPr>
        <w:t>have</w:t>
      </w:r>
      <w:r w:rsidR="003470A0">
        <w:rPr>
          <w:color w:val="000000"/>
        </w:rPr>
        <w:t xml:space="preserve"> </w:t>
      </w:r>
      <w:r>
        <w:rPr>
          <w:color w:val="000000"/>
        </w:rPr>
        <w:t>quite</w:t>
      </w:r>
      <w:r w:rsidR="003470A0">
        <w:rPr>
          <w:color w:val="000000"/>
        </w:rPr>
        <w:t xml:space="preserve"> </w:t>
      </w:r>
      <w:r>
        <w:rPr>
          <w:color w:val="000000"/>
        </w:rPr>
        <w:t>different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standards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customs.</w:t>
      </w:r>
      <w:r w:rsidR="003470A0">
        <w:rPr>
          <w:color w:val="000000"/>
        </w:rPr>
        <w:t xml:space="preserve"> </w:t>
      </w:r>
      <w:r>
        <w:rPr>
          <w:color w:val="000000"/>
        </w:rPr>
        <w:t>England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popular</w:t>
      </w:r>
      <w:r w:rsidR="003470A0">
        <w:rPr>
          <w:color w:val="000000"/>
        </w:rPr>
        <w:t xml:space="preserve"> </w:t>
      </w:r>
      <w:r>
        <w:rPr>
          <w:color w:val="000000"/>
        </w:rPr>
        <w:t>because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its</w:t>
      </w:r>
      <w:r w:rsidR="003470A0">
        <w:rPr>
          <w:color w:val="000000"/>
        </w:rPr>
        <w:t xml:space="preserve"> </w:t>
      </w:r>
      <w:r>
        <w:rPr>
          <w:color w:val="000000"/>
        </w:rPr>
        <w:t>long</w:t>
      </w:r>
      <w:r w:rsidR="003470A0">
        <w:rPr>
          <w:color w:val="000000"/>
        </w:rPr>
        <w:t xml:space="preserve"> </w:t>
      </w:r>
      <w:r>
        <w:rPr>
          <w:color w:val="000000"/>
        </w:rPr>
        <w:t>history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royalty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well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rich</w:t>
      </w:r>
      <w:r w:rsidR="003470A0">
        <w:rPr>
          <w:color w:val="000000"/>
        </w:rPr>
        <w:t xml:space="preserve"> </w:t>
      </w:r>
      <w:r>
        <w:rPr>
          <w:color w:val="000000"/>
        </w:rPr>
        <w:t>culture</w:t>
      </w:r>
      <w:r w:rsidR="003470A0">
        <w:rPr>
          <w:color w:val="000000"/>
        </w:rPr>
        <w:t xml:space="preserve"> </w:t>
      </w:r>
      <w:r>
        <w:rPr>
          <w:color w:val="000000"/>
        </w:rPr>
        <w:t>while</w:t>
      </w:r>
      <w:r w:rsidR="003470A0">
        <w:rPr>
          <w:color w:val="000000"/>
        </w:rPr>
        <w:t xml:space="preserve"> </w:t>
      </w:r>
      <w:r>
        <w:rPr>
          <w:color w:val="000000"/>
        </w:rPr>
        <w:t>Spain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known</w:t>
      </w:r>
      <w:r w:rsidR="003470A0">
        <w:rPr>
          <w:color w:val="000000"/>
        </w:rPr>
        <w:t xml:space="preserve"> </w:t>
      </w:r>
      <w:r>
        <w:rPr>
          <w:color w:val="000000"/>
        </w:rPr>
        <w:t>for</w:t>
      </w:r>
      <w:r w:rsidR="003470A0">
        <w:rPr>
          <w:color w:val="000000"/>
        </w:rPr>
        <w:t xml:space="preserve"> </w:t>
      </w:r>
      <w:r>
        <w:rPr>
          <w:color w:val="000000"/>
        </w:rPr>
        <w:t>its</w:t>
      </w:r>
      <w:r w:rsidR="003470A0">
        <w:rPr>
          <w:color w:val="000000"/>
        </w:rPr>
        <w:t xml:space="preserve"> </w:t>
      </w:r>
      <w:r>
        <w:rPr>
          <w:color w:val="000000"/>
        </w:rPr>
        <w:t>thriving</w:t>
      </w:r>
      <w:r w:rsidR="003470A0">
        <w:rPr>
          <w:color w:val="000000"/>
        </w:rPr>
        <w:t xml:space="preserve"> </w:t>
      </w:r>
      <w:r>
        <w:rPr>
          <w:color w:val="000000"/>
        </w:rPr>
        <w:t>traditions,</w:t>
      </w:r>
      <w:r w:rsidR="003470A0">
        <w:rPr>
          <w:color w:val="000000"/>
        </w:rPr>
        <w:t xml:space="preserve"> </w:t>
      </w:r>
      <w:r>
        <w:rPr>
          <w:color w:val="000000"/>
        </w:rPr>
        <w:t>music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dance.</w:t>
      </w:r>
      <w:r w:rsidR="003470A0">
        <w:rPr>
          <w:color w:val="000000"/>
        </w:rPr>
        <w:t xml:space="preserve"> </w:t>
      </w:r>
      <w:r>
        <w:rPr>
          <w:color w:val="000000"/>
        </w:rPr>
        <w:t>Both</w:t>
      </w:r>
      <w:r w:rsidR="003470A0">
        <w:rPr>
          <w:color w:val="000000"/>
        </w:rPr>
        <w:t xml:space="preserve"> </w:t>
      </w:r>
      <w:r w:rsidR="00272767">
        <w:rPr>
          <w:color w:val="000000"/>
        </w:rPr>
        <w:t>countries have distinct choices and preferences about cultural activities,</w:t>
      </w:r>
      <w:r w:rsidR="003470A0">
        <w:rPr>
          <w:color w:val="000000"/>
        </w:rPr>
        <w:t xml:space="preserve"> </w:t>
      </w:r>
      <w:r>
        <w:rPr>
          <w:color w:val="000000"/>
        </w:rPr>
        <w:t>which</w:t>
      </w:r>
      <w:r w:rsidR="003470A0">
        <w:rPr>
          <w:color w:val="000000"/>
        </w:rPr>
        <w:t xml:space="preserve"> </w:t>
      </w:r>
      <w:r>
        <w:rPr>
          <w:color w:val="000000"/>
        </w:rPr>
        <w:t>make</w:t>
      </w:r>
      <w:r w:rsidR="003470A0">
        <w:rPr>
          <w:color w:val="000000"/>
        </w:rPr>
        <w:t xml:space="preserve"> </w:t>
      </w:r>
      <w:r>
        <w:rPr>
          <w:color w:val="000000"/>
        </w:rPr>
        <w:t>them</w:t>
      </w:r>
      <w:r w:rsidR="003470A0">
        <w:rPr>
          <w:color w:val="000000"/>
        </w:rPr>
        <w:t xml:space="preserve"> </w:t>
      </w:r>
      <w:r>
        <w:rPr>
          <w:color w:val="000000"/>
        </w:rPr>
        <w:t>different</w:t>
      </w:r>
      <w:r w:rsidR="003470A0">
        <w:rPr>
          <w:color w:val="000000"/>
        </w:rPr>
        <w:t xml:space="preserve"> </w:t>
      </w:r>
      <w:r>
        <w:rPr>
          <w:color w:val="000000"/>
        </w:rPr>
        <w:t>from</w:t>
      </w:r>
      <w:r w:rsidR="003470A0">
        <w:rPr>
          <w:color w:val="000000"/>
        </w:rPr>
        <w:t xml:space="preserve"> </w:t>
      </w:r>
      <w:r>
        <w:rPr>
          <w:color w:val="000000"/>
        </w:rPr>
        <w:t>each</w:t>
      </w:r>
      <w:r w:rsidR="003470A0">
        <w:rPr>
          <w:color w:val="000000"/>
        </w:rPr>
        <w:t xml:space="preserve"> </w:t>
      </w:r>
      <w:r>
        <w:rPr>
          <w:color w:val="000000"/>
        </w:rPr>
        <w:t>other.</w:t>
      </w:r>
      <w:r w:rsidR="003470A0">
        <w:rPr>
          <w:color w:val="000000"/>
        </w:rPr>
        <w:t xml:space="preserve"> </w:t>
      </w:r>
    </w:p>
    <w:p w14:paraId="31790F24" w14:textId="2D97B261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b/>
          <w:bCs/>
          <w:i/>
          <w:iCs/>
          <w:color w:val="000000"/>
        </w:rPr>
        <w:t>Communication</w:t>
      </w:r>
      <w:r w:rsidR="003470A0"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  <w:color w:val="000000"/>
        </w:rPr>
        <w:t>pattern</w:t>
      </w:r>
      <w:r w:rsidR="003470A0">
        <w:rPr>
          <w:b/>
          <w:bCs/>
          <w:i/>
          <w:iCs/>
          <w:color w:val="000000"/>
        </w:rPr>
        <w:t xml:space="preserve"> </w:t>
      </w:r>
    </w:p>
    <w:p w14:paraId="0C469F7D" w14:textId="20301491" w:rsidR="00603209" w:rsidRDefault="00603209" w:rsidP="001F3DC2">
      <w:pPr>
        <w:pStyle w:val="NormalWeb"/>
        <w:spacing w:before="0" w:beforeAutospacing="0" w:after="0" w:afterAutospacing="0" w:line="480" w:lineRule="auto"/>
        <w:jc w:val="both"/>
        <w:rPr>
          <w:color w:val="000000"/>
        </w:rPr>
      </w:pP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ways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communication</w:t>
      </w:r>
      <w:r w:rsidR="003470A0">
        <w:rPr>
          <w:color w:val="000000"/>
        </w:rPr>
        <w:t xml:space="preserve"> </w:t>
      </w:r>
      <w:r w:rsidR="00272767">
        <w:rPr>
          <w:color w:val="000000"/>
        </w:rPr>
        <w:t xml:space="preserve">highlight the </w:t>
      </w:r>
      <w:r>
        <w:rPr>
          <w:color w:val="000000"/>
        </w:rPr>
        <w:t>viewpoints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culture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country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well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society</w:t>
      </w:r>
      <w:r w:rsidR="003470A0">
        <w:rPr>
          <w:color w:val="000000"/>
        </w:rPr>
        <w:t xml:space="preserve"> (</w:t>
      </w:r>
      <w:proofErr w:type="spellStart"/>
      <w:r w:rsidR="003470A0" w:rsidRPr="003470A0">
        <w:t>Maheshkar</w:t>
      </w:r>
      <w:proofErr w:type="spellEnd"/>
      <w:r w:rsidR="003470A0" w:rsidRPr="003470A0">
        <w:t xml:space="preserve"> and Sharma, 2018)</w:t>
      </w:r>
      <w:r>
        <w:rPr>
          <w:color w:val="000000"/>
        </w:rPr>
        <w:t>.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England,</w:t>
      </w:r>
      <w:r w:rsidR="003470A0">
        <w:rPr>
          <w:color w:val="000000"/>
        </w:rPr>
        <w:t xml:space="preserve"> </w:t>
      </w:r>
      <w:r>
        <w:rPr>
          <w:color w:val="000000"/>
        </w:rPr>
        <w:t>people</w:t>
      </w:r>
      <w:r w:rsidR="003470A0">
        <w:rPr>
          <w:color w:val="000000"/>
        </w:rPr>
        <w:t xml:space="preserve"> </w:t>
      </w:r>
      <w:r>
        <w:rPr>
          <w:color w:val="000000"/>
        </w:rPr>
        <w:t>communicate</w:t>
      </w:r>
      <w:r w:rsidR="003470A0">
        <w:rPr>
          <w:color w:val="000000"/>
        </w:rPr>
        <w:t xml:space="preserve"> </w:t>
      </w:r>
      <w:r>
        <w:rPr>
          <w:color w:val="000000"/>
        </w:rPr>
        <w:t>politely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frequently</w:t>
      </w:r>
      <w:r w:rsidR="003470A0">
        <w:rPr>
          <w:color w:val="000000"/>
        </w:rPr>
        <w:t xml:space="preserve"> </w:t>
      </w:r>
      <w:r>
        <w:rPr>
          <w:color w:val="000000"/>
        </w:rPr>
        <w:t>use</w:t>
      </w:r>
      <w:r w:rsidR="003470A0">
        <w:rPr>
          <w:color w:val="000000"/>
        </w:rPr>
        <w:t xml:space="preserve"> </w:t>
      </w:r>
      <w:r>
        <w:rPr>
          <w:color w:val="000000"/>
        </w:rPr>
        <w:t>gestures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indirect</w:t>
      </w:r>
      <w:r w:rsidR="003470A0">
        <w:rPr>
          <w:color w:val="000000"/>
        </w:rPr>
        <w:t xml:space="preserve"> </w:t>
      </w:r>
      <w:r>
        <w:rPr>
          <w:color w:val="000000"/>
        </w:rPr>
        <w:t>words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establish</w:t>
      </w:r>
      <w:r w:rsidR="003470A0">
        <w:rPr>
          <w:color w:val="000000"/>
        </w:rPr>
        <w:t xml:space="preserve"> </w:t>
      </w:r>
      <w:r>
        <w:rPr>
          <w:color w:val="000000"/>
        </w:rPr>
        <w:t>their</w:t>
      </w:r>
      <w:r w:rsidR="003470A0">
        <w:rPr>
          <w:color w:val="000000"/>
        </w:rPr>
        <w:t xml:space="preserve"> </w:t>
      </w:r>
      <w:r>
        <w:rPr>
          <w:color w:val="000000"/>
        </w:rPr>
        <w:t>point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view.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other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hand,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although</w:t>
      </w:r>
      <w:r w:rsidR="003470A0">
        <w:rPr>
          <w:color w:val="000000"/>
        </w:rPr>
        <w:t xml:space="preserve"> </w:t>
      </w:r>
      <w:r>
        <w:rPr>
          <w:color w:val="000000"/>
        </w:rPr>
        <w:t>polite,</w:t>
      </w:r>
      <w:r w:rsidR="003470A0">
        <w:rPr>
          <w:color w:val="000000"/>
        </w:rPr>
        <w:t xml:space="preserve"> </w:t>
      </w:r>
      <w:r>
        <w:rPr>
          <w:color w:val="000000"/>
        </w:rPr>
        <w:t>communication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Spain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more</w:t>
      </w:r>
      <w:r w:rsidR="003470A0">
        <w:rPr>
          <w:color w:val="000000"/>
        </w:rPr>
        <w:t xml:space="preserve"> </w:t>
      </w:r>
      <w:r>
        <w:rPr>
          <w:color w:val="000000"/>
        </w:rPr>
        <w:t>straightforward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prioritises</w:t>
      </w:r>
      <w:r w:rsidR="003470A0">
        <w:rPr>
          <w:color w:val="000000"/>
        </w:rPr>
        <w:t xml:space="preserve"> </w:t>
      </w:r>
      <w:r w:rsidR="00272767">
        <w:rPr>
          <w:color w:val="000000"/>
        </w:rPr>
        <w:t xml:space="preserve">the </w:t>
      </w:r>
      <w:r>
        <w:rPr>
          <w:color w:val="000000"/>
        </w:rPr>
        <w:t>expression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feelings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(</w:t>
      </w:r>
      <w:proofErr w:type="spellStart"/>
      <w:r w:rsidR="00985E44" w:rsidRPr="00985E44">
        <w:t>Bravi</w:t>
      </w:r>
      <w:proofErr w:type="spellEnd"/>
      <w:r w:rsidR="003470A0">
        <w:t xml:space="preserve"> </w:t>
      </w:r>
      <w:r w:rsidR="00985E44" w:rsidRPr="00985E44">
        <w:rPr>
          <w:i/>
          <w:iCs/>
        </w:rPr>
        <w:t>et</w:t>
      </w:r>
      <w:r w:rsidR="003470A0">
        <w:rPr>
          <w:i/>
          <w:iCs/>
        </w:rPr>
        <w:t xml:space="preserve"> </w:t>
      </w:r>
      <w:r w:rsidR="00985E44" w:rsidRPr="00985E44">
        <w:rPr>
          <w:i/>
          <w:iCs/>
        </w:rPr>
        <w:t>al.,</w:t>
      </w:r>
      <w:r w:rsidR="003470A0">
        <w:t xml:space="preserve"> </w:t>
      </w:r>
      <w:r w:rsidR="00985E44">
        <w:t>2020</w:t>
      </w:r>
      <w:r w:rsidR="00985E44">
        <w:rPr>
          <w:color w:val="000000"/>
        </w:rPr>
        <w:t>)</w:t>
      </w:r>
      <w:r>
        <w:rPr>
          <w:color w:val="000000"/>
        </w:rPr>
        <w:t>.</w:t>
      </w:r>
      <w:r w:rsidR="003470A0">
        <w:rPr>
          <w:color w:val="000000"/>
        </w:rPr>
        <w:t xml:space="preserve"> </w:t>
      </w:r>
    </w:p>
    <w:p w14:paraId="544D989E" w14:textId="77777777" w:rsidR="00985E44" w:rsidRDefault="00985E44" w:rsidP="001F3DC2">
      <w:pPr>
        <w:spacing w:after="0" w:line="259" w:lineRule="auto"/>
        <w:jc w:val="left"/>
        <w:rPr>
          <w:rFonts w:eastAsia="Times New Roman" w:cs="Times New Roman"/>
          <w:b/>
          <w:bCs/>
          <w:color w:val="000000"/>
          <w:szCs w:val="24"/>
          <w:lang w:val="en-IN" w:eastAsia="en-IN"/>
        </w:rPr>
      </w:pPr>
      <w:r>
        <w:rPr>
          <w:b/>
          <w:bCs/>
          <w:color w:val="000000"/>
        </w:rPr>
        <w:br w:type="page"/>
      </w:r>
    </w:p>
    <w:p w14:paraId="3713D642" w14:textId="77777777" w:rsidR="004E1017" w:rsidRDefault="004E1017" w:rsidP="004E1017">
      <w:pPr>
        <w:pStyle w:val="Heading1"/>
        <w:spacing w:before="0" w:after="0"/>
      </w:pPr>
      <w:bookmarkStart w:id="2" w:name="_Toc158813349"/>
      <w:bookmarkStart w:id="3" w:name="_Toc159407637"/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59264" behindDoc="0" locked="0" layoutInCell="1" allowOverlap="1" wp14:anchorId="359A5EAB" wp14:editId="7E2E8701">
            <wp:simplePos x="0" y="0"/>
            <wp:positionH relativeFrom="column">
              <wp:posOffset>-552450</wp:posOffset>
            </wp:positionH>
            <wp:positionV relativeFrom="paragraph">
              <wp:posOffset>895350</wp:posOffset>
            </wp:positionV>
            <wp:extent cx="3571875" cy="2866390"/>
            <wp:effectExtent l="0" t="0" r="0" b="0"/>
            <wp:wrapTopAndBottom/>
            <wp:docPr id="477147315" name="Picture 1" descr="A graph with different colored triang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147315" name="Picture 1" descr="A graph with different colored triangles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2866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14:ligatures w14:val="standardContextual"/>
        </w:rPr>
        <w:drawing>
          <wp:anchor distT="0" distB="0" distL="114300" distR="114300" simplePos="0" relativeHeight="251660288" behindDoc="0" locked="0" layoutInCell="1" allowOverlap="1" wp14:anchorId="59FE3D1A" wp14:editId="097B0583">
            <wp:simplePos x="0" y="0"/>
            <wp:positionH relativeFrom="column">
              <wp:posOffset>3066415</wp:posOffset>
            </wp:positionH>
            <wp:positionV relativeFrom="paragraph">
              <wp:posOffset>1133475</wp:posOffset>
            </wp:positionV>
            <wp:extent cx="3518787" cy="2676525"/>
            <wp:effectExtent l="0" t="0" r="5715" b="0"/>
            <wp:wrapNone/>
            <wp:docPr id="1242530126" name="Picture 1" descr="A graph of a graph of valu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530126" name="Picture 1" descr="A graph of a graph of values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8787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Analysis and comparison of England and Spain using GLOBE project culture and leadership </w:t>
      </w:r>
      <w:proofErr w:type="gramStart"/>
      <w:r>
        <w:t>study</w:t>
      </w:r>
      <w:bookmarkEnd w:id="2"/>
      <w:bookmarkEnd w:id="3"/>
      <w:proofErr w:type="gramEnd"/>
    </w:p>
    <w:p w14:paraId="0F0F7394" w14:textId="77777777" w:rsidR="004E1017" w:rsidRDefault="004E1017" w:rsidP="004E1017">
      <w:pPr>
        <w:spacing w:after="0" w:line="240" w:lineRule="auto"/>
        <w:jc w:val="center"/>
      </w:pPr>
    </w:p>
    <w:p w14:paraId="5ED1A0D2" w14:textId="77777777" w:rsidR="004E1017" w:rsidRDefault="004E1017" w:rsidP="004E1017">
      <w:pPr>
        <w:spacing w:after="0" w:line="240" w:lineRule="auto"/>
        <w:jc w:val="center"/>
      </w:pPr>
      <w:r>
        <w:t>Comparison of Cultural Practices and Values of Spain (left) and England (right)</w:t>
      </w:r>
    </w:p>
    <w:p w14:paraId="2B139100" w14:textId="77777777" w:rsidR="004E1017" w:rsidRDefault="004E1017" w:rsidP="004E1017">
      <w:pPr>
        <w:spacing w:after="0" w:line="240" w:lineRule="auto"/>
        <w:jc w:val="center"/>
      </w:pPr>
      <w:r>
        <w:t>(Source: Globe Project, 2020)</w:t>
      </w:r>
    </w:p>
    <w:p w14:paraId="28AE7861" w14:textId="77777777" w:rsidR="004E1017" w:rsidRPr="000830F5" w:rsidRDefault="004E1017" w:rsidP="004E1017">
      <w:pPr>
        <w:spacing w:after="0" w:line="240" w:lineRule="auto"/>
        <w:jc w:val="center"/>
        <w:rPr>
          <w:i/>
          <w:iCs/>
          <w:sz w:val="22"/>
          <w:szCs w:val="18"/>
        </w:rPr>
      </w:pPr>
      <w:r w:rsidRPr="000830F5">
        <w:rPr>
          <w:i/>
          <w:iCs/>
          <w:sz w:val="22"/>
          <w:szCs w:val="18"/>
        </w:rPr>
        <w:t>(</w:t>
      </w:r>
      <w:r>
        <w:rPr>
          <w:i/>
          <w:iCs/>
          <w:sz w:val="22"/>
          <w:szCs w:val="18"/>
        </w:rPr>
        <w:t>Please s</w:t>
      </w:r>
      <w:r w:rsidRPr="000830F5">
        <w:rPr>
          <w:i/>
          <w:iCs/>
          <w:sz w:val="22"/>
          <w:szCs w:val="18"/>
        </w:rPr>
        <w:t>ee Appendix for higher resolution images)</w:t>
      </w:r>
    </w:p>
    <w:p w14:paraId="484CF0BD" w14:textId="77777777" w:rsidR="004E1017" w:rsidRDefault="004E1017" w:rsidP="004E1017">
      <w:pPr>
        <w:pStyle w:val="NormalWeb"/>
        <w:spacing w:before="0" w:beforeAutospacing="0" w:after="0" w:afterAutospacing="0" w:line="480" w:lineRule="auto"/>
        <w:jc w:val="both"/>
        <w:rPr>
          <w:b/>
          <w:bCs/>
          <w:i/>
          <w:iCs/>
          <w:color w:val="000000"/>
        </w:rPr>
      </w:pPr>
    </w:p>
    <w:p w14:paraId="4ABC51C9" w14:textId="77777777" w:rsidR="004E1017" w:rsidRPr="00985E44" w:rsidRDefault="004E1017" w:rsidP="004E1017">
      <w:pPr>
        <w:pStyle w:val="NormalWeb"/>
        <w:spacing w:before="0" w:beforeAutospacing="0" w:after="0" w:afterAutospacing="0" w:line="480" w:lineRule="auto"/>
        <w:jc w:val="both"/>
        <w:rPr>
          <w:b/>
          <w:bCs/>
          <w:i/>
          <w:iCs/>
        </w:rPr>
      </w:pPr>
      <w:r w:rsidRPr="00985E44">
        <w:rPr>
          <w:b/>
          <w:bCs/>
          <w:i/>
          <w:iCs/>
          <w:color w:val="000000"/>
        </w:rPr>
        <w:t>Power</w:t>
      </w:r>
      <w:r>
        <w:rPr>
          <w:b/>
          <w:bCs/>
          <w:i/>
          <w:iCs/>
          <w:color w:val="000000"/>
        </w:rPr>
        <w:t xml:space="preserve"> </w:t>
      </w:r>
      <w:r w:rsidRPr="00985E44">
        <w:rPr>
          <w:b/>
          <w:bCs/>
          <w:i/>
          <w:iCs/>
          <w:color w:val="000000"/>
        </w:rPr>
        <w:t>distance</w:t>
      </w:r>
    </w:p>
    <w:p w14:paraId="4BEA3B4F" w14:textId="3E580AF6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degree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disparity</w:t>
      </w:r>
      <w:r w:rsidR="003470A0">
        <w:rPr>
          <w:color w:val="000000"/>
        </w:rPr>
        <w:t xml:space="preserve"> </w:t>
      </w:r>
      <w:r>
        <w:rPr>
          <w:color w:val="000000"/>
        </w:rPr>
        <w:t>or</w:t>
      </w:r>
      <w:r w:rsidR="003470A0">
        <w:rPr>
          <w:color w:val="000000"/>
        </w:rPr>
        <w:t xml:space="preserve"> </w:t>
      </w:r>
      <w:r>
        <w:rPr>
          <w:color w:val="000000"/>
        </w:rPr>
        <w:t>imbalance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power</w:t>
      </w:r>
      <w:r w:rsidR="003470A0">
        <w:rPr>
          <w:color w:val="000000"/>
        </w:rPr>
        <w:t xml:space="preserve"> </w:t>
      </w:r>
      <w:r>
        <w:rPr>
          <w:color w:val="000000"/>
        </w:rPr>
        <w:t>within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society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referred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power</w:t>
      </w:r>
      <w:r w:rsidR="003470A0">
        <w:rPr>
          <w:color w:val="000000"/>
        </w:rPr>
        <w:t xml:space="preserve"> </w:t>
      </w:r>
      <w:r>
        <w:rPr>
          <w:color w:val="000000"/>
        </w:rPr>
        <w:t>distance.</w:t>
      </w:r>
      <w:r w:rsidR="003470A0">
        <w:rPr>
          <w:color w:val="000000"/>
        </w:rPr>
        <w:t xml:space="preserve"> </w:t>
      </w:r>
      <w:r>
        <w:rPr>
          <w:color w:val="000000"/>
        </w:rPr>
        <w:t>Less</w:t>
      </w:r>
      <w:r w:rsidR="003470A0">
        <w:rPr>
          <w:color w:val="000000"/>
        </w:rPr>
        <w:t xml:space="preserve"> </w:t>
      </w:r>
      <w:r>
        <w:rPr>
          <w:color w:val="000000"/>
        </w:rPr>
        <w:t>power</w:t>
      </w:r>
      <w:r w:rsidR="003470A0">
        <w:rPr>
          <w:color w:val="000000"/>
        </w:rPr>
        <w:t xml:space="preserve"> </w:t>
      </w:r>
      <w:r>
        <w:rPr>
          <w:color w:val="000000"/>
        </w:rPr>
        <w:t>distance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preferred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England,</w:t>
      </w:r>
      <w:r w:rsidR="003470A0">
        <w:rPr>
          <w:color w:val="000000"/>
        </w:rPr>
        <w:t xml:space="preserve"> </w:t>
      </w:r>
      <w:r>
        <w:rPr>
          <w:color w:val="000000"/>
        </w:rPr>
        <w:t>suggesting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trend</w:t>
      </w:r>
      <w:r w:rsidR="003470A0">
        <w:rPr>
          <w:color w:val="000000"/>
        </w:rPr>
        <w:t xml:space="preserve"> </w:t>
      </w:r>
      <w:r>
        <w:rPr>
          <w:color w:val="000000"/>
        </w:rPr>
        <w:t>towards</w:t>
      </w:r>
      <w:r w:rsidR="003470A0">
        <w:rPr>
          <w:color w:val="000000"/>
        </w:rPr>
        <w:t xml:space="preserve"> </w:t>
      </w:r>
      <w:r>
        <w:rPr>
          <w:color w:val="000000"/>
        </w:rPr>
        <w:t>more</w:t>
      </w:r>
      <w:r w:rsidR="003470A0">
        <w:rPr>
          <w:color w:val="000000"/>
        </w:rPr>
        <w:t xml:space="preserve"> </w:t>
      </w:r>
      <w:r>
        <w:rPr>
          <w:color w:val="000000"/>
        </w:rPr>
        <w:t>equitable</w:t>
      </w:r>
      <w:r w:rsidR="003470A0">
        <w:rPr>
          <w:color w:val="000000"/>
        </w:rPr>
        <w:t xml:space="preserve"> </w:t>
      </w:r>
      <w:r>
        <w:rPr>
          <w:color w:val="000000"/>
        </w:rPr>
        <w:t>power</w:t>
      </w:r>
      <w:r w:rsidR="003470A0">
        <w:rPr>
          <w:color w:val="000000"/>
        </w:rPr>
        <w:t xml:space="preserve"> </w:t>
      </w:r>
      <w:r>
        <w:rPr>
          <w:color w:val="000000"/>
        </w:rPr>
        <w:t>allocation</w:t>
      </w:r>
      <w:r w:rsidR="003470A0">
        <w:rPr>
          <w:color w:val="000000"/>
        </w:rPr>
        <w:t xml:space="preserve"> </w:t>
      </w:r>
      <w:r>
        <w:rPr>
          <w:color w:val="000000"/>
        </w:rPr>
        <w:t>among</w:t>
      </w:r>
      <w:r w:rsidR="003470A0">
        <w:rPr>
          <w:color w:val="000000"/>
        </w:rPr>
        <w:t xml:space="preserve"> </w:t>
      </w:r>
      <w:r>
        <w:rPr>
          <w:color w:val="000000"/>
        </w:rPr>
        <w:t>individuals.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contrary,</w:t>
      </w:r>
      <w:r w:rsidR="003470A0">
        <w:rPr>
          <w:color w:val="000000"/>
        </w:rPr>
        <w:t xml:space="preserve"> </w:t>
      </w:r>
      <w:r>
        <w:rPr>
          <w:color w:val="000000"/>
        </w:rPr>
        <w:t>Spain</w:t>
      </w:r>
      <w:r w:rsidR="003470A0">
        <w:rPr>
          <w:color w:val="000000"/>
        </w:rPr>
        <w:t xml:space="preserve"> </w:t>
      </w:r>
      <w:r>
        <w:rPr>
          <w:color w:val="000000"/>
        </w:rPr>
        <w:t>shows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preference</w:t>
      </w:r>
      <w:r w:rsidR="003470A0">
        <w:rPr>
          <w:color w:val="000000"/>
        </w:rPr>
        <w:t xml:space="preserve"> </w:t>
      </w:r>
      <w:r>
        <w:rPr>
          <w:color w:val="000000"/>
        </w:rPr>
        <w:t>for</w:t>
      </w:r>
      <w:r w:rsidR="003470A0">
        <w:rPr>
          <w:color w:val="000000"/>
        </w:rPr>
        <w:t xml:space="preserve"> </w:t>
      </w:r>
      <w:r>
        <w:rPr>
          <w:color w:val="000000"/>
        </w:rPr>
        <w:t>high</w:t>
      </w:r>
      <w:r w:rsidR="003470A0">
        <w:rPr>
          <w:color w:val="000000"/>
        </w:rPr>
        <w:t xml:space="preserve"> </w:t>
      </w:r>
      <w:r>
        <w:rPr>
          <w:color w:val="000000"/>
        </w:rPr>
        <w:t>power</w:t>
      </w:r>
      <w:r w:rsidR="003470A0">
        <w:rPr>
          <w:color w:val="000000"/>
        </w:rPr>
        <w:t xml:space="preserve"> </w:t>
      </w:r>
      <w:r>
        <w:rPr>
          <w:color w:val="000000"/>
        </w:rPr>
        <w:t>distance,</w:t>
      </w:r>
      <w:r w:rsidR="003470A0">
        <w:rPr>
          <w:color w:val="000000"/>
        </w:rPr>
        <w:t xml:space="preserve"> </w:t>
      </w:r>
      <w:r>
        <w:rPr>
          <w:color w:val="000000"/>
        </w:rPr>
        <w:t>indicating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higher</w:t>
      </w:r>
      <w:r w:rsidR="003470A0">
        <w:rPr>
          <w:color w:val="000000"/>
        </w:rPr>
        <w:t xml:space="preserve"> </w:t>
      </w:r>
      <w:r>
        <w:rPr>
          <w:color w:val="000000"/>
        </w:rPr>
        <w:t>level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acceptance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hierarchical</w:t>
      </w:r>
      <w:r w:rsidR="003470A0">
        <w:rPr>
          <w:color w:val="000000"/>
        </w:rPr>
        <w:t xml:space="preserve"> </w:t>
      </w:r>
      <w:r>
        <w:rPr>
          <w:color w:val="000000"/>
        </w:rPr>
        <w:t>institutions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unequal</w:t>
      </w:r>
      <w:r w:rsidR="003470A0">
        <w:rPr>
          <w:color w:val="000000"/>
        </w:rPr>
        <w:t xml:space="preserve"> </w:t>
      </w:r>
      <w:r>
        <w:rPr>
          <w:color w:val="000000"/>
        </w:rPr>
        <w:t>power</w:t>
      </w:r>
      <w:r w:rsidR="003470A0">
        <w:rPr>
          <w:color w:val="000000"/>
        </w:rPr>
        <w:t xml:space="preserve"> </w:t>
      </w:r>
      <w:r>
        <w:rPr>
          <w:color w:val="000000"/>
        </w:rPr>
        <w:t>distributions</w:t>
      </w:r>
      <w:sdt>
        <w:sdtPr>
          <w:rPr>
            <w:color w:val="000000"/>
          </w:rPr>
          <w:id w:val="1093509174"/>
          <w:citation/>
        </w:sdtPr>
        <w:sdtContent>
          <w:r w:rsidR="00985E44">
            <w:rPr>
              <w:color w:val="000000"/>
            </w:rPr>
            <w:fldChar w:fldCharType="begin"/>
          </w:r>
          <w:r w:rsidR="00985E44">
            <w:rPr>
              <w:color w:val="000000"/>
              <w:lang w:val="en-US"/>
            </w:rPr>
            <w:instrText xml:space="preserve"> CITATION glo20 \l 1033 </w:instrText>
          </w:r>
          <w:r w:rsidR="00985E44">
            <w:rPr>
              <w:color w:val="000000"/>
            </w:rPr>
            <w:fldChar w:fldCharType="separate"/>
          </w:r>
          <w:r w:rsidR="00985E44">
            <w:rPr>
              <w:noProof/>
              <w:color w:val="000000"/>
              <w:lang w:val="en-US"/>
            </w:rPr>
            <w:t xml:space="preserve"> </w:t>
          </w:r>
          <w:r w:rsidR="00985E44" w:rsidRPr="00985E44">
            <w:rPr>
              <w:noProof/>
              <w:color w:val="000000"/>
              <w:lang w:val="en-US"/>
            </w:rPr>
            <w:t>(globeproject, 2020)</w:t>
          </w:r>
          <w:r w:rsidR="00985E44">
            <w:rPr>
              <w:color w:val="000000"/>
            </w:rPr>
            <w:fldChar w:fldCharType="end"/>
          </w:r>
        </w:sdtContent>
      </w:sdt>
      <w:r>
        <w:rPr>
          <w:color w:val="000000"/>
        </w:rPr>
        <w:t>.</w:t>
      </w:r>
      <w:r w:rsidR="003470A0">
        <w:rPr>
          <w:color w:val="000000"/>
        </w:rPr>
        <w:t xml:space="preserve"> </w:t>
      </w:r>
    </w:p>
    <w:p w14:paraId="73F227C7" w14:textId="524E1243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b/>
          <w:bCs/>
          <w:i/>
          <w:iCs/>
          <w:color w:val="000000"/>
        </w:rPr>
        <w:t>Avoidance</w:t>
      </w:r>
      <w:r w:rsidR="003470A0"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  <w:color w:val="000000"/>
        </w:rPr>
        <w:t>of</w:t>
      </w:r>
      <w:r w:rsidR="003470A0"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  <w:color w:val="000000"/>
        </w:rPr>
        <w:t>uncertainty</w:t>
      </w:r>
    </w:p>
    <w:p w14:paraId="2BECF495" w14:textId="74075FBD" w:rsidR="00603209" w:rsidRDefault="00603209" w:rsidP="001F3DC2">
      <w:pPr>
        <w:pStyle w:val="NormalWeb"/>
        <w:spacing w:before="0" w:beforeAutospacing="0" w:after="0" w:afterAutospacing="0" w:line="480" w:lineRule="auto"/>
        <w:jc w:val="both"/>
        <w:rPr>
          <w:color w:val="000000"/>
        </w:rPr>
      </w:pP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extent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which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community</w:t>
      </w:r>
      <w:r w:rsidR="003470A0">
        <w:rPr>
          <w:color w:val="000000"/>
        </w:rPr>
        <w:t xml:space="preserve"> </w:t>
      </w:r>
      <w:r>
        <w:rPr>
          <w:color w:val="000000"/>
        </w:rPr>
        <w:t>depends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customs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practices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reduce</w:t>
      </w:r>
      <w:r w:rsidR="003470A0">
        <w:rPr>
          <w:color w:val="000000"/>
        </w:rPr>
        <w:t xml:space="preserve"> </w:t>
      </w:r>
      <w:r>
        <w:rPr>
          <w:color w:val="000000"/>
        </w:rPr>
        <w:t>uncertainty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known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avoidance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uncertainty.</w:t>
      </w:r>
      <w:r w:rsidR="003470A0">
        <w:rPr>
          <w:color w:val="000000"/>
        </w:rPr>
        <w:t xml:space="preserve"> </w:t>
      </w:r>
      <w:r>
        <w:rPr>
          <w:color w:val="000000"/>
        </w:rPr>
        <w:t>England</w:t>
      </w:r>
      <w:r w:rsidR="003470A0">
        <w:rPr>
          <w:color w:val="000000"/>
        </w:rPr>
        <w:t xml:space="preserve"> </w:t>
      </w:r>
      <w:r>
        <w:rPr>
          <w:color w:val="000000"/>
        </w:rPr>
        <w:t>tends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show</w:t>
      </w:r>
      <w:r w:rsidR="003470A0">
        <w:rPr>
          <w:color w:val="000000"/>
        </w:rPr>
        <w:t xml:space="preserve"> </w:t>
      </w:r>
      <w:r>
        <w:rPr>
          <w:color w:val="000000"/>
        </w:rPr>
        <w:t>low</w:t>
      </w:r>
      <w:r w:rsidR="003470A0">
        <w:rPr>
          <w:color w:val="000000"/>
        </w:rPr>
        <w:t xml:space="preserve"> </w:t>
      </w:r>
      <w:r>
        <w:rPr>
          <w:color w:val="000000"/>
        </w:rPr>
        <w:t>uncertainty</w:t>
      </w:r>
      <w:r w:rsidR="003470A0">
        <w:rPr>
          <w:color w:val="000000"/>
        </w:rPr>
        <w:t xml:space="preserve"> </w:t>
      </w:r>
      <w:r>
        <w:rPr>
          <w:color w:val="000000"/>
        </w:rPr>
        <w:t>avoidance</w:t>
      </w:r>
      <w:r w:rsidR="003470A0">
        <w:rPr>
          <w:color w:val="000000"/>
        </w:rPr>
        <w:t xml:space="preserve"> </w:t>
      </w:r>
      <w:r>
        <w:rPr>
          <w:color w:val="000000"/>
        </w:rPr>
        <w:t>which</w:t>
      </w:r>
      <w:r w:rsidR="003470A0">
        <w:rPr>
          <w:color w:val="000000"/>
        </w:rPr>
        <w:t xml:space="preserve"> </w:t>
      </w:r>
      <w:r>
        <w:rPr>
          <w:color w:val="000000"/>
        </w:rPr>
        <w:t>suggests</w:t>
      </w:r>
      <w:r w:rsidR="003470A0">
        <w:rPr>
          <w:color w:val="000000"/>
        </w:rPr>
        <w:t xml:space="preserve"> </w:t>
      </w:r>
      <w:r>
        <w:rPr>
          <w:color w:val="000000"/>
        </w:rPr>
        <w:t>that</w:t>
      </w:r>
      <w:r w:rsidR="003470A0">
        <w:rPr>
          <w:color w:val="000000"/>
        </w:rPr>
        <w:t xml:space="preserve"> </w:t>
      </w:r>
      <w:r>
        <w:rPr>
          <w:color w:val="000000"/>
        </w:rPr>
        <w:t>decisions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actions</w:t>
      </w:r>
      <w:r w:rsidR="003470A0">
        <w:rPr>
          <w:color w:val="000000"/>
        </w:rPr>
        <w:t xml:space="preserve"> </w:t>
      </w:r>
      <w:r>
        <w:rPr>
          <w:color w:val="000000"/>
        </w:rPr>
        <w:t>are</w:t>
      </w:r>
      <w:r w:rsidR="003470A0">
        <w:rPr>
          <w:color w:val="000000"/>
        </w:rPr>
        <w:t xml:space="preserve"> </w:t>
      </w:r>
      <w:r>
        <w:rPr>
          <w:color w:val="000000"/>
        </w:rPr>
        <w:t>made</w:t>
      </w:r>
      <w:r w:rsidR="003470A0">
        <w:rPr>
          <w:color w:val="000000"/>
        </w:rPr>
        <w:t xml:space="preserve"> </w:t>
      </w:r>
      <w:r>
        <w:rPr>
          <w:color w:val="000000"/>
        </w:rPr>
        <w:t>with</w:t>
      </w:r>
      <w:r w:rsidR="003470A0">
        <w:rPr>
          <w:color w:val="000000"/>
        </w:rPr>
        <w:t xml:space="preserve"> </w:t>
      </w:r>
      <w:r>
        <w:rPr>
          <w:color w:val="000000"/>
        </w:rPr>
        <w:t>less</w:t>
      </w:r>
      <w:r w:rsidR="003470A0">
        <w:rPr>
          <w:color w:val="000000"/>
        </w:rPr>
        <w:t xml:space="preserve"> </w:t>
      </w:r>
      <w:r>
        <w:rPr>
          <w:color w:val="000000"/>
        </w:rPr>
        <w:t>dependence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norms.</w:t>
      </w:r>
      <w:r w:rsidR="003470A0">
        <w:rPr>
          <w:color w:val="000000"/>
        </w:rPr>
        <w:t xml:space="preserve"> </w:t>
      </w:r>
      <w:r>
        <w:rPr>
          <w:color w:val="000000"/>
        </w:rPr>
        <w:t>Spain,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contrary,</w:t>
      </w:r>
      <w:r w:rsidR="003470A0">
        <w:rPr>
          <w:color w:val="000000"/>
        </w:rPr>
        <w:t xml:space="preserve"> </w:t>
      </w:r>
      <w:r>
        <w:rPr>
          <w:color w:val="000000"/>
        </w:rPr>
        <w:t>displays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higher</w:t>
      </w:r>
      <w:r w:rsidR="003470A0">
        <w:rPr>
          <w:color w:val="000000"/>
        </w:rPr>
        <w:t xml:space="preserve"> </w:t>
      </w:r>
      <w:r>
        <w:rPr>
          <w:color w:val="000000"/>
        </w:rPr>
        <w:t>level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uncertainty</w:t>
      </w:r>
      <w:r w:rsidR="003470A0">
        <w:rPr>
          <w:color w:val="000000"/>
        </w:rPr>
        <w:t xml:space="preserve"> </w:t>
      </w:r>
      <w:r>
        <w:rPr>
          <w:color w:val="000000"/>
        </w:rPr>
        <w:t>avoidance</w:t>
      </w:r>
      <w:r w:rsidR="003470A0">
        <w:rPr>
          <w:color w:val="000000"/>
        </w:rPr>
        <w:t xml:space="preserve"> </w:t>
      </w:r>
      <w:r>
        <w:rPr>
          <w:color w:val="000000"/>
        </w:rPr>
        <w:t>which</w:t>
      </w:r>
      <w:r w:rsidR="003470A0">
        <w:rPr>
          <w:color w:val="000000"/>
        </w:rPr>
        <w:t xml:space="preserve"> </w:t>
      </w:r>
      <w:r>
        <w:rPr>
          <w:color w:val="000000"/>
        </w:rPr>
        <w:t>may</w:t>
      </w:r>
      <w:r w:rsidR="003470A0">
        <w:rPr>
          <w:color w:val="000000"/>
        </w:rPr>
        <w:t xml:space="preserve"> </w:t>
      </w:r>
      <w:r>
        <w:rPr>
          <w:color w:val="000000"/>
        </w:rPr>
        <w:t>indicate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stronger</w:t>
      </w:r>
      <w:r w:rsidR="003470A0">
        <w:rPr>
          <w:color w:val="000000"/>
        </w:rPr>
        <w:t xml:space="preserve"> </w:t>
      </w:r>
      <w:r>
        <w:rPr>
          <w:color w:val="000000"/>
        </w:rPr>
        <w:t>commitment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cultural</w:t>
      </w:r>
      <w:r w:rsidR="003470A0">
        <w:rPr>
          <w:color w:val="000000"/>
        </w:rPr>
        <w:t xml:space="preserve"> </w:t>
      </w:r>
      <w:r>
        <w:rPr>
          <w:color w:val="000000"/>
        </w:rPr>
        <w:t>norms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well</w:t>
      </w:r>
      <w:r w:rsidR="003470A0">
        <w:rPr>
          <w:color w:val="000000"/>
        </w:rPr>
        <w:t xml:space="preserve"> </w:t>
      </w:r>
      <w:r>
        <w:rPr>
          <w:color w:val="000000"/>
        </w:rPr>
        <w:t>as</w:t>
      </w:r>
      <w:r w:rsidR="003470A0">
        <w:rPr>
          <w:color w:val="000000"/>
        </w:rPr>
        <w:t xml:space="preserve"> </w:t>
      </w:r>
      <w:r>
        <w:rPr>
          <w:color w:val="000000"/>
        </w:rPr>
        <w:t>traditions.</w:t>
      </w:r>
      <w:r w:rsidR="003470A0">
        <w:rPr>
          <w:color w:val="000000"/>
        </w:rPr>
        <w:t xml:space="preserve"> </w:t>
      </w:r>
    </w:p>
    <w:p w14:paraId="3C6FB233" w14:textId="0683056C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b/>
          <w:bCs/>
          <w:i/>
          <w:iCs/>
          <w:color w:val="000000"/>
        </w:rPr>
        <w:lastRenderedPageBreak/>
        <w:t>Performance</w:t>
      </w:r>
      <w:r w:rsidR="003470A0"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  <w:color w:val="000000"/>
        </w:rPr>
        <w:t>orientation</w:t>
      </w:r>
    </w:p>
    <w:p w14:paraId="24141F9A" w14:textId="4805C2AD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significance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performance</w:t>
      </w:r>
      <w:r w:rsidR="003470A0">
        <w:rPr>
          <w:color w:val="000000"/>
        </w:rPr>
        <w:t xml:space="preserve"> </w:t>
      </w:r>
      <w:r>
        <w:rPr>
          <w:color w:val="000000"/>
        </w:rPr>
        <w:t>orientation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obtaining</w:t>
      </w:r>
      <w:r w:rsidR="003470A0">
        <w:rPr>
          <w:color w:val="000000"/>
        </w:rPr>
        <w:t xml:space="preserve"> </w:t>
      </w:r>
      <w:r>
        <w:rPr>
          <w:color w:val="000000"/>
        </w:rPr>
        <w:t>rewards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highlighted</w:t>
      </w:r>
      <w:r w:rsidR="003470A0">
        <w:rPr>
          <w:color w:val="000000"/>
        </w:rPr>
        <w:t xml:space="preserve"> </w:t>
      </w:r>
      <w:r>
        <w:rPr>
          <w:color w:val="000000"/>
        </w:rPr>
        <w:t>by</w:t>
      </w:r>
      <w:r w:rsidR="003470A0">
        <w:rPr>
          <w:color w:val="000000"/>
        </w:rPr>
        <w:t xml:space="preserve"> </w:t>
      </w:r>
      <w:r>
        <w:rPr>
          <w:color w:val="000000"/>
        </w:rPr>
        <w:t>performance</w:t>
      </w:r>
      <w:r w:rsidR="003470A0">
        <w:rPr>
          <w:color w:val="000000"/>
        </w:rPr>
        <w:t xml:space="preserve"> </w:t>
      </w:r>
      <w:r>
        <w:rPr>
          <w:color w:val="000000"/>
        </w:rPr>
        <w:t>orientation.</w:t>
      </w:r>
      <w:r w:rsidR="003470A0">
        <w:rPr>
          <w:color w:val="000000"/>
        </w:rPr>
        <w:t xml:space="preserve"> </w:t>
      </w:r>
      <w:r>
        <w:rPr>
          <w:color w:val="000000"/>
        </w:rPr>
        <w:t>There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great</w:t>
      </w:r>
      <w:r w:rsidR="003470A0">
        <w:rPr>
          <w:color w:val="000000"/>
        </w:rPr>
        <w:t xml:space="preserve"> </w:t>
      </w:r>
      <w:r>
        <w:rPr>
          <w:color w:val="000000"/>
        </w:rPr>
        <w:t>focus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performance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getting</w:t>
      </w:r>
      <w:r w:rsidR="003470A0">
        <w:rPr>
          <w:color w:val="000000"/>
        </w:rPr>
        <w:t xml:space="preserve"> </w:t>
      </w:r>
      <w:r>
        <w:rPr>
          <w:color w:val="000000"/>
        </w:rPr>
        <w:t>incentives</w:t>
      </w:r>
      <w:r w:rsidR="003470A0">
        <w:rPr>
          <w:color w:val="000000"/>
        </w:rPr>
        <w:t xml:space="preserve"> </w:t>
      </w:r>
      <w:r>
        <w:rPr>
          <w:color w:val="000000"/>
        </w:rPr>
        <w:t>based</w:t>
      </w:r>
      <w:r w:rsidR="003470A0">
        <w:rPr>
          <w:color w:val="000000"/>
        </w:rPr>
        <w:t xml:space="preserve"> </w:t>
      </w:r>
      <w:r>
        <w:rPr>
          <w:color w:val="000000"/>
        </w:rPr>
        <w:t>on</w:t>
      </w:r>
      <w:r w:rsidR="003470A0">
        <w:rPr>
          <w:color w:val="000000"/>
        </w:rPr>
        <w:t xml:space="preserve"> </w:t>
      </w:r>
      <w:r>
        <w:rPr>
          <w:color w:val="000000"/>
        </w:rPr>
        <w:t>it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both</w:t>
      </w:r>
      <w:r w:rsidR="003470A0">
        <w:rPr>
          <w:color w:val="000000"/>
        </w:rPr>
        <w:t xml:space="preserve"> </w:t>
      </w:r>
      <w:r>
        <w:rPr>
          <w:color w:val="000000"/>
        </w:rPr>
        <w:t>the</w:t>
      </w:r>
      <w:r w:rsidR="003470A0">
        <w:rPr>
          <w:color w:val="000000"/>
        </w:rPr>
        <w:t xml:space="preserve"> </w:t>
      </w:r>
      <w:r>
        <w:rPr>
          <w:color w:val="000000"/>
        </w:rPr>
        <w:t>country,</w:t>
      </w:r>
      <w:r w:rsidR="003470A0">
        <w:rPr>
          <w:color w:val="000000"/>
        </w:rPr>
        <w:t xml:space="preserve"> </w:t>
      </w:r>
      <w:r>
        <w:rPr>
          <w:color w:val="000000"/>
        </w:rPr>
        <w:t>England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Spain</w:t>
      </w:r>
      <w:r w:rsidR="00272767">
        <w:rPr>
          <w:color w:val="000000"/>
        </w:rPr>
        <w:t xml:space="preserve">, which indicates a </w:t>
      </w:r>
      <w:r>
        <w:rPr>
          <w:color w:val="000000"/>
        </w:rPr>
        <w:t>medium</w:t>
      </w:r>
      <w:r w:rsidR="003470A0">
        <w:rPr>
          <w:color w:val="000000"/>
        </w:rPr>
        <w:t xml:space="preserve"> </w:t>
      </w:r>
      <w:r>
        <w:rPr>
          <w:color w:val="000000"/>
        </w:rPr>
        <w:t>to</w:t>
      </w:r>
      <w:r w:rsidR="003470A0">
        <w:rPr>
          <w:color w:val="000000"/>
        </w:rPr>
        <w:t xml:space="preserve"> </w:t>
      </w:r>
      <w:r>
        <w:rPr>
          <w:color w:val="000000"/>
        </w:rPr>
        <w:t>high</w:t>
      </w:r>
      <w:r w:rsidR="003470A0">
        <w:rPr>
          <w:color w:val="000000"/>
        </w:rPr>
        <w:t xml:space="preserve"> </w:t>
      </w:r>
      <w:r>
        <w:rPr>
          <w:color w:val="000000"/>
        </w:rPr>
        <w:t>level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performance</w:t>
      </w:r>
      <w:r w:rsidR="003470A0">
        <w:rPr>
          <w:color w:val="000000"/>
        </w:rPr>
        <w:t xml:space="preserve"> </w:t>
      </w:r>
      <w:r>
        <w:rPr>
          <w:color w:val="000000"/>
        </w:rPr>
        <w:t>orientation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(</w:t>
      </w:r>
      <w:r w:rsidR="00985E44" w:rsidRPr="00985E44">
        <w:t>Stephan</w:t>
      </w:r>
      <w:r w:rsidR="00985E44">
        <w:t>,</w:t>
      </w:r>
      <w:r w:rsidR="003470A0">
        <w:t xml:space="preserve"> </w:t>
      </w:r>
      <w:r w:rsidR="00985E44">
        <w:t>2022</w:t>
      </w:r>
      <w:r w:rsidR="00985E44">
        <w:rPr>
          <w:color w:val="000000"/>
        </w:rPr>
        <w:t>)</w:t>
      </w:r>
      <w:r>
        <w:rPr>
          <w:color w:val="000000"/>
        </w:rPr>
        <w:t>.</w:t>
      </w:r>
      <w:r w:rsidR="003470A0">
        <w:rPr>
          <w:color w:val="000000"/>
        </w:rPr>
        <w:t xml:space="preserve"> </w:t>
      </w:r>
    </w:p>
    <w:p w14:paraId="330D1EF4" w14:textId="608DC201" w:rsidR="00603209" w:rsidRDefault="00603209" w:rsidP="001F3DC2">
      <w:pPr>
        <w:pStyle w:val="NormalWeb"/>
        <w:spacing w:before="0" w:beforeAutospacing="0" w:after="0" w:afterAutospacing="0" w:line="480" w:lineRule="auto"/>
        <w:jc w:val="both"/>
      </w:pPr>
      <w:r>
        <w:rPr>
          <w:b/>
          <w:bCs/>
          <w:i/>
          <w:iCs/>
          <w:color w:val="000000"/>
        </w:rPr>
        <w:t>Human</w:t>
      </w:r>
      <w:r w:rsidR="003470A0"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  <w:color w:val="000000"/>
        </w:rPr>
        <w:t>orientation</w:t>
      </w:r>
      <w:r w:rsidR="003470A0">
        <w:rPr>
          <w:b/>
          <w:bCs/>
          <w:i/>
          <w:iCs/>
          <w:color w:val="000000"/>
        </w:rPr>
        <w:t xml:space="preserve"> </w:t>
      </w:r>
    </w:p>
    <w:p w14:paraId="2B06ABF1" w14:textId="6D9DCA30" w:rsidR="00305D2D" w:rsidRDefault="00603209" w:rsidP="001F3DC2">
      <w:pPr>
        <w:pStyle w:val="NormalWeb"/>
        <w:spacing w:before="0" w:beforeAutospacing="0" w:after="0" w:afterAutospacing="0" w:line="480" w:lineRule="auto"/>
        <w:jc w:val="both"/>
        <w:rPr>
          <w:color w:val="000000"/>
        </w:rPr>
      </w:pPr>
      <w:r>
        <w:rPr>
          <w:color w:val="000000"/>
        </w:rPr>
        <w:t>Human</w:t>
      </w:r>
      <w:r w:rsidR="003470A0">
        <w:rPr>
          <w:color w:val="000000"/>
        </w:rPr>
        <w:t xml:space="preserve"> </w:t>
      </w:r>
      <w:r>
        <w:rPr>
          <w:color w:val="000000"/>
        </w:rPr>
        <w:t>orientation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measure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how</w:t>
      </w:r>
      <w:r w:rsidR="003470A0">
        <w:rPr>
          <w:color w:val="000000"/>
        </w:rPr>
        <w:t xml:space="preserve"> </w:t>
      </w:r>
      <w:r>
        <w:rPr>
          <w:color w:val="000000"/>
        </w:rPr>
        <w:t>much</w:t>
      </w:r>
      <w:r w:rsidR="003470A0">
        <w:rPr>
          <w:color w:val="000000"/>
        </w:rPr>
        <w:t xml:space="preserve"> </w:t>
      </w:r>
      <w:r>
        <w:rPr>
          <w:color w:val="000000"/>
        </w:rPr>
        <w:t>people</w:t>
      </w:r>
      <w:r w:rsidR="003470A0">
        <w:rPr>
          <w:color w:val="000000"/>
        </w:rPr>
        <w:t xml:space="preserve"> </w:t>
      </w:r>
      <w:r>
        <w:rPr>
          <w:color w:val="000000"/>
        </w:rPr>
        <w:t>value</w:t>
      </w:r>
      <w:r w:rsidR="003470A0">
        <w:rPr>
          <w:color w:val="000000"/>
        </w:rPr>
        <w:t xml:space="preserve"> </w:t>
      </w:r>
      <w:r>
        <w:rPr>
          <w:color w:val="000000"/>
        </w:rPr>
        <w:t>having</w:t>
      </w:r>
      <w:r w:rsidR="003470A0">
        <w:rPr>
          <w:color w:val="000000"/>
        </w:rPr>
        <w:t xml:space="preserve"> </w:t>
      </w:r>
      <w:r>
        <w:rPr>
          <w:color w:val="000000"/>
        </w:rPr>
        <w:t>healthy</w:t>
      </w:r>
      <w:r w:rsidR="003470A0">
        <w:rPr>
          <w:color w:val="000000"/>
        </w:rPr>
        <w:t xml:space="preserve"> </w:t>
      </w:r>
      <w:r>
        <w:rPr>
          <w:color w:val="000000"/>
        </w:rPr>
        <w:t>interpersonal</w:t>
      </w:r>
      <w:r w:rsidR="003470A0">
        <w:rPr>
          <w:color w:val="000000"/>
        </w:rPr>
        <w:t xml:space="preserve"> </w:t>
      </w:r>
      <w:r>
        <w:rPr>
          <w:color w:val="000000"/>
        </w:rPr>
        <w:t>interactions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engaging</w:t>
      </w:r>
      <w:r w:rsidR="003470A0">
        <w:rPr>
          <w:color w:val="000000"/>
        </w:rPr>
        <w:t xml:space="preserve"> </w:t>
      </w:r>
      <w:r>
        <w:rPr>
          <w:color w:val="000000"/>
        </w:rPr>
        <w:t>in</w:t>
      </w:r>
      <w:r w:rsidR="003470A0">
        <w:rPr>
          <w:color w:val="000000"/>
        </w:rPr>
        <w:t xml:space="preserve"> </w:t>
      </w:r>
      <w:r>
        <w:rPr>
          <w:color w:val="000000"/>
        </w:rPr>
        <w:t>positive</w:t>
      </w:r>
      <w:r w:rsidR="003470A0">
        <w:rPr>
          <w:color w:val="000000"/>
        </w:rPr>
        <w:t xml:space="preserve"> </w:t>
      </w:r>
      <w:r>
        <w:rPr>
          <w:color w:val="000000"/>
        </w:rPr>
        <w:t>behaviour.</w:t>
      </w:r>
      <w:r w:rsidR="003470A0">
        <w:rPr>
          <w:color w:val="000000"/>
        </w:rPr>
        <w:t xml:space="preserve"> </w:t>
      </w:r>
      <w:r>
        <w:rPr>
          <w:color w:val="000000"/>
        </w:rPr>
        <w:t>Positive</w:t>
      </w:r>
      <w:r w:rsidR="003470A0">
        <w:rPr>
          <w:color w:val="000000"/>
        </w:rPr>
        <w:t xml:space="preserve"> </w:t>
      </w:r>
      <w:r>
        <w:rPr>
          <w:color w:val="000000"/>
        </w:rPr>
        <w:t>reinforcement</w:t>
      </w:r>
      <w:r w:rsidR="003470A0">
        <w:rPr>
          <w:color w:val="000000"/>
        </w:rPr>
        <w:t xml:space="preserve"> </w:t>
      </w:r>
      <w:r>
        <w:rPr>
          <w:color w:val="000000"/>
        </w:rPr>
        <w:t>of</w:t>
      </w:r>
      <w:r w:rsidR="003470A0">
        <w:rPr>
          <w:color w:val="000000"/>
        </w:rPr>
        <w:t xml:space="preserve"> </w:t>
      </w:r>
      <w:r>
        <w:rPr>
          <w:color w:val="000000"/>
        </w:rPr>
        <w:t>positive</w:t>
      </w:r>
      <w:r w:rsidR="003470A0">
        <w:rPr>
          <w:color w:val="000000"/>
        </w:rPr>
        <w:t xml:space="preserve"> </w:t>
      </w:r>
      <w:r>
        <w:rPr>
          <w:color w:val="000000"/>
        </w:rPr>
        <w:t>human</w:t>
      </w:r>
      <w:r w:rsidR="003470A0">
        <w:rPr>
          <w:color w:val="000000"/>
        </w:rPr>
        <w:t xml:space="preserve"> </w:t>
      </w:r>
      <w:r>
        <w:rPr>
          <w:color w:val="000000"/>
        </w:rPr>
        <w:t>behaviour</w:t>
      </w:r>
      <w:r w:rsidR="003470A0">
        <w:rPr>
          <w:color w:val="000000"/>
        </w:rPr>
        <w:t xml:space="preserve"> </w:t>
      </w:r>
      <w:r>
        <w:rPr>
          <w:color w:val="000000"/>
        </w:rPr>
        <w:t>is</w:t>
      </w:r>
      <w:r w:rsidR="003470A0">
        <w:rPr>
          <w:color w:val="000000"/>
        </w:rPr>
        <w:t xml:space="preserve"> </w:t>
      </w:r>
      <w:r>
        <w:rPr>
          <w:color w:val="000000"/>
        </w:rPr>
        <w:t>a</w:t>
      </w:r>
      <w:r w:rsidR="003470A0">
        <w:rPr>
          <w:color w:val="000000"/>
        </w:rPr>
        <w:t xml:space="preserve"> </w:t>
      </w:r>
      <w:r>
        <w:rPr>
          <w:color w:val="000000"/>
        </w:rPr>
        <w:t>shared</w:t>
      </w:r>
      <w:r w:rsidR="003470A0">
        <w:rPr>
          <w:color w:val="000000"/>
        </w:rPr>
        <w:t xml:space="preserve"> </w:t>
      </w:r>
      <w:r>
        <w:rPr>
          <w:color w:val="000000"/>
        </w:rPr>
        <w:t>trend</w:t>
      </w:r>
      <w:r w:rsidR="003470A0">
        <w:rPr>
          <w:color w:val="000000"/>
        </w:rPr>
        <w:t xml:space="preserve"> </w:t>
      </w:r>
      <w:r>
        <w:rPr>
          <w:color w:val="000000"/>
        </w:rPr>
        <w:t>between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England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Spain,</w:t>
      </w:r>
      <w:r w:rsidR="003470A0">
        <w:rPr>
          <w:color w:val="000000"/>
        </w:rPr>
        <w:t xml:space="preserve"> </w:t>
      </w:r>
      <w:r>
        <w:rPr>
          <w:color w:val="000000"/>
        </w:rPr>
        <w:t>which</w:t>
      </w:r>
      <w:r w:rsidR="003470A0">
        <w:rPr>
          <w:color w:val="000000"/>
        </w:rPr>
        <w:t xml:space="preserve"> </w:t>
      </w:r>
      <w:r>
        <w:rPr>
          <w:color w:val="000000"/>
        </w:rPr>
        <w:t>suggests</w:t>
      </w:r>
      <w:r w:rsidR="003470A0">
        <w:rPr>
          <w:color w:val="000000"/>
        </w:rPr>
        <w:t xml:space="preserve"> </w:t>
      </w:r>
      <w:r>
        <w:rPr>
          <w:color w:val="000000"/>
        </w:rPr>
        <w:t>that</w:t>
      </w:r>
      <w:r w:rsidR="003470A0">
        <w:rPr>
          <w:color w:val="000000"/>
        </w:rPr>
        <w:t xml:space="preserve"> </w:t>
      </w:r>
      <w:r>
        <w:rPr>
          <w:color w:val="000000"/>
        </w:rPr>
        <w:t>people</w:t>
      </w:r>
      <w:r w:rsidR="003470A0">
        <w:rPr>
          <w:color w:val="000000"/>
        </w:rPr>
        <w:t xml:space="preserve"> </w:t>
      </w:r>
      <w:r>
        <w:rPr>
          <w:color w:val="000000"/>
        </w:rPr>
        <w:t>expect</w:t>
      </w:r>
      <w:r w:rsidR="003470A0">
        <w:rPr>
          <w:color w:val="000000"/>
        </w:rPr>
        <w:t xml:space="preserve"> </w:t>
      </w:r>
      <w:r>
        <w:rPr>
          <w:color w:val="000000"/>
        </w:rPr>
        <w:t>positive</w:t>
      </w:r>
      <w:r w:rsidR="003470A0">
        <w:rPr>
          <w:color w:val="000000"/>
        </w:rPr>
        <w:t xml:space="preserve"> </w:t>
      </w:r>
      <w:r>
        <w:rPr>
          <w:color w:val="000000"/>
        </w:rPr>
        <w:t>behaviours</w:t>
      </w:r>
      <w:r w:rsidR="003470A0">
        <w:rPr>
          <w:color w:val="000000"/>
        </w:rPr>
        <w:t xml:space="preserve"> </w:t>
      </w:r>
      <w:r>
        <w:rPr>
          <w:color w:val="000000"/>
        </w:rPr>
        <w:t>from</w:t>
      </w:r>
      <w:r w:rsidR="003470A0">
        <w:rPr>
          <w:color w:val="000000"/>
        </w:rPr>
        <w:t xml:space="preserve"> </w:t>
      </w:r>
      <w:r>
        <w:rPr>
          <w:color w:val="000000"/>
        </w:rPr>
        <w:t>others</w:t>
      </w:r>
      <w:r w:rsidR="003470A0">
        <w:rPr>
          <w:color w:val="000000"/>
        </w:rPr>
        <w:t xml:space="preserve"> </w:t>
      </w:r>
      <w:r>
        <w:rPr>
          <w:color w:val="000000"/>
        </w:rPr>
        <w:t>and</w:t>
      </w:r>
      <w:r w:rsidR="003470A0">
        <w:rPr>
          <w:color w:val="000000"/>
        </w:rPr>
        <w:t xml:space="preserve"> </w:t>
      </w:r>
      <w:r>
        <w:rPr>
          <w:color w:val="000000"/>
        </w:rPr>
        <w:t>make</w:t>
      </w:r>
      <w:r w:rsidR="003470A0">
        <w:rPr>
          <w:color w:val="000000"/>
        </w:rPr>
        <w:t xml:space="preserve"> </w:t>
      </w:r>
      <w:r>
        <w:rPr>
          <w:color w:val="000000"/>
        </w:rPr>
        <w:t>social</w:t>
      </w:r>
      <w:r w:rsidR="003470A0">
        <w:rPr>
          <w:color w:val="000000"/>
        </w:rPr>
        <w:t xml:space="preserve"> </w:t>
      </w:r>
      <w:r w:rsidR="00985E44">
        <w:rPr>
          <w:color w:val="000000"/>
        </w:rPr>
        <w:t>bonding.</w:t>
      </w:r>
    </w:p>
    <w:p w14:paraId="06A992EE" w14:textId="77777777" w:rsidR="00305D2D" w:rsidRDefault="00305D2D" w:rsidP="001F3DC2">
      <w:pPr>
        <w:spacing w:after="0" w:line="259" w:lineRule="auto"/>
        <w:jc w:val="left"/>
        <w:rPr>
          <w:rFonts w:eastAsia="Times New Roman" w:cs="Times New Roman"/>
          <w:color w:val="000000"/>
          <w:szCs w:val="24"/>
          <w:lang w:val="en-IN" w:eastAsia="en-IN"/>
        </w:rPr>
      </w:pPr>
      <w:r>
        <w:rPr>
          <w:color w:val="000000"/>
        </w:rPr>
        <w:br w:type="page"/>
      </w:r>
    </w:p>
    <w:p w14:paraId="0B4EDD7C" w14:textId="10B8A074" w:rsidR="00305D2D" w:rsidRPr="00305D2D" w:rsidRDefault="00305D2D" w:rsidP="001F3DC2">
      <w:pPr>
        <w:pStyle w:val="Heading1"/>
        <w:spacing w:before="0" w:after="0"/>
        <w:rPr>
          <w:rFonts w:eastAsia="Times New Roman" w:cs="Times New Roman"/>
          <w:color w:val="000000"/>
          <w:szCs w:val="24"/>
        </w:rPr>
      </w:pPr>
      <w:bookmarkStart w:id="4" w:name="_Toc159407638"/>
      <w:r>
        <w:rPr>
          <w:rFonts w:eastAsia="Times New Roman"/>
        </w:rPr>
        <w:lastRenderedPageBreak/>
        <w:t>Obstacle</w:t>
      </w:r>
      <w:r w:rsidRPr="00D20534">
        <w:rPr>
          <w:rFonts w:eastAsia="Times New Roman"/>
        </w:rPr>
        <w:t>s</w:t>
      </w:r>
      <w:r w:rsidR="003470A0">
        <w:rPr>
          <w:rFonts w:eastAsia="Times New Roman"/>
        </w:rPr>
        <w:t xml:space="preserve"> </w:t>
      </w:r>
      <w:r w:rsidRPr="00D20534">
        <w:rPr>
          <w:rFonts w:eastAsia="Times New Roman"/>
        </w:rPr>
        <w:t>of</w:t>
      </w:r>
      <w:r w:rsidR="003470A0">
        <w:rPr>
          <w:rFonts w:eastAsia="Times New Roman"/>
        </w:rPr>
        <w:t xml:space="preserve"> </w:t>
      </w:r>
      <w:r w:rsidRPr="00D20534">
        <w:rPr>
          <w:rFonts w:eastAsia="Times New Roman"/>
        </w:rPr>
        <w:t>Intercultural</w:t>
      </w:r>
      <w:r w:rsidR="003470A0">
        <w:rPr>
          <w:rFonts w:eastAsia="Times New Roman"/>
        </w:rPr>
        <w:t xml:space="preserve"> </w:t>
      </w:r>
      <w:r w:rsidRPr="00D20534">
        <w:rPr>
          <w:rFonts w:eastAsia="Times New Roman"/>
        </w:rPr>
        <w:t>Leadership</w:t>
      </w:r>
      <w:bookmarkEnd w:id="4"/>
    </w:p>
    <w:p w14:paraId="6B9386F5" w14:textId="3D3709B3" w:rsidR="00305D2D" w:rsidRPr="00D20534" w:rsidRDefault="00305D2D" w:rsidP="001F3DC2">
      <w:pPr>
        <w:spacing w:after="0"/>
        <w:rPr>
          <w:rFonts w:eastAsia="Times New Roman" w:cs="Times New Roman"/>
          <w:b/>
          <w:bCs/>
          <w:i/>
          <w:iCs/>
          <w:szCs w:val="24"/>
          <w:lang w:eastAsia="en-IN"/>
        </w:rPr>
      </w:pPr>
      <w:r w:rsidRPr="00D20534">
        <w:rPr>
          <w:rFonts w:eastAsia="Times New Roman"/>
          <w:b/>
          <w:bCs/>
          <w:i/>
          <w:iCs/>
          <w:lang w:eastAsia="en-IN"/>
        </w:rPr>
        <w:t>Language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barriers</w:t>
      </w:r>
    </w:p>
    <w:p w14:paraId="15AD4597" w14:textId="45186955" w:rsidR="00305D2D" w:rsidRPr="00D20534" w:rsidRDefault="00305D2D" w:rsidP="001F3DC2">
      <w:pPr>
        <w:spacing w:after="0"/>
        <w:rPr>
          <w:rFonts w:eastAsia="Times New Roman" w:cs="Times New Roman"/>
          <w:szCs w:val="24"/>
          <w:lang w:eastAsia="en-IN"/>
        </w:rPr>
      </w:pP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organi</w:t>
      </w:r>
      <w:r>
        <w:rPr>
          <w:rFonts w:eastAsia="Times New Roman"/>
          <w:lang w:eastAsia="en-IN"/>
        </w:rPr>
        <w:t>s</w:t>
      </w:r>
      <w:r w:rsidRPr="00D20534">
        <w:rPr>
          <w:rFonts w:eastAsia="Times New Roman"/>
          <w:lang w:eastAsia="en-IN"/>
        </w:rPr>
        <w:t>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hurdles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intercultural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due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language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similarities</w:t>
      </w:r>
      <w:r w:rsidR="003470A0">
        <w:rPr>
          <w:rFonts w:eastAsia="Times New Roman"/>
          <w:lang w:eastAsia="en-IN"/>
        </w:rPr>
        <w:t xml:space="preserve"> </w:t>
      </w:r>
      <w:r>
        <w:rPr>
          <w:rFonts w:eastAsia="Times New Roman"/>
          <w:lang w:eastAsia="en-IN"/>
        </w:rPr>
        <w:t>(</w:t>
      </w:r>
      <w:proofErr w:type="spellStart"/>
      <w:r>
        <w:rPr>
          <w:shd w:val="clear" w:color="auto" w:fill="FFFFFF"/>
        </w:rPr>
        <w:t>Gerchow</w:t>
      </w:r>
      <w:proofErr w:type="spellEnd"/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i/>
          <w:iCs/>
          <w:lang w:eastAsia="en-IN"/>
        </w:rPr>
        <w:t>et</w:t>
      </w:r>
      <w:r w:rsidR="003470A0">
        <w:rPr>
          <w:rFonts w:eastAsia="Times New Roman"/>
          <w:i/>
          <w:iCs/>
          <w:lang w:eastAsia="en-IN"/>
        </w:rPr>
        <w:t xml:space="preserve"> </w:t>
      </w:r>
      <w:r w:rsidRPr="00D20534">
        <w:rPr>
          <w:rFonts w:eastAsia="Times New Roman"/>
          <w:i/>
          <w:iCs/>
          <w:lang w:eastAsia="en-IN"/>
        </w:rPr>
        <w:t>al.,</w:t>
      </w:r>
      <w:r w:rsidR="003470A0">
        <w:rPr>
          <w:rFonts w:eastAsia="Times New Roman"/>
          <w:lang w:eastAsia="en-IN"/>
        </w:rPr>
        <w:t xml:space="preserve"> </w:t>
      </w:r>
      <w:r>
        <w:rPr>
          <w:rFonts w:eastAsia="Times New Roman"/>
          <w:lang w:eastAsia="en-IN"/>
        </w:rPr>
        <w:t>2021)</w:t>
      </w:r>
      <w:r w:rsidRPr="00D20534">
        <w:rPr>
          <w:rFonts w:eastAsia="Times New Roman"/>
          <w:lang w:eastAsia="en-IN"/>
        </w:rPr>
        <w:t>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not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know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members'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domain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language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which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creates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miscommunication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proofErr w:type="gramStart"/>
      <w:r w:rsidRPr="00D20534">
        <w:rPr>
          <w:rFonts w:eastAsia="Times New Roman"/>
          <w:lang w:eastAsia="en-IN"/>
        </w:rPr>
        <w:t>confusion</w:t>
      </w:r>
      <w:proofErr w:type="gramEnd"/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communication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becomes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lengthy.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affects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performance</w:t>
      </w:r>
      <w:r w:rsidR="00272767">
        <w:rPr>
          <w:rFonts w:eastAsia="Times New Roman"/>
          <w:lang w:eastAsia="en-IN"/>
        </w:rPr>
        <w:t>, and members become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underconfident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due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barriers</w:t>
      </w:r>
      <w:r w:rsidR="003470A0">
        <w:rPr>
          <w:rFonts w:eastAsia="Times New Roman"/>
          <w:lang w:eastAsia="en-IN"/>
        </w:rPr>
        <w:t xml:space="preserve"> (</w:t>
      </w:r>
      <w:r w:rsidR="003470A0" w:rsidRPr="003470A0">
        <w:rPr>
          <w:lang w:eastAsia="en-IN"/>
        </w:rPr>
        <w:t>Christiansen</w:t>
      </w:r>
      <w:r w:rsidR="003470A0">
        <w:rPr>
          <w:lang w:eastAsia="en-IN"/>
        </w:rPr>
        <w:t xml:space="preserve"> </w:t>
      </w:r>
      <w:r w:rsidR="003470A0">
        <w:rPr>
          <w:i/>
          <w:iCs/>
          <w:lang w:eastAsia="en-IN"/>
        </w:rPr>
        <w:t>et al.</w:t>
      </w:r>
      <w:r w:rsidR="003470A0">
        <w:rPr>
          <w:lang w:eastAsia="en-IN"/>
        </w:rPr>
        <w:t xml:space="preserve">, </w:t>
      </w:r>
      <w:r w:rsidR="003470A0" w:rsidRPr="003470A0">
        <w:rPr>
          <w:lang w:eastAsia="en-IN"/>
        </w:rPr>
        <w:t>2020)</w:t>
      </w:r>
      <w:r w:rsidRPr="00D20534">
        <w:rPr>
          <w:rFonts w:eastAsia="Times New Roman"/>
          <w:lang w:eastAsia="en-IN"/>
        </w:rPr>
        <w:t>.</w:t>
      </w:r>
      <w:r w:rsidR="003470A0">
        <w:rPr>
          <w:rFonts w:eastAsia="Times New Roman"/>
          <w:lang w:eastAsia="en-IN"/>
        </w:rPr>
        <w:t xml:space="preserve"> </w:t>
      </w:r>
    </w:p>
    <w:p w14:paraId="33536A94" w14:textId="3E88E046" w:rsidR="00305D2D" w:rsidRPr="00D20534" w:rsidRDefault="00305D2D" w:rsidP="001F3DC2">
      <w:pPr>
        <w:spacing w:after="0"/>
        <w:rPr>
          <w:rFonts w:eastAsia="Times New Roman" w:cs="Times New Roman"/>
          <w:b/>
          <w:bCs/>
          <w:i/>
          <w:iCs/>
          <w:szCs w:val="24"/>
          <w:lang w:eastAsia="en-IN"/>
        </w:rPr>
      </w:pPr>
      <w:r w:rsidRPr="00D20534">
        <w:rPr>
          <w:rFonts w:eastAsia="Times New Roman"/>
          <w:b/>
          <w:bCs/>
          <w:i/>
          <w:iCs/>
          <w:lang w:eastAsia="en-IN"/>
        </w:rPr>
        <w:t>Diversity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management</w:t>
      </w:r>
    </w:p>
    <w:p w14:paraId="222C7680" w14:textId="4F8BD1F4" w:rsidR="00305D2D" w:rsidRPr="00D20534" w:rsidRDefault="00305D2D" w:rsidP="001F3DC2">
      <w:pPr>
        <w:spacing w:after="0"/>
        <w:rPr>
          <w:rFonts w:eastAsia="Times New Roman" w:cs="Times New Roman"/>
          <w:szCs w:val="24"/>
          <w:lang w:eastAsia="en-IN"/>
        </w:rPr>
      </w:pP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create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strategic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planning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performing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diversity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management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properly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when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required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coming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from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diverse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backgrounds.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get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problems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when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do not have enough knowledge regarding the member’s cultural matters,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sometimes,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hurt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regarding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this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unknowingly.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regulations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workplace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required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created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maintain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harmony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workplace</w:t>
      </w:r>
      <w:r w:rsidR="00272767">
        <w:rPr>
          <w:rFonts w:eastAsia="Times New Roman"/>
          <w:lang w:eastAsia="en-IN"/>
        </w:rPr>
        <w:t>; it might be hard, but it still needs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followed.</w:t>
      </w:r>
      <w:r w:rsidR="003470A0">
        <w:rPr>
          <w:rFonts w:eastAsia="Times New Roman"/>
          <w:lang w:eastAsia="en-IN"/>
        </w:rPr>
        <w:t xml:space="preserve"> </w:t>
      </w:r>
    </w:p>
    <w:p w14:paraId="1ECAD1F6" w14:textId="198E96C8" w:rsidR="00305D2D" w:rsidRPr="00D20534" w:rsidRDefault="00305D2D" w:rsidP="001F3DC2">
      <w:pPr>
        <w:spacing w:after="0"/>
        <w:rPr>
          <w:rFonts w:eastAsia="Times New Roman" w:cs="Times New Roman"/>
          <w:b/>
          <w:bCs/>
          <w:i/>
          <w:iCs/>
          <w:szCs w:val="24"/>
          <w:lang w:eastAsia="en-IN"/>
        </w:rPr>
      </w:pPr>
      <w:r w:rsidRPr="00D20534">
        <w:rPr>
          <w:rFonts w:eastAsia="Times New Roman"/>
          <w:b/>
          <w:bCs/>
          <w:i/>
          <w:iCs/>
          <w:lang w:eastAsia="en-IN"/>
        </w:rPr>
        <w:t>Conflict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management</w:t>
      </w:r>
    </w:p>
    <w:p w14:paraId="65E58C74" w14:textId="3B97E2DD" w:rsidR="00305D2D" w:rsidRPr="00D20534" w:rsidRDefault="00305D2D" w:rsidP="001F3DC2">
      <w:pPr>
        <w:spacing w:after="0"/>
        <w:rPr>
          <w:rFonts w:eastAsia="Times New Roman" w:cs="Times New Roman"/>
          <w:szCs w:val="24"/>
          <w:lang w:eastAsia="en-IN"/>
        </w:rPr>
      </w:pPr>
      <w:r w:rsidRPr="00D20534">
        <w:rPr>
          <w:rFonts w:eastAsia="Times New Roman"/>
          <w:lang w:eastAsia="en-IN"/>
        </w:rPr>
        <w:t>Diverse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conflicts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regarding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inheritances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members.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take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great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responsibility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for managing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situation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respecting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values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each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members</w:t>
      </w:r>
      <w:r w:rsidR="003470A0">
        <w:rPr>
          <w:rFonts w:eastAsia="Times New Roman"/>
          <w:lang w:eastAsia="en-IN"/>
        </w:rPr>
        <w:t xml:space="preserve"> </w:t>
      </w:r>
      <w:r>
        <w:rPr>
          <w:rFonts w:eastAsia="Times New Roman"/>
          <w:lang w:eastAsia="en-IN"/>
        </w:rPr>
        <w:t>(</w:t>
      </w:r>
      <w:r>
        <w:rPr>
          <w:shd w:val="clear" w:color="auto" w:fill="FFFFFF"/>
        </w:rPr>
        <w:t>Kollen,</w:t>
      </w:r>
      <w:r w:rsidR="003470A0">
        <w:rPr>
          <w:shd w:val="clear" w:color="auto" w:fill="FFFFFF"/>
        </w:rPr>
        <w:t xml:space="preserve"> </w:t>
      </w:r>
      <w:r>
        <w:rPr>
          <w:shd w:val="clear" w:color="auto" w:fill="FFFFFF"/>
        </w:rPr>
        <w:t>2021</w:t>
      </w:r>
      <w:r>
        <w:rPr>
          <w:rFonts w:eastAsia="Times New Roman"/>
          <w:lang w:eastAsia="en-IN"/>
        </w:rPr>
        <w:t>)</w:t>
      </w:r>
      <w:r w:rsidRPr="00D20534">
        <w:rPr>
          <w:rFonts w:eastAsia="Times New Roman"/>
          <w:lang w:eastAsia="en-IN"/>
        </w:rPr>
        <w:t>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also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put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efforts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into solving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issues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 xml:space="preserve">to </w:t>
      </w:r>
      <w:r w:rsidRPr="00D20534">
        <w:rPr>
          <w:rFonts w:eastAsia="Times New Roman"/>
          <w:lang w:eastAsia="en-IN"/>
        </w:rPr>
        <w:t>maintain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harmony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maintain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performance.</w:t>
      </w:r>
      <w:r w:rsidR="003470A0">
        <w:rPr>
          <w:rFonts w:eastAsia="Times New Roman"/>
          <w:lang w:eastAsia="en-IN"/>
        </w:rPr>
        <w:t xml:space="preserve"> </w:t>
      </w:r>
    </w:p>
    <w:p w14:paraId="324A1FEC" w14:textId="54454E9C" w:rsidR="00305D2D" w:rsidRPr="00D20534" w:rsidRDefault="00305D2D" w:rsidP="001F3DC2">
      <w:pPr>
        <w:spacing w:after="0"/>
        <w:rPr>
          <w:rFonts w:eastAsia="Times New Roman" w:cs="Times New Roman"/>
          <w:b/>
          <w:bCs/>
          <w:i/>
          <w:iCs/>
          <w:szCs w:val="24"/>
          <w:lang w:eastAsia="en-IN"/>
        </w:rPr>
      </w:pPr>
      <w:r w:rsidRPr="00D20534">
        <w:rPr>
          <w:rFonts w:eastAsia="Times New Roman"/>
          <w:b/>
          <w:bCs/>
          <w:i/>
          <w:iCs/>
          <w:lang w:eastAsia="en-IN"/>
        </w:rPr>
        <w:t>Ethical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="00272767">
        <w:rPr>
          <w:rFonts w:eastAsia="Times New Roman"/>
          <w:b/>
          <w:bCs/>
          <w:i/>
          <w:iCs/>
          <w:lang w:eastAsia="en-IN"/>
        </w:rPr>
        <w:t>management</w:t>
      </w:r>
    </w:p>
    <w:p w14:paraId="7A22885B" w14:textId="75FB7641" w:rsidR="00305D2D" w:rsidRDefault="00305D2D" w:rsidP="001F3DC2">
      <w:pPr>
        <w:spacing w:after="0"/>
        <w:rPr>
          <w:rFonts w:eastAsia="Times New Roman"/>
          <w:b/>
          <w:sz w:val="28"/>
          <w:szCs w:val="40"/>
          <w:lang w:eastAsia="en-IN"/>
        </w:rPr>
      </w:pPr>
      <w:r w:rsidRPr="00D20534">
        <w:rPr>
          <w:rFonts w:eastAsia="Times New Roman"/>
          <w:lang w:eastAsia="en-IN"/>
        </w:rPr>
        <w:t>Different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have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ethical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values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which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necessary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maintaining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good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="003470A0">
        <w:rPr>
          <w:color w:val="000000"/>
        </w:rPr>
        <w:t>(</w:t>
      </w:r>
      <w:r w:rsidR="003470A0" w:rsidRPr="003470A0">
        <w:t>Abramson and Moran, 2018)</w:t>
      </w:r>
      <w:r w:rsidRPr="00D20534">
        <w:rPr>
          <w:rFonts w:eastAsia="Times New Roman"/>
          <w:lang w:eastAsia="en-IN"/>
        </w:rPr>
        <w:t>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necessarily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values</w:t>
      </w:r>
      <w:r w:rsidR="00272767">
        <w:rPr>
          <w:rFonts w:eastAsia="Times New Roman"/>
          <w:lang w:eastAsia="en-IN"/>
        </w:rPr>
        <w:t>, understand their depths,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conclude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issues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properly.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 xml:space="preserve">However, it becomes problematic for leaders as they face many hurdles to understand and know each other's cultural values, </w:t>
      </w:r>
      <w:proofErr w:type="gramStart"/>
      <w:r w:rsidR="00272767">
        <w:rPr>
          <w:rFonts w:eastAsia="Times New Roman"/>
          <w:lang w:eastAsia="en-IN"/>
        </w:rPr>
        <w:t>norms</w:t>
      </w:r>
      <w:proofErr w:type="gramEnd"/>
      <w:r w:rsidR="00272767">
        <w:rPr>
          <w:rFonts w:eastAsia="Times New Roman"/>
          <w:lang w:eastAsia="en-IN"/>
        </w:rPr>
        <w:t xml:space="preserve"> and ethics,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which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creates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never-ending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hazard.</w:t>
      </w:r>
      <w:r>
        <w:rPr>
          <w:rFonts w:eastAsia="Times New Roman"/>
          <w:lang w:eastAsia="en-IN"/>
        </w:rPr>
        <w:br w:type="page"/>
      </w:r>
    </w:p>
    <w:p w14:paraId="19D60100" w14:textId="4DD24D3F" w:rsidR="00305D2D" w:rsidRPr="00D20534" w:rsidRDefault="00305D2D" w:rsidP="001F3DC2">
      <w:pPr>
        <w:pStyle w:val="Heading1"/>
        <w:spacing w:before="0" w:after="0"/>
        <w:rPr>
          <w:rFonts w:eastAsia="Times New Roman" w:cs="Times New Roman"/>
          <w:szCs w:val="24"/>
          <w:lang w:eastAsia="en-IN"/>
        </w:rPr>
      </w:pPr>
      <w:bookmarkStart w:id="5" w:name="_Toc159407639"/>
      <w:r w:rsidRPr="00D20534">
        <w:rPr>
          <w:rFonts w:eastAsia="Times New Roman"/>
          <w:lang w:eastAsia="en-IN"/>
        </w:rPr>
        <w:lastRenderedPageBreak/>
        <w:t>Recommendations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managing</w:t>
      </w:r>
      <w:r w:rsidR="003470A0">
        <w:rPr>
          <w:rFonts w:eastAsia="Times New Roman"/>
          <w:lang w:eastAsia="en-IN"/>
        </w:rPr>
        <w:t xml:space="preserve"> </w:t>
      </w:r>
      <w:proofErr w:type="gramStart"/>
      <w:r w:rsidRPr="00D20534">
        <w:rPr>
          <w:rFonts w:eastAsia="Times New Roman"/>
          <w:lang w:eastAsia="en-IN"/>
        </w:rPr>
        <w:t>obstacles</w:t>
      </w:r>
      <w:bookmarkEnd w:id="5"/>
      <w:proofErr w:type="gramEnd"/>
    </w:p>
    <w:p w14:paraId="41F10CE1" w14:textId="72F45DF9" w:rsidR="00305D2D" w:rsidRPr="00D20534" w:rsidRDefault="00305D2D" w:rsidP="001F3DC2">
      <w:pPr>
        <w:spacing w:after="0"/>
        <w:rPr>
          <w:rFonts w:eastAsia="Times New Roman" w:cs="Times New Roman"/>
          <w:b/>
          <w:bCs/>
          <w:i/>
          <w:iCs/>
          <w:szCs w:val="24"/>
          <w:lang w:eastAsia="en-IN"/>
        </w:rPr>
      </w:pPr>
      <w:r w:rsidRPr="00D20534">
        <w:rPr>
          <w:rFonts w:eastAsia="Times New Roman"/>
          <w:b/>
          <w:bCs/>
          <w:i/>
          <w:iCs/>
          <w:lang w:eastAsia="en-IN"/>
        </w:rPr>
        <w:t>Understanding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cultures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and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language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differences</w:t>
      </w:r>
    </w:p>
    <w:p w14:paraId="5787F033" w14:textId="1073F65E" w:rsidR="00305D2D" w:rsidRPr="00D20534" w:rsidRDefault="00305D2D" w:rsidP="001F3DC2">
      <w:pPr>
        <w:spacing w:after="0"/>
        <w:rPr>
          <w:rFonts w:eastAsia="Times New Roman" w:cs="Times New Roman"/>
          <w:szCs w:val="24"/>
          <w:lang w:eastAsia="en-IN"/>
        </w:rPr>
      </w:pP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acknowledge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variance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members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put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effort into understanding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language.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 xml:space="preserve">are required to boost the communication program in the team to solve the issues that generate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mismatch.</w:t>
      </w:r>
      <w:r w:rsidR="00272767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also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gets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assurance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from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that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can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solve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kind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tough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situation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with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understanding</w:t>
      </w:r>
      <w:r w:rsidR="003470A0">
        <w:rPr>
          <w:rFonts w:eastAsia="Times New Roman"/>
          <w:lang w:eastAsia="en-IN"/>
        </w:rPr>
        <w:t xml:space="preserve"> </w:t>
      </w:r>
      <w:r>
        <w:rPr>
          <w:rFonts w:eastAsia="Times New Roman"/>
          <w:lang w:eastAsia="en-IN"/>
        </w:rPr>
        <w:t>(</w:t>
      </w:r>
      <w:r>
        <w:rPr>
          <w:shd w:val="clear" w:color="auto" w:fill="FFFFFF"/>
        </w:rPr>
        <w:t>Hiver</w:t>
      </w:r>
      <w:r w:rsidR="003470A0">
        <w:rPr>
          <w:shd w:val="clear" w:color="auto" w:fill="FFFFFF"/>
        </w:rPr>
        <w:t xml:space="preserve"> </w:t>
      </w:r>
      <w:r w:rsidRPr="00D20534">
        <w:rPr>
          <w:i/>
          <w:iCs/>
          <w:shd w:val="clear" w:color="auto" w:fill="FFFFFF"/>
        </w:rPr>
        <w:t>et</w:t>
      </w:r>
      <w:r w:rsidR="003470A0">
        <w:rPr>
          <w:i/>
          <w:iCs/>
          <w:shd w:val="clear" w:color="auto" w:fill="FFFFFF"/>
        </w:rPr>
        <w:t xml:space="preserve"> </w:t>
      </w:r>
      <w:r w:rsidRPr="00D20534">
        <w:rPr>
          <w:i/>
          <w:iCs/>
          <w:shd w:val="clear" w:color="auto" w:fill="FFFFFF"/>
        </w:rPr>
        <w:t>al.,</w:t>
      </w:r>
      <w:r w:rsidR="003470A0">
        <w:rPr>
          <w:shd w:val="clear" w:color="auto" w:fill="FFFFFF"/>
        </w:rPr>
        <w:t xml:space="preserve"> </w:t>
      </w:r>
      <w:r>
        <w:rPr>
          <w:shd w:val="clear" w:color="auto" w:fill="FFFFFF"/>
        </w:rPr>
        <w:t>2020</w:t>
      </w:r>
      <w:r>
        <w:rPr>
          <w:rFonts w:eastAsia="Times New Roman"/>
          <w:lang w:eastAsia="en-IN"/>
        </w:rPr>
        <w:t>)</w:t>
      </w:r>
      <w:r w:rsidRPr="00D20534">
        <w:rPr>
          <w:rFonts w:eastAsia="Times New Roman"/>
          <w:lang w:eastAsia="en-IN"/>
        </w:rPr>
        <w:t>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popularities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benefits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can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get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through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advancing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knowledge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understanding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of the different languages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members.</w:t>
      </w:r>
      <w:r w:rsidR="003470A0">
        <w:rPr>
          <w:rFonts w:eastAsia="Times New Roman"/>
          <w:lang w:eastAsia="en-IN"/>
        </w:rPr>
        <w:t xml:space="preserve"> </w:t>
      </w:r>
    </w:p>
    <w:p w14:paraId="1516B3EA" w14:textId="7005842E" w:rsidR="00305D2D" w:rsidRPr="00D20534" w:rsidRDefault="00305D2D" w:rsidP="001F3DC2">
      <w:pPr>
        <w:spacing w:after="0"/>
        <w:rPr>
          <w:rFonts w:eastAsia="Times New Roman" w:cs="Times New Roman"/>
          <w:b/>
          <w:bCs/>
          <w:i/>
          <w:iCs/>
          <w:szCs w:val="24"/>
          <w:lang w:eastAsia="en-IN"/>
        </w:rPr>
      </w:pPr>
      <w:r w:rsidRPr="00D20534">
        <w:rPr>
          <w:rFonts w:eastAsia="Times New Roman"/>
          <w:b/>
          <w:bCs/>
          <w:i/>
          <w:iCs/>
          <w:lang w:eastAsia="en-IN"/>
        </w:rPr>
        <w:t>Proper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training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and</w:t>
      </w:r>
      <w:r w:rsidR="003470A0">
        <w:rPr>
          <w:rFonts w:eastAsia="Times New Roman"/>
          <w:b/>
          <w:bCs/>
          <w:i/>
          <w:iCs/>
          <w:lang w:eastAsia="en-IN"/>
        </w:rPr>
        <w:t xml:space="preserve"> </w:t>
      </w:r>
      <w:r w:rsidRPr="00D20534">
        <w:rPr>
          <w:rFonts w:eastAsia="Times New Roman"/>
          <w:b/>
          <w:bCs/>
          <w:i/>
          <w:iCs/>
          <w:lang w:eastAsia="en-IN"/>
        </w:rPr>
        <w:t>Guidelines</w:t>
      </w:r>
    </w:p>
    <w:p w14:paraId="2300D441" w14:textId="483031E0" w:rsidR="00305D2D" w:rsidRPr="00D20534" w:rsidRDefault="00305D2D" w:rsidP="001F3DC2">
      <w:pPr>
        <w:spacing w:after="0"/>
        <w:rPr>
          <w:rFonts w:eastAsia="Times New Roman" w:cs="Times New Roman"/>
          <w:szCs w:val="24"/>
          <w:lang w:eastAsia="en-IN"/>
        </w:rPr>
      </w:pP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need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put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training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sessions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teammates to understand the value of different cultures,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reduce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scope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conflicts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among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members</w:t>
      </w:r>
      <w:r w:rsidR="00272767">
        <w:rPr>
          <w:rFonts w:eastAsia="Times New Roman"/>
          <w:lang w:eastAsia="en-IN"/>
        </w:rPr>
        <w:t xml:space="preserve"> (</w:t>
      </w:r>
      <w:r w:rsidR="00272767" w:rsidRPr="00272767">
        <w:t>Hampden-Turner and Trompenaars, 2020)</w:t>
      </w:r>
      <w:r w:rsidRPr="00D20534">
        <w:rPr>
          <w:rFonts w:eastAsia="Times New Roman"/>
          <w:lang w:eastAsia="en-IN"/>
        </w:rPr>
        <w:t>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can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solve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critical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conflicts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that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due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imbalances.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 xml:space="preserve">Ageing team leaders need to generate some guidelines regarding </w:t>
      </w:r>
      <w:r w:rsidRPr="00D20534">
        <w:rPr>
          <w:rFonts w:eastAsia="Times New Roman"/>
          <w:lang w:eastAsia="en-IN"/>
        </w:rPr>
        <w:t>team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ethics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values.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helps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teammates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understand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matters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follow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certain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decorum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which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decreases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chances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conflicts.</w:t>
      </w:r>
      <w:r w:rsidR="003470A0">
        <w:rPr>
          <w:rFonts w:eastAsia="Times New Roman"/>
          <w:lang w:eastAsia="en-IN"/>
        </w:rPr>
        <w:t xml:space="preserve"> </w:t>
      </w:r>
    </w:p>
    <w:p w14:paraId="71DB7696" w14:textId="77777777" w:rsidR="00305D2D" w:rsidRDefault="00305D2D" w:rsidP="001F3DC2">
      <w:pPr>
        <w:spacing w:after="0"/>
        <w:rPr>
          <w:rFonts w:eastAsia="Times New Roman"/>
          <w:lang w:eastAsia="en-IN"/>
        </w:rPr>
      </w:pPr>
      <w:r>
        <w:rPr>
          <w:rFonts w:eastAsia="Times New Roman"/>
          <w:lang w:eastAsia="en-IN"/>
        </w:rPr>
        <w:br w:type="page"/>
      </w:r>
    </w:p>
    <w:p w14:paraId="0B614272" w14:textId="77777777" w:rsidR="00305D2D" w:rsidRPr="00D20534" w:rsidRDefault="00305D2D" w:rsidP="001F3DC2">
      <w:pPr>
        <w:pStyle w:val="Heading1"/>
        <w:spacing w:before="0" w:after="0"/>
        <w:rPr>
          <w:rFonts w:eastAsia="Times New Roman" w:cs="Times New Roman"/>
          <w:szCs w:val="24"/>
          <w:lang w:eastAsia="en-IN"/>
        </w:rPr>
      </w:pPr>
      <w:bookmarkStart w:id="6" w:name="_Toc159407640"/>
      <w:r w:rsidRPr="00D20534">
        <w:rPr>
          <w:rFonts w:eastAsia="Times New Roman"/>
          <w:lang w:eastAsia="en-IN"/>
        </w:rPr>
        <w:lastRenderedPageBreak/>
        <w:t>Conclusion</w:t>
      </w:r>
      <w:bookmarkEnd w:id="6"/>
    </w:p>
    <w:p w14:paraId="2D3EBCE6" w14:textId="7B45DA37" w:rsidR="00305D2D" w:rsidRDefault="00305D2D" w:rsidP="001F3DC2">
      <w:pPr>
        <w:spacing w:after="0"/>
        <w:rPr>
          <w:rFonts w:eastAsia="Times New Roman"/>
          <w:lang w:eastAsia="en-IN"/>
        </w:rPr>
      </w:pP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social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structure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well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of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regions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puts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input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single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firm.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report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discussed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focusing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two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places,</w:t>
      </w:r>
      <w:r w:rsidR="003470A0">
        <w:rPr>
          <w:rFonts w:eastAsia="Times New Roman"/>
          <w:lang w:eastAsia="en-IN"/>
        </w:rPr>
        <w:t xml:space="preserve"> </w:t>
      </w:r>
      <w:proofErr w:type="gramStart"/>
      <w:r w:rsidRPr="00D20534">
        <w:rPr>
          <w:rFonts w:eastAsia="Times New Roman"/>
          <w:lang w:eastAsia="en-IN"/>
        </w:rPr>
        <w:t>England</w:t>
      </w:r>
      <w:proofErr w:type="gramEnd"/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Spain.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Imperial</w:t>
      </w:r>
      <w:r w:rsidR="003470A0">
        <w:rPr>
          <w:rFonts w:eastAsia="Times New Roman"/>
          <w:lang w:eastAsia="en-IN"/>
        </w:rPr>
        <w:t xml:space="preserve"> </w:t>
      </w:r>
      <w:r w:rsidR="007565A9">
        <w:rPr>
          <w:rFonts w:eastAsia="Times New Roman"/>
          <w:lang w:eastAsia="en-IN"/>
        </w:rPr>
        <w:t>London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Hotel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its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outlet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Spain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many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differences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their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businesses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two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areas.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These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differences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have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been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mentioned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this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section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based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on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 xml:space="preserve">the </w:t>
      </w:r>
      <w:r w:rsidRPr="00D20534">
        <w:rPr>
          <w:rFonts w:eastAsia="Times New Roman"/>
          <w:lang w:eastAsia="en-IN"/>
        </w:rPr>
        <w:t>Globe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Project’s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culture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leadership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study.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challenges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that</w:t>
      </w:r>
      <w:r w:rsidR="003470A0">
        <w:rPr>
          <w:rFonts w:eastAsia="Times New Roman"/>
          <w:lang w:eastAsia="en-IN"/>
        </w:rPr>
        <w:t xml:space="preserve"> </w:t>
      </w:r>
      <w:r w:rsidR="00272767">
        <w:rPr>
          <w:rFonts w:eastAsia="Times New Roman"/>
          <w:lang w:eastAsia="en-IN"/>
        </w:rPr>
        <w:t>organisations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face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for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intercultural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leadership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and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some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recommendations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have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been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discussed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in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this</w:t>
      </w:r>
      <w:r w:rsidR="003470A0">
        <w:rPr>
          <w:rFonts w:eastAsia="Times New Roman"/>
          <w:lang w:eastAsia="en-IN"/>
        </w:rPr>
        <w:t xml:space="preserve"> </w:t>
      </w:r>
      <w:r w:rsidRPr="00D20534">
        <w:rPr>
          <w:rFonts w:eastAsia="Times New Roman"/>
          <w:lang w:eastAsia="en-IN"/>
        </w:rPr>
        <w:t>context.</w:t>
      </w:r>
      <w:r w:rsidR="003470A0">
        <w:rPr>
          <w:rFonts w:eastAsia="Times New Roman"/>
          <w:lang w:eastAsia="en-IN"/>
        </w:rPr>
        <w:t xml:space="preserve"> </w:t>
      </w:r>
    </w:p>
    <w:p w14:paraId="309AB30C" w14:textId="77777777" w:rsidR="00305D2D" w:rsidRDefault="00305D2D" w:rsidP="001F3DC2">
      <w:pPr>
        <w:spacing w:after="0" w:line="259" w:lineRule="auto"/>
        <w:jc w:val="left"/>
        <w:rPr>
          <w:rFonts w:eastAsia="Times New Roman"/>
          <w:lang w:eastAsia="en-IN"/>
        </w:rPr>
      </w:pPr>
      <w:r>
        <w:rPr>
          <w:rFonts w:eastAsia="Times New Roman"/>
          <w:lang w:eastAsia="en-IN"/>
        </w:rPr>
        <w:br w:type="page"/>
      </w:r>
    </w:p>
    <w:p w14:paraId="3A211729" w14:textId="6A0A84EF" w:rsidR="00985E44" w:rsidRPr="00305D2D" w:rsidRDefault="00985E44" w:rsidP="001F3DC2">
      <w:pPr>
        <w:pStyle w:val="Heading1"/>
        <w:spacing w:before="0" w:after="0"/>
        <w:rPr>
          <w:rFonts w:eastAsia="Times New Roman"/>
          <w:lang w:eastAsia="en-IN"/>
        </w:rPr>
      </w:pPr>
      <w:bookmarkStart w:id="7" w:name="_Toc159407641"/>
      <w:r>
        <w:lastRenderedPageBreak/>
        <w:t>References</w:t>
      </w:r>
      <w:bookmarkEnd w:id="7"/>
    </w:p>
    <w:p w14:paraId="62CD29F8" w14:textId="77777777" w:rsidR="00272767" w:rsidRDefault="00272767" w:rsidP="00272767">
      <w:pPr>
        <w:pStyle w:val="NormalWeb"/>
        <w:spacing w:before="0" w:beforeAutospacing="0" w:after="160" w:afterAutospacing="0" w:line="480" w:lineRule="auto"/>
        <w:jc w:val="both"/>
      </w:pPr>
      <w:r w:rsidRPr="003470A0">
        <w:t xml:space="preserve">Abramson, N.R. and Moran, R. (2018) </w:t>
      </w:r>
      <w:r w:rsidRPr="003470A0">
        <w:rPr>
          <w:i/>
          <w:iCs/>
        </w:rPr>
        <w:t>Managing Cultural Differences: Global Leadership for the 21st Century</w:t>
      </w:r>
      <w:r w:rsidRPr="003470A0">
        <w:t>. 10th Ed. Abingdon: Routledge.</w:t>
      </w:r>
    </w:p>
    <w:p w14:paraId="73D0064D" w14:textId="57899A5B" w:rsidR="00272767" w:rsidRPr="00985E44" w:rsidRDefault="00272767" w:rsidP="00272767">
      <w:pPr>
        <w:pStyle w:val="NormalWeb"/>
        <w:spacing w:before="0" w:beforeAutospacing="0" w:after="160" w:afterAutospacing="0" w:line="480" w:lineRule="auto"/>
        <w:jc w:val="both"/>
      </w:pPr>
      <w:proofErr w:type="spellStart"/>
      <w:r w:rsidRPr="00985E44">
        <w:t>Bravi</w:t>
      </w:r>
      <w:proofErr w:type="spellEnd"/>
      <w:r w:rsidRPr="00985E44">
        <w:t>,</w:t>
      </w:r>
      <w:r>
        <w:t xml:space="preserve"> </w:t>
      </w:r>
      <w:r w:rsidRPr="00985E44">
        <w:t>L.,</w:t>
      </w:r>
      <w:r>
        <w:t xml:space="preserve"> </w:t>
      </w:r>
      <w:r w:rsidRPr="00985E44">
        <w:t>Francioni,</w:t>
      </w:r>
      <w:r>
        <w:t xml:space="preserve"> </w:t>
      </w:r>
      <w:r w:rsidRPr="00985E44">
        <w:t>B.,</w:t>
      </w:r>
      <w:r>
        <w:t xml:space="preserve"> </w:t>
      </w:r>
      <w:r w:rsidRPr="00985E44">
        <w:t>Murmura,</w:t>
      </w:r>
      <w:r>
        <w:t xml:space="preserve"> </w:t>
      </w:r>
      <w:r w:rsidRPr="00985E44">
        <w:t>F.</w:t>
      </w:r>
      <w:r>
        <w:t xml:space="preserve"> </w:t>
      </w:r>
      <w:r w:rsidRPr="00985E44">
        <w:t>and</w:t>
      </w:r>
      <w:r>
        <w:t xml:space="preserve"> </w:t>
      </w:r>
      <w:r w:rsidRPr="00985E44">
        <w:t>Savelli,</w:t>
      </w:r>
      <w:r>
        <w:t xml:space="preserve"> </w:t>
      </w:r>
      <w:r w:rsidRPr="00985E44">
        <w:t>E.,</w:t>
      </w:r>
      <w:r>
        <w:t xml:space="preserve"> (</w:t>
      </w:r>
      <w:r w:rsidRPr="00985E44">
        <w:t>2020</w:t>
      </w:r>
      <w:r>
        <w:t>)</w:t>
      </w:r>
      <w:r w:rsidRPr="00985E44">
        <w:t>.</w:t>
      </w:r>
      <w:r>
        <w:t xml:space="preserve"> ‘</w:t>
      </w:r>
      <w:r w:rsidRPr="00985E44">
        <w:t>Factors</w:t>
      </w:r>
      <w:r>
        <w:t xml:space="preserve"> </w:t>
      </w:r>
      <w:r w:rsidRPr="00985E44">
        <w:t>affecting</w:t>
      </w:r>
      <w:r>
        <w:t xml:space="preserve"> </w:t>
      </w:r>
      <w:r w:rsidRPr="00985E44">
        <w:t>household</w:t>
      </w:r>
      <w:r>
        <w:t xml:space="preserve"> </w:t>
      </w:r>
      <w:r w:rsidRPr="00985E44">
        <w:t>food</w:t>
      </w:r>
      <w:r>
        <w:t xml:space="preserve"> </w:t>
      </w:r>
      <w:r w:rsidRPr="00985E44">
        <w:t>waste</w:t>
      </w:r>
      <w:r>
        <w:t xml:space="preserve"> </w:t>
      </w:r>
      <w:r w:rsidRPr="00985E44">
        <w:t>among</w:t>
      </w:r>
      <w:r>
        <w:t xml:space="preserve"> </w:t>
      </w:r>
      <w:r w:rsidRPr="00985E44">
        <w:t>young</w:t>
      </w:r>
      <w:r>
        <w:t xml:space="preserve"> </w:t>
      </w:r>
      <w:r w:rsidRPr="00985E44">
        <w:t>consumers</w:t>
      </w:r>
      <w:r>
        <w:t xml:space="preserve"> </w:t>
      </w:r>
      <w:r w:rsidRPr="00985E44">
        <w:t>and</w:t>
      </w:r>
      <w:r>
        <w:t xml:space="preserve"> </w:t>
      </w:r>
      <w:r w:rsidRPr="00985E44">
        <w:t>actions</w:t>
      </w:r>
      <w:r>
        <w:t xml:space="preserve"> </w:t>
      </w:r>
      <w:r w:rsidRPr="00985E44">
        <w:t>to</w:t>
      </w:r>
      <w:r>
        <w:t xml:space="preserve"> </w:t>
      </w:r>
      <w:r w:rsidRPr="00985E44">
        <w:t>prevent</w:t>
      </w:r>
      <w:r>
        <w:t xml:space="preserve"> </w:t>
      </w:r>
      <w:r w:rsidRPr="00985E44">
        <w:t>it.</w:t>
      </w:r>
      <w:r w:rsidRPr="00272767">
        <w:t xml:space="preserve"> A comparison among UK, Spain and Italy</w:t>
      </w:r>
      <w:r>
        <w:t>.’</w:t>
      </w:r>
      <w:r w:rsidRPr="00272767">
        <w:t xml:space="preserve"> </w:t>
      </w:r>
      <w:r w:rsidRPr="00272767">
        <w:rPr>
          <w:i/>
          <w:iCs/>
        </w:rPr>
        <w:t>Resources, Conservation and Recycling, 153</w:t>
      </w:r>
      <w:r w:rsidRPr="00272767">
        <w:t>, p.10</w:t>
      </w:r>
      <w:r w:rsidRPr="00985E44">
        <w:t>4586.</w:t>
      </w:r>
    </w:p>
    <w:p w14:paraId="0E8EB7CE" w14:textId="77777777" w:rsidR="00272767" w:rsidRPr="00D20534" w:rsidRDefault="00272767" w:rsidP="00272767">
      <w:pPr>
        <w:spacing w:after="160"/>
        <w:rPr>
          <w:lang w:eastAsia="en-IN"/>
        </w:rPr>
      </w:pPr>
      <w:r w:rsidRPr="003470A0">
        <w:rPr>
          <w:lang w:eastAsia="en-IN"/>
        </w:rPr>
        <w:t xml:space="preserve">Christiansen, B., Branch, J.D. and </w:t>
      </w:r>
      <w:proofErr w:type="spellStart"/>
      <w:r w:rsidRPr="003470A0">
        <w:rPr>
          <w:lang w:eastAsia="en-IN"/>
        </w:rPr>
        <w:t>Karmowska</w:t>
      </w:r>
      <w:proofErr w:type="spellEnd"/>
      <w:r w:rsidRPr="003470A0">
        <w:rPr>
          <w:lang w:eastAsia="en-IN"/>
        </w:rPr>
        <w:t xml:space="preserve">, J. (2020) </w:t>
      </w:r>
      <w:r w:rsidRPr="003470A0">
        <w:rPr>
          <w:i/>
          <w:iCs/>
          <w:lang w:eastAsia="en-IN"/>
        </w:rPr>
        <w:t>Cultural Factors and Performance in 21st Century Businesses</w:t>
      </w:r>
      <w:r w:rsidRPr="003470A0">
        <w:rPr>
          <w:lang w:eastAsia="en-IN"/>
        </w:rPr>
        <w:t>. Hershey: IGI Global.</w:t>
      </w:r>
    </w:p>
    <w:p w14:paraId="142E08D2" w14:textId="02AD10C7" w:rsidR="00272767" w:rsidRPr="00305D2D" w:rsidRDefault="00272767" w:rsidP="00272767">
      <w:pPr>
        <w:spacing w:after="160"/>
        <w:rPr>
          <w:shd w:val="clear" w:color="auto" w:fill="FFFFFF"/>
        </w:rPr>
      </w:pPr>
      <w:proofErr w:type="spellStart"/>
      <w:r w:rsidRPr="00305D2D">
        <w:rPr>
          <w:shd w:val="clear" w:color="auto" w:fill="FFFFFF"/>
        </w:rPr>
        <w:t>Gerchow</w:t>
      </w:r>
      <w:proofErr w:type="spellEnd"/>
      <w:r w:rsidRPr="00305D2D">
        <w:rPr>
          <w:shd w:val="clear" w:color="auto" w:fill="FFFFFF"/>
        </w:rPr>
        <w:t>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L.,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Miner,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S.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and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Squires,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A.,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(2021).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‘Language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barriers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between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nurses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and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patients: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scoping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review.’</w:t>
      </w:r>
      <w:r>
        <w:rPr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Patient</w:t>
      </w:r>
      <w:r>
        <w:rPr>
          <w:i/>
          <w:iCs/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education</w:t>
      </w:r>
      <w:r>
        <w:rPr>
          <w:i/>
          <w:iCs/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and</w:t>
      </w:r>
      <w:r>
        <w:rPr>
          <w:i/>
          <w:iCs/>
          <w:shd w:val="clear" w:color="auto" w:fill="FFFFFF"/>
        </w:rPr>
        <w:t xml:space="preserve"> </w:t>
      </w:r>
      <w:proofErr w:type="spellStart"/>
      <w:r w:rsidRPr="00305D2D">
        <w:rPr>
          <w:i/>
          <w:iCs/>
          <w:shd w:val="clear" w:color="auto" w:fill="FFFFFF"/>
        </w:rPr>
        <w:t>counseling</w:t>
      </w:r>
      <w:proofErr w:type="spellEnd"/>
      <w:r w:rsidRPr="00305D2D">
        <w:rPr>
          <w:shd w:val="clear" w:color="auto" w:fill="FFFFFF"/>
        </w:rPr>
        <w:t>,</w:t>
      </w:r>
      <w:r>
        <w:rPr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104</w:t>
      </w:r>
      <w:r w:rsidRPr="00305D2D">
        <w:rPr>
          <w:shd w:val="clear" w:color="auto" w:fill="FFFFFF"/>
        </w:rPr>
        <w:t>(3)</w:t>
      </w:r>
      <w:r>
        <w:rPr>
          <w:shd w:val="clear" w:color="auto" w:fill="FFFFFF"/>
        </w:rPr>
        <w:t xml:space="preserve">, pp. </w:t>
      </w:r>
      <w:r w:rsidRPr="00305D2D">
        <w:rPr>
          <w:shd w:val="clear" w:color="auto" w:fill="FFFFFF"/>
        </w:rPr>
        <w:t>534-553.</w:t>
      </w:r>
    </w:p>
    <w:p w14:paraId="45150F7E" w14:textId="77777777" w:rsidR="00272767" w:rsidRDefault="00272767" w:rsidP="00272767">
      <w:pPr>
        <w:spacing w:after="160"/>
      </w:pPr>
      <w:proofErr w:type="spellStart"/>
      <w:r>
        <w:t>globeproject</w:t>
      </w:r>
      <w:proofErr w:type="spellEnd"/>
      <w:r>
        <w:t xml:space="preserve">, (2020). </w:t>
      </w:r>
      <w:r w:rsidRPr="00305D2D">
        <w:rPr>
          <w:i/>
          <w:iCs/>
        </w:rPr>
        <w:t>Globe</w:t>
      </w:r>
      <w:r>
        <w:rPr>
          <w:i/>
          <w:iCs/>
        </w:rPr>
        <w:t xml:space="preserve"> </w:t>
      </w:r>
      <w:r w:rsidRPr="00305D2D">
        <w:rPr>
          <w:i/>
          <w:iCs/>
        </w:rPr>
        <w:t>2020.</w:t>
      </w:r>
      <w:r>
        <w:t xml:space="preserve"> [Online] Available at: https://globeproject.com/index.html [Accessed 1 February 2024].</w:t>
      </w:r>
    </w:p>
    <w:p w14:paraId="54003F3F" w14:textId="77777777" w:rsidR="00272767" w:rsidRDefault="00272767" w:rsidP="00272767">
      <w:pPr>
        <w:pStyle w:val="NormalWeb"/>
        <w:spacing w:before="0" w:beforeAutospacing="0" w:after="160" w:afterAutospacing="0" w:line="480" w:lineRule="auto"/>
        <w:jc w:val="both"/>
      </w:pPr>
      <w:r w:rsidRPr="00272767">
        <w:t xml:space="preserve">Hampden-Turner, C. and Trompenaars, F. (2020) </w:t>
      </w:r>
      <w:r w:rsidRPr="00272767">
        <w:rPr>
          <w:i/>
          <w:iCs/>
        </w:rPr>
        <w:t>Riding the Waves of Culture</w:t>
      </w:r>
      <w:r w:rsidRPr="00272767">
        <w:t xml:space="preserve">. 4th </w:t>
      </w:r>
      <w:r>
        <w:t>e</w:t>
      </w:r>
      <w:r w:rsidRPr="00272767">
        <w:t>d. London: John Murray Press.</w:t>
      </w:r>
    </w:p>
    <w:p w14:paraId="28873200" w14:textId="1D4518F3" w:rsidR="00272767" w:rsidRPr="00272767" w:rsidRDefault="00272767" w:rsidP="00272767">
      <w:pPr>
        <w:spacing w:after="160"/>
      </w:pPr>
      <w:r w:rsidRPr="00305D2D">
        <w:rPr>
          <w:shd w:val="clear" w:color="auto" w:fill="FFFFFF"/>
        </w:rPr>
        <w:t>Hiver,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P.,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</w:t>
      </w:r>
      <w:r w:rsidRPr="00272767">
        <w:rPr>
          <w:shd w:val="clear" w:color="auto" w:fill="FFFFFF"/>
        </w:rPr>
        <w:t>l-</w:t>
      </w:r>
      <w:proofErr w:type="spellStart"/>
      <w:r w:rsidRPr="00272767">
        <w:rPr>
          <w:shd w:val="clear" w:color="auto" w:fill="FFFFFF"/>
        </w:rPr>
        <w:t>Hoorie</w:t>
      </w:r>
      <w:proofErr w:type="spellEnd"/>
      <w:r w:rsidRPr="00272767">
        <w:rPr>
          <w:shd w:val="clear" w:color="auto" w:fill="FFFFFF"/>
        </w:rPr>
        <w:t xml:space="preserve">, A.H. and Mercer, S. eds., (2020). </w:t>
      </w:r>
      <w:r w:rsidRPr="00272767">
        <w:rPr>
          <w:i/>
          <w:iCs/>
          <w:shd w:val="clear" w:color="auto" w:fill="FFFFFF"/>
        </w:rPr>
        <w:t>Student engagement in the language classroom (Vol. 11)</w:t>
      </w:r>
      <w:r w:rsidRPr="00272767">
        <w:rPr>
          <w:shd w:val="clear" w:color="auto" w:fill="FFFFFF"/>
        </w:rPr>
        <w:t>. Multilingual Matters.</w:t>
      </w:r>
    </w:p>
    <w:p w14:paraId="6595E2DE" w14:textId="1A621D58" w:rsidR="00272767" w:rsidRPr="00305D2D" w:rsidRDefault="00272767" w:rsidP="00272767">
      <w:pPr>
        <w:spacing w:after="160"/>
        <w:rPr>
          <w:shd w:val="clear" w:color="auto" w:fill="FFFFFF"/>
        </w:rPr>
      </w:pPr>
      <w:r w:rsidRPr="00305D2D">
        <w:rPr>
          <w:shd w:val="clear" w:color="auto" w:fill="FFFFFF"/>
        </w:rPr>
        <w:t>Kollen,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T.,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(2021).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‘Diversity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management: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critical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review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and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agenda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for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the</w:t>
      </w:r>
      <w:r>
        <w:rPr>
          <w:shd w:val="clear" w:color="auto" w:fill="FFFFFF"/>
        </w:rPr>
        <w:t xml:space="preserve"> </w:t>
      </w:r>
      <w:r w:rsidRPr="00305D2D">
        <w:rPr>
          <w:shd w:val="clear" w:color="auto" w:fill="FFFFFF"/>
        </w:rPr>
        <w:t>future.’</w:t>
      </w:r>
      <w:r>
        <w:rPr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Journal</w:t>
      </w:r>
      <w:r>
        <w:rPr>
          <w:i/>
          <w:iCs/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of</w:t>
      </w:r>
      <w:r>
        <w:rPr>
          <w:i/>
          <w:iCs/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Management</w:t>
      </w:r>
      <w:r>
        <w:rPr>
          <w:i/>
          <w:iCs/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Inquiry</w:t>
      </w:r>
      <w:r w:rsidRPr="00305D2D">
        <w:rPr>
          <w:shd w:val="clear" w:color="auto" w:fill="FFFFFF"/>
        </w:rPr>
        <w:t>,</w:t>
      </w:r>
      <w:r>
        <w:rPr>
          <w:shd w:val="clear" w:color="auto" w:fill="FFFFFF"/>
        </w:rPr>
        <w:t xml:space="preserve"> </w:t>
      </w:r>
      <w:r w:rsidRPr="00305D2D">
        <w:rPr>
          <w:i/>
          <w:iCs/>
          <w:shd w:val="clear" w:color="auto" w:fill="FFFFFF"/>
        </w:rPr>
        <w:t>30</w:t>
      </w:r>
      <w:r w:rsidRPr="00305D2D">
        <w:rPr>
          <w:shd w:val="clear" w:color="auto" w:fill="FFFFFF"/>
        </w:rPr>
        <w:t>(3)</w:t>
      </w:r>
      <w:r>
        <w:rPr>
          <w:shd w:val="clear" w:color="auto" w:fill="FFFFFF"/>
        </w:rPr>
        <w:t xml:space="preserve">, pp. </w:t>
      </w:r>
      <w:r w:rsidRPr="00305D2D">
        <w:rPr>
          <w:shd w:val="clear" w:color="auto" w:fill="FFFFFF"/>
        </w:rPr>
        <w:t>259-272.</w:t>
      </w:r>
    </w:p>
    <w:p w14:paraId="422D59AE" w14:textId="77777777" w:rsidR="00272767" w:rsidRDefault="00272767" w:rsidP="00272767">
      <w:pPr>
        <w:spacing w:after="160"/>
      </w:pPr>
      <w:proofErr w:type="spellStart"/>
      <w:r w:rsidRPr="003470A0">
        <w:t>Maheshkar</w:t>
      </w:r>
      <w:proofErr w:type="spellEnd"/>
      <w:r w:rsidRPr="003470A0">
        <w:t xml:space="preserve">, C. and Sharma, V. (2018) </w:t>
      </w:r>
      <w:r w:rsidRPr="003470A0">
        <w:rPr>
          <w:i/>
          <w:iCs/>
        </w:rPr>
        <w:t>Handbook of Research on Cross-Cultural Business Education</w:t>
      </w:r>
      <w:r w:rsidRPr="003470A0">
        <w:t>. Hershey: IGI Global.</w:t>
      </w:r>
    </w:p>
    <w:p w14:paraId="60D64BCA" w14:textId="52E53475" w:rsidR="00272767" w:rsidRDefault="00272767" w:rsidP="00272767">
      <w:pPr>
        <w:pStyle w:val="NormalWeb"/>
        <w:spacing w:before="0" w:beforeAutospacing="0" w:after="160" w:afterAutospacing="0" w:line="480" w:lineRule="auto"/>
        <w:jc w:val="both"/>
      </w:pPr>
      <w:r w:rsidRPr="00985E44">
        <w:t>Stephan,</w:t>
      </w:r>
      <w:r>
        <w:t xml:space="preserve"> </w:t>
      </w:r>
      <w:r w:rsidRPr="00985E44">
        <w:t>U.,</w:t>
      </w:r>
      <w:r>
        <w:t xml:space="preserve"> (</w:t>
      </w:r>
      <w:r w:rsidRPr="00985E44">
        <w:t>2022</w:t>
      </w:r>
      <w:r>
        <w:t>)</w:t>
      </w:r>
      <w:r w:rsidRPr="00985E44">
        <w:t>.</w:t>
      </w:r>
      <w:r>
        <w:t xml:space="preserve"> ‘</w:t>
      </w:r>
      <w:r w:rsidRPr="00985E44">
        <w:t>Cross-cultural</w:t>
      </w:r>
      <w:r>
        <w:t xml:space="preserve"> </w:t>
      </w:r>
      <w:r w:rsidRPr="00985E44">
        <w:t>innovation</w:t>
      </w:r>
      <w:r>
        <w:t xml:space="preserve"> </w:t>
      </w:r>
      <w:r w:rsidRPr="00985E44">
        <w:t>and</w:t>
      </w:r>
      <w:r>
        <w:t xml:space="preserve"> </w:t>
      </w:r>
      <w:r w:rsidRPr="00985E44">
        <w:t>entrepreneurship.</w:t>
      </w:r>
      <w:r>
        <w:t xml:space="preserve">’ </w:t>
      </w:r>
      <w:r w:rsidRPr="00985E44">
        <w:rPr>
          <w:i/>
          <w:iCs/>
        </w:rPr>
        <w:t>Annual</w:t>
      </w:r>
      <w:r>
        <w:rPr>
          <w:i/>
          <w:iCs/>
        </w:rPr>
        <w:t xml:space="preserve"> </w:t>
      </w:r>
      <w:r w:rsidRPr="00985E44">
        <w:rPr>
          <w:i/>
          <w:iCs/>
        </w:rPr>
        <w:t>Review</w:t>
      </w:r>
      <w:r>
        <w:rPr>
          <w:i/>
          <w:iCs/>
        </w:rPr>
        <w:t xml:space="preserve"> </w:t>
      </w:r>
      <w:r w:rsidRPr="00985E44">
        <w:rPr>
          <w:i/>
          <w:iCs/>
        </w:rPr>
        <w:t>of</w:t>
      </w:r>
      <w:r>
        <w:rPr>
          <w:i/>
          <w:iCs/>
        </w:rPr>
        <w:t xml:space="preserve"> </w:t>
      </w:r>
      <w:r w:rsidRPr="00985E44">
        <w:rPr>
          <w:i/>
          <w:iCs/>
        </w:rPr>
        <w:t>Organizational</w:t>
      </w:r>
      <w:r>
        <w:rPr>
          <w:i/>
          <w:iCs/>
        </w:rPr>
        <w:t xml:space="preserve"> </w:t>
      </w:r>
      <w:r w:rsidRPr="00985E44">
        <w:rPr>
          <w:i/>
          <w:iCs/>
        </w:rPr>
        <w:t>Psychology</w:t>
      </w:r>
      <w:r>
        <w:rPr>
          <w:i/>
          <w:iCs/>
        </w:rPr>
        <w:t xml:space="preserve"> </w:t>
      </w:r>
      <w:r w:rsidRPr="00985E44">
        <w:rPr>
          <w:i/>
          <w:iCs/>
        </w:rPr>
        <w:t>and</w:t>
      </w:r>
      <w:r>
        <w:rPr>
          <w:i/>
          <w:iCs/>
        </w:rPr>
        <w:t xml:space="preserve"> </w:t>
      </w:r>
      <w:r w:rsidRPr="00985E44">
        <w:rPr>
          <w:i/>
          <w:iCs/>
        </w:rPr>
        <w:t>Organizational</w:t>
      </w:r>
      <w:r>
        <w:rPr>
          <w:i/>
          <w:iCs/>
        </w:rPr>
        <w:t xml:space="preserve"> </w:t>
      </w:r>
      <w:proofErr w:type="spellStart"/>
      <w:r w:rsidRPr="00985E44">
        <w:rPr>
          <w:i/>
          <w:iCs/>
        </w:rPr>
        <w:t>Behavio</w:t>
      </w:r>
      <w:r w:rsidRPr="00272767">
        <w:rPr>
          <w:i/>
          <w:iCs/>
        </w:rPr>
        <w:t>r</w:t>
      </w:r>
      <w:proofErr w:type="spellEnd"/>
      <w:r w:rsidRPr="00272767">
        <w:rPr>
          <w:i/>
          <w:iCs/>
        </w:rPr>
        <w:t>, 9</w:t>
      </w:r>
      <w:r>
        <w:t xml:space="preserve">, pp. </w:t>
      </w:r>
      <w:r w:rsidRPr="00985E44">
        <w:t>277-308.</w:t>
      </w:r>
    </w:p>
    <w:sectPr w:rsidR="00272767" w:rsidSect="00FA78B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2C7A2A" w14:textId="77777777" w:rsidR="00FA78B9" w:rsidRDefault="00FA78B9" w:rsidP="005716F7">
      <w:pPr>
        <w:spacing w:after="0" w:line="240" w:lineRule="auto"/>
      </w:pPr>
      <w:r>
        <w:separator/>
      </w:r>
    </w:p>
  </w:endnote>
  <w:endnote w:type="continuationSeparator" w:id="0">
    <w:p w14:paraId="503F3142" w14:textId="77777777" w:rsidR="00FA78B9" w:rsidRDefault="00FA78B9" w:rsidP="005716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  <w:bCs/>
      </w:rPr>
      <w:id w:val="1217848329"/>
      <w:docPartObj>
        <w:docPartGallery w:val="Page Numbers (Bottom of Page)"/>
        <w:docPartUnique/>
      </w:docPartObj>
    </w:sdtPr>
    <w:sdtContent>
      <w:sdt>
        <w:sdtPr>
          <w:rPr>
            <w:b/>
            <w:bCs/>
          </w:rPr>
          <w:id w:val="-1769616900"/>
          <w:docPartObj>
            <w:docPartGallery w:val="Page Numbers (Top of Page)"/>
            <w:docPartUnique/>
          </w:docPartObj>
        </w:sdtPr>
        <w:sdtContent>
          <w:p w14:paraId="2CCF6DA2" w14:textId="0B144942" w:rsidR="005716F7" w:rsidRPr="005716F7" w:rsidRDefault="005716F7">
            <w:pPr>
              <w:pStyle w:val="Footer"/>
              <w:jc w:val="right"/>
              <w:rPr>
                <w:b/>
                <w:bCs/>
              </w:rPr>
            </w:pPr>
            <w:r w:rsidRPr="005716F7">
              <w:rPr>
                <w:b/>
                <w:bCs/>
              </w:rPr>
              <w:t xml:space="preserve">Page </w:t>
            </w:r>
            <w:r w:rsidRPr="005716F7">
              <w:rPr>
                <w:b/>
                <w:bCs/>
                <w:szCs w:val="24"/>
              </w:rPr>
              <w:fldChar w:fldCharType="begin"/>
            </w:r>
            <w:r w:rsidRPr="005716F7">
              <w:rPr>
                <w:b/>
                <w:bCs/>
              </w:rPr>
              <w:instrText xml:space="preserve"> PAGE </w:instrText>
            </w:r>
            <w:r w:rsidRPr="005716F7">
              <w:rPr>
                <w:b/>
                <w:bCs/>
                <w:szCs w:val="24"/>
              </w:rPr>
              <w:fldChar w:fldCharType="separate"/>
            </w:r>
            <w:r w:rsidRPr="005716F7">
              <w:rPr>
                <w:b/>
                <w:bCs/>
                <w:noProof/>
              </w:rPr>
              <w:t>2</w:t>
            </w:r>
            <w:r w:rsidRPr="005716F7">
              <w:rPr>
                <w:b/>
                <w:bCs/>
                <w:szCs w:val="24"/>
              </w:rPr>
              <w:fldChar w:fldCharType="end"/>
            </w:r>
            <w:r w:rsidRPr="005716F7">
              <w:rPr>
                <w:b/>
                <w:bCs/>
              </w:rPr>
              <w:t xml:space="preserve"> of </w:t>
            </w:r>
            <w:r w:rsidRPr="005716F7">
              <w:rPr>
                <w:b/>
                <w:bCs/>
                <w:szCs w:val="24"/>
              </w:rPr>
              <w:fldChar w:fldCharType="begin"/>
            </w:r>
            <w:r w:rsidRPr="005716F7">
              <w:rPr>
                <w:b/>
                <w:bCs/>
              </w:rPr>
              <w:instrText xml:space="preserve"> NUMPAGES  </w:instrText>
            </w:r>
            <w:r w:rsidRPr="005716F7">
              <w:rPr>
                <w:b/>
                <w:bCs/>
                <w:szCs w:val="24"/>
              </w:rPr>
              <w:fldChar w:fldCharType="separate"/>
            </w:r>
            <w:r w:rsidRPr="005716F7">
              <w:rPr>
                <w:b/>
                <w:bCs/>
                <w:noProof/>
              </w:rPr>
              <w:t>2</w:t>
            </w:r>
            <w:r w:rsidRPr="005716F7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179D1D4" w14:textId="77777777" w:rsidR="005716F7" w:rsidRDefault="005716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D0CAA1" w14:textId="77777777" w:rsidR="00FA78B9" w:rsidRDefault="00FA78B9" w:rsidP="005716F7">
      <w:pPr>
        <w:spacing w:after="0" w:line="240" w:lineRule="auto"/>
      </w:pPr>
      <w:r>
        <w:separator/>
      </w:r>
    </w:p>
  </w:footnote>
  <w:footnote w:type="continuationSeparator" w:id="0">
    <w:p w14:paraId="2153C6A0" w14:textId="77777777" w:rsidR="00FA78B9" w:rsidRDefault="00FA78B9" w:rsidP="005716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E703DA" w14:textId="77777777" w:rsidR="005716F7" w:rsidRPr="005716F7" w:rsidRDefault="005716F7" w:rsidP="005716F7">
    <w:pPr>
      <w:pStyle w:val="Header"/>
      <w:jc w:val="right"/>
      <w:rPr>
        <w:b/>
        <w:bCs/>
      </w:rPr>
    </w:pPr>
    <w:r w:rsidRPr="005716F7">
      <w:rPr>
        <w:b/>
        <w:bCs/>
      </w:rPr>
      <w:t>Foreign Languages &amp; Cultural Awareness</w:t>
    </w:r>
  </w:p>
  <w:p w14:paraId="4BAA2C90" w14:textId="77777777" w:rsidR="005716F7" w:rsidRDefault="005716F7" w:rsidP="005716F7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42426B"/>
    <w:multiLevelType w:val="hybridMultilevel"/>
    <w:tmpl w:val="9132BD8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3C16F5"/>
    <w:multiLevelType w:val="hybridMultilevel"/>
    <w:tmpl w:val="F852E44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0663859">
    <w:abstractNumId w:val="0"/>
  </w:num>
  <w:num w:numId="2" w16cid:durableId="14633021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209"/>
    <w:rsid w:val="00087288"/>
    <w:rsid w:val="000B0737"/>
    <w:rsid w:val="000E4BEC"/>
    <w:rsid w:val="0013695B"/>
    <w:rsid w:val="001C721A"/>
    <w:rsid w:val="001F3D6B"/>
    <w:rsid w:val="001F3DC2"/>
    <w:rsid w:val="00272767"/>
    <w:rsid w:val="00286656"/>
    <w:rsid w:val="002E1E4F"/>
    <w:rsid w:val="00305D2D"/>
    <w:rsid w:val="003470A0"/>
    <w:rsid w:val="0037381C"/>
    <w:rsid w:val="0039295D"/>
    <w:rsid w:val="00405084"/>
    <w:rsid w:val="00442CA1"/>
    <w:rsid w:val="00446333"/>
    <w:rsid w:val="00473502"/>
    <w:rsid w:val="004823BE"/>
    <w:rsid w:val="004A1E09"/>
    <w:rsid w:val="004A4859"/>
    <w:rsid w:val="004B0F7A"/>
    <w:rsid w:val="004E1017"/>
    <w:rsid w:val="005357F4"/>
    <w:rsid w:val="00542F4B"/>
    <w:rsid w:val="005716F7"/>
    <w:rsid w:val="00603209"/>
    <w:rsid w:val="006D303F"/>
    <w:rsid w:val="006F5A70"/>
    <w:rsid w:val="007565A9"/>
    <w:rsid w:val="00811852"/>
    <w:rsid w:val="00985E44"/>
    <w:rsid w:val="009B614E"/>
    <w:rsid w:val="009F3797"/>
    <w:rsid w:val="00A3405D"/>
    <w:rsid w:val="00A40C16"/>
    <w:rsid w:val="00A41893"/>
    <w:rsid w:val="00B26F3F"/>
    <w:rsid w:val="00C100E8"/>
    <w:rsid w:val="00C51611"/>
    <w:rsid w:val="00C6113E"/>
    <w:rsid w:val="00CF42AF"/>
    <w:rsid w:val="00DA20E3"/>
    <w:rsid w:val="00DE1D94"/>
    <w:rsid w:val="00DE392F"/>
    <w:rsid w:val="00E92C0F"/>
    <w:rsid w:val="00FA6EE8"/>
    <w:rsid w:val="00FA78B9"/>
    <w:rsid w:val="00FF7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496C0D0"/>
  <w15:chartTrackingRefBased/>
  <w15:docId w15:val="{59308953-229D-45B2-8765-031BECC7B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1893"/>
    <w:pPr>
      <w:spacing w:after="120" w:line="480" w:lineRule="auto"/>
      <w:jc w:val="both"/>
    </w:pPr>
    <w:rPr>
      <w:rFonts w:ascii="Times New Roman" w:eastAsiaTheme="minorEastAsia" w:hAnsi="Times New Roman"/>
      <w:kern w:val="0"/>
      <w:sz w:val="24"/>
      <w:szCs w:val="20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41893"/>
    <w:pPr>
      <w:keepNext/>
      <w:keepLines/>
      <w:spacing w:before="400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614E"/>
    <w:pPr>
      <w:keepNext/>
      <w:keepLines/>
      <w:spacing w:before="360"/>
      <w:outlineLvl w:val="1"/>
    </w:pPr>
    <w:rPr>
      <w:b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B614E"/>
    <w:pPr>
      <w:keepNext/>
      <w:keepLines/>
      <w:spacing w:before="320" w:after="80"/>
      <w:outlineLvl w:val="2"/>
    </w:pPr>
    <w:rPr>
      <w:i/>
      <w:color w:val="434343"/>
      <w:szCs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893"/>
    <w:rPr>
      <w:rFonts w:ascii="Times New Roman" w:eastAsiaTheme="minorEastAsia" w:hAnsi="Times New Roman"/>
      <w:b/>
      <w:kern w:val="0"/>
      <w:sz w:val="28"/>
      <w:szCs w:val="40"/>
      <w:lang w:val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9B614E"/>
    <w:rPr>
      <w:rFonts w:ascii="Times New Roman" w:hAnsi="Times New Roman" w:cs="Arial"/>
      <w:b/>
      <w:kern w:val="0"/>
      <w:sz w:val="26"/>
      <w:szCs w:val="32"/>
      <w:lang w:val="en-GB" w:eastAsia="en-I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9B614E"/>
    <w:rPr>
      <w:rFonts w:ascii="Times New Roman" w:hAnsi="Times New Roman" w:cs="Arial"/>
      <w:i/>
      <w:color w:val="434343"/>
      <w:kern w:val="0"/>
      <w:sz w:val="24"/>
      <w:szCs w:val="28"/>
      <w:u w:val="single"/>
      <w:lang w:val="en-GB" w:eastAsia="en-IN"/>
      <w14:ligatures w14:val="none"/>
    </w:rPr>
  </w:style>
  <w:style w:type="paragraph" w:styleId="NormalWeb">
    <w:name w:val="Normal (Web)"/>
    <w:basedOn w:val="Normal"/>
    <w:uiPriority w:val="99"/>
    <w:unhideWhenUsed/>
    <w:rsid w:val="00603209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  <w:style w:type="paragraph" w:styleId="Bibliography">
    <w:name w:val="Bibliography"/>
    <w:basedOn w:val="Normal"/>
    <w:next w:val="Normal"/>
    <w:uiPriority w:val="37"/>
    <w:unhideWhenUsed/>
    <w:rsid w:val="00985E44"/>
  </w:style>
  <w:style w:type="character" w:styleId="Hyperlink">
    <w:name w:val="Hyperlink"/>
    <w:basedOn w:val="DefaultParagraphFont"/>
    <w:uiPriority w:val="99"/>
    <w:unhideWhenUsed/>
    <w:rsid w:val="00985E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E4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85E4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1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16F7"/>
    <w:rPr>
      <w:rFonts w:ascii="Times New Roman" w:eastAsiaTheme="minorEastAsia" w:hAnsi="Times New Roman"/>
      <w:kern w:val="0"/>
      <w:sz w:val="24"/>
      <w:szCs w:val="20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71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16F7"/>
    <w:rPr>
      <w:rFonts w:ascii="Times New Roman" w:eastAsiaTheme="minorEastAsia" w:hAnsi="Times New Roman"/>
      <w:kern w:val="0"/>
      <w:sz w:val="24"/>
      <w:szCs w:val="20"/>
      <w:lang w:val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05D2D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05D2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17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3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glo20</b:Tag>
    <b:SourceType>InternetSite</b:SourceType>
    <b:Guid>{E440EC64-8C08-434B-A4E7-B8A067E8C4B6}</b:Guid>
    <b:Author>
      <b:Author>
        <b:Corporate>globeproject</b:Corporate>
      </b:Author>
    </b:Author>
    <b:Title>Globe 2020</b:Title>
    <b:Year>2020</b:Year>
    <b:YearAccessed>2024</b:YearAccessed>
    <b:MonthAccessed>February</b:MonthAccessed>
    <b:DayAccessed>1</b:DayAccessed>
    <b:URL>https://globeproject.com/index.html</b:URL>
    <b:RefOrder>1</b:RefOrder>
  </b:Source>
</b:Sources>
</file>

<file path=customXml/itemProps1.xml><?xml version="1.0" encoding="utf-8"?>
<ds:datastoreItem xmlns:ds="http://schemas.openxmlformats.org/officeDocument/2006/customXml" ds:itemID="{475A9A30-6F95-45CD-A665-06750EFABF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11</Pages>
  <Words>1533</Words>
  <Characters>8744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Silvana Mihaela Lorencz</dc:creator>
  <cp:keywords/>
  <dc:description/>
  <dcterms:created xsi:type="dcterms:W3CDTF">2024-02-05T08:53:00Z</dcterms:created>
  <dcterms:modified xsi:type="dcterms:W3CDTF">2024-02-21T11:34:00Z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cc8ecf397bbe90175d46c2310122eb609e7ca17e42b58e36f05d6da984b5290b</vt:lpwstr>
  </property>
</Properties>
</file>