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6121" w14:textId="3F17E0FE" w:rsidR="00471C9C" w:rsidRDefault="00471C9C">
      <w:r>
        <w:rPr>
          <w:noProof/>
          <w:lang w:val="en-US"/>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Default="00471C9C"/>
    <w:p w14:paraId="4F4F28EE" w14:textId="2AE21704" w:rsidR="00471C9C" w:rsidRDefault="00471C9C"/>
    <w:p w14:paraId="3BED04ED" w14:textId="23CB28D5" w:rsidR="00471C9C" w:rsidRPr="00471C9C" w:rsidRDefault="00471C9C" w:rsidP="00471C9C">
      <w:pPr>
        <w:jc w:val="center"/>
        <w:rPr>
          <w:rFonts w:ascii="Arial" w:hAnsi="Arial" w:cs="Arial"/>
          <w:sz w:val="40"/>
          <w:szCs w:val="40"/>
        </w:rPr>
      </w:pPr>
      <w:r w:rsidRPr="00471C9C">
        <w:rPr>
          <w:rFonts w:ascii="Arial" w:hAnsi="Arial" w:cs="Arial"/>
          <w:sz w:val="40"/>
          <w:szCs w:val="40"/>
        </w:rPr>
        <w:t>Assessment 1</w:t>
      </w:r>
    </w:p>
    <w:p w14:paraId="0EE2BDDC" w14:textId="77777777" w:rsidR="00471C9C" w:rsidRPr="00471C9C" w:rsidRDefault="00471C9C" w:rsidP="00471C9C">
      <w:pPr>
        <w:jc w:val="center"/>
        <w:rPr>
          <w:rFonts w:ascii="Arial" w:hAnsi="Arial" w:cs="Arial"/>
          <w:sz w:val="40"/>
          <w:szCs w:val="40"/>
        </w:rPr>
      </w:pPr>
      <w:r w:rsidRPr="00471C9C">
        <w:rPr>
          <w:rFonts w:ascii="Arial" w:hAnsi="Arial" w:cs="Arial"/>
          <w:sz w:val="40"/>
          <w:szCs w:val="40"/>
        </w:rPr>
        <w:t>Supporting Paper</w:t>
      </w:r>
    </w:p>
    <w:p w14:paraId="2B9A5885" w14:textId="4369F51E" w:rsidR="00471C9C" w:rsidRDefault="00471C9C" w:rsidP="00471C9C">
      <w:pPr>
        <w:jc w:val="center"/>
        <w:rPr>
          <w:rFonts w:ascii="Arial" w:hAnsi="Arial" w:cs="Arial"/>
          <w:sz w:val="40"/>
          <w:szCs w:val="40"/>
        </w:rPr>
      </w:pPr>
    </w:p>
    <w:p w14:paraId="52ED46B4" w14:textId="77777777" w:rsidR="00471C9C" w:rsidRPr="00471C9C" w:rsidRDefault="00471C9C" w:rsidP="00471C9C">
      <w:pPr>
        <w:jc w:val="center"/>
        <w:rPr>
          <w:rFonts w:ascii="Arial" w:hAnsi="Arial" w:cs="Arial"/>
          <w:sz w:val="40"/>
          <w:szCs w:val="40"/>
        </w:rPr>
      </w:pPr>
    </w:p>
    <w:p w14:paraId="62835F49" w14:textId="73BE5A2E" w:rsidR="00471C9C" w:rsidRDefault="00471C9C" w:rsidP="00471C9C">
      <w:pPr>
        <w:rPr>
          <w:rFonts w:ascii="Arial" w:hAnsi="Arial" w:cs="Arial"/>
          <w:sz w:val="32"/>
          <w:szCs w:val="32"/>
        </w:rPr>
      </w:pPr>
    </w:p>
    <w:p w14:paraId="68967B0A" w14:textId="6FFB10DC" w:rsidR="00471C9C" w:rsidRDefault="00471C9C" w:rsidP="00471C9C">
      <w:pPr>
        <w:rPr>
          <w:rFonts w:ascii="Arial" w:hAnsi="Arial" w:cs="Arial"/>
          <w:sz w:val="32"/>
          <w:szCs w:val="32"/>
        </w:rPr>
      </w:pPr>
    </w:p>
    <w:p w14:paraId="0DC2CD26" w14:textId="77777777" w:rsidR="00471C9C" w:rsidRPr="00471C9C" w:rsidRDefault="00471C9C" w:rsidP="00471C9C">
      <w:pPr>
        <w:rPr>
          <w:rFonts w:ascii="Arial" w:hAnsi="Arial" w:cs="Arial"/>
          <w:sz w:val="32"/>
          <w:szCs w:val="32"/>
        </w:rPr>
      </w:pPr>
    </w:p>
    <w:p w14:paraId="64EB6EB3" w14:textId="6E754072" w:rsidR="00471C9C" w:rsidRPr="00471C9C" w:rsidRDefault="00471C9C" w:rsidP="00471C9C">
      <w:pPr>
        <w:rPr>
          <w:rFonts w:ascii="Arial" w:hAnsi="Arial" w:cs="Arial"/>
          <w:sz w:val="32"/>
          <w:szCs w:val="32"/>
        </w:rPr>
      </w:pPr>
      <w:r w:rsidRPr="00471C9C">
        <w:rPr>
          <w:rFonts w:ascii="Arial" w:hAnsi="Arial" w:cs="Arial"/>
          <w:sz w:val="32"/>
          <w:szCs w:val="32"/>
        </w:rPr>
        <w:t>Student name:</w:t>
      </w:r>
      <w:r w:rsidR="00964304">
        <w:rPr>
          <w:rFonts w:ascii="Arial" w:hAnsi="Arial" w:cs="Arial"/>
          <w:sz w:val="32"/>
          <w:szCs w:val="32"/>
        </w:rPr>
        <w:t xml:space="preserve"> Momoh Kargbo</w:t>
      </w:r>
    </w:p>
    <w:p w14:paraId="3702BA8B" w14:textId="391EE039" w:rsidR="00471C9C" w:rsidRDefault="00471C9C" w:rsidP="00471C9C">
      <w:pPr>
        <w:rPr>
          <w:rFonts w:ascii="Arial" w:hAnsi="Arial" w:cs="Arial"/>
          <w:sz w:val="32"/>
          <w:szCs w:val="32"/>
        </w:rPr>
      </w:pPr>
      <w:r w:rsidRPr="00471C9C">
        <w:rPr>
          <w:rFonts w:ascii="Arial" w:hAnsi="Arial" w:cs="Arial"/>
          <w:sz w:val="32"/>
          <w:szCs w:val="32"/>
        </w:rPr>
        <w:t xml:space="preserve">Student ID: </w:t>
      </w:r>
      <w:r w:rsidR="00964304">
        <w:rPr>
          <w:rFonts w:ascii="Arial" w:hAnsi="Arial" w:cs="Arial"/>
          <w:sz w:val="32"/>
          <w:szCs w:val="32"/>
        </w:rPr>
        <w:t>2007682</w:t>
      </w:r>
    </w:p>
    <w:p w14:paraId="3DD6C46A" w14:textId="77777777" w:rsidR="00471C9C" w:rsidRPr="00471C9C" w:rsidRDefault="00471C9C" w:rsidP="00471C9C">
      <w:pPr>
        <w:rPr>
          <w:rFonts w:ascii="Arial" w:hAnsi="Arial" w:cs="Arial"/>
          <w:sz w:val="32"/>
          <w:szCs w:val="32"/>
        </w:rPr>
      </w:pPr>
    </w:p>
    <w:p w14:paraId="7EBB4773" w14:textId="77777777" w:rsidR="00471C9C" w:rsidRPr="00471C9C" w:rsidRDefault="00471C9C" w:rsidP="00471C9C">
      <w:pPr>
        <w:rPr>
          <w:rFonts w:ascii="Arial" w:hAnsi="Arial" w:cs="Arial"/>
          <w:sz w:val="32"/>
          <w:szCs w:val="32"/>
        </w:rPr>
      </w:pPr>
      <w:r w:rsidRPr="00471C9C">
        <w:rPr>
          <w:rFonts w:ascii="Arial" w:hAnsi="Arial" w:cs="Arial"/>
          <w:sz w:val="32"/>
          <w:szCs w:val="32"/>
        </w:rPr>
        <w:t>Module name: Mental Disorders and Psychopathology</w:t>
      </w:r>
    </w:p>
    <w:p w14:paraId="71B108A0" w14:textId="77777777" w:rsidR="00471C9C" w:rsidRPr="00471C9C" w:rsidRDefault="00471C9C" w:rsidP="00471C9C">
      <w:pPr>
        <w:rPr>
          <w:rFonts w:ascii="Arial" w:hAnsi="Arial" w:cs="Arial"/>
          <w:sz w:val="32"/>
          <w:szCs w:val="32"/>
        </w:rPr>
      </w:pPr>
      <w:r w:rsidRPr="00471C9C">
        <w:rPr>
          <w:rFonts w:ascii="Arial" w:hAnsi="Arial" w:cs="Arial"/>
          <w:sz w:val="32"/>
          <w:szCs w:val="32"/>
        </w:rPr>
        <w:t>Module code: BMHP6006</w:t>
      </w:r>
    </w:p>
    <w:p w14:paraId="2FA4DA16" w14:textId="77777777" w:rsidR="00471C9C" w:rsidRPr="00471C9C" w:rsidRDefault="00471C9C" w:rsidP="00471C9C">
      <w:pPr>
        <w:rPr>
          <w:rFonts w:ascii="Arial" w:hAnsi="Arial" w:cs="Arial"/>
          <w:sz w:val="32"/>
          <w:szCs w:val="32"/>
        </w:rPr>
      </w:pPr>
      <w:r w:rsidRPr="00471C9C">
        <w:rPr>
          <w:rFonts w:ascii="Arial" w:hAnsi="Arial" w:cs="Arial"/>
          <w:sz w:val="32"/>
          <w:szCs w:val="32"/>
        </w:rPr>
        <w:t xml:space="preserve">Lecturer name: Bianca Sanfilippo </w:t>
      </w:r>
    </w:p>
    <w:p w14:paraId="3E99C527" w14:textId="262EB43E" w:rsidR="00471C9C" w:rsidRDefault="00471C9C" w:rsidP="00471C9C">
      <w:pPr>
        <w:rPr>
          <w:rFonts w:ascii="Arial" w:hAnsi="Arial" w:cs="Arial"/>
          <w:sz w:val="32"/>
          <w:szCs w:val="32"/>
        </w:rPr>
      </w:pPr>
      <w:r w:rsidRPr="76CB671C">
        <w:rPr>
          <w:rFonts w:ascii="Arial" w:hAnsi="Arial" w:cs="Arial"/>
          <w:sz w:val="32"/>
          <w:szCs w:val="32"/>
        </w:rPr>
        <w:t xml:space="preserve"> </w:t>
      </w:r>
    </w:p>
    <w:p w14:paraId="6D1F5B5A" w14:textId="670075A4" w:rsidR="00471C9C" w:rsidRDefault="00471C9C" w:rsidP="00471C9C">
      <w:pPr>
        <w:rPr>
          <w:rFonts w:ascii="Arial" w:hAnsi="Arial" w:cs="Arial"/>
          <w:sz w:val="32"/>
          <w:szCs w:val="32"/>
        </w:rPr>
      </w:pPr>
    </w:p>
    <w:p w14:paraId="17AE0ECA" w14:textId="0B7A18AD" w:rsidR="00471C9C" w:rsidRDefault="00471C9C" w:rsidP="00471C9C">
      <w:pPr>
        <w:rPr>
          <w:rFonts w:ascii="Arial" w:hAnsi="Arial" w:cs="Arial"/>
          <w:sz w:val="32"/>
          <w:szCs w:val="32"/>
        </w:rPr>
      </w:pPr>
    </w:p>
    <w:p w14:paraId="66116EA6" w14:textId="45CED349" w:rsidR="00471C9C" w:rsidRDefault="00471C9C" w:rsidP="00471C9C">
      <w:pPr>
        <w:rPr>
          <w:rFonts w:ascii="Arial" w:hAnsi="Arial" w:cs="Arial"/>
          <w:sz w:val="32"/>
          <w:szCs w:val="32"/>
        </w:rPr>
      </w:pPr>
    </w:p>
    <w:p w14:paraId="2A8C7076" w14:textId="68C329A5" w:rsidR="00471C9C" w:rsidRDefault="00471C9C" w:rsidP="00471C9C">
      <w:pPr>
        <w:rPr>
          <w:rFonts w:ascii="Arial" w:hAnsi="Arial" w:cs="Arial"/>
          <w:sz w:val="32"/>
          <w:szCs w:val="32"/>
        </w:rPr>
      </w:pPr>
    </w:p>
    <w:sdt>
      <w:sdtPr>
        <w:rPr>
          <w:rFonts w:asciiTheme="minorHAnsi" w:eastAsiaTheme="minorHAnsi" w:hAnsiTheme="minorHAnsi" w:cstheme="minorBidi"/>
          <w:color w:val="auto"/>
          <w:sz w:val="22"/>
          <w:szCs w:val="22"/>
          <w:lang w:val="en-GB"/>
        </w:rPr>
        <w:id w:val="-499355434"/>
        <w:docPartObj>
          <w:docPartGallery w:val="Table of Contents"/>
          <w:docPartUnique/>
        </w:docPartObj>
      </w:sdtPr>
      <w:sdtEndPr>
        <w:rPr>
          <w:b/>
          <w:bCs/>
          <w:noProof/>
        </w:rPr>
      </w:sdtEndPr>
      <w:sdtContent>
        <w:p w14:paraId="46C35DEE" w14:textId="23A0D0EE" w:rsidR="003F4E16" w:rsidRDefault="003F4E16">
          <w:pPr>
            <w:pStyle w:val="TOCHeading"/>
          </w:pPr>
          <w:r>
            <w:t>Contents</w:t>
          </w:r>
        </w:p>
        <w:p w14:paraId="283D2964" w14:textId="72ADB2B9" w:rsidR="00FD457E" w:rsidRDefault="003F4E16">
          <w:pPr>
            <w:pStyle w:val="TOC1"/>
            <w:tabs>
              <w:tab w:val="right" w:leader="dot" w:pos="9016"/>
            </w:tabs>
            <w:rPr>
              <w:rFonts w:cstheme="minorBidi"/>
              <w:noProof/>
            </w:rPr>
          </w:pPr>
          <w:r>
            <w:fldChar w:fldCharType="begin"/>
          </w:r>
          <w:r>
            <w:instrText xml:space="preserve"> TOC \o "1-3" \h \z \u </w:instrText>
          </w:r>
          <w:r>
            <w:fldChar w:fldCharType="separate"/>
          </w:r>
          <w:hyperlink w:anchor="_Toc119516201" w:history="1">
            <w:r w:rsidR="00FD457E" w:rsidRPr="00292975">
              <w:rPr>
                <w:rStyle w:val="Hyperlink"/>
                <w:rFonts w:ascii="Arial" w:hAnsi="Arial" w:cs="Arial"/>
                <w:noProof/>
              </w:rPr>
              <w:t>Introduction</w:t>
            </w:r>
            <w:r w:rsidR="00FD457E">
              <w:rPr>
                <w:noProof/>
                <w:webHidden/>
              </w:rPr>
              <w:tab/>
            </w:r>
            <w:r w:rsidR="00FD457E">
              <w:rPr>
                <w:noProof/>
                <w:webHidden/>
              </w:rPr>
              <w:fldChar w:fldCharType="begin"/>
            </w:r>
            <w:r w:rsidR="00FD457E">
              <w:rPr>
                <w:noProof/>
                <w:webHidden/>
              </w:rPr>
              <w:instrText xml:space="preserve"> PAGEREF _Toc119516201 \h </w:instrText>
            </w:r>
            <w:r w:rsidR="00FD457E">
              <w:rPr>
                <w:noProof/>
                <w:webHidden/>
              </w:rPr>
            </w:r>
            <w:r w:rsidR="00FD457E">
              <w:rPr>
                <w:noProof/>
                <w:webHidden/>
              </w:rPr>
              <w:fldChar w:fldCharType="separate"/>
            </w:r>
            <w:r w:rsidR="00FD457E">
              <w:rPr>
                <w:noProof/>
                <w:webHidden/>
              </w:rPr>
              <w:t>3</w:t>
            </w:r>
            <w:r w:rsidR="00FD457E">
              <w:rPr>
                <w:noProof/>
                <w:webHidden/>
              </w:rPr>
              <w:fldChar w:fldCharType="end"/>
            </w:r>
          </w:hyperlink>
        </w:p>
        <w:p w14:paraId="4D69B313" w14:textId="7183D475" w:rsidR="00FD457E" w:rsidRDefault="00000000">
          <w:pPr>
            <w:pStyle w:val="TOC1"/>
            <w:tabs>
              <w:tab w:val="right" w:leader="dot" w:pos="9016"/>
            </w:tabs>
            <w:rPr>
              <w:rFonts w:cstheme="minorBidi"/>
              <w:noProof/>
            </w:rPr>
          </w:pPr>
          <w:hyperlink w:anchor="_Toc119516202" w:history="1">
            <w:r w:rsidR="00FD457E" w:rsidRPr="00292975">
              <w:rPr>
                <w:rStyle w:val="Hyperlink"/>
                <w:rFonts w:ascii="Arial" w:hAnsi="Arial" w:cs="Arial"/>
                <w:noProof/>
              </w:rPr>
              <w:t>What is Bipolar Disorder? General Definition of bipolar disorder and a brief overview of the UK context</w:t>
            </w:r>
            <w:r w:rsidR="00FD457E">
              <w:rPr>
                <w:noProof/>
                <w:webHidden/>
              </w:rPr>
              <w:tab/>
            </w:r>
            <w:r w:rsidR="00FD457E">
              <w:rPr>
                <w:noProof/>
                <w:webHidden/>
              </w:rPr>
              <w:fldChar w:fldCharType="begin"/>
            </w:r>
            <w:r w:rsidR="00FD457E">
              <w:rPr>
                <w:noProof/>
                <w:webHidden/>
              </w:rPr>
              <w:instrText xml:space="preserve"> PAGEREF _Toc119516202 \h </w:instrText>
            </w:r>
            <w:r w:rsidR="00FD457E">
              <w:rPr>
                <w:noProof/>
                <w:webHidden/>
              </w:rPr>
            </w:r>
            <w:r w:rsidR="00FD457E">
              <w:rPr>
                <w:noProof/>
                <w:webHidden/>
              </w:rPr>
              <w:fldChar w:fldCharType="separate"/>
            </w:r>
            <w:r w:rsidR="00FD457E">
              <w:rPr>
                <w:noProof/>
                <w:webHidden/>
              </w:rPr>
              <w:t>3</w:t>
            </w:r>
            <w:r w:rsidR="00FD457E">
              <w:rPr>
                <w:noProof/>
                <w:webHidden/>
              </w:rPr>
              <w:fldChar w:fldCharType="end"/>
            </w:r>
          </w:hyperlink>
        </w:p>
        <w:p w14:paraId="6B07C042" w14:textId="6B996E55" w:rsidR="00FD457E" w:rsidRDefault="00000000">
          <w:pPr>
            <w:pStyle w:val="TOC1"/>
            <w:tabs>
              <w:tab w:val="right" w:leader="dot" w:pos="9016"/>
            </w:tabs>
            <w:rPr>
              <w:rFonts w:cstheme="minorBidi"/>
              <w:noProof/>
            </w:rPr>
          </w:pPr>
          <w:hyperlink w:anchor="_Toc119516203" w:history="1">
            <w:r w:rsidR="00FD457E" w:rsidRPr="00292975">
              <w:rPr>
                <w:rStyle w:val="Hyperlink"/>
                <w:rFonts w:ascii="Arial" w:hAnsi="Arial" w:cs="Arial"/>
                <w:noProof/>
              </w:rPr>
              <w:t>Bipolar Disorder within the ICD-10 Manual</w:t>
            </w:r>
            <w:r w:rsidR="00FD457E">
              <w:rPr>
                <w:noProof/>
                <w:webHidden/>
              </w:rPr>
              <w:tab/>
            </w:r>
            <w:r w:rsidR="00FD457E">
              <w:rPr>
                <w:noProof/>
                <w:webHidden/>
              </w:rPr>
              <w:fldChar w:fldCharType="begin"/>
            </w:r>
            <w:r w:rsidR="00FD457E">
              <w:rPr>
                <w:noProof/>
                <w:webHidden/>
              </w:rPr>
              <w:instrText xml:space="preserve"> PAGEREF _Toc119516203 \h </w:instrText>
            </w:r>
            <w:r w:rsidR="00FD457E">
              <w:rPr>
                <w:noProof/>
                <w:webHidden/>
              </w:rPr>
            </w:r>
            <w:r w:rsidR="00FD457E">
              <w:rPr>
                <w:noProof/>
                <w:webHidden/>
              </w:rPr>
              <w:fldChar w:fldCharType="separate"/>
            </w:r>
            <w:r w:rsidR="00FD457E">
              <w:rPr>
                <w:noProof/>
                <w:webHidden/>
              </w:rPr>
              <w:t>3</w:t>
            </w:r>
            <w:r w:rsidR="00FD457E">
              <w:rPr>
                <w:noProof/>
                <w:webHidden/>
              </w:rPr>
              <w:fldChar w:fldCharType="end"/>
            </w:r>
          </w:hyperlink>
        </w:p>
        <w:p w14:paraId="23679472" w14:textId="350BDB92" w:rsidR="00FD457E" w:rsidRDefault="00000000">
          <w:pPr>
            <w:pStyle w:val="TOC1"/>
            <w:tabs>
              <w:tab w:val="right" w:leader="dot" w:pos="9016"/>
            </w:tabs>
            <w:rPr>
              <w:rFonts w:cstheme="minorBidi"/>
              <w:noProof/>
            </w:rPr>
          </w:pPr>
          <w:hyperlink w:anchor="_Toc119516204" w:history="1">
            <w:r w:rsidR="00FD457E" w:rsidRPr="00292975">
              <w:rPr>
                <w:rStyle w:val="Hyperlink"/>
                <w:rFonts w:ascii="Arial" w:hAnsi="Arial" w:cs="Arial"/>
                <w:noProof/>
              </w:rPr>
              <w:t>Definition of Bipolar Disorder</w:t>
            </w:r>
            <w:r w:rsidR="00FD457E">
              <w:rPr>
                <w:noProof/>
                <w:webHidden/>
              </w:rPr>
              <w:tab/>
            </w:r>
            <w:r w:rsidR="00FD457E">
              <w:rPr>
                <w:noProof/>
                <w:webHidden/>
              </w:rPr>
              <w:fldChar w:fldCharType="begin"/>
            </w:r>
            <w:r w:rsidR="00FD457E">
              <w:rPr>
                <w:noProof/>
                <w:webHidden/>
              </w:rPr>
              <w:instrText xml:space="preserve"> PAGEREF _Toc119516204 \h </w:instrText>
            </w:r>
            <w:r w:rsidR="00FD457E">
              <w:rPr>
                <w:noProof/>
                <w:webHidden/>
              </w:rPr>
            </w:r>
            <w:r w:rsidR="00FD457E">
              <w:rPr>
                <w:noProof/>
                <w:webHidden/>
              </w:rPr>
              <w:fldChar w:fldCharType="separate"/>
            </w:r>
            <w:r w:rsidR="00FD457E">
              <w:rPr>
                <w:noProof/>
                <w:webHidden/>
              </w:rPr>
              <w:t>4</w:t>
            </w:r>
            <w:r w:rsidR="00FD457E">
              <w:rPr>
                <w:noProof/>
                <w:webHidden/>
              </w:rPr>
              <w:fldChar w:fldCharType="end"/>
            </w:r>
          </w:hyperlink>
        </w:p>
        <w:p w14:paraId="57B6A59D" w14:textId="2DD68F57" w:rsidR="00FD457E" w:rsidRDefault="00000000">
          <w:pPr>
            <w:pStyle w:val="TOC1"/>
            <w:tabs>
              <w:tab w:val="right" w:leader="dot" w:pos="9016"/>
            </w:tabs>
            <w:rPr>
              <w:rFonts w:cstheme="minorBidi"/>
              <w:noProof/>
            </w:rPr>
          </w:pPr>
          <w:hyperlink w:anchor="_Toc119516205" w:history="1">
            <w:r w:rsidR="00FD457E" w:rsidRPr="00292975">
              <w:rPr>
                <w:rStyle w:val="Hyperlink"/>
                <w:rFonts w:ascii="Arial" w:hAnsi="Arial" w:cs="Arial"/>
                <w:noProof/>
              </w:rPr>
              <w:t>Data about Bipolar Disorder in the UK</w:t>
            </w:r>
            <w:r w:rsidR="00FD457E">
              <w:rPr>
                <w:noProof/>
                <w:webHidden/>
              </w:rPr>
              <w:tab/>
            </w:r>
            <w:r w:rsidR="00FD457E">
              <w:rPr>
                <w:noProof/>
                <w:webHidden/>
              </w:rPr>
              <w:fldChar w:fldCharType="begin"/>
            </w:r>
            <w:r w:rsidR="00FD457E">
              <w:rPr>
                <w:noProof/>
                <w:webHidden/>
              </w:rPr>
              <w:instrText xml:space="preserve"> PAGEREF _Toc119516205 \h </w:instrText>
            </w:r>
            <w:r w:rsidR="00FD457E">
              <w:rPr>
                <w:noProof/>
                <w:webHidden/>
              </w:rPr>
            </w:r>
            <w:r w:rsidR="00FD457E">
              <w:rPr>
                <w:noProof/>
                <w:webHidden/>
              </w:rPr>
              <w:fldChar w:fldCharType="separate"/>
            </w:r>
            <w:r w:rsidR="00FD457E">
              <w:rPr>
                <w:noProof/>
                <w:webHidden/>
              </w:rPr>
              <w:t>4</w:t>
            </w:r>
            <w:r w:rsidR="00FD457E">
              <w:rPr>
                <w:noProof/>
                <w:webHidden/>
              </w:rPr>
              <w:fldChar w:fldCharType="end"/>
            </w:r>
          </w:hyperlink>
        </w:p>
        <w:p w14:paraId="14FC6DD3" w14:textId="4E820671" w:rsidR="00FD457E" w:rsidRDefault="00000000">
          <w:pPr>
            <w:pStyle w:val="TOC1"/>
            <w:tabs>
              <w:tab w:val="right" w:leader="dot" w:pos="9016"/>
            </w:tabs>
            <w:rPr>
              <w:rFonts w:cstheme="minorBidi"/>
              <w:noProof/>
            </w:rPr>
          </w:pPr>
          <w:hyperlink w:anchor="_Toc119516206" w:history="1">
            <w:r w:rsidR="00FD457E" w:rsidRPr="00292975">
              <w:rPr>
                <w:rStyle w:val="Hyperlink"/>
                <w:rFonts w:ascii="Arial" w:hAnsi="Arial" w:cs="Arial"/>
                <w:noProof/>
              </w:rPr>
              <w:t>Causes</w:t>
            </w:r>
            <w:r w:rsidR="00FD457E">
              <w:rPr>
                <w:noProof/>
                <w:webHidden/>
              </w:rPr>
              <w:tab/>
            </w:r>
            <w:r w:rsidR="00FD457E">
              <w:rPr>
                <w:noProof/>
                <w:webHidden/>
              </w:rPr>
              <w:fldChar w:fldCharType="begin"/>
            </w:r>
            <w:r w:rsidR="00FD457E">
              <w:rPr>
                <w:noProof/>
                <w:webHidden/>
              </w:rPr>
              <w:instrText xml:space="preserve"> PAGEREF _Toc119516206 \h </w:instrText>
            </w:r>
            <w:r w:rsidR="00FD457E">
              <w:rPr>
                <w:noProof/>
                <w:webHidden/>
              </w:rPr>
            </w:r>
            <w:r w:rsidR="00FD457E">
              <w:rPr>
                <w:noProof/>
                <w:webHidden/>
              </w:rPr>
              <w:fldChar w:fldCharType="separate"/>
            </w:r>
            <w:r w:rsidR="00FD457E">
              <w:rPr>
                <w:noProof/>
                <w:webHidden/>
              </w:rPr>
              <w:t>4</w:t>
            </w:r>
            <w:r w:rsidR="00FD457E">
              <w:rPr>
                <w:noProof/>
                <w:webHidden/>
              </w:rPr>
              <w:fldChar w:fldCharType="end"/>
            </w:r>
          </w:hyperlink>
        </w:p>
        <w:p w14:paraId="330DFFCF" w14:textId="23118EDB" w:rsidR="00FD457E" w:rsidRDefault="00000000">
          <w:pPr>
            <w:pStyle w:val="TOC1"/>
            <w:tabs>
              <w:tab w:val="right" w:leader="dot" w:pos="9016"/>
            </w:tabs>
            <w:rPr>
              <w:rFonts w:cstheme="minorBidi"/>
              <w:noProof/>
            </w:rPr>
          </w:pPr>
          <w:hyperlink w:anchor="_Toc119516207" w:history="1">
            <w:r w:rsidR="00FD457E" w:rsidRPr="00292975">
              <w:rPr>
                <w:rStyle w:val="Hyperlink"/>
                <w:rFonts w:ascii="Arial" w:hAnsi="Arial" w:cs="Arial"/>
                <w:noProof/>
              </w:rPr>
              <w:t>Symptoms/signs</w:t>
            </w:r>
            <w:r w:rsidR="00FD457E">
              <w:rPr>
                <w:noProof/>
                <w:webHidden/>
              </w:rPr>
              <w:tab/>
            </w:r>
            <w:r w:rsidR="00FD457E">
              <w:rPr>
                <w:noProof/>
                <w:webHidden/>
              </w:rPr>
              <w:fldChar w:fldCharType="begin"/>
            </w:r>
            <w:r w:rsidR="00FD457E">
              <w:rPr>
                <w:noProof/>
                <w:webHidden/>
              </w:rPr>
              <w:instrText xml:space="preserve"> PAGEREF _Toc119516207 \h </w:instrText>
            </w:r>
            <w:r w:rsidR="00FD457E">
              <w:rPr>
                <w:noProof/>
                <w:webHidden/>
              </w:rPr>
            </w:r>
            <w:r w:rsidR="00FD457E">
              <w:rPr>
                <w:noProof/>
                <w:webHidden/>
              </w:rPr>
              <w:fldChar w:fldCharType="separate"/>
            </w:r>
            <w:r w:rsidR="00FD457E">
              <w:rPr>
                <w:noProof/>
                <w:webHidden/>
              </w:rPr>
              <w:t>4</w:t>
            </w:r>
            <w:r w:rsidR="00FD457E">
              <w:rPr>
                <w:noProof/>
                <w:webHidden/>
              </w:rPr>
              <w:fldChar w:fldCharType="end"/>
            </w:r>
          </w:hyperlink>
        </w:p>
        <w:p w14:paraId="3B1B7EF8" w14:textId="484DA518" w:rsidR="00FD457E" w:rsidRDefault="00000000">
          <w:pPr>
            <w:pStyle w:val="TOC1"/>
            <w:tabs>
              <w:tab w:val="right" w:leader="dot" w:pos="9016"/>
            </w:tabs>
            <w:rPr>
              <w:rFonts w:cstheme="minorBidi"/>
              <w:noProof/>
            </w:rPr>
          </w:pPr>
          <w:hyperlink w:anchor="_Toc119516208" w:history="1">
            <w:r w:rsidR="00FD457E" w:rsidRPr="00292975">
              <w:rPr>
                <w:rStyle w:val="Hyperlink"/>
                <w:rFonts w:ascii="Arial" w:hAnsi="Arial" w:cs="Arial"/>
                <w:noProof/>
              </w:rPr>
              <w:t>Diagnosis</w:t>
            </w:r>
            <w:r w:rsidR="00FD457E">
              <w:rPr>
                <w:noProof/>
                <w:webHidden/>
              </w:rPr>
              <w:tab/>
            </w:r>
            <w:r w:rsidR="00FD457E">
              <w:rPr>
                <w:noProof/>
                <w:webHidden/>
              </w:rPr>
              <w:fldChar w:fldCharType="begin"/>
            </w:r>
            <w:r w:rsidR="00FD457E">
              <w:rPr>
                <w:noProof/>
                <w:webHidden/>
              </w:rPr>
              <w:instrText xml:space="preserve"> PAGEREF _Toc119516208 \h </w:instrText>
            </w:r>
            <w:r w:rsidR="00FD457E">
              <w:rPr>
                <w:noProof/>
                <w:webHidden/>
              </w:rPr>
            </w:r>
            <w:r w:rsidR="00FD457E">
              <w:rPr>
                <w:noProof/>
                <w:webHidden/>
              </w:rPr>
              <w:fldChar w:fldCharType="separate"/>
            </w:r>
            <w:r w:rsidR="00FD457E">
              <w:rPr>
                <w:noProof/>
                <w:webHidden/>
              </w:rPr>
              <w:t>5</w:t>
            </w:r>
            <w:r w:rsidR="00FD457E">
              <w:rPr>
                <w:noProof/>
                <w:webHidden/>
              </w:rPr>
              <w:fldChar w:fldCharType="end"/>
            </w:r>
          </w:hyperlink>
        </w:p>
        <w:p w14:paraId="28E2B09C" w14:textId="388123ED" w:rsidR="00FD457E" w:rsidRDefault="00000000">
          <w:pPr>
            <w:pStyle w:val="TOC1"/>
            <w:tabs>
              <w:tab w:val="right" w:leader="dot" w:pos="9016"/>
            </w:tabs>
            <w:rPr>
              <w:rFonts w:cstheme="minorBidi"/>
              <w:noProof/>
            </w:rPr>
          </w:pPr>
          <w:hyperlink w:anchor="_Toc119516209" w:history="1">
            <w:r w:rsidR="00FD457E" w:rsidRPr="00292975">
              <w:rPr>
                <w:rStyle w:val="Hyperlink"/>
                <w:rFonts w:ascii="Arial" w:hAnsi="Arial" w:cs="Arial"/>
                <w:noProof/>
              </w:rPr>
              <w:t>Historical view and treatments for Bipolar Disorder</w:t>
            </w:r>
            <w:r w:rsidR="00FD457E">
              <w:rPr>
                <w:noProof/>
                <w:webHidden/>
              </w:rPr>
              <w:tab/>
            </w:r>
            <w:r w:rsidR="00FD457E">
              <w:rPr>
                <w:noProof/>
                <w:webHidden/>
              </w:rPr>
              <w:fldChar w:fldCharType="begin"/>
            </w:r>
            <w:r w:rsidR="00FD457E">
              <w:rPr>
                <w:noProof/>
                <w:webHidden/>
              </w:rPr>
              <w:instrText xml:space="preserve"> PAGEREF _Toc119516209 \h </w:instrText>
            </w:r>
            <w:r w:rsidR="00FD457E">
              <w:rPr>
                <w:noProof/>
                <w:webHidden/>
              </w:rPr>
            </w:r>
            <w:r w:rsidR="00FD457E">
              <w:rPr>
                <w:noProof/>
                <w:webHidden/>
              </w:rPr>
              <w:fldChar w:fldCharType="separate"/>
            </w:r>
            <w:r w:rsidR="00FD457E">
              <w:rPr>
                <w:noProof/>
                <w:webHidden/>
              </w:rPr>
              <w:t>5</w:t>
            </w:r>
            <w:r w:rsidR="00FD457E">
              <w:rPr>
                <w:noProof/>
                <w:webHidden/>
              </w:rPr>
              <w:fldChar w:fldCharType="end"/>
            </w:r>
          </w:hyperlink>
        </w:p>
        <w:p w14:paraId="1B9E1336" w14:textId="27E9303E" w:rsidR="00FD457E" w:rsidRDefault="00000000">
          <w:pPr>
            <w:pStyle w:val="TOC1"/>
            <w:tabs>
              <w:tab w:val="right" w:leader="dot" w:pos="9016"/>
            </w:tabs>
            <w:rPr>
              <w:rFonts w:cstheme="minorBidi"/>
              <w:noProof/>
            </w:rPr>
          </w:pPr>
          <w:hyperlink w:anchor="_Toc119516210" w:history="1">
            <w:r w:rsidR="00FD457E" w:rsidRPr="00292975">
              <w:rPr>
                <w:rStyle w:val="Hyperlink"/>
                <w:rFonts w:ascii="Arial" w:hAnsi="Arial" w:cs="Arial"/>
                <w:noProof/>
              </w:rPr>
              <w:t>Current treatments (NHS)</w:t>
            </w:r>
            <w:r w:rsidR="00FD457E">
              <w:rPr>
                <w:noProof/>
                <w:webHidden/>
              </w:rPr>
              <w:tab/>
            </w:r>
            <w:r w:rsidR="00FD457E">
              <w:rPr>
                <w:noProof/>
                <w:webHidden/>
              </w:rPr>
              <w:fldChar w:fldCharType="begin"/>
            </w:r>
            <w:r w:rsidR="00FD457E">
              <w:rPr>
                <w:noProof/>
                <w:webHidden/>
              </w:rPr>
              <w:instrText xml:space="preserve"> PAGEREF _Toc119516210 \h </w:instrText>
            </w:r>
            <w:r w:rsidR="00FD457E">
              <w:rPr>
                <w:noProof/>
                <w:webHidden/>
              </w:rPr>
            </w:r>
            <w:r w:rsidR="00FD457E">
              <w:rPr>
                <w:noProof/>
                <w:webHidden/>
              </w:rPr>
              <w:fldChar w:fldCharType="separate"/>
            </w:r>
            <w:r w:rsidR="00FD457E">
              <w:rPr>
                <w:noProof/>
                <w:webHidden/>
              </w:rPr>
              <w:t>5</w:t>
            </w:r>
            <w:r w:rsidR="00FD457E">
              <w:rPr>
                <w:noProof/>
                <w:webHidden/>
              </w:rPr>
              <w:fldChar w:fldCharType="end"/>
            </w:r>
          </w:hyperlink>
        </w:p>
        <w:p w14:paraId="1A53BD7C" w14:textId="29EE7EE8" w:rsidR="00FD457E" w:rsidRDefault="00000000">
          <w:pPr>
            <w:pStyle w:val="TOC1"/>
            <w:tabs>
              <w:tab w:val="right" w:leader="dot" w:pos="9016"/>
            </w:tabs>
            <w:rPr>
              <w:rFonts w:cstheme="minorBidi"/>
              <w:noProof/>
            </w:rPr>
          </w:pPr>
          <w:hyperlink w:anchor="_Toc119516211" w:history="1">
            <w:r w:rsidR="00FD457E" w:rsidRPr="00292975">
              <w:rPr>
                <w:rStyle w:val="Hyperlink"/>
                <w:rFonts w:ascii="Arial" w:hAnsi="Arial" w:cs="Arial"/>
                <w:noProof/>
              </w:rPr>
              <w:t>Principles when working with people with Bipolar Disorder</w:t>
            </w:r>
            <w:r w:rsidR="00FD457E">
              <w:rPr>
                <w:noProof/>
                <w:webHidden/>
              </w:rPr>
              <w:tab/>
            </w:r>
            <w:r w:rsidR="00FD457E">
              <w:rPr>
                <w:noProof/>
                <w:webHidden/>
              </w:rPr>
              <w:fldChar w:fldCharType="begin"/>
            </w:r>
            <w:r w:rsidR="00FD457E">
              <w:rPr>
                <w:noProof/>
                <w:webHidden/>
              </w:rPr>
              <w:instrText xml:space="preserve"> PAGEREF _Toc119516211 \h </w:instrText>
            </w:r>
            <w:r w:rsidR="00FD457E">
              <w:rPr>
                <w:noProof/>
                <w:webHidden/>
              </w:rPr>
            </w:r>
            <w:r w:rsidR="00FD457E">
              <w:rPr>
                <w:noProof/>
                <w:webHidden/>
              </w:rPr>
              <w:fldChar w:fldCharType="separate"/>
            </w:r>
            <w:r w:rsidR="00FD457E">
              <w:rPr>
                <w:noProof/>
                <w:webHidden/>
              </w:rPr>
              <w:t>6</w:t>
            </w:r>
            <w:r w:rsidR="00FD457E">
              <w:rPr>
                <w:noProof/>
                <w:webHidden/>
              </w:rPr>
              <w:fldChar w:fldCharType="end"/>
            </w:r>
          </w:hyperlink>
        </w:p>
        <w:p w14:paraId="199900BC" w14:textId="77450578" w:rsidR="00FD457E" w:rsidRDefault="00000000">
          <w:pPr>
            <w:pStyle w:val="TOC1"/>
            <w:tabs>
              <w:tab w:val="right" w:leader="dot" w:pos="9016"/>
            </w:tabs>
            <w:rPr>
              <w:rFonts w:cstheme="minorBidi"/>
              <w:noProof/>
            </w:rPr>
          </w:pPr>
          <w:hyperlink w:anchor="_Toc119516212" w:history="1">
            <w:r w:rsidR="00FD457E" w:rsidRPr="00292975">
              <w:rPr>
                <w:rStyle w:val="Hyperlink"/>
                <w:rFonts w:ascii="Arial" w:hAnsi="Arial" w:cs="Arial"/>
                <w:noProof/>
              </w:rPr>
              <w:t>Recommendations for the improvement of the symptoms</w:t>
            </w:r>
            <w:r w:rsidR="00FD457E">
              <w:rPr>
                <w:noProof/>
                <w:webHidden/>
              </w:rPr>
              <w:tab/>
            </w:r>
            <w:r w:rsidR="00FD457E">
              <w:rPr>
                <w:noProof/>
                <w:webHidden/>
              </w:rPr>
              <w:fldChar w:fldCharType="begin"/>
            </w:r>
            <w:r w:rsidR="00FD457E">
              <w:rPr>
                <w:noProof/>
                <w:webHidden/>
              </w:rPr>
              <w:instrText xml:space="preserve"> PAGEREF _Toc119516212 \h </w:instrText>
            </w:r>
            <w:r w:rsidR="00FD457E">
              <w:rPr>
                <w:noProof/>
                <w:webHidden/>
              </w:rPr>
            </w:r>
            <w:r w:rsidR="00FD457E">
              <w:rPr>
                <w:noProof/>
                <w:webHidden/>
              </w:rPr>
              <w:fldChar w:fldCharType="separate"/>
            </w:r>
            <w:r w:rsidR="00FD457E">
              <w:rPr>
                <w:noProof/>
                <w:webHidden/>
              </w:rPr>
              <w:t>7</w:t>
            </w:r>
            <w:r w:rsidR="00FD457E">
              <w:rPr>
                <w:noProof/>
                <w:webHidden/>
              </w:rPr>
              <w:fldChar w:fldCharType="end"/>
            </w:r>
          </w:hyperlink>
        </w:p>
        <w:p w14:paraId="1DBDF91A" w14:textId="7FE83785" w:rsidR="00FD457E" w:rsidRDefault="00000000">
          <w:pPr>
            <w:pStyle w:val="TOC1"/>
            <w:tabs>
              <w:tab w:val="right" w:leader="dot" w:pos="9016"/>
            </w:tabs>
            <w:rPr>
              <w:rFonts w:cstheme="minorBidi"/>
              <w:noProof/>
            </w:rPr>
          </w:pPr>
          <w:hyperlink w:anchor="_Toc119516213" w:history="1">
            <w:r w:rsidR="00FD457E" w:rsidRPr="00292975">
              <w:rPr>
                <w:rStyle w:val="Hyperlink"/>
                <w:rFonts w:ascii="Arial" w:hAnsi="Arial" w:cs="Arial"/>
                <w:noProof/>
              </w:rPr>
              <w:t>Conclusion</w:t>
            </w:r>
            <w:r w:rsidR="00FD457E">
              <w:rPr>
                <w:noProof/>
                <w:webHidden/>
              </w:rPr>
              <w:tab/>
            </w:r>
            <w:r w:rsidR="00FD457E">
              <w:rPr>
                <w:noProof/>
                <w:webHidden/>
              </w:rPr>
              <w:fldChar w:fldCharType="begin"/>
            </w:r>
            <w:r w:rsidR="00FD457E">
              <w:rPr>
                <w:noProof/>
                <w:webHidden/>
              </w:rPr>
              <w:instrText xml:space="preserve"> PAGEREF _Toc119516213 \h </w:instrText>
            </w:r>
            <w:r w:rsidR="00FD457E">
              <w:rPr>
                <w:noProof/>
                <w:webHidden/>
              </w:rPr>
            </w:r>
            <w:r w:rsidR="00FD457E">
              <w:rPr>
                <w:noProof/>
                <w:webHidden/>
              </w:rPr>
              <w:fldChar w:fldCharType="separate"/>
            </w:r>
            <w:r w:rsidR="00FD457E">
              <w:rPr>
                <w:noProof/>
                <w:webHidden/>
              </w:rPr>
              <w:t>7</w:t>
            </w:r>
            <w:r w:rsidR="00FD457E">
              <w:rPr>
                <w:noProof/>
                <w:webHidden/>
              </w:rPr>
              <w:fldChar w:fldCharType="end"/>
            </w:r>
          </w:hyperlink>
        </w:p>
        <w:p w14:paraId="1C0A14E4" w14:textId="705840A2" w:rsidR="00FD457E" w:rsidRDefault="00000000">
          <w:pPr>
            <w:pStyle w:val="TOC1"/>
            <w:tabs>
              <w:tab w:val="right" w:leader="dot" w:pos="9016"/>
            </w:tabs>
            <w:rPr>
              <w:rFonts w:cstheme="minorBidi"/>
              <w:noProof/>
            </w:rPr>
          </w:pPr>
          <w:hyperlink w:anchor="_Toc119516214" w:history="1">
            <w:r w:rsidR="00FD457E" w:rsidRPr="00292975">
              <w:rPr>
                <w:rStyle w:val="Hyperlink"/>
                <w:rFonts w:ascii="Arial" w:hAnsi="Arial" w:cs="Arial"/>
                <w:noProof/>
              </w:rPr>
              <w:t>References</w:t>
            </w:r>
            <w:r w:rsidR="00FD457E">
              <w:rPr>
                <w:noProof/>
                <w:webHidden/>
              </w:rPr>
              <w:tab/>
            </w:r>
            <w:r w:rsidR="00FD457E">
              <w:rPr>
                <w:noProof/>
                <w:webHidden/>
              </w:rPr>
              <w:fldChar w:fldCharType="begin"/>
            </w:r>
            <w:r w:rsidR="00FD457E">
              <w:rPr>
                <w:noProof/>
                <w:webHidden/>
              </w:rPr>
              <w:instrText xml:space="preserve"> PAGEREF _Toc119516214 \h </w:instrText>
            </w:r>
            <w:r w:rsidR="00FD457E">
              <w:rPr>
                <w:noProof/>
                <w:webHidden/>
              </w:rPr>
            </w:r>
            <w:r w:rsidR="00FD457E">
              <w:rPr>
                <w:noProof/>
                <w:webHidden/>
              </w:rPr>
              <w:fldChar w:fldCharType="separate"/>
            </w:r>
            <w:r w:rsidR="00FD457E">
              <w:rPr>
                <w:noProof/>
                <w:webHidden/>
              </w:rPr>
              <w:t>8</w:t>
            </w:r>
            <w:r w:rsidR="00FD457E">
              <w:rPr>
                <w:noProof/>
                <w:webHidden/>
              </w:rPr>
              <w:fldChar w:fldCharType="end"/>
            </w:r>
          </w:hyperlink>
        </w:p>
        <w:p w14:paraId="49D03C61" w14:textId="7C8C2D69" w:rsidR="00FD457E" w:rsidRDefault="00000000">
          <w:pPr>
            <w:pStyle w:val="TOC1"/>
            <w:tabs>
              <w:tab w:val="right" w:leader="dot" w:pos="9016"/>
            </w:tabs>
            <w:rPr>
              <w:rFonts w:cstheme="minorBidi"/>
              <w:noProof/>
            </w:rPr>
          </w:pPr>
          <w:hyperlink w:anchor="_Toc119516215" w:history="1">
            <w:r w:rsidR="00FD457E" w:rsidRPr="00292975">
              <w:rPr>
                <w:rStyle w:val="Hyperlink"/>
                <w:rFonts w:ascii="Arial" w:hAnsi="Arial" w:cs="Arial"/>
                <w:noProof/>
              </w:rPr>
              <w:t>Appendix: Power Point Presentation</w:t>
            </w:r>
            <w:r w:rsidR="00FD457E">
              <w:rPr>
                <w:noProof/>
                <w:webHidden/>
              </w:rPr>
              <w:tab/>
            </w:r>
            <w:r w:rsidR="00FD457E">
              <w:rPr>
                <w:noProof/>
                <w:webHidden/>
              </w:rPr>
              <w:fldChar w:fldCharType="begin"/>
            </w:r>
            <w:r w:rsidR="00FD457E">
              <w:rPr>
                <w:noProof/>
                <w:webHidden/>
              </w:rPr>
              <w:instrText xml:space="preserve"> PAGEREF _Toc119516215 \h </w:instrText>
            </w:r>
            <w:r w:rsidR="00FD457E">
              <w:rPr>
                <w:noProof/>
                <w:webHidden/>
              </w:rPr>
            </w:r>
            <w:r w:rsidR="00FD457E">
              <w:rPr>
                <w:noProof/>
                <w:webHidden/>
              </w:rPr>
              <w:fldChar w:fldCharType="separate"/>
            </w:r>
            <w:r w:rsidR="00FD457E">
              <w:rPr>
                <w:noProof/>
                <w:webHidden/>
              </w:rPr>
              <w:t>9</w:t>
            </w:r>
            <w:r w:rsidR="00FD457E">
              <w:rPr>
                <w:noProof/>
                <w:webHidden/>
              </w:rPr>
              <w:fldChar w:fldCharType="end"/>
            </w:r>
          </w:hyperlink>
        </w:p>
        <w:p w14:paraId="4FF73E3D" w14:textId="75D5DAF0" w:rsidR="003F4E16" w:rsidRDefault="003F4E16">
          <w:r>
            <w:rPr>
              <w:b/>
              <w:bCs/>
              <w:noProof/>
            </w:rPr>
            <w:fldChar w:fldCharType="end"/>
          </w:r>
        </w:p>
      </w:sdtContent>
    </w:sdt>
    <w:p w14:paraId="2221836C" w14:textId="7ABB8FF6" w:rsidR="00471C9C" w:rsidRDefault="00471C9C" w:rsidP="00471C9C">
      <w:pPr>
        <w:rPr>
          <w:rFonts w:ascii="Arial" w:hAnsi="Arial" w:cs="Arial"/>
          <w:sz w:val="32"/>
          <w:szCs w:val="32"/>
        </w:rPr>
      </w:pPr>
    </w:p>
    <w:p w14:paraId="088EC662" w14:textId="759582E5" w:rsidR="00471C9C" w:rsidRDefault="00471C9C" w:rsidP="00471C9C">
      <w:pPr>
        <w:rPr>
          <w:rFonts w:ascii="Arial" w:hAnsi="Arial" w:cs="Arial"/>
          <w:sz w:val="32"/>
          <w:szCs w:val="32"/>
        </w:rPr>
      </w:pPr>
    </w:p>
    <w:p w14:paraId="03CB754B" w14:textId="2F5F7984" w:rsidR="00471C9C" w:rsidRDefault="00471C9C" w:rsidP="00471C9C">
      <w:pPr>
        <w:rPr>
          <w:rFonts w:ascii="Arial" w:hAnsi="Arial" w:cs="Arial"/>
          <w:sz w:val="32"/>
          <w:szCs w:val="32"/>
        </w:rPr>
      </w:pPr>
    </w:p>
    <w:p w14:paraId="7CC58A6D" w14:textId="415C70C2" w:rsidR="00471C9C" w:rsidRDefault="00471C9C" w:rsidP="00471C9C">
      <w:pPr>
        <w:rPr>
          <w:rFonts w:ascii="Arial" w:hAnsi="Arial" w:cs="Arial"/>
          <w:sz w:val="32"/>
          <w:szCs w:val="32"/>
        </w:rPr>
      </w:pPr>
    </w:p>
    <w:p w14:paraId="125E9161" w14:textId="50FBF3FA" w:rsidR="00471C9C" w:rsidRDefault="00471C9C" w:rsidP="00471C9C">
      <w:pPr>
        <w:rPr>
          <w:rFonts w:ascii="Arial" w:hAnsi="Arial" w:cs="Arial"/>
          <w:sz w:val="32"/>
          <w:szCs w:val="32"/>
        </w:rPr>
      </w:pPr>
    </w:p>
    <w:p w14:paraId="6CCBB16F" w14:textId="5D62D394" w:rsidR="00471C9C" w:rsidRDefault="00471C9C" w:rsidP="00471C9C">
      <w:pPr>
        <w:rPr>
          <w:rFonts w:ascii="Arial" w:hAnsi="Arial" w:cs="Arial"/>
          <w:sz w:val="32"/>
          <w:szCs w:val="32"/>
        </w:rPr>
      </w:pPr>
    </w:p>
    <w:p w14:paraId="335BB01B" w14:textId="5F7FBF64" w:rsidR="00471C9C" w:rsidRDefault="00471C9C" w:rsidP="00471C9C">
      <w:pPr>
        <w:rPr>
          <w:rFonts w:ascii="Arial" w:hAnsi="Arial" w:cs="Arial"/>
          <w:sz w:val="32"/>
          <w:szCs w:val="32"/>
        </w:rPr>
      </w:pPr>
    </w:p>
    <w:p w14:paraId="42DE5963" w14:textId="671800AE" w:rsidR="00471C9C" w:rsidRDefault="00471C9C" w:rsidP="00471C9C">
      <w:pPr>
        <w:rPr>
          <w:rFonts w:ascii="Arial" w:hAnsi="Arial" w:cs="Arial"/>
          <w:sz w:val="32"/>
          <w:szCs w:val="32"/>
        </w:rPr>
      </w:pPr>
    </w:p>
    <w:p w14:paraId="1EDF0BA0" w14:textId="6DCDA8A1" w:rsidR="00471C9C" w:rsidRDefault="00471C9C" w:rsidP="00471C9C">
      <w:pPr>
        <w:rPr>
          <w:rFonts w:ascii="Arial" w:hAnsi="Arial" w:cs="Arial"/>
          <w:sz w:val="32"/>
          <w:szCs w:val="32"/>
        </w:rPr>
      </w:pPr>
    </w:p>
    <w:p w14:paraId="05CB087A" w14:textId="5910D7A8" w:rsidR="00471C9C" w:rsidRDefault="00471C9C" w:rsidP="00471C9C">
      <w:pPr>
        <w:rPr>
          <w:rFonts w:ascii="Arial" w:hAnsi="Arial" w:cs="Arial"/>
          <w:sz w:val="32"/>
          <w:szCs w:val="32"/>
        </w:rPr>
      </w:pPr>
    </w:p>
    <w:p w14:paraId="762E2FBB" w14:textId="64EA01C2" w:rsidR="00471C9C" w:rsidRDefault="00471C9C" w:rsidP="00471C9C">
      <w:pPr>
        <w:rPr>
          <w:rFonts w:ascii="Arial" w:hAnsi="Arial" w:cs="Arial"/>
          <w:sz w:val="32"/>
          <w:szCs w:val="32"/>
        </w:rPr>
      </w:pPr>
    </w:p>
    <w:p w14:paraId="00524DD1" w14:textId="707FF256" w:rsidR="00471C9C" w:rsidRDefault="00471C9C" w:rsidP="00471C9C">
      <w:pPr>
        <w:rPr>
          <w:rFonts w:ascii="Arial" w:hAnsi="Arial" w:cs="Arial"/>
          <w:sz w:val="32"/>
          <w:szCs w:val="32"/>
        </w:rPr>
      </w:pPr>
    </w:p>
    <w:p w14:paraId="42484D57" w14:textId="6472C386" w:rsidR="0047156B" w:rsidRPr="003F4E16" w:rsidRDefault="0047156B" w:rsidP="003F4E16">
      <w:pPr>
        <w:pStyle w:val="Heading1"/>
        <w:spacing w:line="360" w:lineRule="auto"/>
        <w:rPr>
          <w:rFonts w:ascii="Arial" w:hAnsi="Arial" w:cs="Arial"/>
        </w:rPr>
      </w:pPr>
      <w:bookmarkStart w:id="0" w:name="_Toc119516201"/>
      <w:r w:rsidRPr="003F4E16">
        <w:rPr>
          <w:rFonts w:ascii="Arial" w:hAnsi="Arial" w:cs="Arial"/>
        </w:rPr>
        <w:lastRenderedPageBreak/>
        <w:t>Introduction</w:t>
      </w:r>
      <w:bookmarkEnd w:id="0"/>
    </w:p>
    <w:p w14:paraId="6446A04F" w14:textId="150D5BBD" w:rsidR="00471C9C" w:rsidRPr="003F4E16" w:rsidRDefault="00CA29EA" w:rsidP="003F4E16">
      <w:pPr>
        <w:spacing w:line="360" w:lineRule="auto"/>
        <w:jc w:val="both"/>
        <w:rPr>
          <w:rFonts w:ascii="Arial" w:hAnsi="Arial" w:cs="Arial"/>
          <w:bCs/>
          <w:szCs w:val="32"/>
        </w:rPr>
      </w:pPr>
      <w:r>
        <w:rPr>
          <w:rFonts w:ascii="Arial" w:hAnsi="Arial" w:cs="Arial"/>
          <w:bCs/>
          <w:szCs w:val="32"/>
        </w:rPr>
        <w:t>According to the World Health Organisation</w:t>
      </w:r>
      <w:r w:rsidR="003834D2">
        <w:rPr>
          <w:rFonts w:ascii="Arial" w:hAnsi="Arial" w:cs="Arial"/>
          <w:bCs/>
          <w:szCs w:val="32"/>
        </w:rPr>
        <w:t xml:space="preserve"> Mental health is defined </w:t>
      </w:r>
      <w:r w:rsidR="00514FC0">
        <w:rPr>
          <w:rFonts w:ascii="Arial" w:hAnsi="Arial" w:cs="Arial"/>
          <w:bCs/>
          <w:szCs w:val="32"/>
        </w:rPr>
        <w:t>a</w:t>
      </w:r>
      <w:r w:rsidR="003834D2">
        <w:rPr>
          <w:rFonts w:ascii="Arial" w:hAnsi="Arial" w:cs="Arial"/>
          <w:bCs/>
          <w:szCs w:val="32"/>
        </w:rPr>
        <w:t xml:space="preserve"> state of </w:t>
      </w:r>
      <w:r w:rsidR="00C473A6">
        <w:rPr>
          <w:rFonts w:ascii="Arial" w:hAnsi="Arial" w:cs="Arial"/>
          <w:bCs/>
          <w:szCs w:val="32"/>
        </w:rPr>
        <w:t>wellbeing</w:t>
      </w:r>
      <w:r w:rsidR="003834D2">
        <w:rPr>
          <w:rFonts w:ascii="Arial" w:hAnsi="Arial" w:cs="Arial"/>
          <w:bCs/>
          <w:szCs w:val="32"/>
        </w:rPr>
        <w:t xml:space="preserve"> </w:t>
      </w:r>
      <w:r w:rsidR="00514FC0">
        <w:rPr>
          <w:rFonts w:ascii="Arial" w:hAnsi="Arial" w:cs="Arial"/>
          <w:bCs/>
          <w:szCs w:val="32"/>
        </w:rPr>
        <w:t xml:space="preserve">in which a </w:t>
      </w:r>
      <w:r w:rsidR="003834D2">
        <w:rPr>
          <w:rFonts w:ascii="Arial" w:hAnsi="Arial" w:cs="Arial"/>
          <w:bCs/>
          <w:szCs w:val="32"/>
        </w:rPr>
        <w:t xml:space="preserve">person or </w:t>
      </w:r>
      <w:r w:rsidR="008D330F">
        <w:rPr>
          <w:rFonts w:ascii="Arial" w:hAnsi="Arial" w:cs="Arial"/>
          <w:bCs/>
          <w:szCs w:val="32"/>
        </w:rPr>
        <w:t>individual realizes</w:t>
      </w:r>
      <w:r w:rsidR="005D2D1C">
        <w:rPr>
          <w:rFonts w:ascii="Arial" w:hAnsi="Arial" w:cs="Arial"/>
          <w:bCs/>
          <w:szCs w:val="32"/>
        </w:rPr>
        <w:t xml:space="preserve"> his or her own </w:t>
      </w:r>
      <w:r w:rsidR="00C473A6">
        <w:rPr>
          <w:rFonts w:ascii="Arial" w:hAnsi="Arial" w:cs="Arial"/>
          <w:bCs/>
          <w:szCs w:val="32"/>
        </w:rPr>
        <w:t>ability, and</w:t>
      </w:r>
      <w:r w:rsidR="00514FC0">
        <w:rPr>
          <w:rFonts w:ascii="Arial" w:hAnsi="Arial" w:cs="Arial"/>
          <w:bCs/>
          <w:szCs w:val="32"/>
        </w:rPr>
        <w:t xml:space="preserve"> </w:t>
      </w:r>
      <w:r w:rsidR="005D2D1C">
        <w:rPr>
          <w:rFonts w:ascii="Arial" w:hAnsi="Arial" w:cs="Arial"/>
          <w:bCs/>
          <w:szCs w:val="32"/>
        </w:rPr>
        <w:t xml:space="preserve"> </w:t>
      </w:r>
      <w:r w:rsidR="000717C8" w:rsidRPr="000717C8">
        <w:rPr>
          <w:rFonts w:ascii="Arial" w:hAnsi="Arial" w:cs="Arial"/>
          <w:bCs/>
          <w:szCs w:val="32"/>
        </w:rPr>
        <w:t xml:space="preserve"> </w:t>
      </w:r>
      <w:r w:rsidR="00131565">
        <w:rPr>
          <w:rFonts w:ascii="Arial" w:hAnsi="Arial" w:cs="Arial"/>
          <w:bCs/>
          <w:szCs w:val="32"/>
        </w:rPr>
        <w:t>can</w:t>
      </w:r>
      <w:r w:rsidR="005D2D1C">
        <w:rPr>
          <w:rFonts w:ascii="Arial" w:hAnsi="Arial" w:cs="Arial"/>
          <w:bCs/>
          <w:szCs w:val="32"/>
        </w:rPr>
        <w:t xml:space="preserve"> cope with normal stresses of </w:t>
      </w:r>
      <w:r w:rsidR="00C473A6">
        <w:rPr>
          <w:rFonts w:ascii="Arial" w:hAnsi="Arial" w:cs="Arial"/>
          <w:bCs/>
          <w:szCs w:val="32"/>
        </w:rPr>
        <w:t>life, can</w:t>
      </w:r>
      <w:r w:rsidR="005D2D1C">
        <w:rPr>
          <w:rFonts w:ascii="Arial" w:hAnsi="Arial" w:cs="Arial"/>
          <w:bCs/>
          <w:szCs w:val="32"/>
        </w:rPr>
        <w:t xml:space="preserve"> work productively and is able to make contribution to his or her own community.</w:t>
      </w:r>
    </w:p>
    <w:p w14:paraId="5E459EDD" w14:textId="4CFA2709" w:rsidR="00471C9C" w:rsidRPr="003F4E16" w:rsidRDefault="00471C9C" w:rsidP="003F4E16">
      <w:pPr>
        <w:pStyle w:val="Heading1"/>
        <w:spacing w:line="360" w:lineRule="auto"/>
        <w:rPr>
          <w:rFonts w:ascii="Arial" w:hAnsi="Arial" w:cs="Arial"/>
        </w:rPr>
      </w:pPr>
      <w:bookmarkStart w:id="1" w:name="_Toc119516202"/>
      <w:r w:rsidRPr="003F4E16">
        <w:rPr>
          <w:rFonts w:ascii="Arial" w:hAnsi="Arial" w:cs="Arial"/>
        </w:rPr>
        <w:t xml:space="preserve">What is </w:t>
      </w:r>
      <w:r w:rsidR="00C473A6" w:rsidRPr="003F4E16">
        <w:rPr>
          <w:rFonts w:ascii="Arial" w:hAnsi="Arial" w:cs="Arial"/>
        </w:rPr>
        <w:t>bipolar disorder</w:t>
      </w:r>
      <w:r w:rsidRPr="003F4E16">
        <w:rPr>
          <w:rFonts w:ascii="Arial" w:hAnsi="Arial" w:cs="Arial"/>
        </w:rPr>
        <w:t xml:space="preserve">? General Definition of </w:t>
      </w:r>
      <w:r w:rsidR="00563283" w:rsidRPr="003F4E16">
        <w:rPr>
          <w:rFonts w:ascii="Arial" w:hAnsi="Arial" w:cs="Arial"/>
        </w:rPr>
        <w:t>bipo</w:t>
      </w:r>
      <w:r w:rsidR="00F6292A">
        <w:rPr>
          <w:rFonts w:ascii="Arial" w:hAnsi="Arial" w:cs="Arial"/>
        </w:rPr>
        <w:t>lar</w:t>
      </w:r>
      <w:r w:rsidRPr="003F4E16">
        <w:rPr>
          <w:rFonts w:ascii="Arial" w:hAnsi="Arial" w:cs="Arial"/>
        </w:rPr>
        <w:t xml:space="preserve"> disorder and </w:t>
      </w:r>
      <w:r w:rsidR="00F6292A">
        <w:rPr>
          <w:rFonts w:ascii="Arial" w:hAnsi="Arial" w:cs="Arial"/>
        </w:rPr>
        <w:t xml:space="preserve">a </w:t>
      </w:r>
      <w:r w:rsidRPr="003F4E16">
        <w:rPr>
          <w:rFonts w:ascii="Arial" w:hAnsi="Arial" w:cs="Arial"/>
        </w:rPr>
        <w:t xml:space="preserve">brief overview of </w:t>
      </w:r>
      <w:r w:rsidR="00F6292A">
        <w:rPr>
          <w:rFonts w:ascii="Arial" w:hAnsi="Arial" w:cs="Arial"/>
        </w:rPr>
        <w:t xml:space="preserve">the </w:t>
      </w:r>
      <w:r w:rsidRPr="003F4E16">
        <w:rPr>
          <w:rFonts w:ascii="Arial" w:hAnsi="Arial" w:cs="Arial"/>
        </w:rPr>
        <w:t>UK context</w:t>
      </w:r>
      <w:bookmarkEnd w:id="1"/>
    </w:p>
    <w:p w14:paraId="4645EB40" w14:textId="7EEABD65" w:rsidR="000717C8" w:rsidRPr="000717C8" w:rsidRDefault="000717C8" w:rsidP="000717C8">
      <w:pPr>
        <w:spacing w:line="360" w:lineRule="auto"/>
        <w:jc w:val="both"/>
        <w:rPr>
          <w:rFonts w:ascii="Arial" w:hAnsi="Arial" w:cs="Arial"/>
          <w:bCs/>
          <w:szCs w:val="32"/>
        </w:rPr>
      </w:pPr>
      <w:r w:rsidRPr="000717C8">
        <w:rPr>
          <w:rFonts w:ascii="Arial" w:hAnsi="Arial" w:cs="Arial"/>
          <w:bCs/>
          <w:szCs w:val="32"/>
        </w:rPr>
        <w:t>The mental illness known as bipolar disorder can cause shifts in a person's mood, as well as changes in their energy and their ability to function. Mood episodes are periods of time, which typically last anywhere from a few days to a few weeks, during which a person who suffers from bipolar disorder experiences extreme emotional states.</w:t>
      </w:r>
      <w:r w:rsidR="000D264D">
        <w:rPr>
          <w:rFonts w:ascii="Arial" w:hAnsi="Arial" w:cs="Arial"/>
          <w:bCs/>
          <w:szCs w:val="32"/>
        </w:rPr>
        <w:t xml:space="preserve"> </w:t>
      </w:r>
      <w:r w:rsidR="000D264D" w:rsidRPr="000D264D">
        <w:rPr>
          <w:rFonts w:ascii="Arial" w:hAnsi="Arial" w:cs="Arial"/>
          <w:bCs/>
          <w:szCs w:val="32"/>
        </w:rPr>
        <w:t xml:space="preserve">Mood swings are common even in those who don't have bipolar illness. Nonetheless, shifts in temperament usually endure for a few hours rather than many days. Mood episodes in persons with bipolar illness are characterized by a wide range of symptoms, including but not limited to changes in </w:t>
      </w:r>
      <w:r w:rsidR="00C473A6" w:rsidRPr="000D264D">
        <w:rPr>
          <w:rFonts w:ascii="Arial" w:hAnsi="Arial" w:cs="Arial"/>
          <w:bCs/>
          <w:szCs w:val="32"/>
        </w:rPr>
        <w:t>behaviour</w:t>
      </w:r>
      <w:r w:rsidR="000D264D" w:rsidRPr="000D264D">
        <w:rPr>
          <w:rFonts w:ascii="Arial" w:hAnsi="Arial" w:cs="Arial"/>
          <w:bCs/>
          <w:szCs w:val="32"/>
        </w:rPr>
        <w:t xml:space="preserve"> and difficulties with carrying out everyday tasks and interacting socially. Relationship problems, difficulties at work or school, and other negative outcomes may all result from untreated bipolar disease. There is a strong genetic component to bipolar disorder: Eighty to ninety percent of those who suffer from bipolar illness also have a close family who suffers from the condition. In susceptible individuals, environmental stimuli including stress, sleep disturbance, and drugs and alcohol may precipitate mood episodes. An imbalance of brain chemicals is thought to induce dysregulated brain activity, while the exact reasons of bipolar illness inside the brain are unknown. The typical onset age is 25.</w:t>
      </w:r>
    </w:p>
    <w:p w14:paraId="62A0B62B" w14:textId="035EC441" w:rsidR="00363895" w:rsidRPr="003F4E16" w:rsidRDefault="000717C8" w:rsidP="000717C8">
      <w:pPr>
        <w:spacing w:line="360" w:lineRule="auto"/>
        <w:jc w:val="both"/>
        <w:rPr>
          <w:rFonts w:ascii="Arial" w:hAnsi="Arial" w:cs="Arial"/>
          <w:bCs/>
          <w:szCs w:val="32"/>
        </w:rPr>
      </w:pPr>
      <w:r w:rsidRPr="000717C8">
        <w:rPr>
          <w:rFonts w:ascii="Arial" w:hAnsi="Arial" w:cs="Arial"/>
          <w:bCs/>
          <w:szCs w:val="32"/>
        </w:rPr>
        <w:t>There were approximately 4 million people in the United Kingdom who suffered from mood disorders in 2013, such as bipolar disorder. In 2014, the percentage of individuals aged 16–24 who tested positive for bipolar disorder during screening was 3.4%, while the percentage of individuals aged 65–74 who did so was only 0.4%.</w:t>
      </w:r>
    </w:p>
    <w:p w14:paraId="400B6D5E" w14:textId="65755DEA" w:rsidR="00471C9C" w:rsidRPr="003F4E16" w:rsidRDefault="008206B2" w:rsidP="003F4E16">
      <w:pPr>
        <w:pStyle w:val="Heading1"/>
        <w:spacing w:line="360" w:lineRule="auto"/>
        <w:rPr>
          <w:rFonts w:ascii="Arial" w:hAnsi="Arial" w:cs="Arial"/>
        </w:rPr>
      </w:pPr>
      <w:bookmarkStart w:id="2" w:name="_Toc119516203"/>
      <w:r w:rsidRPr="003F4E16">
        <w:rPr>
          <w:rFonts w:ascii="Arial" w:hAnsi="Arial" w:cs="Arial"/>
        </w:rPr>
        <w:t xml:space="preserve">Bipolar Disorder </w:t>
      </w:r>
      <w:r w:rsidR="00471C9C" w:rsidRPr="003F4E16">
        <w:rPr>
          <w:rFonts w:ascii="Arial" w:hAnsi="Arial" w:cs="Arial"/>
        </w:rPr>
        <w:t>within the ICD-10 Manual</w:t>
      </w:r>
      <w:bookmarkEnd w:id="2"/>
    </w:p>
    <w:p w14:paraId="05A85196" w14:textId="3C850BC5" w:rsidR="00471C9C" w:rsidRDefault="000717C8" w:rsidP="003F4E16">
      <w:pPr>
        <w:spacing w:line="360" w:lineRule="auto"/>
        <w:jc w:val="both"/>
        <w:rPr>
          <w:rFonts w:ascii="Arial" w:hAnsi="Arial" w:cs="Arial"/>
          <w:bCs/>
          <w:szCs w:val="32"/>
        </w:rPr>
      </w:pPr>
      <w:r w:rsidRPr="000717C8">
        <w:rPr>
          <w:rFonts w:ascii="Arial" w:hAnsi="Arial" w:cs="Arial"/>
          <w:bCs/>
          <w:szCs w:val="32"/>
        </w:rPr>
        <w:t xml:space="preserve">The ICD-10-CM code F31 is the one that the World Health Organization (WHO) has designated as being associated with the psychiatric diagnosis of bipolar disorder. This umbrella term refers to a wide range of medical conditions, some of which include mental, </w:t>
      </w:r>
      <w:r w:rsidR="00C473A6" w:rsidRPr="000717C8">
        <w:rPr>
          <w:rFonts w:ascii="Arial" w:hAnsi="Arial" w:cs="Arial"/>
          <w:bCs/>
          <w:szCs w:val="32"/>
        </w:rPr>
        <w:t>behavioural</w:t>
      </w:r>
      <w:r w:rsidRPr="000717C8">
        <w:rPr>
          <w:rFonts w:ascii="Arial" w:hAnsi="Arial" w:cs="Arial"/>
          <w:bCs/>
          <w:szCs w:val="32"/>
        </w:rPr>
        <w:t>, and neurodevelopmental issues.</w:t>
      </w:r>
    </w:p>
    <w:p w14:paraId="5721618D" w14:textId="36A84806" w:rsidR="00131565" w:rsidRPr="00131565" w:rsidRDefault="00131565" w:rsidP="00131565">
      <w:pPr>
        <w:tabs>
          <w:tab w:val="left" w:pos="2820"/>
        </w:tabs>
        <w:rPr>
          <w:rFonts w:ascii="Arial" w:hAnsi="Arial" w:cs="Arial"/>
          <w:sz w:val="32"/>
          <w:szCs w:val="32"/>
        </w:rPr>
      </w:pPr>
      <w:r>
        <w:rPr>
          <w:rFonts w:ascii="Arial" w:hAnsi="Arial" w:cs="Arial"/>
          <w:sz w:val="32"/>
          <w:szCs w:val="32"/>
        </w:rPr>
        <w:tab/>
      </w:r>
    </w:p>
    <w:p w14:paraId="5400893D" w14:textId="40112605" w:rsidR="00471C9C" w:rsidRPr="003F4E16" w:rsidRDefault="00471C9C" w:rsidP="003F4E16">
      <w:pPr>
        <w:pStyle w:val="Heading1"/>
        <w:spacing w:line="360" w:lineRule="auto"/>
        <w:rPr>
          <w:rFonts w:ascii="Arial" w:hAnsi="Arial" w:cs="Arial"/>
        </w:rPr>
      </w:pPr>
      <w:bookmarkStart w:id="3" w:name="_Toc119516204"/>
      <w:r w:rsidRPr="003F4E16">
        <w:rPr>
          <w:rFonts w:ascii="Arial" w:hAnsi="Arial" w:cs="Arial"/>
        </w:rPr>
        <w:lastRenderedPageBreak/>
        <w:t>Definition of</w:t>
      </w:r>
      <w:r w:rsidR="00407A01" w:rsidRPr="003F4E16">
        <w:rPr>
          <w:rFonts w:ascii="Arial" w:hAnsi="Arial" w:cs="Arial"/>
        </w:rPr>
        <w:t xml:space="preserve"> Bipolar Disorder</w:t>
      </w:r>
      <w:bookmarkEnd w:id="3"/>
    </w:p>
    <w:p w14:paraId="07ACC7F9" w14:textId="55D27C26" w:rsidR="00514FC0" w:rsidRDefault="000717C8" w:rsidP="003F4E16">
      <w:pPr>
        <w:spacing w:line="360" w:lineRule="auto"/>
        <w:jc w:val="both"/>
        <w:rPr>
          <w:rFonts w:ascii="Arial" w:hAnsi="Arial" w:cs="Arial"/>
          <w:bCs/>
          <w:szCs w:val="32"/>
        </w:rPr>
      </w:pPr>
      <w:r w:rsidRPr="000717C8">
        <w:rPr>
          <w:rFonts w:ascii="Arial" w:hAnsi="Arial" w:cs="Arial"/>
          <w:bCs/>
          <w:szCs w:val="32"/>
        </w:rPr>
        <w:t xml:space="preserve">(F31.5) Severe depression accompanied by psychotic symptoms; this is episode 5 of bipolar affective disorder. Definition. </w:t>
      </w:r>
      <w:r w:rsidR="00514FC0">
        <w:rPr>
          <w:rFonts w:ascii="Arial" w:hAnsi="Arial" w:cs="Arial"/>
          <w:bCs/>
          <w:szCs w:val="32"/>
        </w:rPr>
        <w:t xml:space="preserve"> According to the </w:t>
      </w:r>
      <w:r w:rsidR="00C473A6">
        <w:rPr>
          <w:rFonts w:ascii="Arial" w:hAnsi="Arial" w:cs="Arial"/>
          <w:bCs/>
          <w:szCs w:val="32"/>
        </w:rPr>
        <w:t>NHS Bipolar</w:t>
      </w:r>
      <w:r w:rsidR="00514FC0">
        <w:rPr>
          <w:rFonts w:ascii="Arial" w:hAnsi="Arial" w:cs="Arial"/>
          <w:bCs/>
          <w:szCs w:val="32"/>
        </w:rPr>
        <w:t xml:space="preserve"> disorder is a mental health condition that affect your moods which can swing from one extreme to </w:t>
      </w:r>
      <w:r w:rsidR="00C473A6">
        <w:rPr>
          <w:rFonts w:ascii="Arial" w:hAnsi="Arial" w:cs="Arial"/>
          <w:bCs/>
          <w:szCs w:val="32"/>
        </w:rPr>
        <w:t xml:space="preserve">another, </w:t>
      </w:r>
      <w:r w:rsidR="00131565">
        <w:rPr>
          <w:rFonts w:ascii="Arial" w:hAnsi="Arial" w:cs="Arial"/>
          <w:bCs/>
          <w:szCs w:val="32"/>
        </w:rPr>
        <w:t>it</w:t>
      </w:r>
      <w:r w:rsidR="00514FC0">
        <w:rPr>
          <w:rFonts w:ascii="Arial" w:hAnsi="Arial" w:cs="Arial"/>
          <w:bCs/>
          <w:szCs w:val="32"/>
        </w:rPr>
        <w:t xml:space="preserve"> used to be known as manic depression.</w:t>
      </w:r>
    </w:p>
    <w:p w14:paraId="27262EF9" w14:textId="493E280E" w:rsidR="00471C9C" w:rsidRPr="003F4E16" w:rsidRDefault="00471C9C" w:rsidP="003F4E16">
      <w:pPr>
        <w:spacing w:line="360" w:lineRule="auto"/>
        <w:jc w:val="both"/>
        <w:rPr>
          <w:rFonts w:ascii="Arial" w:hAnsi="Arial" w:cs="Arial"/>
          <w:b/>
          <w:bCs/>
          <w:sz w:val="32"/>
          <w:szCs w:val="32"/>
        </w:rPr>
      </w:pPr>
    </w:p>
    <w:p w14:paraId="2D60D693" w14:textId="13F5B25B" w:rsidR="00471C9C" w:rsidRPr="003F4E16" w:rsidRDefault="00471C9C" w:rsidP="003F4E16">
      <w:pPr>
        <w:pStyle w:val="Heading1"/>
        <w:spacing w:line="360" w:lineRule="auto"/>
        <w:rPr>
          <w:rFonts w:ascii="Arial" w:hAnsi="Arial" w:cs="Arial"/>
          <w:color w:val="FF0000"/>
        </w:rPr>
      </w:pPr>
      <w:bookmarkStart w:id="4" w:name="_Toc119516205"/>
      <w:r w:rsidRPr="003F4E16">
        <w:rPr>
          <w:rFonts w:ascii="Arial" w:hAnsi="Arial" w:cs="Arial"/>
        </w:rPr>
        <w:t>Data about</w:t>
      </w:r>
      <w:r w:rsidR="001E642C" w:rsidRPr="003F4E16">
        <w:rPr>
          <w:rFonts w:ascii="Arial" w:hAnsi="Arial" w:cs="Arial"/>
        </w:rPr>
        <w:t xml:space="preserve"> Bipolar Disorder in the UK</w:t>
      </w:r>
      <w:bookmarkEnd w:id="4"/>
      <w:r w:rsidRPr="003F4E16">
        <w:rPr>
          <w:rFonts w:ascii="Arial" w:hAnsi="Arial" w:cs="Arial"/>
        </w:rPr>
        <w:t xml:space="preserve"> </w:t>
      </w:r>
    </w:p>
    <w:p w14:paraId="401EA8BA" w14:textId="77777777" w:rsidR="000717C8" w:rsidRPr="000717C8" w:rsidRDefault="000717C8" w:rsidP="000717C8">
      <w:pPr>
        <w:spacing w:line="360" w:lineRule="auto"/>
        <w:jc w:val="both"/>
        <w:rPr>
          <w:rFonts w:ascii="Arial" w:hAnsi="Arial" w:cs="Arial"/>
          <w:bCs/>
          <w:szCs w:val="32"/>
        </w:rPr>
      </w:pPr>
      <w:r w:rsidRPr="000717C8">
        <w:rPr>
          <w:rFonts w:ascii="Arial" w:hAnsi="Arial" w:cs="Arial"/>
          <w:bCs/>
          <w:szCs w:val="32"/>
        </w:rPr>
        <w:t>Respondents to the survey who had dealt with psychosis or bipolar illness in the preceding year made up 0.7% and 2%, respectively, of the total population. Only 4.4% of those who participated in the survey showed signs of having post-traumatic stress disorder (PTSD). Only a little bit more than five percent of those who were polled admitted that they had given serious thought to ending their own lives within the previous year.</w:t>
      </w:r>
    </w:p>
    <w:p w14:paraId="3C6343AA" w14:textId="733BB112" w:rsidR="00471C9C" w:rsidRPr="003F4E16" w:rsidRDefault="000717C8" w:rsidP="000717C8">
      <w:pPr>
        <w:spacing w:line="360" w:lineRule="auto"/>
        <w:jc w:val="both"/>
        <w:rPr>
          <w:rFonts w:ascii="Arial" w:hAnsi="Arial" w:cs="Arial"/>
          <w:bCs/>
          <w:szCs w:val="32"/>
        </w:rPr>
      </w:pPr>
      <w:r w:rsidRPr="000717C8">
        <w:rPr>
          <w:rFonts w:ascii="Arial" w:hAnsi="Arial" w:cs="Arial"/>
          <w:bCs/>
          <w:szCs w:val="32"/>
        </w:rPr>
        <w:t>According to research carried out by the ONS, shortly after the start of the pandemic, there was an increase in the number of people in the United Kingdom who reported experiencing moderate or severe symptoms of depression. When surveys were conducted in July 2019 and March 2020, prevalence was only 10%; however, by June 2020, it had increased to 19%, and it remained at 21% through January 2021 and March 2021. Only 17 percent of people showed moderate to severe depression during the months of July and August in the year 2021.</w:t>
      </w:r>
    </w:p>
    <w:p w14:paraId="54252B28" w14:textId="6A59AA49" w:rsidR="00471C9C" w:rsidRPr="003F4E16" w:rsidRDefault="00083AA3" w:rsidP="003F4E16">
      <w:pPr>
        <w:pStyle w:val="Heading1"/>
        <w:spacing w:line="360" w:lineRule="auto"/>
        <w:rPr>
          <w:rFonts w:ascii="Arial" w:hAnsi="Arial" w:cs="Arial"/>
        </w:rPr>
      </w:pPr>
      <w:bookmarkStart w:id="5" w:name="_Toc119516206"/>
      <w:r w:rsidRPr="003F4E16">
        <w:rPr>
          <w:rFonts w:ascii="Arial" w:hAnsi="Arial" w:cs="Arial"/>
        </w:rPr>
        <w:t>Causes</w:t>
      </w:r>
      <w:bookmarkEnd w:id="5"/>
    </w:p>
    <w:p w14:paraId="52C096E4" w14:textId="361A3497" w:rsidR="00471C9C" w:rsidRDefault="000717C8" w:rsidP="003F4E16">
      <w:pPr>
        <w:spacing w:line="360" w:lineRule="auto"/>
        <w:jc w:val="both"/>
        <w:rPr>
          <w:rFonts w:ascii="Arial" w:hAnsi="Arial" w:cs="Arial"/>
          <w:bCs/>
          <w:szCs w:val="32"/>
        </w:rPr>
      </w:pPr>
      <w:r w:rsidRPr="000717C8">
        <w:rPr>
          <w:rFonts w:ascii="Arial" w:hAnsi="Arial" w:cs="Arial"/>
          <w:bCs/>
          <w:szCs w:val="32"/>
        </w:rPr>
        <w:t>On the basis of the case of an elderly lady who suffers from bipolar disorder brought on by depression and is currently experiencing her third episode of the condition. But this case also suggests that there can be other causes for patients who have bipolar disorder, such as traumatic experiences in childhood, stressful life events, brain chemistry, familial links, as well as the effects of substances like alcohol and drugs.</w:t>
      </w:r>
      <w:r w:rsidR="00C9582B" w:rsidRPr="003F4E16">
        <w:rPr>
          <w:rFonts w:ascii="Arial" w:hAnsi="Arial" w:cs="Arial"/>
          <w:bCs/>
          <w:szCs w:val="32"/>
        </w:rPr>
        <w:t xml:space="preserve"> </w:t>
      </w:r>
    </w:p>
    <w:p w14:paraId="378E11DC" w14:textId="53657F3D" w:rsidR="00A7090B" w:rsidRPr="00A7090B" w:rsidRDefault="00A7090B" w:rsidP="003F4E16">
      <w:pPr>
        <w:spacing w:line="360" w:lineRule="auto"/>
        <w:jc w:val="both"/>
        <w:rPr>
          <w:rFonts w:ascii="Arial" w:hAnsi="Arial" w:cs="Arial"/>
          <w:bCs/>
          <w:szCs w:val="32"/>
        </w:rPr>
      </w:pPr>
      <w:r w:rsidRPr="00A7090B">
        <w:rPr>
          <w:rFonts w:ascii="Arial" w:hAnsi="Arial" w:cs="Arial"/>
          <w:bCs/>
          <w:szCs w:val="32"/>
        </w:rPr>
        <w:t>Because bipolar disease tends to be hereditary, scientists believe genes may play a role.</w:t>
      </w:r>
      <w:r>
        <w:rPr>
          <w:rFonts w:ascii="Arial" w:hAnsi="Arial" w:cs="Arial"/>
          <w:bCs/>
          <w:szCs w:val="32"/>
        </w:rPr>
        <w:t xml:space="preserve"> </w:t>
      </w:r>
      <w:r w:rsidRPr="00A7090B">
        <w:rPr>
          <w:rFonts w:ascii="Arial" w:hAnsi="Arial" w:cs="Arial"/>
          <w:bCs/>
          <w:szCs w:val="32"/>
        </w:rPr>
        <w:t>The chance of having bipolar disorder is higher in families where someone has been diagnosed with the disease.</w:t>
      </w:r>
      <w:r>
        <w:rPr>
          <w:rFonts w:ascii="Arial" w:hAnsi="Arial" w:cs="Arial"/>
          <w:bCs/>
          <w:szCs w:val="32"/>
        </w:rPr>
        <w:t xml:space="preserve"> </w:t>
      </w:r>
      <w:r w:rsidRPr="00A7090B">
        <w:rPr>
          <w:rFonts w:ascii="Arial" w:hAnsi="Arial" w:cs="Arial"/>
          <w:bCs/>
          <w:szCs w:val="32"/>
        </w:rPr>
        <w:t>Nonetheless, there is no one gene that causes bipolar illness. It is instead believed that several other elements, both genetic and environmental, function as triggers.</w:t>
      </w:r>
    </w:p>
    <w:p w14:paraId="09EE92F7" w14:textId="30340A71" w:rsidR="00471C9C" w:rsidRPr="003F4E16" w:rsidRDefault="00083AA3" w:rsidP="003F4E16">
      <w:pPr>
        <w:pStyle w:val="Heading1"/>
        <w:spacing w:line="360" w:lineRule="auto"/>
        <w:rPr>
          <w:rFonts w:ascii="Arial" w:hAnsi="Arial" w:cs="Arial"/>
        </w:rPr>
      </w:pPr>
      <w:bookmarkStart w:id="6" w:name="_Toc119516207"/>
      <w:r w:rsidRPr="003F4E16">
        <w:rPr>
          <w:rFonts w:ascii="Arial" w:hAnsi="Arial" w:cs="Arial"/>
        </w:rPr>
        <w:t>Symptoms/signs</w:t>
      </w:r>
      <w:bookmarkEnd w:id="6"/>
    </w:p>
    <w:p w14:paraId="0086DA14" w14:textId="77777777" w:rsidR="00671D1A" w:rsidRPr="003F4E16" w:rsidRDefault="00752B2B" w:rsidP="003F4E16">
      <w:pPr>
        <w:numPr>
          <w:ilvl w:val="0"/>
          <w:numId w:val="1"/>
        </w:numPr>
        <w:tabs>
          <w:tab w:val="left" w:pos="3193"/>
        </w:tabs>
        <w:spacing w:line="360" w:lineRule="auto"/>
        <w:jc w:val="both"/>
        <w:rPr>
          <w:rFonts w:ascii="Arial" w:hAnsi="Arial" w:cs="Arial"/>
          <w:bCs/>
          <w:szCs w:val="32"/>
          <w:lang w:val="en-US"/>
        </w:rPr>
      </w:pPr>
      <w:r w:rsidRPr="003F4E16">
        <w:rPr>
          <w:rFonts w:ascii="Arial" w:hAnsi="Arial" w:cs="Arial"/>
          <w:bCs/>
          <w:szCs w:val="32"/>
          <w:lang w:val="en-US"/>
        </w:rPr>
        <w:t>Major depression with psychotic symptoms.</w:t>
      </w:r>
    </w:p>
    <w:p w14:paraId="5068F407" w14:textId="77777777" w:rsidR="00671D1A" w:rsidRPr="003F4E16" w:rsidRDefault="00752B2B" w:rsidP="003F4E16">
      <w:pPr>
        <w:numPr>
          <w:ilvl w:val="0"/>
          <w:numId w:val="1"/>
        </w:numPr>
        <w:tabs>
          <w:tab w:val="left" w:pos="3193"/>
        </w:tabs>
        <w:spacing w:line="360" w:lineRule="auto"/>
        <w:jc w:val="both"/>
        <w:rPr>
          <w:rFonts w:ascii="Arial" w:hAnsi="Arial" w:cs="Arial"/>
          <w:bCs/>
          <w:szCs w:val="32"/>
          <w:lang w:val="en-US"/>
        </w:rPr>
      </w:pPr>
      <w:r w:rsidRPr="003F4E16">
        <w:rPr>
          <w:rFonts w:ascii="Arial" w:hAnsi="Arial" w:cs="Arial"/>
          <w:bCs/>
          <w:szCs w:val="32"/>
          <w:lang w:val="en-US"/>
        </w:rPr>
        <w:t>Psychogenic depressive psychosis.</w:t>
      </w:r>
    </w:p>
    <w:p w14:paraId="65668450" w14:textId="77777777" w:rsidR="00671D1A" w:rsidRPr="003F4E16" w:rsidRDefault="00752B2B" w:rsidP="003F4E16">
      <w:pPr>
        <w:numPr>
          <w:ilvl w:val="0"/>
          <w:numId w:val="1"/>
        </w:numPr>
        <w:tabs>
          <w:tab w:val="left" w:pos="3193"/>
        </w:tabs>
        <w:spacing w:line="360" w:lineRule="auto"/>
        <w:jc w:val="both"/>
        <w:rPr>
          <w:rFonts w:ascii="Arial" w:hAnsi="Arial" w:cs="Arial"/>
          <w:bCs/>
          <w:szCs w:val="32"/>
          <w:lang w:val="en-US"/>
        </w:rPr>
      </w:pPr>
      <w:r w:rsidRPr="003F4E16">
        <w:rPr>
          <w:rFonts w:ascii="Arial" w:hAnsi="Arial" w:cs="Arial"/>
          <w:bCs/>
          <w:szCs w:val="32"/>
          <w:lang w:val="en-US"/>
        </w:rPr>
        <w:lastRenderedPageBreak/>
        <w:t>Psychotic depression.</w:t>
      </w:r>
    </w:p>
    <w:p w14:paraId="57814BDE" w14:textId="2C6536D6" w:rsidR="00083AA3" w:rsidRPr="003F4E16" w:rsidRDefault="00752B2B" w:rsidP="003F4E16">
      <w:pPr>
        <w:numPr>
          <w:ilvl w:val="0"/>
          <w:numId w:val="1"/>
        </w:numPr>
        <w:tabs>
          <w:tab w:val="left" w:pos="3193"/>
        </w:tabs>
        <w:spacing w:line="360" w:lineRule="auto"/>
        <w:jc w:val="both"/>
        <w:rPr>
          <w:rFonts w:ascii="Arial" w:hAnsi="Arial" w:cs="Arial"/>
          <w:bCs/>
          <w:szCs w:val="32"/>
          <w:lang w:val="en-US"/>
        </w:rPr>
      </w:pPr>
      <w:r w:rsidRPr="003F4E16">
        <w:rPr>
          <w:rFonts w:ascii="Arial" w:hAnsi="Arial" w:cs="Arial"/>
          <w:bCs/>
          <w:szCs w:val="32"/>
          <w:lang w:val="en-US"/>
        </w:rPr>
        <w:t>Reactive de</w:t>
      </w:r>
      <w:r w:rsidR="00011DA3" w:rsidRPr="003F4E16">
        <w:rPr>
          <w:rFonts w:ascii="Arial" w:hAnsi="Arial" w:cs="Arial"/>
          <w:bCs/>
          <w:szCs w:val="32"/>
          <w:lang w:val="en-US"/>
        </w:rPr>
        <w:t>pressive psychosis</w:t>
      </w:r>
      <w:r w:rsidR="006B46F5" w:rsidRPr="003F4E16">
        <w:rPr>
          <w:rFonts w:ascii="Arial" w:hAnsi="Arial" w:cs="Arial"/>
          <w:bCs/>
          <w:szCs w:val="32"/>
          <w:lang w:val="en-US"/>
        </w:rPr>
        <w:t xml:space="preserve"> </w:t>
      </w:r>
      <w:r w:rsidR="0012381B" w:rsidRPr="003F4E16">
        <w:rPr>
          <w:rFonts w:ascii="Arial" w:hAnsi="Arial" w:cs="Arial"/>
          <w:bCs/>
          <w:szCs w:val="32"/>
          <w:lang w:val="en-US"/>
        </w:rPr>
        <w:t xml:space="preserve">(WHO, 2016). </w:t>
      </w:r>
    </w:p>
    <w:p w14:paraId="74988F27" w14:textId="7B18F0A9" w:rsidR="00083AA3" w:rsidRPr="003F4E16" w:rsidRDefault="00083AA3" w:rsidP="003F4E16">
      <w:pPr>
        <w:pStyle w:val="Heading1"/>
        <w:spacing w:line="360" w:lineRule="auto"/>
        <w:rPr>
          <w:rFonts w:ascii="Arial" w:hAnsi="Arial" w:cs="Arial"/>
        </w:rPr>
      </w:pPr>
      <w:bookmarkStart w:id="7" w:name="_Toc119516208"/>
      <w:r w:rsidRPr="003F4E16">
        <w:rPr>
          <w:rFonts w:ascii="Arial" w:hAnsi="Arial" w:cs="Arial"/>
        </w:rPr>
        <w:t>Diagnosis</w:t>
      </w:r>
      <w:bookmarkEnd w:id="7"/>
    </w:p>
    <w:p w14:paraId="06D58DF1" w14:textId="7C117518" w:rsidR="00083AA3" w:rsidRPr="003F4E16" w:rsidRDefault="00A7090B" w:rsidP="003F4E16">
      <w:pPr>
        <w:spacing w:line="360" w:lineRule="auto"/>
        <w:jc w:val="both"/>
        <w:rPr>
          <w:rFonts w:ascii="Arial" w:hAnsi="Arial" w:cs="Arial"/>
          <w:b/>
          <w:bCs/>
          <w:sz w:val="32"/>
          <w:szCs w:val="32"/>
        </w:rPr>
      </w:pPr>
      <w:r w:rsidRPr="00A7090B">
        <w:rPr>
          <w:rFonts w:ascii="Arial" w:hAnsi="Arial" w:cs="Arial"/>
          <w:bCs/>
          <w:szCs w:val="32"/>
        </w:rPr>
        <w:t xml:space="preserve">The case suggests that the diagnosis of bipolar illness is reached through a combination of a physical examination, a discussion of the woman's depressive symptoms, and possibly blood tests to rule out other conditions such as hypothyroidism. The case also suggests that the diagnosis of bipolar illness is reached through a combination of a physical examination and a discussion of the woman's depressive symptoms. An evaluation of the patient's mental health will be performed if the attending physician is unable to identify the root of the patient's condition, as was the case with the woman who had previously taken part in two different clinical trials involving the antidepressants sertraline and escitalopram. In this instance, the physician was unable to determine the origin of the patient's illness. Therefore, in order to identify the present episode, a psychiatric examination is </w:t>
      </w:r>
      <w:r w:rsidR="00131565" w:rsidRPr="00A7090B">
        <w:rPr>
          <w:rFonts w:ascii="Arial" w:hAnsi="Arial" w:cs="Arial"/>
          <w:bCs/>
          <w:szCs w:val="32"/>
        </w:rPr>
        <w:t>important</w:t>
      </w:r>
      <w:r w:rsidR="000717C8" w:rsidRPr="000717C8">
        <w:rPr>
          <w:rFonts w:ascii="Arial" w:hAnsi="Arial" w:cs="Arial"/>
          <w:bCs/>
          <w:szCs w:val="32"/>
        </w:rPr>
        <w:t>.</w:t>
      </w:r>
    </w:p>
    <w:p w14:paraId="73BFC9C8" w14:textId="0E7C16DC" w:rsidR="00083AA3" w:rsidRPr="003F4E16" w:rsidRDefault="00083AA3" w:rsidP="003F4E16">
      <w:pPr>
        <w:pStyle w:val="Heading1"/>
        <w:spacing w:line="360" w:lineRule="auto"/>
        <w:rPr>
          <w:rFonts w:ascii="Arial" w:hAnsi="Arial" w:cs="Arial"/>
        </w:rPr>
      </w:pPr>
      <w:bookmarkStart w:id="8" w:name="_Toc119516209"/>
      <w:r w:rsidRPr="003F4E16">
        <w:rPr>
          <w:rFonts w:ascii="Arial" w:hAnsi="Arial" w:cs="Arial"/>
        </w:rPr>
        <w:t>Historical view</w:t>
      </w:r>
      <w:r w:rsidR="00C404B1">
        <w:rPr>
          <w:rFonts w:ascii="Arial" w:hAnsi="Arial" w:cs="Arial"/>
        </w:rPr>
        <w:t>, cultural</w:t>
      </w:r>
      <w:r w:rsidRPr="003F4E16">
        <w:rPr>
          <w:rFonts w:ascii="Arial" w:hAnsi="Arial" w:cs="Arial"/>
        </w:rPr>
        <w:t xml:space="preserve"> and treatments for </w:t>
      </w:r>
      <w:bookmarkEnd w:id="8"/>
      <w:r w:rsidR="001E6F0C" w:rsidRPr="003F4E16">
        <w:rPr>
          <w:rFonts w:ascii="Arial" w:hAnsi="Arial" w:cs="Arial"/>
        </w:rPr>
        <w:t>bipolar disorder</w:t>
      </w:r>
    </w:p>
    <w:p w14:paraId="04A7BE18" w14:textId="49E05664" w:rsidR="001059FF" w:rsidRDefault="00C404B1" w:rsidP="003F4E16">
      <w:pPr>
        <w:spacing w:line="360" w:lineRule="auto"/>
        <w:jc w:val="both"/>
        <w:rPr>
          <w:rFonts w:ascii="Arial" w:hAnsi="Arial" w:cs="Arial"/>
          <w:bCs/>
          <w:szCs w:val="32"/>
        </w:rPr>
      </w:pPr>
      <w:r>
        <w:rPr>
          <w:rFonts w:ascii="Arial" w:hAnsi="Arial" w:cs="Arial"/>
          <w:bCs/>
          <w:szCs w:val="32"/>
        </w:rPr>
        <w:t xml:space="preserve">A Variety of </w:t>
      </w:r>
      <w:r w:rsidR="001059FF">
        <w:rPr>
          <w:rFonts w:ascii="Arial" w:hAnsi="Arial" w:cs="Arial"/>
          <w:bCs/>
          <w:szCs w:val="32"/>
        </w:rPr>
        <w:t>drugs, including</w:t>
      </w:r>
      <w:r>
        <w:rPr>
          <w:rFonts w:ascii="Arial" w:hAnsi="Arial" w:cs="Arial"/>
          <w:bCs/>
          <w:szCs w:val="32"/>
        </w:rPr>
        <w:t xml:space="preserve"> barbiturates were used by physicians to treat patients throughout </w:t>
      </w:r>
      <w:r w:rsidR="001059FF">
        <w:rPr>
          <w:rFonts w:ascii="Arial" w:hAnsi="Arial" w:cs="Arial"/>
          <w:bCs/>
          <w:szCs w:val="32"/>
        </w:rPr>
        <w:t>the first part of the 20</w:t>
      </w:r>
      <w:r w:rsidR="001059FF" w:rsidRPr="001059FF">
        <w:rPr>
          <w:rFonts w:ascii="Arial" w:hAnsi="Arial" w:cs="Arial"/>
          <w:bCs/>
          <w:szCs w:val="32"/>
          <w:vertAlign w:val="superscript"/>
        </w:rPr>
        <w:t>th</w:t>
      </w:r>
      <w:r w:rsidR="001059FF">
        <w:rPr>
          <w:rFonts w:ascii="Arial" w:hAnsi="Arial" w:cs="Arial"/>
          <w:bCs/>
          <w:szCs w:val="32"/>
        </w:rPr>
        <w:t xml:space="preserve"> century.</w:t>
      </w:r>
      <w:r w:rsidR="001059FF" w:rsidRPr="001059FF">
        <w:rPr>
          <w:rFonts w:ascii="Arial" w:hAnsi="Arial" w:cs="Arial"/>
          <w:bCs/>
          <w:szCs w:val="32"/>
        </w:rPr>
        <w:t xml:space="preserve"> In the 1950s and 1960s, Scientist began studying Lithium, and by the 1970s, healthcare regulatory body authorised it to treat bipolar.</w:t>
      </w:r>
      <w:r w:rsidR="001059FF">
        <w:rPr>
          <w:rFonts w:ascii="Arial" w:hAnsi="Arial" w:cs="Arial"/>
          <w:bCs/>
          <w:szCs w:val="32"/>
        </w:rPr>
        <w:t xml:space="preserve"> (Nelson,2022).</w:t>
      </w:r>
      <w:r w:rsidR="001059FF" w:rsidRPr="001059FF">
        <w:rPr>
          <w:rFonts w:ascii="Arial" w:hAnsi="Arial" w:cs="Arial"/>
          <w:bCs/>
          <w:szCs w:val="32"/>
        </w:rPr>
        <w:t xml:space="preserve"> </w:t>
      </w:r>
    </w:p>
    <w:p w14:paraId="7C3E6EFB" w14:textId="59980D58" w:rsidR="00083AA3" w:rsidRPr="003F4E16" w:rsidRDefault="00B3317F" w:rsidP="003F4E16">
      <w:pPr>
        <w:spacing w:line="360" w:lineRule="auto"/>
        <w:jc w:val="both"/>
        <w:rPr>
          <w:rFonts w:ascii="Arial" w:hAnsi="Arial" w:cs="Arial"/>
          <w:b/>
          <w:bCs/>
          <w:sz w:val="32"/>
          <w:szCs w:val="32"/>
        </w:rPr>
      </w:pPr>
      <w:r w:rsidRPr="00B3317F">
        <w:rPr>
          <w:rFonts w:ascii="Arial" w:hAnsi="Arial" w:cs="Arial"/>
          <w:bCs/>
          <w:szCs w:val="32"/>
        </w:rPr>
        <w:t xml:space="preserve"> Black communities, many other racial and ethnic minority groups within the community have a lower rate of diagnosing people with bipolar disease than the average rate for the entire community. This includes both adults and children. This is still the case </w:t>
      </w:r>
      <w:r w:rsidR="008D330F" w:rsidRPr="00B3317F">
        <w:rPr>
          <w:rFonts w:ascii="Arial" w:hAnsi="Arial" w:cs="Arial"/>
          <w:bCs/>
          <w:szCs w:val="32"/>
        </w:rPr>
        <w:t>even though</w:t>
      </w:r>
      <w:r w:rsidRPr="00B3317F">
        <w:rPr>
          <w:rFonts w:ascii="Arial" w:hAnsi="Arial" w:cs="Arial"/>
          <w:bCs/>
          <w:szCs w:val="32"/>
        </w:rPr>
        <w:t xml:space="preserve"> the disease is most prevalent in communities of African descent. In a way that is analogous to this, the fact that the lady in question was diagnosed with </w:t>
      </w:r>
      <w:r w:rsidR="001E6F0C" w:rsidRPr="00B3317F">
        <w:rPr>
          <w:rFonts w:ascii="Arial" w:hAnsi="Arial" w:cs="Arial"/>
          <w:bCs/>
          <w:szCs w:val="32"/>
        </w:rPr>
        <w:t xml:space="preserve">attention deficit hyperactivity </w:t>
      </w:r>
      <w:r w:rsidR="008D330F" w:rsidRPr="00B3317F">
        <w:rPr>
          <w:rFonts w:ascii="Arial" w:hAnsi="Arial" w:cs="Arial"/>
          <w:bCs/>
          <w:szCs w:val="32"/>
        </w:rPr>
        <w:t>disorder (</w:t>
      </w:r>
      <w:r w:rsidRPr="00B3317F">
        <w:rPr>
          <w:rFonts w:ascii="Arial" w:hAnsi="Arial" w:cs="Arial"/>
          <w:bCs/>
          <w:szCs w:val="32"/>
        </w:rPr>
        <w:t xml:space="preserve">ADHD) in </w:t>
      </w:r>
      <w:r w:rsidR="00C404B1" w:rsidRPr="00B3317F">
        <w:rPr>
          <w:rFonts w:ascii="Arial" w:hAnsi="Arial" w:cs="Arial"/>
          <w:bCs/>
          <w:szCs w:val="32"/>
        </w:rPr>
        <w:t>this instance</w:t>
      </w:r>
      <w:r w:rsidR="00131565">
        <w:rPr>
          <w:rFonts w:ascii="Arial" w:hAnsi="Arial" w:cs="Arial"/>
          <w:bCs/>
          <w:szCs w:val="32"/>
        </w:rPr>
        <w:t xml:space="preserve">, </w:t>
      </w:r>
      <w:r w:rsidR="0047367C">
        <w:rPr>
          <w:rFonts w:ascii="Arial" w:hAnsi="Arial" w:cs="Arial"/>
          <w:bCs/>
          <w:szCs w:val="32"/>
        </w:rPr>
        <w:t xml:space="preserve">there </w:t>
      </w:r>
      <w:r w:rsidR="0047367C" w:rsidRPr="00B3317F">
        <w:rPr>
          <w:rFonts w:ascii="Arial" w:hAnsi="Arial" w:cs="Arial"/>
          <w:bCs/>
          <w:szCs w:val="32"/>
        </w:rPr>
        <w:t>is</w:t>
      </w:r>
      <w:r w:rsidRPr="00B3317F">
        <w:rPr>
          <w:rFonts w:ascii="Arial" w:hAnsi="Arial" w:cs="Arial"/>
          <w:bCs/>
          <w:szCs w:val="32"/>
        </w:rPr>
        <w:t xml:space="preserve"> evidence </w:t>
      </w:r>
      <w:r w:rsidR="000E540D" w:rsidRPr="00B3317F">
        <w:rPr>
          <w:rFonts w:ascii="Arial" w:hAnsi="Arial" w:cs="Arial"/>
          <w:bCs/>
          <w:szCs w:val="32"/>
        </w:rPr>
        <w:t>that issues</w:t>
      </w:r>
      <w:r w:rsidRPr="00B3317F">
        <w:rPr>
          <w:rFonts w:ascii="Arial" w:hAnsi="Arial" w:cs="Arial"/>
          <w:bCs/>
          <w:szCs w:val="32"/>
        </w:rPr>
        <w:t xml:space="preserve"> with the exploitation of adolescents. This is made even worse by a confluence of circumstances, such as the limited availability of resources, the social stigma that is attached to mental illness, and the difficulties that are connected to cultural standards. This makes the problem even more difficult to solve. It's possible that different people from different cultures will have different points of view on the same symptoms that they're going through at the same time. According to the findings of researchers, Asians are significantly more likely to indicate physical symptoms of schizophrenia, </w:t>
      </w:r>
      <w:r w:rsidR="00C404B1" w:rsidRPr="00B3317F">
        <w:rPr>
          <w:rFonts w:ascii="Arial" w:hAnsi="Arial" w:cs="Arial"/>
          <w:bCs/>
          <w:szCs w:val="32"/>
        </w:rPr>
        <w:t>even though</w:t>
      </w:r>
      <w:r w:rsidRPr="00B3317F">
        <w:rPr>
          <w:rFonts w:ascii="Arial" w:hAnsi="Arial" w:cs="Arial"/>
          <w:bCs/>
          <w:szCs w:val="32"/>
        </w:rPr>
        <w:t xml:space="preserve"> they are less likely to report emotional symptoms of the condition. This </w:t>
      </w:r>
      <w:r w:rsidR="001E6F0C" w:rsidRPr="00B3317F">
        <w:rPr>
          <w:rFonts w:ascii="Arial" w:hAnsi="Arial" w:cs="Arial"/>
          <w:bCs/>
          <w:szCs w:val="32"/>
        </w:rPr>
        <w:t>contrasts with</w:t>
      </w:r>
      <w:r w:rsidRPr="00B3317F">
        <w:rPr>
          <w:rFonts w:ascii="Arial" w:hAnsi="Arial" w:cs="Arial"/>
          <w:bCs/>
          <w:szCs w:val="32"/>
        </w:rPr>
        <w:t xml:space="preserve"> the fact that Asians are less likely to report experiencing emotional symptoms of the condition. This is </w:t>
      </w:r>
      <w:r w:rsidR="001E6F0C" w:rsidRPr="00B3317F">
        <w:rPr>
          <w:rFonts w:ascii="Arial" w:hAnsi="Arial" w:cs="Arial"/>
          <w:bCs/>
          <w:szCs w:val="32"/>
        </w:rPr>
        <w:t>even though</w:t>
      </w:r>
      <w:r w:rsidRPr="00B3317F">
        <w:rPr>
          <w:rFonts w:ascii="Arial" w:hAnsi="Arial" w:cs="Arial"/>
          <w:bCs/>
          <w:szCs w:val="32"/>
        </w:rPr>
        <w:t xml:space="preserve"> Asians have a significantly lower self-reported prevalence of schizophrenia than other populations.</w:t>
      </w:r>
    </w:p>
    <w:p w14:paraId="340A45AE" w14:textId="4854D2A9" w:rsidR="00083AA3" w:rsidRPr="003F4E16" w:rsidRDefault="00083AA3" w:rsidP="003F4E16">
      <w:pPr>
        <w:pStyle w:val="Heading1"/>
        <w:spacing w:line="360" w:lineRule="auto"/>
        <w:rPr>
          <w:rFonts w:ascii="Arial" w:hAnsi="Arial" w:cs="Arial"/>
        </w:rPr>
      </w:pPr>
      <w:bookmarkStart w:id="9" w:name="_Toc119516210"/>
      <w:r w:rsidRPr="003F4E16">
        <w:rPr>
          <w:rFonts w:ascii="Arial" w:hAnsi="Arial" w:cs="Arial"/>
        </w:rPr>
        <w:lastRenderedPageBreak/>
        <w:t>Current treatments (NHS)</w:t>
      </w:r>
      <w:bookmarkEnd w:id="9"/>
    </w:p>
    <w:p w14:paraId="40AD0C50" w14:textId="5431E015" w:rsidR="00E0209B" w:rsidRPr="003F4E16" w:rsidRDefault="000717C8" w:rsidP="003F4E16">
      <w:pPr>
        <w:spacing w:line="360" w:lineRule="auto"/>
        <w:jc w:val="both"/>
        <w:rPr>
          <w:rFonts w:ascii="Arial" w:hAnsi="Arial" w:cs="Arial"/>
          <w:bCs/>
          <w:szCs w:val="32"/>
        </w:rPr>
      </w:pPr>
      <w:bookmarkStart w:id="10" w:name="_Hlk121047416"/>
      <w:r w:rsidRPr="000717C8">
        <w:rPr>
          <w:rFonts w:ascii="Arial" w:hAnsi="Arial" w:cs="Arial"/>
          <w:bCs/>
          <w:szCs w:val="32"/>
        </w:rPr>
        <w:t xml:space="preserve">The manic episodes that are associated with bipolar disorder can last for as long as three to six months if the condition is not </w:t>
      </w:r>
      <w:r w:rsidRPr="00054241">
        <w:rPr>
          <w:rFonts w:ascii="Arial" w:hAnsi="Arial" w:cs="Arial"/>
          <w:bCs/>
          <w:szCs w:val="32"/>
        </w:rPr>
        <w:t>managed. Depression episodes typically last for a longer</w:t>
      </w:r>
      <w:r w:rsidRPr="00054241">
        <w:rPr>
          <w:rFonts w:ascii="Arial" w:hAnsi="Arial" w:cs="Arial"/>
          <w:b/>
          <w:szCs w:val="32"/>
        </w:rPr>
        <w:t xml:space="preserve"> </w:t>
      </w:r>
      <w:r w:rsidR="001E6F0C" w:rsidRPr="000717C8">
        <w:rPr>
          <w:rFonts w:ascii="Arial" w:hAnsi="Arial" w:cs="Arial"/>
          <w:bCs/>
          <w:szCs w:val="32"/>
        </w:rPr>
        <w:t>period</w:t>
      </w:r>
      <w:r w:rsidRPr="000717C8">
        <w:rPr>
          <w:rFonts w:ascii="Arial" w:hAnsi="Arial" w:cs="Arial"/>
          <w:bCs/>
          <w:szCs w:val="32"/>
        </w:rPr>
        <w:t xml:space="preserve">, anywhere from six months to a year on average. However, if they receive the appropriate treatment, </w:t>
      </w:r>
      <w:r w:rsidR="001E6F0C" w:rsidRPr="000717C8">
        <w:rPr>
          <w:rFonts w:ascii="Arial" w:hAnsi="Arial" w:cs="Arial"/>
          <w:bCs/>
          <w:szCs w:val="32"/>
        </w:rPr>
        <w:t>most</w:t>
      </w:r>
      <w:r w:rsidRPr="000717C8">
        <w:rPr>
          <w:rFonts w:ascii="Arial" w:hAnsi="Arial" w:cs="Arial"/>
          <w:bCs/>
          <w:szCs w:val="32"/>
        </w:rPr>
        <w:t xml:space="preserve"> patients will experience a significant improvement in as </w:t>
      </w:r>
      <w:bookmarkStart w:id="11" w:name="_Hlk121047513"/>
      <w:r w:rsidRPr="000717C8">
        <w:rPr>
          <w:rFonts w:ascii="Arial" w:hAnsi="Arial" w:cs="Arial"/>
          <w:bCs/>
          <w:szCs w:val="32"/>
        </w:rPr>
        <w:t>little as three months.</w:t>
      </w:r>
    </w:p>
    <w:bookmarkEnd w:id="10"/>
    <w:p w14:paraId="56EAD7FE" w14:textId="5F84B6EB" w:rsidR="00E0209B" w:rsidRPr="003F4E16" w:rsidRDefault="00B5584A" w:rsidP="003F4E16">
      <w:pPr>
        <w:pStyle w:val="ListParagraph"/>
        <w:numPr>
          <w:ilvl w:val="0"/>
          <w:numId w:val="2"/>
        </w:numPr>
        <w:spacing w:line="360" w:lineRule="auto"/>
        <w:jc w:val="both"/>
        <w:rPr>
          <w:rFonts w:ascii="Arial" w:hAnsi="Arial" w:cs="Arial"/>
          <w:bCs/>
          <w:szCs w:val="32"/>
        </w:rPr>
      </w:pPr>
      <w:r w:rsidRPr="003F4E16">
        <w:rPr>
          <w:rFonts w:ascii="Arial" w:hAnsi="Arial" w:cs="Arial"/>
          <w:bCs/>
          <w:szCs w:val="32"/>
        </w:rPr>
        <w:t xml:space="preserve">It is possible to treat bipolar illness with a mix of therapies for </w:t>
      </w:r>
      <w:r w:rsidR="001E6F0C" w:rsidRPr="003F4E16">
        <w:rPr>
          <w:rFonts w:ascii="Arial" w:hAnsi="Arial" w:cs="Arial"/>
          <w:bCs/>
          <w:szCs w:val="32"/>
        </w:rPr>
        <w:t>most</w:t>
      </w:r>
      <w:r w:rsidRPr="003F4E16">
        <w:rPr>
          <w:rFonts w:ascii="Arial" w:hAnsi="Arial" w:cs="Arial"/>
          <w:bCs/>
          <w:szCs w:val="32"/>
        </w:rPr>
        <w:t xml:space="preserve"> patients.</w:t>
      </w:r>
    </w:p>
    <w:p w14:paraId="4772A2DD" w14:textId="77777777" w:rsidR="00E0209B" w:rsidRPr="003F4E16" w:rsidRDefault="00B5584A" w:rsidP="003F4E16">
      <w:pPr>
        <w:pStyle w:val="ListParagraph"/>
        <w:numPr>
          <w:ilvl w:val="0"/>
          <w:numId w:val="2"/>
        </w:numPr>
        <w:spacing w:line="360" w:lineRule="auto"/>
        <w:jc w:val="both"/>
        <w:rPr>
          <w:rFonts w:ascii="Arial" w:hAnsi="Arial" w:cs="Arial"/>
          <w:bCs/>
          <w:szCs w:val="32"/>
        </w:rPr>
      </w:pPr>
      <w:r w:rsidRPr="003F4E16">
        <w:rPr>
          <w:rFonts w:ascii="Arial" w:hAnsi="Arial" w:cs="Arial"/>
          <w:bCs/>
          <w:szCs w:val="32"/>
        </w:rPr>
        <w:t>It's possible that 1 or more of the following are included:</w:t>
      </w:r>
    </w:p>
    <w:p w14:paraId="7F3AB098" w14:textId="0E0C27C6" w:rsidR="00E0209B" w:rsidRPr="003F4E16" w:rsidRDefault="00B5584A" w:rsidP="003F4E16">
      <w:pPr>
        <w:pStyle w:val="ListParagraph"/>
        <w:numPr>
          <w:ilvl w:val="0"/>
          <w:numId w:val="2"/>
        </w:numPr>
        <w:spacing w:line="360" w:lineRule="auto"/>
        <w:jc w:val="both"/>
        <w:rPr>
          <w:rFonts w:ascii="Arial" w:hAnsi="Arial" w:cs="Arial"/>
          <w:bCs/>
          <w:szCs w:val="32"/>
        </w:rPr>
      </w:pPr>
      <w:r w:rsidRPr="003F4E16">
        <w:rPr>
          <w:rFonts w:ascii="Arial" w:hAnsi="Arial" w:cs="Arial"/>
          <w:bCs/>
          <w:szCs w:val="32"/>
        </w:rPr>
        <w:t xml:space="preserve">Mood stabilisers are medications that are used on a long-term basis </w:t>
      </w:r>
      <w:r w:rsidR="0047367C" w:rsidRPr="003F4E16">
        <w:rPr>
          <w:rFonts w:ascii="Arial" w:hAnsi="Arial" w:cs="Arial"/>
          <w:bCs/>
          <w:szCs w:val="32"/>
        </w:rPr>
        <w:t>to</w:t>
      </w:r>
      <w:r w:rsidRPr="003F4E16">
        <w:rPr>
          <w:rFonts w:ascii="Arial" w:hAnsi="Arial" w:cs="Arial"/>
          <w:bCs/>
          <w:szCs w:val="32"/>
        </w:rPr>
        <w:t xml:space="preserve"> avoid manic and depressive episodes</w:t>
      </w:r>
      <w:r w:rsidR="00E53C7D" w:rsidRPr="003F4E16">
        <w:rPr>
          <w:rFonts w:ascii="Arial" w:hAnsi="Arial" w:cs="Arial"/>
          <w:bCs/>
          <w:szCs w:val="32"/>
        </w:rPr>
        <w:t xml:space="preserve"> (NHS, 2021)</w:t>
      </w:r>
      <w:r w:rsidRPr="003F4E16">
        <w:rPr>
          <w:rFonts w:ascii="Arial" w:hAnsi="Arial" w:cs="Arial"/>
          <w:bCs/>
          <w:szCs w:val="32"/>
        </w:rPr>
        <w:t>.</w:t>
      </w:r>
    </w:p>
    <w:p w14:paraId="6A38731D" w14:textId="614040AF" w:rsidR="00CD2346" w:rsidRDefault="00E0209B" w:rsidP="003F4E16">
      <w:pPr>
        <w:pStyle w:val="ListParagraph"/>
        <w:numPr>
          <w:ilvl w:val="0"/>
          <w:numId w:val="2"/>
        </w:numPr>
        <w:spacing w:line="360" w:lineRule="auto"/>
        <w:jc w:val="both"/>
        <w:rPr>
          <w:rFonts w:ascii="Arial" w:hAnsi="Arial" w:cs="Arial"/>
          <w:bCs/>
          <w:szCs w:val="32"/>
        </w:rPr>
      </w:pPr>
      <w:r w:rsidRPr="003F4E16">
        <w:rPr>
          <w:rFonts w:ascii="Arial" w:hAnsi="Arial" w:cs="Arial"/>
          <w:bCs/>
          <w:szCs w:val="32"/>
        </w:rPr>
        <w:t>M</w:t>
      </w:r>
      <w:r w:rsidR="00B5584A" w:rsidRPr="003F4E16">
        <w:rPr>
          <w:rFonts w:ascii="Arial" w:hAnsi="Arial" w:cs="Arial"/>
          <w:bCs/>
          <w:szCs w:val="32"/>
        </w:rPr>
        <w:t xml:space="preserve">edication for the rapid relief of depressive and manic episodes Knowledge of the causes and warning signs of depression and mania </w:t>
      </w:r>
      <w:r w:rsidR="001E6F0C" w:rsidRPr="003F4E16">
        <w:rPr>
          <w:rFonts w:ascii="Arial" w:hAnsi="Arial" w:cs="Arial"/>
          <w:bCs/>
          <w:szCs w:val="32"/>
        </w:rPr>
        <w:t>psychological</w:t>
      </w:r>
      <w:r w:rsidR="00B5584A" w:rsidRPr="003F4E16">
        <w:rPr>
          <w:rFonts w:ascii="Arial" w:hAnsi="Arial" w:cs="Arial"/>
          <w:bCs/>
          <w:szCs w:val="32"/>
        </w:rPr>
        <w:t xml:space="preserve"> therapy, including talk therapies, may alleviate depression and provide guidance on how to enhance interpersonal connections.</w:t>
      </w:r>
    </w:p>
    <w:bookmarkEnd w:id="11"/>
    <w:p w14:paraId="1C17E8A6" w14:textId="00B5111D" w:rsidR="000D264D" w:rsidRPr="000D264D" w:rsidRDefault="000D264D" w:rsidP="000D264D">
      <w:pPr>
        <w:spacing w:line="360" w:lineRule="auto"/>
        <w:jc w:val="both"/>
        <w:rPr>
          <w:rFonts w:ascii="Arial" w:hAnsi="Arial" w:cs="Arial"/>
          <w:bCs/>
          <w:szCs w:val="32"/>
        </w:rPr>
      </w:pPr>
      <w:r w:rsidRPr="000D264D">
        <w:rPr>
          <w:rFonts w:ascii="Arial" w:hAnsi="Arial" w:cs="Arial"/>
          <w:bCs/>
          <w:szCs w:val="32"/>
        </w:rPr>
        <w:t xml:space="preserve">The most often prescribed class of drugs for bipolar illness is called "mood stabilizers," and includes drugs like lithium. It is thought that these medicines may restore normal brain </w:t>
      </w:r>
      <w:r w:rsidR="001E6F0C" w:rsidRPr="000D264D">
        <w:rPr>
          <w:rFonts w:ascii="Arial" w:hAnsi="Arial" w:cs="Arial"/>
          <w:bCs/>
          <w:szCs w:val="32"/>
        </w:rPr>
        <w:t>signalling</w:t>
      </w:r>
      <w:r w:rsidRPr="000D264D">
        <w:rPr>
          <w:rFonts w:ascii="Arial" w:hAnsi="Arial" w:cs="Arial"/>
          <w:bCs/>
          <w:szCs w:val="32"/>
        </w:rPr>
        <w:t>. Bipolar disorder is a chronic condition characterized by recurrent bouts of mania or depression; hence, maintenance therapy is advised. Medications for bipolar illness are not one-size-fits-all, and patients with the disease may need to try many before finding the right combination for their specific symptoms.</w:t>
      </w:r>
      <w:r>
        <w:rPr>
          <w:rFonts w:ascii="Arial" w:hAnsi="Arial" w:cs="Arial"/>
          <w:bCs/>
          <w:szCs w:val="32"/>
        </w:rPr>
        <w:t xml:space="preserve"> </w:t>
      </w:r>
      <w:r w:rsidRPr="000D264D">
        <w:rPr>
          <w:rFonts w:ascii="Arial" w:hAnsi="Arial" w:cs="Arial"/>
          <w:bCs/>
          <w:szCs w:val="32"/>
        </w:rPr>
        <w:t xml:space="preserve">Electroconvulsive therapy (ECT) is sometimes used as an alternative to medicine and psychotherapy. In electroconvulsive therapy (ECT), the patient is put under general </w:t>
      </w:r>
      <w:r w:rsidR="001E6F0C" w:rsidRPr="000D264D">
        <w:rPr>
          <w:rFonts w:ascii="Arial" w:hAnsi="Arial" w:cs="Arial"/>
          <w:bCs/>
          <w:szCs w:val="32"/>
        </w:rPr>
        <w:t>anaesthesia</w:t>
      </w:r>
      <w:r w:rsidRPr="000D264D">
        <w:rPr>
          <w:rFonts w:ascii="Arial" w:hAnsi="Arial" w:cs="Arial"/>
          <w:bCs/>
          <w:szCs w:val="32"/>
        </w:rPr>
        <w:t xml:space="preserve"> and given a series of short electrical currents delivered to the scalp, which causes a brief, controlled seizure. Evidence suggests that the brain's </w:t>
      </w:r>
      <w:r w:rsidR="001E6F0C" w:rsidRPr="000D264D">
        <w:rPr>
          <w:rFonts w:ascii="Arial" w:hAnsi="Arial" w:cs="Arial"/>
          <w:bCs/>
          <w:szCs w:val="32"/>
        </w:rPr>
        <w:t>signalling</w:t>
      </w:r>
      <w:r w:rsidRPr="000D264D">
        <w:rPr>
          <w:rFonts w:ascii="Arial" w:hAnsi="Arial" w:cs="Arial"/>
          <w:bCs/>
          <w:szCs w:val="32"/>
        </w:rPr>
        <w:t xml:space="preserve"> pathways may be altered by ECT-induced convulsions.</w:t>
      </w:r>
    </w:p>
    <w:p w14:paraId="02FF2865" w14:textId="58293F68" w:rsidR="000D264D" w:rsidRPr="000D264D" w:rsidRDefault="000D264D" w:rsidP="000D264D">
      <w:pPr>
        <w:spacing w:line="360" w:lineRule="auto"/>
        <w:jc w:val="both"/>
        <w:rPr>
          <w:rFonts w:ascii="Arial" w:hAnsi="Arial" w:cs="Arial"/>
          <w:bCs/>
          <w:szCs w:val="32"/>
        </w:rPr>
      </w:pPr>
      <w:r w:rsidRPr="000D264D">
        <w:rPr>
          <w:rFonts w:ascii="Arial" w:hAnsi="Arial" w:cs="Arial"/>
          <w:bCs/>
          <w:szCs w:val="32"/>
        </w:rPr>
        <w:t>Professional services, especially mental health advocacy and support groups, may help family members of those with bipolar illness since the disease may cause significant disruptions to everyday living and create a difficult family environment. Families may find information and advice on how to deal with difficult situations, how to be more involved in the treatment process, and where to turn for help.</w:t>
      </w:r>
    </w:p>
    <w:p w14:paraId="17F5A708" w14:textId="388CEB14" w:rsidR="00083AA3" w:rsidRPr="003F4E16" w:rsidRDefault="00083AA3" w:rsidP="003F4E16">
      <w:pPr>
        <w:pStyle w:val="Heading1"/>
        <w:spacing w:line="360" w:lineRule="auto"/>
        <w:rPr>
          <w:rFonts w:ascii="Arial" w:hAnsi="Arial" w:cs="Arial"/>
        </w:rPr>
      </w:pPr>
      <w:bookmarkStart w:id="12" w:name="_Toc119516211"/>
      <w:bookmarkStart w:id="13" w:name="_Hlk121047794"/>
      <w:r w:rsidRPr="003F4E16">
        <w:rPr>
          <w:rFonts w:ascii="Arial" w:hAnsi="Arial" w:cs="Arial"/>
        </w:rPr>
        <w:t>Principles when working with people with</w:t>
      </w:r>
      <w:r w:rsidR="008356A0" w:rsidRPr="003F4E16">
        <w:rPr>
          <w:rFonts w:ascii="Arial" w:hAnsi="Arial" w:cs="Arial"/>
        </w:rPr>
        <w:t xml:space="preserve"> </w:t>
      </w:r>
      <w:bookmarkEnd w:id="12"/>
      <w:r w:rsidR="001E6F0C" w:rsidRPr="003F4E16">
        <w:rPr>
          <w:rFonts w:ascii="Arial" w:hAnsi="Arial" w:cs="Arial"/>
        </w:rPr>
        <w:t>bipolar disorder</w:t>
      </w:r>
    </w:p>
    <w:p w14:paraId="232152EC" w14:textId="59066136" w:rsidR="00083AA3" w:rsidRPr="003F4E16" w:rsidRDefault="000717C8" w:rsidP="000717C8">
      <w:pPr>
        <w:spacing w:line="360" w:lineRule="auto"/>
        <w:jc w:val="both"/>
        <w:rPr>
          <w:rFonts w:ascii="Arial" w:hAnsi="Arial" w:cs="Arial"/>
          <w:b/>
          <w:bCs/>
          <w:sz w:val="32"/>
          <w:szCs w:val="32"/>
        </w:rPr>
      </w:pPr>
      <w:r w:rsidRPr="000717C8">
        <w:rPr>
          <w:rFonts w:ascii="Arial" w:hAnsi="Arial" w:cs="Arial"/>
          <w:bCs/>
          <w:szCs w:val="32"/>
        </w:rPr>
        <w:t>First and foremost, the individual suffering from bipolar disorder ought to be made aware of the condition in an open and honest manner. This will ensure that the individual does not continue to be placed in an awkward circumstance regarding what is occurring with them.</w:t>
      </w:r>
      <w:r>
        <w:rPr>
          <w:rFonts w:ascii="Arial" w:hAnsi="Arial" w:cs="Arial"/>
          <w:bCs/>
          <w:szCs w:val="32"/>
        </w:rPr>
        <w:t xml:space="preserve"> </w:t>
      </w:r>
      <w:r w:rsidRPr="000717C8">
        <w:rPr>
          <w:rFonts w:ascii="Arial" w:hAnsi="Arial" w:cs="Arial"/>
          <w:bCs/>
          <w:szCs w:val="32"/>
        </w:rPr>
        <w:t xml:space="preserve">The warning signs and triggers of bipolar disorder need to be learned, and the person who suffers </w:t>
      </w:r>
      <w:r w:rsidRPr="000717C8">
        <w:rPr>
          <w:rFonts w:ascii="Arial" w:hAnsi="Arial" w:cs="Arial"/>
          <w:bCs/>
          <w:szCs w:val="32"/>
        </w:rPr>
        <w:lastRenderedPageBreak/>
        <w:t>from this illness should provide the appropriate care for others.</w:t>
      </w:r>
      <w:r>
        <w:rPr>
          <w:rFonts w:ascii="Arial" w:hAnsi="Arial" w:cs="Arial"/>
          <w:bCs/>
          <w:szCs w:val="32"/>
        </w:rPr>
        <w:t xml:space="preserve"> </w:t>
      </w:r>
      <w:r w:rsidRPr="000717C8">
        <w:rPr>
          <w:rFonts w:ascii="Arial" w:hAnsi="Arial" w:cs="Arial"/>
          <w:bCs/>
          <w:szCs w:val="32"/>
        </w:rPr>
        <w:t>A proper monitoring framework ought to be in place to keep an eye on people who suffer from bipolar disorder, as this will allow for improved treatment strategies to be developed.</w:t>
      </w:r>
    </w:p>
    <w:p w14:paraId="31BE37D8" w14:textId="5CB308E7" w:rsidR="00083AA3" w:rsidRPr="003F4E16" w:rsidRDefault="00083AA3" w:rsidP="003F4E16">
      <w:pPr>
        <w:pStyle w:val="Heading1"/>
        <w:spacing w:line="360" w:lineRule="auto"/>
        <w:rPr>
          <w:rFonts w:ascii="Arial" w:hAnsi="Arial" w:cs="Arial"/>
        </w:rPr>
      </w:pPr>
      <w:bookmarkStart w:id="14" w:name="_Toc119516212"/>
      <w:bookmarkEnd w:id="13"/>
      <w:r w:rsidRPr="003F4E16">
        <w:rPr>
          <w:rFonts w:ascii="Arial" w:hAnsi="Arial" w:cs="Arial"/>
        </w:rPr>
        <w:t>Recommendations for the improvement of the symptoms</w:t>
      </w:r>
      <w:bookmarkEnd w:id="14"/>
      <w:r w:rsidRPr="003F4E16">
        <w:rPr>
          <w:rFonts w:ascii="Arial" w:hAnsi="Arial" w:cs="Arial"/>
        </w:rPr>
        <w:t xml:space="preserve"> </w:t>
      </w:r>
    </w:p>
    <w:p w14:paraId="5914311A" w14:textId="2157E4CA" w:rsidR="000717C8" w:rsidRPr="000717C8" w:rsidRDefault="000717C8" w:rsidP="000717C8">
      <w:pPr>
        <w:spacing w:line="360" w:lineRule="auto"/>
        <w:jc w:val="both"/>
        <w:rPr>
          <w:rFonts w:ascii="Arial" w:hAnsi="Arial" w:cs="Arial"/>
          <w:bCs/>
          <w:szCs w:val="32"/>
        </w:rPr>
      </w:pPr>
      <w:r w:rsidRPr="000717C8">
        <w:rPr>
          <w:rFonts w:ascii="Arial" w:hAnsi="Arial" w:cs="Arial"/>
          <w:bCs/>
          <w:szCs w:val="32"/>
        </w:rPr>
        <w:t xml:space="preserve">Psychotherapy and medication working together to treat bipolar disorder is the most effective form of treatment for the condition. </w:t>
      </w:r>
      <w:r w:rsidR="0010209C" w:rsidRPr="000717C8">
        <w:rPr>
          <w:rFonts w:ascii="Arial" w:hAnsi="Arial" w:cs="Arial"/>
          <w:bCs/>
          <w:szCs w:val="32"/>
        </w:rPr>
        <w:t>Most</w:t>
      </w:r>
      <w:r w:rsidRPr="000717C8">
        <w:rPr>
          <w:rFonts w:ascii="Arial" w:hAnsi="Arial" w:cs="Arial"/>
          <w:bCs/>
          <w:szCs w:val="32"/>
        </w:rPr>
        <w:t xml:space="preserve"> patients receive prescriptions for multiple medications, which frequently include not only antipsychotics but also antidepressants in addition to other common medications.</w:t>
      </w:r>
    </w:p>
    <w:p w14:paraId="57396441" w14:textId="693429EF" w:rsidR="00FC57B0" w:rsidRPr="003F4E16" w:rsidRDefault="000717C8" w:rsidP="000717C8">
      <w:pPr>
        <w:spacing w:line="360" w:lineRule="auto"/>
        <w:jc w:val="both"/>
        <w:rPr>
          <w:rFonts w:ascii="Arial" w:hAnsi="Arial" w:cs="Arial"/>
          <w:b/>
          <w:bCs/>
          <w:sz w:val="32"/>
          <w:szCs w:val="32"/>
        </w:rPr>
      </w:pPr>
      <w:r w:rsidRPr="000717C8">
        <w:rPr>
          <w:rFonts w:ascii="Arial" w:hAnsi="Arial" w:cs="Arial"/>
          <w:bCs/>
          <w:szCs w:val="32"/>
        </w:rPr>
        <w:t xml:space="preserve">In addition to that, it is </w:t>
      </w:r>
      <w:r w:rsidR="0010209C" w:rsidRPr="000717C8">
        <w:rPr>
          <w:rFonts w:ascii="Arial" w:hAnsi="Arial" w:cs="Arial"/>
          <w:bCs/>
          <w:szCs w:val="32"/>
        </w:rPr>
        <w:t>necessary</w:t>
      </w:r>
      <w:r w:rsidRPr="000717C8">
        <w:rPr>
          <w:rFonts w:ascii="Arial" w:hAnsi="Arial" w:cs="Arial"/>
          <w:bCs/>
          <w:szCs w:val="32"/>
        </w:rPr>
        <w:t xml:space="preserve"> to become actively involved in the treatment. When the study on the symptoms is finally carried out by themselves, it will be much simpler to select from the various treatment options that are available, and the preparation will be superior to what it was in the past in terms of being able to deal with the symptoms.</w:t>
      </w:r>
    </w:p>
    <w:p w14:paraId="7B8DAF3C" w14:textId="5B697D5A" w:rsidR="00083AA3" w:rsidRPr="003F4E16" w:rsidRDefault="00083AA3" w:rsidP="003F4E16">
      <w:pPr>
        <w:pStyle w:val="Heading1"/>
        <w:spacing w:line="360" w:lineRule="auto"/>
        <w:rPr>
          <w:rFonts w:ascii="Arial" w:hAnsi="Arial" w:cs="Arial"/>
        </w:rPr>
      </w:pPr>
      <w:bookmarkStart w:id="15" w:name="_Toc119516213"/>
      <w:r w:rsidRPr="003F4E16">
        <w:rPr>
          <w:rFonts w:ascii="Arial" w:hAnsi="Arial" w:cs="Arial"/>
        </w:rPr>
        <w:t>Conclusion</w:t>
      </w:r>
      <w:bookmarkEnd w:id="15"/>
    </w:p>
    <w:p w14:paraId="25C8D2C3" w14:textId="411C9A87" w:rsidR="00083AA3" w:rsidRPr="003F4E16" w:rsidRDefault="000717C8" w:rsidP="003F4E16">
      <w:pPr>
        <w:spacing w:line="360" w:lineRule="auto"/>
        <w:jc w:val="both"/>
        <w:rPr>
          <w:rFonts w:ascii="Arial" w:hAnsi="Arial" w:cs="Arial"/>
          <w:bCs/>
          <w:szCs w:val="32"/>
        </w:rPr>
      </w:pPr>
      <w:r w:rsidRPr="000717C8">
        <w:rPr>
          <w:rFonts w:ascii="Arial" w:hAnsi="Arial" w:cs="Arial"/>
          <w:bCs/>
          <w:szCs w:val="32"/>
        </w:rPr>
        <w:t>The symptoms of bipolar disorder frequently show signs of improvement as a response to treatment. The medication is the primary component of treatment for bipolar disorder; however, talk therapy, also commonly referred to as psychotherapy, may be of assistance to a great number of patients in learning about their disease and remaining compliant with their medication, which in turn reduces the likelihood of recurrent mood episodes.</w:t>
      </w:r>
    </w:p>
    <w:p w14:paraId="58B4FD97" w14:textId="77777777" w:rsidR="003F4E16" w:rsidRPr="003F4E16" w:rsidRDefault="003F4E16" w:rsidP="003F4E16">
      <w:pPr>
        <w:spacing w:line="360" w:lineRule="auto"/>
        <w:jc w:val="both"/>
        <w:rPr>
          <w:rFonts w:ascii="Arial" w:hAnsi="Arial" w:cs="Arial"/>
          <w:b/>
          <w:bCs/>
          <w:sz w:val="32"/>
          <w:szCs w:val="32"/>
        </w:rPr>
      </w:pPr>
    </w:p>
    <w:p w14:paraId="28FB1325" w14:textId="77777777" w:rsidR="00B3317F" w:rsidRDefault="00B3317F">
      <w:pPr>
        <w:rPr>
          <w:rFonts w:ascii="Arial" w:eastAsiaTheme="majorEastAsia" w:hAnsi="Arial" w:cs="Arial"/>
          <w:color w:val="2F5496" w:themeColor="accent1" w:themeShade="BF"/>
          <w:sz w:val="32"/>
          <w:szCs w:val="32"/>
        </w:rPr>
      </w:pPr>
      <w:r>
        <w:rPr>
          <w:rFonts w:ascii="Arial" w:hAnsi="Arial" w:cs="Arial"/>
        </w:rPr>
        <w:br w:type="page"/>
      </w:r>
    </w:p>
    <w:p w14:paraId="533437FF" w14:textId="623511DC" w:rsidR="00083AA3" w:rsidRPr="003F4E16" w:rsidRDefault="00083AA3" w:rsidP="003F4E16">
      <w:pPr>
        <w:pStyle w:val="Heading1"/>
        <w:spacing w:line="360" w:lineRule="auto"/>
        <w:rPr>
          <w:rFonts w:ascii="Arial" w:hAnsi="Arial" w:cs="Arial"/>
        </w:rPr>
      </w:pPr>
      <w:bookmarkStart w:id="16" w:name="_Toc119516214"/>
      <w:r w:rsidRPr="003F4E16">
        <w:rPr>
          <w:rFonts w:ascii="Arial" w:hAnsi="Arial" w:cs="Arial"/>
        </w:rPr>
        <w:lastRenderedPageBreak/>
        <w:t>References</w:t>
      </w:r>
      <w:bookmarkEnd w:id="16"/>
      <w:r w:rsidRPr="003F4E16">
        <w:rPr>
          <w:rFonts w:ascii="Arial" w:hAnsi="Arial" w:cs="Arial"/>
        </w:rPr>
        <w:t xml:space="preserve"> </w:t>
      </w:r>
    </w:p>
    <w:p w14:paraId="5C955D69" w14:textId="6E06DED5" w:rsidR="00377C03" w:rsidRPr="003F4E16" w:rsidRDefault="00DC696E" w:rsidP="003F4E16">
      <w:pPr>
        <w:pStyle w:val="NormalWeb"/>
        <w:spacing w:before="0" w:beforeAutospacing="0" w:after="240" w:afterAutospacing="0" w:line="360" w:lineRule="auto"/>
        <w:jc w:val="both"/>
        <w:rPr>
          <w:rFonts w:ascii="Arial" w:hAnsi="Arial" w:cs="Arial"/>
        </w:rPr>
      </w:pPr>
      <w:r w:rsidRPr="003F4E16">
        <w:rPr>
          <w:rFonts w:ascii="Arial" w:hAnsi="Arial" w:cs="Arial"/>
        </w:rPr>
        <w:t xml:space="preserve">Baker, C. (2021) </w:t>
      </w:r>
      <w:r w:rsidR="00377C03" w:rsidRPr="003F4E16">
        <w:rPr>
          <w:rFonts w:ascii="Arial" w:hAnsi="Arial" w:cs="Arial"/>
        </w:rPr>
        <w:t xml:space="preserve">Mental Health statistics: prevalence, Services and Funding in England. </w:t>
      </w:r>
      <w:r w:rsidR="00377C03" w:rsidRPr="003F4E16">
        <w:rPr>
          <w:rFonts w:ascii="Arial" w:hAnsi="Arial" w:cs="Arial"/>
          <w:i/>
          <w:iCs/>
        </w:rPr>
        <w:t>commonslibrary.parliament.uk</w:t>
      </w:r>
      <w:r w:rsidR="00377C03" w:rsidRPr="003F4E16">
        <w:rPr>
          <w:rFonts w:ascii="Arial" w:hAnsi="Arial" w:cs="Arial"/>
        </w:rPr>
        <w:t>. [online] Available at: https://commonslibrary.parliament.uk/research-briefings/sn06988/.</w:t>
      </w:r>
    </w:p>
    <w:p w14:paraId="692D7190" w14:textId="016D1FE4" w:rsidR="00377C03" w:rsidRPr="003F4E16" w:rsidRDefault="00DC696E" w:rsidP="003F4E16">
      <w:pPr>
        <w:pStyle w:val="NormalWeb"/>
        <w:spacing w:before="0" w:beforeAutospacing="0" w:after="240" w:afterAutospacing="0" w:line="360" w:lineRule="auto"/>
        <w:jc w:val="both"/>
        <w:rPr>
          <w:rFonts w:ascii="Arial" w:hAnsi="Arial" w:cs="Arial"/>
        </w:rPr>
      </w:pPr>
      <w:proofErr w:type="spellStart"/>
      <w:r w:rsidRPr="003F4E16">
        <w:rPr>
          <w:rFonts w:ascii="Arial" w:hAnsi="Arial" w:cs="Arial"/>
        </w:rPr>
        <w:t>Mayoclinic</w:t>
      </w:r>
      <w:proofErr w:type="spellEnd"/>
      <w:r w:rsidRPr="003F4E16">
        <w:rPr>
          <w:rFonts w:ascii="Arial" w:hAnsi="Arial" w:cs="Arial"/>
        </w:rPr>
        <w:t>. (2018)</w:t>
      </w:r>
      <w:r w:rsidR="00377C03" w:rsidRPr="003F4E16">
        <w:rPr>
          <w:rFonts w:ascii="Arial" w:hAnsi="Arial" w:cs="Arial"/>
        </w:rPr>
        <w:t xml:space="preserve"> </w:t>
      </w:r>
      <w:r w:rsidR="0010209C" w:rsidRPr="003F4E16">
        <w:rPr>
          <w:rFonts w:ascii="Arial" w:hAnsi="Arial" w:cs="Arial"/>
          <w:i/>
          <w:iCs/>
        </w:rPr>
        <w:t xml:space="preserve">bipolar disorder </w:t>
      </w:r>
      <w:r w:rsidR="00377C03" w:rsidRPr="003F4E16">
        <w:rPr>
          <w:rFonts w:ascii="Arial" w:hAnsi="Arial" w:cs="Arial"/>
          <w:i/>
          <w:iCs/>
        </w:rPr>
        <w:t xml:space="preserve"> - Diagnosis and treatment - Mayo Clinic</w:t>
      </w:r>
      <w:r w:rsidR="00377C03" w:rsidRPr="003F4E16">
        <w:rPr>
          <w:rFonts w:ascii="Arial" w:hAnsi="Arial" w:cs="Arial"/>
        </w:rPr>
        <w:t>. [online] Available at: https://www.mayoclinic.org/diseases-conditions/bipolar-disorder/diagnosis-treatment/drc-20355961..</w:t>
      </w:r>
    </w:p>
    <w:p w14:paraId="0F6A9B26" w14:textId="0C9579E3" w:rsidR="00377C03" w:rsidRPr="003F4E16" w:rsidRDefault="0010209C" w:rsidP="003F4E16">
      <w:pPr>
        <w:pStyle w:val="NormalWeb"/>
        <w:spacing w:before="0" w:beforeAutospacing="0" w:after="240" w:afterAutospacing="0" w:line="360" w:lineRule="auto"/>
        <w:jc w:val="both"/>
        <w:rPr>
          <w:rFonts w:ascii="Arial" w:hAnsi="Arial" w:cs="Arial"/>
        </w:rPr>
      </w:pPr>
      <w:r w:rsidRPr="003F4E16">
        <w:rPr>
          <w:rFonts w:ascii="Arial" w:hAnsi="Arial" w:cs="Arial"/>
        </w:rPr>
        <w:t>Mental health</w:t>
      </w:r>
      <w:r w:rsidR="00DC696E" w:rsidRPr="003F4E16">
        <w:rPr>
          <w:rFonts w:ascii="Arial" w:hAnsi="Arial" w:cs="Arial"/>
        </w:rPr>
        <w:t>. (2022)</w:t>
      </w:r>
      <w:r w:rsidR="00377C03" w:rsidRPr="003F4E16">
        <w:rPr>
          <w:rFonts w:ascii="Arial" w:hAnsi="Arial" w:cs="Arial"/>
        </w:rPr>
        <w:t xml:space="preserve"> </w:t>
      </w:r>
      <w:r w:rsidR="00377C03" w:rsidRPr="003F4E16">
        <w:rPr>
          <w:rFonts w:ascii="Arial" w:hAnsi="Arial" w:cs="Arial"/>
          <w:i/>
          <w:iCs/>
        </w:rPr>
        <w:t>Bipolar disorder: statistics</w:t>
      </w:r>
      <w:r w:rsidR="00377C03" w:rsidRPr="003F4E16">
        <w:rPr>
          <w:rFonts w:ascii="Arial" w:hAnsi="Arial" w:cs="Arial"/>
        </w:rPr>
        <w:t>. [online] Available at: https://www.mentalhealth.org.uk/explore-mental-health/mental-health-statistics/bipolar-disorder-statistics#:~:text=In%202013%2C%20there%20were%20almost.</w:t>
      </w:r>
    </w:p>
    <w:p w14:paraId="07CEC19F" w14:textId="2AC5025A" w:rsidR="00377C03" w:rsidRPr="00BD65A5" w:rsidRDefault="00DC696E" w:rsidP="00BD65A5">
      <w:pPr>
        <w:pStyle w:val="NormalWeb"/>
        <w:spacing w:before="0" w:beforeAutospacing="0" w:after="240" w:afterAutospacing="0" w:line="360" w:lineRule="auto"/>
        <w:jc w:val="both"/>
        <w:rPr>
          <w:rFonts w:ascii="Arial" w:hAnsi="Arial" w:cs="Arial"/>
        </w:rPr>
      </w:pPr>
      <w:r w:rsidRPr="00BD65A5">
        <w:rPr>
          <w:rFonts w:ascii="Arial" w:hAnsi="Arial" w:cs="Arial"/>
        </w:rPr>
        <w:t>Mind. (2022)</w:t>
      </w:r>
      <w:r w:rsidR="00377C03" w:rsidRPr="00BD65A5">
        <w:rPr>
          <w:rFonts w:ascii="Arial" w:hAnsi="Arial" w:cs="Arial"/>
        </w:rPr>
        <w:t xml:space="preserve"> </w:t>
      </w:r>
      <w:r w:rsidR="00377C03" w:rsidRPr="00BD65A5">
        <w:rPr>
          <w:rFonts w:ascii="Arial" w:hAnsi="Arial" w:cs="Arial"/>
          <w:i/>
          <w:iCs/>
        </w:rPr>
        <w:t>Causes of bipolar disorder</w:t>
      </w:r>
      <w:r w:rsidR="00377C03" w:rsidRPr="00BD65A5">
        <w:rPr>
          <w:rFonts w:ascii="Arial" w:hAnsi="Arial" w:cs="Arial"/>
        </w:rPr>
        <w:t>. [online] Available at: https://www.mind.org.uk/information-support/types-of-mental-health-problems/bipolar-disorder/causes-of-bipolar/. [Accessed 30 Oct. 2022].</w:t>
      </w:r>
    </w:p>
    <w:p w14:paraId="62F80A2A" w14:textId="05D8C522" w:rsidR="00BD65A5" w:rsidRPr="00BD65A5" w:rsidRDefault="00380976" w:rsidP="00BD65A5">
      <w:pPr>
        <w:spacing w:after="240" w:line="360" w:lineRule="auto"/>
        <w:jc w:val="both"/>
        <w:rPr>
          <w:rFonts w:ascii="Arial" w:eastAsia="Times New Roman" w:hAnsi="Arial" w:cs="Arial"/>
          <w:sz w:val="24"/>
          <w:szCs w:val="24"/>
          <w:lang w:val="en-US"/>
        </w:rPr>
      </w:pPr>
      <w:r>
        <w:rPr>
          <w:rFonts w:ascii="Arial" w:eastAsia="Times New Roman" w:hAnsi="Arial" w:cs="Arial"/>
          <w:sz w:val="24"/>
          <w:szCs w:val="24"/>
          <w:lang w:val="en-US"/>
        </w:rPr>
        <w:t>Psychiatric Times. (2021)</w:t>
      </w:r>
      <w:r w:rsidR="00BD65A5" w:rsidRPr="00BD65A5">
        <w:rPr>
          <w:rFonts w:ascii="Arial" w:eastAsia="Times New Roman" w:hAnsi="Arial" w:cs="Arial"/>
          <w:sz w:val="24"/>
          <w:szCs w:val="24"/>
          <w:lang w:val="en-US"/>
        </w:rPr>
        <w:t xml:space="preserve"> </w:t>
      </w:r>
      <w:r w:rsidR="00BD65A5" w:rsidRPr="00BD65A5">
        <w:rPr>
          <w:rFonts w:ascii="Arial" w:eastAsia="Times New Roman" w:hAnsi="Arial" w:cs="Arial"/>
          <w:i/>
          <w:iCs/>
          <w:sz w:val="24"/>
          <w:szCs w:val="24"/>
          <w:lang w:val="en-US"/>
        </w:rPr>
        <w:t>Patient Case #1: 27-Year-Old Woman With Bipolar Disorder</w:t>
      </w:r>
      <w:r w:rsidR="00BD65A5" w:rsidRPr="00BD65A5">
        <w:rPr>
          <w:rFonts w:ascii="Arial" w:eastAsia="Times New Roman" w:hAnsi="Arial" w:cs="Arial"/>
          <w:sz w:val="24"/>
          <w:szCs w:val="24"/>
          <w:lang w:val="en-US"/>
        </w:rPr>
        <w:t>. [online] Available at: https://www.psychiatrictimes.com/view/patient-case-1-27-year-old-woman-with-bipolar-disorder [Accessed 30 Oct. 2022].</w:t>
      </w:r>
    </w:p>
    <w:p w14:paraId="21E6A8CF" w14:textId="18F63725" w:rsidR="00377C03" w:rsidRPr="003F4E16" w:rsidRDefault="00377C03" w:rsidP="00BD65A5">
      <w:pPr>
        <w:pStyle w:val="NormalWeb"/>
        <w:spacing w:before="0" w:beforeAutospacing="0" w:after="240" w:afterAutospacing="0" w:line="360" w:lineRule="auto"/>
        <w:jc w:val="both"/>
        <w:rPr>
          <w:rFonts w:ascii="Arial" w:hAnsi="Arial" w:cs="Arial"/>
        </w:rPr>
      </w:pPr>
      <w:r w:rsidRPr="00BD65A5">
        <w:rPr>
          <w:rFonts w:ascii="Arial" w:hAnsi="Arial" w:cs="Arial"/>
        </w:rPr>
        <w:t>Nelson, A. (2022)</w:t>
      </w:r>
      <w:r w:rsidR="00A72CAB" w:rsidRPr="00BD65A5">
        <w:rPr>
          <w:rFonts w:ascii="Arial" w:hAnsi="Arial" w:cs="Arial"/>
        </w:rPr>
        <w:t xml:space="preserve"> </w:t>
      </w:r>
      <w:r w:rsidRPr="00BD65A5">
        <w:rPr>
          <w:rFonts w:ascii="Arial" w:hAnsi="Arial" w:cs="Arial"/>
          <w:i/>
          <w:iCs/>
        </w:rPr>
        <w:t>The History of Bipolar Disorder</w:t>
      </w:r>
      <w:r w:rsidRPr="00BD65A5">
        <w:rPr>
          <w:rFonts w:ascii="Arial" w:hAnsi="Arial" w:cs="Arial"/>
        </w:rPr>
        <w:t>. [online] WebMD. Available at: https://www.webmd.com/bipolar-disorder/history-</w:t>
      </w:r>
      <w:r w:rsidRPr="003F4E16">
        <w:rPr>
          <w:rFonts w:ascii="Arial" w:hAnsi="Arial" w:cs="Arial"/>
        </w:rPr>
        <w:t>bipolar#:~:text=In%20the%20first%20half%20of. [Accessed 30 Oct. 2022].</w:t>
      </w:r>
    </w:p>
    <w:p w14:paraId="28E6E1F2" w14:textId="4D0477FD" w:rsidR="00377C03" w:rsidRPr="003F4E16" w:rsidRDefault="000645E5" w:rsidP="003F4E16">
      <w:pPr>
        <w:pStyle w:val="NormalWeb"/>
        <w:spacing w:before="0" w:beforeAutospacing="0" w:after="240" w:afterAutospacing="0" w:line="360" w:lineRule="auto"/>
        <w:jc w:val="both"/>
        <w:rPr>
          <w:rFonts w:ascii="Arial" w:hAnsi="Arial" w:cs="Arial"/>
        </w:rPr>
      </w:pPr>
      <w:r w:rsidRPr="003F4E16">
        <w:rPr>
          <w:rFonts w:ascii="Arial" w:hAnsi="Arial" w:cs="Arial"/>
        </w:rPr>
        <w:t xml:space="preserve">NHS. (2021) </w:t>
      </w:r>
      <w:r w:rsidR="00377C03" w:rsidRPr="003F4E16">
        <w:rPr>
          <w:rFonts w:ascii="Arial" w:hAnsi="Arial" w:cs="Arial"/>
          <w:i/>
          <w:iCs/>
        </w:rPr>
        <w:t>Treatment - Bipolar disorder</w:t>
      </w:r>
      <w:r w:rsidR="00377C03" w:rsidRPr="003F4E16">
        <w:rPr>
          <w:rFonts w:ascii="Arial" w:hAnsi="Arial" w:cs="Arial"/>
        </w:rPr>
        <w:t>. [online] Available at: https://www.nhs.uk/mental-health/conditions/bipolar-disorder/treatment/. [Accessed 30 Oct. 2022].</w:t>
      </w:r>
    </w:p>
    <w:p w14:paraId="3C76C519" w14:textId="1932B531" w:rsidR="00377C03" w:rsidRPr="003F4E16" w:rsidRDefault="00377C03" w:rsidP="003F4E16">
      <w:pPr>
        <w:pStyle w:val="NormalWeb"/>
        <w:spacing w:before="0" w:beforeAutospacing="0" w:after="240" w:afterAutospacing="0" w:line="360" w:lineRule="auto"/>
        <w:jc w:val="both"/>
        <w:rPr>
          <w:rFonts w:ascii="Arial" w:hAnsi="Arial" w:cs="Arial"/>
        </w:rPr>
      </w:pPr>
      <w:r w:rsidRPr="003F4E16">
        <w:rPr>
          <w:rFonts w:ascii="Arial" w:hAnsi="Arial" w:cs="Arial"/>
        </w:rPr>
        <w:t xml:space="preserve">Shah, N., Grover, S. and Rao, </w:t>
      </w:r>
      <w:proofErr w:type="spellStart"/>
      <w:r w:rsidRPr="003F4E16">
        <w:rPr>
          <w:rFonts w:ascii="Arial" w:hAnsi="Arial" w:cs="Arial"/>
        </w:rPr>
        <w:t>Gp</w:t>
      </w:r>
      <w:proofErr w:type="spellEnd"/>
      <w:r w:rsidRPr="003F4E16">
        <w:rPr>
          <w:rFonts w:ascii="Arial" w:hAnsi="Arial" w:cs="Arial"/>
        </w:rPr>
        <w:t xml:space="preserve">. (2017) Clinical practice guidelines for management of bipolar disorder. </w:t>
      </w:r>
      <w:r w:rsidRPr="003F4E16">
        <w:rPr>
          <w:rFonts w:ascii="Arial" w:hAnsi="Arial" w:cs="Arial"/>
          <w:i/>
          <w:iCs/>
        </w:rPr>
        <w:t>Indian Journal of Psychiatry</w:t>
      </w:r>
      <w:r w:rsidRPr="003F4E16">
        <w:rPr>
          <w:rFonts w:ascii="Arial" w:hAnsi="Arial" w:cs="Arial"/>
        </w:rPr>
        <w:t>, 59(5), p.51. doi:10.4103/0019-5545.196974.</w:t>
      </w:r>
    </w:p>
    <w:p w14:paraId="33743529" w14:textId="2ECD39AF" w:rsidR="00377C03" w:rsidRPr="003F4E16" w:rsidRDefault="00377C03" w:rsidP="003F4E16">
      <w:pPr>
        <w:pStyle w:val="NormalWeb"/>
        <w:spacing w:before="0" w:beforeAutospacing="0" w:after="240" w:afterAutospacing="0" w:line="360" w:lineRule="auto"/>
        <w:jc w:val="both"/>
        <w:rPr>
          <w:rFonts w:ascii="Arial" w:hAnsi="Arial" w:cs="Arial"/>
        </w:rPr>
      </w:pPr>
      <w:r w:rsidRPr="003F4E16">
        <w:rPr>
          <w:rFonts w:ascii="Arial" w:hAnsi="Arial" w:cs="Arial"/>
        </w:rPr>
        <w:t xml:space="preserve">WHO. (2016) </w:t>
      </w:r>
      <w:r w:rsidRPr="003F4E16">
        <w:rPr>
          <w:rFonts w:ascii="Arial" w:hAnsi="Arial" w:cs="Arial"/>
          <w:i/>
          <w:iCs/>
        </w:rPr>
        <w:t>ICD-10 Version:2016</w:t>
      </w:r>
      <w:r w:rsidRPr="003F4E16">
        <w:rPr>
          <w:rFonts w:ascii="Arial" w:hAnsi="Arial" w:cs="Arial"/>
        </w:rPr>
        <w:t>. [online] Available at: https://icd.who.int/browse10/2016/en#/f30-f39.</w:t>
      </w:r>
    </w:p>
    <w:p w14:paraId="63C42973" w14:textId="7B9C7D7A" w:rsidR="00083AA3" w:rsidRPr="003F4E16" w:rsidRDefault="00083AA3" w:rsidP="003F4E16">
      <w:pPr>
        <w:pStyle w:val="Heading1"/>
        <w:spacing w:line="360" w:lineRule="auto"/>
        <w:rPr>
          <w:rFonts w:ascii="Arial" w:hAnsi="Arial" w:cs="Arial"/>
        </w:rPr>
      </w:pPr>
      <w:bookmarkStart w:id="17" w:name="_Toc119516215"/>
      <w:r w:rsidRPr="003F4E16">
        <w:rPr>
          <w:rFonts w:ascii="Arial" w:hAnsi="Arial" w:cs="Arial"/>
        </w:rPr>
        <w:lastRenderedPageBreak/>
        <w:t>Appendix: Power Point Presentation</w:t>
      </w:r>
      <w:bookmarkEnd w:id="17"/>
    </w:p>
    <w:p w14:paraId="3D869D71" w14:textId="77777777" w:rsidR="00083AA3" w:rsidRPr="00083AA3" w:rsidRDefault="00083AA3" w:rsidP="00471C9C">
      <w:pPr>
        <w:rPr>
          <w:rFonts w:ascii="Arial" w:hAnsi="Arial" w:cs="Arial"/>
          <w:sz w:val="24"/>
          <w:szCs w:val="24"/>
        </w:rPr>
      </w:pPr>
    </w:p>
    <w:p w14:paraId="7A0DBFD8" w14:textId="2347A568" w:rsidR="00083AA3" w:rsidRDefault="003F4E16" w:rsidP="00471C9C">
      <w:pPr>
        <w:rPr>
          <w:rFonts w:ascii="Arial" w:hAnsi="Arial" w:cs="Arial"/>
          <w:b/>
          <w:bCs/>
          <w:sz w:val="32"/>
          <w:szCs w:val="32"/>
        </w:rPr>
      </w:pPr>
      <w:r w:rsidRPr="003F4E16">
        <w:rPr>
          <w:rFonts w:ascii="Arial" w:hAnsi="Arial" w:cs="Arial"/>
          <w:b/>
          <w:bCs/>
          <w:noProof/>
          <w:sz w:val="32"/>
          <w:szCs w:val="32"/>
          <w:lang w:val="en-US"/>
        </w:rPr>
        <w:drawing>
          <wp:inline distT="0" distB="0" distL="0" distR="0" wp14:anchorId="34C46C4F" wp14:editId="37D0397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53C98C87" w14:textId="77777777" w:rsidR="003F4E16" w:rsidRDefault="003F4E16" w:rsidP="00471C9C">
      <w:pPr>
        <w:rPr>
          <w:rFonts w:ascii="Arial" w:hAnsi="Arial" w:cs="Arial"/>
          <w:b/>
          <w:bCs/>
          <w:sz w:val="32"/>
          <w:szCs w:val="32"/>
        </w:rPr>
      </w:pPr>
      <w:r w:rsidRPr="003F4E16">
        <w:rPr>
          <w:rFonts w:ascii="Arial" w:hAnsi="Arial" w:cs="Arial"/>
          <w:b/>
          <w:bCs/>
          <w:noProof/>
          <w:sz w:val="32"/>
          <w:szCs w:val="32"/>
          <w:lang w:val="en-US"/>
        </w:rPr>
        <w:lastRenderedPageBreak/>
        <w:drawing>
          <wp:inline distT="0" distB="0" distL="0" distR="0" wp14:anchorId="327D6B61" wp14:editId="4AB03BD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r w:rsidRPr="003F4E16">
        <w:rPr>
          <w:rFonts w:ascii="Arial" w:hAnsi="Arial" w:cs="Arial"/>
          <w:b/>
          <w:bCs/>
          <w:noProof/>
          <w:sz w:val="32"/>
          <w:szCs w:val="32"/>
          <w:lang w:val="en-US"/>
        </w:rPr>
        <w:drawing>
          <wp:inline distT="0" distB="0" distL="0" distR="0" wp14:anchorId="0283F7CE" wp14:editId="1BD48C49">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r w:rsidRPr="003F4E16">
        <w:rPr>
          <w:rFonts w:ascii="Arial" w:hAnsi="Arial" w:cs="Arial"/>
          <w:b/>
          <w:bCs/>
          <w:noProof/>
          <w:sz w:val="32"/>
          <w:szCs w:val="32"/>
          <w:lang w:val="en-US"/>
        </w:rPr>
        <w:lastRenderedPageBreak/>
        <w:drawing>
          <wp:inline distT="0" distB="0" distL="0" distR="0" wp14:anchorId="471C9500" wp14:editId="41407A6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EA15CA7" w14:textId="6EFA8DDF" w:rsidR="003F4E16" w:rsidRDefault="003F4E16" w:rsidP="00471C9C">
      <w:pPr>
        <w:rPr>
          <w:rFonts w:ascii="Arial" w:hAnsi="Arial" w:cs="Arial"/>
          <w:b/>
          <w:bCs/>
          <w:sz w:val="32"/>
          <w:szCs w:val="32"/>
        </w:rPr>
      </w:pPr>
      <w:r w:rsidRPr="003F4E16">
        <w:rPr>
          <w:rFonts w:ascii="Arial" w:hAnsi="Arial" w:cs="Arial"/>
          <w:b/>
          <w:bCs/>
          <w:noProof/>
          <w:sz w:val="32"/>
          <w:szCs w:val="32"/>
          <w:lang w:val="en-US"/>
        </w:rPr>
        <w:drawing>
          <wp:inline distT="0" distB="0" distL="0" distR="0" wp14:anchorId="05498768" wp14:editId="6AB0E36E">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D218F76" w14:textId="4B988836" w:rsidR="003F4E16" w:rsidRDefault="003F4E16" w:rsidP="00471C9C">
      <w:pPr>
        <w:rPr>
          <w:rFonts w:ascii="Arial" w:hAnsi="Arial" w:cs="Arial"/>
          <w:b/>
          <w:bCs/>
          <w:sz w:val="32"/>
          <w:szCs w:val="32"/>
        </w:rPr>
      </w:pPr>
      <w:r w:rsidRPr="003F4E16">
        <w:rPr>
          <w:rFonts w:ascii="Arial" w:hAnsi="Arial" w:cs="Arial"/>
          <w:b/>
          <w:bCs/>
          <w:noProof/>
          <w:sz w:val="32"/>
          <w:szCs w:val="32"/>
          <w:lang w:val="en-US"/>
        </w:rPr>
        <w:lastRenderedPageBreak/>
        <w:drawing>
          <wp:inline distT="0" distB="0" distL="0" distR="0" wp14:anchorId="7BAFD4B6" wp14:editId="0A7C3600">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5AE5BA1" w14:textId="5D3065A6" w:rsidR="003F4E16" w:rsidRDefault="003F4E16" w:rsidP="00471C9C">
      <w:pPr>
        <w:rPr>
          <w:rFonts w:ascii="Arial" w:hAnsi="Arial" w:cs="Arial"/>
          <w:b/>
          <w:bCs/>
          <w:sz w:val="32"/>
          <w:szCs w:val="32"/>
        </w:rPr>
      </w:pPr>
      <w:r w:rsidRPr="003F4E16">
        <w:rPr>
          <w:rFonts w:ascii="Arial" w:hAnsi="Arial" w:cs="Arial"/>
          <w:b/>
          <w:bCs/>
          <w:noProof/>
          <w:sz w:val="32"/>
          <w:szCs w:val="32"/>
          <w:lang w:val="en-US"/>
        </w:rPr>
        <w:drawing>
          <wp:inline distT="0" distB="0" distL="0" distR="0" wp14:anchorId="678FFF21" wp14:editId="4A9A00FC">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4B87F27" w14:textId="09B5A4A6" w:rsidR="003F4E16" w:rsidRDefault="003F4E16" w:rsidP="00471C9C">
      <w:pPr>
        <w:rPr>
          <w:rFonts w:ascii="Arial" w:hAnsi="Arial" w:cs="Arial"/>
          <w:b/>
          <w:bCs/>
          <w:sz w:val="32"/>
          <w:szCs w:val="32"/>
        </w:rPr>
      </w:pPr>
      <w:r w:rsidRPr="003F4E16">
        <w:rPr>
          <w:rFonts w:ascii="Arial" w:hAnsi="Arial" w:cs="Arial"/>
          <w:b/>
          <w:bCs/>
          <w:noProof/>
          <w:sz w:val="32"/>
          <w:szCs w:val="32"/>
          <w:lang w:val="en-US"/>
        </w:rPr>
        <w:lastRenderedPageBreak/>
        <w:drawing>
          <wp:inline distT="0" distB="0" distL="0" distR="0" wp14:anchorId="2B856CFF" wp14:editId="2DEC3564">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87A37D1" w14:textId="37E544CD" w:rsidR="00CE0596" w:rsidRDefault="00CE0596" w:rsidP="00471C9C">
      <w:pPr>
        <w:rPr>
          <w:rFonts w:ascii="Arial" w:hAnsi="Arial" w:cs="Arial"/>
          <w:b/>
          <w:bCs/>
          <w:sz w:val="32"/>
          <w:szCs w:val="32"/>
        </w:rPr>
      </w:pPr>
      <w:r w:rsidRPr="00CE0596">
        <w:rPr>
          <w:rFonts w:ascii="Arial" w:hAnsi="Arial" w:cs="Arial"/>
          <w:b/>
          <w:bCs/>
          <w:noProof/>
          <w:sz w:val="32"/>
          <w:szCs w:val="32"/>
          <w:lang w:val="en-US"/>
        </w:rPr>
        <w:drawing>
          <wp:inline distT="0" distB="0" distL="0" distR="0" wp14:anchorId="5691080B" wp14:editId="2DA8CB22">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18D3321" w14:textId="78A71B43" w:rsidR="00CE0596" w:rsidRDefault="00CE0596" w:rsidP="00471C9C">
      <w:pPr>
        <w:rPr>
          <w:rFonts w:ascii="Arial" w:hAnsi="Arial" w:cs="Arial"/>
          <w:b/>
          <w:bCs/>
          <w:sz w:val="32"/>
          <w:szCs w:val="32"/>
        </w:rPr>
      </w:pPr>
      <w:r w:rsidRPr="00CE0596">
        <w:rPr>
          <w:rFonts w:ascii="Arial" w:hAnsi="Arial" w:cs="Arial"/>
          <w:b/>
          <w:bCs/>
          <w:noProof/>
          <w:sz w:val="32"/>
          <w:szCs w:val="32"/>
          <w:lang w:val="en-US"/>
        </w:rPr>
        <w:lastRenderedPageBreak/>
        <w:drawing>
          <wp:inline distT="0" distB="0" distL="0" distR="0" wp14:anchorId="1013A67C" wp14:editId="18530BFB">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3DCDCD08" w14:textId="2903984C" w:rsidR="00CE0596" w:rsidRDefault="00CE0596" w:rsidP="00471C9C">
      <w:pPr>
        <w:rPr>
          <w:rFonts w:ascii="Arial" w:hAnsi="Arial" w:cs="Arial"/>
          <w:b/>
          <w:bCs/>
          <w:sz w:val="32"/>
          <w:szCs w:val="32"/>
        </w:rPr>
      </w:pPr>
      <w:r w:rsidRPr="00CE0596">
        <w:rPr>
          <w:rFonts w:ascii="Arial" w:hAnsi="Arial" w:cs="Arial"/>
          <w:b/>
          <w:bCs/>
          <w:noProof/>
          <w:sz w:val="32"/>
          <w:szCs w:val="32"/>
          <w:lang w:val="en-US"/>
        </w:rPr>
        <w:drawing>
          <wp:inline distT="0" distB="0" distL="0" distR="0" wp14:anchorId="234B180E" wp14:editId="5A88B214">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09F65FF3" w14:textId="20345792" w:rsidR="00CE0596" w:rsidRDefault="00CE0596" w:rsidP="00471C9C">
      <w:pPr>
        <w:rPr>
          <w:rFonts w:ascii="Arial" w:hAnsi="Arial" w:cs="Arial"/>
          <w:b/>
          <w:bCs/>
          <w:sz w:val="32"/>
          <w:szCs w:val="32"/>
        </w:rPr>
      </w:pPr>
      <w:r w:rsidRPr="00CE0596">
        <w:rPr>
          <w:rFonts w:ascii="Arial" w:hAnsi="Arial" w:cs="Arial"/>
          <w:b/>
          <w:bCs/>
          <w:noProof/>
          <w:sz w:val="32"/>
          <w:szCs w:val="32"/>
          <w:lang w:val="en-US"/>
        </w:rPr>
        <w:lastRenderedPageBreak/>
        <w:drawing>
          <wp:inline distT="0" distB="0" distL="0" distR="0" wp14:anchorId="7102A41F" wp14:editId="6965C679">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1310392F" w14:textId="602EFCBE" w:rsidR="00CE0596" w:rsidRDefault="00CE0596" w:rsidP="00471C9C">
      <w:pPr>
        <w:rPr>
          <w:rFonts w:ascii="Arial" w:hAnsi="Arial" w:cs="Arial"/>
          <w:b/>
          <w:bCs/>
          <w:sz w:val="32"/>
          <w:szCs w:val="32"/>
        </w:rPr>
      </w:pPr>
      <w:r w:rsidRPr="00CE0596">
        <w:rPr>
          <w:rFonts w:ascii="Arial" w:hAnsi="Arial" w:cs="Arial"/>
          <w:b/>
          <w:bCs/>
          <w:noProof/>
          <w:sz w:val="32"/>
          <w:szCs w:val="32"/>
          <w:lang w:val="en-US"/>
        </w:rPr>
        <w:drawing>
          <wp:inline distT="0" distB="0" distL="0" distR="0" wp14:anchorId="05A2F306" wp14:editId="3B197A76">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68A280B2" w14:textId="77777777" w:rsidR="00CE0596" w:rsidRDefault="00CE0596" w:rsidP="00471C9C">
      <w:pPr>
        <w:rPr>
          <w:rFonts w:ascii="Arial" w:hAnsi="Arial" w:cs="Arial"/>
          <w:b/>
          <w:bCs/>
          <w:sz w:val="32"/>
          <w:szCs w:val="32"/>
        </w:rPr>
      </w:pPr>
    </w:p>
    <w:p w14:paraId="0197A634" w14:textId="31CFB6F0" w:rsidR="00E73E2A" w:rsidRDefault="00E73E2A" w:rsidP="00471C9C">
      <w:pPr>
        <w:rPr>
          <w:rFonts w:ascii="Arial" w:hAnsi="Arial" w:cs="Arial"/>
          <w:b/>
          <w:bCs/>
          <w:sz w:val="32"/>
          <w:szCs w:val="32"/>
        </w:rPr>
      </w:pPr>
    </w:p>
    <w:p w14:paraId="08A9E8D0" w14:textId="0951C25F" w:rsidR="00E73E2A" w:rsidRDefault="00E73E2A" w:rsidP="00471C9C">
      <w:pPr>
        <w:rPr>
          <w:rFonts w:ascii="Arial" w:hAnsi="Arial" w:cs="Arial"/>
          <w:b/>
          <w:bCs/>
          <w:sz w:val="32"/>
          <w:szCs w:val="32"/>
        </w:rPr>
      </w:pPr>
    </w:p>
    <w:p w14:paraId="308F2A3D" w14:textId="7F542CD0" w:rsidR="00083AA3" w:rsidRDefault="00083AA3" w:rsidP="00471C9C">
      <w:pPr>
        <w:rPr>
          <w:rFonts w:ascii="Arial" w:hAnsi="Arial" w:cs="Arial"/>
          <w:b/>
          <w:bCs/>
          <w:sz w:val="32"/>
          <w:szCs w:val="32"/>
        </w:rPr>
      </w:pPr>
    </w:p>
    <w:p w14:paraId="5B4832C7" w14:textId="7BD0E903" w:rsidR="00083AA3" w:rsidRDefault="00083AA3" w:rsidP="00471C9C">
      <w:pPr>
        <w:rPr>
          <w:rFonts w:ascii="Arial" w:hAnsi="Arial" w:cs="Arial"/>
          <w:b/>
          <w:bCs/>
          <w:sz w:val="32"/>
          <w:szCs w:val="32"/>
        </w:rPr>
      </w:pPr>
    </w:p>
    <w:p w14:paraId="3DB6AD1A" w14:textId="64C82422" w:rsidR="00083AA3" w:rsidRPr="00471C9C" w:rsidRDefault="00083AA3" w:rsidP="00471C9C">
      <w:pPr>
        <w:rPr>
          <w:rFonts w:ascii="Arial" w:hAnsi="Arial" w:cs="Arial"/>
          <w:b/>
          <w:bCs/>
          <w:sz w:val="32"/>
          <w:szCs w:val="32"/>
        </w:rPr>
      </w:pPr>
    </w:p>
    <w:sectPr w:rsidR="00083AA3" w:rsidRPr="00471C9C">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8982C" w14:textId="77777777" w:rsidR="00AD5157" w:rsidRDefault="00AD5157" w:rsidP="00471C9C">
      <w:pPr>
        <w:spacing w:after="0" w:line="240" w:lineRule="auto"/>
      </w:pPr>
      <w:r>
        <w:separator/>
      </w:r>
    </w:p>
  </w:endnote>
  <w:endnote w:type="continuationSeparator" w:id="0">
    <w:p w14:paraId="7FE337C7" w14:textId="77777777" w:rsidR="00AD5157" w:rsidRDefault="00AD5157"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1465"/>
      <w:docPartObj>
        <w:docPartGallery w:val="Page Numbers (Bottom of Page)"/>
        <w:docPartUnique/>
      </w:docPartObj>
    </w:sdtPr>
    <w:sdtEndPr>
      <w:rPr>
        <w:noProof/>
      </w:rPr>
    </w:sdtEndPr>
    <w:sdtContent>
      <w:p w14:paraId="3410CA5A" w14:textId="3BB0D81C" w:rsidR="00471C9C" w:rsidRDefault="00471C9C">
        <w:pPr>
          <w:pStyle w:val="Footer"/>
          <w:jc w:val="center"/>
        </w:pPr>
        <w:r>
          <w:fldChar w:fldCharType="begin"/>
        </w:r>
        <w:r>
          <w:instrText xml:space="preserve"> PAGE   \* MERGEFORMAT </w:instrText>
        </w:r>
        <w:r>
          <w:fldChar w:fldCharType="separate"/>
        </w:r>
        <w:r w:rsidR="00FD457E">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06C7C" w14:textId="77777777" w:rsidR="00AD5157" w:rsidRDefault="00AD5157" w:rsidP="00471C9C">
      <w:pPr>
        <w:spacing w:after="0" w:line="240" w:lineRule="auto"/>
      </w:pPr>
      <w:r>
        <w:separator/>
      </w:r>
    </w:p>
  </w:footnote>
  <w:footnote w:type="continuationSeparator" w:id="0">
    <w:p w14:paraId="16BE8DBD" w14:textId="77777777" w:rsidR="00AD5157" w:rsidRDefault="00AD5157" w:rsidP="00471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60463"/>
    <w:multiLevelType w:val="hybridMultilevel"/>
    <w:tmpl w:val="013828D2"/>
    <w:lvl w:ilvl="0" w:tplc="589E2C3E">
      <w:start w:val="1"/>
      <w:numFmt w:val="bullet"/>
      <w:lvlText w:val="•"/>
      <w:lvlJc w:val="left"/>
      <w:pPr>
        <w:tabs>
          <w:tab w:val="num" w:pos="720"/>
        </w:tabs>
        <w:ind w:left="720" w:hanging="360"/>
      </w:pPr>
      <w:rPr>
        <w:rFonts w:ascii="Arial" w:hAnsi="Arial" w:hint="default"/>
      </w:rPr>
    </w:lvl>
    <w:lvl w:ilvl="1" w:tplc="99D891A0" w:tentative="1">
      <w:start w:val="1"/>
      <w:numFmt w:val="bullet"/>
      <w:lvlText w:val="•"/>
      <w:lvlJc w:val="left"/>
      <w:pPr>
        <w:tabs>
          <w:tab w:val="num" w:pos="1440"/>
        </w:tabs>
        <w:ind w:left="1440" w:hanging="360"/>
      </w:pPr>
      <w:rPr>
        <w:rFonts w:ascii="Arial" w:hAnsi="Arial" w:hint="default"/>
      </w:rPr>
    </w:lvl>
    <w:lvl w:ilvl="2" w:tplc="28F45D58" w:tentative="1">
      <w:start w:val="1"/>
      <w:numFmt w:val="bullet"/>
      <w:lvlText w:val="•"/>
      <w:lvlJc w:val="left"/>
      <w:pPr>
        <w:tabs>
          <w:tab w:val="num" w:pos="2160"/>
        </w:tabs>
        <w:ind w:left="2160" w:hanging="360"/>
      </w:pPr>
      <w:rPr>
        <w:rFonts w:ascii="Arial" w:hAnsi="Arial" w:hint="default"/>
      </w:rPr>
    </w:lvl>
    <w:lvl w:ilvl="3" w:tplc="6F42BC5E" w:tentative="1">
      <w:start w:val="1"/>
      <w:numFmt w:val="bullet"/>
      <w:lvlText w:val="•"/>
      <w:lvlJc w:val="left"/>
      <w:pPr>
        <w:tabs>
          <w:tab w:val="num" w:pos="2880"/>
        </w:tabs>
        <w:ind w:left="2880" w:hanging="360"/>
      </w:pPr>
      <w:rPr>
        <w:rFonts w:ascii="Arial" w:hAnsi="Arial" w:hint="default"/>
      </w:rPr>
    </w:lvl>
    <w:lvl w:ilvl="4" w:tplc="05B2DBFC" w:tentative="1">
      <w:start w:val="1"/>
      <w:numFmt w:val="bullet"/>
      <w:lvlText w:val="•"/>
      <w:lvlJc w:val="left"/>
      <w:pPr>
        <w:tabs>
          <w:tab w:val="num" w:pos="3600"/>
        </w:tabs>
        <w:ind w:left="3600" w:hanging="360"/>
      </w:pPr>
      <w:rPr>
        <w:rFonts w:ascii="Arial" w:hAnsi="Arial" w:hint="default"/>
      </w:rPr>
    </w:lvl>
    <w:lvl w:ilvl="5" w:tplc="F156F97E" w:tentative="1">
      <w:start w:val="1"/>
      <w:numFmt w:val="bullet"/>
      <w:lvlText w:val="•"/>
      <w:lvlJc w:val="left"/>
      <w:pPr>
        <w:tabs>
          <w:tab w:val="num" w:pos="4320"/>
        </w:tabs>
        <w:ind w:left="4320" w:hanging="360"/>
      </w:pPr>
      <w:rPr>
        <w:rFonts w:ascii="Arial" w:hAnsi="Arial" w:hint="default"/>
      </w:rPr>
    </w:lvl>
    <w:lvl w:ilvl="6" w:tplc="F5FE9294" w:tentative="1">
      <w:start w:val="1"/>
      <w:numFmt w:val="bullet"/>
      <w:lvlText w:val="•"/>
      <w:lvlJc w:val="left"/>
      <w:pPr>
        <w:tabs>
          <w:tab w:val="num" w:pos="5040"/>
        </w:tabs>
        <w:ind w:left="5040" w:hanging="360"/>
      </w:pPr>
      <w:rPr>
        <w:rFonts w:ascii="Arial" w:hAnsi="Arial" w:hint="default"/>
      </w:rPr>
    </w:lvl>
    <w:lvl w:ilvl="7" w:tplc="A010330E" w:tentative="1">
      <w:start w:val="1"/>
      <w:numFmt w:val="bullet"/>
      <w:lvlText w:val="•"/>
      <w:lvlJc w:val="left"/>
      <w:pPr>
        <w:tabs>
          <w:tab w:val="num" w:pos="5760"/>
        </w:tabs>
        <w:ind w:left="5760" w:hanging="360"/>
      </w:pPr>
      <w:rPr>
        <w:rFonts w:ascii="Arial" w:hAnsi="Arial" w:hint="default"/>
      </w:rPr>
    </w:lvl>
    <w:lvl w:ilvl="8" w:tplc="F5DA367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A4B68F9"/>
    <w:multiLevelType w:val="hybridMultilevel"/>
    <w:tmpl w:val="D6647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6479186">
    <w:abstractNumId w:val="0"/>
  </w:num>
  <w:num w:numId="2" w16cid:durableId="1125007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S1sDA1MjO2tDQyMTVQ0lEKTi0uzszPAykwrgUAwH9EiSwAAAA="/>
  </w:docVars>
  <w:rsids>
    <w:rsidRoot w:val="00471C9C"/>
    <w:rsid w:val="00004F19"/>
    <w:rsid w:val="00011DA3"/>
    <w:rsid w:val="00027C3B"/>
    <w:rsid w:val="00041AE9"/>
    <w:rsid w:val="00054241"/>
    <w:rsid w:val="000645E5"/>
    <w:rsid w:val="000717C8"/>
    <w:rsid w:val="00083AA3"/>
    <w:rsid w:val="000D264D"/>
    <w:rsid w:val="000E540D"/>
    <w:rsid w:val="000F0D2D"/>
    <w:rsid w:val="0010209C"/>
    <w:rsid w:val="001059FF"/>
    <w:rsid w:val="001159CA"/>
    <w:rsid w:val="0012381B"/>
    <w:rsid w:val="00127DB3"/>
    <w:rsid w:val="00131565"/>
    <w:rsid w:val="001A1B54"/>
    <w:rsid w:val="001C0B52"/>
    <w:rsid w:val="001C32B2"/>
    <w:rsid w:val="001C3F34"/>
    <w:rsid w:val="001E1B58"/>
    <w:rsid w:val="001E642C"/>
    <w:rsid w:val="001E6F0C"/>
    <w:rsid w:val="001F13D5"/>
    <w:rsid w:val="00211548"/>
    <w:rsid w:val="002F0AD8"/>
    <w:rsid w:val="00363895"/>
    <w:rsid w:val="00377C03"/>
    <w:rsid w:val="00380976"/>
    <w:rsid w:val="003834D2"/>
    <w:rsid w:val="003F4E16"/>
    <w:rsid w:val="00407A01"/>
    <w:rsid w:val="0047156B"/>
    <w:rsid w:val="00471C9C"/>
    <w:rsid w:val="0047367C"/>
    <w:rsid w:val="00514FC0"/>
    <w:rsid w:val="00563283"/>
    <w:rsid w:val="00572A90"/>
    <w:rsid w:val="005838F4"/>
    <w:rsid w:val="00594569"/>
    <w:rsid w:val="005B11BC"/>
    <w:rsid w:val="005D2D1C"/>
    <w:rsid w:val="005E5432"/>
    <w:rsid w:val="00610A4A"/>
    <w:rsid w:val="0061772F"/>
    <w:rsid w:val="00671D1A"/>
    <w:rsid w:val="006915AF"/>
    <w:rsid w:val="006B46F5"/>
    <w:rsid w:val="006D413A"/>
    <w:rsid w:val="00715129"/>
    <w:rsid w:val="007421A2"/>
    <w:rsid w:val="00752B2B"/>
    <w:rsid w:val="007D1DE0"/>
    <w:rsid w:val="008063B8"/>
    <w:rsid w:val="008206B2"/>
    <w:rsid w:val="00820C54"/>
    <w:rsid w:val="008356A0"/>
    <w:rsid w:val="00875EA8"/>
    <w:rsid w:val="00884B9D"/>
    <w:rsid w:val="008C2F5A"/>
    <w:rsid w:val="008D330F"/>
    <w:rsid w:val="008E38E4"/>
    <w:rsid w:val="009214BD"/>
    <w:rsid w:val="00924077"/>
    <w:rsid w:val="00935542"/>
    <w:rsid w:val="00937AAB"/>
    <w:rsid w:val="00964304"/>
    <w:rsid w:val="0099090B"/>
    <w:rsid w:val="009C24DA"/>
    <w:rsid w:val="009D73EB"/>
    <w:rsid w:val="009E3CB9"/>
    <w:rsid w:val="00A17BAA"/>
    <w:rsid w:val="00A7090B"/>
    <w:rsid w:val="00A72CAB"/>
    <w:rsid w:val="00A84239"/>
    <w:rsid w:val="00A8595E"/>
    <w:rsid w:val="00AA1B8D"/>
    <w:rsid w:val="00AD5157"/>
    <w:rsid w:val="00AE2B82"/>
    <w:rsid w:val="00AE6338"/>
    <w:rsid w:val="00AF4363"/>
    <w:rsid w:val="00B03A9B"/>
    <w:rsid w:val="00B11CB3"/>
    <w:rsid w:val="00B2024C"/>
    <w:rsid w:val="00B3317F"/>
    <w:rsid w:val="00B5584A"/>
    <w:rsid w:val="00B871C3"/>
    <w:rsid w:val="00BD65A5"/>
    <w:rsid w:val="00BE2D21"/>
    <w:rsid w:val="00C404B1"/>
    <w:rsid w:val="00C473A6"/>
    <w:rsid w:val="00C72071"/>
    <w:rsid w:val="00C9582B"/>
    <w:rsid w:val="00CA29EA"/>
    <w:rsid w:val="00CB3AE2"/>
    <w:rsid w:val="00CD2346"/>
    <w:rsid w:val="00CD2D1D"/>
    <w:rsid w:val="00CE0596"/>
    <w:rsid w:val="00D12E96"/>
    <w:rsid w:val="00D2162A"/>
    <w:rsid w:val="00D56618"/>
    <w:rsid w:val="00D879A1"/>
    <w:rsid w:val="00DA02BD"/>
    <w:rsid w:val="00DC696E"/>
    <w:rsid w:val="00E0209B"/>
    <w:rsid w:val="00E53C7D"/>
    <w:rsid w:val="00E70AD0"/>
    <w:rsid w:val="00E73E2A"/>
    <w:rsid w:val="00EE50D6"/>
    <w:rsid w:val="00EE57C3"/>
    <w:rsid w:val="00F338F1"/>
    <w:rsid w:val="00F50D46"/>
    <w:rsid w:val="00F6292A"/>
    <w:rsid w:val="00F71B41"/>
    <w:rsid w:val="00F944C3"/>
    <w:rsid w:val="00FC57B0"/>
    <w:rsid w:val="00FD457E"/>
    <w:rsid w:val="00FD64E0"/>
    <w:rsid w:val="76CB6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customStyle="1" w:styleId="UnresolvedMention1">
    <w:name w:val="Unresolved Mention1"/>
    <w:basedOn w:val="DefaultParagraphFont"/>
    <w:uiPriority w:val="99"/>
    <w:semiHidden/>
    <w:unhideWhenUsed/>
    <w:rsid w:val="00083AA3"/>
    <w:rPr>
      <w:color w:val="605E5C"/>
      <w:shd w:val="clear" w:color="auto" w:fill="E1DFDD"/>
    </w:rPr>
  </w:style>
  <w:style w:type="paragraph" w:styleId="ListParagraph">
    <w:name w:val="List Paragraph"/>
    <w:basedOn w:val="Normal"/>
    <w:uiPriority w:val="34"/>
    <w:qFormat/>
    <w:rsid w:val="00E0209B"/>
    <w:pPr>
      <w:ind w:left="720"/>
      <w:contextualSpacing/>
    </w:pPr>
  </w:style>
  <w:style w:type="paragraph" w:styleId="NormalWeb">
    <w:name w:val="Normal (Web)"/>
    <w:basedOn w:val="Normal"/>
    <w:uiPriority w:val="99"/>
    <w:semiHidden/>
    <w:unhideWhenUsed/>
    <w:rsid w:val="00377C03"/>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3424">
      <w:bodyDiv w:val="1"/>
      <w:marLeft w:val="0"/>
      <w:marRight w:val="0"/>
      <w:marTop w:val="0"/>
      <w:marBottom w:val="0"/>
      <w:divBdr>
        <w:top w:val="none" w:sz="0" w:space="0" w:color="auto"/>
        <w:left w:val="none" w:sz="0" w:space="0" w:color="auto"/>
        <w:bottom w:val="none" w:sz="0" w:space="0" w:color="auto"/>
        <w:right w:val="none" w:sz="0" w:space="0" w:color="auto"/>
      </w:divBdr>
      <w:divsChild>
        <w:div w:id="1320040906">
          <w:marLeft w:val="0"/>
          <w:marRight w:val="0"/>
          <w:marTop w:val="0"/>
          <w:marBottom w:val="0"/>
          <w:divBdr>
            <w:top w:val="none" w:sz="0" w:space="0" w:color="auto"/>
            <w:left w:val="none" w:sz="0" w:space="0" w:color="auto"/>
            <w:bottom w:val="none" w:sz="0" w:space="0" w:color="auto"/>
            <w:right w:val="none" w:sz="0" w:space="0" w:color="auto"/>
          </w:divBdr>
        </w:div>
      </w:divsChild>
    </w:div>
    <w:div w:id="872574854">
      <w:bodyDiv w:val="1"/>
      <w:marLeft w:val="0"/>
      <w:marRight w:val="0"/>
      <w:marTop w:val="0"/>
      <w:marBottom w:val="0"/>
      <w:divBdr>
        <w:top w:val="none" w:sz="0" w:space="0" w:color="auto"/>
        <w:left w:val="none" w:sz="0" w:space="0" w:color="auto"/>
        <w:bottom w:val="none" w:sz="0" w:space="0" w:color="auto"/>
        <w:right w:val="none" w:sz="0" w:space="0" w:color="auto"/>
      </w:divBdr>
      <w:divsChild>
        <w:div w:id="114105802">
          <w:marLeft w:val="360"/>
          <w:marRight w:val="0"/>
          <w:marTop w:val="200"/>
          <w:marBottom w:val="0"/>
          <w:divBdr>
            <w:top w:val="none" w:sz="0" w:space="0" w:color="auto"/>
            <w:left w:val="none" w:sz="0" w:space="0" w:color="auto"/>
            <w:bottom w:val="none" w:sz="0" w:space="0" w:color="auto"/>
            <w:right w:val="none" w:sz="0" w:space="0" w:color="auto"/>
          </w:divBdr>
        </w:div>
        <w:div w:id="238055176">
          <w:marLeft w:val="360"/>
          <w:marRight w:val="0"/>
          <w:marTop w:val="200"/>
          <w:marBottom w:val="0"/>
          <w:divBdr>
            <w:top w:val="none" w:sz="0" w:space="0" w:color="auto"/>
            <w:left w:val="none" w:sz="0" w:space="0" w:color="auto"/>
            <w:bottom w:val="none" w:sz="0" w:space="0" w:color="auto"/>
            <w:right w:val="none" w:sz="0" w:space="0" w:color="auto"/>
          </w:divBdr>
        </w:div>
        <w:div w:id="165676498">
          <w:marLeft w:val="360"/>
          <w:marRight w:val="0"/>
          <w:marTop w:val="200"/>
          <w:marBottom w:val="0"/>
          <w:divBdr>
            <w:top w:val="none" w:sz="0" w:space="0" w:color="auto"/>
            <w:left w:val="none" w:sz="0" w:space="0" w:color="auto"/>
            <w:bottom w:val="none" w:sz="0" w:space="0" w:color="auto"/>
            <w:right w:val="none" w:sz="0" w:space="0" w:color="auto"/>
          </w:divBdr>
        </w:div>
        <w:div w:id="1309868340">
          <w:marLeft w:val="360"/>
          <w:marRight w:val="0"/>
          <w:marTop w:val="200"/>
          <w:marBottom w:val="0"/>
          <w:divBdr>
            <w:top w:val="none" w:sz="0" w:space="0" w:color="auto"/>
            <w:left w:val="none" w:sz="0" w:space="0" w:color="auto"/>
            <w:bottom w:val="none" w:sz="0" w:space="0" w:color="auto"/>
            <w:right w:val="none" w:sz="0" w:space="0" w:color="auto"/>
          </w:divBdr>
        </w:div>
      </w:divsChild>
    </w:div>
    <w:div w:id="1416592498">
      <w:bodyDiv w:val="1"/>
      <w:marLeft w:val="0"/>
      <w:marRight w:val="0"/>
      <w:marTop w:val="0"/>
      <w:marBottom w:val="0"/>
      <w:divBdr>
        <w:top w:val="none" w:sz="0" w:space="0" w:color="auto"/>
        <w:left w:val="none" w:sz="0" w:space="0" w:color="auto"/>
        <w:bottom w:val="none" w:sz="0" w:space="0" w:color="auto"/>
        <w:right w:val="none" w:sz="0" w:space="0" w:color="auto"/>
      </w:divBdr>
      <w:divsChild>
        <w:div w:id="1710687683">
          <w:marLeft w:val="360"/>
          <w:marRight w:val="0"/>
          <w:marTop w:val="200"/>
          <w:marBottom w:val="0"/>
          <w:divBdr>
            <w:top w:val="none" w:sz="0" w:space="0" w:color="auto"/>
            <w:left w:val="none" w:sz="0" w:space="0" w:color="auto"/>
            <w:bottom w:val="none" w:sz="0" w:space="0" w:color="auto"/>
            <w:right w:val="none" w:sz="0" w:space="0" w:color="auto"/>
          </w:divBdr>
        </w:div>
        <w:div w:id="1637250150">
          <w:marLeft w:val="360"/>
          <w:marRight w:val="0"/>
          <w:marTop w:val="200"/>
          <w:marBottom w:val="0"/>
          <w:divBdr>
            <w:top w:val="none" w:sz="0" w:space="0" w:color="auto"/>
            <w:left w:val="none" w:sz="0" w:space="0" w:color="auto"/>
            <w:bottom w:val="none" w:sz="0" w:space="0" w:color="auto"/>
            <w:right w:val="none" w:sz="0" w:space="0" w:color="auto"/>
          </w:divBdr>
        </w:div>
        <w:div w:id="27293137">
          <w:marLeft w:val="360"/>
          <w:marRight w:val="0"/>
          <w:marTop w:val="200"/>
          <w:marBottom w:val="0"/>
          <w:divBdr>
            <w:top w:val="none" w:sz="0" w:space="0" w:color="auto"/>
            <w:left w:val="none" w:sz="0" w:space="0" w:color="auto"/>
            <w:bottom w:val="none" w:sz="0" w:space="0" w:color="auto"/>
            <w:right w:val="none" w:sz="0" w:space="0" w:color="auto"/>
          </w:divBdr>
        </w:div>
        <w:div w:id="1793790362">
          <w:marLeft w:val="360"/>
          <w:marRight w:val="0"/>
          <w:marTop w:val="200"/>
          <w:marBottom w:val="0"/>
          <w:divBdr>
            <w:top w:val="none" w:sz="0" w:space="0" w:color="auto"/>
            <w:left w:val="none" w:sz="0" w:space="0" w:color="auto"/>
            <w:bottom w:val="none" w:sz="0" w:space="0" w:color="auto"/>
            <w:right w:val="none" w:sz="0" w:space="0" w:color="auto"/>
          </w:divBdr>
        </w:div>
      </w:divsChild>
    </w:div>
    <w:div w:id="2027318304">
      <w:bodyDiv w:val="1"/>
      <w:marLeft w:val="0"/>
      <w:marRight w:val="0"/>
      <w:marTop w:val="0"/>
      <w:marBottom w:val="0"/>
      <w:divBdr>
        <w:top w:val="none" w:sz="0" w:space="0" w:color="auto"/>
        <w:left w:val="none" w:sz="0" w:space="0" w:color="auto"/>
        <w:bottom w:val="none" w:sz="0" w:space="0" w:color="auto"/>
        <w:right w:val="none" w:sz="0" w:space="0" w:color="auto"/>
      </w:divBdr>
      <w:divsChild>
        <w:div w:id="701052985">
          <w:marLeft w:val="0"/>
          <w:marRight w:val="0"/>
          <w:marTop w:val="0"/>
          <w:marBottom w:val="0"/>
          <w:divBdr>
            <w:top w:val="none" w:sz="0" w:space="0" w:color="auto"/>
            <w:left w:val="none" w:sz="0" w:space="0" w:color="auto"/>
            <w:bottom w:val="none" w:sz="0" w:space="0" w:color="auto"/>
            <w:right w:val="none" w:sz="0" w:space="0" w:color="auto"/>
          </w:divBdr>
        </w:div>
      </w:divsChild>
    </w:div>
    <w:div w:id="2099793369">
      <w:bodyDiv w:val="1"/>
      <w:marLeft w:val="0"/>
      <w:marRight w:val="0"/>
      <w:marTop w:val="0"/>
      <w:marBottom w:val="0"/>
      <w:divBdr>
        <w:top w:val="none" w:sz="0" w:space="0" w:color="auto"/>
        <w:left w:val="none" w:sz="0" w:space="0" w:color="auto"/>
        <w:bottom w:val="none" w:sz="0" w:space="0" w:color="auto"/>
        <w:right w:val="none" w:sz="0" w:space="0" w:color="auto"/>
      </w:divBdr>
      <w:divsChild>
        <w:div w:id="510948848">
          <w:marLeft w:val="360"/>
          <w:marRight w:val="0"/>
          <w:marTop w:val="200"/>
          <w:marBottom w:val="0"/>
          <w:divBdr>
            <w:top w:val="none" w:sz="0" w:space="0" w:color="auto"/>
            <w:left w:val="none" w:sz="0" w:space="0" w:color="auto"/>
            <w:bottom w:val="none" w:sz="0" w:space="0" w:color="auto"/>
            <w:right w:val="none" w:sz="0" w:space="0" w:color="auto"/>
          </w:divBdr>
        </w:div>
        <w:div w:id="42488275">
          <w:marLeft w:val="360"/>
          <w:marRight w:val="0"/>
          <w:marTop w:val="200"/>
          <w:marBottom w:val="0"/>
          <w:divBdr>
            <w:top w:val="none" w:sz="0" w:space="0" w:color="auto"/>
            <w:left w:val="none" w:sz="0" w:space="0" w:color="auto"/>
            <w:bottom w:val="none" w:sz="0" w:space="0" w:color="auto"/>
            <w:right w:val="none" w:sz="0" w:space="0" w:color="auto"/>
          </w:divBdr>
        </w:div>
        <w:div w:id="656422592">
          <w:marLeft w:val="360"/>
          <w:marRight w:val="0"/>
          <w:marTop w:val="200"/>
          <w:marBottom w:val="0"/>
          <w:divBdr>
            <w:top w:val="none" w:sz="0" w:space="0" w:color="auto"/>
            <w:left w:val="none" w:sz="0" w:space="0" w:color="auto"/>
            <w:bottom w:val="none" w:sz="0" w:space="0" w:color="auto"/>
            <w:right w:val="none" w:sz="0" w:space="0" w:color="auto"/>
          </w:divBdr>
        </w:div>
        <w:div w:id="150000182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4396F-BBA5-4079-864D-8C6F3C4C4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Pages>
  <Words>2237</Words>
  <Characters>12754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momoh</cp:lastModifiedBy>
  <cp:revision>15</cp:revision>
  <dcterms:created xsi:type="dcterms:W3CDTF">2022-11-17T12:00:00Z</dcterms:created>
  <dcterms:modified xsi:type="dcterms:W3CDTF">2022-12-20T12:15:00Z</dcterms:modified>
</cp:coreProperties>
</file>