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70074F" w14:textId="77777777" w:rsidR="00A82638" w:rsidRPr="00A406E5" w:rsidRDefault="00A82638" w:rsidP="00F314EB">
      <w:pPr>
        <w:jc w:val="center"/>
        <w:rPr>
          <w:rFonts w:ascii="Arial" w:hAnsi="Arial" w:cs="Arial"/>
          <w:b/>
        </w:rPr>
      </w:pPr>
    </w:p>
    <w:p w14:paraId="69155C07" w14:textId="49C2CEB7" w:rsidR="00604F90" w:rsidRPr="00604F90" w:rsidRDefault="00F314EB" w:rsidP="00F314EB">
      <w:pPr>
        <w:ind w:left="2160" w:firstLine="720"/>
        <w:rPr>
          <w:b/>
        </w:rPr>
      </w:pPr>
      <w:r>
        <w:rPr>
          <w:b/>
        </w:rPr>
        <w:t xml:space="preserve">     </w:t>
      </w:r>
      <w:r w:rsidR="00604F90" w:rsidRPr="00604F90">
        <w:rPr>
          <w:b/>
        </w:rPr>
        <w:t>Student number: 1703164</w:t>
      </w:r>
    </w:p>
    <w:p w14:paraId="26365586" w14:textId="77777777" w:rsidR="00604F90" w:rsidRPr="00FC780E" w:rsidRDefault="00604F90" w:rsidP="00F314EB">
      <w:pPr>
        <w:ind w:left="2160" w:firstLine="720"/>
        <w:jc w:val="center"/>
        <w:rPr>
          <w:b/>
        </w:rPr>
      </w:pPr>
    </w:p>
    <w:p w14:paraId="1C80E668" w14:textId="4C283D65" w:rsidR="00604F90" w:rsidRPr="00514E8B" w:rsidRDefault="00604F90" w:rsidP="00F314EB">
      <w:pPr>
        <w:jc w:val="center"/>
        <w:rPr>
          <w:bCs/>
          <w:i/>
        </w:rPr>
      </w:pPr>
      <w:r w:rsidRPr="00FC780E">
        <w:rPr>
          <w:b/>
          <w:bCs/>
          <w:i/>
        </w:rPr>
        <w:t>‘</w:t>
      </w:r>
      <w:r w:rsidRPr="00514E8B">
        <w:rPr>
          <w:bCs/>
          <w:i/>
        </w:rPr>
        <w:t>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develop the elements of an effective learning environment.’</w:t>
      </w:r>
    </w:p>
    <w:p w14:paraId="1813DB9B" w14:textId="77777777" w:rsidR="00604F90" w:rsidRPr="00604F90" w:rsidRDefault="00604F90" w:rsidP="00F314EB">
      <w:pPr>
        <w:jc w:val="center"/>
        <w:rPr>
          <w:b/>
          <w:bCs/>
          <w:i/>
        </w:rPr>
      </w:pPr>
    </w:p>
    <w:p w14:paraId="4CDC8926" w14:textId="429D3B9A" w:rsidR="00604F90" w:rsidRPr="00604F90" w:rsidRDefault="00F314EB" w:rsidP="00F314EB">
      <w:pPr>
        <w:jc w:val="center"/>
        <w:rPr>
          <w:b/>
          <w:bCs/>
        </w:rPr>
      </w:pPr>
      <w:r>
        <w:rPr>
          <w:b/>
          <w:bCs/>
        </w:rPr>
        <w:t>Word Count: 5</w:t>
      </w:r>
      <w:r w:rsidR="00133030">
        <w:rPr>
          <w:b/>
          <w:bCs/>
        </w:rPr>
        <w:t>139</w:t>
      </w:r>
    </w:p>
    <w:p w14:paraId="4386475A" w14:textId="77777777" w:rsidR="00604F90" w:rsidRPr="00604F90" w:rsidRDefault="00604F90" w:rsidP="00604F90">
      <w:pPr>
        <w:rPr>
          <w:b/>
          <w:bCs/>
        </w:rPr>
      </w:pPr>
    </w:p>
    <w:p w14:paraId="12B65CB0" w14:textId="327590F7" w:rsidR="00604F90" w:rsidRPr="00E3165C" w:rsidRDefault="00604F90">
      <w:pPr>
        <w:rPr>
          <w:u w:val="single"/>
        </w:rPr>
      </w:pPr>
      <w:r w:rsidRPr="00E3165C">
        <w:rPr>
          <w:u w:val="single"/>
        </w:rPr>
        <w:t>Introduction</w:t>
      </w:r>
    </w:p>
    <w:p w14:paraId="63472FE4" w14:textId="3D0527B4" w:rsidR="00604F90" w:rsidRDefault="00604F90">
      <w:pPr>
        <w:rPr>
          <w:b/>
          <w:u w:val="single"/>
        </w:rPr>
      </w:pPr>
    </w:p>
    <w:p w14:paraId="1912188B" w14:textId="0C2A5418" w:rsidR="00EF11C5" w:rsidRDefault="00604F90" w:rsidP="00476844">
      <w:pPr>
        <w:pStyle w:val="NoSpacing"/>
        <w:spacing w:line="480" w:lineRule="auto"/>
      </w:pPr>
      <w:r w:rsidRPr="00476844">
        <w:t xml:space="preserve">The learning event that I </w:t>
      </w:r>
      <w:r w:rsidR="00D76F33" w:rsidRPr="00476844">
        <w:t>have chosen to write about is an incident</w:t>
      </w:r>
      <w:r w:rsidR="00E63694" w:rsidRPr="00476844">
        <w:t xml:space="preserve"> involving</w:t>
      </w:r>
      <w:r w:rsidR="00925B87">
        <w:t xml:space="preserve"> role</w:t>
      </w:r>
      <w:r w:rsidR="00E63694" w:rsidRPr="00476844">
        <w:t xml:space="preserve"> play, </w:t>
      </w:r>
      <w:r w:rsidR="00D76F33" w:rsidRPr="00476844">
        <w:t>witnessed in the home corner of a reception class</w:t>
      </w:r>
      <w:r w:rsidR="00A62042" w:rsidRPr="00476844">
        <w:t>room</w:t>
      </w:r>
      <w:r w:rsidR="00A31C78" w:rsidRPr="00476844">
        <w:t>,</w:t>
      </w:r>
      <w:r w:rsidR="00E63694" w:rsidRPr="00476844">
        <w:t xml:space="preserve"> during a self-conducted observational study</w:t>
      </w:r>
      <w:r w:rsidR="008B491D" w:rsidRPr="00476844">
        <w:t>.</w:t>
      </w:r>
      <w:r w:rsidR="00F848A4" w:rsidRPr="00476844">
        <w:t xml:space="preserve"> For the purposes of this study, </w:t>
      </w:r>
      <w:r w:rsidR="004A3C8B" w:rsidRPr="00476844">
        <w:t xml:space="preserve">the </w:t>
      </w:r>
      <w:r w:rsidR="000C0D8E">
        <w:t xml:space="preserve">school and the children </w:t>
      </w:r>
      <w:r w:rsidR="004A3C8B" w:rsidRPr="00476844">
        <w:t>who featured in the study will remain anonymous</w:t>
      </w:r>
      <w:r w:rsidR="00142659" w:rsidRPr="00476844">
        <w:t xml:space="preserve">, in accordance with Bera guidelines </w:t>
      </w:r>
      <w:r w:rsidR="00E63694" w:rsidRPr="00476844">
        <w:t>(</w:t>
      </w:r>
      <w:r w:rsidR="00142659" w:rsidRPr="00476844">
        <w:t>Bera, 2018</w:t>
      </w:r>
      <w:r w:rsidR="00E63694" w:rsidRPr="00476844">
        <w:t xml:space="preserve">). </w:t>
      </w:r>
    </w:p>
    <w:p w14:paraId="3D5CE563" w14:textId="77777777" w:rsidR="00476844" w:rsidRPr="00476844" w:rsidRDefault="00476844" w:rsidP="00476844">
      <w:pPr>
        <w:pStyle w:val="NoSpacing"/>
        <w:spacing w:line="480" w:lineRule="auto"/>
      </w:pPr>
    </w:p>
    <w:p w14:paraId="5FF85CD0" w14:textId="2C664555" w:rsidR="004A3C8B" w:rsidRDefault="00EF11C5" w:rsidP="00476844">
      <w:pPr>
        <w:pStyle w:val="NoSpacing"/>
        <w:spacing w:line="480" w:lineRule="auto"/>
      </w:pPr>
      <w:r w:rsidRPr="00476844">
        <w:t>The school in which the incident occurred is a large</w:t>
      </w:r>
      <w:r w:rsidR="00883DF6" w:rsidRPr="00476844">
        <w:t>, bilingual</w:t>
      </w:r>
      <w:r w:rsidRPr="00476844">
        <w:t xml:space="preserve"> primary school in the county of Swanse</w:t>
      </w:r>
      <w:r w:rsidR="005A64D1" w:rsidRPr="00476844">
        <w:t>a, with 471 pupils. 21.5% of pupils are entitled to free school meals</w:t>
      </w:r>
      <w:r w:rsidR="005F167B" w:rsidRPr="00476844">
        <w:t xml:space="preserve">; 2.2% higher </w:t>
      </w:r>
      <w:r w:rsidR="00092D7F" w:rsidRPr="00476844">
        <w:t>than the national figure for Wale</w:t>
      </w:r>
      <w:r w:rsidR="005F167B" w:rsidRPr="00476844">
        <w:t xml:space="preserve">s of </w:t>
      </w:r>
      <w:r w:rsidR="00092D7F" w:rsidRPr="00476844">
        <w:t>19.3% (Estyn, 2013)</w:t>
      </w:r>
      <w:r w:rsidR="005F167B" w:rsidRPr="00476844">
        <w:t xml:space="preserve">. Eligibility for free school meals is currently used nationally as a measure of socio-economic status and its link to pupil achievement, indicating that the school in question is in an area of economic deprivation. </w:t>
      </w:r>
    </w:p>
    <w:p w14:paraId="6A7E8C38" w14:textId="77777777" w:rsidR="00476844" w:rsidRPr="00476844" w:rsidRDefault="00476844" w:rsidP="00476844">
      <w:pPr>
        <w:pStyle w:val="NoSpacing"/>
        <w:spacing w:line="480" w:lineRule="auto"/>
      </w:pPr>
    </w:p>
    <w:p w14:paraId="2ACA8BBB" w14:textId="0CDF7D22" w:rsidR="00B347E5" w:rsidRDefault="00522D4E" w:rsidP="00476844">
      <w:pPr>
        <w:pStyle w:val="NoSpacing"/>
        <w:spacing w:line="480" w:lineRule="auto"/>
        <w:rPr>
          <w:b/>
          <w:sz w:val="36"/>
          <w:szCs w:val="36"/>
        </w:rPr>
      </w:pPr>
      <w:bookmarkStart w:id="0" w:name="_Hlk527461149"/>
      <w:r w:rsidRPr="00476844">
        <w:t xml:space="preserve">Within the scope of this assignment, </w:t>
      </w:r>
      <w:r w:rsidR="00B75B20" w:rsidRPr="00476844">
        <w:t xml:space="preserve">I </w:t>
      </w:r>
      <w:r w:rsidRPr="00476844">
        <w:t xml:space="preserve">will provide a </w:t>
      </w:r>
      <w:bookmarkStart w:id="1" w:name="_Hlk526538182"/>
      <w:r w:rsidRPr="00476844">
        <w:t>vignette</w:t>
      </w:r>
      <w:bookmarkEnd w:id="1"/>
      <w:r w:rsidRPr="00476844">
        <w:t xml:space="preserve"> of the learning experience that took place, evaluating the effectiveness of the method I used to record the </w:t>
      </w:r>
      <w:r w:rsidR="0094492C">
        <w:t>observation</w:t>
      </w:r>
      <w:r w:rsidRPr="00476844">
        <w:t xml:space="preserve">. I </w:t>
      </w:r>
      <w:r w:rsidR="00B75B20" w:rsidRPr="00476844">
        <w:t>aim</w:t>
      </w:r>
      <w:r w:rsidR="00A31C78" w:rsidRPr="00476844">
        <w:t xml:space="preserve"> to </w:t>
      </w:r>
      <w:r w:rsidR="00391C25" w:rsidRPr="00476844">
        <w:t>critically reflect</w:t>
      </w:r>
      <w:r w:rsidR="00A31C78" w:rsidRPr="00476844">
        <w:t xml:space="preserve"> </w:t>
      </w:r>
      <w:r w:rsidR="00391C25" w:rsidRPr="00476844">
        <w:t xml:space="preserve">on </w:t>
      </w:r>
      <w:r w:rsidR="003445AE">
        <w:t xml:space="preserve">the concept of </w:t>
      </w:r>
      <w:r w:rsidR="000C0D8E">
        <w:t>children as learners,</w:t>
      </w:r>
      <w:r w:rsidR="00391C25" w:rsidRPr="00476844">
        <w:t xml:space="preserve"> linking to relevant pedagogical theories on cognitive</w:t>
      </w:r>
      <w:r w:rsidR="00FC780E">
        <w:t xml:space="preserve"> and </w:t>
      </w:r>
      <w:r w:rsidR="00391C25" w:rsidRPr="00476844">
        <w:t>social development. I will compare features of th</w:t>
      </w:r>
      <w:r w:rsidR="002A6680">
        <w:t xml:space="preserve">e </w:t>
      </w:r>
      <w:r w:rsidR="00391C25" w:rsidRPr="00476844">
        <w:t>main theories o</w:t>
      </w:r>
      <w:r w:rsidR="00217E55" w:rsidRPr="00476844">
        <w:t>f</w:t>
      </w:r>
      <w:r w:rsidR="00391C25" w:rsidRPr="00476844">
        <w:t xml:space="preserve"> learning</w:t>
      </w:r>
      <w:r w:rsidR="00217E55" w:rsidRPr="00476844">
        <w:t xml:space="preserve"> </w:t>
      </w:r>
      <w:r w:rsidR="00391C25" w:rsidRPr="00476844">
        <w:t xml:space="preserve">and evidence why I believe the </w:t>
      </w:r>
      <w:r w:rsidR="00A1368A">
        <w:t xml:space="preserve">cognitive and social </w:t>
      </w:r>
      <w:r w:rsidR="00391C25" w:rsidRPr="00476844">
        <w:t>constructivism model</w:t>
      </w:r>
      <w:r w:rsidR="00A1368A">
        <w:t>s</w:t>
      </w:r>
      <w:r w:rsidR="00391C25" w:rsidRPr="00476844">
        <w:t xml:space="preserve"> </w:t>
      </w:r>
      <w:r w:rsidR="00A1368A">
        <w:t>are relevant to the l</w:t>
      </w:r>
      <w:r w:rsidR="00391C25" w:rsidRPr="00476844">
        <w:t>earning event that I witnessed</w:t>
      </w:r>
      <w:r w:rsidR="00AC45EB" w:rsidRPr="00476844">
        <w:t xml:space="preserve">. </w:t>
      </w:r>
      <w:r w:rsidR="00C24B19" w:rsidRPr="00476844">
        <w:t xml:space="preserve">Finally, I will </w:t>
      </w:r>
      <w:r w:rsidR="00CE6E61" w:rsidRPr="00476844">
        <w:t xml:space="preserve">consider and summarise what I have learned through </w:t>
      </w:r>
      <w:bookmarkEnd w:id="0"/>
      <w:r w:rsidR="00CE6E61" w:rsidRPr="00476844">
        <w:t>critical reflection o</w:t>
      </w:r>
      <w:r w:rsidR="00217E55" w:rsidRPr="00476844">
        <w:t>f</w:t>
      </w:r>
      <w:r w:rsidR="00CE6E61" w:rsidRPr="00476844">
        <w:t xml:space="preserve"> the incident and apply this knowledge to c</w:t>
      </w:r>
      <w:r w:rsidR="00C24B19" w:rsidRPr="00476844">
        <w:t>reate a digi</w:t>
      </w:r>
      <w:r w:rsidR="00CE6E61" w:rsidRPr="00476844">
        <w:t>tal, academic model</w:t>
      </w:r>
      <w:r w:rsidR="00C24B19" w:rsidRPr="00476844">
        <w:t xml:space="preserve"> </w:t>
      </w:r>
      <w:r w:rsidR="00AC45EB" w:rsidRPr="00476844">
        <w:t xml:space="preserve">and description </w:t>
      </w:r>
      <w:r w:rsidR="00C24B19" w:rsidRPr="00476844">
        <w:t>of my</w:t>
      </w:r>
      <w:r w:rsidR="00AC45EB" w:rsidRPr="00476844">
        <w:t xml:space="preserve"> </w:t>
      </w:r>
      <w:r w:rsidR="00C24B19" w:rsidRPr="00476844">
        <w:t>ideal learning environment</w:t>
      </w:r>
      <w:r w:rsidR="00CE6E61" w:rsidRPr="00476844">
        <w:t xml:space="preserve">. </w:t>
      </w:r>
      <w:r w:rsidR="00B347E5" w:rsidRPr="00E3165C">
        <w:rPr>
          <w:b/>
          <w:sz w:val="36"/>
          <w:szCs w:val="36"/>
        </w:rPr>
        <w:t xml:space="preserve">  </w:t>
      </w:r>
    </w:p>
    <w:p w14:paraId="3ACF009D" w14:textId="77777777" w:rsidR="00A97D01" w:rsidRPr="00A97D01" w:rsidRDefault="00A97D01" w:rsidP="00476844">
      <w:pPr>
        <w:pStyle w:val="NoSpacing"/>
        <w:spacing w:line="480" w:lineRule="auto"/>
      </w:pPr>
    </w:p>
    <w:p w14:paraId="28AB8899" w14:textId="33786666" w:rsidR="00604F90" w:rsidRPr="00476844" w:rsidRDefault="002A6680" w:rsidP="00CE6E61">
      <w:pPr>
        <w:rPr>
          <w:u w:val="single"/>
        </w:rPr>
      </w:pPr>
      <w:r>
        <w:rPr>
          <w:u w:val="single"/>
        </w:rPr>
        <w:t>Observation</w:t>
      </w:r>
    </w:p>
    <w:p w14:paraId="6806FD67" w14:textId="10618AEE" w:rsidR="007239A2" w:rsidRDefault="007239A2" w:rsidP="00CE6E61">
      <w:pPr>
        <w:rPr>
          <w:rFonts w:ascii="Arial" w:hAnsi="Arial" w:cs="Arial"/>
          <w:sz w:val="22"/>
          <w:szCs w:val="22"/>
          <w:u w:val="single"/>
        </w:rPr>
      </w:pPr>
    </w:p>
    <w:p w14:paraId="23141491" w14:textId="79B961EC" w:rsidR="00A93674" w:rsidRPr="00D71441" w:rsidRDefault="00114AC4" w:rsidP="00D71441">
      <w:pPr>
        <w:spacing w:line="480" w:lineRule="auto"/>
        <w:rPr>
          <w:rFonts w:ascii="Constantia" w:eastAsia="+mj-ea" w:hAnsi="Constantia" w:cs="+mj-cs"/>
          <w:b/>
          <w:color w:val="CC0066"/>
          <w:kern w:val="24"/>
        </w:rPr>
      </w:pPr>
      <w:r>
        <w:t xml:space="preserve">Key figures who pioneered observation in early childhood education were the educators Friedrich Froebel, Margaret McMillan, Maria Montessori and Susan Isaacs. Isaacs believed that </w:t>
      </w:r>
      <w:r w:rsidRPr="007A223C">
        <w:t>deep o</w:t>
      </w:r>
      <w:r w:rsidR="007A223C" w:rsidRPr="007A223C">
        <w:t>b</w:t>
      </w:r>
      <w:r w:rsidRPr="007A223C">
        <w:t xml:space="preserve">servation </w:t>
      </w:r>
      <w:r w:rsidR="007A223C" w:rsidRPr="007A223C">
        <w:t>is paramount</w:t>
      </w:r>
      <w:r w:rsidRPr="007A223C">
        <w:t xml:space="preserve"> to understanding the comple</w:t>
      </w:r>
      <w:r w:rsidR="007A223C" w:rsidRPr="007A223C">
        <w:t>x</w:t>
      </w:r>
      <w:r w:rsidRPr="007A223C">
        <w:t xml:space="preserve"> </w:t>
      </w:r>
      <w:r w:rsidR="007A223C" w:rsidRPr="007A223C">
        <w:t>needs of</w:t>
      </w:r>
      <w:r w:rsidRPr="007A223C">
        <w:t xml:space="preserve"> individual children </w:t>
      </w:r>
      <w:r>
        <w:t>(</w:t>
      </w:r>
      <w:r w:rsidR="00473C8A">
        <w:t xml:space="preserve">Isaacs </w:t>
      </w:r>
      <w:r>
        <w:t>cited in Wi</w:t>
      </w:r>
      <w:r w:rsidR="004E0E60">
        <w:t xml:space="preserve">llan, </w:t>
      </w:r>
      <w:r w:rsidR="007A223C">
        <w:t>2009)</w:t>
      </w:r>
      <w:r>
        <w:t>.</w:t>
      </w:r>
      <w:r w:rsidR="005A761C">
        <w:rPr>
          <w:rFonts w:ascii="Arial" w:hAnsi="Arial" w:cs="Arial"/>
          <w:b/>
          <w:sz w:val="20"/>
          <w:szCs w:val="20"/>
        </w:rPr>
        <w:t xml:space="preserve"> </w:t>
      </w:r>
      <w:r w:rsidR="00845536" w:rsidRPr="00E557B4">
        <w:t>For educational practitioners</w:t>
      </w:r>
      <w:r w:rsidR="000D0A97" w:rsidRPr="00E557B4">
        <w:t xml:space="preserve">, </w:t>
      </w:r>
      <w:r w:rsidR="00845536" w:rsidRPr="00E557B4">
        <w:t>observation is an essential tool f</w:t>
      </w:r>
      <w:r w:rsidR="00BD0E1B" w:rsidRPr="00E557B4">
        <w:t>or developing effective pedagogical strategies</w:t>
      </w:r>
      <w:r w:rsidR="00A93674" w:rsidRPr="00E557B4">
        <w:t xml:space="preserve"> and understanding children as</w:t>
      </w:r>
      <w:r w:rsidR="00316E98" w:rsidRPr="00E557B4">
        <w:t xml:space="preserve"> both</w:t>
      </w:r>
      <w:r w:rsidR="00A93674" w:rsidRPr="00E557B4">
        <w:t xml:space="preserve"> learners and individu</w:t>
      </w:r>
      <w:r w:rsidR="00316E98" w:rsidRPr="00E557B4">
        <w:t>als</w:t>
      </w:r>
      <w:r w:rsidR="00BD0E1B" w:rsidRPr="00E557B4">
        <w:t>.</w:t>
      </w:r>
      <w:r w:rsidR="00341945" w:rsidRPr="00D71441">
        <w:rPr>
          <w:rFonts w:ascii="Arial" w:hAnsi="Arial" w:cs="Arial"/>
        </w:rPr>
        <w:t xml:space="preserve"> </w:t>
      </w:r>
      <w:bookmarkStart w:id="2" w:name="_Hlk526450831"/>
    </w:p>
    <w:p w14:paraId="624B82DF" w14:textId="77777777" w:rsidR="00F158B2" w:rsidRDefault="00F158B2" w:rsidP="00D71441">
      <w:pPr>
        <w:spacing w:line="480" w:lineRule="auto"/>
      </w:pPr>
    </w:p>
    <w:p w14:paraId="06647DD0" w14:textId="5A90CF91" w:rsidR="00E3165C" w:rsidRDefault="00F158B2" w:rsidP="00D71441">
      <w:pPr>
        <w:spacing w:line="480" w:lineRule="auto"/>
      </w:pPr>
      <w:r>
        <w:t>According to Papatheodorou and Luff</w:t>
      </w:r>
      <w:r w:rsidRPr="00E557B4">
        <w:t xml:space="preserve"> </w:t>
      </w:r>
      <w:r>
        <w:t xml:space="preserve">(2013), at the start of the twentieth century, the methods used in observing children </w:t>
      </w:r>
      <w:r w:rsidR="00F619BD">
        <w:t>were s</w:t>
      </w:r>
      <w:r w:rsidR="00F518D1">
        <w:t>cientific in nature</w:t>
      </w:r>
      <w:r w:rsidR="00F619BD">
        <w:t xml:space="preserve">; studies were conducted in laboratories and </w:t>
      </w:r>
      <w:r w:rsidR="00F518D1">
        <w:t>behaviour was tested</w:t>
      </w:r>
      <w:r w:rsidR="00F619BD">
        <w:t xml:space="preserve">. However, </w:t>
      </w:r>
      <w:r w:rsidR="00F518D1">
        <w:t>due to advances in the study of child development, whi</w:t>
      </w:r>
      <w:r w:rsidR="00FC780E">
        <w:t xml:space="preserve">ch began to acknowledge </w:t>
      </w:r>
      <w:r w:rsidR="00F518D1">
        <w:t>the importance of context</w:t>
      </w:r>
      <w:r w:rsidR="00FC780E">
        <w:t>,</w:t>
      </w:r>
      <w:r w:rsidR="00F518D1">
        <w:t xml:space="preserve"> there was a gradual movement towards studying children in natural environments.</w:t>
      </w:r>
    </w:p>
    <w:p w14:paraId="5D1629E4" w14:textId="77777777" w:rsidR="00F158B2" w:rsidRDefault="00F158B2" w:rsidP="00D71441">
      <w:pPr>
        <w:spacing w:line="480" w:lineRule="auto"/>
        <w:rPr>
          <w:rFonts w:ascii="Arial" w:hAnsi="Arial" w:cs="Arial"/>
        </w:rPr>
      </w:pPr>
    </w:p>
    <w:p w14:paraId="7B583458" w14:textId="242E6225" w:rsidR="00D30660" w:rsidRDefault="00E557B4" w:rsidP="00E557B4">
      <w:pPr>
        <w:spacing w:line="480" w:lineRule="auto"/>
      </w:pPr>
      <w:r>
        <w:t>There are many reasons why educators</w:t>
      </w:r>
      <w:r w:rsidR="003A3564">
        <w:t xml:space="preserve"> </w:t>
      </w:r>
      <w:r>
        <w:t>observe children in a formal or informal setting</w:t>
      </w:r>
      <w:bookmarkEnd w:id="2"/>
      <w:r w:rsidR="00D15916">
        <w:t xml:space="preserve"> and t</w:t>
      </w:r>
      <w:r>
        <w:t xml:space="preserve">he reason for observation will often </w:t>
      </w:r>
      <w:r w:rsidR="005720DE">
        <w:t>determine</w:t>
      </w:r>
      <w:r>
        <w:t xml:space="preserve"> </w:t>
      </w:r>
      <w:r w:rsidR="005720DE">
        <w:t>which</w:t>
      </w:r>
      <w:r>
        <w:t xml:space="preserve"> method is applied, for example, a teacher</w:t>
      </w:r>
      <w:r w:rsidR="003A3564">
        <w:t xml:space="preserve"> </w:t>
      </w:r>
      <w:r>
        <w:t>collat</w:t>
      </w:r>
      <w:r w:rsidR="003A3564">
        <w:t>ing evidence for assessment in the Foundation phase might</w:t>
      </w:r>
      <w:r w:rsidR="000C0D8E">
        <w:t xml:space="preserve"> choose to</w:t>
      </w:r>
      <w:r w:rsidR="003A3564">
        <w:t xml:space="preserve"> use</w:t>
      </w:r>
      <w:r>
        <w:t xml:space="preserve"> </w:t>
      </w:r>
      <w:r w:rsidR="006C3C38">
        <w:t>iP</w:t>
      </w:r>
      <w:r w:rsidR="003A3564">
        <w:t xml:space="preserve">ads </w:t>
      </w:r>
    </w:p>
    <w:p w14:paraId="3D32DE40" w14:textId="70A62E70" w:rsidR="000D5D45" w:rsidRDefault="003A3564" w:rsidP="00E557B4">
      <w:pPr>
        <w:spacing w:line="480" w:lineRule="auto"/>
      </w:pPr>
      <w:r>
        <w:t xml:space="preserve">to record video </w:t>
      </w:r>
      <w:r w:rsidR="00E557B4">
        <w:t>evidence</w:t>
      </w:r>
      <w:r w:rsidR="000C0D8E">
        <w:t xml:space="preserve"> of the pupils completing a task</w:t>
      </w:r>
      <w:r w:rsidR="00FC780E">
        <w:t xml:space="preserve">. </w:t>
      </w:r>
      <w:r>
        <w:t xml:space="preserve"> </w:t>
      </w:r>
      <w:r w:rsidR="009D07DF" w:rsidRPr="00E557B4">
        <w:t xml:space="preserve">The event I witnessed happened incidentally, thus </w:t>
      </w:r>
      <w:r w:rsidR="00A544B6" w:rsidRPr="00E557B4">
        <w:t>a narrative observation</w:t>
      </w:r>
      <w:r w:rsidR="009D07DF" w:rsidRPr="00E557B4">
        <w:t xml:space="preserve"> was used to instantly </w:t>
      </w:r>
      <w:r w:rsidR="002D7534">
        <w:t>record</w:t>
      </w:r>
      <w:r w:rsidR="009D07DF" w:rsidRPr="00E557B4">
        <w:t xml:space="preserve"> the </w:t>
      </w:r>
      <w:r w:rsidR="002D7534">
        <w:t>actions and words spoken by the children in my notepad</w:t>
      </w:r>
      <w:r w:rsidR="005805BB" w:rsidRPr="00E557B4">
        <w:t xml:space="preserve">. </w:t>
      </w:r>
      <w:bookmarkStart w:id="3" w:name="_Hlk526534586"/>
      <w:r w:rsidR="00473C8A">
        <w:t xml:space="preserve"> </w:t>
      </w:r>
      <w:bookmarkStart w:id="4" w:name="_Hlk527237990"/>
      <w:r w:rsidR="00473C8A">
        <w:t xml:space="preserve">According to </w:t>
      </w:r>
      <w:bookmarkStart w:id="5" w:name="_Hlk527236907"/>
      <w:r w:rsidR="002D7534">
        <w:t>Papatheodorou and Luff</w:t>
      </w:r>
      <w:r w:rsidR="002D7534" w:rsidRPr="00E557B4">
        <w:t xml:space="preserve"> </w:t>
      </w:r>
      <w:bookmarkStart w:id="6" w:name="_Hlk526588177"/>
      <w:r w:rsidR="002D7534">
        <w:t>(201</w:t>
      </w:r>
      <w:r w:rsidR="00473C8A">
        <w:t>3</w:t>
      </w:r>
      <w:bookmarkEnd w:id="3"/>
      <w:r w:rsidR="00717E8A">
        <w:t>),</w:t>
      </w:r>
      <w:bookmarkEnd w:id="4"/>
      <w:r w:rsidR="00473C8A">
        <w:t xml:space="preserve"> </w:t>
      </w:r>
      <w:bookmarkEnd w:id="5"/>
      <w:bookmarkEnd w:id="6"/>
      <w:r w:rsidR="002D7534">
        <w:t>narrative observations pr</w:t>
      </w:r>
      <w:r w:rsidR="00350367">
        <w:t>oduc</w:t>
      </w:r>
      <w:r w:rsidR="00717E8A">
        <w:t>e</w:t>
      </w:r>
      <w:r w:rsidR="002D7534">
        <w:t xml:space="preserve"> text or visual information that </w:t>
      </w:r>
      <w:r w:rsidR="00717E8A">
        <w:t>describe</w:t>
      </w:r>
      <w:r w:rsidR="002D7534">
        <w:t xml:space="preserve"> the child’s behaviour</w:t>
      </w:r>
      <w:r w:rsidR="00AA06DD">
        <w:t xml:space="preserve"> and </w:t>
      </w:r>
      <w:r w:rsidR="00717E8A">
        <w:t xml:space="preserve">the </w:t>
      </w:r>
      <w:r w:rsidR="00AA06DD">
        <w:t>context</w:t>
      </w:r>
      <w:r w:rsidR="00717E8A">
        <w:t xml:space="preserve"> of the environment.</w:t>
      </w:r>
      <w:r w:rsidR="00AA06DD">
        <w:t xml:space="preserve"> This is relevant in terms of my own observation as the children being observed were in the home corner</w:t>
      </w:r>
      <w:r w:rsidR="0094492C">
        <w:t>; an area of the classroom, often r</w:t>
      </w:r>
      <w:r w:rsidR="00AA06DD">
        <w:t>ich with materials</w:t>
      </w:r>
      <w:r w:rsidR="0094492C">
        <w:t xml:space="preserve"> and objects</w:t>
      </w:r>
      <w:r w:rsidR="00AA06DD">
        <w:t xml:space="preserve"> th</w:t>
      </w:r>
      <w:r w:rsidR="00BC6660">
        <w:t xml:space="preserve">at can </w:t>
      </w:r>
      <w:r w:rsidR="00AA06DD">
        <w:t>initiate meaningful learning</w:t>
      </w:r>
      <w:r w:rsidR="000C0D8E">
        <w:t xml:space="preserve"> and interpretation.</w:t>
      </w:r>
    </w:p>
    <w:p w14:paraId="27B693E0" w14:textId="2253B751" w:rsidR="000F256B" w:rsidRDefault="000F256B" w:rsidP="00E557B4">
      <w:pPr>
        <w:spacing w:line="480" w:lineRule="auto"/>
      </w:pPr>
    </w:p>
    <w:p w14:paraId="78CA3DE0" w14:textId="46C8243E" w:rsidR="00353BF9" w:rsidRDefault="000F256B" w:rsidP="00E557B4">
      <w:pPr>
        <w:spacing w:line="480" w:lineRule="auto"/>
      </w:pPr>
      <w:r w:rsidRPr="00E557B4">
        <w:t xml:space="preserve">During the </w:t>
      </w:r>
      <w:r w:rsidR="00653718">
        <w:t>study</w:t>
      </w:r>
      <w:r w:rsidRPr="00E557B4">
        <w:t xml:space="preserve">, I </w:t>
      </w:r>
      <w:r>
        <w:t xml:space="preserve">took </w:t>
      </w:r>
      <w:r w:rsidRPr="00E557B4">
        <w:t>non-participant</w:t>
      </w:r>
      <w:r>
        <w:t xml:space="preserve"> stance,</w:t>
      </w:r>
      <w:r w:rsidRPr="00E557B4">
        <w:t xml:space="preserve"> as I was seated outside of the home corner area and did not engage with the children or attempt to join in with the </w:t>
      </w:r>
      <w:r w:rsidR="001222A0">
        <w:t>activity.</w:t>
      </w:r>
      <w:r w:rsidR="00653718" w:rsidRPr="00653718">
        <w:rPr>
          <w:b/>
          <w:color w:val="FF0066"/>
        </w:rPr>
        <w:t xml:space="preserve"> </w:t>
      </w:r>
      <w:bookmarkStart w:id="7" w:name="_Hlk526801358"/>
      <w:r w:rsidR="00071680">
        <w:rPr>
          <w:b/>
          <w:color w:val="FF0066"/>
        </w:rPr>
        <w:t xml:space="preserve"> </w:t>
      </w:r>
      <w:bookmarkEnd w:id="7"/>
      <w:r w:rsidR="00071680" w:rsidRPr="00071680">
        <w:t>Montessori, the founder of the Montessori approach to education,</w:t>
      </w:r>
      <w:r w:rsidR="00071680" w:rsidRPr="00071680">
        <w:rPr>
          <w:b/>
        </w:rPr>
        <w:t xml:space="preserve"> </w:t>
      </w:r>
      <w:r w:rsidR="00925B87">
        <w:t>a</w:t>
      </w:r>
      <w:r w:rsidR="00071680">
        <w:t>d</w:t>
      </w:r>
      <w:r w:rsidR="00353BF9">
        <w:t xml:space="preserve">vocates a </w:t>
      </w:r>
      <w:r w:rsidR="00717E8A">
        <w:t>gentle,</w:t>
      </w:r>
      <w:r w:rsidR="00353BF9">
        <w:t xml:space="preserve"> hands-off approach</w:t>
      </w:r>
      <w:r w:rsidR="00653718">
        <w:t xml:space="preserve"> whilst undertaking observation</w:t>
      </w:r>
      <w:r w:rsidR="00350367">
        <w:t xml:space="preserve"> as praise, assistance or even a glance can be enough to interrupt or </w:t>
      </w:r>
      <w:r w:rsidR="00717E8A">
        <w:t>ruin</w:t>
      </w:r>
      <w:r w:rsidR="00350367">
        <w:t xml:space="preserve"> the flow of the activity </w:t>
      </w:r>
      <w:r w:rsidR="00350367">
        <w:rPr>
          <w:shd w:val="clear" w:color="auto" w:fill="FFFFFF"/>
        </w:rPr>
        <w:t xml:space="preserve">(Montessori, 2009). </w:t>
      </w:r>
      <w:bookmarkStart w:id="8" w:name="_Hlk527228931"/>
      <w:r w:rsidR="00485493">
        <w:rPr>
          <w:shd w:val="clear" w:color="auto" w:fill="FFFFFF"/>
        </w:rPr>
        <w:t xml:space="preserve">On the contrary, </w:t>
      </w:r>
      <w:r w:rsidR="00485493">
        <w:t>Papatheodorou and Luff</w:t>
      </w:r>
      <w:r w:rsidR="00485493" w:rsidRPr="00E557B4">
        <w:t xml:space="preserve"> </w:t>
      </w:r>
      <w:r w:rsidR="00485493">
        <w:t xml:space="preserve">(2013) note that </w:t>
      </w:r>
      <w:r w:rsidR="00485493">
        <w:rPr>
          <w:shd w:val="clear" w:color="auto" w:fill="FFFFFF"/>
        </w:rPr>
        <w:t>educators such as Vivian Gussin Paley have published</w:t>
      </w:r>
      <w:r w:rsidR="00FC780E">
        <w:rPr>
          <w:shd w:val="clear" w:color="auto" w:fill="FFFFFF"/>
        </w:rPr>
        <w:t xml:space="preserve"> effective</w:t>
      </w:r>
      <w:r w:rsidR="00485493">
        <w:rPr>
          <w:shd w:val="clear" w:color="auto" w:fill="FFFFFF"/>
        </w:rPr>
        <w:t xml:space="preserve"> research based on observations taken inside the classroom when she was a teacher and thus a participant in her own study</w:t>
      </w:r>
      <w:r w:rsidR="00E3165C">
        <w:rPr>
          <w:shd w:val="clear" w:color="auto" w:fill="FFFFFF"/>
        </w:rPr>
        <w:t xml:space="preserve">. </w:t>
      </w:r>
    </w:p>
    <w:bookmarkEnd w:id="8"/>
    <w:p w14:paraId="1058E39E" w14:textId="34209026" w:rsidR="000D5D45" w:rsidRDefault="00353BF9" w:rsidP="00E557B4">
      <w:pPr>
        <w:spacing w:line="480" w:lineRule="auto"/>
      </w:pPr>
      <w:r>
        <w:t xml:space="preserve">           </w:t>
      </w:r>
    </w:p>
    <w:p w14:paraId="10ADC39C" w14:textId="1C5F1AED" w:rsidR="004C74FC" w:rsidRDefault="00BF13B9" w:rsidP="00362F58">
      <w:pPr>
        <w:spacing w:line="480" w:lineRule="auto"/>
      </w:pPr>
      <w:r>
        <w:t xml:space="preserve">Due to advances in technology, there are many ways of recording observations in modern research. </w:t>
      </w:r>
      <w:r w:rsidR="00EC67DB">
        <w:t>I</w:t>
      </w:r>
      <w:r w:rsidR="00966AC7">
        <w:t xml:space="preserve">f </w:t>
      </w:r>
      <w:r w:rsidR="00D0435A">
        <w:t xml:space="preserve">suitable </w:t>
      </w:r>
      <w:r w:rsidR="00966AC7">
        <w:t>equipment</w:t>
      </w:r>
      <w:r w:rsidR="00EC67DB">
        <w:t xml:space="preserve"> was available, </w:t>
      </w:r>
      <w:r w:rsidR="00966AC7">
        <w:t xml:space="preserve">I </w:t>
      </w:r>
      <w:r>
        <w:t xml:space="preserve">might </w:t>
      </w:r>
      <w:r w:rsidR="00AA06DD">
        <w:t>have chosen to record</w:t>
      </w:r>
      <w:r w:rsidR="00966AC7">
        <w:t xml:space="preserve"> the observation on film</w:t>
      </w:r>
      <w:r w:rsidR="00A149CF">
        <w:t xml:space="preserve"> to gain a deeper analysis. However, </w:t>
      </w:r>
      <w:bookmarkStart w:id="9" w:name="_Hlk526588762"/>
      <w:bookmarkStart w:id="10" w:name="_Hlk526536164"/>
      <w:r w:rsidR="00A149CF">
        <w:t>Papatheodorou and Luff</w:t>
      </w:r>
      <w:r w:rsidR="001A5F1B">
        <w:t xml:space="preserve"> </w:t>
      </w:r>
      <w:bookmarkEnd w:id="9"/>
      <w:r w:rsidR="001A5F1B">
        <w:t>(2013</w:t>
      </w:r>
      <w:bookmarkEnd w:id="10"/>
      <w:r w:rsidR="00151973">
        <w:t>)</w:t>
      </w:r>
      <w:r w:rsidR="001A5F1B">
        <w:t xml:space="preserve"> </w:t>
      </w:r>
      <w:r w:rsidR="00A149CF">
        <w:t>question the authenticity of an observatio</w:t>
      </w:r>
      <w:r w:rsidR="00FF650D">
        <w:t>n</w:t>
      </w:r>
      <w:r w:rsidR="00A149CF">
        <w:t xml:space="preserve"> if</w:t>
      </w:r>
      <w:r w:rsidR="00947EE1">
        <w:t xml:space="preserve"> a</w:t>
      </w:r>
      <w:r w:rsidR="00A149CF">
        <w:t xml:space="preserve"> child becomes aware</w:t>
      </w:r>
      <w:r w:rsidR="00FF650D">
        <w:t xml:space="preserve"> of recording equipment, which </w:t>
      </w:r>
      <w:r w:rsidR="00A31429">
        <w:t xml:space="preserve">can result in </w:t>
      </w:r>
      <w:r w:rsidR="00FF650D">
        <w:t xml:space="preserve">a </w:t>
      </w:r>
      <w:r w:rsidR="00A31429">
        <w:t>more noticeable</w:t>
      </w:r>
      <w:r w:rsidR="00FF650D">
        <w:t xml:space="preserve"> observer </w:t>
      </w:r>
      <w:bookmarkStart w:id="11" w:name="_Hlk526588296"/>
      <w:r w:rsidR="00A31429">
        <w:t>presence</w:t>
      </w:r>
      <w:r w:rsidR="001A5F1B">
        <w:t>.</w:t>
      </w:r>
      <w:r w:rsidR="00D0435A" w:rsidRPr="00D0435A">
        <w:t xml:space="preserve"> </w:t>
      </w:r>
      <w:r w:rsidR="00D0435A">
        <w:t xml:space="preserve">She also highlights the importance of having no pre-assumptions when undertaking observations to minimise bias (Montessori cited in Papatheodorou and Luff, 2013).  </w:t>
      </w:r>
      <w:bookmarkStart w:id="12" w:name="_Hlk526622220"/>
      <w:bookmarkEnd w:id="11"/>
    </w:p>
    <w:bookmarkEnd w:id="12"/>
    <w:p w14:paraId="6F51F62A" w14:textId="77777777" w:rsidR="00362F58" w:rsidRDefault="00362F58" w:rsidP="00E557B4">
      <w:pPr>
        <w:spacing w:line="480" w:lineRule="auto"/>
      </w:pPr>
    </w:p>
    <w:p w14:paraId="528E518B" w14:textId="46DE6DD7" w:rsidR="00DB0207" w:rsidRDefault="00760D98" w:rsidP="00E557B4">
      <w:pPr>
        <w:spacing w:line="480" w:lineRule="auto"/>
      </w:pPr>
      <w:r>
        <w:t xml:space="preserve">If time was not an issue and I had wanted to gain a deeper understanding of </w:t>
      </w:r>
      <w:r w:rsidR="00DB0207">
        <w:t xml:space="preserve">when and where </w:t>
      </w:r>
      <w:r>
        <w:t>children engage in imaginative play within the classroom, I might have considered using</w:t>
      </w:r>
      <w:r w:rsidR="00502105">
        <w:t xml:space="preserve"> a</w:t>
      </w:r>
      <w:r>
        <w:t xml:space="preserve"> </w:t>
      </w:r>
    </w:p>
    <w:p w14:paraId="33F16341" w14:textId="4E857367" w:rsidR="00EC419C" w:rsidRDefault="00DB0207" w:rsidP="00E557B4">
      <w:pPr>
        <w:spacing w:line="480" w:lineRule="auto"/>
      </w:pPr>
      <w:r>
        <w:t>t</w:t>
      </w:r>
      <w:r w:rsidR="00760D98">
        <w:t>racking map as a</w:t>
      </w:r>
      <w:r w:rsidR="00502105">
        <w:t xml:space="preserve"> method of observation. This involves</w:t>
      </w:r>
      <w:r w:rsidR="00760D98">
        <w:t xml:space="preserve"> </w:t>
      </w:r>
      <w:r w:rsidR="00362F58">
        <w:t xml:space="preserve">visually </w:t>
      </w:r>
      <w:r w:rsidR="00760D98">
        <w:t>tracking</w:t>
      </w:r>
      <w:r w:rsidR="00362F58">
        <w:t xml:space="preserve"> children’s movements a</w:t>
      </w:r>
      <w:r>
        <w:t>n</w:t>
      </w:r>
      <w:r w:rsidR="00362F58">
        <w:t>d recording their use of space and resources within specific areas in the form of a diagram</w:t>
      </w:r>
      <w:r w:rsidR="00EC67DB">
        <w:t xml:space="preserve">. </w:t>
      </w:r>
      <w:r w:rsidR="00362F58">
        <w:t>A tracking map can be used to record the behaviour of one child or a group of children</w:t>
      </w:r>
      <w:r>
        <w:t xml:space="preserve"> and Hargreaves (2002)</w:t>
      </w:r>
      <w:r w:rsidR="00071680">
        <w:t xml:space="preserve"> </w:t>
      </w:r>
      <w:r w:rsidR="00232289">
        <w:t xml:space="preserve">also </w:t>
      </w:r>
      <w:r>
        <w:t xml:space="preserve">suggests that they are useful in </w:t>
      </w:r>
      <w:r w:rsidR="004C74FC">
        <w:t>evaluat</w:t>
      </w:r>
      <w:r>
        <w:t xml:space="preserve">ing the effectiveness of </w:t>
      </w:r>
      <w:r w:rsidR="00071680">
        <w:t xml:space="preserve">teaching </w:t>
      </w:r>
      <w:r>
        <w:t>resources.</w:t>
      </w:r>
    </w:p>
    <w:p w14:paraId="08459004" w14:textId="403F60C8" w:rsidR="0094492C" w:rsidRDefault="0094492C" w:rsidP="00E557B4">
      <w:pPr>
        <w:spacing w:line="480" w:lineRule="auto"/>
      </w:pPr>
    </w:p>
    <w:p w14:paraId="4EABAC28" w14:textId="3885A946" w:rsidR="000D5D45" w:rsidRPr="008563EA" w:rsidRDefault="004646E6" w:rsidP="008563EA">
      <w:pPr>
        <w:spacing w:line="480" w:lineRule="auto"/>
      </w:pPr>
      <w:bookmarkStart w:id="13" w:name="_Hlk526592033"/>
      <w:r>
        <w:rPr>
          <w:rFonts w:ascii="Constantia" w:eastAsia="+mj-ea" w:hAnsi="Constantia" w:cs="+mj-cs"/>
          <w:b/>
          <w:noProof/>
          <w:color w:val="CC0066"/>
          <w:kern w:val="24"/>
          <w:sz w:val="20"/>
          <w:szCs w:val="20"/>
        </w:rPr>
        <w:drawing>
          <wp:anchor distT="0" distB="0" distL="114300" distR="114300" simplePos="0" relativeHeight="251667456" behindDoc="0" locked="0" layoutInCell="1" allowOverlap="1" wp14:anchorId="00FB9680" wp14:editId="543A6ED9">
            <wp:simplePos x="0" y="0"/>
            <wp:positionH relativeFrom="column">
              <wp:posOffset>1819275</wp:posOffset>
            </wp:positionH>
            <wp:positionV relativeFrom="page">
              <wp:posOffset>7685405</wp:posOffset>
            </wp:positionV>
            <wp:extent cx="1552575" cy="1645285"/>
            <wp:effectExtent l="0" t="0" r="952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 1 home corner.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52575" cy="1645285"/>
                    </a:xfrm>
                    <a:prstGeom prst="rect">
                      <a:avLst/>
                    </a:prstGeom>
                  </pic:spPr>
                </pic:pic>
              </a:graphicData>
            </a:graphic>
            <wp14:sizeRelH relativeFrom="margin">
              <wp14:pctWidth>0</wp14:pctWidth>
            </wp14:sizeRelH>
            <wp14:sizeRelV relativeFrom="margin">
              <wp14:pctHeight>0</wp14:pctHeight>
            </wp14:sizeRelV>
          </wp:anchor>
        </w:drawing>
      </w:r>
      <w:r w:rsidR="00D0435A" w:rsidRPr="000269BF">
        <w:rPr>
          <w:rFonts w:ascii="Arial" w:eastAsia="Times New Roman" w:hAnsi="Arial" w:cs="Arial"/>
          <w:b/>
          <w:noProof/>
          <w:color w:val="000000" w:themeColor="text1"/>
        </w:rPr>
        <mc:AlternateContent>
          <mc:Choice Requires="wps">
            <w:drawing>
              <wp:anchor distT="0" distB="0" distL="114300" distR="114300" simplePos="0" relativeHeight="251661312" behindDoc="0" locked="0" layoutInCell="1" allowOverlap="1" wp14:anchorId="389FBFCA" wp14:editId="671BE194">
                <wp:simplePos x="0" y="0"/>
                <wp:positionH relativeFrom="column">
                  <wp:posOffset>-371475</wp:posOffset>
                </wp:positionH>
                <wp:positionV relativeFrom="paragraph">
                  <wp:posOffset>2167255</wp:posOffset>
                </wp:positionV>
                <wp:extent cx="6285230" cy="4097020"/>
                <wp:effectExtent l="114300" t="114300" r="115570" b="113030"/>
                <wp:wrapTopAndBottom/>
                <wp:docPr id="3" name="Text Box 3"/>
                <wp:cNvGraphicFramePr/>
                <a:graphic xmlns:a="http://schemas.openxmlformats.org/drawingml/2006/main">
                  <a:graphicData uri="http://schemas.microsoft.com/office/word/2010/wordprocessingShape">
                    <wps:wsp>
                      <wps:cNvSpPr txBox="1"/>
                      <wps:spPr>
                        <a:xfrm flipH="1">
                          <a:off x="0" y="0"/>
                          <a:ext cx="6285230" cy="4097020"/>
                        </a:xfrm>
                        <a:prstGeom prst="rect">
                          <a:avLst/>
                        </a:prstGeom>
                        <a:solidFill>
                          <a:schemeClr val="bg1"/>
                        </a:solidFill>
                        <a:ln>
                          <a:noFill/>
                        </a:ln>
                        <a:effectLst>
                          <a:glow rad="101600">
                            <a:schemeClr val="accent2">
                              <a:satMod val="175000"/>
                              <a:alpha val="40000"/>
                            </a:schemeClr>
                          </a:glow>
                          <a:innerShdw blurRad="63500" dist="101600" dir="13500000">
                            <a:prstClr val="black">
                              <a:alpha val="50000"/>
                            </a:prstClr>
                          </a:innerShdw>
                        </a:effectLst>
                      </wps:spPr>
                      <wps:style>
                        <a:lnRef idx="0">
                          <a:schemeClr val="accent1"/>
                        </a:lnRef>
                        <a:fillRef idx="0">
                          <a:schemeClr val="accent1"/>
                        </a:fillRef>
                        <a:effectRef idx="0">
                          <a:schemeClr val="accent1"/>
                        </a:effectRef>
                        <a:fontRef idx="minor">
                          <a:schemeClr val="dk1"/>
                        </a:fontRef>
                      </wps:style>
                      <wps:txbx>
                        <w:txbxContent>
                          <w:p w14:paraId="7452B5B8" w14:textId="77777777" w:rsidR="00A1368A" w:rsidRPr="002A1F4F" w:rsidRDefault="00A1368A" w:rsidP="00E9129E">
                            <w:pPr>
                              <w:rPr>
                                <w:rFonts w:ascii="Arial" w:hAnsi="Arial" w:cs="Arial"/>
                              </w:rPr>
                            </w:pPr>
                          </w:p>
                          <w:p w14:paraId="241236E7" w14:textId="44AE192E" w:rsidR="00A1368A" w:rsidRPr="00D51458" w:rsidRDefault="00A1368A" w:rsidP="00E9129E">
                            <w:pPr>
                              <w:rPr>
                                <w:rFonts w:ascii="Arial" w:hAnsi="Arial" w:cs="Arial"/>
                                <w:b/>
                                <w:sz w:val="22"/>
                                <w:szCs w:val="22"/>
                              </w:rPr>
                            </w:pPr>
                            <w:r w:rsidRPr="00D51458">
                              <w:rPr>
                                <w:rFonts w:ascii="Arial" w:hAnsi="Arial" w:cs="Arial"/>
                                <w:b/>
                                <w:sz w:val="22"/>
                                <w:szCs w:val="22"/>
                              </w:rPr>
                              <w:t xml:space="preserve"> Observation: Home corner reception class</w:t>
                            </w:r>
                          </w:p>
                          <w:p w14:paraId="10403E93" w14:textId="77777777" w:rsidR="00A1368A" w:rsidRPr="002A1F4F" w:rsidRDefault="00A1368A" w:rsidP="00E9129E">
                            <w:pPr>
                              <w:rPr>
                                <w:rFonts w:ascii="Arial" w:hAnsi="Arial" w:cs="Arial"/>
                                <w:sz w:val="22"/>
                                <w:szCs w:val="22"/>
                              </w:rPr>
                            </w:pPr>
                          </w:p>
                          <w:p w14:paraId="0BAD34BE" w14:textId="262855C8" w:rsidR="00A1368A" w:rsidRDefault="00A1368A" w:rsidP="00E9129E">
                            <w:pPr>
                              <w:rPr>
                                <w:rFonts w:ascii="Arial" w:hAnsi="Arial" w:cs="Arial"/>
                                <w:sz w:val="22"/>
                                <w:szCs w:val="22"/>
                              </w:rPr>
                            </w:pPr>
                            <w:r w:rsidRPr="002A1F4F">
                              <w:rPr>
                                <w:rFonts w:ascii="Arial" w:hAnsi="Arial" w:cs="Arial"/>
                                <w:sz w:val="22"/>
                                <w:szCs w:val="22"/>
                              </w:rPr>
                              <w:t xml:space="preserve"> </w:t>
                            </w:r>
                            <w:r w:rsidRPr="00984D03">
                              <w:rPr>
                                <w:rFonts w:ascii="Arial" w:hAnsi="Arial" w:cs="Arial"/>
                                <w:b/>
                                <w:color w:val="FF0000"/>
                                <w:sz w:val="22"/>
                                <w:szCs w:val="22"/>
                              </w:rPr>
                              <w:t>C1</w:t>
                            </w:r>
                            <w:r w:rsidRPr="002A1F4F">
                              <w:rPr>
                                <w:rFonts w:ascii="Arial" w:hAnsi="Arial" w:cs="Arial"/>
                                <w:sz w:val="22"/>
                                <w:szCs w:val="22"/>
                              </w:rPr>
                              <w:t>:</w:t>
                            </w:r>
                            <w:r>
                              <w:rPr>
                                <w:rFonts w:ascii="Arial" w:hAnsi="Arial" w:cs="Arial"/>
                                <w:sz w:val="22"/>
                                <w:szCs w:val="22"/>
                              </w:rPr>
                              <w:t xml:space="preserve"> Sitting at table with large doll on lap. On the table in front of child is a bowl with small plastic fruit pieces inside. </w:t>
                            </w:r>
                            <w:r w:rsidRPr="00984D03">
                              <w:rPr>
                                <w:rFonts w:ascii="Arial" w:hAnsi="Arial" w:cs="Arial"/>
                                <w:b/>
                                <w:color w:val="FF0000"/>
                                <w:sz w:val="22"/>
                                <w:szCs w:val="22"/>
                              </w:rPr>
                              <w:t>C1</w:t>
                            </w:r>
                            <w:r>
                              <w:rPr>
                                <w:rFonts w:ascii="Arial" w:hAnsi="Arial" w:cs="Arial"/>
                                <w:sz w:val="22"/>
                                <w:szCs w:val="22"/>
                              </w:rPr>
                              <w:t xml:space="preserve"> is pretending to feed the doll an apple, holding the plastic piece to the doll’s mouth. </w:t>
                            </w:r>
                            <w:r w:rsidRPr="00984D03">
                              <w:rPr>
                                <w:rFonts w:ascii="Arial" w:hAnsi="Arial" w:cs="Arial"/>
                                <w:b/>
                                <w:color w:val="FF0000"/>
                                <w:sz w:val="22"/>
                                <w:szCs w:val="22"/>
                              </w:rPr>
                              <w:t>C1</w:t>
                            </w:r>
                            <w:r>
                              <w:rPr>
                                <w:rFonts w:ascii="Arial" w:hAnsi="Arial" w:cs="Arial"/>
                                <w:color w:val="FF0000"/>
                                <w:sz w:val="22"/>
                                <w:szCs w:val="22"/>
                              </w:rPr>
                              <w:t xml:space="preserve"> </w:t>
                            </w:r>
                            <w:r>
                              <w:rPr>
                                <w:rFonts w:ascii="Arial" w:hAnsi="Arial" w:cs="Arial"/>
                                <w:sz w:val="22"/>
                                <w:szCs w:val="22"/>
                              </w:rPr>
                              <w:t>says aloud, ‘</w:t>
                            </w:r>
                            <w:r w:rsidRPr="00984D03">
                              <w:rPr>
                                <w:rFonts w:ascii="Arial" w:hAnsi="Arial" w:cs="Arial"/>
                                <w:b/>
                                <w:i/>
                                <w:sz w:val="22"/>
                                <w:szCs w:val="22"/>
                              </w:rPr>
                              <w:t>She wants an apple’</w:t>
                            </w:r>
                            <w:r>
                              <w:rPr>
                                <w:rFonts w:ascii="Arial" w:hAnsi="Arial" w:cs="Arial"/>
                                <w:sz w:val="22"/>
                                <w:szCs w:val="22"/>
                              </w:rPr>
                              <w:t xml:space="preserve">. </w:t>
                            </w:r>
                          </w:p>
                          <w:p w14:paraId="746F99F1" w14:textId="77777777" w:rsidR="00A1368A" w:rsidRPr="002A1F4F" w:rsidRDefault="00A1368A" w:rsidP="00E9129E">
                            <w:pPr>
                              <w:rPr>
                                <w:rFonts w:ascii="Arial" w:hAnsi="Arial" w:cs="Arial"/>
                                <w:sz w:val="22"/>
                                <w:szCs w:val="22"/>
                              </w:rPr>
                            </w:pPr>
                          </w:p>
                          <w:p w14:paraId="0ECD1E5D" w14:textId="45D1AC3A" w:rsidR="00A1368A" w:rsidRPr="00750204" w:rsidRDefault="00A1368A" w:rsidP="00E9129E">
                            <w:pPr>
                              <w:rPr>
                                <w:rFonts w:ascii="Arial" w:hAnsi="Arial" w:cs="Arial"/>
                                <w:sz w:val="22"/>
                                <w:szCs w:val="22"/>
                              </w:rPr>
                            </w:pPr>
                            <w:r w:rsidRPr="002A1F4F">
                              <w:rPr>
                                <w:rFonts w:ascii="Arial" w:hAnsi="Arial" w:cs="Arial"/>
                                <w:sz w:val="22"/>
                                <w:szCs w:val="22"/>
                              </w:rPr>
                              <w:t xml:space="preserve"> </w:t>
                            </w:r>
                            <w:r w:rsidRPr="00984D03">
                              <w:rPr>
                                <w:rFonts w:ascii="Arial" w:hAnsi="Arial" w:cs="Arial"/>
                                <w:b/>
                                <w:color w:val="0070C0"/>
                                <w:sz w:val="22"/>
                                <w:szCs w:val="22"/>
                              </w:rPr>
                              <w:t>C2</w:t>
                            </w:r>
                            <w:r w:rsidRPr="002A1F4F">
                              <w:rPr>
                                <w:rFonts w:ascii="Arial" w:hAnsi="Arial" w:cs="Arial"/>
                                <w:sz w:val="22"/>
                                <w:szCs w:val="22"/>
                              </w:rPr>
                              <w:t>:</w:t>
                            </w:r>
                            <w:r>
                              <w:rPr>
                                <w:rFonts w:ascii="Arial" w:hAnsi="Arial" w:cs="Arial"/>
                                <w:sz w:val="22"/>
                                <w:szCs w:val="22"/>
                              </w:rPr>
                              <w:t xml:space="preserve"> Standing at the </w:t>
                            </w:r>
                            <w:r w:rsidRPr="00D51458">
                              <w:rPr>
                                <w:rFonts w:ascii="Arial" w:hAnsi="Arial" w:cs="Arial"/>
                                <w:color w:val="000000" w:themeColor="text1"/>
                                <w:sz w:val="22"/>
                                <w:szCs w:val="22"/>
                              </w:rPr>
                              <w:t>table</w:t>
                            </w:r>
                            <w:r>
                              <w:rPr>
                                <w:rFonts w:ascii="Arial" w:hAnsi="Arial" w:cs="Arial"/>
                                <w:sz w:val="22"/>
                                <w:szCs w:val="22"/>
                              </w:rPr>
                              <w:t xml:space="preserve"> besides another chair with a doll sitting on it, looking through a basket of small plastic food items. </w:t>
                            </w:r>
                            <w:r w:rsidRPr="00984D03">
                              <w:rPr>
                                <w:rFonts w:ascii="Arial" w:hAnsi="Arial" w:cs="Arial"/>
                                <w:b/>
                                <w:color w:val="0070C0"/>
                                <w:sz w:val="22"/>
                                <w:szCs w:val="22"/>
                              </w:rPr>
                              <w:t>C2</w:t>
                            </w:r>
                            <w:r>
                              <w:rPr>
                                <w:rFonts w:ascii="Arial" w:hAnsi="Arial" w:cs="Arial"/>
                                <w:color w:val="0070C0"/>
                                <w:sz w:val="22"/>
                                <w:szCs w:val="22"/>
                              </w:rPr>
                              <w:t xml:space="preserve"> </w:t>
                            </w:r>
                            <w:r w:rsidRPr="00984D03">
                              <w:rPr>
                                <w:rFonts w:ascii="Arial" w:hAnsi="Arial" w:cs="Arial"/>
                                <w:sz w:val="22"/>
                                <w:szCs w:val="22"/>
                              </w:rPr>
                              <w:t>says, ‘</w:t>
                            </w:r>
                            <w:r w:rsidRPr="00984D03">
                              <w:rPr>
                                <w:rFonts w:ascii="Arial" w:hAnsi="Arial" w:cs="Arial"/>
                                <w:b/>
                                <w:i/>
                                <w:sz w:val="22"/>
                                <w:szCs w:val="22"/>
                              </w:rPr>
                              <w:t>Where is the bread</w:t>
                            </w:r>
                            <w:r w:rsidRPr="00984D03">
                              <w:rPr>
                                <w:rFonts w:ascii="Arial" w:hAnsi="Arial" w:cs="Arial"/>
                                <w:sz w:val="22"/>
                                <w:szCs w:val="22"/>
                              </w:rPr>
                              <w:t xml:space="preserve">?’. </w:t>
                            </w:r>
                            <w:r w:rsidRPr="00984D03">
                              <w:rPr>
                                <w:rFonts w:ascii="Arial" w:hAnsi="Arial" w:cs="Arial"/>
                                <w:b/>
                                <w:color w:val="4472C4" w:themeColor="accent1"/>
                                <w:sz w:val="22"/>
                                <w:szCs w:val="22"/>
                              </w:rPr>
                              <w:t>C2</w:t>
                            </w:r>
                            <w:r>
                              <w:rPr>
                                <w:rFonts w:ascii="Arial" w:hAnsi="Arial" w:cs="Arial"/>
                                <w:sz w:val="22"/>
                                <w:szCs w:val="22"/>
                              </w:rPr>
                              <w:t xml:space="preserve"> doesn’t appear to </w:t>
                            </w:r>
                            <w:r w:rsidRPr="00984D03">
                              <w:rPr>
                                <w:rFonts w:ascii="Arial" w:hAnsi="Arial" w:cs="Arial"/>
                                <w:sz w:val="22"/>
                                <w:szCs w:val="22"/>
                              </w:rPr>
                              <w:t xml:space="preserve">find what </w:t>
                            </w:r>
                            <w:r>
                              <w:rPr>
                                <w:rFonts w:ascii="Arial" w:hAnsi="Arial" w:cs="Arial"/>
                                <w:sz w:val="22"/>
                                <w:szCs w:val="22"/>
                              </w:rPr>
                              <w:t>they are</w:t>
                            </w:r>
                            <w:r w:rsidRPr="00984D03">
                              <w:rPr>
                                <w:rFonts w:ascii="Arial" w:hAnsi="Arial" w:cs="Arial"/>
                                <w:sz w:val="22"/>
                                <w:szCs w:val="22"/>
                              </w:rPr>
                              <w:t xml:space="preserve"> looking for. </w:t>
                            </w:r>
                            <w:r w:rsidRPr="00984D03">
                              <w:rPr>
                                <w:rFonts w:ascii="Arial" w:hAnsi="Arial" w:cs="Arial"/>
                                <w:b/>
                                <w:color w:val="4472C4" w:themeColor="accent1"/>
                                <w:sz w:val="22"/>
                                <w:szCs w:val="22"/>
                              </w:rPr>
                              <w:t>C2</w:t>
                            </w:r>
                            <w:r w:rsidRPr="00984D03">
                              <w:rPr>
                                <w:rFonts w:ascii="Arial" w:hAnsi="Arial" w:cs="Arial"/>
                                <w:sz w:val="22"/>
                                <w:szCs w:val="22"/>
                              </w:rPr>
                              <w:t xml:space="preserve"> pulls out a group of flashcards from a tray in home corner. Each card has a picture and name of a food item. </w:t>
                            </w:r>
                            <w:r w:rsidRPr="00984D03">
                              <w:rPr>
                                <w:rFonts w:ascii="Arial" w:hAnsi="Arial" w:cs="Arial"/>
                                <w:b/>
                                <w:color w:val="4472C4" w:themeColor="accent1"/>
                                <w:sz w:val="22"/>
                                <w:szCs w:val="22"/>
                              </w:rPr>
                              <w:t>C</w:t>
                            </w:r>
                            <w:r>
                              <w:rPr>
                                <w:rFonts w:ascii="Arial" w:hAnsi="Arial" w:cs="Arial"/>
                                <w:b/>
                                <w:color w:val="4472C4" w:themeColor="accent1"/>
                                <w:sz w:val="22"/>
                                <w:szCs w:val="22"/>
                              </w:rPr>
                              <w:t xml:space="preserve">2 </w:t>
                            </w:r>
                            <w:r w:rsidRPr="00B42AB2">
                              <w:rPr>
                                <w:rFonts w:ascii="Arial" w:hAnsi="Arial" w:cs="Arial"/>
                                <w:sz w:val="22"/>
                                <w:szCs w:val="22"/>
                              </w:rPr>
                              <w:t>flips through each card.</w:t>
                            </w:r>
                            <w:r>
                              <w:rPr>
                                <w:rFonts w:ascii="Arial" w:hAnsi="Arial" w:cs="Arial"/>
                                <w:b/>
                                <w:color w:val="4472C4" w:themeColor="accent1"/>
                                <w:sz w:val="22"/>
                                <w:szCs w:val="22"/>
                              </w:rPr>
                              <w:t xml:space="preserve"> </w:t>
                            </w:r>
                            <w:r w:rsidRPr="002B370A">
                              <w:rPr>
                                <w:rFonts w:ascii="Arial" w:hAnsi="Arial" w:cs="Arial"/>
                                <w:b/>
                                <w:color w:val="4472C4" w:themeColor="accent1"/>
                                <w:sz w:val="22"/>
                                <w:szCs w:val="22"/>
                              </w:rPr>
                              <w:t>C2</w:t>
                            </w:r>
                            <w:r>
                              <w:rPr>
                                <w:rFonts w:ascii="Arial" w:hAnsi="Arial" w:cs="Arial"/>
                                <w:sz w:val="22"/>
                                <w:szCs w:val="22"/>
                              </w:rPr>
                              <w:t xml:space="preserve"> </w:t>
                            </w:r>
                            <w:r w:rsidRPr="00984D03">
                              <w:rPr>
                                <w:rFonts w:ascii="Arial" w:hAnsi="Arial" w:cs="Arial"/>
                                <w:sz w:val="22"/>
                                <w:szCs w:val="22"/>
                              </w:rPr>
                              <w:t>says, ‘</w:t>
                            </w:r>
                            <w:r w:rsidRPr="00984D03">
                              <w:rPr>
                                <w:rFonts w:ascii="Arial" w:hAnsi="Arial" w:cs="Arial"/>
                                <w:b/>
                                <w:i/>
                                <w:sz w:val="22"/>
                                <w:szCs w:val="22"/>
                              </w:rPr>
                              <w:t>It was here last week’</w:t>
                            </w:r>
                            <w:r>
                              <w:rPr>
                                <w:rFonts w:ascii="Arial" w:hAnsi="Arial" w:cs="Arial"/>
                                <w:color w:val="0070C0"/>
                                <w:sz w:val="22"/>
                                <w:szCs w:val="22"/>
                              </w:rPr>
                              <w:t xml:space="preserve">. </w:t>
                            </w:r>
                          </w:p>
                          <w:p w14:paraId="6E12983E" w14:textId="45902301" w:rsidR="00A1368A" w:rsidRDefault="00A1368A" w:rsidP="00E9129E">
                            <w:pPr>
                              <w:rPr>
                                <w:rFonts w:ascii="Arial" w:hAnsi="Arial" w:cs="Arial"/>
                                <w:color w:val="FFD966" w:themeColor="accent4" w:themeTint="99"/>
                                <w:sz w:val="22"/>
                                <w:szCs w:val="22"/>
                                <w:highlight w:val="darkGreen"/>
                              </w:rPr>
                            </w:pPr>
                            <w:r w:rsidRPr="002A1F4F">
                              <w:rPr>
                                <w:rFonts w:ascii="Arial" w:hAnsi="Arial" w:cs="Arial"/>
                                <w:sz w:val="22"/>
                                <w:szCs w:val="22"/>
                              </w:rPr>
                              <w:t xml:space="preserve"> </w:t>
                            </w:r>
                          </w:p>
                          <w:p w14:paraId="3A4C2315" w14:textId="77777777" w:rsidR="00A1368A" w:rsidRDefault="00A1368A" w:rsidP="00E9129E">
                            <w:pPr>
                              <w:rPr>
                                <w:rFonts w:ascii="Arial" w:hAnsi="Arial" w:cs="Arial"/>
                                <w:sz w:val="22"/>
                                <w:szCs w:val="22"/>
                              </w:rPr>
                            </w:pPr>
                            <w:r w:rsidRPr="00B42AB2">
                              <w:rPr>
                                <w:rFonts w:ascii="Arial" w:hAnsi="Arial" w:cs="Arial"/>
                                <w:sz w:val="22"/>
                                <w:szCs w:val="22"/>
                                <w:highlight w:val="green"/>
                              </w:rPr>
                              <w:t>C3</w:t>
                            </w:r>
                            <w:r>
                              <w:rPr>
                                <w:rFonts w:ascii="Arial" w:hAnsi="Arial" w:cs="Arial"/>
                                <w:sz w:val="22"/>
                                <w:szCs w:val="22"/>
                              </w:rPr>
                              <w:t xml:space="preserve">: Knelt on the floor in front of a toy pram, in which there is a doll seated inside. </w:t>
                            </w:r>
                            <w:r w:rsidRPr="00D51458">
                              <w:rPr>
                                <w:rFonts w:ascii="Arial" w:hAnsi="Arial" w:cs="Arial"/>
                                <w:sz w:val="22"/>
                                <w:szCs w:val="22"/>
                                <w:highlight w:val="green"/>
                              </w:rPr>
                              <w:t>C3</w:t>
                            </w:r>
                            <w:r>
                              <w:rPr>
                                <w:rFonts w:ascii="Arial" w:hAnsi="Arial" w:cs="Arial"/>
                                <w:sz w:val="22"/>
                                <w:szCs w:val="22"/>
                              </w:rPr>
                              <w:t xml:space="preserve"> is leaning </w:t>
                            </w:r>
                          </w:p>
                          <w:p w14:paraId="68787A03" w14:textId="69FB4593" w:rsidR="00A1368A" w:rsidRDefault="00A1368A" w:rsidP="00E9129E">
                            <w:pPr>
                              <w:rPr>
                                <w:rFonts w:ascii="Arial" w:hAnsi="Arial" w:cs="Arial"/>
                                <w:sz w:val="22"/>
                                <w:szCs w:val="22"/>
                              </w:rPr>
                            </w:pPr>
                            <w:r>
                              <w:rPr>
                                <w:rFonts w:ascii="Arial" w:hAnsi="Arial" w:cs="Arial"/>
                                <w:sz w:val="22"/>
                                <w:szCs w:val="22"/>
                              </w:rPr>
                              <w:t xml:space="preserve">into the pram and touching the doll’s face. </w:t>
                            </w:r>
                            <w:r w:rsidRPr="00D51458">
                              <w:rPr>
                                <w:sz w:val="22"/>
                                <w:szCs w:val="22"/>
                                <w:highlight w:val="green"/>
                              </w:rPr>
                              <w:t>C3</w:t>
                            </w:r>
                            <w:r>
                              <w:rPr>
                                <w:sz w:val="22"/>
                                <w:szCs w:val="22"/>
                              </w:rPr>
                              <w:t xml:space="preserve"> </w:t>
                            </w:r>
                            <w:r>
                              <w:rPr>
                                <w:rFonts w:ascii="Arial" w:hAnsi="Arial" w:cs="Arial"/>
                                <w:sz w:val="22"/>
                                <w:szCs w:val="22"/>
                              </w:rPr>
                              <w:t>says ‘</w:t>
                            </w:r>
                            <w:r w:rsidRPr="00B42AB2">
                              <w:rPr>
                                <w:rFonts w:ascii="Arial" w:hAnsi="Arial" w:cs="Arial"/>
                                <w:b/>
                                <w:i/>
                                <w:sz w:val="22"/>
                                <w:szCs w:val="22"/>
                              </w:rPr>
                              <w:t>Ssshhhh</w:t>
                            </w:r>
                            <w:r>
                              <w:rPr>
                                <w:rFonts w:ascii="Arial" w:hAnsi="Arial" w:cs="Arial"/>
                                <w:b/>
                                <w:i/>
                                <w:sz w:val="22"/>
                                <w:szCs w:val="22"/>
                              </w:rPr>
                              <w:t>,</w:t>
                            </w:r>
                            <w:r>
                              <w:rPr>
                                <w:rFonts w:ascii="Arial" w:hAnsi="Arial" w:cs="Arial"/>
                                <w:sz w:val="22"/>
                                <w:szCs w:val="22"/>
                              </w:rPr>
                              <w:t>’ to the doll.</w:t>
                            </w:r>
                          </w:p>
                          <w:p w14:paraId="48862C0E" w14:textId="5E54EC27" w:rsidR="00A1368A" w:rsidRDefault="00A1368A" w:rsidP="00E9129E">
                            <w:pPr>
                              <w:rPr>
                                <w:rFonts w:ascii="Arial" w:hAnsi="Arial" w:cs="Arial"/>
                                <w:sz w:val="22"/>
                                <w:szCs w:val="22"/>
                              </w:rPr>
                            </w:pPr>
                          </w:p>
                          <w:p w14:paraId="7AF4708D" w14:textId="2311284E" w:rsidR="00A1368A" w:rsidRDefault="00A1368A" w:rsidP="00E9129E">
                            <w:pPr>
                              <w:rPr>
                                <w:rFonts w:ascii="Arial" w:hAnsi="Arial" w:cs="Arial"/>
                                <w:sz w:val="22"/>
                                <w:szCs w:val="22"/>
                              </w:rPr>
                            </w:pPr>
                            <w:r w:rsidRPr="00280782">
                              <w:rPr>
                                <w:rFonts w:ascii="Arial" w:hAnsi="Arial" w:cs="Arial"/>
                                <w:b/>
                                <w:color w:val="4472C4" w:themeColor="accent1"/>
                                <w:sz w:val="22"/>
                                <w:szCs w:val="22"/>
                              </w:rPr>
                              <w:t>C2</w:t>
                            </w:r>
                            <w:r>
                              <w:rPr>
                                <w:rFonts w:ascii="Arial" w:hAnsi="Arial" w:cs="Arial"/>
                                <w:sz w:val="22"/>
                                <w:szCs w:val="22"/>
                              </w:rPr>
                              <w:t xml:space="preserve">: Walks over to </w:t>
                            </w:r>
                            <w:r w:rsidRPr="00D51458">
                              <w:rPr>
                                <w:rFonts w:ascii="Arial" w:hAnsi="Arial" w:cs="Arial"/>
                                <w:sz w:val="22"/>
                                <w:szCs w:val="22"/>
                                <w:highlight w:val="green"/>
                              </w:rPr>
                              <w:t>C3</w:t>
                            </w:r>
                            <w:r>
                              <w:rPr>
                                <w:rFonts w:ascii="Arial" w:hAnsi="Arial" w:cs="Arial"/>
                                <w:sz w:val="22"/>
                                <w:szCs w:val="22"/>
                              </w:rPr>
                              <w:t xml:space="preserve"> and kneels on floor to look at the doll inside the pram. </w:t>
                            </w:r>
                            <w:r>
                              <w:rPr>
                                <w:rFonts w:ascii="Arial" w:hAnsi="Arial" w:cs="Arial"/>
                                <w:sz w:val="22"/>
                                <w:szCs w:val="22"/>
                                <w:highlight w:val="green"/>
                              </w:rPr>
                              <w:t xml:space="preserve">C3 </w:t>
                            </w:r>
                            <w:r>
                              <w:rPr>
                                <w:rFonts w:ascii="Arial" w:hAnsi="Arial" w:cs="Arial"/>
                                <w:sz w:val="22"/>
                                <w:szCs w:val="22"/>
                              </w:rPr>
                              <w:t xml:space="preserve">says to </w:t>
                            </w:r>
                            <w:r w:rsidRPr="00280782">
                              <w:rPr>
                                <w:rFonts w:ascii="Arial" w:hAnsi="Arial" w:cs="Arial"/>
                                <w:b/>
                                <w:color w:val="4472C4" w:themeColor="accent1"/>
                                <w:sz w:val="22"/>
                                <w:szCs w:val="22"/>
                              </w:rPr>
                              <w:t>C2</w:t>
                            </w:r>
                            <w:r>
                              <w:rPr>
                                <w:rFonts w:ascii="Arial" w:hAnsi="Arial" w:cs="Arial"/>
                                <w:sz w:val="22"/>
                                <w:szCs w:val="22"/>
                              </w:rPr>
                              <w:t>, ‘</w:t>
                            </w:r>
                            <w:r w:rsidRPr="00280782">
                              <w:rPr>
                                <w:rFonts w:ascii="Arial" w:hAnsi="Arial" w:cs="Arial"/>
                                <w:b/>
                                <w:i/>
                                <w:sz w:val="22"/>
                                <w:szCs w:val="22"/>
                              </w:rPr>
                              <w:t>She’s crying’</w:t>
                            </w:r>
                            <w:r>
                              <w:rPr>
                                <w:rFonts w:ascii="Arial" w:hAnsi="Arial" w:cs="Arial"/>
                                <w:sz w:val="22"/>
                                <w:szCs w:val="22"/>
                              </w:rPr>
                              <w:t>.</w:t>
                            </w:r>
                          </w:p>
                          <w:p w14:paraId="3D4A5B38" w14:textId="689A3FFE" w:rsidR="00A1368A" w:rsidRDefault="00A1368A" w:rsidP="00E9129E">
                            <w:pPr>
                              <w:rPr>
                                <w:rFonts w:ascii="Arial" w:hAnsi="Arial" w:cs="Arial"/>
                                <w:sz w:val="22"/>
                                <w:szCs w:val="22"/>
                              </w:rPr>
                            </w:pPr>
                          </w:p>
                          <w:p w14:paraId="799E3D0F" w14:textId="6D383A03" w:rsidR="00A1368A" w:rsidRDefault="00A1368A" w:rsidP="00E9129E">
                            <w:pPr>
                              <w:rPr>
                                <w:rFonts w:ascii="Arial" w:hAnsi="Arial" w:cs="Arial"/>
                                <w:sz w:val="22"/>
                                <w:szCs w:val="22"/>
                              </w:rPr>
                            </w:pPr>
                            <w:r w:rsidRPr="00280782">
                              <w:rPr>
                                <w:rFonts w:ascii="Arial" w:hAnsi="Arial" w:cs="Arial"/>
                                <w:sz w:val="22"/>
                                <w:szCs w:val="22"/>
                                <w:highlight w:val="green"/>
                              </w:rPr>
                              <w:t>C3</w:t>
                            </w:r>
                            <w:r>
                              <w:rPr>
                                <w:rFonts w:ascii="Arial" w:hAnsi="Arial" w:cs="Arial"/>
                                <w:sz w:val="22"/>
                                <w:szCs w:val="22"/>
                              </w:rPr>
                              <w:t>: says ‘</w:t>
                            </w:r>
                            <w:r w:rsidRPr="00B42AB2">
                              <w:rPr>
                                <w:rFonts w:ascii="Arial" w:hAnsi="Arial" w:cs="Arial"/>
                                <w:b/>
                                <w:i/>
                                <w:sz w:val="22"/>
                                <w:szCs w:val="22"/>
                              </w:rPr>
                              <w:t>Ssshhhh</w:t>
                            </w:r>
                            <w:r>
                              <w:rPr>
                                <w:rFonts w:ascii="Arial" w:hAnsi="Arial" w:cs="Arial"/>
                                <w:sz w:val="22"/>
                                <w:szCs w:val="22"/>
                              </w:rPr>
                              <w:t xml:space="preserve">’ to the doll, touching the doll’ head. </w:t>
                            </w:r>
                            <w:r w:rsidRPr="00280782">
                              <w:rPr>
                                <w:rFonts w:ascii="Arial" w:hAnsi="Arial" w:cs="Arial"/>
                                <w:sz w:val="22"/>
                                <w:szCs w:val="22"/>
                                <w:highlight w:val="green"/>
                              </w:rPr>
                              <w:t>C3</w:t>
                            </w:r>
                            <w:r>
                              <w:rPr>
                                <w:rFonts w:ascii="Arial" w:hAnsi="Arial" w:cs="Arial"/>
                                <w:sz w:val="22"/>
                                <w:szCs w:val="22"/>
                              </w:rPr>
                              <w:t xml:space="preserve"> gets up and walks over to a box in the home corner. </w:t>
                            </w:r>
                            <w:r w:rsidRPr="00280782">
                              <w:rPr>
                                <w:rFonts w:ascii="Arial" w:hAnsi="Arial" w:cs="Arial"/>
                                <w:sz w:val="22"/>
                                <w:szCs w:val="22"/>
                                <w:highlight w:val="green"/>
                              </w:rPr>
                              <w:t>C3</w:t>
                            </w:r>
                            <w:r>
                              <w:rPr>
                                <w:rFonts w:ascii="Arial" w:hAnsi="Arial" w:cs="Arial"/>
                                <w:sz w:val="22"/>
                                <w:szCs w:val="22"/>
                              </w:rPr>
                              <w:t xml:space="preserve"> searches through it and extracts a small toy baby bottle. </w:t>
                            </w:r>
                            <w:r w:rsidRPr="00280782">
                              <w:rPr>
                                <w:rFonts w:ascii="Arial" w:hAnsi="Arial" w:cs="Arial"/>
                                <w:sz w:val="22"/>
                                <w:szCs w:val="22"/>
                                <w:highlight w:val="green"/>
                              </w:rPr>
                              <w:t>C3</w:t>
                            </w:r>
                            <w:r>
                              <w:rPr>
                                <w:rFonts w:ascii="Arial" w:hAnsi="Arial" w:cs="Arial"/>
                                <w:sz w:val="22"/>
                                <w:szCs w:val="22"/>
                              </w:rPr>
                              <w:t xml:space="preserve"> gives the bottle to </w:t>
                            </w:r>
                            <w:r w:rsidRPr="00280782">
                              <w:rPr>
                                <w:rFonts w:ascii="Arial" w:hAnsi="Arial" w:cs="Arial"/>
                                <w:b/>
                                <w:color w:val="4472C4" w:themeColor="accent1"/>
                                <w:sz w:val="22"/>
                                <w:szCs w:val="22"/>
                              </w:rPr>
                              <w:t>C2</w:t>
                            </w:r>
                            <w:r>
                              <w:rPr>
                                <w:rFonts w:ascii="Arial" w:hAnsi="Arial" w:cs="Arial"/>
                                <w:sz w:val="22"/>
                                <w:szCs w:val="22"/>
                              </w:rPr>
                              <w:t xml:space="preserve">. </w:t>
                            </w:r>
                            <w:r w:rsidRPr="00280782">
                              <w:rPr>
                                <w:rFonts w:ascii="Arial" w:hAnsi="Arial" w:cs="Arial"/>
                                <w:sz w:val="22"/>
                                <w:szCs w:val="22"/>
                                <w:highlight w:val="green"/>
                              </w:rPr>
                              <w:t>C3</w:t>
                            </w:r>
                            <w:r>
                              <w:rPr>
                                <w:rFonts w:ascii="Arial" w:hAnsi="Arial" w:cs="Arial"/>
                                <w:sz w:val="22"/>
                                <w:szCs w:val="22"/>
                              </w:rPr>
                              <w:t xml:space="preserve"> says, ‘</w:t>
                            </w:r>
                            <w:r w:rsidRPr="00D51458">
                              <w:rPr>
                                <w:rFonts w:ascii="Arial" w:hAnsi="Arial" w:cs="Arial"/>
                                <w:b/>
                                <w:i/>
                                <w:sz w:val="22"/>
                                <w:szCs w:val="22"/>
                              </w:rPr>
                              <w:t>Give her some milk to stop her crying’</w:t>
                            </w:r>
                            <w:r>
                              <w:rPr>
                                <w:rFonts w:ascii="Arial" w:hAnsi="Arial" w:cs="Arial"/>
                                <w:sz w:val="22"/>
                                <w:szCs w:val="22"/>
                              </w:rPr>
                              <w:t>.</w:t>
                            </w:r>
                          </w:p>
                          <w:p w14:paraId="5D03FC37" w14:textId="7CEFBC64" w:rsidR="00A1368A" w:rsidRDefault="00A1368A" w:rsidP="00E9129E">
                            <w:pPr>
                              <w:rPr>
                                <w:rFonts w:ascii="Arial" w:hAnsi="Arial" w:cs="Arial"/>
                                <w:sz w:val="22"/>
                                <w:szCs w:val="22"/>
                              </w:rPr>
                            </w:pPr>
                          </w:p>
                          <w:p w14:paraId="4433E4E5" w14:textId="7CD94C5C" w:rsidR="00A1368A" w:rsidRPr="002A1F4F" w:rsidRDefault="00A1368A" w:rsidP="00E9129E">
                            <w:pPr>
                              <w:rPr>
                                <w:rFonts w:ascii="Arial" w:hAnsi="Arial" w:cs="Arial"/>
                                <w:sz w:val="22"/>
                                <w:szCs w:val="22"/>
                              </w:rPr>
                            </w:pPr>
                            <w:r w:rsidRPr="00D51458">
                              <w:rPr>
                                <w:rFonts w:ascii="Arial" w:hAnsi="Arial" w:cs="Arial"/>
                                <w:b/>
                                <w:color w:val="4472C4" w:themeColor="accent1"/>
                                <w:sz w:val="22"/>
                                <w:szCs w:val="22"/>
                              </w:rPr>
                              <w:t>C2</w:t>
                            </w:r>
                            <w:r>
                              <w:rPr>
                                <w:rFonts w:ascii="Arial" w:hAnsi="Arial" w:cs="Arial"/>
                                <w:sz w:val="22"/>
                                <w:szCs w:val="22"/>
                              </w:rPr>
                              <w:t>: Accepts the bottle and pretends to feed it to the doll in the pram.</w:t>
                            </w:r>
                          </w:p>
                          <w:p w14:paraId="15E10E2B" w14:textId="77777777" w:rsidR="00A1368A" w:rsidRDefault="00A1368A" w:rsidP="00E912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9FBFCA" id="_x0000_t202" coordsize="21600,21600" o:spt="202" path="m,l,21600r21600,l21600,xe">
                <v:stroke joinstyle="miter"/>
                <v:path gradientshapeok="t" o:connecttype="rect"/>
              </v:shapetype>
              <v:shape id="Text Box 3" o:spid="_x0000_s1026" type="#_x0000_t202" style="position:absolute;margin-left:-29.25pt;margin-top:170.65pt;width:494.9pt;height:322.6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" fillcolor="white [3212]" stroked="f">
                <v:textbox>
                  <w:txbxContent>
                    <w:p w14:paraId="7452B5B8" w14:textId="77777777" w:rsidR="00A1368A" w:rsidRPr="002A1F4F" w:rsidRDefault="00A1368A" w:rsidP="00E9129E">
                      <w:pPr>
                        <w:rPr>
                          <w:rFonts w:ascii="Arial" w:hAnsi="Arial" w:cs="Arial"/>
                        </w:rPr>
                      </w:pPr>
                    </w:p>
                    <w:p w14:paraId="241236E7" w14:textId="44AE192E" w:rsidR="00A1368A" w:rsidRPr="00D51458" w:rsidRDefault="00A1368A" w:rsidP="00E9129E">
                      <w:pPr>
                        <w:rPr>
                          <w:rFonts w:ascii="Arial" w:hAnsi="Arial" w:cs="Arial"/>
                          <w:b/>
                          <w:sz w:val="22"/>
                          <w:szCs w:val="22"/>
                        </w:rPr>
                      </w:pPr>
                      <w:r w:rsidRPr="00D51458">
                        <w:rPr>
                          <w:rFonts w:ascii="Arial" w:hAnsi="Arial" w:cs="Arial"/>
                          <w:b/>
                          <w:sz w:val="22"/>
                          <w:szCs w:val="22"/>
                        </w:rPr>
                        <w:t xml:space="preserve"> Observation: Home corner reception class</w:t>
                      </w:r>
                    </w:p>
                    <w:p w14:paraId="10403E93" w14:textId="77777777" w:rsidR="00A1368A" w:rsidRPr="002A1F4F" w:rsidRDefault="00A1368A" w:rsidP="00E9129E">
                      <w:pPr>
                        <w:rPr>
                          <w:rFonts w:ascii="Arial" w:hAnsi="Arial" w:cs="Arial"/>
                          <w:sz w:val="22"/>
                          <w:szCs w:val="22"/>
                        </w:rPr>
                      </w:pPr>
                    </w:p>
                    <w:p w14:paraId="0BAD34BE" w14:textId="262855C8" w:rsidR="00A1368A" w:rsidRDefault="00A1368A" w:rsidP="00E9129E">
                      <w:pPr>
                        <w:rPr>
                          <w:rFonts w:ascii="Arial" w:hAnsi="Arial" w:cs="Arial"/>
                          <w:sz w:val="22"/>
                          <w:szCs w:val="22"/>
                        </w:rPr>
                      </w:pPr>
                      <w:r w:rsidRPr="002A1F4F">
                        <w:rPr>
                          <w:rFonts w:ascii="Arial" w:hAnsi="Arial" w:cs="Arial"/>
                          <w:sz w:val="22"/>
                          <w:szCs w:val="22"/>
                        </w:rPr>
                        <w:t xml:space="preserve"> </w:t>
                      </w:r>
                      <w:r w:rsidRPr="00984D03">
                        <w:rPr>
                          <w:rFonts w:ascii="Arial" w:hAnsi="Arial" w:cs="Arial"/>
                          <w:b/>
                          <w:color w:val="FF0000"/>
                          <w:sz w:val="22"/>
                          <w:szCs w:val="22"/>
                        </w:rPr>
                        <w:t>C1</w:t>
                      </w:r>
                      <w:r w:rsidRPr="002A1F4F">
                        <w:rPr>
                          <w:rFonts w:ascii="Arial" w:hAnsi="Arial" w:cs="Arial"/>
                          <w:sz w:val="22"/>
                          <w:szCs w:val="22"/>
                        </w:rPr>
                        <w:t>:</w:t>
                      </w:r>
                      <w:r>
                        <w:rPr>
                          <w:rFonts w:ascii="Arial" w:hAnsi="Arial" w:cs="Arial"/>
                          <w:sz w:val="22"/>
                          <w:szCs w:val="22"/>
                        </w:rPr>
                        <w:t xml:space="preserve"> Sitting at table with large doll on lap. On the table in front of child is a bowl with small plastic fruit pieces inside. </w:t>
                      </w:r>
                      <w:r w:rsidRPr="00984D03">
                        <w:rPr>
                          <w:rFonts w:ascii="Arial" w:hAnsi="Arial" w:cs="Arial"/>
                          <w:b/>
                          <w:color w:val="FF0000"/>
                          <w:sz w:val="22"/>
                          <w:szCs w:val="22"/>
                        </w:rPr>
                        <w:t>C1</w:t>
                      </w:r>
                      <w:r>
                        <w:rPr>
                          <w:rFonts w:ascii="Arial" w:hAnsi="Arial" w:cs="Arial"/>
                          <w:sz w:val="22"/>
                          <w:szCs w:val="22"/>
                        </w:rPr>
                        <w:t xml:space="preserve"> is pretending to feed the doll an apple, holding the plastic piece to the doll’s mouth. </w:t>
                      </w:r>
                      <w:r w:rsidRPr="00984D03">
                        <w:rPr>
                          <w:rFonts w:ascii="Arial" w:hAnsi="Arial" w:cs="Arial"/>
                          <w:b/>
                          <w:color w:val="FF0000"/>
                          <w:sz w:val="22"/>
                          <w:szCs w:val="22"/>
                        </w:rPr>
                        <w:t>C1</w:t>
                      </w:r>
                      <w:r>
                        <w:rPr>
                          <w:rFonts w:ascii="Arial" w:hAnsi="Arial" w:cs="Arial"/>
                          <w:color w:val="FF0000"/>
                          <w:sz w:val="22"/>
                          <w:szCs w:val="22"/>
                        </w:rPr>
                        <w:t xml:space="preserve"> </w:t>
                      </w:r>
                      <w:r>
                        <w:rPr>
                          <w:rFonts w:ascii="Arial" w:hAnsi="Arial" w:cs="Arial"/>
                          <w:sz w:val="22"/>
                          <w:szCs w:val="22"/>
                        </w:rPr>
                        <w:t>says aloud, ‘</w:t>
                      </w:r>
                      <w:r w:rsidRPr="00984D03">
                        <w:rPr>
                          <w:rFonts w:ascii="Arial" w:hAnsi="Arial" w:cs="Arial"/>
                          <w:b/>
                          <w:i/>
                          <w:sz w:val="22"/>
                          <w:szCs w:val="22"/>
                        </w:rPr>
                        <w:t>She wants an apple’</w:t>
                      </w:r>
                      <w:r>
                        <w:rPr>
                          <w:rFonts w:ascii="Arial" w:hAnsi="Arial" w:cs="Arial"/>
                          <w:sz w:val="22"/>
                          <w:szCs w:val="22"/>
                        </w:rPr>
                        <w:t xml:space="preserve">. </w:t>
                      </w:r>
                    </w:p>
                    <w:p w14:paraId="746F99F1" w14:textId="77777777" w:rsidR="00A1368A" w:rsidRPr="002A1F4F" w:rsidRDefault="00A1368A" w:rsidP="00E9129E">
                      <w:pPr>
                        <w:rPr>
                          <w:rFonts w:ascii="Arial" w:hAnsi="Arial" w:cs="Arial"/>
                          <w:sz w:val="22"/>
                          <w:szCs w:val="22"/>
                        </w:rPr>
                      </w:pPr>
                    </w:p>
                    <w:p w14:paraId="0ECD1E5D" w14:textId="45D1AC3A" w:rsidR="00A1368A" w:rsidRPr="00750204" w:rsidRDefault="00A1368A" w:rsidP="00E9129E">
                      <w:pPr>
                        <w:rPr>
                          <w:rFonts w:ascii="Arial" w:hAnsi="Arial" w:cs="Arial"/>
                          <w:sz w:val="22"/>
                          <w:szCs w:val="22"/>
                        </w:rPr>
                      </w:pPr>
                      <w:r w:rsidRPr="002A1F4F">
                        <w:rPr>
                          <w:rFonts w:ascii="Arial" w:hAnsi="Arial" w:cs="Arial"/>
                          <w:sz w:val="22"/>
                          <w:szCs w:val="22"/>
                        </w:rPr>
                        <w:t xml:space="preserve"> </w:t>
                      </w:r>
                      <w:r w:rsidRPr="00984D03">
                        <w:rPr>
                          <w:rFonts w:ascii="Arial" w:hAnsi="Arial" w:cs="Arial"/>
                          <w:b/>
                          <w:color w:val="0070C0"/>
                          <w:sz w:val="22"/>
                          <w:szCs w:val="22"/>
                        </w:rPr>
                        <w:t>C2</w:t>
                      </w:r>
                      <w:r w:rsidRPr="002A1F4F">
                        <w:rPr>
                          <w:rFonts w:ascii="Arial" w:hAnsi="Arial" w:cs="Arial"/>
                          <w:sz w:val="22"/>
                          <w:szCs w:val="22"/>
                        </w:rPr>
                        <w:t>:</w:t>
                      </w:r>
                      <w:r>
                        <w:rPr>
                          <w:rFonts w:ascii="Arial" w:hAnsi="Arial" w:cs="Arial"/>
                          <w:sz w:val="22"/>
                          <w:szCs w:val="22"/>
                        </w:rPr>
                        <w:t xml:space="preserve"> Standing at the </w:t>
                      </w:r>
                      <w:r w:rsidRPr="00D51458">
                        <w:rPr>
                          <w:rFonts w:ascii="Arial" w:hAnsi="Arial" w:cs="Arial"/>
                          <w:color w:val="000000" w:themeColor="text1"/>
                          <w:sz w:val="22"/>
                          <w:szCs w:val="22"/>
                        </w:rPr>
                        <w:t>table</w:t>
                      </w:r>
                      <w:r>
                        <w:rPr>
                          <w:rFonts w:ascii="Arial" w:hAnsi="Arial" w:cs="Arial"/>
                          <w:sz w:val="22"/>
                          <w:szCs w:val="22"/>
                        </w:rPr>
                        <w:t xml:space="preserve"> besides another chair with a doll sitting on it, looking through a basket of small plastic food items. </w:t>
                      </w:r>
                      <w:r w:rsidRPr="00984D03">
                        <w:rPr>
                          <w:rFonts w:ascii="Arial" w:hAnsi="Arial" w:cs="Arial"/>
                          <w:b/>
                          <w:color w:val="0070C0"/>
                          <w:sz w:val="22"/>
                          <w:szCs w:val="22"/>
                        </w:rPr>
                        <w:t>C2</w:t>
                      </w:r>
                      <w:r>
                        <w:rPr>
                          <w:rFonts w:ascii="Arial" w:hAnsi="Arial" w:cs="Arial"/>
                          <w:color w:val="0070C0"/>
                          <w:sz w:val="22"/>
                          <w:szCs w:val="22"/>
                        </w:rPr>
                        <w:t xml:space="preserve"> </w:t>
                      </w:r>
                      <w:r w:rsidRPr="00984D03">
                        <w:rPr>
                          <w:rFonts w:ascii="Arial" w:hAnsi="Arial" w:cs="Arial"/>
                          <w:sz w:val="22"/>
                          <w:szCs w:val="22"/>
                        </w:rPr>
                        <w:t>says, ‘</w:t>
                      </w:r>
                      <w:r w:rsidRPr="00984D03">
                        <w:rPr>
                          <w:rFonts w:ascii="Arial" w:hAnsi="Arial" w:cs="Arial"/>
                          <w:b/>
                          <w:i/>
                          <w:sz w:val="22"/>
                          <w:szCs w:val="22"/>
                        </w:rPr>
                        <w:t>Where is the bread</w:t>
                      </w:r>
                      <w:r w:rsidRPr="00984D03">
                        <w:rPr>
                          <w:rFonts w:ascii="Arial" w:hAnsi="Arial" w:cs="Arial"/>
                          <w:sz w:val="22"/>
                          <w:szCs w:val="22"/>
                        </w:rPr>
                        <w:t xml:space="preserve">?’. </w:t>
                      </w:r>
                      <w:r w:rsidRPr="00984D03">
                        <w:rPr>
                          <w:rFonts w:ascii="Arial" w:hAnsi="Arial" w:cs="Arial"/>
                          <w:b/>
                          <w:color w:val="4472C4" w:themeColor="accent1"/>
                          <w:sz w:val="22"/>
                          <w:szCs w:val="22"/>
                        </w:rPr>
                        <w:t>C2</w:t>
                      </w:r>
                      <w:r>
                        <w:rPr>
                          <w:rFonts w:ascii="Arial" w:hAnsi="Arial" w:cs="Arial"/>
                          <w:sz w:val="22"/>
                          <w:szCs w:val="22"/>
                        </w:rPr>
                        <w:t xml:space="preserve"> doesn’t appear to </w:t>
                      </w:r>
                      <w:r w:rsidRPr="00984D03">
                        <w:rPr>
                          <w:rFonts w:ascii="Arial" w:hAnsi="Arial" w:cs="Arial"/>
                          <w:sz w:val="22"/>
                          <w:szCs w:val="22"/>
                        </w:rPr>
                        <w:t xml:space="preserve">find what </w:t>
                      </w:r>
                      <w:r>
                        <w:rPr>
                          <w:rFonts w:ascii="Arial" w:hAnsi="Arial" w:cs="Arial"/>
                          <w:sz w:val="22"/>
                          <w:szCs w:val="22"/>
                        </w:rPr>
                        <w:t>they are</w:t>
                      </w:r>
                      <w:r w:rsidRPr="00984D03">
                        <w:rPr>
                          <w:rFonts w:ascii="Arial" w:hAnsi="Arial" w:cs="Arial"/>
                          <w:sz w:val="22"/>
                          <w:szCs w:val="22"/>
                        </w:rPr>
                        <w:t xml:space="preserve"> looking for. </w:t>
                      </w:r>
                      <w:r w:rsidRPr="00984D03">
                        <w:rPr>
                          <w:rFonts w:ascii="Arial" w:hAnsi="Arial" w:cs="Arial"/>
                          <w:b/>
                          <w:color w:val="4472C4" w:themeColor="accent1"/>
                          <w:sz w:val="22"/>
                          <w:szCs w:val="22"/>
                        </w:rPr>
                        <w:t>C2</w:t>
                      </w:r>
                      <w:r w:rsidRPr="00984D03">
                        <w:rPr>
                          <w:rFonts w:ascii="Arial" w:hAnsi="Arial" w:cs="Arial"/>
                          <w:sz w:val="22"/>
                          <w:szCs w:val="22"/>
                        </w:rPr>
                        <w:t xml:space="preserve"> pulls out a group of flashcards from a tray in home corner. Each card has a picture and name of a food item. </w:t>
                      </w:r>
                      <w:r w:rsidRPr="00984D03">
                        <w:rPr>
                          <w:rFonts w:ascii="Arial" w:hAnsi="Arial" w:cs="Arial"/>
                          <w:b/>
                          <w:color w:val="4472C4" w:themeColor="accent1"/>
                          <w:sz w:val="22"/>
                          <w:szCs w:val="22"/>
                        </w:rPr>
                        <w:t>C</w:t>
                      </w:r>
                      <w:r>
                        <w:rPr>
                          <w:rFonts w:ascii="Arial" w:hAnsi="Arial" w:cs="Arial"/>
                          <w:b/>
                          <w:color w:val="4472C4" w:themeColor="accent1"/>
                          <w:sz w:val="22"/>
                          <w:szCs w:val="22"/>
                        </w:rPr>
                        <w:t xml:space="preserve">2 </w:t>
                      </w:r>
                      <w:r w:rsidRPr="00B42AB2">
                        <w:rPr>
                          <w:rFonts w:ascii="Arial" w:hAnsi="Arial" w:cs="Arial"/>
                          <w:sz w:val="22"/>
                          <w:szCs w:val="22"/>
                        </w:rPr>
                        <w:t>flips through each card.</w:t>
                      </w:r>
                      <w:r>
                        <w:rPr>
                          <w:rFonts w:ascii="Arial" w:hAnsi="Arial" w:cs="Arial"/>
                          <w:b/>
                          <w:color w:val="4472C4" w:themeColor="accent1"/>
                          <w:sz w:val="22"/>
                          <w:szCs w:val="22"/>
                        </w:rPr>
                        <w:t xml:space="preserve"> </w:t>
                      </w:r>
                      <w:r w:rsidRPr="002B370A">
                        <w:rPr>
                          <w:rFonts w:ascii="Arial" w:hAnsi="Arial" w:cs="Arial"/>
                          <w:b/>
                          <w:color w:val="4472C4" w:themeColor="accent1"/>
                          <w:sz w:val="22"/>
                          <w:szCs w:val="22"/>
                        </w:rPr>
                        <w:t>C2</w:t>
                      </w:r>
                      <w:r>
                        <w:rPr>
                          <w:rFonts w:ascii="Arial" w:hAnsi="Arial" w:cs="Arial"/>
                          <w:sz w:val="22"/>
                          <w:szCs w:val="22"/>
                        </w:rPr>
                        <w:t xml:space="preserve"> </w:t>
                      </w:r>
                      <w:r w:rsidRPr="00984D03">
                        <w:rPr>
                          <w:rFonts w:ascii="Arial" w:hAnsi="Arial" w:cs="Arial"/>
                          <w:sz w:val="22"/>
                          <w:szCs w:val="22"/>
                        </w:rPr>
                        <w:t>says, ‘</w:t>
                      </w:r>
                      <w:r w:rsidRPr="00984D03">
                        <w:rPr>
                          <w:rFonts w:ascii="Arial" w:hAnsi="Arial" w:cs="Arial"/>
                          <w:b/>
                          <w:i/>
                          <w:sz w:val="22"/>
                          <w:szCs w:val="22"/>
                        </w:rPr>
                        <w:t>It was here last week’</w:t>
                      </w:r>
                      <w:r>
                        <w:rPr>
                          <w:rFonts w:ascii="Arial" w:hAnsi="Arial" w:cs="Arial"/>
                          <w:color w:val="0070C0"/>
                          <w:sz w:val="22"/>
                          <w:szCs w:val="22"/>
                        </w:rPr>
                        <w:t xml:space="preserve">. </w:t>
                      </w:r>
                    </w:p>
                    <w:p w14:paraId="6E12983E" w14:textId="45902301" w:rsidR="00A1368A" w:rsidRDefault="00A1368A" w:rsidP="00E9129E">
                      <w:pPr>
                        <w:rPr>
                          <w:rFonts w:ascii="Arial" w:hAnsi="Arial" w:cs="Arial"/>
                          <w:color w:val="FFD966" w:themeColor="accent4" w:themeTint="99"/>
                          <w:sz w:val="22"/>
                          <w:szCs w:val="22"/>
                          <w:highlight w:val="darkGreen"/>
                        </w:rPr>
                      </w:pPr>
                      <w:r w:rsidRPr="002A1F4F">
                        <w:rPr>
                          <w:rFonts w:ascii="Arial" w:hAnsi="Arial" w:cs="Arial"/>
                          <w:sz w:val="22"/>
                          <w:szCs w:val="22"/>
                        </w:rPr>
                        <w:t xml:space="preserve"> </w:t>
                      </w:r>
                    </w:p>
                    <w:p w14:paraId="3A4C2315" w14:textId="77777777" w:rsidR="00A1368A" w:rsidRDefault="00A1368A" w:rsidP="00E9129E">
                      <w:pPr>
                        <w:rPr>
                          <w:rFonts w:ascii="Arial" w:hAnsi="Arial" w:cs="Arial"/>
                          <w:sz w:val="22"/>
                          <w:szCs w:val="22"/>
                        </w:rPr>
                      </w:pPr>
                      <w:r w:rsidRPr="00B42AB2">
                        <w:rPr>
                          <w:rFonts w:ascii="Arial" w:hAnsi="Arial" w:cs="Arial"/>
                          <w:sz w:val="22"/>
                          <w:szCs w:val="22"/>
                          <w:highlight w:val="green"/>
                        </w:rPr>
                        <w:t>C3</w:t>
                      </w:r>
                      <w:r>
                        <w:rPr>
                          <w:rFonts w:ascii="Arial" w:hAnsi="Arial" w:cs="Arial"/>
                          <w:sz w:val="22"/>
                          <w:szCs w:val="22"/>
                        </w:rPr>
                        <w:t xml:space="preserve">: Knelt on the floor in front of a toy pram, in which there is a doll seated inside. </w:t>
                      </w:r>
                      <w:r w:rsidRPr="00D51458">
                        <w:rPr>
                          <w:rFonts w:ascii="Arial" w:hAnsi="Arial" w:cs="Arial"/>
                          <w:sz w:val="22"/>
                          <w:szCs w:val="22"/>
                          <w:highlight w:val="green"/>
                        </w:rPr>
                        <w:t>C3</w:t>
                      </w:r>
                      <w:r>
                        <w:rPr>
                          <w:rFonts w:ascii="Arial" w:hAnsi="Arial" w:cs="Arial"/>
                          <w:sz w:val="22"/>
                          <w:szCs w:val="22"/>
                        </w:rPr>
                        <w:t xml:space="preserve"> is leaning </w:t>
                      </w:r>
                    </w:p>
                    <w:p w14:paraId="68787A03" w14:textId="69FB4593" w:rsidR="00A1368A" w:rsidRDefault="00A1368A" w:rsidP="00E9129E">
                      <w:pPr>
                        <w:rPr>
                          <w:rFonts w:ascii="Arial" w:hAnsi="Arial" w:cs="Arial"/>
                          <w:sz w:val="22"/>
                          <w:szCs w:val="22"/>
                        </w:rPr>
                      </w:pPr>
                      <w:r>
                        <w:rPr>
                          <w:rFonts w:ascii="Arial" w:hAnsi="Arial" w:cs="Arial"/>
                          <w:sz w:val="22"/>
                          <w:szCs w:val="22"/>
                        </w:rPr>
                        <w:t xml:space="preserve">into the pram and touching the doll’s face. </w:t>
                      </w:r>
                      <w:r w:rsidRPr="00D51458">
                        <w:rPr>
                          <w:sz w:val="22"/>
                          <w:szCs w:val="22"/>
                          <w:highlight w:val="green"/>
                        </w:rPr>
                        <w:t>C3</w:t>
                      </w:r>
                      <w:r>
                        <w:rPr>
                          <w:sz w:val="22"/>
                          <w:szCs w:val="22"/>
                        </w:rPr>
                        <w:t xml:space="preserve"> </w:t>
                      </w:r>
                      <w:r>
                        <w:rPr>
                          <w:rFonts w:ascii="Arial" w:hAnsi="Arial" w:cs="Arial"/>
                          <w:sz w:val="22"/>
                          <w:szCs w:val="22"/>
                        </w:rPr>
                        <w:t>says ‘</w:t>
                      </w:r>
                      <w:r w:rsidRPr="00B42AB2">
                        <w:rPr>
                          <w:rFonts w:ascii="Arial" w:hAnsi="Arial" w:cs="Arial"/>
                          <w:b/>
                          <w:i/>
                          <w:sz w:val="22"/>
                          <w:szCs w:val="22"/>
                        </w:rPr>
                        <w:t>Ssshhhh</w:t>
                      </w:r>
                      <w:r>
                        <w:rPr>
                          <w:rFonts w:ascii="Arial" w:hAnsi="Arial" w:cs="Arial"/>
                          <w:b/>
                          <w:i/>
                          <w:sz w:val="22"/>
                          <w:szCs w:val="22"/>
                        </w:rPr>
                        <w:t>,</w:t>
                      </w:r>
                      <w:r>
                        <w:rPr>
                          <w:rFonts w:ascii="Arial" w:hAnsi="Arial" w:cs="Arial"/>
                          <w:sz w:val="22"/>
                          <w:szCs w:val="22"/>
                        </w:rPr>
                        <w:t>’ to the doll.</w:t>
                      </w:r>
                    </w:p>
                    <w:p w14:paraId="48862C0E" w14:textId="5E54EC27" w:rsidR="00A1368A" w:rsidRDefault="00A1368A" w:rsidP="00E9129E">
                      <w:pPr>
                        <w:rPr>
                          <w:rFonts w:ascii="Arial" w:hAnsi="Arial" w:cs="Arial"/>
                          <w:sz w:val="22"/>
                          <w:szCs w:val="22"/>
                        </w:rPr>
                      </w:pPr>
                    </w:p>
                    <w:p w14:paraId="7AF4708D" w14:textId="2311284E" w:rsidR="00A1368A" w:rsidRDefault="00A1368A" w:rsidP="00E9129E">
                      <w:pPr>
                        <w:rPr>
                          <w:rFonts w:ascii="Arial" w:hAnsi="Arial" w:cs="Arial"/>
                          <w:sz w:val="22"/>
                          <w:szCs w:val="22"/>
                        </w:rPr>
                      </w:pPr>
                      <w:r w:rsidRPr="00280782">
                        <w:rPr>
                          <w:rFonts w:ascii="Arial" w:hAnsi="Arial" w:cs="Arial"/>
                          <w:b/>
                          <w:color w:val="4472C4" w:themeColor="accent1"/>
                          <w:sz w:val="22"/>
                          <w:szCs w:val="22"/>
                        </w:rPr>
                        <w:t>C2</w:t>
                      </w:r>
                      <w:r>
                        <w:rPr>
                          <w:rFonts w:ascii="Arial" w:hAnsi="Arial" w:cs="Arial"/>
                          <w:sz w:val="22"/>
                          <w:szCs w:val="22"/>
                        </w:rPr>
                        <w:t xml:space="preserve">: Walks over to </w:t>
                      </w:r>
                      <w:r w:rsidRPr="00D51458">
                        <w:rPr>
                          <w:rFonts w:ascii="Arial" w:hAnsi="Arial" w:cs="Arial"/>
                          <w:sz w:val="22"/>
                          <w:szCs w:val="22"/>
                          <w:highlight w:val="green"/>
                        </w:rPr>
                        <w:t>C3</w:t>
                      </w:r>
                      <w:r>
                        <w:rPr>
                          <w:rFonts w:ascii="Arial" w:hAnsi="Arial" w:cs="Arial"/>
                          <w:sz w:val="22"/>
                          <w:szCs w:val="22"/>
                        </w:rPr>
                        <w:t xml:space="preserve"> and kneels on floor to look at the doll inside the pram. </w:t>
                      </w:r>
                      <w:r>
                        <w:rPr>
                          <w:rFonts w:ascii="Arial" w:hAnsi="Arial" w:cs="Arial"/>
                          <w:sz w:val="22"/>
                          <w:szCs w:val="22"/>
                          <w:highlight w:val="green"/>
                        </w:rPr>
                        <w:t xml:space="preserve">C3 </w:t>
                      </w:r>
                      <w:r>
                        <w:rPr>
                          <w:rFonts w:ascii="Arial" w:hAnsi="Arial" w:cs="Arial"/>
                          <w:sz w:val="22"/>
                          <w:szCs w:val="22"/>
                        </w:rPr>
                        <w:t xml:space="preserve">says to </w:t>
                      </w:r>
                      <w:r w:rsidRPr="00280782">
                        <w:rPr>
                          <w:rFonts w:ascii="Arial" w:hAnsi="Arial" w:cs="Arial"/>
                          <w:b/>
                          <w:color w:val="4472C4" w:themeColor="accent1"/>
                          <w:sz w:val="22"/>
                          <w:szCs w:val="22"/>
                        </w:rPr>
                        <w:t>C2</w:t>
                      </w:r>
                      <w:r>
                        <w:rPr>
                          <w:rFonts w:ascii="Arial" w:hAnsi="Arial" w:cs="Arial"/>
                          <w:sz w:val="22"/>
                          <w:szCs w:val="22"/>
                        </w:rPr>
                        <w:t>, ‘</w:t>
                      </w:r>
                      <w:r w:rsidRPr="00280782">
                        <w:rPr>
                          <w:rFonts w:ascii="Arial" w:hAnsi="Arial" w:cs="Arial"/>
                          <w:b/>
                          <w:i/>
                          <w:sz w:val="22"/>
                          <w:szCs w:val="22"/>
                        </w:rPr>
                        <w:t>She’s crying’</w:t>
                      </w:r>
                      <w:r>
                        <w:rPr>
                          <w:rFonts w:ascii="Arial" w:hAnsi="Arial" w:cs="Arial"/>
                          <w:sz w:val="22"/>
                          <w:szCs w:val="22"/>
                        </w:rPr>
                        <w:t>.</w:t>
                      </w:r>
                    </w:p>
                    <w:p w14:paraId="3D4A5B38" w14:textId="689A3FFE" w:rsidR="00A1368A" w:rsidRDefault="00A1368A" w:rsidP="00E9129E">
                      <w:pPr>
                        <w:rPr>
                          <w:rFonts w:ascii="Arial" w:hAnsi="Arial" w:cs="Arial"/>
                          <w:sz w:val="22"/>
                          <w:szCs w:val="22"/>
                        </w:rPr>
                      </w:pPr>
                    </w:p>
                    <w:p w14:paraId="799E3D0F" w14:textId="6D383A03" w:rsidR="00A1368A" w:rsidRDefault="00A1368A" w:rsidP="00E9129E">
                      <w:pPr>
                        <w:rPr>
                          <w:rFonts w:ascii="Arial" w:hAnsi="Arial" w:cs="Arial"/>
                          <w:sz w:val="22"/>
                          <w:szCs w:val="22"/>
                        </w:rPr>
                      </w:pPr>
                      <w:r w:rsidRPr="00280782">
                        <w:rPr>
                          <w:rFonts w:ascii="Arial" w:hAnsi="Arial" w:cs="Arial"/>
                          <w:sz w:val="22"/>
                          <w:szCs w:val="22"/>
                          <w:highlight w:val="green"/>
                        </w:rPr>
                        <w:t>C3</w:t>
                      </w:r>
                      <w:r>
                        <w:rPr>
                          <w:rFonts w:ascii="Arial" w:hAnsi="Arial" w:cs="Arial"/>
                          <w:sz w:val="22"/>
                          <w:szCs w:val="22"/>
                        </w:rPr>
                        <w:t>: says ‘</w:t>
                      </w:r>
                      <w:r w:rsidRPr="00B42AB2">
                        <w:rPr>
                          <w:rFonts w:ascii="Arial" w:hAnsi="Arial" w:cs="Arial"/>
                          <w:b/>
                          <w:i/>
                          <w:sz w:val="22"/>
                          <w:szCs w:val="22"/>
                        </w:rPr>
                        <w:t>Ssshhhh</w:t>
                      </w:r>
                      <w:r>
                        <w:rPr>
                          <w:rFonts w:ascii="Arial" w:hAnsi="Arial" w:cs="Arial"/>
                          <w:sz w:val="22"/>
                          <w:szCs w:val="22"/>
                        </w:rPr>
                        <w:t xml:space="preserve">’ to the doll, touching the doll’ head. </w:t>
                      </w:r>
                      <w:r w:rsidRPr="00280782">
                        <w:rPr>
                          <w:rFonts w:ascii="Arial" w:hAnsi="Arial" w:cs="Arial"/>
                          <w:sz w:val="22"/>
                          <w:szCs w:val="22"/>
                          <w:highlight w:val="green"/>
                        </w:rPr>
                        <w:t>C3</w:t>
                      </w:r>
                      <w:r>
                        <w:rPr>
                          <w:rFonts w:ascii="Arial" w:hAnsi="Arial" w:cs="Arial"/>
                          <w:sz w:val="22"/>
                          <w:szCs w:val="22"/>
                        </w:rPr>
                        <w:t xml:space="preserve"> gets up and walks over to a box in the home corner. </w:t>
                      </w:r>
                      <w:r w:rsidRPr="00280782">
                        <w:rPr>
                          <w:rFonts w:ascii="Arial" w:hAnsi="Arial" w:cs="Arial"/>
                          <w:sz w:val="22"/>
                          <w:szCs w:val="22"/>
                          <w:highlight w:val="green"/>
                        </w:rPr>
                        <w:t>C3</w:t>
                      </w:r>
                      <w:r>
                        <w:rPr>
                          <w:rFonts w:ascii="Arial" w:hAnsi="Arial" w:cs="Arial"/>
                          <w:sz w:val="22"/>
                          <w:szCs w:val="22"/>
                        </w:rPr>
                        <w:t xml:space="preserve"> searches through it and extracts a small toy baby bottle. </w:t>
                      </w:r>
                      <w:r w:rsidRPr="00280782">
                        <w:rPr>
                          <w:rFonts w:ascii="Arial" w:hAnsi="Arial" w:cs="Arial"/>
                          <w:sz w:val="22"/>
                          <w:szCs w:val="22"/>
                          <w:highlight w:val="green"/>
                        </w:rPr>
                        <w:t>C3</w:t>
                      </w:r>
                      <w:r>
                        <w:rPr>
                          <w:rFonts w:ascii="Arial" w:hAnsi="Arial" w:cs="Arial"/>
                          <w:sz w:val="22"/>
                          <w:szCs w:val="22"/>
                        </w:rPr>
                        <w:t xml:space="preserve"> gives the bottle to </w:t>
                      </w:r>
                      <w:r w:rsidRPr="00280782">
                        <w:rPr>
                          <w:rFonts w:ascii="Arial" w:hAnsi="Arial" w:cs="Arial"/>
                          <w:b/>
                          <w:color w:val="4472C4" w:themeColor="accent1"/>
                          <w:sz w:val="22"/>
                          <w:szCs w:val="22"/>
                        </w:rPr>
                        <w:t>C2</w:t>
                      </w:r>
                      <w:r>
                        <w:rPr>
                          <w:rFonts w:ascii="Arial" w:hAnsi="Arial" w:cs="Arial"/>
                          <w:sz w:val="22"/>
                          <w:szCs w:val="22"/>
                        </w:rPr>
                        <w:t xml:space="preserve">. </w:t>
                      </w:r>
                      <w:r w:rsidRPr="00280782">
                        <w:rPr>
                          <w:rFonts w:ascii="Arial" w:hAnsi="Arial" w:cs="Arial"/>
                          <w:sz w:val="22"/>
                          <w:szCs w:val="22"/>
                          <w:highlight w:val="green"/>
                        </w:rPr>
                        <w:t>C3</w:t>
                      </w:r>
                      <w:r>
                        <w:rPr>
                          <w:rFonts w:ascii="Arial" w:hAnsi="Arial" w:cs="Arial"/>
                          <w:sz w:val="22"/>
                          <w:szCs w:val="22"/>
                        </w:rPr>
                        <w:t xml:space="preserve"> says, ‘</w:t>
                      </w:r>
                      <w:r w:rsidRPr="00D51458">
                        <w:rPr>
                          <w:rFonts w:ascii="Arial" w:hAnsi="Arial" w:cs="Arial"/>
                          <w:b/>
                          <w:i/>
                          <w:sz w:val="22"/>
                          <w:szCs w:val="22"/>
                        </w:rPr>
                        <w:t>Give her some milk to stop her crying’</w:t>
                      </w:r>
                      <w:r>
                        <w:rPr>
                          <w:rFonts w:ascii="Arial" w:hAnsi="Arial" w:cs="Arial"/>
                          <w:sz w:val="22"/>
                          <w:szCs w:val="22"/>
                        </w:rPr>
                        <w:t>.</w:t>
                      </w:r>
                    </w:p>
                    <w:p w14:paraId="5D03FC37" w14:textId="7CEFBC64" w:rsidR="00A1368A" w:rsidRDefault="00A1368A" w:rsidP="00E9129E">
                      <w:pPr>
                        <w:rPr>
                          <w:rFonts w:ascii="Arial" w:hAnsi="Arial" w:cs="Arial"/>
                          <w:sz w:val="22"/>
                          <w:szCs w:val="22"/>
                        </w:rPr>
                      </w:pPr>
                    </w:p>
                    <w:p w14:paraId="4433E4E5" w14:textId="7CD94C5C" w:rsidR="00A1368A" w:rsidRPr="002A1F4F" w:rsidRDefault="00A1368A" w:rsidP="00E9129E">
                      <w:pPr>
                        <w:rPr>
                          <w:rFonts w:ascii="Arial" w:hAnsi="Arial" w:cs="Arial"/>
                          <w:sz w:val="22"/>
                          <w:szCs w:val="22"/>
                        </w:rPr>
                      </w:pPr>
                      <w:r w:rsidRPr="00D51458">
                        <w:rPr>
                          <w:rFonts w:ascii="Arial" w:hAnsi="Arial" w:cs="Arial"/>
                          <w:b/>
                          <w:color w:val="4472C4" w:themeColor="accent1"/>
                          <w:sz w:val="22"/>
                          <w:szCs w:val="22"/>
                        </w:rPr>
                        <w:t>C2</w:t>
                      </w:r>
                      <w:r>
                        <w:rPr>
                          <w:rFonts w:ascii="Arial" w:hAnsi="Arial" w:cs="Arial"/>
                          <w:sz w:val="22"/>
                          <w:szCs w:val="22"/>
                        </w:rPr>
                        <w:t>: Accepts the bottle and pretends to feed it to the doll in the pram.</w:t>
                      </w:r>
                    </w:p>
                    <w:p w14:paraId="15E10E2B" w14:textId="77777777" w:rsidR="00A1368A" w:rsidRDefault="00A1368A" w:rsidP="00E9129E"/>
                  </w:txbxContent>
                </v:textbox>
                <w10:wrap type="topAndBottom"/>
              </v:shape>
            </w:pict>
          </mc:Fallback>
        </mc:AlternateContent>
      </w:r>
      <w:r w:rsidR="00D0435A">
        <w:t xml:space="preserve">Below </w:t>
      </w:r>
      <w:r w:rsidR="00E9129E">
        <w:t>is a vignette of the learning event that took place in the home corner of a reception class, including</w:t>
      </w:r>
      <w:r w:rsidR="00D92888">
        <w:t xml:space="preserve"> a</w:t>
      </w:r>
      <w:r w:rsidR="00E9129E">
        <w:t xml:space="preserve"> </w:t>
      </w:r>
      <w:r w:rsidR="00BC6660">
        <w:t xml:space="preserve">picture taken </w:t>
      </w:r>
      <w:r w:rsidR="00E9129E">
        <w:t>a</w:t>
      </w:r>
      <w:r w:rsidR="00BC6660">
        <w:t xml:space="preserve">fter the children </w:t>
      </w:r>
      <w:r w:rsidR="00E9129E">
        <w:t>had left the area</w:t>
      </w:r>
      <w:r w:rsidR="00D51458">
        <w:t xml:space="preserve"> (Figure 2)</w:t>
      </w:r>
      <w:r w:rsidR="00E9129E">
        <w:t>.</w:t>
      </w:r>
      <w:r w:rsidR="00FE0B51">
        <w:t xml:space="preserve"> I shall refer to the three children</w:t>
      </w:r>
      <w:r w:rsidR="00750204">
        <w:t xml:space="preserve"> observed</w:t>
      </w:r>
      <w:r w:rsidR="00FE0B51">
        <w:t xml:space="preserve"> as C1, C2 and C3.</w:t>
      </w:r>
      <w:r w:rsidR="002C5F9E">
        <w:t xml:space="preserve"> </w:t>
      </w:r>
      <w:r w:rsidR="00071680">
        <w:rPr>
          <w:b/>
          <w:color w:val="FF33CC"/>
        </w:rPr>
        <w:t xml:space="preserve"> </w:t>
      </w:r>
      <w:r w:rsidR="002C5F9E" w:rsidRPr="00510186">
        <w:t xml:space="preserve">I </w:t>
      </w:r>
      <w:r w:rsidR="001E11F4" w:rsidRPr="00510186">
        <w:t>chose</w:t>
      </w:r>
      <w:r w:rsidR="00071680" w:rsidRPr="00510186">
        <w:t xml:space="preserve"> t</w:t>
      </w:r>
      <w:r w:rsidR="002C5F9E" w:rsidRPr="00510186">
        <w:t>his learning event</w:t>
      </w:r>
      <w:r w:rsidR="00071680" w:rsidRPr="00510186">
        <w:t xml:space="preserve"> as</w:t>
      </w:r>
      <w:r w:rsidR="002C5F9E" w:rsidRPr="00510186">
        <w:t xml:space="preserve"> I</w:t>
      </w:r>
      <w:r w:rsidR="000573B7" w:rsidRPr="00510186">
        <w:t xml:space="preserve"> am</w:t>
      </w:r>
      <w:r w:rsidR="00947EE1" w:rsidRPr="00510186">
        <w:t xml:space="preserve"> particularly</w:t>
      </w:r>
      <w:r w:rsidR="000573B7" w:rsidRPr="00510186">
        <w:t xml:space="preserve"> interested in </w:t>
      </w:r>
      <w:r w:rsidR="00947EE1" w:rsidRPr="00510186">
        <w:t>how childre</w:t>
      </w:r>
      <w:r w:rsidR="00510186" w:rsidRPr="00510186">
        <w:t>n learn through play</w:t>
      </w:r>
      <w:r w:rsidR="001E11F4" w:rsidRPr="00510186">
        <w:t xml:space="preserve">. </w:t>
      </w:r>
      <w:r w:rsidR="00510186">
        <w:t>I also believe that t</w:t>
      </w:r>
      <w:r w:rsidR="002C5F9E" w:rsidRPr="00510186">
        <w:t>he</w:t>
      </w:r>
      <w:r w:rsidR="00C4291F">
        <w:t xml:space="preserve"> social</w:t>
      </w:r>
      <w:r w:rsidR="000573B7" w:rsidRPr="00510186">
        <w:t xml:space="preserve"> </w:t>
      </w:r>
      <w:r w:rsidR="00D234D1" w:rsidRPr="00510186">
        <w:t>c</w:t>
      </w:r>
      <w:r w:rsidR="002C5F9E" w:rsidRPr="00510186">
        <w:t>onstructivism</w:t>
      </w:r>
      <w:r w:rsidR="00510186">
        <w:t xml:space="preserve"> pedagogy</w:t>
      </w:r>
      <w:r w:rsidR="000573B7" w:rsidRPr="00510186">
        <w:t xml:space="preserve"> </w:t>
      </w:r>
      <w:r w:rsidR="00947EE1" w:rsidRPr="00510186">
        <w:t xml:space="preserve">underpins the </w:t>
      </w:r>
      <w:r w:rsidR="001E11F4" w:rsidRPr="00510186">
        <w:t xml:space="preserve">activity which I recorded, </w:t>
      </w:r>
      <w:r w:rsidR="00510186">
        <w:t xml:space="preserve">which </w:t>
      </w:r>
      <w:r w:rsidR="00947EE1" w:rsidRPr="00510186">
        <w:t>is</w:t>
      </w:r>
      <w:r w:rsidR="000573B7" w:rsidRPr="00510186">
        <w:t xml:space="preserve"> </w:t>
      </w:r>
      <w:r w:rsidR="001E11F4" w:rsidRPr="00510186">
        <w:t xml:space="preserve">also </w:t>
      </w:r>
      <w:r w:rsidR="000573B7" w:rsidRPr="00510186">
        <w:t xml:space="preserve">prevalent to my own ideal learning </w:t>
      </w:r>
      <w:r w:rsidR="00FC7A8A" w:rsidRPr="00510186">
        <w:t>environment</w:t>
      </w:r>
      <w:bookmarkEnd w:id="13"/>
      <w:r w:rsidR="008563EA">
        <w:t>.</w:t>
      </w:r>
    </w:p>
    <w:p w14:paraId="62EA78D3" w14:textId="77777777" w:rsidR="004646E6" w:rsidRDefault="004646E6" w:rsidP="004646E6">
      <w:pPr>
        <w:jc w:val="center"/>
      </w:pPr>
    </w:p>
    <w:p w14:paraId="297D9BDB" w14:textId="1EE2191F" w:rsidR="004646E6" w:rsidRDefault="004646E6" w:rsidP="004646E6">
      <w:pPr>
        <w:jc w:val="center"/>
      </w:pPr>
      <w:r>
        <w:t>Figure 1: Fitzpatrick, 2018: Doll on chair in home corner</w:t>
      </w:r>
    </w:p>
    <w:p w14:paraId="3CE15A10" w14:textId="77777777" w:rsidR="004646E6" w:rsidRDefault="004646E6">
      <w:pPr>
        <w:spacing w:after="160" w:line="259" w:lineRule="auto"/>
      </w:pPr>
    </w:p>
    <w:p w14:paraId="1F08802B" w14:textId="5AC3110E" w:rsidR="00BF13B9" w:rsidRDefault="00676241" w:rsidP="004853EA">
      <w:pPr>
        <w:spacing w:line="480" w:lineRule="auto"/>
      </w:pPr>
      <w:r>
        <w:t>The three children in my observation are</w:t>
      </w:r>
      <w:r w:rsidR="004D1FB4">
        <w:t xml:space="preserve"> </w:t>
      </w:r>
      <w:r>
        <w:t xml:space="preserve">engaged in </w:t>
      </w:r>
      <w:r w:rsidR="004D1FB4">
        <w:t xml:space="preserve">free, imaginative </w:t>
      </w:r>
      <w:r>
        <w:t>play with no direction from the teacher.</w:t>
      </w:r>
      <w:r w:rsidR="00316E32">
        <w:t xml:space="preserve"> </w:t>
      </w:r>
      <w:bookmarkStart w:id="14" w:name="_Hlk526625978"/>
      <w:r w:rsidR="00316E32">
        <w:t xml:space="preserve">Bennet, Wood and Rogers </w:t>
      </w:r>
      <w:bookmarkEnd w:id="14"/>
      <w:r w:rsidR="00316E32">
        <w:t>suggest that t</w:t>
      </w:r>
      <w:r w:rsidR="00B904AE">
        <w:t>eachers are particularly reluctant to intervene in children’s role play due to the fear that it might interrupt the flow of imagination and inhibit them.</w:t>
      </w:r>
      <w:r w:rsidR="008B3360">
        <w:t xml:space="preserve"> Teachers view role play as unique and consequently</w:t>
      </w:r>
      <w:r w:rsidR="009E68E6">
        <w:t xml:space="preserve"> it cannot be categorised with</w:t>
      </w:r>
      <w:r w:rsidR="008B3360">
        <w:t xml:space="preserve"> </w:t>
      </w:r>
      <w:r w:rsidR="009E68E6">
        <w:t xml:space="preserve">other forms of play. The learning that appears to occur during role play is not as tangible as play in the sand tray, for example, and </w:t>
      </w:r>
      <w:r w:rsidR="00151973">
        <w:t xml:space="preserve">there is a higher chance of </w:t>
      </w:r>
      <w:r w:rsidR="009E68E6">
        <w:t xml:space="preserve">spontaneous </w:t>
      </w:r>
      <w:r w:rsidR="009E68E6" w:rsidRPr="00281EFB">
        <w:t>developments</w:t>
      </w:r>
      <w:r w:rsidR="00151973">
        <w:t xml:space="preserve"> </w:t>
      </w:r>
      <w:r w:rsidR="003B1A1A">
        <w:t>(</w:t>
      </w:r>
      <w:bookmarkStart w:id="15" w:name="_Hlk526626436"/>
      <w:r w:rsidR="003B1A1A">
        <w:t>Bennet, Wood and Rogers 1997)</w:t>
      </w:r>
      <w:bookmarkEnd w:id="15"/>
      <w:r w:rsidR="00151973">
        <w:t>.</w:t>
      </w:r>
    </w:p>
    <w:p w14:paraId="5E31DB4E" w14:textId="2CEC080F" w:rsidR="00281EFB" w:rsidRDefault="00281EFB" w:rsidP="00203AF3">
      <w:pPr>
        <w:spacing w:line="480" w:lineRule="auto"/>
      </w:pPr>
    </w:p>
    <w:p w14:paraId="3493361A" w14:textId="59F9A4EB" w:rsidR="00201B7D" w:rsidRDefault="00B904AE" w:rsidP="00203AF3">
      <w:pPr>
        <w:spacing w:line="480" w:lineRule="auto"/>
      </w:pPr>
      <w:r>
        <w:t>M</w:t>
      </w:r>
      <w:r w:rsidR="008B294F">
        <w:t>any educators and psychologists have studied children’s play and its importance in child development</w:t>
      </w:r>
      <w:r w:rsidR="00615D7A">
        <w:t>. However, play is often</w:t>
      </w:r>
      <w:r w:rsidR="00143627">
        <w:t xml:space="preserve"> mistakenly</w:t>
      </w:r>
      <w:r w:rsidR="00615D7A">
        <w:t xml:space="preserve"> </w:t>
      </w:r>
      <w:r w:rsidR="00143627">
        <w:t xml:space="preserve">contrasted to work and seen as something a child does in their free time. </w:t>
      </w:r>
      <w:r w:rsidR="003B1A1A">
        <w:t>Atkins</w:t>
      </w:r>
      <w:r w:rsidR="00931A47">
        <w:t xml:space="preserve"> (1991)</w:t>
      </w:r>
      <w:r w:rsidR="003B1A1A">
        <w:t xml:space="preserve"> suggest</w:t>
      </w:r>
      <w:r w:rsidR="00931A47">
        <w:t>s</w:t>
      </w:r>
      <w:r w:rsidR="003B1A1A">
        <w:t xml:space="preserve"> that within society</w:t>
      </w:r>
      <w:r w:rsidR="00A31429">
        <w:t xml:space="preserve"> </w:t>
      </w:r>
      <w:r w:rsidR="003B1A1A">
        <w:t>there is a</w:t>
      </w:r>
      <w:r w:rsidR="00A31429">
        <w:t xml:space="preserve">n apprehension </w:t>
      </w:r>
      <w:r w:rsidR="003B1A1A">
        <w:t xml:space="preserve">of </w:t>
      </w:r>
      <w:r w:rsidR="00A31429">
        <w:t>play</w:t>
      </w:r>
      <w:r w:rsidR="00E83301">
        <w:t xml:space="preserve"> </w:t>
      </w:r>
      <w:r w:rsidR="003B1A1A">
        <w:t>a</w:t>
      </w:r>
      <w:r w:rsidR="008B3360">
        <w:t xml:space="preserve">s it is </w:t>
      </w:r>
      <w:r w:rsidR="003B1A1A">
        <w:t>a common assumption that if children are playing</w:t>
      </w:r>
      <w:r w:rsidR="00E83301">
        <w:t xml:space="preserve"> t</w:t>
      </w:r>
      <w:r w:rsidR="003B1A1A">
        <w:t>hey cannot be worki</w:t>
      </w:r>
      <w:r w:rsidR="00931A47">
        <w:t>ng</w:t>
      </w:r>
      <w:r w:rsidR="008B3360">
        <w:t xml:space="preserve"> (Atkins cited in Bennet, Wood and Rogers 1997.) </w:t>
      </w:r>
      <w:r w:rsidR="00931A47">
        <w:t>Bennet, Wood and Rogers (1997</w:t>
      </w:r>
      <w:r w:rsidR="008B3360">
        <w:t>) also s</w:t>
      </w:r>
      <w:r w:rsidR="00201B7D">
        <w:t>tate</w:t>
      </w:r>
      <w:r w:rsidR="00931A47">
        <w:t xml:space="preserve"> that</w:t>
      </w:r>
      <w:r w:rsidR="00201B7D">
        <w:t>,</w:t>
      </w:r>
      <w:r w:rsidR="00931A47">
        <w:t xml:space="preserve"> although play is frequently regarded as </w:t>
      </w:r>
      <w:r w:rsidR="002120D0">
        <w:t xml:space="preserve">a valuable learning tool, it is problematic in formal education as it is difficult to evaluate, assess and </w:t>
      </w:r>
      <w:r w:rsidR="008B3360">
        <w:t>does</w:t>
      </w:r>
      <w:r w:rsidR="002120D0">
        <w:t xml:space="preserve"> not</w:t>
      </w:r>
      <w:r w:rsidR="008B3360">
        <w:t xml:space="preserve"> always produce</w:t>
      </w:r>
      <w:r w:rsidR="002120D0">
        <w:t xml:space="preserve"> </w:t>
      </w:r>
      <w:r w:rsidR="008B3360">
        <w:t xml:space="preserve">visible </w:t>
      </w:r>
      <w:r w:rsidR="002120D0">
        <w:t>outcomes.</w:t>
      </w:r>
    </w:p>
    <w:p w14:paraId="1BAD7702" w14:textId="77777777" w:rsidR="00210C39" w:rsidRDefault="00210C39" w:rsidP="00203AF3">
      <w:pPr>
        <w:spacing w:line="480" w:lineRule="auto"/>
      </w:pPr>
    </w:p>
    <w:p w14:paraId="48C0D85A" w14:textId="31E0BBE4" w:rsidR="00081D1E" w:rsidRPr="00A07729" w:rsidRDefault="00201B7D" w:rsidP="00203AF3">
      <w:pPr>
        <w:spacing w:line="480" w:lineRule="auto"/>
      </w:pPr>
      <w:r>
        <w:t>Colghlan highlights that</w:t>
      </w:r>
      <w:r w:rsidR="00081D1E">
        <w:t xml:space="preserve"> research conducted during</w:t>
      </w:r>
      <w:r>
        <w:t xml:space="preserve"> studies of excellent pre-schools, </w:t>
      </w:r>
      <w:r w:rsidR="00081D1E">
        <w:t>s</w:t>
      </w:r>
      <w:r>
        <w:t xml:space="preserve">uggests that children spend two-thirds of time in activities that they have initiated themselves (Colghlan </w:t>
      </w:r>
      <w:r w:rsidRPr="00201B7D">
        <w:rPr>
          <w:i/>
        </w:rPr>
        <w:t>et al</w:t>
      </w:r>
      <w:r>
        <w:t>, cited in Grigg, 2015)</w:t>
      </w:r>
      <w:r w:rsidR="00081D1E">
        <w:t>. In light of this, Grigg (2015) suggests that the role of the educator should be to provide the necessary steps or structure to allow children to learn through explor</w:t>
      </w:r>
      <w:r w:rsidR="00345A73">
        <w:t xml:space="preserve">ation of </w:t>
      </w:r>
      <w:r w:rsidR="00953ACF">
        <w:t>new experiences</w:t>
      </w:r>
      <w:r w:rsidR="00345A73">
        <w:t xml:space="preserve">, a </w:t>
      </w:r>
      <w:r w:rsidR="00953ACF">
        <w:t xml:space="preserve">process sometimes referred to as scaffolding. </w:t>
      </w:r>
    </w:p>
    <w:p w14:paraId="7051F72F" w14:textId="77777777" w:rsidR="00081D1E" w:rsidRPr="00201B7D" w:rsidRDefault="00081D1E" w:rsidP="00203AF3">
      <w:pPr>
        <w:spacing w:line="480" w:lineRule="auto"/>
        <w:rPr>
          <w:b/>
        </w:rPr>
      </w:pPr>
    </w:p>
    <w:p w14:paraId="59504898" w14:textId="027DDF0C" w:rsidR="00203AF3" w:rsidRDefault="008B294F" w:rsidP="00203AF3">
      <w:pPr>
        <w:spacing w:line="480" w:lineRule="auto"/>
      </w:pPr>
      <w:r>
        <w:lastRenderedPageBreak/>
        <w:t xml:space="preserve">The Foundation Stage </w:t>
      </w:r>
      <w:r w:rsidR="0093073D">
        <w:t>Framework</w:t>
      </w:r>
      <w:r>
        <w:t xml:space="preserve"> in Wales</w:t>
      </w:r>
      <w:r w:rsidR="00143627">
        <w:t xml:space="preserve"> </w:t>
      </w:r>
      <w:r w:rsidR="003B1A1A">
        <w:t>highlights</w:t>
      </w:r>
      <w:r>
        <w:t xml:space="preserve"> </w:t>
      </w:r>
      <w:r w:rsidR="001B5601">
        <w:t xml:space="preserve">the importance of </w:t>
      </w:r>
      <w:bookmarkStart w:id="16" w:name="_Hlk526603052"/>
      <w:r w:rsidR="00203AF3">
        <w:t xml:space="preserve">both structured and free play in formal early years education. Its aim is to provide a holistic curriculum that encourages children to be active learners, through self- discovery and exploration. Emphasis on the value of incorporating play into education cannot be under-estimated, </w:t>
      </w:r>
    </w:p>
    <w:p w14:paraId="2BC9B465" w14:textId="77777777" w:rsidR="008563EA" w:rsidRDefault="00203AF3" w:rsidP="00210C39">
      <w:pPr>
        <w:spacing w:line="360" w:lineRule="auto"/>
        <w:ind w:left="284"/>
      </w:pPr>
      <w:r>
        <w:t>For children, play can be (and often is) a very serious business. It needs concentrated               attention. It is about children learning through perseverance, attention to detail, and concentration – characteristics usually associated with work</w:t>
      </w:r>
    </w:p>
    <w:p w14:paraId="1E590E5B" w14:textId="4A05D13E" w:rsidR="002120D0" w:rsidRDefault="008563EA" w:rsidP="008563EA">
      <w:pPr>
        <w:spacing w:line="360" w:lineRule="auto"/>
      </w:pPr>
      <w:r>
        <w:t xml:space="preserve">    </w:t>
      </w:r>
      <w:r w:rsidR="00203AF3">
        <w:t xml:space="preserve"> (Foundation Phase Framework revised, 2015, pg</w:t>
      </w:r>
      <w:r w:rsidR="008F5E05">
        <w:t>.</w:t>
      </w:r>
      <w:r w:rsidR="00203AF3">
        <w:t xml:space="preserve"> 4)</w:t>
      </w:r>
    </w:p>
    <w:p w14:paraId="44D6A1A9" w14:textId="77777777" w:rsidR="0084395D" w:rsidRDefault="0084395D" w:rsidP="00203AF3">
      <w:pPr>
        <w:spacing w:line="480" w:lineRule="auto"/>
      </w:pPr>
    </w:p>
    <w:p w14:paraId="57CA57DE" w14:textId="0248D6B5" w:rsidR="00203AF3" w:rsidRDefault="002B7CE3" w:rsidP="00203AF3">
      <w:pPr>
        <w:spacing w:line="480" w:lineRule="auto"/>
      </w:pPr>
      <w:r w:rsidRPr="00136005">
        <w:rPr>
          <w:noProof/>
        </w:rPr>
        <w:drawing>
          <wp:anchor distT="0" distB="0" distL="114300" distR="114300" simplePos="0" relativeHeight="251664384" behindDoc="0" locked="0" layoutInCell="1" allowOverlap="1" wp14:anchorId="6DDD6010" wp14:editId="4BBBA523">
            <wp:simplePos x="0" y="0"/>
            <wp:positionH relativeFrom="column">
              <wp:posOffset>1276350</wp:posOffset>
            </wp:positionH>
            <wp:positionV relativeFrom="paragraph">
              <wp:posOffset>1430655</wp:posOffset>
            </wp:positionV>
            <wp:extent cx="2696845" cy="2021840"/>
            <wp:effectExtent l="0" t="0" r="825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96845" cy="2021840"/>
                    </a:xfrm>
                    <a:prstGeom prst="rect">
                      <a:avLst/>
                    </a:prstGeom>
                  </pic:spPr>
                </pic:pic>
              </a:graphicData>
            </a:graphic>
            <wp14:sizeRelH relativeFrom="margin">
              <wp14:pctWidth>0</wp14:pctWidth>
            </wp14:sizeRelH>
            <wp14:sizeRelV relativeFrom="margin">
              <wp14:pctHeight>0</wp14:pctHeight>
            </wp14:sizeRelV>
          </wp:anchor>
        </w:drawing>
      </w:r>
      <w:r w:rsidR="00203AF3">
        <w:t>The model of delivery applied within the Foundation Phase Framework in Wales, as featured in the diagram below, prescribes a ‘bottom-up’ approach, which builds on what the children can do. The home corner is an example of continuous provision within the Reception classroom as it is always present</w:t>
      </w:r>
      <w:r w:rsidR="00466038">
        <w:t xml:space="preserve">. </w:t>
      </w:r>
      <w:r w:rsidR="00203AF3">
        <w:t xml:space="preserve"> </w:t>
      </w:r>
    </w:p>
    <w:p w14:paraId="572A5AEE" w14:textId="3F617E33" w:rsidR="00136005" w:rsidRPr="002B7CE3" w:rsidRDefault="00A62CF4" w:rsidP="002B7CE3">
      <w:pPr>
        <w:rPr>
          <w:b/>
          <w:sz w:val="20"/>
          <w:szCs w:val="20"/>
        </w:rPr>
      </w:pPr>
      <w:r>
        <w:rPr>
          <w:b/>
          <w:sz w:val="20"/>
          <w:szCs w:val="20"/>
        </w:rPr>
        <w:t xml:space="preserve">                                     </w:t>
      </w:r>
      <w:bookmarkEnd w:id="16"/>
    </w:p>
    <w:p w14:paraId="791AC218" w14:textId="5B795BD4" w:rsidR="00466038" w:rsidRDefault="002B7CE3" w:rsidP="008B294F">
      <w:pPr>
        <w:spacing w:line="480" w:lineRule="auto"/>
        <w:rPr>
          <w:b/>
          <w:sz w:val="20"/>
          <w:szCs w:val="20"/>
        </w:rPr>
      </w:pPr>
      <w:r>
        <w:rPr>
          <w:b/>
          <w:sz w:val="20"/>
          <w:szCs w:val="20"/>
        </w:rPr>
        <w:t xml:space="preserve">                                           </w:t>
      </w:r>
      <w:r w:rsidRPr="00224C2D">
        <w:rPr>
          <w:b/>
          <w:sz w:val="20"/>
          <w:szCs w:val="20"/>
        </w:rPr>
        <w:t xml:space="preserve">Figure </w:t>
      </w:r>
      <w:r w:rsidR="008563EA">
        <w:rPr>
          <w:b/>
          <w:sz w:val="20"/>
          <w:szCs w:val="20"/>
        </w:rPr>
        <w:t>2</w:t>
      </w:r>
      <w:r w:rsidRPr="00224C2D">
        <w:rPr>
          <w:b/>
          <w:sz w:val="20"/>
          <w:szCs w:val="20"/>
        </w:rPr>
        <w:t xml:space="preserve">: </w:t>
      </w:r>
      <w:r>
        <w:rPr>
          <w:b/>
          <w:sz w:val="20"/>
          <w:szCs w:val="20"/>
        </w:rPr>
        <w:t>Welsh Assembly Government, Model of delivery.</w:t>
      </w:r>
    </w:p>
    <w:p w14:paraId="59C4AA1B" w14:textId="77777777" w:rsidR="00A97D01" w:rsidRDefault="00A97D01" w:rsidP="008B294F">
      <w:pPr>
        <w:spacing w:line="480" w:lineRule="auto"/>
      </w:pPr>
    </w:p>
    <w:p w14:paraId="2AFD3E47" w14:textId="68E91BE5" w:rsidR="002120D0" w:rsidRDefault="00466038" w:rsidP="008B294F">
      <w:pPr>
        <w:spacing w:line="480" w:lineRule="auto"/>
      </w:pPr>
      <w:r>
        <w:t>Focused tasks within this model of delivery are adult le</w:t>
      </w:r>
      <w:r w:rsidR="00DA5B67">
        <w:t xml:space="preserve">d, </w:t>
      </w:r>
      <w:r>
        <w:t>have a purpose or intended outcome with clear learning objectives</w:t>
      </w:r>
      <w:r w:rsidR="00DA5B67">
        <w:t xml:space="preserve"> and can be used to </w:t>
      </w:r>
      <w:r>
        <w:t xml:space="preserve">assess </w:t>
      </w:r>
      <w:r w:rsidR="00DA5B67">
        <w:t>ability. They also foster thinking skills</w:t>
      </w:r>
      <w:r w:rsidR="00814497">
        <w:t>, for example, problem solvin</w:t>
      </w:r>
      <w:r w:rsidR="00A07729">
        <w:t xml:space="preserve">g, </w:t>
      </w:r>
      <w:r w:rsidR="00814497">
        <w:t>reasoning, comparing, contrasting and making decisions. Grigg (2015)</w:t>
      </w:r>
      <w:r w:rsidR="004A7363">
        <w:t xml:space="preserve"> also</w:t>
      </w:r>
      <w:r w:rsidR="00814497">
        <w:t xml:space="preserve"> highlights the growing need in education</w:t>
      </w:r>
      <w:r w:rsidR="004A7363">
        <w:t xml:space="preserve"> to </w:t>
      </w:r>
      <w:r w:rsidR="00A924C3">
        <w:t>develo</w:t>
      </w:r>
      <w:r w:rsidR="005249D6">
        <w:t>p</w:t>
      </w:r>
      <w:r w:rsidR="00A924C3">
        <w:t xml:space="preserve"> metacognitive functions</w:t>
      </w:r>
      <w:r w:rsidR="004A7363">
        <w:t>,</w:t>
      </w:r>
      <w:r w:rsidR="005249D6">
        <w:t xml:space="preserve"> which are</w:t>
      </w:r>
      <w:r w:rsidR="00A924C3">
        <w:t xml:space="preserve"> involved in</w:t>
      </w:r>
      <w:r w:rsidR="005249D6">
        <w:t xml:space="preserve"> the process of</w:t>
      </w:r>
      <w:r w:rsidR="00A924C3">
        <w:t xml:space="preserve"> metacognition</w:t>
      </w:r>
      <w:r w:rsidR="00E83301">
        <w:t>.</w:t>
      </w:r>
      <w:r w:rsidR="00A924C3">
        <w:t xml:space="preserve"> The </w:t>
      </w:r>
      <w:r w:rsidR="00A924C3">
        <w:lastRenderedPageBreak/>
        <w:t xml:space="preserve">metacognitive process encourages </w:t>
      </w:r>
      <w:r w:rsidR="00132D0F">
        <w:t>learners</w:t>
      </w:r>
      <w:r w:rsidR="00A924C3">
        <w:t xml:space="preserve"> to </w:t>
      </w:r>
      <w:r w:rsidR="001B37EC">
        <w:t>reflect on</w:t>
      </w:r>
      <w:r w:rsidR="00A924C3">
        <w:t xml:space="preserve"> their own thinking, for example, what one found difficult about a task</w:t>
      </w:r>
      <w:r w:rsidR="00A07729">
        <w:t>.</w:t>
      </w:r>
      <w:r w:rsidR="00E83301">
        <w:t xml:space="preserve"> </w:t>
      </w:r>
      <w:r w:rsidR="0026536C">
        <w:t xml:space="preserve">Metacognitive strategies </w:t>
      </w:r>
      <w:r w:rsidR="004A7363">
        <w:t xml:space="preserve">can be seen in the Foundation Phase, when </w:t>
      </w:r>
      <w:r w:rsidR="00E83301">
        <w:t>pupils are sometimes asked to give a thumbs up or down to tell the teacher if they found the task easy or difficult.</w:t>
      </w:r>
      <w:r w:rsidR="0026536C">
        <w:t xml:space="preserve"> </w:t>
      </w:r>
      <w:r w:rsidR="004A7363">
        <w:t xml:space="preserve">Learning lagoons and </w:t>
      </w:r>
      <w:r w:rsidR="00E83301">
        <w:t>traffic light systems</w:t>
      </w:r>
      <w:r w:rsidR="004A7363">
        <w:t xml:space="preserve"> are also used by pupils to assess their own learning, as they move up the year groups.</w:t>
      </w:r>
    </w:p>
    <w:p w14:paraId="67FCB95A" w14:textId="77777777" w:rsidR="002120D0" w:rsidRDefault="002120D0" w:rsidP="008B294F">
      <w:pPr>
        <w:spacing w:line="480" w:lineRule="auto"/>
      </w:pPr>
    </w:p>
    <w:p w14:paraId="28042E36" w14:textId="3D77C54D" w:rsidR="00DC4FC2" w:rsidRPr="000E0C64" w:rsidRDefault="00B040D3" w:rsidP="00A07729">
      <w:pPr>
        <w:spacing w:line="480" w:lineRule="auto"/>
        <w:textAlignment w:val="baseline"/>
        <w:rPr>
          <w:color w:val="000000" w:themeColor="text1"/>
        </w:rPr>
      </w:pPr>
      <w:r>
        <w:t xml:space="preserve">In his proposal of a new curriculum for Wales, </w:t>
      </w:r>
      <w:r w:rsidR="002845B0">
        <w:t xml:space="preserve">which will be implemented by 2022, </w:t>
      </w:r>
      <w:r w:rsidR="0026536C">
        <w:t>Donaldson</w:t>
      </w:r>
      <w:r w:rsidR="00FA4B92">
        <w:t xml:space="preserve"> (2015)</w:t>
      </w:r>
      <w:r w:rsidR="000E0C64">
        <w:t xml:space="preserve"> </w:t>
      </w:r>
      <w:r w:rsidR="00FA4B92">
        <w:t>highlights</w:t>
      </w:r>
      <w:r w:rsidR="001112A7">
        <w:t xml:space="preserve"> </w:t>
      </w:r>
      <w:r w:rsidR="0026536C">
        <w:t xml:space="preserve">the importance of </w:t>
      </w:r>
      <w:r w:rsidR="00FA4B92">
        <w:t xml:space="preserve">encouraging independent learning. He recommends that </w:t>
      </w:r>
      <w:r w:rsidR="00FA4B92" w:rsidRPr="000E0C64">
        <w:rPr>
          <w:color w:val="000000" w:themeColor="text1"/>
        </w:rPr>
        <w:t>by</w:t>
      </w:r>
      <w:r w:rsidR="000E0C64">
        <w:rPr>
          <w:color w:val="000000" w:themeColor="text1"/>
        </w:rPr>
        <w:t xml:space="preserve"> giving pupils a voice and making them an integral part of their own learning, pupils will be encouraged to become ambitious</w:t>
      </w:r>
      <w:r w:rsidR="009F06E9">
        <w:rPr>
          <w:color w:val="000000" w:themeColor="text1"/>
        </w:rPr>
        <w:t xml:space="preserve"> </w:t>
      </w:r>
      <w:r w:rsidR="000E0C64">
        <w:rPr>
          <w:color w:val="000000" w:themeColor="text1"/>
        </w:rPr>
        <w:t>and resilient learners.</w:t>
      </w:r>
      <w:r w:rsidR="002F19BA">
        <w:t xml:space="preserve"> </w:t>
      </w:r>
    </w:p>
    <w:p w14:paraId="7B8E8421" w14:textId="77777777" w:rsidR="00A07729" w:rsidRPr="00A07729" w:rsidRDefault="00A07729" w:rsidP="00A07729">
      <w:pPr>
        <w:spacing w:line="480" w:lineRule="auto"/>
        <w:textAlignment w:val="baseline"/>
        <w:rPr>
          <w:rFonts w:eastAsia="Times New Roman"/>
          <w:color w:val="141414"/>
        </w:rPr>
      </w:pPr>
    </w:p>
    <w:p w14:paraId="75E7FA39" w14:textId="0D2032D0" w:rsidR="004D1FB4" w:rsidRDefault="004D1FB4" w:rsidP="008B294F">
      <w:pPr>
        <w:spacing w:line="480" w:lineRule="auto"/>
      </w:pPr>
      <w:r>
        <w:t xml:space="preserve">In Part Two of my assignment, I </w:t>
      </w:r>
      <w:r w:rsidR="00F82E80">
        <w:t xml:space="preserve">will </w:t>
      </w:r>
      <w:r w:rsidR="00EC419C">
        <w:t xml:space="preserve">explore the main theories of learning and look </w:t>
      </w:r>
      <w:r w:rsidR="00F82E80">
        <w:t xml:space="preserve">closely at </w:t>
      </w:r>
      <w:r w:rsidR="00D234D1">
        <w:t xml:space="preserve">cognitive and </w:t>
      </w:r>
      <w:r w:rsidR="00F82E80">
        <w:t>social constructivism as the theor</w:t>
      </w:r>
      <w:r w:rsidR="00D234D1">
        <w:t>ies</w:t>
      </w:r>
      <w:r w:rsidR="00EC419C">
        <w:t xml:space="preserve"> which</w:t>
      </w:r>
      <w:r w:rsidR="003445AE">
        <w:t xml:space="preserve"> I believe underpin </w:t>
      </w:r>
      <w:r w:rsidR="00F82E80">
        <w:t>my observation</w:t>
      </w:r>
      <w:r w:rsidR="00EC419C">
        <w:t>.</w:t>
      </w:r>
    </w:p>
    <w:p w14:paraId="3F726D85" w14:textId="054D6C4F" w:rsidR="004D1FB4" w:rsidRPr="00E3165C" w:rsidRDefault="004D1FB4" w:rsidP="008B294F">
      <w:pPr>
        <w:spacing w:line="480" w:lineRule="auto"/>
        <w:rPr>
          <w:b/>
          <w:sz w:val="32"/>
          <w:szCs w:val="32"/>
        </w:rPr>
      </w:pPr>
    </w:p>
    <w:p w14:paraId="6035757B" w14:textId="1BC75F57" w:rsidR="0008515C" w:rsidRPr="0008515C" w:rsidRDefault="002A6680" w:rsidP="008B294F">
      <w:pPr>
        <w:spacing w:line="480" w:lineRule="auto"/>
        <w:rPr>
          <w:u w:val="single"/>
        </w:rPr>
      </w:pPr>
      <w:r>
        <w:rPr>
          <w:u w:val="single"/>
        </w:rPr>
        <w:t>Learning Theories</w:t>
      </w:r>
    </w:p>
    <w:p w14:paraId="30EEAFBF" w14:textId="57FC1019" w:rsidR="00532521" w:rsidRDefault="0008515C" w:rsidP="00532521">
      <w:pPr>
        <w:spacing w:before="240" w:line="480" w:lineRule="auto"/>
      </w:pPr>
      <w:r w:rsidRPr="00AD2323">
        <w:rPr>
          <w:color w:val="000000"/>
        </w:rPr>
        <w:t>The dominant learning theory in education during the first half of the 20th Century was behaviourism</w:t>
      </w:r>
      <w:r w:rsidR="001B37EC">
        <w:rPr>
          <w:color w:val="000000"/>
        </w:rPr>
        <w:t xml:space="preserve">, </w:t>
      </w:r>
      <w:r w:rsidRPr="00AD2323">
        <w:rPr>
          <w:color w:val="000000"/>
        </w:rPr>
        <w:t>a</w:t>
      </w:r>
      <w:r w:rsidR="00D62470" w:rsidRPr="00AD2323">
        <w:rPr>
          <w:color w:val="000000"/>
        </w:rPr>
        <w:t xml:space="preserve"> school of thought</w:t>
      </w:r>
      <w:r w:rsidRPr="00AD2323">
        <w:rPr>
          <w:color w:val="000000"/>
        </w:rPr>
        <w:t xml:space="preserve"> in psychology and learni</w:t>
      </w:r>
      <w:r w:rsidR="00A1368A">
        <w:rPr>
          <w:color w:val="000000"/>
        </w:rPr>
        <w:t>ng that operates under the condition that all</w:t>
      </w:r>
      <w:r w:rsidRPr="00AD2323">
        <w:rPr>
          <w:color w:val="000000"/>
        </w:rPr>
        <w:t xml:space="preserve"> behaviour</w:t>
      </w:r>
      <w:r w:rsidR="0061138D">
        <w:rPr>
          <w:color w:val="000000"/>
        </w:rPr>
        <w:t xml:space="preserve">, including </w:t>
      </w:r>
      <w:r w:rsidR="00BA75F1">
        <w:rPr>
          <w:color w:val="000000"/>
        </w:rPr>
        <w:t>thinking, i</w:t>
      </w:r>
      <w:r w:rsidR="00D62470" w:rsidRPr="00AD2323">
        <w:rPr>
          <w:color w:val="000000"/>
        </w:rPr>
        <w:t xml:space="preserve">s </w:t>
      </w:r>
      <w:r w:rsidR="00E10159" w:rsidRPr="00AD2323">
        <w:rPr>
          <w:color w:val="000000"/>
        </w:rPr>
        <w:t>learne</w:t>
      </w:r>
      <w:r w:rsidR="0061138D">
        <w:rPr>
          <w:color w:val="000000"/>
        </w:rPr>
        <w:t xml:space="preserve">d and </w:t>
      </w:r>
      <w:r w:rsidR="00D62470" w:rsidRPr="00AD2323">
        <w:rPr>
          <w:color w:val="000000"/>
        </w:rPr>
        <w:t>is caused by external stimuli</w:t>
      </w:r>
      <w:r w:rsidR="00A1368A">
        <w:rPr>
          <w:color w:val="000000"/>
        </w:rPr>
        <w:t xml:space="preserve"> factors</w:t>
      </w:r>
      <w:r w:rsidR="00D62470" w:rsidRPr="00AD2323">
        <w:rPr>
          <w:color w:val="000000"/>
        </w:rPr>
        <w:t xml:space="preserve"> (Pound, 2006).</w:t>
      </w:r>
      <w:r w:rsidR="00994D12" w:rsidRPr="00AD2323">
        <w:rPr>
          <w:color w:val="000000"/>
        </w:rPr>
        <w:t xml:space="preserve"> </w:t>
      </w:r>
      <w:r w:rsidR="00815F35" w:rsidRPr="00AD2323">
        <w:rPr>
          <w:color w:val="000000"/>
        </w:rPr>
        <w:t>Theorists John Watson and B. F. Skinner</w:t>
      </w:r>
      <w:r w:rsidR="00815F35">
        <w:rPr>
          <w:color w:val="000000"/>
        </w:rPr>
        <w:t xml:space="preserve"> proposed t</w:t>
      </w:r>
      <w:r w:rsidR="00815F35" w:rsidRPr="00AD2323">
        <w:rPr>
          <w:color w:val="000000"/>
        </w:rPr>
        <w:t xml:space="preserve">hat all humans are born </w:t>
      </w:r>
      <w:r w:rsidR="004A7363">
        <w:rPr>
          <w:color w:val="000000"/>
        </w:rPr>
        <w:t>‘</w:t>
      </w:r>
      <w:r w:rsidR="00815F35" w:rsidRPr="00AD2323">
        <w:rPr>
          <w:i/>
          <w:color w:val="000000"/>
        </w:rPr>
        <w:t>tabula rasa</w:t>
      </w:r>
      <w:r w:rsidR="004A7363">
        <w:rPr>
          <w:i/>
          <w:color w:val="000000"/>
        </w:rPr>
        <w:t>’</w:t>
      </w:r>
      <w:r w:rsidR="00815F35" w:rsidRPr="00AD2323">
        <w:rPr>
          <w:color w:val="000000"/>
        </w:rPr>
        <w:t xml:space="preserve"> (blank slates)</w:t>
      </w:r>
      <w:r w:rsidR="00815F35">
        <w:rPr>
          <w:color w:val="000000"/>
        </w:rPr>
        <w:t xml:space="preserve"> </w:t>
      </w:r>
      <w:r w:rsidR="00815F35" w:rsidRPr="00AD2323">
        <w:rPr>
          <w:color w:val="000000"/>
        </w:rPr>
        <w:t>and it is our external environment that shapes us (Halpenny and Peterson, 2014)</w:t>
      </w:r>
      <w:r w:rsidR="00815F35">
        <w:rPr>
          <w:color w:val="000000"/>
        </w:rPr>
        <w:t xml:space="preserve">. </w:t>
      </w:r>
      <w:r w:rsidR="00AF5DE2">
        <w:rPr>
          <w:color w:val="000000"/>
        </w:rPr>
        <w:t>B</w:t>
      </w:r>
      <w:r w:rsidR="00AF5DE2">
        <w:t xml:space="preserve">ehaviour is shaped by rewards and punishments, for example, praise by a teacher, which extrinsically motivates the child to learn. Criticisms of the behaviourist approach </w:t>
      </w:r>
      <w:r w:rsidR="00875E29">
        <w:t xml:space="preserve">were </w:t>
      </w:r>
      <w:r w:rsidR="00AF5DE2">
        <w:t xml:space="preserve">that children </w:t>
      </w:r>
      <w:r w:rsidR="00875E29">
        <w:t xml:space="preserve">were </w:t>
      </w:r>
      <w:r w:rsidR="00AF5DE2">
        <w:t xml:space="preserve">viewed as having </w:t>
      </w:r>
      <w:r w:rsidR="00875E29">
        <w:t xml:space="preserve">very </w:t>
      </w:r>
      <w:r w:rsidR="00AF5DE2">
        <w:t>little</w:t>
      </w:r>
      <w:r w:rsidR="00875E29">
        <w:t xml:space="preserve"> to virtually no control of </w:t>
      </w:r>
      <w:r w:rsidR="00AF5DE2">
        <w:t xml:space="preserve">their own learning. Hence, it </w:t>
      </w:r>
      <w:r w:rsidR="00875E29">
        <w:t>interpreted</w:t>
      </w:r>
      <w:r w:rsidR="00AF5DE2">
        <w:t xml:space="preserve"> learning as</w:t>
      </w:r>
      <w:r w:rsidR="00875E29">
        <w:t xml:space="preserve"> a</w:t>
      </w:r>
      <w:r w:rsidR="00AF5DE2">
        <w:t xml:space="preserve"> passive</w:t>
      </w:r>
      <w:r w:rsidR="00875E29">
        <w:t xml:space="preserve"> process </w:t>
      </w:r>
      <w:r w:rsidR="00AF5DE2">
        <w:t>(</w:t>
      </w:r>
      <w:bookmarkStart w:id="17" w:name="_Hlk526965982"/>
      <w:r w:rsidR="00AF5DE2">
        <w:t>Halpenny and Peterson</w:t>
      </w:r>
      <w:r w:rsidR="00875E29">
        <w:t>,</w:t>
      </w:r>
      <w:r w:rsidR="00AF5DE2">
        <w:t xml:space="preserve"> 2014)</w:t>
      </w:r>
      <w:r w:rsidR="00875E29">
        <w:t>.</w:t>
      </w:r>
    </w:p>
    <w:bookmarkEnd w:id="17"/>
    <w:p w14:paraId="090E6E04" w14:textId="77777777" w:rsidR="00532521" w:rsidRPr="00532521" w:rsidRDefault="00532521" w:rsidP="00532521">
      <w:pPr>
        <w:spacing w:before="240" w:line="480" w:lineRule="auto"/>
      </w:pPr>
    </w:p>
    <w:p w14:paraId="567AE2F5" w14:textId="62761F24" w:rsidR="00CB1A4C" w:rsidRPr="00786985" w:rsidRDefault="003F1814" w:rsidP="00786985">
      <w:pPr>
        <w:pStyle w:val="NormalWeb"/>
        <w:shd w:val="clear" w:color="auto" w:fill="FFFFFF"/>
        <w:spacing w:before="150" w:beforeAutospacing="0" w:after="150" w:afterAutospacing="0" w:line="480" w:lineRule="auto"/>
        <w:rPr>
          <w:color w:val="000000"/>
        </w:rPr>
      </w:pPr>
      <w:r w:rsidRPr="002A07DA">
        <w:t>In</w:t>
      </w:r>
      <w:r w:rsidR="00BA75F1" w:rsidRPr="002A07DA">
        <w:t xml:space="preserve"> stark</w:t>
      </w:r>
      <w:r w:rsidRPr="002A07DA">
        <w:t xml:space="preserve"> contrast to the</w:t>
      </w:r>
      <w:r w:rsidR="008C61BF" w:rsidRPr="002A07DA">
        <w:t xml:space="preserve"> behaviourist </w:t>
      </w:r>
      <w:r w:rsidRPr="002A07DA">
        <w:t>theories,</w:t>
      </w:r>
      <w:r w:rsidR="00BD3A8F">
        <w:t xml:space="preserve"> </w:t>
      </w:r>
      <w:r w:rsidR="002A07DA">
        <w:rPr>
          <w:color w:val="000000"/>
          <w:shd w:val="clear" w:color="auto" w:fill="FFFFFF"/>
        </w:rPr>
        <w:t>John Dewey</w:t>
      </w:r>
      <w:r w:rsidR="00BD3A8F">
        <w:rPr>
          <w:color w:val="000000"/>
          <w:shd w:val="clear" w:color="auto" w:fill="FFFFFF"/>
        </w:rPr>
        <w:t>, a</w:t>
      </w:r>
      <w:r w:rsidR="0030727F">
        <w:rPr>
          <w:color w:val="000000"/>
          <w:shd w:val="clear" w:color="auto" w:fill="FFFFFF"/>
        </w:rPr>
        <w:t xml:space="preserve"> </w:t>
      </w:r>
      <w:r w:rsidR="00BD3A8F">
        <w:rPr>
          <w:color w:val="000000"/>
          <w:shd w:val="clear" w:color="auto" w:fill="FFFFFF"/>
        </w:rPr>
        <w:t>famous</w:t>
      </w:r>
      <w:r w:rsidR="005B7CF4">
        <w:rPr>
          <w:color w:val="000000"/>
          <w:shd w:val="clear" w:color="auto" w:fill="FFFFFF"/>
        </w:rPr>
        <w:t xml:space="preserve"> philosopher and</w:t>
      </w:r>
      <w:r w:rsidR="00BD3A8F">
        <w:rPr>
          <w:color w:val="000000"/>
          <w:shd w:val="clear" w:color="auto" w:fill="FFFFFF"/>
        </w:rPr>
        <w:t xml:space="preserve"> educator of the 20</w:t>
      </w:r>
      <w:r w:rsidR="00BD3A8F" w:rsidRPr="00BD3A8F">
        <w:rPr>
          <w:color w:val="000000"/>
          <w:shd w:val="clear" w:color="auto" w:fill="FFFFFF"/>
          <w:vertAlign w:val="superscript"/>
        </w:rPr>
        <w:t>th</w:t>
      </w:r>
      <w:r w:rsidR="00BD3A8F">
        <w:rPr>
          <w:color w:val="000000"/>
          <w:shd w:val="clear" w:color="auto" w:fill="FFFFFF"/>
        </w:rPr>
        <w:t xml:space="preserve"> century</w:t>
      </w:r>
      <w:r w:rsidR="005B7CF4">
        <w:rPr>
          <w:color w:val="000000"/>
          <w:shd w:val="clear" w:color="auto" w:fill="FFFFFF"/>
        </w:rPr>
        <w:t>, expressed views</w:t>
      </w:r>
      <w:r w:rsidR="004952E9">
        <w:rPr>
          <w:color w:val="000000"/>
          <w:shd w:val="clear" w:color="auto" w:fill="FFFFFF"/>
        </w:rPr>
        <w:t xml:space="preserve"> on education</w:t>
      </w:r>
      <w:r w:rsidR="005B7CF4">
        <w:rPr>
          <w:color w:val="000000"/>
          <w:shd w:val="clear" w:color="auto" w:fill="FFFFFF"/>
        </w:rPr>
        <w:t xml:space="preserve"> which were controversial at the time. </w:t>
      </w:r>
      <w:r w:rsidR="004952E9">
        <w:rPr>
          <w:color w:val="000000"/>
          <w:shd w:val="clear" w:color="auto" w:fill="FFFFFF"/>
        </w:rPr>
        <w:t xml:space="preserve">In his article, ‘My Pedagogic Creed’, published in 1897, </w:t>
      </w:r>
      <w:r w:rsidR="005B7CF4">
        <w:rPr>
          <w:color w:val="000000"/>
          <w:shd w:val="clear" w:color="auto" w:fill="FFFFFF"/>
        </w:rPr>
        <w:t xml:space="preserve">Dewey </w:t>
      </w:r>
      <w:r w:rsidR="004952E9" w:rsidRPr="00786985">
        <w:rPr>
          <w:color w:val="000000"/>
          <w:shd w:val="clear" w:color="auto" w:fill="FFFFFF"/>
        </w:rPr>
        <w:t>r</w:t>
      </w:r>
      <w:r w:rsidR="00CB1A4C" w:rsidRPr="00786985">
        <w:rPr>
          <w:color w:val="000000"/>
        </w:rPr>
        <w:t>ejected</w:t>
      </w:r>
      <w:r w:rsidR="004952E9" w:rsidRPr="00786985">
        <w:rPr>
          <w:color w:val="000000"/>
        </w:rPr>
        <w:t xml:space="preserve"> t</w:t>
      </w:r>
      <w:r w:rsidR="004026FA" w:rsidRPr="00786985">
        <w:rPr>
          <w:color w:val="000000"/>
        </w:rPr>
        <w:t>he behaviourist methods of learning and proposed the notion of child-centred education, where children learn through doing. Dewey argued that children should engage in practical, activities</w:t>
      </w:r>
      <w:r w:rsidR="00786985" w:rsidRPr="00786985">
        <w:rPr>
          <w:color w:val="000000"/>
        </w:rPr>
        <w:t xml:space="preserve"> related to real life that </w:t>
      </w:r>
      <w:r w:rsidR="004026FA" w:rsidRPr="00786985">
        <w:rPr>
          <w:color w:val="000000"/>
        </w:rPr>
        <w:t>promote creativity and collaboration</w:t>
      </w:r>
      <w:r w:rsidR="00786985">
        <w:rPr>
          <w:color w:val="000000"/>
        </w:rPr>
        <w:t xml:space="preserve"> and that schools should have a community ethos</w:t>
      </w:r>
      <w:r w:rsidR="009E52F5">
        <w:rPr>
          <w:color w:val="000000"/>
        </w:rPr>
        <w:t xml:space="preserve"> and be an extension of the home.</w:t>
      </w:r>
      <w:r w:rsidR="00786985">
        <w:rPr>
          <w:color w:val="000000"/>
        </w:rPr>
        <w:t xml:space="preserve"> </w:t>
      </w:r>
      <w:r w:rsidR="00786985" w:rsidRPr="00786985">
        <w:rPr>
          <w:color w:val="000000"/>
        </w:rPr>
        <w:t>(Pound, 20</w:t>
      </w:r>
      <w:r w:rsidR="00E36930">
        <w:rPr>
          <w:color w:val="000000"/>
        </w:rPr>
        <w:t>06</w:t>
      </w:r>
      <w:r w:rsidR="00786985" w:rsidRPr="00786985">
        <w:rPr>
          <w:color w:val="000000"/>
        </w:rPr>
        <w:t>)</w:t>
      </w:r>
      <w:r w:rsidR="00786985">
        <w:rPr>
          <w:color w:val="000000"/>
        </w:rPr>
        <w:t>.</w:t>
      </w:r>
    </w:p>
    <w:p w14:paraId="076816ED" w14:textId="77777777" w:rsidR="00CB1A4C" w:rsidRDefault="002A07DA" w:rsidP="00640C8B">
      <w:pPr>
        <w:spacing w:line="480" w:lineRule="auto"/>
      </w:pPr>
      <w:r>
        <w:rPr>
          <w:color w:val="000000"/>
          <w:shd w:val="clear" w:color="auto" w:fill="FFFFFF"/>
        </w:rPr>
        <w:t xml:space="preserve"> </w:t>
      </w:r>
    </w:p>
    <w:p w14:paraId="2FA0ADF2" w14:textId="32C00B6C" w:rsidR="00847F29" w:rsidRDefault="00D201F2" w:rsidP="00640C8B">
      <w:pPr>
        <w:spacing w:line="480" w:lineRule="auto"/>
        <w:rPr>
          <w:i/>
        </w:rPr>
      </w:pPr>
      <w:r>
        <w:t>Dewey’s</w:t>
      </w:r>
      <w:r w:rsidR="00492E69">
        <w:t xml:space="preserve"> core principles </w:t>
      </w:r>
      <w:r>
        <w:t>o</w:t>
      </w:r>
      <w:r w:rsidR="00492E69">
        <w:t>f learning</w:t>
      </w:r>
      <w:r>
        <w:t xml:space="preserve"> are echoed in </w:t>
      </w:r>
      <w:r w:rsidRPr="002A07DA">
        <w:t xml:space="preserve">constructivism </w:t>
      </w:r>
      <w:r w:rsidR="00DC1006">
        <w:t>theories</w:t>
      </w:r>
      <w:r>
        <w:t>, which</w:t>
      </w:r>
      <w:r w:rsidR="00492E69">
        <w:t xml:space="preserve"> also</w:t>
      </w:r>
      <w:r>
        <w:t xml:space="preserve"> present </w:t>
      </w:r>
      <w:r w:rsidRPr="002A07DA">
        <w:t>the idea of learning as an active process where knowledge</w:t>
      </w:r>
      <w:r w:rsidR="00993EBD">
        <w:t xml:space="preserve"> is</w:t>
      </w:r>
      <w:r w:rsidRPr="002A07DA">
        <w:t xml:space="preserve"> constructed and not acquired</w:t>
      </w:r>
      <w:r w:rsidR="00492E69">
        <w:t>.</w:t>
      </w:r>
      <w:r>
        <w:t xml:space="preserve"> </w:t>
      </w:r>
      <w:r w:rsidR="006A23E1">
        <w:t xml:space="preserve">Jean </w:t>
      </w:r>
      <w:r w:rsidR="00E61DCA">
        <w:t>Piaget</w:t>
      </w:r>
      <w:r w:rsidR="00492E69">
        <w:t xml:space="preserve">, one of the founders of this approach, whose </w:t>
      </w:r>
      <w:r w:rsidR="0057472C">
        <w:t>ideas did not become popularised until the 1960s</w:t>
      </w:r>
      <w:r w:rsidR="00492E69">
        <w:t>, o</w:t>
      </w:r>
      <w:r w:rsidR="00532521">
        <w:t>bserved</w:t>
      </w:r>
      <w:r w:rsidR="00BF5099">
        <w:t xml:space="preserve"> </w:t>
      </w:r>
      <w:r w:rsidR="0076009D">
        <w:t>the development of children in their natural environment</w:t>
      </w:r>
      <w:r w:rsidR="00BD06EB">
        <w:t xml:space="preserve">. </w:t>
      </w:r>
      <w:r w:rsidR="0061138D">
        <w:t>Piaget</w:t>
      </w:r>
      <w:r w:rsidR="00BF5099">
        <w:t xml:space="preserve"> believed that his research proved </w:t>
      </w:r>
      <w:r w:rsidR="004B5999">
        <w:t>that</w:t>
      </w:r>
      <w:r w:rsidR="0061138D">
        <w:t xml:space="preserve"> all children </w:t>
      </w:r>
      <w:r w:rsidR="003400D1">
        <w:t>undergo four s</w:t>
      </w:r>
      <w:r w:rsidR="0061138D">
        <w:t>tages of cognitive developmen</w:t>
      </w:r>
      <w:r w:rsidR="00BF5099">
        <w:t xml:space="preserve">t and </w:t>
      </w:r>
      <w:r w:rsidR="00350373">
        <w:t>children’s thinking can be interpreted according to what cognitive stage they are</w:t>
      </w:r>
      <w:r w:rsidR="002C0D41">
        <w:t xml:space="preserve"> at.</w:t>
      </w:r>
      <w:r w:rsidR="004B5999">
        <w:t xml:space="preserve"> According to Piaget,</w:t>
      </w:r>
      <w:r w:rsidR="0057472C">
        <w:t xml:space="preserve"> as children’s minds develop</w:t>
      </w:r>
      <w:r w:rsidR="00532521">
        <w:t>,</w:t>
      </w:r>
      <w:r w:rsidR="0057472C">
        <w:t xml:space="preserve"> the</w:t>
      </w:r>
      <w:r w:rsidR="00374A2A">
        <w:t xml:space="preserve"> cognitive structures into which they organise their knowledge and understanding of the world around them, become increasingly more advanced</w:t>
      </w:r>
      <w:r w:rsidR="00DC1006">
        <w:t>.</w:t>
      </w:r>
      <w:r w:rsidR="00374A2A">
        <w:t xml:space="preserve"> </w:t>
      </w:r>
      <w:r w:rsidR="00DC1006">
        <w:t xml:space="preserve">Piaget refers to these structures as </w:t>
      </w:r>
      <w:r w:rsidR="00DC1006" w:rsidRPr="00374A2A">
        <w:rPr>
          <w:i/>
        </w:rPr>
        <w:t>schemas.</w:t>
      </w:r>
      <w:r w:rsidR="00DC1006">
        <w:t xml:space="preserve"> </w:t>
      </w:r>
      <w:r w:rsidR="00374A2A">
        <w:t xml:space="preserve">(Flavell cited in Halpenny and Petterson 2014). </w:t>
      </w:r>
    </w:p>
    <w:p w14:paraId="0CA2A0CE" w14:textId="77777777" w:rsidR="00374A2A" w:rsidRPr="00374A2A" w:rsidRDefault="00374A2A" w:rsidP="00640C8B">
      <w:pPr>
        <w:spacing w:line="480" w:lineRule="auto"/>
      </w:pPr>
    </w:p>
    <w:p w14:paraId="49D043FA" w14:textId="601128AB" w:rsidR="00847F29" w:rsidRDefault="00B971DD" w:rsidP="00640C8B">
      <w:pPr>
        <w:spacing w:line="480" w:lineRule="auto"/>
      </w:pPr>
      <w:r w:rsidRPr="00210C39">
        <w:t xml:space="preserve">Piaget proposed that when presented with new information, young children might not necessarily be able to understand and interpret it, if they hadn’t constructed </w:t>
      </w:r>
      <w:r w:rsidR="004E1FAA" w:rsidRPr="00210C39">
        <w:t>their own schema for it.</w:t>
      </w:r>
      <w:r w:rsidR="003D1003" w:rsidRPr="00210C39">
        <w:t xml:space="preserve"> </w:t>
      </w:r>
      <w:r w:rsidR="004E1FAA" w:rsidRPr="00210C39">
        <w:t xml:space="preserve"> He</w:t>
      </w:r>
      <w:r w:rsidR="002C0D41" w:rsidRPr="00210C39">
        <w:t xml:space="preserve"> </w:t>
      </w:r>
      <w:r w:rsidR="004E1FAA" w:rsidRPr="00210C39">
        <w:t>argued that, for this reason, teaching should be age-appropriate</w:t>
      </w:r>
      <w:r w:rsidR="002C0D41" w:rsidRPr="00210C39">
        <w:t>. However, Piaget</w:t>
      </w:r>
      <w:r w:rsidR="004E1FAA" w:rsidRPr="00210C39">
        <w:t xml:space="preserve"> later </w:t>
      </w:r>
      <w:r w:rsidR="002C0D41" w:rsidRPr="00210C39">
        <w:t xml:space="preserve">modified his approach and </w:t>
      </w:r>
      <w:r w:rsidR="004E1FAA" w:rsidRPr="00210C39">
        <w:t xml:space="preserve">accepted the view that children develop cognitively at </w:t>
      </w:r>
      <w:r w:rsidR="004E1FAA" w:rsidRPr="00210C39">
        <w:lastRenderedPageBreak/>
        <w:t xml:space="preserve">different speeds and some will be ready to accumulate more knowledge at a younger age than others </w:t>
      </w:r>
      <w:bookmarkStart w:id="18" w:name="_Hlk526971982"/>
      <w:r w:rsidR="004E1FAA" w:rsidRPr="00210C39">
        <w:t>(</w:t>
      </w:r>
      <w:r w:rsidR="00BF5099" w:rsidRPr="00210C39">
        <w:t xml:space="preserve">Gray and </w:t>
      </w:r>
      <w:r w:rsidR="004E1FAA" w:rsidRPr="00210C39">
        <w:t>Macblain, 2014).</w:t>
      </w:r>
      <w:bookmarkEnd w:id="18"/>
    </w:p>
    <w:p w14:paraId="6DAA854E" w14:textId="7C485AF7" w:rsidR="00F02E80" w:rsidRDefault="00706509" w:rsidP="00031996">
      <w:pPr>
        <w:spacing w:before="240" w:line="480" w:lineRule="auto"/>
      </w:pPr>
      <w:r>
        <w:t>Piaget was very interested in the role of play in children’s learning</w:t>
      </w:r>
      <w:r w:rsidR="00BF5099">
        <w:t xml:space="preserve"> and </w:t>
      </w:r>
      <w:r w:rsidR="002A6680">
        <w:t>its</w:t>
      </w:r>
      <w:r w:rsidR="00BF5099">
        <w:t xml:space="preserve"> relati</w:t>
      </w:r>
      <w:r w:rsidR="008F345B">
        <w:t>on</w:t>
      </w:r>
      <w:r w:rsidR="00BF5099">
        <w:t xml:space="preserve"> to cognitive development.</w:t>
      </w:r>
      <w:r>
        <w:t xml:space="preserve"> He argue</w:t>
      </w:r>
      <w:r w:rsidR="0007428E">
        <w:t>d</w:t>
      </w:r>
      <w:r>
        <w:t xml:space="preserve"> that</w:t>
      </w:r>
      <w:r w:rsidR="00031996">
        <w:t xml:space="preserve"> the process of play (practise, repetition and rehearsal), can facilitate learning, </w:t>
      </w:r>
      <w:r>
        <w:t xml:space="preserve">by encouraging children to absorb new </w:t>
      </w:r>
      <w:r w:rsidR="00374A2A">
        <w:t xml:space="preserve">information </w:t>
      </w:r>
      <w:r>
        <w:t>into</w:t>
      </w:r>
      <w:r w:rsidR="00374A2A">
        <w:t xml:space="preserve"> the </w:t>
      </w:r>
      <w:r>
        <w:t>cognitive structures</w:t>
      </w:r>
      <w:r w:rsidR="00374A2A">
        <w:t xml:space="preserve">, which </w:t>
      </w:r>
      <w:r w:rsidR="009E52F5">
        <w:t xml:space="preserve">already </w:t>
      </w:r>
      <w:r w:rsidR="00374A2A">
        <w:t>pre-exist in their minds</w:t>
      </w:r>
      <w:r>
        <w:t xml:space="preserve"> </w:t>
      </w:r>
      <w:r w:rsidR="0076009D">
        <w:t>(Bennet, Wood and Rogers, 1997)</w:t>
      </w:r>
      <w:r w:rsidR="00374A2A">
        <w:t>.</w:t>
      </w:r>
      <w:r w:rsidR="00031996">
        <w:t xml:space="preserve"> </w:t>
      </w:r>
      <w:r w:rsidR="00BD06EB">
        <w:t>Piaget outlined three stages of play</w:t>
      </w:r>
      <w:r w:rsidR="009D2036">
        <w:t>, which children engage in, depending on what cognitive stage they are at</w:t>
      </w:r>
      <w:r w:rsidR="00847F29">
        <w:t xml:space="preserve">: </w:t>
      </w:r>
      <w:r w:rsidR="00230BC6">
        <w:t>practice play</w:t>
      </w:r>
      <w:r w:rsidR="00847F29">
        <w:t>, symbolic/pretend play and games with rules.</w:t>
      </w:r>
      <w:r w:rsidR="009D2036">
        <w:t xml:space="preserve"> </w:t>
      </w:r>
      <w:r w:rsidR="00065B34">
        <w:t>Children, between the age of 2</w:t>
      </w:r>
      <w:r w:rsidR="009D2036">
        <w:t xml:space="preserve"> to 6 years</w:t>
      </w:r>
      <w:r w:rsidR="00065B34">
        <w:t xml:space="preserve">, </w:t>
      </w:r>
      <w:r w:rsidR="009D2036">
        <w:t xml:space="preserve">were most likely to engage </w:t>
      </w:r>
      <w:r w:rsidR="00065B34">
        <w:t xml:space="preserve">in symbolic (imaginative) play, in which </w:t>
      </w:r>
      <w:r w:rsidR="005729E3">
        <w:t>children attach meaning to objects, for example, a doll becomes a baby. Piaget believed that</w:t>
      </w:r>
      <w:r w:rsidR="004B101E">
        <w:t xml:space="preserve"> through symbolic play, children were able to express the</w:t>
      </w:r>
      <w:r w:rsidR="00374A2A">
        <w:t xml:space="preserve">ir </w:t>
      </w:r>
      <w:r w:rsidR="0063540C">
        <w:t>emotions</w:t>
      </w:r>
      <w:r w:rsidR="00374A2A">
        <w:t xml:space="preserve"> and</w:t>
      </w:r>
      <w:r w:rsidR="004B101E">
        <w:t xml:space="preserve"> solve </w:t>
      </w:r>
      <w:r w:rsidR="00D25605">
        <w:t>internal conflicts</w:t>
      </w:r>
      <w:r w:rsidR="0035001C">
        <w:t xml:space="preserve"> (Halpenny and Peterson, 2014)</w:t>
      </w:r>
      <w:r w:rsidR="00031996">
        <w:t>.</w:t>
      </w:r>
    </w:p>
    <w:p w14:paraId="7ED6C0CC" w14:textId="77777777" w:rsidR="005A19D4" w:rsidRDefault="005A19D4" w:rsidP="00031996">
      <w:pPr>
        <w:spacing w:before="240" w:line="480" w:lineRule="auto"/>
      </w:pPr>
    </w:p>
    <w:p w14:paraId="7638D23A" w14:textId="77777777" w:rsidR="00FE6F97" w:rsidRDefault="00DF6823" w:rsidP="00C510BE">
      <w:pPr>
        <w:spacing w:line="480" w:lineRule="auto"/>
      </w:pPr>
      <w:r>
        <w:t xml:space="preserve">During the 1960s and 1970s, teaching was strongly influenced by </w:t>
      </w:r>
      <w:r w:rsidR="00621E43">
        <w:t>Piaget’s</w:t>
      </w:r>
      <w:r w:rsidR="003E4D36">
        <w:t xml:space="preserve"> </w:t>
      </w:r>
      <w:r w:rsidR="00621E43">
        <w:t xml:space="preserve">representation of the child as a ‘lone scientist’ whose cognitive development is enhanced by interacting with engaging and stimulating </w:t>
      </w:r>
      <w:r w:rsidR="003E4D36">
        <w:t>materials</w:t>
      </w:r>
      <w:r w:rsidR="00621E43">
        <w:t xml:space="preserve"> </w:t>
      </w:r>
      <w:bookmarkStart w:id="19" w:name="_Hlk526973183"/>
      <w:r w:rsidR="00621E43">
        <w:t>(Alexander, 2004)</w:t>
      </w:r>
      <w:bookmarkEnd w:id="19"/>
      <w:r w:rsidR="00621E43">
        <w:t xml:space="preserve">. </w:t>
      </w:r>
      <w:r w:rsidR="003E4D36">
        <w:t>However</w:t>
      </w:r>
      <w:r w:rsidR="00F02E80">
        <w:t xml:space="preserve">, during the 1980s, </w:t>
      </w:r>
      <w:r w:rsidR="003E4D36">
        <w:t>Piaget’s constructivist theories</w:t>
      </w:r>
      <w:r w:rsidR="00F02E80">
        <w:t xml:space="preserve"> were increasingly challenged for</w:t>
      </w:r>
      <w:r w:rsidR="003E4D36">
        <w:t xml:space="preserve"> fail</w:t>
      </w:r>
      <w:r w:rsidR="00F02E80">
        <w:t xml:space="preserve">ing </w:t>
      </w:r>
      <w:r w:rsidR="003E4D36">
        <w:t>to acknowledge the importance of language during the assimilation of learning</w:t>
      </w:r>
      <w:r w:rsidR="00F02E80">
        <w:t xml:space="preserve">. </w:t>
      </w:r>
    </w:p>
    <w:p w14:paraId="1A4DA790" w14:textId="77777777" w:rsidR="00FE6F97" w:rsidRDefault="00FE6F97" w:rsidP="00C510BE">
      <w:pPr>
        <w:spacing w:line="480" w:lineRule="auto"/>
      </w:pPr>
    </w:p>
    <w:p w14:paraId="22C951D2" w14:textId="1AD3A753" w:rsidR="00E65A3A" w:rsidRDefault="00F02E80" w:rsidP="00E65A3A">
      <w:pPr>
        <w:spacing w:line="480" w:lineRule="auto"/>
      </w:pPr>
      <w:r>
        <w:t>V</w:t>
      </w:r>
      <w:r w:rsidR="001E6992">
        <w:t>y</w:t>
      </w:r>
      <w:r>
        <w:t>gotsky, a Soviet psychologis</w:t>
      </w:r>
      <w:r w:rsidR="00FE69A4">
        <w:t>t, developed an approach that shared</w:t>
      </w:r>
      <w:r w:rsidR="00C510BE">
        <w:t xml:space="preserve"> the main</w:t>
      </w:r>
      <w:r w:rsidR="00FE69A4">
        <w:t xml:space="preserve"> principles of constructivism</w:t>
      </w:r>
      <w:r w:rsidR="00C510BE">
        <w:t>; children are intrinsically motivated to learn, interaction with the physical and social environment is fundamental for cognitive development and children’s intelligence come</w:t>
      </w:r>
      <w:r w:rsidR="00DC1006">
        <w:t>s</w:t>
      </w:r>
      <w:r w:rsidR="00C510BE">
        <w:t xml:space="preserve"> from physical actions </w:t>
      </w:r>
      <w:r w:rsidR="00C510BE" w:rsidRPr="00C510BE">
        <w:t xml:space="preserve">(Gray and Macblain, 2014). </w:t>
      </w:r>
      <w:r w:rsidR="001C468E">
        <w:t xml:space="preserve">However, the Vygotskian view </w:t>
      </w:r>
      <w:r w:rsidR="00FE6F97">
        <w:t>is</w:t>
      </w:r>
      <w:r w:rsidR="001C468E">
        <w:t xml:space="preserve"> that for a child to develop cognitively, spoken language with adults</w:t>
      </w:r>
      <w:r w:rsidR="00FE6F97">
        <w:t xml:space="preserve">, </w:t>
      </w:r>
      <w:r w:rsidR="001C468E">
        <w:t>children</w:t>
      </w:r>
      <w:r w:rsidR="00FE6F97">
        <w:t xml:space="preserve"> and wider </w:t>
      </w:r>
      <w:r w:rsidR="00FE6F97">
        <w:lastRenderedPageBreak/>
        <w:t>society</w:t>
      </w:r>
      <w:r w:rsidR="001C468E">
        <w:t xml:space="preserve"> </w:t>
      </w:r>
      <w:r w:rsidR="00FE6F97">
        <w:t>is</w:t>
      </w:r>
      <w:r w:rsidR="001C468E">
        <w:t xml:space="preserve"> also necessary</w:t>
      </w:r>
      <w:r w:rsidR="00FE6F97">
        <w:t xml:space="preserve">, hence learning is a social process and not just a biological one (Alexander, 2004). This concept led to the approach being named social constructivism. </w:t>
      </w:r>
    </w:p>
    <w:p w14:paraId="6BD0E234" w14:textId="77777777" w:rsidR="00E65A3A" w:rsidRDefault="00E65A3A" w:rsidP="00E65A3A">
      <w:pPr>
        <w:spacing w:line="480" w:lineRule="auto"/>
      </w:pPr>
    </w:p>
    <w:p w14:paraId="009AE666" w14:textId="7F90EE3B" w:rsidR="00210C39" w:rsidRDefault="00E65A3A" w:rsidP="00DE3C2E">
      <w:pPr>
        <w:spacing w:line="480" w:lineRule="auto"/>
      </w:pPr>
      <w:r>
        <w:t>Vygotsky argu</w:t>
      </w:r>
      <w:r w:rsidR="00CC470C">
        <w:t xml:space="preserve">ed that for children, talking with </w:t>
      </w:r>
      <w:r w:rsidR="002C6753">
        <w:t>others</w:t>
      </w:r>
      <w:r w:rsidR="00CC470C">
        <w:t xml:space="preserve"> about every day experiences, is necessary for constructing knowledge of language</w:t>
      </w:r>
      <w:r w:rsidR="002C6753">
        <w:t xml:space="preserve">, </w:t>
      </w:r>
      <w:r w:rsidR="00CC470C">
        <w:t xml:space="preserve">interpreting their own </w:t>
      </w:r>
      <w:r w:rsidR="002C6753">
        <w:t>experiences and extending their understandin</w:t>
      </w:r>
      <w:r w:rsidR="00A35901">
        <w:t>g</w:t>
      </w:r>
      <w:r w:rsidR="0063540C">
        <w:t>. He emphasised that children</w:t>
      </w:r>
      <w:r w:rsidR="00703270">
        <w:t xml:space="preserve"> </w:t>
      </w:r>
      <w:r w:rsidR="00A35901">
        <w:t>solve</w:t>
      </w:r>
      <w:r w:rsidR="0063540C">
        <w:t xml:space="preserve"> practical problems through</w:t>
      </w:r>
      <w:r w:rsidR="00A35901">
        <w:t xml:space="preserve"> speech</w:t>
      </w:r>
      <w:r w:rsidR="0063540C">
        <w:t xml:space="preserve"> and not just with</w:t>
      </w:r>
      <w:r w:rsidR="00A35901">
        <w:t xml:space="preserve"> their eyes and hands</w:t>
      </w:r>
      <w:r w:rsidR="0063540C">
        <w:t xml:space="preserve">. </w:t>
      </w:r>
      <w:r w:rsidR="00A35901">
        <w:t xml:space="preserve">Vygotsky also noted that </w:t>
      </w:r>
      <w:r w:rsidR="00F4747D">
        <w:t>children often talk to themselves whilst undertaking a task, using language to regulate and guide their actions (Pound, 2006).</w:t>
      </w:r>
    </w:p>
    <w:p w14:paraId="55203091" w14:textId="77777777" w:rsidR="008D70B3" w:rsidRDefault="008D70B3" w:rsidP="00A35901">
      <w:pPr>
        <w:spacing w:line="480" w:lineRule="auto"/>
      </w:pPr>
    </w:p>
    <w:p w14:paraId="1170372B" w14:textId="3847075D" w:rsidR="004A0E63" w:rsidRPr="004853EA" w:rsidRDefault="008D70B3" w:rsidP="004A0E63">
      <w:pPr>
        <w:spacing w:line="480" w:lineRule="auto"/>
        <w:rPr>
          <w:color w:val="000000" w:themeColor="text1"/>
          <w:shd w:val="clear" w:color="auto" w:fill="FFFFFF"/>
        </w:rPr>
      </w:pPr>
      <w:r w:rsidRPr="00434DB3">
        <w:t>Like Piaget, Vygotsky was also interested in the role of play in learning. However, whi</w:t>
      </w:r>
      <w:r w:rsidR="00DC1039" w:rsidRPr="00434DB3">
        <w:t>lst</w:t>
      </w:r>
      <w:r w:rsidRPr="00434DB3">
        <w:t xml:space="preserve"> </w:t>
      </w:r>
      <w:r w:rsidR="00DC1039" w:rsidRPr="00434DB3">
        <w:t>learning through play for Piaget was broadly defined in terms of age, from practi</w:t>
      </w:r>
      <w:r w:rsidR="00201F37">
        <w:t>c</w:t>
      </w:r>
      <w:r w:rsidR="00DC1039" w:rsidRPr="00434DB3">
        <w:t>e play, imaginative play to playing with a set of rules, Vygotsky</w:t>
      </w:r>
      <w:r w:rsidR="00511577" w:rsidRPr="00511577">
        <w:rPr>
          <w:color w:val="000000" w:themeColor="text1"/>
          <w:shd w:val="clear" w:color="auto" w:fill="FFFFFF"/>
        </w:rPr>
        <w:t xml:space="preserve"> </w:t>
      </w:r>
      <w:r w:rsidR="00511577">
        <w:rPr>
          <w:color w:val="000000" w:themeColor="text1"/>
          <w:shd w:val="clear" w:color="auto" w:fill="FFFFFF"/>
        </w:rPr>
        <w:t>highlighted play as the main source of development within Early Years</w:t>
      </w:r>
      <w:r w:rsidR="003A1870">
        <w:rPr>
          <w:color w:val="000000" w:themeColor="text1"/>
          <w:shd w:val="clear" w:color="auto" w:fill="FFFFFF"/>
        </w:rPr>
        <w:t xml:space="preserve"> </w:t>
      </w:r>
      <w:r w:rsidR="0063540C">
        <w:rPr>
          <w:color w:val="000000" w:themeColor="text1"/>
          <w:shd w:val="clear" w:color="auto" w:fill="FFFFFF"/>
        </w:rPr>
        <w:t xml:space="preserve">(Cole, 1977). </w:t>
      </w:r>
      <w:r w:rsidR="0063540C" w:rsidRPr="009E52F5">
        <w:rPr>
          <w:color w:val="000000" w:themeColor="text1"/>
          <w:shd w:val="clear" w:color="auto" w:fill="FFFFFF"/>
        </w:rPr>
        <w:t xml:space="preserve">He suggested that during </w:t>
      </w:r>
      <w:r w:rsidR="004E0980" w:rsidRPr="009E52F5">
        <w:rPr>
          <w:color w:val="000000" w:themeColor="text1"/>
          <w:shd w:val="clear" w:color="auto" w:fill="FFFFFF"/>
        </w:rPr>
        <w:t xml:space="preserve">play, </w:t>
      </w:r>
      <w:r w:rsidR="003A1870" w:rsidRPr="009E52F5">
        <w:rPr>
          <w:color w:val="000000" w:themeColor="text1"/>
          <w:shd w:val="clear" w:color="auto" w:fill="FFFFFF"/>
        </w:rPr>
        <w:t>things have meaning and as words replace things ‘</w:t>
      </w:r>
      <w:r w:rsidR="00511577" w:rsidRPr="009E52F5">
        <w:rPr>
          <w:color w:val="000000" w:themeColor="text1"/>
          <w:shd w:val="clear" w:color="auto" w:fill="FFFFFF"/>
        </w:rPr>
        <w:t>an emancipation of word from object occurs</w:t>
      </w:r>
      <w:r w:rsidR="003A1870" w:rsidRPr="009E52F5">
        <w:rPr>
          <w:color w:val="000000" w:themeColor="text1"/>
          <w:shd w:val="clear" w:color="auto" w:fill="FFFFFF"/>
        </w:rPr>
        <w:t xml:space="preserve">’ </w:t>
      </w:r>
      <w:r w:rsidR="00511577" w:rsidRPr="009E52F5">
        <w:rPr>
          <w:color w:val="000000" w:themeColor="text1"/>
          <w:shd w:val="clear" w:color="auto" w:fill="FFFFFF"/>
        </w:rPr>
        <w:t>(Vygotsk</w:t>
      </w:r>
      <w:r w:rsidR="00BC2E46" w:rsidRPr="009E52F5">
        <w:rPr>
          <w:color w:val="000000" w:themeColor="text1"/>
          <w:shd w:val="clear" w:color="auto" w:fill="FFFFFF"/>
        </w:rPr>
        <w:t xml:space="preserve">y cited in </w:t>
      </w:r>
      <w:bookmarkStart w:id="20" w:name="_Hlk527241489"/>
      <w:r w:rsidR="00CE3D34" w:rsidRPr="009E52F5">
        <w:rPr>
          <w:color w:val="000000" w:themeColor="text1"/>
          <w:shd w:val="clear" w:color="auto" w:fill="FFFFFF"/>
        </w:rPr>
        <w:t>Cole, 1977</w:t>
      </w:r>
      <w:bookmarkEnd w:id="20"/>
      <w:r w:rsidR="00C27130">
        <w:rPr>
          <w:color w:val="000000" w:themeColor="text1"/>
          <w:shd w:val="clear" w:color="auto" w:fill="FFFFFF"/>
        </w:rPr>
        <w:t>).</w:t>
      </w:r>
      <w:r w:rsidR="00511577" w:rsidRPr="004E0980">
        <w:rPr>
          <w:color w:val="000000" w:themeColor="text1"/>
          <w:shd w:val="clear" w:color="auto" w:fill="FFFFFF"/>
        </w:rPr>
        <w:t> </w:t>
      </w:r>
      <w:r w:rsidR="004E0980">
        <w:rPr>
          <w:color w:val="000000" w:themeColor="text1"/>
          <w:shd w:val="clear" w:color="auto" w:fill="FFFFFF"/>
        </w:rPr>
        <w:t>T</w:t>
      </w:r>
      <w:r w:rsidR="004E0980" w:rsidRPr="004E0980">
        <w:rPr>
          <w:color w:val="000000" w:themeColor="text1"/>
          <w:shd w:val="clear" w:color="auto" w:fill="FFFFFF"/>
        </w:rPr>
        <w:t xml:space="preserve">here is a transfer of meanings as a child in </w:t>
      </w:r>
      <w:r w:rsidR="004E0980">
        <w:rPr>
          <w:color w:val="000000" w:themeColor="text1"/>
          <w:shd w:val="clear" w:color="auto" w:fill="FFFFFF"/>
        </w:rPr>
        <w:t>role</w:t>
      </w:r>
      <w:r w:rsidR="004E0980" w:rsidRPr="004E0980">
        <w:rPr>
          <w:color w:val="000000" w:themeColor="text1"/>
          <w:shd w:val="clear" w:color="auto" w:fill="FFFFFF"/>
        </w:rPr>
        <w:t xml:space="preserve"> play can</w:t>
      </w:r>
      <w:r w:rsidR="001234BC">
        <w:rPr>
          <w:color w:val="000000" w:themeColor="text1"/>
          <w:shd w:val="clear" w:color="auto" w:fill="FFFFFF"/>
        </w:rPr>
        <w:t xml:space="preserve"> </w:t>
      </w:r>
      <w:r w:rsidR="004E0980" w:rsidRPr="004E0980">
        <w:rPr>
          <w:color w:val="000000" w:themeColor="text1"/>
          <w:shd w:val="clear" w:color="auto" w:fill="FFFFFF"/>
        </w:rPr>
        <w:t>think of a</w:t>
      </w:r>
      <w:r w:rsidR="004E0980">
        <w:rPr>
          <w:color w:val="000000" w:themeColor="text1"/>
          <w:shd w:val="clear" w:color="auto" w:fill="FFFFFF"/>
        </w:rPr>
        <w:t xml:space="preserve"> doll as a baby or a carboard box </w:t>
      </w:r>
      <w:r w:rsidR="001234BC">
        <w:rPr>
          <w:color w:val="000000" w:themeColor="text1"/>
          <w:shd w:val="clear" w:color="auto" w:fill="FFFFFF"/>
        </w:rPr>
        <w:t>as a house, thereby classifying</w:t>
      </w:r>
      <w:r w:rsidR="004E0980" w:rsidRPr="004E0980">
        <w:rPr>
          <w:color w:val="000000" w:themeColor="text1"/>
          <w:shd w:val="clear" w:color="auto" w:fill="FFFFFF"/>
        </w:rPr>
        <w:t xml:space="preserve"> the object or property as the word.</w:t>
      </w:r>
      <w:r w:rsidR="009E52F5">
        <w:rPr>
          <w:color w:val="000000" w:themeColor="text1"/>
          <w:shd w:val="clear" w:color="auto" w:fill="FFFFFF"/>
        </w:rPr>
        <w:t xml:space="preserve"> </w:t>
      </w:r>
      <w:r w:rsidR="00D469CC">
        <w:rPr>
          <w:color w:val="000000" w:themeColor="text1"/>
          <w:shd w:val="clear" w:color="auto" w:fill="FFFFFF"/>
        </w:rPr>
        <w:t>Vygotsky</w:t>
      </w:r>
      <w:r w:rsidR="001234BC">
        <w:rPr>
          <w:color w:val="000000" w:themeColor="text1"/>
          <w:shd w:val="clear" w:color="auto" w:fill="FFFFFF"/>
        </w:rPr>
        <w:t xml:space="preserve"> refers this process as the </w:t>
      </w:r>
      <w:bookmarkStart w:id="21" w:name="_Hlk527058002"/>
      <w:r w:rsidR="001234BC">
        <w:rPr>
          <w:color w:val="000000" w:themeColor="text1"/>
          <w:shd w:val="clear" w:color="auto" w:fill="FFFFFF"/>
        </w:rPr>
        <w:t>zone of proximal development</w:t>
      </w:r>
      <w:r w:rsidR="004A0E63">
        <w:rPr>
          <w:color w:val="000000" w:themeColor="text1"/>
          <w:shd w:val="clear" w:color="auto" w:fill="FFFFFF"/>
        </w:rPr>
        <w:t xml:space="preserve"> (ZPD)</w:t>
      </w:r>
      <w:r w:rsidR="004853EA">
        <w:rPr>
          <w:color w:val="000000" w:themeColor="text1"/>
          <w:shd w:val="clear" w:color="auto" w:fill="FFFFFF"/>
        </w:rPr>
        <w:t>;</w:t>
      </w:r>
      <w:r w:rsidR="004A0E63">
        <w:rPr>
          <w:b/>
          <w:color w:val="000000" w:themeColor="text1"/>
          <w:shd w:val="clear" w:color="auto" w:fill="FFFFFF"/>
        </w:rPr>
        <w:t xml:space="preserve">                                   </w:t>
      </w:r>
      <w:r w:rsidR="004A0E63">
        <w:rPr>
          <w:color w:val="000000" w:themeColor="text1"/>
          <w:shd w:val="clear" w:color="auto" w:fill="FFFFFF"/>
        </w:rPr>
        <w:t xml:space="preserve">              </w:t>
      </w:r>
    </w:p>
    <w:bookmarkEnd w:id="21"/>
    <w:p w14:paraId="64AAD6F5" w14:textId="77777777" w:rsidR="004853EA" w:rsidRDefault="001234BC" w:rsidP="004853EA">
      <w:pPr>
        <w:spacing w:line="360" w:lineRule="auto"/>
        <w:ind w:left="720"/>
        <w:rPr>
          <w:color w:val="000000" w:themeColor="text1"/>
          <w:shd w:val="clear" w:color="auto" w:fill="FFFFFF"/>
        </w:rPr>
      </w:pPr>
      <w:r w:rsidRPr="001234BC">
        <w:rPr>
          <w:color w:val="000000" w:themeColor="text1"/>
          <w:shd w:val="clear" w:color="auto" w:fill="FFFFFF"/>
        </w:rPr>
        <w:t>Play is the source of development and creates the zone of proximal development</w:t>
      </w:r>
      <w:r w:rsidR="004853EA">
        <w:rPr>
          <w:color w:val="000000" w:themeColor="text1"/>
          <w:shd w:val="clear" w:color="auto" w:fill="FFFFFF"/>
        </w:rPr>
        <w:t>,</w:t>
      </w:r>
    </w:p>
    <w:p w14:paraId="07C5AB50" w14:textId="77777777" w:rsidR="004853EA" w:rsidRDefault="001234BC" w:rsidP="004853EA">
      <w:pPr>
        <w:spacing w:line="360" w:lineRule="auto"/>
        <w:ind w:left="720"/>
        <w:rPr>
          <w:color w:val="000000" w:themeColor="text1"/>
          <w:shd w:val="clear" w:color="auto" w:fill="FFFFFF"/>
        </w:rPr>
      </w:pPr>
      <w:r w:rsidRPr="001234BC">
        <w:rPr>
          <w:color w:val="000000" w:themeColor="text1"/>
          <w:shd w:val="clear" w:color="auto" w:fill="FFFFFF"/>
        </w:rPr>
        <w:t xml:space="preserve">Action in the imaginative sphere, in an imaginary situation, the creation of voluntary </w:t>
      </w:r>
      <w:r w:rsidR="004853EA">
        <w:rPr>
          <w:color w:val="000000" w:themeColor="text1"/>
          <w:shd w:val="clear" w:color="auto" w:fill="FFFFFF"/>
        </w:rPr>
        <w:t xml:space="preserve">  </w:t>
      </w:r>
      <w:r w:rsidRPr="001234BC">
        <w:rPr>
          <w:color w:val="000000" w:themeColor="text1"/>
          <w:shd w:val="clear" w:color="auto" w:fill="FFFFFF"/>
        </w:rPr>
        <w:t>intentions and the formation of real</w:t>
      </w:r>
      <w:r>
        <w:rPr>
          <w:color w:val="000000" w:themeColor="text1"/>
          <w:shd w:val="clear" w:color="auto" w:fill="FFFFFF"/>
        </w:rPr>
        <w:t xml:space="preserve"> </w:t>
      </w:r>
      <w:r w:rsidRPr="001234BC">
        <w:rPr>
          <w:color w:val="000000" w:themeColor="text1"/>
          <w:shd w:val="clear" w:color="auto" w:fill="FFFFFF"/>
        </w:rPr>
        <w:t xml:space="preserve">life plans and volitional motives - all appear in play and make it the highest level of preschool development </w:t>
      </w:r>
    </w:p>
    <w:p w14:paraId="150DD2E3" w14:textId="13161F43" w:rsidR="001234BC" w:rsidRDefault="001234BC" w:rsidP="004853EA">
      <w:pPr>
        <w:spacing w:line="360" w:lineRule="auto"/>
        <w:ind w:left="720"/>
        <w:rPr>
          <w:color w:val="000000" w:themeColor="text1"/>
          <w:shd w:val="clear" w:color="auto" w:fill="FFFFFF"/>
        </w:rPr>
      </w:pPr>
      <w:r w:rsidRPr="001234BC">
        <w:rPr>
          <w:color w:val="000000" w:themeColor="text1"/>
          <w:shd w:val="clear" w:color="auto" w:fill="FFFFFF"/>
        </w:rPr>
        <w:t>(Vygotsky</w:t>
      </w:r>
      <w:r>
        <w:rPr>
          <w:color w:val="000000" w:themeColor="text1"/>
          <w:shd w:val="clear" w:color="auto" w:fill="FFFFFF"/>
        </w:rPr>
        <w:t xml:space="preserve"> cited in </w:t>
      </w:r>
      <w:bookmarkStart w:id="22" w:name="_Hlk527057445"/>
      <w:r w:rsidRPr="00CE3D34">
        <w:rPr>
          <w:color w:val="000000" w:themeColor="text1"/>
          <w:shd w:val="clear" w:color="auto" w:fill="FDFDFD"/>
        </w:rPr>
        <w:t>Hakkarainen, Pentt</w:t>
      </w:r>
      <w:r w:rsidR="00CE3D34" w:rsidRPr="00CE3D34">
        <w:rPr>
          <w:color w:val="000000" w:themeColor="text1"/>
          <w:shd w:val="clear" w:color="auto" w:fill="FDFDFD"/>
        </w:rPr>
        <w:t>i</w:t>
      </w:r>
      <w:r w:rsidRPr="00CE3D34">
        <w:rPr>
          <w:color w:val="000000" w:themeColor="text1"/>
          <w:shd w:val="clear" w:color="auto" w:fill="FDFDFD"/>
        </w:rPr>
        <w:t xml:space="preserve"> and</w:t>
      </w:r>
      <w:r w:rsidR="00CE3D34" w:rsidRPr="00CE3D34">
        <w:rPr>
          <w:color w:val="000000" w:themeColor="text1"/>
          <w:shd w:val="clear" w:color="auto" w:fill="FDFDFD"/>
        </w:rPr>
        <w:t xml:space="preserve"> Brėdikytė, Milda 2014</w:t>
      </w:r>
      <w:bookmarkEnd w:id="22"/>
      <w:r w:rsidRPr="00CE3D34">
        <w:rPr>
          <w:color w:val="000000" w:themeColor="text1"/>
          <w:shd w:val="clear" w:color="auto" w:fill="FFFFFF"/>
        </w:rPr>
        <w:t>, p.</w:t>
      </w:r>
      <w:r w:rsidR="004853EA">
        <w:rPr>
          <w:color w:val="000000" w:themeColor="text1"/>
          <w:shd w:val="clear" w:color="auto" w:fill="FFFFFF"/>
        </w:rPr>
        <w:t>32</w:t>
      </w:r>
      <w:r w:rsidRPr="00CE3D34">
        <w:rPr>
          <w:color w:val="000000" w:themeColor="text1"/>
          <w:shd w:val="clear" w:color="auto" w:fill="FFFFFF"/>
        </w:rPr>
        <w:t>)</w:t>
      </w:r>
    </w:p>
    <w:p w14:paraId="07FE7E02" w14:textId="4934C501" w:rsidR="00D469CC" w:rsidRDefault="00D469CC" w:rsidP="004853EA">
      <w:pPr>
        <w:spacing w:line="480" w:lineRule="auto"/>
        <w:ind w:left="720"/>
        <w:rPr>
          <w:color w:val="000000" w:themeColor="text1"/>
          <w:shd w:val="clear" w:color="auto" w:fill="FFFFFF"/>
        </w:rPr>
      </w:pPr>
    </w:p>
    <w:p w14:paraId="7325AAE5" w14:textId="49E93EA6" w:rsidR="0074399C" w:rsidRDefault="00D469CC" w:rsidP="004A0E63">
      <w:pPr>
        <w:spacing w:line="480" w:lineRule="auto"/>
        <w:rPr>
          <w:color w:val="000000" w:themeColor="text1"/>
          <w:shd w:val="clear" w:color="auto" w:fill="FFFFFF"/>
        </w:rPr>
      </w:pPr>
      <w:r>
        <w:rPr>
          <w:color w:val="000000" w:themeColor="text1"/>
          <w:shd w:val="clear" w:color="auto" w:fill="FFFFFF"/>
        </w:rPr>
        <w:t>Vygotsky</w:t>
      </w:r>
      <w:r w:rsidR="001D42C0">
        <w:rPr>
          <w:color w:val="000000" w:themeColor="text1"/>
          <w:shd w:val="clear" w:color="auto" w:fill="FFFFFF"/>
        </w:rPr>
        <w:t xml:space="preserve"> also applied his</w:t>
      </w:r>
      <w:r>
        <w:rPr>
          <w:color w:val="000000" w:themeColor="text1"/>
          <w:shd w:val="clear" w:color="auto" w:fill="FFFFFF"/>
        </w:rPr>
        <w:t xml:space="preserve"> zone of proximal development (ZPD)</w:t>
      </w:r>
      <w:r w:rsidR="001D42C0">
        <w:rPr>
          <w:color w:val="000000" w:themeColor="text1"/>
          <w:shd w:val="clear" w:color="auto" w:fill="FFFFFF"/>
        </w:rPr>
        <w:t xml:space="preserve"> theory to </w:t>
      </w:r>
      <w:r>
        <w:rPr>
          <w:color w:val="000000" w:themeColor="text1"/>
          <w:shd w:val="clear" w:color="auto" w:fill="FFFFFF"/>
        </w:rPr>
        <w:t xml:space="preserve">describe the gap between what child can do alone and what they can do with the help of a more experienced </w:t>
      </w:r>
      <w:r>
        <w:rPr>
          <w:color w:val="000000" w:themeColor="text1"/>
          <w:shd w:val="clear" w:color="auto" w:fill="FFFFFF"/>
        </w:rPr>
        <w:lastRenderedPageBreak/>
        <w:t xml:space="preserve">significant other, be in an adult or another child. </w:t>
      </w:r>
      <w:r w:rsidR="001D42C0">
        <w:rPr>
          <w:color w:val="000000" w:themeColor="text1"/>
          <w:shd w:val="clear" w:color="auto" w:fill="FFFFFF"/>
        </w:rPr>
        <w:t xml:space="preserve">He emphasised that, when adults assist a child with learning, they are </w:t>
      </w:r>
      <w:r w:rsidR="003A1870">
        <w:rPr>
          <w:color w:val="000000" w:themeColor="text1"/>
          <w:shd w:val="clear" w:color="auto" w:fill="FFFFFF"/>
        </w:rPr>
        <w:t xml:space="preserve">cultivating </w:t>
      </w:r>
      <w:r w:rsidR="001D42C0">
        <w:rPr>
          <w:color w:val="000000" w:themeColor="text1"/>
          <w:shd w:val="clear" w:color="auto" w:fill="FFFFFF"/>
        </w:rPr>
        <w:t xml:space="preserve">the </w:t>
      </w:r>
      <w:r w:rsidR="003A1870">
        <w:rPr>
          <w:color w:val="000000" w:themeColor="text1"/>
          <w:shd w:val="clear" w:color="auto" w:fill="FFFFFF"/>
        </w:rPr>
        <w:t>expansion</w:t>
      </w:r>
      <w:r w:rsidR="001D42C0">
        <w:rPr>
          <w:color w:val="000000" w:themeColor="text1"/>
          <w:shd w:val="clear" w:color="auto" w:fill="FFFFFF"/>
        </w:rPr>
        <w:t xml:space="preserve"> of knowledge and ability</w:t>
      </w:r>
      <w:r w:rsidR="003A1870">
        <w:rPr>
          <w:color w:val="000000" w:themeColor="text1"/>
          <w:shd w:val="clear" w:color="auto" w:fill="FFFFFF"/>
        </w:rPr>
        <w:t>,</w:t>
      </w:r>
      <w:r w:rsidR="00757523">
        <w:rPr>
          <w:color w:val="000000" w:themeColor="text1"/>
          <w:shd w:val="clear" w:color="auto" w:fill="FFFFFF"/>
        </w:rPr>
        <w:t xml:space="preserve"> and when </w:t>
      </w:r>
      <w:r w:rsidR="001D42C0">
        <w:rPr>
          <w:color w:val="000000" w:themeColor="text1"/>
          <w:shd w:val="clear" w:color="auto" w:fill="FFFFFF"/>
        </w:rPr>
        <w:t>children</w:t>
      </w:r>
      <w:r w:rsidR="00757523">
        <w:rPr>
          <w:color w:val="000000" w:themeColor="text1"/>
          <w:shd w:val="clear" w:color="auto" w:fill="FFFFFF"/>
        </w:rPr>
        <w:t xml:space="preserve"> help each other, they both benefit from the interaction (Pound, 20</w:t>
      </w:r>
      <w:r w:rsidR="00E36930">
        <w:rPr>
          <w:color w:val="000000" w:themeColor="text1"/>
          <w:shd w:val="clear" w:color="auto" w:fill="FFFFFF"/>
        </w:rPr>
        <w:t>06</w:t>
      </w:r>
      <w:r w:rsidR="00757523">
        <w:rPr>
          <w:color w:val="000000" w:themeColor="text1"/>
          <w:shd w:val="clear" w:color="auto" w:fill="FFFFFF"/>
        </w:rPr>
        <w:t xml:space="preserve">). </w:t>
      </w:r>
      <w:r w:rsidR="005E771D">
        <w:rPr>
          <w:color w:val="000000" w:themeColor="text1"/>
          <w:shd w:val="clear" w:color="auto" w:fill="FFFFFF"/>
        </w:rPr>
        <w:t>Within the context of play, Fromberg</w:t>
      </w:r>
      <w:r w:rsidR="00492E69">
        <w:rPr>
          <w:color w:val="000000" w:themeColor="text1"/>
          <w:shd w:val="clear" w:color="auto" w:fill="FFFFFF"/>
        </w:rPr>
        <w:t xml:space="preserve"> </w:t>
      </w:r>
      <w:r w:rsidR="00DC1006">
        <w:rPr>
          <w:color w:val="000000" w:themeColor="text1"/>
          <w:shd w:val="clear" w:color="auto" w:fill="FFFFFF"/>
        </w:rPr>
        <w:t>emphasises</w:t>
      </w:r>
      <w:r w:rsidR="00993EBD">
        <w:rPr>
          <w:color w:val="000000" w:themeColor="text1"/>
          <w:shd w:val="clear" w:color="auto" w:fill="FFFFFF"/>
        </w:rPr>
        <w:t xml:space="preserve"> </w:t>
      </w:r>
      <w:r w:rsidR="005E771D">
        <w:rPr>
          <w:color w:val="000000" w:themeColor="text1"/>
          <w:shd w:val="clear" w:color="auto" w:fill="FFFFFF"/>
        </w:rPr>
        <w:t>that it</w:t>
      </w:r>
      <w:r w:rsidR="00DC1006">
        <w:rPr>
          <w:color w:val="000000" w:themeColor="text1"/>
          <w:shd w:val="clear" w:color="auto" w:fill="FFFFFF"/>
        </w:rPr>
        <w:t xml:space="preserve"> has many </w:t>
      </w:r>
      <w:r w:rsidR="005E771D">
        <w:rPr>
          <w:color w:val="000000" w:themeColor="text1"/>
          <w:shd w:val="clear" w:color="auto" w:fill="FFFFFF"/>
        </w:rPr>
        <w:t>functions</w:t>
      </w:r>
      <w:r w:rsidR="00DC1006">
        <w:rPr>
          <w:color w:val="000000" w:themeColor="text1"/>
          <w:shd w:val="clear" w:color="auto" w:fill="FFFFFF"/>
        </w:rPr>
        <w:t>, but these</w:t>
      </w:r>
      <w:r w:rsidR="005E771D">
        <w:rPr>
          <w:color w:val="000000" w:themeColor="text1"/>
          <w:shd w:val="clear" w:color="auto" w:fill="FFFFFF"/>
        </w:rPr>
        <w:t xml:space="preserve"> depend on the interaction between adults and children</w:t>
      </w:r>
      <w:r w:rsidR="00993EBD">
        <w:rPr>
          <w:color w:val="000000" w:themeColor="text1"/>
          <w:shd w:val="clear" w:color="auto" w:fill="FFFFFF"/>
        </w:rPr>
        <w:t xml:space="preserve">, </w:t>
      </w:r>
      <w:r w:rsidR="0074399C">
        <w:rPr>
          <w:color w:val="000000" w:themeColor="text1"/>
          <w:shd w:val="clear" w:color="auto" w:fill="FFFFFF"/>
        </w:rPr>
        <w:t xml:space="preserve">as children need to be taught to play through modelling (Bennett, Wood and Rogers, 1997). </w:t>
      </w:r>
      <w:r w:rsidR="00A75E1C">
        <w:rPr>
          <w:color w:val="000000" w:themeColor="text1"/>
          <w:shd w:val="clear" w:color="auto" w:fill="FFFFFF"/>
        </w:rPr>
        <w:t>Bruner</w:t>
      </w:r>
      <w:r w:rsidR="00C569EA">
        <w:rPr>
          <w:color w:val="000000" w:themeColor="text1"/>
          <w:shd w:val="clear" w:color="auto" w:fill="FFFFFF"/>
        </w:rPr>
        <w:t xml:space="preserve">, a distinguished psychologist, </w:t>
      </w:r>
      <w:r w:rsidR="00A75E1C">
        <w:rPr>
          <w:color w:val="000000" w:themeColor="text1"/>
          <w:shd w:val="clear" w:color="auto" w:fill="FFFFFF"/>
        </w:rPr>
        <w:t xml:space="preserve">also highlighted the importance of the adult role within learning and introduced the </w:t>
      </w:r>
      <w:r w:rsidR="00C569EA">
        <w:rPr>
          <w:color w:val="000000" w:themeColor="text1"/>
          <w:shd w:val="clear" w:color="auto" w:fill="FFFFFF"/>
        </w:rPr>
        <w:t xml:space="preserve">influential </w:t>
      </w:r>
      <w:r w:rsidR="00A75E1C">
        <w:rPr>
          <w:color w:val="000000" w:themeColor="text1"/>
          <w:shd w:val="clear" w:color="auto" w:fill="FFFFFF"/>
        </w:rPr>
        <w:t xml:space="preserve">theory of </w:t>
      </w:r>
      <w:r w:rsidR="00757523">
        <w:rPr>
          <w:color w:val="000000" w:themeColor="text1"/>
          <w:shd w:val="clear" w:color="auto" w:fill="FFFFFF"/>
        </w:rPr>
        <w:t>‘scaffolding’</w:t>
      </w:r>
      <w:r w:rsidR="00A75E1C">
        <w:rPr>
          <w:color w:val="000000" w:themeColor="text1"/>
          <w:shd w:val="clear" w:color="auto" w:fill="FFFFFF"/>
        </w:rPr>
        <w:t>;</w:t>
      </w:r>
      <w:r w:rsidR="00757523">
        <w:rPr>
          <w:color w:val="000000" w:themeColor="text1"/>
          <w:shd w:val="clear" w:color="auto" w:fill="FFFFFF"/>
        </w:rPr>
        <w:t xml:space="preserve"> </w:t>
      </w:r>
      <w:r w:rsidR="00F52E14">
        <w:rPr>
          <w:color w:val="000000" w:themeColor="text1"/>
          <w:shd w:val="clear" w:color="auto" w:fill="FFFFFF"/>
        </w:rPr>
        <w:t>a process by which a teacher carefully observes what children can do and builds on this knowledge with activities to challenge their learning (Pound, 20</w:t>
      </w:r>
      <w:r w:rsidR="00E36930">
        <w:rPr>
          <w:color w:val="000000" w:themeColor="text1"/>
          <w:shd w:val="clear" w:color="auto" w:fill="FFFFFF"/>
        </w:rPr>
        <w:t>06</w:t>
      </w:r>
      <w:r w:rsidR="00F52E14">
        <w:rPr>
          <w:color w:val="000000" w:themeColor="text1"/>
          <w:shd w:val="clear" w:color="auto" w:fill="FFFFFF"/>
        </w:rPr>
        <w:t xml:space="preserve">). </w:t>
      </w:r>
      <w:bookmarkStart w:id="23" w:name="_Hlk527097783"/>
    </w:p>
    <w:p w14:paraId="0C2DB50C" w14:textId="77777777" w:rsidR="0074399C" w:rsidRDefault="0074399C" w:rsidP="004A0E63">
      <w:pPr>
        <w:spacing w:line="480" w:lineRule="auto"/>
        <w:rPr>
          <w:color w:val="000000" w:themeColor="text1"/>
          <w:shd w:val="clear" w:color="auto" w:fill="FFFFFF"/>
        </w:rPr>
      </w:pPr>
    </w:p>
    <w:bookmarkEnd w:id="23"/>
    <w:p w14:paraId="153334CB" w14:textId="0CAC69CE" w:rsidR="00993EBD" w:rsidRDefault="00C17FC0" w:rsidP="004A0E63">
      <w:pPr>
        <w:spacing w:line="480" w:lineRule="auto"/>
        <w:rPr>
          <w:color w:val="000000" w:themeColor="text1"/>
          <w:shd w:val="clear" w:color="auto" w:fill="FFFFFF"/>
        </w:rPr>
      </w:pPr>
      <w:r w:rsidRPr="00121EE9">
        <w:rPr>
          <w:color w:val="000000" w:themeColor="text1"/>
          <w:shd w:val="clear" w:color="auto" w:fill="FFFFFF"/>
        </w:rPr>
        <w:t>Bruner</w:t>
      </w:r>
      <w:r w:rsidR="00121EE9" w:rsidRPr="00121EE9">
        <w:rPr>
          <w:color w:val="000000" w:themeColor="text1"/>
          <w:shd w:val="clear" w:color="auto" w:fill="FFFFFF"/>
        </w:rPr>
        <w:t xml:space="preserve"> and </w:t>
      </w:r>
      <w:r w:rsidR="00C569EA" w:rsidRPr="00121EE9">
        <w:rPr>
          <w:color w:val="000000" w:themeColor="text1"/>
          <w:shd w:val="clear" w:color="auto" w:fill="FFFFFF"/>
        </w:rPr>
        <w:t>Vygotsky</w:t>
      </w:r>
      <w:r w:rsidR="00121EE9" w:rsidRPr="00121EE9">
        <w:rPr>
          <w:color w:val="000000" w:themeColor="text1"/>
          <w:shd w:val="clear" w:color="auto" w:fill="FFFFFF"/>
        </w:rPr>
        <w:t>’s social constructivism approach</w:t>
      </w:r>
      <w:r w:rsidR="00121EE9">
        <w:rPr>
          <w:color w:val="000000" w:themeColor="text1"/>
          <w:shd w:val="clear" w:color="auto" w:fill="FFFFFF"/>
        </w:rPr>
        <w:t xml:space="preserve"> place</w:t>
      </w:r>
      <w:r w:rsidR="00954C40">
        <w:rPr>
          <w:color w:val="000000" w:themeColor="text1"/>
          <w:shd w:val="clear" w:color="auto" w:fill="FFFFFF"/>
        </w:rPr>
        <w:t>s</w:t>
      </w:r>
      <w:r w:rsidR="00121EE9">
        <w:rPr>
          <w:color w:val="000000" w:themeColor="text1"/>
          <w:shd w:val="clear" w:color="auto" w:fill="FFFFFF"/>
        </w:rPr>
        <w:t xml:space="preserve"> great emphasis on </w:t>
      </w:r>
      <w:r w:rsidR="00954C40">
        <w:rPr>
          <w:color w:val="000000" w:themeColor="text1"/>
          <w:shd w:val="clear" w:color="auto" w:fill="FFFFFF"/>
        </w:rPr>
        <w:t>children’s</w:t>
      </w:r>
      <w:r w:rsidR="00121EE9" w:rsidRPr="00121EE9">
        <w:rPr>
          <w:color w:val="000000" w:themeColor="text1"/>
          <w:shd w:val="clear" w:color="auto" w:fill="FFFFFF"/>
        </w:rPr>
        <w:t xml:space="preserve"> </w:t>
      </w:r>
      <w:r w:rsidR="00C569EA" w:rsidRPr="00121EE9">
        <w:rPr>
          <w:color w:val="000000" w:themeColor="text1"/>
          <w:shd w:val="clear" w:color="auto" w:fill="FFFFFF"/>
        </w:rPr>
        <w:t>environment</w:t>
      </w:r>
      <w:r w:rsidR="00121EE9" w:rsidRPr="00121EE9">
        <w:rPr>
          <w:color w:val="000000" w:themeColor="text1"/>
          <w:shd w:val="clear" w:color="auto" w:fill="FFFFFF"/>
        </w:rPr>
        <w:t xml:space="preserve"> </w:t>
      </w:r>
      <w:r w:rsidR="00121EE9">
        <w:rPr>
          <w:color w:val="000000" w:themeColor="text1"/>
          <w:shd w:val="clear" w:color="auto" w:fill="FFFFFF"/>
        </w:rPr>
        <w:t>and</w:t>
      </w:r>
      <w:r w:rsidR="00954C40">
        <w:rPr>
          <w:color w:val="000000" w:themeColor="text1"/>
          <w:shd w:val="clear" w:color="auto" w:fill="FFFFFF"/>
        </w:rPr>
        <w:t xml:space="preserve"> recommends a social setting for learners, in which adults are involved in facilitating </w:t>
      </w:r>
      <w:r w:rsidR="00993EBD">
        <w:rPr>
          <w:color w:val="000000" w:themeColor="text1"/>
          <w:shd w:val="clear" w:color="auto" w:fill="FFFFFF"/>
        </w:rPr>
        <w:t xml:space="preserve">learning. On reflection, I believe that this theory underpins my own observation as </w:t>
      </w:r>
      <w:r w:rsidR="004646E6">
        <w:rPr>
          <w:color w:val="000000" w:themeColor="text1"/>
          <w:shd w:val="clear" w:color="auto" w:fill="FFFFFF"/>
        </w:rPr>
        <w:t>each</w:t>
      </w:r>
      <w:r w:rsidR="00DD599C">
        <w:rPr>
          <w:color w:val="000000" w:themeColor="text1"/>
          <w:shd w:val="clear" w:color="auto" w:fill="FFFFFF"/>
        </w:rPr>
        <w:t xml:space="preserve"> of the children were engaged in symbolic play within the home corner, </w:t>
      </w:r>
      <w:r w:rsidR="004060E1">
        <w:rPr>
          <w:color w:val="000000" w:themeColor="text1"/>
          <w:shd w:val="clear" w:color="auto" w:fill="FFFFFF"/>
        </w:rPr>
        <w:t>where children use objects to represent real-life ideas and construct knowledge within a social context. C3’s doll represents a baby, who is crying and needs soothing with comforting hand gestures and verbal cooing. C3 has pre-existing knowledge of babies and their needs</w:t>
      </w:r>
      <w:r w:rsidR="00D41618">
        <w:rPr>
          <w:color w:val="000000" w:themeColor="text1"/>
          <w:shd w:val="clear" w:color="auto" w:fill="FFFFFF"/>
        </w:rPr>
        <w:t>, which she has garnered through her social environment</w:t>
      </w:r>
      <w:r w:rsidR="003A3E48">
        <w:rPr>
          <w:color w:val="000000" w:themeColor="text1"/>
          <w:shd w:val="clear" w:color="auto" w:fill="FFFFFF"/>
        </w:rPr>
        <w:t>,</w:t>
      </w:r>
      <w:r w:rsidR="004060E1">
        <w:rPr>
          <w:color w:val="000000" w:themeColor="text1"/>
          <w:shd w:val="clear" w:color="auto" w:fill="FFFFFF"/>
        </w:rPr>
        <w:t xml:space="preserve"> and is exhibiting this</w:t>
      </w:r>
      <w:r w:rsidR="00D41618">
        <w:rPr>
          <w:color w:val="000000" w:themeColor="text1"/>
          <w:shd w:val="clear" w:color="auto" w:fill="FFFFFF"/>
        </w:rPr>
        <w:t xml:space="preserve"> through her actions and words to the doll. She informs C2 that her </w:t>
      </w:r>
      <w:r w:rsidR="009E52F5">
        <w:rPr>
          <w:color w:val="000000" w:themeColor="text1"/>
          <w:shd w:val="clear" w:color="auto" w:fill="FFFFFF"/>
        </w:rPr>
        <w:t>doll(baby</w:t>
      </w:r>
      <w:r w:rsidR="00D41618">
        <w:rPr>
          <w:color w:val="000000" w:themeColor="text1"/>
          <w:shd w:val="clear" w:color="auto" w:fill="FFFFFF"/>
        </w:rPr>
        <w:t>) is crying and C2 sets off to solve the problem</w:t>
      </w:r>
      <w:r w:rsidR="00B83868">
        <w:rPr>
          <w:color w:val="000000" w:themeColor="text1"/>
          <w:shd w:val="clear" w:color="auto" w:fill="FFFFFF"/>
        </w:rPr>
        <w:t xml:space="preserve">. </w:t>
      </w:r>
      <w:r w:rsidR="003A3E48">
        <w:rPr>
          <w:color w:val="000000" w:themeColor="text1"/>
          <w:shd w:val="clear" w:color="auto" w:fill="FFFFFF"/>
        </w:rPr>
        <w:t xml:space="preserve">C2 </w:t>
      </w:r>
      <w:r w:rsidR="00731931">
        <w:rPr>
          <w:color w:val="000000" w:themeColor="text1"/>
          <w:shd w:val="clear" w:color="auto" w:fill="FFFFFF"/>
        </w:rPr>
        <w:t>returns with a plastic bottle with a te</w:t>
      </w:r>
      <w:r w:rsidR="00182163">
        <w:rPr>
          <w:color w:val="000000" w:themeColor="text1"/>
          <w:shd w:val="clear" w:color="auto" w:fill="FFFFFF"/>
        </w:rPr>
        <w:t>a</w:t>
      </w:r>
      <w:r w:rsidR="00731931">
        <w:rPr>
          <w:color w:val="000000" w:themeColor="text1"/>
          <w:shd w:val="clear" w:color="auto" w:fill="FFFFFF"/>
        </w:rPr>
        <w:t>t</w:t>
      </w:r>
      <w:r w:rsidR="003A3E48">
        <w:rPr>
          <w:color w:val="000000" w:themeColor="text1"/>
          <w:shd w:val="clear" w:color="auto" w:fill="FFFFFF"/>
        </w:rPr>
        <w:t>,</w:t>
      </w:r>
      <w:r w:rsidR="00731931">
        <w:rPr>
          <w:color w:val="000000" w:themeColor="text1"/>
          <w:shd w:val="clear" w:color="auto" w:fill="FFFFFF"/>
        </w:rPr>
        <w:t xml:space="preserve"> that mimics a child’s bottle and offers it to C3 to stop the ‘baby’ crying, who then ‘feeds’ it to the baby. Using Vygotsky’s term, it could be argued that C3 is now in the ZPD. She was helped by</w:t>
      </w:r>
      <w:r w:rsidR="00182163">
        <w:rPr>
          <w:color w:val="000000" w:themeColor="text1"/>
          <w:shd w:val="clear" w:color="auto" w:fill="FFFFFF"/>
        </w:rPr>
        <w:t xml:space="preserve"> a</w:t>
      </w:r>
      <w:r w:rsidR="00731931">
        <w:rPr>
          <w:color w:val="000000" w:themeColor="text1"/>
          <w:shd w:val="clear" w:color="auto" w:fill="FFFFFF"/>
        </w:rPr>
        <w:t xml:space="preserve"> </w:t>
      </w:r>
      <w:r w:rsidR="00182163">
        <w:rPr>
          <w:color w:val="000000" w:themeColor="text1"/>
          <w:shd w:val="clear" w:color="auto" w:fill="FFFFFF"/>
        </w:rPr>
        <w:t>more knowledgeable peer and has gained new knowledge</w:t>
      </w:r>
      <w:r w:rsidR="00C27130">
        <w:rPr>
          <w:color w:val="000000" w:themeColor="text1"/>
          <w:shd w:val="clear" w:color="auto" w:fill="FFFFFF"/>
        </w:rPr>
        <w:t xml:space="preserve">. </w:t>
      </w:r>
      <w:r w:rsidR="003A3E48">
        <w:rPr>
          <w:color w:val="000000" w:themeColor="text1"/>
          <w:shd w:val="clear" w:color="auto" w:fill="FFFFFF"/>
        </w:rPr>
        <w:t xml:space="preserve">One </w:t>
      </w:r>
      <w:r w:rsidR="00182163">
        <w:rPr>
          <w:color w:val="000000" w:themeColor="text1"/>
          <w:shd w:val="clear" w:color="auto" w:fill="FFFFFF"/>
        </w:rPr>
        <w:t>could also argue that the teacher has played a part in</w:t>
      </w:r>
      <w:r w:rsidR="00E56A7C">
        <w:rPr>
          <w:color w:val="000000" w:themeColor="text1"/>
          <w:shd w:val="clear" w:color="auto" w:fill="FFFFFF"/>
        </w:rPr>
        <w:t xml:space="preserve"> the ZPD</w:t>
      </w:r>
      <w:r w:rsidR="00182163">
        <w:rPr>
          <w:color w:val="000000" w:themeColor="text1"/>
          <w:shd w:val="clear" w:color="auto" w:fill="FFFFFF"/>
        </w:rPr>
        <w:t xml:space="preserve"> process by placing resources into the home corner that children can associate with real life </w:t>
      </w:r>
      <w:r w:rsidR="00182163">
        <w:rPr>
          <w:color w:val="000000" w:themeColor="text1"/>
          <w:shd w:val="clear" w:color="auto" w:fill="FFFFFF"/>
        </w:rPr>
        <w:lastRenderedPageBreak/>
        <w:t>ideas, such as the baby’s bottle</w:t>
      </w:r>
      <w:r w:rsidR="00E56A7C">
        <w:rPr>
          <w:color w:val="000000" w:themeColor="text1"/>
          <w:shd w:val="clear" w:color="auto" w:fill="FFFFFF"/>
        </w:rPr>
        <w:t xml:space="preserve">, </w:t>
      </w:r>
      <w:r w:rsidR="00182163">
        <w:rPr>
          <w:color w:val="000000" w:themeColor="text1"/>
          <w:shd w:val="clear" w:color="auto" w:fill="FFFFFF"/>
        </w:rPr>
        <w:t>the plastic fruit/ food items</w:t>
      </w:r>
      <w:r w:rsidR="00E56A7C">
        <w:rPr>
          <w:color w:val="000000" w:themeColor="text1"/>
          <w:shd w:val="clear" w:color="auto" w:fill="FFFFFF"/>
        </w:rPr>
        <w:t xml:space="preserve"> and flashcards with written words</w:t>
      </w:r>
      <w:r w:rsidR="00182163">
        <w:rPr>
          <w:color w:val="000000" w:themeColor="text1"/>
          <w:shd w:val="clear" w:color="auto" w:fill="FFFFFF"/>
        </w:rPr>
        <w:t xml:space="preserve">, thus helping to facilitate learning. </w:t>
      </w:r>
    </w:p>
    <w:p w14:paraId="0420224F" w14:textId="5FD0D3C4" w:rsidR="00182163" w:rsidRDefault="00182163" w:rsidP="004A0E63">
      <w:pPr>
        <w:spacing w:line="480" w:lineRule="auto"/>
        <w:rPr>
          <w:color w:val="000000" w:themeColor="text1"/>
          <w:shd w:val="clear" w:color="auto" w:fill="FFFFFF"/>
        </w:rPr>
      </w:pPr>
    </w:p>
    <w:p w14:paraId="36DBC4F9" w14:textId="6EA27506" w:rsidR="000E1762" w:rsidRDefault="00182163" w:rsidP="004A0E63">
      <w:pPr>
        <w:spacing w:line="480" w:lineRule="auto"/>
        <w:rPr>
          <w:color w:val="000000" w:themeColor="text1"/>
          <w:shd w:val="clear" w:color="auto" w:fill="FFFFFF"/>
        </w:rPr>
      </w:pPr>
      <w:r>
        <w:rPr>
          <w:color w:val="000000" w:themeColor="text1"/>
          <w:shd w:val="clear" w:color="auto" w:fill="FFFFFF"/>
        </w:rPr>
        <w:t>I also feel that Piaget’s co</w:t>
      </w:r>
      <w:r w:rsidR="000E1762">
        <w:rPr>
          <w:color w:val="000000" w:themeColor="text1"/>
          <w:shd w:val="clear" w:color="auto" w:fill="FFFFFF"/>
        </w:rPr>
        <w:t xml:space="preserve">ncept of age-related schemas </w:t>
      </w:r>
      <w:r w:rsidR="009E52F5">
        <w:rPr>
          <w:color w:val="000000" w:themeColor="text1"/>
          <w:shd w:val="clear" w:color="auto" w:fill="FFFFFF"/>
        </w:rPr>
        <w:t>is</w:t>
      </w:r>
      <w:r w:rsidR="00E56A7C">
        <w:rPr>
          <w:color w:val="000000" w:themeColor="text1"/>
          <w:shd w:val="clear" w:color="auto" w:fill="FFFFFF"/>
        </w:rPr>
        <w:t xml:space="preserve"> also</w:t>
      </w:r>
      <w:r w:rsidR="003A3E48">
        <w:rPr>
          <w:color w:val="000000" w:themeColor="text1"/>
          <w:shd w:val="clear" w:color="auto" w:fill="FFFFFF"/>
        </w:rPr>
        <w:t xml:space="preserve"> relevant to </w:t>
      </w:r>
      <w:r w:rsidR="000E1762">
        <w:rPr>
          <w:color w:val="000000" w:themeColor="text1"/>
          <w:shd w:val="clear" w:color="auto" w:fill="FFFFFF"/>
        </w:rPr>
        <w:t>my observation.</w:t>
      </w:r>
      <w:r w:rsidR="00E56A7C">
        <w:rPr>
          <w:color w:val="000000" w:themeColor="text1"/>
          <w:shd w:val="clear" w:color="auto" w:fill="FFFFFF"/>
        </w:rPr>
        <w:t xml:space="preserve"> </w:t>
      </w:r>
      <w:r w:rsidR="000E1762">
        <w:rPr>
          <w:color w:val="000000" w:themeColor="text1"/>
          <w:shd w:val="clear" w:color="auto" w:fill="FFFFFF"/>
        </w:rPr>
        <w:t>C2 and C3 also have an existing schema for babies and their needs, which they have interpreted from adult behaviour viewed within a social context. The teacher has added age appropriate resources to the home corner that the children can identify with in terms of the schemas that they can currently relate to.</w:t>
      </w:r>
      <w:r w:rsidR="00C60FB7">
        <w:rPr>
          <w:color w:val="000000" w:themeColor="text1"/>
          <w:shd w:val="clear" w:color="auto" w:fill="FFFFFF"/>
        </w:rPr>
        <w:t xml:space="preserve"> If there were resources or words in the home corner that were not age appropriate, the children might play with them but not understand their real-life meaning.</w:t>
      </w:r>
    </w:p>
    <w:p w14:paraId="09173E5A" w14:textId="5BBFB62B" w:rsidR="000E1762" w:rsidRDefault="000E1762" w:rsidP="00A35901">
      <w:pPr>
        <w:spacing w:line="480" w:lineRule="auto"/>
        <w:rPr>
          <w:color w:val="000000" w:themeColor="text1"/>
          <w:shd w:val="clear" w:color="auto" w:fill="FFFFFF"/>
        </w:rPr>
      </w:pPr>
    </w:p>
    <w:p w14:paraId="14CE252D" w14:textId="73DAFC9A" w:rsidR="0038271B" w:rsidRDefault="000E1762" w:rsidP="00A35901">
      <w:pPr>
        <w:spacing w:line="480" w:lineRule="auto"/>
        <w:rPr>
          <w:color w:val="000000" w:themeColor="text1"/>
          <w:shd w:val="clear" w:color="auto" w:fill="FFFFFF"/>
        </w:rPr>
      </w:pPr>
      <w:r>
        <w:rPr>
          <w:color w:val="000000" w:themeColor="text1"/>
          <w:shd w:val="clear" w:color="auto" w:fill="FFFFFF"/>
        </w:rPr>
        <w:t xml:space="preserve">In summary, I believe that the children’s reasons for engaging in learning through play were intrinsically motivated. All three children chose </w:t>
      </w:r>
      <w:r w:rsidR="00C60FB7">
        <w:rPr>
          <w:color w:val="000000" w:themeColor="text1"/>
          <w:shd w:val="clear" w:color="auto" w:fill="FFFFFF"/>
        </w:rPr>
        <w:t>to</w:t>
      </w:r>
      <w:r w:rsidR="0066332B">
        <w:rPr>
          <w:color w:val="000000" w:themeColor="text1"/>
          <w:shd w:val="clear" w:color="auto" w:fill="FFFFFF"/>
        </w:rPr>
        <w:t xml:space="preserve"> </w:t>
      </w:r>
      <w:r w:rsidR="00C60FB7">
        <w:rPr>
          <w:color w:val="000000" w:themeColor="text1"/>
          <w:shd w:val="clear" w:color="auto" w:fill="FFFFFF"/>
        </w:rPr>
        <w:t xml:space="preserve">enter the home corner </w:t>
      </w:r>
      <w:r w:rsidR="0066332B">
        <w:rPr>
          <w:color w:val="000000" w:themeColor="text1"/>
          <w:shd w:val="clear" w:color="auto" w:fill="FFFFFF"/>
        </w:rPr>
        <w:t>d</w:t>
      </w:r>
      <w:r w:rsidR="00C60FB7">
        <w:rPr>
          <w:color w:val="000000" w:themeColor="text1"/>
          <w:shd w:val="clear" w:color="auto" w:fill="FFFFFF"/>
        </w:rPr>
        <w:t>uring ‘free’ activity time. They were not passive recipients of knowledge, so I do not feel that the behaviourism approach is prevalent in this observation.</w:t>
      </w:r>
      <w:r w:rsidR="003A3E48">
        <w:rPr>
          <w:color w:val="000000" w:themeColor="text1"/>
          <w:shd w:val="clear" w:color="auto" w:fill="FFFFFF"/>
        </w:rPr>
        <w:t xml:space="preserve">  </w:t>
      </w:r>
    </w:p>
    <w:p w14:paraId="601396D8" w14:textId="7F47BEEC" w:rsidR="003D167A" w:rsidRDefault="003D167A" w:rsidP="00A35901">
      <w:pPr>
        <w:spacing w:line="480" w:lineRule="auto"/>
        <w:rPr>
          <w:color w:val="000000" w:themeColor="text1"/>
          <w:u w:val="single"/>
          <w:shd w:val="clear" w:color="auto" w:fill="FFFFFF"/>
        </w:rPr>
      </w:pPr>
    </w:p>
    <w:p w14:paraId="13EF6CD2" w14:textId="63A814BE" w:rsidR="00DE2BFC" w:rsidRDefault="00B825FF" w:rsidP="00A35901">
      <w:pPr>
        <w:spacing w:line="480" w:lineRule="auto"/>
        <w:rPr>
          <w:color w:val="000000" w:themeColor="text1"/>
          <w:u w:val="single"/>
          <w:shd w:val="clear" w:color="auto" w:fill="FFFFFF"/>
        </w:rPr>
      </w:pPr>
      <w:r w:rsidRPr="00B825FF">
        <w:rPr>
          <w:color w:val="000000" w:themeColor="text1"/>
          <w:u w:val="single"/>
          <w:shd w:val="clear" w:color="auto" w:fill="FFFFFF"/>
        </w:rPr>
        <w:lastRenderedPageBreak/>
        <w:drawing>
          <wp:anchor distT="0" distB="0" distL="114300" distR="114300" simplePos="0" relativeHeight="251670528" behindDoc="0" locked="0" layoutInCell="1" allowOverlap="1" wp14:anchorId="3CF17727" wp14:editId="31D01903">
            <wp:simplePos x="0" y="0"/>
            <wp:positionH relativeFrom="column">
              <wp:posOffset>0</wp:posOffset>
            </wp:positionH>
            <wp:positionV relativeFrom="paragraph">
              <wp:posOffset>480695</wp:posOffset>
            </wp:positionV>
            <wp:extent cx="5731510" cy="3600450"/>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600450"/>
                    </a:xfrm>
                    <a:prstGeom prst="rect">
                      <a:avLst/>
                    </a:prstGeom>
                  </pic:spPr>
                </pic:pic>
              </a:graphicData>
            </a:graphic>
            <wp14:sizeRelH relativeFrom="page">
              <wp14:pctWidth>0</wp14:pctWidth>
            </wp14:sizeRelH>
            <wp14:sizeRelV relativeFrom="page">
              <wp14:pctHeight>0</wp14:pctHeight>
            </wp14:sizeRelV>
          </wp:anchor>
        </w:drawing>
      </w:r>
      <w:r w:rsidR="00DE2BFC" w:rsidRPr="00DE2BFC">
        <w:rPr>
          <w:color w:val="000000" w:themeColor="text1"/>
          <w:u w:val="single"/>
          <w:shd w:val="clear" w:color="auto" w:fill="FFFFFF"/>
        </w:rPr>
        <w:t>My</w:t>
      </w:r>
      <w:r w:rsidR="006C3C38">
        <w:rPr>
          <w:color w:val="000000" w:themeColor="text1"/>
          <w:u w:val="single"/>
          <w:shd w:val="clear" w:color="auto" w:fill="FFFFFF"/>
        </w:rPr>
        <w:t xml:space="preserve"> ideal l</w:t>
      </w:r>
      <w:r w:rsidR="00DE2BFC" w:rsidRPr="00DE2BFC">
        <w:rPr>
          <w:color w:val="000000" w:themeColor="text1"/>
          <w:u w:val="single"/>
          <w:shd w:val="clear" w:color="auto" w:fill="FFFFFF"/>
        </w:rPr>
        <w:t xml:space="preserve">earning </w:t>
      </w:r>
      <w:r w:rsidR="006C3C38">
        <w:rPr>
          <w:color w:val="000000" w:themeColor="text1"/>
          <w:u w:val="single"/>
          <w:shd w:val="clear" w:color="auto" w:fill="FFFFFF"/>
        </w:rPr>
        <w:t>e</w:t>
      </w:r>
      <w:r w:rsidR="00DE2BFC" w:rsidRPr="00DE2BFC">
        <w:rPr>
          <w:color w:val="000000" w:themeColor="text1"/>
          <w:u w:val="single"/>
          <w:shd w:val="clear" w:color="auto" w:fill="FFFFFF"/>
        </w:rPr>
        <w:t>nvironment</w:t>
      </w:r>
    </w:p>
    <w:p w14:paraId="7F58DCD4" w14:textId="0E6045CF" w:rsidR="00B825FF" w:rsidRDefault="00B825FF" w:rsidP="00A35901">
      <w:pPr>
        <w:spacing w:line="480" w:lineRule="auto"/>
        <w:rPr>
          <w:color w:val="000000" w:themeColor="text1"/>
          <w:u w:val="single"/>
          <w:shd w:val="clear" w:color="auto" w:fill="FFFFFF"/>
        </w:rPr>
      </w:pPr>
    </w:p>
    <w:p w14:paraId="7DFD5E82" w14:textId="11B4BAB3" w:rsidR="00C60FB7" w:rsidRDefault="00C60FB7" w:rsidP="00A35901">
      <w:pPr>
        <w:spacing w:line="480" w:lineRule="auto"/>
        <w:rPr>
          <w:color w:val="000000" w:themeColor="text1"/>
          <w:u w:val="single"/>
          <w:shd w:val="clear" w:color="auto" w:fill="FFFFFF"/>
        </w:rPr>
      </w:pPr>
      <w:bookmarkStart w:id="24" w:name="_Hlk527469355"/>
    </w:p>
    <w:bookmarkEnd w:id="24"/>
    <w:p w14:paraId="752980F0" w14:textId="169C76DA" w:rsidR="00A1368A" w:rsidRDefault="003A65C0" w:rsidP="00A35901">
      <w:pPr>
        <w:spacing w:line="480" w:lineRule="auto"/>
        <w:rPr>
          <w:color w:val="000000" w:themeColor="text1"/>
          <w:shd w:val="clear" w:color="auto" w:fill="FFFFFF"/>
        </w:rPr>
      </w:pPr>
      <w:r>
        <w:rPr>
          <w:color w:val="000000" w:themeColor="text1"/>
          <w:shd w:val="clear" w:color="auto" w:fill="FFFFFF"/>
        </w:rPr>
        <w:t xml:space="preserve">I have chosen a Foundation Stage learning environment, which will be a </w:t>
      </w:r>
      <w:r w:rsidR="00C42025">
        <w:rPr>
          <w:color w:val="000000" w:themeColor="text1"/>
          <w:shd w:val="clear" w:color="auto" w:fill="FFFFFF"/>
        </w:rPr>
        <w:t>colourful, stimulating and energising</w:t>
      </w:r>
      <w:r w:rsidR="00A1368A">
        <w:rPr>
          <w:color w:val="000000" w:themeColor="text1"/>
          <w:shd w:val="clear" w:color="auto" w:fill="FFFFFF"/>
        </w:rPr>
        <w:t xml:space="preserve"> and broadly influenced by Vygotsky’s social constructivism approach.</w:t>
      </w:r>
    </w:p>
    <w:p w14:paraId="0B885075" w14:textId="77777777" w:rsidR="00A1368A" w:rsidRDefault="00A1368A" w:rsidP="00A35901">
      <w:pPr>
        <w:spacing w:line="480" w:lineRule="auto"/>
        <w:rPr>
          <w:color w:val="000000" w:themeColor="text1"/>
          <w:shd w:val="clear" w:color="auto" w:fill="FFFFFF"/>
        </w:rPr>
      </w:pPr>
    </w:p>
    <w:p w14:paraId="62F559DE" w14:textId="665DB096" w:rsidR="00A1368A" w:rsidRPr="00B825FF" w:rsidRDefault="00A1368A" w:rsidP="00A35901">
      <w:pPr>
        <w:spacing w:line="480" w:lineRule="auto"/>
        <w:rPr>
          <w:color w:val="000000" w:themeColor="text1"/>
          <w:u w:val="single"/>
          <w:shd w:val="clear" w:color="auto" w:fill="FFFFFF"/>
        </w:rPr>
      </w:pPr>
      <w:r>
        <w:rPr>
          <w:color w:val="000000" w:themeColor="text1"/>
          <w:u w:val="single"/>
          <w:shd w:val="clear" w:color="auto" w:fill="FFFFFF"/>
        </w:rPr>
        <w:t>Indoor r</w:t>
      </w:r>
      <w:r w:rsidRPr="00F7016F">
        <w:rPr>
          <w:color w:val="000000" w:themeColor="text1"/>
          <w:u w:val="single"/>
          <w:shd w:val="clear" w:color="auto" w:fill="FFFFFF"/>
        </w:rPr>
        <w:t xml:space="preserve">eading garden </w:t>
      </w:r>
    </w:p>
    <w:p w14:paraId="041517D8" w14:textId="4266390D" w:rsidR="00F7016F" w:rsidRDefault="00C42025" w:rsidP="00A35901">
      <w:pPr>
        <w:spacing w:line="480" w:lineRule="auto"/>
        <w:rPr>
          <w:color w:val="000000" w:themeColor="text1"/>
          <w:shd w:val="clear" w:color="auto" w:fill="FFFFFF"/>
        </w:rPr>
      </w:pPr>
      <w:r>
        <w:rPr>
          <w:color w:val="000000" w:themeColor="text1"/>
          <w:shd w:val="clear" w:color="auto" w:fill="FFFFFF"/>
        </w:rPr>
        <w:t xml:space="preserve"> One of the </w:t>
      </w:r>
      <w:r w:rsidR="00E227AC">
        <w:rPr>
          <w:color w:val="000000" w:themeColor="text1"/>
          <w:shd w:val="clear" w:color="auto" w:fill="FFFFFF"/>
        </w:rPr>
        <w:t>continuous provisions inside the classroom will be the r</w:t>
      </w:r>
      <w:r w:rsidR="00ED4583">
        <w:rPr>
          <w:color w:val="000000" w:themeColor="text1"/>
          <w:shd w:val="clear" w:color="auto" w:fill="FFFFFF"/>
        </w:rPr>
        <w:t>eading garden</w:t>
      </w:r>
      <w:r w:rsidR="00E227AC">
        <w:rPr>
          <w:color w:val="000000" w:themeColor="text1"/>
          <w:shd w:val="clear" w:color="auto" w:fill="FFFFFF"/>
        </w:rPr>
        <w:t xml:space="preserve">: </w:t>
      </w:r>
      <w:r w:rsidR="00F7016F">
        <w:rPr>
          <w:color w:val="000000" w:themeColor="text1"/>
          <w:shd w:val="clear" w:color="auto" w:fill="FFFFFF"/>
        </w:rPr>
        <w:t>a comfortable,</w:t>
      </w:r>
      <w:r w:rsidR="00ED4583">
        <w:rPr>
          <w:color w:val="000000" w:themeColor="text1"/>
          <w:shd w:val="clear" w:color="auto" w:fill="FFFFFF"/>
        </w:rPr>
        <w:t xml:space="preserve"> </w:t>
      </w:r>
      <w:r>
        <w:rPr>
          <w:color w:val="000000" w:themeColor="text1"/>
          <w:shd w:val="clear" w:color="auto" w:fill="FFFFFF"/>
        </w:rPr>
        <w:t>relaxing</w:t>
      </w:r>
      <w:r w:rsidR="00ED4583">
        <w:rPr>
          <w:color w:val="000000" w:themeColor="text1"/>
          <w:shd w:val="clear" w:color="auto" w:fill="FFFFFF"/>
        </w:rPr>
        <w:t xml:space="preserve">, </w:t>
      </w:r>
      <w:r w:rsidR="00F7016F">
        <w:rPr>
          <w:color w:val="000000" w:themeColor="text1"/>
          <w:shd w:val="clear" w:color="auto" w:fill="FFFFFF"/>
        </w:rPr>
        <w:t>green space</w:t>
      </w:r>
      <w:r w:rsidR="00ED4583">
        <w:rPr>
          <w:color w:val="000000" w:themeColor="text1"/>
          <w:shd w:val="clear" w:color="auto" w:fill="FFFFFF"/>
        </w:rPr>
        <w:t xml:space="preserve"> with lots of indoor plants, </w:t>
      </w:r>
      <w:r w:rsidR="00F7016F">
        <w:rPr>
          <w:color w:val="000000" w:themeColor="text1"/>
          <w:shd w:val="clear" w:color="auto" w:fill="FFFFFF"/>
        </w:rPr>
        <w:t>where children can escape into a world of imagination as they read and browse through their favourite stories.</w:t>
      </w:r>
      <w:r w:rsidR="00FE380D">
        <w:rPr>
          <w:color w:val="000000" w:themeColor="text1"/>
          <w:shd w:val="clear" w:color="auto" w:fill="FFFFFF"/>
        </w:rPr>
        <w:t xml:space="preserve"> </w:t>
      </w:r>
      <w:r w:rsidR="00CD2144">
        <w:rPr>
          <w:color w:val="000000" w:themeColor="text1"/>
          <w:shd w:val="clear" w:color="auto" w:fill="FFFFFF"/>
        </w:rPr>
        <w:t>Bento</w:t>
      </w:r>
      <w:r w:rsidR="00C938F6">
        <w:rPr>
          <w:color w:val="000000" w:themeColor="text1"/>
          <w:shd w:val="clear" w:color="auto" w:fill="FFFFFF"/>
        </w:rPr>
        <w:t xml:space="preserve"> and Dias</w:t>
      </w:r>
      <w:r w:rsidR="00CD2144">
        <w:rPr>
          <w:color w:val="000000" w:themeColor="text1"/>
          <w:shd w:val="clear" w:color="auto" w:fill="FFFFFF"/>
        </w:rPr>
        <w:t xml:space="preserve"> (2017) argues that c</w:t>
      </w:r>
      <w:r w:rsidR="00FE380D">
        <w:rPr>
          <w:color w:val="000000" w:themeColor="text1"/>
          <w:shd w:val="clear" w:color="auto" w:fill="FFFFFF"/>
        </w:rPr>
        <w:t>hanges in current society</w:t>
      </w:r>
      <w:r w:rsidR="00CD2144">
        <w:rPr>
          <w:color w:val="000000" w:themeColor="text1"/>
          <w:shd w:val="clear" w:color="auto" w:fill="FFFFFF"/>
        </w:rPr>
        <w:t xml:space="preserve"> are having an adverse effect on childhood experiences. C</w:t>
      </w:r>
      <w:r w:rsidR="00FE380D">
        <w:rPr>
          <w:color w:val="000000" w:themeColor="text1"/>
          <w:shd w:val="clear" w:color="auto" w:fill="FFFFFF"/>
        </w:rPr>
        <w:t>hildren</w:t>
      </w:r>
      <w:r w:rsidR="00CD2144">
        <w:rPr>
          <w:color w:val="000000" w:themeColor="text1"/>
          <w:shd w:val="clear" w:color="auto" w:fill="FFFFFF"/>
        </w:rPr>
        <w:t xml:space="preserve"> are</w:t>
      </w:r>
      <w:r w:rsidR="00FE380D">
        <w:rPr>
          <w:color w:val="000000" w:themeColor="text1"/>
          <w:shd w:val="clear" w:color="auto" w:fill="FFFFFF"/>
        </w:rPr>
        <w:t xml:space="preserve"> </w:t>
      </w:r>
      <w:r w:rsidR="00CD2144">
        <w:rPr>
          <w:color w:val="000000" w:themeColor="text1"/>
          <w:shd w:val="clear" w:color="auto" w:fill="FFFFFF"/>
        </w:rPr>
        <w:t>s</w:t>
      </w:r>
      <w:r w:rsidR="00FE380D">
        <w:rPr>
          <w:color w:val="000000" w:themeColor="text1"/>
          <w:shd w:val="clear" w:color="auto" w:fill="FFFFFF"/>
        </w:rPr>
        <w:t>pend</w:t>
      </w:r>
      <w:r w:rsidR="00CD2144">
        <w:rPr>
          <w:color w:val="000000" w:themeColor="text1"/>
          <w:shd w:val="clear" w:color="auto" w:fill="FFFFFF"/>
        </w:rPr>
        <w:t>ing</w:t>
      </w:r>
      <w:r w:rsidR="00FE380D">
        <w:rPr>
          <w:color w:val="000000" w:themeColor="text1"/>
          <w:shd w:val="clear" w:color="auto" w:fill="FFFFFF"/>
        </w:rPr>
        <w:t xml:space="preserve"> more time indoors, which leads to them becoming disconnected from the natural world (Bento, 2017). </w:t>
      </w:r>
      <w:r w:rsidR="00CD2144">
        <w:rPr>
          <w:color w:val="000000" w:themeColor="text1"/>
          <w:shd w:val="clear" w:color="auto" w:fill="FFFFFF"/>
        </w:rPr>
        <w:t>Research</w:t>
      </w:r>
      <w:r w:rsidR="004E3ECA">
        <w:rPr>
          <w:color w:val="000000" w:themeColor="text1"/>
          <w:shd w:val="clear" w:color="auto" w:fill="FFFFFF"/>
        </w:rPr>
        <w:t xml:space="preserve"> indicates that</w:t>
      </w:r>
      <w:r w:rsidR="00CD2144">
        <w:rPr>
          <w:color w:val="000000" w:themeColor="text1"/>
          <w:shd w:val="clear" w:color="auto" w:fill="FFFFFF"/>
        </w:rPr>
        <w:t xml:space="preserve"> indoor plants can promote well-being and reduce stress</w:t>
      </w:r>
      <w:r w:rsidR="00124A31">
        <w:rPr>
          <w:color w:val="000000" w:themeColor="text1"/>
          <w:shd w:val="clear" w:color="auto" w:fill="FFFFFF"/>
        </w:rPr>
        <w:t>.</w:t>
      </w:r>
      <w:r w:rsidR="00CD2144">
        <w:rPr>
          <w:color w:val="000000" w:themeColor="text1"/>
          <w:shd w:val="clear" w:color="auto" w:fill="FFFFFF"/>
        </w:rPr>
        <w:t xml:space="preserve"> (Cockull, 2009).</w:t>
      </w:r>
    </w:p>
    <w:p w14:paraId="155C51CC" w14:textId="77777777" w:rsidR="00155AF4" w:rsidRDefault="00155AF4" w:rsidP="00A35901">
      <w:pPr>
        <w:spacing w:line="480" w:lineRule="auto"/>
        <w:rPr>
          <w:color w:val="000000" w:themeColor="text1"/>
          <w:shd w:val="clear" w:color="auto" w:fill="FFFFFF"/>
        </w:rPr>
      </w:pPr>
    </w:p>
    <w:p w14:paraId="43727F12" w14:textId="7C6D0E02" w:rsidR="00EA72AA" w:rsidRDefault="00AA4772" w:rsidP="00A35901">
      <w:pPr>
        <w:spacing w:line="480" w:lineRule="auto"/>
      </w:pPr>
      <w:bookmarkStart w:id="25" w:name="_Hlk527289030"/>
      <w:r>
        <w:rPr>
          <w:color w:val="000000" w:themeColor="text1"/>
          <w:shd w:val="clear" w:color="auto" w:fill="FFFFFF"/>
        </w:rPr>
        <w:t>Developing literacy skills as early a</w:t>
      </w:r>
      <w:r w:rsidR="00155AF4">
        <w:rPr>
          <w:color w:val="000000" w:themeColor="text1"/>
          <w:shd w:val="clear" w:color="auto" w:fill="FFFFFF"/>
        </w:rPr>
        <w:t>s possible in the primary setting is essential for helping children</w:t>
      </w:r>
      <w:r w:rsidR="00ED4583">
        <w:rPr>
          <w:color w:val="000000" w:themeColor="text1"/>
          <w:shd w:val="clear" w:color="auto" w:fill="FFFFFF"/>
        </w:rPr>
        <w:t xml:space="preserve"> acquire the language tools needed to</w:t>
      </w:r>
      <w:r w:rsidR="00155AF4">
        <w:rPr>
          <w:color w:val="000000" w:themeColor="text1"/>
          <w:shd w:val="clear" w:color="auto" w:fill="FFFFFF"/>
        </w:rPr>
        <w:t xml:space="preserve"> read</w:t>
      </w:r>
      <w:bookmarkEnd w:id="25"/>
      <w:r w:rsidR="00ED4583">
        <w:rPr>
          <w:color w:val="000000" w:themeColor="text1"/>
          <w:shd w:val="clear" w:color="auto" w:fill="FFFFFF"/>
        </w:rPr>
        <w:t xml:space="preserve">. </w:t>
      </w:r>
      <w:r w:rsidR="00155AF4">
        <w:rPr>
          <w:color w:val="000000" w:themeColor="text1"/>
          <w:shd w:val="clear" w:color="auto" w:fill="FFFFFF"/>
        </w:rPr>
        <w:t xml:space="preserve">Donaldson (2015) </w:t>
      </w:r>
      <w:r w:rsidR="00ED4583">
        <w:rPr>
          <w:color w:val="000000" w:themeColor="text1"/>
          <w:shd w:val="clear" w:color="auto" w:fill="FFFFFF"/>
        </w:rPr>
        <w:t xml:space="preserve">emphasises the importance of embedding literacy throughout the curriculum as </w:t>
      </w:r>
      <w:r w:rsidR="00155AF4" w:rsidRPr="00155AF4">
        <w:t>a cross-curricula responsibility</w:t>
      </w:r>
      <w:r w:rsidR="00155AF4">
        <w:t>.</w:t>
      </w:r>
      <w:r w:rsidR="00ED4583">
        <w:t xml:space="preserve"> </w:t>
      </w:r>
      <w:bookmarkStart w:id="26" w:name="_Hlk527293367"/>
      <w:r w:rsidR="00124A31">
        <w:t>T</w:t>
      </w:r>
      <w:r w:rsidR="00BE77E6">
        <w:t>he shelves</w:t>
      </w:r>
      <w:r w:rsidR="00124A31">
        <w:t xml:space="preserve"> inside the reading garden</w:t>
      </w:r>
      <w:r w:rsidR="00BE77E6">
        <w:t xml:space="preserve"> will contain </w:t>
      </w:r>
      <w:r w:rsidR="00124A31">
        <w:t xml:space="preserve">a range of </w:t>
      </w:r>
      <w:r w:rsidR="00BE77E6">
        <w:t>books</w:t>
      </w:r>
      <w:r w:rsidR="00124A31">
        <w:t xml:space="preserve"> with a variety of content, length and difficulty</w:t>
      </w:r>
      <w:r w:rsidR="00C27130">
        <w:t xml:space="preserve"> to reflect different interests and ability.</w:t>
      </w:r>
      <w:r w:rsidR="00124A31">
        <w:t xml:space="preserve"> </w:t>
      </w:r>
    </w:p>
    <w:bookmarkEnd w:id="26"/>
    <w:p w14:paraId="799FAB86" w14:textId="77777777" w:rsidR="00EA72AA" w:rsidRDefault="00EA72AA" w:rsidP="00A35901">
      <w:pPr>
        <w:spacing w:line="480" w:lineRule="auto"/>
      </w:pPr>
    </w:p>
    <w:p w14:paraId="5F177F3D" w14:textId="7EBF67DF" w:rsidR="00EA72AA" w:rsidRDefault="00EA72AA" w:rsidP="00EA72AA">
      <w:pPr>
        <w:spacing w:line="480" w:lineRule="auto"/>
      </w:pPr>
      <w:r>
        <w:t>Reutzel and Clark (2011) suggest that the reading area should be an effective resource with a variety of engaging materials, integrated into daily teaching practise; a place for reading with peers or reading alone.</w:t>
      </w:r>
      <w:r w:rsidRPr="00EA72AA">
        <w:t xml:space="preserve"> </w:t>
      </w:r>
      <w:r>
        <w:t>Vygotsky’s social constructivism theory also emphasises th</w:t>
      </w:r>
      <w:r w:rsidR="00124A31">
        <w:t xml:space="preserve">e importance of social interactions in developing </w:t>
      </w:r>
      <w:r>
        <w:t>language</w:t>
      </w:r>
      <w:r w:rsidR="00124A31">
        <w:t xml:space="preserve"> (</w:t>
      </w:r>
      <w:r>
        <w:t>Pound, 2006)</w:t>
      </w:r>
      <w:r w:rsidR="00124A31">
        <w:t>. M</w:t>
      </w:r>
      <w:r>
        <w:t xml:space="preserve">y reading garden will be designed to be a social place where pupils can lie across bean bags, share stories and cultivate new language skills. </w:t>
      </w:r>
      <w:r w:rsidR="00124A31">
        <w:t>However, it will also accommodate lone readers who wish to read quietly.</w:t>
      </w:r>
    </w:p>
    <w:p w14:paraId="5C5C16E7" w14:textId="77777777" w:rsidR="00A4482D" w:rsidRDefault="00A4482D" w:rsidP="00A35901">
      <w:pPr>
        <w:spacing w:line="480" w:lineRule="auto"/>
      </w:pPr>
    </w:p>
    <w:p w14:paraId="5D85999F" w14:textId="77777777" w:rsidR="00AB61A7" w:rsidRDefault="00ED4583" w:rsidP="00A35901">
      <w:pPr>
        <w:spacing w:line="480" w:lineRule="auto"/>
      </w:pPr>
      <w:r>
        <w:t>Storytellin</w:t>
      </w:r>
      <w:r w:rsidR="00A4482D">
        <w:t>g will be an exciting activit</w:t>
      </w:r>
      <w:r w:rsidR="002142AC">
        <w:t>y, which will take place in the reading garden.</w:t>
      </w:r>
      <w:r w:rsidR="00243393" w:rsidRPr="00243393">
        <w:t xml:space="preserve"> </w:t>
      </w:r>
      <w:r w:rsidR="00243393">
        <w:t>Simpson (2016) emphasises the importance of storytelling as a focal part of the language curriculum</w:t>
      </w:r>
      <w:r w:rsidR="00AB61A7">
        <w:t>.</w:t>
      </w:r>
    </w:p>
    <w:p w14:paraId="249F2A56" w14:textId="15301794" w:rsidR="00AB61A7" w:rsidRPr="000463D7" w:rsidRDefault="00AB61A7" w:rsidP="00A35901">
      <w:pPr>
        <w:spacing w:line="480" w:lineRule="auto"/>
      </w:pPr>
      <w:r w:rsidRPr="000463D7">
        <w:rPr>
          <w:shd w:val="clear" w:color="auto" w:fill="FFFFFF"/>
        </w:rPr>
        <w:t xml:space="preserve">She illustrates that, through storytelling, children are exposed to more challenging texts that they can access independently and, as such, can escape into their imagination when an </w:t>
      </w:r>
      <w:r w:rsidR="000463D7" w:rsidRPr="000463D7">
        <w:rPr>
          <w:shd w:val="clear" w:color="auto" w:fill="FFFFFF"/>
        </w:rPr>
        <w:t>adult read</w:t>
      </w:r>
      <w:r w:rsidR="000463D7">
        <w:rPr>
          <w:shd w:val="clear" w:color="auto" w:fill="FFFFFF"/>
        </w:rPr>
        <w:t>s</w:t>
      </w:r>
      <w:r w:rsidRPr="000463D7">
        <w:rPr>
          <w:shd w:val="clear" w:color="auto" w:fill="FFFFFF"/>
        </w:rPr>
        <w:t xml:space="preserve"> to them</w:t>
      </w:r>
      <w:r w:rsidR="00C27130">
        <w:rPr>
          <w:shd w:val="clear" w:color="auto" w:fill="FFFFFF"/>
        </w:rPr>
        <w:t>.</w:t>
      </w:r>
    </w:p>
    <w:p w14:paraId="61E62EFC" w14:textId="77777777" w:rsidR="000463D7" w:rsidRDefault="000463D7" w:rsidP="00A35901">
      <w:pPr>
        <w:spacing w:line="480" w:lineRule="auto"/>
      </w:pPr>
    </w:p>
    <w:p w14:paraId="73F8E7FE" w14:textId="5076645E" w:rsidR="000463D7" w:rsidRDefault="000463D7" w:rsidP="00A35901">
      <w:pPr>
        <w:spacing w:line="480" w:lineRule="auto"/>
      </w:pPr>
      <w:r>
        <w:t>I feel that i</w:t>
      </w:r>
      <w:r w:rsidR="002142AC">
        <w:t xml:space="preserve">t is </w:t>
      </w:r>
      <w:r>
        <w:t xml:space="preserve">a </w:t>
      </w:r>
      <w:r w:rsidR="002142AC">
        <w:t>teacher’s responsibility to make storytelling a rich learning experience</w:t>
      </w:r>
      <w:r w:rsidR="003067D1">
        <w:t xml:space="preserve"> </w:t>
      </w:r>
      <w:r w:rsidR="002142AC">
        <w:t xml:space="preserve">in the primary setting, </w:t>
      </w:r>
      <w:r>
        <w:t>when children</w:t>
      </w:r>
      <w:r w:rsidR="003067D1">
        <w:t xml:space="preserve"> in the foundation stage are</w:t>
      </w:r>
      <w:r w:rsidR="002142AC">
        <w:t xml:space="preserve"> learning to read and write.</w:t>
      </w:r>
      <w:r w:rsidR="003067D1">
        <w:t xml:space="preserve"> For some</w:t>
      </w:r>
      <w:r w:rsidR="00243393">
        <w:t xml:space="preserve"> children, school might be the only place where </w:t>
      </w:r>
      <w:r w:rsidR="003067D1">
        <w:t xml:space="preserve">they </w:t>
      </w:r>
      <w:r w:rsidR="00243393">
        <w:t xml:space="preserve">have stories read to them, </w:t>
      </w:r>
      <w:r>
        <w:t xml:space="preserve">so it </w:t>
      </w:r>
      <w:r w:rsidR="00243393">
        <w:t>is a</w:t>
      </w:r>
      <w:r w:rsidR="00AB61A7">
        <w:t xml:space="preserve"> crucial activity, that teachers must take </w:t>
      </w:r>
      <w:r w:rsidR="003067D1">
        <w:t>ownership of</w:t>
      </w:r>
      <w:r w:rsidR="00AB61A7">
        <w:t>.</w:t>
      </w:r>
      <w:r>
        <w:t xml:space="preserve"> </w:t>
      </w:r>
      <w:r w:rsidR="00AB61A7">
        <w:t xml:space="preserve">I would </w:t>
      </w:r>
      <w:r>
        <w:t xml:space="preserve">also </w:t>
      </w:r>
      <w:r w:rsidR="00AB61A7">
        <w:t xml:space="preserve">like to invite well-known </w:t>
      </w:r>
      <w:r w:rsidR="00AB61A7">
        <w:lastRenderedPageBreak/>
        <w:t xml:space="preserve">local authors into the classroom to read to the pupils to generate </w:t>
      </w:r>
      <w:r>
        <w:t xml:space="preserve">an </w:t>
      </w:r>
      <w:r w:rsidR="00AB61A7">
        <w:t>excitement for storytelling</w:t>
      </w:r>
      <w:r>
        <w:t>.</w:t>
      </w:r>
    </w:p>
    <w:p w14:paraId="440DCC13" w14:textId="5DFFB971" w:rsidR="000463D7" w:rsidRDefault="000463D7" w:rsidP="00A35901">
      <w:pPr>
        <w:spacing w:line="480" w:lineRule="auto"/>
      </w:pPr>
    </w:p>
    <w:p w14:paraId="367A04B6" w14:textId="10096435" w:rsidR="000463D7" w:rsidRDefault="000463D7" w:rsidP="00A35901">
      <w:pPr>
        <w:spacing w:line="480" w:lineRule="auto"/>
      </w:pPr>
      <w:r>
        <w:t>Colourful, decorative</w:t>
      </w:r>
      <w:r w:rsidR="00BE77E6">
        <w:t xml:space="preserve"> literacy</w:t>
      </w:r>
      <w:r>
        <w:t xml:space="preserve"> wall displays are also vital for enriching the classroom with </w:t>
      </w:r>
      <w:r w:rsidR="00BE77E6">
        <w:t>language, promoting</w:t>
      </w:r>
      <w:r>
        <w:t xml:space="preserve"> literacy</w:t>
      </w:r>
      <w:r w:rsidR="00EA72AA">
        <w:t xml:space="preserve"> and </w:t>
      </w:r>
      <w:r>
        <w:t>engaging children with texts</w:t>
      </w:r>
      <w:r w:rsidR="00EA72AA">
        <w:t>.</w:t>
      </w:r>
      <w:r w:rsidR="00BE77E6">
        <w:t xml:space="preserve"> They are al</w:t>
      </w:r>
      <w:r w:rsidR="003067D1">
        <w:t>so</w:t>
      </w:r>
      <w:r w:rsidR="00BE77E6">
        <w:t xml:space="preserve"> perfect places to display children’s work, for example, drawings of </w:t>
      </w:r>
      <w:r w:rsidR="003067D1">
        <w:t xml:space="preserve">their favourite </w:t>
      </w:r>
      <w:r w:rsidR="00BE77E6">
        <w:t>book characters and book reviews.</w:t>
      </w:r>
      <w:r w:rsidR="003067D1">
        <w:t xml:space="preserve"> Donaldson (2015) emphasises the importance of pupil voice within the curriculum</w:t>
      </w:r>
      <w:r w:rsidR="00C27130">
        <w:t xml:space="preserve">, which will be </w:t>
      </w:r>
      <w:r w:rsidR="006576E0">
        <w:t>evident in the classroom displays, which I will encourage children to take ownership of.</w:t>
      </w:r>
    </w:p>
    <w:p w14:paraId="67FAB2E6" w14:textId="77777777" w:rsidR="00B825FF" w:rsidRDefault="00B825FF" w:rsidP="00A35901">
      <w:pPr>
        <w:spacing w:line="480" w:lineRule="auto"/>
      </w:pPr>
    </w:p>
    <w:p w14:paraId="17F66050" w14:textId="77777777" w:rsidR="00B825FF" w:rsidRDefault="00B825FF" w:rsidP="00A35901">
      <w:pPr>
        <w:spacing w:line="480" w:lineRule="auto"/>
        <w:rPr>
          <w:u w:val="single"/>
        </w:rPr>
      </w:pPr>
    </w:p>
    <w:p w14:paraId="75EEE8BF" w14:textId="77777777" w:rsidR="00B825FF" w:rsidRDefault="00B825FF" w:rsidP="00A35901">
      <w:pPr>
        <w:spacing w:line="480" w:lineRule="auto"/>
        <w:rPr>
          <w:u w:val="single"/>
        </w:rPr>
      </w:pPr>
    </w:p>
    <w:p w14:paraId="18298434" w14:textId="61D9A72A" w:rsidR="003067D1" w:rsidRPr="00207D47" w:rsidRDefault="003067D1" w:rsidP="00A35901">
      <w:pPr>
        <w:spacing w:line="480" w:lineRule="auto"/>
        <w:rPr>
          <w:u w:val="single"/>
        </w:rPr>
      </w:pPr>
      <w:r w:rsidRPr="003067D1">
        <w:rPr>
          <w:u w:val="single"/>
        </w:rPr>
        <w:t xml:space="preserve">Health and well-being </w:t>
      </w:r>
    </w:p>
    <w:p w14:paraId="71C4E38E" w14:textId="58566FBF" w:rsidR="003F0B1B" w:rsidRDefault="003F0B1B" w:rsidP="00A35901">
      <w:pPr>
        <w:spacing w:line="480" w:lineRule="auto"/>
      </w:pPr>
      <w:r>
        <w:t>Donaldson’s Successful Futures report (2015</w:t>
      </w:r>
      <w:r w:rsidR="00207D47">
        <w:t xml:space="preserve">) </w:t>
      </w:r>
      <w:r w:rsidR="00AE577A">
        <w:t xml:space="preserve">outlines four main purposes of the </w:t>
      </w:r>
      <w:r w:rsidR="00207D47">
        <w:t>new curriculum</w:t>
      </w:r>
      <w:r w:rsidR="00AE577A">
        <w:t xml:space="preserve">. One of these purposes is to develop </w:t>
      </w:r>
      <w:r w:rsidR="00207D47">
        <w:t>‘healthy, confident individuals</w:t>
      </w:r>
      <w:r w:rsidR="00AE577A">
        <w:t xml:space="preserve"> who are ready to live fulfilling lives as valued members of society’. They will achieve this by having strong values, developing resilience, being physically active, respecting their bodies, forming positive relationships and having the confidence to take part in performances.</w:t>
      </w:r>
    </w:p>
    <w:p w14:paraId="0B69FB99" w14:textId="77777777" w:rsidR="00F24311" w:rsidRDefault="00F24311" w:rsidP="00A35901">
      <w:pPr>
        <w:spacing w:line="480" w:lineRule="auto"/>
        <w:rPr>
          <w:rFonts w:ascii="Arial" w:hAnsi="Arial" w:cs="Arial"/>
          <w:color w:val="151E28"/>
          <w:shd w:val="clear" w:color="auto" w:fill="FFFFFF"/>
        </w:rPr>
      </w:pPr>
    </w:p>
    <w:p w14:paraId="1FD7E0DA" w14:textId="6523DD68" w:rsidR="004E17FB" w:rsidRPr="00171E27" w:rsidRDefault="00F24311" w:rsidP="00A35901">
      <w:pPr>
        <w:spacing w:line="480" w:lineRule="auto"/>
        <w:rPr>
          <w:rFonts w:ascii="Arial" w:hAnsi="Arial" w:cs="Arial"/>
          <w:color w:val="000000" w:themeColor="text1"/>
          <w:shd w:val="clear" w:color="auto" w:fill="FFFFFF"/>
        </w:rPr>
      </w:pPr>
      <w:r w:rsidRPr="00171E27">
        <w:rPr>
          <w:color w:val="000000" w:themeColor="text1"/>
          <w:shd w:val="clear" w:color="auto" w:fill="FFFFFF"/>
        </w:rPr>
        <w:t>The definition of physical activity, according to the World Health Organisation is, ‘movements in everyday life, including work, recreation, exercise and sporting activity’</w:t>
      </w:r>
      <w:r w:rsidRPr="00171E27">
        <w:rPr>
          <w:rFonts w:ascii="Arial" w:hAnsi="Arial" w:cs="Arial"/>
          <w:color w:val="000000" w:themeColor="text1"/>
          <w:shd w:val="clear" w:color="auto" w:fill="FFFFFF"/>
        </w:rPr>
        <w:t>.</w:t>
      </w:r>
    </w:p>
    <w:p w14:paraId="2E4B9153" w14:textId="0A0DAB10" w:rsidR="00C2577A" w:rsidRPr="00171E27" w:rsidRDefault="00F24311" w:rsidP="00A35901">
      <w:pPr>
        <w:spacing w:line="480" w:lineRule="auto"/>
        <w:rPr>
          <w:color w:val="000000" w:themeColor="text1"/>
        </w:rPr>
      </w:pPr>
      <w:r w:rsidRPr="00171E27">
        <w:rPr>
          <w:color w:val="000000" w:themeColor="text1"/>
        </w:rPr>
        <w:t>However, Sports Survey Wales (2015) revealed that only 36% of children who took part in the survey had undertaken physical</w:t>
      </w:r>
      <w:r w:rsidR="00BF5356" w:rsidRPr="00171E27">
        <w:rPr>
          <w:color w:val="000000" w:themeColor="text1"/>
        </w:rPr>
        <w:t xml:space="preserve"> activity for at least one hour the previous week, which falls short of the recommended </w:t>
      </w:r>
      <w:r w:rsidR="00BF5356" w:rsidRPr="00171E27">
        <w:rPr>
          <w:color w:val="000000" w:themeColor="text1"/>
          <w:shd w:val="clear" w:color="auto" w:fill="FFFFFF"/>
        </w:rPr>
        <w:t>60 minutes to several hours per day</w:t>
      </w:r>
      <w:r w:rsidR="00C2577A" w:rsidRPr="00171E27">
        <w:rPr>
          <w:color w:val="000000" w:themeColor="text1"/>
          <w:shd w:val="clear" w:color="auto" w:fill="FFFFFF"/>
        </w:rPr>
        <w:t>.</w:t>
      </w:r>
      <w:r w:rsidR="00016938" w:rsidRPr="00171E27">
        <w:rPr>
          <w:color w:val="000000" w:themeColor="text1"/>
          <w:shd w:val="clear" w:color="auto" w:fill="FFFFFF"/>
        </w:rPr>
        <w:t xml:space="preserve"> With physical activity being linked to increased confidence and enhanced well-being, the</w:t>
      </w:r>
      <w:r w:rsidR="00016938" w:rsidRPr="00171E27">
        <w:rPr>
          <w:color w:val="000000" w:themeColor="text1"/>
        </w:rPr>
        <w:t xml:space="preserve"> fact that c</w:t>
      </w:r>
      <w:r w:rsidR="00C2577A" w:rsidRPr="00171E27">
        <w:rPr>
          <w:color w:val="000000" w:themeColor="text1"/>
        </w:rPr>
        <w:t xml:space="preserve">hildren are </w:t>
      </w:r>
      <w:r w:rsidR="00C2577A" w:rsidRPr="00171E27">
        <w:rPr>
          <w:color w:val="000000" w:themeColor="text1"/>
        </w:rPr>
        <w:lastRenderedPageBreak/>
        <w:t>leading increasingly sedentary lives, swapping active play for time in front of screens</w:t>
      </w:r>
      <w:r w:rsidR="00016938" w:rsidRPr="00171E27">
        <w:rPr>
          <w:color w:val="000000" w:themeColor="text1"/>
        </w:rPr>
        <w:t>, is very worrying.</w:t>
      </w:r>
    </w:p>
    <w:p w14:paraId="4458A034" w14:textId="4E8CED58" w:rsidR="00016938" w:rsidRDefault="00016938" w:rsidP="00A35901">
      <w:pPr>
        <w:spacing w:line="480" w:lineRule="auto"/>
        <w:rPr>
          <w:color w:val="151E28"/>
          <w:shd w:val="clear" w:color="auto" w:fill="FFFFFF"/>
        </w:rPr>
      </w:pPr>
    </w:p>
    <w:p w14:paraId="443AD9CE" w14:textId="55AA04BF" w:rsidR="00755F4F" w:rsidRPr="00171E27" w:rsidRDefault="0059048F" w:rsidP="00755F4F">
      <w:pPr>
        <w:spacing w:line="480" w:lineRule="auto"/>
        <w:rPr>
          <w:color w:val="000000" w:themeColor="text1"/>
        </w:rPr>
      </w:pPr>
      <w:r w:rsidRPr="00171E27">
        <w:rPr>
          <w:color w:val="000000" w:themeColor="text1"/>
          <w:shd w:val="clear" w:color="auto" w:fill="FFFFFF"/>
        </w:rPr>
        <w:t xml:space="preserve">My ideal learning environment will have a large outside </w:t>
      </w:r>
      <w:r w:rsidR="006576E0">
        <w:rPr>
          <w:color w:val="000000" w:themeColor="text1"/>
          <w:shd w:val="clear" w:color="auto" w:fill="FFFFFF"/>
        </w:rPr>
        <w:t>and inside area</w:t>
      </w:r>
      <w:r w:rsidRPr="00171E27">
        <w:rPr>
          <w:color w:val="000000" w:themeColor="text1"/>
          <w:shd w:val="clear" w:color="auto" w:fill="FFFFFF"/>
        </w:rPr>
        <w:t xml:space="preserve"> to enjoy Physical Education. Team games will encourage cooperation and communication and promote critical thinking. Most importantly, they will give</w:t>
      </w:r>
      <w:r w:rsidR="005A612D" w:rsidRPr="00171E27">
        <w:rPr>
          <w:color w:val="000000" w:themeColor="text1"/>
          <w:shd w:val="clear" w:color="auto" w:fill="FFFFFF"/>
        </w:rPr>
        <w:t xml:space="preserve"> pupils exercise, be enjoyable and give them a mental break from academic work. Donaldson (2015) recommends literacy and numeracy skills are incorporated throughout the curriculum. I will</w:t>
      </w:r>
      <w:r w:rsidR="00B25E3B" w:rsidRPr="00171E27">
        <w:rPr>
          <w:color w:val="000000" w:themeColor="text1"/>
          <w:shd w:val="clear" w:color="auto" w:fill="FFFFFF"/>
        </w:rPr>
        <w:t xml:space="preserve"> use scaffolding techniques to</w:t>
      </w:r>
      <w:r w:rsidR="005A612D" w:rsidRPr="00171E27">
        <w:rPr>
          <w:color w:val="000000" w:themeColor="text1"/>
          <w:shd w:val="clear" w:color="auto" w:fill="FFFFFF"/>
        </w:rPr>
        <w:t xml:space="preserve"> incorporate these skills into team games, in which the children need to count, </w:t>
      </w:r>
      <w:r w:rsidR="00B25E3B" w:rsidRPr="00171E27">
        <w:rPr>
          <w:color w:val="000000" w:themeColor="text1"/>
          <w:shd w:val="clear" w:color="auto" w:fill="FFFFFF"/>
        </w:rPr>
        <w:t>group, compare,</w:t>
      </w:r>
      <w:r w:rsidR="007C1FB7" w:rsidRPr="00171E27">
        <w:rPr>
          <w:color w:val="000000" w:themeColor="text1"/>
          <w:shd w:val="clear" w:color="auto" w:fill="FFFFFF"/>
        </w:rPr>
        <w:t xml:space="preserve"> </w:t>
      </w:r>
      <w:r w:rsidR="005A612D" w:rsidRPr="00171E27">
        <w:rPr>
          <w:color w:val="000000" w:themeColor="text1"/>
          <w:shd w:val="clear" w:color="auto" w:fill="FFFFFF"/>
        </w:rPr>
        <w:t xml:space="preserve">form straight lines, distinguish </w:t>
      </w:r>
      <w:r w:rsidR="00B25E3B" w:rsidRPr="00171E27">
        <w:rPr>
          <w:color w:val="000000" w:themeColor="text1"/>
          <w:shd w:val="clear" w:color="auto" w:fill="FFFFFF"/>
        </w:rPr>
        <w:t>left from right and follow verbal instructions.</w:t>
      </w:r>
      <w:r w:rsidR="00755F4F" w:rsidRPr="00171E27">
        <w:rPr>
          <w:b/>
          <w:color w:val="000000" w:themeColor="text1"/>
        </w:rPr>
        <w:t xml:space="preserve"> </w:t>
      </w:r>
      <w:r w:rsidR="00755F4F" w:rsidRPr="00171E27">
        <w:rPr>
          <w:color w:val="000000" w:themeColor="text1"/>
        </w:rPr>
        <w:t>Whitebread (2012) suggests that when children engage with numeracy in meaningful, real-life contexts, their confidence in learning maths increases</w:t>
      </w:r>
      <w:r w:rsidR="00EE609D" w:rsidRPr="00171E27">
        <w:rPr>
          <w:color w:val="000000" w:themeColor="text1"/>
        </w:rPr>
        <w:t>. The social constructivism approach also highlights the importance of learning in a social context.</w:t>
      </w:r>
    </w:p>
    <w:p w14:paraId="2C4FA1B3" w14:textId="77777777" w:rsidR="00EE609D" w:rsidRPr="00171E27" w:rsidRDefault="00B25E3B" w:rsidP="00A35901">
      <w:pPr>
        <w:spacing w:line="480" w:lineRule="auto"/>
        <w:rPr>
          <w:color w:val="000000" w:themeColor="text1"/>
          <w:shd w:val="clear" w:color="auto" w:fill="FFFFFF"/>
        </w:rPr>
      </w:pPr>
      <w:r w:rsidRPr="00171E27">
        <w:rPr>
          <w:color w:val="000000" w:themeColor="text1"/>
          <w:shd w:val="clear" w:color="auto" w:fill="FFFFFF"/>
        </w:rPr>
        <w:t xml:space="preserve"> </w:t>
      </w:r>
    </w:p>
    <w:p w14:paraId="7A4E64BF" w14:textId="6A76709F" w:rsidR="00016938" w:rsidRPr="00171E27" w:rsidRDefault="00B25E3B" w:rsidP="00A35901">
      <w:pPr>
        <w:spacing w:line="480" w:lineRule="auto"/>
        <w:rPr>
          <w:color w:val="000000" w:themeColor="text1"/>
          <w:shd w:val="clear" w:color="auto" w:fill="FFFFFF"/>
        </w:rPr>
      </w:pPr>
      <w:r w:rsidRPr="00171E27">
        <w:rPr>
          <w:color w:val="000000" w:themeColor="text1"/>
          <w:shd w:val="clear" w:color="auto" w:fill="FFFFFF"/>
        </w:rPr>
        <w:t>I will</w:t>
      </w:r>
      <w:r w:rsidR="00EE609D" w:rsidRPr="00171E27">
        <w:rPr>
          <w:color w:val="000000" w:themeColor="text1"/>
          <w:shd w:val="clear" w:color="auto" w:fill="FFFFFF"/>
        </w:rPr>
        <w:t xml:space="preserve"> aim to</w:t>
      </w:r>
      <w:r w:rsidRPr="00171E27">
        <w:rPr>
          <w:color w:val="000000" w:themeColor="text1"/>
          <w:shd w:val="clear" w:color="auto" w:fill="FFFFFF"/>
        </w:rPr>
        <w:t xml:space="preserve"> foster collective thinking so that pupils are aiming to </w:t>
      </w:r>
      <w:r w:rsidR="006576E0">
        <w:rPr>
          <w:color w:val="000000" w:themeColor="text1"/>
          <w:shd w:val="clear" w:color="auto" w:fill="FFFFFF"/>
        </w:rPr>
        <w:t xml:space="preserve">work as a team and </w:t>
      </w:r>
      <w:r w:rsidRPr="00171E27">
        <w:rPr>
          <w:color w:val="000000" w:themeColor="text1"/>
          <w:shd w:val="clear" w:color="auto" w:fill="FFFFFF"/>
        </w:rPr>
        <w:t>not just individually. This will encourage pupils to help each</w:t>
      </w:r>
      <w:r w:rsidR="00D73292" w:rsidRPr="00171E27">
        <w:rPr>
          <w:color w:val="000000" w:themeColor="text1"/>
          <w:shd w:val="clear" w:color="auto" w:fill="FFFFFF"/>
        </w:rPr>
        <w:t xml:space="preserve"> </w:t>
      </w:r>
      <w:r w:rsidRPr="00171E27">
        <w:rPr>
          <w:color w:val="000000" w:themeColor="text1"/>
          <w:shd w:val="clear" w:color="auto" w:fill="FFFFFF"/>
        </w:rPr>
        <w:t>other</w:t>
      </w:r>
      <w:r w:rsidR="007C1FB7" w:rsidRPr="00171E27">
        <w:rPr>
          <w:color w:val="000000" w:themeColor="text1"/>
          <w:shd w:val="clear" w:color="auto" w:fill="FFFFFF"/>
        </w:rPr>
        <w:t>, thus promoting Vygotsky’s zone of proximal development</w:t>
      </w:r>
      <w:r w:rsidR="00D73292" w:rsidRPr="00171E27">
        <w:rPr>
          <w:color w:val="000000" w:themeColor="text1"/>
          <w:shd w:val="clear" w:color="auto" w:fill="FFFFFF"/>
        </w:rPr>
        <w:t>, illustrated in the diagram below.</w:t>
      </w:r>
    </w:p>
    <w:p w14:paraId="3BB32D46" w14:textId="6BA86C1B" w:rsidR="004E17FB" w:rsidRPr="003F0B1B" w:rsidRDefault="00F24F46" w:rsidP="00A35901">
      <w:pPr>
        <w:spacing w:line="480" w:lineRule="auto"/>
      </w:pPr>
      <w:r>
        <w:rPr>
          <w:noProof/>
        </w:rPr>
        <w:drawing>
          <wp:anchor distT="0" distB="0" distL="114300" distR="114300" simplePos="0" relativeHeight="251666432" behindDoc="0" locked="0" layoutInCell="1" allowOverlap="1" wp14:anchorId="6254B168" wp14:editId="4541D5D1">
            <wp:simplePos x="0" y="0"/>
            <wp:positionH relativeFrom="column">
              <wp:posOffset>1362075</wp:posOffset>
            </wp:positionH>
            <wp:positionV relativeFrom="paragraph">
              <wp:posOffset>56515</wp:posOffset>
            </wp:positionV>
            <wp:extent cx="2990850" cy="2273935"/>
            <wp:effectExtent l="0" t="0" r="0" b="0"/>
            <wp:wrapSquare wrapText="bothSides"/>
            <wp:docPr id="9" name="Picture 9" descr="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Zone of Proximal Develop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0850" cy="22739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951D89" w14:textId="19A86146" w:rsidR="003F0B1B" w:rsidRDefault="003F0B1B" w:rsidP="00D73292">
      <w:pPr>
        <w:spacing w:line="480" w:lineRule="auto"/>
        <w:jc w:val="center"/>
        <w:rPr>
          <w:u w:val="single"/>
        </w:rPr>
      </w:pPr>
    </w:p>
    <w:p w14:paraId="381EBE7D" w14:textId="69087655" w:rsidR="007C1FB7" w:rsidRDefault="007C1FB7" w:rsidP="00A35901">
      <w:pPr>
        <w:spacing w:line="480" w:lineRule="auto"/>
        <w:rPr>
          <w:u w:val="single"/>
        </w:rPr>
      </w:pPr>
    </w:p>
    <w:p w14:paraId="0742C5AF" w14:textId="58D489B7" w:rsidR="003F0B1B" w:rsidRPr="003067D1" w:rsidRDefault="003F0B1B" w:rsidP="00A35901">
      <w:pPr>
        <w:spacing w:line="480" w:lineRule="auto"/>
        <w:rPr>
          <w:u w:val="single"/>
        </w:rPr>
      </w:pPr>
    </w:p>
    <w:p w14:paraId="64BC87A8" w14:textId="032B890E" w:rsidR="000E1762" w:rsidRDefault="000E1762" w:rsidP="00A35901">
      <w:pPr>
        <w:spacing w:line="480" w:lineRule="auto"/>
        <w:rPr>
          <w:color w:val="000000" w:themeColor="text1"/>
          <w:shd w:val="clear" w:color="auto" w:fill="FFFFFF"/>
        </w:rPr>
      </w:pPr>
    </w:p>
    <w:p w14:paraId="79DB7A12" w14:textId="697456DD" w:rsidR="00182163" w:rsidRDefault="00182163" w:rsidP="00A35901">
      <w:pPr>
        <w:spacing w:line="480" w:lineRule="auto"/>
        <w:rPr>
          <w:color w:val="000000" w:themeColor="text1"/>
          <w:shd w:val="clear" w:color="auto" w:fill="FFFFFF"/>
        </w:rPr>
      </w:pPr>
    </w:p>
    <w:p w14:paraId="37FC6599" w14:textId="56B90BCC" w:rsidR="00182163" w:rsidRPr="00121EE9" w:rsidRDefault="00182163" w:rsidP="00A35901">
      <w:pPr>
        <w:spacing w:line="480" w:lineRule="auto"/>
        <w:rPr>
          <w:color w:val="000000" w:themeColor="text1"/>
          <w:shd w:val="clear" w:color="auto" w:fill="FFFFFF"/>
        </w:rPr>
      </w:pPr>
    </w:p>
    <w:p w14:paraId="243C3B4D" w14:textId="1614CFC3" w:rsidR="00EE609D" w:rsidRDefault="007C1FB7" w:rsidP="00A35901">
      <w:pPr>
        <w:spacing w:line="480" w:lineRule="auto"/>
        <w:rPr>
          <w:color w:val="000000" w:themeColor="text1"/>
          <w:shd w:val="clear" w:color="auto" w:fill="FFFFFF"/>
        </w:rPr>
      </w:pPr>
      <w:r>
        <w:rPr>
          <w:color w:val="000000" w:themeColor="text1"/>
          <w:shd w:val="clear" w:color="auto" w:fill="FFFFFF"/>
        </w:rPr>
        <w:t xml:space="preserve">                                             </w:t>
      </w:r>
      <w:bookmarkStart w:id="27" w:name="_Hlk527311315"/>
      <w:r w:rsidR="00F24F46">
        <w:rPr>
          <w:color w:val="000000" w:themeColor="text1"/>
          <w:shd w:val="clear" w:color="auto" w:fill="FFFFFF"/>
        </w:rPr>
        <w:t>Figure 3:</w:t>
      </w:r>
      <w:r w:rsidR="00CD3F34">
        <w:rPr>
          <w:color w:val="000000" w:themeColor="text1"/>
          <w:shd w:val="clear" w:color="auto" w:fill="FFFFFF"/>
        </w:rPr>
        <w:t xml:space="preserve"> </w:t>
      </w:r>
      <w:r w:rsidR="00755F4F">
        <w:rPr>
          <w:color w:val="000000" w:themeColor="text1"/>
          <w:shd w:val="clear" w:color="auto" w:fill="FFFFFF"/>
        </w:rPr>
        <w:t>Culatta</w:t>
      </w:r>
      <w:r>
        <w:rPr>
          <w:color w:val="000000" w:themeColor="text1"/>
          <w:shd w:val="clear" w:color="auto" w:fill="FFFFFF"/>
        </w:rPr>
        <w:t>, 201</w:t>
      </w:r>
      <w:r w:rsidR="00755F4F">
        <w:rPr>
          <w:color w:val="000000" w:themeColor="text1"/>
          <w:shd w:val="clear" w:color="auto" w:fill="FFFFFF"/>
        </w:rPr>
        <w:t>1</w:t>
      </w:r>
      <w:r>
        <w:rPr>
          <w:color w:val="000000" w:themeColor="text1"/>
          <w:shd w:val="clear" w:color="auto" w:fill="FFFFFF"/>
        </w:rPr>
        <w:t>: ZPD Diagram</w:t>
      </w:r>
      <w:bookmarkEnd w:id="27"/>
    </w:p>
    <w:p w14:paraId="35A36AFD" w14:textId="77777777" w:rsidR="006576E0" w:rsidRDefault="006576E0" w:rsidP="006576E0">
      <w:pPr>
        <w:spacing w:line="480" w:lineRule="auto"/>
      </w:pPr>
    </w:p>
    <w:p w14:paraId="3D8CB622" w14:textId="09B4947C" w:rsidR="00F71D31" w:rsidRPr="006576E0" w:rsidRDefault="006576E0" w:rsidP="000C11E0">
      <w:pPr>
        <w:spacing w:line="480" w:lineRule="auto"/>
      </w:pPr>
      <w:r>
        <w:t xml:space="preserve">The indoor tepee will be </w:t>
      </w:r>
      <w:r w:rsidR="00E227AC">
        <w:t>a</w:t>
      </w:r>
      <w:r>
        <w:t xml:space="preserve"> quiet zone, where children can go to </w:t>
      </w:r>
      <w:r w:rsidR="00C90C46">
        <w:t xml:space="preserve">read, play quietly and </w:t>
      </w:r>
      <w:r>
        <w:t xml:space="preserve">escape the noise and business of the classroom. </w:t>
      </w:r>
      <w:r w:rsidR="00EE609D">
        <w:rPr>
          <w:color w:val="000000" w:themeColor="text1"/>
          <w:shd w:val="clear" w:color="auto" w:fill="FFFFFF"/>
        </w:rPr>
        <w:t>I will also enhance well-being and promote positive mental health by practising mindfulness techniques in an area of the classroom, which will encourage relaxation and quiet reflection</w:t>
      </w:r>
      <w:r w:rsidR="000C11E0">
        <w:rPr>
          <w:color w:val="000000" w:themeColor="text1"/>
          <w:shd w:val="clear" w:color="auto" w:fill="FFFFFF"/>
        </w:rPr>
        <w:t xml:space="preserve">. </w:t>
      </w:r>
      <w:r w:rsidR="00F71D31">
        <w:rPr>
          <w:color w:val="000000" w:themeColor="text1"/>
          <w:shd w:val="clear" w:color="auto" w:fill="FFFFFF"/>
        </w:rPr>
        <w:t>Weare (2012) analysed the results of nineteen studies of mindfulness in education</w:t>
      </w:r>
      <w:r w:rsidR="00514E8B">
        <w:rPr>
          <w:color w:val="000000" w:themeColor="text1"/>
          <w:shd w:val="clear" w:color="auto" w:fill="FFFFFF"/>
        </w:rPr>
        <w:t xml:space="preserve"> from across the world</w:t>
      </w:r>
      <w:r w:rsidR="00F71D31">
        <w:rPr>
          <w:color w:val="000000" w:themeColor="text1"/>
          <w:shd w:val="clear" w:color="auto" w:fill="FFFFFF"/>
        </w:rPr>
        <w:t xml:space="preserve"> and concludes that schools who promote the practice are likely to see positive results in pupil emotional wellbeing, ability to learn and physical health.</w:t>
      </w:r>
    </w:p>
    <w:p w14:paraId="32E441D3" w14:textId="040C4267" w:rsidR="006576E0" w:rsidRDefault="006576E0" w:rsidP="00640C8B">
      <w:pPr>
        <w:spacing w:line="480" w:lineRule="auto"/>
      </w:pPr>
      <w:bookmarkStart w:id="28" w:name="_Hlk527398765"/>
    </w:p>
    <w:p w14:paraId="18B13AD5" w14:textId="77777777" w:rsidR="00B825FF" w:rsidRDefault="00B825FF" w:rsidP="00640C8B">
      <w:pPr>
        <w:spacing w:line="480" w:lineRule="auto"/>
        <w:rPr>
          <w:u w:val="single"/>
        </w:rPr>
      </w:pPr>
    </w:p>
    <w:p w14:paraId="1EF72362" w14:textId="77777777" w:rsidR="00B825FF" w:rsidRDefault="00B825FF" w:rsidP="00640C8B">
      <w:pPr>
        <w:spacing w:line="480" w:lineRule="auto"/>
        <w:rPr>
          <w:u w:val="single"/>
        </w:rPr>
      </w:pPr>
    </w:p>
    <w:p w14:paraId="5C2DABD5" w14:textId="622ACC94" w:rsidR="006576E0" w:rsidRDefault="00DB26AB" w:rsidP="00640C8B">
      <w:pPr>
        <w:spacing w:line="480" w:lineRule="auto"/>
        <w:rPr>
          <w:u w:val="single"/>
        </w:rPr>
      </w:pPr>
      <w:r>
        <w:rPr>
          <w:u w:val="single"/>
        </w:rPr>
        <w:t>Ardal Gymraeg (Welsh area)</w:t>
      </w:r>
    </w:p>
    <w:p w14:paraId="51F8AF62" w14:textId="2F491401" w:rsidR="00DB26AB" w:rsidRDefault="009D6B75" w:rsidP="00640C8B">
      <w:pPr>
        <w:spacing w:line="480" w:lineRule="auto"/>
      </w:pPr>
      <w:r>
        <w:t>Donaldson’s Successful Futures (2015) recommends a more focused and collaborative approach to learning Welsh across all key stages in Wales.</w:t>
      </w:r>
      <w:r w:rsidR="00F24F46">
        <w:t xml:space="preserve"> He suggests that t</w:t>
      </w:r>
      <w:r>
        <w:t>eachers</w:t>
      </w:r>
      <w:r w:rsidR="00DB26AB">
        <w:t xml:space="preserve">, </w:t>
      </w:r>
      <w:r>
        <w:t>parents</w:t>
      </w:r>
      <w:r w:rsidR="00DB26AB">
        <w:t xml:space="preserve"> and</w:t>
      </w:r>
      <w:r>
        <w:t xml:space="preserve"> </w:t>
      </w:r>
      <w:r w:rsidR="00DB26AB">
        <w:t>Wales as a nation,</w:t>
      </w:r>
      <w:r>
        <w:t xml:space="preserve"> </w:t>
      </w:r>
      <w:r w:rsidR="00DB26AB">
        <w:t>needs to place a higher value on the benefits of bilingualism in relation to job prospects, cognitive development and understanding the richness of Welsh culture past and present.</w:t>
      </w:r>
    </w:p>
    <w:p w14:paraId="1551CB62" w14:textId="77777777" w:rsidR="00C90C46" w:rsidRDefault="00C90C46" w:rsidP="00640C8B">
      <w:pPr>
        <w:spacing w:line="480" w:lineRule="auto"/>
      </w:pPr>
    </w:p>
    <w:p w14:paraId="333152C5" w14:textId="3B6BB298" w:rsidR="00F94066" w:rsidRDefault="00DB26AB" w:rsidP="00640C8B">
      <w:pPr>
        <w:spacing w:line="480" w:lineRule="auto"/>
      </w:pPr>
      <w:r>
        <w:t>Children will be encouraged to practise their Welsh in the Ardal Gymraeg</w:t>
      </w:r>
      <w:r w:rsidR="00C90C46">
        <w:t>, a continuous provision, which will be adorned with colourful Welsh emblems, bringing Wales alive inside the classroom</w:t>
      </w:r>
      <w:r w:rsidR="007962F7">
        <w:t>.</w:t>
      </w:r>
      <w:r>
        <w:t xml:space="preserve"> They will a box of </w:t>
      </w:r>
      <w:r w:rsidR="00E227AC">
        <w:t xml:space="preserve">engaging </w:t>
      </w:r>
      <w:r>
        <w:t>resources</w:t>
      </w:r>
      <w:r w:rsidR="00E227AC">
        <w:t>, such as Welsh language books</w:t>
      </w:r>
      <w:r w:rsidR="007962F7">
        <w:t xml:space="preserve">, which will promote the </w:t>
      </w:r>
      <w:bookmarkStart w:id="29" w:name="_Hlk527410412"/>
      <w:r w:rsidR="007962F7">
        <w:t>Curriculum Cymreig</w:t>
      </w:r>
      <w:r>
        <w:t xml:space="preserve"> </w:t>
      </w:r>
      <w:bookmarkEnd w:id="29"/>
      <w:r>
        <w:t>and practical</w:t>
      </w:r>
      <w:r w:rsidR="00E227AC">
        <w:t>, fun</w:t>
      </w:r>
      <w:r>
        <w:t xml:space="preserve"> activities </w:t>
      </w:r>
      <w:r w:rsidR="00F94066">
        <w:t xml:space="preserve">and worksheets </w:t>
      </w:r>
      <w:r w:rsidR="00E227AC">
        <w:t xml:space="preserve">that </w:t>
      </w:r>
      <w:r w:rsidR="00F24F46">
        <w:t xml:space="preserve">will develop </w:t>
      </w:r>
      <w:r w:rsidR="00E877C6">
        <w:t>language skills and support numeracy and literacy skills.</w:t>
      </w:r>
    </w:p>
    <w:p w14:paraId="0A9DBF2A" w14:textId="60BB63AE" w:rsidR="00F94066" w:rsidRDefault="00F94066" w:rsidP="00640C8B">
      <w:pPr>
        <w:spacing w:line="480" w:lineRule="auto"/>
      </w:pPr>
    </w:p>
    <w:p w14:paraId="4A090F7B" w14:textId="153A6FC7" w:rsidR="00F24F46" w:rsidRDefault="00F94066" w:rsidP="00640C8B">
      <w:pPr>
        <w:spacing w:line="480" w:lineRule="auto"/>
      </w:pPr>
      <w:r>
        <w:lastRenderedPageBreak/>
        <w:t xml:space="preserve">The Ardal Gymraeg will also be home to Flic a Flac, popular Welsh puppets, who the children will be encouraged to </w:t>
      </w:r>
      <w:r w:rsidR="00F24F46">
        <w:t>use to</w:t>
      </w:r>
      <w:r w:rsidR="00D4488A">
        <w:t xml:space="preserve"> practis</w:t>
      </w:r>
      <w:r w:rsidR="00F24F46">
        <w:t>e</w:t>
      </w:r>
      <w:r w:rsidR="00D4488A">
        <w:t xml:space="preserve"> their Welsh</w:t>
      </w:r>
      <w:r w:rsidR="00F24F46">
        <w:t>.</w:t>
      </w:r>
      <w:r w:rsidR="00CA7A8A">
        <w:t xml:space="preserve"> Estyn (2013) suggest that</w:t>
      </w:r>
      <w:r w:rsidR="001E7BE0">
        <w:t xml:space="preserve"> the use of puppets can have a positive effect on</w:t>
      </w:r>
      <w:r w:rsidR="00CA7A8A">
        <w:t xml:space="preserve"> pupil concentration and imagination and</w:t>
      </w:r>
      <w:r w:rsidR="001E7BE0">
        <w:t xml:space="preserve"> that</w:t>
      </w:r>
      <w:r w:rsidR="00CA7A8A">
        <w:t xml:space="preserve"> th</w:t>
      </w:r>
      <w:r w:rsidR="001E7BE0">
        <w:t xml:space="preserve">eir presence is more </w:t>
      </w:r>
      <w:r w:rsidR="00CA7A8A">
        <w:t xml:space="preserve">likely to </w:t>
      </w:r>
      <w:r w:rsidR="001E7BE0">
        <w:t xml:space="preserve">inspire </w:t>
      </w:r>
      <w:r w:rsidR="00CA7A8A">
        <w:t xml:space="preserve">children to use Welsh more </w:t>
      </w:r>
      <w:r w:rsidR="001E7BE0">
        <w:t>spontaneously</w:t>
      </w:r>
      <w:r w:rsidR="00CA7A8A">
        <w:t>.</w:t>
      </w:r>
      <w:r w:rsidR="001E7BE0">
        <w:t xml:space="preserve"> </w:t>
      </w:r>
      <w:r w:rsidR="00D4488A">
        <w:t>Flic and Flac</w:t>
      </w:r>
      <w:bookmarkStart w:id="30" w:name="_GoBack"/>
      <w:bookmarkEnd w:id="30"/>
      <w:r w:rsidR="00D4488A">
        <w:t xml:space="preserve"> resources will also be used in lessons to promote continuity and make learning Welsh accessible </w:t>
      </w:r>
      <w:r w:rsidR="007962F7">
        <w:t xml:space="preserve">and </w:t>
      </w:r>
      <w:r w:rsidR="004646E6">
        <w:t>fun. The</w:t>
      </w:r>
      <w:r w:rsidR="00F24F46">
        <w:t xml:space="preserve"> pupils will also take in turns to take</w:t>
      </w:r>
      <w:r w:rsidR="00E877C6">
        <w:t xml:space="preserve"> one of the puppets home each weekend to promote home school links and document </w:t>
      </w:r>
      <w:r w:rsidR="00C42025">
        <w:t>the</w:t>
      </w:r>
      <w:r w:rsidR="00E877C6">
        <w:t xml:space="preserve"> fun activities</w:t>
      </w:r>
      <w:r w:rsidR="00C42025">
        <w:t>, which</w:t>
      </w:r>
      <w:r w:rsidR="00E877C6">
        <w:t xml:space="preserve"> they enjoyed with the puppet over the weekend. Inside the bag containin</w:t>
      </w:r>
      <w:r w:rsidR="00CA7A8A">
        <w:t>g the puppet</w:t>
      </w:r>
      <w:r w:rsidR="00323DBD">
        <w:t>,</w:t>
      </w:r>
      <w:r w:rsidR="00E877C6">
        <w:t xml:space="preserve"> </w:t>
      </w:r>
      <w:r w:rsidR="00323DBD">
        <w:t xml:space="preserve">there </w:t>
      </w:r>
      <w:r w:rsidR="00E877C6">
        <w:t xml:space="preserve">will be a guide explaining the purpose of the puppet </w:t>
      </w:r>
      <w:r w:rsidR="00323DBD">
        <w:t>inside the classroom and lots of hints and tips on how to practise Welsh at home, for example, useful websites and apps</w:t>
      </w:r>
      <w:r w:rsidR="0077696E">
        <w:t>, which will encourage parent involvement</w:t>
      </w:r>
      <w:r w:rsidR="001E7BE0">
        <w:t>.</w:t>
      </w:r>
    </w:p>
    <w:p w14:paraId="6D1421BD" w14:textId="2E723B9C" w:rsidR="00F24F46" w:rsidRDefault="00F24F46" w:rsidP="00640C8B">
      <w:pPr>
        <w:spacing w:line="480" w:lineRule="auto"/>
      </w:pPr>
    </w:p>
    <w:p w14:paraId="397C7A92" w14:textId="097D6759" w:rsidR="00F24F46" w:rsidRDefault="00B825FF" w:rsidP="00F24F46">
      <w:pPr>
        <w:spacing w:line="480" w:lineRule="auto"/>
        <w:jc w:val="center"/>
      </w:pPr>
      <w:r>
        <w:rPr>
          <w:noProof/>
        </w:rPr>
        <w:drawing>
          <wp:anchor distT="0" distB="0" distL="114300" distR="114300" simplePos="0" relativeHeight="251669504" behindDoc="0" locked="0" layoutInCell="1" allowOverlap="1" wp14:anchorId="51B653EC" wp14:editId="5E6928A3">
            <wp:simplePos x="0" y="0"/>
            <wp:positionH relativeFrom="column">
              <wp:posOffset>1552575</wp:posOffset>
            </wp:positionH>
            <wp:positionV relativeFrom="paragraph">
              <wp:posOffset>-137160</wp:posOffset>
            </wp:positionV>
            <wp:extent cx="2568575" cy="1765761"/>
            <wp:effectExtent l="0" t="0" r="3175" b="6350"/>
            <wp:wrapNone/>
            <wp:docPr id="6" name="Picture 6" descr="Fflic a Fflac - Pupp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flic a Fflac - Puppe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68575" cy="176576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9AD7E8" w14:textId="34903861" w:rsidR="00F24F46" w:rsidRPr="006576E0" w:rsidRDefault="00F24F46" w:rsidP="00640C8B">
      <w:pPr>
        <w:spacing w:line="480" w:lineRule="auto"/>
      </w:pPr>
    </w:p>
    <w:p w14:paraId="50DCC648" w14:textId="2B54CB52" w:rsidR="00C42025" w:rsidRDefault="00C42025" w:rsidP="00640C8B">
      <w:pPr>
        <w:spacing w:line="480" w:lineRule="auto"/>
      </w:pPr>
      <w:r>
        <w:t xml:space="preserve">         </w:t>
      </w:r>
    </w:p>
    <w:bookmarkEnd w:id="28"/>
    <w:p w14:paraId="57A5C6D1" w14:textId="121F863E" w:rsidR="00C42025" w:rsidRPr="00C42025" w:rsidRDefault="00C42025" w:rsidP="00640C8B">
      <w:pPr>
        <w:spacing w:line="480" w:lineRule="auto"/>
        <w:rPr>
          <w:sz w:val="18"/>
          <w:szCs w:val="18"/>
        </w:rPr>
      </w:pPr>
      <w:r>
        <w:t xml:space="preserve">  </w:t>
      </w:r>
    </w:p>
    <w:p w14:paraId="1603714C" w14:textId="77777777" w:rsidR="00B825FF" w:rsidRDefault="00C42025" w:rsidP="00C42025">
      <w:pPr>
        <w:pStyle w:val="NormalWeb"/>
        <w:shd w:val="clear" w:color="auto" w:fill="FFFFFF"/>
        <w:spacing w:before="0" w:beforeAutospacing="0" w:after="300" w:afterAutospacing="0"/>
        <w:rPr>
          <w:rFonts w:ascii="Verdana" w:hAnsi="Verdana"/>
          <w:sz w:val="20"/>
          <w:szCs w:val="20"/>
        </w:rPr>
      </w:pPr>
      <w:r>
        <w:rPr>
          <w:rFonts w:ascii="Verdana" w:hAnsi="Verdana"/>
          <w:sz w:val="20"/>
          <w:szCs w:val="20"/>
        </w:rPr>
        <w:t xml:space="preserve">                               </w:t>
      </w:r>
    </w:p>
    <w:p w14:paraId="51175FFA" w14:textId="45957FB7" w:rsidR="00C42025" w:rsidRDefault="00B825FF" w:rsidP="00C42025">
      <w:pPr>
        <w:pStyle w:val="NormalWeb"/>
        <w:shd w:val="clear" w:color="auto" w:fill="FFFFFF"/>
        <w:spacing w:before="0" w:beforeAutospacing="0" w:after="300" w:afterAutospacing="0"/>
        <w:rPr>
          <w:rFonts w:ascii="Verdana" w:hAnsi="Verdana"/>
          <w:sz w:val="20"/>
          <w:szCs w:val="20"/>
        </w:rPr>
      </w:pPr>
      <w:r>
        <w:rPr>
          <w:rFonts w:ascii="Verdana" w:hAnsi="Verdana"/>
          <w:sz w:val="20"/>
          <w:szCs w:val="20"/>
        </w:rPr>
        <w:t xml:space="preserve">                                   </w:t>
      </w:r>
      <w:r w:rsidR="00C42025">
        <w:rPr>
          <w:rFonts w:ascii="Verdana" w:hAnsi="Verdana"/>
          <w:sz w:val="20"/>
          <w:szCs w:val="20"/>
        </w:rPr>
        <w:t xml:space="preserve"> Figure 4: Learn Cymru, 2018, Flic a Flac</w:t>
      </w:r>
    </w:p>
    <w:p w14:paraId="334C9010" w14:textId="77777777" w:rsidR="00B825FF" w:rsidRDefault="00B825FF" w:rsidP="00C42025">
      <w:pPr>
        <w:pStyle w:val="NormalWeb"/>
        <w:shd w:val="clear" w:color="auto" w:fill="FFFFFF"/>
        <w:spacing w:before="0" w:beforeAutospacing="0" w:after="300" w:afterAutospacing="0" w:line="480" w:lineRule="auto"/>
      </w:pPr>
    </w:p>
    <w:p w14:paraId="68E72F28" w14:textId="13515C3F" w:rsidR="00CE72F5" w:rsidRPr="001E7BE0" w:rsidRDefault="00244AA8" w:rsidP="00C42025">
      <w:pPr>
        <w:pStyle w:val="NormalWeb"/>
        <w:shd w:val="clear" w:color="auto" w:fill="FFFFFF"/>
        <w:spacing w:before="0" w:beforeAutospacing="0" w:after="300" w:afterAutospacing="0" w:line="480" w:lineRule="auto"/>
        <w:rPr>
          <w:rFonts w:ascii="Verdana" w:hAnsi="Verdana"/>
          <w:sz w:val="20"/>
          <w:szCs w:val="20"/>
        </w:rPr>
      </w:pPr>
      <w:r>
        <w:t xml:space="preserve">Welsh will not be confined to just one area; the classroom will be rich with language through speech, </w:t>
      </w:r>
      <w:r w:rsidR="00CE72F5">
        <w:t>signs</w:t>
      </w:r>
      <w:r>
        <w:t xml:space="preserve"> and displays</w:t>
      </w:r>
      <w:r w:rsidR="00E03715">
        <w:t>, particularly in t</w:t>
      </w:r>
      <w:r w:rsidR="00CD3F34">
        <w:t xml:space="preserve">he </w:t>
      </w:r>
      <w:r w:rsidR="00E03715">
        <w:t>indoor/ outdoor role play and outdoor learning</w:t>
      </w:r>
      <w:r w:rsidR="00CD3F34">
        <w:t xml:space="preserve"> areas</w:t>
      </w:r>
      <w:r w:rsidR="00E03715">
        <w:t>. Estyn (2013) recommend</w:t>
      </w:r>
      <w:r w:rsidR="008E4824">
        <w:t xml:space="preserve">s </w:t>
      </w:r>
      <w:r w:rsidR="00E03715">
        <w:t xml:space="preserve">that children should be supported </w:t>
      </w:r>
      <w:r w:rsidR="008E4824">
        <w:t>t</w:t>
      </w:r>
      <w:r w:rsidR="00E03715">
        <w:t>o</w:t>
      </w:r>
      <w:r w:rsidR="00750645">
        <w:t xml:space="preserve"> </w:t>
      </w:r>
      <w:r w:rsidR="008E4824">
        <w:t xml:space="preserve">express their basic </w:t>
      </w:r>
      <w:r w:rsidR="00E03715">
        <w:t xml:space="preserve">needs </w:t>
      </w:r>
      <w:r w:rsidR="00750645">
        <w:t xml:space="preserve">through the medium of </w:t>
      </w:r>
      <w:r w:rsidR="00E03715">
        <w:t>Welsh and should be exposed t</w:t>
      </w:r>
      <w:r w:rsidR="00750645">
        <w:t>o the language as much as possible. As a</w:t>
      </w:r>
      <w:r>
        <w:t xml:space="preserve"> teacher, I will take responsibility for</w:t>
      </w:r>
      <w:r w:rsidR="00CE72F5">
        <w:t xml:space="preserve"> </w:t>
      </w:r>
      <w:r w:rsidR="00750645">
        <w:t xml:space="preserve">using incidental </w:t>
      </w:r>
      <w:r w:rsidR="00CE72F5">
        <w:t>Welsh</w:t>
      </w:r>
      <w:r w:rsidR="00750645">
        <w:t xml:space="preserve"> and </w:t>
      </w:r>
      <w:r w:rsidR="00CE72F5">
        <w:t xml:space="preserve">will </w:t>
      </w:r>
      <w:r>
        <w:t>embed Welsh into everyday routines, for example, Help</w:t>
      </w:r>
      <w:r w:rsidR="00CE72F5">
        <w:t>w</w:t>
      </w:r>
      <w:r>
        <w:t>r Heddiw and Slot Drillio</w:t>
      </w:r>
      <w:r w:rsidR="001E7BE0">
        <w:t xml:space="preserve">. </w:t>
      </w:r>
    </w:p>
    <w:p w14:paraId="70CFE754" w14:textId="10F99E35" w:rsidR="00B825FF" w:rsidRDefault="00750645" w:rsidP="00C42025">
      <w:pPr>
        <w:pStyle w:val="NormalWeb"/>
        <w:shd w:val="clear" w:color="auto" w:fill="FFFFFF"/>
        <w:spacing w:before="0" w:beforeAutospacing="0" w:after="300" w:afterAutospacing="0" w:line="480" w:lineRule="auto"/>
      </w:pPr>
      <w:r>
        <w:lastRenderedPageBreak/>
        <w:t>Finally, I will ensure that Welsh culture is celebrated through the Curriculum Cymreig, by introducing children to Welsh literature, teaching the history of Wales past and present and arranging school trips to places of historical relevance</w:t>
      </w:r>
      <w:r w:rsidR="00847541">
        <w:t xml:space="preserve"> within South Wales.</w:t>
      </w:r>
    </w:p>
    <w:p w14:paraId="533716CB" w14:textId="77777777" w:rsidR="00E36930" w:rsidRDefault="00E36930" w:rsidP="00C42025">
      <w:pPr>
        <w:pStyle w:val="NormalWeb"/>
        <w:shd w:val="clear" w:color="auto" w:fill="FFFFFF"/>
        <w:spacing w:before="0" w:beforeAutospacing="0" w:after="300" w:afterAutospacing="0" w:line="480" w:lineRule="auto"/>
      </w:pPr>
    </w:p>
    <w:p w14:paraId="0F94541C" w14:textId="5BF2C96B" w:rsidR="001E7BE0" w:rsidRDefault="001E7BE0" w:rsidP="00230BC6">
      <w:pPr>
        <w:pStyle w:val="NormalWeb"/>
        <w:shd w:val="clear" w:color="auto" w:fill="FFFFFF"/>
        <w:spacing w:before="0" w:beforeAutospacing="0" w:after="300" w:afterAutospacing="0"/>
        <w:rPr>
          <w:u w:val="single"/>
        </w:rPr>
      </w:pPr>
      <w:r w:rsidRPr="001E7BE0">
        <w:rPr>
          <w:u w:val="single"/>
        </w:rPr>
        <w:t>ICT</w:t>
      </w:r>
    </w:p>
    <w:p w14:paraId="261998FE" w14:textId="50912196" w:rsidR="0039609E" w:rsidRDefault="00847541" w:rsidP="001E5C9E">
      <w:pPr>
        <w:pStyle w:val="NormalWeb"/>
        <w:shd w:val="clear" w:color="auto" w:fill="FFFFFF"/>
        <w:spacing w:before="0" w:beforeAutospacing="0" w:after="300" w:afterAutospacing="0" w:line="480" w:lineRule="auto"/>
      </w:pPr>
      <w:r>
        <w:t xml:space="preserve">In Successful Futures (2015), Donaldson </w:t>
      </w:r>
      <w:r w:rsidR="00D60DCC">
        <w:t xml:space="preserve">emphasises that we are living in a digital world, where ICT plays an increasingly important role in the current and future lives of children. He </w:t>
      </w:r>
      <w:r w:rsidR="003B695B">
        <w:t>highlights</w:t>
      </w:r>
      <w:r w:rsidR="00D60DCC">
        <w:t xml:space="preserve"> the importance of developing a nation of learners, who are can engage confidentially with ICT at school and at home. He </w:t>
      </w:r>
      <w:r>
        <w:t xml:space="preserve">recommends that digital competency is a cross-curricular subject that </w:t>
      </w:r>
      <w:r w:rsidR="0039609E">
        <w:t xml:space="preserve">runs throughout the new curriculum, for pupils aged 3 to 16 years. </w:t>
      </w:r>
      <w:bookmarkStart w:id="31" w:name="_Hlk527453512"/>
    </w:p>
    <w:p w14:paraId="1BD0D8BE" w14:textId="35889891" w:rsidR="003B695B" w:rsidRDefault="003B695B" w:rsidP="001E5C9E">
      <w:pPr>
        <w:pStyle w:val="NormalWeb"/>
        <w:shd w:val="clear" w:color="auto" w:fill="FFFFFF"/>
        <w:spacing w:before="0" w:beforeAutospacing="0" w:after="300" w:afterAutospacing="0" w:line="480" w:lineRule="auto"/>
      </w:pPr>
      <w:r>
        <w:t>ICT will be available in many forms throughout my ideal learning environment to</w:t>
      </w:r>
      <w:r w:rsidR="008E4824">
        <w:t xml:space="preserve"> increase competence in using multimedia tools</w:t>
      </w:r>
      <w:r w:rsidR="002C476C">
        <w:t xml:space="preserve">, </w:t>
      </w:r>
      <w:r>
        <w:t>enhance pupil’s learning experience</w:t>
      </w:r>
      <w:r w:rsidR="002C476C">
        <w:t xml:space="preserve"> and create unique and creative content. </w:t>
      </w:r>
      <w:bookmarkStart w:id="32" w:name="_Hlk527455814"/>
      <w:r w:rsidR="008E4824">
        <w:t>Younie, Leask and Burden (2015)</w:t>
      </w:r>
      <w:bookmarkEnd w:id="32"/>
      <w:r w:rsidR="002C476C">
        <w:t xml:space="preserve"> illustrate the importance of ICT in enhancing children’s creative and critical skills. They suggest that by examining digital </w:t>
      </w:r>
      <w:r w:rsidR="001E5C9E">
        <w:t>media content</w:t>
      </w:r>
      <w:r w:rsidR="002C476C">
        <w:t xml:space="preserve">, children can gain a better perspective on how they want their own </w:t>
      </w:r>
      <w:r w:rsidR="009759E6">
        <w:t>digital texts to look.</w:t>
      </w:r>
      <w:r w:rsidR="003A65C0">
        <w:t xml:space="preserve"> Furthermore, w</w:t>
      </w:r>
      <w:r w:rsidR="009759E6">
        <w:t xml:space="preserve">hen children are producing digital </w:t>
      </w:r>
      <w:r w:rsidR="001E5C9E">
        <w:t>content,</w:t>
      </w:r>
      <w:r w:rsidR="009759E6">
        <w:t xml:space="preserve"> they </w:t>
      </w:r>
      <w:r w:rsidR="001E5C9E">
        <w:t>a</w:t>
      </w:r>
      <w:r w:rsidR="009759E6">
        <w:t>lso have to consider the best ways of communicating their message to their audience, which encourages them to think critically.</w:t>
      </w:r>
    </w:p>
    <w:p w14:paraId="33BFCEAB" w14:textId="312EFFE0" w:rsidR="001E5C9E" w:rsidRDefault="003A65C0" w:rsidP="00A13CA2">
      <w:pPr>
        <w:pStyle w:val="NormalWeb"/>
        <w:shd w:val="clear" w:color="auto" w:fill="FFFFFF"/>
        <w:spacing w:before="0" w:beforeAutospacing="0" w:after="300" w:afterAutospacing="0" w:line="480" w:lineRule="auto"/>
      </w:pPr>
      <w:r>
        <w:t xml:space="preserve">There will an interactive smartboard in the classroom, which children can use to enhance numeracy and literacy skills, through games such as those accessed through the Phonics Bug programme. </w:t>
      </w:r>
      <w:r w:rsidR="00570BFF">
        <w:t>The i</w:t>
      </w:r>
      <w:r>
        <w:t>Pad</w:t>
      </w:r>
      <w:r w:rsidR="00570BFF">
        <w:t xml:space="preserve">s will have age-appropriate Apps, which can enhance learning in </w:t>
      </w:r>
      <w:r w:rsidR="00B42BC5">
        <w:t xml:space="preserve">literacy, </w:t>
      </w:r>
      <w:r w:rsidR="00570BFF">
        <w:t>numeracy</w:t>
      </w:r>
      <w:r w:rsidR="00B42BC5">
        <w:t xml:space="preserve"> and</w:t>
      </w:r>
      <w:r w:rsidR="00570BFF">
        <w:t xml:space="preserve"> Scienc</w:t>
      </w:r>
      <w:r w:rsidR="00B42BC5">
        <w:t>e,</w:t>
      </w:r>
      <w:r w:rsidR="00570BFF">
        <w:t xml:space="preserve"> for example, through Apps, where you </w:t>
      </w:r>
      <w:r w:rsidR="004646E6">
        <w:t>must</w:t>
      </w:r>
      <w:r w:rsidR="00570BFF">
        <w:t xml:space="preserve"> identify correct </w:t>
      </w:r>
      <w:r w:rsidR="00570BFF">
        <w:lastRenderedPageBreak/>
        <w:t>and incorrect shapes</w:t>
      </w:r>
      <w:r w:rsidR="00B42BC5">
        <w:t xml:space="preserve"> to win points. </w:t>
      </w:r>
      <w:r w:rsidR="001E5C9E">
        <w:t xml:space="preserve"> </w:t>
      </w:r>
      <w:r w:rsidR="00B42BC5">
        <w:t xml:space="preserve">Pupils will also use a green screen App on the iPads to </w:t>
      </w:r>
      <w:r w:rsidR="001E5C9E">
        <w:t>produce high quality audio and video content.</w:t>
      </w:r>
    </w:p>
    <w:bookmarkEnd w:id="31"/>
    <w:p w14:paraId="7D8D8F35" w14:textId="2235C4A0" w:rsidR="00F24F46" w:rsidRDefault="001E5C9E" w:rsidP="00A13CA2">
      <w:pPr>
        <w:pStyle w:val="NormalWeb"/>
        <w:shd w:val="clear" w:color="auto" w:fill="FFFFFF"/>
        <w:spacing w:before="0" w:beforeAutospacing="0" w:after="300" w:afterAutospacing="0" w:line="480" w:lineRule="auto"/>
      </w:pPr>
      <w:r w:rsidRPr="006454E6">
        <w:t>Bee</w:t>
      </w:r>
      <w:r w:rsidR="0060438E">
        <w:t>-</w:t>
      </w:r>
      <w:r w:rsidRPr="006454E6">
        <w:t>Bots</w:t>
      </w:r>
      <w:r w:rsidR="006454E6" w:rsidRPr="006454E6">
        <w:t xml:space="preserve"> </w:t>
      </w:r>
      <w:r w:rsidRPr="006454E6">
        <w:t xml:space="preserve">will also be </w:t>
      </w:r>
      <w:r w:rsidR="006454E6" w:rsidRPr="006454E6">
        <w:t xml:space="preserve">utilised </w:t>
      </w:r>
      <w:r w:rsidR="007477A1">
        <w:t>within my learning environment to incorporate ICT into my lessons. They are an excellent resource, which can be used to teach numeracy, language and communication skills, logic and the beginnings of programming.</w:t>
      </w:r>
    </w:p>
    <w:p w14:paraId="27ED253F" w14:textId="77777777" w:rsidR="006454E6" w:rsidRPr="006454E6" w:rsidRDefault="006454E6" w:rsidP="00230BC6">
      <w:pPr>
        <w:pStyle w:val="NormalWeb"/>
        <w:shd w:val="clear" w:color="auto" w:fill="FFFFFF"/>
        <w:spacing w:before="0" w:beforeAutospacing="0" w:after="300" w:afterAutospacing="0"/>
      </w:pPr>
    </w:p>
    <w:p w14:paraId="33132FBC" w14:textId="77777777" w:rsidR="00A13CA2" w:rsidRDefault="006454E6" w:rsidP="00230BC6">
      <w:pPr>
        <w:pStyle w:val="NormalWeb"/>
        <w:shd w:val="clear" w:color="auto" w:fill="FFFFFF"/>
        <w:spacing w:before="0" w:beforeAutospacing="0" w:after="300" w:afterAutospacing="0"/>
        <w:rPr>
          <w:u w:val="single"/>
        </w:rPr>
      </w:pPr>
      <w:r w:rsidRPr="006454E6">
        <w:rPr>
          <w:u w:val="single"/>
        </w:rPr>
        <w:t>Conclusion</w:t>
      </w:r>
    </w:p>
    <w:p w14:paraId="2CC6AE45" w14:textId="606F9410" w:rsidR="00D65382" w:rsidRDefault="00A13CA2" w:rsidP="00A97D01">
      <w:pPr>
        <w:pStyle w:val="NormalWeb"/>
        <w:shd w:val="clear" w:color="auto" w:fill="FFFFFF"/>
        <w:spacing w:before="0" w:beforeAutospacing="0" w:after="300" w:afterAutospacing="0" w:line="480" w:lineRule="auto"/>
      </w:pPr>
      <w:r>
        <w:t>In conclusion,</w:t>
      </w:r>
      <w:r w:rsidR="00551422">
        <w:t xml:space="preserve"> the exploration of how children learn has</w:t>
      </w:r>
      <w:r w:rsidR="00A17576">
        <w:t xml:space="preserve"> facilitated a catalyst of debate throughout history amongst psychologists, philosophers and educators</w:t>
      </w:r>
      <w:r w:rsidR="00A51B6B">
        <w:t xml:space="preserve">. </w:t>
      </w:r>
      <w:r w:rsidR="00D65382">
        <w:t>P</w:t>
      </w:r>
      <w:r w:rsidR="00A51B6B">
        <w:t xml:space="preserve">edagogical theories </w:t>
      </w:r>
      <w:r w:rsidR="00D65382">
        <w:t>linking to cognitive and social development have attempted to define learning and continue to influence teaching strategies today.</w:t>
      </w:r>
      <w:r w:rsidR="007B3E79">
        <w:t xml:space="preserve"> </w:t>
      </w:r>
    </w:p>
    <w:p w14:paraId="0D278A44" w14:textId="68228A8C" w:rsidR="002C161F" w:rsidRDefault="00D65382" w:rsidP="00A97D01">
      <w:pPr>
        <w:pStyle w:val="NormalWeb"/>
        <w:shd w:val="clear" w:color="auto" w:fill="FFFFFF"/>
        <w:spacing w:before="0" w:beforeAutospacing="0" w:after="300" w:afterAutospacing="0" w:line="480" w:lineRule="auto"/>
      </w:pPr>
      <w:r>
        <w:t xml:space="preserve">Observation continues to be an effective tool for understanding children’s behaviour </w:t>
      </w:r>
      <w:r w:rsidR="0091539B">
        <w:t>and the different contexts in which they learn</w:t>
      </w:r>
      <w:r w:rsidR="002C161F">
        <w:t xml:space="preserve">, whether this be </w:t>
      </w:r>
      <w:r w:rsidR="0091539B">
        <w:t>observing children during</w:t>
      </w:r>
      <w:r w:rsidR="002C161F">
        <w:t xml:space="preserve"> role play within the classroom</w:t>
      </w:r>
      <w:r w:rsidR="0091539B">
        <w:t xml:space="preserve"> </w:t>
      </w:r>
      <w:r w:rsidR="002C161F">
        <w:t xml:space="preserve">or </w:t>
      </w:r>
      <w:r w:rsidR="0091539B">
        <w:t>observing children f</w:t>
      </w:r>
      <w:r w:rsidR="002C161F">
        <w:t>or the formal</w:t>
      </w:r>
      <w:r w:rsidR="0091539B">
        <w:t xml:space="preserve"> purposes of assessment</w:t>
      </w:r>
      <w:r w:rsidR="002C161F">
        <w:t xml:space="preserve">. There are various ethical and practical concerns to be taken into consideration when observing children in the context of learning. Educators have the unique privilege of being able to watch, listen and take note of children as they learn and for that purpose, must </w:t>
      </w:r>
      <w:r w:rsidR="007B3E79">
        <w:t>respect boundaries and engage in a professional manner, whilst recording and interpreting children’s behaviour.</w:t>
      </w:r>
    </w:p>
    <w:p w14:paraId="2BCA6F03" w14:textId="417C401D" w:rsidR="00A97D01" w:rsidRDefault="00A97D01" w:rsidP="00A97D01">
      <w:pPr>
        <w:pStyle w:val="NormalWeb"/>
        <w:shd w:val="clear" w:color="auto" w:fill="FFFFFF"/>
        <w:spacing w:before="0" w:beforeAutospacing="0" w:after="300" w:afterAutospacing="0" w:line="480" w:lineRule="auto"/>
      </w:pPr>
      <w:r>
        <w:t>Finally, t</w:t>
      </w:r>
      <w:r w:rsidR="0035564B">
        <w:t>he behaviour that I witnessed during my own observation influenced my decisions, when designing my own ideal learning environment. I wanted to ensure that my indoor and outdoor learning areas were a social community, where children could learn, explore and play together. The social constructivism approach is evident in the flow of my classroom design, which naturally encourages children to bond over</w:t>
      </w:r>
      <w:r>
        <w:t xml:space="preserve"> a space, book, resource, activity or toy.</w:t>
      </w:r>
    </w:p>
    <w:p w14:paraId="3EBDB2D0" w14:textId="72EA749A" w:rsidR="00137F27" w:rsidRPr="00B825FF" w:rsidRDefault="00A97D01" w:rsidP="00B825FF">
      <w:pPr>
        <w:pStyle w:val="NormalWeb"/>
        <w:shd w:val="clear" w:color="auto" w:fill="FFFFFF"/>
        <w:spacing w:before="0" w:beforeAutospacing="0" w:after="300" w:afterAutospacing="0" w:line="480" w:lineRule="auto"/>
      </w:pPr>
      <w:r>
        <w:lastRenderedPageBreak/>
        <w:t xml:space="preserve"> </w:t>
      </w:r>
      <w:r w:rsidR="0035564B">
        <w:t xml:space="preserve"> </w:t>
      </w:r>
    </w:p>
    <w:sectPr w:rsidR="00137F27" w:rsidRPr="00B825FF">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F69C72" w14:textId="77777777" w:rsidR="00A810BF" w:rsidRDefault="00A810BF" w:rsidP="00EC67DB">
      <w:r>
        <w:separator/>
      </w:r>
    </w:p>
  </w:endnote>
  <w:endnote w:type="continuationSeparator" w:id="0">
    <w:p w14:paraId="6F330E2D" w14:textId="77777777" w:rsidR="00A810BF" w:rsidRDefault="00A810BF" w:rsidP="00EC67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mj-ea">
    <w:panose1 w:val="00000000000000000000"/>
    <w:charset w:val="00"/>
    <w:family w:val="roman"/>
    <w:notTrueType/>
    <w:pitch w:val="default"/>
  </w:font>
  <w:font w:name="+mj-cs">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6234960"/>
      <w:docPartObj>
        <w:docPartGallery w:val="Page Numbers (Bottom of Page)"/>
        <w:docPartUnique/>
      </w:docPartObj>
    </w:sdtPr>
    <w:sdtEndPr>
      <w:rPr>
        <w:noProof/>
      </w:rPr>
    </w:sdtEndPr>
    <w:sdtContent>
      <w:p w14:paraId="79D6179A" w14:textId="30087B48" w:rsidR="00A1368A" w:rsidRDefault="00A136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FD8D4F" w14:textId="77777777" w:rsidR="00A1368A" w:rsidRDefault="00A136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FF07B7" w14:textId="77777777" w:rsidR="00A810BF" w:rsidRDefault="00A810BF" w:rsidP="00EC67DB">
      <w:r>
        <w:separator/>
      </w:r>
    </w:p>
  </w:footnote>
  <w:footnote w:type="continuationSeparator" w:id="0">
    <w:p w14:paraId="0CA934F4" w14:textId="77777777" w:rsidR="00A810BF" w:rsidRDefault="00A810BF" w:rsidP="00EC67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C1472B" w14:textId="1EF5C999" w:rsidR="00A1368A" w:rsidRDefault="00A1368A">
    <w:pPr>
      <w:pStyle w:val="Header"/>
    </w:pPr>
    <w:r>
      <w:t>1703164</w:t>
    </w:r>
  </w:p>
  <w:p w14:paraId="6449C404" w14:textId="77777777" w:rsidR="00A1368A" w:rsidRDefault="00A136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start w:val="1"/>
      <w:numFmt w:val="bullet"/>
      <w:lvlText w:val="o"/>
      <w:lvlJc w:val="left"/>
      <w:pPr>
        <w:ind w:left="2220" w:hanging="360"/>
      </w:pPr>
      <w:rPr>
        <w:rFonts w:ascii="Courier New" w:hAnsi="Courier New" w:cs="Courier New" w:hint="default"/>
      </w:rPr>
    </w:lvl>
    <w:lvl w:ilvl="2" w:tplc="08090005">
      <w:start w:val="1"/>
      <w:numFmt w:val="bullet"/>
      <w:lvlText w:val=""/>
      <w:lvlJc w:val="left"/>
      <w:pPr>
        <w:ind w:left="2940" w:hanging="360"/>
      </w:pPr>
      <w:rPr>
        <w:rFonts w:ascii="Wingdings" w:hAnsi="Wingdings" w:hint="default"/>
      </w:rPr>
    </w:lvl>
    <w:lvl w:ilvl="3" w:tplc="08090001">
      <w:start w:val="1"/>
      <w:numFmt w:val="bullet"/>
      <w:lvlText w:val=""/>
      <w:lvlJc w:val="left"/>
      <w:pPr>
        <w:ind w:left="3660" w:hanging="360"/>
      </w:pPr>
      <w:rPr>
        <w:rFonts w:ascii="Symbol" w:hAnsi="Symbol" w:hint="default"/>
      </w:rPr>
    </w:lvl>
    <w:lvl w:ilvl="4" w:tplc="08090003">
      <w:start w:val="1"/>
      <w:numFmt w:val="bullet"/>
      <w:lvlText w:val="o"/>
      <w:lvlJc w:val="left"/>
      <w:pPr>
        <w:ind w:left="4380" w:hanging="360"/>
      </w:pPr>
      <w:rPr>
        <w:rFonts w:ascii="Courier New" w:hAnsi="Courier New" w:cs="Courier New" w:hint="default"/>
      </w:rPr>
    </w:lvl>
    <w:lvl w:ilvl="5" w:tplc="08090005">
      <w:start w:val="1"/>
      <w:numFmt w:val="bullet"/>
      <w:lvlText w:val=""/>
      <w:lvlJc w:val="left"/>
      <w:pPr>
        <w:ind w:left="5100" w:hanging="360"/>
      </w:pPr>
      <w:rPr>
        <w:rFonts w:ascii="Wingdings" w:hAnsi="Wingdings" w:hint="default"/>
      </w:rPr>
    </w:lvl>
    <w:lvl w:ilvl="6" w:tplc="08090001">
      <w:start w:val="1"/>
      <w:numFmt w:val="bullet"/>
      <w:lvlText w:val=""/>
      <w:lvlJc w:val="left"/>
      <w:pPr>
        <w:ind w:left="5820" w:hanging="360"/>
      </w:pPr>
      <w:rPr>
        <w:rFonts w:ascii="Symbol" w:hAnsi="Symbol" w:hint="default"/>
      </w:rPr>
    </w:lvl>
    <w:lvl w:ilvl="7" w:tplc="08090003">
      <w:start w:val="1"/>
      <w:numFmt w:val="bullet"/>
      <w:lvlText w:val="o"/>
      <w:lvlJc w:val="left"/>
      <w:pPr>
        <w:ind w:left="6540" w:hanging="360"/>
      </w:pPr>
      <w:rPr>
        <w:rFonts w:ascii="Courier New" w:hAnsi="Courier New" w:cs="Courier New" w:hint="default"/>
      </w:rPr>
    </w:lvl>
    <w:lvl w:ilvl="8" w:tplc="08090005">
      <w:start w:val="1"/>
      <w:numFmt w:val="bullet"/>
      <w:lvlText w:val=""/>
      <w:lvlJc w:val="left"/>
      <w:pPr>
        <w:ind w:left="7260" w:hanging="360"/>
      </w:pPr>
      <w:rPr>
        <w:rFonts w:ascii="Wingdings" w:hAnsi="Wingdings" w:hint="default"/>
      </w:rPr>
    </w:lvl>
  </w:abstractNum>
  <w:abstractNum w:abstractNumId="1" w15:restartNumberingAfterBreak="0">
    <w:nsid w:val="5C1440FB"/>
    <w:multiLevelType w:val="multilevel"/>
    <w:tmpl w:val="3E722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7BC2BDA"/>
    <w:multiLevelType w:val="hybridMultilevel"/>
    <w:tmpl w:val="0024A15E"/>
    <w:lvl w:ilvl="0" w:tplc="41363B58">
      <w:start w:val="1"/>
      <w:numFmt w:val="bullet"/>
      <w:lvlText w:val=""/>
      <w:lvlJc w:val="left"/>
      <w:pPr>
        <w:tabs>
          <w:tab w:val="num" w:pos="720"/>
        </w:tabs>
        <w:ind w:left="720" w:hanging="360"/>
      </w:pPr>
      <w:rPr>
        <w:rFonts w:ascii="Wingdings" w:hAnsi="Wingdings" w:hint="default"/>
      </w:rPr>
    </w:lvl>
    <w:lvl w:ilvl="1" w:tplc="F7262548" w:tentative="1">
      <w:start w:val="1"/>
      <w:numFmt w:val="bullet"/>
      <w:lvlText w:val=""/>
      <w:lvlJc w:val="left"/>
      <w:pPr>
        <w:tabs>
          <w:tab w:val="num" w:pos="1440"/>
        </w:tabs>
        <w:ind w:left="1440" w:hanging="360"/>
      </w:pPr>
      <w:rPr>
        <w:rFonts w:ascii="Wingdings" w:hAnsi="Wingdings" w:hint="default"/>
      </w:rPr>
    </w:lvl>
    <w:lvl w:ilvl="2" w:tplc="C896AE02" w:tentative="1">
      <w:start w:val="1"/>
      <w:numFmt w:val="bullet"/>
      <w:lvlText w:val=""/>
      <w:lvlJc w:val="left"/>
      <w:pPr>
        <w:tabs>
          <w:tab w:val="num" w:pos="2160"/>
        </w:tabs>
        <w:ind w:left="2160" w:hanging="360"/>
      </w:pPr>
      <w:rPr>
        <w:rFonts w:ascii="Wingdings" w:hAnsi="Wingdings" w:hint="default"/>
      </w:rPr>
    </w:lvl>
    <w:lvl w:ilvl="3" w:tplc="2D1CD974" w:tentative="1">
      <w:start w:val="1"/>
      <w:numFmt w:val="bullet"/>
      <w:lvlText w:val=""/>
      <w:lvlJc w:val="left"/>
      <w:pPr>
        <w:tabs>
          <w:tab w:val="num" w:pos="2880"/>
        </w:tabs>
        <w:ind w:left="2880" w:hanging="360"/>
      </w:pPr>
      <w:rPr>
        <w:rFonts w:ascii="Wingdings" w:hAnsi="Wingdings" w:hint="default"/>
      </w:rPr>
    </w:lvl>
    <w:lvl w:ilvl="4" w:tplc="C1FA2050" w:tentative="1">
      <w:start w:val="1"/>
      <w:numFmt w:val="bullet"/>
      <w:lvlText w:val=""/>
      <w:lvlJc w:val="left"/>
      <w:pPr>
        <w:tabs>
          <w:tab w:val="num" w:pos="3600"/>
        </w:tabs>
        <w:ind w:left="3600" w:hanging="360"/>
      </w:pPr>
      <w:rPr>
        <w:rFonts w:ascii="Wingdings" w:hAnsi="Wingdings" w:hint="default"/>
      </w:rPr>
    </w:lvl>
    <w:lvl w:ilvl="5" w:tplc="21C28212" w:tentative="1">
      <w:start w:val="1"/>
      <w:numFmt w:val="bullet"/>
      <w:lvlText w:val=""/>
      <w:lvlJc w:val="left"/>
      <w:pPr>
        <w:tabs>
          <w:tab w:val="num" w:pos="4320"/>
        </w:tabs>
        <w:ind w:left="4320" w:hanging="360"/>
      </w:pPr>
      <w:rPr>
        <w:rFonts w:ascii="Wingdings" w:hAnsi="Wingdings" w:hint="default"/>
      </w:rPr>
    </w:lvl>
    <w:lvl w:ilvl="6" w:tplc="8B4AFC14" w:tentative="1">
      <w:start w:val="1"/>
      <w:numFmt w:val="bullet"/>
      <w:lvlText w:val=""/>
      <w:lvlJc w:val="left"/>
      <w:pPr>
        <w:tabs>
          <w:tab w:val="num" w:pos="5040"/>
        </w:tabs>
        <w:ind w:left="5040" w:hanging="360"/>
      </w:pPr>
      <w:rPr>
        <w:rFonts w:ascii="Wingdings" w:hAnsi="Wingdings" w:hint="default"/>
      </w:rPr>
    </w:lvl>
    <w:lvl w:ilvl="7" w:tplc="1D524794" w:tentative="1">
      <w:start w:val="1"/>
      <w:numFmt w:val="bullet"/>
      <w:lvlText w:val=""/>
      <w:lvlJc w:val="left"/>
      <w:pPr>
        <w:tabs>
          <w:tab w:val="num" w:pos="5760"/>
        </w:tabs>
        <w:ind w:left="5760" w:hanging="360"/>
      </w:pPr>
      <w:rPr>
        <w:rFonts w:ascii="Wingdings" w:hAnsi="Wingdings" w:hint="default"/>
      </w:rPr>
    </w:lvl>
    <w:lvl w:ilvl="8" w:tplc="4ABEBF1A"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F90"/>
    <w:rsid w:val="00016938"/>
    <w:rsid w:val="00020085"/>
    <w:rsid w:val="00020D9F"/>
    <w:rsid w:val="00031996"/>
    <w:rsid w:val="000463D7"/>
    <w:rsid w:val="000573B7"/>
    <w:rsid w:val="00065B34"/>
    <w:rsid w:val="00071680"/>
    <w:rsid w:val="0007428E"/>
    <w:rsid w:val="00081D1E"/>
    <w:rsid w:val="0008515C"/>
    <w:rsid w:val="00092D7F"/>
    <w:rsid w:val="00095949"/>
    <w:rsid w:val="000C0D8E"/>
    <w:rsid w:val="000C11E0"/>
    <w:rsid w:val="000D0A97"/>
    <w:rsid w:val="000D5D45"/>
    <w:rsid w:val="000E0C64"/>
    <w:rsid w:val="000E1762"/>
    <w:rsid w:val="000E3190"/>
    <w:rsid w:val="000F256B"/>
    <w:rsid w:val="001112A7"/>
    <w:rsid w:val="00114AC4"/>
    <w:rsid w:val="00121EE9"/>
    <w:rsid w:val="001222A0"/>
    <w:rsid w:val="001234BC"/>
    <w:rsid w:val="00124A31"/>
    <w:rsid w:val="0013223C"/>
    <w:rsid w:val="00132D0F"/>
    <w:rsid w:val="00133030"/>
    <w:rsid w:val="00136005"/>
    <w:rsid w:val="00137F27"/>
    <w:rsid w:val="00142659"/>
    <w:rsid w:val="00143627"/>
    <w:rsid w:val="00151973"/>
    <w:rsid w:val="00155AF4"/>
    <w:rsid w:val="00171E27"/>
    <w:rsid w:val="00180E06"/>
    <w:rsid w:val="00182163"/>
    <w:rsid w:val="0018406A"/>
    <w:rsid w:val="00185121"/>
    <w:rsid w:val="001A38EC"/>
    <w:rsid w:val="001A5F1B"/>
    <w:rsid w:val="001A7D2D"/>
    <w:rsid w:val="001B0C92"/>
    <w:rsid w:val="001B37EC"/>
    <w:rsid w:val="001B5601"/>
    <w:rsid w:val="001C468E"/>
    <w:rsid w:val="001D42C0"/>
    <w:rsid w:val="001D6B0E"/>
    <w:rsid w:val="001E11F4"/>
    <w:rsid w:val="001E5C9E"/>
    <w:rsid w:val="001E6992"/>
    <w:rsid w:val="001E7BE0"/>
    <w:rsid w:val="001F20E4"/>
    <w:rsid w:val="00201B7D"/>
    <w:rsid w:val="00201F37"/>
    <w:rsid w:val="00203AF3"/>
    <w:rsid w:val="00207D47"/>
    <w:rsid w:val="00210C39"/>
    <w:rsid w:val="002120D0"/>
    <w:rsid w:val="002142AC"/>
    <w:rsid w:val="00217E55"/>
    <w:rsid w:val="00224C2D"/>
    <w:rsid w:val="0023044C"/>
    <w:rsid w:val="00230BC6"/>
    <w:rsid w:val="00232289"/>
    <w:rsid w:val="00234C87"/>
    <w:rsid w:val="00235F93"/>
    <w:rsid w:val="00243393"/>
    <w:rsid w:val="00244AA8"/>
    <w:rsid w:val="0026536C"/>
    <w:rsid w:val="00271222"/>
    <w:rsid w:val="00271E9B"/>
    <w:rsid w:val="00280782"/>
    <w:rsid w:val="00281EFB"/>
    <w:rsid w:val="002845B0"/>
    <w:rsid w:val="002A07DA"/>
    <w:rsid w:val="002A6680"/>
    <w:rsid w:val="002B370A"/>
    <w:rsid w:val="002B7CE3"/>
    <w:rsid w:val="002C0D41"/>
    <w:rsid w:val="002C161F"/>
    <w:rsid w:val="002C476C"/>
    <w:rsid w:val="002C5F9E"/>
    <w:rsid w:val="002C6753"/>
    <w:rsid w:val="002D3B67"/>
    <w:rsid w:val="002D7534"/>
    <w:rsid w:val="002F19BA"/>
    <w:rsid w:val="003067D1"/>
    <w:rsid w:val="0030727F"/>
    <w:rsid w:val="00316E32"/>
    <w:rsid w:val="00316E98"/>
    <w:rsid w:val="00317EA7"/>
    <w:rsid w:val="00323DBD"/>
    <w:rsid w:val="003400D1"/>
    <w:rsid w:val="00341945"/>
    <w:rsid w:val="003445AE"/>
    <w:rsid w:val="00345A73"/>
    <w:rsid w:val="0035001C"/>
    <w:rsid w:val="00350367"/>
    <w:rsid w:val="00350373"/>
    <w:rsid w:val="00351EB3"/>
    <w:rsid w:val="00353BF9"/>
    <w:rsid w:val="0035564B"/>
    <w:rsid w:val="00362F58"/>
    <w:rsid w:val="00374A2A"/>
    <w:rsid w:val="00377753"/>
    <w:rsid w:val="0038271B"/>
    <w:rsid w:val="00382F84"/>
    <w:rsid w:val="00391C25"/>
    <w:rsid w:val="003931BE"/>
    <w:rsid w:val="0039609E"/>
    <w:rsid w:val="003A06E3"/>
    <w:rsid w:val="003A1870"/>
    <w:rsid w:val="003A239C"/>
    <w:rsid w:val="003A3564"/>
    <w:rsid w:val="003A3E48"/>
    <w:rsid w:val="003A65C0"/>
    <w:rsid w:val="003B1A1A"/>
    <w:rsid w:val="003B695B"/>
    <w:rsid w:val="003B7701"/>
    <w:rsid w:val="003D1003"/>
    <w:rsid w:val="003D167A"/>
    <w:rsid w:val="003E4D36"/>
    <w:rsid w:val="003E7089"/>
    <w:rsid w:val="003F0B1B"/>
    <w:rsid w:val="003F1814"/>
    <w:rsid w:val="004026FA"/>
    <w:rsid w:val="004060E1"/>
    <w:rsid w:val="00434DB3"/>
    <w:rsid w:val="004646E6"/>
    <w:rsid w:val="00466038"/>
    <w:rsid w:val="00473C8A"/>
    <w:rsid w:val="00476844"/>
    <w:rsid w:val="004853EA"/>
    <w:rsid w:val="00485493"/>
    <w:rsid w:val="00492E69"/>
    <w:rsid w:val="004952E9"/>
    <w:rsid w:val="004A0E63"/>
    <w:rsid w:val="004A3C8B"/>
    <w:rsid w:val="004A3DBE"/>
    <w:rsid w:val="004A7363"/>
    <w:rsid w:val="004B101E"/>
    <w:rsid w:val="004B2C20"/>
    <w:rsid w:val="004B3DC3"/>
    <w:rsid w:val="004B5999"/>
    <w:rsid w:val="004C1EC9"/>
    <w:rsid w:val="004C74FC"/>
    <w:rsid w:val="004D1FB4"/>
    <w:rsid w:val="004E0980"/>
    <w:rsid w:val="004E0E60"/>
    <w:rsid w:val="004E17FB"/>
    <w:rsid w:val="004E1FAA"/>
    <w:rsid w:val="004E3ECA"/>
    <w:rsid w:val="004F3C09"/>
    <w:rsid w:val="00502105"/>
    <w:rsid w:val="00502E38"/>
    <w:rsid w:val="00510186"/>
    <w:rsid w:val="00511577"/>
    <w:rsid w:val="00514E8B"/>
    <w:rsid w:val="005163FF"/>
    <w:rsid w:val="00521C62"/>
    <w:rsid w:val="00522D4E"/>
    <w:rsid w:val="005249D6"/>
    <w:rsid w:val="00532521"/>
    <w:rsid w:val="005378CB"/>
    <w:rsid w:val="00551422"/>
    <w:rsid w:val="00552D92"/>
    <w:rsid w:val="00570BFF"/>
    <w:rsid w:val="005720DE"/>
    <w:rsid w:val="005729E3"/>
    <w:rsid w:val="0057472C"/>
    <w:rsid w:val="005805BB"/>
    <w:rsid w:val="0059048F"/>
    <w:rsid w:val="005A19D4"/>
    <w:rsid w:val="005A612D"/>
    <w:rsid w:val="005A64D1"/>
    <w:rsid w:val="005A761C"/>
    <w:rsid w:val="005B217F"/>
    <w:rsid w:val="005B7CF4"/>
    <w:rsid w:val="005D4A6E"/>
    <w:rsid w:val="005D6EA2"/>
    <w:rsid w:val="005E771D"/>
    <w:rsid w:val="005F0318"/>
    <w:rsid w:val="005F167B"/>
    <w:rsid w:val="0060438E"/>
    <w:rsid w:val="00604F90"/>
    <w:rsid w:val="0061138D"/>
    <w:rsid w:val="0061566C"/>
    <w:rsid w:val="00615D7A"/>
    <w:rsid w:val="00621E43"/>
    <w:rsid w:val="00624C2A"/>
    <w:rsid w:val="0063540C"/>
    <w:rsid w:val="00640C8B"/>
    <w:rsid w:val="006439AE"/>
    <w:rsid w:val="006454E6"/>
    <w:rsid w:val="00653718"/>
    <w:rsid w:val="006576E0"/>
    <w:rsid w:val="0066332B"/>
    <w:rsid w:val="00675B5B"/>
    <w:rsid w:val="00676241"/>
    <w:rsid w:val="006778F0"/>
    <w:rsid w:val="00696382"/>
    <w:rsid w:val="006A101F"/>
    <w:rsid w:val="006A23E1"/>
    <w:rsid w:val="006A2A9A"/>
    <w:rsid w:val="006A2CCA"/>
    <w:rsid w:val="006A492D"/>
    <w:rsid w:val="006A5D98"/>
    <w:rsid w:val="006C3C38"/>
    <w:rsid w:val="00703270"/>
    <w:rsid w:val="007049C0"/>
    <w:rsid w:val="00706509"/>
    <w:rsid w:val="00717318"/>
    <w:rsid w:val="00717E8A"/>
    <w:rsid w:val="007239A2"/>
    <w:rsid w:val="00726984"/>
    <w:rsid w:val="00731931"/>
    <w:rsid w:val="0074399C"/>
    <w:rsid w:val="007477A1"/>
    <w:rsid w:val="00750204"/>
    <w:rsid w:val="00750645"/>
    <w:rsid w:val="00755F4F"/>
    <w:rsid w:val="00757523"/>
    <w:rsid w:val="0076009D"/>
    <w:rsid w:val="00760D98"/>
    <w:rsid w:val="0077696E"/>
    <w:rsid w:val="00786985"/>
    <w:rsid w:val="00795129"/>
    <w:rsid w:val="007962F7"/>
    <w:rsid w:val="007A223C"/>
    <w:rsid w:val="007B339F"/>
    <w:rsid w:val="007B3E79"/>
    <w:rsid w:val="007C1FB7"/>
    <w:rsid w:val="007D0CC8"/>
    <w:rsid w:val="007D35A4"/>
    <w:rsid w:val="007E5FA6"/>
    <w:rsid w:val="007E7AB6"/>
    <w:rsid w:val="008047BE"/>
    <w:rsid w:val="00814497"/>
    <w:rsid w:val="00815F35"/>
    <w:rsid w:val="008355E3"/>
    <w:rsid w:val="0084395D"/>
    <w:rsid w:val="00845536"/>
    <w:rsid w:val="00847541"/>
    <w:rsid w:val="00847F29"/>
    <w:rsid w:val="008563EA"/>
    <w:rsid w:val="00875E29"/>
    <w:rsid w:val="00883DF6"/>
    <w:rsid w:val="0089719C"/>
    <w:rsid w:val="00897B6D"/>
    <w:rsid w:val="008B294F"/>
    <w:rsid w:val="008B3360"/>
    <w:rsid w:val="008B491D"/>
    <w:rsid w:val="008C5C4C"/>
    <w:rsid w:val="008C61BF"/>
    <w:rsid w:val="008D70B3"/>
    <w:rsid w:val="008E4824"/>
    <w:rsid w:val="008F345B"/>
    <w:rsid w:val="008F5E05"/>
    <w:rsid w:val="00902963"/>
    <w:rsid w:val="0091539B"/>
    <w:rsid w:val="00925B87"/>
    <w:rsid w:val="0093073D"/>
    <w:rsid w:val="00931A47"/>
    <w:rsid w:val="0094492C"/>
    <w:rsid w:val="00947EE1"/>
    <w:rsid w:val="00953ACF"/>
    <w:rsid w:val="00954C40"/>
    <w:rsid w:val="00966AC7"/>
    <w:rsid w:val="009713D6"/>
    <w:rsid w:val="009759E6"/>
    <w:rsid w:val="00984D03"/>
    <w:rsid w:val="00993EBD"/>
    <w:rsid w:val="00994D12"/>
    <w:rsid w:val="009A7B17"/>
    <w:rsid w:val="009D07DF"/>
    <w:rsid w:val="009D2036"/>
    <w:rsid w:val="009D6B75"/>
    <w:rsid w:val="009E52F5"/>
    <w:rsid w:val="009E68E6"/>
    <w:rsid w:val="009F06E9"/>
    <w:rsid w:val="00A02B57"/>
    <w:rsid w:val="00A07729"/>
    <w:rsid w:val="00A1368A"/>
    <w:rsid w:val="00A13CA2"/>
    <w:rsid w:val="00A149CF"/>
    <w:rsid w:val="00A16D65"/>
    <w:rsid w:val="00A17576"/>
    <w:rsid w:val="00A22330"/>
    <w:rsid w:val="00A31429"/>
    <w:rsid w:val="00A31C78"/>
    <w:rsid w:val="00A35901"/>
    <w:rsid w:val="00A4482D"/>
    <w:rsid w:val="00A51B6B"/>
    <w:rsid w:val="00A544B6"/>
    <w:rsid w:val="00A62042"/>
    <w:rsid w:val="00A62CF4"/>
    <w:rsid w:val="00A74153"/>
    <w:rsid w:val="00A75E1C"/>
    <w:rsid w:val="00A810BF"/>
    <w:rsid w:val="00A82638"/>
    <w:rsid w:val="00A8501D"/>
    <w:rsid w:val="00A924C3"/>
    <w:rsid w:val="00A93674"/>
    <w:rsid w:val="00A97D01"/>
    <w:rsid w:val="00AA06DD"/>
    <w:rsid w:val="00AA4772"/>
    <w:rsid w:val="00AB5FFF"/>
    <w:rsid w:val="00AB61A7"/>
    <w:rsid w:val="00AC45EB"/>
    <w:rsid w:val="00AD2323"/>
    <w:rsid w:val="00AD2757"/>
    <w:rsid w:val="00AE577A"/>
    <w:rsid w:val="00AE7F8B"/>
    <w:rsid w:val="00AF5DE2"/>
    <w:rsid w:val="00B0139F"/>
    <w:rsid w:val="00B040D3"/>
    <w:rsid w:val="00B25E3B"/>
    <w:rsid w:val="00B347E5"/>
    <w:rsid w:val="00B42AB2"/>
    <w:rsid w:val="00B42BC5"/>
    <w:rsid w:val="00B51293"/>
    <w:rsid w:val="00B65974"/>
    <w:rsid w:val="00B75B20"/>
    <w:rsid w:val="00B825FF"/>
    <w:rsid w:val="00B83868"/>
    <w:rsid w:val="00B904AE"/>
    <w:rsid w:val="00B971DD"/>
    <w:rsid w:val="00BA5BE5"/>
    <w:rsid w:val="00BA75F1"/>
    <w:rsid w:val="00BC2E46"/>
    <w:rsid w:val="00BC6660"/>
    <w:rsid w:val="00BD06EB"/>
    <w:rsid w:val="00BD0E1B"/>
    <w:rsid w:val="00BD3A8F"/>
    <w:rsid w:val="00BE77E6"/>
    <w:rsid w:val="00BF13B9"/>
    <w:rsid w:val="00BF5099"/>
    <w:rsid w:val="00BF5356"/>
    <w:rsid w:val="00C14E9A"/>
    <w:rsid w:val="00C17FC0"/>
    <w:rsid w:val="00C24B19"/>
    <w:rsid w:val="00C2577A"/>
    <w:rsid w:val="00C27130"/>
    <w:rsid w:val="00C3423C"/>
    <w:rsid w:val="00C41E31"/>
    <w:rsid w:val="00C42025"/>
    <w:rsid w:val="00C4291F"/>
    <w:rsid w:val="00C500F3"/>
    <w:rsid w:val="00C510BE"/>
    <w:rsid w:val="00C569EA"/>
    <w:rsid w:val="00C60FB7"/>
    <w:rsid w:val="00C90C46"/>
    <w:rsid w:val="00C938F6"/>
    <w:rsid w:val="00CA7A8A"/>
    <w:rsid w:val="00CB1A4C"/>
    <w:rsid w:val="00CC470C"/>
    <w:rsid w:val="00CC74F7"/>
    <w:rsid w:val="00CD0843"/>
    <w:rsid w:val="00CD2144"/>
    <w:rsid w:val="00CD3F34"/>
    <w:rsid w:val="00CD6A67"/>
    <w:rsid w:val="00CE3D34"/>
    <w:rsid w:val="00CE6E61"/>
    <w:rsid w:val="00CE72F5"/>
    <w:rsid w:val="00CF2517"/>
    <w:rsid w:val="00CF5CD2"/>
    <w:rsid w:val="00CF71A4"/>
    <w:rsid w:val="00D015A6"/>
    <w:rsid w:val="00D01A66"/>
    <w:rsid w:val="00D0435A"/>
    <w:rsid w:val="00D13DCA"/>
    <w:rsid w:val="00D14498"/>
    <w:rsid w:val="00D15916"/>
    <w:rsid w:val="00D201F2"/>
    <w:rsid w:val="00D234D1"/>
    <w:rsid w:val="00D25605"/>
    <w:rsid w:val="00D30660"/>
    <w:rsid w:val="00D31502"/>
    <w:rsid w:val="00D34348"/>
    <w:rsid w:val="00D41618"/>
    <w:rsid w:val="00D4488A"/>
    <w:rsid w:val="00D469CC"/>
    <w:rsid w:val="00D51458"/>
    <w:rsid w:val="00D60DCC"/>
    <w:rsid w:val="00D62470"/>
    <w:rsid w:val="00D65382"/>
    <w:rsid w:val="00D71441"/>
    <w:rsid w:val="00D73292"/>
    <w:rsid w:val="00D76F33"/>
    <w:rsid w:val="00D92888"/>
    <w:rsid w:val="00DA5B67"/>
    <w:rsid w:val="00DB0207"/>
    <w:rsid w:val="00DB26AB"/>
    <w:rsid w:val="00DC1006"/>
    <w:rsid w:val="00DC1039"/>
    <w:rsid w:val="00DC4FC2"/>
    <w:rsid w:val="00DC5D3A"/>
    <w:rsid w:val="00DD2799"/>
    <w:rsid w:val="00DD599C"/>
    <w:rsid w:val="00DE2BFC"/>
    <w:rsid w:val="00DE3C2E"/>
    <w:rsid w:val="00DE4917"/>
    <w:rsid w:val="00DE7EF3"/>
    <w:rsid w:val="00DF6823"/>
    <w:rsid w:val="00E03715"/>
    <w:rsid w:val="00E10159"/>
    <w:rsid w:val="00E227AC"/>
    <w:rsid w:val="00E24BA7"/>
    <w:rsid w:val="00E3165C"/>
    <w:rsid w:val="00E36930"/>
    <w:rsid w:val="00E557B4"/>
    <w:rsid w:val="00E56A7C"/>
    <w:rsid w:val="00E61DCA"/>
    <w:rsid w:val="00E63694"/>
    <w:rsid w:val="00E65A3A"/>
    <w:rsid w:val="00E73BD1"/>
    <w:rsid w:val="00E80629"/>
    <w:rsid w:val="00E807AF"/>
    <w:rsid w:val="00E83301"/>
    <w:rsid w:val="00E877C6"/>
    <w:rsid w:val="00E9129E"/>
    <w:rsid w:val="00EA72AA"/>
    <w:rsid w:val="00EA7DF9"/>
    <w:rsid w:val="00EB394C"/>
    <w:rsid w:val="00EB6269"/>
    <w:rsid w:val="00EC419C"/>
    <w:rsid w:val="00EC67DB"/>
    <w:rsid w:val="00ED4583"/>
    <w:rsid w:val="00ED7179"/>
    <w:rsid w:val="00EE609D"/>
    <w:rsid w:val="00EF11C5"/>
    <w:rsid w:val="00EF5CDB"/>
    <w:rsid w:val="00F02E80"/>
    <w:rsid w:val="00F158B2"/>
    <w:rsid w:val="00F239B0"/>
    <w:rsid w:val="00F24311"/>
    <w:rsid w:val="00F24F46"/>
    <w:rsid w:val="00F3097F"/>
    <w:rsid w:val="00F314EB"/>
    <w:rsid w:val="00F4747D"/>
    <w:rsid w:val="00F518D1"/>
    <w:rsid w:val="00F52489"/>
    <w:rsid w:val="00F52E14"/>
    <w:rsid w:val="00F619BD"/>
    <w:rsid w:val="00F623DE"/>
    <w:rsid w:val="00F67AFF"/>
    <w:rsid w:val="00F7016F"/>
    <w:rsid w:val="00F71D31"/>
    <w:rsid w:val="00F806F9"/>
    <w:rsid w:val="00F82E80"/>
    <w:rsid w:val="00F83DBF"/>
    <w:rsid w:val="00F848A4"/>
    <w:rsid w:val="00F85995"/>
    <w:rsid w:val="00F94066"/>
    <w:rsid w:val="00FA4B92"/>
    <w:rsid w:val="00FC237C"/>
    <w:rsid w:val="00FC780E"/>
    <w:rsid w:val="00FC7A8A"/>
    <w:rsid w:val="00FE0B51"/>
    <w:rsid w:val="00FE380D"/>
    <w:rsid w:val="00FE69A4"/>
    <w:rsid w:val="00FE6F97"/>
    <w:rsid w:val="00FF650D"/>
    <w:rsid w:val="00FF7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2215A"/>
  <w15:chartTrackingRefBased/>
  <w15:docId w15:val="{87AE95DC-8337-47D4-A38B-D267E01AA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04F90"/>
    <w:pPr>
      <w:spacing w:after="0" w:line="240" w:lineRule="auto"/>
    </w:pPr>
    <w:rPr>
      <w:rFonts w:ascii="Times New Roman" w:hAnsi="Times New Roman" w:cs="Times New Roman"/>
      <w:sz w:val="24"/>
      <w:szCs w:val="24"/>
      <w:lang w:eastAsia="en-GB"/>
    </w:rPr>
  </w:style>
  <w:style w:type="paragraph" w:styleId="Heading1">
    <w:name w:val="heading 1"/>
    <w:basedOn w:val="Normal"/>
    <w:link w:val="Heading1Char"/>
    <w:uiPriority w:val="9"/>
    <w:qFormat/>
    <w:rsid w:val="00AC45E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A8263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A8263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82F84"/>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7753"/>
    <w:pPr>
      <w:ind w:left="720"/>
      <w:contextualSpacing/>
    </w:pPr>
    <w:rPr>
      <w:rFonts w:eastAsia="Times New Roman"/>
      <w:sz w:val="20"/>
      <w:szCs w:val="20"/>
    </w:rPr>
  </w:style>
  <w:style w:type="character" w:customStyle="1" w:styleId="Heading1Char">
    <w:name w:val="Heading 1 Char"/>
    <w:basedOn w:val="DefaultParagraphFont"/>
    <w:link w:val="Heading1"/>
    <w:uiPriority w:val="9"/>
    <w:rsid w:val="00AC45EB"/>
    <w:rPr>
      <w:rFonts w:ascii="Times New Roman" w:hAnsi="Times New Roman" w:cs="Times New Roman"/>
      <w:b/>
      <w:bCs/>
      <w:kern w:val="36"/>
      <w:sz w:val="48"/>
      <w:szCs w:val="48"/>
      <w:lang w:eastAsia="en-GB"/>
    </w:rPr>
  </w:style>
  <w:style w:type="character" w:styleId="Hyperlink">
    <w:name w:val="Hyperlink"/>
    <w:basedOn w:val="DefaultParagraphFont"/>
    <w:uiPriority w:val="99"/>
    <w:unhideWhenUsed/>
    <w:rsid w:val="00AC45EB"/>
    <w:rPr>
      <w:color w:val="0563C1" w:themeColor="hyperlink"/>
      <w:u w:val="single"/>
    </w:rPr>
  </w:style>
  <w:style w:type="character" w:customStyle="1" w:styleId="Heading5Char">
    <w:name w:val="Heading 5 Char"/>
    <w:basedOn w:val="DefaultParagraphFont"/>
    <w:link w:val="Heading5"/>
    <w:uiPriority w:val="9"/>
    <w:semiHidden/>
    <w:rsid w:val="00382F84"/>
    <w:rPr>
      <w:rFonts w:asciiTheme="majorHAnsi" w:eastAsiaTheme="majorEastAsia" w:hAnsiTheme="majorHAnsi" w:cstheme="majorBidi"/>
      <w:color w:val="2F5496" w:themeColor="accent1" w:themeShade="BF"/>
      <w:sz w:val="24"/>
      <w:szCs w:val="24"/>
      <w:lang w:eastAsia="en-GB"/>
    </w:rPr>
  </w:style>
  <w:style w:type="character" w:styleId="Emphasis">
    <w:name w:val="Emphasis"/>
    <w:basedOn w:val="DefaultParagraphFont"/>
    <w:uiPriority w:val="20"/>
    <w:qFormat/>
    <w:rsid w:val="00EF5CDB"/>
    <w:rPr>
      <w:i/>
      <w:iCs/>
    </w:rPr>
  </w:style>
  <w:style w:type="paragraph" w:styleId="NoSpacing">
    <w:name w:val="No Spacing"/>
    <w:uiPriority w:val="1"/>
    <w:qFormat/>
    <w:rsid w:val="00476844"/>
    <w:pPr>
      <w:spacing w:after="0" w:line="240" w:lineRule="auto"/>
    </w:pPr>
    <w:rPr>
      <w:rFonts w:ascii="Times New Roman" w:hAnsi="Times New Roman" w:cs="Times New Roman"/>
      <w:sz w:val="24"/>
      <w:szCs w:val="24"/>
      <w:lang w:eastAsia="en-GB"/>
    </w:rPr>
  </w:style>
  <w:style w:type="paragraph" w:styleId="NormalWeb">
    <w:name w:val="Normal (Web)"/>
    <w:basedOn w:val="Normal"/>
    <w:uiPriority w:val="99"/>
    <w:unhideWhenUsed/>
    <w:rsid w:val="0008515C"/>
    <w:pPr>
      <w:spacing w:before="100" w:beforeAutospacing="1" w:after="100" w:afterAutospacing="1"/>
    </w:pPr>
    <w:rPr>
      <w:rFonts w:eastAsia="Times New Roman"/>
    </w:rPr>
  </w:style>
  <w:style w:type="character" w:customStyle="1" w:styleId="Heading2Char">
    <w:name w:val="Heading 2 Char"/>
    <w:basedOn w:val="DefaultParagraphFont"/>
    <w:link w:val="Heading2"/>
    <w:uiPriority w:val="9"/>
    <w:semiHidden/>
    <w:rsid w:val="00A82638"/>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semiHidden/>
    <w:rsid w:val="00A82638"/>
    <w:rPr>
      <w:rFonts w:asciiTheme="majorHAnsi" w:eastAsiaTheme="majorEastAsia" w:hAnsiTheme="majorHAnsi" w:cstheme="majorBidi"/>
      <w:i/>
      <w:iCs/>
      <w:color w:val="2F5496" w:themeColor="accent1" w:themeShade="BF"/>
      <w:sz w:val="24"/>
      <w:szCs w:val="24"/>
      <w:lang w:eastAsia="en-GB"/>
    </w:rPr>
  </w:style>
  <w:style w:type="paragraph" w:styleId="Header">
    <w:name w:val="header"/>
    <w:basedOn w:val="Normal"/>
    <w:link w:val="HeaderChar"/>
    <w:uiPriority w:val="99"/>
    <w:rsid w:val="00A82638"/>
    <w:pPr>
      <w:tabs>
        <w:tab w:val="center" w:pos="4153"/>
        <w:tab w:val="right" w:pos="8306"/>
      </w:tabs>
    </w:pPr>
    <w:rPr>
      <w:rFonts w:eastAsia="Times New Roman"/>
      <w:sz w:val="20"/>
      <w:szCs w:val="20"/>
    </w:rPr>
  </w:style>
  <w:style w:type="character" w:customStyle="1" w:styleId="HeaderChar">
    <w:name w:val="Header Char"/>
    <w:basedOn w:val="DefaultParagraphFont"/>
    <w:link w:val="Header"/>
    <w:uiPriority w:val="99"/>
    <w:rsid w:val="00A8263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C67DB"/>
    <w:pPr>
      <w:tabs>
        <w:tab w:val="center" w:pos="4513"/>
        <w:tab w:val="right" w:pos="9026"/>
      </w:tabs>
    </w:pPr>
  </w:style>
  <w:style w:type="character" w:customStyle="1" w:styleId="FooterChar">
    <w:name w:val="Footer Char"/>
    <w:basedOn w:val="DefaultParagraphFont"/>
    <w:link w:val="Footer"/>
    <w:uiPriority w:val="99"/>
    <w:rsid w:val="00EC67DB"/>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76648">
      <w:bodyDiv w:val="1"/>
      <w:marLeft w:val="0"/>
      <w:marRight w:val="0"/>
      <w:marTop w:val="0"/>
      <w:marBottom w:val="0"/>
      <w:divBdr>
        <w:top w:val="none" w:sz="0" w:space="0" w:color="auto"/>
        <w:left w:val="none" w:sz="0" w:space="0" w:color="auto"/>
        <w:bottom w:val="none" w:sz="0" w:space="0" w:color="auto"/>
        <w:right w:val="none" w:sz="0" w:space="0" w:color="auto"/>
      </w:divBdr>
    </w:div>
    <w:div w:id="129983658">
      <w:bodyDiv w:val="1"/>
      <w:marLeft w:val="0"/>
      <w:marRight w:val="0"/>
      <w:marTop w:val="0"/>
      <w:marBottom w:val="0"/>
      <w:divBdr>
        <w:top w:val="none" w:sz="0" w:space="0" w:color="auto"/>
        <w:left w:val="none" w:sz="0" w:space="0" w:color="auto"/>
        <w:bottom w:val="none" w:sz="0" w:space="0" w:color="auto"/>
        <w:right w:val="none" w:sz="0" w:space="0" w:color="auto"/>
      </w:divBdr>
    </w:div>
    <w:div w:id="489830499">
      <w:bodyDiv w:val="1"/>
      <w:marLeft w:val="0"/>
      <w:marRight w:val="0"/>
      <w:marTop w:val="0"/>
      <w:marBottom w:val="0"/>
      <w:divBdr>
        <w:top w:val="none" w:sz="0" w:space="0" w:color="auto"/>
        <w:left w:val="none" w:sz="0" w:space="0" w:color="auto"/>
        <w:bottom w:val="none" w:sz="0" w:space="0" w:color="auto"/>
        <w:right w:val="none" w:sz="0" w:space="0" w:color="auto"/>
      </w:divBdr>
    </w:div>
    <w:div w:id="1003702254">
      <w:bodyDiv w:val="1"/>
      <w:marLeft w:val="0"/>
      <w:marRight w:val="0"/>
      <w:marTop w:val="0"/>
      <w:marBottom w:val="0"/>
      <w:divBdr>
        <w:top w:val="none" w:sz="0" w:space="0" w:color="auto"/>
        <w:left w:val="none" w:sz="0" w:space="0" w:color="auto"/>
        <w:bottom w:val="none" w:sz="0" w:space="0" w:color="auto"/>
        <w:right w:val="none" w:sz="0" w:space="0" w:color="auto"/>
      </w:divBdr>
      <w:divsChild>
        <w:div w:id="936668217">
          <w:marLeft w:val="0"/>
          <w:marRight w:val="480"/>
          <w:marTop w:val="0"/>
          <w:marBottom w:val="0"/>
          <w:divBdr>
            <w:top w:val="none" w:sz="0" w:space="0" w:color="auto"/>
            <w:left w:val="none" w:sz="0" w:space="0" w:color="auto"/>
            <w:bottom w:val="none" w:sz="0" w:space="0" w:color="auto"/>
            <w:right w:val="none" w:sz="0" w:space="0" w:color="auto"/>
          </w:divBdr>
          <w:divsChild>
            <w:div w:id="262344466">
              <w:marLeft w:val="0"/>
              <w:marRight w:val="0"/>
              <w:marTop w:val="0"/>
              <w:marBottom w:val="0"/>
              <w:divBdr>
                <w:top w:val="none" w:sz="0" w:space="0" w:color="auto"/>
                <w:left w:val="none" w:sz="0" w:space="0" w:color="auto"/>
                <w:bottom w:val="none" w:sz="0" w:space="0" w:color="auto"/>
                <w:right w:val="none" w:sz="0" w:space="0" w:color="auto"/>
              </w:divBdr>
            </w:div>
            <w:div w:id="1148011046">
              <w:marLeft w:val="0"/>
              <w:marRight w:val="0"/>
              <w:marTop w:val="0"/>
              <w:marBottom w:val="0"/>
              <w:divBdr>
                <w:top w:val="none" w:sz="0" w:space="0" w:color="auto"/>
                <w:left w:val="none" w:sz="0" w:space="0" w:color="auto"/>
                <w:bottom w:val="none" w:sz="0" w:space="0" w:color="auto"/>
                <w:right w:val="none" w:sz="0" w:space="0" w:color="auto"/>
              </w:divBdr>
            </w:div>
          </w:divsChild>
        </w:div>
        <w:div w:id="759372559">
          <w:marLeft w:val="0"/>
          <w:marRight w:val="480"/>
          <w:marTop w:val="0"/>
          <w:marBottom w:val="0"/>
          <w:divBdr>
            <w:top w:val="none" w:sz="0" w:space="0" w:color="auto"/>
            <w:left w:val="none" w:sz="0" w:space="0" w:color="auto"/>
            <w:bottom w:val="none" w:sz="0" w:space="0" w:color="auto"/>
            <w:right w:val="none" w:sz="0" w:space="0" w:color="auto"/>
          </w:divBdr>
          <w:divsChild>
            <w:div w:id="2119445642">
              <w:marLeft w:val="0"/>
              <w:marRight w:val="0"/>
              <w:marTop w:val="0"/>
              <w:marBottom w:val="0"/>
              <w:divBdr>
                <w:top w:val="none" w:sz="0" w:space="0" w:color="auto"/>
                <w:left w:val="none" w:sz="0" w:space="0" w:color="auto"/>
                <w:bottom w:val="none" w:sz="0" w:space="0" w:color="auto"/>
                <w:right w:val="none" w:sz="0" w:space="0" w:color="auto"/>
              </w:divBdr>
            </w:div>
            <w:div w:id="1192888095">
              <w:marLeft w:val="0"/>
              <w:marRight w:val="0"/>
              <w:marTop w:val="0"/>
              <w:marBottom w:val="0"/>
              <w:divBdr>
                <w:top w:val="none" w:sz="0" w:space="0" w:color="auto"/>
                <w:left w:val="none" w:sz="0" w:space="0" w:color="auto"/>
                <w:bottom w:val="none" w:sz="0" w:space="0" w:color="auto"/>
                <w:right w:val="none" w:sz="0" w:space="0" w:color="auto"/>
              </w:divBdr>
            </w:div>
          </w:divsChild>
        </w:div>
        <w:div w:id="1556699833">
          <w:marLeft w:val="0"/>
          <w:marRight w:val="480"/>
          <w:marTop w:val="0"/>
          <w:marBottom w:val="0"/>
          <w:divBdr>
            <w:top w:val="none" w:sz="0" w:space="0" w:color="auto"/>
            <w:left w:val="none" w:sz="0" w:space="0" w:color="auto"/>
            <w:bottom w:val="none" w:sz="0" w:space="0" w:color="auto"/>
            <w:right w:val="none" w:sz="0" w:space="0" w:color="auto"/>
          </w:divBdr>
          <w:divsChild>
            <w:div w:id="635141413">
              <w:marLeft w:val="0"/>
              <w:marRight w:val="0"/>
              <w:marTop w:val="0"/>
              <w:marBottom w:val="0"/>
              <w:divBdr>
                <w:top w:val="none" w:sz="0" w:space="0" w:color="auto"/>
                <w:left w:val="none" w:sz="0" w:space="0" w:color="auto"/>
                <w:bottom w:val="none" w:sz="0" w:space="0" w:color="auto"/>
                <w:right w:val="none" w:sz="0" w:space="0" w:color="auto"/>
              </w:divBdr>
            </w:div>
            <w:div w:id="773212468">
              <w:marLeft w:val="0"/>
              <w:marRight w:val="0"/>
              <w:marTop w:val="0"/>
              <w:marBottom w:val="0"/>
              <w:divBdr>
                <w:top w:val="none" w:sz="0" w:space="0" w:color="auto"/>
                <w:left w:val="none" w:sz="0" w:space="0" w:color="auto"/>
                <w:bottom w:val="none" w:sz="0" w:space="0" w:color="auto"/>
                <w:right w:val="none" w:sz="0" w:space="0" w:color="auto"/>
              </w:divBdr>
            </w:div>
          </w:divsChild>
        </w:div>
        <w:div w:id="1016421514">
          <w:marLeft w:val="0"/>
          <w:marRight w:val="480"/>
          <w:marTop w:val="0"/>
          <w:marBottom w:val="0"/>
          <w:divBdr>
            <w:top w:val="none" w:sz="0" w:space="0" w:color="auto"/>
            <w:left w:val="none" w:sz="0" w:space="0" w:color="auto"/>
            <w:bottom w:val="none" w:sz="0" w:space="0" w:color="auto"/>
            <w:right w:val="none" w:sz="0" w:space="0" w:color="auto"/>
          </w:divBdr>
          <w:divsChild>
            <w:div w:id="346949205">
              <w:marLeft w:val="0"/>
              <w:marRight w:val="0"/>
              <w:marTop w:val="0"/>
              <w:marBottom w:val="0"/>
              <w:divBdr>
                <w:top w:val="none" w:sz="0" w:space="0" w:color="auto"/>
                <w:left w:val="none" w:sz="0" w:space="0" w:color="auto"/>
                <w:bottom w:val="none" w:sz="0" w:space="0" w:color="auto"/>
                <w:right w:val="none" w:sz="0" w:space="0" w:color="auto"/>
              </w:divBdr>
            </w:div>
            <w:div w:id="173869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116510">
      <w:bodyDiv w:val="1"/>
      <w:marLeft w:val="0"/>
      <w:marRight w:val="0"/>
      <w:marTop w:val="0"/>
      <w:marBottom w:val="0"/>
      <w:divBdr>
        <w:top w:val="none" w:sz="0" w:space="0" w:color="auto"/>
        <w:left w:val="none" w:sz="0" w:space="0" w:color="auto"/>
        <w:bottom w:val="none" w:sz="0" w:space="0" w:color="auto"/>
        <w:right w:val="none" w:sz="0" w:space="0" w:color="auto"/>
      </w:divBdr>
    </w:div>
    <w:div w:id="1149519342">
      <w:bodyDiv w:val="1"/>
      <w:marLeft w:val="0"/>
      <w:marRight w:val="0"/>
      <w:marTop w:val="0"/>
      <w:marBottom w:val="0"/>
      <w:divBdr>
        <w:top w:val="none" w:sz="0" w:space="0" w:color="auto"/>
        <w:left w:val="none" w:sz="0" w:space="0" w:color="auto"/>
        <w:bottom w:val="none" w:sz="0" w:space="0" w:color="auto"/>
        <w:right w:val="none" w:sz="0" w:space="0" w:color="auto"/>
      </w:divBdr>
    </w:div>
    <w:div w:id="1416394185">
      <w:bodyDiv w:val="1"/>
      <w:marLeft w:val="0"/>
      <w:marRight w:val="0"/>
      <w:marTop w:val="0"/>
      <w:marBottom w:val="0"/>
      <w:divBdr>
        <w:top w:val="none" w:sz="0" w:space="0" w:color="auto"/>
        <w:left w:val="none" w:sz="0" w:space="0" w:color="auto"/>
        <w:bottom w:val="none" w:sz="0" w:space="0" w:color="auto"/>
        <w:right w:val="none" w:sz="0" w:space="0" w:color="auto"/>
      </w:divBdr>
    </w:div>
    <w:div w:id="1811357682">
      <w:bodyDiv w:val="1"/>
      <w:marLeft w:val="0"/>
      <w:marRight w:val="0"/>
      <w:marTop w:val="0"/>
      <w:marBottom w:val="0"/>
      <w:divBdr>
        <w:top w:val="none" w:sz="0" w:space="0" w:color="auto"/>
        <w:left w:val="none" w:sz="0" w:space="0" w:color="auto"/>
        <w:bottom w:val="none" w:sz="0" w:space="0" w:color="auto"/>
        <w:right w:val="none" w:sz="0" w:space="0" w:color="auto"/>
      </w:divBdr>
      <w:divsChild>
        <w:div w:id="1968007125">
          <w:marLeft w:val="432"/>
          <w:marRight w:val="0"/>
          <w:marTop w:val="0"/>
          <w:marBottom w:val="120"/>
          <w:divBdr>
            <w:top w:val="none" w:sz="0" w:space="0" w:color="auto"/>
            <w:left w:val="none" w:sz="0" w:space="0" w:color="auto"/>
            <w:bottom w:val="none" w:sz="0" w:space="0" w:color="auto"/>
            <w:right w:val="none" w:sz="0" w:space="0" w:color="auto"/>
          </w:divBdr>
        </w:div>
      </w:divsChild>
    </w:div>
    <w:div w:id="1957829982">
      <w:bodyDiv w:val="1"/>
      <w:marLeft w:val="0"/>
      <w:marRight w:val="0"/>
      <w:marTop w:val="0"/>
      <w:marBottom w:val="0"/>
      <w:divBdr>
        <w:top w:val="none" w:sz="0" w:space="0" w:color="auto"/>
        <w:left w:val="none" w:sz="0" w:space="0" w:color="auto"/>
        <w:bottom w:val="none" w:sz="0" w:space="0" w:color="auto"/>
        <w:right w:val="none" w:sz="0" w:space="0" w:color="auto"/>
      </w:divBdr>
    </w:div>
    <w:div w:id="2007441281">
      <w:bodyDiv w:val="1"/>
      <w:marLeft w:val="0"/>
      <w:marRight w:val="0"/>
      <w:marTop w:val="0"/>
      <w:marBottom w:val="0"/>
      <w:divBdr>
        <w:top w:val="none" w:sz="0" w:space="0" w:color="auto"/>
        <w:left w:val="none" w:sz="0" w:space="0" w:color="auto"/>
        <w:bottom w:val="none" w:sz="0" w:space="0" w:color="auto"/>
        <w:right w:val="none" w:sz="0" w:space="0" w:color="auto"/>
      </w:divBdr>
    </w:div>
    <w:div w:id="2055933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CFF63D-EC1C-4992-8D6D-C257FE919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5221</TotalTime>
  <Pages>1</Pages>
  <Words>4780</Words>
  <Characters>27252</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56</cp:revision>
  <dcterms:created xsi:type="dcterms:W3CDTF">2018-09-28T10:40:00Z</dcterms:created>
  <dcterms:modified xsi:type="dcterms:W3CDTF">2018-10-16T17:34:00Z</dcterms:modified>
</cp:coreProperties>
</file>