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3D5173" w14:textId="77777777" w:rsidR="00EC74FB" w:rsidRDefault="00EC74FB" w:rsidP="00EC74FB">
      <w:pPr>
        <w:spacing w:line="360" w:lineRule="auto"/>
        <w:rPr>
          <w:rFonts w:ascii="Arial" w:hAnsi="Arial" w:cs="Arial"/>
          <w:sz w:val="32"/>
          <w:szCs w:val="32"/>
          <w:u w:val="single"/>
        </w:rPr>
      </w:pPr>
    </w:p>
    <w:tbl>
      <w:tblPr>
        <w:tblStyle w:val="TableGrid"/>
        <w:tblW w:w="0" w:type="auto"/>
        <w:tblLook w:val="04A0" w:firstRow="1" w:lastRow="0" w:firstColumn="1" w:lastColumn="0" w:noHBand="0" w:noVBand="1"/>
      </w:tblPr>
      <w:tblGrid>
        <w:gridCol w:w="3003"/>
        <w:gridCol w:w="3003"/>
        <w:gridCol w:w="3004"/>
      </w:tblGrid>
      <w:tr w:rsidR="00EC74FB" w14:paraId="045838BC" w14:textId="77777777" w:rsidTr="00EC74FB">
        <w:tc>
          <w:tcPr>
            <w:tcW w:w="3003" w:type="dxa"/>
          </w:tcPr>
          <w:p w14:paraId="5CBA5027" w14:textId="38153A9E" w:rsidR="00EC74FB" w:rsidRPr="00EC74FB" w:rsidRDefault="00EC74FB" w:rsidP="00EC74FB">
            <w:pPr>
              <w:spacing w:line="360" w:lineRule="auto"/>
              <w:jc w:val="center"/>
              <w:rPr>
                <w:rFonts w:ascii="Arial" w:hAnsi="Arial" w:cs="Arial"/>
                <w:sz w:val="22"/>
                <w:szCs w:val="22"/>
              </w:rPr>
            </w:pPr>
            <w:r>
              <w:rPr>
                <w:rFonts w:ascii="Arial" w:hAnsi="Arial" w:cs="Arial"/>
                <w:sz w:val="22"/>
                <w:szCs w:val="22"/>
              </w:rPr>
              <w:t xml:space="preserve">Target </w:t>
            </w:r>
          </w:p>
        </w:tc>
        <w:tc>
          <w:tcPr>
            <w:tcW w:w="3003" w:type="dxa"/>
          </w:tcPr>
          <w:p w14:paraId="72A1CF91" w14:textId="69D41AAB" w:rsidR="00EC74FB" w:rsidRPr="00EC74FB" w:rsidRDefault="00EC74FB" w:rsidP="006F72EE">
            <w:pPr>
              <w:spacing w:line="360" w:lineRule="auto"/>
              <w:jc w:val="center"/>
              <w:rPr>
                <w:rFonts w:ascii="Arial" w:hAnsi="Arial" w:cs="Arial"/>
                <w:sz w:val="22"/>
                <w:szCs w:val="22"/>
              </w:rPr>
            </w:pPr>
            <w:r w:rsidRPr="00EC74FB">
              <w:rPr>
                <w:rFonts w:ascii="Arial" w:hAnsi="Arial" w:cs="Arial"/>
                <w:sz w:val="22"/>
                <w:szCs w:val="22"/>
              </w:rPr>
              <w:t xml:space="preserve">How have you worked on this </w:t>
            </w:r>
          </w:p>
        </w:tc>
        <w:tc>
          <w:tcPr>
            <w:tcW w:w="3004" w:type="dxa"/>
          </w:tcPr>
          <w:p w14:paraId="44A4E0FE" w14:textId="17EB28AF" w:rsidR="00EC74FB" w:rsidRPr="00EC74FB" w:rsidRDefault="00EC74FB" w:rsidP="006F72EE">
            <w:pPr>
              <w:spacing w:line="360" w:lineRule="auto"/>
              <w:jc w:val="center"/>
              <w:rPr>
                <w:rFonts w:ascii="Arial" w:hAnsi="Arial" w:cs="Arial"/>
                <w:sz w:val="22"/>
                <w:szCs w:val="22"/>
              </w:rPr>
            </w:pPr>
            <w:r w:rsidRPr="00EC74FB">
              <w:rPr>
                <w:rFonts w:ascii="Arial" w:hAnsi="Arial" w:cs="Arial"/>
                <w:sz w:val="22"/>
                <w:szCs w:val="22"/>
              </w:rPr>
              <w:t>An example can be found on</w:t>
            </w:r>
          </w:p>
        </w:tc>
      </w:tr>
      <w:tr w:rsidR="00EC74FB" w14:paraId="3A974DC4" w14:textId="77777777" w:rsidTr="00EC74FB">
        <w:tc>
          <w:tcPr>
            <w:tcW w:w="3003" w:type="dxa"/>
          </w:tcPr>
          <w:p w14:paraId="15A2F389" w14:textId="77777777" w:rsidR="00EC74FB" w:rsidRDefault="00EC74FB" w:rsidP="00EC74FB">
            <w:pPr>
              <w:spacing w:line="360" w:lineRule="auto"/>
              <w:jc w:val="center"/>
              <w:rPr>
                <w:rFonts w:ascii="Arial" w:hAnsi="Arial" w:cs="Arial"/>
                <w:sz w:val="22"/>
                <w:szCs w:val="22"/>
              </w:rPr>
            </w:pPr>
            <w:r w:rsidRPr="00EC74FB">
              <w:rPr>
                <w:rFonts w:ascii="Arial" w:hAnsi="Arial" w:cs="Arial"/>
                <w:sz w:val="22"/>
                <w:szCs w:val="22"/>
              </w:rPr>
              <w:t>Target 1</w:t>
            </w:r>
            <w:r>
              <w:rPr>
                <w:rFonts w:ascii="Arial" w:hAnsi="Arial" w:cs="Arial"/>
                <w:sz w:val="22"/>
                <w:szCs w:val="22"/>
              </w:rPr>
              <w:t>:</w:t>
            </w:r>
          </w:p>
          <w:p w14:paraId="47852A36" w14:textId="6547E851" w:rsidR="00EC74FB" w:rsidRPr="00EC74FB" w:rsidRDefault="00EC74FB" w:rsidP="00EC74FB">
            <w:pPr>
              <w:spacing w:line="360" w:lineRule="auto"/>
              <w:jc w:val="center"/>
              <w:rPr>
                <w:rFonts w:ascii="Arial" w:hAnsi="Arial" w:cs="Arial"/>
                <w:sz w:val="22"/>
                <w:szCs w:val="22"/>
              </w:rPr>
            </w:pPr>
            <w:r>
              <w:rPr>
                <w:rFonts w:ascii="Arial" w:hAnsi="Arial" w:cs="Arial"/>
                <w:sz w:val="22"/>
                <w:szCs w:val="22"/>
              </w:rPr>
              <w:t xml:space="preserve">Revise your referencing techniques. </w:t>
            </w:r>
          </w:p>
        </w:tc>
        <w:tc>
          <w:tcPr>
            <w:tcW w:w="3003" w:type="dxa"/>
          </w:tcPr>
          <w:p w14:paraId="5AB13002" w14:textId="7DA6A2F2" w:rsidR="00EC74FB" w:rsidRPr="00EC74FB" w:rsidRDefault="00893B4E" w:rsidP="00EC74FB">
            <w:pPr>
              <w:spacing w:line="360" w:lineRule="auto"/>
              <w:jc w:val="center"/>
              <w:rPr>
                <w:rFonts w:ascii="Arial" w:hAnsi="Arial" w:cs="Arial"/>
                <w:sz w:val="22"/>
                <w:szCs w:val="22"/>
              </w:rPr>
            </w:pPr>
            <w:r>
              <w:rPr>
                <w:rFonts w:ascii="Arial" w:hAnsi="Arial" w:cs="Arial"/>
                <w:sz w:val="22"/>
                <w:szCs w:val="22"/>
              </w:rPr>
              <w:t xml:space="preserve">Closely referred to the Harvard Referencing Handbook provided by the university. </w:t>
            </w:r>
          </w:p>
        </w:tc>
        <w:tc>
          <w:tcPr>
            <w:tcW w:w="3004" w:type="dxa"/>
          </w:tcPr>
          <w:p w14:paraId="5A8BA720" w14:textId="791E8009" w:rsidR="00EC74FB" w:rsidRPr="00893B4E" w:rsidRDefault="00893B4E" w:rsidP="006F72EE">
            <w:pPr>
              <w:spacing w:line="360" w:lineRule="auto"/>
              <w:jc w:val="center"/>
              <w:rPr>
                <w:rFonts w:ascii="Arial" w:hAnsi="Arial" w:cs="Arial"/>
                <w:sz w:val="22"/>
                <w:szCs w:val="22"/>
              </w:rPr>
            </w:pPr>
            <w:r>
              <w:rPr>
                <w:rFonts w:ascii="Arial" w:hAnsi="Arial" w:cs="Arial"/>
                <w:sz w:val="22"/>
                <w:szCs w:val="22"/>
              </w:rPr>
              <w:t xml:space="preserve">Citations throughout the assignment and the reference list on page 8. </w:t>
            </w:r>
          </w:p>
        </w:tc>
      </w:tr>
      <w:tr w:rsidR="00EC74FB" w14:paraId="5AFE9791" w14:textId="77777777" w:rsidTr="00EC74FB">
        <w:tc>
          <w:tcPr>
            <w:tcW w:w="3003" w:type="dxa"/>
          </w:tcPr>
          <w:p w14:paraId="2E59E54B" w14:textId="77777777" w:rsidR="00EC74FB" w:rsidRDefault="00EC74FB" w:rsidP="00EC74FB">
            <w:pPr>
              <w:spacing w:line="360" w:lineRule="auto"/>
              <w:jc w:val="center"/>
              <w:rPr>
                <w:rFonts w:ascii="Arial" w:hAnsi="Arial" w:cs="Arial"/>
                <w:sz w:val="22"/>
                <w:szCs w:val="22"/>
              </w:rPr>
            </w:pPr>
            <w:r w:rsidRPr="00EC74FB">
              <w:rPr>
                <w:rFonts w:ascii="Arial" w:hAnsi="Arial" w:cs="Arial"/>
                <w:sz w:val="22"/>
                <w:szCs w:val="22"/>
              </w:rPr>
              <w:t>Target 2</w:t>
            </w:r>
            <w:r>
              <w:rPr>
                <w:rFonts w:ascii="Arial" w:hAnsi="Arial" w:cs="Arial"/>
                <w:sz w:val="22"/>
                <w:szCs w:val="22"/>
              </w:rPr>
              <w:t>:</w:t>
            </w:r>
          </w:p>
          <w:p w14:paraId="598F3B8F" w14:textId="1B30975C" w:rsidR="00EC74FB" w:rsidRPr="00EC74FB" w:rsidRDefault="00EC74FB" w:rsidP="00EC74FB">
            <w:pPr>
              <w:spacing w:line="360" w:lineRule="auto"/>
              <w:jc w:val="center"/>
              <w:rPr>
                <w:rFonts w:ascii="Arial" w:hAnsi="Arial" w:cs="Arial"/>
                <w:sz w:val="22"/>
                <w:szCs w:val="22"/>
              </w:rPr>
            </w:pPr>
            <w:r>
              <w:rPr>
                <w:rFonts w:ascii="Arial" w:hAnsi="Arial" w:cs="Arial"/>
                <w:sz w:val="22"/>
                <w:szCs w:val="22"/>
              </w:rPr>
              <w:t xml:space="preserve">Revise your use of the possessive apostrophe. </w:t>
            </w:r>
          </w:p>
        </w:tc>
        <w:tc>
          <w:tcPr>
            <w:tcW w:w="3003" w:type="dxa"/>
          </w:tcPr>
          <w:p w14:paraId="66ECB13E" w14:textId="509F154E" w:rsidR="00EC74FB" w:rsidRPr="00E25B30" w:rsidRDefault="00E25B30" w:rsidP="006F72EE">
            <w:pPr>
              <w:spacing w:line="360" w:lineRule="auto"/>
              <w:jc w:val="center"/>
              <w:rPr>
                <w:rFonts w:ascii="Arial" w:hAnsi="Arial" w:cs="Arial"/>
                <w:sz w:val="22"/>
                <w:szCs w:val="22"/>
              </w:rPr>
            </w:pPr>
            <w:r>
              <w:rPr>
                <w:rFonts w:ascii="Arial" w:hAnsi="Arial" w:cs="Arial"/>
                <w:sz w:val="22"/>
                <w:szCs w:val="22"/>
              </w:rPr>
              <w:t xml:space="preserve">Researched further on how to use a possessive apostrophe. </w:t>
            </w:r>
          </w:p>
        </w:tc>
        <w:tc>
          <w:tcPr>
            <w:tcW w:w="3004" w:type="dxa"/>
          </w:tcPr>
          <w:p w14:paraId="21587EA1" w14:textId="2D60860E" w:rsidR="00EC74FB" w:rsidRPr="00893B4E" w:rsidRDefault="00893B4E" w:rsidP="006F72EE">
            <w:pPr>
              <w:spacing w:line="360" w:lineRule="auto"/>
              <w:jc w:val="center"/>
              <w:rPr>
                <w:rFonts w:ascii="Arial" w:hAnsi="Arial" w:cs="Arial"/>
                <w:sz w:val="22"/>
                <w:szCs w:val="22"/>
              </w:rPr>
            </w:pPr>
            <w:r>
              <w:rPr>
                <w:rFonts w:ascii="Arial" w:hAnsi="Arial" w:cs="Arial"/>
                <w:sz w:val="22"/>
                <w:szCs w:val="22"/>
              </w:rPr>
              <w:t xml:space="preserve">Throughout the assignment. </w:t>
            </w:r>
          </w:p>
        </w:tc>
      </w:tr>
    </w:tbl>
    <w:p w14:paraId="7EBC440B" w14:textId="77777777" w:rsidR="00EC74FB" w:rsidRDefault="00EC74FB" w:rsidP="006F72EE">
      <w:pPr>
        <w:spacing w:line="360" w:lineRule="auto"/>
        <w:jc w:val="center"/>
        <w:rPr>
          <w:rFonts w:ascii="Arial" w:hAnsi="Arial" w:cs="Arial"/>
          <w:sz w:val="32"/>
          <w:szCs w:val="32"/>
          <w:u w:val="single"/>
        </w:rPr>
      </w:pPr>
    </w:p>
    <w:p w14:paraId="3960C452" w14:textId="492303C2" w:rsidR="00092855" w:rsidRPr="00BE624F" w:rsidRDefault="006F72EE" w:rsidP="006F72EE">
      <w:pPr>
        <w:spacing w:line="360" w:lineRule="auto"/>
        <w:jc w:val="center"/>
        <w:rPr>
          <w:rFonts w:ascii="Arial" w:hAnsi="Arial" w:cs="Arial"/>
          <w:sz w:val="32"/>
          <w:szCs w:val="32"/>
          <w:u w:val="single"/>
        </w:rPr>
      </w:pPr>
      <w:r w:rsidRPr="00BE624F">
        <w:rPr>
          <w:rFonts w:ascii="Arial" w:hAnsi="Arial" w:cs="Arial"/>
          <w:sz w:val="32"/>
          <w:szCs w:val="32"/>
          <w:u w:val="single"/>
        </w:rPr>
        <w:t>Component 2: How a school develops one aspect of its SDP: a report that critically reflects on the actions, impact and evidence base.</w:t>
      </w:r>
    </w:p>
    <w:p w14:paraId="6A9C1558" w14:textId="77777777" w:rsidR="00E017AF" w:rsidRPr="00BE624F" w:rsidRDefault="00E017AF" w:rsidP="00E017AF">
      <w:pPr>
        <w:rPr>
          <w:rFonts w:ascii="Arial" w:hAnsi="Arial" w:cs="Arial"/>
          <w:sz w:val="32"/>
          <w:szCs w:val="32"/>
        </w:rPr>
      </w:pPr>
    </w:p>
    <w:p w14:paraId="20002E7A" w14:textId="77777777" w:rsidR="00E017AF" w:rsidRPr="004A3FBE" w:rsidRDefault="00E017AF" w:rsidP="00E017AF">
      <w:pPr>
        <w:rPr>
          <w:rFonts w:ascii="Arial" w:hAnsi="Arial" w:cs="Arial"/>
          <w:sz w:val="22"/>
          <w:szCs w:val="22"/>
        </w:rPr>
      </w:pPr>
    </w:p>
    <w:p w14:paraId="3BCEADBF" w14:textId="73F1613F" w:rsidR="00E017AF" w:rsidRPr="004A3FBE" w:rsidRDefault="00D62E0D" w:rsidP="003C3F4B">
      <w:pPr>
        <w:spacing w:line="360" w:lineRule="auto"/>
        <w:rPr>
          <w:rFonts w:ascii="Arial" w:hAnsi="Arial" w:cs="Arial"/>
          <w:sz w:val="22"/>
          <w:szCs w:val="22"/>
        </w:rPr>
      </w:pPr>
      <w:r w:rsidRPr="004A3FBE">
        <w:rPr>
          <w:rFonts w:ascii="Arial" w:hAnsi="Arial" w:cs="Arial"/>
          <w:sz w:val="22"/>
          <w:szCs w:val="22"/>
        </w:rPr>
        <w:t xml:space="preserve">The purpose of this assignment is to gain an in depth and detailed understanding of one aspect of a </w:t>
      </w:r>
      <w:r w:rsidR="005268CC" w:rsidRPr="004A3FBE">
        <w:rPr>
          <w:rFonts w:ascii="Arial" w:hAnsi="Arial" w:cs="Arial"/>
          <w:sz w:val="22"/>
          <w:szCs w:val="22"/>
        </w:rPr>
        <w:t>S</w:t>
      </w:r>
      <w:r w:rsidR="000A3A97" w:rsidRPr="004A3FBE">
        <w:rPr>
          <w:rFonts w:ascii="Arial" w:hAnsi="Arial" w:cs="Arial"/>
          <w:sz w:val="22"/>
          <w:szCs w:val="22"/>
        </w:rPr>
        <w:t>chool</w:t>
      </w:r>
      <w:r w:rsidRPr="004A3FBE">
        <w:rPr>
          <w:rFonts w:ascii="Arial" w:hAnsi="Arial" w:cs="Arial"/>
          <w:sz w:val="22"/>
          <w:szCs w:val="22"/>
        </w:rPr>
        <w:t xml:space="preserve"> </w:t>
      </w:r>
      <w:r w:rsidR="005268CC" w:rsidRPr="004A3FBE">
        <w:rPr>
          <w:rFonts w:ascii="Arial" w:hAnsi="Arial" w:cs="Arial"/>
          <w:sz w:val="22"/>
          <w:szCs w:val="22"/>
        </w:rPr>
        <w:t>D</w:t>
      </w:r>
      <w:r w:rsidRPr="004A3FBE">
        <w:rPr>
          <w:rFonts w:ascii="Arial" w:hAnsi="Arial" w:cs="Arial"/>
          <w:sz w:val="22"/>
          <w:szCs w:val="22"/>
        </w:rPr>
        <w:t xml:space="preserve">evelopment </w:t>
      </w:r>
      <w:r w:rsidR="005268CC" w:rsidRPr="004A3FBE">
        <w:rPr>
          <w:rFonts w:ascii="Arial" w:hAnsi="Arial" w:cs="Arial"/>
          <w:sz w:val="22"/>
          <w:szCs w:val="22"/>
        </w:rPr>
        <w:t>P</w:t>
      </w:r>
      <w:r w:rsidRPr="004A3FBE">
        <w:rPr>
          <w:rFonts w:ascii="Arial" w:hAnsi="Arial" w:cs="Arial"/>
          <w:sz w:val="22"/>
          <w:szCs w:val="22"/>
        </w:rPr>
        <w:t xml:space="preserve">lan </w:t>
      </w:r>
      <w:r w:rsidR="005268CC" w:rsidRPr="004A3FBE">
        <w:rPr>
          <w:rFonts w:ascii="Arial" w:hAnsi="Arial" w:cs="Arial"/>
          <w:sz w:val="22"/>
          <w:szCs w:val="22"/>
        </w:rPr>
        <w:t xml:space="preserve">(SDP) </w:t>
      </w:r>
      <w:r w:rsidRPr="004A3FBE">
        <w:rPr>
          <w:rFonts w:ascii="Arial" w:hAnsi="Arial" w:cs="Arial"/>
          <w:sz w:val="22"/>
          <w:szCs w:val="22"/>
        </w:rPr>
        <w:t xml:space="preserve">and to write a report that critically reflects on how the school demonstrates how the strategic target was addressed and how the impact is measured within an </w:t>
      </w:r>
      <w:r w:rsidR="000A3A97" w:rsidRPr="004A3FBE">
        <w:rPr>
          <w:rFonts w:ascii="Arial" w:hAnsi="Arial" w:cs="Arial"/>
          <w:sz w:val="22"/>
          <w:szCs w:val="22"/>
        </w:rPr>
        <w:t>evidence-based</w:t>
      </w:r>
      <w:r w:rsidRPr="004A3FBE">
        <w:rPr>
          <w:rFonts w:ascii="Arial" w:hAnsi="Arial" w:cs="Arial"/>
          <w:sz w:val="22"/>
          <w:szCs w:val="22"/>
        </w:rPr>
        <w:t xml:space="preserve"> framework. </w:t>
      </w:r>
      <w:r w:rsidR="0022453F" w:rsidRPr="004A3FBE">
        <w:rPr>
          <w:rFonts w:ascii="Arial" w:hAnsi="Arial" w:cs="Arial"/>
          <w:sz w:val="22"/>
          <w:szCs w:val="22"/>
        </w:rPr>
        <w:t xml:space="preserve">For the purpose of this assignment the school will be </w:t>
      </w:r>
      <w:r w:rsidR="00DD2284" w:rsidRPr="004A3FBE">
        <w:rPr>
          <w:rFonts w:ascii="Arial" w:hAnsi="Arial" w:cs="Arial"/>
          <w:sz w:val="22"/>
          <w:szCs w:val="22"/>
        </w:rPr>
        <w:t>referred</w:t>
      </w:r>
      <w:r w:rsidR="0022453F" w:rsidRPr="004A3FBE">
        <w:rPr>
          <w:rFonts w:ascii="Arial" w:hAnsi="Arial" w:cs="Arial"/>
          <w:sz w:val="22"/>
          <w:szCs w:val="22"/>
        </w:rPr>
        <w:t xml:space="preserve"> to as School A, in </w:t>
      </w:r>
      <w:r w:rsidR="00DD2284" w:rsidRPr="004A3FBE">
        <w:rPr>
          <w:rFonts w:ascii="Arial" w:hAnsi="Arial" w:cs="Arial"/>
          <w:sz w:val="22"/>
          <w:szCs w:val="22"/>
        </w:rPr>
        <w:t>reference</w:t>
      </w:r>
      <w:r w:rsidR="0022453F" w:rsidRPr="004A3FBE">
        <w:rPr>
          <w:rFonts w:ascii="Arial" w:hAnsi="Arial" w:cs="Arial"/>
          <w:sz w:val="22"/>
          <w:szCs w:val="22"/>
        </w:rPr>
        <w:t xml:space="preserve"> to the (</w:t>
      </w:r>
      <w:r w:rsidR="007E2C57" w:rsidRPr="004A3FBE">
        <w:rPr>
          <w:rFonts w:ascii="Arial" w:hAnsi="Arial" w:cs="Arial"/>
          <w:sz w:val="22"/>
          <w:szCs w:val="22"/>
        </w:rPr>
        <w:t>BERA, 2018</w:t>
      </w:r>
      <w:r w:rsidR="0022453F" w:rsidRPr="004A3FBE">
        <w:rPr>
          <w:rFonts w:ascii="Arial" w:hAnsi="Arial" w:cs="Arial"/>
          <w:sz w:val="22"/>
          <w:szCs w:val="22"/>
        </w:rPr>
        <w:t xml:space="preserve">) which suggests that all participants and place names have the right to be kept anonymous. </w:t>
      </w:r>
      <w:r w:rsidR="005A1E9A" w:rsidRPr="004A3FBE">
        <w:rPr>
          <w:rFonts w:ascii="Arial" w:hAnsi="Arial" w:cs="Arial"/>
          <w:sz w:val="22"/>
          <w:szCs w:val="22"/>
        </w:rPr>
        <w:t xml:space="preserve">School A is located in a rural area and is a </w:t>
      </w:r>
      <w:r w:rsidR="00832090" w:rsidRPr="004A3FBE">
        <w:rPr>
          <w:rFonts w:ascii="Arial" w:hAnsi="Arial" w:cs="Arial"/>
          <w:sz w:val="22"/>
          <w:szCs w:val="22"/>
        </w:rPr>
        <w:t xml:space="preserve">small-scale </w:t>
      </w:r>
      <w:r w:rsidR="005A1E9A" w:rsidRPr="004A3FBE">
        <w:rPr>
          <w:rFonts w:ascii="Arial" w:hAnsi="Arial" w:cs="Arial"/>
          <w:sz w:val="22"/>
          <w:szCs w:val="22"/>
        </w:rPr>
        <w:t>school which consists of 140 pupils between the ages of 3 and 11. School A has 5 mainstream mixed aged classes with an average of 27 pupils in each and 9 teachers including the headteacher</w:t>
      </w:r>
      <w:r w:rsidR="00D75EC0" w:rsidRPr="004A3FBE">
        <w:rPr>
          <w:rFonts w:ascii="Arial" w:hAnsi="Arial" w:cs="Arial"/>
          <w:sz w:val="22"/>
          <w:szCs w:val="22"/>
        </w:rPr>
        <w:t xml:space="preserve"> (School A, 2022). </w:t>
      </w:r>
      <w:r w:rsidR="001B77C4" w:rsidRPr="004A3FBE">
        <w:rPr>
          <w:rFonts w:ascii="Arial" w:hAnsi="Arial" w:cs="Arial"/>
          <w:sz w:val="22"/>
          <w:szCs w:val="22"/>
        </w:rPr>
        <w:t xml:space="preserve">The aspect from School A’s development plan in which this assignment will be focusing on will be Strategic Priority 5 which is </w:t>
      </w:r>
      <w:r w:rsidR="00CF2750" w:rsidRPr="004A3FBE">
        <w:rPr>
          <w:rFonts w:ascii="Arial" w:hAnsi="Arial" w:cs="Arial"/>
          <w:sz w:val="22"/>
          <w:szCs w:val="22"/>
        </w:rPr>
        <w:t>‘</w:t>
      </w:r>
      <w:r w:rsidR="001B77C4" w:rsidRPr="004A3FBE">
        <w:rPr>
          <w:rFonts w:ascii="Arial" w:hAnsi="Arial" w:cs="Arial"/>
          <w:sz w:val="22"/>
          <w:szCs w:val="22"/>
        </w:rPr>
        <w:t>to embed systems that promote the mental and emotional well-being of pupils and staff to support learnin</w:t>
      </w:r>
      <w:r w:rsidR="00CF2750" w:rsidRPr="004A3FBE">
        <w:rPr>
          <w:rFonts w:ascii="Arial" w:hAnsi="Arial" w:cs="Arial"/>
          <w:sz w:val="22"/>
          <w:szCs w:val="22"/>
        </w:rPr>
        <w:t xml:space="preserve">g’ (School A, 2022). </w:t>
      </w:r>
    </w:p>
    <w:p w14:paraId="365BDD23" w14:textId="77777777" w:rsidR="00775371" w:rsidRPr="004A3FBE" w:rsidRDefault="00775371" w:rsidP="003C3F4B">
      <w:pPr>
        <w:spacing w:line="360" w:lineRule="auto"/>
        <w:rPr>
          <w:rFonts w:ascii="Arial" w:hAnsi="Arial" w:cs="Arial"/>
          <w:sz w:val="22"/>
          <w:szCs w:val="22"/>
        </w:rPr>
      </w:pPr>
    </w:p>
    <w:p w14:paraId="36DC730F" w14:textId="23DEB47E" w:rsidR="00E11089" w:rsidRPr="004A3FBE" w:rsidRDefault="00775371" w:rsidP="003C3F4B">
      <w:pPr>
        <w:spacing w:line="360" w:lineRule="auto"/>
        <w:rPr>
          <w:rFonts w:ascii="Arial" w:hAnsi="Arial" w:cs="Arial"/>
          <w:sz w:val="22"/>
          <w:szCs w:val="22"/>
        </w:rPr>
      </w:pPr>
      <w:r w:rsidRPr="004A3FBE">
        <w:rPr>
          <w:rFonts w:ascii="Arial" w:hAnsi="Arial" w:cs="Arial"/>
          <w:sz w:val="22"/>
          <w:szCs w:val="22"/>
        </w:rPr>
        <w:t>An SPD is a schools overall strategic plan to improve. It identifies what methods the school will use to achieve its targets, that are developed from the strategic priorities. These enable the school to raise standards of education</w:t>
      </w:r>
      <w:r w:rsidR="007320F2" w:rsidRPr="004A3FBE">
        <w:rPr>
          <w:rFonts w:ascii="Arial" w:hAnsi="Arial" w:cs="Arial"/>
          <w:sz w:val="22"/>
          <w:szCs w:val="22"/>
        </w:rPr>
        <w:t xml:space="preserve"> </w:t>
      </w:r>
      <w:r w:rsidR="00D71389" w:rsidRPr="004A3FBE">
        <w:rPr>
          <w:rFonts w:ascii="Arial" w:hAnsi="Arial" w:cs="Arial"/>
          <w:sz w:val="22"/>
          <w:szCs w:val="22"/>
        </w:rPr>
        <w:t xml:space="preserve">(Welsh Government, 2014). </w:t>
      </w:r>
      <w:r w:rsidR="00564C70" w:rsidRPr="004A3FBE">
        <w:rPr>
          <w:rFonts w:ascii="Arial" w:hAnsi="Arial" w:cs="Arial"/>
          <w:sz w:val="22"/>
          <w:szCs w:val="22"/>
        </w:rPr>
        <w:t xml:space="preserve">In order to develop </w:t>
      </w:r>
      <w:r w:rsidR="00385B1C" w:rsidRPr="004A3FBE">
        <w:rPr>
          <w:rFonts w:ascii="Arial" w:hAnsi="Arial" w:cs="Arial"/>
          <w:sz w:val="22"/>
          <w:szCs w:val="22"/>
        </w:rPr>
        <w:t>an</w:t>
      </w:r>
      <w:r w:rsidR="00564C70" w:rsidRPr="004A3FBE">
        <w:rPr>
          <w:rFonts w:ascii="Arial" w:hAnsi="Arial" w:cs="Arial"/>
          <w:sz w:val="22"/>
          <w:szCs w:val="22"/>
        </w:rPr>
        <w:t xml:space="preserve"> </w:t>
      </w:r>
      <w:r w:rsidR="00385B1C" w:rsidRPr="004A3FBE">
        <w:rPr>
          <w:rFonts w:ascii="Arial" w:hAnsi="Arial" w:cs="Arial"/>
          <w:sz w:val="22"/>
          <w:szCs w:val="22"/>
        </w:rPr>
        <w:t>SDP,</w:t>
      </w:r>
      <w:r w:rsidR="005268CC" w:rsidRPr="004A3FBE">
        <w:rPr>
          <w:rFonts w:ascii="Arial" w:hAnsi="Arial" w:cs="Arial"/>
          <w:sz w:val="22"/>
          <w:szCs w:val="22"/>
        </w:rPr>
        <w:t xml:space="preserve"> </w:t>
      </w:r>
      <w:r w:rsidR="00564C70" w:rsidRPr="004A3FBE">
        <w:rPr>
          <w:rFonts w:ascii="Arial" w:hAnsi="Arial" w:cs="Arial"/>
          <w:sz w:val="22"/>
          <w:szCs w:val="22"/>
        </w:rPr>
        <w:t xml:space="preserve">the school will need a vision of what they would like to achieve, once this is set in </w:t>
      </w:r>
      <w:r w:rsidR="00564C70" w:rsidRPr="004A3FBE">
        <w:rPr>
          <w:rFonts w:ascii="Arial" w:hAnsi="Arial" w:cs="Arial"/>
          <w:sz w:val="22"/>
          <w:szCs w:val="22"/>
        </w:rPr>
        <w:lastRenderedPageBreak/>
        <w:t>place the planning cycle will begin, starting with the first step</w:t>
      </w:r>
      <w:r w:rsidR="00F67614">
        <w:rPr>
          <w:rFonts w:ascii="Arial" w:hAnsi="Arial" w:cs="Arial"/>
          <w:sz w:val="22"/>
          <w:szCs w:val="22"/>
        </w:rPr>
        <w:t>,</w:t>
      </w:r>
      <w:r w:rsidR="00564C70" w:rsidRPr="004A3FBE">
        <w:rPr>
          <w:rFonts w:ascii="Arial" w:hAnsi="Arial" w:cs="Arial"/>
          <w:sz w:val="22"/>
          <w:szCs w:val="22"/>
        </w:rPr>
        <w:t xml:space="preserve"> self-evaluation. </w:t>
      </w:r>
      <w:r w:rsidRPr="004A3FBE">
        <w:rPr>
          <w:rFonts w:ascii="Arial" w:hAnsi="Arial" w:cs="Arial"/>
          <w:sz w:val="22"/>
          <w:szCs w:val="22"/>
        </w:rPr>
        <w:t>This is the process where the school reflect upon their actions so far and use this as a base for further planning to improve. Self</w:t>
      </w:r>
      <w:r w:rsidR="00F67614">
        <w:rPr>
          <w:rFonts w:ascii="Arial" w:hAnsi="Arial" w:cs="Arial"/>
          <w:sz w:val="22"/>
          <w:szCs w:val="22"/>
        </w:rPr>
        <w:t>-</w:t>
      </w:r>
      <w:r w:rsidR="00A251EE" w:rsidRPr="004A3FBE">
        <w:rPr>
          <w:rFonts w:ascii="Arial" w:hAnsi="Arial" w:cs="Arial"/>
          <w:sz w:val="22"/>
          <w:szCs w:val="22"/>
        </w:rPr>
        <w:t>evaluation</w:t>
      </w:r>
      <w:r w:rsidRPr="004A3FBE">
        <w:rPr>
          <w:rFonts w:ascii="Arial" w:hAnsi="Arial" w:cs="Arial"/>
          <w:sz w:val="22"/>
          <w:szCs w:val="22"/>
        </w:rPr>
        <w:t xml:space="preserve"> is vital in encouraging school improvement, pupil outcomes and professional learning as it identifies strengths, areas for improvement and steps to take to </w:t>
      </w:r>
      <w:r w:rsidR="00A251EE" w:rsidRPr="004A3FBE">
        <w:rPr>
          <w:rFonts w:ascii="Arial" w:hAnsi="Arial" w:cs="Arial"/>
          <w:sz w:val="22"/>
          <w:szCs w:val="22"/>
        </w:rPr>
        <w:t>ensure</w:t>
      </w:r>
      <w:r w:rsidRPr="004A3FBE">
        <w:rPr>
          <w:rFonts w:ascii="Arial" w:hAnsi="Arial" w:cs="Arial"/>
          <w:sz w:val="22"/>
          <w:szCs w:val="22"/>
        </w:rPr>
        <w:t xml:space="preserve"> the </w:t>
      </w:r>
      <w:r w:rsidR="00A251EE" w:rsidRPr="004A3FBE">
        <w:rPr>
          <w:rFonts w:ascii="Arial" w:hAnsi="Arial" w:cs="Arial"/>
          <w:sz w:val="22"/>
          <w:szCs w:val="22"/>
        </w:rPr>
        <w:t>improvement</w:t>
      </w:r>
      <w:r w:rsidRPr="004A3FBE">
        <w:rPr>
          <w:rFonts w:ascii="Arial" w:hAnsi="Arial" w:cs="Arial"/>
          <w:sz w:val="22"/>
          <w:szCs w:val="22"/>
        </w:rPr>
        <w:t xml:space="preserve"> are made</w:t>
      </w:r>
      <w:r w:rsidR="00D44A98" w:rsidRPr="004A3FBE">
        <w:rPr>
          <w:rFonts w:ascii="Arial" w:hAnsi="Arial" w:cs="Arial"/>
          <w:sz w:val="22"/>
          <w:szCs w:val="22"/>
        </w:rPr>
        <w:t xml:space="preserve"> (Welsh Government, 2014).</w:t>
      </w:r>
    </w:p>
    <w:p w14:paraId="4F21BEBA" w14:textId="77777777" w:rsidR="00E11089" w:rsidRPr="004A3FBE" w:rsidRDefault="00E11089" w:rsidP="003C3F4B">
      <w:pPr>
        <w:spacing w:line="360" w:lineRule="auto"/>
        <w:rPr>
          <w:rFonts w:ascii="Arial" w:hAnsi="Arial" w:cs="Arial"/>
          <w:color w:val="000000" w:themeColor="text1"/>
          <w:sz w:val="22"/>
          <w:szCs w:val="22"/>
        </w:rPr>
      </w:pPr>
    </w:p>
    <w:p w14:paraId="749C4E00" w14:textId="3055D449" w:rsidR="00767E19" w:rsidRPr="004A3FBE" w:rsidRDefault="00775371" w:rsidP="003C3F4B">
      <w:pPr>
        <w:spacing w:line="360" w:lineRule="auto"/>
        <w:rPr>
          <w:rFonts w:ascii="Arial" w:hAnsi="Arial" w:cs="Arial"/>
          <w:color w:val="FF0000"/>
          <w:sz w:val="22"/>
          <w:szCs w:val="22"/>
        </w:rPr>
      </w:pPr>
      <w:r w:rsidRPr="004A3FBE">
        <w:rPr>
          <w:rFonts w:ascii="Arial" w:hAnsi="Arial" w:cs="Arial"/>
          <w:color w:val="000000" w:themeColor="text1"/>
          <w:sz w:val="22"/>
          <w:szCs w:val="22"/>
        </w:rPr>
        <w:t>The next step in the process is strategic planning</w:t>
      </w:r>
      <w:r w:rsidR="001D61CD" w:rsidRPr="004A3FBE">
        <w:rPr>
          <w:rFonts w:ascii="Arial" w:hAnsi="Arial" w:cs="Arial"/>
          <w:color w:val="000000" w:themeColor="text1"/>
          <w:sz w:val="22"/>
          <w:szCs w:val="22"/>
        </w:rPr>
        <w:t xml:space="preserve"> and is developed through involvement of management levels. </w:t>
      </w:r>
      <w:r w:rsidR="006C4896" w:rsidRPr="004A3FBE">
        <w:rPr>
          <w:rFonts w:ascii="Arial" w:hAnsi="Arial" w:cs="Arial"/>
          <w:color w:val="000000" w:themeColor="text1"/>
          <w:sz w:val="22"/>
          <w:szCs w:val="22"/>
        </w:rPr>
        <w:t>A strategic plan identifies issues and alternatives to overcome them</w:t>
      </w:r>
      <w:r w:rsidR="00093B69" w:rsidRPr="004A3FBE">
        <w:rPr>
          <w:rFonts w:ascii="Arial" w:hAnsi="Arial" w:cs="Arial"/>
          <w:color w:val="000000" w:themeColor="text1"/>
          <w:sz w:val="22"/>
          <w:szCs w:val="22"/>
        </w:rPr>
        <w:t xml:space="preserve">. </w:t>
      </w:r>
      <w:r w:rsidR="0097236B" w:rsidRPr="004A3FBE">
        <w:rPr>
          <w:rFonts w:ascii="Arial" w:hAnsi="Arial" w:cs="Arial"/>
          <w:color w:val="000000" w:themeColor="text1"/>
          <w:sz w:val="22"/>
          <w:szCs w:val="22"/>
        </w:rPr>
        <w:t>Therefore,</w:t>
      </w:r>
      <w:r w:rsidR="006C4896" w:rsidRPr="004A3FBE">
        <w:rPr>
          <w:rFonts w:ascii="Arial" w:hAnsi="Arial" w:cs="Arial"/>
          <w:color w:val="000000" w:themeColor="text1"/>
          <w:sz w:val="22"/>
          <w:szCs w:val="22"/>
        </w:rPr>
        <w:t xml:space="preserve"> is a strong base of the strategic planning process, which incorporates guidelines on </w:t>
      </w:r>
      <w:r w:rsidR="00994CA8" w:rsidRPr="004A3FBE">
        <w:rPr>
          <w:rFonts w:ascii="Arial" w:hAnsi="Arial" w:cs="Arial"/>
          <w:color w:val="000000" w:themeColor="text1"/>
          <w:sz w:val="22"/>
          <w:szCs w:val="22"/>
        </w:rPr>
        <w:t>managing</w:t>
      </w:r>
      <w:r w:rsidR="006C4896" w:rsidRPr="004A3FBE">
        <w:rPr>
          <w:rFonts w:ascii="Arial" w:hAnsi="Arial" w:cs="Arial"/>
          <w:color w:val="000000" w:themeColor="text1"/>
          <w:sz w:val="22"/>
          <w:szCs w:val="22"/>
        </w:rPr>
        <w:t xml:space="preserve"> the education system within the perspective of overall national development in schools</w:t>
      </w:r>
      <w:r w:rsidR="00D41316" w:rsidRPr="004A3FBE">
        <w:rPr>
          <w:rFonts w:ascii="Arial" w:hAnsi="Arial" w:cs="Arial"/>
          <w:color w:val="000000" w:themeColor="text1"/>
          <w:sz w:val="22"/>
          <w:szCs w:val="22"/>
        </w:rPr>
        <w:t xml:space="preserve"> (Chang, 2008, p.4). </w:t>
      </w:r>
      <w:r w:rsidR="00E11089" w:rsidRPr="004A3FBE">
        <w:rPr>
          <w:rFonts w:ascii="Arial" w:hAnsi="Arial" w:cs="Arial"/>
          <w:color w:val="000000" w:themeColor="text1"/>
          <w:sz w:val="22"/>
          <w:szCs w:val="22"/>
        </w:rPr>
        <w:t>Strategic planning consists of three stages</w:t>
      </w:r>
      <w:r w:rsidR="00E55E23" w:rsidRPr="004A3FBE">
        <w:rPr>
          <w:rFonts w:ascii="Arial" w:hAnsi="Arial" w:cs="Arial"/>
          <w:color w:val="000000" w:themeColor="text1"/>
          <w:sz w:val="22"/>
          <w:szCs w:val="22"/>
        </w:rPr>
        <w:t xml:space="preserve"> the</w:t>
      </w:r>
      <w:r w:rsidR="00E11089" w:rsidRPr="004A3FBE">
        <w:rPr>
          <w:rFonts w:ascii="Arial" w:hAnsi="Arial" w:cs="Arial"/>
          <w:color w:val="000000" w:themeColor="text1"/>
          <w:sz w:val="22"/>
          <w:szCs w:val="22"/>
        </w:rPr>
        <w:t xml:space="preserve"> </w:t>
      </w:r>
      <w:r w:rsidR="003F53B7" w:rsidRPr="004A3FBE">
        <w:rPr>
          <w:rFonts w:ascii="Arial" w:hAnsi="Arial" w:cs="Arial"/>
          <w:color w:val="000000" w:themeColor="text1"/>
          <w:sz w:val="22"/>
          <w:szCs w:val="22"/>
        </w:rPr>
        <w:t>first</w:t>
      </w:r>
      <w:r w:rsidR="005F11AF" w:rsidRPr="004A3FBE">
        <w:rPr>
          <w:rFonts w:ascii="Arial" w:hAnsi="Arial" w:cs="Arial"/>
          <w:color w:val="000000" w:themeColor="text1"/>
          <w:sz w:val="22"/>
          <w:szCs w:val="22"/>
        </w:rPr>
        <w:t xml:space="preserve"> </w:t>
      </w:r>
      <w:r w:rsidR="00E11089" w:rsidRPr="004A3FBE">
        <w:rPr>
          <w:rFonts w:ascii="Arial" w:hAnsi="Arial" w:cs="Arial"/>
          <w:color w:val="000000" w:themeColor="text1"/>
          <w:sz w:val="22"/>
          <w:szCs w:val="22"/>
        </w:rPr>
        <w:t>bein</w:t>
      </w:r>
      <w:r w:rsidR="005F11AF" w:rsidRPr="004A3FBE">
        <w:rPr>
          <w:rFonts w:ascii="Arial" w:hAnsi="Arial" w:cs="Arial"/>
          <w:color w:val="000000" w:themeColor="text1"/>
          <w:sz w:val="22"/>
          <w:szCs w:val="22"/>
        </w:rPr>
        <w:t xml:space="preserve">g </w:t>
      </w:r>
      <w:r w:rsidR="00E11089" w:rsidRPr="004A3FBE">
        <w:rPr>
          <w:rFonts w:ascii="Arial" w:hAnsi="Arial" w:cs="Arial"/>
          <w:color w:val="000000" w:themeColor="text1"/>
          <w:sz w:val="22"/>
          <w:szCs w:val="22"/>
        </w:rPr>
        <w:t>sector analysis</w:t>
      </w:r>
      <w:r w:rsidR="00F67614">
        <w:rPr>
          <w:rFonts w:ascii="Arial" w:hAnsi="Arial" w:cs="Arial"/>
          <w:color w:val="000000" w:themeColor="text1"/>
          <w:sz w:val="22"/>
          <w:szCs w:val="22"/>
        </w:rPr>
        <w:t>,</w:t>
      </w:r>
      <w:r w:rsidR="00E11089" w:rsidRPr="004A3FBE">
        <w:rPr>
          <w:rFonts w:ascii="Arial" w:hAnsi="Arial" w:cs="Arial"/>
          <w:color w:val="000000" w:themeColor="text1"/>
          <w:sz w:val="22"/>
          <w:szCs w:val="22"/>
        </w:rPr>
        <w:t xml:space="preserve"> which involves the data collection and analysis of strands within the education system</w:t>
      </w:r>
      <w:r w:rsidR="00F67614">
        <w:rPr>
          <w:rFonts w:ascii="Arial" w:hAnsi="Arial" w:cs="Arial"/>
          <w:color w:val="000000" w:themeColor="text1"/>
          <w:sz w:val="22"/>
          <w:szCs w:val="22"/>
        </w:rPr>
        <w:t>,</w:t>
      </w:r>
      <w:r w:rsidR="00E11089" w:rsidRPr="004A3FBE">
        <w:rPr>
          <w:rFonts w:ascii="Arial" w:hAnsi="Arial" w:cs="Arial"/>
          <w:color w:val="000000" w:themeColor="text1"/>
          <w:sz w:val="22"/>
          <w:szCs w:val="22"/>
        </w:rPr>
        <w:t xml:space="preserve"> such as internal and external roles. </w:t>
      </w:r>
      <w:r w:rsidR="004E559F" w:rsidRPr="004A3FBE">
        <w:rPr>
          <w:rFonts w:ascii="Arial" w:hAnsi="Arial" w:cs="Arial"/>
          <w:color w:val="000000" w:themeColor="text1"/>
          <w:sz w:val="22"/>
          <w:szCs w:val="22"/>
        </w:rPr>
        <w:t xml:space="preserve">In this stage, systems will be reviewed on how </w:t>
      </w:r>
      <w:r w:rsidR="001F37D6" w:rsidRPr="004A3FBE">
        <w:rPr>
          <w:rFonts w:ascii="Arial" w:hAnsi="Arial" w:cs="Arial"/>
          <w:color w:val="000000" w:themeColor="text1"/>
          <w:sz w:val="22"/>
          <w:szCs w:val="22"/>
        </w:rPr>
        <w:t>individuals’</w:t>
      </w:r>
      <w:r w:rsidR="004E559F" w:rsidRPr="004A3FBE">
        <w:rPr>
          <w:rFonts w:ascii="Arial" w:hAnsi="Arial" w:cs="Arial"/>
          <w:color w:val="000000" w:themeColor="text1"/>
          <w:sz w:val="22"/>
          <w:szCs w:val="22"/>
        </w:rPr>
        <w:t xml:space="preserve"> needs are met in </w:t>
      </w:r>
      <w:r w:rsidR="001F37D6" w:rsidRPr="004A3FBE">
        <w:rPr>
          <w:rFonts w:ascii="Arial" w:hAnsi="Arial" w:cs="Arial"/>
          <w:color w:val="000000" w:themeColor="text1"/>
          <w:sz w:val="22"/>
          <w:szCs w:val="22"/>
        </w:rPr>
        <w:t>relation</w:t>
      </w:r>
      <w:r w:rsidR="004E559F" w:rsidRPr="004A3FBE">
        <w:rPr>
          <w:rFonts w:ascii="Arial" w:hAnsi="Arial" w:cs="Arial"/>
          <w:color w:val="000000" w:themeColor="text1"/>
          <w:sz w:val="22"/>
          <w:szCs w:val="22"/>
        </w:rPr>
        <w:t xml:space="preserve"> to the </w:t>
      </w:r>
      <w:r w:rsidR="001F37D6" w:rsidRPr="004A3FBE">
        <w:rPr>
          <w:rFonts w:ascii="Arial" w:hAnsi="Arial" w:cs="Arial"/>
          <w:color w:val="000000" w:themeColor="text1"/>
          <w:sz w:val="22"/>
          <w:szCs w:val="22"/>
        </w:rPr>
        <w:t>economic</w:t>
      </w:r>
      <w:r w:rsidR="004E559F" w:rsidRPr="004A3FBE">
        <w:rPr>
          <w:rFonts w:ascii="Arial" w:hAnsi="Arial" w:cs="Arial"/>
          <w:color w:val="000000" w:themeColor="text1"/>
          <w:sz w:val="22"/>
          <w:szCs w:val="22"/>
        </w:rPr>
        <w:t xml:space="preserve"> demand and examine the environment </w:t>
      </w:r>
      <w:r w:rsidR="001F37D6" w:rsidRPr="004A3FBE">
        <w:rPr>
          <w:rFonts w:ascii="Arial" w:hAnsi="Arial" w:cs="Arial"/>
          <w:color w:val="000000" w:themeColor="text1"/>
          <w:sz w:val="22"/>
          <w:szCs w:val="22"/>
        </w:rPr>
        <w:t>surrounding</w:t>
      </w:r>
      <w:r w:rsidR="004E559F" w:rsidRPr="004A3FBE">
        <w:rPr>
          <w:rFonts w:ascii="Arial" w:hAnsi="Arial" w:cs="Arial"/>
          <w:color w:val="000000" w:themeColor="text1"/>
          <w:sz w:val="22"/>
          <w:szCs w:val="22"/>
        </w:rPr>
        <w:t xml:space="preserve"> education</w:t>
      </w:r>
      <w:r w:rsidR="001C01DD" w:rsidRPr="004A3FBE">
        <w:rPr>
          <w:rFonts w:ascii="Arial" w:hAnsi="Arial" w:cs="Arial"/>
          <w:color w:val="000000" w:themeColor="text1"/>
          <w:sz w:val="22"/>
          <w:szCs w:val="22"/>
        </w:rPr>
        <w:t xml:space="preserve"> (Chang, 2008, p.5). </w:t>
      </w:r>
    </w:p>
    <w:p w14:paraId="7A08891F" w14:textId="77777777" w:rsidR="007B7E35" w:rsidRPr="004A3FBE" w:rsidRDefault="007B7E35" w:rsidP="003C3F4B">
      <w:pPr>
        <w:spacing w:line="360" w:lineRule="auto"/>
        <w:rPr>
          <w:rFonts w:ascii="Arial" w:hAnsi="Arial" w:cs="Arial"/>
          <w:color w:val="000000" w:themeColor="text1"/>
          <w:sz w:val="22"/>
          <w:szCs w:val="22"/>
        </w:rPr>
      </w:pPr>
    </w:p>
    <w:p w14:paraId="44D71DB0" w14:textId="6345848C" w:rsidR="004B7ED7" w:rsidRPr="004A3FBE" w:rsidRDefault="00582FBD" w:rsidP="00654913">
      <w:pPr>
        <w:spacing w:line="360" w:lineRule="auto"/>
        <w:rPr>
          <w:rFonts w:ascii="Arial" w:hAnsi="Arial" w:cs="Arial"/>
          <w:color w:val="000000" w:themeColor="text1"/>
          <w:sz w:val="22"/>
          <w:szCs w:val="22"/>
        </w:rPr>
      </w:pPr>
      <w:r w:rsidRPr="004A3FBE">
        <w:rPr>
          <w:rFonts w:ascii="Arial" w:hAnsi="Arial" w:cs="Arial"/>
          <w:color w:val="000000" w:themeColor="text1"/>
          <w:sz w:val="22"/>
          <w:szCs w:val="22"/>
        </w:rPr>
        <w:t xml:space="preserve">(Chang, 2008, p.5) suggests the next stage, policy design, is crucial within the strategic planning process as it offers a reference of action. It provides guidance for future decisions and supports planning of interventions or cooperation required from outside agencies. </w:t>
      </w:r>
      <w:r w:rsidR="00F41BB4" w:rsidRPr="004A3FBE">
        <w:rPr>
          <w:rFonts w:ascii="Arial" w:hAnsi="Arial" w:cs="Arial"/>
          <w:color w:val="000000" w:themeColor="text1"/>
          <w:sz w:val="22"/>
          <w:szCs w:val="22"/>
        </w:rPr>
        <w:t>(Welsh Government, 2014) may agree, implying that in order for a</w:t>
      </w:r>
      <w:r w:rsidR="00F67614">
        <w:rPr>
          <w:rFonts w:ascii="Arial" w:hAnsi="Arial" w:cs="Arial"/>
          <w:color w:val="000000" w:themeColor="text1"/>
          <w:sz w:val="22"/>
          <w:szCs w:val="22"/>
        </w:rPr>
        <w:t>n</w:t>
      </w:r>
      <w:r w:rsidR="00F41BB4" w:rsidRPr="004A3FBE">
        <w:rPr>
          <w:rFonts w:ascii="Arial" w:hAnsi="Arial" w:cs="Arial"/>
          <w:color w:val="000000" w:themeColor="text1"/>
          <w:sz w:val="22"/>
          <w:szCs w:val="22"/>
        </w:rPr>
        <w:t xml:space="preserve"> SDP to be most successful, all stakeholders and school partners should be involved</w:t>
      </w:r>
      <w:r w:rsidR="00957337" w:rsidRPr="004A3FBE">
        <w:rPr>
          <w:rFonts w:ascii="Arial" w:hAnsi="Arial" w:cs="Arial"/>
          <w:color w:val="000000" w:themeColor="text1"/>
          <w:sz w:val="22"/>
          <w:szCs w:val="22"/>
        </w:rPr>
        <w:t>,</w:t>
      </w:r>
      <w:r w:rsidR="00F41BB4" w:rsidRPr="004A3FBE">
        <w:rPr>
          <w:rFonts w:ascii="Arial" w:hAnsi="Arial" w:cs="Arial"/>
          <w:color w:val="000000" w:themeColor="text1"/>
          <w:sz w:val="22"/>
          <w:szCs w:val="22"/>
        </w:rPr>
        <w:t xml:space="preserve"> ensur</w:t>
      </w:r>
      <w:r w:rsidR="00957337" w:rsidRPr="004A3FBE">
        <w:rPr>
          <w:rFonts w:ascii="Arial" w:hAnsi="Arial" w:cs="Arial"/>
          <w:color w:val="000000" w:themeColor="text1"/>
          <w:sz w:val="22"/>
          <w:szCs w:val="22"/>
        </w:rPr>
        <w:t>ing</w:t>
      </w:r>
      <w:r w:rsidR="00F41BB4" w:rsidRPr="004A3FBE">
        <w:rPr>
          <w:rFonts w:ascii="Arial" w:hAnsi="Arial" w:cs="Arial"/>
          <w:color w:val="000000" w:themeColor="text1"/>
          <w:sz w:val="22"/>
          <w:szCs w:val="22"/>
        </w:rPr>
        <w:t xml:space="preserve"> everyone is committed to the improvement of the school. </w:t>
      </w:r>
      <w:r w:rsidRPr="004A3FBE">
        <w:rPr>
          <w:rFonts w:ascii="Arial" w:hAnsi="Arial" w:cs="Arial"/>
          <w:color w:val="000000" w:themeColor="text1"/>
          <w:sz w:val="22"/>
          <w:szCs w:val="22"/>
        </w:rPr>
        <w:t>Therefore, designing a good policy for education development is vital in encouraging the effective implementation of the next steps of the cycle</w:t>
      </w:r>
      <w:r w:rsidR="00F67614">
        <w:rPr>
          <w:rFonts w:ascii="Arial" w:hAnsi="Arial" w:cs="Arial"/>
          <w:color w:val="000000" w:themeColor="text1"/>
          <w:sz w:val="22"/>
          <w:szCs w:val="22"/>
        </w:rPr>
        <w:t xml:space="preserve">, which is </w:t>
      </w:r>
      <w:r w:rsidRPr="004A3FBE">
        <w:rPr>
          <w:rFonts w:ascii="Arial" w:hAnsi="Arial" w:cs="Arial"/>
          <w:color w:val="000000" w:themeColor="text1"/>
          <w:sz w:val="22"/>
          <w:szCs w:val="22"/>
        </w:rPr>
        <w:t xml:space="preserve">action plans. </w:t>
      </w:r>
      <w:r w:rsidR="003B6808" w:rsidRPr="004A3FBE">
        <w:rPr>
          <w:rFonts w:ascii="Arial" w:hAnsi="Arial" w:cs="Arial"/>
          <w:color w:val="000000" w:themeColor="text1"/>
          <w:sz w:val="22"/>
          <w:szCs w:val="22"/>
        </w:rPr>
        <w:t>The action plan is the stage where the improvements are made. All staff should have a good understanding of their responsibilities in order to carry out their actions to enhance school improvement</w:t>
      </w:r>
      <w:r w:rsidR="00673A7C" w:rsidRPr="004A3FBE">
        <w:rPr>
          <w:rFonts w:ascii="Arial" w:hAnsi="Arial" w:cs="Arial"/>
          <w:color w:val="000000" w:themeColor="text1"/>
          <w:sz w:val="22"/>
          <w:szCs w:val="22"/>
        </w:rPr>
        <w:t xml:space="preserve"> (Estyn, 2016). L</w:t>
      </w:r>
      <w:r w:rsidR="002D13C4" w:rsidRPr="004A3FBE">
        <w:rPr>
          <w:rFonts w:ascii="Arial" w:hAnsi="Arial" w:cs="Arial"/>
          <w:color w:val="000000" w:themeColor="text1"/>
          <w:sz w:val="22"/>
          <w:szCs w:val="22"/>
        </w:rPr>
        <w:t xml:space="preserve">eadership is essential in this stage to ensure commitment of all stakeholders is maintained throughout the process, in order to </w:t>
      </w:r>
      <w:r w:rsidR="000A59DD" w:rsidRPr="004A3FBE">
        <w:rPr>
          <w:rFonts w:ascii="Arial" w:hAnsi="Arial" w:cs="Arial"/>
          <w:color w:val="000000" w:themeColor="text1"/>
          <w:sz w:val="22"/>
          <w:szCs w:val="22"/>
        </w:rPr>
        <w:t>effectively</w:t>
      </w:r>
      <w:r w:rsidR="002D13C4" w:rsidRPr="004A3FBE">
        <w:rPr>
          <w:rFonts w:ascii="Arial" w:hAnsi="Arial" w:cs="Arial"/>
          <w:color w:val="000000" w:themeColor="text1"/>
          <w:sz w:val="22"/>
          <w:szCs w:val="22"/>
        </w:rPr>
        <w:t xml:space="preserve"> implement the SDP</w:t>
      </w:r>
      <w:r w:rsidR="006E08C0" w:rsidRPr="004A3FBE">
        <w:rPr>
          <w:rFonts w:ascii="Arial" w:hAnsi="Arial" w:cs="Arial"/>
          <w:color w:val="000000" w:themeColor="text1"/>
          <w:sz w:val="22"/>
          <w:szCs w:val="22"/>
        </w:rPr>
        <w:t xml:space="preserve"> (Welsh Government, 2014). </w:t>
      </w:r>
    </w:p>
    <w:p w14:paraId="4D0C487F" w14:textId="77777777" w:rsidR="004B7ED7" w:rsidRPr="004A3FBE" w:rsidRDefault="004B7ED7" w:rsidP="00654913">
      <w:pPr>
        <w:spacing w:line="360" w:lineRule="auto"/>
        <w:rPr>
          <w:rFonts w:ascii="Arial" w:hAnsi="Arial" w:cs="Arial"/>
          <w:color w:val="000000" w:themeColor="text1"/>
          <w:sz w:val="22"/>
          <w:szCs w:val="22"/>
        </w:rPr>
      </w:pPr>
    </w:p>
    <w:p w14:paraId="078A9909" w14:textId="3E703C14" w:rsidR="002130DF" w:rsidRPr="004A3FBE" w:rsidRDefault="00654913" w:rsidP="00654913">
      <w:pPr>
        <w:spacing w:line="360" w:lineRule="auto"/>
        <w:rPr>
          <w:rFonts w:ascii="Arial" w:hAnsi="Arial" w:cs="Arial"/>
          <w:sz w:val="22"/>
          <w:szCs w:val="22"/>
        </w:rPr>
      </w:pPr>
      <w:r w:rsidRPr="004A3FBE">
        <w:rPr>
          <w:rFonts w:ascii="Arial" w:hAnsi="Arial" w:cs="Arial"/>
          <w:sz w:val="22"/>
          <w:szCs w:val="22"/>
        </w:rPr>
        <w:t xml:space="preserve">(Welsh Government, 2014) indicates that the final step in the process is reviewing the impact. </w:t>
      </w:r>
      <w:r w:rsidR="009E36AE">
        <w:rPr>
          <w:rFonts w:ascii="Arial" w:hAnsi="Arial" w:cs="Arial"/>
          <w:sz w:val="22"/>
          <w:szCs w:val="22"/>
        </w:rPr>
        <w:t>Suggesting, t</w:t>
      </w:r>
      <w:r w:rsidRPr="004A3FBE">
        <w:rPr>
          <w:rFonts w:ascii="Arial" w:hAnsi="Arial" w:cs="Arial"/>
          <w:sz w:val="22"/>
          <w:szCs w:val="22"/>
        </w:rPr>
        <w:t xml:space="preserve">he SDP should be closely monitored throughout the improvement process and suggested to be formally reviewed at least once a year. This stage ensures that all planning and action </w:t>
      </w:r>
      <w:r w:rsidR="0000290A" w:rsidRPr="004A3FBE">
        <w:rPr>
          <w:rFonts w:ascii="Arial" w:hAnsi="Arial" w:cs="Arial"/>
          <w:sz w:val="22"/>
          <w:szCs w:val="22"/>
        </w:rPr>
        <w:t>points</w:t>
      </w:r>
      <w:r w:rsidRPr="004A3FBE">
        <w:rPr>
          <w:rFonts w:ascii="Arial" w:hAnsi="Arial" w:cs="Arial"/>
          <w:sz w:val="22"/>
          <w:szCs w:val="22"/>
        </w:rPr>
        <w:t xml:space="preserve"> remain up to date and show current reflection of the school. As an example of good practice, (Estyn, 2020) suggests that all school staff should be involved in this </w:t>
      </w:r>
      <w:r w:rsidR="0000290A" w:rsidRPr="004A3FBE">
        <w:rPr>
          <w:rFonts w:ascii="Arial" w:hAnsi="Arial" w:cs="Arial"/>
          <w:sz w:val="22"/>
          <w:szCs w:val="22"/>
        </w:rPr>
        <w:t>stage</w:t>
      </w:r>
      <w:r w:rsidRPr="004A3FBE">
        <w:rPr>
          <w:rFonts w:ascii="Arial" w:hAnsi="Arial" w:cs="Arial"/>
          <w:sz w:val="22"/>
          <w:szCs w:val="22"/>
        </w:rPr>
        <w:t xml:space="preserve"> of the cycle. Further implying that schools </w:t>
      </w:r>
      <w:r w:rsidR="0000290A" w:rsidRPr="004A3FBE">
        <w:rPr>
          <w:rFonts w:ascii="Arial" w:hAnsi="Arial" w:cs="Arial"/>
          <w:sz w:val="22"/>
          <w:szCs w:val="22"/>
        </w:rPr>
        <w:t>should</w:t>
      </w:r>
      <w:r w:rsidRPr="004A3FBE">
        <w:rPr>
          <w:rFonts w:ascii="Arial" w:hAnsi="Arial" w:cs="Arial"/>
          <w:sz w:val="22"/>
          <w:szCs w:val="22"/>
        </w:rPr>
        <w:t xml:space="preserve"> have regular staff meetings to </w:t>
      </w:r>
      <w:r w:rsidRPr="004A3FBE">
        <w:rPr>
          <w:rFonts w:ascii="Arial" w:hAnsi="Arial" w:cs="Arial"/>
          <w:sz w:val="22"/>
          <w:szCs w:val="22"/>
        </w:rPr>
        <w:lastRenderedPageBreak/>
        <w:t xml:space="preserve">monitor and discuss progress of the SDP and to create a platform where staff are able to reflect on their own practice </w:t>
      </w:r>
      <w:r w:rsidR="0000290A" w:rsidRPr="004A3FBE">
        <w:rPr>
          <w:rFonts w:ascii="Arial" w:hAnsi="Arial" w:cs="Arial"/>
          <w:sz w:val="22"/>
          <w:szCs w:val="22"/>
        </w:rPr>
        <w:t>and</w:t>
      </w:r>
      <w:r w:rsidRPr="004A3FBE">
        <w:rPr>
          <w:rFonts w:ascii="Arial" w:hAnsi="Arial" w:cs="Arial"/>
          <w:sz w:val="22"/>
          <w:szCs w:val="22"/>
        </w:rPr>
        <w:t xml:space="preserve"> </w:t>
      </w:r>
      <w:r w:rsidR="0000290A" w:rsidRPr="004A3FBE">
        <w:rPr>
          <w:rFonts w:ascii="Arial" w:hAnsi="Arial" w:cs="Arial"/>
          <w:sz w:val="22"/>
          <w:szCs w:val="22"/>
        </w:rPr>
        <w:t>share</w:t>
      </w:r>
      <w:r w:rsidRPr="004A3FBE">
        <w:rPr>
          <w:rFonts w:ascii="Arial" w:hAnsi="Arial" w:cs="Arial"/>
          <w:sz w:val="22"/>
          <w:szCs w:val="22"/>
        </w:rPr>
        <w:t xml:space="preserve"> progress in their professional learning. </w:t>
      </w:r>
    </w:p>
    <w:p w14:paraId="6BC86215" w14:textId="77777777" w:rsidR="00FC0BBB" w:rsidRPr="004A3FBE" w:rsidRDefault="00FC0BBB" w:rsidP="00654913">
      <w:pPr>
        <w:spacing w:line="360" w:lineRule="auto"/>
        <w:rPr>
          <w:rFonts w:ascii="Arial" w:hAnsi="Arial" w:cs="Arial"/>
          <w:sz w:val="22"/>
          <w:szCs w:val="22"/>
        </w:rPr>
      </w:pPr>
    </w:p>
    <w:p w14:paraId="503A3BED" w14:textId="5991F40A" w:rsidR="003B2CB2" w:rsidRPr="004A3FBE" w:rsidRDefault="00FC0BBB" w:rsidP="00654913">
      <w:pPr>
        <w:spacing w:line="360" w:lineRule="auto"/>
        <w:rPr>
          <w:rFonts w:ascii="Arial" w:hAnsi="Arial" w:cs="Arial"/>
          <w:sz w:val="22"/>
          <w:szCs w:val="22"/>
        </w:rPr>
      </w:pPr>
      <w:r w:rsidRPr="004A3FBE">
        <w:rPr>
          <w:rFonts w:ascii="Arial" w:hAnsi="Arial" w:cs="Arial"/>
          <w:sz w:val="22"/>
          <w:szCs w:val="22"/>
        </w:rPr>
        <w:t xml:space="preserve">Within School A’s development plan, the chosen priority is to promote the emotional well-being of pupils through focusing on improving whole school attendance as an action point. </w:t>
      </w:r>
      <w:r w:rsidR="0030610E" w:rsidRPr="004A3FBE">
        <w:rPr>
          <w:rFonts w:ascii="Arial" w:hAnsi="Arial" w:cs="Arial"/>
          <w:sz w:val="22"/>
          <w:szCs w:val="22"/>
        </w:rPr>
        <w:t>(Elston All Saints Anglican Methodist Primary School, 2010) suggest</w:t>
      </w:r>
      <w:r w:rsidR="004465CC" w:rsidRPr="004A3FBE">
        <w:rPr>
          <w:rFonts w:ascii="Arial" w:hAnsi="Arial" w:cs="Arial"/>
          <w:sz w:val="22"/>
          <w:szCs w:val="22"/>
        </w:rPr>
        <w:t>s</w:t>
      </w:r>
      <w:r w:rsidR="0030610E" w:rsidRPr="004A3FBE">
        <w:rPr>
          <w:rFonts w:ascii="Arial" w:hAnsi="Arial" w:cs="Arial"/>
          <w:sz w:val="22"/>
          <w:szCs w:val="22"/>
        </w:rPr>
        <w:t xml:space="preserve"> that children who have poor attendance are more likely to struggle socially in creating and maintaining relationships with their peers</w:t>
      </w:r>
      <w:r w:rsidR="004465CC" w:rsidRPr="004A3FBE">
        <w:rPr>
          <w:rFonts w:ascii="Arial" w:hAnsi="Arial" w:cs="Arial"/>
          <w:sz w:val="22"/>
          <w:szCs w:val="22"/>
        </w:rPr>
        <w:t xml:space="preserve">. </w:t>
      </w:r>
      <w:r w:rsidR="0027251E" w:rsidRPr="004A3FBE">
        <w:rPr>
          <w:rFonts w:ascii="Arial" w:hAnsi="Arial" w:cs="Arial"/>
          <w:sz w:val="22"/>
          <w:szCs w:val="22"/>
        </w:rPr>
        <w:t xml:space="preserve">When pupils were asked the </w:t>
      </w:r>
      <w:r w:rsidR="00AD05AA" w:rsidRPr="004A3FBE">
        <w:rPr>
          <w:rFonts w:ascii="Arial" w:hAnsi="Arial" w:cs="Arial"/>
          <w:sz w:val="22"/>
          <w:szCs w:val="22"/>
        </w:rPr>
        <w:t>affect,</w:t>
      </w:r>
      <w:r w:rsidR="0027251E" w:rsidRPr="004A3FBE">
        <w:rPr>
          <w:rFonts w:ascii="Arial" w:hAnsi="Arial" w:cs="Arial"/>
          <w:sz w:val="22"/>
          <w:szCs w:val="22"/>
        </w:rPr>
        <w:t xml:space="preserve"> their </w:t>
      </w:r>
      <w:r w:rsidR="00702E76" w:rsidRPr="004A3FBE">
        <w:rPr>
          <w:rFonts w:ascii="Arial" w:hAnsi="Arial" w:cs="Arial"/>
          <w:sz w:val="22"/>
          <w:szCs w:val="22"/>
        </w:rPr>
        <w:t>absence</w:t>
      </w:r>
      <w:r w:rsidR="0027251E" w:rsidRPr="004A3FBE">
        <w:rPr>
          <w:rFonts w:ascii="Arial" w:hAnsi="Arial" w:cs="Arial"/>
          <w:sz w:val="22"/>
          <w:szCs w:val="22"/>
        </w:rPr>
        <w:t xml:space="preserve"> has on their school life, responses indicated that low attendance has </w:t>
      </w:r>
      <w:r w:rsidR="00702E76" w:rsidRPr="004A3FBE">
        <w:rPr>
          <w:rFonts w:ascii="Arial" w:hAnsi="Arial" w:cs="Arial"/>
          <w:sz w:val="22"/>
          <w:szCs w:val="22"/>
        </w:rPr>
        <w:t>negativ</w:t>
      </w:r>
      <w:r w:rsidR="00153372" w:rsidRPr="004A3FBE">
        <w:rPr>
          <w:rFonts w:ascii="Arial" w:hAnsi="Arial" w:cs="Arial"/>
          <w:sz w:val="22"/>
          <w:szCs w:val="22"/>
        </w:rPr>
        <w:t>ely</w:t>
      </w:r>
      <w:r w:rsidR="0027251E" w:rsidRPr="004A3FBE">
        <w:rPr>
          <w:rFonts w:ascii="Arial" w:hAnsi="Arial" w:cs="Arial"/>
          <w:sz w:val="22"/>
          <w:szCs w:val="22"/>
        </w:rPr>
        <w:t xml:space="preserve"> affected their social life as their relationships with peers faded. This had an impact on </w:t>
      </w:r>
      <w:r w:rsidR="00702E76" w:rsidRPr="004A3FBE">
        <w:rPr>
          <w:rFonts w:ascii="Arial" w:hAnsi="Arial" w:cs="Arial"/>
          <w:sz w:val="22"/>
          <w:szCs w:val="22"/>
        </w:rPr>
        <w:t>pupils’</w:t>
      </w:r>
      <w:r w:rsidR="0027251E" w:rsidRPr="004A3FBE">
        <w:rPr>
          <w:rFonts w:ascii="Arial" w:hAnsi="Arial" w:cs="Arial"/>
          <w:sz w:val="22"/>
          <w:szCs w:val="22"/>
        </w:rPr>
        <w:t xml:space="preserve"> emotional well-being making it more difficult to attend school</w:t>
      </w:r>
      <w:r w:rsidR="00527542" w:rsidRPr="004A3FBE">
        <w:rPr>
          <w:rFonts w:ascii="Arial" w:hAnsi="Arial" w:cs="Arial"/>
          <w:sz w:val="22"/>
          <w:szCs w:val="22"/>
        </w:rPr>
        <w:t>.</w:t>
      </w:r>
      <w:r w:rsidR="0027251E" w:rsidRPr="004A3FBE">
        <w:rPr>
          <w:rFonts w:ascii="Arial" w:hAnsi="Arial" w:cs="Arial"/>
          <w:sz w:val="22"/>
          <w:szCs w:val="22"/>
        </w:rPr>
        <w:t xml:space="preserve"> (Malcolm </w:t>
      </w:r>
      <w:r w:rsidR="0027251E" w:rsidRPr="004A3FBE">
        <w:rPr>
          <w:rFonts w:ascii="Arial" w:hAnsi="Arial" w:cs="Arial"/>
          <w:i/>
          <w:iCs/>
          <w:sz w:val="22"/>
          <w:szCs w:val="22"/>
        </w:rPr>
        <w:t>et al</w:t>
      </w:r>
      <w:r w:rsidR="0027251E" w:rsidRPr="004A3FBE">
        <w:rPr>
          <w:rFonts w:ascii="Arial" w:hAnsi="Arial" w:cs="Arial"/>
          <w:sz w:val="22"/>
          <w:szCs w:val="22"/>
        </w:rPr>
        <w:t>, 2003).</w:t>
      </w:r>
    </w:p>
    <w:p w14:paraId="3D3E22EA" w14:textId="77777777" w:rsidR="003B2CB2" w:rsidRPr="004A3FBE" w:rsidRDefault="003B2CB2" w:rsidP="00654913">
      <w:pPr>
        <w:spacing w:line="360" w:lineRule="auto"/>
        <w:rPr>
          <w:rFonts w:ascii="Arial" w:hAnsi="Arial" w:cs="Arial"/>
          <w:sz w:val="22"/>
          <w:szCs w:val="22"/>
        </w:rPr>
      </w:pPr>
    </w:p>
    <w:p w14:paraId="7BB9510D" w14:textId="182C55C5" w:rsidR="00AB1065" w:rsidRPr="004A3FBE" w:rsidRDefault="00527542" w:rsidP="00654913">
      <w:pPr>
        <w:spacing w:line="360" w:lineRule="auto"/>
        <w:rPr>
          <w:rFonts w:ascii="Arial" w:hAnsi="Arial" w:cs="Arial"/>
          <w:sz w:val="22"/>
          <w:szCs w:val="22"/>
        </w:rPr>
      </w:pPr>
      <w:r w:rsidRPr="004A3FBE">
        <w:rPr>
          <w:rFonts w:ascii="Arial" w:hAnsi="Arial" w:cs="Arial"/>
          <w:sz w:val="22"/>
          <w:szCs w:val="22"/>
        </w:rPr>
        <w:t xml:space="preserve">(West Sussex Educational Psychology Service, 2018) may support this, implying that there is a cycle </w:t>
      </w:r>
      <w:r w:rsidR="00AD05AA" w:rsidRPr="004A3FBE">
        <w:rPr>
          <w:rFonts w:ascii="Arial" w:hAnsi="Arial" w:cs="Arial"/>
          <w:sz w:val="22"/>
          <w:szCs w:val="22"/>
        </w:rPr>
        <w:t>surrounding</w:t>
      </w:r>
      <w:r w:rsidRPr="004A3FBE">
        <w:rPr>
          <w:rFonts w:ascii="Arial" w:hAnsi="Arial" w:cs="Arial"/>
          <w:sz w:val="22"/>
          <w:szCs w:val="22"/>
        </w:rPr>
        <w:t xml:space="preserve"> low sense of well-being </w:t>
      </w:r>
      <w:r w:rsidR="00DF7F62">
        <w:rPr>
          <w:rFonts w:ascii="Arial" w:hAnsi="Arial" w:cs="Arial"/>
          <w:sz w:val="22"/>
          <w:szCs w:val="22"/>
        </w:rPr>
        <w:t xml:space="preserve">and attendance, </w:t>
      </w:r>
      <w:r w:rsidRPr="004A3FBE">
        <w:rPr>
          <w:rFonts w:ascii="Arial" w:hAnsi="Arial" w:cs="Arial"/>
          <w:sz w:val="22"/>
          <w:szCs w:val="22"/>
        </w:rPr>
        <w:t xml:space="preserve">as this leads to feelings of anxiety about school. Further indicating that these feelings lead to constant negative thoughts around school, which drives the pupils to avoid the situation that is causing these feelings. The pupils then feel a sense of relief when they get home and are able to participate in </w:t>
      </w:r>
      <w:r w:rsidR="00AD05AA" w:rsidRPr="004A3FBE">
        <w:rPr>
          <w:rFonts w:ascii="Arial" w:hAnsi="Arial" w:cs="Arial"/>
          <w:sz w:val="22"/>
          <w:szCs w:val="22"/>
        </w:rPr>
        <w:t>activities</w:t>
      </w:r>
      <w:r w:rsidRPr="004A3FBE">
        <w:rPr>
          <w:rFonts w:ascii="Arial" w:hAnsi="Arial" w:cs="Arial"/>
          <w:sz w:val="22"/>
          <w:szCs w:val="22"/>
        </w:rPr>
        <w:t xml:space="preserve"> that they enjoy</w:t>
      </w:r>
      <w:r w:rsidR="00DF7F62">
        <w:rPr>
          <w:rFonts w:ascii="Arial" w:hAnsi="Arial" w:cs="Arial"/>
          <w:sz w:val="22"/>
          <w:szCs w:val="22"/>
        </w:rPr>
        <w:t>,</w:t>
      </w:r>
      <w:r w:rsidRPr="004A3FBE">
        <w:rPr>
          <w:rFonts w:ascii="Arial" w:hAnsi="Arial" w:cs="Arial"/>
          <w:sz w:val="22"/>
          <w:szCs w:val="22"/>
        </w:rPr>
        <w:t xml:space="preserve"> which then reduces the feelings of anxiety</w:t>
      </w:r>
      <w:r w:rsidR="00AB1065" w:rsidRPr="004A3FBE">
        <w:rPr>
          <w:rFonts w:ascii="Arial" w:hAnsi="Arial" w:cs="Arial"/>
          <w:sz w:val="22"/>
          <w:szCs w:val="22"/>
        </w:rPr>
        <w:t>. U</w:t>
      </w:r>
      <w:r w:rsidRPr="004A3FBE">
        <w:rPr>
          <w:rFonts w:ascii="Arial" w:hAnsi="Arial" w:cs="Arial"/>
          <w:sz w:val="22"/>
          <w:szCs w:val="22"/>
        </w:rPr>
        <w:t xml:space="preserve">ltimately creating higher </w:t>
      </w:r>
      <w:r w:rsidR="00AD05AA" w:rsidRPr="004A3FBE">
        <w:rPr>
          <w:rFonts w:ascii="Arial" w:hAnsi="Arial" w:cs="Arial"/>
          <w:sz w:val="22"/>
          <w:szCs w:val="22"/>
        </w:rPr>
        <w:t>levels</w:t>
      </w:r>
      <w:r w:rsidRPr="004A3FBE">
        <w:rPr>
          <w:rFonts w:ascii="Arial" w:hAnsi="Arial" w:cs="Arial"/>
          <w:sz w:val="22"/>
          <w:szCs w:val="22"/>
        </w:rPr>
        <w:t xml:space="preserve"> of school </w:t>
      </w:r>
      <w:r w:rsidR="009D5EBB" w:rsidRPr="004A3FBE">
        <w:rPr>
          <w:rFonts w:ascii="Arial" w:hAnsi="Arial" w:cs="Arial"/>
          <w:sz w:val="22"/>
          <w:szCs w:val="22"/>
        </w:rPr>
        <w:t>absence</w:t>
      </w:r>
      <w:r w:rsidR="00DF7F62">
        <w:rPr>
          <w:rFonts w:ascii="Arial" w:hAnsi="Arial" w:cs="Arial"/>
          <w:sz w:val="22"/>
          <w:szCs w:val="22"/>
        </w:rPr>
        <w:t>,</w:t>
      </w:r>
      <w:r w:rsidRPr="004A3FBE">
        <w:rPr>
          <w:rFonts w:ascii="Arial" w:hAnsi="Arial" w:cs="Arial"/>
          <w:sz w:val="22"/>
          <w:szCs w:val="22"/>
        </w:rPr>
        <w:t xml:space="preserve"> as pupils prefer to stay in an environment that is safe to them</w:t>
      </w:r>
      <w:r w:rsidR="00AB1065" w:rsidRPr="004A3FBE">
        <w:rPr>
          <w:rFonts w:ascii="Arial" w:hAnsi="Arial" w:cs="Arial"/>
          <w:sz w:val="22"/>
          <w:szCs w:val="22"/>
        </w:rPr>
        <w:t xml:space="preserve">. </w:t>
      </w:r>
      <w:r w:rsidR="009D5EBB" w:rsidRPr="004A3FBE">
        <w:rPr>
          <w:rFonts w:ascii="Arial" w:hAnsi="Arial" w:cs="Arial"/>
          <w:sz w:val="22"/>
          <w:szCs w:val="22"/>
        </w:rPr>
        <w:t xml:space="preserve">This may be known as emotionally based school avoidance, </w:t>
      </w:r>
      <w:r w:rsidR="00DB68B0" w:rsidRPr="004A3FBE">
        <w:rPr>
          <w:rFonts w:ascii="Arial" w:hAnsi="Arial" w:cs="Arial"/>
          <w:sz w:val="22"/>
          <w:szCs w:val="22"/>
        </w:rPr>
        <w:t>where</w:t>
      </w:r>
      <w:r w:rsidR="009D5EBB" w:rsidRPr="004A3FBE">
        <w:rPr>
          <w:rFonts w:ascii="Arial" w:hAnsi="Arial" w:cs="Arial"/>
          <w:sz w:val="22"/>
          <w:szCs w:val="22"/>
        </w:rPr>
        <w:t xml:space="preserve"> pupils do not attend school due to emotional aspects, resulting in </w:t>
      </w:r>
      <w:r w:rsidR="00DB68B0" w:rsidRPr="004A3FBE">
        <w:rPr>
          <w:rFonts w:ascii="Arial" w:hAnsi="Arial" w:cs="Arial"/>
          <w:sz w:val="22"/>
          <w:szCs w:val="22"/>
        </w:rPr>
        <w:t>lengthened</w:t>
      </w:r>
      <w:r w:rsidR="009D5EBB" w:rsidRPr="004A3FBE">
        <w:rPr>
          <w:rFonts w:ascii="Arial" w:hAnsi="Arial" w:cs="Arial"/>
          <w:sz w:val="22"/>
          <w:szCs w:val="22"/>
        </w:rPr>
        <w:t xml:space="preserve"> absences from school</w:t>
      </w:r>
      <w:r w:rsidR="00DF7F62">
        <w:rPr>
          <w:rFonts w:ascii="Arial" w:hAnsi="Arial" w:cs="Arial"/>
          <w:sz w:val="22"/>
          <w:szCs w:val="22"/>
        </w:rPr>
        <w:t xml:space="preserve"> </w:t>
      </w:r>
      <w:r w:rsidR="009D5EBB" w:rsidRPr="004A3FBE">
        <w:rPr>
          <w:rFonts w:ascii="Arial" w:hAnsi="Arial" w:cs="Arial"/>
          <w:sz w:val="22"/>
          <w:szCs w:val="22"/>
        </w:rPr>
        <w:t xml:space="preserve">(Solihull Community Educational Psychology Service, 2020). </w:t>
      </w:r>
      <w:r w:rsidR="00FA6E41" w:rsidRPr="004A3FBE">
        <w:rPr>
          <w:rFonts w:ascii="Arial" w:hAnsi="Arial" w:cs="Arial"/>
          <w:sz w:val="22"/>
          <w:szCs w:val="22"/>
        </w:rPr>
        <w:t xml:space="preserve">Due to this unfortunate cycle pupils may begin to fall behind in their school work which negatively affects academic achievement, pupils may lose friendships increasing isolation, therefore creating decreased motivation levels (West Sussex Educational Psychology Service, 2018). </w:t>
      </w:r>
    </w:p>
    <w:p w14:paraId="48EE9326" w14:textId="77777777" w:rsidR="007610CC" w:rsidRPr="004A3FBE" w:rsidRDefault="007610CC" w:rsidP="00654913">
      <w:pPr>
        <w:spacing w:line="360" w:lineRule="auto"/>
        <w:rPr>
          <w:rFonts w:ascii="Arial" w:hAnsi="Arial" w:cs="Arial"/>
          <w:sz w:val="22"/>
          <w:szCs w:val="22"/>
        </w:rPr>
      </w:pPr>
    </w:p>
    <w:p w14:paraId="7DD1C197" w14:textId="46984BF6" w:rsidR="007610CC" w:rsidRPr="004A3FBE" w:rsidRDefault="007610CC" w:rsidP="00654913">
      <w:pPr>
        <w:spacing w:line="360" w:lineRule="auto"/>
        <w:rPr>
          <w:rFonts w:ascii="Arial" w:hAnsi="Arial" w:cs="Arial"/>
          <w:sz w:val="22"/>
          <w:szCs w:val="22"/>
        </w:rPr>
      </w:pPr>
      <w:r w:rsidRPr="004A3FBE">
        <w:rPr>
          <w:rFonts w:ascii="Arial" w:hAnsi="Arial" w:cs="Arial"/>
          <w:sz w:val="22"/>
          <w:szCs w:val="22"/>
        </w:rPr>
        <w:t>Whilst (Pellegrini, 2007, p.65) suggests that non-</w:t>
      </w:r>
      <w:r w:rsidR="005606BC" w:rsidRPr="004A3FBE">
        <w:rPr>
          <w:rFonts w:ascii="Arial" w:hAnsi="Arial" w:cs="Arial"/>
          <w:sz w:val="22"/>
          <w:szCs w:val="22"/>
        </w:rPr>
        <w:t>attendance</w:t>
      </w:r>
      <w:r w:rsidRPr="004A3FBE">
        <w:rPr>
          <w:rFonts w:ascii="Arial" w:hAnsi="Arial" w:cs="Arial"/>
          <w:sz w:val="22"/>
          <w:szCs w:val="22"/>
        </w:rPr>
        <w:t xml:space="preserve"> occurs more as </w:t>
      </w:r>
      <w:r w:rsidR="005606BC" w:rsidRPr="004A3FBE">
        <w:rPr>
          <w:rFonts w:ascii="Arial" w:hAnsi="Arial" w:cs="Arial"/>
          <w:sz w:val="22"/>
          <w:szCs w:val="22"/>
        </w:rPr>
        <w:t>pupils</w:t>
      </w:r>
      <w:r w:rsidRPr="004A3FBE">
        <w:rPr>
          <w:rFonts w:ascii="Arial" w:hAnsi="Arial" w:cs="Arial"/>
          <w:sz w:val="22"/>
          <w:szCs w:val="22"/>
        </w:rPr>
        <w:t xml:space="preserve"> get older</w:t>
      </w:r>
      <w:r w:rsidR="00DF7F62">
        <w:rPr>
          <w:rFonts w:ascii="Arial" w:hAnsi="Arial" w:cs="Arial"/>
          <w:sz w:val="22"/>
          <w:szCs w:val="22"/>
        </w:rPr>
        <w:t>, specifically</w:t>
      </w:r>
      <w:r w:rsidRPr="004A3FBE">
        <w:rPr>
          <w:rFonts w:ascii="Arial" w:hAnsi="Arial" w:cs="Arial"/>
          <w:sz w:val="22"/>
          <w:szCs w:val="22"/>
        </w:rPr>
        <w:t xml:space="preserve"> during periods of transition</w:t>
      </w:r>
      <w:r w:rsidR="00DF7F62">
        <w:rPr>
          <w:rFonts w:ascii="Arial" w:hAnsi="Arial" w:cs="Arial"/>
          <w:sz w:val="22"/>
          <w:szCs w:val="22"/>
        </w:rPr>
        <w:t xml:space="preserve"> that may </w:t>
      </w:r>
      <w:r w:rsidR="008B0B94" w:rsidRPr="004A3FBE">
        <w:rPr>
          <w:rFonts w:ascii="Arial" w:hAnsi="Arial" w:cs="Arial"/>
          <w:sz w:val="22"/>
          <w:szCs w:val="22"/>
        </w:rPr>
        <w:t>caus</w:t>
      </w:r>
      <w:r w:rsidR="00DF7F62">
        <w:rPr>
          <w:rFonts w:ascii="Arial" w:hAnsi="Arial" w:cs="Arial"/>
          <w:sz w:val="22"/>
          <w:szCs w:val="22"/>
        </w:rPr>
        <w:t>e</w:t>
      </w:r>
      <w:r w:rsidR="008B0B94" w:rsidRPr="004A3FBE">
        <w:rPr>
          <w:rFonts w:ascii="Arial" w:hAnsi="Arial" w:cs="Arial"/>
          <w:sz w:val="22"/>
          <w:szCs w:val="22"/>
        </w:rPr>
        <w:t xml:space="preserve"> </w:t>
      </w:r>
      <w:r w:rsidRPr="004A3FBE">
        <w:rPr>
          <w:rFonts w:ascii="Arial" w:hAnsi="Arial" w:cs="Arial"/>
          <w:sz w:val="22"/>
          <w:szCs w:val="22"/>
        </w:rPr>
        <w:t xml:space="preserve">social </w:t>
      </w:r>
      <w:r w:rsidR="005606BC" w:rsidRPr="004A3FBE">
        <w:rPr>
          <w:rFonts w:ascii="Arial" w:hAnsi="Arial" w:cs="Arial"/>
          <w:sz w:val="22"/>
          <w:szCs w:val="22"/>
        </w:rPr>
        <w:t>anxiety</w:t>
      </w:r>
      <w:r w:rsidRPr="004A3FBE">
        <w:rPr>
          <w:rFonts w:ascii="Arial" w:hAnsi="Arial" w:cs="Arial"/>
          <w:sz w:val="22"/>
          <w:szCs w:val="22"/>
        </w:rPr>
        <w:t xml:space="preserve"> around attending. (Chang and Romero, 2008) may challenge this, indicating that pupils in the Early Years have lower </w:t>
      </w:r>
      <w:r w:rsidR="005606BC" w:rsidRPr="004A3FBE">
        <w:rPr>
          <w:rFonts w:ascii="Arial" w:hAnsi="Arial" w:cs="Arial"/>
          <w:sz w:val="22"/>
          <w:szCs w:val="22"/>
        </w:rPr>
        <w:t>attendance</w:t>
      </w:r>
      <w:r w:rsidRPr="004A3FBE">
        <w:rPr>
          <w:rFonts w:ascii="Arial" w:hAnsi="Arial" w:cs="Arial"/>
          <w:sz w:val="22"/>
          <w:szCs w:val="22"/>
        </w:rPr>
        <w:t xml:space="preserve"> levels which is negatively </w:t>
      </w:r>
      <w:r w:rsidR="005606BC" w:rsidRPr="004A3FBE">
        <w:rPr>
          <w:rFonts w:ascii="Arial" w:hAnsi="Arial" w:cs="Arial"/>
          <w:sz w:val="22"/>
          <w:szCs w:val="22"/>
        </w:rPr>
        <w:t>linked</w:t>
      </w:r>
      <w:r w:rsidRPr="004A3FBE">
        <w:rPr>
          <w:rFonts w:ascii="Arial" w:hAnsi="Arial" w:cs="Arial"/>
          <w:sz w:val="22"/>
          <w:szCs w:val="22"/>
        </w:rPr>
        <w:t xml:space="preserve"> with academic, social and emotional outcomes for pupils as they </w:t>
      </w:r>
      <w:r w:rsidR="005606BC" w:rsidRPr="004A3FBE">
        <w:rPr>
          <w:rFonts w:ascii="Arial" w:hAnsi="Arial" w:cs="Arial"/>
          <w:sz w:val="22"/>
          <w:szCs w:val="22"/>
        </w:rPr>
        <w:t>progress</w:t>
      </w:r>
      <w:r w:rsidRPr="004A3FBE">
        <w:rPr>
          <w:rFonts w:ascii="Arial" w:hAnsi="Arial" w:cs="Arial"/>
          <w:sz w:val="22"/>
          <w:szCs w:val="22"/>
        </w:rPr>
        <w:t xml:space="preserve"> through school. </w:t>
      </w:r>
      <w:r w:rsidR="00BE40E5" w:rsidRPr="004A3FBE">
        <w:rPr>
          <w:rFonts w:ascii="Arial" w:hAnsi="Arial" w:cs="Arial"/>
          <w:sz w:val="22"/>
          <w:szCs w:val="22"/>
        </w:rPr>
        <w:t xml:space="preserve">This may suggest that low sense of well-being in younger ages can affect pupils throughout their entire school life leading to chronic absence. Recognising this (Kearney, 2008, p.459) implies that schools should consider how environmental factors such as school ethos, could promote or maintain non-school attendance. </w:t>
      </w:r>
    </w:p>
    <w:p w14:paraId="68D5BDE7" w14:textId="77777777" w:rsidR="00F048BD" w:rsidRPr="004A3FBE" w:rsidRDefault="00F048BD" w:rsidP="00654913">
      <w:pPr>
        <w:spacing w:line="360" w:lineRule="auto"/>
        <w:rPr>
          <w:rFonts w:ascii="Arial" w:hAnsi="Arial" w:cs="Arial"/>
          <w:sz w:val="22"/>
          <w:szCs w:val="22"/>
        </w:rPr>
      </w:pPr>
    </w:p>
    <w:p w14:paraId="5D0DD2F1" w14:textId="47B54A50" w:rsidR="00D92845" w:rsidRPr="004A3FBE" w:rsidRDefault="00D92845" w:rsidP="00654913">
      <w:pPr>
        <w:spacing w:line="360" w:lineRule="auto"/>
        <w:rPr>
          <w:rFonts w:ascii="Arial" w:hAnsi="Arial" w:cs="Arial"/>
          <w:sz w:val="22"/>
          <w:szCs w:val="22"/>
        </w:rPr>
      </w:pPr>
      <w:r w:rsidRPr="004A3FBE">
        <w:rPr>
          <w:rFonts w:ascii="Arial" w:hAnsi="Arial" w:cs="Arial"/>
          <w:sz w:val="22"/>
          <w:szCs w:val="22"/>
        </w:rPr>
        <w:t xml:space="preserve">This section of the assignment will focus on developing an action point and the reflection and evaluation of the action point. </w:t>
      </w:r>
      <w:r w:rsidR="00FC144F" w:rsidRPr="004A3FBE">
        <w:rPr>
          <w:rFonts w:ascii="Arial" w:hAnsi="Arial" w:cs="Arial"/>
          <w:sz w:val="22"/>
          <w:szCs w:val="22"/>
        </w:rPr>
        <w:t xml:space="preserve">Following School A’s SDP and processes involved, School A was able to self-evaluate through </w:t>
      </w:r>
      <w:r w:rsidR="0033660B" w:rsidRPr="004A3FBE">
        <w:rPr>
          <w:rFonts w:ascii="Arial" w:hAnsi="Arial" w:cs="Arial"/>
          <w:sz w:val="22"/>
          <w:szCs w:val="22"/>
        </w:rPr>
        <w:t xml:space="preserve">comparing their pre-Covid attendance rates with their current rates and recognised that attendance rates were decreasing each year. </w:t>
      </w:r>
      <w:r w:rsidR="0078272A" w:rsidRPr="004A3FBE">
        <w:rPr>
          <w:rFonts w:ascii="Arial" w:hAnsi="Arial" w:cs="Arial"/>
          <w:sz w:val="22"/>
          <w:szCs w:val="22"/>
        </w:rPr>
        <w:t xml:space="preserve">The headteacher then spoke with teachers about the issue and whether this is something that had been noticed in the classrooms. The headteacher also spoke with pupils and asked them why it was important to attend school and whether they think they attend school enough. </w:t>
      </w:r>
      <w:r w:rsidR="004B55E9" w:rsidRPr="004A3FBE">
        <w:rPr>
          <w:rFonts w:ascii="Arial" w:hAnsi="Arial" w:cs="Arial"/>
          <w:sz w:val="22"/>
          <w:szCs w:val="22"/>
        </w:rPr>
        <w:t>Reflecting on School A’s self-evaluation processes, w</w:t>
      </w:r>
      <w:r w:rsidR="004E1D47" w:rsidRPr="004A3FBE">
        <w:rPr>
          <w:rFonts w:ascii="Arial" w:hAnsi="Arial" w:cs="Arial"/>
          <w:sz w:val="22"/>
          <w:szCs w:val="22"/>
        </w:rPr>
        <w:t xml:space="preserve">hilst pupils voice is </w:t>
      </w:r>
      <w:r w:rsidR="00F5458E" w:rsidRPr="004A3FBE">
        <w:rPr>
          <w:rFonts w:ascii="Arial" w:hAnsi="Arial" w:cs="Arial"/>
          <w:sz w:val="22"/>
          <w:szCs w:val="22"/>
        </w:rPr>
        <w:t>widely</w:t>
      </w:r>
      <w:r w:rsidR="004E1D47" w:rsidRPr="004A3FBE">
        <w:rPr>
          <w:rFonts w:ascii="Arial" w:hAnsi="Arial" w:cs="Arial"/>
          <w:sz w:val="22"/>
          <w:szCs w:val="22"/>
        </w:rPr>
        <w:t xml:space="preserve"> recognised as an important aspect within a whole</w:t>
      </w:r>
      <w:r w:rsidR="00CE04FF">
        <w:rPr>
          <w:rFonts w:ascii="Arial" w:hAnsi="Arial" w:cs="Arial"/>
          <w:sz w:val="22"/>
          <w:szCs w:val="22"/>
        </w:rPr>
        <w:t>-</w:t>
      </w:r>
      <w:r w:rsidR="004E1D47" w:rsidRPr="004A3FBE">
        <w:rPr>
          <w:rFonts w:ascii="Arial" w:hAnsi="Arial" w:cs="Arial"/>
          <w:sz w:val="22"/>
          <w:szCs w:val="22"/>
        </w:rPr>
        <w:t xml:space="preserve">school approach (Cheminais, 2008, p. 1), there are limitations to </w:t>
      </w:r>
      <w:r w:rsidR="00557402" w:rsidRPr="004A3FBE">
        <w:rPr>
          <w:rFonts w:ascii="Arial" w:hAnsi="Arial" w:cs="Arial"/>
          <w:sz w:val="22"/>
          <w:szCs w:val="22"/>
        </w:rPr>
        <w:t>these processes</w:t>
      </w:r>
      <w:r w:rsidR="00B02336" w:rsidRPr="004A3FBE">
        <w:rPr>
          <w:rFonts w:ascii="Arial" w:hAnsi="Arial" w:cs="Arial"/>
          <w:sz w:val="22"/>
          <w:szCs w:val="22"/>
        </w:rPr>
        <w:t xml:space="preserve"> as </w:t>
      </w:r>
      <w:r w:rsidR="00CE04FF">
        <w:rPr>
          <w:rFonts w:ascii="Arial" w:hAnsi="Arial" w:cs="Arial"/>
          <w:sz w:val="22"/>
          <w:szCs w:val="22"/>
        </w:rPr>
        <w:t xml:space="preserve">they </w:t>
      </w:r>
      <w:r w:rsidR="00B02336" w:rsidRPr="004A3FBE">
        <w:rPr>
          <w:rFonts w:ascii="Arial" w:hAnsi="Arial" w:cs="Arial"/>
          <w:sz w:val="22"/>
          <w:szCs w:val="22"/>
        </w:rPr>
        <w:t>may not be structured enough</w:t>
      </w:r>
      <w:r w:rsidR="004E1D47" w:rsidRPr="004A3FBE">
        <w:rPr>
          <w:rFonts w:ascii="Arial" w:hAnsi="Arial" w:cs="Arial"/>
          <w:sz w:val="22"/>
          <w:szCs w:val="22"/>
        </w:rPr>
        <w:t xml:space="preserve">. </w:t>
      </w:r>
      <w:r w:rsidR="00813F15" w:rsidRPr="004A3FBE">
        <w:rPr>
          <w:rFonts w:ascii="Arial" w:hAnsi="Arial" w:cs="Arial"/>
          <w:sz w:val="22"/>
          <w:szCs w:val="22"/>
        </w:rPr>
        <w:t xml:space="preserve">(Llyw Cymru, N.d) suggests that a using a self-evaluation checklist for school attendance is a more effective approach as it identifies areas for improvement and helps to target set. Furthermore, prioritizes implementation approaches to improve school </w:t>
      </w:r>
      <w:r w:rsidR="00EB7640" w:rsidRPr="004A3FBE">
        <w:rPr>
          <w:rFonts w:ascii="Arial" w:hAnsi="Arial" w:cs="Arial"/>
          <w:sz w:val="22"/>
          <w:szCs w:val="22"/>
        </w:rPr>
        <w:t>attendance</w:t>
      </w:r>
      <w:r w:rsidR="00813F15" w:rsidRPr="004A3FBE">
        <w:rPr>
          <w:rFonts w:ascii="Arial" w:hAnsi="Arial" w:cs="Arial"/>
          <w:sz w:val="22"/>
          <w:szCs w:val="22"/>
        </w:rPr>
        <w:t xml:space="preserve">. The checklist provides various points under five key areas; </w:t>
      </w:r>
      <w:r w:rsidR="00EB7640" w:rsidRPr="004A3FBE">
        <w:rPr>
          <w:rFonts w:ascii="Arial" w:hAnsi="Arial" w:cs="Arial"/>
          <w:sz w:val="22"/>
          <w:szCs w:val="22"/>
        </w:rPr>
        <w:t>strategic</w:t>
      </w:r>
      <w:r w:rsidR="00813F15" w:rsidRPr="004A3FBE">
        <w:rPr>
          <w:rFonts w:ascii="Arial" w:hAnsi="Arial" w:cs="Arial"/>
          <w:sz w:val="22"/>
          <w:szCs w:val="22"/>
        </w:rPr>
        <w:t xml:space="preserve"> management, attendance policy, </w:t>
      </w:r>
      <w:r w:rsidR="00EB7640" w:rsidRPr="004A3FBE">
        <w:rPr>
          <w:rFonts w:ascii="Arial" w:hAnsi="Arial" w:cs="Arial"/>
          <w:sz w:val="22"/>
          <w:szCs w:val="22"/>
        </w:rPr>
        <w:t>managing</w:t>
      </w:r>
      <w:r w:rsidR="00813F15" w:rsidRPr="004A3FBE">
        <w:rPr>
          <w:rFonts w:ascii="Arial" w:hAnsi="Arial" w:cs="Arial"/>
          <w:sz w:val="22"/>
          <w:szCs w:val="22"/>
        </w:rPr>
        <w:t xml:space="preserve"> attendance, data analysis and communication in which the school tick whether each point is a strength, weakness or required. This suggests that this may be a more effective tool that School A may use to self-evaluate (Llyw Cymru, N.d). </w:t>
      </w:r>
    </w:p>
    <w:p w14:paraId="248511D9" w14:textId="77777777" w:rsidR="00EE24B2" w:rsidRPr="004A3FBE" w:rsidRDefault="00EE24B2" w:rsidP="00546B76">
      <w:pPr>
        <w:rPr>
          <w:rFonts w:ascii="Arial" w:hAnsi="Arial" w:cs="Arial"/>
          <w:sz w:val="22"/>
          <w:szCs w:val="22"/>
        </w:rPr>
      </w:pPr>
    </w:p>
    <w:p w14:paraId="3A410E61" w14:textId="3F8D1A12" w:rsidR="006209B0" w:rsidRDefault="00EE24B2" w:rsidP="00546B76">
      <w:pPr>
        <w:spacing w:line="360" w:lineRule="auto"/>
        <w:rPr>
          <w:rFonts w:ascii="Arial" w:hAnsi="Arial" w:cs="Arial"/>
          <w:color w:val="000000" w:themeColor="text1"/>
          <w:sz w:val="22"/>
          <w:szCs w:val="22"/>
        </w:rPr>
      </w:pPr>
      <w:r w:rsidRPr="004A3FBE">
        <w:rPr>
          <w:rFonts w:ascii="Arial" w:hAnsi="Arial" w:cs="Arial"/>
          <w:sz w:val="22"/>
          <w:szCs w:val="22"/>
        </w:rPr>
        <w:t xml:space="preserve">Following data analysis processes, School A compared their </w:t>
      </w:r>
      <w:r w:rsidR="006F2D5C" w:rsidRPr="004A3FBE">
        <w:rPr>
          <w:rFonts w:ascii="Arial" w:hAnsi="Arial" w:cs="Arial"/>
          <w:sz w:val="22"/>
          <w:szCs w:val="22"/>
        </w:rPr>
        <w:t>attendance</w:t>
      </w:r>
      <w:r w:rsidRPr="004A3FBE">
        <w:rPr>
          <w:rFonts w:ascii="Arial" w:hAnsi="Arial" w:cs="Arial"/>
          <w:sz w:val="22"/>
          <w:szCs w:val="22"/>
        </w:rPr>
        <w:t xml:space="preserve"> rates pre-Covid against the current attendance rates</w:t>
      </w:r>
      <w:r w:rsidR="000E4413" w:rsidRPr="004A3FBE">
        <w:rPr>
          <w:rFonts w:ascii="Arial" w:hAnsi="Arial" w:cs="Arial"/>
          <w:sz w:val="22"/>
          <w:szCs w:val="22"/>
        </w:rPr>
        <w:t>. D</w:t>
      </w:r>
      <w:r w:rsidRPr="004A3FBE">
        <w:rPr>
          <w:rFonts w:ascii="Arial" w:hAnsi="Arial" w:cs="Arial"/>
          <w:sz w:val="22"/>
          <w:szCs w:val="22"/>
        </w:rPr>
        <w:t xml:space="preserve">ata showed that the current attendance rates are significantly lower than those before Covid. </w:t>
      </w:r>
      <w:r w:rsidR="005E6202" w:rsidRPr="004A3FBE">
        <w:rPr>
          <w:rFonts w:ascii="Arial" w:hAnsi="Arial" w:cs="Arial"/>
          <w:sz w:val="22"/>
          <w:szCs w:val="22"/>
        </w:rPr>
        <w:t xml:space="preserve">The school also compared their current attendance rates of 94% against the Welsh average attendance for the current academic year which was 89.5% (Welsh Government, 2023). </w:t>
      </w:r>
      <w:r w:rsidR="000E4413" w:rsidRPr="004A3FBE">
        <w:rPr>
          <w:rFonts w:ascii="Arial" w:hAnsi="Arial" w:cs="Arial"/>
          <w:sz w:val="22"/>
          <w:szCs w:val="22"/>
        </w:rPr>
        <w:t xml:space="preserve">Whilst School A understand that they are above average, they have recognised that their attendance rates are decreasing </w:t>
      </w:r>
      <w:r w:rsidR="00CE04FF">
        <w:rPr>
          <w:rFonts w:ascii="Arial" w:hAnsi="Arial" w:cs="Arial"/>
          <w:sz w:val="22"/>
          <w:szCs w:val="22"/>
        </w:rPr>
        <w:t>each</w:t>
      </w:r>
      <w:r w:rsidR="000E4413" w:rsidRPr="004A3FBE">
        <w:rPr>
          <w:rFonts w:ascii="Arial" w:hAnsi="Arial" w:cs="Arial"/>
          <w:sz w:val="22"/>
          <w:szCs w:val="22"/>
        </w:rPr>
        <w:t xml:space="preserve"> year. This is something that School A want to change as they understand that higher </w:t>
      </w:r>
      <w:r w:rsidR="00EE0598" w:rsidRPr="004A3FBE">
        <w:rPr>
          <w:rFonts w:ascii="Arial" w:hAnsi="Arial" w:cs="Arial"/>
          <w:sz w:val="22"/>
          <w:szCs w:val="22"/>
        </w:rPr>
        <w:t>attendance</w:t>
      </w:r>
      <w:r w:rsidR="000E4413" w:rsidRPr="004A3FBE">
        <w:rPr>
          <w:rFonts w:ascii="Arial" w:hAnsi="Arial" w:cs="Arial"/>
          <w:sz w:val="22"/>
          <w:szCs w:val="22"/>
        </w:rPr>
        <w:t xml:space="preserve"> rates lead to better pupil outcomes</w:t>
      </w:r>
      <w:r w:rsidR="001D1135">
        <w:rPr>
          <w:rFonts w:ascii="Arial" w:hAnsi="Arial" w:cs="Arial"/>
          <w:sz w:val="22"/>
          <w:szCs w:val="22"/>
        </w:rPr>
        <w:t xml:space="preserve"> (Gottfried, 2014, p.2). </w:t>
      </w:r>
      <w:r w:rsidR="00546B76" w:rsidRPr="004A3FBE">
        <w:rPr>
          <w:rFonts w:ascii="Arial" w:hAnsi="Arial" w:cs="Arial"/>
          <w:color w:val="000000" w:themeColor="text1"/>
          <w:sz w:val="22"/>
          <w:szCs w:val="22"/>
        </w:rPr>
        <w:t>In contrast to this, (Schmoker, 2003, p.23) suggests</w:t>
      </w:r>
      <w:r w:rsidR="00DC2C40" w:rsidRPr="004A3FBE">
        <w:rPr>
          <w:rFonts w:ascii="Arial" w:hAnsi="Arial" w:cs="Arial"/>
          <w:color w:val="000000" w:themeColor="text1"/>
          <w:sz w:val="22"/>
          <w:szCs w:val="22"/>
        </w:rPr>
        <w:t xml:space="preserve"> a limitation may be that </w:t>
      </w:r>
      <w:r w:rsidR="00546B76" w:rsidRPr="004A3FBE">
        <w:rPr>
          <w:rFonts w:ascii="Arial" w:hAnsi="Arial" w:cs="Arial"/>
          <w:color w:val="000000" w:themeColor="text1"/>
          <w:sz w:val="22"/>
          <w:szCs w:val="22"/>
        </w:rPr>
        <w:t xml:space="preserve">advanced data analysis is unnecessary for successful SDP. Further implying that most effective forms of data analysis </w:t>
      </w:r>
      <w:r w:rsidR="00E14368" w:rsidRPr="004A3FBE">
        <w:rPr>
          <w:rFonts w:ascii="Arial" w:hAnsi="Arial" w:cs="Arial"/>
          <w:color w:val="000000" w:themeColor="text1"/>
          <w:sz w:val="22"/>
          <w:szCs w:val="22"/>
        </w:rPr>
        <w:t xml:space="preserve">may </w:t>
      </w:r>
      <w:r w:rsidR="00546B76" w:rsidRPr="004A3FBE">
        <w:rPr>
          <w:rFonts w:ascii="Arial" w:hAnsi="Arial" w:cs="Arial"/>
          <w:color w:val="000000" w:themeColor="text1"/>
          <w:sz w:val="22"/>
          <w:szCs w:val="22"/>
        </w:rPr>
        <w:t>begin with teachers own analysis within their classrooms. This suggests that teachers should incorporate methods within their classroom to analyse the data of how many pupils attend school every day. Teachers should be able to identify any re</w:t>
      </w:r>
      <w:r w:rsidR="0057445F">
        <w:rPr>
          <w:rFonts w:ascii="Arial" w:hAnsi="Arial" w:cs="Arial"/>
          <w:color w:val="000000" w:themeColor="text1"/>
          <w:sz w:val="22"/>
          <w:szCs w:val="22"/>
        </w:rPr>
        <w:t>-</w:t>
      </w:r>
      <w:r w:rsidR="00546B76" w:rsidRPr="004A3FBE">
        <w:rPr>
          <w:rFonts w:ascii="Arial" w:hAnsi="Arial" w:cs="Arial"/>
          <w:color w:val="000000" w:themeColor="text1"/>
          <w:sz w:val="22"/>
          <w:szCs w:val="22"/>
        </w:rPr>
        <w:t xml:space="preserve">occurring individuals that have low attendance and target them for various interventions following a plan, do, review process (Solihull Community Educational Psychology Service, 2020). </w:t>
      </w:r>
      <w:r w:rsidR="00E14368" w:rsidRPr="004A3FBE">
        <w:rPr>
          <w:rFonts w:ascii="Arial" w:hAnsi="Arial" w:cs="Arial"/>
          <w:color w:val="000000" w:themeColor="text1"/>
          <w:sz w:val="22"/>
          <w:szCs w:val="22"/>
        </w:rPr>
        <w:t xml:space="preserve">This is an aspect that School A may consider for </w:t>
      </w:r>
      <w:r w:rsidR="002E04B2" w:rsidRPr="004A3FBE">
        <w:rPr>
          <w:rFonts w:ascii="Arial" w:hAnsi="Arial" w:cs="Arial"/>
          <w:color w:val="000000" w:themeColor="text1"/>
          <w:sz w:val="22"/>
          <w:szCs w:val="22"/>
        </w:rPr>
        <w:t>future</w:t>
      </w:r>
      <w:r w:rsidR="00E14368" w:rsidRPr="004A3FBE">
        <w:rPr>
          <w:rFonts w:ascii="Arial" w:hAnsi="Arial" w:cs="Arial"/>
          <w:color w:val="000000" w:themeColor="text1"/>
          <w:sz w:val="22"/>
          <w:szCs w:val="22"/>
        </w:rPr>
        <w:t xml:space="preserve"> decisions in order to improve. </w:t>
      </w:r>
      <w:r w:rsidR="00546B76" w:rsidRPr="004A3FBE">
        <w:rPr>
          <w:rFonts w:ascii="Arial" w:hAnsi="Arial" w:cs="Arial"/>
          <w:color w:val="000000" w:themeColor="text1"/>
          <w:sz w:val="22"/>
          <w:szCs w:val="22"/>
        </w:rPr>
        <w:t xml:space="preserve">(Schmoker, 2003, p.23) may agree that whilst sophisticated data analysis may disclose new opportunities for improvement, </w:t>
      </w:r>
      <w:r w:rsidR="00546B76" w:rsidRPr="004A3FBE">
        <w:rPr>
          <w:rFonts w:ascii="Arial" w:hAnsi="Arial" w:cs="Arial"/>
          <w:color w:val="000000" w:themeColor="text1"/>
          <w:sz w:val="22"/>
          <w:szCs w:val="22"/>
        </w:rPr>
        <w:lastRenderedPageBreak/>
        <w:t xml:space="preserve">there is a risk that this information distracts from the </w:t>
      </w:r>
      <w:r w:rsidR="0057445F">
        <w:rPr>
          <w:rFonts w:ascii="Arial" w:hAnsi="Arial" w:cs="Arial"/>
          <w:color w:val="000000" w:themeColor="text1"/>
          <w:sz w:val="22"/>
          <w:szCs w:val="22"/>
        </w:rPr>
        <w:t>‘</w:t>
      </w:r>
      <w:r w:rsidR="00546B76" w:rsidRPr="004A3FBE">
        <w:rPr>
          <w:rFonts w:ascii="Arial" w:hAnsi="Arial" w:cs="Arial"/>
          <w:color w:val="000000" w:themeColor="text1"/>
          <w:sz w:val="22"/>
          <w:szCs w:val="22"/>
        </w:rPr>
        <w:t>primary purpose of analysing data, improving instruction to achieve greater student success.</w:t>
      </w:r>
      <w:r w:rsidR="0057445F">
        <w:rPr>
          <w:rFonts w:ascii="Arial" w:hAnsi="Arial" w:cs="Arial"/>
          <w:color w:val="000000" w:themeColor="text1"/>
          <w:sz w:val="22"/>
          <w:szCs w:val="22"/>
        </w:rPr>
        <w:t>’</w:t>
      </w:r>
      <w:r w:rsidR="00546B76" w:rsidRPr="004A3FBE">
        <w:rPr>
          <w:rFonts w:ascii="Arial" w:hAnsi="Arial" w:cs="Arial"/>
          <w:color w:val="000000" w:themeColor="text1"/>
          <w:sz w:val="22"/>
          <w:szCs w:val="22"/>
        </w:rPr>
        <w:t xml:space="preserve"> (Schmoker, 2003, p. 24). </w:t>
      </w:r>
    </w:p>
    <w:p w14:paraId="4AD699F8" w14:textId="77777777" w:rsidR="0057445F" w:rsidRPr="004A3FBE" w:rsidRDefault="0057445F" w:rsidP="00546B76">
      <w:pPr>
        <w:spacing w:line="360" w:lineRule="auto"/>
        <w:rPr>
          <w:rFonts w:ascii="Arial" w:hAnsi="Arial" w:cs="Arial"/>
          <w:color w:val="000000" w:themeColor="text1"/>
          <w:sz w:val="22"/>
          <w:szCs w:val="22"/>
        </w:rPr>
      </w:pPr>
    </w:p>
    <w:p w14:paraId="6BB54006" w14:textId="37ACE2BD" w:rsidR="00D06068" w:rsidRDefault="00D06068" w:rsidP="00D06068">
      <w:pPr>
        <w:spacing w:line="360" w:lineRule="auto"/>
        <w:rPr>
          <w:rFonts w:ascii="Arial" w:hAnsi="Arial" w:cs="Arial"/>
          <w:color w:val="000000" w:themeColor="text1"/>
          <w:sz w:val="22"/>
          <w:szCs w:val="22"/>
        </w:rPr>
      </w:pPr>
      <w:r w:rsidRPr="004A3FBE">
        <w:rPr>
          <w:rFonts w:ascii="Arial" w:hAnsi="Arial" w:cs="Arial"/>
          <w:sz w:val="22"/>
          <w:szCs w:val="22"/>
        </w:rPr>
        <w:t xml:space="preserve">Following SDP processes, School A involved various stakeholders in order to reach their target, such stakeholders included parents, teachers, senior management, pupils, the </w:t>
      </w:r>
      <w:r w:rsidR="003E78B9" w:rsidRPr="004A3FBE">
        <w:rPr>
          <w:rFonts w:ascii="Arial" w:hAnsi="Arial" w:cs="Arial"/>
          <w:sz w:val="22"/>
          <w:szCs w:val="22"/>
        </w:rPr>
        <w:t xml:space="preserve">Education Welfare Officer </w:t>
      </w:r>
      <w:r w:rsidR="003E78B9">
        <w:rPr>
          <w:rFonts w:ascii="Arial" w:hAnsi="Arial" w:cs="Arial"/>
          <w:sz w:val="22"/>
          <w:szCs w:val="22"/>
        </w:rPr>
        <w:t>(</w:t>
      </w:r>
      <w:r w:rsidRPr="004A3FBE">
        <w:rPr>
          <w:rFonts w:ascii="Arial" w:hAnsi="Arial" w:cs="Arial"/>
          <w:sz w:val="22"/>
          <w:szCs w:val="22"/>
        </w:rPr>
        <w:t>EWO</w:t>
      </w:r>
      <w:r w:rsidR="003E78B9">
        <w:rPr>
          <w:rFonts w:ascii="Arial" w:hAnsi="Arial" w:cs="Arial"/>
          <w:sz w:val="22"/>
          <w:szCs w:val="22"/>
        </w:rPr>
        <w:t>)</w:t>
      </w:r>
      <w:r w:rsidRPr="004A3FBE">
        <w:rPr>
          <w:rFonts w:ascii="Arial" w:hAnsi="Arial" w:cs="Arial"/>
          <w:sz w:val="22"/>
          <w:szCs w:val="22"/>
        </w:rPr>
        <w:t xml:space="preserve"> and the headteacher who adopted the role of the school’s attendance officer. School A decided upon a whole</w:t>
      </w:r>
      <w:r w:rsidR="003E78B9">
        <w:rPr>
          <w:rFonts w:ascii="Arial" w:hAnsi="Arial" w:cs="Arial"/>
          <w:sz w:val="22"/>
          <w:szCs w:val="22"/>
        </w:rPr>
        <w:t>-</w:t>
      </w:r>
      <w:r w:rsidRPr="004A3FBE">
        <w:rPr>
          <w:rFonts w:ascii="Arial" w:hAnsi="Arial" w:cs="Arial"/>
          <w:sz w:val="22"/>
          <w:szCs w:val="22"/>
        </w:rPr>
        <w:t>school approach</w:t>
      </w:r>
      <w:r w:rsidR="003E78B9">
        <w:rPr>
          <w:rFonts w:ascii="Arial" w:hAnsi="Arial" w:cs="Arial"/>
          <w:sz w:val="22"/>
          <w:szCs w:val="22"/>
        </w:rPr>
        <w:t>,</w:t>
      </w:r>
      <w:r w:rsidRPr="004A3FBE">
        <w:rPr>
          <w:rFonts w:ascii="Arial" w:hAnsi="Arial" w:cs="Arial"/>
          <w:sz w:val="22"/>
          <w:szCs w:val="22"/>
        </w:rPr>
        <w:t xml:space="preserve"> in order to ensure everyone was involved and aware of the schools’ targets, this was impl</w:t>
      </w:r>
      <w:r w:rsidR="003E78B9">
        <w:rPr>
          <w:rFonts w:ascii="Arial" w:hAnsi="Arial" w:cs="Arial"/>
          <w:sz w:val="22"/>
          <w:szCs w:val="22"/>
        </w:rPr>
        <w:t>emented</w:t>
      </w:r>
      <w:r w:rsidRPr="004A3FBE">
        <w:rPr>
          <w:rFonts w:ascii="Arial" w:hAnsi="Arial" w:cs="Arial"/>
          <w:sz w:val="22"/>
          <w:szCs w:val="22"/>
        </w:rPr>
        <w:t xml:space="preserve"> through weekly attendance assemblies. These assemblies were beneficial to a whole</w:t>
      </w:r>
      <w:r w:rsidR="003E78B9">
        <w:rPr>
          <w:rFonts w:ascii="Arial" w:hAnsi="Arial" w:cs="Arial"/>
          <w:sz w:val="22"/>
          <w:szCs w:val="22"/>
        </w:rPr>
        <w:t>-</w:t>
      </w:r>
      <w:r w:rsidRPr="004A3FBE">
        <w:rPr>
          <w:rFonts w:ascii="Arial" w:hAnsi="Arial" w:cs="Arial"/>
          <w:sz w:val="22"/>
          <w:szCs w:val="22"/>
        </w:rPr>
        <w:t>school approach as they not only included all school staff in a way that was engaging and motivating for pupils but also provided an overreach to the families of those individuals struggling with attending school (</w:t>
      </w:r>
      <w:r w:rsidRPr="004A3FBE">
        <w:rPr>
          <w:rFonts w:ascii="Arial" w:hAnsi="Arial" w:cs="Arial"/>
          <w:color w:val="000000" w:themeColor="text1"/>
          <w:sz w:val="22"/>
          <w:szCs w:val="22"/>
        </w:rPr>
        <w:t xml:space="preserve">Attendance Works, 2017). </w:t>
      </w:r>
    </w:p>
    <w:p w14:paraId="0E5F60BA" w14:textId="77777777" w:rsidR="003E78B9" w:rsidRPr="004A3FBE" w:rsidRDefault="003E78B9" w:rsidP="00D06068">
      <w:pPr>
        <w:spacing w:line="360" w:lineRule="auto"/>
        <w:rPr>
          <w:rFonts w:ascii="Arial" w:hAnsi="Arial" w:cs="Arial"/>
          <w:sz w:val="22"/>
          <w:szCs w:val="22"/>
        </w:rPr>
      </w:pPr>
    </w:p>
    <w:p w14:paraId="78E90FB2" w14:textId="2BD26622" w:rsidR="00AA15C3" w:rsidRPr="004A3FBE" w:rsidRDefault="00D06068" w:rsidP="00654913">
      <w:pPr>
        <w:spacing w:line="360" w:lineRule="auto"/>
        <w:rPr>
          <w:rFonts w:ascii="Arial" w:hAnsi="Arial" w:cs="Arial"/>
          <w:sz w:val="22"/>
          <w:szCs w:val="22"/>
        </w:rPr>
      </w:pPr>
      <w:r w:rsidRPr="004A3FBE">
        <w:rPr>
          <w:rFonts w:ascii="Arial" w:hAnsi="Arial" w:cs="Arial"/>
          <w:sz w:val="22"/>
          <w:szCs w:val="22"/>
        </w:rPr>
        <w:t>Reflecting on School A’s involving stakeholders’ processes there were little limitations</w:t>
      </w:r>
      <w:r w:rsidR="003E78B9">
        <w:rPr>
          <w:rFonts w:ascii="Arial" w:hAnsi="Arial" w:cs="Arial"/>
          <w:sz w:val="22"/>
          <w:szCs w:val="22"/>
        </w:rPr>
        <w:t xml:space="preserve"> </w:t>
      </w:r>
      <w:r w:rsidRPr="004A3FBE">
        <w:rPr>
          <w:rFonts w:ascii="Arial" w:hAnsi="Arial" w:cs="Arial"/>
          <w:sz w:val="22"/>
          <w:szCs w:val="22"/>
        </w:rPr>
        <w:t>as School A ensured to collaborate with all stakeholders within the school, stakeholders within the community</w:t>
      </w:r>
      <w:r w:rsidR="003E78B9">
        <w:rPr>
          <w:rFonts w:ascii="Arial" w:hAnsi="Arial" w:cs="Arial"/>
          <w:sz w:val="22"/>
          <w:szCs w:val="22"/>
        </w:rPr>
        <w:t>,</w:t>
      </w:r>
      <w:r w:rsidRPr="004A3FBE">
        <w:rPr>
          <w:rFonts w:ascii="Arial" w:hAnsi="Arial" w:cs="Arial"/>
          <w:sz w:val="22"/>
          <w:szCs w:val="22"/>
        </w:rPr>
        <w:t xml:space="preserve"> such as parents but also external agencies such as the EWO. However, a suggestion on how School A may ensure this process is highly effective may be to involve and work collaboratively with other schools in the area. </w:t>
      </w:r>
      <w:r w:rsidR="003E78B9" w:rsidRPr="004A3FBE">
        <w:rPr>
          <w:rFonts w:ascii="Arial" w:hAnsi="Arial" w:cs="Arial"/>
          <w:sz w:val="22"/>
          <w:szCs w:val="22"/>
        </w:rPr>
        <w:t>(Department for Education, 2022)</w:t>
      </w:r>
      <w:r w:rsidR="003E78B9">
        <w:rPr>
          <w:rFonts w:ascii="Arial" w:hAnsi="Arial" w:cs="Arial"/>
          <w:sz w:val="22"/>
          <w:szCs w:val="22"/>
        </w:rPr>
        <w:t xml:space="preserve"> indicates</w:t>
      </w:r>
      <w:r w:rsidR="003E78B9" w:rsidRPr="004A3FBE">
        <w:rPr>
          <w:rFonts w:ascii="Arial" w:hAnsi="Arial" w:cs="Arial"/>
          <w:sz w:val="22"/>
          <w:szCs w:val="22"/>
        </w:rPr>
        <w:t xml:space="preserve"> </w:t>
      </w:r>
      <w:r w:rsidR="003E78B9">
        <w:rPr>
          <w:rFonts w:ascii="Arial" w:hAnsi="Arial" w:cs="Arial"/>
          <w:sz w:val="22"/>
          <w:szCs w:val="22"/>
        </w:rPr>
        <w:t>t</w:t>
      </w:r>
      <w:r w:rsidRPr="004A3FBE">
        <w:rPr>
          <w:rFonts w:ascii="Arial" w:hAnsi="Arial" w:cs="Arial"/>
          <w:sz w:val="22"/>
          <w:szCs w:val="22"/>
        </w:rPr>
        <w:t xml:space="preserve">his may be beneficial to share different approaches </w:t>
      </w:r>
      <w:r w:rsidR="003E78B9">
        <w:rPr>
          <w:rFonts w:ascii="Arial" w:hAnsi="Arial" w:cs="Arial"/>
          <w:sz w:val="22"/>
          <w:szCs w:val="22"/>
        </w:rPr>
        <w:t xml:space="preserve">other </w:t>
      </w:r>
      <w:r w:rsidRPr="004A3FBE">
        <w:rPr>
          <w:rFonts w:ascii="Arial" w:hAnsi="Arial" w:cs="Arial"/>
          <w:sz w:val="22"/>
          <w:szCs w:val="22"/>
        </w:rPr>
        <w:t>schools use to promote high attendance levels. Furthermore, suggesting that working with cluster schools to reduce feelings of anxiety around times of transition</w:t>
      </w:r>
      <w:r w:rsidR="003E78B9">
        <w:rPr>
          <w:rFonts w:ascii="Arial" w:hAnsi="Arial" w:cs="Arial"/>
          <w:sz w:val="22"/>
          <w:szCs w:val="22"/>
        </w:rPr>
        <w:t>, u</w:t>
      </w:r>
      <w:r w:rsidRPr="004A3FBE">
        <w:rPr>
          <w:rFonts w:ascii="Arial" w:hAnsi="Arial" w:cs="Arial"/>
          <w:sz w:val="22"/>
          <w:szCs w:val="22"/>
        </w:rPr>
        <w:t>ltimately support</w:t>
      </w:r>
      <w:r w:rsidR="003E78B9">
        <w:rPr>
          <w:rFonts w:ascii="Arial" w:hAnsi="Arial" w:cs="Arial"/>
          <w:sz w:val="22"/>
          <w:szCs w:val="22"/>
        </w:rPr>
        <w:t>s</w:t>
      </w:r>
      <w:r w:rsidRPr="004A3FBE">
        <w:rPr>
          <w:rFonts w:ascii="Arial" w:hAnsi="Arial" w:cs="Arial"/>
          <w:sz w:val="22"/>
          <w:szCs w:val="22"/>
        </w:rPr>
        <w:t xml:space="preserve"> a heightened sense of well-being, resulting in higher attendance levels (Department for Education, 2022). </w:t>
      </w:r>
    </w:p>
    <w:p w14:paraId="6EE83D8C" w14:textId="77777777" w:rsidR="00C634B5" w:rsidRPr="004A3FBE" w:rsidRDefault="00C634B5" w:rsidP="00654913">
      <w:pPr>
        <w:spacing w:line="360" w:lineRule="auto"/>
        <w:rPr>
          <w:rFonts w:ascii="Arial" w:hAnsi="Arial" w:cs="Arial"/>
          <w:sz w:val="22"/>
          <w:szCs w:val="22"/>
        </w:rPr>
      </w:pPr>
    </w:p>
    <w:p w14:paraId="1038FCF0" w14:textId="6BC8EB5A" w:rsidR="00826B5A" w:rsidRPr="004A3FBE" w:rsidRDefault="00BF1E1C" w:rsidP="00654913">
      <w:pPr>
        <w:spacing w:line="360" w:lineRule="auto"/>
        <w:rPr>
          <w:rFonts w:ascii="Arial" w:hAnsi="Arial" w:cs="Arial"/>
          <w:sz w:val="22"/>
          <w:szCs w:val="22"/>
        </w:rPr>
      </w:pPr>
      <w:r w:rsidRPr="004A3FBE">
        <w:rPr>
          <w:rFonts w:ascii="Arial" w:hAnsi="Arial" w:cs="Arial"/>
          <w:sz w:val="22"/>
          <w:szCs w:val="22"/>
        </w:rPr>
        <w:t>Through following strategic planning processes, School A developed an action plan where they decided to adopt a whole</w:t>
      </w:r>
      <w:r w:rsidR="004E07D9">
        <w:rPr>
          <w:rFonts w:ascii="Arial" w:hAnsi="Arial" w:cs="Arial"/>
          <w:sz w:val="22"/>
          <w:szCs w:val="22"/>
        </w:rPr>
        <w:t>-</w:t>
      </w:r>
      <w:r w:rsidRPr="004A3FBE">
        <w:rPr>
          <w:rFonts w:ascii="Arial" w:hAnsi="Arial" w:cs="Arial"/>
          <w:sz w:val="22"/>
          <w:szCs w:val="22"/>
        </w:rPr>
        <w:t xml:space="preserve">school approach to promote school </w:t>
      </w:r>
      <w:r w:rsidR="000A1633" w:rsidRPr="004A3FBE">
        <w:rPr>
          <w:rFonts w:ascii="Arial" w:hAnsi="Arial" w:cs="Arial"/>
          <w:sz w:val="22"/>
          <w:szCs w:val="22"/>
        </w:rPr>
        <w:t>attendance</w:t>
      </w:r>
      <w:r w:rsidRPr="004A3FBE">
        <w:rPr>
          <w:rFonts w:ascii="Arial" w:hAnsi="Arial" w:cs="Arial"/>
          <w:sz w:val="22"/>
          <w:szCs w:val="22"/>
        </w:rPr>
        <w:t xml:space="preserve"> levels. Within the SDP key actions that School A decided to take were to reintroduce whole</w:t>
      </w:r>
      <w:r w:rsidR="004E07D9">
        <w:rPr>
          <w:rFonts w:ascii="Arial" w:hAnsi="Arial" w:cs="Arial"/>
          <w:sz w:val="22"/>
          <w:szCs w:val="22"/>
        </w:rPr>
        <w:t>-</w:t>
      </w:r>
      <w:r w:rsidRPr="004A3FBE">
        <w:rPr>
          <w:rFonts w:ascii="Arial" w:hAnsi="Arial" w:cs="Arial"/>
          <w:sz w:val="22"/>
          <w:szCs w:val="22"/>
        </w:rPr>
        <w:t xml:space="preserve">school </w:t>
      </w:r>
      <w:r w:rsidR="000A1633" w:rsidRPr="004A3FBE">
        <w:rPr>
          <w:rFonts w:ascii="Arial" w:hAnsi="Arial" w:cs="Arial"/>
          <w:sz w:val="22"/>
          <w:szCs w:val="22"/>
        </w:rPr>
        <w:t>attendance</w:t>
      </w:r>
      <w:r w:rsidRPr="004A3FBE">
        <w:rPr>
          <w:rFonts w:ascii="Arial" w:hAnsi="Arial" w:cs="Arial"/>
          <w:sz w:val="22"/>
          <w:szCs w:val="22"/>
        </w:rPr>
        <w:t xml:space="preserve"> assemblies every week</w:t>
      </w:r>
      <w:r w:rsidR="004E07D9">
        <w:rPr>
          <w:rFonts w:ascii="Arial" w:hAnsi="Arial" w:cs="Arial"/>
          <w:sz w:val="22"/>
          <w:szCs w:val="22"/>
        </w:rPr>
        <w:t>,</w:t>
      </w:r>
      <w:r w:rsidRPr="004A3FBE">
        <w:rPr>
          <w:rFonts w:ascii="Arial" w:hAnsi="Arial" w:cs="Arial"/>
          <w:sz w:val="22"/>
          <w:szCs w:val="22"/>
        </w:rPr>
        <w:t xml:space="preserve"> in order to raise </w:t>
      </w:r>
      <w:r w:rsidR="000A1633" w:rsidRPr="004A3FBE">
        <w:rPr>
          <w:rFonts w:ascii="Arial" w:hAnsi="Arial" w:cs="Arial"/>
          <w:sz w:val="22"/>
          <w:szCs w:val="22"/>
        </w:rPr>
        <w:t>pupils’</w:t>
      </w:r>
      <w:r w:rsidRPr="004A3FBE">
        <w:rPr>
          <w:rFonts w:ascii="Arial" w:hAnsi="Arial" w:cs="Arial"/>
          <w:sz w:val="22"/>
          <w:szCs w:val="22"/>
        </w:rPr>
        <w:t xml:space="preserve"> awareness of the school targets. The school planned to issue families </w:t>
      </w:r>
      <w:r w:rsidR="004E07D9">
        <w:rPr>
          <w:rFonts w:ascii="Arial" w:hAnsi="Arial" w:cs="Arial"/>
          <w:sz w:val="22"/>
          <w:szCs w:val="22"/>
        </w:rPr>
        <w:t xml:space="preserve">with </w:t>
      </w:r>
      <w:r w:rsidRPr="004A3FBE">
        <w:rPr>
          <w:rFonts w:ascii="Arial" w:hAnsi="Arial" w:cs="Arial"/>
          <w:sz w:val="22"/>
          <w:szCs w:val="22"/>
        </w:rPr>
        <w:t xml:space="preserve">colour-coded information leaflets about attendance and to issue letters to </w:t>
      </w:r>
      <w:r w:rsidR="000A1633" w:rsidRPr="004A3FBE">
        <w:rPr>
          <w:rFonts w:ascii="Arial" w:hAnsi="Arial" w:cs="Arial"/>
          <w:sz w:val="22"/>
          <w:szCs w:val="22"/>
        </w:rPr>
        <w:t>individuals</w:t>
      </w:r>
      <w:r w:rsidRPr="004A3FBE">
        <w:rPr>
          <w:rFonts w:ascii="Arial" w:hAnsi="Arial" w:cs="Arial"/>
          <w:sz w:val="22"/>
          <w:szCs w:val="22"/>
        </w:rPr>
        <w:t xml:space="preserve"> with low attendance. The school plan to involve the teachers with sharing their classes overall attendance with the headteacher and the headteacher will also regularly meet with the </w:t>
      </w:r>
      <w:r w:rsidR="00DB2FFA" w:rsidRPr="004A3FBE">
        <w:rPr>
          <w:rFonts w:ascii="Arial" w:hAnsi="Arial" w:cs="Arial"/>
          <w:sz w:val="22"/>
          <w:szCs w:val="22"/>
        </w:rPr>
        <w:t xml:space="preserve">EWO. </w:t>
      </w:r>
      <w:r w:rsidR="000905D6" w:rsidRPr="004A3FBE">
        <w:rPr>
          <w:rFonts w:ascii="Arial" w:hAnsi="Arial" w:cs="Arial"/>
          <w:sz w:val="22"/>
          <w:szCs w:val="22"/>
        </w:rPr>
        <w:t>School A also plan to have staff meetings every week</w:t>
      </w:r>
      <w:r w:rsidR="004E07D9">
        <w:rPr>
          <w:rFonts w:ascii="Arial" w:hAnsi="Arial" w:cs="Arial"/>
          <w:sz w:val="22"/>
          <w:szCs w:val="22"/>
        </w:rPr>
        <w:t>,</w:t>
      </w:r>
      <w:r w:rsidR="000905D6" w:rsidRPr="004A3FBE">
        <w:rPr>
          <w:rFonts w:ascii="Arial" w:hAnsi="Arial" w:cs="Arial"/>
          <w:sz w:val="22"/>
          <w:szCs w:val="22"/>
        </w:rPr>
        <w:t xml:space="preserve"> to ensure that all staff </w:t>
      </w:r>
      <w:r w:rsidR="00037FD4" w:rsidRPr="004A3FBE">
        <w:rPr>
          <w:rFonts w:ascii="Arial" w:hAnsi="Arial" w:cs="Arial"/>
          <w:sz w:val="22"/>
          <w:szCs w:val="22"/>
        </w:rPr>
        <w:t>understand</w:t>
      </w:r>
      <w:r w:rsidR="000905D6" w:rsidRPr="004A3FBE">
        <w:rPr>
          <w:rFonts w:ascii="Arial" w:hAnsi="Arial" w:cs="Arial"/>
          <w:sz w:val="22"/>
          <w:szCs w:val="22"/>
        </w:rPr>
        <w:t xml:space="preserve"> their roles and </w:t>
      </w:r>
      <w:r w:rsidR="00037FD4" w:rsidRPr="004A3FBE">
        <w:rPr>
          <w:rFonts w:ascii="Arial" w:hAnsi="Arial" w:cs="Arial"/>
          <w:sz w:val="22"/>
          <w:szCs w:val="22"/>
        </w:rPr>
        <w:t>responsibilities</w:t>
      </w:r>
      <w:r w:rsidR="000905D6" w:rsidRPr="004A3FBE">
        <w:rPr>
          <w:rFonts w:ascii="Arial" w:hAnsi="Arial" w:cs="Arial"/>
          <w:sz w:val="22"/>
          <w:szCs w:val="22"/>
        </w:rPr>
        <w:t xml:space="preserve"> in working towards the action points in the SDP and to discuss progress. </w:t>
      </w:r>
      <w:r w:rsidR="00623820" w:rsidRPr="004A3FBE">
        <w:rPr>
          <w:rFonts w:ascii="Arial" w:hAnsi="Arial" w:cs="Arial"/>
          <w:sz w:val="22"/>
          <w:szCs w:val="22"/>
        </w:rPr>
        <w:t xml:space="preserve">(Norris </w:t>
      </w:r>
      <w:r w:rsidR="00623820" w:rsidRPr="004A3FBE">
        <w:rPr>
          <w:rFonts w:ascii="Arial" w:hAnsi="Arial" w:cs="Arial"/>
          <w:i/>
          <w:iCs/>
          <w:sz w:val="22"/>
          <w:szCs w:val="22"/>
        </w:rPr>
        <w:t xml:space="preserve">et al. </w:t>
      </w:r>
      <w:r w:rsidR="00623820" w:rsidRPr="004A3FBE">
        <w:rPr>
          <w:rFonts w:ascii="Arial" w:hAnsi="Arial" w:cs="Arial"/>
          <w:sz w:val="22"/>
          <w:szCs w:val="22"/>
        </w:rPr>
        <w:t>1996, p.126) may agree with a whole</w:t>
      </w:r>
      <w:r w:rsidR="004E07D9">
        <w:rPr>
          <w:rFonts w:ascii="Arial" w:hAnsi="Arial" w:cs="Arial"/>
          <w:sz w:val="22"/>
          <w:szCs w:val="22"/>
        </w:rPr>
        <w:t>-</w:t>
      </w:r>
      <w:r w:rsidR="00623820" w:rsidRPr="004A3FBE">
        <w:rPr>
          <w:rFonts w:ascii="Arial" w:hAnsi="Arial" w:cs="Arial"/>
          <w:sz w:val="22"/>
          <w:szCs w:val="22"/>
        </w:rPr>
        <w:t>school approach</w:t>
      </w:r>
      <w:r w:rsidR="004E07D9">
        <w:rPr>
          <w:rFonts w:ascii="Arial" w:hAnsi="Arial" w:cs="Arial"/>
          <w:sz w:val="22"/>
          <w:szCs w:val="22"/>
        </w:rPr>
        <w:t>,</w:t>
      </w:r>
      <w:r w:rsidR="00623820" w:rsidRPr="004A3FBE">
        <w:rPr>
          <w:rFonts w:ascii="Arial" w:hAnsi="Arial" w:cs="Arial"/>
          <w:sz w:val="22"/>
          <w:szCs w:val="22"/>
        </w:rPr>
        <w:t xml:space="preserve"> suggesting that when implementing action points within the SDP, it is vital that all staff involved have a commitment to the SDP and are </w:t>
      </w:r>
      <w:r w:rsidR="00623820" w:rsidRPr="004A3FBE">
        <w:rPr>
          <w:rFonts w:ascii="Arial" w:hAnsi="Arial" w:cs="Arial"/>
          <w:sz w:val="22"/>
          <w:szCs w:val="22"/>
        </w:rPr>
        <w:lastRenderedPageBreak/>
        <w:t>able to collaborate effectively to achieve the action points. Further implying that a whole</w:t>
      </w:r>
      <w:r w:rsidR="004E07D9">
        <w:rPr>
          <w:rFonts w:ascii="Arial" w:hAnsi="Arial" w:cs="Arial"/>
          <w:sz w:val="22"/>
          <w:szCs w:val="22"/>
        </w:rPr>
        <w:t>-</w:t>
      </w:r>
      <w:r w:rsidR="00623820" w:rsidRPr="004A3FBE">
        <w:rPr>
          <w:rFonts w:ascii="Arial" w:hAnsi="Arial" w:cs="Arial"/>
          <w:sz w:val="22"/>
          <w:szCs w:val="22"/>
        </w:rPr>
        <w:t xml:space="preserve"> school approach is highly effective as it involves parents, staff, pupils and outside organisations in order to reach the schools targets</w:t>
      </w:r>
      <w:r w:rsidR="004E07D9">
        <w:rPr>
          <w:rFonts w:ascii="Arial" w:hAnsi="Arial" w:cs="Arial"/>
          <w:sz w:val="22"/>
          <w:szCs w:val="22"/>
        </w:rPr>
        <w:t xml:space="preserve"> </w:t>
      </w:r>
      <w:r w:rsidR="004E07D9" w:rsidRPr="004A3FBE">
        <w:rPr>
          <w:rFonts w:ascii="Arial" w:hAnsi="Arial" w:cs="Arial"/>
          <w:sz w:val="22"/>
          <w:szCs w:val="22"/>
        </w:rPr>
        <w:t xml:space="preserve">(Norris </w:t>
      </w:r>
      <w:r w:rsidR="004E07D9" w:rsidRPr="004A3FBE">
        <w:rPr>
          <w:rFonts w:ascii="Arial" w:hAnsi="Arial" w:cs="Arial"/>
          <w:i/>
          <w:iCs/>
          <w:sz w:val="22"/>
          <w:szCs w:val="22"/>
        </w:rPr>
        <w:t xml:space="preserve">et al. </w:t>
      </w:r>
      <w:r w:rsidR="004E07D9" w:rsidRPr="004A3FBE">
        <w:rPr>
          <w:rFonts w:ascii="Arial" w:hAnsi="Arial" w:cs="Arial"/>
          <w:sz w:val="22"/>
          <w:szCs w:val="22"/>
        </w:rPr>
        <w:t>1996, p.126)</w:t>
      </w:r>
      <w:r w:rsidR="004E07D9">
        <w:rPr>
          <w:rFonts w:ascii="Arial" w:hAnsi="Arial" w:cs="Arial"/>
          <w:sz w:val="22"/>
          <w:szCs w:val="22"/>
        </w:rPr>
        <w:t xml:space="preserve">. </w:t>
      </w:r>
    </w:p>
    <w:p w14:paraId="08192697" w14:textId="77777777" w:rsidR="00826B5A" w:rsidRPr="004A3FBE" w:rsidRDefault="00826B5A" w:rsidP="00654913">
      <w:pPr>
        <w:spacing w:line="360" w:lineRule="auto"/>
        <w:rPr>
          <w:rFonts w:ascii="Arial" w:hAnsi="Arial" w:cs="Arial"/>
          <w:sz w:val="22"/>
          <w:szCs w:val="22"/>
        </w:rPr>
      </w:pPr>
    </w:p>
    <w:p w14:paraId="1C5485CE" w14:textId="0655F97F" w:rsidR="006F1D25" w:rsidRPr="004A3FBE" w:rsidRDefault="006F1D25" w:rsidP="00654913">
      <w:pPr>
        <w:spacing w:line="360" w:lineRule="auto"/>
        <w:rPr>
          <w:rFonts w:ascii="Arial" w:hAnsi="Arial" w:cs="Arial"/>
          <w:sz w:val="22"/>
          <w:szCs w:val="22"/>
        </w:rPr>
      </w:pPr>
      <w:r w:rsidRPr="004A3FBE">
        <w:rPr>
          <w:rFonts w:ascii="Arial" w:hAnsi="Arial" w:cs="Arial"/>
          <w:sz w:val="22"/>
          <w:szCs w:val="22"/>
        </w:rPr>
        <w:t>Reflecting on the strategic planning the school have in place, it indicates that whilst a whole</w:t>
      </w:r>
      <w:r w:rsidR="004E07D9">
        <w:rPr>
          <w:rFonts w:ascii="Arial" w:hAnsi="Arial" w:cs="Arial"/>
          <w:sz w:val="22"/>
          <w:szCs w:val="22"/>
        </w:rPr>
        <w:t>-</w:t>
      </w:r>
      <w:r w:rsidRPr="004A3FBE">
        <w:rPr>
          <w:rFonts w:ascii="Arial" w:hAnsi="Arial" w:cs="Arial"/>
          <w:sz w:val="22"/>
          <w:szCs w:val="22"/>
        </w:rPr>
        <w:t xml:space="preserve"> school approach is highly effective in </w:t>
      </w:r>
      <w:r w:rsidR="00727BE2" w:rsidRPr="004A3FBE">
        <w:rPr>
          <w:rFonts w:ascii="Arial" w:hAnsi="Arial" w:cs="Arial"/>
          <w:sz w:val="22"/>
          <w:szCs w:val="22"/>
        </w:rPr>
        <w:t>achieving</w:t>
      </w:r>
      <w:r w:rsidRPr="004A3FBE">
        <w:rPr>
          <w:rFonts w:ascii="Arial" w:hAnsi="Arial" w:cs="Arial"/>
          <w:sz w:val="22"/>
          <w:szCs w:val="22"/>
        </w:rPr>
        <w:t xml:space="preserve"> increased attendance rates, it could be improved if the school considered collaborating with more outside organisations to develop all members of staff professional learning. (</w:t>
      </w:r>
      <w:r w:rsidRPr="004A3FBE">
        <w:rPr>
          <w:rFonts w:ascii="Arial" w:hAnsi="Arial" w:cs="Arial"/>
          <w:color w:val="000000" w:themeColor="text1"/>
          <w:sz w:val="22"/>
          <w:szCs w:val="22"/>
        </w:rPr>
        <w:t xml:space="preserve">Solihull Community Educational Psychology Service, 2020) may agree suggesting that whilst a universal approach is key, it is </w:t>
      </w:r>
      <w:r w:rsidR="00727BE2" w:rsidRPr="004A3FBE">
        <w:rPr>
          <w:rFonts w:ascii="Arial" w:hAnsi="Arial" w:cs="Arial"/>
          <w:color w:val="000000" w:themeColor="text1"/>
          <w:sz w:val="22"/>
          <w:szCs w:val="22"/>
        </w:rPr>
        <w:t>important</w:t>
      </w:r>
      <w:r w:rsidRPr="004A3FBE">
        <w:rPr>
          <w:rFonts w:ascii="Arial" w:hAnsi="Arial" w:cs="Arial"/>
          <w:color w:val="000000" w:themeColor="text1"/>
          <w:sz w:val="22"/>
          <w:szCs w:val="22"/>
        </w:rPr>
        <w:t xml:space="preserve"> that all school staff have the correct knowledge and skills to implement the action points. Furthermore, whole</w:t>
      </w:r>
      <w:r w:rsidR="004E07D9">
        <w:rPr>
          <w:rFonts w:ascii="Arial" w:hAnsi="Arial" w:cs="Arial"/>
          <w:color w:val="000000" w:themeColor="text1"/>
          <w:sz w:val="22"/>
          <w:szCs w:val="22"/>
        </w:rPr>
        <w:t>-</w:t>
      </w:r>
      <w:r w:rsidRPr="004A3FBE">
        <w:rPr>
          <w:rFonts w:ascii="Arial" w:hAnsi="Arial" w:cs="Arial"/>
          <w:color w:val="000000" w:themeColor="text1"/>
          <w:sz w:val="22"/>
          <w:szCs w:val="22"/>
        </w:rPr>
        <w:t xml:space="preserve">school training may be beneficial so that staff have a good </w:t>
      </w:r>
      <w:r w:rsidR="00727BE2" w:rsidRPr="004A3FBE">
        <w:rPr>
          <w:rFonts w:ascii="Arial" w:hAnsi="Arial" w:cs="Arial"/>
          <w:color w:val="000000" w:themeColor="text1"/>
          <w:sz w:val="22"/>
          <w:szCs w:val="22"/>
        </w:rPr>
        <w:t>understanding</w:t>
      </w:r>
      <w:r w:rsidRPr="004A3FBE">
        <w:rPr>
          <w:rFonts w:ascii="Arial" w:hAnsi="Arial" w:cs="Arial"/>
          <w:color w:val="000000" w:themeColor="text1"/>
          <w:sz w:val="22"/>
          <w:szCs w:val="22"/>
        </w:rPr>
        <w:t xml:space="preserve"> of various approaches they can use in practice</w:t>
      </w:r>
      <w:r w:rsidR="004E07D9">
        <w:rPr>
          <w:rFonts w:ascii="Arial" w:hAnsi="Arial" w:cs="Arial"/>
          <w:color w:val="000000" w:themeColor="text1"/>
          <w:sz w:val="22"/>
          <w:szCs w:val="22"/>
        </w:rPr>
        <w:t>,</w:t>
      </w:r>
      <w:r w:rsidRPr="004A3FBE">
        <w:rPr>
          <w:rFonts w:ascii="Arial" w:hAnsi="Arial" w:cs="Arial"/>
          <w:color w:val="000000" w:themeColor="text1"/>
          <w:sz w:val="22"/>
          <w:szCs w:val="22"/>
        </w:rPr>
        <w:t xml:space="preserve"> to promote a heightened sense of well-being, resilient environment and reduce the number of </w:t>
      </w:r>
      <w:r w:rsidR="00727BE2" w:rsidRPr="004A3FBE">
        <w:rPr>
          <w:rFonts w:ascii="Arial" w:hAnsi="Arial" w:cs="Arial"/>
          <w:color w:val="000000" w:themeColor="text1"/>
          <w:sz w:val="22"/>
          <w:szCs w:val="22"/>
        </w:rPr>
        <w:t>non-attendees</w:t>
      </w:r>
      <w:r w:rsidR="004E07D9">
        <w:rPr>
          <w:rFonts w:ascii="Arial" w:hAnsi="Arial" w:cs="Arial"/>
          <w:color w:val="000000" w:themeColor="text1"/>
          <w:sz w:val="22"/>
          <w:szCs w:val="22"/>
        </w:rPr>
        <w:t xml:space="preserve"> </w:t>
      </w:r>
      <w:r w:rsidR="004E07D9" w:rsidRPr="004A3FBE">
        <w:rPr>
          <w:rFonts w:ascii="Arial" w:hAnsi="Arial" w:cs="Arial"/>
          <w:sz w:val="22"/>
          <w:szCs w:val="22"/>
        </w:rPr>
        <w:t>(</w:t>
      </w:r>
      <w:r w:rsidR="004E07D9" w:rsidRPr="004A3FBE">
        <w:rPr>
          <w:rFonts w:ascii="Arial" w:hAnsi="Arial" w:cs="Arial"/>
          <w:color w:val="000000" w:themeColor="text1"/>
          <w:sz w:val="22"/>
          <w:szCs w:val="22"/>
        </w:rPr>
        <w:t>Solihull Community Educational Psychology Service, 2020)</w:t>
      </w:r>
      <w:r w:rsidR="004E07D9">
        <w:rPr>
          <w:rFonts w:ascii="Arial" w:hAnsi="Arial" w:cs="Arial"/>
          <w:color w:val="000000" w:themeColor="text1"/>
          <w:sz w:val="22"/>
          <w:szCs w:val="22"/>
        </w:rPr>
        <w:t xml:space="preserve">. </w:t>
      </w:r>
    </w:p>
    <w:p w14:paraId="1D2C9201" w14:textId="77777777" w:rsidR="00E14368" w:rsidRPr="004A3FBE" w:rsidRDefault="00E14368" w:rsidP="00654913">
      <w:pPr>
        <w:spacing w:line="360" w:lineRule="auto"/>
        <w:rPr>
          <w:rFonts w:ascii="Arial" w:hAnsi="Arial" w:cs="Arial"/>
          <w:sz w:val="22"/>
          <w:szCs w:val="22"/>
        </w:rPr>
      </w:pPr>
    </w:p>
    <w:p w14:paraId="1C0B41CD" w14:textId="19AFFF37" w:rsidR="006C4A62" w:rsidRPr="004A3FBE" w:rsidRDefault="004018A3" w:rsidP="00654913">
      <w:pPr>
        <w:spacing w:line="360" w:lineRule="auto"/>
        <w:rPr>
          <w:rFonts w:ascii="Arial" w:hAnsi="Arial" w:cs="Arial"/>
          <w:color w:val="000000" w:themeColor="text1"/>
          <w:sz w:val="22"/>
          <w:szCs w:val="22"/>
        </w:rPr>
      </w:pPr>
      <w:r w:rsidRPr="004A3FBE">
        <w:rPr>
          <w:rFonts w:ascii="Arial" w:hAnsi="Arial" w:cs="Arial"/>
          <w:color w:val="000000" w:themeColor="text1"/>
          <w:sz w:val="22"/>
          <w:szCs w:val="22"/>
        </w:rPr>
        <w:t xml:space="preserve">Continuing with </w:t>
      </w:r>
      <w:r w:rsidR="008048AB" w:rsidRPr="004A3FBE">
        <w:rPr>
          <w:rFonts w:ascii="Arial" w:hAnsi="Arial" w:cs="Arial"/>
          <w:color w:val="000000" w:themeColor="text1"/>
          <w:sz w:val="22"/>
          <w:szCs w:val="22"/>
        </w:rPr>
        <w:t xml:space="preserve">the </w:t>
      </w:r>
      <w:r w:rsidRPr="004A3FBE">
        <w:rPr>
          <w:rFonts w:ascii="Arial" w:hAnsi="Arial" w:cs="Arial"/>
          <w:color w:val="000000" w:themeColor="text1"/>
          <w:sz w:val="22"/>
          <w:szCs w:val="22"/>
        </w:rPr>
        <w:t>SDP process, School A are able to measure the impact that their action plan points have on school attendance through two ways. Every week in the school attendance assemblies</w:t>
      </w:r>
      <w:r w:rsidR="004E07D9">
        <w:rPr>
          <w:rFonts w:ascii="Arial" w:hAnsi="Arial" w:cs="Arial"/>
          <w:color w:val="000000" w:themeColor="text1"/>
          <w:sz w:val="22"/>
          <w:szCs w:val="22"/>
        </w:rPr>
        <w:t>,</w:t>
      </w:r>
      <w:r w:rsidRPr="004A3FBE">
        <w:rPr>
          <w:rFonts w:ascii="Arial" w:hAnsi="Arial" w:cs="Arial"/>
          <w:color w:val="000000" w:themeColor="text1"/>
          <w:sz w:val="22"/>
          <w:szCs w:val="22"/>
        </w:rPr>
        <w:t xml:space="preserve"> the headteacher uses a board in the hall</w:t>
      </w:r>
      <w:r w:rsidR="008048AB" w:rsidRPr="004A3FBE">
        <w:rPr>
          <w:rFonts w:ascii="Arial" w:hAnsi="Arial" w:cs="Arial"/>
          <w:color w:val="000000" w:themeColor="text1"/>
          <w:sz w:val="22"/>
          <w:szCs w:val="22"/>
        </w:rPr>
        <w:t>,</w:t>
      </w:r>
      <w:r w:rsidRPr="004A3FBE">
        <w:rPr>
          <w:rFonts w:ascii="Arial" w:hAnsi="Arial" w:cs="Arial"/>
          <w:color w:val="000000" w:themeColor="text1"/>
          <w:sz w:val="22"/>
          <w:szCs w:val="22"/>
        </w:rPr>
        <w:t xml:space="preserve"> which is split into three colour-coded sections</w:t>
      </w:r>
      <w:r w:rsidR="004E07D9">
        <w:rPr>
          <w:rFonts w:ascii="Arial" w:hAnsi="Arial" w:cs="Arial"/>
          <w:color w:val="000000" w:themeColor="text1"/>
          <w:sz w:val="22"/>
          <w:szCs w:val="22"/>
        </w:rPr>
        <w:t>;</w:t>
      </w:r>
      <w:r w:rsidRPr="004A3FBE">
        <w:rPr>
          <w:rFonts w:ascii="Arial" w:hAnsi="Arial" w:cs="Arial"/>
          <w:color w:val="000000" w:themeColor="text1"/>
          <w:sz w:val="22"/>
          <w:szCs w:val="22"/>
        </w:rPr>
        <w:t xml:space="preserve"> red, yellow and green. The </w:t>
      </w:r>
      <w:r w:rsidR="0090646F" w:rsidRPr="004A3FBE">
        <w:rPr>
          <w:rFonts w:ascii="Arial" w:hAnsi="Arial" w:cs="Arial"/>
          <w:color w:val="000000" w:themeColor="text1"/>
          <w:sz w:val="22"/>
          <w:szCs w:val="22"/>
        </w:rPr>
        <w:t>headteacher</w:t>
      </w:r>
      <w:r w:rsidRPr="004A3FBE">
        <w:rPr>
          <w:rFonts w:ascii="Arial" w:hAnsi="Arial" w:cs="Arial"/>
          <w:color w:val="000000" w:themeColor="text1"/>
          <w:sz w:val="22"/>
          <w:szCs w:val="22"/>
        </w:rPr>
        <w:t xml:space="preserve"> places each class mascot sticker in one of the three sections. This board represents the </w:t>
      </w:r>
      <w:r w:rsidR="008048AB" w:rsidRPr="004A3FBE">
        <w:rPr>
          <w:rFonts w:ascii="Arial" w:hAnsi="Arial" w:cs="Arial"/>
          <w:color w:val="000000" w:themeColor="text1"/>
          <w:sz w:val="22"/>
          <w:szCs w:val="22"/>
        </w:rPr>
        <w:t>average</w:t>
      </w:r>
      <w:r w:rsidRPr="004A3FBE">
        <w:rPr>
          <w:rFonts w:ascii="Arial" w:hAnsi="Arial" w:cs="Arial"/>
          <w:color w:val="000000" w:themeColor="text1"/>
          <w:sz w:val="22"/>
          <w:szCs w:val="22"/>
        </w:rPr>
        <w:t xml:space="preserve"> </w:t>
      </w:r>
      <w:r w:rsidR="0090646F" w:rsidRPr="004A3FBE">
        <w:rPr>
          <w:rFonts w:ascii="Arial" w:hAnsi="Arial" w:cs="Arial"/>
          <w:color w:val="000000" w:themeColor="text1"/>
          <w:sz w:val="22"/>
          <w:szCs w:val="22"/>
        </w:rPr>
        <w:t>attendance</w:t>
      </w:r>
      <w:r w:rsidRPr="004A3FBE">
        <w:rPr>
          <w:rFonts w:ascii="Arial" w:hAnsi="Arial" w:cs="Arial"/>
          <w:color w:val="000000" w:themeColor="text1"/>
          <w:sz w:val="22"/>
          <w:szCs w:val="22"/>
        </w:rPr>
        <w:t xml:space="preserve"> of each class every week and the colour codes are used to show the pupils where their class are for attendance and where they should be</w:t>
      </w:r>
      <w:r w:rsidR="008048AB" w:rsidRPr="004A3FBE">
        <w:rPr>
          <w:rFonts w:ascii="Arial" w:hAnsi="Arial" w:cs="Arial"/>
          <w:color w:val="000000" w:themeColor="text1"/>
          <w:sz w:val="22"/>
          <w:szCs w:val="22"/>
        </w:rPr>
        <w:t>,</w:t>
      </w:r>
      <w:r w:rsidRPr="004A3FBE">
        <w:rPr>
          <w:rFonts w:ascii="Arial" w:hAnsi="Arial" w:cs="Arial"/>
          <w:color w:val="000000" w:themeColor="text1"/>
          <w:sz w:val="22"/>
          <w:szCs w:val="22"/>
        </w:rPr>
        <w:t xml:space="preserve"> </w:t>
      </w:r>
      <w:r w:rsidR="0090646F" w:rsidRPr="004A3FBE">
        <w:rPr>
          <w:rFonts w:ascii="Arial" w:hAnsi="Arial" w:cs="Arial"/>
          <w:color w:val="000000" w:themeColor="text1"/>
          <w:sz w:val="22"/>
          <w:szCs w:val="22"/>
        </w:rPr>
        <w:t>which</w:t>
      </w:r>
      <w:r w:rsidRPr="004A3FBE">
        <w:rPr>
          <w:rFonts w:ascii="Arial" w:hAnsi="Arial" w:cs="Arial"/>
          <w:color w:val="000000" w:themeColor="text1"/>
          <w:sz w:val="22"/>
          <w:szCs w:val="22"/>
        </w:rPr>
        <w:t xml:space="preserve"> is the green zone. The headteacher </w:t>
      </w:r>
      <w:r w:rsidR="008048AB" w:rsidRPr="004A3FBE">
        <w:rPr>
          <w:rFonts w:ascii="Arial" w:hAnsi="Arial" w:cs="Arial"/>
          <w:color w:val="000000" w:themeColor="text1"/>
          <w:sz w:val="22"/>
          <w:szCs w:val="22"/>
        </w:rPr>
        <w:t xml:space="preserve">uses this visual as a way of involving the pupils in the </w:t>
      </w:r>
      <w:r w:rsidR="00C240C0" w:rsidRPr="004A3FBE">
        <w:rPr>
          <w:rFonts w:ascii="Arial" w:hAnsi="Arial" w:cs="Arial"/>
          <w:color w:val="000000" w:themeColor="text1"/>
          <w:sz w:val="22"/>
          <w:szCs w:val="22"/>
        </w:rPr>
        <w:t>school’s</w:t>
      </w:r>
      <w:r w:rsidR="008048AB" w:rsidRPr="004A3FBE">
        <w:rPr>
          <w:rFonts w:ascii="Arial" w:hAnsi="Arial" w:cs="Arial"/>
          <w:color w:val="000000" w:themeColor="text1"/>
          <w:sz w:val="22"/>
          <w:szCs w:val="22"/>
        </w:rPr>
        <w:t xml:space="preserve"> target and </w:t>
      </w:r>
      <w:r w:rsidR="00C240C0" w:rsidRPr="004A3FBE">
        <w:rPr>
          <w:rFonts w:ascii="Arial" w:hAnsi="Arial" w:cs="Arial"/>
          <w:color w:val="000000" w:themeColor="text1"/>
          <w:sz w:val="22"/>
          <w:szCs w:val="22"/>
        </w:rPr>
        <w:t>introduces</w:t>
      </w:r>
      <w:r w:rsidR="008048AB" w:rsidRPr="004A3FBE">
        <w:rPr>
          <w:rFonts w:ascii="Arial" w:hAnsi="Arial" w:cs="Arial"/>
          <w:color w:val="000000" w:themeColor="text1"/>
          <w:sz w:val="22"/>
          <w:szCs w:val="22"/>
        </w:rPr>
        <w:t xml:space="preserve"> rewards for the highest </w:t>
      </w:r>
      <w:r w:rsidR="00C240C0" w:rsidRPr="004A3FBE">
        <w:rPr>
          <w:rFonts w:ascii="Arial" w:hAnsi="Arial" w:cs="Arial"/>
          <w:color w:val="000000" w:themeColor="text1"/>
          <w:sz w:val="22"/>
          <w:szCs w:val="22"/>
        </w:rPr>
        <w:t>attending</w:t>
      </w:r>
      <w:r w:rsidR="008048AB" w:rsidRPr="004A3FBE">
        <w:rPr>
          <w:rFonts w:ascii="Arial" w:hAnsi="Arial" w:cs="Arial"/>
          <w:color w:val="000000" w:themeColor="text1"/>
          <w:sz w:val="22"/>
          <w:szCs w:val="22"/>
        </w:rPr>
        <w:t xml:space="preserve"> class each week as a form of motivation to the pupils. </w:t>
      </w:r>
      <w:r w:rsidR="006912B1" w:rsidRPr="004A3FBE">
        <w:rPr>
          <w:rFonts w:ascii="Arial" w:hAnsi="Arial" w:cs="Arial"/>
          <w:color w:val="000000" w:themeColor="text1"/>
          <w:sz w:val="22"/>
          <w:szCs w:val="22"/>
        </w:rPr>
        <w:t>(</w:t>
      </w:r>
      <w:r w:rsidR="0068350F" w:rsidRPr="004A3FBE">
        <w:rPr>
          <w:rFonts w:ascii="Arial" w:hAnsi="Arial" w:cs="Arial"/>
          <w:color w:val="000000" w:themeColor="text1"/>
          <w:sz w:val="22"/>
          <w:szCs w:val="22"/>
        </w:rPr>
        <w:t>Attendance Works, 2017</w:t>
      </w:r>
      <w:r w:rsidR="006912B1" w:rsidRPr="004A3FBE">
        <w:rPr>
          <w:rFonts w:ascii="Arial" w:hAnsi="Arial" w:cs="Arial"/>
          <w:color w:val="000000" w:themeColor="text1"/>
          <w:sz w:val="22"/>
          <w:szCs w:val="22"/>
        </w:rPr>
        <w:t>) may agree suggesting that incentives are highly effective in improving pupil attendance and should be used as a whole</w:t>
      </w:r>
      <w:r w:rsidR="004E07D9">
        <w:rPr>
          <w:rFonts w:ascii="Arial" w:hAnsi="Arial" w:cs="Arial"/>
          <w:color w:val="000000" w:themeColor="text1"/>
          <w:sz w:val="22"/>
          <w:szCs w:val="22"/>
        </w:rPr>
        <w:t>-</w:t>
      </w:r>
      <w:r w:rsidR="006912B1" w:rsidRPr="004A3FBE">
        <w:rPr>
          <w:rFonts w:ascii="Arial" w:hAnsi="Arial" w:cs="Arial"/>
          <w:color w:val="000000" w:themeColor="text1"/>
          <w:sz w:val="22"/>
          <w:szCs w:val="22"/>
        </w:rPr>
        <w:t>school approach in collaboration</w:t>
      </w:r>
      <w:r w:rsidR="004E07D9">
        <w:rPr>
          <w:rFonts w:ascii="Arial" w:hAnsi="Arial" w:cs="Arial"/>
          <w:color w:val="000000" w:themeColor="text1"/>
          <w:sz w:val="22"/>
          <w:szCs w:val="22"/>
        </w:rPr>
        <w:t>,</w:t>
      </w:r>
      <w:r w:rsidR="006912B1" w:rsidRPr="004A3FBE">
        <w:rPr>
          <w:rFonts w:ascii="Arial" w:hAnsi="Arial" w:cs="Arial"/>
          <w:color w:val="000000" w:themeColor="text1"/>
          <w:sz w:val="22"/>
          <w:szCs w:val="22"/>
        </w:rPr>
        <w:t xml:space="preserve"> with a commitment to maintain pupil engagement within the school environment. </w:t>
      </w:r>
      <w:r w:rsidR="004E6DD4" w:rsidRPr="004A3FBE">
        <w:rPr>
          <w:rFonts w:ascii="Arial" w:hAnsi="Arial" w:cs="Arial"/>
          <w:color w:val="000000" w:themeColor="text1"/>
          <w:sz w:val="22"/>
          <w:szCs w:val="22"/>
        </w:rPr>
        <w:t xml:space="preserve">The other way in which the school measures the impact of these assemblies is through formal attendance reviews every three months and </w:t>
      </w:r>
      <w:r w:rsidR="00F52090" w:rsidRPr="004A3FBE">
        <w:rPr>
          <w:rFonts w:ascii="Arial" w:hAnsi="Arial" w:cs="Arial"/>
          <w:color w:val="000000" w:themeColor="text1"/>
          <w:sz w:val="22"/>
          <w:szCs w:val="22"/>
        </w:rPr>
        <w:t xml:space="preserve">weekly attendance monitoring, supported by (Estyn, 2015) as an example of good practice. </w:t>
      </w:r>
    </w:p>
    <w:p w14:paraId="2B6474B3" w14:textId="77777777" w:rsidR="005906A9" w:rsidRPr="004A3FBE" w:rsidRDefault="005906A9" w:rsidP="00654913">
      <w:pPr>
        <w:spacing w:line="360" w:lineRule="auto"/>
        <w:rPr>
          <w:rFonts w:ascii="Arial" w:hAnsi="Arial" w:cs="Arial"/>
          <w:color w:val="000000" w:themeColor="text1"/>
          <w:sz w:val="22"/>
          <w:szCs w:val="22"/>
        </w:rPr>
      </w:pPr>
    </w:p>
    <w:p w14:paraId="21FEF934" w14:textId="60F69075" w:rsidR="005906A9" w:rsidRPr="004A3FBE" w:rsidRDefault="005906A9" w:rsidP="00654913">
      <w:pPr>
        <w:spacing w:line="360" w:lineRule="auto"/>
        <w:rPr>
          <w:rFonts w:ascii="Arial" w:hAnsi="Arial" w:cs="Arial"/>
          <w:color w:val="000000" w:themeColor="text1"/>
          <w:sz w:val="22"/>
          <w:szCs w:val="22"/>
        </w:rPr>
      </w:pPr>
      <w:r w:rsidRPr="004A3FBE">
        <w:rPr>
          <w:rFonts w:ascii="Arial" w:hAnsi="Arial" w:cs="Arial"/>
          <w:color w:val="000000" w:themeColor="text1"/>
          <w:sz w:val="22"/>
          <w:szCs w:val="22"/>
        </w:rPr>
        <w:t>Reflecting on the approaches School A has for measuring the impact of the action points to improve attendance, it implies that the whole</w:t>
      </w:r>
      <w:r w:rsidR="00523B9C">
        <w:rPr>
          <w:rFonts w:ascii="Arial" w:hAnsi="Arial" w:cs="Arial"/>
          <w:color w:val="000000" w:themeColor="text1"/>
          <w:sz w:val="22"/>
          <w:szCs w:val="22"/>
        </w:rPr>
        <w:t>-</w:t>
      </w:r>
      <w:r w:rsidRPr="004A3FBE">
        <w:rPr>
          <w:rFonts w:ascii="Arial" w:hAnsi="Arial" w:cs="Arial"/>
          <w:color w:val="000000" w:themeColor="text1"/>
          <w:sz w:val="22"/>
          <w:szCs w:val="22"/>
        </w:rPr>
        <w:t xml:space="preserve">school attendance assemblies are </w:t>
      </w:r>
      <w:r w:rsidR="00462AA1" w:rsidRPr="004A3FBE">
        <w:rPr>
          <w:rFonts w:ascii="Arial" w:hAnsi="Arial" w:cs="Arial"/>
          <w:color w:val="000000" w:themeColor="text1"/>
          <w:sz w:val="22"/>
          <w:szCs w:val="22"/>
        </w:rPr>
        <w:t>highly</w:t>
      </w:r>
      <w:r w:rsidRPr="004A3FBE">
        <w:rPr>
          <w:rFonts w:ascii="Arial" w:hAnsi="Arial" w:cs="Arial"/>
          <w:color w:val="000000" w:themeColor="text1"/>
          <w:sz w:val="22"/>
          <w:szCs w:val="22"/>
        </w:rPr>
        <w:t xml:space="preserve"> effective in improving attendance</w:t>
      </w:r>
      <w:r w:rsidR="00523B9C">
        <w:rPr>
          <w:rFonts w:ascii="Arial" w:hAnsi="Arial" w:cs="Arial"/>
          <w:color w:val="000000" w:themeColor="text1"/>
          <w:sz w:val="22"/>
          <w:szCs w:val="22"/>
        </w:rPr>
        <w:t>,</w:t>
      </w:r>
      <w:r w:rsidRPr="004A3FBE">
        <w:rPr>
          <w:rFonts w:ascii="Arial" w:hAnsi="Arial" w:cs="Arial"/>
          <w:color w:val="000000" w:themeColor="text1"/>
          <w:sz w:val="22"/>
          <w:szCs w:val="22"/>
        </w:rPr>
        <w:t xml:space="preserve"> which is shown through the ways that School A measure the impact. The pupils are highly </w:t>
      </w:r>
      <w:r w:rsidR="00462AA1" w:rsidRPr="004A3FBE">
        <w:rPr>
          <w:rFonts w:ascii="Arial" w:hAnsi="Arial" w:cs="Arial"/>
          <w:color w:val="000000" w:themeColor="text1"/>
          <w:sz w:val="22"/>
          <w:szCs w:val="22"/>
        </w:rPr>
        <w:t>motivated</w:t>
      </w:r>
      <w:r w:rsidRPr="004A3FBE">
        <w:rPr>
          <w:rFonts w:ascii="Arial" w:hAnsi="Arial" w:cs="Arial"/>
          <w:color w:val="000000" w:themeColor="text1"/>
          <w:sz w:val="22"/>
          <w:szCs w:val="22"/>
        </w:rPr>
        <w:t xml:space="preserve"> by the incentives to reach the green </w:t>
      </w:r>
      <w:r w:rsidR="00462AA1" w:rsidRPr="004A3FBE">
        <w:rPr>
          <w:rFonts w:ascii="Arial" w:hAnsi="Arial" w:cs="Arial"/>
          <w:color w:val="000000" w:themeColor="text1"/>
          <w:sz w:val="22"/>
          <w:szCs w:val="22"/>
        </w:rPr>
        <w:t>section on</w:t>
      </w:r>
      <w:r w:rsidRPr="004A3FBE">
        <w:rPr>
          <w:rFonts w:ascii="Arial" w:hAnsi="Arial" w:cs="Arial"/>
          <w:color w:val="000000" w:themeColor="text1"/>
          <w:sz w:val="22"/>
          <w:szCs w:val="22"/>
        </w:rPr>
        <w:t xml:space="preserve"> </w:t>
      </w:r>
      <w:r w:rsidRPr="004A3FBE">
        <w:rPr>
          <w:rFonts w:ascii="Arial" w:hAnsi="Arial" w:cs="Arial"/>
          <w:color w:val="000000" w:themeColor="text1"/>
          <w:sz w:val="22"/>
          <w:szCs w:val="22"/>
        </w:rPr>
        <w:lastRenderedPageBreak/>
        <w:t xml:space="preserve">the board and pupils </w:t>
      </w:r>
      <w:r w:rsidR="00462AA1" w:rsidRPr="004A3FBE">
        <w:rPr>
          <w:rFonts w:ascii="Arial" w:hAnsi="Arial" w:cs="Arial"/>
          <w:color w:val="000000" w:themeColor="text1"/>
          <w:sz w:val="22"/>
          <w:szCs w:val="22"/>
        </w:rPr>
        <w:t>attendance</w:t>
      </w:r>
      <w:r w:rsidRPr="004A3FBE">
        <w:rPr>
          <w:rFonts w:ascii="Arial" w:hAnsi="Arial" w:cs="Arial"/>
          <w:color w:val="000000" w:themeColor="text1"/>
          <w:sz w:val="22"/>
          <w:szCs w:val="22"/>
        </w:rPr>
        <w:t xml:space="preserve"> shows this through weekly </w:t>
      </w:r>
      <w:r w:rsidR="00462AA1" w:rsidRPr="004A3FBE">
        <w:rPr>
          <w:rFonts w:ascii="Arial" w:hAnsi="Arial" w:cs="Arial"/>
          <w:color w:val="000000" w:themeColor="text1"/>
          <w:sz w:val="22"/>
          <w:szCs w:val="22"/>
        </w:rPr>
        <w:t>attendance</w:t>
      </w:r>
      <w:r w:rsidRPr="004A3FBE">
        <w:rPr>
          <w:rFonts w:ascii="Arial" w:hAnsi="Arial" w:cs="Arial"/>
          <w:color w:val="000000" w:themeColor="text1"/>
          <w:sz w:val="22"/>
          <w:szCs w:val="22"/>
        </w:rPr>
        <w:t xml:space="preserve"> </w:t>
      </w:r>
      <w:r w:rsidR="00462AA1" w:rsidRPr="004A3FBE">
        <w:rPr>
          <w:rFonts w:ascii="Arial" w:hAnsi="Arial" w:cs="Arial"/>
          <w:color w:val="000000" w:themeColor="text1"/>
          <w:sz w:val="22"/>
          <w:szCs w:val="22"/>
        </w:rPr>
        <w:t>monitoring</w:t>
      </w:r>
      <w:r w:rsidRPr="004A3FBE">
        <w:rPr>
          <w:rFonts w:ascii="Arial" w:hAnsi="Arial" w:cs="Arial"/>
          <w:color w:val="000000" w:themeColor="text1"/>
          <w:sz w:val="22"/>
          <w:szCs w:val="22"/>
        </w:rPr>
        <w:t xml:space="preserve"> and formal reviews. </w:t>
      </w:r>
      <w:r w:rsidR="00A64552" w:rsidRPr="004A3FBE">
        <w:rPr>
          <w:rFonts w:ascii="Arial" w:hAnsi="Arial" w:cs="Arial"/>
          <w:color w:val="000000" w:themeColor="text1"/>
          <w:sz w:val="22"/>
          <w:szCs w:val="22"/>
        </w:rPr>
        <w:t xml:space="preserve">However, School A’s measuring impact approaches may be improved if they </w:t>
      </w:r>
      <w:r w:rsidR="00462AA1" w:rsidRPr="004A3FBE">
        <w:rPr>
          <w:rFonts w:ascii="Arial" w:hAnsi="Arial" w:cs="Arial"/>
          <w:color w:val="000000" w:themeColor="text1"/>
          <w:sz w:val="22"/>
          <w:szCs w:val="22"/>
        </w:rPr>
        <w:t>conducted</w:t>
      </w:r>
      <w:r w:rsidR="00A64552" w:rsidRPr="004A3FBE">
        <w:rPr>
          <w:rFonts w:ascii="Arial" w:hAnsi="Arial" w:cs="Arial"/>
          <w:color w:val="000000" w:themeColor="text1"/>
          <w:sz w:val="22"/>
          <w:szCs w:val="22"/>
        </w:rPr>
        <w:t xml:space="preserve"> pupil and staff questionnaires to</w:t>
      </w:r>
      <w:r w:rsidR="0010145C" w:rsidRPr="004A3FBE">
        <w:rPr>
          <w:rFonts w:ascii="Arial" w:hAnsi="Arial" w:cs="Arial"/>
          <w:color w:val="000000" w:themeColor="text1"/>
          <w:sz w:val="22"/>
          <w:szCs w:val="22"/>
        </w:rPr>
        <w:t xml:space="preserve"> gain pupil voice and </w:t>
      </w:r>
      <w:r w:rsidR="00523B9C">
        <w:rPr>
          <w:rFonts w:ascii="Arial" w:hAnsi="Arial" w:cs="Arial"/>
          <w:color w:val="000000" w:themeColor="text1"/>
          <w:sz w:val="22"/>
          <w:szCs w:val="22"/>
        </w:rPr>
        <w:t>learners</w:t>
      </w:r>
      <w:r w:rsidR="0010145C" w:rsidRPr="004A3FBE">
        <w:rPr>
          <w:rFonts w:ascii="Arial" w:hAnsi="Arial" w:cs="Arial"/>
          <w:color w:val="000000" w:themeColor="text1"/>
          <w:sz w:val="22"/>
          <w:szCs w:val="22"/>
        </w:rPr>
        <w:t xml:space="preserve"> views on </w:t>
      </w:r>
      <w:r w:rsidR="00792BF4" w:rsidRPr="004A3FBE">
        <w:rPr>
          <w:rFonts w:ascii="Arial" w:hAnsi="Arial" w:cs="Arial"/>
          <w:color w:val="000000" w:themeColor="text1"/>
          <w:sz w:val="22"/>
          <w:szCs w:val="22"/>
        </w:rPr>
        <w:t>attendance</w:t>
      </w:r>
      <w:r w:rsidR="0010145C" w:rsidRPr="004A3FBE">
        <w:rPr>
          <w:rFonts w:ascii="Arial" w:hAnsi="Arial" w:cs="Arial"/>
          <w:color w:val="000000" w:themeColor="text1"/>
          <w:sz w:val="22"/>
          <w:szCs w:val="22"/>
        </w:rPr>
        <w:t xml:space="preserve"> and whether they recognise the importance of coming to school. </w:t>
      </w:r>
      <w:r w:rsidR="00523B9C">
        <w:rPr>
          <w:rFonts w:ascii="Arial" w:hAnsi="Arial" w:cs="Arial"/>
          <w:color w:val="000000" w:themeColor="text1"/>
          <w:sz w:val="22"/>
          <w:szCs w:val="22"/>
        </w:rPr>
        <w:t>Q</w:t>
      </w:r>
      <w:r w:rsidR="00792BF4" w:rsidRPr="004A3FBE">
        <w:rPr>
          <w:rFonts w:ascii="Arial" w:hAnsi="Arial" w:cs="Arial"/>
          <w:color w:val="000000" w:themeColor="text1"/>
          <w:sz w:val="22"/>
          <w:szCs w:val="22"/>
        </w:rPr>
        <w:t>uestionnaires</w:t>
      </w:r>
      <w:r w:rsidR="0010145C" w:rsidRPr="004A3FBE">
        <w:rPr>
          <w:rFonts w:ascii="Arial" w:hAnsi="Arial" w:cs="Arial"/>
          <w:color w:val="000000" w:themeColor="text1"/>
          <w:sz w:val="22"/>
          <w:szCs w:val="22"/>
        </w:rPr>
        <w:t xml:space="preserve"> may be useful to </w:t>
      </w:r>
      <w:r w:rsidR="00A64552" w:rsidRPr="004A3FBE">
        <w:rPr>
          <w:rFonts w:ascii="Arial" w:hAnsi="Arial" w:cs="Arial"/>
          <w:color w:val="000000" w:themeColor="text1"/>
          <w:sz w:val="22"/>
          <w:szCs w:val="22"/>
        </w:rPr>
        <w:t xml:space="preserve">obtain </w:t>
      </w:r>
      <w:r w:rsidR="00462AA1" w:rsidRPr="004A3FBE">
        <w:rPr>
          <w:rFonts w:ascii="Arial" w:hAnsi="Arial" w:cs="Arial"/>
          <w:color w:val="000000" w:themeColor="text1"/>
          <w:sz w:val="22"/>
          <w:szCs w:val="22"/>
        </w:rPr>
        <w:t>quantit</w:t>
      </w:r>
      <w:r w:rsidR="00BA3244" w:rsidRPr="004A3FBE">
        <w:rPr>
          <w:rFonts w:ascii="Arial" w:hAnsi="Arial" w:cs="Arial"/>
          <w:color w:val="000000" w:themeColor="text1"/>
          <w:sz w:val="22"/>
          <w:szCs w:val="22"/>
        </w:rPr>
        <w:t>ati</w:t>
      </w:r>
      <w:r w:rsidR="00462AA1" w:rsidRPr="004A3FBE">
        <w:rPr>
          <w:rFonts w:ascii="Arial" w:hAnsi="Arial" w:cs="Arial"/>
          <w:color w:val="000000" w:themeColor="text1"/>
          <w:sz w:val="22"/>
          <w:szCs w:val="22"/>
        </w:rPr>
        <w:t>ve</w:t>
      </w:r>
      <w:r w:rsidR="00A64552" w:rsidRPr="004A3FBE">
        <w:rPr>
          <w:rFonts w:ascii="Arial" w:hAnsi="Arial" w:cs="Arial"/>
          <w:color w:val="000000" w:themeColor="text1"/>
          <w:sz w:val="22"/>
          <w:szCs w:val="22"/>
        </w:rPr>
        <w:t xml:space="preserve"> data that can be easily </w:t>
      </w:r>
      <w:r w:rsidR="00462AA1" w:rsidRPr="004A3FBE">
        <w:rPr>
          <w:rFonts w:ascii="Arial" w:hAnsi="Arial" w:cs="Arial"/>
          <w:color w:val="000000" w:themeColor="text1"/>
          <w:sz w:val="22"/>
          <w:szCs w:val="22"/>
        </w:rPr>
        <w:t>analysed</w:t>
      </w:r>
      <w:r w:rsidR="00E521C0" w:rsidRPr="004A3FBE">
        <w:rPr>
          <w:rFonts w:ascii="Arial" w:hAnsi="Arial" w:cs="Arial"/>
          <w:color w:val="000000" w:themeColor="text1"/>
          <w:sz w:val="22"/>
          <w:szCs w:val="22"/>
        </w:rPr>
        <w:t xml:space="preserve"> to see the impact the action points have made</w:t>
      </w:r>
      <w:r w:rsidR="0010145C" w:rsidRPr="004A3FBE">
        <w:rPr>
          <w:rFonts w:ascii="Arial" w:hAnsi="Arial" w:cs="Arial"/>
          <w:color w:val="000000" w:themeColor="text1"/>
          <w:sz w:val="22"/>
          <w:szCs w:val="22"/>
        </w:rPr>
        <w:t xml:space="preserve"> on both pupils and staff within the school (Patten, 1998, p.8). </w:t>
      </w:r>
    </w:p>
    <w:p w14:paraId="1BC1BE97" w14:textId="77777777" w:rsidR="00865447" w:rsidRPr="004A3FBE" w:rsidRDefault="00865447" w:rsidP="00654913">
      <w:pPr>
        <w:spacing w:line="360" w:lineRule="auto"/>
        <w:rPr>
          <w:rFonts w:ascii="Arial" w:hAnsi="Arial" w:cs="Arial"/>
          <w:color w:val="000000" w:themeColor="text1"/>
          <w:sz w:val="22"/>
          <w:szCs w:val="22"/>
        </w:rPr>
      </w:pPr>
    </w:p>
    <w:p w14:paraId="0FF8CD8E" w14:textId="58F398F0" w:rsidR="00140BB7" w:rsidRDefault="00376653" w:rsidP="00502CAF">
      <w:pPr>
        <w:spacing w:line="360" w:lineRule="auto"/>
        <w:rPr>
          <w:rFonts w:ascii="Arial" w:hAnsi="Arial" w:cs="Arial"/>
          <w:sz w:val="22"/>
          <w:szCs w:val="22"/>
        </w:rPr>
      </w:pPr>
      <w:r w:rsidRPr="004A3FBE">
        <w:rPr>
          <w:rFonts w:ascii="Arial" w:hAnsi="Arial" w:cs="Arial"/>
          <w:sz w:val="22"/>
          <w:szCs w:val="22"/>
        </w:rPr>
        <w:t xml:space="preserve">In conclusion, </w:t>
      </w:r>
      <w:r w:rsidR="005C3D0A" w:rsidRPr="004A3FBE">
        <w:rPr>
          <w:rFonts w:ascii="Arial" w:hAnsi="Arial" w:cs="Arial"/>
          <w:sz w:val="22"/>
          <w:szCs w:val="22"/>
        </w:rPr>
        <w:t>this assignment has focused on SDP and the processes involved in planning for it. The assignment has provided an opportunity to deeply engage with a specific SDP, identify a strategic priority and target within this and to explore the strategic planning processes in working towards this target. Through this assignment</w:t>
      </w:r>
      <w:r w:rsidR="00523B9C">
        <w:rPr>
          <w:rFonts w:ascii="Arial" w:hAnsi="Arial" w:cs="Arial"/>
          <w:sz w:val="22"/>
          <w:szCs w:val="22"/>
        </w:rPr>
        <w:t>,</w:t>
      </w:r>
      <w:r w:rsidR="005C3D0A" w:rsidRPr="004A3FBE">
        <w:rPr>
          <w:rFonts w:ascii="Arial" w:hAnsi="Arial" w:cs="Arial"/>
          <w:sz w:val="22"/>
          <w:szCs w:val="22"/>
        </w:rPr>
        <w:t xml:space="preserve"> I have learned about the general process involved in developing </w:t>
      </w:r>
      <w:r w:rsidR="00557402" w:rsidRPr="004A3FBE">
        <w:rPr>
          <w:rFonts w:ascii="Arial" w:hAnsi="Arial" w:cs="Arial"/>
          <w:sz w:val="22"/>
          <w:szCs w:val="22"/>
        </w:rPr>
        <w:t>an</w:t>
      </w:r>
      <w:r w:rsidR="005C3D0A" w:rsidRPr="004A3FBE">
        <w:rPr>
          <w:rFonts w:ascii="Arial" w:hAnsi="Arial" w:cs="Arial"/>
          <w:sz w:val="22"/>
          <w:szCs w:val="22"/>
        </w:rPr>
        <w:t xml:space="preserve"> SDP, such as self-evaluation, data analysis, involving stakeholders, strategic planning and measuring the impact, and what they might look like when working towards a specific target</w:t>
      </w:r>
      <w:r w:rsidR="0064604A" w:rsidRPr="004A3FBE">
        <w:rPr>
          <w:rFonts w:ascii="Arial" w:hAnsi="Arial" w:cs="Arial"/>
          <w:sz w:val="22"/>
          <w:szCs w:val="22"/>
        </w:rPr>
        <w:t xml:space="preserve"> (Welsh Government, 2014).</w:t>
      </w:r>
      <w:r w:rsidR="005C3D0A" w:rsidRPr="004A3FBE">
        <w:rPr>
          <w:rFonts w:ascii="Arial" w:hAnsi="Arial" w:cs="Arial"/>
          <w:sz w:val="22"/>
          <w:szCs w:val="22"/>
        </w:rPr>
        <w:t xml:space="preserve"> Th</w:t>
      </w:r>
      <w:r w:rsidR="00184D59">
        <w:rPr>
          <w:rFonts w:ascii="Arial" w:hAnsi="Arial" w:cs="Arial"/>
          <w:sz w:val="22"/>
          <w:szCs w:val="22"/>
        </w:rPr>
        <w:t xml:space="preserve">is </w:t>
      </w:r>
      <w:r w:rsidR="005C3D0A" w:rsidRPr="004A3FBE">
        <w:rPr>
          <w:rFonts w:ascii="Arial" w:hAnsi="Arial" w:cs="Arial"/>
          <w:sz w:val="22"/>
          <w:szCs w:val="22"/>
        </w:rPr>
        <w:t xml:space="preserve">assignment </w:t>
      </w:r>
      <w:r w:rsidR="00184D59">
        <w:rPr>
          <w:rFonts w:ascii="Arial" w:hAnsi="Arial" w:cs="Arial"/>
          <w:sz w:val="22"/>
          <w:szCs w:val="22"/>
        </w:rPr>
        <w:t>has allowed me to</w:t>
      </w:r>
      <w:r w:rsidR="005C3D0A" w:rsidRPr="004A3FBE">
        <w:rPr>
          <w:rFonts w:ascii="Arial" w:hAnsi="Arial" w:cs="Arial"/>
          <w:sz w:val="22"/>
          <w:szCs w:val="22"/>
        </w:rPr>
        <w:t xml:space="preserve"> </w:t>
      </w:r>
      <w:r w:rsidR="00BD312C" w:rsidRPr="004A3FBE">
        <w:rPr>
          <w:rFonts w:ascii="Arial" w:hAnsi="Arial" w:cs="Arial"/>
          <w:sz w:val="22"/>
          <w:szCs w:val="22"/>
        </w:rPr>
        <w:t>develop</w:t>
      </w:r>
      <w:r w:rsidR="00184D59">
        <w:rPr>
          <w:rFonts w:ascii="Arial" w:hAnsi="Arial" w:cs="Arial"/>
          <w:sz w:val="22"/>
          <w:szCs w:val="22"/>
        </w:rPr>
        <w:t xml:space="preserve"> </w:t>
      </w:r>
      <w:r w:rsidR="00BD312C" w:rsidRPr="004A3FBE">
        <w:rPr>
          <w:rFonts w:ascii="Arial" w:hAnsi="Arial" w:cs="Arial"/>
          <w:sz w:val="22"/>
          <w:szCs w:val="22"/>
        </w:rPr>
        <w:t>a good understanding of these process and was able to further progress my skills in critically reflecting and evaluating on these processes within a specific SDP</w:t>
      </w:r>
      <w:r w:rsidR="00CF1065" w:rsidRPr="004A3FBE">
        <w:rPr>
          <w:rFonts w:ascii="Arial" w:hAnsi="Arial" w:cs="Arial"/>
          <w:sz w:val="22"/>
          <w:szCs w:val="22"/>
        </w:rPr>
        <w:t>. Furthermore, I was able to develop my skills through making</w:t>
      </w:r>
      <w:r w:rsidR="00BD312C" w:rsidRPr="004A3FBE">
        <w:rPr>
          <w:rFonts w:ascii="Arial" w:hAnsi="Arial" w:cs="Arial"/>
          <w:sz w:val="22"/>
          <w:szCs w:val="22"/>
        </w:rPr>
        <w:t xml:space="preserve"> recommendations to further improve the action plan, </w:t>
      </w:r>
      <w:r w:rsidR="00557402" w:rsidRPr="004A3FBE">
        <w:rPr>
          <w:rFonts w:ascii="Arial" w:hAnsi="Arial" w:cs="Arial"/>
          <w:sz w:val="22"/>
          <w:szCs w:val="22"/>
        </w:rPr>
        <w:t>using</w:t>
      </w:r>
      <w:r w:rsidR="00BD312C" w:rsidRPr="004A3FBE">
        <w:rPr>
          <w:rFonts w:ascii="Arial" w:hAnsi="Arial" w:cs="Arial"/>
          <w:sz w:val="22"/>
          <w:szCs w:val="22"/>
        </w:rPr>
        <w:t xml:space="preserve"> wider reading and </w:t>
      </w:r>
      <w:r w:rsidR="00557402" w:rsidRPr="004A3FBE">
        <w:rPr>
          <w:rFonts w:ascii="Arial" w:hAnsi="Arial" w:cs="Arial"/>
          <w:sz w:val="22"/>
          <w:szCs w:val="22"/>
        </w:rPr>
        <w:t>resources</w:t>
      </w:r>
      <w:r w:rsidR="00BD312C" w:rsidRPr="004A3FBE">
        <w:rPr>
          <w:rFonts w:ascii="Arial" w:hAnsi="Arial" w:cs="Arial"/>
          <w:sz w:val="22"/>
          <w:szCs w:val="22"/>
        </w:rPr>
        <w:t xml:space="preserve"> to support my points. </w:t>
      </w:r>
    </w:p>
    <w:p w14:paraId="2CA0AF67" w14:textId="77777777" w:rsidR="00140BB7" w:rsidRDefault="00140BB7" w:rsidP="00502CAF">
      <w:pPr>
        <w:spacing w:line="360" w:lineRule="auto"/>
        <w:rPr>
          <w:rFonts w:ascii="Arial" w:hAnsi="Arial" w:cs="Arial"/>
          <w:sz w:val="22"/>
          <w:szCs w:val="22"/>
        </w:rPr>
      </w:pPr>
    </w:p>
    <w:p w14:paraId="5A73715B" w14:textId="2208545A" w:rsidR="00502CAF" w:rsidRPr="004A3FBE" w:rsidRDefault="009E0C73" w:rsidP="00502CAF">
      <w:pPr>
        <w:spacing w:line="360" w:lineRule="auto"/>
        <w:rPr>
          <w:rFonts w:ascii="Arial" w:hAnsi="Arial" w:cs="Arial"/>
          <w:sz w:val="22"/>
          <w:szCs w:val="22"/>
        </w:rPr>
      </w:pPr>
      <w:r w:rsidRPr="004A3FBE">
        <w:rPr>
          <w:rFonts w:ascii="Arial" w:hAnsi="Arial" w:cs="Arial"/>
          <w:sz w:val="22"/>
          <w:szCs w:val="22"/>
        </w:rPr>
        <w:t xml:space="preserve">Therefore, this assignment was able to </w:t>
      </w:r>
      <w:r w:rsidR="00D76BB3" w:rsidRPr="004A3FBE">
        <w:rPr>
          <w:rFonts w:ascii="Arial" w:hAnsi="Arial" w:cs="Arial"/>
          <w:sz w:val="22"/>
          <w:szCs w:val="22"/>
        </w:rPr>
        <w:t>assis</w:t>
      </w:r>
      <w:r w:rsidRPr="004A3FBE">
        <w:rPr>
          <w:rFonts w:ascii="Arial" w:hAnsi="Arial" w:cs="Arial"/>
          <w:sz w:val="22"/>
          <w:szCs w:val="22"/>
        </w:rPr>
        <w:t>t my professional learning</w:t>
      </w:r>
      <w:r w:rsidR="00D76BB3" w:rsidRPr="004A3FBE">
        <w:rPr>
          <w:rFonts w:ascii="Arial" w:hAnsi="Arial" w:cs="Arial"/>
          <w:sz w:val="22"/>
          <w:szCs w:val="22"/>
        </w:rPr>
        <w:t>, through supporting the Professional Standards for Teaching and Leadership (</w:t>
      </w:r>
      <w:r w:rsidR="00632D13" w:rsidRPr="004A3FBE">
        <w:rPr>
          <w:rFonts w:ascii="Arial" w:hAnsi="Arial" w:cs="Arial"/>
          <w:sz w:val="22"/>
          <w:szCs w:val="22"/>
        </w:rPr>
        <w:t>Welsh Government, 2018</w:t>
      </w:r>
      <w:r w:rsidR="00D76BB3" w:rsidRPr="004A3FBE">
        <w:rPr>
          <w:rFonts w:ascii="Arial" w:hAnsi="Arial" w:cs="Arial"/>
          <w:sz w:val="22"/>
          <w:szCs w:val="22"/>
        </w:rPr>
        <w:t>)</w:t>
      </w:r>
      <w:r w:rsidR="00523B9C">
        <w:rPr>
          <w:rFonts w:ascii="Arial" w:hAnsi="Arial" w:cs="Arial"/>
          <w:sz w:val="22"/>
          <w:szCs w:val="22"/>
        </w:rPr>
        <w:t>,</w:t>
      </w:r>
      <w:r w:rsidR="00D76BB3" w:rsidRPr="004A3FBE">
        <w:rPr>
          <w:rFonts w:ascii="Arial" w:hAnsi="Arial" w:cs="Arial"/>
          <w:sz w:val="22"/>
          <w:szCs w:val="22"/>
        </w:rPr>
        <w:t xml:space="preserve"> specifically focusing on wider reading and research findings</w:t>
      </w:r>
      <w:r w:rsidR="00523B9C">
        <w:rPr>
          <w:rFonts w:ascii="Arial" w:hAnsi="Arial" w:cs="Arial"/>
          <w:sz w:val="22"/>
          <w:szCs w:val="22"/>
        </w:rPr>
        <w:t>,</w:t>
      </w:r>
      <w:r w:rsidR="00D76BB3" w:rsidRPr="004A3FBE">
        <w:rPr>
          <w:rFonts w:ascii="Arial" w:hAnsi="Arial" w:cs="Arial"/>
          <w:sz w:val="22"/>
          <w:szCs w:val="22"/>
        </w:rPr>
        <w:t xml:space="preserve"> as I was able to use various sources and literature to develop my understanding of an SDP. </w:t>
      </w:r>
      <w:r w:rsidR="00C0746B">
        <w:rPr>
          <w:rFonts w:ascii="Arial" w:hAnsi="Arial" w:cs="Arial"/>
          <w:sz w:val="22"/>
          <w:szCs w:val="22"/>
        </w:rPr>
        <w:t>This will ultimately influence me professionally in the future when I become a stakeholder as part of an SDP</w:t>
      </w:r>
      <w:r w:rsidR="00523B9C">
        <w:rPr>
          <w:rFonts w:ascii="Arial" w:hAnsi="Arial" w:cs="Arial"/>
          <w:sz w:val="22"/>
          <w:szCs w:val="22"/>
        </w:rPr>
        <w:t>.</w:t>
      </w:r>
      <w:r w:rsidR="00C0746B">
        <w:rPr>
          <w:rFonts w:ascii="Arial" w:hAnsi="Arial" w:cs="Arial"/>
          <w:sz w:val="22"/>
          <w:szCs w:val="22"/>
        </w:rPr>
        <w:t xml:space="preserve"> I will have a detailed understanding of the processes involved in planning for a target and effective approaches that may be beneficial within these processes</w:t>
      </w:r>
      <w:r w:rsidR="00470F66">
        <w:rPr>
          <w:rFonts w:ascii="Arial" w:hAnsi="Arial" w:cs="Arial"/>
          <w:sz w:val="22"/>
          <w:szCs w:val="22"/>
        </w:rPr>
        <w:t xml:space="preserve">, </w:t>
      </w:r>
      <w:r w:rsidR="00C0746B">
        <w:rPr>
          <w:rFonts w:ascii="Arial" w:hAnsi="Arial" w:cs="Arial"/>
          <w:sz w:val="22"/>
          <w:szCs w:val="22"/>
        </w:rPr>
        <w:t>such as a self-evaluation checklist</w:t>
      </w:r>
      <w:r w:rsidR="00502CAF">
        <w:rPr>
          <w:rFonts w:ascii="Arial" w:hAnsi="Arial" w:cs="Arial"/>
          <w:sz w:val="22"/>
          <w:szCs w:val="22"/>
        </w:rPr>
        <w:t xml:space="preserve"> </w:t>
      </w:r>
      <w:r w:rsidR="00502CAF" w:rsidRPr="004A3FBE">
        <w:rPr>
          <w:rFonts w:ascii="Arial" w:hAnsi="Arial" w:cs="Arial"/>
          <w:sz w:val="22"/>
          <w:szCs w:val="22"/>
        </w:rPr>
        <w:t xml:space="preserve">(Llyw Cymru, N.d). </w:t>
      </w:r>
    </w:p>
    <w:p w14:paraId="6A5473BF" w14:textId="19D0973D" w:rsidR="002130DF" w:rsidRPr="004A3FBE" w:rsidRDefault="002130DF" w:rsidP="005C3D0A">
      <w:pPr>
        <w:spacing w:line="360" w:lineRule="auto"/>
        <w:rPr>
          <w:rFonts w:ascii="Arial" w:hAnsi="Arial" w:cs="Arial"/>
          <w:sz w:val="22"/>
          <w:szCs w:val="22"/>
        </w:rPr>
      </w:pPr>
    </w:p>
    <w:p w14:paraId="7C7C0261" w14:textId="77777777" w:rsidR="005C3D0A" w:rsidRPr="004A3FBE" w:rsidRDefault="005C3D0A" w:rsidP="002130DF">
      <w:pPr>
        <w:rPr>
          <w:rFonts w:ascii="Arial" w:hAnsi="Arial" w:cs="Arial"/>
          <w:sz w:val="22"/>
          <w:szCs w:val="22"/>
        </w:rPr>
      </w:pPr>
    </w:p>
    <w:p w14:paraId="47739326" w14:textId="77777777" w:rsidR="002130DF" w:rsidRPr="004A3FBE" w:rsidRDefault="002130DF" w:rsidP="002130DF">
      <w:pPr>
        <w:rPr>
          <w:rFonts w:ascii="Arial" w:hAnsi="Arial" w:cs="Arial"/>
          <w:sz w:val="22"/>
          <w:szCs w:val="22"/>
        </w:rPr>
      </w:pPr>
    </w:p>
    <w:p w14:paraId="4E6A175A" w14:textId="77777777" w:rsidR="002130DF" w:rsidRPr="004A3FBE" w:rsidRDefault="002130DF" w:rsidP="002130DF">
      <w:pPr>
        <w:rPr>
          <w:rFonts w:ascii="Arial" w:hAnsi="Arial" w:cs="Arial"/>
          <w:sz w:val="22"/>
          <w:szCs w:val="22"/>
        </w:rPr>
      </w:pPr>
    </w:p>
    <w:p w14:paraId="68E33045" w14:textId="77777777" w:rsidR="002130DF" w:rsidRPr="004A3FBE" w:rsidRDefault="002130DF" w:rsidP="002130DF">
      <w:pPr>
        <w:rPr>
          <w:rFonts w:ascii="Arial" w:hAnsi="Arial" w:cs="Arial"/>
          <w:sz w:val="22"/>
          <w:szCs w:val="22"/>
        </w:rPr>
      </w:pPr>
    </w:p>
    <w:p w14:paraId="496CEBDE" w14:textId="77777777" w:rsidR="002130DF" w:rsidRPr="004A3FBE" w:rsidRDefault="002130DF" w:rsidP="002130DF">
      <w:pPr>
        <w:rPr>
          <w:rFonts w:ascii="Arial" w:hAnsi="Arial" w:cs="Arial"/>
          <w:sz w:val="22"/>
          <w:szCs w:val="22"/>
        </w:rPr>
      </w:pPr>
    </w:p>
    <w:p w14:paraId="3B1693E3" w14:textId="77777777" w:rsidR="00C10C5D" w:rsidRPr="004A3FBE" w:rsidRDefault="00C10C5D" w:rsidP="002130DF">
      <w:pPr>
        <w:rPr>
          <w:rFonts w:ascii="Arial" w:hAnsi="Arial" w:cs="Arial"/>
          <w:sz w:val="22"/>
          <w:szCs w:val="22"/>
        </w:rPr>
      </w:pPr>
    </w:p>
    <w:p w14:paraId="3BD58326" w14:textId="77777777" w:rsidR="002130DF" w:rsidRPr="004A3FBE" w:rsidRDefault="002130DF" w:rsidP="002130DF">
      <w:pPr>
        <w:rPr>
          <w:rFonts w:ascii="Arial" w:hAnsi="Arial" w:cs="Arial"/>
          <w:sz w:val="22"/>
          <w:szCs w:val="22"/>
        </w:rPr>
      </w:pPr>
    </w:p>
    <w:p w14:paraId="7055269F" w14:textId="77777777" w:rsidR="004A3FBE" w:rsidRPr="004A3FBE" w:rsidRDefault="004A3FBE" w:rsidP="002130DF">
      <w:pPr>
        <w:rPr>
          <w:rFonts w:ascii="Arial" w:hAnsi="Arial" w:cs="Arial"/>
          <w:sz w:val="22"/>
          <w:szCs w:val="22"/>
        </w:rPr>
      </w:pPr>
    </w:p>
    <w:p w14:paraId="71E34F13" w14:textId="77777777" w:rsidR="004A3FBE" w:rsidRPr="004A3FBE" w:rsidRDefault="004A3FBE" w:rsidP="002130DF">
      <w:pPr>
        <w:rPr>
          <w:rFonts w:ascii="Arial" w:hAnsi="Arial" w:cs="Arial"/>
          <w:sz w:val="22"/>
          <w:szCs w:val="22"/>
        </w:rPr>
      </w:pPr>
    </w:p>
    <w:p w14:paraId="76C685B5" w14:textId="77777777" w:rsidR="004A3FBE" w:rsidRPr="004A3FBE" w:rsidRDefault="004A3FBE" w:rsidP="002130DF">
      <w:pPr>
        <w:rPr>
          <w:rFonts w:ascii="Arial" w:hAnsi="Arial" w:cs="Arial"/>
          <w:sz w:val="22"/>
          <w:szCs w:val="22"/>
        </w:rPr>
      </w:pPr>
    </w:p>
    <w:p w14:paraId="0A6ECAA9" w14:textId="55A592F9" w:rsidR="002130DF" w:rsidRPr="004A3FBE" w:rsidRDefault="002130DF" w:rsidP="002130DF">
      <w:pPr>
        <w:rPr>
          <w:rFonts w:ascii="Arial" w:hAnsi="Arial" w:cs="Arial"/>
          <w:sz w:val="22"/>
          <w:szCs w:val="22"/>
          <w:u w:val="single"/>
        </w:rPr>
      </w:pPr>
      <w:r w:rsidRPr="004A3FBE">
        <w:rPr>
          <w:rFonts w:ascii="Arial" w:hAnsi="Arial" w:cs="Arial"/>
          <w:sz w:val="22"/>
          <w:szCs w:val="22"/>
          <w:u w:val="single"/>
        </w:rPr>
        <w:t>Reference List</w:t>
      </w:r>
    </w:p>
    <w:p w14:paraId="31ECC860" w14:textId="77777777" w:rsidR="00B83CAB" w:rsidRPr="004A3FBE" w:rsidRDefault="00B83CAB" w:rsidP="002130DF">
      <w:pPr>
        <w:rPr>
          <w:rFonts w:ascii="Arial" w:hAnsi="Arial" w:cs="Arial"/>
          <w:sz w:val="22"/>
          <w:szCs w:val="22"/>
          <w:u w:val="single"/>
        </w:rPr>
      </w:pPr>
    </w:p>
    <w:p w14:paraId="19106FF9"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Attendance Works (2017) </w:t>
      </w:r>
      <w:r w:rsidRPr="004A3FBE">
        <w:rPr>
          <w:rFonts w:ascii="Arial" w:hAnsi="Arial" w:cs="Arial"/>
          <w:i/>
          <w:iCs/>
          <w:sz w:val="22"/>
          <w:szCs w:val="22"/>
        </w:rPr>
        <w:t xml:space="preserve">Establishing School-wide Attendance Incentives. </w:t>
      </w:r>
      <w:r w:rsidRPr="004A3FBE">
        <w:rPr>
          <w:rFonts w:ascii="Arial" w:hAnsi="Arial" w:cs="Arial"/>
          <w:sz w:val="22"/>
          <w:szCs w:val="22"/>
        </w:rPr>
        <w:t xml:space="preserve">Available at: </w:t>
      </w:r>
      <w:hyperlink r:id="rId7" w:history="1">
        <w:r w:rsidRPr="004A3FBE">
          <w:rPr>
            <w:rStyle w:val="Hyperlink"/>
            <w:rFonts w:ascii="Arial" w:hAnsi="Arial" w:cs="Arial"/>
            <w:sz w:val="22"/>
            <w:szCs w:val="22"/>
          </w:rPr>
          <w:t>https://www.attendanceworks.org/wp-content/uploads/2017/10/Attendance-Works-Establishing-School-wide-Attendance-Incentives.pdf</w:t>
        </w:r>
      </w:hyperlink>
      <w:r w:rsidRPr="004A3FBE">
        <w:rPr>
          <w:rFonts w:ascii="Arial" w:hAnsi="Arial" w:cs="Arial"/>
          <w:sz w:val="22"/>
          <w:szCs w:val="22"/>
        </w:rPr>
        <w:t xml:space="preserve"> (Accessed: 10 May 2023). </w:t>
      </w:r>
    </w:p>
    <w:p w14:paraId="23FB0E7D" w14:textId="77777777" w:rsidR="002130DF" w:rsidRPr="004A3FBE" w:rsidRDefault="002130DF" w:rsidP="002130DF">
      <w:pPr>
        <w:rPr>
          <w:rFonts w:ascii="Arial" w:hAnsi="Arial" w:cs="Arial"/>
          <w:sz w:val="22"/>
          <w:szCs w:val="22"/>
          <w:u w:val="single"/>
        </w:rPr>
      </w:pPr>
    </w:p>
    <w:p w14:paraId="2D3C14CD" w14:textId="4A55F166" w:rsidR="002130DF" w:rsidRPr="004A3FBE" w:rsidRDefault="00501873" w:rsidP="002130DF">
      <w:pPr>
        <w:rPr>
          <w:rFonts w:ascii="Arial" w:hAnsi="Arial" w:cs="Arial"/>
          <w:sz w:val="22"/>
          <w:szCs w:val="22"/>
        </w:rPr>
      </w:pPr>
      <w:r w:rsidRPr="004A3FBE">
        <w:rPr>
          <w:rFonts w:ascii="Arial" w:hAnsi="Arial" w:cs="Arial"/>
          <w:sz w:val="22"/>
          <w:szCs w:val="22"/>
        </w:rPr>
        <w:t>British Educational Research Association</w:t>
      </w:r>
      <w:r w:rsidR="005766B3" w:rsidRPr="004A3FBE">
        <w:rPr>
          <w:rFonts w:ascii="Arial" w:hAnsi="Arial" w:cs="Arial"/>
          <w:sz w:val="22"/>
          <w:szCs w:val="22"/>
        </w:rPr>
        <w:t xml:space="preserve"> BERA</w:t>
      </w:r>
      <w:r w:rsidRPr="004A3FBE">
        <w:rPr>
          <w:rFonts w:ascii="Arial" w:hAnsi="Arial" w:cs="Arial"/>
          <w:sz w:val="22"/>
          <w:szCs w:val="22"/>
        </w:rPr>
        <w:t xml:space="preserve"> (2018) </w:t>
      </w:r>
      <w:r w:rsidRPr="004A3FBE">
        <w:rPr>
          <w:rFonts w:ascii="Arial" w:hAnsi="Arial" w:cs="Arial"/>
          <w:i/>
          <w:iCs/>
          <w:sz w:val="22"/>
          <w:szCs w:val="22"/>
        </w:rPr>
        <w:t xml:space="preserve">Ethical Guidelines for Educational Research. </w:t>
      </w:r>
      <w:r w:rsidRPr="004A3FBE">
        <w:rPr>
          <w:rFonts w:ascii="Arial" w:hAnsi="Arial" w:cs="Arial"/>
          <w:sz w:val="22"/>
          <w:szCs w:val="22"/>
        </w:rPr>
        <w:t xml:space="preserve">Available at: </w:t>
      </w:r>
      <w:hyperlink r:id="rId8" w:history="1">
        <w:r w:rsidRPr="004A3FBE">
          <w:rPr>
            <w:rStyle w:val="Hyperlink"/>
            <w:rFonts w:ascii="Arial" w:hAnsi="Arial" w:cs="Arial"/>
            <w:sz w:val="22"/>
            <w:szCs w:val="22"/>
          </w:rPr>
          <w:t>https://www.bera.ac.uk/publication/ethical-guidelines-for-educational-research-2018</w:t>
        </w:r>
      </w:hyperlink>
      <w:r w:rsidRPr="004A3FBE">
        <w:rPr>
          <w:rFonts w:ascii="Arial" w:hAnsi="Arial" w:cs="Arial"/>
          <w:sz w:val="22"/>
          <w:szCs w:val="22"/>
        </w:rPr>
        <w:t xml:space="preserve"> (Accessed: 2 May 2023). </w:t>
      </w:r>
    </w:p>
    <w:p w14:paraId="0065CE41" w14:textId="77777777" w:rsidR="00E431C8" w:rsidRPr="004A3FBE" w:rsidRDefault="00E431C8" w:rsidP="002130DF">
      <w:pPr>
        <w:rPr>
          <w:rFonts w:ascii="Arial" w:hAnsi="Arial" w:cs="Arial"/>
          <w:sz w:val="22"/>
          <w:szCs w:val="22"/>
        </w:rPr>
      </w:pPr>
    </w:p>
    <w:p w14:paraId="6C6A2E73"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Cheminais, R. (2008) </w:t>
      </w:r>
      <w:r w:rsidRPr="004A3FBE">
        <w:rPr>
          <w:rFonts w:ascii="Arial" w:hAnsi="Arial" w:cs="Arial"/>
          <w:i/>
          <w:iCs/>
          <w:sz w:val="22"/>
          <w:szCs w:val="22"/>
        </w:rPr>
        <w:t xml:space="preserve">Engaging Pupil Voice to Ensure that Every Child Matters. </w:t>
      </w:r>
      <w:r w:rsidRPr="004A3FBE">
        <w:rPr>
          <w:rFonts w:ascii="Arial" w:hAnsi="Arial" w:cs="Arial"/>
          <w:sz w:val="22"/>
          <w:szCs w:val="22"/>
        </w:rPr>
        <w:t xml:space="preserve">London: Routledge. </w:t>
      </w:r>
    </w:p>
    <w:p w14:paraId="3F8ACC71" w14:textId="77777777" w:rsidR="00B83CAB" w:rsidRPr="004A3FBE" w:rsidRDefault="00B83CAB" w:rsidP="00B83CAB">
      <w:pPr>
        <w:rPr>
          <w:rFonts w:ascii="Arial" w:hAnsi="Arial" w:cs="Arial"/>
          <w:sz w:val="22"/>
          <w:szCs w:val="22"/>
        </w:rPr>
      </w:pPr>
    </w:p>
    <w:p w14:paraId="2AC8DFFE"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Chang, G.C. (2008) ‘Strategic Planning in Education: Some Concepts and Methods’, </w:t>
      </w:r>
      <w:r w:rsidRPr="004A3FBE">
        <w:rPr>
          <w:rFonts w:ascii="Arial" w:hAnsi="Arial" w:cs="Arial"/>
          <w:i/>
          <w:iCs/>
          <w:sz w:val="22"/>
          <w:szCs w:val="22"/>
        </w:rPr>
        <w:t xml:space="preserve">Directions in Educational Planning: Symposium To Honour The Work Of Francoise Caillods, </w:t>
      </w:r>
      <w:r w:rsidRPr="004A3FBE">
        <w:rPr>
          <w:rFonts w:ascii="Arial" w:hAnsi="Arial" w:cs="Arial"/>
          <w:sz w:val="22"/>
          <w:szCs w:val="22"/>
        </w:rPr>
        <w:t xml:space="preserve">1(1), pp. 1- 12. Available at: </w:t>
      </w:r>
      <w:hyperlink r:id="rId9" w:history="1">
        <w:r w:rsidRPr="004A3FBE">
          <w:rPr>
            <w:rStyle w:val="Hyperlink"/>
            <w:rFonts w:ascii="Arial" w:hAnsi="Arial" w:cs="Arial"/>
            <w:sz w:val="22"/>
            <w:szCs w:val="22"/>
          </w:rPr>
          <w:t>http://www.dr-ama.com/wp-content/uploads/2013/04/strategic-education.pdf</w:t>
        </w:r>
      </w:hyperlink>
      <w:r w:rsidRPr="004A3FBE">
        <w:rPr>
          <w:rFonts w:ascii="Arial" w:hAnsi="Arial" w:cs="Arial"/>
          <w:sz w:val="22"/>
          <w:szCs w:val="22"/>
        </w:rPr>
        <w:t xml:space="preserve"> (Accessed: 9 May 2023). </w:t>
      </w:r>
    </w:p>
    <w:p w14:paraId="7351F8F6" w14:textId="77777777" w:rsidR="00B83CAB" w:rsidRPr="004A3FBE" w:rsidRDefault="00B83CAB" w:rsidP="00B83CAB">
      <w:pPr>
        <w:rPr>
          <w:rFonts w:ascii="Arial" w:hAnsi="Arial" w:cs="Arial"/>
          <w:sz w:val="22"/>
          <w:szCs w:val="22"/>
        </w:rPr>
      </w:pPr>
    </w:p>
    <w:p w14:paraId="22D24E92"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Chang, H.N. and Romero, M. (2008) </w:t>
      </w:r>
      <w:r w:rsidRPr="004A3FBE">
        <w:rPr>
          <w:rFonts w:ascii="Arial" w:hAnsi="Arial" w:cs="Arial"/>
          <w:i/>
          <w:iCs/>
          <w:sz w:val="22"/>
          <w:szCs w:val="22"/>
        </w:rPr>
        <w:t>Present, Engaged and Accounted For: The Critical Importance of Addressing Chronic Absence in the Early Years.</w:t>
      </w:r>
      <w:r w:rsidRPr="004A3FBE">
        <w:rPr>
          <w:rFonts w:ascii="Arial" w:hAnsi="Arial" w:cs="Arial"/>
          <w:sz w:val="22"/>
          <w:szCs w:val="22"/>
        </w:rPr>
        <w:t xml:space="preserve"> Available at: </w:t>
      </w:r>
      <w:hyperlink r:id="rId10" w:history="1">
        <w:r w:rsidRPr="004A3FBE">
          <w:rPr>
            <w:rStyle w:val="Hyperlink"/>
            <w:rFonts w:ascii="Arial" w:hAnsi="Arial" w:cs="Arial"/>
            <w:sz w:val="22"/>
            <w:szCs w:val="22"/>
          </w:rPr>
          <w:t>https://www.nccp.org/wp-content/uploads/2008/09/text_837.pdf</w:t>
        </w:r>
      </w:hyperlink>
      <w:r w:rsidRPr="004A3FBE">
        <w:rPr>
          <w:rFonts w:ascii="Arial" w:hAnsi="Arial" w:cs="Arial"/>
          <w:sz w:val="22"/>
          <w:szCs w:val="22"/>
        </w:rPr>
        <w:t xml:space="preserve"> (Accessed: 10 May 2023). </w:t>
      </w:r>
    </w:p>
    <w:p w14:paraId="23B64719" w14:textId="77777777" w:rsidR="00B83CAB" w:rsidRPr="004A3FBE" w:rsidRDefault="00B83CAB" w:rsidP="00B83CAB">
      <w:pPr>
        <w:rPr>
          <w:rFonts w:ascii="Arial" w:hAnsi="Arial" w:cs="Arial"/>
          <w:sz w:val="22"/>
          <w:szCs w:val="22"/>
        </w:rPr>
      </w:pPr>
    </w:p>
    <w:p w14:paraId="66BC1234"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Department for Education (2015) </w:t>
      </w:r>
      <w:r w:rsidRPr="004A3FBE">
        <w:rPr>
          <w:rFonts w:ascii="Arial" w:hAnsi="Arial" w:cs="Arial"/>
          <w:i/>
          <w:iCs/>
          <w:sz w:val="22"/>
          <w:szCs w:val="22"/>
        </w:rPr>
        <w:t xml:space="preserve">Working together to improve school attendance. </w:t>
      </w:r>
      <w:r w:rsidRPr="004A3FBE">
        <w:rPr>
          <w:rFonts w:ascii="Arial" w:hAnsi="Arial" w:cs="Arial"/>
          <w:sz w:val="22"/>
          <w:szCs w:val="22"/>
        </w:rPr>
        <w:t>Available at:</w:t>
      </w:r>
      <w:hyperlink r:id="rId11" w:history="1">
        <w:r w:rsidRPr="004A3FBE">
          <w:rPr>
            <w:rStyle w:val="Hyperlink"/>
            <w:rFonts w:ascii="Arial" w:hAnsi="Arial" w:cs="Arial"/>
            <w:sz w:val="22"/>
            <w:szCs w:val="22"/>
          </w:rPr>
          <w:t>https://assets.publishing.service.gov.uk/government/uploads/system/uploads/attachment_data/file/1099677/Working_together_to_improve_school_attendance.pdf</w:t>
        </w:r>
      </w:hyperlink>
      <w:r w:rsidRPr="004A3FBE">
        <w:rPr>
          <w:rFonts w:ascii="Arial" w:hAnsi="Arial" w:cs="Arial"/>
          <w:sz w:val="22"/>
          <w:szCs w:val="22"/>
        </w:rPr>
        <w:t xml:space="preserve"> (Accessed: 10 May 2023). </w:t>
      </w:r>
    </w:p>
    <w:p w14:paraId="7BF806F4" w14:textId="77777777" w:rsidR="004A3FBE" w:rsidRPr="004A3FBE" w:rsidRDefault="004A3FBE" w:rsidP="00B83CAB">
      <w:pPr>
        <w:rPr>
          <w:rFonts w:ascii="Arial" w:hAnsi="Arial" w:cs="Arial"/>
          <w:sz w:val="22"/>
          <w:szCs w:val="22"/>
        </w:rPr>
      </w:pPr>
    </w:p>
    <w:p w14:paraId="76A17B49"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Estyn (2015) </w:t>
      </w:r>
      <w:r w:rsidRPr="004A3FBE">
        <w:rPr>
          <w:rFonts w:ascii="Arial" w:hAnsi="Arial" w:cs="Arial"/>
          <w:i/>
          <w:iCs/>
          <w:sz w:val="22"/>
          <w:szCs w:val="22"/>
        </w:rPr>
        <w:t xml:space="preserve">Effective practice in improving attendance in primary schools. </w:t>
      </w:r>
      <w:r w:rsidRPr="004A3FBE">
        <w:rPr>
          <w:rFonts w:ascii="Arial" w:hAnsi="Arial" w:cs="Arial"/>
          <w:sz w:val="22"/>
          <w:szCs w:val="22"/>
        </w:rPr>
        <w:t xml:space="preserve">Cardiff: Estyn. Available at: </w:t>
      </w:r>
      <w:hyperlink r:id="rId12" w:history="1">
        <w:r w:rsidRPr="004A3FBE">
          <w:rPr>
            <w:rStyle w:val="Hyperlink"/>
            <w:rFonts w:ascii="Arial" w:hAnsi="Arial" w:cs="Arial"/>
            <w:sz w:val="22"/>
            <w:szCs w:val="22"/>
          </w:rPr>
          <w:t>https://www.estyn.gov.wales/system/files/2020-07/Effective_practice_in_improving_attendance_in_primary_schools_-_June_2015.pdf</w:t>
        </w:r>
      </w:hyperlink>
      <w:r w:rsidRPr="004A3FBE">
        <w:rPr>
          <w:rFonts w:ascii="Arial" w:hAnsi="Arial" w:cs="Arial"/>
          <w:sz w:val="22"/>
          <w:szCs w:val="22"/>
        </w:rPr>
        <w:t xml:space="preserve"> </w:t>
      </w:r>
    </w:p>
    <w:p w14:paraId="2C039DC6"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(Accessed: 10 May 2023). </w:t>
      </w:r>
    </w:p>
    <w:p w14:paraId="0A4AE78B" w14:textId="77777777" w:rsidR="00B83CAB" w:rsidRPr="004A3FBE" w:rsidRDefault="00B83CAB" w:rsidP="00B83CAB">
      <w:pPr>
        <w:rPr>
          <w:rFonts w:ascii="Arial" w:hAnsi="Arial" w:cs="Arial"/>
          <w:sz w:val="22"/>
          <w:szCs w:val="22"/>
        </w:rPr>
      </w:pPr>
    </w:p>
    <w:p w14:paraId="71A60618"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Estyn (2016) </w:t>
      </w:r>
      <w:r w:rsidRPr="004A3FBE">
        <w:rPr>
          <w:rFonts w:ascii="Arial" w:hAnsi="Arial" w:cs="Arial"/>
          <w:i/>
          <w:iCs/>
          <w:sz w:val="22"/>
          <w:szCs w:val="22"/>
        </w:rPr>
        <w:t xml:space="preserve">Leadership and primary school improvement. </w:t>
      </w:r>
      <w:r w:rsidRPr="004A3FBE">
        <w:rPr>
          <w:rFonts w:ascii="Arial" w:hAnsi="Arial" w:cs="Arial"/>
          <w:sz w:val="22"/>
          <w:szCs w:val="22"/>
        </w:rPr>
        <w:t xml:space="preserve">Cardiff: Estyn. Available at: </w:t>
      </w:r>
      <w:hyperlink r:id="rId13" w:history="1">
        <w:r w:rsidRPr="004A3FBE">
          <w:rPr>
            <w:rStyle w:val="Hyperlink"/>
            <w:rFonts w:ascii="Arial" w:hAnsi="Arial" w:cs="Arial"/>
            <w:sz w:val="22"/>
            <w:szCs w:val="22"/>
          </w:rPr>
          <w:t>https://www.estyn.gov.wales/system/files/2020-07/Leadership%2520and%2520primary%2520improvement%2520-%2520new%2520links_0.pdf</w:t>
        </w:r>
      </w:hyperlink>
      <w:r w:rsidRPr="004A3FBE">
        <w:rPr>
          <w:rFonts w:ascii="Arial" w:hAnsi="Arial" w:cs="Arial"/>
          <w:sz w:val="22"/>
          <w:szCs w:val="22"/>
        </w:rPr>
        <w:t xml:space="preserve"> (Accessed: 9 May 2023). </w:t>
      </w:r>
    </w:p>
    <w:p w14:paraId="0944CDF8" w14:textId="77777777" w:rsidR="00B83CAB" w:rsidRPr="004A3FBE" w:rsidRDefault="00B83CAB" w:rsidP="00B83CAB">
      <w:pPr>
        <w:rPr>
          <w:rFonts w:ascii="Arial" w:hAnsi="Arial" w:cs="Arial"/>
          <w:sz w:val="22"/>
          <w:szCs w:val="22"/>
        </w:rPr>
      </w:pPr>
    </w:p>
    <w:p w14:paraId="2F9E5153"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Estyn (2020) </w:t>
      </w:r>
      <w:r w:rsidRPr="004A3FBE">
        <w:rPr>
          <w:rFonts w:ascii="Arial" w:hAnsi="Arial" w:cs="Arial"/>
          <w:i/>
          <w:iCs/>
          <w:sz w:val="22"/>
          <w:szCs w:val="22"/>
        </w:rPr>
        <w:t xml:space="preserve">Including all staff in the self-evaluation process. </w:t>
      </w:r>
      <w:r w:rsidRPr="004A3FBE">
        <w:rPr>
          <w:rFonts w:ascii="Arial" w:hAnsi="Arial" w:cs="Arial"/>
          <w:sz w:val="22"/>
          <w:szCs w:val="22"/>
        </w:rPr>
        <w:t xml:space="preserve">Cardiff: Estyn. Available at: </w:t>
      </w:r>
      <w:hyperlink r:id="rId14" w:history="1">
        <w:r w:rsidRPr="004A3FBE">
          <w:rPr>
            <w:rStyle w:val="Hyperlink"/>
            <w:rFonts w:ascii="Arial" w:hAnsi="Arial" w:cs="Arial"/>
            <w:sz w:val="22"/>
            <w:szCs w:val="22"/>
          </w:rPr>
          <w:t>https://www.estyn.gov.wales/effective-practice/including-all-staff-self-evaluation-process</w:t>
        </w:r>
      </w:hyperlink>
      <w:r w:rsidRPr="004A3FBE">
        <w:rPr>
          <w:rFonts w:ascii="Arial" w:hAnsi="Arial" w:cs="Arial"/>
          <w:sz w:val="22"/>
          <w:szCs w:val="22"/>
        </w:rPr>
        <w:t xml:space="preserve"> (Accessed: 9 May 2023). </w:t>
      </w:r>
    </w:p>
    <w:p w14:paraId="67A2B9C3" w14:textId="77777777" w:rsidR="00B83CAB" w:rsidRPr="004A3FBE" w:rsidRDefault="00B83CAB" w:rsidP="00B83CAB">
      <w:pPr>
        <w:rPr>
          <w:rFonts w:ascii="Arial" w:hAnsi="Arial" w:cs="Arial"/>
          <w:sz w:val="22"/>
          <w:szCs w:val="22"/>
        </w:rPr>
      </w:pPr>
    </w:p>
    <w:p w14:paraId="68BD5B28"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Elston All Saints Anglican Methodist Primary School (2010) </w:t>
      </w:r>
      <w:r w:rsidRPr="004A3FBE">
        <w:rPr>
          <w:rFonts w:ascii="Arial" w:hAnsi="Arial" w:cs="Arial"/>
          <w:i/>
          <w:iCs/>
          <w:sz w:val="22"/>
          <w:szCs w:val="22"/>
        </w:rPr>
        <w:t xml:space="preserve">What might the impact of poor attendance be on your child? </w:t>
      </w:r>
      <w:r w:rsidRPr="004A3FBE">
        <w:rPr>
          <w:rFonts w:ascii="Arial" w:hAnsi="Arial" w:cs="Arial"/>
          <w:sz w:val="22"/>
          <w:szCs w:val="22"/>
        </w:rPr>
        <w:t xml:space="preserve">Available at: </w:t>
      </w:r>
      <w:hyperlink r:id="rId15" w:history="1">
        <w:r w:rsidRPr="004A3FBE">
          <w:rPr>
            <w:rStyle w:val="Hyperlink"/>
            <w:rFonts w:ascii="Arial" w:hAnsi="Arial" w:cs="Arial"/>
            <w:sz w:val="22"/>
            <w:szCs w:val="22"/>
          </w:rPr>
          <w:t>https://www.elstonallsaints.notts.sch.uk/_documents/%5B101362%5Dattendance-information-for-parents.pdf</w:t>
        </w:r>
      </w:hyperlink>
      <w:r w:rsidRPr="004A3FBE">
        <w:rPr>
          <w:rFonts w:ascii="Arial" w:hAnsi="Arial" w:cs="Arial"/>
          <w:sz w:val="22"/>
          <w:szCs w:val="22"/>
        </w:rPr>
        <w:t xml:space="preserve"> (Accessed: 9 May 2023). </w:t>
      </w:r>
    </w:p>
    <w:p w14:paraId="4A1062AB" w14:textId="77777777" w:rsidR="00B83CAB" w:rsidRPr="004A3FBE" w:rsidRDefault="00B83CAB" w:rsidP="00B83CAB">
      <w:pPr>
        <w:rPr>
          <w:rFonts w:ascii="Arial" w:hAnsi="Arial" w:cs="Arial"/>
          <w:sz w:val="22"/>
          <w:szCs w:val="22"/>
        </w:rPr>
      </w:pPr>
    </w:p>
    <w:p w14:paraId="22CD91B2"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Gottfried, M. A. (2014) ‘Chronic Absenteeism and Its Effects on Students’ Academic and Socioemotional Outcomes’, </w:t>
      </w:r>
      <w:r w:rsidRPr="004A3FBE">
        <w:rPr>
          <w:rFonts w:ascii="Arial" w:hAnsi="Arial" w:cs="Arial"/>
          <w:i/>
          <w:iCs/>
          <w:sz w:val="22"/>
          <w:szCs w:val="22"/>
        </w:rPr>
        <w:t xml:space="preserve">Journal of Education for Students Placed at Risk, </w:t>
      </w:r>
      <w:r w:rsidRPr="004A3FBE">
        <w:rPr>
          <w:rFonts w:ascii="Arial" w:hAnsi="Arial" w:cs="Arial"/>
          <w:sz w:val="22"/>
          <w:szCs w:val="22"/>
        </w:rPr>
        <w:t xml:space="preserve">19(2), pp. 53-75. Available at: </w:t>
      </w:r>
      <w:hyperlink r:id="rId16" w:history="1">
        <w:r w:rsidRPr="004A3FBE">
          <w:rPr>
            <w:rStyle w:val="Hyperlink"/>
            <w:rFonts w:ascii="Arial" w:hAnsi="Arial" w:cs="Arial"/>
            <w:sz w:val="22"/>
            <w:szCs w:val="22"/>
          </w:rPr>
          <w:t>https://www.tandfonline.com/doi/abs/10.1080/10824669.2014.962696?journalCode=hjsp20</w:t>
        </w:r>
      </w:hyperlink>
      <w:r w:rsidRPr="004A3FBE">
        <w:rPr>
          <w:rFonts w:ascii="Arial" w:hAnsi="Arial" w:cs="Arial"/>
          <w:sz w:val="22"/>
          <w:szCs w:val="22"/>
        </w:rPr>
        <w:t xml:space="preserve"> (Accessed: 10 May 2023). </w:t>
      </w:r>
    </w:p>
    <w:p w14:paraId="57CB06B7" w14:textId="77777777" w:rsidR="00B83CAB" w:rsidRPr="004A3FBE" w:rsidRDefault="00B83CAB" w:rsidP="00B83CAB">
      <w:pPr>
        <w:rPr>
          <w:rFonts w:ascii="Arial" w:hAnsi="Arial" w:cs="Arial"/>
          <w:sz w:val="22"/>
          <w:szCs w:val="22"/>
        </w:rPr>
      </w:pPr>
    </w:p>
    <w:p w14:paraId="3D670C4A" w14:textId="77777777" w:rsidR="00B83CAB" w:rsidRPr="004A3FBE" w:rsidRDefault="00B83CAB" w:rsidP="00B83CAB">
      <w:pPr>
        <w:rPr>
          <w:rFonts w:ascii="Arial" w:hAnsi="Arial" w:cs="Arial"/>
          <w:sz w:val="22"/>
          <w:szCs w:val="22"/>
        </w:rPr>
      </w:pPr>
      <w:r w:rsidRPr="004A3FBE">
        <w:rPr>
          <w:rFonts w:ascii="Arial" w:hAnsi="Arial" w:cs="Arial"/>
          <w:sz w:val="22"/>
          <w:szCs w:val="22"/>
        </w:rPr>
        <w:lastRenderedPageBreak/>
        <w:t xml:space="preserve">Kearney, C. A. (2008) ‘School absenteeism and school refusal behaviour in youth: a contemporary review’, </w:t>
      </w:r>
      <w:r w:rsidRPr="004A3FBE">
        <w:rPr>
          <w:rFonts w:ascii="Arial" w:hAnsi="Arial" w:cs="Arial"/>
          <w:i/>
          <w:iCs/>
          <w:sz w:val="22"/>
          <w:szCs w:val="22"/>
        </w:rPr>
        <w:t xml:space="preserve">Clin Psychol Rev, </w:t>
      </w:r>
      <w:r w:rsidRPr="004A3FBE">
        <w:rPr>
          <w:rFonts w:ascii="Arial" w:hAnsi="Arial" w:cs="Arial"/>
          <w:sz w:val="22"/>
          <w:szCs w:val="22"/>
        </w:rPr>
        <w:t xml:space="preserve">28(3), pp. 71-451. Available at: </w:t>
      </w:r>
      <w:hyperlink r:id="rId17" w:history="1">
        <w:r w:rsidRPr="004A3FBE">
          <w:rPr>
            <w:rStyle w:val="Hyperlink"/>
            <w:rFonts w:ascii="Arial" w:hAnsi="Arial" w:cs="Arial"/>
            <w:sz w:val="22"/>
            <w:szCs w:val="22"/>
          </w:rPr>
          <w:t>https://pubmed.ncbi.nlm.nih.gov/17720288/</w:t>
        </w:r>
      </w:hyperlink>
      <w:r w:rsidRPr="004A3FBE">
        <w:rPr>
          <w:rFonts w:ascii="Arial" w:hAnsi="Arial" w:cs="Arial"/>
          <w:sz w:val="22"/>
          <w:szCs w:val="22"/>
        </w:rPr>
        <w:t xml:space="preserve"> (Accessed: 9 May 2023). </w:t>
      </w:r>
    </w:p>
    <w:p w14:paraId="5827FCBE" w14:textId="77777777" w:rsidR="00B83CAB" w:rsidRPr="004A3FBE" w:rsidRDefault="00B83CAB" w:rsidP="00B83CAB">
      <w:pPr>
        <w:rPr>
          <w:rFonts w:ascii="Arial" w:hAnsi="Arial" w:cs="Arial"/>
          <w:sz w:val="22"/>
          <w:szCs w:val="22"/>
        </w:rPr>
      </w:pPr>
    </w:p>
    <w:p w14:paraId="2FD41D93"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Llyw Cymru (N.d) </w:t>
      </w:r>
      <w:r w:rsidRPr="004A3FBE">
        <w:rPr>
          <w:rFonts w:ascii="Arial" w:hAnsi="Arial" w:cs="Arial"/>
          <w:i/>
          <w:iCs/>
          <w:sz w:val="22"/>
          <w:szCs w:val="22"/>
        </w:rPr>
        <w:t xml:space="preserve">Support to Self-Evaluate School Attendance. </w:t>
      </w:r>
      <w:r w:rsidRPr="004A3FBE">
        <w:rPr>
          <w:rFonts w:ascii="Arial" w:hAnsi="Arial" w:cs="Arial"/>
          <w:sz w:val="22"/>
          <w:szCs w:val="22"/>
        </w:rPr>
        <w:t xml:space="preserve">Available at: </w:t>
      </w:r>
      <w:hyperlink r:id="rId18" w:history="1">
        <w:r w:rsidRPr="004A3FBE">
          <w:rPr>
            <w:rStyle w:val="Hyperlink"/>
            <w:rFonts w:ascii="Arial" w:hAnsi="Arial" w:cs="Arial"/>
            <w:sz w:val="22"/>
            <w:szCs w:val="22"/>
          </w:rPr>
          <w:t>https://democracy.gwynedd.llyw.cymru/documents/s4206/Appendix%204%20-%20Support%20to%20Self-Evaluate%20School%20Attendance.pdf</w:t>
        </w:r>
      </w:hyperlink>
      <w:r w:rsidRPr="004A3FBE">
        <w:rPr>
          <w:rFonts w:ascii="Arial" w:hAnsi="Arial" w:cs="Arial"/>
          <w:sz w:val="22"/>
          <w:szCs w:val="22"/>
        </w:rPr>
        <w:t xml:space="preserve"> (Accessed: 10 May 2023). </w:t>
      </w:r>
    </w:p>
    <w:p w14:paraId="5DA220E0" w14:textId="77777777" w:rsidR="00B83CAB" w:rsidRPr="004A3FBE" w:rsidRDefault="00B83CAB" w:rsidP="00B83CAB">
      <w:pPr>
        <w:rPr>
          <w:rFonts w:ascii="Arial" w:hAnsi="Arial" w:cs="Arial"/>
          <w:sz w:val="22"/>
          <w:szCs w:val="22"/>
        </w:rPr>
      </w:pPr>
    </w:p>
    <w:p w14:paraId="7F4874BE" w14:textId="77777777" w:rsidR="00B83CAB" w:rsidRPr="004A3FBE" w:rsidRDefault="00B83CAB" w:rsidP="00B83CAB">
      <w:pPr>
        <w:rPr>
          <w:rFonts w:ascii="Arial" w:hAnsi="Arial" w:cs="Arial"/>
          <w:sz w:val="22"/>
          <w:szCs w:val="22"/>
        </w:rPr>
      </w:pPr>
      <w:r w:rsidRPr="004A3FBE">
        <w:rPr>
          <w:rFonts w:ascii="Arial" w:hAnsi="Arial" w:cs="Arial"/>
          <w:sz w:val="22"/>
          <w:szCs w:val="22"/>
        </w:rPr>
        <w:t xml:space="preserve">Malcolm, H. </w:t>
      </w:r>
      <w:r w:rsidRPr="004A3FBE">
        <w:rPr>
          <w:rFonts w:ascii="Arial" w:hAnsi="Arial" w:cs="Arial"/>
          <w:i/>
          <w:iCs/>
          <w:sz w:val="22"/>
          <w:szCs w:val="22"/>
        </w:rPr>
        <w:t xml:space="preserve">et al. </w:t>
      </w:r>
      <w:r w:rsidRPr="004A3FBE">
        <w:rPr>
          <w:rFonts w:ascii="Arial" w:hAnsi="Arial" w:cs="Arial"/>
          <w:sz w:val="22"/>
          <w:szCs w:val="22"/>
        </w:rPr>
        <w:t xml:space="preserve">(2003) </w:t>
      </w:r>
      <w:r w:rsidRPr="004A3FBE">
        <w:rPr>
          <w:rFonts w:ascii="Arial" w:hAnsi="Arial" w:cs="Arial"/>
          <w:i/>
          <w:iCs/>
          <w:sz w:val="22"/>
          <w:szCs w:val="22"/>
        </w:rPr>
        <w:t xml:space="preserve">Absence from School: A study of its causes and effects in seven LEAs. </w:t>
      </w:r>
      <w:r w:rsidRPr="004A3FBE">
        <w:rPr>
          <w:rFonts w:ascii="Arial" w:hAnsi="Arial" w:cs="Arial"/>
          <w:sz w:val="22"/>
          <w:szCs w:val="22"/>
        </w:rPr>
        <w:t xml:space="preserve">Glasgow: The University of Glasgow. Available at: </w:t>
      </w:r>
      <w:hyperlink r:id="rId19" w:history="1">
        <w:r w:rsidRPr="004A3FBE">
          <w:rPr>
            <w:rStyle w:val="Hyperlink"/>
            <w:rFonts w:ascii="Arial" w:hAnsi="Arial" w:cs="Arial"/>
            <w:sz w:val="22"/>
            <w:szCs w:val="22"/>
          </w:rPr>
          <w:t>https://dera.ioe.ac.uk/id/eprint/8655/1/RR424.pdf</w:t>
        </w:r>
      </w:hyperlink>
      <w:r w:rsidRPr="004A3FBE">
        <w:rPr>
          <w:rFonts w:ascii="Arial" w:hAnsi="Arial" w:cs="Arial"/>
          <w:sz w:val="22"/>
          <w:szCs w:val="22"/>
        </w:rPr>
        <w:t xml:space="preserve"> (Accessed: 9 May 2023). </w:t>
      </w:r>
    </w:p>
    <w:p w14:paraId="68722D80" w14:textId="77777777" w:rsidR="00B83CAB" w:rsidRPr="004A3FBE" w:rsidRDefault="00B83CAB" w:rsidP="00B83CAB">
      <w:pPr>
        <w:rPr>
          <w:rFonts w:ascii="Arial" w:hAnsi="Arial" w:cs="Arial"/>
          <w:sz w:val="22"/>
          <w:szCs w:val="22"/>
        </w:rPr>
      </w:pPr>
    </w:p>
    <w:p w14:paraId="54AE6687" w14:textId="77777777" w:rsidR="00274114" w:rsidRPr="004A3FBE" w:rsidRDefault="00274114" w:rsidP="00274114">
      <w:pPr>
        <w:rPr>
          <w:rFonts w:ascii="Arial" w:hAnsi="Arial" w:cs="Arial"/>
          <w:sz w:val="22"/>
          <w:szCs w:val="22"/>
        </w:rPr>
      </w:pPr>
      <w:r w:rsidRPr="004A3FBE">
        <w:rPr>
          <w:rFonts w:ascii="Arial" w:hAnsi="Arial" w:cs="Arial"/>
          <w:sz w:val="22"/>
          <w:szCs w:val="22"/>
        </w:rPr>
        <w:t xml:space="preserve">Norris, M. </w:t>
      </w:r>
      <w:r w:rsidRPr="004A3FBE">
        <w:rPr>
          <w:rFonts w:ascii="Arial" w:hAnsi="Arial" w:cs="Arial"/>
          <w:i/>
          <w:iCs/>
          <w:sz w:val="22"/>
          <w:szCs w:val="22"/>
        </w:rPr>
        <w:t xml:space="preserve">et al. </w:t>
      </w:r>
      <w:r w:rsidRPr="004A3FBE">
        <w:rPr>
          <w:rFonts w:ascii="Arial" w:hAnsi="Arial" w:cs="Arial"/>
          <w:sz w:val="22"/>
          <w:szCs w:val="22"/>
        </w:rPr>
        <w:t xml:space="preserve">(1996) </w:t>
      </w:r>
      <w:r w:rsidRPr="004A3FBE">
        <w:rPr>
          <w:rFonts w:ascii="Arial" w:hAnsi="Arial" w:cs="Arial"/>
          <w:i/>
          <w:iCs/>
          <w:sz w:val="22"/>
          <w:szCs w:val="22"/>
        </w:rPr>
        <w:t xml:space="preserve">Rallying the Whole Village: The Corner Process for Reforming Education. </w:t>
      </w:r>
      <w:r w:rsidRPr="004A3FBE">
        <w:rPr>
          <w:rFonts w:ascii="Arial" w:hAnsi="Arial" w:cs="Arial"/>
          <w:sz w:val="22"/>
          <w:szCs w:val="22"/>
        </w:rPr>
        <w:t xml:space="preserve">New York: Teachers College Press. </w:t>
      </w:r>
    </w:p>
    <w:p w14:paraId="18000AE3" w14:textId="77777777" w:rsidR="00274114" w:rsidRPr="004A3FBE" w:rsidRDefault="00274114" w:rsidP="00B83CAB">
      <w:pPr>
        <w:rPr>
          <w:rFonts w:ascii="Arial" w:hAnsi="Arial" w:cs="Arial"/>
          <w:sz w:val="22"/>
          <w:szCs w:val="22"/>
        </w:rPr>
      </w:pPr>
    </w:p>
    <w:p w14:paraId="11090972" w14:textId="77777777" w:rsidR="00274114" w:rsidRPr="004A3FBE" w:rsidRDefault="00274114" w:rsidP="00274114">
      <w:pPr>
        <w:rPr>
          <w:rFonts w:ascii="Arial" w:hAnsi="Arial" w:cs="Arial"/>
          <w:sz w:val="22"/>
          <w:szCs w:val="22"/>
        </w:rPr>
      </w:pPr>
      <w:r w:rsidRPr="004A3FBE">
        <w:rPr>
          <w:rFonts w:ascii="Arial" w:hAnsi="Arial" w:cs="Arial"/>
          <w:sz w:val="22"/>
          <w:szCs w:val="22"/>
        </w:rPr>
        <w:t xml:space="preserve">Pellegrini, D. W. (2007) ‘School Non-attendance: Definitions, meanings, responses, interventions’, </w:t>
      </w:r>
      <w:r w:rsidRPr="004A3FBE">
        <w:rPr>
          <w:rFonts w:ascii="Arial" w:hAnsi="Arial" w:cs="Arial"/>
          <w:i/>
          <w:iCs/>
          <w:sz w:val="22"/>
          <w:szCs w:val="22"/>
        </w:rPr>
        <w:t xml:space="preserve">Educational Psychology in Practice, </w:t>
      </w:r>
      <w:r w:rsidRPr="004A3FBE">
        <w:rPr>
          <w:rFonts w:ascii="Arial" w:hAnsi="Arial" w:cs="Arial"/>
          <w:sz w:val="22"/>
          <w:szCs w:val="22"/>
        </w:rPr>
        <w:t xml:space="preserve">23(1), pp. 63-77. Available at: </w:t>
      </w:r>
      <w:hyperlink r:id="rId20" w:history="1">
        <w:r w:rsidRPr="004A3FBE">
          <w:rPr>
            <w:rStyle w:val="Hyperlink"/>
            <w:rFonts w:ascii="Arial" w:hAnsi="Arial" w:cs="Arial"/>
            <w:sz w:val="22"/>
            <w:szCs w:val="22"/>
          </w:rPr>
          <w:t>https://schoolrefuserfamilies.files.wordpress.com/2018/01/pellegrini.pdf</w:t>
        </w:r>
      </w:hyperlink>
      <w:r w:rsidRPr="004A3FBE">
        <w:rPr>
          <w:rFonts w:ascii="Arial" w:hAnsi="Arial" w:cs="Arial"/>
          <w:sz w:val="22"/>
          <w:szCs w:val="22"/>
        </w:rPr>
        <w:t xml:space="preserve"> (Accessed: 9 May 2023). </w:t>
      </w:r>
    </w:p>
    <w:p w14:paraId="52BE1F97" w14:textId="77777777" w:rsidR="00274114" w:rsidRPr="004A3FBE" w:rsidRDefault="00274114" w:rsidP="00274114">
      <w:pPr>
        <w:rPr>
          <w:rFonts w:ascii="Arial" w:hAnsi="Arial" w:cs="Arial"/>
          <w:sz w:val="22"/>
          <w:szCs w:val="22"/>
        </w:rPr>
      </w:pPr>
    </w:p>
    <w:p w14:paraId="0FAA917C" w14:textId="77777777" w:rsidR="00274114" w:rsidRPr="004A3FBE" w:rsidRDefault="00274114" w:rsidP="00274114">
      <w:pPr>
        <w:rPr>
          <w:rFonts w:ascii="Arial" w:hAnsi="Arial" w:cs="Arial"/>
          <w:sz w:val="22"/>
          <w:szCs w:val="22"/>
        </w:rPr>
      </w:pPr>
      <w:r w:rsidRPr="004A3FBE">
        <w:rPr>
          <w:rFonts w:ascii="Arial" w:hAnsi="Arial" w:cs="Arial"/>
          <w:sz w:val="22"/>
          <w:szCs w:val="22"/>
        </w:rPr>
        <w:t xml:space="preserve">Patten, M. (2017) </w:t>
      </w:r>
      <w:r w:rsidRPr="004A3FBE">
        <w:rPr>
          <w:rFonts w:ascii="Arial" w:hAnsi="Arial" w:cs="Arial"/>
          <w:i/>
          <w:iCs/>
          <w:sz w:val="22"/>
          <w:szCs w:val="22"/>
        </w:rPr>
        <w:t xml:space="preserve">Questionnaire Research. </w:t>
      </w:r>
      <w:r w:rsidRPr="004A3FBE">
        <w:rPr>
          <w:rFonts w:ascii="Arial" w:hAnsi="Arial" w:cs="Arial"/>
          <w:sz w:val="22"/>
          <w:szCs w:val="22"/>
        </w:rPr>
        <w:t xml:space="preserve">New York: Routledge. </w:t>
      </w:r>
    </w:p>
    <w:p w14:paraId="4B90E75F" w14:textId="77777777" w:rsidR="00274114" w:rsidRPr="004A3FBE" w:rsidRDefault="00274114" w:rsidP="00B83CAB">
      <w:pPr>
        <w:rPr>
          <w:rFonts w:ascii="Arial" w:hAnsi="Arial" w:cs="Arial"/>
          <w:sz w:val="22"/>
          <w:szCs w:val="22"/>
        </w:rPr>
      </w:pPr>
    </w:p>
    <w:p w14:paraId="25C0BABB" w14:textId="77777777" w:rsidR="00274114" w:rsidRPr="004A3FBE" w:rsidRDefault="00274114" w:rsidP="00274114">
      <w:pPr>
        <w:rPr>
          <w:rFonts w:ascii="Arial" w:hAnsi="Arial" w:cs="Arial"/>
          <w:sz w:val="22"/>
          <w:szCs w:val="22"/>
        </w:rPr>
      </w:pPr>
      <w:r w:rsidRPr="004A3FBE">
        <w:rPr>
          <w:rFonts w:ascii="Arial" w:hAnsi="Arial" w:cs="Arial"/>
          <w:sz w:val="22"/>
          <w:szCs w:val="22"/>
        </w:rPr>
        <w:t xml:space="preserve">School A (2022) </w:t>
      </w:r>
      <w:r w:rsidRPr="004A3FBE">
        <w:rPr>
          <w:rFonts w:ascii="Arial" w:hAnsi="Arial" w:cs="Arial"/>
          <w:i/>
          <w:iCs/>
          <w:sz w:val="22"/>
          <w:szCs w:val="22"/>
        </w:rPr>
        <w:t>School A Primary School</w:t>
      </w:r>
      <w:r w:rsidRPr="004A3FBE">
        <w:rPr>
          <w:rFonts w:ascii="Arial" w:hAnsi="Arial" w:cs="Arial"/>
          <w:sz w:val="22"/>
          <w:szCs w:val="22"/>
        </w:rPr>
        <w:t xml:space="preserve">. Available at: </w:t>
      </w:r>
      <w:hyperlink r:id="rId21" w:history="1">
        <w:r w:rsidRPr="004A3FBE">
          <w:rPr>
            <w:rStyle w:val="Hyperlink"/>
            <w:rFonts w:ascii="Arial" w:hAnsi="Arial" w:cs="Arial"/>
            <w:sz w:val="22"/>
            <w:szCs w:val="22"/>
          </w:rPr>
          <w:t>https://www.SchoolAprimaryschool.co.uk</w:t>
        </w:r>
      </w:hyperlink>
      <w:r w:rsidRPr="004A3FBE">
        <w:rPr>
          <w:rFonts w:ascii="Arial" w:hAnsi="Arial" w:cs="Arial"/>
          <w:sz w:val="22"/>
          <w:szCs w:val="22"/>
        </w:rPr>
        <w:t xml:space="preserve"> (Accessed: 2 May 2023). </w:t>
      </w:r>
    </w:p>
    <w:p w14:paraId="4B8160B0" w14:textId="77777777" w:rsidR="00B83CAB" w:rsidRPr="004A3FBE" w:rsidRDefault="00B83CAB" w:rsidP="00B83CAB">
      <w:pPr>
        <w:rPr>
          <w:rFonts w:ascii="Arial" w:hAnsi="Arial" w:cs="Arial"/>
          <w:sz w:val="22"/>
          <w:szCs w:val="22"/>
        </w:rPr>
      </w:pPr>
    </w:p>
    <w:p w14:paraId="1C0D6835" w14:textId="77777777" w:rsidR="00274114" w:rsidRPr="004A3FBE" w:rsidRDefault="00274114" w:rsidP="00274114">
      <w:pPr>
        <w:rPr>
          <w:rFonts w:ascii="Arial" w:hAnsi="Arial" w:cs="Arial"/>
          <w:sz w:val="22"/>
          <w:szCs w:val="22"/>
        </w:rPr>
      </w:pPr>
      <w:r w:rsidRPr="004A3FBE">
        <w:rPr>
          <w:rFonts w:ascii="Arial" w:hAnsi="Arial" w:cs="Arial"/>
          <w:sz w:val="22"/>
          <w:szCs w:val="22"/>
        </w:rPr>
        <w:t xml:space="preserve">Schmoker, M. (2003) ‘First Things First: Demystifying Data Analysis’, </w:t>
      </w:r>
      <w:r w:rsidRPr="004A3FBE">
        <w:rPr>
          <w:rFonts w:ascii="Arial" w:hAnsi="Arial" w:cs="Arial"/>
          <w:i/>
          <w:iCs/>
          <w:sz w:val="22"/>
          <w:szCs w:val="22"/>
        </w:rPr>
        <w:t xml:space="preserve">The Professional Journal for Education, </w:t>
      </w:r>
      <w:r w:rsidRPr="004A3FBE">
        <w:rPr>
          <w:rFonts w:ascii="Arial" w:hAnsi="Arial" w:cs="Arial"/>
          <w:sz w:val="22"/>
          <w:szCs w:val="22"/>
        </w:rPr>
        <w:t xml:space="preserve">60(5), pp. 22-24. Available at: </w:t>
      </w:r>
      <w:hyperlink r:id="rId22" w:history="1">
        <w:r w:rsidRPr="004A3FBE">
          <w:rPr>
            <w:rStyle w:val="Hyperlink"/>
            <w:rFonts w:ascii="Arial" w:hAnsi="Arial" w:cs="Arial"/>
            <w:sz w:val="22"/>
            <w:szCs w:val="22"/>
          </w:rPr>
          <w:t>http://mikeschmoker.com/data-analysis.html</w:t>
        </w:r>
      </w:hyperlink>
      <w:r w:rsidRPr="004A3FBE">
        <w:rPr>
          <w:rFonts w:ascii="Arial" w:hAnsi="Arial" w:cs="Arial"/>
          <w:sz w:val="22"/>
          <w:szCs w:val="22"/>
        </w:rPr>
        <w:t xml:space="preserve"> (Accessed: 9 May 2023). </w:t>
      </w:r>
    </w:p>
    <w:p w14:paraId="093A71FC" w14:textId="77777777" w:rsidR="00274114" w:rsidRPr="004A3FBE" w:rsidRDefault="00274114" w:rsidP="00274114">
      <w:pPr>
        <w:rPr>
          <w:rFonts w:ascii="Arial" w:hAnsi="Arial" w:cs="Arial"/>
          <w:sz w:val="22"/>
          <w:szCs w:val="22"/>
        </w:rPr>
      </w:pPr>
    </w:p>
    <w:p w14:paraId="22338646" w14:textId="77777777" w:rsidR="00274114" w:rsidRPr="004A3FBE" w:rsidRDefault="00274114" w:rsidP="00274114">
      <w:pPr>
        <w:rPr>
          <w:rFonts w:ascii="Arial" w:hAnsi="Arial" w:cs="Arial"/>
          <w:sz w:val="22"/>
          <w:szCs w:val="22"/>
        </w:rPr>
      </w:pPr>
      <w:r w:rsidRPr="004A3FBE">
        <w:rPr>
          <w:rFonts w:ascii="Arial" w:hAnsi="Arial" w:cs="Arial"/>
          <w:sz w:val="22"/>
          <w:szCs w:val="22"/>
        </w:rPr>
        <w:t>Solihull Community Educational Psychology Service (2020)</w:t>
      </w:r>
      <w:r w:rsidRPr="004A3FBE">
        <w:rPr>
          <w:rFonts w:ascii="Arial" w:hAnsi="Arial" w:cs="Arial"/>
          <w:i/>
          <w:iCs/>
          <w:sz w:val="22"/>
          <w:szCs w:val="22"/>
        </w:rPr>
        <w:t xml:space="preserve"> Emotionally-Based School Non-attendance: Guide for Professionals. </w:t>
      </w:r>
      <w:r w:rsidRPr="004A3FBE">
        <w:rPr>
          <w:rFonts w:ascii="Arial" w:hAnsi="Arial" w:cs="Arial"/>
          <w:sz w:val="22"/>
          <w:szCs w:val="22"/>
        </w:rPr>
        <w:t xml:space="preserve">Available at: </w:t>
      </w:r>
      <w:hyperlink r:id="rId23" w:history="1">
        <w:r w:rsidRPr="004A3FBE">
          <w:rPr>
            <w:rStyle w:val="Hyperlink"/>
            <w:rFonts w:ascii="Arial" w:hAnsi="Arial" w:cs="Arial"/>
            <w:sz w:val="22"/>
            <w:szCs w:val="22"/>
          </w:rPr>
          <w:t>https://www.solihull.gov.uk/sites/default/files/2021-12/Emotionally-Based-School-Non-Attendance-Guidance-for-Schools.pdf</w:t>
        </w:r>
      </w:hyperlink>
      <w:r w:rsidRPr="004A3FBE">
        <w:rPr>
          <w:rFonts w:ascii="Arial" w:hAnsi="Arial" w:cs="Arial"/>
          <w:sz w:val="22"/>
          <w:szCs w:val="22"/>
        </w:rPr>
        <w:t xml:space="preserve"> (Accessed: 9 May). </w:t>
      </w:r>
    </w:p>
    <w:p w14:paraId="669FD078" w14:textId="77777777" w:rsidR="00274114" w:rsidRPr="004A3FBE" w:rsidRDefault="00274114" w:rsidP="00B83CAB">
      <w:pPr>
        <w:rPr>
          <w:rFonts w:ascii="Arial" w:hAnsi="Arial" w:cs="Arial"/>
          <w:sz w:val="22"/>
          <w:szCs w:val="22"/>
        </w:rPr>
      </w:pPr>
    </w:p>
    <w:p w14:paraId="211ABEAB" w14:textId="77777777" w:rsidR="00274114" w:rsidRPr="004A3FBE" w:rsidRDefault="00274114" w:rsidP="00274114">
      <w:pPr>
        <w:rPr>
          <w:rFonts w:ascii="Arial" w:hAnsi="Arial" w:cs="Arial"/>
          <w:sz w:val="22"/>
          <w:szCs w:val="22"/>
        </w:rPr>
      </w:pPr>
      <w:r w:rsidRPr="004A3FBE">
        <w:rPr>
          <w:rFonts w:ascii="Arial" w:hAnsi="Arial" w:cs="Arial"/>
          <w:sz w:val="22"/>
          <w:szCs w:val="22"/>
        </w:rPr>
        <w:t xml:space="preserve">Sanchez, M. and London, R. and Castrechini, S. (2016) </w:t>
      </w:r>
      <w:r w:rsidRPr="004A3FBE">
        <w:rPr>
          <w:rFonts w:ascii="Arial" w:hAnsi="Arial" w:cs="Arial"/>
          <w:i/>
          <w:iCs/>
          <w:sz w:val="22"/>
          <w:szCs w:val="22"/>
        </w:rPr>
        <w:t xml:space="preserve">The Dynamics of Chronic Absence and Student Achievement. </w:t>
      </w:r>
      <w:r w:rsidRPr="004A3FBE">
        <w:rPr>
          <w:rFonts w:ascii="Arial" w:hAnsi="Arial" w:cs="Arial"/>
          <w:sz w:val="22"/>
          <w:szCs w:val="22"/>
        </w:rPr>
        <w:t xml:space="preserve">Available at: </w:t>
      </w:r>
      <w:hyperlink r:id="rId24" w:history="1">
        <w:r w:rsidRPr="004A3FBE">
          <w:rPr>
            <w:rStyle w:val="Hyperlink"/>
            <w:rFonts w:ascii="Arial" w:hAnsi="Arial" w:cs="Arial"/>
            <w:sz w:val="22"/>
            <w:szCs w:val="22"/>
          </w:rPr>
          <w:t>https://papers.ssrn.com/sol3/papers.cfm?abstract_id=2743041</w:t>
        </w:r>
      </w:hyperlink>
      <w:r w:rsidRPr="004A3FBE">
        <w:rPr>
          <w:rFonts w:ascii="Arial" w:hAnsi="Arial" w:cs="Arial"/>
          <w:sz w:val="22"/>
          <w:szCs w:val="22"/>
        </w:rPr>
        <w:t xml:space="preserve"> (Accessed: 10 May 2023). </w:t>
      </w:r>
    </w:p>
    <w:p w14:paraId="29F44C20" w14:textId="77777777" w:rsidR="00182B16" w:rsidRPr="004A3FBE" w:rsidRDefault="00182B16" w:rsidP="002130DF">
      <w:pPr>
        <w:rPr>
          <w:rFonts w:ascii="Arial" w:hAnsi="Arial" w:cs="Arial"/>
          <w:sz w:val="22"/>
          <w:szCs w:val="22"/>
        </w:rPr>
      </w:pPr>
    </w:p>
    <w:p w14:paraId="103920AC" w14:textId="3041751F" w:rsidR="00182B16" w:rsidRPr="004A3FBE" w:rsidRDefault="00182B16" w:rsidP="002130DF">
      <w:pPr>
        <w:rPr>
          <w:rFonts w:ascii="Arial" w:hAnsi="Arial" w:cs="Arial"/>
          <w:sz w:val="22"/>
          <w:szCs w:val="22"/>
        </w:rPr>
      </w:pPr>
      <w:r w:rsidRPr="004A3FBE">
        <w:rPr>
          <w:rFonts w:ascii="Arial" w:hAnsi="Arial" w:cs="Arial"/>
          <w:sz w:val="22"/>
          <w:szCs w:val="22"/>
        </w:rPr>
        <w:t xml:space="preserve">Welsh Government (2014) </w:t>
      </w:r>
      <w:r w:rsidRPr="004A3FBE">
        <w:rPr>
          <w:rFonts w:ascii="Arial" w:hAnsi="Arial" w:cs="Arial"/>
          <w:i/>
          <w:iCs/>
          <w:sz w:val="22"/>
          <w:szCs w:val="22"/>
        </w:rPr>
        <w:t xml:space="preserve">School Development Plans. </w:t>
      </w:r>
      <w:r w:rsidRPr="004A3FBE">
        <w:rPr>
          <w:rFonts w:ascii="Arial" w:hAnsi="Arial" w:cs="Arial"/>
          <w:sz w:val="22"/>
          <w:szCs w:val="22"/>
        </w:rPr>
        <w:t xml:space="preserve">Available at: </w:t>
      </w:r>
      <w:hyperlink r:id="rId25" w:history="1">
        <w:r w:rsidRPr="004A3FBE">
          <w:rPr>
            <w:rStyle w:val="Hyperlink"/>
            <w:rFonts w:ascii="Arial" w:hAnsi="Arial" w:cs="Arial"/>
            <w:sz w:val="22"/>
            <w:szCs w:val="22"/>
          </w:rPr>
          <w:t>https://www.gov.wales/sites/default/files/publications/2018-03/school-development-plans.pdf</w:t>
        </w:r>
      </w:hyperlink>
      <w:r w:rsidRPr="004A3FBE">
        <w:rPr>
          <w:rFonts w:ascii="Arial" w:hAnsi="Arial" w:cs="Arial"/>
          <w:sz w:val="22"/>
          <w:szCs w:val="22"/>
        </w:rPr>
        <w:t xml:space="preserve"> (Accessed: 5 May 2023). </w:t>
      </w:r>
    </w:p>
    <w:p w14:paraId="24AE7E85" w14:textId="77777777" w:rsidR="00F94A97" w:rsidRPr="004A3FBE" w:rsidRDefault="00F94A97" w:rsidP="002130DF">
      <w:pPr>
        <w:rPr>
          <w:rFonts w:ascii="Arial" w:hAnsi="Arial" w:cs="Arial"/>
          <w:sz w:val="22"/>
          <w:szCs w:val="22"/>
        </w:rPr>
      </w:pPr>
    </w:p>
    <w:p w14:paraId="70DE5DD0" w14:textId="76DB00DB" w:rsidR="00F94A97" w:rsidRPr="004A3FBE" w:rsidRDefault="00F94A97" w:rsidP="002130DF">
      <w:pPr>
        <w:rPr>
          <w:rFonts w:ascii="Arial" w:hAnsi="Arial" w:cs="Arial"/>
          <w:sz w:val="22"/>
          <w:szCs w:val="22"/>
        </w:rPr>
      </w:pPr>
      <w:r w:rsidRPr="004A3FBE">
        <w:rPr>
          <w:rFonts w:ascii="Arial" w:hAnsi="Arial" w:cs="Arial"/>
          <w:sz w:val="22"/>
          <w:szCs w:val="22"/>
        </w:rPr>
        <w:t xml:space="preserve">West Sussex Educational Psychology Service (2018) </w:t>
      </w:r>
      <w:r w:rsidRPr="004A3FBE">
        <w:rPr>
          <w:rFonts w:ascii="Arial" w:hAnsi="Arial" w:cs="Arial"/>
          <w:i/>
          <w:iCs/>
          <w:sz w:val="22"/>
          <w:szCs w:val="22"/>
        </w:rPr>
        <w:t xml:space="preserve">Emotionally Based School Avoidance: Good practice guidance for schools and support agencies. </w:t>
      </w:r>
      <w:r w:rsidRPr="004A3FBE">
        <w:rPr>
          <w:rFonts w:ascii="Arial" w:hAnsi="Arial" w:cs="Arial"/>
          <w:sz w:val="22"/>
          <w:szCs w:val="22"/>
        </w:rPr>
        <w:t xml:space="preserve">Available at: </w:t>
      </w:r>
      <w:hyperlink r:id="rId26" w:tgtFrame="_blank" w:history="1">
        <w:r w:rsidRPr="004A3FBE">
          <w:rPr>
            <w:rStyle w:val="Hyperlink"/>
            <w:rFonts w:ascii="Arial" w:hAnsi="Arial" w:cs="Arial"/>
            <w:color w:val="681DA8"/>
            <w:sz w:val="22"/>
            <w:szCs w:val="22"/>
          </w:rPr>
          <w:t>https://schools.westsussex.gov.uk/Pages/Download/6bfa216d-d74f-4510-aca8-408e7a5ef949/PageSectionDocuments</w:t>
        </w:r>
      </w:hyperlink>
      <w:r w:rsidRPr="004A3FBE">
        <w:rPr>
          <w:rFonts w:ascii="Arial" w:hAnsi="Arial" w:cs="Arial"/>
          <w:sz w:val="22"/>
          <w:szCs w:val="22"/>
        </w:rPr>
        <w:t xml:space="preserve"> (Accessed: 9 May). </w:t>
      </w:r>
    </w:p>
    <w:p w14:paraId="69AF3390" w14:textId="77777777" w:rsidR="00553C51" w:rsidRPr="004A3FBE" w:rsidRDefault="00553C51" w:rsidP="002130DF">
      <w:pPr>
        <w:rPr>
          <w:rFonts w:ascii="Arial" w:hAnsi="Arial" w:cs="Arial"/>
          <w:sz w:val="22"/>
          <w:szCs w:val="22"/>
        </w:rPr>
      </w:pPr>
    </w:p>
    <w:p w14:paraId="6752A7DC" w14:textId="2BFD3992" w:rsidR="00B912D8" w:rsidRPr="004A3FBE" w:rsidRDefault="00B912D8" w:rsidP="002130DF">
      <w:pPr>
        <w:rPr>
          <w:rFonts w:ascii="Arial" w:hAnsi="Arial" w:cs="Arial"/>
          <w:sz w:val="22"/>
          <w:szCs w:val="22"/>
        </w:rPr>
      </w:pPr>
      <w:r w:rsidRPr="004A3FBE">
        <w:rPr>
          <w:rFonts w:ascii="Arial" w:hAnsi="Arial" w:cs="Arial"/>
          <w:sz w:val="22"/>
          <w:szCs w:val="22"/>
        </w:rPr>
        <w:t xml:space="preserve">Welsh Government (2023) </w:t>
      </w:r>
      <w:r w:rsidRPr="004A3FBE">
        <w:rPr>
          <w:rFonts w:ascii="Arial" w:hAnsi="Arial" w:cs="Arial"/>
          <w:i/>
          <w:iCs/>
          <w:sz w:val="22"/>
          <w:szCs w:val="22"/>
        </w:rPr>
        <w:t xml:space="preserve">Attendance of pupils in maintained schools: 5 September 2022 to 24 March 2023. </w:t>
      </w:r>
      <w:r w:rsidRPr="004A3FBE">
        <w:rPr>
          <w:rFonts w:ascii="Arial" w:hAnsi="Arial" w:cs="Arial"/>
          <w:sz w:val="22"/>
          <w:szCs w:val="22"/>
        </w:rPr>
        <w:t xml:space="preserve">Available at: </w:t>
      </w:r>
      <w:hyperlink r:id="rId27" w:anchor=":~:text=Main%20points,from%2090.2%25%20the%20week%20before" w:history="1">
        <w:r w:rsidRPr="004A3FBE">
          <w:rPr>
            <w:rStyle w:val="Hyperlink"/>
            <w:rFonts w:ascii="Arial" w:hAnsi="Arial" w:cs="Arial"/>
            <w:sz w:val="22"/>
            <w:szCs w:val="22"/>
          </w:rPr>
          <w:t>https://www.gov.wales/attendance-pupils-maintained-schools-5-september-2022-24-march-2023#:~:text=Main%20points,from%2090.2%25%20the%20week%20before</w:t>
        </w:r>
      </w:hyperlink>
      <w:r w:rsidRPr="004A3FBE">
        <w:rPr>
          <w:rFonts w:ascii="Arial" w:hAnsi="Arial" w:cs="Arial"/>
          <w:sz w:val="22"/>
          <w:szCs w:val="22"/>
        </w:rPr>
        <w:t xml:space="preserve">. (Accessed: 10 May 2023). </w:t>
      </w:r>
    </w:p>
    <w:p w14:paraId="7917E609" w14:textId="77777777" w:rsidR="00553C51" w:rsidRPr="004A3FBE" w:rsidRDefault="00553C51" w:rsidP="002130DF">
      <w:pPr>
        <w:rPr>
          <w:rFonts w:ascii="Arial" w:hAnsi="Arial" w:cs="Arial"/>
          <w:sz w:val="22"/>
          <w:szCs w:val="22"/>
        </w:rPr>
      </w:pPr>
    </w:p>
    <w:p w14:paraId="4EF3C1A1" w14:textId="5CA5989C" w:rsidR="007C5724" w:rsidRPr="004A3FBE" w:rsidRDefault="007C5724" w:rsidP="002130DF">
      <w:pPr>
        <w:rPr>
          <w:rFonts w:ascii="Arial" w:hAnsi="Arial" w:cs="Arial"/>
          <w:sz w:val="22"/>
          <w:szCs w:val="22"/>
        </w:rPr>
      </w:pPr>
      <w:r w:rsidRPr="004A3FBE">
        <w:rPr>
          <w:rFonts w:ascii="Arial" w:hAnsi="Arial" w:cs="Arial"/>
          <w:sz w:val="22"/>
          <w:szCs w:val="22"/>
        </w:rPr>
        <w:t xml:space="preserve">Welsh Government (2018) </w:t>
      </w:r>
      <w:r w:rsidRPr="004A3FBE">
        <w:rPr>
          <w:rFonts w:ascii="Arial" w:hAnsi="Arial" w:cs="Arial"/>
          <w:i/>
          <w:iCs/>
          <w:sz w:val="22"/>
          <w:szCs w:val="22"/>
        </w:rPr>
        <w:t xml:space="preserve">An introduction to the professional standards for teaching and leadership. </w:t>
      </w:r>
      <w:r w:rsidRPr="004A3FBE">
        <w:rPr>
          <w:rFonts w:ascii="Arial" w:hAnsi="Arial" w:cs="Arial"/>
          <w:sz w:val="22"/>
          <w:szCs w:val="22"/>
        </w:rPr>
        <w:t xml:space="preserve">Available at: </w:t>
      </w:r>
      <w:hyperlink r:id="rId28" w:history="1">
        <w:r w:rsidRPr="004A3FBE">
          <w:rPr>
            <w:rStyle w:val="Hyperlink"/>
            <w:rFonts w:ascii="Arial" w:hAnsi="Arial" w:cs="Arial"/>
            <w:sz w:val="22"/>
            <w:szCs w:val="22"/>
          </w:rPr>
          <w:t>https://hwb.gov.wales/api/storage/932d8940-56f5-4660-aa85-afb4e87560a9/an-introduction-to-the-professional-standards-for-teaching-and-leadership.pdf</w:t>
        </w:r>
      </w:hyperlink>
      <w:r w:rsidRPr="004A3FBE">
        <w:rPr>
          <w:rFonts w:ascii="Arial" w:hAnsi="Arial" w:cs="Arial"/>
          <w:sz w:val="22"/>
          <w:szCs w:val="22"/>
        </w:rPr>
        <w:t xml:space="preserve"> (Accessed: 10 May 2023). </w:t>
      </w:r>
    </w:p>
    <w:p w14:paraId="6C1243A2" w14:textId="77777777" w:rsidR="00E55E23" w:rsidRPr="004A3FBE" w:rsidRDefault="00E55E23" w:rsidP="002130DF">
      <w:pPr>
        <w:rPr>
          <w:rFonts w:ascii="Arial" w:hAnsi="Arial" w:cs="Arial"/>
          <w:sz w:val="22"/>
          <w:szCs w:val="22"/>
        </w:rPr>
      </w:pPr>
    </w:p>
    <w:p w14:paraId="5358CC2D" w14:textId="77777777" w:rsidR="00E55E23" w:rsidRPr="004A3FBE" w:rsidRDefault="00E55E23" w:rsidP="002130DF">
      <w:pPr>
        <w:rPr>
          <w:rFonts w:ascii="Arial" w:hAnsi="Arial" w:cs="Arial"/>
          <w:sz w:val="22"/>
          <w:szCs w:val="22"/>
        </w:rPr>
      </w:pPr>
    </w:p>
    <w:p w14:paraId="6ED92146" w14:textId="77777777" w:rsidR="00FC144F" w:rsidRPr="004A3FBE" w:rsidRDefault="00FC144F" w:rsidP="00E55E23">
      <w:pPr>
        <w:spacing w:line="360" w:lineRule="auto"/>
        <w:rPr>
          <w:rFonts w:ascii="Arial" w:hAnsi="Arial" w:cs="Arial"/>
          <w:color w:val="FF0000"/>
          <w:sz w:val="22"/>
          <w:szCs w:val="22"/>
        </w:rPr>
      </w:pPr>
    </w:p>
    <w:p w14:paraId="60BAD123" w14:textId="77777777" w:rsidR="00FC144F" w:rsidRPr="004A3FBE" w:rsidRDefault="00FC144F" w:rsidP="00E55E23">
      <w:pPr>
        <w:spacing w:line="360" w:lineRule="auto"/>
        <w:rPr>
          <w:rFonts w:ascii="Arial" w:hAnsi="Arial" w:cs="Arial"/>
          <w:color w:val="FF0000"/>
          <w:sz w:val="22"/>
          <w:szCs w:val="22"/>
        </w:rPr>
      </w:pPr>
    </w:p>
    <w:p w14:paraId="0A5FFCBD" w14:textId="77777777" w:rsidR="00E55E23" w:rsidRPr="004A3FBE" w:rsidRDefault="00E55E23" w:rsidP="002130DF">
      <w:pPr>
        <w:rPr>
          <w:rFonts w:ascii="Arial" w:hAnsi="Arial" w:cs="Arial"/>
          <w:sz w:val="22"/>
          <w:szCs w:val="22"/>
        </w:rPr>
      </w:pPr>
    </w:p>
    <w:sectPr w:rsidR="00E55E23" w:rsidRPr="004A3FBE" w:rsidSect="00A125A0">
      <w:headerReference w:type="default" r:id="rId29"/>
      <w:footerReference w:type="even" r:id="rId30"/>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0362F" w14:textId="77777777" w:rsidR="004D7A63" w:rsidRDefault="004D7A63" w:rsidP="001A5A9F">
      <w:r>
        <w:separator/>
      </w:r>
    </w:p>
  </w:endnote>
  <w:endnote w:type="continuationSeparator" w:id="0">
    <w:p w14:paraId="4B62E2D6" w14:textId="77777777" w:rsidR="004D7A63" w:rsidRDefault="004D7A63" w:rsidP="001A5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8442109"/>
      <w:docPartObj>
        <w:docPartGallery w:val="Page Numbers (Bottom of Page)"/>
        <w:docPartUnique/>
      </w:docPartObj>
    </w:sdtPr>
    <w:sdtContent>
      <w:p w14:paraId="2815A767" w14:textId="35533B97" w:rsidR="001A5A9F" w:rsidRDefault="001A5A9F" w:rsidP="008257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D88290" w14:textId="77777777" w:rsidR="001A5A9F" w:rsidRDefault="001A5A9F" w:rsidP="001A5A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2205077"/>
      <w:docPartObj>
        <w:docPartGallery w:val="Page Numbers (Bottom of Page)"/>
        <w:docPartUnique/>
      </w:docPartObj>
    </w:sdtPr>
    <w:sdtContent>
      <w:p w14:paraId="367E4060" w14:textId="13F1D497" w:rsidR="001A5A9F" w:rsidRDefault="001A5A9F" w:rsidP="0082575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03A282" w14:textId="77777777" w:rsidR="001A5A9F" w:rsidRDefault="001A5A9F" w:rsidP="001A5A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C1996" w14:textId="77777777" w:rsidR="004D7A63" w:rsidRDefault="004D7A63" w:rsidP="001A5A9F">
      <w:r>
        <w:separator/>
      </w:r>
    </w:p>
  </w:footnote>
  <w:footnote w:type="continuationSeparator" w:id="0">
    <w:p w14:paraId="0207FA36" w14:textId="77777777" w:rsidR="004D7A63" w:rsidRDefault="004D7A63" w:rsidP="001A5A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628CF" w14:textId="3BFFAF2F" w:rsidR="001A5A9F" w:rsidRDefault="001A5A9F">
    <w:pPr>
      <w:pStyle w:val="Header"/>
    </w:pPr>
    <w:r>
      <w:t>ECAD6009</w:t>
    </w:r>
  </w:p>
  <w:p w14:paraId="573AB1E9" w14:textId="4C536A7E" w:rsidR="001A5A9F" w:rsidRDefault="001A5A9F">
    <w:pPr>
      <w:pStyle w:val="Header"/>
    </w:pPr>
    <w:r>
      <w:t xml:space="preserve">Emma Davies </w:t>
    </w:r>
  </w:p>
  <w:p w14:paraId="449ABCCB" w14:textId="61249AFF" w:rsidR="001A5A9F" w:rsidRDefault="001A5A9F">
    <w:pPr>
      <w:pStyle w:val="Header"/>
    </w:pPr>
    <w:r>
      <w:t>2000443</w:t>
    </w:r>
  </w:p>
  <w:p w14:paraId="705D810E" w14:textId="77777777" w:rsidR="001A5A9F" w:rsidRDefault="001A5A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A278E9"/>
    <w:multiLevelType w:val="multilevel"/>
    <w:tmpl w:val="9782C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929012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EE"/>
    <w:rsid w:val="0000290A"/>
    <w:rsid w:val="00014A73"/>
    <w:rsid w:val="00037FD4"/>
    <w:rsid w:val="00080111"/>
    <w:rsid w:val="00083B80"/>
    <w:rsid w:val="000905D6"/>
    <w:rsid w:val="00092855"/>
    <w:rsid w:val="00093B69"/>
    <w:rsid w:val="000976D9"/>
    <w:rsid w:val="000A1633"/>
    <w:rsid w:val="000A3A97"/>
    <w:rsid w:val="000A59DD"/>
    <w:rsid w:val="000B2019"/>
    <w:rsid w:val="000B45D6"/>
    <w:rsid w:val="000B48C0"/>
    <w:rsid w:val="000C1400"/>
    <w:rsid w:val="000D4ABE"/>
    <w:rsid w:val="000D655A"/>
    <w:rsid w:val="000E4413"/>
    <w:rsid w:val="0010145C"/>
    <w:rsid w:val="00140BB7"/>
    <w:rsid w:val="00153372"/>
    <w:rsid w:val="00182B16"/>
    <w:rsid w:val="00183ED0"/>
    <w:rsid w:val="00184D59"/>
    <w:rsid w:val="001A44AC"/>
    <w:rsid w:val="001A5A9F"/>
    <w:rsid w:val="001B77C4"/>
    <w:rsid w:val="001C01DD"/>
    <w:rsid w:val="001D0C74"/>
    <w:rsid w:val="001D1135"/>
    <w:rsid w:val="001D61CD"/>
    <w:rsid w:val="001D6A99"/>
    <w:rsid w:val="001F37D6"/>
    <w:rsid w:val="002130DF"/>
    <w:rsid w:val="0022453F"/>
    <w:rsid w:val="0027251E"/>
    <w:rsid w:val="00274114"/>
    <w:rsid w:val="002A6548"/>
    <w:rsid w:val="002D13C4"/>
    <w:rsid w:val="002E04B2"/>
    <w:rsid w:val="002F5722"/>
    <w:rsid w:val="0030610E"/>
    <w:rsid w:val="00313AB4"/>
    <w:rsid w:val="003266CE"/>
    <w:rsid w:val="0033660B"/>
    <w:rsid w:val="00370A30"/>
    <w:rsid w:val="00376653"/>
    <w:rsid w:val="00385B1C"/>
    <w:rsid w:val="003B2CB2"/>
    <w:rsid w:val="003B6808"/>
    <w:rsid w:val="003C3F4B"/>
    <w:rsid w:val="003D28FB"/>
    <w:rsid w:val="003E4CC6"/>
    <w:rsid w:val="003E78B9"/>
    <w:rsid w:val="003F53B7"/>
    <w:rsid w:val="004018A3"/>
    <w:rsid w:val="004331C9"/>
    <w:rsid w:val="00435844"/>
    <w:rsid w:val="004465CC"/>
    <w:rsid w:val="00462AA1"/>
    <w:rsid w:val="00466A26"/>
    <w:rsid w:val="00467E90"/>
    <w:rsid w:val="00470F66"/>
    <w:rsid w:val="0047673D"/>
    <w:rsid w:val="00487422"/>
    <w:rsid w:val="00492483"/>
    <w:rsid w:val="00497C32"/>
    <w:rsid w:val="004A3FBE"/>
    <w:rsid w:val="004B55E9"/>
    <w:rsid w:val="004B7ED7"/>
    <w:rsid w:val="004C340C"/>
    <w:rsid w:val="004D7A63"/>
    <w:rsid w:val="004E07D9"/>
    <w:rsid w:val="004E1D47"/>
    <w:rsid w:val="004E559F"/>
    <w:rsid w:val="004E6DD4"/>
    <w:rsid w:val="00501873"/>
    <w:rsid w:val="00502CAF"/>
    <w:rsid w:val="005212E2"/>
    <w:rsid w:val="00523B9C"/>
    <w:rsid w:val="005268CC"/>
    <w:rsid w:val="00527542"/>
    <w:rsid w:val="00535FFB"/>
    <w:rsid w:val="00541892"/>
    <w:rsid w:val="00545F11"/>
    <w:rsid w:val="00546B76"/>
    <w:rsid w:val="005510CA"/>
    <w:rsid w:val="00553C51"/>
    <w:rsid w:val="00557402"/>
    <w:rsid w:val="005606BC"/>
    <w:rsid w:val="00564C70"/>
    <w:rsid w:val="0057445F"/>
    <w:rsid w:val="005766B3"/>
    <w:rsid w:val="00582FBD"/>
    <w:rsid w:val="005906A9"/>
    <w:rsid w:val="00591102"/>
    <w:rsid w:val="005A1E9A"/>
    <w:rsid w:val="005C3D0A"/>
    <w:rsid w:val="005E6202"/>
    <w:rsid w:val="005F11AF"/>
    <w:rsid w:val="0061208A"/>
    <w:rsid w:val="006209B0"/>
    <w:rsid w:val="00623820"/>
    <w:rsid w:val="00632D13"/>
    <w:rsid w:val="0064604A"/>
    <w:rsid w:val="00654913"/>
    <w:rsid w:val="00673A7C"/>
    <w:rsid w:val="0068350F"/>
    <w:rsid w:val="006912B1"/>
    <w:rsid w:val="006C3C6D"/>
    <w:rsid w:val="006C4896"/>
    <w:rsid w:val="006C4A62"/>
    <w:rsid w:val="006E08C0"/>
    <w:rsid w:val="006F1D25"/>
    <w:rsid w:val="006F2D5C"/>
    <w:rsid w:val="006F42C5"/>
    <w:rsid w:val="006F72EE"/>
    <w:rsid w:val="00702E76"/>
    <w:rsid w:val="00727BE2"/>
    <w:rsid w:val="007320F2"/>
    <w:rsid w:val="007610CC"/>
    <w:rsid w:val="00766BCB"/>
    <w:rsid w:val="00767E19"/>
    <w:rsid w:val="00775371"/>
    <w:rsid w:val="00781CB2"/>
    <w:rsid w:val="0078272A"/>
    <w:rsid w:val="00792BF4"/>
    <w:rsid w:val="007958FA"/>
    <w:rsid w:val="007B7E35"/>
    <w:rsid w:val="007C5724"/>
    <w:rsid w:val="007D1074"/>
    <w:rsid w:val="007E2C57"/>
    <w:rsid w:val="007F7476"/>
    <w:rsid w:val="008048AB"/>
    <w:rsid w:val="00804BEB"/>
    <w:rsid w:val="008075B1"/>
    <w:rsid w:val="00813F15"/>
    <w:rsid w:val="00826B5A"/>
    <w:rsid w:val="00832090"/>
    <w:rsid w:val="00865447"/>
    <w:rsid w:val="00865551"/>
    <w:rsid w:val="0089098B"/>
    <w:rsid w:val="00893B4E"/>
    <w:rsid w:val="008B0B94"/>
    <w:rsid w:val="0090646F"/>
    <w:rsid w:val="009065BB"/>
    <w:rsid w:val="00910D09"/>
    <w:rsid w:val="00926E18"/>
    <w:rsid w:val="00957337"/>
    <w:rsid w:val="0097236B"/>
    <w:rsid w:val="00994CA8"/>
    <w:rsid w:val="009A0679"/>
    <w:rsid w:val="009B596E"/>
    <w:rsid w:val="009D5EBB"/>
    <w:rsid w:val="009D7600"/>
    <w:rsid w:val="009E0C73"/>
    <w:rsid w:val="009E36AE"/>
    <w:rsid w:val="009E6882"/>
    <w:rsid w:val="00A04FDB"/>
    <w:rsid w:val="00A125A0"/>
    <w:rsid w:val="00A251EE"/>
    <w:rsid w:val="00A64552"/>
    <w:rsid w:val="00A846B9"/>
    <w:rsid w:val="00AA15C3"/>
    <w:rsid w:val="00AB1065"/>
    <w:rsid w:val="00AB2272"/>
    <w:rsid w:val="00AB2EC3"/>
    <w:rsid w:val="00AD05AA"/>
    <w:rsid w:val="00AE05D1"/>
    <w:rsid w:val="00B02336"/>
    <w:rsid w:val="00B374FA"/>
    <w:rsid w:val="00B635B0"/>
    <w:rsid w:val="00B81AD5"/>
    <w:rsid w:val="00B83CAB"/>
    <w:rsid w:val="00B912D8"/>
    <w:rsid w:val="00BA3244"/>
    <w:rsid w:val="00BC32B8"/>
    <w:rsid w:val="00BD312C"/>
    <w:rsid w:val="00BE40E5"/>
    <w:rsid w:val="00BE624F"/>
    <w:rsid w:val="00BF1E1C"/>
    <w:rsid w:val="00C0746B"/>
    <w:rsid w:val="00C10C5D"/>
    <w:rsid w:val="00C204A5"/>
    <w:rsid w:val="00C240C0"/>
    <w:rsid w:val="00C334FA"/>
    <w:rsid w:val="00C634B5"/>
    <w:rsid w:val="00C634E3"/>
    <w:rsid w:val="00C65D2C"/>
    <w:rsid w:val="00CA5CE6"/>
    <w:rsid w:val="00CD63D5"/>
    <w:rsid w:val="00CE04FF"/>
    <w:rsid w:val="00CE6C27"/>
    <w:rsid w:val="00CF1065"/>
    <w:rsid w:val="00CF2750"/>
    <w:rsid w:val="00D03F75"/>
    <w:rsid w:val="00D06068"/>
    <w:rsid w:val="00D41316"/>
    <w:rsid w:val="00D44A98"/>
    <w:rsid w:val="00D62E0D"/>
    <w:rsid w:val="00D6596A"/>
    <w:rsid w:val="00D71389"/>
    <w:rsid w:val="00D73726"/>
    <w:rsid w:val="00D7381C"/>
    <w:rsid w:val="00D75EC0"/>
    <w:rsid w:val="00D76BB3"/>
    <w:rsid w:val="00D77D63"/>
    <w:rsid w:val="00D84E11"/>
    <w:rsid w:val="00D92845"/>
    <w:rsid w:val="00DB2FFA"/>
    <w:rsid w:val="00DB68B0"/>
    <w:rsid w:val="00DC2C40"/>
    <w:rsid w:val="00DD2284"/>
    <w:rsid w:val="00DF21A0"/>
    <w:rsid w:val="00DF7F62"/>
    <w:rsid w:val="00E017AF"/>
    <w:rsid w:val="00E11089"/>
    <w:rsid w:val="00E14368"/>
    <w:rsid w:val="00E25B30"/>
    <w:rsid w:val="00E431C8"/>
    <w:rsid w:val="00E521C0"/>
    <w:rsid w:val="00E55E23"/>
    <w:rsid w:val="00E66CDB"/>
    <w:rsid w:val="00EA6AED"/>
    <w:rsid w:val="00EB23A4"/>
    <w:rsid w:val="00EB7640"/>
    <w:rsid w:val="00EC14A8"/>
    <w:rsid w:val="00EC74FB"/>
    <w:rsid w:val="00ED2588"/>
    <w:rsid w:val="00EE0598"/>
    <w:rsid w:val="00EE24B2"/>
    <w:rsid w:val="00EF2440"/>
    <w:rsid w:val="00F048BD"/>
    <w:rsid w:val="00F2266D"/>
    <w:rsid w:val="00F24C52"/>
    <w:rsid w:val="00F35FE6"/>
    <w:rsid w:val="00F40305"/>
    <w:rsid w:val="00F41BB4"/>
    <w:rsid w:val="00F43338"/>
    <w:rsid w:val="00F52090"/>
    <w:rsid w:val="00F5458E"/>
    <w:rsid w:val="00F67614"/>
    <w:rsid w:val="00F752E1"/>
    <w:rsid w:val="00F812D4"/>
    <w:rsid w:val="00F94A97"/>
    <w:rsid w:val="00FA6E41"/>
    <w:rsid w:val="00FC0BBB"/>
    <w:rsid w:val="00FC144F"/>
    <w:rsid w:val="00FE3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5D81B9"/>
  <w15:chartTrackingRefBased/>
  <w15:docId w15:val="{0F945317-D056-104F-AD2A-06B482A13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2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A5A9F"/>
    <w:pPr>
      <w:tabs>
        <w:tab w:val="center" w:pos="4513"/>
        <w:tab w:val="right" w:pos="9026"/>
      </w:tabs>
    </w:pPr>
  </w:style>
  <w:style w:type="character" w:customStyle="1" w:styleId="FooterChar">
    <w:name w:val="Footer Char"/>
    <w:basedOn w:val="DefaultParagraphFont"/>
    <w:link w:val="Footer"/>
    <w:uiPriority w:val="99"/>
    <w:rsid w:val="001A5A9F"/>
  </w:style>
  <w:style w:type="character" w:styleId="PageNumber">
    <w:name w:val="page number"/>
    <w:basedOn w:val="DefaultParagraphFont"/>
    <w:uiPriority w:val="99"/>
    <w:semiHidden/>
    <w:unhideWhenUsed/>
    <w:rsid w:val="001A5A9F"/>
  </w:style>
  <w:style w:type="paragraph" w:styleId="Header">
    <w:name w:val="header"/>
    <w:basedOn w:val="Normal"/>
    <w:link w:val="HeaderChar"/>
    <w:uiPriority w:val="99"/>
    <w:unhideWhenUsed/>
    <w:rsid w:val="001A5A9F"/>
    <w:pPr>
      <w:tabs>
        <w:tab w:val="center" w:pos="4513"/>
        <w:tab w:val="right" w:pos="9026"/>
      </w:tabs>
    </w:pPr>
  </w:style>
  <w:style w:type="character" w:customStyle="1" w:styleId="HeaderChar">
    <w:name w:val="Header Char"/>
    <w:basedOn w:val="DefaultParagraphFont"/>
    <w:link w:val="Header"/>
    <w:uiPriority w:val="99"/>
    <w:rsid w:val="001A5A9F"/>
  </w:style>
  <w:style w:type="character" w:styleId="Hyperlink">
    <w:name w:val="Hyperlink"/>
    <w:basedOn w:val="DefaultParagraphFont"/>
    <w:uiPriority w:val="99"/>
    <w:unhideWhenUsed/>
    <w:rsid w:val="00501873"/>
    <w:rPr>
      <w:color w:val="0563C1" w:themeColor="hyperlink"/>
      <w:u w:val="single"/>
    </w:rPr>
  </w:style>
  <w:style w:type="character" w:styleId="UnresolvedMention">
    <w:name w:val="Unresolved Mention"/>
    <w:basedOn w:val="DefaultParagraphFont"/>
    <w:uiPriority w:val="99"/>
    <w:semiHidden/>
    <w:unhideWhenUsed/>
    <w:rsid w:val="00501873"/>
    <w:rPr>
      <w:color w:val="605E5C"/>
      <w:shd w:val="clear" w:color="auto" w:fill="E1DFDD"/>
    </w:rPr>
  </w:style>
  <w:style w:type="character" w:styleId="FollowedHyperlink">
    <w:name w:val="FollowedHyperlink"/>
    <w:basedOn w:val="DefaultParagraphFont"/>
    <w:uiPriority w:val="99"/>
    <w:semiHidden/>
    <w:unhideWhenUsed/>
    <w:rsid w:val="00E431C8"/>
    <w:rPr>
      <w:color w:val="954F72" w:themeColor="followedHyperlink"/>
      <w:u w:val="single"/>
    </w:rPr>
  </w:style>
  <w:style w:type="paragraph" w:styleId="NormalWeb">
    <w:name w:val="Normal (Web)"/>
    <w:basedOn w:val="Normal"/>
    <w:uiPriority w:val="99"/>
    <w:semiHidden/>
    <w:unhideWhenUsed/>
    <w:rsid w:val="006912B1"/>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EC74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400067">
      <w:bodyDiv w:val="1"/>
      <w:marLeft w:val="0"/>
      <w:marRight w:val="0"/>
      <w:marTop w:val="0"/>
      <w:marBottom w:val="0"/>
      <w:divBdr>
        <w:top w:val="none" w:sz="0" w:space="0" w:color="auto"/>
        <w:left w:val="none" w:sz="0" w:space="0" w:color="auto"/>
        <w:bottom w:val="none" w:sz="0" w:space="0" w:color="auto"/>
        <w:right w:val="none" w:sz="0" w:space="0" w:color="auto"/>
      </w:divBdr>
      <w:divsChild>
        <w:div w:id="493301734">
          <w:marLeft w:val="0"/>
          <w:marRight w:val="0"/>
          <w:marTop w:val="0"/>
          <w:marBottom w:val="0"/>
          <w:divBdr>
            <w:top w:val="none" w:sz="0" w:space="0" w:color="auto"/>
            <w:left w:val="none" w:sz="0" w:space="0" w:color="auto"/>
            <w:bottom w:val="none" w:sz="0" w:space="0" w:color="auto"/>
            <w:right w:val="none" w:sz="0" w:space="0" w:color="auto"/>
          </w:divBdr>
          <w:divsChild>
            <w:div w:id="962612076">
              <w:marLeft w:val="0"/>
              <w:marRight w:val="0"/>
              <w:marTop w:val="0"/>
              <w:marBottom w:val="0"/>
              <w:divBdr>
                <w:top w:val="none" w:sz="0" w:space="0" w:color="auto"/>
                <w:left w:val="none" w:sz="0" w:space="0" w:color="auto"/>
                <w:bottom w:val="none" w:sz="0" w:space="0" w:color="auto"/>
                <w:right w:val="none" w:sz="0" w:space="0" w:color="auto"/>
              </w:divBdr>
              <w:divsChild>
                <w:div w:id="137685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7/Leadership%2520and%2520primary%2520improvement%2520-%2520new%2520links_0.pdf" TargetMode="External"/><Relationship Id="rId18" Type="http://schemas.openxmlformats.org/officeDocument/2006/relationships/hyperlink" Target="https://democracy.gwynedd.llyw.cymru/documents/s4206/Appendix%204%20-%20Support%20to%20Self-Evaluate%20School%20Attendance.pdf" TargetMode="External"/><Relationship Id="rId26" Type="http://schemas.openxmlformats.org/officeDocument/2006/relationships/hyperlink" Target="https://www.google.com/url?sa=i&amp;rct=j&amp;q=&amp;esrc=s&amp;source=web&amp;cd=&amp;ved=0CAQQw7AJahcKEwiowtuzvej-AhUAAAAAHQAAAAAQAw&amp;url=https%3A%2F%2Fschools.westsussex.gov.uk%2FPages%2FDownload%2F6bfa216d-d74f-4510-aca8-408e7a5ef949%2FPageSectionDocuments&amp;psig=AOvVaw2X-iPPi1092llZvJKVMiCr&amp;ust=1683730061637975" TargetMode="External"/><Relationship Id="rId3" Type="http://schemas.openxmlformats.org/officeDocument/2006/relationships/settings" Target="settings.xml"/><Relationship Id="rId21" Type="http://schemas.openxmlformats.org/officeDocument/2006/relationships/hyperlink" Target="https://www.SchoolAprimaryschool.co.uk" TargetMode="External"/><Relationship Id="rId7" Type="http://schemas.openxmlformats.org/officeDocument/2006/relationships/hyperlink" Target="https://www.attendanceworks.org/wp-content/uploads/2017/10/Attendance-Works-Establishing-School-wide-Attendance-Incentives.pdf" TargetMode="External"/><Relationship Id="rId12" Type="http://schemas.openxmlformats.org/officeDocument/2006/relationships/hyperlink" Target="https://www.estyn.gov.wales/system/files/2020-07/Effective_practice_in_improving_attendance_in_primary_schools_-_June_2015.pdf" TargetMode="External"/><Relationship Id="rId17" Type="http://schemas.openxmlformats.org/officeDocument/2006/relationships/hyperlink" Target="https://pubmed.ncbi.nlm.nih.gov/17720288/" TargetMode="External"/><Relationship Id="rId25" Type="http://schemas.openxmlformats.org/officeDocument/2006/relationships/hyperlink" Target="https://www.gov.wales/sites/default/files/publications/2018-03/school-development-plans.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ndfonline.com/doi/abs/10.1080/10824669.2014.962696?journalCode=hjsp20" TargetMode="External"/><Relationship Id="rId20" Type="http://schemas.openxmlformats.org/officeDocument/2006/relationships/hyperlink" Target="https://schoolrefuserfamilies.files.wordpress.com/2018/01/pellegrini.pdf"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1099677/Working_together_to_improve_school_attendance.pdf" TargetMode="External"/><Relationship Id="rId24" Type="http://schemas.openxmlformats.org/officeDocument/2006/relationships/hyperlink" Target="https://papers.ssrn.com/sol3/papers.cfm?abstract_id=2743041"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lstonallsaints.notts.sch.uk/_documents/%5B101362%5Dattendance-information-for-parents.pdf" TargetMode="External"/><Relationship Id="rId23" Type="http://schemas.openxmlformats.org/officeDocument/2006/relationships/hyperlink" Target="https://www.solihull.gov.uk/sites/default/files/2021-12/Emotionally-Based-School-Non-Attendance-Guidance-for-Schools.pdf" TargetMode="External"/><Relationship Id="rId28" Type="http://schemas.openxmlformats.org/officeDocument/2006/relationships/hyperlink" Target="https://hwb.gov.wales/api/storage/932d8940-56f5-4660-aa85-afb4e87560a9/an-introduction-to-the-professional-standards-for-teaching-and-leadership.pdf" TargetMode="External"/><Relationship Id="rId10" Type="http://schemas.openxmlformats.org/officeDocument/2006/relationships/hyperlink" Target="https://www.nccp.org/wp-content/uploads/2008/09/text_837.pdf" TargetMode="External"/><Relationship Id="rId19" Type="http://schemas.openxmlformats.org/officeDocument/2006/relationships/hyperlink" Target="https://dera.ioe.ac.uk/id/eprint/8655/1/RR424.pdf"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www.dr-ama.com/wp-content/uploads/2013/04/strategic-education.pdf" TargetMode="External"/><Relationship Id="rId14" Type="http://schemas.openxmlformats.org/officeDocument/2006/relationships/hyperlink" Target="https://www.estyn.gov.wales/effective-practice/including-all-staff-self-evaluation-process" TargetMode="External"/><Relationship Id="rId22" Type="http://schemas.openxmlformats.org/officeDocument/2006/relationships/hyperlink" Target="http://mikeschmoker.com/data-analysis.html" TargetMode="External"/><Relationship Id="rId27" Type="http://schemas.openxmlformats.org/officeDocument/2006/relationships/hyperlink" Target="https://www.gov.wales/attendance-pupils-maintained-schools-5-september-2022-24-march-2023" TargetMode="External"/><Relationship Id="rId30" Type="http://schemas.openxmlformats.org/officeDocument/2006/relationships/footer" Target="footer1.xml"/><Relationship Id="rId8" Type="http://schemas.openxmlformats.org/officeDocument/2006/relationships/hyperlink" Target="https://www.bera.ac.uk/publication/ethical-guidelines-for-educational-research-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536</TotalTime>
  <Pages>10</Pages>
  <Words>3963</Words>
  <Characters>22594</Characters>
  <Application>Microsoft Office Word</Application>
  <DocSecurity>0</DocSecurity>
  <Lines>188</Lines>
  <Paragraphs>53</Paragraphs>
  <ScaleCrop>false</ScaleCrop>
  <Company/>
  <LinksUpToDate>false</LinksUpToDate>
  <CharactersWithSpaces>26504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dc:creator>
  <cp:keywords/>
  <dc:description/>
  <cp:lastModifiedBy>Emma Davies</cp:lastModifiedBy>
  <cp:revision>249</cp:revision>
  <dcterms:created xsi:type="dcterms:W3CDTF">2023-05-02T10:36:00Z</dcterms:created>
  <dcterms:modified xsi:type="dcterms:W3CDTF">2023-05-12T15:41:00Z</dcterms:modified>
</cp:coreProperties>
</file>