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D77A8" w14:textId="6E8406F9" w:rsidR="001F16CA" w:rsidRDefault="00D12DAE">
      <w:pPr>
        <w:rPr>
          <w:rFonts w:ascii="Times New Roman" w:hAnsi="Times New Roman" w:cs="Times New Roman"/>
          <w:color w:val="000000" w:themeColor="text1"/>
          <w:sz w:val="28"/>
          <w:szCs w:val="28"/>
          <w:u w:val="single"/>
          <w:lang w:val="en-US"/>
        </w:rPr>
      </w:pPr>
      <w:r>
        <w:rPr>
          <w:rFonts w:ascii="Times New Roman" w:hAnsi="Times New Roman" w:cs="Times New Roman"/>
          <w:color w:val="000000" w:themeColor="text1"/>
          <w:sz w:val="28"/>
          <w:szCs w:val="28"/>
          <w:u w:val="single"/>
          <w:lang w:val="en-US"/>
        </w:rPr>
        <w:t xml:space="preserve">Draft </w:t>
      </w:r>
      <w:r w:rsidR="005875CD" w:rsidRPr="005875CD">
        <w:rPr>
          <w:rFonts w:ascii="Times New Roman" w:hAnsi="Times New Roman" w:cs="Times New Roman"/>
          <w:color w:val="000000" w:themeColor="text1"/>
          <w:sz w:val="28"/>
          <w:szCs w:val="28"/>
          <w:u w:val="single"/>
          <w:lang w:val="en-US"/>
        </w:rPr>
        <w:t xml:space="preserve">Essay Based on a Sky Journal </w:t>
      </w:r>
    </w:p>
    <w:p w14:paraId="22CC0776" w14:textId="77777777" w:rsidR="001F16CA" w:rsidRPr="005875CD" w:rsidRDefault="001F16CA">
      <w:pPr>
        <w:rPr>
          <w:rFonts w:ascii="Times New Roman" w:hAnsi="Times New Roman" w:cs="Times New Roman"/>
          <w:color w:val="0070C0"/>
          <w:lang w:val="en-US"/>
        </w:rPr>
      </w:pPr>
    </w:p>
    <w:p w14:paraId="0E291329" w14:textId="54ED4F13" w:rsidR="005875CD" w:rsidRDefault="001830C3">
      <w:pPr>
        <w:rPr>
          <w:rFonts w:ascii="Times New Roman" w:hAnsi="Times New Roman" w:cs="Times New Roman"/>
          <w:lang w:val="en-US"/>
        </w:rPr>
      </w:pPr>
      <w:r w:rsidRPr="005875CD">
        <w:rPr>
          <w:rFonts w:ascii="Times New Roman" w:hAnsi="Times New Roman" w:cs="Times New Roman"/>
          <w:lang w:val="en-US"/>
        </w:rPr>
        <w:t xml:space="preserve">This essay is based on </w:t>
      </w:r>
      <w:r w:rsidR="00454FD3" w:rsidRPr="005875CD">
        <w:rPr>
          <w:rFonts w:ascii="Times New Roman" w:hAnsi="Times New Roman" w:cs="Times New Roman"/>
          <w:lang w:val="en-US"/>
        </w:rPr>
        <w:t xml:space="preserve">a Sky Journal that contains observations of the Sky between </w:t>
      </w:r>
      <w:r w:rsidR="008456CF">
        <w:rPr>
          <w:rFonts w:ascii="Times New Roman" w:hAnsi="Times New Roman" w:cs="Times New Roman"/>
          <w:lang w:val="en-US"/>
        </w:rPr>
        <w:t xml:space="preserve">the hours </w:t>
      </w:r>
      <w:r w:rsidR="00454FD3" w:rsidRPr="005875CD">
        <w:rPr>
          <w:rFonts w:ascii="Times New Roman" w:hAnsi="Times New Roman" w:cs="Times New Roman"/>
          <w:lang w:val="en-US"/>
        </w:rPr>
        <w:t>21:00 and 23:00 from the 1/11/2021 – 18/11/2021. The aim of this Journal was to record observations of the moon phases, although, as weather dictated, t</w:t>
      </w:r>
      <w:r w:rsidR="008456CF">
        <w:rPr>
          <w:rFonts w:ascii="Times New Roman" w:hAnsi="Times New Roman" w:cs="Times New Roman"/>
          <w:lang w:val="en-US"/>
        </w:rPr>
        <w:t>he moon</w:t>
      </w:r>
      <w:r w:rsidR="00454FD3" w:rsidRPr="005875CD">
        <w:rPr>
          <w:rFonts w:ascii="Times New Roman" w:hAnsi="Times New Roman" w:cs="Times New Roman"/>
          <w:lang w:val="en-US"/>
        </w:rPr>
        <w:t xml:space="preserve"> was not always possible. These observations will be analyzed within the context of the following quote from Vincent Van Gogh</w:t>
      </w:r>
      <w:r w:rsidR="005875CD">
        <w:rPr>
          <w:rFonts w:ascii="Times New Roman" w:hAnsi="Times New Roman" w:cs="Times New Roman"/>
          <w:lang w:val="en-US"/>
        </w:rPr>
        <w:t>:</w:t>
      </w:r>
    </w:p>
    <w:p w14:paraId="5CD15F98" w14:textId="77777777" w:rsidR="005875CD" w:rsidRDefault="005875CD">
      <w:pPr>
        <w:rPr>
          <w:rFonts w:ascii="Times New Roman" w:hAnsi="Times New Roman" w:cs="Times New Roman"/>
          <w:lang w:val="en-US"/>
        </w:rPr>
      </w:pPr>
    </w:p>
    <w:p w14:paraId="76B395EB" w14:textId="4C983EA3" w:rsidR="00454FD3" w:rsidRPr="005875CD" w:rsidRDefault="005875CD">
      <w:pPr>
        <w:rPr>
          <w:rFonts w:ascii="Times New Roman" w:hAnsi="Times New Roman" w:cs="Times New Roman"/>
          <w:lang w:val="en-US"/>
        </w:rPr>
      </w:pPr>
      <w:r>
        <w:rPr>
          <w:rFonts w:ascii="Times New Roman" w:hAnsi="Times New Roman" w:cs="Times New Roman"/>
          <w:lang w:val="en-US"/>
        </w:rPr>
        <w:t xml:space="preserve">*indent* </w:t>
      </w:r>
      <w:r w:rsidR="00454FD3" w:rsidRPr="005875CD">
        <w:rPr>
          <w:rFonts w:ascii="Times New Roman" w:hAnsi="Times New Roman" w:cs="Times New Roman"/>
          <w:lang w:val="en-US"/>
        </w:rPr>
        <w:t xml:space="preserve">‘Be clearly aware of the stars and infinity on high. Then life seems almost enchanted after all.’ </w:t>
      </w:r>
      <w:r w:rsidR="00454FD3" w:rsidRPr="005875CD">
        <w:rPr>
          <w:rStyle w:val="FootnoteReference"/>
          <w:rFonts w:ascii="Times New Roman" w:hAnsi="Times New Roman" w:cs="Times New Roman"/>
          <w:lang w:val="en-US"/>
        </w:rPr>
        <w:footnoteReference w:id="1"/>
      </w:r>
    </w:p>
    <w:p w14:paraId="47EAB8DA" w14:textId="068C480B" w:rsidR="00454FD3" w:rsidRPr="005875CD" w:rsidRDefault="00454FD3">
      <w:pPr>
        <w:rPr>
          <w:rFonts w:ascii="Times New Roman" w:hAnsi="Times New Roman" w:cs="Times New Roman"/>
          <w:lang w:val="en-US"/>
        </w:rPr>
      </w:pPr>
    </w:p>
    <w:p w14:paraId="4EB475EF" w14:textId="6B2059E0" w:rsidR="00814991" w:rsidRPr="005875CD" w:rsidRDefault="00814991">
      <w:pPr>
        <w:rPr>
          <w:rFonts w:ascii="Times New Roman" w:hAnsi="Times New Roman" w:cs="Times New Roman"/>
          <w:color w:val="7030A0"/>
          <w:lang w:val="en-US"/>
        </w:rPr>
      </w:pPr>
      <w:r w:rsidRPr="005875CD">
        <w:rPr>
          <w:rFonts w:ascii="Times New Roman" w:hAnsi="Times New Roman" w:cs="Times New Roman"/>
          <w:lang w:val="en-US"/>
        </w:rPr>
        <w:t xml:space="preserve">This quote is taken from a letter (in a series of letters) that Van </w:t>
      </w:r>
      <w:r w:rsidR="009E19E4" w:rsidRPr="005875CD">
        <w:rPr>
          <w:rFonts w:ascii="Times New Roman" w:hAnsi="Times New Roman" w:cs="Times New Roman"/>
          <w:lang w:val="en-US"/>
        </w:rPr>
        <w:t>Gogh</w:t>
      </w:r>
      <w:r w:rsidRPr="005875CD">
        <w:rPr>
          <w:rFonts w:ascii="Times New Roman" w:hAnsi="Times New Roman" w:cs="Times New Roman"/>
          <w:lang w:val="en-US"/>
        </w:rPr>
        <w:t xml:space="preserve"> wrote to his brother Theodore throughout the </w:t>
      </w:r>
      <w:r w:rsidRPr="008456CF">
        <w:rPr>
          <w:rFonts w:ascii="Times New Roman" w:hAnsi="Times New Roman" w:cs="Times New Roman"/>
          <w:color w:val="000000" w:themeColor="text1"/>
          <w:lang w:val="en-US"/>
        </w:rPr>
        <w:t>course of his life.</w:t>
      </w:r>
      <w:r w:rsidR="005875CD" w:rsidRPr="008456CF">
        <w:rPr>
          <w:rStyle w:val="FootnoteReference"/>
          <w:rFonts w:ascii="Times New Roman" w:hAnsi="Times New Roman" w:cs="Times New Roman"/>
          <w:color w:val="000000" w:themeColor="text1"/>
          <w:lang w:val="en-US"/>
        </w:rPr>
        <w:footnoteReference w:id="2"/>
      </w:r>
      <w:r w:rsidRPr="008456CF">
        <w:rPr>
          <w:rFonts w:ascii="Times New Roman" w:hAnsi="Times New Roman" w:cs="Times New Roman"/>
          <w:color w:val="000000" w:themeColor="text1"/>
          <w:lang w:val="en-US"/>
        </w:rPr>
        <w:t xml:space="preserve"> </w:t>
      </w:r>
    </w:p>
    <w:p w14:paraId="3C9B418A" w14:textId="77777777" w:rsidR="001F16CA" w:rsidRPr="005875CD" w:rsidRDefault="001F16CA">
      <w:pPr>
        <w:rPr>
          <w:rFonts w:ascii="Times New Roman" w:hAnsi="Times New Roman" w:cs="Times New Roman"/>
          <w:lang w:val="en-US"/>
        </w:rPr>
      </w:pPr>
    </w:p>
    <w:p w14:paraId="2439FE0F" w14:textId="17557F72" w:rsidR="00B817A7" w:rsidRPr="005875CD" w:rsidRDefault="00B817A7">
      <w:pPr>
        <w:rPr>
          <w:rFonts w:ascii="Times New Roman" w:hAnsi="Times New Roman" w:cs="Times New Roman"/>
          <w:u w:val="single"/>
          <w:lang w:val="en-US"/>
        </w:rPr>
      </w:pPr>
      <w:r w:rsidRPr="005875CD">
        <w:rPr>
          <w:rFonts w:ascii="Times New Roman" w:hAnsi="Times New Roman" w:cs="Times New Roman"/>
          <w:u w:val="single"/>
          <w:lang w:val="en-US"/>
        </w:rPr>
        <w:t>Introduction, introduce themes</w:t>
      </w:r>
    </w:p>
    <w:p w14:paraId="4606FBED" w14:textId="14FB8B54" w:rsidR="00B817A7" w:rsidRPr="005875CD" w:rsidRDefault="00B817A7">
      <w:pPr>
        <w:rPr>
          <w:rFonts w:ascii="Times New Roman" w:hAnsi="Times New Roman" w:cs="Times New Roman"/>
          <w:u w:val="single"/>
          <w:lang w:val="en-US"/>
        </w:rPr>
      </w:pPr>
    </w:p>
    <w:p w14:paraId="111CD79B" w14:textId="364E1A81" w:rsidR="00B817A7" w:rsidRPr="005875CD" w:rsidRDefault="00B817A7">
      <w:pPr>
        <w:rPr>
          <w:rFonts w:ascii="Times New Roman" w:hAnsi="Times New Roman" w:cs="Times New Roman"/>
          <w:lang w:val="en-US"/>
        </w:rPr>
      </w:pPr>
      <w:r w:rsidRPr="005875CD">
        <w:rPr>
          <w:rFonts w:ascii="Times New Roman" w:hAnsi="Times New Roman" w:cs="Times New Roman"/>
          <w:lang w:val="en-US"/>
        </w:rPr>
        <w:t xml:space="preserve">The aim of this essay is to show how the sky provides meaning to humans by enchanting their lives. As </w:t>
      </w:r>
      <w:r w:rsidR="008456CF" w:rsidRPr="008456CF">
        <w:rPr>
          <w:rFonts w:ascii="Times New Roman" w:hAnsi="Times New Roman" w:cs="Times New Roman"/>
          <w:color w:val="000000" w:themeColor="text1"/>
          <w:lang w:val="en-US"/>
        </w:rPr>
        <w:t xml:space="preserve">thought </w:t>
      </w:r>
      <w:r w:rsidRPr="005875CD">
        <w:rPr>
          <w:rFonts w:ascii="Times New Roman" w:hAnsi="Times New Roman" w:cs="Times New Roman"/>
          <w:lang w:val="en-US"/>
        </w:rPr>
        <w:t>by Van Gogh</w:t>
      </w:r>
      <w:r w:rsidR="0054732F" w:rsidRPr="005875CD">
        <w:rPr>
          <w:rFonts w:ascii="Times New Roman" w:hAnsi="Times New Roman" w:cs="Times New Roman"/>
          <w:lang w:val="en-US"/>
        </w:rPr>
        <w:t xml:space="preserve"> throughout his life</w:t>
      </w:r>
      <w:r w:rsidRPr="005875CD">
        <w:rPr>
          <w:rFonts w:ascii="Times New Roman" w:hAnsi="Times New Roman" w:cs="Times New Roman"/>
          <w:lang w:val="en-US"/>
        </w:rPr>
        <w:t xml:space="preserve"> the sky </w:t>
      </w:r>
      <w:r w:rsidR="0054732F" w:rsidRPr="008456CF">
        <w:rPr>
          <w:rFonts w:ascii="Times New Roman" w:hAnsi="Times New Roman" w:cs="Times New Roman"/>
          <w:color w:val="000000" w:themeColor="text1"/>
          <w:lang w:val="en-US"/>
        </w:rPr>
        <w:t>enchants our lives,</w:t>
      </w:r>
      <w:r w:rsidR="005875CD" w:rsidRPr="008456CF">
        <w:rPr>
          <w:rStyle w:val="FootnoteReference"/>
          <w:rFonts w:ascii="Times New Roman" w:hAnsi="Times New Roman" w:cs="Times New Roman"/>
          <w:color w:val="000000" w:themeColor="text1"/>
          <w:lang w:val="en-US"/>
        </w:rPr>
        <w:footnoteReference w:id="3"/>
      </w:r>
      <w:r w:rsidR="0054732F" w:rsidRPr="008456CF">
        <w:rPr>
          <w:rFonts w:ascii="Times New Roman" w:hAnsi="Times New Roman" w:cs="Times New Roman"/>
          <w:color w:val="000000" w:themeColor="text1"/>
          <w:lang w:val="en-US"/>
        </w:rPr>
        <w:t xml:space="preserve"> </w:t>
      </w:r>
      <w:r w:rsidR="0054732F" w:rsidRPr="005875CD">
        <w:rPr>
          <w:rFonts w:ascii="Times New Roman" w:hAnsi="Times New Roman" w:cs="Times New Roman"/>
          <w:lang w:val="en-US"/>
        </w:rPr>
        <w:t xml:space="preserve">which in turn provides </w:t>
      </w:r>
      <w:r w:rsidR="0054732F" w:rsidRPr="008456CF">
        <w:rPr>
          <w:rFonts w:ascii="Times New Roman" w:hAnsi="Times New Roman" w:cs="Times New Roman"/>
          <w:color w:val="000000" w:themeColor="text1"/>
          <w:lang w:val="en-US"/>
        </w:rPr>
        <w:t>meaning.</w:t>
      </w:r>
      <w:r w:rsidR="005875CD" w:rsidRPr="008456CF">
        <w:rPr>
          <w:rStyle w:val="FootnoteReference"/>
          <w:rFonts w:ascii="Times New Roman" w:hAnsi="Times New Roman" w:cs="Times New Roman"/>
          <w:color w:val="000000" w:themeColor="text1"/>
          <w:lang w:val="en-US"/>
        </w:rPr>
        <w:footnoteReference w:id="4"/>
      </w:r>
      <w:r w:rsidR="0054732F" w:rsidRPr="008456CF">
        <w:rPr>
          <w:rFonts w:ascii="Times New Roman" w:hAnsi="Times New Roman" w:cs="Times New Roman"/>
          <w:color w:val="000000" w:themeColor="text1"/>
          <w:lang w:val="en-US"/>
        </w:rPr>
        <w:t xml:space="preserve"> </w:t>
      </w:r>
      <w:r w:rsidR="008456CF">
        <w:rPr>
          <w:rFonts w:ascii="Times New Roman" w:hAnsi="Times New Roman" w:cs="Times New Roman"/>
          <w:color w:val="000000" w:themeColor="text1"/>
          <w:lang w:val="en-US"/>
        </w:rPr>
        <w:t xml:space="preserve">This idea of </w:t>
      </w:r>
      <w:r w:rsidR="008456CF">
        <w:rPr>
          <w:rFonts w:ascii="Times New Roman" w:hAnsi="Times New Roman" w:cs="Times New Roman"/>
          <w:lang w:val="en-US"/>
        </w:rPr>
        <w:t>e</w:t>
      </w:r>
      <w:r w:rsidR="0054732F" w:rsidRPr="005875CD">
        <w:rPr>
          <w:rFonts w:ascii="Times New Roman" w:hAnsi="Times New Roman" w:cs="Times New Roman"/>
          <w:lang w:val="en-US"/>
        </w:rPr>
        <w:t xml:space="preserve">nchantment in the context of my sky journal </w:t>
      </w:r>
      <w:r w:rsidR="0054732F" w:rsidRPr="008456CF">
        <w:rPr>
          <w:rFonts w:ascii="Times New Roman" w:hAnsi="Times New Roman" w:cs="Times New Roman"/>
          <w:color w:val="000000" w:themeColor="text1"/>
          <w:lang w:val="en-US"/>
        </w:rPr>
        <w:t xml:space="preserve">showed up </w:t>
      </w:r>
      <w:r w:rsidR="0054732F" w:rsidRPr="005875CD">
        <w:rPr>
          <w:rFonts w:ascii="Times New Roman" w:hAnsi="Times New Roman" w:cs="Times New Roman"/>
          <w:lang w:val="en-US"/>
        </w:rPr>
        <w:t>in 2 forms. The first being enchantment a tangible experience through the provocation of feelings and sensory explorations. The second being enchantment in the form of intangible experiences, such as imagination and metaphorical transportation to other worlds or planes of existence. I will explore how th</w:t>
      </w:r>
      <w:r w:rsidR="008456CF">
        <w:rPr>
          <w:rFonts w:ascii="Times New Roman" w:hAnsi="Times New Roman" w:cs="Times New Roman"/>
          <w:lang w:val="en-US"/>
        </w:rPr>
        <w:t>e ability to give life</w:t>
      </w:r>
      <w:r w:rsidR="0054732F" w:rsidRPr="005875CD">
        <w:rPr>
          <w:rFonts w:ascii="Times New Roman" w:hAnsi="Times New Roman" w:cs="Times New Roman"/>
          <w:lang w:val="en-US"/>
        </w:rPr>
        <w:t xml:space="preserve"> meaning that came from this enchantment did not always sit comfortably with me or other observe</w:t>
      </w:r>
      <w:r w:rsidR="008456CF">
        <w:rPr>
          <w:rFonts w:ascii="Times New Roman" w:hAnsi="Times New Roman" w:cs="Times New Roman"/>
          <w:lang w:val="en-US"/>
        </w:rPr>
        <w:t>r</w:t>
      </w:r>
      <w:r w:rsidR="0054732F" w:rsidRPr="005875CD">
        <w:rPr>
          <w:rFonts w:ascii="Times New Roman" w:hAnsi="Times New Roman" w:cs="Times New Roman"/>
          <w:lang w:val="en-US"/>
        </w:rPr>
        <w:t>s of the sky</w:t>
      </w:r>
      <w:r w:rsidR="008456CF">
        <w:rPr>
          <w:rStyle w:val="FootnoteReference"/>
          <w:rFonts w:ascii="Times New Roman" w:hAnsi="Times New Roman" w:cs="Times New Roman"/>
          <w:lang w:val="en-US"/>
        </w:rPr>
        <w:footnoteReference w:id="5"/>
      </w:r>
      <w:r w:rsidR="0054732F" w:rsidRPr="005875CD">
        <w:rPr>
          <w:rFonts w:ascii="Times New Roman" w:hAnsi="Times New Roman" w:cs="Times New Roman"/>
          <w:lang w:val="en-US"/>
        </w:rPr>
        <w:t xml:space="preserve">, as a result of the current state of </w:t>
      </w:r>
      <w:r w:rsidR="0054732F" w:rsidRPr="008456CF">
        <w:rPr>
          <w:rFonts w:ascii="Times New Roman" w:hAnsi="Times New Roman" w:cs="Times New Roman"/>
          <w:color w:val="000000" w:themeColor="text1"/>
          <w:lang w:val="en-US"/>
        </w:rPr>
        <w:t>disenchantment in which we find the world.</w:t>
      </w:r>
      <w:r w:rsidR="005875CD" w:rsidRPr="008456CF">
        <w:rPr>
          <w:rStyle w:val="FootnoteReference"/>
          <w:rFonts w:ascii="Times New Roman" w:hAnsi="Times New Roman" w:cs="Times New Roman"/>
          <w:color w:val="000000" w:themeColor="text1"/>
          <w:lang w:val="en-US"/>
        </w:rPr>
        <w:footnoteReference w:id="6"/>
      </w:r>
      <w:r w:rsidR="0054732F" w:rsidRPr="008456CF">
        <w:rPr>
          <w:rFonts w:ascii="Times New Roman" w:hAnsi="Times New Roman" w:cs="Times New Roman"/>
          <w:color w:val="000000" w:themeColor="text1"/>
          <w:lang w:val="en-US"/>
        </w:rPr>
        <w:t xml:space="preserve"> </w:t>
      </w:r>
      <w:r w:rsidR="0054732F" w:rsidRPr="005875CD">
        <w:rPr>
          <w:rFonts w:ascii="Times New Roman" w:hAnsi="Times New Roman" w:cs="Times New Roman"/>
          <w:lang w:val="en-US"/>
        </w:rPr>
        <w:t>This presence of meaning which the sky p</w:t>
      </w:r>
      <w:r w:rsidR="0054732F" w:rsidRPr="008456CF">
        <w:rPr>
          <w:rFonts w:ascii="Times New Roman" w:hAnsi="Times New Roman" w:cs="Times New Roman"/>
          <w:color w:val="000000" w:themeColor="text1"/>
          <w:lang w:val="en-US"/>
        </w:rPr>
        <w:t xml:space="preserve">oses in one’s life, despite our inherent apprehensions, can keep </w:t>
      </w:r>
      <w:r w:rsidR="008456CF">
        <w:rPr>
          <w:rFonts w:ascii="Times New Roman" w:hAnsi="Times New Roman" w:cs="Times New Roman"/>
          <w:color w:val="000000" w:themeColor="text1"/>
          <w:lang w:val="en-US"/>
        </w:rPr>
        <w:t xml:space="preserve">the individual </w:t>
      </w:r>
      <w:r w:rsidR="0054732F" w:rsidRPr="008456CF">
        <w:rPr>
          <w:rFonts w:ascii="Times New Roman" w:hAnsi="Times New Roman" w:cs="Times New Roman"/>
          <w:color w:val="000000" w:themeColor="text1"/>
          <w:lang w:val="en-US"/>
        </w:rPr>
        <w:t>grounded and present</w:t>
      </w:r>
      <w:r w:rsidR="008456CF">
        <w:rPr>
          <w:rFonts w:ascii="Times New Roman" w:hAnsi="Times New Roman" w:cs="Times New Roman"/>
          <w:color w:val="000000" w:themeColor="text1"/>
          <w:lang w:val="en-US"/>
        </w:rPr>
        <w:t>,</w:t>
      </w:r>
      <w:r w:rsidR="005875CD">
        <w:rPr>
          <w:rStyle w:val="FootnoteReference"/>
          <w:rFonts w:ascii="Times New Roman" w:hAnsi="Times New Roman" w:cs="Times New Roman"/>
          <w:color w:val="7030A0"/>
          <w:lang w:val="en-US"/>
        </w:rPr>
        <w:footnoteReference w:id="7"/>
      </w:r>
      <w:r w:rsidR="008456CF">
        <w:rPr>
          <w:rFonts w:ascii="Times New Roman" w:hAnsi="Times New Roman" w:cs="Times New Roman"/>
          <w:color w:val="000000" w:themeColor="text1"/>
          <w:lang w:val="en-US"/>
        </w:rPr>
        <w:t xml:space="preserve"> resulting in greater </w:t>
      </w:r>
      <w:r w:rsidR="009E19E4">
        <w:rPr>
          <w:rFonts w:ascii="Times New Roman" w:hAnsi="Times New Roman" w:cs="Times New Roman"/>
          <w:color w:val="000000" w:themeColor="text1"/>
          <w:lang w:val="en-US"/>
        </w:rPr>
        <w:t>self-awareness</w:t>
      </w:r>
      <w:r w:rsidR="008456CF">
        <w:rPr>
          <w:rFonts w:ascii="Times New Roman" w:hAnsi="Times New Roman" w:cs="Times New Roman"/>
          <w:color w:val="7030A0"/>
          <w:lang w:val="en-US"/>
        </w:rPr>
        <w:t xml:space="preserve">, </w:t>
      </w:r>
      <w:r w:rsidR="0054732F" w:rsidRPr="005875CD">
        <w:rPr>
          <w:rFonts w:ascii="Times New Roman" w:hAnsi="Times New Roman" w:cs="Times New Roman"/>
          <w:lang w:val="en-US"/>
        </w:rPr>
        <w:t xml:space="preserve">this is a nod to the grandeur of the experience itself. </w:t>
      </w:r>
    </w:p>
    <w:p w14:paraId="41BC62BF" w14:textId="7325074F" w:rsidR="00E95206" w:rsidRPr="005875CD" w:rsidRDefault="00E95206">
      <w:pPr>
        <w:rPr>
          <w:rFonts w:ascii="Times New Roman" w:hAnsi="Times New Roman" w:cs="Times New Roman"/>
          <w:u w:val="single"/>
          <w:lang w:val="en-US"/>
        </w:rPr>
      </w:pPr>
    </w:p>
    <w:p w14:paraId="6E965E4D" w14:textId="36DD41F2" w:rsidR="00E95206" w:rsidRPr="005875CD" w:rsidRDefault="00E95206">
      <w:pPr>
        <w:rPr>
          <w:rFonts w:ascii="Times New Roman" w:hAnsi="Times New Roman" w:cs="Times New Roman"/>
          <w:color w:val="000000" w:themeColor="text1"/>
          <w:lang w:val="en-US"/>
        </w:rPr>
      </w:pPr>
      <w:r w:rsidRPr="005875CD">
        <w:rPr>
          <w:rFonts w:ascii="Times New Roman" w:hAnsi="Times New Roman" w:cs="Times New Roman"/>
          <w:lang w:val="en-US"/>
        </w:rPr>
        <w:t xml:space="preserve">Born in </w:t>
      </w:r>
      <w:r w:rsidR="004801EA" w:rsidRPr="008456CF">
        <w:rPr>
          <w:rFonts w:ascii="Times New Roman" w:hAnsi="Times New Roman" w:cs="Times New Roman"/>
          <w:color w:val="000000" w:themeColor="text1"/>
          <w:lang w:val="en-US"/>
        </w:rPr>
        <w:t>the Dutch countryside</w:t>
      </w:r>
      <w:r w:rsidR="005875CD" w:rsidRPr="008456CF">
        <w:rPr>
          <w:rFonts w:ascii="Times New Roman" w:hAnsi="Times New Roman" w:cs="Times New Roman"/>
          <w:color w:val="000000" w:themeColor="text1"/>
          <w:lang w:val="en-US"/>
        </w:rPr>
        <w:t xml:space="preserve"> in 1853 </w:t>
      </w:r>
      <w:r w:rsidR="004801EA" w:rsidRPr="008456CF">
        <w:rPr>
          <w:rStyle w:val="FootnoteReference"/>
          <w:rFonts w:ascii="Times New Roman" w:hAnsi="Times New Roman" w:cs="Times New Roman"/>
          <w:color w:val="000000" w:themeColor="text1"/>
          <w:lang w:val="en-US"/>
        </w:rPr>
        <w:footnoteReference w:id="8"/>
      </w:r>
      <w:r w:rsidRPr="008456CF">
        <w:rPr>
          <w:rFonts w:ascii="Times New Roman" w:hAnsi="Times New Roman" w:cs="Times New Roman"/>
          <w:color w:val="000000" w:themeColor="text1"/>
          <w:lang w:val="en-US"/>
        </w:rPr>
        <w:t xml:space="preserve"> </w:t>
      </w:r>
      <w:r w:rsidRPr="005875CD">
        <w:rPr>
          <w:rFonts w:ascii="Times New Roman" w:hAnsi="Times New Roman" w:cs="Times New Roman"/>
          <w:lang w:val="en-US"/>
        </w:rPr>
        <w:t>Vincent Van Gogh was a</w:t>
      </w:r>
      <w:r w:rsidR="00414659" w:rsidRPr="005875CD">
        <w:rPr>
          <w:rFonts w:ascii="Times New Roman" w:hAnsi="Times New Roman" w:cs="Times New Roman"/>
          <w:lang w:val="en-US"/>
        </w:rPr>
        <w:t xml:space="preserve"> </w:t>
      </w:r>
      <w:r w:rsidR="009E19E4" w:rsidRPr="005875CD">
        <w:rPr>
          <w:rFonts w:ascii="Times New Roman" w:hAnsi="Times New Roman" w:cs="Times New Roman"/>
          <w:lang w:val="en-US"/>
        </w:rPr>
        <w:t>self-</w:t>
      </w:r>
      <w:r w:rsidR="009E19E4" w:rsidRPr="008456CF">
        <w:rPr>
          <w:rFonts w:ascii="Times New Roman" w:hAnsi="Times New Roman" w:cs="Times New Roman"/>
          <w:color w:val="000000" w:themeColor="text1"/>
          <w:lang w:val="en-US"/>
        </w:rPr>
        <w:t>taught</w:t>
      </w:r>
      <w:r w:rsidRPr="008456CF">
        <w:rPr>
          <w:rFonts w:ascii="Times New Roman" w:hAnsi="Times New Roman" w:cs="Times New Roman"/>
          <w:color w:val="000000" w:themeColor="text1"/>
          <w:lang w:val="en-US"/>
        </w:rPr>
        <w:t xml:space="preserve"> artist</w:t>
      </w:r>
      <w:r w:rsidR="00414659" w:rsidRPr="008456CF">
        <w:rPr>
          <w:rStyle w:val="FootnoteReference"/>
          <w:rFonts w:ascii="Times New Roman" w:hAnsi="Times New Roman" w:cs="Times New Roman"/>
          <w:color w:val="000000" w:themeColor="text1"/>
          <w:lang w:val="en-US"/>
        </w:rPr>
        <w:footnoteReference w:id="9"/>
      </w:r>
      <w:r w:rsidRPr="008456CF">
        <w:rPr>
          <w:rFonts w:ascii="Times New Roman" w:hAnsi="Times New Roman" w:cs="Times New Roman"/>
          <w:color w:val="000000" w:themeColor="text1"/>
          <w:lang w:val="en-US"/>
        </w:rPr>
        <w:t xml:space="preserve"> </w:t>
      </w:r>
      <w:r w:rsidRPr="005875CD">
        <w:rPr>
          <w:rFonts w:ascii="Times New Roman" w:hAnsi="Times New Roman" w:cs="Times New Roman"/>
          <w:color w:val="000000" w:themeColor="text1"/>
          <w:lang w:val="en-US"/>
        </w:rPr>
        <w:t>who worked alongside the l</w:t>
      </w:r>
      <w:r w:rsidRPr="008456CF">
        <w:rPr>
          <w:rFonts w:ascii="Times New Roman" w:hAnsi="Times New Roman" w:cs="Times New Roman"/>
          <w:color w:val="000000" w:themeColor="text1"/>
          <w:lang w:val="en-US"/>
        </w:rPr>
        <w:t>ikes of other famous artists of the time such as Toulo</w:t>
      </w:r>
      <w:r w:rsidR="00615B01" w:rsidRPr="008456CF">
        <w:rPr>
          <w:rFonts w:ascii="Times New Roman" w:hAnsi="Times New Roman" w:cs="Times New Roman"/>
          <w:color w:val="000000" w:themeColor="text1"/>
          <w:lang w:val="en-US"/>
        </w:rPr>
        <w:t>u</w:t>
      </w:r>
      <w:r w:rsidRPr="008456CF">
        <w:rPr>
          <w:rFonts w:ascii="Times New Roman" w:hAnsi="Times New Roman" w:cs="Times New Roman"/>
          <w:color w:val="000000" w:themeColor="text1"/>
          <w:lang w:val="en-US"/>
        </w:rPr>
        <w:t>se</w:t>
      </w:r>
      <w:r w:rsidR="00615B01" w:rsidRPr="008456CF">
        <w:rPr>
          <w:rFonts w:ascii="Times New Roman" w:hAnsi="Times New Roman" w:cs="Times New Roman"/>
          <w:color w:val="000000" w:themeColor="text1"/>
          <w:lang w:val="en-US"/>
        </w:rPr>
        <w:t>-</w:t>
      </w:r>
      <w:r w:rsidRPr="008456CF">
        <w:rPr>
          <w:rFonts w:ascii="Times New Roman" w:hAnsi="Times New Roman" w:cs="Times New Roman"/>
          <w:color w:val="000000" w:themeColor="text1"/>
          <w:lang w:val="en-US"/>
        </w:rPr>
        <w:t>Lautrec, Gaug</w:t>
      </w:r>
      <w:r w:rsidR="00615B01" w:rsidRPr="008456CF">
        <w:rPr>
          <w:rFonts w:ascii="Times New Roman" w:hAnsi="Times New Roman" w:cs="Times New Roman"/>
          <w:color w:val="000000" w:themeColor="text1"/>
          <w:lang w:val="en-US"/>
        </w:rPr>
        <w:t>u</w:t>
      </w:r>
      <w:r w:rsidRPr="008456CF">
        <w:rPr>
          <w:rFonts w:ascii="Times New Roman" w:hAnsi="Times New Roman" w:cs="Times New Roman"/>
          <w:color w:val="000000" w:themeColor="text1"/>
          <w:lang w:val="en-US"/>
        </w:rPr>
        <w:t>in and Seurat.</w:t>
      </w:r>
      <w:r w:rsidR="005875CD" w:rsidRPr="008456CF">
        <w:rPr>
          <w:rStyle w:val="FootnoteReference"/>
          <w:rFonts w:ascii="Times New Roman" w:hAnsi="Times New Roman" w:cs="Times New Roman"/>
          <w:color w:val="000000" w:themeColor="text1"/>
          <w:lang w:val="en-US"/>
        </w:rPr>
        <w:footnoteReference w:id="10"/>
      </w:r>
      <w:r w:rsidRPr="008456CF">
        <w:rPr>
          <w:rFonts w:ascii="Times New Roman" w:hAnsi="Times New Roman" w:cs="Times New Roman"/>
          <w:color w:val="000000" w:themeColor="text1"/>
          <w:lang w:val="en-US"/>
        </w:rPr>
        <w:t xml:space="preserve"> </w:t>
      </w:r>
      <w:r w:rsidRPr="005875CD">
        <w:rPr>
          <w:rFonts w:ascii="Times New Roman" w:hAnsi="Times New Roman" w:cs="Times New Roman"/>
          <w:color w:val="000000" w:themeColor="text1"/>
          <w:lang w:val="en-US"/>
        </w:rPr>
        <w:t xml:space="preserve">He was troubled by mental illness which eventually led to his suicide in </w:t>
      </w:r>
      <w:r w:rsidR="00414659" w:rsidRPr="005875CD">
        <w:rPr>
          <w:rFonts w:ascii="Times New Roman" w:hAnsi="Times New Roman" w:cs="Times New Roman"/>
          <w:color w:val="000000" w:themeColor="text1"/>
          <w:lang w:val="en-US"/>
        </w:rPr>
        <w:t>1890</w:t>
      </w:r>
      <w:r w:rsidR="008B6389" w:rsidRPr="005875CD">
        <w:rPr>
          <w:rFonts w:ascii="Times New Roman" w:hAnsi="Times New Roman" w:cs="Times New Roman"/>
          <w:color w:val="000000" w:themeColor="text1"/>
          <w:lang w:val="en-US"/>
        </w:rPr>
        <w:t>.</w:t>
      </w:r>
      <w:r w:rsidR="004801EA" w:rsidRPr="005875CD">
        <w:rPr>
          <w:rFonts w:ascii="Times New Roman" w:hAnsi="Times New Roman" w:cs="Times New Roman"/>
          <w:color w:val="000000" w:themeColor="text1"/>
          <w:lang w:val="en-US"/>
        </w:rPr>
        <w:t xml:space="preserve"> We can look to Art Historian and painter John A. Walker for a </w:t>
      </w:r>
      <w:r w:rsidR="008456CF">
        <w:rPr>
          <w:rFonts w:ascii="Times New Roman" w:hAnsi="Times New Roman" w:cs="Times New Roman"/>
          <w:color w:val="000000" w:themeColor="text1"/>
          <w:lang w:val="en-US"/>
        </w:rPr>
        <w:t xml:space="preserve">beautiful </w:t>
      </w:r>
      <w:r w:rsidR="004801EA" w:rsidRPr="005875CD">
        <w:rPr>
          <w:rFonts w:ascii="Times New Roman" w:hAnsi="Times New Roman" w:cs="Times New Roman"/>
          <w:color w:val="000000" w:themeColor="text1"/>
          <w:lang w:val="en-US"/>
        </w:rPr>
        <w:t xml:space="preserve">description of Van </w:t>
      </w:r>
      <w:r w:rsidR="009E19E4" w:rsidRPr="005875CD">
        <w:rPr>
          <w:rFonts w:ascii="Times New Roman" w:hAnsi="Times New Roman" w:cs="Times New Roman"/>
          <w:color w:val="000000" w:themeColor="text1"/>
          <w:lang w:val="en-US"/>
        </w:rPr>
        <w:t>Gogh’s</w:t>
      </w:r>
      <w:r w:rsidR="004801EA" w:rsidRPr="005875CD">
        <w:rPr>
          <w:rFonts w:ascii="Times New Roman" w:hAnsi="Times New Roman" w:cs="Times New Roman"/>
          <w:color w:val="000000" w:themeColor="text1"/>
          <w:lang w:val="en-US"/>
        </w:rPr>
        <w:t xml:space="preserve"> connection to the sky:</w:t>
      </w:r>
    </w:p>
    <w:p w14:paraId="1362A06C" w14:textId="49B10003" w:rsidR="008B6389" w:rsidRPr="005875CD" w:rsidRDefault="008B6389">
      <w:pPr>
        <w:rPr>
          <w:rFonts w:ascii="Times New Roman" w:hAnsi="Times New Roman" w:cs="Times New Roman"/>
          <w:color w:val="000000" w:themeColor="text1"/>
          <w:lang w:val="en-US"/>
        </w:rPr>
      </w:pPr>
    </w:p>
    <w:p w14:paraId="78173F2D" w14:textId="5B03A466" w:rsidR="008B6389" w:rsidRPr="008B6389" w:rsidRDefault="005875CD" w:rsidP="008B6389">
      <w:pPr>
        <w:rPr>
          <w:rFonts w:ascii="Times New Roman" w:eastAsia="Times New Roman" w:hAnsi="Times New Roman" w:cs="Times New Roman"/>
          <w:color w:val="000000" w:themeColor="text1"/>
          <w:lang w:eastAsia="en-GB"/>
        </w:rPr>
      </w:pPr>
      <w:r>
        <w:rPr>
          <w:rFonts w:ascii="Times New Roman" w:hAnsi="Times New Roman" w:cs="Times New Roman"/>
          <w:lang w:val="en-US"/>
        </w:rPr>
        <w:lastRenderedPageBreak/>
        <w:t>*indent* *check quote*</w:t>
      </w:r>
      <w:r>
        <w:rPr>
          <w:rFonts w:ascii="Times New Roman" w:eastAsia="Times New Roman" w:hAnsi="Times New Roman" w:cs="Times New Roman"/>
          <w:color w:val="000000" w:themeColor="text1"/>
          <w:lang w:val="en-US" w:eastAsia="en-GB"/>
        </w:rPr>
        <w:t>“</w:t>
      </w:r>
      <w:r w:rsidR="004801EA" w:rsidRPr="005875CD">
        <w:rPr>
          <w:rFonts w:ascii="Times New Roman" w:eastAsia="Times New Roman" w:hAnsi="Times New Roman" w:cs="Times New Roman"/>
          <w:color w:val="000000" w:themeColor="text1"/>
          <w:lang w:val="en-US" w:eastAsia="en-GB"/>
        </w:rPr>
        <w:t>H</w:t>
      </w:r>
      <w:r w:rsidR="008B6389" w:rsidRPr="008B6389">
        <w:rPr>
          <w:rFonts w:ascii="Times New Roman" w:eastAsia="Times New Roman" w:hAnsi="Times New Roman" w:cs="Times New Roman"/>
          <w:color w:val="000000" w:themeColor="text1"/>
          <w:lang w:eastAsia="en-GB"/>
        </w:rPr>
        <w:t>e experienced the world before today’s light pollution from cities and highways</w:t>
      </w:r>
      <w:proofErr w:type="gramStart"/>
      <w:r w:rsidR="004801EA" w:rsidRPr="005875CD">
        <w:rPr>
          <w:rFonts w:ascii="Times New Roman" w:eastAsia="Times New Roman" w:hAnsi="Times New Roman" w:cs="Times New Roman"/>
          <w:color w:val="000000" w:themeColor="text1"/>
          <w:lang w:eastAsia="en-GB"/>
        </w:rPr>
        <w:t>…</w:t>
      </w:r>
      <w:r w:rsidR="004801EA" w:rsidRPr="005875CD">
        <w:rPr>
          <w:rFonts w:ascii="Times New Roman" w:eastAsia="Times New Roman" w:hAnsi="Times New Roman" w:cs="Times New Roman"/>
          <w:color w:val="000000" w:themeColor="text1"/>
          <w:lang w:val="en-US" w:eastAsia="en-GB"/>
        </w:rPr>
        <w:t>.</w:t>
      </w:r>
      <w:r w:rsidR="008B6389" w:rsidRPr="008B6389">
        <w:rPr>
          <w:rFonts w:ascii="Times New Roman" w:eastAsia="Times New Roman" w:hAnsi="Times New Roman" w:cs="Times New Roman"/>
          <w:color w:val="000000" w:themeColor="text1"/>
          <w:lang w:eastAsia="en-GB"/>
        </w:rPr>
        <w:t>He</w:t>
      </w:r>
      <w:proofErr w:type="gramEnd"/>
      <w:r w:rsidR="008B6389" w:rsidRPr="008B6389">
        <w:rPr>
          <w:rFonts w:ascii="Times New Roman" w:eastAsia="Times New Roman" w:hAnsi="Times New Roman" w:cs="Times New Roman"/>
          <w:color w:val="000000" w:themeColor="text1"/>
          <w:lang w:eastAsia="en-GB"/>
        </w:rPr>
        <w:t xml:space="preserve"> enjoyed taking long walks in the countryside and had strong emotional responses to nature, the sun, moon and stars, skies, the fading light of evening and the artificial light emanating from house windows after dark. Later, his intense engagement with Christianity and the Bible encouraged him to interpret nature and light religiously, symbolically. This meant that the empiricism of his observation and the realism of his art were overlaid with symbolic meanings. A reaper of ripe wheat, for instance, was not simply an agricultural labourer hard at work but also a symbol of death and, with the sower scattering seed, the cycle of life. The stars in the night sky were not simply astronomical phenomena but emblems of eternity. The extraordinary popularity of his art is partly due to the ability of the audience to intuit such meanings.</w:t>
      </w:r>
      <w:r w:rsidR="008B6389" w:rsidRPr="005875CD">
        <w:rPr>
          <w:rStyle w:val="FootnoteReference"/>
          <w:rFonts w:ascii="Times New Roman" w:eastAsia="Times New Roman" w:hAnsi="Times New Roman" w:cs="Times New Roman"/>
          <w:color w:val="000000" w:themeColor="text1"/>
          <w:lang w:eastAsia="en-GB"/>
        </w:rPr>
        <w:footnoteReference w:id="11"/>
      </w:r>
    </w:p>
    <w:p w14:paraId="39DCC869" w14:textId="66014912" w:rsidR="004801EA" w:rsidRPr="005875CD" w:rsidRDefault="004801EA" w:rsidP="009C24F6">
      <w:pPr>
        <w:rPr>
          <w:rFonts w:ascii="Times New Roman" w:hAnsi="Times New Roman" w:cs="Times New Roman"/>
          <w:u w:val="single"/>
          <w:lang w:val="en-US"/>
        </w:rPr>
      </w:pPr>
    </w:p>
    <w:p w14:paraId="723AB999" w14:textId="2D3AE772" w:rsidR="00B817A7" w:rsidRPr="008456CF" w:rsidRDefault="004801EA" w:rsidP="009C24F6">
      <w:pPr>
        <w:rPr>
          <w:rFonts w:ascii="Times New Roman" w:hAnsi="Times New Roman" w:cs="Times New Roman"/>
          <w:lang w:val="en-US"/>
        </w:rPr>
      </w:pPr>
      <w:r w:rsidRPr="005875CD">
        <w:rPr>
          <w:rFonts w:ascii="Times New Roman" w:hAnsi="Times New Roman" w:cs="Times New Roman"/>
          <w:lang w:val="en-US"/>
        </w:rPr>
        <w:t xml:space="preserve">Originally, my Sky Journal had </w:t>
      </w:r>
      <w:r w:rsidR="008456CF">
        <w:rPr>
          <w:rFonts w:ascii="Times New Roman" w:hAnsi="Times New Roman" w:cs="Times New Roman"/>
          <w:lang w:val="en-US"/>
        </w:rPr>
        <w:t xml:space="preserve">been </w:t>
      </w:r>
      <w:r w:rsidRPr="005875CD">
        <w:rPr>
          <w:rFonts w:ascii="Times New Roman" w:hAnsi="Times New Roman" w:cs="Times New Roman"/>
          <w:lang w:val="en-US"/>
        </w:rPr>
        <w:t xml:space="preserve">intended to be a journal observing the phases of the moon, due to the presence of clouds, buildings and light pollution, </w:t>
      </w:r>
      <w:r w:rsidR="008456CF">
        <w:rPr>
          <w:rFonts w:ascii="Times New Roman" w:hAnsi="Times New Roman" w:cs="Times New Roman"/>
          <w:lang w:val="en-US"/>
        </w:rPr>
        <w:t xml:space="preserve">it </w:t>
      </w:r>
      <w:r w:rsidRPr="005875CD">
        <w:rPr>
          <w:rFonts w:ascii="Times New Roman" w:hAnsi="Times New Roman" w:cs="Times New Roman"/>
          <w:lang w:val="en-US"/>
        </w:rPr>
        <w:t>ended up being very little about the moon and more about the sky in general</w:t>
      </w:r>
      <w:r w:rsidR="008456CF">
        <w:rPr>
          <w:rStyle w:val="FootnoteReference"/>
          <w:rFonts w:ascii="Times New Roman" w:hAnsi="Times New Roman" w:cs="Times New Roman"/>
          <w:lang w:val="en-US"/>
        </w:rPr>
        <w:footnoteReference w:id="12"/>
      </w:r>
      <w:r w:rsidR="008456CF">
        <w:rPr>
          <w:rFonts w:ascii="Times New Roman" w:hAnsi="Times New Roman" w:cs="Times New Roman"/>
          <w:lang w:val="en-US"/>
        </w:rPr>
        <w:t xml:space="preserve"> *add quote about no moon*</w:t>
      </w:r>
      <w:r w:rsidRPr="005875CD">
        <w:rPr>
          <w:rFonts w:ascii="Times New Roman" w:hAnsi="Times New Roman" w:cs="Times New Roman"/>
          <w:lang w:val="en-US"/>
        </w:rPr>
        <w:t>.</w:t>
      </w:r>
      <w:r w:rsidR="00247356" w:rsidRPr="005875CD">
        <w:rPr>
          <w:rFonts w:ascii="Times New Roman" w:hAnsi="Times New Roman" w:cs="Times New Roman"/>
          <w:lang w:val="en-US"/>
        </w:rPr>
        <w:t xml:space="preserve"> Written in the Netherlands the Sky Journal’s cloudy depictions further connected my observations to those of Van Gogh, as he said </w:t>
      </w:r>
      <w:r w:rsidR="00247356" w:rsidRPr="00E63C3E">
        <w:rPr>
          <w:rFonts w:ascii="Times New Roman" w:hAnsi="Times New Roman" w:cs="Times New Roman"/>
          <w:color w:val="000000" w:themeColor="text1"/>
          <w:lang w:val="en-US"/>
        </w:rPr>
        <w:t>himself ‘Holland is gloomy’.</w:t>
      </w:r>
      <w:r w:rsidR="005875CD" w:rsidRPr="00E63C3E">
        <w:rPr>
          <w:rStyle w:val="FootnoteReference"/>
          <w:rFonts w:ascii="Times New Roman" w:hAnsi="Times New Roman" w:cs="Times New Roman"/>
          <w:color w:val="000000" w:themeColor="text1"/>
          <w:lang w:val="en-US"/>
        </w:rPr>
        <w:footnoteReference w:id="13"/>
      </w:r>
      <w:r w:rsidR="00247356" w:rsidRPr="00E63C3E">
        <w:rPr>
          <w:rFonts w:ascii="Times New Roman" w:hAnsi="Times New Roman" w:cs="Times New Roman"/>
          <w:color w:val="000000" w:themeColor="text1"/>
          <w:lang w:val="en-US"/>
        </w:rPr>
        <w:t xml:space="preserve"> </w:t>
      </w:r>
      <w:r w:rsidRPr="00E63C3E">
        <w:rPr>
          <w:rFonts w:ascii="Times New Roman" w:hAnsi="Times New Roman" w:cs="Times New Roman"/>
          <w:color w:val="000000" w:themeColor="text1"/>
          <w:lang w:val="en-US"/>
        </w:rPr>
        <w:t xml:space="preserve"> </w:t>
      </w:r>
      <w:r w:rsidR="00247356" w:rsidRPr="005875CD">
        <w:rPr>
          <w:rFonts w:ascii="Times New Roman" w:hAnsi="Times New Roman" w:cs="Times New Roman"/>
          <w:lang w:val="en-US"/>
        </w:rPr>
        <w:t xml:space="preserve">By imposing my motives of observing the moon my Sky Journal would have been a monologue, this was not my intention in writing these notes, my intention was to have a </w:t>
      </w:r>
      <w:r w:rsidR="009E19E4" w:rsidRPr="005875CD">
        <w:rPr>
          <w:rFonts w:ascii="Times New Roman" w:hAnsi="Times New Roman" w:cs="Times New Roman"/>
          <w:lang w:val="en-US"/>
        </w:rPr>
        <w:t>conversation</w:t>
      </w:r>
      <w:r w:rsidR="00247356" w:rsidRPr="005875CD">
        <w:rPr>
          <w:rFonts w:ascii="Times New Roman" w:hAnsi="Times New Roman" w:cs="Times New Roman"/>
          <w:lang w:val="en-US"/>
        </w:rPr>
        <w:t xml:space="preserve">, a dialogue with the sky, and that is in the end what happened. </w:t>
      </w:r>
    </w:p>
    <w:p w14:paraId="4DC3F18A" w14:textId="71161844" w:rsidR="00247356" w:rsidRPr="005875CD" w:rsidRDefault="00247356" w:rsidP="009C24F6">
      <w:pPr>
        <w:rPr>
          <w:rFonts w:ascii="Times New Roman" w:hAnsi="Times New Roman" w:cs="Times New Roman"/>
          <w:u w:val="single"/>
          <w:lang w:val="en-US"/>
        </w:rPr>
      </w:pPr>
    </w:p>
    <w:p w14:paraId="3B74CC79" w14:textId="05055763" w:rsidR="0035103B" w:rsidRDefault="008456CF" w:rsidP="00274F02">
      <w:pPr>
        <w:rPr>
          <w:rFonts w:ascii="Times New Roman" w:eastAsia="Times New Roman" w:hAnsi="Times New Roman" w:cs="Times New Roman"/>
          <w:color w:val="000000" w:themeColor="text1"/>
          <w:lang w:val="en-US" w:eastAsia="en-GB"/>
        </w:rPr>
      </w:pPr>
      <w:r>
        <w:rPr>
          <w:rFonts w:ascii="Times New Roman" w:hAnsi="Times New Roman" w:cs="Times New Roman"/>
          <w:lang w:val="en-US"/>
        </w:rPr>
        <w:t xml:space="preserve">In Steven </w:t>
      </w:r>
      <w:proofErr w:type="spellStart"/>
      <w:r>
        <w:rPr>
          <w:rFonts w:ascii="Times New Roman" w:hAnsi="Times New Roman" w:cs="Times New Roman"/>
          <w:lang w:val="en-US"/>
        </w:rPr>
        <w:t>Grosby’s</w:t>
      </w:r>
      <w:proofErr w:type="spellEnd"/>
      <w:r>
        <w:rPr>
          <w:rFonts w:ascii="Times New Roman" w:hAnsi="Times New Roman" w:cs="Times New Roman"/>
          <w:lang w:val="en-US"/>
        </w:rPr>
        <w:t xml:space="preserve"> analysis of Max Weber’s idea of disenchantment, </w:t>
      </w:r>
      <w:r w:rsidR="0035103B">
        <w:rPr>
          <w:rFonts w:ascii="Times New Roman" w:hAnsi="Times New Roman" w:cs="Times New Roman"/>
          <w:lang w:val="en-US"/>
        </w:rPr>
        <w:t>he mentions the issues</w:t>
      </w:r>
      <w:r>
        <w:rPr>
          <w:rFonts w:ascii="Times New Roman" w:hAnsi="Times New Roman" w:cs="Times New Roman"/>
          <w:lang w:val="en-US"/>
        </w:rPr>
        <w:t xml:space="preserve"> around the translation of </w:t>
      </w:r>
      <w:r w:rsidR="0035103B">
        <w:rPr>
          <w:rFonts w:ascii="Times New Roman" w:hAnsi="Times New Roman" w:cs="Times New Roman"/>
          <w:lang w:val="en-US"/>
        </w:rPr>
        <w:t xml:space="preserve">Weber’s word </w:t>
      </w:r>
      <w:r>
        <w:rPr>
          <w:rFonts w:ascii="Times New Roman" w:hAnsi="Times New Roman" w:cs="Times New Roman"/>
          <w:lang w:val="en-US"/>
        </w:rPr>
        <w:t>‘dis-enchantment’</w:t>
      </w:r>
      <w:r w:rsidR="0035103B">
        <w:rPr>
          <w:rFonts w:ascii="Times New Roman" w:hAnsi="Times New Roman" w:cs="Times New Roman"/>
          <w:lang w:val="en-US"/>
        </w:rPr>
        <w:t xml:space="preserve"> we can see these same problems in Van Gogh’s choice of the word ‘enchanted’.</w:t>
      </w:r>
      <w:r w:rsidR="00247356" w:rsidRPr="005875CD">
        <w:rPr>
          <w:rStyle w:val="FootnoteReference"/>
          <w:rFonts w:ascii="Times New Roman" w:hAnsi="Times New Roman" w:cs="Times New Roman"/>
          <w:lang w:val="en-US"/>
        </w:rPr>
        <w:footnoteReference w:id="14"/>
      </w:r>
      <w:r w:rsidR="00247356" w:rsidRPr="005875CD">
        <w:rPr>
          <w:rFonts w:ascii="Times New Roman" w:hAnsi="Times New Roman" w:cs="Times New Roman"/>
          <w:color w:val="7030A0"/>
          <w:lang w:val="en-US"/>
        </w:rPr>
        <w:t xml:space="preserve"> </w:t>
      </w:r>
      <w:r w:rsidR="00247356" w:rsidRPr="005875CD">
        <w:rPr>
          <w:rFonts w:ascii="Times New Roman" w:hAnsi="Times New Roman" w:cs="Times New Roman"/>
          <w:color w:val="000000" w:themeColor="text1"/>
          <w:lang w:val="en-US"/>
        </w:rPr>
        <w:t xml:space="preserve">Van </w:t>
      </w:r>
      <w:r w:rsidR="009E19E4" w:rsidRPr="005875CD">
        <w:rPr>
          <w:rFonts w:ascii="Times New Roman" w:hAnsi="Times New Roman" w:cs="Times New Roman"/>
          <w:color w:val="000000" w:themeColor="text1"/>
          <w:lang w:val="en-US"/>
        </w:rPr>
        <w:t>Gogh’s</w:t>
      </w:r>
      <w:r w:rsidR="00247356" w:rsidRPr="005875CD">
        <w:rPr>
          <w:rFonts w:ascii="Times New Roman" w:hAnsi="Times New Roman" w:cs="Times New Roman"/>
          <w:color w:val="000000" w:themeColor="text1"/>
          <w:lang w:val="en-US"/>
        </w:rPr>
        <w:t xml:space="preserve"> quote in which my Sky Journal is analyzed in the context of was originally written in</w:t>
      </w:r>
      <w:r w:rsidR="00BC4AD9" w:rsidRPr="005875CD">
        <w:rPr>
          <w:rFonts w:ascii="Times New Roman" w:hAnsi="Times New Roman" w:cs="Times New Roman"/>
          <w:color w:val="000000" w:themeColor="text1"/>
          <w:lang w:val="en-US"/>
        </w:rPr>
        <w:t xml:space="preserve"> French</w:t>
      </w:r>
      <w:r w:rsidR="00247356" w:rsidRPr="005875CD">
        <w:rPr>
          <w:rFonts w:ascii="Times New Roman" w:hAnsi="Times New Roman" w:cs="Times New Roman"/>
          <w:color w:val="000000" w:themeColor="text1"/>
          <w:lang w:val="en-US"/>
        </w:rPr>
        <w:t xml:space="preserve">. </w:t>
      </w:r>
      <w:r w:rsidR="00BC4AD9" w:rsidRPr="005875CD">
        <w:rPr>
          <w:rFonts w:ascii="Times New Roman" w:hAnsi="Times New Roman" w:cs="Times New Roman"/>
          <w:color w:val="000000" w:themeColor="text1"/>
          <w:lang w:val="en-US"/>
        </w:rPr>
        <w:t>According to the Cambridge French-English Dictionary, the original word Van Gogh used</w:t>
      </w:r>
      <w:r w:rsidR="00BC4AD9" w:rsidRPr="0035103B">
        <w:rPr>
          <w:rFonts w:ascii="Times New Roman" w:hAnsi="Times New Roman" w:cs="Times New Roman"/>
          <w:color w:val="000000" w:themeColor="text1"/>
          <w:lang w:val="en-US"/>
        </w:rPr>
        <w:t xml:space="preserve"> ‘</w:t>
      </w:r>
      <w:r w:rsidR="00BC4AD9" w:rsidRPr="0035103B">
        <w:rPr>
          <w:rFonts w:ascii="Times New Roman" w:eastAsia="Times New Roman" w:hAnsi="Times New Roman" w:cs="Times New Roman"/>
          <w:color w:val="000000" w:themeColor="text1"/>
          <w:lang w:eastAsia="en-GB"/>
        </w:rPr>
        <w:t>enchantée</w:t>
      </w:r>
      <w:r w:rsidR="00BC4AD9" w:rsidRPr="0035103B">
        <w:rPr>
          <w:rFonts w:ascii="Times New Roman" w:eastAsia="Times New Roman" w:hAnsi="Times New Roman" w:cs="Times New Roman"/>
          <w:color w:val="000000" w:themeColor="text1"/>
          <w:lang w:val="en-US" w:eastAsia="en-GB"/>
        </w:rPr>
        <w:t>’</w:t>
      </w:r>
      <w:r w:rsidR="00BC4AD9" w:rsidRPr="0035103B">
        <w:rPr>
          <w:rFonts w:ascii="Times New Roman" w:hAnsi="Times New Roman" w:cs="Times New Roman"/>
          <w:color w:val="000000" w:themeColor="text1"/>
          <w:lang w:val="en-US"/>
        </w:rPr>
        <w:t xml:space="preserve"> </w:t>
      </w:r>
      <w:r w:rsidR="00BC4AD9" w:rsidRPr="005875CD">
        <w:rPr>
          <w:rStyle w:val="FootnoteReference"/>
          <w:rFonts w:ascii="Times New Roman" w:hAnsi="Times New Roman" w:cs="Times New Roman"/>
          <w:color w:val="000000" w:themeColor="text1"/>
          <w:lang w:val="en-US"/>
        </w:rPr>
        <w:footnoteReference w:id="15"/>
      </w:r>
      <w:r w:rsidR="00BC4AD9" w:rsidRPr="005875CD">
        <w:rPr>
          <w:rFonts w:ascii="Times New Roman" w:hAnsi="Times New Roman" w:cs="Times New Roman"/>
          <w:color w:val="000000" w:themeColor="text1"/>
          <w:lang w:val="en-US"/>
        </w:rPr>
        <w:t>can mean both delightful and magical</w:t>
      </w:r>
      <w:r w:rsidR="00BC4AD9" w:rsidRPr="005875CD">
        <w:rPr>
          <w:rStyle w:val="FootnoteReference"/>
          <w:rFonts w:ascii="Times New Roman" w:eastAsia="Times New Roman" w:hAnsi="Times New Roman" w:cs="Times New Roman"/>
          <w:lang w:eastAsia="en-GB"/>
        </w:rPr>
        <w:footnoteReference w:id="16"/>
      </w:r>
      <w:r w:rsidR="00BC4AD9" w:rsidRPr="005875CD">
        <w:rPr>
          <w:rFonts w:ascii="Times New Roman" w:hAnsi="Times New Roman" w:cs="Times New Roman"/>
          <w:color w:val="000000" w:themeColor="text1"/>
          <w:lang w:val="en-US"/>
        </w:rPr>
        <w:t>.</w:t>
      </w:r>
      <w:r w:rsidR="00814991" w:rsidRPr="005875CD">
        <w:rPr>
          <w:rFonts w:ascii="Times New Roman" w:hAnsi="Times New Roman" w:cs="Times New Roman"/>
          <w:color w:val="000000" w:themeColor="text1"/>
          <w:lang w:val="en-US"/>
        </w:rPr>
        <w:t xml:space="preserve"> Upon further investigation it appears the one meaning of the word </w:t>
      </w:r>
      <w:r w:rsidR="0035103B">
        <w:rPr>
          <w:rFonts w:ascii="Times New Roman" w:hAnsi="Times New Roman" w:cs="Times New Roman"/>
          <w:color w:val="000000" w:themeColor="text1"/>
          <w:lang w:val="en-US"/>
        </w:rPr>
        <w:t>‘</w:t>
      </w:r>
      <w:r w:rsidR="00814991" w:rsidRPr="0035103B">
        <w:rPr>
          <w:rFonts w:ascii="Times New Roman" w:eastAsia="Times New Roman" w:hAnsi="Times New Roman" w:cs="Times New Roman"/>
          <w:color w:val="000000" w:themeColor="text1"/>
          <w:lang w:eastAsia="en-GB"/>
        </w:rPr>
        <w:t>enchantée</w:t>
      </w:r>
      <w:r w:rsidR="0035103B">
        <w:rPr>
          <w:rFonts w:ascii="Times New Roman" w:eastAsia="Times New Roman" w:hAnsi="Times New Roman" w:cs="Times New Roman"/>
          <w:color w:val="000000" w:themeColor="text1"/>
          <w:lang w:val="en-US" w:eastAsia="en-GB"/>
        </w:rPr>
        <w:t>’</w:t>
      </w:r>
      <w:r w:rsidR="005875CD" w:rsidRPr="0035103B">
        <w:rPr>
          <w:rStyle w:val="FootnoteReference"/>
          <w:rFonts w:ascii="Times New Roman" w:eastAsia="Times New Roman" w:hAnsi="Times New Roman" w:cs="Times New Roman"/>
          <w:color w:val="000000" w:themeColor="text1"/>
          <w:lang w:eastAsia="en-GB"/>
        </w:rPr>
        <w:footnoteReference w:id="17"/>
      </w:r>
      <w:r w:rsidR="00814991" w:rsidRPr="0035103B">
        <w:rPr>
          <w:rFonts w:ascii="Times New Roman" w:hAnsi="Times New Roman" w:cs="Times New Roman"/>
          <w:color w:val="000000" w:themeColor="text1"/>
          <w:lang w:val="en-US"/>
        </w:rPr>
        <w:t xml:space="preserve"> refers </w:t>
      </w:r>
      <w:r w:rsidR="00814991" w:rsidRPr="005875CD">
        <w:rPr>
          <w:rFonts w:ascii="Times New Roman" w:hAnsi="Times New Roman" w:cs="Times New Roman"/>
          <w:color w:val="000000" w:themeColor="text1"/>
          <w:lang w:val="en-US"/>
        </w:rPr>
        <w:t xml:space="preserve">to a feeling that is tangible and available to us, the other meaning refers to a sense of something </w:t>
      </w:r>
      <w:r w:rsidR="00814991" w:rsidRPr="0035103B">
        <w:rPr>
          <w:rFonts w:ascii="Times New Roman" w:hAnsi="Times New Roman" w:cs="Times New Roman"/>
          <w:color w:val="000000" w:themeColor="text1"/>
          <w:lang w:val="en-US"/>
        </w:rPr>
        <w:t>‘other-worldly’.</w:t>
      </w:r>
      <w:r w:rsidR="005875CD" w:rsidRPr="0035103B">
        <w:rPr>
          <w:rStyle w:val="FootnoteReference"/>
          <w:rFonts w:ascii="Times New Roman" w:hAnsi="Times New Roman" w:cs="Times New Roman"/>
          <w:color w:val="000000" w:themeColor="text1"/>
          <w:lang w:val="en-US"/>
        </w:rPr>
        <w:footnoteReference w:id="18"/>
      </w:r>
      <w:r w:rsidR="00814991" w:rsidRPr="0035103B">
        <w:rPr>
          <w:rFonts w:ascii="Times New Roman" w:hAnsi="Times New Roman" w:cs="Times New Roman"/>
          <w:color w:val="000000" w:themeColor="text1"/>
          <w:lang w:val="en-US"/>
        </w:rPr>
        <w:t xml:space="preserve"> </w:t>
      </w:r>
      <w:r w:rsidR="00814991" w:rsidRPr="005875CD">
        <w:rPr>
          <w:rFonts w:ascii="Times New Roman" w:hAnsi="Times New Roman" w:cs="Times New Roman"/>
          <w:color w:val="000000" w:themeColor="text1"/>
          <w:lang w:val="en-US"/>
        </w:rPr>
        <w:t xml:space="preserve">These two meanings are of equal importance to the </w:t>
      </w:r>
      <w:r w:rsidR="009E19E4" w:rsidRPr="005875CD">
        <w:rPr>
          <w:rFonts w:ascii="Times New Roman" w:hAnsi="Times New Roman" w:cs="Times New Roman"/>
          <w:color w:val="000000" w:themeColor="text1"/>
          <w:lang w:val="en-US"/>
        </w:rPr>
        <w:t>sky’s</w:t>
      </w:r>
      <w:r w:rsidR="00814991" w:rsidRPr="005875CD">
        <w:rPr>
          <w:rFonts w:ascii="Times New Roman" w:hAnsi="Times New Roman" w:cs="Times New Roman"/>
          <w:color w:val="000000" w:themeColor="text1"/>
          <w:lang w:val="en-US"/>
        </w:rPr>
        <w:t xml:space="preserve"> ability to enchant our lives and provide us with a sense of meaning.</w:t>
      </w:r>
    </w:p>
    <w:p w14:paraId="538AEF9F" w14:textId="77777777" w:rsidR="009E19E4" w:rsidRDefault="009E19E4" w:rsidP="00274F02">
      <w:pPr>
        <w:rPr>
          <w:rFonts w:ascii="Times New Roman" w:hAnsi="Times New Roman" w:cs="Times New Roman"/>
          <w:lang w:val="en-US"/>
        </w:rPr>
      </w:pPr>
    </w:p>
    <w:p w14:paraId="5778D454" w14:textId="38F614DB" w:rsidR="00274F02" w:rsidRPr="0035103B" w:rsidRDefault="00814991" w:rsidP="00274F02">
      <w:pPr>
        <w:rPr>
          <w:rFonts w:ascii="Times New Roman" w:eastAsia="Times New Roman" w:hAnsi="Times New Roman" w:cs="Times New Roman"/>
          <w:color w:val="000000" w:themeColor="text1"/>
          <w:lang w:val="en-US" w:eastAsia="en-GB"/>
        </w:rPr>
      </w:pPr>
      <w:r w:rsidRPr="005875CD">
        <w:rPr>
          <w:rFonts w:ascii="Times New Roman" w:hAnsi="Times New Roman" w:cs="Times New Roman"/>
          <w:lang w:val="en-US"/>
        </w:rPr>
        <w:t xml:space="preserve">If we explore the first meaning of the word ‘enchanted’ as mentioned </w:t>
      </w:r>
      <w:proofErr w:type="gramStart"/>
      <w:r w:rsidRPr="005875CD">
        <w:rPr>
          <w:rFonts w:ascii="Times New Roman" w:hAnsi="Times New Roman" w:cs="Times New Roman"/>
          <w:lang w:val="en-US"/>
        </w:rPr>
        <w:t>above</w:t>
      </w:r>
      <w:proofErr w:type="gramEnd"/>
      <w:r w:rsidRPr="005875CD">
        <w:rPr>
          <w:rFonts w:ascii="Times New Roman" w:hAnsi="Times New Roman" w:cs="Times New Roman"/>
          <w:lang w:val="en-US"/>
        </w:rPr>
        <w:t xml:space="preserve"> we</w:t>
      </w:r>
      <w:r w:rsidR="00274F02" w:rsidRPr="005875CD">
        <w:rPr>
          <w:rFonts w:ascii="Times New Roman" w:hAnsi="Times New Roman" w:cs="Times New Roman"/>
          <w:lang w:val="en-US"/>
        </w:rPr>
        <w:t xml:space="preserve"> look to </w:t>
      </w:r>
      <w:r w:rsidRPr="005875CD">
        <w:rPr>
          <w:rFonts w:ascii="Times New Roman" w:hAnsi="Times New Roman" w:cs="Times New Roman"/>
          <w:lang w:val="en-US"/>
        </w:rPr>
        <w:t>a tangible feeling</w:t>
      </w:r>
      <w:r w:rsidR="00274F02" w:rsidRPr="005875CD">
        <w:rPr>
          <w:rFonts w:ascii="Times New Roman" w:hAnsi="Times New Roman" w:cs="Times New Roman"/>
          <w:lang w:val="en-US"/>
        </w:rPr>
        <w:t xml:space="preserve">. </w:t>
      </w:r>
      <w:r w:rsidR="00274F02" w:rsidRPr="005875CD">
        <w:rPr>
          <w:rFonts w:ascii="Times New Roman" w:hAnsi="Times New Roman" w:cs="Times New Roman"/>
          <w:color w:val="000000" w:themeColor="text1"/>
          <w:lang w:val="en-US"/>
        </w:rPr>
        <w:t>Through examining the letters from Van Gogh to his brother we can see that the sky at night was somewhere he looked to for a feeling of comfort</w:t>
      </w:r>
      <w:r w:rsidR="003E5706" w:rsidRPr="005875CD">
        <w:rPr>
          <w:rFonts w:ascii="Times New Roman" w:hAnsi="Times New Roman" w:cs="Times New Roman"/>
          <w:color w:val="000000" w:themeColor="text1"/>
          <w:lang w:val="en-US"/>
        </w:rPr>
        <w:t>:</w:t>
      </w:r>
      <w:r w:rsidR="00274F02" w:rsidRPr="005875CD">
        <w:rPr>
          <w:rStyle w:val="FootnoteReference"/>
          <w:rFonts w:ascii="Times New Roman" w:hAnsi="Times New Roman" w:cs="Times New Roman"/>
          <w:color w:val="000000" w:themeColor="text1"/>
          <w:lang w:val="en-US"/>
        </w:rPr>
        <w:t xml:space="preserve"> </w:t>
      </w:r>
      <w:r w:rsidR="00274F02" w:rsidRPr="005875CD">
        <w:rPr>
          <w:rStyle w:val="FootnoteReference"/>
          <w:rFonts w:ascii="Times New Roman" w:hAnsi="Times New Roman" w:cs="Times New Roman"/>
          <w:color w:val="000000" w:themeColor="text1"/>
          <w:lang w:val="en-US"/>
        </w:rPr>
        <w:footnoteReference w:id="19"/>
      </w:r>
      <w:r w:rsidR="00274F02" w:rsidRPr="005875CD">
        <w:rPr>
          <w:rFonts w:ascii="Times New Roman" w:hAnsi="Times New Roman" w:cs="Times New Roman"/>
          <w:color w:val="000000" w:themeColor="text1"/>
          <w:lang w:val="en-US"/>
        </w:rPr>
        <w:t xml:space="preserve">  </w:t>
      </w:r>
    </w:p>
    <w:p w14:paraId="3562794C" w14:textId="2864084C" w:rsidR="00274F02" w:rsidRPr="0035103B" w:rsidRDefault="0035103B" w:rsidP="00274F02">
      <w:pPr>
        <w:pStyle w:val="NormalWeb"/>
        <w:rPr>
          <w:color w:val="000000" w:themeColor="text1"/>
          <w:lang w:val="en-US"/>
        </w:rPr>
      </w:pPr>
      <w:r>
        <w:rPr>
          <w:color w:val="000000" w:themeColor="text1"/>
          <w:lang w:val="en-US"/>
        </w:rPr>
        <w:lastRenderedPageBreak/>
        <w:t>*</w:t>
      </w:r>
      <w:r w:rsidR="00274F02" w:rsidRPr="0035103B">
        <w:rPr>
          <w:color w:val="000000" w:themeColor="text1"/>
          <w:lang w:val="en-US"/>
        </w:rPr>
        <w:t>Check the wording of this quote</w:t>
      </w:r>
      <w:r w:rsidR="005875CD" w:rsidRPr="0035103B">
        <w:rPr>
          <w:color w:val="000000" w:themeColor="text1"/>
          <w:lang w:val="en-US"/>
        </w:rPr>
        <w:t xml:space="preserve"> </w:t>
      </w:r>
      <w:r>
        <w:rPr>
          <w:color w:val="000000" w:themeColor="text1"/>
          <w:lang w:val="en-US"/>
        </w:rPr>
        <w:t>*</w:t>
      </w:r>
      <w:r w:rsidR="005875CD" w:rsidRPr="0035103B">
        <w:rPr>
          <w:color w:val="000000" w:themeColor="text1"/>
          <w:lang w:val="en-US"/>
        </w:rPr>
        <w:t>*indent</w:t>
      </w:r>
      <w:proofErr w:type="gramStart"/>
      <w:r w:rsidR="005875CD" w:rsidRPr="0035103B">
        <w:rPr>
          <w:color w:val="000000" w:themeColor="text1"/>
          <w:lang w:val="en-US"/>
        </w:rPr>
        <w:t xml:space="preserve">* </w:t>
      </w:r>
      <w:r w:rsidR="00274F02" w:rsidRPr="0035103B">
        <w:rPr>
          <w:color w:val="000000" w:themeColor="text1"/>
          <w:lang w:val="en-US"/>
        </w:rPr>
        <w:t xml:space="preserve"> </w:t>
      </w:r>
      <w:r w:rsidR="00274F02" w:rsidRPr="0035103B">
        <w:rPr>
          <w:color w:val="000000" w:themeColor="text1"/>
        </w:rPr>
        <w:t>"</w:t>
      </w:r>
      <w:proofErr w:type="gramEnd"/>
      <w:r w:rsidR="00274F02" w:rsidRPr="0035103B">
        <w:rPr>
          <w:color w:val="000000" w:themeColor="text1"/>
        </w:rPr>
        <w:t>the mysterious brightness of a pale star in the infinite</w:t>
      </w:r>
      <w:r w:rsidR="00274F02" w:rsidRPr="0035103B">
        <w:rPr>
          <w:color w:val="000000" w:themeColor="text1"/>
          <w:lang w:val="en-US"/>
        </w:rPr>
        <w:t>…</w:t>
      </w:r>
      <w:r w:rsidR="00274F02" w:rsidRPr="0035103B">
        <w:rPr>
          <w:color w:val="000000" w:themeColor="text1"/>
        </w:rPr>
        <w:t>you must be able to live on a piece of bread while you are working all day, and have enough strength to smoke and drink your glass in the evening....And all the same to feel the stars and the infinite high and clear above you. Then life is almost enchanted after all."</w:t>
      </w:r>
      <w:r w:rsidR="00274F02" w:rsidRPr="0035103B">
        <w:rPr>
          <w:rStyle w:val="FootnoteReference"/>
          <w:color w:val="000000" w:themeColor="text1"/>
        </w:rPr>
        <w:footnoteReference w:id="20"/>
      </w:r>
    </w:p>
    <w:p w14:paraId="7861B0D1" w14:textId="68B68F64" w:rsidR="00B817A7" w:rsidRPr="005875CD" w:rsidRDefault="003E5706" w:rsidP="001B586C">
      <w:pPr>
        <w:pStyle w:val="NormalWeb"/>
        <w:rPr>
          <w:color w:val="000000" w:themeColor="text1"/>
          <w:lang w:val="en-US"/>
        </w:rPr>
      </w:pPr>
      <w:r w:rsidRPr="005875CD">
        <w:rPr>
          <w:color w:val="000000" w:themeColor="text1"/>
          <w:lang w:val="en-US"/>
        </w:rPr>
        <w:t>In some regard he was referring to earthly pleasures, it was something that he could meditate</w:t>
      </w:r>
      <w:r w:rsidRPr="005875CD">
        <w:rPr>
          <w:rStyle w:val="FootnoteReference"/>
          <w:color w:val="000000" w:themeColor="text1"/>
          <w:lang w:val="en-US"/>
        </w:rPr>
        <w:footnoteReference w:id="21"/>
      </w:r>
      <w:r w:rsidRPr="005875CD">
        <w:rPr>
          <w:color w:val="000000" w:themeColor="text1"/>
          <w:lang w:val="en-US"/>
        </w:rPr>
        <w:t xml:space="preserve"> on after a day of hard work, something that made it all worthwhile, something that gave life meaning.</w:t>
      </w:r>
    </w:p>
    <w:p w14:paraId="29F52159" w14:textId="618C34F7" w:rsidR="00B817A7" w:rsidRPr="0035103B" w:rsidRDefault="001B586C" w:rsidP="0035103B">
      <w:pPr>
        <w:pStyle w:val="NormalWeb"/>
        <w:rPr>
          <w:color w:val="000000" w:themeColor="text1"/>
          <w:lang w:val="en-US"/>
        </w:rPr>
      </w:pPr>
      <w:r w:rsidRPr="005875CD">
        <w:rPr>
          <w:color w:val="000000" w:themeColor="text1"/>
          <w:lang w:val="en-US"/>
        </w:rPr>
        <w:t xml:space="preserve">I also experienced my dialogue with the sky as a meditative one, noting the calming effect that </w:t>
      </w:r>
      <w:r w:rsidRPr="0035103B">
        <w:rPr>
          <w:color w:val="000000" w:themeColor="text1"/>
          <w:lang w:val="en-US"/>
        </w:rPr>
        <w:t>my observations had on me.</w:t>
      </w:r>
      <w:r w:rsidRPr="0035103B">
        <w:rPr>
          <w:rStyle w:val="FootnoteReference"/>
          <w:color w:val="000000" w:themeColor="text1"/>
          <w:lang w:val="en-US"/>
        </w:rPr>
        <w:footnoteReference w:id="22"/>
      </w:r>
      <w:r w:rsidR="00430869" w:rsidRPr="0035103B">
        <w:rPr>
          <w:color w:val="000000" w:themeColor="text1"/>
          <w:lang w:val="en-US"/>
        </w:rPr>
        <w:t xml:space="preserve"> </w:t>
      </w:r>
      <w:r w:rsidR="001F16CA" w:rsidRPr="0035103B">
        <w:rPr>
          <w:color w:val="000000" w:themeColor="text1"/>
          <w:lang w:val="en-US"/>
        </w:rPr>
        <w:t xml:space="preserve">*add quote* </w:t>
      </w:r>
      <w:r w:rsidR="00430869" w:rsidRPr="0035103B">
        <w:rPr>
          <w:color w:val="000000" w:themeColor="text1"/>
          <w:lang w:val="en-US"/>
        </w:rPr>
        <w:t xml:space="preserve">Often in my Sky Journal I noted the sensory feelings that were provoked in me. </w:t>
      </w:r>
      <w:r w:rsidR="00430869" w:rsidRPr="0035103B">
        <w:rPr>
          <w:rStyle w:val="FootnoteReference"/>
          <w:color w:val="000000" w:themeColor="text1"/>
          <w:lang w:val="en-US"/>
        </w:rPr>
        <w:footnoteReference w:id="23"/>
      </w:r>
      <w:r w:rsidR="001F16CA" w:rsidRPr="0035103B">
        <w:rPr>
          <w:color w:val="000000" w:themeColor="text1"/>
          <w:lang w:val="en-US"/>
        </w:rPr>
        <w:t xml:space="preserve"> *</w:t>
      </w:r>
      <w:proofErr w:type="gramStart"/>
      <w:r w:rsidR="001F16CA" w:rsidRPr="0035103B">
        <w:rPr>
          <w:color w:val="000000" w:themeColor="text1"/>
          <w:lang w:val="en-US"/>
        </w:rPr>
        <w:t>add</w:t>
      </w:r>
      <w:proofErr w:type="gramEnd"/>
      <w:r w:rsidR="001F16CA" w:rsidRPr="0035103B">
        <w:rPr>
          <w:color w:val="000000" w:themeColor="text1"/>
          <w:lang w:val="en-US"/>
        </w:rPr>
        <w:t xml:space="preserve"> quote*</w:t>
      </w:r>
      <w:r w:rsidR="0035103B" w:rsidRPr="0035103B">
        <w:rPr>
          <w:color w:val="000000" w:themeColor="text1"/>
          <w:lang w:val="en-US"/>
        </w:rPr>
        <w:t xml:space="preserve"> </w:t>
      </w:r>
      <w:r w:rsidR="00430869" w:rsidRPr="005875CD">
        <w:rPr>
          <w:color w:val="000000" w:themeColor="text1"/>
          <w:lang w:val="en-US"/>
        </w:rPr>
        <w:t>These feelings keeping m</w:t>
      </w:r>
      <w:r w:rsidR="0035103B">
        <w:rPr>
          <w:color w:val="000000" w:themeColor="text1"/>
          <w:lang w:val="en-US"/>
        </w:rPr>
        <w:t xml:space="preserve">e </w:t>
      </w:r>
      <w:r w:rsidR="00430869" w:rsidRPr="005875CD">
        <w:rPr>
          <w:color w:val="000000" w:themeColor="text1"/>
          <w:lang w:val="en-US"/>
        </w:rPr>
        <w:t xml:space="preserve">grounded </w:t>
      </w:r>
      <w:r w:rsidR="0035103B">
        <w:rPr>
          <w:color w:val="000000" w:themeColor="text1"/>
          <w:lang w:val="en-US"/>
        </w:rPr>
        <w:t>in</w:t>
      </w:r>
      <w:r w:rsidR="00430869" w:rsidRPr="005875CD">
        <w:rPr>
          <w:color w:val="000000" w:themeColor="text1"/>
          <w:lang w:val="en-US"/>
        </w:rPr>
        <w:t xml:space="preserve"> my body, rather than floating off into dreams. In this way a meditation of presence. </w:t>
      </w:r>
      <w:r w:rsidR="0035103B">
        <w:rPr>
          <w:color w:val="000000" w:themeColor="text1"/>
          <w:lang w:val="en-US"/>
        </w:rPr>
        <w:t xml:space="preserve">To meditate as a way to find meaning in </w:t>
      </w:r>
      <w:proofErr w:type="spellStart"/>
      <w:proofErr w:type="gramStart"/>
      <w:r w:rsidR="0035103B">
        <w:rPr>
          <w:color w:val="000000" w:themeColor="text1"/>
          <w:lang w:val="en-US"/>
        </w:rPr>
        <w:t>ones</w:t>
      </w:r>
      <w:proofErr w:type="spellEnd"/>
      <w:proofErr w:type="gramEnd"/>
      <w:r w:rsidR="0035103B">
        <w:rPr>
          <w:color w:val="000000" w:themeColor="text1"/>
          <w:lang w:val="en-US"/>
        </w:rPr>
        <w:t xml:space="preserve"> life.</w:t>
      </w:r>
      <w:r w:rsidR="0035103B">
        <w:rPr>
          <w:rStyle w:val="FootnoteReference"/>
          <w:color w:val="000000" w:themeColor="text1"/>
          <w:lang w:val="en-US"/>
        </w:rPr>
        <w:footnoteReference w:id="24"/>
      </w:r>
    </w:p>
    <w:p w14:paraId="50788646" w14:textId="33514728" w:rsidR="00B817A7" w:rsidRPr="005875CD" w:rsidRDefault="003E5706" w:rsidP="00B817A7">
      <w:pPr>
        <w:rPr>
          <w:rFonts w:ascii="Times New Roman" w:hAnsi="Times New Roman" w:cs="Times New Roman"/>
          <w:color w:val="000000" w:themeColor="text1"/>
          <w:lang w:val="en-US"/>
        </w:rPr>
      </w:pPr>
      <w:r w:rsidRPr="005875CD">
        <w:rPr>
          <w:rFonts w:ascii="Times New Roman" w:hAnsi="Times New Roman" w:cs="Times New Roman"/>
          <w:lang w:val="en-US"/>
        </w:rPr>
        <w:t xml:space="preserve">In the second </w:t>
      </w:r>
      <w:r w:rsidR="0035103B">
        <w:rPr>
          <w:rFonts w:ascii="Times New Roman" w:hAnsi="Times New Roman" w:cs="Times New Roman"/>
          <w:lang w:val="en-US"/>
        </w:rPr>
        <w:t>meaning of the word ‘enchanted’</w:t>
      </w:r>
      <w:r w:rsidRPr="005875CD">
        <w:rPr>
          <w:rFonts w:ascii="Times New Roman" w:hAnsi="Times New Roman" w:cs="Times New Roman"/>
          <w:lang w:val="en-US"/>
        </w:rPr>
        <w:t xml:space="preserve"> we can look to that which is not of this world, through his use of the word </w:t>
      </w:r>
      <w:r w:rsidRPr="005875CD">
        <w:rPr>
          <w:rFonts w:ascii="Times New Roman" w:hAnsi="Times New Roman" w:cs="Times New Roman"/>
          <w:color w:val="7030A0"/>
          <w:lang w:val="en-US"/>
        </w:rPr>
        <w:t>‘</w:t>
      </w:r>
      <w:r w:rsidR="009E19E4" w:rsidRPr="0035103B">
        <w:rPr>
          <w:rFonts w:ascii="Times New Roman" w:hAnsi="Times New Roman" w:cs="Times New Roman"/>
          <w:color w:val="000000" w:themeColor="text1"/>
          <w:lang w:val="en-US"/>
        </w:rPr>
        <w:t>infinite</w:t>
      </w:r>
      <w:r w:rsidRPr="0035103B">
        <w:rPr>
          <w:rFonts w:ascii="Times New Roman" w:hAnsi="Times New Roman" w:cs="Times New Roman"/>
          <w:color w:val="000000" w:themeColor="text1"/>
          <w:lang w:val="en-US"/>
        </w:rPr>
        <w:t>’</w:t>
      </w:r>
      <w:r w:rsidR="005875CD" w:rsidRPr="0035103B">
        <w:rPr>
          <w:rStyle w:val="FootnoteReference"/>
          <w:rFonts w:ascii="Times New Roman" w:hAnsi="Times New Roman" w:cs="Times New Roman"/>
          <w:color w:val="000000" w:themeColor="text1"/>
          <w:lang w:val="en-US"/>
        </w:rPr>
        <w:footnoteReference w:id="25"/>
      </w:r>
      <w:r w:rsidRPr="0035103B">
        <w:rPr>
          <w:rFonts w:ascii="Times New Roman" w:hAnsi="Times New Roman" w:cs="Times New Roman"/>
          <w:color w:val="000000" w:themeColor="text1"/>
          <w:lang w:val="en-US"/>
        </w:rPr>
        <w:t xml:space="preserve">, </w:t>
      </w:r>
      <w:r w:rsidRPr="005875CD">
        <w:rPr>
          <w:rFonts w:ascii="Times New Roman" w:hAnsi="Times New Roman" w:cs="Times New Roman"/>
          <w:color w:val="000000" w:themeColor="text1"/>
          <w:lang w:val="en-US"/>
        </w:rPr>
        <w:t xml:space="preserve">he refers to the sky as </w:t>
      </w:r>
      <w:r w:rsidR="0035103B" w:rsidRPr="005875CD">
        <w:rPr>
          <w:rFonts w:ascii="Times New Roman" w:hAnsi="Times New Roman" w:cs="Times New Roman"/>
          <w:color w:val="000000" w:themeColor="text1"/>
          <w:lang w:val="en-US"/>
        </w:rPr>
        <w:t>being</w:t>
      </w:r>
      <w:r w:rsidRPr="005875CD">
        <w:rPr>
          <w:rFonts w:ascii="Times New Roman" w:hAnsi="Times New Roman" w:cs="Times New Roman"/>
          <w:color w:val="000000" w:themeColor="text1"/>
          <w:lang w:val="en-US"/>
        </w:rPr>
        <w:t xml:space="preserve"> endless</w:t>
      </w:r>
      <w:r w:rsidR="0035103B">
        <w:rPr>
          <w:rStyle w:val="FootnoteReference"/>
          <w:rFonts w:ascii="Times New Roman" w:hAnsi="Times New Roman" w:cs="Times New Roman"/>
          <w:color w:val="000000" w:themeColor="text1"/>
          <w:lang w:val="en-US"/>
        </w:rPr>
        <w:footnoteReference w:id="26"/>
      </w:r>
      <w:r w:rsidRPr="005875CD">
        <w:rPr>
          <w:rFonts w:ascii="Times New Roman" w:hAnsi="Times New Roman" w:cs="Times New Roman"/>
          <w:color w:val="000000" w:themeColor="text1"/>
          <w:lang w:val="en-US"/>
        </w:rPr>
        <w:t>, beyond the scope of huma</w:t>
      </w:r>
      <w:r w:rsidR="0035103B">
        <w:rPr>
          <w:rFonts w:ascii="Times New Roman" w:hAnsi="Times New Roman" w:cs="Times New Roman"/>
          <w:color w:val="000000" w:themeColor="text1"/>
          <w:lang w:val="en-US"/>
        </w:rPr>
        <w:t>n perception</w:t>
      </w:r>
      <w:r w:rsidR="0035103B">
        <w:rPr>
          <w:rStyle w:val="FootnoteReference"/>
          <w:rFonts w:ascii="Times New Roman" w:hAnsi="Times New Roman" w:cs="Times New Roman"/>
          <w:color w:val="000000" w:themeColor="text1"/>
          <w:lang w:val="en-US"/>
        </w:rPr>
        <w:footnoteReference w:id="27"/>
      </w:r>
      <w:r w:rsidRPr="005875CD">
        <w:rPr>
          <w:rFonts w:ascii="Times New Roman" w:hAnsi="Times New Roman" w:cs="Times New Roman"/>
          <w:color w:val="4472C4" w:themeColor="accent1"/>
          <w:lang w:val="en-US"/>
        </w:rPr>
        <w:t xml:space="preserve">. </w:t>
      </w:r>
      <w:r w:rsidRPr="005875CD">
        <w:rPr>
          <w:rFonts w:ascii="Times New Roman" w:hAnsi="Times New Roman" w:cs="Times New Roman"/>
          <w:color w:val="000000" w:themeColor="text1"/>
          <w:lang w:val="en-US"/>
        </w:rPr>
        <w:t xml:space="preserve">In a previous letter to his sister Van </w:t>
      </w:r>
      <w:r w:rsidR="0035103B" w:rsidRPr="005875CD">
        <w:rPr>
          <w:rFonts w:ascii="Times New Roman" w:hAnsi="Times New Roman" w:cs="Times New Roman"/>
          <w:color w:val="000000" w:themeColor="text1"/>
          <w:lang w:val="en-US"/>
        </w:rPr>
        <w:t>Gogh</w:t>
      </w:r>
      <w:r w:rsidRPr="005875CD">
        <w:rPr>
          <w:rFonts w:ascii="Times New Roman" w:hAnsi="Times New Roman" w:cs="Times New Roman"/>
          <w:color w:val="000000" w:themeColor="text1"/>
          <w:lang w:val="en-US"/>
        </w:rPr>
        <w:t xml:space="preserve"> references the sky as Godlike, </w:t>
      </w:r>
      <w:r w:rsidRPr="009C24F6">
        <w:rPr>
          <w:rFonts w:ascii="Times New Roman" w:eastAsia="Times New Roman" w:hAnsi="Times New Roman" w:cs="Times New Roman"/>
          <w:color w:val="000000" w:themeColor="text1"/>
          <w:lang w:eastAsia="en-GB"/>
        </w:rPr>
        <w:t>"He sees...under the great starlit vault of heaven a something which after all one can only call God—and eternity in its place above the world."</w:t>
      </w:r>
      <w:r w:rsidR="0035103B">
        <w:rPr>
          <w:rStyle w:val="FootnoteReference"/>
          <w:rFonts w:ascii="Times New Roman" w:eastAsia="Times New Roman" w:hAnsi="Times New Roman" w:cs="Times New Roman"/>
          <w:color w:val="000000" w:themeColor="text1"/>
          <w:lang w:eastAsia="en-GB"/>
        </w:rPr>
        <w:footnoteReference w:id="28"/>
      </w:r>
      <w:r w:rsidRPr="005875CD">
        <w:rPr>
          <w:rFonts w:ascii="Times New Roman" w:hAnsi="Times New Roman" w:cs="Times New Roman"/>
          <w:color w:val="000000" w:themeColor="text1"/>
          <w:lang w:val="en-US"/>
        </w:rPr>
        <w:t xml:space="preserve"> </w:t>
      </w:r>
      <w:proofErr w:type="gramStart"/>
      <w:r w:rsidRPr="005875CD">
        <w:rPr>
          <w:rFonts w:ascii="Times New Roman" w:hAnsi="Times New Roman" w:cs="Times New Roman"/>
          <w:color w:val="000000" w:themeColor="text1"/>
          <w:lang w:val="en-US"/>
        </w:rPr>
        <w:t>Making reference</w:t>
      </w:r>
      <w:proofErr w:type="gramEnd"/>
      <w:r w:rsidRPr="005875CD">
        <w:rPr>
          <w:rFonts w:ascii="Times New Roman" w:hAnsi="Times New Roman" w:cs="Times New Roman"/>
          <w:color w:val="000000" w:themeColor="text1"/>
          <w:lang w:val="en-US"/>
        </w:rPr>
        <w:t xml:space="preserve"> in some regard </w:t>
      </w:r>
      <w:r w:rsidR="0035103B">
        <w:rPr>
          <w:rFonts w:ascii="Times New Roman" w:hAnsi="Times New Roman" w:cs="Times New Roman"/>
          <w:color w:val="000000" w:themeColor="text1"/>
          <w:lang w:val="en-US"/>
        </w:rPr>
        <w:t xml:space="preserve">to the sky being a source </w:t>
      </w:r>
      <w:r w:rsidRPr="005875CD">
        <w:rPr>
          <w:rFonts w:ascii="Times New Roman" w:hAnsi="Times New Roman" w:cs="Times New Roman"/>
          <w:color w:val="000000" w:themeColor="text1"/>
          <w:lang w:val="en-US"/>
        </w:rPr>
        <w:t xml:space="preserve">‘enchanted’ as something ‘otherworldly’.  Van </w:t>
      </w:r>
      <w:r w:rsidR="009E19E4" w:rsidRPr="005875CD">
        <w:rPr>
          <w:rFonts w:ascii="Times New Roman" w:hAnsi="Times New Roman" w:cs="Times New Roman"/>
          <w:color w:val="000000" w:themeColor="text1"/>
          <w:lang w:val="en-US"/>
        </w:rPr>
        <w:t>Gogh’s</w:t>
      </w:r>
      <w:r w:rsidRPr="005875CD">
        <w:rPr>
          <w:rFonts w:ascii="Times New Roman" w:hAnsi="Times New Roman" w:cs="Times New Roman"/>
          <w:color w:val="000000" w:themeColor="text1"/>
          <w:lang w:val="en-US"/>
        </w:rPr>
        <w:t xml:space="preserve"> i</w:t>
      </w:r>
      <w:r w:rsidR="0035103B">
        <w:rPr>
          <w:rFonts w:ascii="Times New Roman" w:hAnsi="Times New Roman" w:cs="Times New Roman"/>
          <w:color w:val="000000" w:themeColor="text1"/>
          <w:lang w:val="en-US"/>
        </w:rPr>
        <w:t>nteractions</w:t>
      </w:r>
      <w:r w:rsidRPr="005875CD">
        <w:rPr>
          <w:rFonts w:ascii="Times New Roman" w:hAnsi="Times New Roman" w:cs="Times New Roman"/>
          <w:color w:val="000000" w:themeColor="text1"/>
          <w:lang w:val="en-US"/>
        </w:rPr>
        <w:t xml:space="preserve"> with the sky through his life is a psychological one, a merging of dreams and reality, an attempt to even grasp the meaning of life through the concept of death:</w:t>
      </w:r>
    </w:p>
    <w:p w14:paraId="23E50CC4" w14:textId="77777777" w:rsidR="003E5706" w:rsidRPr="0035103B" w:rsidRDefault="003E5706" w:rsidP="003E5706">
      <w:pPr>
        <w:shd w:val="clear" w:color="auto" w:fill="FFFFFF"/>
        <w:rPr>
          <w:rFonts w:ascii="Times New Roman" w:hAnsi="Times New Roman" w:cs="Times New Roman"/>
          <w:color w:val="000000" w:themeColor="text1"/>
          <w:lang w:val="en-US"/>
        </w:rPr>
      </w:pPr>
    </w:p>
    <w:p w14:paraId="18D5733A" w14:textId="55F345CF" w:rsidR="00B817A7" w:rsidRPr="009C24F6" w:rsidRDefault="005875CD" w:rsidP="009E19E4">
      <w:pPr>
        <w:shd w:val="clear" w:color="auto" w:fill="FFFFFF"/>
        <w:rPr>
          <w:rFonts w:ascii="Times New Roman" w:eastAsia="Times New Roman" w:hAnsi="Times New Roman" w:cs="Times New Roman"/>
          <w:color w:val="000000" w:themeColor="text1"/>
          <w:lang w:eastAsia="en-GB"/>
        </w:rPr>
      </w:pPr>
      <w:r w:rsidRPr="0035103B">
        <w:rPr>
          <w:rFonts w:ascii="Times New Roman" w:hAnsi="Times New Roman" w:cs="Times New Roman"/>
          <w:color w:val="000000" w:themeColor="text1"/>
          <w:lang w:val="en-US"/>
        </w:rPr>
        <w:t>*indent* *check quote*</w:t>
      </w:r>
      <w:r w:rsidR="003E5706" w:rsidRPr="0035103B">
        <w:rPr>
          <w:rFonts w:ascii="Times New Roman" w:hAnsi="Times New Roman" w:cs="Times New Roman"/>
          <w:color w:val="000000" w:themeColor="text1"/>
          <w:lang w:val="en-US"/>
        </w:rPr>
        <w:t>“</w:t>
      </w:r>
      <w:r w:rsidR="00B817A7" w:rsidRPr="009C24F6">
        <w:rPr>
          <w:rFonts w:ascii="Times New Roman" w:eastAsia="Times New Roman" w:hAnsi="Times New Roman" w:cs="Times New Roman"/>
          <w:color w:val="000000" w:themeColor="text1"/>
          <w:lang w:eastAsia="en-GB"/>
        </w:rPr>
        <w:t>For myself, I declare I don’t know anything about it. But the sight of the stars always makes me dream </w:t>
      </w:r>
      <w:r w:rsidR="00B817A7" w:rsidRPr="009C24F6">
        <w:rPr>
          <w:rFonts w:ascii="Times New Roman" w:eastAsia="Times New Roman" w:hAnsi="Times New Roman" w:cs="Times New Roman"/>
          <w:i/>
          <w:iCs/>
          <w:color w:val="000000" w:themeColor="text1"/>
          <w:lang w:eastAsia="en-GB"/>
        </w:rPr>
        <w:t>in as simple a way </w:t>
      </w:r>
      <w:r w:rsidR="00B817A7" w:rsidRPr="009C24F6">
        <w:rPr>
          <w:rFonts w:ascii="Times New Roman" w:eastAsia="Times New Roman" w:hAnsi="Times New Roman" w:cs="Times New Roman"/>
          <w:color w:val="000000" w:themeColor="text1"/>
          <w:lang w:eastAsia="en-GB"/>
        </w:rPr>
        <w:t>as the black spots on the map, representing towns and villages, make me dream.</w:t>
      </w:r>
      <w:r w:rsidR="009E19E4">
        <w:rPr>
          <w:rFonts w:ascii="Times New Roman" w:eastAsia="Times New Roman" w:hAnsi="Times New Roman" w:cs="Times New Roman"/>
          <w:color w:val="000000" w:themeColor="text1"/>
          <w:lang w:val="en-US" w:eastAsia="en-GB"/>
        </w:rPr>
        <w:t xml:space="preserve"> </w:t>
      </w:r>
      <w:r w:rsidR="00B817A7" w:rsidRPr="009C24F6">
        <w:rPr>
          <w:rFonts w:ascii="Times New Roman" w:eastAsia="Times New Roman" w:hAnsi="Times New Roman" w:cs="Times New Roman"/>
          <w:color w:val="000000" w:themeColor="text1"/>
          <w:lang w:eastAsia="en-GB"/>
        </w:rPr>
        <w:t>Why, I say to myself, should the spots of light in the firmament be less accessible to us than the black spots on the map of France.</w:t>
      </w:r>
    </w:p>
    <w:p w14:paraId="4FB23D27" w14:textId="2612ACA3" w:rsidR="00B817A7" w:rsidRPr="0035103B" w:rsidRDefault="00B817A7" w:rsidP="009E19E4">
      <w:pPr>
        <w:shd w:val="clear" w:color="auto" w:fill="FFFFFF"/>
        <w:rPr>
          <w:rFonts w:ascii="Times New Roman" w:eastAsia="Times New Roman" w:hAnsi="Times New Roman" w:cs="Times New Roman"/>
          <w:color w:val="000000" w:themeColor="text1"/>
          <w:lang w:val="en-US" w:eastAsia="en-GB"/>
        </w:rPr>
      </w:pPr>
      <w:r w:rsidRPr="009C24F6">
        <w:rPr>
          <w:rFonts w:ascii="Times New Roman" w:eastAsia="Times New Roman" w:hAnsi="Times New Roman" w:cs="Times New Roman"/>
          <w:color w:val="000000" w:themeColor="text1"/>
          <w:lang w:eastAsia="en-GB"/>
        </w:rPr>
        <w:t>Just as we take the train to go to Tarascon or Rouen, we take death to go to a star.</w:t>
      </w:r>
      <w:r w:rsidR="009E19E4" w:rsidRPr="009C24F6">
        <w:rPr>
          <w:rFonts w:ascii="Times New Roman" w:eastAsia="Times New Roman" w:hAnsi="Times New Roman" w:cs="Times New Roman"/>
          <w:color w:val="000000" w:themeColor="text1"/>
          <w:lang w:eastAsia="en-GB"/>
        </w:rPr>
        <w:t xml:space="preserve"> </w:t>
      </w:r>
      <w:r w:rsidRPr="009C24F6">
        <w:rPr>
          <w:rFonts w:ascii="Times New Roman" w:eastAsia="Times New Roman" w:hAnsi="Times New Roman" w:cs="Times New Roman"/>
          <w:color w:val="000000" w:themeColor="text1"/>
          <w:lang w:eastAsia="en-GB"/>
        </w:rPr>
        <w:t>What’s certainly true in this argument is that while </w:t>
      </w:r>
      <w:r w:rsidRPr="009C24F6">
        <w:rPr>
          <w:rFonts w:ascii="Times New Roman" w:eastAsia="Times New Roman" w:hAnsi="Times New Roman" w:cs="Times New Roman"/>
          <w:i/>
          <w:iCs/>
          <w:color w:val="000000" w:themeColor="text1"/>
          <w:lang w:eastAsia="en-GB"/>
        </w:rPr>
        <w:t>alive, </w:t>
      </w:r>
      <w:r w:rsidRPr="009C24F6">
        <w:rPr>
          <w:rFonts w:ascii="Times New Roman" w:eastAsia="Times New Roman" w:hAnsi="Times New Roman" w:cs="Times New Roman"/>
          <w:color w:val="000000" w:themeColor="text1"/>
          <w:lang w:eastAsia="en-GB"/>
        </w:rPr>
        <w:t>we </w:t>
      </w:r>
      <w:r w:rsidRPr="009C24F6">
        <w:rPr>
          <w:rFonts w:ascii="Times New Roman" w:eastAsia="Times New Roman" w:hAnsi="Times New Roman" w:cs="Times New Roman"/>
          <w:i/>
          <w:iCs/>
          <w:color w:val="000000" w:themeColor="text1"/>
          <w:lang w:eastAsia="en-GB"/>
        </w:rPr>
        <w:t>cannot </w:t>
      </w:r>
      <w:r w:rsidRPr="009C24F6">
        <w:rPr>
          <w:rFonts w:ascii="Times New Roman" w:eastAsia="Times New Roman" w:hAnsi="Times New Roman" w:cs="Times New Roman"/>
          <w:color w:val="000000" w:themeColor="text1"/>
          <w:lang w:eastAsia="en-GB"/>
        </w:rPr>
        <w:t>go to a star, any more than once dead we’d be able to take the train. So it seems to me not impossible that cholera, the stone, consumption, cancer are celestial means of locomotion, just as steamboats, omnibuses and the railway are terrestrial ones.</w:t>
      </w:r>
      <w:r w:rsidRPr="0035103B">
        <w:rPr>
          <w:rStyle w:val="FootnoteReference"/>
          <w:rFonts w:ascii="Times New Roman" w:eastAsia="Times New Roman" w:hAnsi="Times New Roman" w:cs="Times New Roman"/>
          <w:color w:val="000000" w:themeColor="text1"/>
          <w:lang w:eastAsia="en-GB"/>
        </w:rPr>
        <w:footnoteReference w:id="29"/>
      </w:r>
      <w:r w:rsidR="003E5706" w:rsidRPr="0035103B">
        <w:rPr>
          <w:rFonts w:ascii="Times New Roman" w:eastAsia="Times New Roman" w:hAnsi="Times New Roman" w:cs="Times New Roman"/>
          <w:color w:val="000000" w:themeColor="text1"/>
          <w:lang w:val="en-US" w:eastAsia="en-GB"/>
        </w:rPr>
        <w:t>”</w:t>
      </w:r>
    </w:p>
    <w:p w14:paraId="380CB394" w14:textId="77777777" w:rsidR="003E5706" w:rsidRPr="009C24F6" w:rsidRDefault="003E5706" w:rsidP="00B817A7">
      <w:pPr>
        <w:shd w:val="clear" w:color="auto" w:fill="FFFFFF"/>
        <w:ind w:firstLine="225"/>
        <w:rPr>
          <w:rFonts w:ascii="Times New Roman" w:eastAsia="Times New Roman" w:hAnsi="Times New Roman" w:cs="Times New Roman"/>
          <w:color w:val="7030A0"/>
          <w:lang w:val="en-US" w:eastAsia="en-GB"/>
        </w:rPr>
      </w:pPr>
    </w:p>
    <w:p w14:paraId="40FDBB26" w14:textId="6D1A29E7" w:rsidR="00B817A7" w:rsidRPr="005875CD" w:rsidRDefault="00430869" w:rsidP="009C24F6">
      <w:pPr>
        <w:rPr>
          <w:rFonts w:ascii="Times New Roman" w:hAnsi="Times New Roman" w:cs="Times New Roman"/>
          <w:lang w:val="en-US"/>
        </w:rPr>
      </w:pPr>
      <w:r w:rsidRPr="005875CD">
        <w:rPr>
          <w:rFonts w:ascii="Times New Roman" w:hAnsi="Times New Roman" w:cs="Times New Roman"/>
          <w:lang w:val="en-US"/>
        </w:rPr>
        <w:t>Patrick Curry explored whether enchantment was artistic, and whether it involved a creation of a secondary world.</w:t>
      </w:r>
      <w:r w:rsidRPr="005875CD">
        <w:rPr>
          <w:rStyle w:val="FootnoteReference"/>
          <w:rFonts w:ascii="Times New Roman" w:hAnsi="Times New Roman" w:cs="Times New Roman"/>
          <w:lang w:val="en-US"/>
        </w:rPr>
        <w:footnoteReference w:id="30"/>
      </w:r>
      <w:r w:rsidRPr="005875CD">
        <w:rPr>
          <w:rFonts w:ascii="Times New Roman" w:hAnsi="Times New Roman" w:cs="Times New Roman"/>
          <w:lang w:val="en-US"/>
        </w:rPr>
        <w:t xml:space="preserve"> This idea is poignant to the second understanding of the word </w:t>
      </w:r>
      <w:r w:rsidRPr="005875CD">
        <w:rPr>
          <w:rFonts w:ascii="Times New Roman" w:hAnsi="Times New Roman" w:cs="Times New Roman"/>
          <w:lang w:val="en-US"/>
        </w:rPr>
        <w:lastRenderedPageBreak/>
        <w:t xml:space="preserve">‘enchanted’. I certainly noticed in my own sky observations that I was drawn to mentioned </w:t>
      </w:r>
      <w:proofErr w:type="spellStart"/>
      <w:r w:rsidRPr="005875CD">
        <w:rPr>
          <w:rFonts w:ascii="Times New Roman" w:hAnsi="Times New Roman" w:cs="Times New Roman"/>
          <w:lang w:val="en-US"/>
        </w:rPr>
        <w:t>colours</w:t>
      </w:r>
      <w:proofErr w:type="spellEnd"/>
      <w:r w:rsidRPr="005875CD">
        <w:rPr>
          <w:rFonts w:ascii="Times New Roman" w:hAnsi="Times New Roman" w:cs="Times New Roman"/>
          <w:lang w:val="en-US"/>
        </w:rPr>
        <w:t xml:space="preserve"> in an artistic way *add quote*</w:t>
      </w:r>
      <w:r w:rsidRPr="005875CD">
        <w:rPr>
          <w:rStyle w:val="FootnoteReference"/>
          <w:rFonts w:ascii="Times New Roman" w:hAnsi="Times New Roman" w:cs="Times New Roman"/>
          <w:lang w:val="en-US"/>
        </w:rPr>
        <w:footnoteReference w:id="31"/>
      </w:r>
      <w:r w:rsidRPr="005875CD">
        <w:rPr>
          <w:rFonts w:ascii="Times New Roman" w:hAnsi="Times New Roman" w:cs="Times New Roman"/>
          <w:lang w:val="en-US"/>
        </w:rPr>
        <w:t xml:space="preserve"> I even felt pulled to draw my observations. *</w:t>
      </w:r>
      <w:proofErr w:type="gramStart"/>
      <w:r w:rsidRPr="005875CD">
        <w:rPr>
          <w:rFonts w:ascii="Times New Roman" w:hAnsi="Times New Roman" w:cs="Times New Roman"/>
          <w:lang w:val="en-US"/>
        </w:rPr>
        <w:t>add</w:t>
      </w:r>
      <w:proofErr w:type="gramEnd"/>
      <w:r w:rsidRPr="005875CD">
        <w:rPr>
          <w:rFonts w:ascii="Times New Roman" w:hAnsi="Times New Roman" w:cs="Times New Roman"/>
          <w:lang w:val="en-US"/>
        </w:rPr>
        <w:t xml:space="preserve"> picture* Whilst I am in no way an artist as Van Gogh was, you can see he also felt this call upon observing the night sky. That the enchantment in which the sky provoked in our lives moved us to the point in which we were inspired to create. Creation a true source of meanin</w:t>
      </w:r>
      <w:proofErr w:type="spellStart"/>
      <w:r w:rsidRPr="005875CD">
        <w:rPr>
          <w:rFonts w:ascii="Times New Roman" w:hAnsi="Times New Roman" w:cs="Times New Roman"/>
          <w:lang w:val="en-US"/>
        </w:rPr>
        <w:t>g in</w:t>
      </w:r>
      <w:proofErr w:type="spellEnd"/>
      <w:r w:rsidRPr="005875CD">
        <w:rPr>
          <w:rFonts w:ascii="Times New Roman" w:hAnsi="Times New Roman" w:cs="Times New Roman"/>
          <w:lang w:val="en-US"/>
        </w:rPr>
        <w:t xml:space="preserve"> </w:t>
      </w:r>
      <w:proofErr w:type="gramStart"/>
      <w:r w:rsidRPr="005875CD">
        <w:rPr>
          <w:rFonts w:ascii="Times New Roman" w:hAnsi="Times New Roman" w:cs="Times New Roman"/>
          <w:lang w:val="en-US"/>
        </w:rPr>
        <w:t>ones</w:t>
      </w:r>
      <w:proofErr w:type="gramEnd"/>
      <w:r w:rsidRPr="005875CD">
        <w:rPr>
          <w:rFonts w:ascii="Times New Roman" w:hAnsi="Times New Roman" w:cs="Times New Roman"/>
          <w:lang w:val="en-US"/>
        </w:rPr>
        <w:t xml:space="preserve"> life.</w:t>
      </w:r>
      <w:r w:rsidRPr="005875CD">
        <w:rPr>
          <w:rStyle w:val="FootnoteReference"/>
          <w:rFonts w:ascii="Times New Roman" w:hAnsi="Times New Roman" w:cs="Times New Roman"/>
          <w:lang w:val="en-US"/>
        </w:rPr>
        <w:footnoteReference w:id="32"/>
      </w:r>
    </w:p>
    <w:p w14:paraId="0AD4B4A8" w14:textId="1D234C27" w:rsidR="00814991" w:rsidRPr="005875CD" w:rsidRDefault="00814991" w:rsidP="009C24F6">
      <w:pPr>
        <w:rPr>
          <w:rFonts w:ascii="Times New Roman" w:hAnsi="Times New Roman" w:cs="Times New Roman"/>
          <w:u w:val="single"/>
          <w:lang w:val="en-US"/>
        </w:rPr>
      </w:pPr>
    </w:p>
    <w:p w14:paraId="5584B8FD" w14:textId="1653CE5D" w:rsidR="001B586C" w:rsidRPr="005875CD" w:rsidRDefault="00814991" w:rsidP="001B586C">
      <w:pPr>
        <w:rPr>
          <w:rFonts w:ascii="Times New Roman" w:hAnsi="Times New Roman" w:cs="Times New Roman"/>
          <w:lang w:val="en-US"/>
        </w:rPr>
      </w:pPr>
      <w:r w:rsidRPr="005875CD">
        <w:rPr>
          <w:rFonts w:ascii="Times New Roman" w:hAnsi="Times New Roman" w:cs="Times New Roman"/>
          <w:lang w:val="en-US"/>
        </w:rPr>
        <w:t xml:space="preserve">In examining Van Gogh’s quote, he merely mentioned that all we need to do is be </w:t>
      </w:r>
      <w:r w:rsidRPr="0035103B">
        <w:rPr>
          <w:rFonts w:ascii="Times New Roman" w:hAnsi="Times New Roman" w:cs="Times New Roman"/>
          <w:color w:val="000000" w:themeColor="text1"/>
          <w:lang w:val="en-US"/>
        </w:rPr>
        <w:t>‘aware’</w:t>
      </w:r>
      <w:r w:rsidR="005875CD" w:rsidRPr="0035103B">
        <w:rPr>
          <w:rStyle w:val="FootnoteReference"/>
          <w:rFonts w:ascii="Times New Roman" w:hAnsi="Times New Roman" w:cs="Times New Roman"/>
          <w:color w:val="000000" w:themeColor="text1"/>
          <w:lang w:val="en-US"/>
        </w:rPr>
        <w:footnoteReference w:id="33"/>
      </w:r>
      <w:r w:rsidRPr="0035103B">
        <w:rPr>
          <w:rFonts w:ascii="Times New Roman" w:hAnsi="Times New Roman" w:cs="Times New Roman"/>
          <w:color w:val="000000" w:themeColor="text1"/>
          <w:lang w:val="en-US"/>
        </w:rPr>
        <w:t xml:space="preserve"> </w:t>
      </w:r>
      <w:r w:rsidRPr="005875CD">
        <w:rPr>
          <w:rFonts w:ascii="Times New Roman" w:hAnsi="Times New Roman" w:cs="Times New Roman"/>
          <w:color w:val="000000" w:themeColor="text1"/>
          <w:lang w:val="en-US"/>
        </w:rPr>
        <w:t>of the sky, we need not examine it or assign it with meaning.</w:t>
      </w:r>
      <w:r w:rsidR="00B506C9" w:rsidRPr="005875CD">
        <w:rPr>
          <w:rFonts w:ascii="Times New Roman" w:hAnsi="Times New Roman" w:cs="Times New Roman"/>
          <w:color w:val="000000" w:themeColor="text1"/>
          <w:lang w:val="en-US"/>
        </w:rPr>
        <w:t xml:space="preserve"> What was surprising through my observations of the sky was my need to understand the sky. </w:t>
      </w:r>
      <w:r w:rsidR="0035103B">
        <w:rPr>
          <w:rFonts w:ascii="Times New Roman" w:hAnsi="Times New Roman" w:cs="Times New Roman"/>
          <w:color w:val="000000" w:themeColor="text1"/>
          <w:lang w:val="en-US"/>
        </w:rPr>
        <w:t>*</w:t>
      </w:r>
      <w:r w:rsidR="001B586C" w:rsidRPr="005875CD">
        <w:rPr>
          <w:rFonts w:ascii="Times New Roman" w:hAnsi="Times New Roman" w:cs="Times New Roman"/>
          <w:lang w:val="en-US"/>
        </w:rPr>
        <w:t>Add sky journal here *</w:t>
      </w:r>
    </w:p>
    <w:p w14:paraId="41C19D98" w14:textId="46F68139" w:rsidR="001B586C" w:rsidRDefault="00B506C9" w:rsidP="009C24F6">
      <w:pPr>
        <w:rPr>
          <w:rFonts w:ascii="Times New Roman" w:hAnsi="Times New Roman" w:cs="Times New Roman"/>
          <w:color w:val="000000" w:themeColor="text1"/>
          <w:lang w:val="en-US"/>
        </w:rPr>
      </w:pPr>
      <w:r w:rsidRPr="005875CD">
        <w:rPr>
          <w:rFonts w:ascii="Times New Roman" w:hAnsi="Times New Roman" w:cs="Times New Roman"/>
          <w:color w:val="000000" w:themeColor="text1"/>
          <w:lang w:val="en-US"/>
        </w:rPr>
        <w:t>If the opposite of enchantment is dis-enchantment as Max Weber supposes</w:t>
      </w:r>
      <w:r w:rsidRPr="005875CD">
        <w:rPr>
          <w:rStyle w:val="FootnoteReference"/>
          <w:rFonts w:ascii="Times New Roman" w:hAnsi="Times New Roman" w:cs="Times New Roman"/>
          <w:color w:val="000000" w:themeColor="text1"/>
          <w:lang w:val="en-US"/>
        </w:rPr>
        <w:footnoteReference w:id="34"/>
      </w:r>
      <w:r w:rsidR="0035103B">
        <w:rPr>
          <w:rFonts w:ascii="Times New Roman" w:hAnsi="Times New Roman" w:cs="Times New Roman"/>
          <w:color w:val="000000" w:themeColor="text1"/>
          <w:lang w:val="en-US"/>
        </w:rPr>
        <w:t xml:space="preserve"> *check reference*</w:t>
      </w:r>
      <w:r w:rsidRPr="005875CD">
        <w:rPr>
          <w:rFonts w:ascii="Times New Roman" w:hAnsi="Times New Roman" w:cs="Times New Roman"/>
          <w:color w:val="000000" w:themeColor="text1"/>
          <w:lang w:val="en-US"/>
        </w:rPr>
        <w:t xml:space="preserve"> and as he goes on to characterize our times as the ‘dis-enchantment of the world’</w:t>
      </w:r>
      <w:r w:rsidR="0035103B">
        <w:rPr>
          <w:rStyle w:val="FootnoteReference"/>
          <w:rFonts w:ascii="Times New Roman" w:hAnsi="Times New Roman" w:cs="Times New Roman"/>
          <w:color w:val="000000" w:themeColor="text1"/>
          <w:lang w:val="en-US"/>
        </w:rPr>
        <w:footnoteReference w:id="35"/>
      </w:r>
      <w:r w:rsidRPr="005875CD">
        <w:rPr>
          <w:rFonts w:ascii="Times New Roman" w:hAnsi="Times New Roman" w:cs="Times New Roman"/>
          <w:color w:val="000000" w:themeColor="text1"/>
          <w:lang w:val="en-US"/>
        </w:rPr>
        <w:t>, then is my attempt to understand that which is potentially incomprehensible</w:t>
      </w:r>
      <w:r w:rsidRPr="005875CD">
        <w:rPr>
          <w:rStyle w:val="FootnoteReference"/>
          <w:rFonts w:ascii="Times New Roman" w:hAnsi="Times New Roman" w:cs="Times New Roman"/>
          <w:color w:val="000000" w:themeColor="text1"/>
          <w:lang w:val="en-US"/>
        </w:rPr>
        <w:footnoteReference w:id="36"/>
      </w:r>
      <w:r w:rsidRPr="005875CD">
        <w:rPr>
          <w:rFonts w:ascii="Times New Roman" w:hAnsi="Times New Roman" w:cs="Times New Roman"/>
          <w:color w:val="000000" w:themeColor="text1"/>
          <w:lang w:val="en-US"/>
        </w:rPr>
        <w:t xml:space="preserve"> evidence of my unwillingness to accept the wonder of nature as an enchanting force</w:t>
      </w:r>
      <w:r w:rsidRPr="005875CD">
        <w:rPr>
          <w:rStyle w:val="FootnoteReference"/>
          <w:rFonts w:ascii="Times New Roman" w:hAnsi="Times New Roman" w:cs="Times New Roman"/>
          <w:color w:val="000000" w:themeColor="text1"/>
          <w:lang w:val="en-US"/>
        </w:rPr>
        <w:footnoteReference w:id="37"/>
      </w:r>
      <w:r w:rsidRPr="005875CD">
        <w:rPr>
          <w:rFonts w:ascii="Times New Roman" w:hAnsi="Times New Roman" w:cs="Times New Roman"/>
          <w:color w:val="000000" w:themeColor="text1"/>
          <w:lang w:val="en-US"/>
        </w:rPr>
        <w:t xml:space="preserve">, a reflection on the disenchanted society in which I live? </w:t>
      </w:r>
      <w:r w:rsidR="001B586C" w:rsidRPr="005875CD">
        <w:rPr>
          <w:rFonts w:ascii="Times New Roman" w:hAnsi="Times New Roman" w:cs="Times New Roman"/>
          <w:color w:val="000000" w:themeColor="text1"/>
          <w:lang w:val="en-US"/>
        </w:rPr>
        <w:t xml:space="preserve">The </w:t>
      </w:r>
      <w:r w:rsidRPr="005875CD">
        <w:rPr>
          <w:rFonts w:ascii="Times New Roman" w:hAnsi="Times New Roman" w:cs="Times New Roman"/>
          <w:color w:val="000000" w:themeColor="text1"/>
          <w:lang w:val="en-US"/>
        </w:rPr>
        <w:t xml:space="preserve">idea of enchantment </w:t>
      </w:r>
      <w:r w:rsidR="001B586C" w:rsidRPr="005875CD">
        <w:rPr>
          <w:rFonts w:ascii="Times New Roman" w:hAnsi="Times New Roman" w:cs="Times New Roman"/>
          <w:color w:val="000000" w:themeColor="text1"/>
          <w:lang w:val="en-US"/>
        </w:rPr>
        <w:t xml:space="preserve">then </w:t>
      </w:r>
      <w:r w:rsidRPr="005875CD">
        <w:rPr>
          <w:rFonts w:ascii="Times New Roman" w:hAnsi="Times New Roman" w:cs="Times New Roman"/>
          <w:color w:val="000000" w:themeColor="text1"/>
          <w:lang w:val="en-US"/>
        </w:rPr>
        <w:t>becomes a source of resistance</w:t>
      </w:r>
      <w:r w:rsidR="001B586C" w:rsidRPr="005875CD">
        <w:rPr>
          <w:rFonts w:ascii="Times New Roman" w:hAnsi="Times New Roman" w:cs="Times New Roman"/>
          <w:color w:val="000000" w:themeColor="text1"/>
          <w:lang w:val="en-US"/>
        </w:rPr>
        <w:t>,</w:t>
      </w:r>
      <w:r w:rsidRPr="005875CD">
        <w:rPr>
          <w:rStyle w:val="FootnoteReference"/>
          <w:rFonts w:ascii="Times New Roman" w:hAnsi="Times New Roman" w:cs="Times New Roman"/>
          <w:color w:val="000000" w:themeColor="text1"/>
          <w:lang w:val="en-US"/>
        </w:rPr>
        <w:footnoteReference w:id="38"/>
      </w:r>
      <w:r w:rsidRPr="005875CD">
        <w:rPr>
          <w:rFonts w:ascii="Times New Roman" w:hAnsi="Times New Roman" w:cs="Times New Roman"/>
          <w:color w:val="000000" w:themeColor="text1"/>
          <w:lang w:val="en-US"/>
        </w:rPr>
        <w:t xml:space="preserve"> </w:t>
      </w:r>
      <w:r w:rsidR="001B586C" w:rsidRPr="005875CD">
        <w:rPr>
          <w:rFonts w:ascii="Times New Roman" w:hAnsi="Times New Roman" w:cs="Times New Roman"/>
          <w:color w:val="000000" w:themeColor="text1"/>
          <w:lang w:val="en-US"/>
        </w:rPr>
        <w:t xml:space="preserve">resistance </w:t>
      </w:r>
      <w:proofErr w:type="gramStart"/>
      <w:r w:rsidR="001B586C" w:rsidRPr="005875CD">
        <w:rPr>
          <w:rFonts w:ascii="Times New Roman" w:hAnsi="Times New Roman" w:cs="Times New Roman"/>
          <w:color w:val="000000" w:themeColor="text1"/>
          <w:lang w:val="en-US"/>
        </w:rPr>
        <w:t>in itself is</w:t>
      </w:r>
      <w:proofErr w:type="gramEnd"/>
      <w:r w:rsidR="001B586C" w:rsidRPr="005875CD">
        <w:rPr>
          <w:rFonts w:ascii="Times New Roman" w:hAnsi="Times New Roman" w:cs="Times New Roman"/>
          <w:color w:val="000000" w:themeColor="text1"/>
          <w:lang w:val="en-US"/>
        </w:rPr>
        <w:t xml:space="preserve"> a source of meaning</w:t>
      </w:r>
      <w:r w:rsidR="001B586C" w:rsidRPr="005875CD">
        <w:rPr>
          <w:rStyle w:val="FootnoteReference"/>
          <w:rFonts w:ascii="Times New Roman" w:hAnsi="Times New Roman" w:cs="Times New Roman"/>
          <w:color w:val="000000" w:themeColor="text1"/>
          <w:lang w:val="en-US"/>
        </w:rPr>
        <w:footnoteReference w:id="39"/>
      </w:r>
      <w:r w:rsidR="001B586C" w:rsidRPr="005875CD">
        <w:rPr>
          <w:rFonts w:ascii="Times New Roman" w:hAnsi="Times New Roman" w:cs="Times New Roman"/>
          <w:color w:val="000000" w:themeColor="text1"/>
          <w:lang w:val="en-US"/>
        </w:rPr>
        <w:t xml:space="preserve">, </w:t>
      </w:r>
      <w:r w:rsidR="0035103B">
        <w:rPr>
          <w:rFonts w:ascii="Times New Roman" w:hAnsi="Times New Roman" w:cs="Times New Roman"/>
          <w:color w:val="000000" w:themeColor="text1"/>
          <w:lang w:val="en-US"/>
        </w:rPr>
        <w:t>therefore</w:t>
      </w:r>
      <w:r w:rsidR="001B586C" w:rsidRPr="005875CD">
        <w:rPr>
          <w:rFonts w:ascii="Times New Roman" w:hAnsi="Times New Roman" w:cs="Times New Roman"/>
          <w:color w:val="000000" w:themeColor="text1"/>
          <w:lang w:val="en-US"/>
        </w:rPr>
        <w:t xml:space="preserve"> the sky as a source of enchantment provides meaning in our lives.</w:t>
      </w:r>
    </w:p>
    <w:p w14:paraId="0C7F126F" w14:textId="67491DBD" w:rsidR="00B817A7" w:rsidRPr="005875CD" w:rsidRDefault="00B817A7" w:rsidP="009C24F6">
      <w:pPr>
        <w:rPr>
          <w:rFonts w:ascii="Times New Roman" w:hAnsi="Times New Roman" w:cs="Times New Roman"/>
          <w:lang w:val="en-US"/>
        </w:rPr>
      </w:pPr>
    </w:p>
    <w:p w14:paraId="7B06C7DA" w14:textId="71DB7F2F" w:rsidR="00B817A7" w:rsidRDefault="001B586C" w:rsidP="009C24F6">
      <w:pPr>
        <w:rPr>
          <w:rFonts w:ascii="Times New Roman" w:hAnsi="Times New Roman" w:cs="Times New Roman"/>
          <w:lang w:val="en-US"/>
        </w:rPr>
      </w:pPr>
      <w:r w:rsidRPr="005875CD">
        <w:rPr>
          <w:rFonts w:ascii="Times New Roman" w:hAnsi="Times New Roman" w:cs="Times New Roman"/>
          <w:lang w:val="en-US"/>
        </w:rPr>
        <w:t xml:space="preserve">Regardless of what Van Gogh meant by ‘enchanted’ </w:t>
      </w:r>
      <w:proofErr w:type="gramStart"/>
      <w:r w:rsidRPr="005875CD">
        <w:rPr>
          <w:rFonts w:ascii="Times New Roman" w:hAnsi="Times New Roman" w:cs="Times New Roman"/>
          <w:lang w:val="en-US"/>
        </w:rPr>
        <w:t>it is clear that sky</w:t>
      </w:r>
      <w:proofErr w:type="gramEnd"/>
      <w:r w:rsidRPr="005875CD">
        <w:rPr>
          <w:rFonts w:ascii="Times New Roman" w:hAnsi="Times New Roman" w:cs="Times New Roman"/>
          <w:lang w:val="en-US"/>
        </w:rPr>
        <w:t xml:space="preserve"> does both </w:t>
      </w:r>
      <w:r w:rsidR="0035103B">
        <w:rPr>
          <w:rFonts w:ascii="Times New Roman" w:hAnsi="Times New Roman" w:cs="Times New Roman"/>
          <w:lang w:val="en-US"/>
        </w:rPr>
        <w:t xml:space="preserve">aforementioned </w:t>
      </w:r>
      <w:r w:rsidRPr="005875CD">
        <w:rPr>
          <w:rFonts w:ascii="Times New Roman" w:hAnsi="Times New Roman" w:cs="Times New Roman"/>
          <w:lang w:val="en-US"/>
        </w:rPr>
        <w:t xml:space="preserve">embodiments of the word in our lives. </w:t>
      </w:r>
      <w:r w:rsidR="0035103B" w:rsidRPr="005875CD">
        <w:rPr>
          <w:rFonts w:ascii="Times New Roman" w:hAnsi="Times New Roman" w:cs="Times New Roman"/>
          <w:lang w:val="en-US"/>
        </w:rPr>
        <w:t>The</w:t>
      </w:r>
      <w:r w:rsidRPr="005875CD">
        <w:rPr>
          <w:rFonts w:ascii="Times New Roman" w:hAnsi="Times New Roman" w:cs="Times New Roman"/>
          <w:lang w:val="en-US"/>
        </w:rPr>
        <w:t xml:space="preserve"> sky provoked feelings, sensory experiences in me,</w:t>
      </w:r>
      <w:r w:rsidR="0035103B">
        <w:rPr>
          <w:rFonts w:ascii="Times New Roman" w:hAnsi="Times New Roman" w:cs="Times New Roman"/>
          <w:lang w:val="en-US"/>
        </w:rPr>
        <w:t xml:space="preserve"> *add sky journal*</w:t>
      </w:r>
      <w:r w:rsidRPr="005875CD">
        <w:rPr>
          <w:rFonts w:ascii="Times New Roman" w:hAnsi="Times New Roman" w:cs="Times New Roman"/>
          <w:lang w:val="en-US"/>
        </w:rPr>
        <w:t xml:space="preserve"> as well as causing me to consider forces outside of the world in which I live</w:t>
      </w:r>
      <w:r w:rsidR="0035103B">
        <w:rPr>
          <w:rFonts w:ascii="Times New Roman" w:hAnsi="Times New Roman" w:cs="Times New Roman"/>
          <w:lang w:val="en-US"/>
        </w:rPr>
        <w:t xml:space="preserve"> *add sky journal*</w:t>
      </w:r>
      <w:r w:rsidRPr="005875CD">
        <w:rPr>
          <w:rFonts w:ascii="Times New Roman" w:hAnsi="Times New Roman" w:cs="Times New Roman"/>
          <w:lang w:val="en-US"/>
        </w:rPr>
        <w:t xml:space="preserve">. It was through these forms of enchantment that the sky provided me with a sense of meaning. A way to stay grounded and connected to my emotions, as well as a sense of perspective, how small I am in the grand scheme of the cosmos, these two examples show the sky provoked in me </w:t>
      </w:r>
      <w:r w:rsidR="009E19E4" w:rsidRPr="005875CD">
        <w:rPr>
          <w:rFonts w:ascii="Times New Roman" w:hAnsi="Times New Roman" w:cs="Times New Roman"/>
          <w:lang w:val="en-US"/>
        </w:rPr>
        <w:t>self-awareness</w:t>
      </w:r>
      <w:r w:rsidRPr="005875CD">
        <w:rPr>
          <w:rFonts w:ascii="Times New Roman" w:hAnsi="Times New Roman" w:cs="Times New Roman"/>
          <w:lang w:val="en-US"/>
        </w:rPr>
        <w:t xml:space="preserve"> and it is this </w:t>
      </w:r>
      <w:r w:rsidR="009E19E4" w:rsidRPr="005875CD">
        <w:rPr>
          <w:rFonts w:ascii="Times New Roman" w:hAnsi="Times New Roman" w:cs="Times New Roman"/>
          <w:lang w:val="en-US"/>
        </w:rPr>
        <w:t>self-awareness</w:t>
      </w:r>
      <w:r w:rsidRPr="005875CD">
        <w:rPr>
          <w:rFonts w:ascii="Times New Roman" w:hAnsi="Times New Roman" w:cs="Times New Roman"/>
          <w:lang w:val="en-US"/>
        </w:rPr>
        <w:t xml:space="preserve"> is the key to leading a life full of meaning.</w:t>
      </w:r>
      <w:r w:rsidRPr="005875CD">
        <w:rPr>
          <w:rStyle w:val="FootnoteReference"/>
          <w:rFonts w:ascii="Times New Roman" w:hAnsi="Times New Roman" w:cs="Times New Roman"/>
          <w:lang w:val="en-US"/>
        </w:rPr>
        <w:footnoteReference w:id="40"/>
      </w:r>
      <w:r w:rsidRPr="005875CD">
        <w:rPr>
          <w:rFonts w:ascii="Times New Roman" w:hAnsi="Times New Roman" w:cs="Times New Roman"/>
          <w:lang w:val="en-US"/>
        </w:rPr>
        <w:t>In</w:t>
      </w:r>
      <w:r w:rsidR="00130567">
        <w:rPr>
          <w:rFonts w:ascii="Times New Roman" w:hAnsi="Times New Roman" w:cs="Times New Roman"/>
          <w:lang w:val="en-US"/>
        </w:rPr>
        <w:t xml:space="preserve"> encouraging me to feel grounded</w:t>
      </w:r>
      <w:r w:rsidRPr="005875CD">
        <w:rPr>
          <w:rFonts w:ascii="Times New Roman" w:hAnsi="Times New Roman" w:cs="Times New Roman"/>
          <w:lang w:val="en-US"/>
        </w:rPr>
        <w:t>, and comforting me as Van Gogh also experienced</w:t>
      </w:r>
      <w:r w:rsidR="00130567">
        <w:rPr>
          <w:rStyle w:val="FootnoteReference"/>
          <w:rFonts w:ascii="Times New Roman" w:hAnsi="Times New Roman" w:cs="Times New Roman"/>
          <w:lang w:val="en-US"/>
        </w:rPr>
        <w:footnoteReference w:id="41"/>
      </w:r>
      <w:r w:rsidRPr="005875CD">
        <w:rPr>
          <w:rFonts w:ascii="Times New Roman" w:hAnsi="Times New Roman" w:cs="Times New Roman"/>
          <w:lang w:val="en-US"/>
        </w:rPr>
        <w:t xml:space="preserve">, it is clear that a relationship, a dialogue with the sky, is a connection worth having. </w:t>
      </w:r>
    </w:p>
    <w:p w14:paraId="40A7F68B" w14:textId="06AA1BB3" w:rsidR="00130567" w:rsidRDefault="00130567" w:rsidP="009C24F6">
      <w:pPr>
        <w:rPr>
          <w:rFonts w:ascii="Times New Roman" w:hAnsi="Times New Roman" w:cs="Times New Roman"/>
          <w:lang w:val="en-US"/>
        </w:rPr>
      </w:pPr>
    </w:p>
    <w:p w14:paraId="6C3F33B2" w14:textId="77777777" w:rsidR="00130567" w:rsidRDefault="00130567" w:rsidP="00130567">
      <w:pPr>
        <w:rPr>
          <w:rFonts w:ascii="Times New Roman" w:hAnsi="Times New Roman" w:cs="Times New Roman"/>
          <w:color w:val="000000" w:themeColor="text1"/>
          <w:lang w:val="en-US"/>
        </w:rPr>
      </w:pPr>
    </w:p>
    <w:p w14:paraId="4D0085FC" w14:textId="278AB29B" w:rsidR="00130567" w:rsidRPr="00130567" w:rsidRDefault="00130567" w:rsidP="00130567">
      <w:pPr>
        <w:rPr>
          <w:rFonts w:ascii="Times New Roman" w:hAnsi="Times New Roman" w:cs="Times New Roman"/>
          <w:color w:val="000000" w:themeColor="text1"/>
          <w:lang w:val="en-US"/>
        </w:rPr>
      </w:pPr>
      <w:r w:rsidRPr="00130567">
        <w:rPr>
          <w:rFonts w:ascii="Times New Roman" w:hAnsi="Times New Roman" w:cs="Times New Roman"/>
          <w:color w:val="000000" w:themeColor="text1"/>
          <w:lang w:val="en-US"/>
        </w:rPr>
        <w:t xml:space="preserve">**add </w:t>
      </w:r>
      <w:r>
        <w:rPr>
          <w:rFonts w:ascii="Times New Roman" w:hAnsi="Times New Roman" w:cs="Times New Roman"/>
          <w:color w:val="000000" w:themeColor="text1"/>
          <w:lang w:val="en-US"/>
        </w:rPr>
        <w:t xml:space="preserve">Patrick </w:t>
      </w:r>
      <w:r w:rsidRPr="00130567">
        <w:rPr>
          <w:rFonts w:ascii="Times New Roman" w:hAnsi="Times New Roman" w:cs="Times New Roman"/>
          <w:color w:val="000000" w:themeColor="text1"/>
          <w:lang w:val="en-US"/>
        </w:rPr>
        <w:t>curry</w:t>
      </w:r>
      <w:r>
        <w:rPr>
          <w:rFonts w:ascii="Times New Roman" w:hAnsi="Times New Roman" w:cs="Times New Roman"/>
          <w:color w:val="000000" w:themeColor="text1"/>
          <w:lang w:val="en-US"/>
        </w:rPr>
        <w:t xml:space="preserve"> </w:t>
      </w:r>
      <w:proofErr w:type="spellStart"/>
      <w:r>
        <w:rPr>
          <w:rFonts w:ascii="Times New Roman" w:hAnsi="Times New Roman" w:cs="Times New Roman"/>
          <w:color w:val="000000" w:themeColor="text1"/>
          <w:lang w:val="en-US"/>
        </w:rPr>
        <w:t>pg</w:t>
      </w:r>
      <w:proofErr w:type="spellEnd"/>
      <w:r w:rsidRPr="00130567">
        <w:rPr>
          <w:rFonts w:ascii="Times New Roman" w:hAnsi="Times New Roman" w:cs="Times New Roman"/>
          <w:color w:val="000000" w:themeColor="text1"/>
          <w:lang w:val="en-US"/>
        </w:rPr>
        <w:t xml:space="preserve"> 408 </w:t>
      </w:r>
      <w:proofErr w:type="gramStart"/>
      <w:r w:rsidRPr="00130567">
        <w:rPr>
          <w:rFonts w:ascii="Times New Roman" w:hAnsi="Times New Roman" w:cs="Times New Roman"/>
          <w:color w:val="000000" w:themeColor="text1"/>
          <w:lang w:val="en-US"/>
        </w:rPr>
        <w:t>quote</w:t>
      </w:r>
      <w:proofErr w:type="gramEnd"/>
      <w:r w:rsidRPr="00130567">
        <w:rPr>
          <w:rFonts w:ascii="Times New Roman" w:hAnsi="Times New Roman" w:cs="Times New Roman"/>
          <w:color w:val="000000" w:themeColor="text1"/>
          <w:lang w:val="en-US"/>
        </w:rPr>
        <w:t>*</w:t>
      </w:r>
    </w:p>
    <w:p w14:paraId="2820E2D9" w14:textId="77777777" w:rsidR="00130567" w:rsidRDefault="00130567" w:rsidP="00130567">
      <w:pPr>
        <w:rPr>
          <w:rFonts w:ascii="Times New Roman" w:hAnsi="Times New Roman" w:cs="Times New Roman"/>
          <w:lang w:val="en-US"/>
        </w:rPr>
      </w:pPr>
      <w:r w:rsidRPr="00130567">
        <w:rPr>
          <w:rFonts w:ascii="Times New Roman" w:hAnsi="Times New Roman" w:cs="Times New Roman"/>
          <w:color w:val="000000" w:themeColor="text1"/>
          <w:lang w:val="en-US"/>
        </w:rPr>
        <w:t>*</w:t>
      </w:r>
      <w:r w:rsidRPr="00130567">
        <w:rPr>
          <w:rFonts w:ascii="Times New Roman" w:hAnsi="Times New Roman" w:cs="Times New Roman"/>
          <w:lang w:val="en-US"/>
        </w:rPr>
        <w:t xml:space="preserve"> Add how the sky keeps us present and grounded*</w:t>
      </w:r>
    </w:p>
    <w:p w14:paraId="10AB718E" w14:textId="77777777" w:rsidR="00130567" w:rsidRDefault="00130567" w:rsidP="00130567">
      <w:pPr>
        <w:rPr>
          <w:rFonts w:ascii="Times New Roman" w:hAnsi="Times New Roman" w:cs="Times New Roman"/>
          <w:lang w:val="en-US"/>
        </w:rPr>
      </w:pPr>
      <w:r>
        <w:rPr>
          <w:rFonts w:ascii="Times New Roman" w:hAnsi="Times New Roman" w:cs="Times New Roman"/>
          <w:lang w:val="en-US"/>
        </w:rPr>
        <w:t>*</w:t>
      </w:r>
      <w:proofErr w:type="gramStart"/>
      <w:r>
        <w:rPr>
          <w:rFonts w:ascii="Times New Roman" w:hAnsi="Times New Roman" w:cs="Times New Roman"/>
          <w:lang w:val="en-US"/>
        </w:rPr>
        <w:t>include</w:t>
      </w:r>
      <w:proofErr w:type="gramEnd"/>
      <w:r>
        <w:rPr>
          <w:rFonts w:ascii="Times New Roman" w:hAnsi="Times New Roman" w:cs="Times New Roman"/>
          <w:lang w:val="en-US"/>
        </w:rPr>
        <w:t xml:space="preserve"> more on your own experience*</w:t>
      </w:r>
    </w:p>
    <w:p w14:paraId="1C301C72" w14:textId="77777777" w:rsidR="00130567" w:rsidRPr="00130567" w:rsidRDefault="00130567" w:rsidP="00130567">
      <w:pPr>
        <w:rPr>
          <w:rFonts w:ascii="Times New Roman" w:hAnsi="Times New Roman" w:cs="Times New Roman"/>
          <w:lang w:val="en-US"/>
        </w:rPr>
      </w:pPr>
      <w:r>
        <w:rPr>
          <w:rFonts w:ascii="Times New Roman" w:hAnsi="Times New Roman" w:cs="Times New Roman"/>
          <w:lang w:val="en-US"/>
        </w:rPr>
        <w:t>*</w:t>
      </w:r>
      <w:proofErr w:type="gramStart"/>
      <w:r>
        <w:rPr>
          <w:rFonts w:ascii="Times New Roman" w:hAnsi="Times New Roman" w:cs="Times New Roman"/>
          <w:lang w:val="en-US"/>
        </w:rPr>
        <w:t>add</w:t>
      </w:r>
      <w:proofErr w:type="gramEnd"/>
      <w:r>
        <w:rPr>
          <w:rFonts w:ascii="Times New Roman" w:hAnsi="Times New Roman" w:cs="Times New Roman"/>
          <w:lang w:val="en-US"/>
        </w:rPr>
        <w:t xml:space="preserve"> signposting statements to tie argument together*</w:t>
      </w:r>
    </w:p>
    <w:p w14:paraId="4B899266" w14:textId="4D9E8598" w:rsidR="009D049D" w:rsidRDefault="00130567">
      <w:pPr>
        <w:rPr>
          <w:rFonts w:ascii="Times New Roman" w:hAnsi="Times New Roman" w:cs="Times New Roman"/>
          <w:lang w:val="en-US"/>
        </w:rPr>
      </w:pPr>
      <w:r>
        <w:rPr>
          <w:rFonts w:ascii="Times New Roman" w:hAnsi="Times New Roman" w:cs="Times New Roman"/>
          <w:lang w:val="en-US"/>
        </w:rPr>
        <w:t>*</w:t>
      </w:r>
      <w:proofErr w:type="gramStart"/>
      <w:r>
        <w:rPr>
          <w:rFonts w:ascii="Times New Roman" w:hAnsi="Times New Roman" w:cs="Times New Roman"/>
          <w:lang w:val="en-US"/>
        </w:rPr>
        <w:t>write</w:t>
      </w:r>
      <w:proofErr w:type="gramEnd"/>
      <w:r>
        <w:rPr>
          <w:rFonts w:ascii="Times New Roman" w:hAnsi="Times New Roman" w:cs="Times New Roman"/>
          <w:lang w:val="en-US"/>
        </w:rPr>
        <w:t xml:space="preserve"> up bibliography and add extra footnotes</w:t>
      </w:r>
      <w:r w:rsidR="009D049D">
        <w:rPr>
          <w:rFonts w:ascii="Times New Roman" w:hAnsi="Times New Roman" w:cs="Times New Roman"/>
          <w:lang w:val="en-US"/>
        </w:rPr>
        <w:t>, check footnotes</w:t>
      </w:r>
      <w:r>
        <w:rPr>
          <w:rFonts w:ascii="Times New Roman" w:hAnsi="Times New Roman" w:cs="Times New Roman"/>
          <w:lang w:val="en-US"/>
        </w:rPr>
        <w:t>*</w:t>
      </w:r>
    </w:p>
    <w:p w14:paraId="4466E03A" w14:textId="18B75020" w:rsidR="00454FD3" w:rsidRDefault="00615B01">
      <w:pPr>
        <w:rPr>
          <w:rFonts w:ascii="Times New Roman" w:hAnsi="Times New Roman" w:cs="Times New Roman"/>
          <w:lang w:val="en-US"/>
        </w:rPr>
      </w:pPr>
      <w:r>
        <w:rPr>
          <w:rFonts w:ascii="Times New Roman" w:hAnsi="Times New Roman" w:cs="Times New Roman"/>
          <w:lang w:val="en-US"/>
        </w:rPr>
        <w:t>Bibliography</w:t>
      </w:r>
    </w:p>
    <w:p w14:paraId="6C122347" w14:textId="0EE03CCD" w:rsidR="00615B01" w:rsidRDefault="00615B01">
      <w:pPr>
        <w:rPr>
          <w:rFonts w:ascii="Times New Roman" w:hAnsi="Times New Roman" w:cs="Times New Roman"/>
          <w:lang w:val="en-US"/>
        </w:rPr>
      </w:pPr>
    </w:p>
    <w:p w14:paraId="0A8C0CCD" w14:textId="70A076C0" w:rsidR="00615B01" w:rsidRPr="00615B01" w:rsidRDefault="00615B01" w:rsidP="00615B01">
      <w:pPr>
        <w:rPr>
          <w:rFonts w:ascii="Times New Roman" w:eastAsia="Times New Roman" w:hAnsi="Times New Roman" w:cs="Times New Roman"/>
          <w:sz w:val="27"/>
          <w:szCs w:val="27"/>
          <w:lang w:eastAsia="en-GB"/>
        </w:rPr>
      </w:pPr>
      <w:r w:rsidRPr="00615B01">
        <w:rPr>
          <w:rFonts w:ascii="Georgia" w:eastAsia="Times New Roman" w:hAnsi="Georgia" w:cs="Times New Roman"/>
          <w:lang w:eastAsia="en-GB"/>
        </w:rPr>
        <w:lastRenderedPageBreak/>
        <w:t>Trachtman, Paul. 2009. “Van Gogh’s Night Visions,” </w:t>
      </w:r>
      <w:r w:rsidRPr="00615B01">
        <w:rPr>
          <w:rFonts w:ascii="Georgia" w:eastAsia="Times New Roman" w:hAnsi="Georgia" w:cs="Times New Roman"/>
          <w:i/>
          <w:iCs/>
          <w:lang w:eastAsia="en-GB"/>
        </w:rPr>
        <w:t>Smithsonian Magazine</w:t>
      </w:r>
      <w:r w:rsidRPr="00615B01">
        <w:rPr>
          <w:rFonts w:ascii="Georgia" w:eastAsia="Times New Roman" w:hAnsi="Georgia" w:cs="Times New Roman"/>
          <w:lang w:eastAsia="en-GB"/>
        </w:rPr>
        <w:t> &lt;https://www.smithsonianmag.com/arts-culture/van-goghs-night-visions-131900002/&gt; [accessed 25 November 2021]</w:t>
      </w:r>
    </w:p>
    <w:p w14:paraId="39D3DD74" w14:textId="77777777" w:rsidR="00615B01" w:rsidRPr="00615B01" w:rsidRDefault="00615B01" w:rsidP="00615B01">
      <w:pPr>
        <w:rPr>
          <w:rFonts w:ascii="Times New Roman" w:eastAsia="Times New Roman" w:hAnsi="Times New Roman" w:cs="Times New Roman"/>
          <w:lang w:eastAsia="en-GB"/>
        </w:rPr>
      </w:pPr>
    </w:p>
    <w:p w14:paraId="4B894E6D" w14:textId="77777777" w:rsidR="00615B01" w:rsidRPr="005875CD" w:rsidRDefault="00615B01">
      <w:pPr>
        <w:rPr>
          <w:rFonts w:ascii="Times New Roman" w:hAnsi="Times New Roman" w:cs="Times New Roman"/>
          <w:lang w:val="en-US"/>
        </w:rPr>
      </w:pPr>
    </w:p>
    <w:p w14:paraId="22D5CA2C" w14:textId="31AFF39C" w:rsidR="00454FD3" w:rsidRPr="005875CD" w:rsidRDefault="00454FD3">
      <w:pPr>
        <w:rPr>
          <w:rFonts w:ascii="Times New Roman" w:hAnsi="Times New Roman" w:cs="Times New Roman"/>
          <w:lang w:val="en-US"/>
        </w:rPr>
      </w:pPr>
    </w:p>
    <w:p w14:paraId="4621851B" w14:textId="77777777" w:rsidR="00454FD3" w:rsidRPr="005875CD" w:rsidRDefault="00454FD3">
      <w:pPr>
        <w:rPr>
          <w:rFonts w:ascii="Times New Roman" w:hAnsi="Times New Roman" w:cs="Times New Roman"/>
          <w:lang w:val="en-US"/>
        </w:rPr>
      </w:pPr>
    </w:p>
    <w:sectPr w:rsidR="00454FD3" w:rsidRPr="005875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9498D" w14:textId="77777777" w:rsidR="00DF09A4" w:rsidRDefault="00DF09A4" w:rsidP="00454FD3">
      <w:r>
        <w:separator/>
      </w:r>
    </w:p>
  </w:endnote>
  <w:endnote w:type="continuationSeparator" w:id="0">
    <w:p w14:paraId="6F47361E" w14:textId="77777777" w:rsidR="00DF09A4" w:rsidRDefault="00DF09A4" w:rsidP="00454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EF7CE" w14:textId="77777777" w:rsidR="00DF09A4" w:rsidRDefault="00DF09A4" w:rsidP="00454FD3">
      <w:r>
        <w:separator/>
      </w:r>
    </w:p>
  </w:footnote>
  <w:footnote w:type="continuationSeparator" w:id="0">
    <w:p w14:paraId="413AEC0F" w14:textId="77777777" w:rsidR="00DF09A4" w:rsidRDefault="00DF09A4" w:rsidP="00454FD3">
      <w:r>
        <w:continuationSeparator/>
      </w:r>
    </w:p>
  </w:footnote>
  <w:footnote w:id="1">
    <w:p w14:paraId="4FD297F1" w14:textId="3E0CC016" w:rsidR="00454FD3" w:rsidRPr="00615B01" w:rsidRDefault="00454FD3" w:rsidP="00615B01">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615B01" w:rsidRPr="00615B01">
        <w:rPr>
          <w:rFonts w:ascii="Times New Roman" w:hAnsi="Times New Roman" w:cs="Times New Roman"/>
        </w:rPr>
        <w:t>Gogh, Vincent van, and Ronald de. Leeuw, The Letters of Vincent van Gogh (London: Penguin Books, 1997)</w:t>
      </w:r>
      <w:r w:rsidR="00615B01" w:rsidRPr="00615B01">
        <w:rPr>
          <w:rFonts w:ascii="Times New Roman" w:hAnsi="Times New Roman" w:cs="Times New Roman"/>
          <w:lang w:val="en-US"/>
        </w:rPr>
        <w:t xml:space="preserve"> p 392</w:t>
      </w:r>
    </w:p>
  </w:footnote>
  <w:footnote w:id="2">
    <w:p w14:paraId="373CC7EC" w14:textId="5E1924FD" w:rsidR="005875CD" w:rsidRPr="00615B01"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C1627D" w:rsidRPr="00615B01">
        <w:rPr>
          <w:rFonts w:ascii="Times New Roman" w:hAnsi="Times New Roman" w:cs="Times New Roman"/>
        </w:rPr>
        <w:t xml:space="preserve">Gogh, Vincent van, and Ronald de. Leeuw, The Letters of Vincent van Gogh </w:t>
      </w:r>
      <w:r w:rsidR="00C1627D" w:rsidRPr="00615B01">
        <w:rPr>
          <w:rFonts w:ascii="Times New Roman" w:hAnsi="Times New Roman" w:cs="Times New Roman"/>
          <w:lang w:val="en-US"/>
        </w:rPr>
        <w:t xml:space="preserve">p </w:t>
      </w:r>
      <w:r w:rsidR="00C1627D">
        <w:rPr>
          <w:rFonts w:ascii="Times New Roman" w:hAnsi="Times New Roman" w:cs="Times New Roman"/>
          <w:lang w:val="en-US"/>
        </w:rPr>
        <w:t>xv</w:t>
      </w:r>
    </w:p>
  </w:footnote>
  <w:footnote w:id="3">
    <w:p w14:paraId="666B5C6A" w14:textId="0A531B59" w:rsidR="005875CD" w:rsidRPr="00615B01"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C1627D" w:rsidRPr="00615B01">
        <w:rPr>
          <w:rFonts w:ascii="Times New Roman" w:hAnsi="Times New Roman" w:cs="Times New Roman"/>
        </w:rPr>
        <w:t>Gogh, Vincent van, and Ronald de. Leeuw, The Letters of Vincent van Gogh</w:t>
      </w:r>
      <w:r w:rsidR="00C1627D" w:rsidRPr="00615B01">
        <w:rPr>
          <w:rFonts w:ascii="Times New Roman" w:hAnsi="Times New Roman" w:cs="Times New Roman"/>
          <w:lang w:val="en-US"/>
        </w:rPr>
        <w:t>, p. 392</w:t>
      </w:r>
    </w:p>
  </w:footnote>
  <w:footnote w:id="4">
    <w:p w14:paraId="2172BE01" w14:textId="6D4C88F2" w:rsidR="005875CD" w:rsidRPr="00615B01"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C1627D" w:rsidRPr="00615B01">
        <w:rPr>
          <w:rFonts w:ascii="Times New Roman" w:eastAsia="Times New Roman" w:hAnsi="Times New Roman" w:cs="Times New Roman"/>
          <w:lang w:eastAsia="en-GB"/>
        </w:rPr>
        <w:t>Trachtman, Paul. 2009. “Van Gogh’s Night Visions,” </w:t>
      </w:r>
      <w:r w:rsidR="00C1627D" w:rsidRPr="00615B01">
        <w:rPr>
          <w:rFonts w:ascii="Times New Roman" w:eastAsia="Times New Roman" w:hAnsi="Times New Roman" w:cs="Times New Roman"/>
          <w:i/>
          <w:iCs/>
          <w:lang w:eastAsia="en-GB"/>
        </w:rPr>
        <w:t>Smithsonian Magazine</w:t>
      </w:r>
      <w:r w:rsidR="00C1627D" w:rsidRPr="00615B01">
        <w:rPr>
          <w:rFonts w:ascii="Times New Roman" w:eastAsia="Times New Roman" w:hAnsi="Times New Roman" w:cs="Times New Roman"/>
          <w:lang w:eastAsia="en-GB"/>
        </w:rPr>
        <w:t> &lt;https://www.smithsonianmag.com/arts-culture/van-goghs-night-visions-131900002/&gt; [accessed 25 November 2021]</w:t>
      </w:r>
    </w:p>
  </w:footnote>
  <w:footnote w:id="5">
    <w:p w14:paraId="0506588F" w14:textId="4EDDED78" w:rsidR="008456CF" w:rsidRPr="008456CF" w:rsidRDefault="008456CF">
      <w:pPr>
        <w:pStyle w:val="FootnoteText"/>
        <w:rPr>
          <w:lang w:val="en-US"/>
        </w:rPr>
      </w:pPr>
      <w:r>
        <w:rPr>
          <w:rStyle w:val="FootnoteReference"/>
        </w:rPr>
        <w:footnoteRef/>
      </w:r>
      <w:r>
        <w:t xml:space="preserve"> </w:t>
      </w:r>
    </w:p>
  </w:footnote>
  <w:footnote w:id="6">
    <w:p w14:paraId="38C21141" w14:textId="726E41FA" w:rsidR="005875CD" w:rsidRPr="00615B01"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C1627D" w:rsidRPr="00C1627D">
        <w:rPr>
          <w:rFonts w:ascii="Times New Roman" w:hAnsi="Times New Roman" w:cs="Times New Roman"/>
        </w:rPr>
        <w:t>Grosby, Steven, ‘Max Weber, Religion, and the Disenchantment of the World’, Society (New Brunswick), 50.3 (2013), 301</w:t>
      </w:r>
    </w:p>
  </w:footnote>
  <w:footnote w:id="7">
    <w:p w14:paraId="1A0CEF5C" w14:textId="2EFD5C66" w:rsidR="005875CD" w:rsidRPr="00C1627D"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C1627D">
        <w:rPr>
          <w:rFonts w:ascii="Times New Roman" w:hAnsi="Times New Roman" w:cs="Times New Roman"/>
          <w:lang w:val="en-US"/>
        </w:rPr>
        <w:t>Sky journal</w:t>
      </w:r>
    </w:p>
  </w:footnote>
  <w:footnote w:id="8">
    <w:p w14:paraId="3B94118D" w14:textId="4061899A" w:rsidR="004801EA" w:rsidRPr="00615B01" w:rsidRDefault="004801EA" w:rsidP="00615B01">
      <w:pPr>
        <w:pStyle w:val="FootnoteText"/>
        <w:rPr>
          <w:rFonts w:ascii="Times New Roman" w:hAnsi="Times New Roman" w:cs="Times New Roman"/>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615B01" w:rsidRPr="00615B01">
        <w:rPr>
          <w:rFonts w:ascii="Times New Roman" w:hAnsi="Times New Roman" w:cs="Times New Roman"/>
        </w:rPr>
        <w:t>WALKER, JOHN A, ‘VAN GOGH AND THE COLOURS OF THE NIGHT BY SJRAAR VAN HEUGTEN OTHERS’, The Art Book, 16.4 (2009), 27–28</w:t>
      </w:r>
    </w:p>
  </w:footnote>
  <w:footnote w:id="9">
    <w:p w14:paraId="7B95A4AC" w14:textId="25B6F8B6" w:rsidR="00414659" w:rsidRPr="00615B01" w:rsidRDefault="00414659" w:rsidP="00615B01">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615B01" w:rsidRPr="00615B01">
        <w:rPr>
          <w:rFonts w:ascii="Times New Roman" w:hAnsi="Times New Roman" w:cs="Times New Roman"/>
        </w:rPr>
        <w:t>Gogh, Vincent van, and Ronald de. Leeuw, The Letters of Vincent van Gogh</w:t>
      </w:r>
      <w:r w:rsidR="00615B01" w:rsidRPr="00615B01">
        <w:rPr>
          <w:rFonts w:ascii="Times New Roman" w:hAnsi="Times New Roman" w:cs="Times New Roman"/>
          <w:lang w:val="en-US"/>
        </w:rPr>
        <w:t xml:space="preserve">, </w:t>
      </w:r>
      <w:r w:rsidR="00C1627D">
        <w:rPr>
          <w:rFonts w:ascii="Times New Roman" w:hAnsi="Times New Roman" w:cs="Times New Roman"/>
          <w:lang w:val="en-US"/>
        </w:rPr>
        <w:t>p. xxvi</w:t>
      </w:r>
    </w:p>
  </w:footnote>
  <w:footnote w:id="10">
    <w:p w14:paraId="25568A41" w14:textId="55240C48" w:rsidR="005875CD" w:rsidRPr="00615B01"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C1627D" w:rsidRPr="00615B01">
        <w:rPr>
          <w:rFonts w:ascii="Times New Roman" w:hAnsi="Times New Roman" w:cs="Times New Roman"/>
        </w:rPr>
        <w:t>Gogh, Vincent van, and Ronald de. Leeuw, The Letters of Vincent van Gogh</w:t>
      </w:r>
      <w:r w:rsidR="00C1627D" w:rsidRPr="00615B01">
        <w:rPr>
          <w:rFonts w:ascii="Times New Roman" w:hAnsi="Times New Roman" w:cs="Times New Roman"/>
          <w:lang w:val="en-US"/>
        </w:rPr>
        <w:t>, ‘About the Author’</w:t>
      </w:r>
    </w:p>
  </w:footnote>
  <w:footnote w:id="11">
    <w:p w14:paraId="171CC19B" w14:textId="3A319145" w:rsidR="008B6389" w:rsidRPr="00615B01" w:rsidRDefault="008B6389" w:rsidP="00615B01">
      <w:pPr>
        <w:pStyle w:val="FootnoteText"/>
        <w:rPr>
          <w:rFonts w:ascii="Times New Roman" w:hAnsi="Times New Roman" w:cs="Times New Roman"/>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615B01" w:rsidRPr="00615B01">
        <w:rPr>
          <w:rFonts w:ascii="Times New Roman" w:hAnsi="Times New Roman" w:cs="Times New Roman"/>
        </w:rPr>
        <w:t>WALKER, JOHN A, ‘VAN GOGH AND THE COLOURS OF THE NIGHT BY SJRAAR VAN HEUGTEN OTHERS’, The Art Book, 16.4 (2009), 27–28</w:t>
      </w:r>
    </w:p>
  </w:footnote>
  <w:footnote w:id="12">
    <w:p w14:paraId="39D7F83B" w14:textId="2DED1AA0" w:rsidR="008456CF" w:rsidRPr="008456CF" w:rsidRDefault="008456CF">
      <w:pPr>
        <w:pStyle w:val="FootnoteText"/>
        <w:rPr>
          <w:lang w:val="en-US"/>
        </w:rPr>
      </w:pPr>
      <w:r>
        <w:rPr>
          <w:rStyle w:val="FootnoteReference"/>
        </w:rPr>
        <w:footnoteRef/>
      </w:r>
      <w:r>
        <w:t xml:space="preserve"> </w:t>
      </w:r>
      <w:r>
        <w:rPr>
          <w:lang w:val="en-US"/>
        </w:rPr>
        <w:t>Sky journal</w:t>
      </w:r>
    </w:p>
  </w:footnote>
  <w:footnote w:id="13">
    <w:p w14:paraId="3A41C22B" w14:textId="71BB20F0" w:rsidR="005875CD" w:rsidRPr="00A46342"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C1627D" w:rsidRPr="00615B01">
        <w:rPr>
          <w:rFonts w:ascii="Times New Roman" w:hAnsi="Times New Roman" w:cs="Times New Roman"/>
        </w:rPr>
        <w:t>Gogh, Vincent van, and Ronald de. Leeuw, The Letters of Vincent van Gogh</w:t>
      </w:r>
      <w:r w:rsidR="00C1627D" w:rsidRPr="00615B01">
        <w:rPr>
          <w:rFonts w:ascii="Times New Roman" w:hAnsi="Times New Roman" w:cs="Times New Roman"/>
          <w:lang w:val="en-US"/>
        </w:rPr>
        <w:t xml:space="preserve">, </w:t>
      </w:r>
      <w:r w:rsidR="00C1627D">
        <w:rPr>
          <w:rFonts w:ascii="Times New Roman" w:hAnsi="Times New Roman" w:cs="Times New Roman"/>
          <w:lang w:val="en-US"/>
        </w:rPr>
        <w:t>p. xxvi</w:t>
      </w:r>
    </w:p>
  </w:footnote>
  <w:footnote w:id="14">
    <w:p w14:paraId="159E8A30" w14:textId="70545646" w:rsidR="00247356" w:rsidRPr="00C1627D" w:rsidRDefault="00247356" w:rsidP="00C1627D">
      <w:pPr>
        <w:pStyle w:val="FootnoteText"/>
        <w:rPr>
          <w:rFonts w:ascii="Times New Roman" w:hAnsi="Times New Roman" w:cs="Times New Roman"/>
        </w:rPr>
      </w:pPr>
      <w:r w:rsidRPr="00A46342">
        <w:rPr>
          <w:rStyle w:val="FootnoteReference"/>
          <w:rFonts w:ascii="Times New Roman" w:hAnsi="Times New Roman" w:cs="Times New Roman"/>
        </w:rPr>
        <w:footnoteRef/>
      </w:r>
      <w:r w:rsidRPr="00A46342">
        <w:rPr>
          <w:rFonts w:ascii="Times New Roman" w:hAnsi="Times New Roman" w:cs="Times New Roman"/>
        </w:rPr>
        <w:t xml:space="preserve"> </w:t>
      </w:r>
      <w:r w:rsidR="00C1627D" w:rsidRPr="00C1627D">
        <w:rPr>
          <w:rFonts w:ascii="Times New Roman" w:hAnsi="Times New Roman" w:cs="Times New Roman"/>
        </w:rPr>
        <w:t>Grosby, Steven, ‘Max Weber, Religion, and the Disenchantment of the World’, Society (New Brunswick), 50.3 (2013), 301</w:t>
      </w:r>
    </w:p>
  </w:footnote>
  <w:footnote w:id="15">
    <w:p w14:paraId="5D55B763" w14:textId="531625E3" w:rsidR="00BC4AD9" w:rsidRPr="00A46342" w:rsidRDefault="00BC4AD9" w:rsidP="00A46342">
      <w:pPr>
        <w:rPr>
          <w:rFonts w:ascii="Times New Roman" w:hAnsi="Times New Roman" w:cs="Times New Roman"/>
          <w:color w:val="000000" w:themeColor="text1"/>
          <w:sz w:val="20"/>
          <w:szCs w:val="20"/>
        </w:rPr>
      </w:pPr>
      <w:r w:rsidRPr="00A46342">
        <w:rPr>
          <w:rStyle w:val="FootnoteReference"/>
          <w:rFonts w:ascii="Times New Roman" w:hAnsi="Times New Roman" w:cs="Times New Roman"/>
          <w:sz w:val="20"/>
          <w:szCs w:val="20"/>
        </w:rPr>
        <w:footnoteRef/>
      </w:r>
      <w:r w:rsidRPr="00A46342">
        <w:rPr>
          <w:rFonts w:ascii="Times New Roman" w:hAnsi="Times New Roman" w:cs="Times New Roman"/>
          <w:sz w:val="20"/>
          <w:szCs w:val="20"/>
        </w:rPr>
        <w:t xml:space="preserve"> </w:t>
      </w:r>
      <w:r w:rsidR="00A46342" w:rsidRPr="00A46342">
        <w:rPr>
          <w:rFonts w:ascii="Times New Roman" w:hAnsi="Times New Roman" w:cs="Times New Roman"/>
          <w:sz w:val="20"/>
          <w:szCs w:val="20"/>
        </w:rPr>
        <w:t>“</w:t>
      </w:r>
      <w:r w:rsidR="00A46342" w:rsidRPr="00A46342">
        <w:rPr>
          <w:rFonts w:ascii="Times New Roman" w:hAnsi="Times New Roman" w:cs="Times New Roman"/>
          <w:color w:val="000000" w:themeColor="text1"/>
          <w:sz w:val="20"/>
          <w:szCs w:val="20"/>
        </w:rPr>
        <w:t>663 (663, 520): To Theo van Gogh. Arles, Saturday, 18 August 1888. - Vincent van Gogh</w:t>
      </w:r>
      <w:r w:rsidR="00A46342" w:rsidRPr="00A46342">
        <w:rPr>
          <w:rFonts w:ascii="Times New Roman" w:hAnsi="Times New Roman" w:cs="Times New Roman"/>
          <w:color w:val="000000" w:themeColor="text1"/>
          <w:sz w:val="20"/>
          <w:szCs w:val="20"/>
          <w:lang w:val="en-US"/>
        </w:rPr>
        <w:t xml:space="preserve"> </w:t>
      </w:r>
      <w:r w:rsidR="00A46342" w:rsidRPr="00A46342">
        <w:rPr>
          <w:rFonts w:ascii="Times New Roman" w:hAnsi="Times New Roman" w:cs="Times New Roman"/>
          <w:color w:val="000000" w:themeColor="text1"/>
          <w:sz w:val="20"/>
          <w:szCs w:val="20"/>
        </w:rPr>
        <w:t>Letters.”[n.d.]. </w:t>
      </w:r>
      <w:r w:rsidR="00A46342" w:rsidRPr="00A46342">
        <w:rPr>
          <w:rFonts w:ascii="Times New Roman" w:hAnsi="Times New Roman" w:cs="Times New Roman"/>
          <w:i/>
          <w:iCs/>
          <w:color w:val="000000" w:themeColor="text1"/>
          <w:sz w:val="20"/>
          <w:szCs w:val="20"/>
        </w:rPr>
        <w:t>Vangoghletters.Org</w:t>
      </w:r>
      <w:r w:rsidR="00A46342" w:rsidRPr="00A46342">
        <w:rPr>
          <w:rFonts w:ascii="Times New Roman" w:hAnsi="Times New Roman" w:cs="Times New Roman"/>
          <w:color w:val="000000" w:themeColor="text1"/>
          <w:sz w:val="20"/>
          <w:szCs w:val="20"/>
        </w:rPr>
        <w:t> &lt;http://www.vangoghletters.org/vg/letters/let663/letter.html&gt; [accessed 25 November 2021]</w:t>
      </w:r>
    </w:p>
  </w:footnote>
  <w:footnote w:id="16">
    <w:p w14:paraId="4C262D83" w14:textId="13B86363" w:rsidR="00BC4AD9" w:rsidRPr="00A46342" w:rsidRDefault="00BC4AD9" w:rsidP="00A46342">
      <w:pPr>
        <w:rPr>
          <w:rFonts w:ascii="Times New Roman" w:eastAsia="Times New Roman" w:hAnsi="Times New Roman" w:cs="Times New Roman"/>
          <w:color w:val="000000" w:themeColor="text1"/>
          <w:sz w:val="20"/>
          <w:szCs w:val="20"/>
          <w:lang w:eastAsia="en-GB"/>
        </w:rPr>
      </w:pPr>
      <w:r w:rsidRPr="00A46342">
        <w:rPr>
          <w:rStyle w:val="FootnoteReference"/>
          <w:rFonts w:ascii="Times New Roman" w:hAnsi="Times New Roman" w:cs="Times New Roman"/>
          <w:color w:val="000000" w:themeColor="text1"/>
          <w:sz w:val="20"/>
          <w:szCs w:val="20"/>
        </w:rPr>
        <w:footnoteRef/>
      </w:r>
      <w:r w:rsidRPr="00A46342">
        <w:rPr>
          <w:rFonts w:ascii="Times New Roman" w:hAnsi="Times New Roman" w:cs="Times New Roman"/>
          <w:color w:val="000000" w:themeColor="text1"/>
          <w:sz w:val="20"/>
          <w:szCs w:val="20"/>
        </w:rPr>
        <w:t xml:space="preserve"> </w:t>
      </w:r>
      <w:r w:rsidR="00A46342" w:rsidRPr="00A46342">
        <w:rPr>
          <w:rFonts w:ascii="Times New Roman" w:eastAsia="Times New Roman" w:hAnsi="Times New Roman" w:cs="Times New Roman"/>
          <w:color w:val="000000" w:themeColor="text1"/>
          <w:sz w:val="20"/>
          <w:szCs w:val="20"/>
          <w:shd w:val="clear" w:color="auto" w:fill="FFFFFF"/>
          <w:lang w:eastAsia="en-GB"/>
        </w:rPr>
        <w:t>“Enchanté.” [n.d.]. </w:t>
      </w:r>
      <w:r w:rsidR="00A46342" w:rsidRPr="00A46342">
        <w:rPr>
          <w:rFonts w:ascii="Times New Roman" w:eastAsia="Times New Roman" w:hAnsi="Times New Roman" w:cs="Times New Roman"/>
          <w:i/>
          <w:iCs/>
          <w:color w:val="000000" w:themeColor="text1"/>
          <w:sz w:val="20"/>
          <w:szCs w:val="20"/>
          <w:shd w:val="clear" w:color="auto" w:fill="FFFFFF"/>
          <w:lang w:eastAsia="en-GB"/>
        </w:rPr>
        <w:t>Cambridge.Org</w:t>
      </w:r>
      <w:r w:rsidR="00A46342" w:rsidRPr="00A46342">
        <w:rPr>
          <w:rFonts w:ascii="Times New Roman" w:eastAsia="Times New Roman" w:hAnsi="Times New Roman" w:cs="Times New Roman"/>
          <w:color w:val="000000" w:themeColor="text1"/>
          <w:sz w:val="20"/>
          <w:szCs w:val="20"/>
          <w:shd w:val="clear" w:color="auto" w:fill="FFFFFF"/>
          <w:lang w:eastAsia="en-GB"/>
        </w:rPr>
        <w:t> &lt;https://dictionary.cambridge.org/dictionary/french-english/enchante?q=enchant%C3%A9&gt; [accessed 25 November 2021]</w:t>
      </w:r>
    </w:p>
  </w:footnote>
  <w:footnote w:id="17">
    <w:p w14:paraId="40DFE4D2" w14:textId="2E0561C6" w:rsidR="005875CD" w:rsidRPr="00615B01" w:rsidRDefault="005875CD" w:rsidP="00A46342">
      <w:pPr>
        <w:rPr>
          <w:lang w:val="en-US"/>
        </w:rPr>
      </w:pPr>
      <w:r w:rsidRPr="00A46342">
        <w:rPr>
          <w:rStyle w:val="FootnoteReference"/>
          <w:rFonts w:ascii="Times New Roman" w:hAnsi="Times New Roman" w:cs="Times New Roman"/>
          <w:color w:val="000000" w:themeColor="text1"/>
          <w:sz w:val="20"/>
          <w:szCs w:val="20"/>
        </w:rPr>
        <w:footnoteRef/>
      </w:r>
      <w:r w:rsidRPr="00A46342">
        <w:rPr>
          <w:color w:val="000000" w:themeColor="text1"/>
        </w:rPr>
        <w:t xml:space="preserve"> </w:t>
      </w:r>
      <w:r w:rsidR="008456CF" w:rsidRPr="00A46342">
        <w:rPr>
          <w:rFonts w:ascii="Times New Roman" w:eastAsia="Times New Roman" w:hAnsi="Times New Roman" w:cs="Times New Roman"/>
          <w:color w:val="000000" w:themeColor="text1"/>
          <w:sz w:val="20"/>
          <w:szCs w:val="20"/>
          <w:shd w:val="clear" w:color="auto" w:fill="FFFFFF"/>
          <w:lang w:eastAsia="en-GB"/>
        </w:rPr>
        <w:t>“Enchanté.” [n.d.]. </w:t>
      </w:r>
      <w:r w:rsidR="008456CF" w:rsidRPr="00A46342">
        <w:rPr>
          <w:rFonts w:ascii="Times New Roman" w:eastAsia="Times New Roman" w:hAnsi="Times New Roman" w:cs="Times New Roman"/>
          <w:i/>
          <w:iCs/>
          <w:color w:val="000000" w:themeColor="text1"/>
          <w:sz w:val="20"/>
          <w:szCs w:val="20"/>
          <w:shd w:val="clear" w:color="auto" w:fill="FFFFFF"/>
          <w:lang w:eastAsia="en-GB"/>
        </w:rPr>
        <w:t>Cambridge.Org</w:t>
      </w:r>
      <w:r w:rsidR="008456CF" w:rsidRPr="00A46342">
        <w:rPr>
          <w:rFonts w:ascii="Times New Roman" w:eastAsia="Times New Roman" w:hAnsi="Times New Roman" w:cs="Times New Roman"/>
          <w:color w:val="000000" w:themeColor="text1"/>
          <w:sz w:val="20"/>
          <w:szCs w:val="20"/>
          <w:shd w:val="clear" w:color="auto" w:fill="FFFFFF"/>
          <w:lang w:eastAsia="en-GB"/>
        </w:rPr>
        <w:t> &lt;https://dictionary.cambridge.org/dictionary/french-english/enchante?q=enchant%C3%A9&gt; [accessed 25 November 2021]</w:t>
      </w:r>
    </w:p>
  </w:footnote>
  <w:footnote w:id="18">
    <w:p w14:paraId="50064248" w14:textId="121481E3" w:rsidR="005875CD" w:rsidRPr="00615B01" w:rsidRDefault="005875CD">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8456CF" w:rsidRPr="00A46342">
        <w:rPr>
          <w:rFonts w:ascii="Times New Roman" w:hAnsi="Times New Roman" w:cs="Times New Roman"/>
        </w:rPr>
        <w:t xml:space="preserve">Curry, Patrick, ‘Magic Vs. Enchantment’, Journal of Contemporary Religion, 14.3 (1999), </w:t>
      </w:r>
      <w:r w:rsidR="008456CF">
        <w:rPr>
          <w:rFonts w:ascii="Times New Roman" w:hAnsi="Times New Roman" w:cs="Times New Roman"/>
          <w:lang w:val="en-US"/>
        </w:rPr>
        <w:t xml:space="preserve">p. </w:t>
      </w:r>
      <w:r w:rsidR="008456CF" w:rsidRPr="00A46342">
        <w:rPr>
          <w:rFonts w:ascii="Times New Roman" w:hAnsi="Times New Roman" w:cs="Times New Roman"/>
        </w:rPr>
        <w:t>4</w:t>
      </w:r>
      <w:r w:rsidR="008456CF">
        <w:rPr>
          <w:rFonts w:ascii="Times New Roman" w:hAnsi="Times New Roman" w:cs="Times New Roman"/>
          <w:lang w:val="en-US"/>
        </w:rPr>
        <w:t>03</w:t>
      </w:r>
    </w:p>
  </w:footnote>
  <w:footnote w:id="19">
    <w:p w14:paraId="25539E62" w14:textId="7915C0B4" w:rsidR="00274F02" w:rsidRPr="00615B01" w:rsidRDefault="00274F02" w:rsidP="00274F02">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A46342" w:rsidRPr="00615B01">
        <w:rPr>
          <w:rFonts w:ascii="Times New Roman" w:eastAsia="Times New Roman" w:hAnsi="Times New Roman" w:cs="Times New Roman"/>
          <w:lang w:eastAsia="en-GB"/>
        </w:rPr>
        <w:t>Trachtman, Paul. 2009. “Van Gogh’s Night Visions,” </w:t>
      </w:r>
      <w:r w:rsidR="00A46342" w:rsidRPr="00615B01">
        <w:rPr>
          <w:rFonts w:ascii="Times New Roman" w:eastAsia="Times New Roman" w:hAnsi="Times New Roman" w:cs="Times New Roman"/>
          <w:i/>
          <w:iCs/>
          <w:lang w:eastAsia="en-GB"/>
        </w:rPr>
        <w:t>Smithsonian Magazine</w:t>
      </w:r>
      <w:r w:rsidR="00A46342" w:rsidRPr="00615B01">
        <w:rPr>
          <w:rFonts w:ascii="Times New Roman" w:eastAsia="Times New Roman" w:hAnsi="Times New Roman" w:cs="Times New Roman"/>
          <w:lang w:eastAsia="en-GB"/>
        </w:rPr>
        <w:t> &lt;https://www.smithsonianmag.com/arts-culture/van-goghs-night-visions-131900002/&gt; [accessed 25 November 2021]</w:t>
      </w:r>
    </w:p>
  </w:footnote>
  <w:footnote w:id="20">
    <w:p w14:paraId="08DAD721" w14:textId="3EEDF9A4" w:rsidR="00274F02" w:rsidRPr="00615B01" w:rsidRDefault="00274F02">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615B01" w:rsidRPr="00615B01">
        <w:rPr>
          <w:rFonts w:ascii="Times New Roman" w:hAnsi="Times New Roman" w:cs="Times New Roman"/>
        </w:rPr>
        <w:t>Gogh, Vincent van, and Ronald de. Leeuw, The Letters of Vincent van Gogh</w:t>
      </w:r>
      <w:r w:rsidR="00615B01" w:rsidRPr="00615B01">
        <w:rPr>
          <w:rFonts w:ascii="Times New Roman" w:hAnsi="Times New Roman" w:cs="Times New Roman"/>
          <w:lang w:val="en-US"/>
        </w:rPr>
        <w:t>, p. 392</w:t>
      </w:r>
    </w:p>
  </w:footnote>
  <w:footnote w:id="21">
    <w:p w14:paraId="275E782A" w14:textId="39310845" w:rsidR="003E5706" w:rsidRPr="00615B01" w:rsidRDefault="003E5706" w:rsidP="00615B01">
      <w:pPr>
        <w:rPr>
          <w:rFonts w:ascii="Times New Roman" w:eastAsia="Times New Roman" w:hAnsi="Times New Roman" w:cs="Times New Roman"/>
          <w:sz w:val="27"/>
          <w:szCs w:val="27"/>
          <w:lang w:eastAsia="en-GB"/>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615B01" w:rsidRPr="00615B01">
        <w:rPr>
          <w:rFonts w:ascii="Times New Roman" w:eastAsia="Times New Roman" w:hAnsi="Times New Roman" w:cs="Times New Roman"/>
          <w:sz w:val="20"/>
          <w:szCs w:val="20"/>
          <w:lang w:eastAsia="en-GB"/>
        </w:rPr>
        <w:t>Trachtman, Paul. 2009. “Van Gogh’s Night Visions,” </w:t>
      </w:r>
      <w:r w:rsidR="00615B01" w:rsidRPr="00615B01">
        <w:rPr>
          <w:rFonts w:ascii="Times New Roman" w:eastAsia="Times New Roman" w:hAnsi="Times New Roman" w:cs="Times New Roman"/>
          <w:i/>
          <w:iCs/>
          <w:sz w:val="20"/>
          <w:szCs w:val="20"/>
          <w:lang w:eastAsia="en-GB"/>
        </w:rPr>
        <w:t>Smithsonian Magazine</w:t>
      </w:r>
      <w:r w:rsidR="00615B01" w:rsidRPr="00615B01">
        <w:rPr>
          <w:rFonts w:ascii="Times New Roman" w:eastAsia="Times New Roman" w:hAnsi="Times New Roman" w:cs="Times New Roman"/>
          <w:sz w:val="20"/>
          <w:szCs w:val="20"/>
          <w:lang w:eastAsia="en-GB"/>
        </w:rPr>
        <w:t> &lt;https://www.smithsonianmag.com/arts-culture/van-goghs-night-visions-131900002/&gt; [accessed 25 November 2021]</w:t>
      </w:r>
    </w:p>
  </w:footnote>
  <w:footnote w:id="22">
    <w:p w14:paraId="05FF0895" w14:textId="03C60CAC" w:rsidR="001B586C" w:rsidRPr="00615B01" w:rsidRDefault="001B586C">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430869" w:rsidRPr="00615B01">
        <w:rPr>
          <w:rFonts w:ascii="Times New Roman" w:hAnsi="Times New Roman" w:cs="Times New Roman"/>
          <w:lang w:val="en-US"/>
        </w:rPr>
        <w:t>Sky journal</w:t>
      </w:r>
    </w:p>
  </w:footnote>
  <w:footnote w:id="23">
    <w:p w14:paraId="0ADB1BB8" w14:textId="2F3B096A" w:rsidR="00430869" w:rsidRPr="00615B01" w:rsidRDefault="00430869">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Pr="00615B01">
        <w:rPr>
          <w:rFonts w:ascii="Times New Roman" w:hAnsi="Times New Roman" w:cs="Times New Roman"/>
          <w:lang w:val="en-US"/>
        </w:rPr>
        <w:t xml:space="preserve">Sky journal </w:t>
      </w:r>
    </w:p>
  </w:footnote>
  <w:footnote w:id="24">
    <w:p w14:paraId="06DF93B2" w14:textId="74C549D2" w:rsidR="0035103B" w:rsidRPr="0035103B" w:rsidRDefault="0035103B">
      <w:pPr>
        <w:pStyle w:val="FootnoteText"/>
        <w:rPr>
          <w:lang w:val="en-US"/>
        </w:rPr>
      </w:pPr>
      <w:r>
        <w:rPr>
          <w:rStyle w:val="FootnoteReference"/>
        </w:rPr>
        <w:footnoteRef/>
      </w:r>
      <w:r>
        <w:t xml:space="preserve"> </w:t>
      </w:r>
    </w:p>
  </w:footnote>
  <w:footnote w:id="25">
    <w:p w14:paraId="76290DB1" w14:textId="3D559AC6" w:rsidR="00615B01" w:rsidRPr="00615B01" w:rsidRDefault="005875CD">
      <w:pPr>
        <w:pStyle w:val="FootnoteText"/>
        <w:rPr>
          <w:rFonts w:ascii="Times New Roman" w:hAnsi="Times New Roman" w:cs="Times New Roman"/>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r w:rsidR="008456CF" w:rsidRPr="00615B01">
        <w:rPr>
          <w:rFonts w:ascii="Times New Roman" w:hAnsi="Times New Roman" w:cs="Times New Roman"/>
        </w:rPr>
        <w:t>Gogh, Vincent van, and Ronald de. Leeuw, The Letters of Vincent van Gogh</w:t>
      </w:r>
      <w:r w:rsidR="008456CF" w:rsidRPr="00615B01">
        <w:rPr>
          <w:rFonts w:ascii="Times New Roman" w:hAnsi="Times New Roman" w:cs="Times New Roman"/>
          <w:lang w:val="en-US"/>
        </w:rPr>
        <w:t>, p. 392</w:t>
      </w:r>
    </w:p>
  </w:footnote>
  <w:footnote w:id="26">
    <w:p w14:paraId="08C59050" w14:textId="1AD62B3F" w:rsidR="0035103B" w:rsidRPr="0035103B" w:rsidRDefault="0035103B">
      <w:pPr>
        <w:pStyle w:val="FootnoteText"/>
        <w:rPr>
          <w:lang w:val="en-US"/>
        </w:rPr>
      </w:pPr>
      <w:r>
        <w:rPr>
          <w:rStyle w:val="FootnoteReference"/>
        </w:rPr>
        <w:footnoteRef/>
      </w:r>
      <w:r>
        <w:t xml:space="preserve"> </w:t>
      </w:r>
      <w:proofErr w:type="spellStart"/>
      <w:r>
        <w:rPr>
          <w:lang w:val="en-US"/>
        </w:rPr>
        <w:t>Infinte</w:t>
      </w:r>
      <w:proofErr w:type="spellEnd"/>
      <w:r>
        <w:rPr>
          <w:lang w:val="en-US"/>
        </w:rPr>
        <w:t xml:space="preserve"> and endless in French dictionary</w:t>
      </w:r>
    </w:p>
  </w:footnote>
  <w:footnote w:id="27">
    <w:p w14:paraId="5B38F9BD" w14:textId="0BDA20ED" w:rsidR="0035103B" w:rsidRPr="0035103B" w:rsidRDefault="0035103B">
      <w:pPr>
        <w:pStyle w:val="FootnoteText"/>
        <w:rPr>
          <w:lang w:val="en-US"/>
        </w:rPr>
      </w:pPr>
      <w:r>
        <w:rPr>
          <w:rStyle w:val="FootnoteReference"/>
        </w:rPr>
        <w:footnoteRef/>
      </w:r>
      <w:r>
        <w:t xml:space="preserve"> </w:t>
      </w:r>
    </w:p>
  </w:footnote>
  <w:footnote w:id="28">
    <w:p w14:paraId="5A72E437" w14:textId="0A353603" w:rsidR="0035103B" w:rsidRPr="0035103B" w:rsidRDefault="0035103B">
      <w:pPr>
        <w:pStyle w:val="FootnoteText"/>
        <w:rPr>
          <w:lang w:val="en-US"/>
        </w:rPr>
      </w:pPr>
      <w:r>
        <w:rPr>
          <w:rStyle w:val="FootnoteReference"/>
        </w:rPr>
        <w:footnoteRef/>
      </w:r>
      <w:r>
        <w:t xml:space="preserve"> </w:t>
      </w:r>
    </w:p>
  </w:footnote>
  <w:footnote w:id="29">
    <w:p w14:paraId="03E0ED25" w14:textId="0A20222E" w:rsidR="00B817A7" w:rsidRPr="008456CF" w:rsidRDefault="00B817A7" w:rsidP="008456CF">
      <w:pPr>
        <w:rPr>
          <w:rFonts w:ascii="Times New Roman" w:hAnsi="Times New Roman" w:cs="Times New Roman"/>
          <w:sz w:val="20"/>
          <w:szCs w:val="20"/>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r w:rsidR="00615B01" w:rsidRPr="008456CF">
        <w:rPr>
          <w:rFonts w:ascii="Times New Roman" w:hAnsi="Times New Roman" w:cs="Times New Roman"/>
          <w:sz w:val="20"/>
          <w:szCs w:val="20"/>
        </w:rPr>
        <w:t>“638 (642, 506): To Theo van Gogh. Arles, Monday, 9 or Tuesday, 10 July 1888. - Vincent van Gogh Letters.”</w:t>
      </w:r>
      <w:r w:rsidR="00615B01" w:rsidRPr="008456CF">
        <w:rPr>
          <w:rFonts w:ascii="Times New Roman" w:hAnsi="Times New Roman" w:cs="Times New Roman"/>
          <w:sz w:val="20"/>
          <w:szCs w:val="20"/>
          <w:lang w:val="en-US"/>
        </w:rPr>
        <w:t xml:space="preserve"> </w:t>
      </w:r>
      <w:r w:rsidR="00615B01" w:rsidRPr="008456CF">
        <w:rPr>
          <w:rFonts w:ascii="Times New Roman" w:hAnsi="Times New Roman" w:cs="Times New Roman"/>
          <w:sz w:val="20"/>
          <w:szCs w:val="20"/>
        </w:rPr>
        <w:t>[n.d.]. </w:t>
      </w:r>
      <w:r w:rsidR="00615B01" w:rsidRPr="008456CF">
        <w:rPr>
          <w:rFonts w:ascii="Times New Roman" w:hAnsi="Times New Roman" w:cs="Times New Roman"/>
          <w:i/>
          <w:iCs/>
          <w:sz w:val="20"/>
          <w:szCs w:val="20"/>
        </w:rPr>
        <w:t>Vangoghletters.Org</w:t>
      </w:r>
      <w:r w:rsidR="00615B01" w:rsidRPr="008456CF">
        <w:rPr>
          <w:rFonts w:ascii="Times New Roman" w:hAnsi="Times New Roman" w:cs="Times New Roman"/>
          <w:sz w:val="20"/>
          <w:szCs w:val="20"/>
        </w:rPr>
        <w:t> &lt;http://www.vangoghletters.org/vg/letters/let638/letter.html&gt; [accessed 25 November 2021]</w:t>
      </w:r>
    </w:p>
  </w:footnote>
  <w:footnote w:id="30">
    <w:p w14:paraId="218887E0" w14:textId="6DC61785" w:rsidR="00430869" w:rsidRPr="008456CF" w:rsidRDefault="00430869"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r w:rsidR="00A46342" w:rsidRPr="008456CF">
        <w:rPr>
          <w:rFonts w:ascii="Times New Roman" w:hAnsi="Times New Roman" w:cs="Times New Roman"/>
          <w:sz w:val="20"/>
          <w:szCs w:val="20"/>
        </w:rPr>
        <w:t xml:space="preserve">Curry, Patrick, ‘Magic Vs. Enchantment’, Journal of Contemporary Religion, 14.3 (1999), </w:t>
      </w:r>
      <w:r w:rsidR="00A46342" w:rsidRPr="008456CF">
        <w:rPr>
          <w:rFonts w:ascii="Times New Roman" w:hAnsi="Times New Roman" w:cs="Times New Roman"/>
          <w:sz w:val="20"/>
          <w:szCs w:val="20"/>
          <w:lang w:val="en-US"/>
        </w:rPr>
        <w:t xml:space="preserve">p. </w:t>
      </w:r>
      <w:r w:rsidR="00A46342" w:rsidRPr="008456CF">
        <w:rPr>
          <w:rFonts w:ascii="Times New Roman" w:hAnsi="Times New Roman" w:cs="Times New Roman"/>
          <w:sz w:val="20"/>
          <w:szCs w:val="20"/>
        </w:rPr>
        <w:t>4</w:t>
      </w:r>
      <w:r w:rsidR="00A46342" w:rsidRPr="008456CF">
        <w:rPr>
          <w:rFonts w:ascii="Times New Roman" w:hAnsi="Times New Roman" w:cs="Times New Roman"/>
          <w:sz w:val="20"/>
          <w:szCs w:val="20"/>
          <w:lang w:val="en-US"/>
        </w:rPr>
        <w:t>03</w:t>
      </w:r>
    </w:p>
  </w:footnote>
  <w:footnote w:id="31">
    <w:p w14:paraId="0F0E03CE" w14:textId="3B77C6AE" w:rsidR="00430869" w:rsidRPr="008456CF" w:rsidRDefault="00430869"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r w:rsidRPr="008456CF">
        <w:rPr>
          <w:rFonts w:ascii="Times New Roman" w:hAnsi="Times New Roman" w:cs="Times New Roman"/>
          <w:sz w:val="20"/>
          <w:szCs w:val="20"/>
          <w:lang w:val="en-US"/>
        </w:rPr>
        <w:t xml:space="preserve">Sky journal </w:t>
      </w:r>
    </w:p>
  </w:footnote>
  <w:footnote w:id="32">
    <w:p w14:paraId="44CAD39B" w14:textId="02D2D3F6" w:rsidR="00430869" w:rsidRPr="008456CF" w:rsidRDefault="00430869"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p>
  </w:footnote>
  <w:footnote w:id="33">
    <w:p w14:paraId="210F0CEF" w14:textId="0DCBF809" w:rsidR="005875CD" w:rsidRPr="008456CF" w:rsidRDefault="005875CD"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r w:rsidR="008456CF" w:rsidRPr="008456CF">
        <w:rPr>
          <w:rFonts w:ascii="Times New Roman" w:hAnsi="Times New Roman" w:cs="Times New Roman"/>
          <w:sz w:val="20"/>
          <w:szCs w:val="20"/>
        </w:rPr>
        <w:t>Gogh, Vincent van, and Ronald de. Leeuw, The Letters of Vincent van Gogh</w:t>
      </w:r>
      <w:r w:rsidR="008456CF" w:rsidRPr="008456CF">
        <w:rPr>
          <w:rFonts w:ascii="Times New Roman" w:hAnsi="Times New Roman" w:cs="Times New Roman"/>
          <w:sz w:val="20"/>
          <w:szCs w:val="20"/>
          <w:lang w:val="en-US"/>
        </w:rPr>
        <w:t>, p. 392</w:t>
      </w:r>
    </w:p>
  </w:footnote>
  <w:footnote w:id="34">
    <w:p w14:paraId="120C45F5" w14:textId="7C182047" w:rsidR="00B506C9" w:rsidRPr="008456CF" w:rsidRDefault="00B506C9"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r w:rsidR="00A46342" w:rsidRPr="008456CF">
        <w:rPr>
          <w:rFonts w:ascii="Times New Roman" w:hAnsi="Times New Roman" w:cs="Times New Roman"/>
          <w:sz w:val="20"/>
          <w:szCs w:val="20"/>
        </w:rPr>
        <w:t>Curry, Patrick, ‘Magic Vs. Enchantment’, Journal of Contemporary Religion, 14.3 (1999), 4</w:t>
      </w:r>
      <w:r w:rsidR="00A46342" w:rsidRPr="008456CF">
        <w:rPr>
          <w:rFonts w:ascii="Times New Roman" w:hAnsi="Times New Roman" w:cs="Times New Roman"/>
          <w:sz w:val="20"/>
          <w:szCs w:val="20"/>
          <w:lang w:val="en-US"/>
        </w:rPr>
        <w:t>06</w:t>
      </w:r>
    </w:p>
  </w:footnote>
  <w:footnote w:id="35">
    <w:p w14:paraId="1799BDB7" w14:textId="79B12442" w:rsidR="0035103B" w:rsidRPr="0035103B" w:rsidRDefault="0035103B">
      <w:pPr>
        <w:pStyle w:val="FootnoteText"/>
        <w:rPr>
          <w:lang w:val="en-US"/>
        </w:rPr>
      </w:pPr>
      <w:r>
        <w:rPr>
          <w:rStyle w:val="FootnoteReference"/>
        </w:rPr>
        <w:footnoteRef/>
      </w:r>
      <w:r>
        <w:t xml:space="preserve"> </w:t>
      </w:r>
    </w:p>
  </w:footnote>
  <w:footnote w:id="36">
    <w:p w14:paraId="4AE386C9" w14:textId="19B0A8AB" w:rsidR="00B506C9" w:rsidRPr="008456CF" w:rsidRDefault="00B506C9"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p>
  </w:footnote>
  <w:footnote w:id="37">
    <w:p w14:paraId="77C8550D" w14:textId="57D17A64" w:rsidR="00B506C9" w:rsidRPr="008456CF" w:rsidRDefault="00B506C9"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r w:rsidR="00A46342" w:rsidRPr="008456CF">
        <w:rPr>
          <w:rFonts w:ascii="Times New Roman" w:hAnsi="Times New Roman" w:cs="Times New Roman"/>
          <w:sz w:val="20"/>
          <w:szCs w:val="20"/>
        </w:rPr>
        <w:t>Curry, Patrick, ‘Magic Vs. Enchantment’, Journal of Contemporary Religion, 14.3 (1999), 4</w:t>
      </w:r>
      <w:r w:rsidR="00A46342" w:rsidRPr="008456CF">
        <w:rPr>
          <w:rFonts w:ascii="Times New Roman" w:hAnsi="Times New Roman" w:cs="Times New Roman"/>
          <w:sz w:val="20"/>
          <w:szCs w:val="20"/>
          <w:lang w:val="en-US"/>
        </w:rPr>
        <w:t>09</w:t>
      </w:r>
    </w:p>
  </w:footnote>
  <w:footnote w:id="38">
    <w:p w14:paraId="1079D2A5" w14:textId="1FF202BB" w:rsidR="00B506C9" w:rsidRPr="008456CF" w:rsidRDefault="00B506C9" w:rsidP="008456CF">
      <w:pPr>
        <w:rPr>
          <w:rFonts w:ascii="Times New Roman" w:hAnsi="Times New Roman" w:cs="Times New Roman"/>
          <w:sz w:val="20"/>
          <w:szCs w:val="20"/>
          <w:lang w:val="en-US"/>
        </w:rPr>
      </w:pPr>
      <w:r w:rsidRPr="008456CF">
        <w:rPr>
          <w:rStyle w:val="FootnoteReference"/>
          <w:rFonts w:ascii="Times New Roman" w:hAnsi="Times New Roman" w:cs="Times New Roman"/>
          <w:sz w:val="20"/>
          <w:szCs w:val="20"/>
        </w:rPr>
        <w:footnoteRef/>
      </w:r>
      <w:r w:rsidRPr="008456CF">
        <w:rPr>
          <w:rFonts w:ascii="Times New Roman" w:hAnsi="Times New Roman" w:cs="Times New Roman"/>
          <w:sz w:val="20"/>
          <w:szCs w:val="20"/>
        </w:rPr>
        <w:t xml:space="preserve"> </w:t>
      </w:r>
      <w:r w:rsidR="00A46342" w:rsidRPr="008456CF">
        <w:rPr>
          <w:rFonts w:ascii="Times New Roman" w:hAnsi="Times New Roman" w:cs="Times New Roman"/>
          <w:sz w:val="20"/>
          <w:szCs w:val="20"/>
        </w:rPr>
        <w:t>Curry, Patrick, ‘Magic Vs. Enchantment’, Journal of Contemporary Religion, 14.3 (1999), 4</w:t>
      </w:r>
      <w:r w:rsidR="00A46342" w:rsidRPr="008456CF">
        <w:rPr>
          <w:rFonts w:ascii="Times New Roman" w:hAnsi="Times New Roman" w:cs="Times New Roman"/>
          <w:sz w:val="20"/>
          <w:szCs w:val="20"/>
          <w:lang w:val="en-US"/>
        </w:rPr>
        <w:t>01</w:t>
      </w:r>
    </w:p>
  </w:footnote>
  <w:footnote w:id="39">
    <w:p w14:paraId="30529403" w14:textId="3A0BA74B" w:rsidR="001B586C" w:rsidRPr="00615B01" w:rsidRDefault="001B586C" w:rsidP="008456CF">
      <w:pPr>
        <w:rPr>
          <w:lang w:val="en-US"/>
        </w:rPr>
      </w:pPr>
      <w:r w:rsidRPr="008456CF">
        <w:rPr>
          <w:rStyle w:val="FootnoteReference"/>
          <w:rFonts w:ascii="Times New Roman" w:hAnsi="Times New Roman" w:cs="Times New Roman"/>
          <w:sz w:val="20"/>
          <w:szCs w:val="20"/>
        </w:rPr>
        <w:footnoteRef/>
      </w:r>
      <w:r w:rsidRPr="00615B01">
        <w:t xml:space="preserve"> </w:t>
      </w:r>
    </w:p>
  </w:footnote>
  <w:footnote w:id="40">
    <w:p w14:paraId="050F9A7D" w14:textId="04F3A9BA" w:rsidR="001B586C" w:rsidRPr="00615B01" w:rsidRDefault="001B586C">
      <w:pPr>
        <w:pStyle w:val="FootnoteText"/>
        <w:rPr>
          <w:rFonts w:ascii="Times New Roman" w:hAnsi="Times New Roman" w:cs="Times New Roman"/>
          <w:lang w:val="en-US"/>
        </w:rPr>
      </w:pPr>
      <w:r w:rsidRPr="00615B01">
        <w:rPr>
          <w:rStyle w:val="FootnoteReference"/>
          <w:rFonts w:ascii="Times New Roman" w:hAnsi="Times New Roman" w:cs="Times New Roman"/>
        </w:rPr>
        <w:footnoteRef/>
      </w:r>
      <w:r w:rsidRPr="00615B01">
        <w:rPr>
          <w:rFonts w:ascii="Times New Roman" w:hAnsi="Times New Roman" w:cs="Times New Roman"/>
        </w:rPr>
        <w:t xml:space="preserve"> </w:t>
      </w:r>
    </w:p>
  </w:footnote>
  <w:footnote w:id="41">
    <w:p w14:paraId="2BCECB3F" w14:textId="5D6CBAA8" w:rsidR="00130567" w:rsidRPr="00130567" w:rsidRDefault="00130567">
      <w:pPr>
        <w:pStyle w:val="FootnoteText"/>
        <w:rPr>
          <w:lang w:val="en-US"/>
        </w:rPr>
      </w:pPr>
      <w:r>
        <w:rPr>
          <w:rStyle w:val="FootnoteReference"/>
        </w:rPr>
        <w:footnoteRef/>
      </w:r>
      <w:r>
        <w:t xml:space="preserve"> </w:t>
      </w:r>
      <w:r w:rsidRPr="00615B01">
        <w:rPr>
          <w:rFonts w:ascii="Times New Roman" w:eastAsia="Times New Roman" w:hAnsi="Times New Roman" w:cs="Times New Roman"/>
          <w:lang w:eastAsia="en-GB"/>
        </w:rPr>
        <w:t>Trachtman, Paul. 2009. “Van Gogh’s Night Visions,” </w:t>
      </w:r>
      <w:r w:rsidRPr="00615B01">
        <w:rPr>
          <w:rFonts w:ascii="Times New Roman" w:eastAsia="Times New Roman" w:hAnsi="Times New Roman" w:cs="Times New Roman"/>
          <w:i/>
          <w:iCs/>
          <w:lang w:eastAsia="en-GB"/>
        </w:rPr>
        <w:t>Smithsonian Magazine</w:t>
      </w:r>
      <w:r w:rsidRPr="00615B01">
        <w:rPr>
          <w:rFonts w:ascii="Times New Roman" w:eastAsia="Times New Roman" w:hAnsi="Times New Roman" w:cs="Times New Roman"/>
          <w:lang w:eastAsia="en-GB"/>
        </w:rPr>
        <w:t> &lt;https://www.smithsonianmag.com/arts-culture/van-goghs-night-visions-131900002/&gt; [accessed 25 November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0C3"/>
    <w:rsid w:val="00130567"/>
    <w:rsid w:val="001830C3"/>
    <w:rsid w:val="001B586C"/>
    <w:rsid w:val="001F16CA"/>
    <w:rsid w:val="00247356"/>
    <w:rsid w:val="00274F02"/>
    <w:rsid w:val="00344D8C"/>
    <w:rsid w:val="0035103B"/>
    <w:rsid w:val="003E5706"/>
    <w:rsid w:val="00414659"/>
    <w:rsid w:val="00430869"/>
    <w:rsid w:val="00454FD3"/>
    <w:rsid w:val="004801EA"/>
    <w:rsid w:val="0054732F"/>
    <w:rsid w:val="005875CD"/>
    <w:rsid w:val="00615B01"/>
    <w:rsid w:val="00814991"/>
    <w:rsid w:val="008456CF"/>
    <w:rsid w:val="00860D39"/>
    <w:rsid w:val="008B0E53"/>
    <w:rsid w:val="008B6389"/>
    <w:rsid w:val="008E5F8B"/>
    <w:rsid w:val="009C24F6"/>
    <w:rsid w:val="009D049D"/>
    <w:rsid w:val="009E19E4"/>
    <w:rsid w:val="00A46342"/>
    <w:rsid w:val="00B506C9"/>
    <w:rsid w:val="00B817A7"/>
    <w:rsid w:val="00BC4AD9"/>
    <w:rsid w:val="00C1627D"/>
    <w:rsid w:val="00D12DAE"/>
    <w:rsid w:val="00DF09A4"/>
    <w:rsid w:val="00E63C3E"/>
    <w:rsid w:val="00E95206"/>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5AB1"/>
  <w15:chartTrackingRefBased/>
  <w15:docId w15:val="{8AE032DB-ABE0-2C44-A14B-CA8AD429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54FD3"/>
    <w:rPr>
      <w:sz w:val="20"/>
      <w:szCs w:val="20"/>
    </w:rPr>
  </w:style>
  <w:style w:type="character" w:customStyle="1" w:styleId="FootnoteTextChar">
    <w:name w:val="Footnote Text Char"/>
    <w:basedOn w:val="DefaultParagraphFont"/>
    <w:link w:val="FootnoteText"/>
    <w:uiPriority w:val="99"/>
    <w:semiHidden/>
    <w:rsid w:val="00454FD3"/>
    <w:rPr>
      <w:sz w:val="20"/>
      <w:szCs w:val="20"/>
    </w:rPr>
  </w:style>
  <w:style w:type="character" w:styleId="FootnoteReference">
    <w:name w:val="footnote reference"/>
    <w:basedOn w:val="DefaultParagraphFont"/>
    <w:uiPriority w:val="99"/>
    <w:semiHidden/>
    <w:unhideWhenUsed/>
    <w:rsid w:val="00454FD3"/>
    <w:rPr>
      <w:vertAlign w:val="superscript"/>
    </w:rPr>
  </w:style>
  <w:style w:type="paragraph" w:styleId="NormalWeb">
    <w:name w:val="Normal (Web)"/>
    <w:basedOn w:val="Normal"/>
    <w:uiPriority w:val="99"/>
    <w:unhideWhenUsed/>
    <w:rsid w:val="00454FD3"/>
    <w:pPr>
      <w:spacing w:before="100" w:beforeAutospacing="1" w:after="100" w:afterAutospacing="1"/>
    </w:pPr>
    <w:rPr>
      <w:rFonts w:ascii="Times New Roman" w:eastAsia="Times New Roman" w:hAnsi="Times New Roman" w:cs="Times New Roman"/>
      <w:lang w:eastAsia="en-GB"/>
    </w:rPr>
  </w:style>
  <w:style w:type="character" w:customStyle="1" w:styleId="anchor">
    <w:name w:val="anchor"/>
    <w:basedOn w:val="DefaultParagraphFont"/>
    <w:rsid w:val="009C24F6"/>
  </w:style>
  <w:style w:type="character" w:styleId="Hyperlink">
    <w:name w:val="Hyperlink"/>
    <w:basedOn w:val="DefaultParagraphFont"/>
    <w:uiPriority w:val="99"/>
    <w:semiHidden/>
    <w:unhideWhenUsed/>
    <w:rsid w:val="009C24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7927">
      <w:bodyDiv w:val="1"/>
      <w:marLeft w:val="0"/>
      <w:marRight w:val="0"/>
      <w:marTop w:val="0"/>
      <w:marBottom w:val="0"/>
      <w:divBdr>
        <w:top w:val="none" w:sz="0" w:space="0" w:color="auto"/>
        <w:left w:val="none" w:sz="0" w:space="0" w:color="auto"/>
        <w:bottom w:val="none" w:sz="0" w:space="0" w:color="auto"/>
        <w:right w:val="none" w:sz="0" w:space="0" w:color="auto"/>
      </w:divBdr>
    </w:div>
    <w:div w:id="113254054">
      <w:bodyDiv w:val="1"/>
      <w:marLeft w:val="0"/>
      <w:marRight w:val="0"/>
      <w:marTop w:val="0"/>
      <w:marBottom w:val="0"/>
      <w:divBdr>
        <w:top w:val="none" w:sz="0" w:space="0" w:color="auto"/>
        <w:left w:val="none" w:sz="0" w:space="0" w:color="auto"/>
        <w:bottom w:val="none" w:sz="0" w:space="0" w:color="auto"/>
        <w:right w:val="none" w:sz="0" w:space="0" w:color="auto"/>
      </w:divBdr>
    </w:div>
    <w:div w:id="198015777">
      <w:bodyDiv w:val="1"/>
      <w:marLeft w:val="0"/>
      <w:marRight w:val="0"/>
      <w:marTop w:val="0"/>
      <w:marBottom w:val="0"/>
      <w:divBdr>
        <w:top w:val="none" w:sz="0" w:space="0" w:color="auto"/>
        <w:left w:val="none" w:sz="0" w:space="0" w:color="auto"/>
        <w:bottom w:val="none" w:sz="0" w:space="0" w:color="auto"/>
        <w:right w:val="none" w:sz="0" w:space="0" w:color="auto"/>
      </w:divBdr>
      <w:divsChild>
        <w:div w:id="986280013">
          <w:marLeft w:val="450"/>
          <w:marRight w:val="0"/>
          <w:marTop w:val="0"/>
          <w:marBottom w:val="0"/>
          <w:divBdr>
            <w:top w:val="none" w:sz="0" w:space="0" w:color="auto"/>
            <w:left w:val="none" w:sz="0" w:space="0" w:color="auto"/>
            <w:bottom w:val="none" w:sz="0" w:space="0" w:color="auto"/>
            <w:right w:val="none" w:sz="0" w:space="0" w:color="auto"/>
          </w:divBdr>
        </w:div>
        <w:div w:id="1748258870">
          <w:marLeft w:val="450"/>
          <w:marRight w:val="0"/>
          <w:marTop w:val="0"/>
          <w:marBottom w:val="0"/>
          <w:divBdr>
            <w:top w:val="none" w:sz="0" w:space="0" w:color="auto"/>
            <w:left w:val="none" w:sz="0" w:space="0" w:color="auto"/>
            <w:bottom w:val="none" w:sz="0" w:space="0" w:color="auto"/>
            <w:right w:val="none" w:sz="0" w:space="0" w:color="auto"/>
          </w:divBdr>
        </w:div>
        <w:div w:id="995575032">
          <w:marLeft w:val="450"/>
          <w:marRight w:val="0"/>
          <w:marTop w:val="0"/>
          <w:marBottom w:val="0"/>
          <w:divBdr>
            <w:top w:val="none" w:sz="0" w:space="0" w:color="auto"/>
            <w:left w:val="none" w:sz="0" w:space="0" w:color="auto"/>
            <w:bottom w:val="none" w:sz="0" w:space="0" w:color="auto"/>
            <w:right w:val="none" w:sz="0" w:space="0" w:color="auto"/>
          </w:divBdr>
        </w:div>
      </w:divsChild>
    </w:div>
    <w:div w:id="366179236">
      <w:bodyDiv w:val="1"/>
      <w:marLeft w:val="0"/>
      <w:marRight w:val="0"/>
      <w:marTop w:val="0"/>
      <w:marBottom w:val="0"/>
      <w:divBdr>
        <w:top w:val="none" w:sz="0" w:space="0" w:color="auto"/>
        <w:left w:val="none" w:sz="0" w:space="0" w:color="auto"/>
        <w:bottom w:val="none" w:sz="0" w:space="0" w:color="auto"/>
        <w:right w:val="none" w:sz="0" w:space="0" w:color="auto"/>
      </w:divBdr>
      <w:divsChild>
        <w:div w:id="1785151580">
          <w:marLeft w:val="0"/>
          <w:marRight w:val="0"/>
          <w:marTop w:val="0"/>
          <w:marBottom w:val="0"/>
          <w:divBdr>
            <w:top w:val="none" w:sz="0" w:space="0" w:color="auto"/>
            <w:left w:val="none" w:sz="0" w:space="0" w:color="auto"/>
            <w:bottom w:val="none" w:sz="0" w:space="0" w:color="auto"/>
            <w:right w:val="none" w:sz="0" w:space="0" w:color="auto"/>
          </w:divBdr>
        </w:div>
      </w:divsChild>
    </w:div>
    <w:div w:id="406076997">
      <w:bodyDiv w:val="1"/>
      <w:marLeft w:val="0"/>
      <w:marRight w:val="0"/>
      <w:marTop w:val="0"/>
      <w:marBottom w:val="0"/>
      <w:divBdr>
        <w:top w:val="none" w:sz="0" w:space="0" w:color="auto"/>
        <w:left w:val="none" w:sz="0" w:space="0" w:color="auto"/>
        <w:bottom w:val="none" w:sz="0" w:space="0" w:color="auto"/>
        <w:right w:val="none" w:sz="0" w:space="0" w:color="auto"/>
      </w:divBdr>
    </w:div>
    <w:div w:id="653484395">
      <w:bodyDiv w:val="1"/>
      <w:marLeft w:val="0"/>
      <w:marRight w:val="0"/>
      <w:marTop w:val="0"/>
      <w:marBottom w:val="0"/>
      <w:divBdr>
        <w:top w:val="none" w:sz="0" w:space="0" w:color="auto"/>
        <w:left w:val="none" w:sz="0" w:space="0" w:color="auto"/>
        <w:bottom w:val="none" w:sz="0" w:space="0" w:color="auto"/>
        <w:right w:val="none" w:sz="0" w:space="0" w:color="auto"/>
      </w:divBdr>
    </w:div>
    <w:div w:id="1173646410">
      <w:bodyDiv w:val="1"/>
      <w:marLeft w:val="0"/>
      <w:marRight w:val="0"/>
      <w:marTop w:val="0"/>
      <w:marBottom w:val="0"/>
      <w:divBdr>
        <w:top w:val="none" w:sz="0" w:space="0" w:color="auto"/>
        <w:left w:val="none" w:sz="0" w:space="0" w:color="auto"/>
        <w:bottom w:val="none" w:sz="0" w:space="0" w:color="auto"/>
        <w:right w:val="none" w:sz="0" w:space="0" w:color="auto"/>
      </w:divBdr>
      <w:divsChild>
        <w:div w:id="281116299">
          <w:marLeft w:val="0"/>
          <w:marRight w:val="0"/>
          <w:marTop w:val="0"/>
          <w:marBottom w:val="0"/>
          <w:divBdr>
            <w:top w:val="none" w:sz="0" w:space="0" w:color="auto"/>
            <w:left w:val="none" w:sz="0" w:space="0" w:color="auto"/>
            <w:bottom w:val="none" w:sz="0" w:space="0" w:color="auto"/>
            <w:right w:val="none" w:sz="0" w:space="0" w:color="auto"/>
          </w:divBdr>
          <w:divsChild>
            <w:div w:id="16488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41629">
      <w:bodyDiv w:val="1"/>
      <w:marLeft w:val="0"/>
      <w:marRight w:val="0"/>
      <w:marTop w:val="0"/>
      <w:marBottom w:val="0"/>
      <w:divBdr>
        <w:top w:val="none" w:sz="0" w:space="0" w:color="auto"/>
        <w:left w:val="none" w:sz="0" w:space="0" w:color="auto"/>
        <w:bottom w:val="none" w:sz="0" w:space="0" w:color="auto"/>
        <w:right w:val="none" w:sz="0" w:space="0" w:color="auto"/>
      </w:divBdr>
      <w:divsChild>
        <w:div w:id="2083485636">
          <w:marLeft w:val="0"/>
          <w:marRight w:val="0"/>
          <w:marTop w:val="0"/>
          <w:marBottom w:val="0"/>
          <w:divBdr>
            <w:top w:val="none" w:sz="0" w:space="0" w:color="auto"/>
            <w:left w:val="none" w:sz="0" w:space="0" w:color="auto"/>
            <w:bottom w:val="none" w:sz="0" w:space="0" w:color="auto"/>
            <w:right w:val="none" w:sz="0" w:space="0" w:color="auto"/>
          </w:divBdr>
          <w:divsChild>
            <w:div w:id="47541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75979">
      <w:bodyDiv w:val="1"/>
      <w:marLeft w:val="0"/>
      <w:marRight w:val="0"/>
      <w:marTop w:val="0"/>
      <w:marBottom w:val="0"/>
      <w:divBdr>
        <w:top w:val="none" w:sz="0" w:space="0" w:color="auto"/>
        <w:left w:val="none" w:sz="0" w:space="0" w:color="auto"/>
        <w:bottom w:val="none" w:sz="0" w:space="0" w:color="auto"/>
        <w:right w:val="none" w:sz="0" w:space="0" w:color="auto"/>
      </w:divBdr>
    </w:div>
    <w:div w:id="1595360115">
      <w:bodyDiv w:val="1"/>
      <w:marLeft w:val="0"/>
      <w:marRight w:val="0"/>
      <w:marTop w:val="0"/>
      <w:marBottom w:val="0"/>
      <w:divBdr>
        <w:top w:val="none" w:sz="0" w:space="0" w:color="auto"/>
        <w:left w:val="none" w:sz="0" w:space="0" w:color="auto"/>
        <w:bottom w:val="none" w:sz="0" w:space="0" w:color="auto"/>
        <w:right w:val="none" w:sz="0" w:space="0" w:color="auto"/>
      </w:divBdr>
    </w:div>
    <w:div w:id="1851217419">
      <w:bodyDiv w:val="1"/>
      <w:marLeft w:val="0"/>
      <w:marRight w:val="0"/>
      <w:marTop w:val="0"/>
      <w:marBottom w:val="0"/>
      <w:divBdr>
        <w:top w:val="none" w:sz="0" w:space="0" w:color="auto"/>
        <w:left w:val="none" w:sz="0" w:space="0" w:color="auto"/>
        <w:bottom w:val="none" w:sz="0" w:space="0" w:color="auto"/>
        <w:right w:val="none" w:sz="0" w:space="0" w:color="auto"/>
      </w:divBdr>
      <w:divsChild>
        <w:div w:id="1930968004">
          <w:marLeft w:val="0"/>
          <w:marRight w:val="0"/>
          <w:marTop w:val="0"/>
          <w:marBottom w:val="0"/>
          <w:divBdr>
            <w:top w:val="none" w:sz="0" w:space="0" w:color="auto"/>
            <w:left w:val="none" w:sz="0" w:space="0" w:color="auto"/>
            <w:bottom w:val="none" w:sz="0" w:space="0" w:color="auto"/>
            <w:right w:val="none" w:sz="0" w:space="0" w:color="auto"/>
          </w:divBdr>
        </w:div>
      </w:divsChild>
    </w:div>
    <w:div w:id="2097705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6A625-AB10-0A40-8F10-D6956FA2F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Pages>
  <Words>1498</Words>
  <Characters>8542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 Wakeling (2115400)</dc:creator>
  <cp:keywords/>
  <dc:description/>
  <cp:lastModifiedBy>Shannon Louise Wakeling (2115400)</cp:lastModifiedBy>
  <cp:revision>7</cp:revision>
  <dcterms:created xsi:type="dcterms:W3CDTF">2021-11-25T17:02:00Z</dcterms:created>
  <dcterms:modified xsi:type="dcterms:W3CDTF">2021-11-25T18:18:00Z</dcterms:modified>
</cp:coreProperties>
</file>