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79DC" w14:textId="63226F9F" w:rsidR="0018201C" w:rsidRPr="00C31EE5" w:rsidRDefault="0018201C" w:rsidP="007C0BC4">
      <w:pPr>
        <w:spacing w:line="480" w:lineRule="auto"/>
        <w:jc w:val="both"/>
        <w:rPr>
          <w:rFonts w:ascii="Arial" w:hAnsi="Arial" w:cs="Arial"/>
          <w:b/>
          <w:bCs/>
          <w:sz w:val="24"/>
          <w:szCs w:val="24"/>
        </w:rPr>
      </w:pPr>
      <w:r w:rsidRPr="00C31EE5">
        <w:rPr>
          <w:rFonts w:ascii="Arial" w:hAnsi="Arial" w:cs="Arial"/>
          <w:b/>
          <w:bCs/>
          <w:sz w:val="24"/>
          <w:szCs w:val="24"/>
        </w:rPr>
        <w:t>Module number:6007</w:t>
      </w:r>
    </w:p>
    <w:p w14:paraId="2760EBC4" w14:textId="24D501A0" w:rsidR="0018201C" w:rsidRPr="00C31EE5" w:rsidRDefault="00BC4F5A" w:rsidP="007C0BC4">
      <w:pPr>
        <w:spacing w:line="480" w:lineRule="auto"/>
        <w:jc w:val="both"/>
        <w:rPr>
          <w:rFonts w:ascii="Arial" w:hAnsi="Arial" w:cs="Arial"/>
          <w:b/>
          <w:bCs/>
          <w:sz w:val="24"/>
          <w:szCs w:val="24"/>
        </w:rPr>
      </w:pPr>
      <w:r w:rsidRPr="00C31EE5">
        <w:rPr>
          <w:rFonts w:ascii="Arial" w:hAnsi="Arial" w:cs="Arial"/>
          <w:b/>
          <w:bCs/>
          <w:sz w:val="24"/>
          <w:szCs w:val="24"/>
        </w:rPr>
        <w:t xml:space="preserve">Module title: </w:t>
      </w:r>
      <w:r w:rsidR="00135E82" w:rsidRPr="00C31EE5">
        <w:rPr>
          <w:rFonts w:ascii="Arial" w:hAnsi="Arial" w:cs="Arial"/>
          <w:b/>
          <w:bCs/>
          <w:sz w:val="24"/>
          <w:szCs w:val="24"/>
        </w:rPr>
        <w:t>Who am I teaching?</w:t>
      </w:r>
    </w:p>
    <w:p w14:paraId="58474347" w14:textId="5F3C66C9" w:rsidR="00135E82" w:rsidRPr="00C31EE5" w:rsidRDefault="00135E82" w:rsidP="007C0BC4">
      <w:pPr>
        <w:spacing w:line="480" w:lineRule="auto"/>
        <w:jc w:val="both"/>
        <w:rPr>
          <w:rFonts w:ascii="Arial" w:hAnsi="Arial" w:cs="Arial"/>
          <w:b/>
          <w:bCs/>
          <w:sz w:val="24"/>
          <w:szCs w:val="24"/>
        </w:rPr>
      </w:pPr>
      <w:r w:rsidRPr="00C31EE5">
        <w:rPr>
          <w:rFonts w:ascii="Arial" w:hAnsi="Arial" w:cs="Arial"/>
          <w:b/>
          <w:bCs/>
          <w:sz w:val="24"/>
          <w:szCs w:val="24"/>
        </w:rPr>
        <w:t xml:space="preserve">Student ID: </w:t>
      </w:r>
      <w:r w:rsidR="00A850E0" w:rsidRPr="00C31EE5">
        <w:rPr>
          <w:rFonts w:ascii="Arial" w:hAnsi="Arial" w:cs="Arial"/>
          <w:b/>
          <w:bCs/>
          <w:sz w:val="24"/>
          <w:szCs w:val="24"/>
        </w:rPr>
        <w:t>1450269</w:t>
      </w:r>
    </w:p>
    <w:p w14:paraId="56E5E2F5" w14:textId="3B668419" w:rsidR="00A850E0" w:rsidRPr="00C31EE5" w:rsidRDefault="00A850E0" w:rsidP="007C0BC4">
      <w:pPr>
        <w:spacing w:line="480" w:lineRule="auto"/>
        <w:jc w:val="both"/>
        <w:rPr>
          <w:rFonts w:ascii="Arial" w:hAnsi="Arial" w:cs="Arial"/>
          <w:b/>
          <w:bCs/>
          <w:sz w:val="24"/>
          <w:szCs w:val="24"/>
        </w:rPr>
      </w:pPr>
      <w:r w:rsidRPr="00C31EE5">
        <w:rPr>
          <w:rFonts w:ascii="Arial" w:hAnsi="Arial" w:cs="Arial"/>
          <w:b/>
          <w:bCs/>
          <w:sz w:val="24"/>
          <w:szCs w:val="24"/>
        </w:rPr>
        <w:t>Word count: 3746</w:t>
      </w:r>
    </w:p>
    <w:p w14:paraId="08C1CB28" w14:textId="77777777" w:rsidR="0018201C" w:rsidRPr="00C31EE5" w:rsidRDefault="0018201C" w:rsidP="007C0BC4">
      <w:pPr>
        <w:spacing w:line="480" w:lineRule="auto"/>
        <w:jc w:val="both"/>
        <w:rPr>
          <w:rFonts w:ascii="Arial" w:hAnsi="Arial" w:cs="Arial"/>
          <w:b/>
          <w:bCs/>
          <w:sz w:val="24"/>
          <w:szCs w:val="24"/>
        </w:rPr>
      </w:pPr>
    </w:p>
    <w:p w14:paraId="22700730" w14:textId="77777777" w:rsidR="0018201C" w:rsidRPr="00C31EE5" w:rsidRDefault="0018201C" w:rsidP="007C0BC4">
      <w:pPr>
        <w:spacing w:line="480" w:lineRule="auto"/>
        <w:jc w:val="both"/>
        <w:rPr>
          <w:rFonts w:ascii="Arial" w:hAnsi="Arial" w:cs="Arial"/>
          <w:b/>
          <w:bCs/>
          <w:sz w:val="24"/>
          <w:szCs w:val="24"/>
        </w:rPr>
      </w:pPr>
    </w:p>
    <w:p w14:paraId="629DB969" w14:textId="77777777" w:rsidR="0018201C" w:rsidRPr="00C31EE5" w:rsidRDefault="0018201C" w:rsidP="007C0BC4">
      <w:pPr>
        <w:spacing w:line="480" w:lineRule="auto"/>
        <w:jc w:val="both"/>
        <w:rPr>
          <w:rFonts w:ascii="Arial" w:hAnsi="Arial" w:cs="Arial"/>
          <w:b/>
          <w:bCs/>
          <w:sz w:val="24"/>
          <w:szCs w:val="24"/>
        </w:rPr>
      </w:pPr>
    </w:p>
    <w:p w14:paraId="1E7639A9" w14:textId="77777777" w:rsidR="0018201C" w:rsidRPr="00C31EE5" w:rsidRDefault="0018201C" w:rsidP="007C0BC4">
      <w:pPr>
        <w:spacing w:line="480" w:lineRule="auto"/>
        <w:jc w:val="both"/>
        <w:rPr>
          <w:rFonts w:ascii="Arial" w:hAnsi="Arial" w:cs="Arial"/>
          <w:b/>
          <w:bCs/>
          <w:sz w:val="24"/>
          <w:szCs w:val="24"/>
        </w:rPr>
      </w:pPr>
    </w:p>
    <w:p w14:paraId="5BB5330A" w14:textId="77777777" w:rsidR="0018201C" w:rsidRPr="00C31EE5" w:rsidRDefault="0018201C" w:rsidP="007C0BC4">
      <w:pPr>
        <w:spacing w:line="480" w:lineRule="auto"/>
        <w:jc w:val="both"/>
        <w:rPr>
          <w:rFonts w:ascii="Arial" w:hAnsi="Arial" w:cs="Arial"/>
          <w:b/>
          <w:bCs/>
          <w:sz w:val="24"/>
          <w:szCs w:val="24"/>
        </w:rPr>
      </w:pPr>
    </w:p>
    <w:p w14:paraId="651B57C4" w14:textId="77777777" w:rsidR="0018201C" w:rsidRPr="00C31EE5" w:rsidRDefault="0018201C" w:rsidP="007C0BC4">
      <w:pPr>
        <w:spacing w:line="480" w:lineRule="auto"/>
        <w:jc w:val="both"/>
        <w:rPr>
          <w:rFonts w:ascii="Arial" w:hAnsi="Arial" w:cs="Arial"/>
          <w:b/>
          <w:bCs/>
          <w:sz w:val="24"/>
          <w:szCs w:val="24"/>
        </w:rPr>
      </w:pPr>
    </w:p>
    <w:p w14:paraId="3B001F7A" w14:textId="77777777" w:rsidR="0018201C" w:rsidRPr="00C31EE5" w:rsidRDefault="0018201C" w:rsidP="007C0BC4">
      <w:pPr>
        <w:spacing w:line="480" w:lineRule="auto"/>
        <w:jc w:val="both"/>
        <w:rPr>
          <w:rFonts w:ascii="Arial" w:hAnsi="Arial" w:cs="Arial"/>
          <w:b/>
          <w:bCs/>
          <w:sz w:val="24"/>
          <w:szCs w:val="24"/>
        </w:rPr>
      </w:pPr>
    </w:p>
    <w:p w14:paraId="1CF14405" w14:textId="77777777" w:rsidR="0018201C" w:rsidRPr="00C31EE5" w:rsidRDefault="0018201C" w:rsidP="007C0BC4">
      <w:pPr>
        <w:spacing w:line="480" w:lineRule="auto"/>
        <w:jc w:val="both"/>
        <w:rPr>
          <w:rFonts w:ascii="Arial" w:hAnsi="Arial" w:cs="Arial"/>
          <w:b/>
          <w:bCs/>
          <w:sz w:val="24"/>
          <w:szCs w:val="24"/>
        </w:rPr>
      </w:pPr>
    </w:p>
    <w:p w14:paraId="064150CC" w14:textId="77777777" w:rsidR="0018201C" w:rsidRPr="00C31EE5" w:rsidRDefault="0018201C" w:rsidP="007C0BC4">
      <w:pPr>
        <w:spacing w:line="480" w:lineRule="auto"/>
        <w:jc w:val="both"/>
        <w:rPr>
          <w:rFonts w:ascii="Arial" w:hAnsi="Arial" w:cs="Arial"/>
          <w:b/>
          <w:bCs/>
          <w:sz w:val="24"/>
          <w:szCs w:val="24"/>
        </w:rPr>
      </w:pPr>
    </w:p>
    <w:p w14:paraId="3674388C" w14:textId="77777777" w:rsidR="0018201C" w:rsidRPr="00C31EE5" w:rsidRDefault="0018201C" w:rsidP="007C0BC4">
      <w:pPr>
        <w:spacing w:line="480" w:lineRule="auto"/>
        <w:jc w:val="both"/>
        <w:rPr>
          <w:rFonts w:ascii="Arial" w:hAnsi="Arial" w:cs="Arial"/>
          <w:b/>
          <w:bCs/>
          <w:sz w:val="24"/>
          <w:szCs w:val="24"/>
        </w:rPr>
      </w:pPr>
    </w:p>
    <w:p w14:paraId="4F4B85B0" w14:textId="77777777" w:rsidR="0018201C" w:rsidRPr="00C31EE5" w:rsidRDefault="0018201C" w:rsidP="007C0BC4">
      <w:pPr>
        <w:spacing w:line="480" w:lineRule="auto"/>
        <w:jc w:val="both"/>
        <w:rPr>
          <w:rFonts w:ascii="Arial" w:hAnsi="Arial" w:cs="Arial"/>
          <w:b/>
          <w:bCs/>
          <w:sz w:val="24"/>
          <w:szCs w:val="24"/>
        </w:rPr>
      </w:pPr>
    </w:p>
    <w:p w14:paraId="07B3591C" w14:textId="77777777" w:rsidR="0018201C" w:rsidRPr="00C31EE5" w:rsidRDefault="0018201C" w:rsidP="007C0BC4">
      <w:pPr>
        <w:spacing w:line="480" w:lineRule="auto"/>
        <w:jc w:val="both"/>
        <w:rPr>
          <w:rFonts w:ascii="Arial" w:hAnsi="Arial" w:cs="Arial"/>
          <w:b/>
          <w:bCs/>
          <w:sz w:val="24"/>
          <w:szCs w:val="24"/>
        </w:rPr>
      </w:pPr>
    </w:p>
    <w:p w14:paraId="4D260B7A" w14:textId="77777777" w:rsidR="0018201C" w:rsidRPr="00C31EE5" w:rsidRDefault="0018201C" w:rsidP="007C0BC4">
      <w:pPr>
        <w:spacing w:line="480" w:lineRule="auto"/>
        <w:jc w:val="both"/>
        <w:rPr>
          <w:rFonts w:ascii="Arial" w:hAnsi="Arial" w:cs="Arial"/>
          <w:b/>
          <w:bCs/>
          <w:sz w:val="24"/>
          <w:szCs w:val="24"/>
        </w:rPr>
      </w:pPr>
    </w:p>
    <w:p w14:paraId="73ADE514" w14:textId="77777777" w:rsidR="0018201C" w:rsidRPr="00C31EE5" w:rsidRDefault="0018201C" w:rsidP="007C0BC4">
      <w:pPr>
        <w:spacing w:line="480" w:lineRule="auto"/>
        <w:jc w:val="both"/>
        <w:rPr>
          <w:rFonts w:ascii="Arial" w:hAnsi="Arial" w:cs="Arial"/>
          <w:b/>
          <w:bCs/>
          <w:sz w:val="24"/>
          <w:szCs w:val="24"/>
        </w:rPr>
      </w:pPr>
    </w:p>
    <w:p w14:paraId="6023002F" w14:textId="77777777" w:rsidR="0018201C" w:rsidRPr="00C31EE5" w:rsidRDefault="0018201C" w:rsidP="007C0BC4">
      <w:pPr>
        <w:spacing w:line="480" w:lineRule="auto"/>
        <w:jc w:val="both"/>
        <w:rPr>
          <w:rFonts w:ascii="Arial" w:hAnsi="Arial" w:cs="Arial"/>
          <w:b/>
          <w:bCs/>
          <w:sz w:val="24"/>
          <w:szCs w:val="24"/>
        </w:rPr>
      </w:pPr>
    </w:p>
    <w:p w14:paraId="3AD0533F" w14:textId="77777777" w:rsidR="0018201C" w:rsidRPr="00C31EE5" w:rsidRDefault="0018201C" w:rsidP="007C0BC4">
      <w:pPr>
        <w:spacing w:line="480" w:lineRule="auto"/>
        <w:jc w:val="both"/>
        <w:rPr>
          <w:rFonts w:ascii="Arial" w:hAnsi="Arial" w:cs="Arial"/>
          <w:b/>
          <w:bCs/>
          <w:sz w:val="24"/>
          <w:szCs w:val="24"/>
        </w:rPr>
      </w:pPr>
    </w:p>
    <w:p w14:paraId="40A6B97B" w14:textId="4C692D6B" w:rsidR="00450A58" w:rsidRPr="00C31EE5" w:rsidRDefault="00450A58" w:rsidP="007C0BC4">
      <w:pPr>
        <w:spacing w:line="480" w:lineRule="auto"/>
        <w:jc w:val="both"/>
        <w:rPr>
          <w:rFonts w:ascii="Arial" w:hAnsi="Arial" w:cs="Arial"/>
          <w:b/>
          <w:bCs/>
          <w:sz w:val="24"/>
          <w:szCs w:val="24"/>
        </w:rPr>
      </w:pPr>
      <w:r w:rsidRPr="00C31EE5">
        <w:rPr>
          <w:rFonts w:ascii="Arial" w:hAnsi="Arial" w:cs="Arial"/>
          <w:b/>
          <w:bCs/>
          <w:sz w:val="24"/>
          <w:szCs w:val="24"/>
        </w:rPr>
        <w:lastRenderedPageBreak/>
        <w:t>Introduction</w:t>
      </w:r>
    </w:p>
    <w:p w14:paraId="782F0BEE" w14:textId="77777777" w:rsidR="00450A58" w:rsidRPr="00C31EE5" w:rsidRDefault="00450A58" w:rsidP="007C0BC4">
      <w:pPr>
        <w:spacing w:line="480" w:lineRule="auto"/>
        <w:ind w:left="720"/>
        <w:jc w:val="both"/>
        <w:rPr>
          <w:rFonts w:ascii="Arial" w:hAnsi="Arial" w:cs="Arial"/>
          <w:sz w:val="24"/>
          <w:szCs w:val="24"/>
        </w:rPr>
      </w:pPr>
    </w:p>
    <w:p w14:paraId="65D4B658" w14:textId="57266CF6" w:rsidR="00E74257" w:rsidRPr="00C31EE5" w:rsidRDefault="00E74257" w:rsidP="007C0BC4">
      <w:pPr>
        <w:spacing w:line="480" w:lineRule="auto"/>
        <w:ind w:left="720"/>
        <w:jc w:val="both"/>
        <w:rPr>
          <w:rFonts w:ascii="Arial" w:hAnsi="Arial" w:cs="Arial"/>
          <w:sz w:val="24"/>
          <w:szCs w:val="24"/>
        </w:rPr>
      </w:pPr>
      <w:r w:rsidRPr="00C31EE5">
        <w:rPr>
          <w:rFonts w:ascii="Arial" w:hAnsi="Arial" w:cs="Arial"/>
          <w:sz w:val="24"/>
          <w:szCs w:val="24"/>
        </w:rPr>
        <w:t xml:space="preserve">“... a critical incident is an interpretation of the significance of an event. To take something as a critical incident is a value judgment we make, and the basis of that judgment is a significance we attach to the meaning of the incident” </w:t>
      </w:r>
    </w:p>
    <w:p w14:paraId="2C643D63" w14:textId="5D6346FC" w:rsidR="00E74257" w:rsidRPr="00C31EE5" w:rsidRDefault="00E74257" w:rsidP="007C0BC4">
      <w:pPr>
        <w:spacing w:line="480" w:lineRule="auto"/>
        <w:jc w:val="both"/>
        <w:rPr>
          <w:rFonts w:ascii="Arial" w:hAnsi="Arial" w:cs="Arial"/>
          <w:sz w:val="24"/>
          <w:szCs w:val="24"/>
        </w:rPr>
      </w:pPr>
      <w:r w:rsidRPr="00C31EE5">
        <w:rPr>
          <w:rFonts w:ascii="Arial" w:hAnsi="Arial" w:cs="Arial"/>
          <w:sz w:val="24"/>
          <w:szCs w:val="24"/>
        </w:rPr>
        <w:tab/>
      </w:r>
      <w:r w:rsidRPr="00C31EE5">
        <w:rPr>
          <w:rFonts w:ascii="Arial" w:hAnsi="Arial" w:cs="Arial"/>
          <w:sz w:val="24"/>
          <w:szCs w:val="24"/>
        </w:rPr>
        <w:tab/>
      </w:r>
      <w:r w:rsidRPr="00C31EE5">
        <w:rPr>
          <w:rFonts w:ascii="Arial" w:hAnsi="Arial" w:cs="Arial"/>
          <w:sz w:val="24"/>
          <w:szCs w:val="24"/>
        </w:rPr>
        <w:tab/>
      </w:r>
      <w:r w:rsidRPr="00C31EE5">
        <w:rPr>
          <w:rFonts w:ascii="Arial" w:hAnsi="Arial" w:cs="Arial"/>
          <w:sz w:val="24"/>
          <w:szCs w:val="24"/>
        </w:rPr>
        <w:tab/>
      </w:r>
      <w:r w:rsidRPr="00C31EE5">
        <w:rPr>
          <w:rFonts w:ascii="Arial" w:hAnsi="Arial" w:cs="Arial"/>
          <w:sz w:val="24"/>
          <w:szCs w:val="24"/>
        </w:rPr>
        <w:tab/>
      </w:r>
      <w:r w:rsidR="00BF7692" w:rsidRPr="00C31EE5">
        <w:rPr>
          <w:rFonts w:ascii="Arial" w:hAnsi="Arial" w:cs="Arial"/>
          <w:sz w:val="24"/>
          <w:szCs w:val="24"/>
        </w:rPr>
        <w:t>(</w:t>
      </w:r>
      <w:r w:rsidRPr="00C31EE5">
        <w:rPr>
          <w:rFonts w:ascii="Arial" w:hAnsi="Arial" w:cs="Arial"/>
          <w:sz w:val="24"/>
          <w:szCs w:val="24"/>
        </w:rPr>
        <w:t>Tripp, 1993</w:t>
      </w:r>
      <w:r w:rsidR="00053575" w:rsidRPr="00C31EE5">
        <w:rPr>
          <w:rFonts w:ascii="Arial" w:hAnsi="Arial" w:cs="Arial"/>
          <w:sz w:val="24"/>
          <w:szCs w:val="24"/>
        </w:rPr>
        <w:t>, p35</w:t>
      </w:r>
      <w:r w:rsidR="00BF7692" w:rsidRPr="00C31EE5">
        <w:rPr>
          <w:rFonts w:ascii="Arial" w:hAnsi="Arial" w:cs="Arial"/>
          <w:sz w:val="24"/>
          <w:szCs w:val="24"/>
        </w:rPr>
        <w:t>)</w:t>
      </w:r>
    </w:p>
    <w:p w14:paraId="2A6EFDFC" w14:textId="53A353FA" w:rsidR="00C46521" w:rsidRPr="00C31EE5" w:rsidRDefault="00351EAD" w:rsidP="007C0BC4">
      <w:pPr>
        <w:spacing w:line="480" w:lineRule="auto"/>
        <w:jc w:val="both"/>
        <w:rPr>
          <w:rFonts w:ascii="Arial" w:hAnsi="Arial" w:cs="Arial"/>
          <w:sz w:val="24"/>
          <w:szCs w:val="24"/>
        </w:rPr>
      </w:pPr>
      <w:r w:rsidRPr="00C31EE5">
        <w:rPr>
          <w:rFonts w:ascii="Arial" w:hAnsi="Arial" w:cs="Arial"/>
          <w:sz w:val="24"/>
          <w:szCs w:val="24"/>
        </w:rPr>
        <w:t xml:space="preserve">Tripp introduced the term critical incident to describe </w:t>
      </w:r>
      <w:r w:rsidR="00177BD6" w:rsidRPr="00C31EE5">
        <w:rPr>
          <w:rFonts w:ascii="Arial" w:hAnsi="Arial" w:cs="Arial"/>
          <w:sz w:val="24"/>
          <w:szCs w:val="24"/>
        </w:rPr>
        <w:t xml:space="preserve">an event that occurs in the classroom that piques an interest and leads to further investigation. He believed that it was important to carry out these investigations to support the learner and </w:t>
      </w:r>
      <w:r w:rsidR="000646A2" w:rsidRPr="00C31EE5">
        <w:rPr>
          <w:rFonts w:ascii="Arial" w:hAnsi="Arial" w:cs="Arial"/>
          <w:sz w:val="24"/>
          <w:szCs w:val="24"/>
        </w:rPr>
        <w:t>inform</w:t>
      </w:r>
      <w:r w:rsidR="00177BD6" w:rsidRPr="00C31EE5">
        <w:rPr>
          <w:rFonts w:ascii="Arial" w:hAnsi="Arial" w:cs="Arial"/>
          <w:sz w:val="24"/>
          <w:szCs w:val="24"/>
        </w:rPr>
        <w:t xml:space="preserve"> good pedagogical practice. </w:t>
      </w:r>
      <w:r w:rsidR="005C564A" w:rsidRPr="00C31EE5">
        <w:rPr>
          <w:rFonts w:ascii="Arial" w:hAnsi="Arial" w:cs="Arial"/>
          <w:sz w:val="24"/>
          <w:szCs w:val="24"/>
        </w:rPr>
        <w:t xml:space="preserve">Being reflective </w:t>
      </w:r>
      <w:r w:rsidR="005F0396" w:rsidRPr="00C31EE5">
        <w:rPr>
          <w:rFonts w:ascii="Arial" w:hAnsi="Arial" w:cs="Arial"/>
          <w:sz w:val="24"/>
          <w:szCs w:val="24"/>
        </w:rPr>
        <w:t xml:space="preserve">in practice </w:t>
      </w:r>
      <w:r w:rsidR="00BB0E6F" w:rsidRPr="00C31EE5">
        <w:rPr>
          <w:rFonts w:ascii="Arial" w:hAnsi="Arial" w:cs="Arial"/>
          <w:sz w:val="24"/>
          <w:szCs w:val="24"/>
        </w:rPr>
        <w:t xml:space="preserve">is key to the new curriculum. </w:t>
      </w:r>
      <w:r w:rsidR="00332121" w:rsidRPr="00C31EE5">
        <w:rPr>
          <w:rFonts w:ascii="Arial" w:hAnsi="Arial" w:cs="Arial"/>
          <w:sz w:val="24"/>
          <w:szCs w:val="24"/>
        </w:rPr>
        <w:t>Dewey</w:t>
      </w:r>
      <w:r w:rsidR="00F4679D" w:rsidRPr="00C31EE5">
        <w:rPr>
          <w:rFonts w:ascii="Arial" w:hAnsi="Arial" w:cs="Arial"/>
          <w:sz w:val="24"/>
          <w:szCs w:val="24"/>
        </w:rPr>
        <w:t>(</w:t>
      </w:r>
      <w:r w:rsidR="006260BD" w:rsidRPr="00C31EE5">
        <w:rPr>
          <w:rFonts w:ascii="Arial" w:hAnsi="Arial" w:cs="Arial"/>
          <w:sz w:val="24"/>
          <w:szCs w:val="24"/>
        </w:rPr>
        <w:t>19</w:t>
      </w:r>
      <w:r w:rsidR="00217A22" w:rsidRPr="00C31EE5">
        <w:rPr>
          <w:rFonts w:ascii="Arial" w:hAnsi="Arial" w:cs="Arial"/>
          <w:sz w:val="24"/>
          <w:szCs w:val="24"/>
        </w:rPr>
        <w:t>22</w:t>
      </w:r>
      <w:r w:rsidR="00F4679D" w:rsidRPr="00C31EE5">
        <w:rPr>
          <w:rFonts w:ascii="Arial" w:hAnsi="Arial" w:cs="Arial"/>
          <w:sz w:val="24"/>
          <w:szCs w:val="24"/>
        </w:rPr>
        <w:t>)</w:t>
      </w:r>
      <w:r w:rsidR="00332121" w:rsidRPr="00C31EE5">
        <w:rPr>
          <w:rFonts w:ascii="Arial" w:hAnsi="Arial" w:cs="Arial"/>
          <w:sz w:val="24"/>
          <w:szCs w:val="24"/>
        </w:rPr>
        <w:t xml:space="preserve"> first examined the concept of reflection in teaching </w:t>
      </w:r>
      <w:r w:rsidR="00F4679D" w:rsidRPr="00C31EE5">
        <w:rPr>
          <w:rFonts w:ascii="Arial" w:hAnsi="Arial" w:cs="Arial"/>
          <w:sz w:val="24"/>
          <w:szCs w:val="24"/>
        </w:rPr>
        <w:t xml:space="preserve">when he </w:t>
      </w:r>
      <w:r w:rsidR="00DC2609" w:rsidRPr="00C31EE5">
        <w:rPr>
          <w:rFonts w:ascii="Arial" w:hAnsi="Arial" w:cs="Arial"/>
          <w:sz w:val="24"/>
          <w:szCs w:val="24"/>
        </w:rPr>
        <w:t>developed his child-centred education (</w:t>
      </w:r>
      <w:proofErr w:type="spellStart"/>
      <w:r w:rsidR="00BF7692" w:rsidRPr="00C31EE5">
        <w:rPr>
          <w:rFonts w:ascii="Arial" w:hAnsi="Arial" w:cs="Arial"/>
          <w:sz w:val="24"/>
          <w:szCs w:val="24"/>
        </w:rPr>
        <w:t>M</w:t>
      </w:r>
      <w:r w:rsidR="006D0DE7" w:rsidRPr="00C31EE5">
        <w:rPr>
          <w:rFonts w:ascii="Arial" w:hAnsi="Arial" w:cs="Arial"/>
          <w:sz w:val="24"/>
          <w:szCs w:val="24"/>
        </w:rPr>
        <w:t>acblain</w:t>
      </w:r>
      <w:proofErr w:type="spellEnd"/>
      <w:r w:rsidR="006D0DE7" w:rsidRPr="00C31EE5">
        <w:rPr>
          <w:rFonts w:ascii="Arial" w:hAnsi="Arial" w:cs="Arial"/>
          <w:sz w:val="24"/>
          <w:szCs w:val="24"/>
        </w:rPr>
        <w:t xml:space="preserve">, </w:t>
      </w:r>
      <w:r w:rsidR="00BF7692" w:rsidRPr="00C31EE5">
        <w:rPr>
          <w:rFonts w:ascii="Arial" w:hAnsi="Arial" w:cs="Arial"/>
          <w:sz w:val="24"/>
          <w:szCs w:val="24"/>
        </w:rPr>
        <w:t>2014</w:t>
      </w:r>
      <w:r w:rsidR="00DC2609" w:rsidRPr="00C31EE5">
        <w:rPr>
          <w:rFonts w:ascii="Arial" w:hAnsi="Arial" w:cs="Arial"/>
          <w:sz w:val="24"/>
          <w:szCs w:val="24"/>
        </w:rPr>
        <w:t>)</w:t>
      </w:r>
      <w:r w:rsidR="001032CA" w:rsidRPr="00C31EE5">
        <w:rPr>
          <w:rFonts w:ascii="Arial" w:hAnsi="Arial" w:cs="Arial"/>
          <w:sz w:val="24"/>
          <w:szCs w:val="24"/>
        </w:rPr>
        <w:t>. A philosophy that sees the importance of previous experience and its impact on teaching and learning</w:t>
      </w:r>
      <w:r w:rsidR="006D0DE7" w:rsidRPr="00C31EE5">
        <w:rPr>
          <w:rFonts w:ascii="Arial" w:hAnsi="Arial" w:cs="Arial"/>
          <w:sz w:val="24"/>
          <w:szCs w:val="24"/>
        </w:rPr>
        <w:t xml:space="preserve">. </w:t>
      </w:r>
      <w:r w:rsidR="00BB0E6F" w:rsidRPr="00C31EE5">
        <w:rPr>
          <w:rFonts w:ascii="Arial" w:hAnsi="Arial" w:cs="Arial"/>
          <w:sz w:val="24"/>
          <w:szCs w:val="24"/>
        </w:rPr>
        <w:t xml:space="preserve">The Welsh </w:t>
      </w:r>
      <w:r w:rsidR="00291098" w:rsidRPr="00C31EE5">
        <w:rPr>
          <w:rFonts w:ascii="Arial" w:hAnsi="Arial" w:cs="Arial"/>
          <w:sz w:val="24"/>
          <w:szCs w:val="24"/>
        </w:rPr>
        <w:t xml:space="preserve">government wants schools and practitioners to </w:t>
      </w:r>
      <w:r w:rsidR="007F146C" w:rsidRPr="00C31EE5">
        <w:rPr>
          <w:rFonts w:ascii="Arial" w:hAnsi="Arial" w:cs="Arial"/>
          <w:sz w:val="24"/>
          <w:szCs w:val="24"/>
        </w:rPr>
        <w:t xml:space="preserve">be reflective to </w:t>
      </w:r>
      <w:r w:rsidR="00291098" w:rsidRPr="00C31EE5">
        <w:rPr>
          <w:rFonts w:ascii="Arial" w:hAnsi="Arial" w:cs="Arial"/>
          <w:sz w:val="24"/>
          <w:szCs w:val="24"/>
        </w:rPr>
        <w:t xml:space="preserve">develop a </w:t>
      </w:r>
      <w:r w:rsidR="00EE4F3F" w:rsidRPr="00C31EE5">
        <w:rPr>
          <w:rFonts w:ascii="Arial" w:hAnsi="Arial" w:cs="Arial"/>
          <w:sz w:val="24"/>
          <w:szCs w:val="24"/>
        </w:rPr>
        <w:t>vision that will support learners to realise the four p</w:t>
      </w:r>
      <w:r w:rsidR="006A332B" w:rsidRPr="00C31EE5">
        <w:rPr>
          <w:rFonts w:ascii="Arial" w:hAnsi="Arial" w:cs="Arial"/>
          <w:sz w:val="24"/>
          <w:szCs w:val="24"/>
        </w:rPr>
        <w:t>urposes</w:t>
      </w:r>
      <w:r w:rsidR="0029244A" w:rsidRPr="00C31EE5">
        <w:rPr>
          <w:rFonts w:ascii="Arial" w:hAnsi="Arial" w:cs="Arial"/>
          <w:sz w:val="24"/>
          <w:szCs w:val="24"/>
        </w:rPr>
        <w:t xml:space="preserve"> (</w:t>
      </w:r>
      <w:proofErr w:type="spellStart"/>
      <w:r w:rsidR="00EB07AE" w:rsidRPr="00C31EE5">
        <w:rPr>
          <w:rFonts w:ascii="Arial" w:hAnsi="Arial" w:cs="Arial"/>
          <w:sz w:val="24"/>
          <w:szCs w:val="24"/>
        </w:rPr>
        <w:t>hwb.</w:t>
      </w:r>
      <w:r w:rsidR="0029244A" w:rsidRPr="00C31EE5">
        <w:rPr>
          <w:rFonts w:ascii="Arial" w:hAnsi="Arial" w:cs="Arial"/>
          <w:sz w:val="24"/>
          <w:szCs w:val="24"/>
        </w:rPr>
        <w:t>gov.</w:t>
      </w:r>
      <w:r w:rsidR="00EB07AE" w:rsidRPr="00C31EE5">
        <w:rPr>
          <w:rFonts w:ascii="Arial" w:hAnsi="Arial" w:cs="Arial"/>
          <w:sz w:val="24"/>
          <w:szCs w:val="24"/>
        </w:rPr>
        <w:t>wales</w:t>
      </w:r>
      <w:proofErr w:type="spellEnd"/>
      <w:r w:rsidR="00EB07AE" w:rsidRPr="00C31EE5">
        <w:rPr>
          <w:rFonts w:ascii="Arial" w:hAnsi="Arial" w:cs="Arial"/>
          <w:sz w:val="24"/>
          <w:szCs w:val="24"/>
        </w:rPr>
        <w:t xml:space="preserve"> 2023)</w:t>
      </w:r>
      <w:r w:rsidR="006A332B" w:rsidRPr="00C31EE5">
        <w:rPr>
          <w:rFonts w:ascii="Arial" w:hAnsi="Arial" w:cs="Arial"/>
          <w:sz w:val="24"/>
          <w:szCs w:val="24"/>
        </w:rPr>
        <w:t xml:space="preserve"> which are </w:t>
      </w:r>
      <w:r w:rsidR="00C46521" w:rsidRPr="00C31EE5">
        <w:rPr>
          <w:rFonts w:ascii="Arial" w:hAnsi="Arial" w:cs="Arial"/>
          <w:sz w:val="24"/>
          <w:szCs w:val="24"/>
        </w:rPr>
        <w:t xml:space="preserve">to create; </w:t>
      </w:r>
    </w:p>
    <w:p w14:paraId="0DEA7695" w14:textId="77777777" w:rsidR="00743515" w:rsidRPr="00C31EE5" w:rsidRDefault="00743515" w:rsidP="007C0BC4">
      <w:pPr>
        <w:pStyle w:val="ListParagraph"/>
        <w:numPr>
          <w:ilvl w:val="0"/>
          <w:numId w:val="4"/>
        </w:numPr>
        <w:shd w:val="clear" w:color="auto" w:fill="FFFFFF"/>
        <w:spacing w:after="0" w:line="480" w:lineRule="auto"/>
        <w:jc w:val="both"/>
        <w:textAlignment w:val="baseline"/>
        <w:rPr>
          <w:rFonts w:ascii="Arial" w:eastAsia="Times New Roman" w:hAnsi="Arial" w:cs="Arial"/>
          <w:color w:val="1F1F1F"/>
          <w:kern w:val="0"/>
          <w:sz w:val="24"/>
          <w:szCs w:val="24"/>
          <w:lang w:eastAsia="en-GB"/>
          <w14:ligatures w14:val="none"/>
        </w:rPr>
      </w:pPr>
      <w:r w:rsidRPr="00C31EE5">
        <w:rPr>
          <w:rFonts w:ascii="Arial" w:eastAsia="Times New Roman" w:hAnsi="Arial" w:cs="Arial"/>
          <w:color w:val="1F1F1F"/>
          <w:kern w:val="0"/>
          <w:sz w:val="24"/>
          <w:szCs w:val="24"/>
          <w:lang w:eastAsia="en-GB"/>
          <w14:ligatures w14:val="none"/>
        </w:rPr>
        <w:t>ambitious, capable learners, ready to learn throughout their lives</w:t>
      </w:r>
    </w:p>
    <w:p w14:paraId="76D3F5B6" w14:textId="77777777" w:rsidR="00743515" w:rsidRPr="00C31EE5" w:rsidRDefault="00743515" w:rsidP="007C0BC4">
      <w:pPr>
        <w:pStyle w:val="ListParagraph"/>
        <w:numPr>
          <w:ilvl w:val="0"/>
          <w:numId w:val="4"/>
        </w:numPr>
        <w:shd w:val="clear" w:color="auto" w:fill="FFFFFF"/>
        <w:spacing w:after="0" w:line="480" w:lineRule="auto"/>
        <w:jc w:val="both"/>
        <w:textAlignment w:val="baseline"/>
        <w:rPr>
          <w:rFonts w:ascii="Arial" w:eastAsia="Times New Roman" w:hAnsi="Arial" w:cs="Arial"/>
          <w:color w:val="1F1F1F"/>
          <w:kern w:val="0"/>
          <w:sz w:val="24"/>
          <w:szCs w:val="24"/>
          <w:lang w:eastAsia="en-GB"/>
          <w14:ligatures w14:val="none"/>
        </w:rPr>
      </w:pPr>
      <w:r w:rsidRPr="00C31EE5">
        <w:rPr>
          <w:rFonts w:ascii="Arial" w:eastAsia="Times New Roman" w:hAnsi="Arial" w:cs="Arial"/>
          <w:color w:val="1F1F1F"/>
          <w:kern w:val="0"/>
          <w:sz w:val="24"/>
          <w:szCs w:val="24"/>
          <w:lang w:eastAsia="en-GB"/>
          <w14:ligatures w14:val="none"/>
        </w:rPr>
        <w:t>enterprising, creative contributors, ready to play a full part in life and work</w:t>
      </w:r>
    </w:p>
    <w:p w14:paraId="3C86412D" w14:textId="77777777" w:rsidR="00743515" w:rsidRPr="00C31EE5" w:rsidRDefault="00743515" w:rsidP="007C0BC4">
      <w:pPr>
        <w:pStyle w:val="ListParagraph"/>
        <w:numPr>
          <w:ilvl w:val="0"/>
          <w:numId w:val="4"/>
        </w:numPr>
        <w:shd w:val="clear" w:color="auto" w:fill="FFFFFF"/>
        <w:spacing w:after="0" w:line="480" w:lineRule="auto"/>
        <w:jc w:val="both"/>
        <w:textAlignment w:val="baseline"/>
        <w:rPr>
          <w:rFonts w:ascii="Arial" w:eastAsia="Times New Roman" w:hAnsi="Arial" w:cs="Arial"/>
          <w:color w:val="1F1F1F"/>
          <w:kern w:val="0"/>
          <w:sz w:val="24"/>
          <w:szCs w:val="24"/>
          <w:lang w:eastAsia="en-GB"/>
          <w14:ligatures w14:val="none"/>
        </w:rPr>
      </w:pPr>
      <w:r w:rsidRPr="00C31EE5">
        <w:rPr>
          <w:rFonts w:ascii="Arial" w:eastAsia="Times New Roman" w:hAnsi="Arial" w:cs="Arial"/>
          <w:color w:val="1F1F1F"/>
          <w:kern w:val="0"/>
          <w:sz w:val="24"/>
          <w:szCs w:val="24"/>
          <w:lang w:eastAsia="en-GB"/>
          <w14:ligatures w14:val="none"/>
        </w:rPr>
        <w:t>ethical, informed citizens of Wales and the world</w:t>
      </w:r>
    </w:p>
    <w:p w14:paraId="057F3125" w14:textId="77777777" w:rsidR="00743515" w:rsidRPr="00C31EE5" w:rsidRDefault="00743515" w:rsidP="007C0BC4">
      <w:pPr>
        <w:pStyle w:val="ListParagraph"/>
        <w:numPr>
          <w:ilvl w:val="0"/>
          <w:numId w:val="4"/>
        </w:numPr>
        <w:shd w:val="clear" w:color="auto" w:fill="FFFFFF"/>
        <w:spacing w:after="0" w:line="480" w:lineRule="auto"/>
        <w:jc w:val="both"/>
        <w:textAlignment w:val="baseline"/>
        <w:rPr>
          <w:rFonts w:ascii="Arial" w:eastAsia="Times New Roman" w:hAnsi="Arial" w:cs="Arial"/>
          <w:color w:val="1F1F1F"/>
          <w:kern w:val="0"/>
          <w:sz w:val="24"/>
          <w:szCs w:val="24"/>
          <w:lang w:eastAsia="en-GB"/>
          <w14:ligatures w14:val="none"/>
        </w:rPr>
      </w:pPr>
      <w:r w:rsidRPr="00C31EE5">
        <w:rPr>
          <w:rFonts w:ascii="Arial" w:eastAsia="Times New Roman" w:hAnsi="Arial" w:cs="Arial"/>
          <w:color w:val="1F1F1F"/>
          <w:kern w:val="0"/>
          <w:sz w:val="24"/>
          <w:szCs w:val="24"/>
          <w:lang w:eastAsia="en-GB"/>
          <w14:ligatures w14:val="none"/>
        </w:rPr>
        <w:t>healthy, confident individuals, ready to lead fulfilling lives as valued members of society</w:t>
      </w:r>
    </w:p>
    <w:p w14:paraId="2C69F4BB" w14:textId="77777777" w:rsidR="006A332B" w:rsidRPr="00C31EE5" w:rsidRDefault="006A332B" w:rsidP="007C0BC4">
      <w:pPr>
        <w:spacing w:line="480" w:lineRule="auto"/>
        <w:jc w:val="both"/>
        <w:rPr>
          <w:rFonts w:ascii="Arial" w:hAnsi="Arial" w:cs="Arial"/>
          <w:sz w:val="24"/>
          <w:szCs w:val="24"/>
        </w:rPr>
      </w:pPr>
    </w:p>
    <w:p w14:paraId="69614320" w14:textId="5BA3F4D1" w:rsidR="0029244A" w:rsidRPr="00C31EE5" w:rsidRDefault="00EF764A" w:rsidP="007C0BC4">
      <w:pPr>
        <w:spacing w:line="480" w:lineRule="auto"/>
        <w:jc w:val="both"/>
        <w:rPr>
          <w:rFonts w:ascii="Arial" w:hAnsi="Arial" w:cs="Arial"/>
          <w:sz w:val="24"/>
          <w:szCs w:val="24"/>
        </w:rPr>
      </w:pPr>
      <w:r w:rsidRPr="00C31EE5">
        <w:rPr>
          <w:rFonts w:ascii="Arial" w:hAnsi="Arial" w:cs="Arial"/>
          <w:sz w:val="24"/>
          <w:szCs w:val="24"/>
        </w:rPr>
        <w:lastRenderedPageBreak/>
        <w:t>To be able to do this effectively practitioners and schools need to be reflective and be able to analyse critical incidents within the classroom.</w:t>
      </w:r>
      <w:r w:rsidR="00681874" w:rsidRPr="00C31EE5">
        <w:rPr>
          <w:rFonts w:ascii="Arial" w:hAnsi="Arial" w:cs="Arial"/>
          <w:sz w:val="24"/>
          <w:szCs w:val="24"/>
        </w:rPr>
        <w:t xml:space="preserve"> They also need to reflect on their own practice </w:t>
      </w:r>
      <w:r w:rsidR="00B5544F" w:rsidRPr="00C31EE5">
        <w:rPr>
          <w:rFonts w:ascii="Arial" w:hAnsi="Arial" w:cs="Arial"/>
          <w:sz w:val="24"/>
          <w:szCs w:val="24"/>
        </w:rPr>
        <w:t xml:space="preserve">to continue their professional development and pedagogical approaches. </w:t>
      </w:r>
    </w:p>
    <w:p w14:paraId="06AC2440" w14:textId="77777777" w:rsidR="002D04A5" w:rsidRPr="00C31EE5" w:rsidRDefault="002D04A5" w:rsidP="007C0BC4">
      <w:pPr>
        <w:spacing w:line="480" w:lineRule="auto"/>
        <w:jc w:val="both"/>
        <w:rPr>
          <w:rFonts w:ascii="Arial" w:hAnsi="Arial" w:cs="Arial"/>
          <w:sz w:val="24"/>
          <w:szCs w:val="24"/>
        </w:rPr>
      </w:pPr>
    </w:p>
    <w:p w14:paraId="5766E6E5" w14:textId="32BEAFDA" w:rsidR="00BF7692" w:rsidRPr="00C31EE5" w:rsidRDefault="005807EC" w:rsidP="007C0BC4">
      <w:pPr>
        <w:spacing w:line="480" w:lineRule="auto"/>
        <w:jc w:val="both"/>
        <w:rPr>
          <w:rFonts w:ascii="Arial" w:hAnsi="Arial" w:cs="Arial"/>
          <w:sz w:val="24"/>
          <w:szCs w:val="24"/>
        </w:rPr>
      </w:pPr>
      <w:r w:rsidRPr="00C31EE5">
        <w:rPr>
          <w:rFonts w:ascii="Arial" w:hAnsi="Arial" w:cs="Arial"/>
          <w:sz w:val="24"/>
          <w:szCs w:val="24"/>
        </w:rPr>
        <w:t xml:space="preserve">There are various theoretical models of </w:t>
      </w:r>
      <w:r w:rsidR="00F14695" w:rsidRPr="00C31EE5">
        <w:rPr>
          <w:rFonts w:ascii="Arial" w:hAnsi="Arial" w:cs="Arial"/>
          <w:sz w:val="24"/>
          <w:szCs w:val="24"/>
        </w:rPr>
        <w:t>reflection</w:t>
      </w:r>
      <w:r w:rsidRPr="00C31EE5">
        <w:rPr>
          <w:rFonts w:ascii="Arial" w:hAnsi="Arial" w:cs="Arial"/>
          <w:sz w:val="24"/>
          <w:szCs w:val="24"/>
        </w:rPr>
        <w:t xml:space="preserve"> that practitioners </w:t>
      </w:r>
      <w:r w:rsidR="003D349E" w:rsidRPr="00C31EE5">
        <w:rPr>
          <w:rFonts w:ascii="Arial" w:hAnsi="Arial" w:cs="Arial"/>
          <w:sz w:val="24"/>
          <w:szCs w:val="24"/>
        </w:rPr>
        <w:t xml:space="preserve">can </w:t>
      </w:r>
      <w:r w:rsidR="00C52354" w:rsidRPr="00C31EE5">
        <w:rPr>
          <w:rFonts w:ascii="Arial" w:hAnsi="Arial" w:cs="Arial"/>
          <w:sz w:val="24"/>
          <w:szCs w:val="24"/>
        </w:rPr>
        <w:t xml:space="preserve">assimilate into their own practice. </w:t>
      </w:r>
      <w:r w:rsidR="000F6B85" w:rsidRPr="00C31EE5">
        <w:rPr>
          <w:rFonts w:ascii="Arial" w:hAnsi="Arial" w:cs="Arial"/>
          <w:sz w:val="24"/>
          <w:szCs w:val="24"/>
        </w:rPr>
        <w:t xml:space="preserve">They examine </w:t>
      </w:r>
      <w:r w:rsidR="0084690B" w:rsidRPr="00C31EE5">
        <w:rPr>
          <w:rFonts w:ascii="Arial" w:hAnsi="Arial" w:cs="Arial"/>
          <w:sz w:val="24"/>
          <w:szCs w:val="24"/>
        </w:rPr>
        <w:t>experiential</w:t>
      </w:r>
      <w:r w:rsidR="00FA437B" w:rsidRPr="00C31EE5">
        <w:rPr>
          <w:rFonts w:ascii="Arial" w:hAnsi="Arial" w:cs="Arial"/>
          <w:sz w:val="24"/>
          <w:szCs w:val="24"/>
        </w:rPr>
        <w:t xml:space="preserve"> learning, learnin</w:t>
      </w:r>
      <w:r w:rsidR="0084690B" w:rsidRPr="00C31EE5">
        <w:rPr>
          <w:rFonts w:ascii="Arial" w:hAnsi="Arial" w:cs="Arial"/>
          <w:sz w:val="24"/>
          <w:szCs w:val="24"/>
        </w:rPr>
        <w:t xml:space="preserve">g through </w:t>
      </w:r>
      <w:r w:rsidR="00CD5EAC" w:rsidRPr="00C31EE5">
        <w:rPr>
          <w:rFonts w:ascii="Arial" w:hAnsi="Arial" w:cs="Arial"/>
          <w:sz w:val="24"/>
          <w:szCs w:val="24"/>
        </w:rPr>
        <w:t xml:space="preserve">experience. </w:t>
      </w:r>
      <w:r w:rsidR="007360E8" w:rsidRPr="00C31EE5">
        <w:rPr>
          <w:rFonts w:ascii="Arial" w:hAnsi="Arial" w:cs="Arial"/>
          <w:sz w:val="24"/>
          <w:szCs w:val="24"/>
        </w:rPr>
        <w:t xml:space="preserve">As stated by </w:t>
      </w:r>
      <w:r w:rsidR="009A4773" w:rsidRPr="00C31EE5">
        <w:rPr>
          <w:rFonts w:ascii="Arial" w:hAnsi="Arial" w:cs="Arial"/>
          <w:sz w:val="24"/>
          <w:szCs w:val="24"/>
        </w:rPr>
        <w:t>Kolb</w:t>
      </w:r>
      <w:r w:rsidR="007360E8" w:rsidRPr="00C31EE5">
        <w:rPr>
          <w:rFonts w:ascii="Arial" w:hAnsi="Arial" w:cs="Arial"/>
          <w:sz w:val="24"/>
          <w:szCs w:val="24"/>
        </w:rPr>
        <w:t xml:space="preserve"> (2015, p.49) “ knowledge is created through the transformation of experience</w:t>
      </w:r>
      <w:r w:rsidR="00D94280" w:rsidRPr="00C31EE5">
        <w:rPr>
          <w:rFonts w:ascii="Arial" w:hAnsi="Arial" w:cs="Arial"/>
          <w:sz w:val="24"/>
          <w:szCs w:val="24"/>
        </w:rPr>
        <w:t xml:space="preserve">”. Reflection occurs when we examine the experiential learning from an activity/ critical incident and </w:t>
      </w:r>
      <w:r w:rsidR="00E145B7" w:rsidRPr="00C31EE5">
        <w:rPr>
          <w:rFonts w:ascii="Arial" w:hAnsi="Arial" w:cs="Arial"/>
          <w:sz w:val="24"/>
          <w:szCs w:val="24"/>
        </w:rPr>
        <w:t xml:space="preserve">analyse its impact on future learning experiences. </w:t>
      </w:r>
    </w:p>
    <w:p w14:paraId="731EDE8A" w14:textId="77777777" w:rsidR="002D04A5" w:rsidRPr="00C31EE5" w:rsidRDefault="002D04A5" w:rsidP="007C0BC4">
      <w:pPr>
        <w:spacing w:line="480" w:lineRule="auto"/>
        <w:jc w:val="both"/>
        <w:rPr>
          <w:rFonts w:ascii="Arial" w:hAnsi="Arial" w:cs="Arial"/>
          <w:sz w:val="24"/>
          <w:szCs w:val="24"/>
        </w:rPr>
      </w:pPr>
    </w:p>
    <w:p w14:paraId="31330242" w14:textId="2711AB1C" w:rsidR="00F14695" w:rsidRPr="00C31EE5" w:rsidRDefault="00861FCE" w:rsidP="007C0BC4">
      <w:pPr>
        <w:spacing w:line="480" w:lineRule="auto"/>
        <w:jc w:val="both"/>
        <w:rPr>
          <w:rFonts w:ascii="Arial" w:hAnsi="Arial" w:cs="Arial"/>
          <w:sz w:val="24"/>
          <w:szCs w:val="24"/>
        </w:rPr>
      </w:pPr>
      <w:r w:rsidRPr="00C31EE5">
        <w:rPr>
          <w:rFonts w:ascii="Arial" w:hAnsi="Arial" w:cs="Arial"/>
          <w:sz w:val="24"/>
          <w:szCs w:val="24"/>
        </w:rPr>
        <w:t>A framework for reflective practice was developed by Hatton and Smith (</w:t>
      </w:r>
      <w:r w:rsidR="00773100" w:rsidRPr="00C31EE5">
        <w:rPr>
          <w:rFonts w:ascii="Arial" w:hAnsi="Arial" w:cs="Arial"/>
          <w:sz w:val="24"/>
          <w:szCs w:val="24"/>
        </w:rPr>
        <w:t xml:space="preserve">1995). </w:t>
      </w:r>
      <w:r w:rsidR="003D349E" w:rsidRPr="00C31EE5">
        <w:rPr>
          <w:rFonts w:ascii="Arial" w:hAnsi="Arial" w:cs="Arial"/>
          <w:sz w:val="24"/>
          <w:szCs w:val="24"/>
        </w:rPr>
        <w:t xml:space="preserve">Their </w:t>
      </w:r>
      <w:r w:rsidR="00102DA5" w:rsidRPr="00C31EE5">
        <w:rPr>
          <w:rFonts w:ascii="Arial" w:hAnsi="Arial" w:cs="Arial"/>
          <w:sz w:val="24"/>
          <w:szCs w:val="24"/>
        </w:rPr>
        <w:t xml:space="preserve">framework involved examining practice by describing the event, reflecting on the event, </w:t>
      </w:r>
      <w:r w:rsidR="009F02A9" w:rsidRPr="00C31EE5">
        <w:rPr>
          <w:rFonts w:ascii="Arial" w:hAnsi="Arial" w:cs="Arial"/>
          <w:sz w:val="24"/>
          <w:szCs w:val="24"/>
        </w:rPr>
        <w:t xml:space="preserve">dialogic reflection and being critical. Each </w:t>
      </w:r>
      <w:r w:rsidR="00B81451" w:rsidRPr="00C31EE5">
        <w:rPr>
          <w:rFonts w:ascii="Arial" w:hAnsi="Arial" w:cs="Arial"/>
          <w:sz w:val="24"/>
          <w:szCs w:val="24"/>
        </w:rPr>
        <w:t xml:space="preserve">point on the frame examined the incident in a different depth to examine the </w:t>
      </w:r>
      <w:r w:rsidR="00F726C8" w:rsidRPr="00C31EE5">
        <w:rPr>
          <w:rFonts w:ascii="Arial" w:hAnsi="Arial" w:cs="Arial"/>
          <w:sz w:val="24"/>
          <w:szCs w:val="24"/>
        </w:rPr>
        <w:t>experiential learning to be gained from it.</w:t>
      </w:r>
      <w:r w:rsidR="00D912A1" w:rsidRPr="00C31EE5">
        <w:rPr>
          <w:rFonts w:ascii="Arial" w:hAnsi="Arial" w:cs="Arial"/>
          <w:sz w:val="24"/>
          <w:szCs w:val="24"/>
        </w:rPr>
        <w:t xml:space="preserve"> </w:t>
      </w:r>
      <w:r w:rsidR="004E4D47" w:rsidRPr="00C31EE5">
        <w:rPr>
          <w:rFonts w:ascii="Arial" w:hAnsi="Arial" w:cs="Arial"/>
          <w:sz w:val="24"/>
          <w:szCs w:val="24"/>
        </w:rPr>
        <w:t>P</w:t>
      </w:r>
      <w:r w:rsidR="00D912A1" w:rsidRPr="00C31EE5">
        <w:rPr>
          <w:rFonts w:ascii="Arial" w:hAnsi="Arial" w:cs="Arial"/>
          <w:sz w:val="24"/>
          <w:szCs w:val="24"/>
        </w:rPr>
        <w:t xml:space="preserve">ossible </w:t>
      </w:r>
      <w:r w:rsidR="004E4D47" w:rsidRPr="00C31EE5">
        <w:rPr>
          <w:rFonts w:ascii="Arial" w:hAnsi="Arial" w:cs="Arial"/>
          <w:sz w:val="24"/>
          <w:szCs w:val="24"/>
        </w:rPr>
        <w:t>drawbacks of using these models would be th</w:t>
      </w:r>
      <w:r w:rsidR="0020007C" w:rsidRPr="00C31EE5">
        <w:rPr>
          <w:rFonts w:ascii="Arial" w:hAnsi="Arial" w:cs="Arial"/>
          <w:sz w:val="24"/>
          <w:szCs w:val="24"/>
        </w:rPr>
        <w:t xml:space="preserve">at it </w:t>
      </w:r>
      <w:r w:rsidR="006110E6" w:rsidRPr="00C31EE5">
        <w:rPr>
          <w:rFonts w:ascii="Arial" w:hAnsi="Arial" w:cs="Arial"/>
          <w:sz w:val="24"/>
          <w:szCs w:val="24"/>
        </w:rPr>
        <w:t xml:space="preserve">may be difficult to gain depth in these reflections without being given examples (Moon, </w:t>
      </w:r>
      <w:r w:rsidR="005151CA" w:rsidRPr="00C31EE5">
        <w:rPr>
          <w:rFonts w:ascii="Arial" w:hAnsi="Arial" w:cs="Arial"/>
          <w:sz w:val="24"/>
          <w:szCs w:val="24"/>
        </w:rPr>
        <w:t>2004).</w:t>
      </w:r>
    </w:p>
    <w:p w14:paraId="42413BF6" w14:textId="77777777" w:rsidR="002D04A5" w:rsidRPr="00C31EE5" w:rsidRDefault="002D04A5" w:rsidP="007C0BC4">
      <w:pPr>
        <w:spacing w:line="480" w:lineRule="auto"/>
        <w:jc w:val="both"/>
        <w:rPr>
          <w:rFonts w:ascii="Arial" w:hAnsi="Arial" w:cs="Arial"/>
          <w:sz w:val="24"/>
          <w:szCs w:val="24"/>
        </w:rPr>
      </w:pPr>
    </w:p>
    <w:p w14:paraId="42564418" w14:textId="07029104" w:rsidR="008474A5" w:rsidRPr="00C31EE5" w:rsidRDefault="00015C9E" w:rsidP="007C0BC4">
      <w:pPr>
        <w:spacing w:line="480" w:lineRule="auto"/>
        <w:jc w:val="both"/>
        <w:rPr>
          <w:rFonts w:ascii="Arial" w:hAnsi="Arial" w:cs="Arial"/>
          <w:sz w:val="24"/>
          <w:szCs w:val="24"/>
        </w:rPr>
      </w:pPr>
      <w:r w:rsidRPr="00C31EE5">
        <w:rPr>
          <w:rFonts w:ascii="Arial" w:hAnsi="Arial" w:cs="Arial"/>
          <w:sz w:val="24"/>
          <w:szCs w:val="24"/>
        </w:rPr>
        <w:t>K</w:t>
      </w:r>
      <w:r w:rsidR="008F0061" w:rsidRPr="00C31EE5">
        <w:rPr>
          <w:rFonts w:ascii="Arial" w:hAnsi="Arial" w:cs="Arial"/>
          <w:sz w:val="24"/>
          <w:szCs w:val="24"/>
        </w:rPr>
        <w:t>ol</w:t>
      </w:r>
      <w:r w:rsidR="00473F3E" w:rsidRPr="00C31EE5">
        <w:rPr>
          <w:rFonts w:ascii="Arial" w:hAnsi="Arial" w:cs="Arial"/>
          <w:sz w:val="24"/>
          <w:szCs w:val="24"/>
        </w:rPr>
        <w:t>b</w:t>
      </w:r>
      <w:r w:rsidRPr="00C31EE5">
        <w:rPr>
          <w:rFonts w:ascii="Arial" w:hAnsi="Arial" w:cs="Arial"/>
          <w:sz w:val="24"/>
          <w:szCs w:val="24"/>
        </w:rPr>
        <w:t xml:space="preserve">’s approach to reflection </w:t>
      </w:r>
      <w:r w:rsidR="00A9121C" w:rsidRPr="00C31EE5">
        <w:rPr>
          <w:rFonts w:ascii="Arial" w:hAnsi="Arial" w:cs="Arial"/>
          <w:sz w:val="24"/>
          <w:szCs w:val="24"/>
        </w:rPr>
        <w:t>was through the learning cycle (1975,1984)</w:t>
      </w:r>
      <w:r w:rsidR="009D43D2" w:rsidRPr="00C31EE5">
        <w:rPr>
          <w:rFonts w:ascii="Arial" w:hAnsi="Arial" w:cs="Arial"/>
          <w:sz w:val="24"/>
          <w:szCs w:val="24"/>
        </w:rPr>
        <w:t xml:space="preserve">. His approach meant that learning was </w:t>
      </w:r>
      <w:r w:rsidR="00BB15AD" w:rsidRPr="00C31EE5">
        <w:rPr>
          <w:rFonts w:ascii="Arial" w:hAnsi="Arial" w:cs="Arial"/>
          <w:sz w:val="24"/>
          <w:szCs w:val="24"/>
        </w:rPr>
        <w:t>reflected upon, analysed and then taken forward when examining new material. The process of reflection was</w:t>
      </w:r>
      <w:r w:rsidR="001E0A43" w:rsidRPr="00C31EE5">
        <w:rPr>
          <w:rFonts w:ascii="Arial" w:hAnsi="Arial" w:cs="Arial"/>
          <w:sz w:val="24"/>
          <w:szCs w:val="24"/>
        </w:rPr>
        <w:t xml:space="preserve"> constant</w:t>
      </w:r>
      <w:r w:rsidR="00BB15AD" w:rsidRPr="00C31EE5">
        <w:rPr>
          <w:rFonts w:ascii="Arial" w:hAnsi="Arial" w:cs="Arial"/>
          <w:sz w:val="24"/>
          <w:szCs w:val="24"/>
        </w:rPr>
        <w:t xml:space="preserve"> cyclical</w:t>
      </w:r>
      <w:r w:rsidR="001E0A43" w:rsidRPr="00C31EE5">
        <w:rPr>
          <w:rFonts w:ascii="Arial" w:hAnsi="Arial" w:cs="Arial"/>
          <w:sz w:val="24"/>
          <w:szCs w:val="24"/>
        </w:rPr>
        <w:t xml:space="preserve"> procedure</w:t>
      </w:r>
      <w:r w:rsidR="00BB15AD" w:rsidRPr="00C31EE5">
        <w:rPr>
          <w:rFonts w:ascii="Arial" w:hAnsi="Arial" w:cs="Arial"/>
          <w:sz w:val="24"/>
          <w:szCs w:val="24"/>
        </w:rPr>
        <w:t>.</w:t>
      </w:r>
      <w:r w:rsidR="001E0A43" w:rsidRPr="00C31EE5">
        <w:rPr>
          <w:rFonts w:ascii="Arial" w:hAnsi="Arial" w:cs="Arial"/>
          <w:sz w:val="24"/>
          <w:szCs w:val="24"/>
        </w:rPr>
        <w:t xml:space="preserve"> </w:t>
      </w:r>
      <w:r w:rsidR="0093275D" w:rsidRPr="00C31EE5">
        <w:rPr>
          <w:rFonts w:ascii="Arial" w:hAnsi="Arial" w:cs="Arial"/>
          <w:sz w:val="24"/>
          <w:szCs w:val="24"/>
        </w:rPr>
        <w:t xml:space="preserve">His four stage approach consisted of </w:t>
      </w:r>
      <w:r w:rsidR="007F669B" w:rsidRPr="00C31EE5">
        <w:rPr>
          <w:rFonts w:ascii="Arial" w:hAnsi="Arial" w:cs="Arial"/>
          <w:sz w:val="24"/>
          <w:szCs w:val="24"/>
        </w:rPr>
        <w:t xml:space="preserve">experiencing, reflecting, thinking and acting. </w:t>
      </w:r>
      <w:r w:rsidR="009F74DA" w:rsidRPr="00C31EE5">
        <w:rPr>
          <w:rFonts w:ascii="Arial" w:hAnsi="Arial" w:cs="Arial"/>
          <w:sz w:val="24"/>
          <w:szCs w:val="24"/>
        </w:rPr>
        <w:t>Critiques of Kolb</w:t>
      </w:r>
      <w:r w:rsidR="00A37F8D" w:rsidRPr="00C31EE5">
        <w:rPr>
          <w:rFonts w:ascii="Arial" w:hAnsi="Arial" w:cs="Arial"/>
          <w:sz w:val="24"/>
          <w:szCs w:val="24"/>
        </w:rPr>
        <w:t xml:space="preserve"> (1975,1984) </w:t>
      </w:r>
      <w:r w:rsidR="008C270F" w:rsidRPr="00C31EE5">
        <w:rPr>
          <w:rFonts w:ascii="Arial" w:hAnsi="Arial" w:cs="Arial"/>
          <w:sz w:val="24"/>
          <w:szCs w:val="24"/>
        </w:rPr>
        <w:t>have argued that the four stages of his approach do not join organically with each other in a meaningful way (</w:t>
      </w:r>
      <w:bookmarkStart w:id="0" w:name="_Hlk149411357"/>
      <w:r w:rsidR="007153D4" w:rsidRPr="00C31EE5">
        <w:rPr>
          <w:rFonts w:ascii="Arial" w:hAnsi="Arial" w:cs="Arial"/>
          <w:sz w:val="24"/>
          <w:szCs w:val="24"/>
        </w:rPr>
        <w:t>Miettinen, 2000</w:t>
      </w:r>
      <w:bookmarkEnd w:id="0"/>
      <w:r w:rsidR="007153D4" w:rsidRPr="00C31EE5">
        <w:rPr>
          <w:rFonts w:ascii="Arial" w:hAnsi="Arial" w:cs="Arial"/>
          <w:sz w:val="24"/>
          <w:szCs w:val="24"/>
        </w:rPr>
        <w:t>).</w:t>
      </w:r>
    </w:p>
    <w:p w14:paraId="10A74156" w14:textId="77777777" w:rsidR="002D04A5" w:rsidRPr="00C31EE5" w:rsidRDefault="002D04A5" w:rsidP="007C0BC4">
      <w:pPr>
        <w:spacing w:line="480" w:lineRule="auto"/>
        <w:jc w:val="both"/>
        <w:rPr>
          <w:rFonts w:ascii="Arial" w:hAnsi="Arial" w:cs="Arial"/>
          <w:sz w:val="24"/>
          <w:szCs w:val="24"/>
        </w:rPr>
      </w:pPr>
    </w:p>
    <w:p w14:paraId="67361709" w14:textId="239EC327" w:rsidR="005151CA" w:rsidRPr="00C31EE5" w:rsidRDefault="005151CA" w:rsidP="007C0BC4">
      <w:pPr>
        <w:spacing w:line="480" w:lineRule="auto"/>
        <w:jc w:val="both"/>
        <w:rPr>
          <w:rFonts w:ascii="Arial" w:hAnsi="Arial" w:cs="Arial"/>
          <w:sz w:val="24"/>
          <w:szCs w:val="24"/>
        </w:rPr>
      </w:pPr>
      <w:r w:rsidRPr="00C31EE5">
        <w:rPr>
          <w:rFonts w:ascii="Arial" w:hAnsi="Arial" w:cs="Arial"/>
          <w:sz w:val="24"/>
          <w:szCs w:val="24"/>
        </w:rPr>
        <w:t>Tripp’s</w:t>
      </w:r>
      <w:r w:rsidR="001D1F86" w:rsidRPr="00C31EE5">
        <w:rPr>
          <w:rFonts w:ascii="Arial" w:hAnsi="Arial" w:cs="Arial"/>
          <w:sz w:val="24"/>
          <w:szCs w:val="24"/>
        </w:rPr>
        <w:t xml:space="preserve"> (2012)</w:t>
      </w:r>
      <w:r w:rsidRPr="00C31EE5">
        <w:rPr>
          <w:rFonts w:ascii="Arial" w:hAnsi="Arial" w:cs="Arial"/>
          <w:sz w:val="24"/>
          <w:szCs w:val="24"/>
        </w:rPr>
        <w:t xml:space="preserve"> approach to reflective practice involves using four areas of questioning</w:t>
      </w:r>
      <w:r w:rsidR="00473F3E" w:rsidRPr="00C31EE5">
        <w:rPr>
          <w:rFonts w:ascii="Arial" w:hAnsi="Arial" w:cs="Arial"/>
          <w:sz w:val="24"/>
          <w:szCs w:val="24"/>
        </w:rPr>
        <w:t xml:space="preserve"> when identifying a critical incident</w:t>
      </w:r>
      <w:r w:rsidRPr="00C31EE5">
        <w:rPr>
          <w:rFonts w:ascii="Arial" w:hAnsi="Arial" w:cs="Arial"/>
          <w:sz w:val="24"/>
          <w:szCs w:val="24"/>
        </w:rPr>
        <w:t>. Thinking strategies he feels are important in reflection to think about the situation from different viewpoints. It also helps to examine the details of the incident in full to make sure no minor details are overlooked. Analysing why an incident happened Tripp in his reflective practice. Reflecting not only on why it happened but why is it important. Further to his reflective practice Tripp identifies the dilemma in the situation and his own personal theory, how our personal beliefs impacted the critical incident. Tripp</w:t>
      </w:r>
      <w:r w:rsidR="00CF76EB" w:rsidRPr="00C31EE5">
        <w:rPr>
          <w:rFonts w:ascii="Arial" w:hAnsi="Arial" w:cs="Arial"/>
          <w:sz w:val="24"/>
          <w:szCs w:val="24"/>
        </w:rPr>
        <w:t>(1993)</w:t>
      </w:r>
      <w:r w:rsidRPr="00C31EE5">
        <w:rPr>
          <w:rFonts w:ascii="Arial" w:hAnsi="Arial" w:cs="Arial"/>
          <w:sz w:val="24"/>
          <w:szCs w:val="24"/>
        </w:rPr>
        <w:t xml:space="preserve"> uses examples of deep reflection within his book to assist the reader and practitioner in practising deeper reflective techniques. </w:t>
      </w:r>
    </w:p>
    <w:p w14:paraId="4E995969" w14:textId="77777777" w:rsidR="002D04A5" w:rsidRPr="00C31EE5" w:rsidRDefault="002D04A5" w:rsidP="007C0BC4">
      <w:pPr>
        <w:spacing w:line="480" w:lineRule="auto"/>
        <w:jc w:val="both"/>
        <w:rPr>
          <w:rFonts w:ascii="Arial" w:hAnsi="Arial" w:cs="Arial"/>
          <w:sz w:val="24"/>
          <w:szCs w:val="24"/>
        </w:rPr>
      </w:pPr>
    </w:p>
    <w:p w14:paraId="0BC350DA" w14:textId="021F5988" w:rsidR="00CF76EB" w:rsidRPr="00C31EE5" w:rsidRDefault="00CF76EB" w:rsidP="007C0BC4">
      <w:pPr>
        <w:spacing w:line="480" w:lineRule="auto"/>
        <w:jc w:val="both"/>
        <w:rPr>
          <w:rFonts w:ascii="Arial" w:hAnsi="Arial" w:cs="Arial"/>
          <w:sz w:val="24"/>
          <w:szCs w:val="24"/>
        </w:rPr>
      </w:pPr>
      <w:r w:rsidRPr="00C31EE5">
        <w:rPr>
          <w:rFonts w:ascii="Arial" w:hAnsi="Arial" w:cs="Arial"/>
          <w:sz w:val="24"/>
          <w:szCs w:val="24"/>
        </w:rPr>
        <w:t xml:space="preserve">Critics of reflective practice </w:t>
      </w:r>
      <w:r w:rsidR="008B5CEA" w:rsidRPr="00C31EE5">
        <w:rPr>
          <w:rFonts w:ascii="Arial" w:hAnsi="Arial" w:cs="Arial"/>
          <w:sz w:val="24"/>
          <w:szCs w:val="24"/>
        </w:rPr>
        <w:t xml:space="preserve">models have </w:t>
      </w:r>
      <w:r w:rsidR="00060E71" w:rsidRPr="00C31EE5">
        <w:rPr>
          <w:rFonts w:ascii="Arial" w:hAnsi="Arial" w:cs="Arial"/>
          <w:sz w:val="24"/>
          <w:szCs w:val="24"/>
        </w:rPr>
        <w:t xml:space="preserve">highlighted the importance of defining what </w:t>
      </w:r>
      <w:r w:rsidR="004C4933" w:rsidRPr="00C31EE5">
        <w:rPr>
          <w:rFonts w:ascii="Arial" w:hAnsi="Arial" w:cs="Arial"/>
          <w:sz w:val="24"/>
          <w:szCs w:val="24"/>
        </w:rPr>
        <w:t>classroom experiences need to be reflected upon (Morris, 2018). Tripp(</w:t>
      </w:r>
      <w:r w:rsidR="007153D4" w:rsidRPr="00C31EE5">
        <w:rPr>
          <w:rFonts w:ascii="Arial" w:hAnsi="Arial" w:cs="Arial"/>
          <w:sz w:val="24"/>
          <w:szCs w:val="24"/>
        </w:rPr>
        <w:t>1993</w:t>
      </w:r>
      <w:r w:rsidR="004C4933" w:rsidRPr="00C31EE5">
        <w:rPr>
          <w:rFonts w:ascii="Arial" w:hAnsi="Arial" w:cs="Arial"/>
          <w:sz w:val="24"/>
          <w:szCs w:val="24"/>
        </w:rPr>
        <w:t xml:space="preserve">) </w:t>
      </w:r>
      <w:r w:rsidR="0042520B" w:rsidRPr="00C31EE5">
        <w:rPr>
          <w:rFonts w:ascii="Arial" w:hAnsi="Arial" w:cs="Arial"/>
          <w:sz w:val="24"/>
          <w:szCs w:val="24"/>
        </w:rPr>
        <w:t>tries</w:t>
      </w:r>
      <w:r w:rsidR="004C4933" w:rsidRPr="00C31EE5">
        <w:rPr>
          <w:rFonts w:ascii="Arial" w:hAnsi="Arial" w:cs="Arial"/>
          <w:sz w:val="24"/>
          <w:szCs w:val="24"/>
        </w:rPr>
        <w:t xml:space="preserve"> to overcome this with his </w:t>
      </w:r>
      <w:r w:rsidR="00825510" w:rsidRPr="00C31EE5">
        <w:rPr>
          <w:rFonts w:ascii="Arial" w:hAnsi="Arial" w:cs="Arial"/>
          <w:sz w:val="24"/>
          <w:szCs w:val="24"/>
        </w:rPr>
        <w:t xml:space="preserve">analysis of critical incidents. </w:t>
      </w:r>
      <w:r w:rsidR="00A96A67" w:rsidRPr="00C31EE5">
        <w:rPr>
          <w:rFonts w:ascii="Arial" w:hAnsi="Arial" w:cs="Arial"/>
          <w:sz w:val="24"/>
          <w:szCs w:val="24"/>
        </w:rPr>
        <w:t>Being able to cri</w:t>
      </w:r>
      <w:r w:rsidR="00252926" w:rsidRPr="00C31EE5">
        <w:rPr>
          <w:rFonts w:ascii="Arial" w:hAnsi="Arial" w:cs="Arial"/>
          <w:sz w:val="24"/>
          <w:szCs w:val="24"/>
        </w:rPr>
        <w:t xml:space="preserve">tically examine an incident is crucial in the reflection of it. </w:t>
      </w:r>
    </w:p>
    <w:p w14:paraId="7B5E592D" w14:textId="77777777" w:rsidR="00AE7FD5" w:rsidRPr="00C31EE5" w:rsidRDefault="00AE7FD5" w:rsidP="007C0BC4">
      <w:pPr>
        <w:spacing w:line="480" w:lineRule="auto"/>
        <w:jc w:val="both"/>
        <w:rPr>
          <w:rFonts w:ascii="Arial" w:hAnsi="Arial" w:cs="Arial"/>
          <w:sz w:val="24"/>
          <w:szCs w:val="24"/>
        </w:rPr>
      </w:pPr>
    </w:p>
    <w:p w14:paraId="7B50CA0E" w14:textId="02640823" w:rsidR="00681874" w:rsidRPr="00C31EE5" w:rsidRDefault="00681874" w:rsidP="007C0BC4">
      <w:pPr>
        <w:spacing w:line="480" w:lineRule="auto"/>
        <w:jc w:val="both"/>
        <w:rPr>
          <w:rFonts w:ascii="Arial" w:hAnsi="Arial" w:cs="Arial"/>
          <w:sz w:val="24"/>
          <w:szCs w:val="24"/>
        </w:rPr>
      </w:pPr>
      <w:r w:rsidRPr="00C31EE5">
        <w:rPr>
          <w:rFonts w:ascii="Arial" w:hAnsi="Arial" w:cs="Arial"/>
          <w:sz w:val="24"/>
          <w:szCs w:val="24"/>
        </w:rPr>
        <w:t>W</w:t>
      </w:r>
      <w:r w:rsidR="001D15D2" w:rsidRPr="00C31EE5">
        <w:rPr>
          <w:rFonts w:ascii="Arial" w:hAnsi="Arial" w:cs="Arial"/>
          <w:sz w:val="24"/>
          <w:szCs w:val="24"/>
        </w:rPr>
        <w:t>hilst there are criticisms of reflective practice it is still important to practice reflecti</w:t>
      </w:r>
      <w:r w:rsidR="004031FB" w:rsidRPr="00C31EE5">
        <w:rPr>
          <w:rFonts w:ascii="Arial" w:hAnsi="Arial" w:cs="Arial"/>
          <w:sz w:val="24"/>
          <w:szCs w:val="24"/>
        </w:rPr>
        <w:t>on in your professional development. The Welsh curriculum (</w:t>
      </w:r>
      <w:r w:rsidR="002F3604" w:rsidRPr="00C31EE5">
        <w:rPr>
          <w:rFonts w:ascii="Arial" w:hAnsi="Arial" w:cs="Arial"/>
          <w:sz w:val="24"/>
          <w:szCs w:val="24"/>
        </w:rPr>
        <w:t>hwb.gov.uk, 2023</w:t>
      </w:r>
      <w:r w:rsidR="004031FB" w:rsidRPr="00C31EE5">
        <w:rPr>
          <w:rFonts w:ascii="Arial" w:hAnsi="Arial" w:cs="Arial"/>
          <w:sz w:val="24"/>
          <w:szCs w:val="24"/>
        </w:rPr>
        <w:t xml:space="preserve">) places an emphasis on being reflective learners within the four purposes. This highlights to teachers how important a skill it is. Student teachers are trained to be reflective learners </w:t>
      </w:r>
      <w:r w:rsidR="009F0850" w:rsidRPr="00C31EE5">
        <w:rPr>
          <w:rFonts w:ascii="Arial" w:hAnsi="Arial" w:cs="Arial"/>
          <w:sz w:val="24"/>
          <w:szCs w:val="24"/>
        </w:rPr>
        <w:t>within their placements to guide their pedagogical skills</w:t>
      </w:r>
      <w:r w:rsidR="007162AB" w:rsidRPr="00C31EE5">
        <w:rPr>
          <w:rFonts w:ascii="Arial" w:hAnsi="Arial" w:cs="Arial"/>
          <w:sz w:val="24"/>
          <w:szCs w:val="24"/>
        </w:rPr>
        <w:t xml:space="preserve">. </w:t>
      </w:r>
    </w:p>
    <w:p w14:paraId="4B4B74B6" w14:textId="77777777" w:rsidR="00C31EE5" w:rsidRDefault="00C31EE5" w:rsidP="007C0BC4">
      <w:pPr>
        <w:spacing w:line="480" w:lineRule="auto"/>
        <w:jc w:val="both"/>
        <w:rPr>
          <w:rFonts w:ascii="Arial" w:hAnsi="Arial" w:cs="Arial"/>
          <w:b/>
          <w:bCs/>
          <w:sz w:val="24"/>
          <w:szCs w:val="24"/>
        </w:rPr>
      </w:pPr>
    </w:p>
    <w:p w14:paraId="5E4BB82D" w14:textId="38D7D677" w:rsidR="00D37BE4" w:rsidRPr="00C31EE5" w:rsidRDefault="00450A58" w:rsidP="007C0BC4">
      <w:pPr>
        <w:spacing w:line="480" w:lineRule="auto"/>
        <w:jc w:val="both"/>
        <w:rPr>
          <w:rFonts w:ascii="Arial" w:hAnsi="Arial" w:cs="Arial"/>
          <w:b/>
          <w:bCs/>
          <w:sz w:val="24"/>
          <w:szCs w:val="24"/>
        </w:rPr>
      </w:pPr>
      <w:r w:rsidRPr="00C31EE5">
        <w:rPr>
          <w:rFonts w:ascii="Arial" w:hAnsi="Arial" w:cs="Arial"/>
          <w:b/>
          <w:bCs/>
          <w:sz w:val="24"/>
          <w:szCs w:val="24"/>
        </w:rPr>
        <w:lastRenderedPageBreak/>
        <w:t>Immersive classroom experience</w:t>
      </w:r>
    </w:p>
    <w:p w14:paraId="149A332B" w14:textId="1BB2FDDB" w:rsidR="00450A58" w:rsidRPr="00C31EE5" w:rsidRDefault="00450A58" w:rsidP="00641884">
      <w:pPr>
        <w:spacing w:line="480" w:lineRule="auto"/>
        <w:jc w:val="both"/>
        <w:rPr>
          <w:rFonts w:ascii="Arial" w:hAnsi="Arial" w:cs="Arial"/>
          <w:b/>
          <w:bCs/>
          <w:sz w:val="24"/>
          <w:szCs w:val="24"/>
        </w:rPr>
      </w:pPr>
      <w:r w:rsidRPr="00C31EE5">
        <w:rPr>
          <w:rFonts w:ascii="Arial" w:hAnsi="Arial" w:cs="Arial"/>
          <w:b/>
          <w:bCs/>
          <w:sz w:val="24"/>
          <w:szCs w:val="24"/>
        </w:rPr>
        <w:t>The critical incident</w:t>
      </w:r>
      <w:r w:rsidR="00641884" w:rsidRPr="00C31EE5">
        <w:rPr>
          <w:rFonts w:ascii="Arial" w:hAnsi="Arial" w:cs="Arial"/>
          <w:b/>
          <w:bCs/>
          <w:sz w:val="24"/>
          <w:szCs w:val="24"/>
        </w:rPr>
        <w:t xml:space="preserve"> (2023)</w:t>
      </w:r>
    </w:p>
    <w:p w14:paraId="306A494C" w14:textId="16778D1E" w:rsidR="00450A58" w:rsidRPr="00C31EE5" w:rsidRDefault="00EE18B0" w:rsidP="007C0BC4">
      <w:pPr>
        <w:spacing w:line="480" w:lineRule="auto"/>
        <w:jc w:val="both"/>
        <w:rPr>
          <w:rFonts w:ascii="Arial" w:hAnsi="Arial" w:cs="Arial"/>
          <w:sz w:val="24"/>
          <w:szCs w:val="24"/>
        </w:rPr>
      </w:pPr>
      <w:r w:rsidRPr="00C31EE5">
        <w:rPr>
          <w:rFonts w:ascii="Arial" w:hAnsi="Arial" w:cs="Arial"/>
          <w:sz w:val="24"/>
          <w:szCs w:val="24"/>
        </w:rPr>
        <w:t xml:space="preserve">The </w:t>
      </w:r>
      <w:r w:rsidR="00E20404" w:rsidRPr="00C31EE5">
        <w:rPr>
          <w:rFonts w:ascii="Arial" w:hAnsi="Arial" w:cs="Arial"/>
          <w:sz w:val="24"/>
          <w:szCs w:val="24"/>
        </w:rPr>
        <w:t>critical incident setting was a mainstream mixed ability year 4 class</w:t>
      </w:r>
      <w:r w:rsidR="00A72FD5" w:rsidRPr="00C31EE5">
        <w:rPr>
          <w:rFonts w:ascii="Arial" w:hAnsi="Arial" w:cs="Arial"/>
          <w:sz w:val="24"/>
          <w:szCs w:val="24"/>
        </w:rPr>
        <w:t xml:space="preserve"> in a morning teaching session</w:t>
      </w:r>
      <w:r w:rsidR="00E20404" w:rsidRPr="00C31EE5">
        <w:rPr>
          <w:rFonts w:ascii="Arial" w:hAnsi="Arial" w:cs="Arial"/>
          <w:sz w:val="24"/>
          <w:szCs w:val="24"/>
        </w:rPr>
        <w:t>. In the class</w:t>
      </w:r>
      <w:r w:rsidR="00A72FD5" w:rsidRPr="00C31EE5">
        <w:rPr>
          <w:rFonts w:ascii="Arial" w:hAnsi="Arial" w:cs="Arial"/>
          <w:sz w:val="24"/>
          <w:szCs w:val="24"/>
        </w:rPr>
        <w:t>,</w:t>
      </w:r>
      <w:r w:rsidR="00E20404" w:rsidRPr="00C31EE5">
        <w:rPr>
          <w:rFonts w:ascii="Arial" w:hAnsi="Arial" w:cs="Arial"/>
          <w:sz w:val="24"/>
          <w:szCs w:val="24"/>
        </w:rPr>
        <w:t xml:space="preserve"> </w:t>
      </w:r>
      <w:r w:rsidR="00A72FD5" w:rsidRPr="00C31EE5">
        <w:rPr>
          <w:rFonts w:ascii="Arial" w:hAnsi="Arial" w:cs="Arial"/>
          <w:sz w:val="24"/>
          <w:szCs w:val="24"/>
        </w:rPr>
        <w:t xml:space="preserve">there </w:t>
      </w:r>
      <w:r w:rsidR="00E20404" w:rsidRPr="00C31EE5">
        <w:rPr>
          <w:rFonts w:ascii="Arial" w:hAnsi="Arial" w:cs="Arial"/>
          <w:sz w:val="24"/>
          <w:szCs w:val="24"/>
        </w:rPr>
        <w:t>were 20 pupils, 1 class teacher</w:t>
      </w:r>
      <w:r w:rsidR="00A70051" w:rsidRPr="00C31EE5">
        <w:rPr>
          <w:rFonts w:ascii="Arial" w:hAnsi="Arial" w:cs="Arial"/>
          <w:sz w:val="24"/>
          <w:szCs w:val="24"/>
        </w:rPr>
        <w:t>,</w:t>
      </w:r>
      <w:r w:rsidR="00E20404" w:rsidRPr="00C31EE5">
        <w:rPr>
          <w:rFonts w:ascii="Arial" w:hAnsi="Arial" w:cs="Arial"/>
          <w:sz w:val="24"/>
          <w:szCs w:val="24"/>
        </w:rPr>
        <w:t xml:space="preserve"> and 1 </w:t>
      </w:r>
      <w:r w:rsidR="00A90F5B" w:rsidRPr="00C31EE5">
        <w:rPr>
          <w:rFonts w:ascii="Arial" w:hAnsi="Arial" w:cs="Arial"/>
          <w:sz w:val="24"/>
          <w:szCs w:val="24"/>
        </w:rPr>
        <w:t>teaching assistant</w:t>
      </w:r>
      <w:r w:rsidR="002A7FB7" w:rsidRPr="00C31EE5">
        <w:rPr>
          <w:rFonts w:ascii="Arial" w:hAnsi="Arial" w:cs="Arial"/>
          <w:sz w:val="24"/>
          <w:szCs w:val="24"/>
        </w:rPr>
        <w:t xml:space="preserve"> for a pupil with visual needs</w:t>
      </w:r>
      <w:r w:rsidR="0009233E" w:rsidRPr="00C31EE5">
        <w:rPr>
          <w:rFonts w:ascii="Arial" w:hAnsi="Arial" w:cs="Arial"/>
          <w:sz w:val="24"/>
          <w:szCs w:val="24"/>
        </w:rPr>
        <w:t>, Pupil A.</w:t>
      </w:r>
      <w:r w:rsidR="00A90F5B" w:rsidRPr="00C31EE5">
        <w:rPr>
          <w:rFonts w:ascii="Arial" w:hAnsi="Arial" w:cs="Arial"/>
          <w:sz w:val="24"/>
          <w:szCs w:val="24"/>
        </w:rPr>
        <w:t xml:space="preserve"> </w:t>
      </w:r>
      <w:r w:rsidR="004C5F8B" w:rsidRPr="00C31EE5">
        <w:rPr>
          <w:rFonts w:ascii="Arial" w:hAnsi="Arial" w:cs="Arial"/>
          <w:sz w:val="24"/>
          <w:szCs w:val="24"/>
        </w:rPr>
        <w:t xml:space="preserve">The seating within the classroom was </w:t>
      </w:r>
      <w:r w:rsidR="00533594" w:rsidRPr="00C31EE5">
        <w:rPr>
          <w:rFonts w:ascii="Arial" w:hAnsi="Arial" w:cs="Arial"/>
          <w:sz w:val="24"/>
          <w:szCs w:val="24"/>
        </w:rPr>
        <w:t xml:space="preserve">tables </w:t>
      </w:r>
      <w:r w:rsidR="007D53AB" w:rsidRPr="00C31EE5">
        <w:rPr>
          <w:rFonts w:ascii="Arial" w:hAnsi="Arial" w:cs="Arial"/>
          <w:sz w:val="24"/>
          <w:szCs w:val="24"/>
        </w:rPr>
        <w:t xml:space="preserve">that </w:t>
      </w:r>
      <w:r w:rsidR="00533594" w:rsidRPr="00C31EE5">
        <w:rPr>
          <w:rFonts w:ascii="Arial" w:hAnsi="Arial" w:cs="Arial"/>
          <w:sz w:val="24"/>
          <w:szCs w:val="24"/>
        </w:rPr>
        <w:t>were grouped with 4/5 pupils at each table</w:t>
      </w:r>
      <w:r w:rsidR="004C5F8B" w:rsidRPr="00C31EE5">
        <w:rPr>
          <w:rFonts w:ascii="Arial" w:hAnsi="Arial" w:cs="Arial"/>
          <w:sz w:val="24"/>
          <w:szCs w:val="24"/>
        </w:rPr>
        <w:t xml:space="preserve"> and one table near the front in a line with pupil </w:t>
      </w:r>
      <w:r w:rsidR="00FD564E" w:rsidRPr="00C31EE5">
        <w:rPr>
          <w:rFonts w:ascii="Arial" w:hAnsi="Arial" w:cs="Arial"/>
          <w:sz w:val="24"/>
          <w:szCs w:val="24"/>
        </w:rPr>
        <w:t>A</w:t>
      </w:r>
      <w:r w:rsidR="00533594" w:rsidRPr="00C31EE5">
        <w:rPr>
          <w:rFonts w:ascii="Arial" w:hAnsi="Arial" w:cs="Arial"/>
          <w:sz w:val="24"/>
          <w:szCs w:val="24"/>
        </w:rPr>
        <w:t xml:space="preserve"> sat at the far end</w:t>
      </w:r>
      <w:r w:rsidR="00FD564E" w:rsidRPr="00C31EE5">
        <w:rPr>
          <w:rFonts w:ascii="Arial" w:hAnsi="Arial" w:cs="Arial"/>
          <w:sz w:val="24"/>
          <w:szCs w:val="24"/>
        </w:rPr>
        <w:t>.</w:t>
      </w:r>
      <w:r w:rsidR="00A72FD5" w:rsidRPr="00C31EE5">
        <w:rPr>
          <w:rFonts w:ascii="Arial" w:hAnsi="Arial" w:cs="Arial"/>
          <w:sz w:val="24"/>
          <w:szCs w:val="24"/>
        </w:rPr>
        <w:t xml:space="preserve"> The teaching assistant sat away from </w:t>
      </w:r>
      <w:r w:rsidR="002A7FB7" w:rsidRPr="00C31EE5">
        <w:rPr>
          <w:rFonts w:ascii="Arial" w:hAnsi="Arial" w:cs="Arial"/>
          <w:sz w:val="24"/>
          <w:szCs w:val="24"/>
        </w:rPr>
        <w:t xml:space="preserve">pupil </w:t>
      </w:r>
      <w:r w:rsidR="00FD564E" w:rsidRPr="00C31EE5">
        <w:rPr>
          <w:rFonts w:ascii="Arial" w:hAnsi="Arial" w:cs="Arial"/>
          <w:sz w:val="24"/>
          <w:szCs w:val="24"/>
        </w:rPr>
        <w:t xml:space="preserve">A </w:t>
      </w:r>
      <w:r w:rsidR="006F7459" w:rsidRPr="00C31EE5">
        <w:rPr>
          <w:rFonts w:ascii="Arial" w:hAnsi="Arial" w:cs="Arial"/>
          <w:sz w:val="24"/>
          <w:szCs w:val="24"/>
        </w:rPr>
        <w:t>in order to increase</w:t>
      </w:r>
      <w:r w:rsidR="00533594" w:rsidRPr="00C31EE5">
        <w:rPr>
          <w:rFonts w:ascii="Arial" w:hAnsi="Arial" w:cs="Arial"/>
          <w:sz w:val="24"/>
          <w:szCs w:val="24"/>
        </w:rPr>
        <w:t xml:space="preserve"> the</w:t>
      </w:r>
      <w:r w:rsidR="006F7459" w:rsidRPr="00C31EE5">
        <w:rPr>
          <w:rFonts w:ascii="Arial" w:hAnsi="Arial" w:cs="Arial"/>
          <w:sz w:val="24"/>
          <w:szCs w:val="24"/>
        </w:rPr>
        <w:t xml:space="preserve"> independence </w:t>
      </w:r>
      <w:r w:rsidR="00533594" w:rsidRPr="00C31EE5">
        <w:rPr>
          <w:rFonts w:ascii="Arial" w:hAnsi="Arial" w:cs="Arial"/>
          <w:sz w:val="24"/>
          <w:szCs w:val="24"/>
        </w:rPr>
        <w:t>of</w:t>
      </w:r>
      <w:r w:rsidR="006F7459" w:rsidRPr="00C31EE5">
        <w:rPr>
          <w:rFonts w:ascii="Arial" w:hAnsi="Arial" w:cs="Arial"/>
          <w:sz w:val="24"/>
          <w:szCs w:val="24"/>
        </w:rPr>
        <w:t xml:space="preserve"> the pupil.</w:t>
      </w:r>
      <w:r w:rsidR="00292076" w:rsidRPr="00C31EE5">
        <w:rPr>
          <w:rFonts w:ascii="Arial" w:hAnsi="Arial" w:cs="Arial"/>
          <w:sz w:val="24"/>
          <w:szCs w:val="24"/>
        </w:rPr>
        <w:t xml:space="preserve"> The teacher set out the task to the whole class at the start of the lesson with identifi</w:t>
      </w:r>
      <w:r w:rsidR="004E3650" w:rsidRPr="00C31EE5">
        <w:rPr>
          <w:rFonts w:ascii="Arial" w:hAnsi="Arial" w:cs="Arial"/>
          <w:sz w:val="24"/>
          <w:szCs w:val="24"/>
        </w:rPr>
        <w:t xml:space="preserve">ed success criteria </w:t>
      </w:r>
      <w:r w:rsidR="004D4B5C" w:rsidRPr="00C31EE5">
        <w:rPr>
          <w:rFonts w:ascii="Arial" w:hAnsi="Arial" w:cs="Arial"/>
          <w:sz w:val="24"/>
          <w:szCs w:val="24"/>
        </w:rPr>
        <w:t>and clear instructions on how to achieve the success criteria.</w:t>
      </w:r>
      <w:r w:rsidR="00A70051" w:rsidRPr="00C31EE5">
        <w:rPr>
          <w:rFonts w:ascii="Arial" w:hAnsi="Arial" w:cs="Arial"/>
          <w:sz w:val="24"/>
          <w:szCs w:val="24"/>
        </w:rPr>
        <w:t xml:space="preserve"> The topic was literacy based examining different types of shoes and answering fact-finding questions on them. It covered the Literacy, Language, and communication areas of learning within the curriculum. </w:t>
      </w:r>
      <w:r w:rsidR="006F7459" w:rsidRPr="00C31EE5">
        <w:rPr>
          <w:rFonts w:ascii="Arial" w:hAnsi="Arial" w:cs="Arial"/>
          <w:sz w:val="24"/>
          <w:szCs w:val="24"/>
        </w:rPr>
        <w:t xml:space="preserve">The critical incident </w:t>
      </w:r>
      <w:r w:rsidR="0009233E" w:rsidRPr="00C31EE5">
        <w:rPr>
          <w:rFonts w:ascii="Arial" w:hAnsi="Arial" w:cs="Arial"/>
          <w:sz w:val="24"/>
          <w:szCs w:val="24"/>
        </w:rPr>
        <w:t xml:space="preserve">that was identified was when </w:t>
      </w:r>
      <w:r w:rsidR="00FD564E" w:rsidRPr="00C31EE5">
        <w:rPr>
          <w:rFonts w:ascii="Arial" w:hAnsi="Arial" w:cs="Arial"/>
          <w:sz w:val="24"/>
          <w:szCs w:val="24"/>
        </w:rPr>
        <w:t xml:space="preserve">Pupil A approached the teaching assistant to ask for help setting up a </w:t>
      </w:r>
      <w:r w:rsidR="00745AE4" w:rsidRPr="00C31EE5">
        <w:rPr>
          <w:rFonts w:ascii="Arial" w:hAnsi="Arial" w:cs="Arial"/>
          <w:sz w:val="24"/>
          <w:szCs w:val="24"/>
        </w:rPr>
        <w:t xml:space="preserve">prodigy device to enable the pupil to read the information on the board. The device camera projected </w:t>
      </w:r>
      <w:r w:rsidR="006B6F2E" w:rsidRPr="00C31EE5">
        <w:rPr>
          <w:rFonts w:ascii="Arial" w:hAnsi="Arial" w:cs="Arial"/>
          <w:sz w:val="24"/>
          <w:szCs w:val="24"/>
        </w:rPr>
        <w:t xml:space="preserve">onto an IPAD which was on Pupil A’s desk in front of him. </w:t>
      </w:r>
      <w:r w:rsidR="004A4E41" w:rsidRPr="00C31EE5">
        <w:rPr>
          <w:rFonts w:ascii="Arial" w:hAnsi="Arial" w:cs="Arial"/>
          <w:sz w:val="24"/>
          <w:szCs w:val="24"/>
        </w:rPr>
        <w:t>Pupil A realised he could not read the points on the board easily</w:t>
      </w:r>
      <w:r w:rsidR="003366A6" w:rsidRPr="00C31EE5">
        <w:rPr>
          <w:rFonts w:ascii="Arial" w:hAnsi="Arial" w:cs="Arial"/>
          <w:sz w:val="24"/>
          <w:szCs w:val="24"/>
        </w:rPr>
        <w:t xml:space="preserve"> and identified that he needed extra support. </w:t>
      </w:r>
      <w:r w:rsidR="004A4E41" w:rsidRPr="00C31EE5">
        <w:rPr>
          <w:rFonts w:ascii="Arial" w:hAnsi="Arial" w:cs="Arial"/>
          <w:sz w:val="24"/>
          <w:szCs w:val="24"/>
        </w:rPr>
        <w:t xml:space="preserve">He approached the teaching assistant who was seated </w:t>
      </w:r>
      <w:r w:rsidR="00A57BB7" w:rsidRPr="00C31EE5">
        <w:rPr>
          <w:rFonts w:ascii="Arial" w:hAnsi="Arial" w:cs="Arial"/>
          <w:sz w:val="24"/>
          <w:szCs w:val="24"/>
        </w:rPr>
        <w:t>at</w:t>
      </w:r>
      <w:r w:rsidR="004A4E41" w:rsidRPr="00C31EE5">
        <w:rPr>
          <w:rFonts w:ascii="Arial" w:hAnsi="Arial" w:cs="Arial"/>
          <w:sz w:val="24"/>
          <w:szCs w:val="24"/>
        </w:rPr>
        <w:t xml:space="preserve"> another table and asked her for help. The teaching assistant </w:t>
      </w:r>
      <w:r w:rsidR="00A57BB7" w:rsidRPr="00C31EE5">
        <w:rPr>
          <w:rFonts w:ascii="Arial" w:hAnsi="Arial" w:cs="Arial"/>
          <w:sz w:val="24"/>
          <w:szCs w:val="24"/>
        </w:rPr>
        <w:t xml:space="preserve">immediately </w:t>
      </w:r>
      <w:r w:rsidR="003366A6" w:rsidRPr="00C31EE5">
        <w:rPr>
          <w:rFonts w:ascii="Arial" w:hAnsi="Arial" w:cs="Arial"/>
          <w:sz w:val="24"/>
          <w:szCs w:val="24"/>
        </w:rPr>
        <w:t xml:space="preserve">acknowledged the request, </w:t>
      </w:r>
      <w:r w:rsidR="00A57BB7" w:rsidRPr="00C31EE5">
        <w:rPr>
          <w:rFonts w:ascii="Arial" w:hAnsi="Arial" w:cs="Arial"/>
          <w:sz w:val="24"/>
          <w:szCs w:val="24"/>
        </w:rPr>
        <w:t xml:space="preserve">got the </w:t>
      </w:r>
      <w:r w:rsidR="00F969C0" w:rsidRPr="00C31EE5">
        <w:rPr>
          <w:rFonts w:ascii="Arial" w:hAnsi="Arial" w:cs="Arial"/>
          <w:sz w:val="24"/>
          <w:szCs w:val="24"/>
        </w:rPr>
        <w:t xml:space="preserve">requested </w:t>
      </w:r>
      <w:r w:rsidR="00A57BB7" w:rsidRPr="00C31EE5">
        <w:rPr>
          <w:rFonts w:ascii="Arial" w:hAnsi="Arial" w:cs="Arial"/>
          <w:sz w:val="24"/>
          <w:szCs w:val="24"/>
        </w:rPr>
        <w:t>device</w:t>
      </w:r>
      <w:r w:rsidR="003366A6" w:rsidRPr="00C31EE5">
        <w:rPr>
          <w:rFonts w:ascii="Arial" w:hAnsi="Arial" w:cs="Arial"/>
          <w:sz w:val="24"/>
          <w:szCs w:val="24"/>
        </w:rPr>
        <w:t>,</w:t>
      </w:r>
      <w:r w:rsidR="00A57BB7" w:rsidRPr="00C31EE5">
        <w:rPr>
          <w:rFonts w:ascii="Arial" w:hAnsi="Arial" w:cs="Arial"/>
          <w:sz w:val="24"/>
          <w:szCs w:val="24"/>
        </w:rPr>
        <w:t xml:space="preserve"> and helped Pupil A set it up. Pupil A was then able to continue with the task.</w:t>
      </w:r>
      <w:r w:rsidR="006B6F2E" w:rsidRPr="00C31EE5">
        <w:rPr>
          <w:rFonts w:ascii="Arial" w:hAnsi="Arial" w:cs="Arial"/>
          <w:sz w:val="24"/>
          <w:szCs w:val="24"/>
        </w:rPr>
        <w:t xml:space="preserve"> </w:t>
      </w:r>
    </w:p>
    <w:p w14:paraId="0D213F84" w14:textId="77777777" w:rsidR="00AE7FD5" w:rsidRPr="00C31EE5" w:rsidRDefault="00AE7FD5" w:rsidP="007C0BC4">
      <w:pPr>
        <w:spacing w:line="480" w:lineRule="auto"/>
        <w:jc w:val="both"/>
        <w:rPr>
          <w:rFonts w:ascii="Arial" w:hAnsi="Arial" w:cs="Arial"/>
          <w:sz w:val="24"/>
          <w:szCs w:val="24"/>
        </w:rPr>
      </w:pPr>
    </w:p>
    <w:p w14:paraId="7EC10427" w14:textId="77777777" w:rsidR="00341303" w:rsidRPr="00C31EE5" w:rsidRDefault="002747E9" w:rsidP="007C0BC4">
      <w:pPr>
        <w:spacing w:line="480" w:lineRule="auto"/>
        <w:jc w:val="both"/>
        <w:rPr>
          <w:rFonts w:ascii="Arial" w:hAnsi="Arial" w:cs="Arial"/>
          <w:sz w:val="24"/>
          <w:szCs w:val="24"/>
        </w:rPr>
      </w:pPr>
      <w:r w:rsidRPr="00C31EE5">
        <w:rPr>
          <w:rFonts w:ascii="Arial" w:hAnsi="Arial" w:cs="Arial"/>
          <w:sz w:val="24"/>
          <w:szCs w:val="24"/>
        </w:rPr>
        <w:t xml:space="preserve">This critical incident raises several points for further investigation. The </w:t>
      </w:r>
      <w:r w:rsidR="0064746F" w:rsidRPr="00C31EE5">
        <w:rPr>
          <w:rFonts w:ascii="Arial" w:hAnsi="Arial" w:cs="Arial"/>
          <w:sz w:val="24"/>
          <w:szCs w:val="24"/>
        </w:rPr>
        <w:t>first point to examine was the seating arrangements for the pupil with ALN</w:t>
      </w:r>
      <w:r w:rsidR="00596BD8" w:rsidRPr="00C31EE5">
        <w:rPr>
          <w:rFonts w:ascii="Arial" w:hAnsi="Arial" w:cs="Arial"/>
          <w:sz w:val="24"/>
          <w:szCs w:val="24"/>
        </w:rPr>
        <w:t xml:space="preserve">. He sat on a table which enabled him to see the board and not be impacted by his visual impairment. He was </w:t>
      </w:r>
      <w:r w:rsidR="00596BD8" w:rsidRPr="00C31EE5">
        <w:rPr>
          <w:rFonts w:ascii="Arial" w:hAnsi="Arial" w:cs="Arial"/>
          <w:sz w:val="24"/>
          <w:szCs w:val="24"/>
        </w:rPr>
        <w:lastRenderedPageBreak/>
        <w:t xml:space="preserve">unable though to </w:t>
      </w:r>
      <w:r w:rsidR="002E215F" w:rsidRPr="00C31EE5">
        <w:rPr>
          <w:rFonts w:ascii="Arial" w:hAnsi="Arial" w:cs="Arial"/>
          <w:sz w:val="24"/>
          <w:szCs w:val="24"/>
        </w:rPr>
        <w:t>converse with his peers easily and develop his social and communication skills.</w:t>
      </w:r>
      <w:r w:rsidR="002F3604" w:rsidRPr="00C31EE5">
        <w:rPr>
          <w:rFonts w:ascii="Arial" w:hAnsi="Arial" w:cs="Arial"/>
          <w:sz w:val="24"/>
          <w:szCs w:val="24"/>
        </w:rPr>
        <w:t xml:space="preserve"> </w:t>
      </w:r>
      <w:r w:rsidR="00341303" w:rsidRPr="00C31EE5">
        <w:rPr>
          <w:rFonts w:ascii="Arial" w:hAnsi="Arial" w:cs="Arial"/>
          <w:sz w:val="24"/>
          <w:szCs w:val="24"/>
        </w:rPr>
        <w:t>The</w:t>
      </w:r>
      <w:r w:rsidR="002E215F" w:rsidRPr="00C31EE5">
        <w:rPr>
          <w:rFonts w:ascii="Arial" w:hAnsi="Arial" w:cs="Arial"/>
          <w:sz w:val="24"/>
          <w:szCs w:val="24"/>
        </w:rPr>
        <w:t xml:space="preserve"> impa</w:t>
      </w:r>
      <w:r w:rsidR="00341303" w:rsidRPr="00C31EE5">
        <w:rPr>
          <w:rFonts w:ascii="Arial" w:hAnsi="Arial" w:cs="Arial"/>
          <w:sz w:val="24"/>
          <w:szCs w:val="24"/>
        </w:rPr>
        <w:t>ct of the seating plan needs to be reflected upon by the teacher to ensure his wellbeing is being supported.</w:t>
      </w:r>
    </w:p>
    <w:p w14:paraId="25D49C19" w14:textId="77777777" w:rsidR="00AE7FD5" w:rsidRPr="00C31EE5" w:rsidRDefault="00AE7FD5" w:rsidP="007C0BC4">
      <w:pPr>
        <w:spacing w:line="480" w:lineRule="auto"/>
        <w:jc w:val="both"/>
        <w:rPr>
          <w:rFonts w:ascii="Arial" w:hAnsi="Arial" w:cs="Arial"/>
          <w:sz w:val="24"/>
          <w:szCs w:val="24"/>
        </w:rPr>
      </w:pPr>
    </w:p>
    <w:p w14:paraId="6ED970B9" w14:textId="56E5FD58" w:rsidR="002747E9" w:rsidRPr="00C31EE5" w:rsidRDefault="002E215F" w:rsidP="007C0BC4">
      <w:pPr>
        <w:spacing w:line="480" w:lineRule="auto"/>
        <w:jc w:val="both"/>
        <w:rPr>
          <w:rFonts w:ascii="Arial" w:hAnsi="Arial" w:cs="Arial"/>
          <w:sz w:val="24"/>
          <w:szCs w:val="24"/>
        </w:rPr>
      </w:pPr>
      <w:r w:rsidRPr="00C31EE5">
        <w:rPr>
          <w:rFonts w:ascii="Arial" w:hAnsi="Arial" w:cs="Arial"/>
          <w:sz w:val="24"/>
          <w:szCs w:val="24"/>
        </w:rPr>
        <w:t xml:space="preserve">The teaching assistant </w:t>
      </w:r>
      <w:r w:rsidR="00251D2F" w:rsidRPr="00C31EE5">
        <w:rPr>
          <w:rFonts w:ascii="Arial" w:hAnsi="Arial" w:cs="Arial"/>
          <w:sz w:val="24"/>
          <w:szCs w:val="24"/>
        </w:rPr>
        <w:t>who</w:t>
      </w:r>
      <w:r w:rsidRPr="00C31EE5">
        <w:rPr>
          <w:rFonts w:ascii="Arial" w:hAnsi="Arial" w:cs="Arial"/>
          <w:sz w:val="24"/>
          <w:szCs w:val="24"/>
        </w:rPr>
        <w:t xml:space="preserve"> was there to support the pupil sat away from him to increase his independence</w:t>
      </w:r>
      <w:r w:rsidR="00251D2F" w:rsidRPr="00C31EE5">
        <w:rPr>
          <w:rFonts w:ascii="Arial" w:hAnsi="Arial" w:cs="Arial"/>
          <w:sz w:val="24"/>
          <w:szCs w:val="24"/>
        </w:rPr>
        <w:t>.</w:t>
      </w:r>
      <w:r w:rsidR="00341303" w:rsidRPr="00C31EE5">
        <w:rPr>
          <w:rFonts w:ascii="Arial" w:hAnsi="Arial" w:cs="Arial"/>
          <w:sz w:val="24"/>
          <w:szCs w:val="24"/>
        </w:rPr>
        <w:t xml:space="preserve"> This was </w:t>
      </w:r>
      <w:r w:rsidR="000D654D" w:rsidRPr="00C31EE5">
        <w:rPr>
          <w:rFonts w:ascii="Arial" w:hAnsi="Arial" w:cs="Arial"/>
          <w:sz w:val="24"/>
          <w:szCs w:val="24"/>
        </w:rPr>
        <w:t xml:space="preserve">explained during the viewing of the immersive </w:t>
      </w:r>
      <w:r w:rsidR="00BC50B4" w:rsidRPr="00C31EE5">
        <w:rPr>
          <w:rFonts w:ascii="Arial" w:hAnsi="Arial" w:cs="Arial"/>
          <w:sz w:val="24"/>
          <w:szCs w:val="24"/>
        </w:rPr>
        <w:t xml:space="preserve">classroom by the teacher who was filmed in the experience. </w:t>
      </w:r>
      <w:r w:rsidR="00251D2F" w:rsidRPr="00C31EE5">
        <w:rPr>
          <w:rFonts w:ascii="Arial" w:hAnsi="Arial" w:cs="Arial"/>
          <w:sz w:val="24"/>
          <w:szCs w:val="24"/>
        </w:rPr>
        <w:t xml:space="preserve"> He was able to signal to her when he needed extra support in class. </w:t>
      </w:r>
      <w:r w:rsidR="00BC50B4" w:rsidRPr="00C31EE5">
        <w:rPr>
          <w:rFonts w:ascii="Arial" w:hAnsi="Arial" w:cs="Arial"/>
          <w:sz w:val="24"/>
          <w:szCs w:val="24"/>
        </w:rPr>
        <w:t>For this to be effective</w:t>
      </w:r>
      <w:r w:rsidR="00193D8E" w:rsidRPr="00C31EE5">
        <w:rPr>
          <w:rFonts w:ascii="Arial" w:hAnsi="Arial" w:cs="Arial"/>
          <w:sz w:val="24"/>
          <w:szCs w:val="24"/>
        </w:rPr>
        <w:t xml:space="preserve"> i</w:t>
      </w:r>
      <w:r w:rsidR="00882539" w:rsidRPr="00C31EE5">
        <w:rPr>
          <w:rFonts w:ascii="Arial" w:hAnsi="Arial" w:cs="Arial"/>
          <w:sz w:val="24"/>
          <w:szCs w:val="24"/>
        </w:rPr>
        <w:t>t requires the pupil to be able to identify when he needs support</w:t>
      </w:r>
      <w:r w:rsidR="008647E2" w:rsidRPr="00C31EE5">
        <w:rPr>
          <w:rFonts w:ascii="Arial" w:hAnsi="Arial" w:cs="Arial"/>
          <w:sz w:val="24"/>
          <w:szCs w:val="24"/>
        </w:rPr>
        <w:t xml:space="preserve">. The teaching assistant also needs to have a good relationship with the pupil to enable the pupil to feel they can approach them when needed. </w:t>
      </w:r>
      <w:r w:rsidR="00193D8E" w:rsidRPr="00C31EE5">
        <w:rPr>
          <w:rFonts w:ascii="Arial" w:hAnsi="Arial" w:cs="Arial"/>
          <w:sz w:val="24"/>
          <w:szCs w:val="24"/>
        </w:rPr>
        <w:t>T</w:t>
      </w:r>
      <w:r w:rsidR="00FD6348" w:rsidRPr="00C31EE5">
        <w:rPr>
          <w:rFonts w:ascii="Arial" w:hAnsi="Arial" w:cs="Arial"/>
          <w:sz w:val="24"/>
          <w:szCs w:val="24"/>
        </w:rPr>
        <w:t xml:space="preserve">here </w:t>
      </w:r>
      <w:r w:rsidR="00193D8E" w:rsidRPr="00C31EE5">
        <w:rPr>
          <w:rFonts w:ascii="Arial" w:hAnsi="Arial" w:cs="Arial"/>
          <w:sz w:val="24"/>
          <w:szCs w:val="24"/>
        </w:rPr>
        <w:t xml:space="preserve">is </w:t>
      </w:r>
      <w:r w:rsidR="00FD6348" w:rsidRPr="00C31EE5">
        <w:rPr>
          <w:rFonts w:ascii="Arial" w:hAnsi="Arial" w:cs="Arial"/>
          <w:sz w:val="24"/>
          <w:szCs w:val="24"/>
        </w:rPr>
        <w:t>a danger that the pupil will not be able to access the support when they need it</w:t>
      </w:r>
      <w:r w:rsidR="00193D8E" w:rsidRPr="00C31EE5">
        <w:rPr>
          <w:rFonts w:ascii="Arial" w:hAnsi="Arial" w:cs="Arial"/>
          <w:sz w:val="24"/>
          <w:szCs w:val="24"/>
        </w:rPr>
        <w:t xml:space="preserve">. It also needs the pupil to be able to recognise they need support. </w:t>
      </w:r>
      <w:r w:rsidR="00FD6348" w:rsidRPr="00C31EE5">
        <w:rPr>
          <w:rFonts w:ascii="Arial" w:hAnsi="Arial" w:cs="Arial"/>
          <w:sz w:val="24"/>
          <w:szCs w:val="24"/>
        </w:rPr>
        <w:t xml:space="preserve"> </w:t>
      </w:r>
      <w:r w:rsidR="004929F9" w:rsidRPr="00C31EE5">
        <w:rPr>
          <w:rFonts w:ascii="Arial" w:hAnsi="Arial" w:cs="Arial"/>
          <w:sz w:val="24"/>
          <w:szCs w:val="24"/>
        </w:rPr>
        <w:t xml:space="preserve">Promoting independence is important </w:t>
      </w:r>
      <w:r w:rsidR="0013376B" w:rsidRPr="00C31EE5">
        <w:rPr>
          <w:rFonts w:ascii="Arial" w:hAnsi="Arial" w:cs="Arial"/>
          <w:sz w:val="24"/>
          <w:szCs w:val="24"/>
        </w:rPr>
        <w:t xml:space="preserve">and plays a key role in the new </w:t>
      </w:r>
      <w:r w:rsidR="009653FC" w:rsidRPr="00C31EE5">
        <w:rPr>
          <w:rFonts w:ascii="Arial" w:hAnsi="Arial" w:cs="Arial"/>
          <w:sz w:val="24"/>
          <w:szCs w:val="24"/>
        </w:rPr>
        <w:t>curriculum's</w:t>
      </w:r>
      <w:r w:rsidR="0013376B" w:rsidRPr="00C31EE5">
        <w:rPr>
          <w:rFonts w:ascii="Arial" w:hAnsi="Arial" w:cs="Arial"/>
          <w:sz w:val="24"/>
          <w:szCs w:val="24"/>
        </w:rPr>
        <w:t xml:space="preserve"> purpose of </w:t>
      </w:r>
      <w:r w:rsidR="00BD4AA3" w:rsidRPr="00C31EE5">
        <w:rPr>
          <w:rFonts w:ascii="Arial" w:hAnsi="Arial" w:cs="Arial"/>
          <w:sz w:val="24"/>
          <w:szCs w:val="24"/>
        </w:rPr>
        <w:t>building healthy, confident individuals</w:t>
      </w:r>
      <w:r w:rsidR="009653FC" w:rsidRPr="00C31EE5">
        <w:rPr>
          <w:rFonts w:ascii="Arial" w:hAnsi="Arial" w:cs="Arial"/>
          <w:sz w:val="24"/>
          <w:szCs w:val="24"/>
        </w:rPr>
        <w:t xml:space="preserve">. </w:t>
      </w:r>
      <w:r w:rsidR="00297107" w:rsidRPr="00C31EE5">
        <w:rPr>
          <w:rFonts w:ascii="Arial" w:hAnsi="Arial" w:cs="Arial"/>
          <w:sz w:val="24"/>
          <w:szCs w:val="24"/>
        </w:rPr>
        <w:t>Is it important to promote skills of independence</w:t>
      </w:r>
      <w:r w:rsidR="00193D8E" w:rsidRPr="00C31EE5">
        <w:rPr>
          <w:rFonts w:ascii="Arial" w:hAnsi="Arial" w:cs="Arial"/>
          <w:sz w:val="24"/>
          <w:szCs w:val="24"/>
        </w:rPr>
        <w:t xml:space="preserve">. The impact of these decisions by teaching and support staff needs to be examined to </w:t>
      </w:r>
      <w:r w:rsidR="00A7458D" w:rsidRPr="00C31EE5">
        <w:rPr>
          <w:rFonts w:ascii="Arial" w:hAnsi="Arial" w:cs="Arial"/>
          <w:sz w:val="24"/>
          <w:szCs w:val="24"/>
        </w:rPr>
        <w:t>see if there is an impact on the ALN pupils levels of achievement.</w:t>
      </w:r>
      <w:r w:rsidR="007845E0" w:rsidRPr="00C31EE5">
        <w:rPr>
          <w:rFonts w:ascii="Arial" w:hAnsi="Arial" w:cs="Arial"/>
          <w:sz w:val="24"/>
          <w:szCs w:val="24"/>
        </w:rPr>
        <w:t xml:space="preserve"> These are all areas of investigation that can help inform pedagogical practice in the classroom. </w:t>
      </w:r>
    </w:p>
    <w:p w14:paraId="72A608A6" w14:textId="77777777" w:rsidR="00AE7FD5" w:rsidRPr="00C31EE5" w:rsidRDefault="00AE7FD5" w:rsidP="007C0BC4">
      <w:pPr>
        <w:spacing w:line="480" w:lineRule="auto"/>
        <w:jc w:val="both"/>
        <w:rPr>
          <w:rFonts w:ascii="Arial" w:hAnsi="Arial" w:cs="Arial"/>
          <w:sz w:val="24"/>
          <w:szCs w:val="24"/>
        </w:rPr>
      </w:pPr>
    </w:p>
    <w:p w14:paraId="664D7EC7" w14:textId="018C14B9" w:rsidR="007845E0" w:rsidRPr="00C31EE5" w:rsidRDefault="007845E0" w:rsidP="007C0BC4">
      <w:pPr>
        <w:spacing w:line="480" w:lineRule="auto"/>
        <w:jc w:val="both"/>
        <w:rPr>
          <w:rFonts w:ascii="Arial" w:hAnsi="Arial" w:cs="Arial"/>
          <w:sz w:val="24"/>
          <w:szCs w:val="24"/>
        </w:rPr>
      </w:pPr>
      <w:r w:rsidRPr="00C31EE5">
        <w:rPr>
          <w:rFonts w:ascii="Arial" w:hAnsi="Arial" w:cs="Arial"/>
          <w:sz w:val="24"/>
          <w:szCs w:val="24"/>
        </w:rPr>
        <w:t xml:space="preserve">Being able to assess extra support for ALN pupils and know how to effectively delegate that support is crucial </w:t>
      </w:r>
      <w:r w:rsidR="00797254" w:rsidRPr="00C31EE5">
        <w:rPr>
          <w:rFonts w:ascii="Arial" w:hAnsi="Arial" w:cs="Arial"/>
          <w:sz w:val="24"/>
          <w:szCs w:val="24"/>
        </w:rPr>
        <w:t>to</w:t>
      </w:r>
      <w:r w:rsidRPr="00C31EE5">
        <w:rPr>
          <w:rFonts w:ascii="Arial" w:hAnsi="Arial" w:cs="Arial"/>
          <w:sz w:val="24"/>
          <w:szCs w:val="24"/>
        </w:rPr>
        <w:t xml:space="preserve"> the </w:t>
      </w:r>
      <w:r w:rsidR="00797254" w:rsidRPr="00C31EE5">
        <w:rPr>
          <w:rFonts w:ascii="Arial" w:hAnsi="Arial" w:cs="Arial"/>
          <w:sz w:val="24"/>
          <w:szCs w:val="24"/>
        </w:rPr>
        <w:t>well-being</w:t>
      </w:r>
      <w:r w:rsidRPr="00C31EE5">
        <w:rPr>
          <w:rFonts w:ascii="Arial" w:hAnsi="Arial" w:cs="Arial"/>
          <w:sz w:val="24"/>
          <w:szCs w:val="24"/>
        </w:rPr>
        <w:t xml:space="preserve"> and </w:t>
      </w:r>
      <w:r w:rsidR="00BF6C73" w:rsidRPr="00C31EE5">
        <w:rPr>
          <w:rFonts w:ascii="Arial" w:hAnsi="Arial" w:cs="Arial"/>
          <w:sz w:val="24"/>
          <w:szCs w:val="24"/>
        </w:rPr>
        <w:t xml:space="preserve">development of the learner. Support within the classroom needs to be carefully and thoughtfully </w:t>
      </w:r>
      <w:r w:rsidR="00107AC8" w:rsidRPr="00C31EE5">
        <w:rPr>
          <w:rFonts w:ascii="Arial" w:hAnsi="Arial" w:cs="Arial"/>
          <w:sz w:val="24"/>
          <w:szCs w:val="24"/>
        </w:rPr>
        <w:t>utilised</w:t>
      </w:r>
      <w:r w:rsidR="00771DE6" w:rsidRPr="00C31EE5">
        <w:rPr>
          <w:rFonts w:ascii="Arial" w:hAnsi="Arial" w:cs="Arial"/>
          <w:sz w:val="24"/>
          <w:szCs w:val="24"/>
        </w:rPr>
        <w:t xml:space="preserve">. If the support is not carefully placed </w:t>
      </w:r>
      <w:r w:rsidR="00405FB4" w:rsidRPr="00C31EE5">
        <w:rPr>
          <w:rFonts w:ascii="Arial" w:hAnsi="Arial" w:cs="Arial"/>
          <w:sz w:val="24"/>
          <w:szCs w:val="24"/>
        </w:rPr>
        <w:t xml:space="preserve">there could be an </w:t>
      </w:r>
      <w:r w:rsidR="00771DE6" w:rsidRPr="00C31EE5">
        <w:rPr>
          <w:rFonts w:ascii="Arial" w:hAnsi="Arial" w:cs="Arial"/>
          <w:sz w:val="24"/>
          <w:szCs w:val="24"/>
        </w:rPr>
        <w:t xml:space="preserve">impact  on the </w:t>
      </w:r>
      <w:r w:rsidR="00797254" w:rsidRPr="00C31EE5">
        <w:rPr>
          <w:rFonts w:ascii="Arial" w:hAnsi="Arial" w:cs="Arial"/>
          <w:sz w:val="24"/>
          <w:szCs w:val="24"/>
        </w:rPr>
        <w:t>pupil's</w:t>
      </w:r>
      <w:r w:rsidR="00771DE6" w:rsidRPr="00C31EE5">
        <w:rPr>
          <w:rFonts w:ascii="Arial" w:hAnsi="Arial" w:cs="Arial"/>
          <w:sz w:val="24"/>
          <w:szCs w:val="24"/>
        </w:rPr>
        <w:t xml:space="preserve"> </w:t>
      </w:r>
      <w:r w:rsidR="00797254" w:rsidRPr="00C31EE5">
        <w:rPr>
          <w:rFonts w:ascii="Arial" w:hAnsi="Arial" w:cs="Arial"/>
          <w:sz w:val="24"/>
          <w:szCs w:val="24"/>
        </w:rPr>
        <w:t xml:space="preserve">health and well-being within </w:t>
      </w:r>
      <w:r w:rsidR="00797254" w:rsidRPr="00C31EE5">
        <w:rPr>
          <w:rFonts w:ascii="Arial" w:hAnsi="Arial" w:cs="Arial"/>
          <w:sz w:val="24"/>
          <w:szCs w:val="24"/>
        </w:rPr>
        <w:lastRenderedPageBreak/>
        <w:t>the class</w:t>
      </w:r>
      <w:r w:rsidR="00405FB4" w:rsidRPr="00C31EE5">
        <w:rPr>
          <w:rFonts w:ascii="Arial" w:hAnsi="Arial" w:cs="Arial"/>
          <w:sz w:val="24"/>
          <w:szCs w:val="24"/>
        </w:rPr>
        <w:t>.</w:t>
      </w:r>
      <w:r w:rsidR="00BF6AA2" w:rsidRPr="00C31EE5">
        <w:rPr>
          <w:rFonts w:ascii="Arial" w:hAnsi="Arial" w:cs="Arial"/>
          <w:sz w:val="24"/>
          <w:szCs w:val="24"/>
        </w:rPr>
        <w:t xml:space="preserve"> </w:t>
      </w:r>
      <w:r w:rsidR="009A4773" w:rsidRPr="00C31EE5">
        <w:rPr>
          <w:rFonts w:ascii="Arial" w:hAnsi="Arial" w:cs="Arial"/>
          <w:sz w:val="24"/>
          <w:szCs w:val="24"/>
        </w:rPr>
        <w:t xml:space="preserve">Further background on the immersive classroom and the critical incident would help create a deeper understanding and reflection upon it. </w:t>
      </w:r>
    </w:p>
    <w:p w14:paraId="38AB9CC8" w14:textId="2B2BBEFF" w:rsidR="00797254" w:rsidRPr="00C31EE5" w:rsidRDefault="00797254" w:rsidP="007C0BC4">
      <w:pPr>
        <w:spacing w:line="480" w:lineRule="auto"/>
        <w:jc w:val="both"/>
        <w:rPr>
          <w:rFonts w:ascii="Arial" w:hAnsi="Arial" w:cs="Arial"/>
          <w:b/>
          <w:bCs/>
          <w:sz w:val="24"/>
          <w:szCs w:val="24"/>
        </w:rPr>
      </w:pPr>
      <w:r w:rsidRPr="00C31EE5">
        <w:rPr>
          <w:rFonts w:ascii="Arial" w:hAnsi="Arial" w:cs="Arial"/>
          <w:b/>
          <w:bCs/>
          <w:sz w:val="24"/>
          <w:szCs w:val="24"/>
        </w:rPr>
        <w:t xml:space="preserve">Theoretical </w:t>
      </w:r>
      <w:r w:rsidR="00B028EB" w:rsidRPr="00C31EE5">
        <w:rPr>
          <w:rFonts w:ascii="Arial" w:hAnsi="Arial" w:cs="Arial"/>
          <w:b/>
          <w:bCs/>
          <w:sz w:val="24"/>
          <w:szCs w:val="24"/>
        </w:rPr>
        <w:t>underpinning</w:t>
      </w:r>
    </w:p>
    <w:p w14:paraId="6A009D49" w14:textId="41A4746C" w:rsidR="00B028EB" w:rsidRPr="00C31EE5" w:rsidRDefault="00B028EB" w:rsidP="007C0BC4">
      <w:pPr>
        <w:spacing w:line="480" w:lineRule="auto"/>
        <w:jc w:val="both"/>
        <w:rPr>
          <w:rFonts w:ascii="Arial" w:hAnsi="Arial" w:cs="Arial"/>
          <w:sz w:val="24"/>
          <w:szCs w:val="24"/>
        </w:rPr>
      </w:pPr>
      <w:r w:rsidRPr="00C31EE5">
        <w:rPr>
          <w:rFonts w:ascii="Arial" w:hAnsi="Arial" w:cs="Arial"/>
          <w:sz w:val="24"/>
          <w:szCs w:val="24"/>
        </w:rPr>
        <w:t xml:space="preserve">With all pedagogical strategies, it is important to critically assess the theoretical framework behind the approach. Practitioners need to make informed decisions on the approach used within the classroom by assessing the current literature on the feasibility of such methods. The critical incident examined in the previous section has underpinning in several theoretical areas. Each one shall be assessed and summarised to examine the impact </w:t>
      </w:r>
      <w:r w:rsidR="00E9354D" w:rsidRPr="00C31EE5">
        <w:rPr>
          <w:rFonts w:ascii="Arial" w:hAnsi="Arial" w:cs="Arial"/>
          <w:sz w:val="24"/>
          <w:szCs w:val="24"/>
        </w:rPr>
        <w:t>on pedagog</w:t>
      </w:r>
      <w:r w:rsidR="00D47B8C" w:rsidRPr="00C31EE5">
        <w:rPr>
          <w:rFonts w:ascii="Arial" w:hAnsi="Arial" w:cs="Arial"/>
          <w:sz w:val="24"/>
          <w:szCs w:val="24"/>
        </w:rPr>
        <w:t>ical approaches.</w:t>
      </w:r>
    </w:p>
    <w:p w14:paraId="4554DA96" w14:textId="77777777" w:rsidR="002C38CB" w:rsidRPr="00C31EE5" w:rsidRDefault="002C38CB" w:rsidP="007C0BC4">
      <w:pPr>
        <w:spacing w:line="480" w:lineRule="auto"/>
        <w:jc w:val="both"/>
        <w:rPr>
          <w:rFonts w:ascii="Arial" w:hAnsi="Arial" w:cs="Arial"/>
          <w:sz w:val="24"/>
          <w:szCs w:val="24"/>
        </w:rPr>
      </w:pPr>
    </w:p>
    <w:p w14:paraId="30AF7E44" w14:textId="229F9E57" w:rsidR="00AF3CB1" w:rsidRPr="00C31EE5" w:rsidRDefault="00897861" w:rsidP="007C0BC4">
      <w:pPr>
        <w:spacing w:line="480" w:lineRule="auto"/>
        <w:jc w:val="both"/>
        <w:rPr>
          <w:rFonts w:ascii="Arial" w:hAnsi="Arial" w:cs="Arial"/>
          <w:sz w:val="24"/>
          <w:szCs w:val="24"/>
        </w:rPr>
      </w:pPr>
      <w:r w:rsidRPr="00C31EE5">
        <w:rPr>
          <w:rFonts w:ascii="Arial" w:hAnsi="Arial" w:cs="Arial"/>
          <w:sz w:val="24"/>
          <w:szCs w:val="24"/>
        </w:rPr>
        <w:t xml:space="preserve">The constructivist approach was first </w:t>
      </w:r>
      <w:r w:rsidR="0099538E" w:rsidRPr="00C31EE5">
        <w:rPr>
          <w:rFonts w:ascii="Arial" w:hAnsi="Arial" w:cs="Arial"/>
          <w:sz w:val="24"/>
          <w:szCs w:val="24"/>
        </w:rPr>
        <w:t>developed by Piaget(</w:t>
      </w:r>
      <w:r w:rsidR="00827163" w:rsidRPr="00C31EE5">
        <w:rPr>
          <w:rFonts w:ascii="Arial" w:hAnsi="Arial" w:cs="Arial"/>
          <w:sz w:val="24"/>
          <w:szCs w:val="24"/>
        </w:rPr>
        <w:t>1929</w:t>
      </w:r>
      <w:r w:rsidR="0099538E" w:rsidRPr="00C31EE5">
        <w:rPr>
          <w:rFonts w:ascii="Arial" w:hAnsi="Arial" w:cs="Arial"/>
          <w:sz w:val="24"/>
          <w:szCs w:val="24"/>
        </w:rPr>
        <w:t xml:space="preserve">), he </w:t>
      </w:r>
      <w:r w:rsidR="006B52A6" w:rsidRPr="00C31EE5">
        <w:rPr>
          <w:rFonts w:ascii="Arial" w:hAnsi="Arial" w:cs="Arial"/>
          <w:sz w:val="24"/>
          <w:szCs w:val="24"/>
        </w:rPr>
        <w:t>believed</w:t>
      </w:r>
      <w:r w:rsidR="0099538E" w:rsidRPr="00C31EE5">
        <w:rPr>
          <w:rFonts w:ascii="Arial" w:hAnsi="Arial" w:cs="Arial"/>
          <w:sz w:val="24"/>
          <w:szCs w:val="24"/>
        </w:rPr>
        <w:t xml:space="preserve"> through the study of his own children that</w:t>
      </w:r>
      <w:r w:rsidR="006B52A6" w:rsidRPr="00C31EE5">
        <w:rPr>
          <w:rFonts w:ascii="Arial" w:hAnsi="Arial" w:cs="Arial"/>
          <w:sz w:val="24"/>
          <w:szCs w:val="24"/>
        </w:rPr>
        <w:t xml:space="preserve"> children learned through </w:t>
      </w:r>
      <w:r w:rsidR="006D17EE" w:rsidRPr="00C31EE5">
        <w:rPr>
          <w:rFonts w:ascii="Arial" w:hAnsi="Arial" w:cs="Arial"/>
          <w:sz w:val="24"/>
          <w:szCs w:val="24"/>
        </w:rPr>
        <w:t>age-related</w:t>
      </w:r>
      <w:r w:rsidR="006B52A6" w:rsidRPr="00C31EE5">
        <w:rPr>
          <w:rFonts w:ascii="Arial" w:hAnsi="Arial" w:cs="Arial"/>
          <w:sz w:val="24"/>
          <w:szCs w:val="24"/>
        </w:rPr>
        <w:t xml:space="preserve"> stages. In order for the child to learn they had to construct their own understanding</w:t>
      </w:r>
      <w:r w:rsidR="0087283E" w:rsidRPr="00C31EE5">
        <w:rPr>
          <w:rFonts w:ascii="Arial" w:hAnsi="Arial" w:cs="Arial"/>
          <w:sz w:val="24"/>
          <w:szCs w:val="24"/>
        </w:rPr>
        <w:t xml:space="preserve">. </w:t>
      </w:r>
      <w:r w:rsidR="006D17EE" w:rsidRPr="00C31EE5">
        <w:rPr>
          <w:rFonts w:ascii="Arial" w:hAnsi="Arial" w:cs="Arial"/>
          <w:sz w:val="24"/>
          <w:szCs w:val="24"/>
        </w:rPr>
        <w:t>This school of thought believes that the learner constructs his development through making meaning</w:t>
      </w:r>
      <w:r w:rsidR="00897F98" w:rsidRPr="00C31EE5">
        <w:rPr>
          <w:rFonts w:ascii="Arial" w:hAnsi="Arial" w:cs="Arial"/>
          <w:sz w:val="24"/>
          <w:szCs w:val="24"/>
        </w:rPr>
        <w:t xml:space="preserve"> and assimilating new information into </w:t>
      </w:r>
      <w:r w:rsidR="003D1142" w:rsidRPr="00C31EE5">
        <w:rPr>
          <w:rFonts w:ascii="Arial" w:hAnsi="Arial" w:cs="Arial"/>
          <w:sz w:val="24"/>
          <w:szCs w:val="24"/>
        </w:rPr>
        <w:t>existing schema</w:t>
      </w:r>
      <w:r w:rsidR="006D17EE" w:rsidRPr="00C31EE5">
        <w:rPr>
          <w:rFonts w:ascii="Arial" w:hAnsi="Arial" w:cs="Arial"/>
          <w:sz w:val="24"/>
          <w:szCs w:val="24"/>
        </w:rPr>
        <w:t xml:space="preserve">. The learning is a result of the children's exploration and interaction with their environment. </w:t>
      </w:r>
      <w:r w:rsidR="008C466C" w:rsidRPr="00C31EE5">
        <w:rPr>
          <w:rFonts w:ascii="Arial" w:hAnsi="Arial" w:cs="Arial"/>
          <w:sz w:val="24"/>
          <w:szCs w:val="24"/>
        </w:rPr>
        <w:t xml:space="preserve">Constructivists also believe that what the learner does is more important than what the teacher does. Within the classroom, this allows for the pupils to guide their approach to the learning intention. It also encourages the analysis of misconceptions and </w:t>
      </w:r>
      <w:r w:rsidR="003B79C2" w:rsidRPr="00C31EE5">
        <w:rPr>
          <w:rFonts w:ascii="Arial" w:hAnsi="Arial" w:cs="Arial"/>
          <w:sz w:val="24"/>
          <w:szCs w:val="24"/>
        </w:rPr>
        <w:t xml:space="preserve">the </w:t>
      </w:r>
      <w:r w:rsidR="008C466C" w:rsidRPr="00C31EE5">
        <w:rPr>
          <w:rFonts w:ascii="Arial" w:hAnsi="Arial" w:cs="Arial"/>
          <w:sz w:val="24"/>
          <w:szCs w:val="24"/>
        </w:rPr>
        <w:t xml:space="preserve">potential for group work and collaboration </w:t>
      </w:r>
      <w:r w:rsidR="00AB2CF2" w:rsidRPr="00C31EE5">
        <w:rPr>
          <w:rFonts w:ascii="Arial" w:hAnsi="Arial" w:cs="Arial"/>
          <w:sz w:val="24"/>
          <w:szCs w:val="24"/>
        </w:rPr>
        <w:t>Unlike Piaget, Vy</w:t>
      </w:r>
      <w:r w:rsidR="007D00CE" w:rsidRPr="00C31EE5">
        <w:rPr>
          <w:rFonts w:ascii="Arial" w:hAnsi="Arial" w:cs="Arial"/>
          <w:sz w:val="24"/>
          <w:szCs w:val="24"/>
        </w:rPr>
        <w:t xml:space="preserve">gotsky </w:t>
      </w:r>
      <w:r w:rsidR="00E12AC9" w:rsidRPr="00C31EE5">
        <w:rPr>
          <w:rFonts w:ascii="Arial" w:hAnsi="Arial" w:cs="Arial"/>
          <w:sz w:val="24"/>
          <w:szCs w:val="24"/>
        </w:rPr>
        <w:t xml:space="preserve">(1978) </w:t>
      </w:r>
      <w:r w:rsidR="007D00CE" w:rsidRPr="00C31EE5">
        <w:rPr>
          <w:rFonts w:ascii="Arial" w:hAnsi="Arial" w:cs="Arial"/>
          <w:sz w:val="24"/>
          <w:szCs w:val="24"/>
        </w:rPr>
        <w:t xml:space="preserve">believed that the teacher was </w:t>
      </w:r>
      <w:r w:rsidR="003B79C2" w:rsidRPr="00C31EE5">
        <w:rPr>
          <w:rFonts w:ascii="Arial" w:hAnsi="Arial" w:cs="Arial"/>
          <w:sz w:val="24"/>
          <w:szCs w:val="24"/>
        </w:rPr>
        <w:t>very</w:t>
      </w:r>
      <w:r w:rsidR="007D00CE" w:rsidRPr="00C31EE5">
        <w:rPr>
          <w:rFonts w:ascii="Arial" w:hAnsi="Arial" w:cs="Arial"/>
          <w:sz w:val="24"/>
          <w:szCs w:val="24"/>
        </w:rPr>
        <w:t xml:space="preserve"> important in developing their </w:t>
      </w:r>
      <w:r w:rsidR="003B79C2" w:rsidRPr="00C31EE5">
        <w:rPr>
          <w:rFonts w:ascii="Arial" w:hAnsi="Arial" w:cs="Arial"/>
          <w:sz w:val="24"/>
          <w:szCs w:val="24"/>
        </w:rPr>
        <w:t xml:space="preserve">learning. </w:t>
      </w:r>
      <w:r w:rsidR="0087283E" w:rsidRPr="00C31EE5">
        <w:rPr>
          <w:rFonts w:ascii="Arial" w:hAnsi="Arial" w:cs="Arial"/>
          <w:sz w:val="24"/>
          <w:szCs w:val="24"/>
        </w:rPr>
        <w:t>This was further developed</w:t>
      </w:r>
      <w:r w:rsidR="007E7EEB" w:rsidRPr="00C31EE5">
        <w:rPr>
          <w:rFonts w:ascii="Arial" w:hAnsi="Arial" w:cs="Arial"/>
          <w:sz w:val="24"/>
          <w:szCs w:val="24"/>
        </w:rPr>
        <w:t xml:space="preserve"> </w:t>
      </w:r>
      <w:r w:rsidR="00C40674" w:rsidRPr="00C31EE5">
        <w:rPr>
          <w:rFonts w:ascii="Arial" w:hAnsi="Arial" w:cs="Arial"/>
          <w:sz w:val="24"/>
          <w:szCs w:val="24"/>
        </w:rPr>
        <w:t xml:space="preserve">to </w:t>
      </w:r>
      <w:r w:rsidR="007E7EEB" w:rsidRPr="00C31EE5">
        <w:rPr>
          <w:rFonts w:ascii="Arial" w:hAnsi="Arial" w:cs="Arial"/>
          <w:sz w:val="24"/>
          <w:szCs w:val="24"/>
        </w:rPr>
        <w:t xml:space="preserve">include the </w:t>
      </w:r>
      <w:r w:rsidR="00C40674" w:rsidRPr="00C31EE5">
        <w:rPr>
          <w:rFonts w:ascii="Arial" w:hAnsi="Arial" w:cs="Arial"/>
          <w:sz w:val="24"/>
          <w:szCs w:val="24"/>
        </w:rPr>
        <w:t>enable</w:t>
      </w:r>
      <w:r w:rsidR="007E7EEB" w:rsidRPr="00C31EE5">
        <w:rPr>
          <w:rFonts w:ascii="Arial" w:hAnsi="Arial" w:cs="Arial"/>
          <w:sz w:val="24"/>
          <w:szCs w:val="24"/>
        </w:rPr>
        <w:t>ment of</w:t>
      </w:r>
      <w:r w:rsidR="00C40674" w:rsidRPr="00C31EE5">
        <w:rPr>
          <w:rFonts w:ascii="Arial" w:hAnsi="Arial" w:cs="Arial"/>
          <w:sz w:val="24"/>
          <w:szCs w:val="24"/>
        </w:rPr>
        <w:t xml:space="preserve"> the learner to use a More Knowledgeable Other (MKO) to support learning. </w:t>
      </w:r>
      <w:r w:rsidR="00822967" w:rsidRPr="00C31EE5">
        <w:rPr>
          <w:rFonts w:ascii="Arial" w:hAnsi="Arial" w:cs="Arial"/>
          <w:sz w:val="24"/>
          <w:szCs w:val="24"/>
        </w:rPr>
        <w:t xml:space="preserve">Scaffolding occurs when an MKO works alongside the child to support and aid learning. </w:t>
      </w:r>
      <w:r w:rsidR="007E310B" w:rsidRPr="00C31EE5">
        <w:rPr>
          <w:rFonts w:ascii="Arial" w:hAnsi="Arial" w:cs="Arial"/>
          <w:sz w:val="24"/>
          <w:szCs w:val="24"/>
        </w:rPr>
        <w:t>Scaffolding (</w:t>
      </w:r>
      <w:r w:rsidR="008C466C" w:rsidRPr="00C31EE5">
        <w:rPr>
          <w:rFonts w:ascii="Arial" w:hAnsi="Arial" w:cs="Arial"/>
          <w:color w:val="FF0000"/>
          <w:sz w:val="24"/>
          <w:szCs w:val="24"/>
        </w:rPr>
        <w:t xml:space="preserve"> </w:t>
      </w:r>
      <w:bookmarkStart w:id="1" w:name="_Hlk149411440"/>
      <w:r w:rsidR="007E310B" w:rsidRPr="00C31EE5">
        <w:rPr>
          <w:rFonts w:ascii="Arial" w:hAnsi="Arial" w:cs="Arial"/>
          <w:sz w:val="24"/>
          <w:szCs w:val="24"/>
        </w:rPr>
        <w:t>Wood, Bruner, Ross, 1976</w:t>
      </w:r>
      <w:bookmarkEnd w:id="1"/>
      <w:r w:rsidR="007E310B" w:rsidRPr="00C31EE5">
        <w:rPr>
          <w:rFonts w:ascii="Arial" w:hAnsi="Arial" w:cs="Arial"/>
          <w:sz w:val="24"/>
          <w:szCs w:val="24"/>
        </w:rPr>
        <w:t xml:space="preserve">) is a term used for the support of </w:t>
      </w:r>
      <w:r w:rsidR="007E310B" w:rsidRPr="00C31EE5">
        <w:rPr>
          <w:rFonts w:ascii="Arial" w:hAnsi="Arial" w:cs="Arial"/>
          <w:sz w:val="24"/>
          <w:szCs w:val="24"/>
        </w:rPr>
        <w:lastRenderedPageBreak/>
        <w:t xml:space="preserve">a teacher being used to increase a </w:t>
      </w:r>
      <w:r w:rsidR="0095711E" w:rsidRPr="00C31EE5">
        <w:rPr>
          <w:rFonts w:ascii="Arial" w:hAnsi="Arial" w:cs="Arial"/>
          <w:sz w:val="24"/>
          <w:szCs w:val="24"/>
        </w:rPr>
        <w:t xml:space="preserve">pupils level of learning and education. </w:t>
      </w:r>
      <w:r w:rsidR="00B40ACC" w:rsidRPr="00C31EE5">
        <w:rPr>
          <w:rFonts w:ascii="Arial" w:hAnsi="Arial" w:cs="Arial"/>
          <w:sz w:val="24"/>
          <w:szCs w:val="24"/>
        </w:rPr>
        <w:t xml:space="preserve">Scaffolding is specific </w:t>
      </w:r>
      <w:r w:rsidR="00F3170B" w:rsidRPr="00C31EE5">
        <w:rPr>
          <w:rFonts w:ascii="Arial" w:hAnsi="Arial" w:cs="Arial"/>
          <w:sz w:val="24"/>
          <w:szCs w:val="24"/>
        </w:rPr>
        <w:t xml:space="preserve">in the moment </w:t>
      </w:r>
      <w:r w:rsidR="00B40ACC" w:rsidRPr="00C31EE5">
        <w:rPr>
          <w:rFonts w:ascii="Arial" w:hAnsi="Arial" w:cs="Arial"/>
          <w:sz w:val="24"/>
          <w:szCs w:val="24"/>
        </w:rPr>
        <w:t>support t</w:t>
      </w:r>
      <w:r w:rsidR="00F3170B" w:rsidRPr="00C31EE5">
        <w:rPr>
          <w:rFonts w:ascii="Arial" w:hAnsi="Arial" w:cs="Arial"/>
          <w:sz w:val="24"/>
          <w:szCs w:val="24"/>
        </w:rPr>
        <w:t xml:space="preserve">o ensure students get the </w:t>
      </w:r>
      <w:r w:rsidR="006F4372" w:rsidRPr="00C31EE5">
        <w:rPr>
          <w:rFonts w:ascii="Arial" w:hAnsi="Arial" w:cs="Arial"/>
          <w:sz w:val="24"/>
          <w:szCs w:val="24"/>
        </w:rPr>
        <w:t>guidance they need to work at a higher level of activity</w:t>
      </w:r>
      <w:r w:rsidR="00B40ACC" w:rsidRPr="00C31EE5">
        <w:rPr>
          <w:rFonts w:ascii="Arial" w:hAnsi="Arial" w:cs="Arial"/>
          <w:sz w:val="24"/>
          <w:szCs w:val="24"/>
        </w:rPr>
        <w:t>. (</w:t>
      </w:r>
      <w:proofErr w:type="spellStart"/>
      <w:r w:rsidR="00F061B1" w:rsidRPr="00C31EE5">
        <w:rPr>
          <w:rFonts w:ascii="Arial" w:hAnsi="Arial" w:cs="Arial"/>
          <w:sz w:val="24"/>
          <w:szCs w:val="24"/>
        </w:rPr>
        <w:t>Gonulal</w:t>
      </w:r>
      <w:proofErr w:type="spellEnd"/>
      <w:r w:rsidR="00F061B1" w:rsidRPr="00C31EE5">
        <w:rPr>
          <w:rFonts w:ascii="Arial" w:hAnsi="Arial" w:cs="Arial"/>
          <w:sz w:val="24"/>
          <w:szCs w:val="24"/>
        </w:rPr>
        <w:t xml:space="preserve"> and Loewen, </w:t>
      </w:r>
      <w:r w:rsidR="008F2BDF" w:rsidRPr="00C31EE5">
        <w:rPr>
          <w:rFonts w:ascii="Arial" w:hAnsi="Arial" w:cs="Arial"/>
          <w:sz w:val="24"/>
          <w:szCs w:val="24"/>
        </w:rPr>
        <w:t>2018)</w:t>
      </w:r>
      <w:r w:rsidR="007634B4" w:rsidRPr="00C31EE5">
        <w:rPr>
          <w:rFonts w:ascii="Arial" w:hAnsi="Arial" w:cs="Arial"/>
          <w:sz w:val="24"/>
          <w:szCs w:val="24"/>
        </w:rPr>
        <w:t>.</w:t>
      </w:r>
      <w:r w:rsidR="006F4372" w:rsidRPr="00C31EE5">
        <w:rPr>
          <w:rFonts w:ascii="Arial" w:hAnsi="Arial" w:cs="Arial"/>
          <w:sz w:val="24"/>
          <w:szCs w:val="24"/>
        </w:rPr>
        <w:t xml:space="preserve"> Alongside </w:t>
      </w:r>
      <w:r w:rsidR="00DC7BC1" w:rsidRPr="00C31EE5">
        <w:rPr>
          <w:rFonts w:ascii="Arial" w:hAnsi="Arial" w:cs="Arial"/>
          <w:sz w:val="24"/>
          <w:szCs w:val="24"/>
        </w:rPr>
        <w:t xml:space="preserve">scaffolding the zone of proximal development(ZPD) is examined. The </w:t>
      </w:r>
      <w:r w:rsidR="00D503B5" w:rsidRPr="00C31EE5">
        <w:rPr>
          <w:rFonts w:ascii="Arial" w:hAnsi="Arial" w:cs="Arial"/>
          <w:sz w:val="24"/>
          <w:szCs w:val="24"/>
        </w:rPr>
        <w:t>Z</w:t>
      </w:r>
      <w:r w:rsidR="00AF3CB1" w:rsidRPr="00C31EE5">
        <w:rPr>
          <w:rFonts w:ascii="Arial" w:hAnsi="Arial" w:cs="Arial"/>
          <w:sz w:val="24"/>
          <w:szCs w:val="24"/>
        </w:rPr>
        <w:t>PD represents “the distance between the actual development level as determined by independent problem solving and the level of potential development as determined through problem solving under adult guidance or in collaboration with more capable peers” (Vygotsky, 1978, p. 86).</w:t>
      </w:r>
      <w:r w:rsidR="00D503B5" w:rsidRPr="00C31EE5">
        <w:rPr>
          <w:rFonts w:ascii="Arial" w:hAnsi="Arial" w:cs="Arial"/>
          <w:sz w:val="24"/>
          <w:szCs w:val="24"/>
        </w:rPr>
        <w:t xml:space="preserve"> Both the ZPD and scaffolding are supports put in place to help the pupil achieve a higher level. </w:t>
      </w:r>
      <w:r w:rsidR="00D2303C" w:rsidRPr="00C31EE5">
        <w:rPr>
          <w:rFonts w:ascii="Arial" w:hAnsi="Arial" w:cs="Arial"/>
          <w:sz w:val="24"/>
          <w:szCs w:val="24"/>
        </w:rPr>
        <w:t xml:space="preserve">They require an MKO to be in place to give that pupil the support they need when needed. </w:t>
      </w:r>
      <w:r w:rsidR="00B37E29" w:rsidRPr="00C31EE5">
        <w:rPr>
          <w:rFonts w:ascii="Arial" w:hAnsi="Arial" w:cs="Arial"/>
          <w:sz w:val="24"/>
          <w:szCs w:val="24"/>
        </w:rPr>
        <w:t xml:space="preserve">This support can be given by another pupil, teacher or teaching assistant. </w:t>
      </w:r>
    </w:p>
    <w:p w14:paraId="721A63FA" w14:textId="77777777" w:rsidR="002C38CB" w:rsidRPr="00C31EE5" w:rsidRDefault="002C38CB" w:rsidP="007C0BC4">
      <w:pPr>
        <w:spacing w:line="480" w:lineRule="auto"/>
        <w:jc w:val="both"/>
        <w:rPr>
          <w:rFonts w:ascii="Arial" w:hAnsi="Arial" w:cs="Arial"/>
          <w:sz w:val="24"/>
          <w:szCs w:val="24"/>
        </w:rPr>
      </w:pPr>
    </w:p>
    <w:p w14:paraId="767F8686" w14:textId="0C0AC2C4" w:rsidR="00F842A5" w:rsidRPr="00C31EE5" w:rsidRDefault="00B37E29" w:rsidP="007C0BC4">
      <w:pPr>
        <w:spacing w:line="480" w:lineRule="auto"/>
        <w:jc w:val="both"/>
        <w:rPr>
          <w:rFonts w:ascii="Arial" w:hAnsi="Arial" w:cs="Arial"/>
          <w:sz w:val="24"/>
          <w:szCs w:val="24"/>
        </w:rPr>
      </w:pPr>
      <w:r w:rsidRPr="00C31EE5">
        <w:rPr>
          <w:rFonts w:ascii="Arial" w:hAnsi="Arial" w:cs="Arial"/>
          <w:sz w:val="24"/>
          <w:szCs w:val="24"/>
        </w:rPr>
        <w:t xml:space="preserve">With support from an external person </w:t>
      </w:r>
      <w:r w:rsidR="00116620" w:rsidRPr="00C31EE5">
        <w:rPr>
          <w:rFonts w:ascii="Arial" w:hAnsi="Arial" w:cs="Arial"/>
          <w:sz w:val="24"/>
          <w:szCs w:val="24"/>
        </w:rPr>
        <w:t>given within the classroom there may be issues with attachment and dependency on that person. The pupil may come to rely on their help and become less confident in their own ability to complete tasks. Bowlby</w:t>
      </w:r>
      <w:r w:rsidR="00773678" w:rsidRPr="00C31EE5">
        <w:rPr>
          <w:rFonts w:ascii="Arial" w:hAnsi="Arial" w:cs="Arial"/>
          <w:sz w:val="24"/>
          <w:szCs w:val="24"/>
        </w:rPr>
        <w:t>(</w:t>
      </w:r>
      <w:r w:rsidR="00614B87" w:rsidRPr="00C31EE5">
        <w:rPr>
          <w:rFonts w:ascii="Arial" w:hAnsi="Arial" w:cs="Arial"/>
          <w:sz w:val="24"/>
          <w:szCs w:val="24"/>
        </w:rPr>
        <w:t>1979</w:t>
      </w:r>
      <w:r w:rsidR="00773678" w:rsidRPr="00C31EE5">
        <w:rPr>
          <w:rFonts w:ascii="Arial" w:hAnsi="Arial" w:cs="Arial"/>
          <w:sz w:val="24"/>
          <w:szCs w:val="24"/>
        </w:rPr>
        <w:t xml:space="preserve">) theory of attachment </w:t>
      </w:r>
      <w:r w:rsidR="007448D1" w:rsidRPr="00C31EE5">
        <w:rPr>
          <w:rFonts w:ascii="Arial" w:hAnsi="Arial" w:cs="Arial"/>
          <w:sz w:val="24"/>
          <w:szCs w:val="24"/>
        </w:rPr>
        <w:t>highlights the</w:t>
      </w:r>
      <w:r w:rsidR="00FD3C92" w:rsidRPr="00C31EE5">
        <w:rPr>
          <w:rFonts w:ascii="Arial" w:hAnsi="Arial" w:cs="Arial"/>
          <w:sz w:val="24"/>
          <w:szCs w:val="24"/>
        </w:rPr>
        <w:t xml:space="preserve"> impact on the pupil within the classroom environment. Bowlby </w:t>
      </w:r>
      <w:r w:rsidR="00BC5D78" w:rsidRPr="00C31EE5">
        <w:rPr>
          <w:rFonts w:ascii="Arial" w:hAnsi="Arial" w:cs="Arial"/>
          <w:sz w:val="24"/>
          <w:szCs w:val="24"/>
        </w:rPr>
        <w:t xml:space="preserve">defined attachment as a bond between child and primary care giver. </w:t>
      </w:r>
      <w:r w:rsidR="007448D1" w:rsidRPr="00C31EE5">
        <w:rPr>
          <w:rFonts w:ascii="Arial" w:hAnsi="Arial" w:cs="Arial"/>
          <w:sz w:val="24"/>
          <w:szCs w:val="24"/>
        </w:rPr>
        <w:t xml:space="preserve">There are four forms of attachment, secure, avoidant, </w:t>
      </w:r>
      <w:r w:rsidR="00946389" w:rsidRPr="00C31EE5">
        <w:rPr>
          <w:rFonts w:ascii="Arial" w:hAnsi="Arial" w:cs="Arial"/>
          <w:sz w:val="24"/>
          <w:szCs w:val="24"/>
        </w:rPr>
        <w:t xml:space="preserve">ambivalent and disorganised. </w:t>
      </w:r>
      <w:r w:rsidR="00F42E3B" w:rsidRPr="00C31EE5">
        <w:rPr>
          <w:rFonts w:ascii="Arial" w:hAnsi="Arial" w:cs="Arial"/>
          <w:sz w:val="24"/>
          <w:szCs w:val="24"/>
        </w:rPr>
        <w:t xml:space="preserve">The type of attachment the child has can impact upon their ability to </w:t>
      </w:r>
      <w:r w:rsidR="003B0BA4" w:rsidRPr="00C31EE5">
        <w:rPr>
          <w:rFonts w:ascii="Arial" w:hAnsi="Arial" w:cs="Arial"/>
          <w:sz w:val="24"/>
          <w:szCs w:val="24"/>
        </w:rPr>
        <w:t xml:space="preserve">form secure attachments in </w:t>
      </w:r>
      <w:r w:rsidR="00FE1236" w:rsidRPr="00C31EE5">
        <w:rPr>
          <w:rFonts w:ascii="Arial" w:hAnsi="Arial" w:cs="Arial"/>
          <w:sz w:val="24"/>
          <w:szCs w:val="24"/>
        </w:rPr>
        <w:t xml:space="preserve">later life (Ainsworth, </w:t>
      </w:r>
      <w:r w:rsidR="00031DDB" w:rsidRPr="00C31EE5">
        <w:rPr>
          <w:rFonts w:ascii="Arial" w:hAnsi="Arial" w:cs="Arial"/>
          <w:sz w:val="24"/>
          <w:szCs w:val="24"/>
        </w:rPr>
        <w:t>1989). This can be seen within the classroom by the</w:t>
      </w:r>
      <w:r w:rsidR="004E473F" w:rsidRPr="00C31EE5">
        <w:rPr>
          <w:rFonts w:ascii="Arial" w:hAnsi="Arial" w:cs="Arial"/>
          <w:sz w:val="24"/>
          <w:szCs w:val="24"/>
        </w:rPr>
        <w:t xml:space="preserve"> social and emotional interactions the child has. </w:t>
      </w:r>
      <w:r w:rsidR="00946389" w:rsidRPr="00C31EE5">
        <w:rPr>
          <w:rFonts w:ascii="Arial" w:hAnsi="Arial" w:cs="Arial"/>
          <w:sz w:val="24"/>
          <w:szCs w:val="24"/>
        </w:rPr>
        <w:t>A child with a</w:t>
      </w:r>
      <w:r w:rsidR="00CA0E4C" w:rsidRPr="00C31EE5">
        <w:rPr>
          <w:rFonts w:ascii="Arial" w:hAnsi="Arial" w:cs="Arial"/>
          <w:sz w:val="24"/>
          <w:szCs w:val="24"/>
        </w:rPr>
        <w:t xml:space="preserve">n avoidant attachment may be reluctant </w:t>
      </w:r>
      <w:r w:rsidR="005256AB" w:rsidRPr="00C31EE5">
        <w:rPr>
          <w:rFonts w:ascii="Arial" w:hAnsi="Arial" w:cs="Arial"/>
          <w:sz w:val="24"/>
          <w:szCs w:val="24"/>
        </w:rPr>
        <w:t>to seek</w:t>
      </w:r>
      <w:r w:rsidR="00CA0E4C" w:rsidRPr="00C31EE5">
        <w:rPr>
          <w:rFonts w:ascii="Arial" w:hAnsi="Arial" w:cs="Arial"/>
          <w:sz w:val="24"/>
          <w:szCs w:val="24"/>
        </w:rPr>
        <w:t xml:space="preserve"> out any help from another. </w:t>
      </w:r>
      <w:r w:rsidR="004E473F" w:rsidRPr="00C31EE5">
        <w:rPr>
          <w:rFonts w:ascii="Arial" w:hAnsi="Arial" w:cs="Arial"/>
          <w:sz w:val="24"/>
          <w:szCs w:val="24"/>
        </w:rPr>
        <w:t xml:space="preserve">Teachers </w:t>
      </w:r>
      <w:r w:rsidR="004D4A84" w:rsidRPr="00C31EE5">
        <w:rPr>
          <w:rFonts w:ascii="Arial" w:hAnsi="Arial" w:cs="Arial"/>
          <w:sz w:val="24"/>
          <w:szCs w:val="24"/>
        </w:rPr>
        <w:t xml:space="preserve">and teaching assistants </w:t>
      </w:r>
      <w:r w:rsidR="004E473F" w:rsidRPr="00C31EE5">
        <w:rPr>
          <w:rFonts w:ascii="Arial" w:hAnsi="Arial" w:cs="Arial"/>
          <w:sz w:val="24"/>
          <w:szCs w:val="24"/>
        </w:rPr>
        <w:t xml:space="preserve">need to be cautious in their approach as they do not want to reinforce </w:t>
      </w:r>
      <w:r w:rsidR="002B7A6A" w:rsidRPr="00C31EE5">
        <w:rPr>
          <w:rFonts w:ascii="Arial" w:hAnsi="Arial" w:cs="Arial"/>
          <w:sz w:val="24"/>
          <w:szCs w:val="24"/>
        </w:rPr>
        <w:t xml:space="preserve">any negative </w:t>
      </w:r>
      <w:r w:rsidR="00676364" w:rsidRPr="00C31EE5">
        <w:rPr>
          <w:rFonts w:ascii="Arial" w:hAnsi="Arial" w:cs="Arial"/>
          <w:sz w:val="24"/>
          <w:szCs w:val="24"/>
        </w:rPr>
        <w:t>views of relationships but create positive, supportive ones</w:t>
      </w:r>
      <w:r w:rsidR="00CC44C3" w:rsidRPr="00C31EE5">
        <w:rPr>
          <w:rFonts w:ascii="Arial" w:hAnsi="Arial" w:cs="Arial"/>
          <w:sz w:val="24"/>
          <w:szCs w:val="24"/>
        </w:rPr>
        <w:t xml:space="preserve">. This helps the child to have dependable adult support in their learning. </w:t>
      </w:r>
    </w:p>
    <w:p w14:paraId="666EC9DC" w14:textId="77777777" w:rsidR="002C38CB" w:rsidRPr="00C31EE5" w:rsidRDefault="002C38CB" w:rsidP="007C0BC4">
      <w:pPr>
        <w:spacing w:line="480" w:lineRule="auto"/>
        <w:jc w:val="both"/>
        <w:rPr>
          <w:rFonts w:ascii="Arial" w:hAnsi="Arial" w:cs="Arial"/>
          <w:sz w:val="24"/>
          <w:szCs w:val="24"/>
        </w:rPr>
      </w:pPr>
    </w:p>
    <w:p w14:paraId="4A61380B" w14:textId="519BF3FA" w:rsidR="00F842A5" w:rsidRPr="00C31EE5" w:rsidRDefault="00454953" w:rsidP="007C0BC4">
      <w:pPr>
        <w:spacing w:line="480" w:lineRule="auto"/>
        <w:jc w:val="both"/>
        <w:rPr>
          <w:rFonts w:ascii="Arial" w:hAnsi="Arial" w:cs="Arial"/>
          <w:sz w:val="24"/>
          <w:szCs w:val="24"/>
        </w:rPr>
      </w:pPr>
      <w:r w:rsidRPr="00C31EE5">
        <w:rPr>
          <w:rFonts w:ascii="Arial" w:hAnsi="Arial" w:cs="Arial"/>
          <w:sz w:val="24"/>
          <w:szCs w:val="24"/>
        </w:rPr>
        <w:t>The humanistic approach looks at the learner as an individual whose feelings and learning go hand in hand. Maslow’s Hierarchy of needs</w:t>
      </w:r>
      <w:r w:rsidR="00773C10" w:rsidRPr="00C31EE5">
        <w:rPr>
          <w:rFonts w:ascii="Arial" w:hAnsi="Arial" w:cs="Arial"/>
          <w:sz w:val="24"/>
          <w:szCs w:val="24"/>
        </w:rPr>
        <w:t>(</w:t>
      </w:r>
      <w:r w:rsidR="00614B87" w:rsidRPr="00C31EE5">
        <w:rPr>
          <w:rFonts w:ascii="Arial" w:hAnsi="Arial" w:cs="Arial"/>
          <w:sz w:val="24"/>
          <w:szCs w:val="24"/>
        </w:rPr>
        <w:t>1987</w:t>
      </w:r>
      <w:r w:rsidR="00773C10" w:rsidRPr="00C31EE5">
        <w:rPr>
          <w:rFonts w:ascii="Arial" w:hAnsi="Arial" w:cs="Arial"/>
          <w:sz w:val="24"/>
          <w:szCs w:val="24"/>
        </w:rPr>
        <w:t>)</w:t>
      </w:r>
      <w:r w:rsidRPr="00C31EE5">
        <w:rPr>
          <w:rFonts w:ascii="Arial" w:hAnsi="Arial" w:cs="Arial"/>
          <w:sz w:val="24"/>
          <w:szCs w:val="24"/>
        </w:rPr>
        <w:t xml:space="preserve"> </w:t>
      </w:r>
      <w:r w:rsidR="006058BA" w:rsidRPr="00C31EE5">
        <w:rPr>
          <w:rFonts w:ascii="Arial" w:hAnsi="Arial" w:cs="Arial"/>
          <w:sz w:val="24"/>
          <w:szCs w:val="24"/>
        </w:rPr>
        <w:t xml:space="preserve">places physiological needs such as shelter, food and </w:t>
      </w:r>
      <w:r w:rsidR="0058428C" w:rsidRPr="00C31EE5">
        <w:rPr>
          <w:rFonts w:ascii="Arial" w:hAnsi="Arial" w:cs="Arial"/>
          <w:sz w:val="24"/>
          <w:szCs w:val="24"/>
        </w:rPr>
        <w:t xml:space="preserve">warmth above those of </w:t>
      </w:r>
      <w:r w:rsidR="00BF37D4" w:rsidRPr="00C31EE5">
        <w:rPr>
          <w:rFonts w:ascii="Arial" w:hAnsi="Arial" w:cs="Arial"/>
          <w:sz w:val="24"/>
          <w:szCs w:val="24"/>
        </w:rPr>
        <w:t>self-esteem</w:t>
      </w:r>
      <w:r w:rsidR="0058428C" w:rsidRPr="00C31EE5">
        <w:rPr>
          <w:rFonts w:ascii="Arial" w:hAnsi="Arial" w:cs="Arial"/>
          <w:sz w:val="24"/>
          <w:szCs w:val="24"/>
        </w:rPr>
        <w:t xml:space="preserve"> and achievement</w:t>
      </w:r>
      <w:r w:rsidR="00BF37D4" w:rsidRPr="00C31EE5">
        <w:rPr>
          <w:rFonts w:ascii="Arial" w:hAnsi="Arial" w:cs="Arial"/>
          <w:sz w:val="24"/>
          <w:szCs w:val="24"/>
        </w:rPr>
        <w:t xml:space="preserve">, without the physiological needs met the learner will not be in a position to learn. </w:t>
      </w:r>
      <w:r w:rsidR="007D5ACC" w:rsidRPr="00C31EE5">
        <w:rPr>
          <w:rFonts w:ascii="Arial" w:hAnsi="Arial" w:cs="Arial"/>
          <w:sz w:val="24"/>
          <w:szCs w:val="24"/>
        </w:rPr>
        <w:t>Within education</w:t>
      </w:r>
      <w:r w:rsidR="00773C10" w:rsidRPr="00C31EE5">
        <w:rPr>
          <w:rFonts w:ascii="Arial" w:hAnsi="Arial" w:cs="Arial"/>
          <w:sz w:val="24"/>
          <w:szCs w:val="24"/>
        </w:rPr>
        <w:t>,</w:t>
      </w:r>
      <w:r w:rsidR="007D5ACC" w:rsidRPr="00C31EE5">
        <w:rPr>
          <w:rFonts w:ascii="Arial" w:hAnsi="Arial" w:cs="Arial"/>
          <w:sz w:val="24"/>
          <w:szCs w:val="24"/>
        </w:rPr>
        <w:t xml:space="preserve"> the humanistic approach </w:t>
      </w:r>
      <w:r w:rsidR="00762B88" w:rsidRPr="00C31EE5">
        <w:rPr>
          <w:rFonts w:ascii="Arial" w:hAnsi="Arial" w:cs="Arial"/>
          <w:sz w:val="24"/>
          <w:szCs w:val="24"/>
        </w:rPr>
        <w:t xml:space="preserve">looks at the child as a whole. </w:t>
      </w:r>
      <w:r w:rsidR="00F61564" w:rsidRPr="00C31EE5">
        <w:rPr>
          <w:rFonts w:ascii="Arial" w:hAnsi="Arial" w:cs="Arial"/>
          <w:sz w:val="24"/>
          <w:szCs w:val="24"/>
        </w:rPr>
        <w:t xml:space="preserve">It recognises the uniqueness of the </w:t>
      </w:r>
      <w:r w:rsidR="00773C10" w:rsidRPr="00C31EE5">
        <w:rPr>
          <w:rFonts w:ascii="Arial" w:hAnsi="Arial" w:cs="Arial"/>
          <w:sz w:val="24"/>
          <w:szCs w:val="24"/>
        </w:rPr>
        <w:t>individual's</w:t>
      </w:r>
      <w:r w:rsidR="00F61564" w:rsidRPr="00C31EE5">
        <w:rPr>
          <w:rFonts w:ascii="Arial" w:hAnsi="Arial" w:cs="Arial"/>
          <w:sz w:val="24"/>
          <w:szCs w:val="24"/>
        </w:rPr>
        <w:t xml:space="preserve"> experiences, perceptions</w:t>
      </w:r>
      <w:r w:rsidR="00773C10" w:rsidRPr="00C31EE5">
        <w:rPr>
          <w:rFonts w:ascii="Arial" w:hAnsi="Arial" w:cs="Arial"/>
          <w:sz w:val="24"/>
          <w:szCs w:val="24"/>
        </w:rPr>
        <w:t>,</w:t>
      </w:r>
      <w:r w:rsidR="00F61564" w:rsidRPr="00C31EE5">
        <w:rPr>
          <w:rFonts w:ascii="Arial" w:hAnsi="Arial" w:cs="Arial"/>
          <w:sz w:val="24"/>
          <w:szCs w:val="24"/>
        </w:rPr>
        <w:t xml:space="preserve"> and approaches to learning. </w:t>
      </w:r>
      <w:r w:rsidR="00781940" w:rsidRPr="00C31EE5">
        <w:rPr>
          <w:rFonts w:ascii="Arial" w:hAnsi="Arial" w:cs="Arial"/>
          <w:sz w:val="24"/>
          <w:szCs w:val="24"/>
        </w:rPr>
        <w:t xml:space="preserve">The teacher looks at self-esteem and emotional </w:t>
      </w:r>
      <w:r w:rsidR="00773C10" w:rsidRPr="00C31EE5">
        <w:rPr>
          <w:rFonts w:ascii="Arial" w:hAnsi="Arial" w:cs="Arial"/>
          <w:sz w:val="24"/>
          <w:szCs w:val="24"/>
        </w:rPr>
        <w:t>well-being</w:t>
      </w:r>
      <w:r w:rsidR="00781940" w:rsidRPr="00C31EE5">
        <w:rPr>
          <w:rFonts w:ascii="Arial" w:hAnsi="Arial" w:cs="Arial"/>
          <w:sz w:val="24"/>
          <w:szCs w:val="24"/>
        </w:rPr>
        <w:t xml:space="preserve"> as well as achievement. </w:t>
      </w:r>
      <w:r w:rsidR="008576CB" w:rsidRPr="00C31EE5">
        <w:rPr>
          <w:rFonts w:ascii="Arial" w:hAnsi="Arial" w:cs="Arial"/>
          <w:sz w:val="24"/>
          <w:szCs w:val="24"/>
        </w:rPr>
        <w:t>They also provide opportunities for group work. Group work is a fundamental pedago</w:t>
      </w:r>
      <w:r w:rsidR="00773C10" w:rsidRPr="00C31EE5">
        <w:rPr>
          <w:rFonts w:ascii="Arial" w:hAnsi="Arial" w:cs="Arial"/>
          <w:sz w:val="24"/>
          <w:szCs w:val="24"/>
        </w:rPr>
        <w:t xml:space="preserve">gical approach within classrooms and teaching today. </w:t>
      </w:r>
    </w:p>
    <w:p w14:paraId="785DAFAE" w14:textId="77777777" w:rsidR="002C38CB" w:rsidRPr="00C31EE5" w:rsidRDefault="002C38CB" w:rsidP="007C0BC4">
      <w:pPr>
        <w:spacing w:line="480" w:lineRule="auto"/>
        <w:jc w:val="both"/>
        <w:rPr>
          <w:rFonts w:ascii="Arial" w:hAnsi="Arial" w:cs="Arial"/>
          <w:b/>
          <w:bCs/>
          <w:sz w:val="24"/>
          <w:szCs w:val="24"/>
        </w:rPr>
      </w:pPr>
    </w:p>
    <w:p w14:paraId="240A4284" w14:textId="77777777" w:rsidR="00F05F85" w:rsidRPr="00C31EE5" w:rsidRDefault="00F05F85" w:rsidP="007C0BC4">
      <w:pPr>
        <w:spacing w:line="480" w:lineRule="auto"/>
        <w:jc w:val="both"/>
        <w:rPr>
          <w:rFonts w:ascii="Arial" w:hAnsi="Arial" w:cs="Arial"/>
          <w:b/>
          <w:bCs/>
          <w:sz w:val="24"/>
          <w:szCs w:val="24"/>
        </w:rPr>
      </w:pPr>
      <w:r w:rsidRPr="00C31EE5">
        <w:rPr>
          <w:rFonts w:ascii="Arial" w:hAnsi="Arial" w:cs="Arial"/>
          <w:b/>
          <w:bCs/>
          <w:sz w:val="24"/>
          <w:szCs w:val="24"/>
        </w:rPr>
        <w:t>Theory in relation to critical incident observed</w:t>
      </w:r>
    </w:p>
    <w:p w14:paraId="4E0B1DED" w14:textId="3D298DFD" w:rsidR="00720341" w:rsidRPr="00C31EE5" w:rsidRDefault="004A540B" w:rsidP="007C0BC4">
      <w:pPr>
        <w:spacing w:line="480" w:lineRule="auto"/>
        <w:jc w:val="both"/>
        <w:rPr>
          <w:rFonts w:ascii="Arial" w:hAnsi="Arial" w:cs="Arial"/>
          <w:sz w:val="24"/>
          <w:szCs w:val="24"/>
        </w:rPr>
      </w:pPr>
      <w:r w:rsidRPr="00C31EE5">
        <w:rPr>
          <w:rFonts w:ascii="Arial" w:hAnsi="Arial" w:cs="Arial"/>
          <w:sz w:val="24"/>
          <w:szCs w:val="24"/>
        </w:rPr>
        <w:t xml:space="preserve">The critical incident observed within the immersive classroom experience highlights several theoretical </w:t>
      </w:r>
      <w:r w:rsidR="00720341" w:rsidRPr="00C31EE5">
        <w:rPr>
          <w:rFonts w:ascii="Arial" w:hAnsi="Arial" w:cs="Arial"/>
          <w:sz w:val="24"/>
          <w:szCs w:val="24"/>
        </w:rPr>
        <w:t>viewpoints</w:t>
      </w:r>
      <w:r w:rsidRPr="00C31EE5">
        <w:rPr>
          <w:rFonts w:ascii="Arial" w:hAnsi="Arial" w:cs="Arial"/>
          <w:sz w:val="24"/>
          <w:szCs w:val="24"/>
        </w:rPr>
        <w:t xml:space="preserve">. </w:t>
      </w:r>
    </w:p>
    <w:p w14:paraId="079BCDDE" w14:textId="39853967" w:rsidR="003C37E2" w:rsidRPr="00C31EE5" w:rsidRDefault="00547C92" w:rsidP="007C0BC4">
      <w:pPr>
        <w:spacing w:line="480" w:lineRule="auto"/>
        <w:jc w:val="both"/>
        <w:rPr>
          <w:rFonts w:ascii="Arial" w:hAnsi="Arial" w:cs="Arial"/>
          <w:sz w:val="24"/>
          <w:szCs w:val="24"/>
        </w:rPr>
      </w:pPr>
      <w:r w:rsidRPr="00C31EE5">
        <w:rPr>
          <w:rFonts w:ascii="Arial" w:hAnsi="Arial" w:cs="Arial"/>
          <w:sz w:val="24"/>
          <w:szCs w:val="24"/>
        </w:rPr>
        <w:t>The first point to examine was the overall set up of the classroom. Pupil A was sat on a long table facing the board. This was to support his visual learning difficulties</w:t>
      </w:r>
      <w:r w:rsidR="008919CB" w:rsidRPr="00C31EE5">
        <w:rPr>
          <w:rFonts w:ascii="Arial" w:hAnsi="Arial" w:cs="Arial"/>
          <w:sz w:val="24"/>
          <w:szCs w:val="24"/>
        </w:rPr>
        <w:t xml:space="preserve">. He was able to see the board from this position. The table </w:t>
      </w:r>
      <w:r w:rsidR="002D26D1" w:rsidRPr="00C31EE5">
        <w:rPr>
          <w:rFonts w:ascii="Arial" w:hAnsi="Arial" w:cs="Arial"/>
          <w:sz w:val="24"/>
          <w:szCs w:val="24"/>
        </w:rPr>
        <w:t>setup</w:t>
      </w:r>
      <w:r w:rsidR="008919CB" w:rsidRPr="00C31EE5">
        <w:rPr>
          <w:rFonts w:ascii="Arial" w:hAnsi="Arial" w:cs="Arial"/>
          <w:sz w:val="24"/>
          <w:szCs w:val="24"/>
        </w:rPr>
        <w:t xml:space="preserve"> was not conducive to group work</w:t>
      </w:r>
      <w:r w:rsidR="002D26D1" w:rsidRPr="00C31EE5">
        <w:rPr>
          <w:rFonts w:ascii="Arial" w:hAnsi="Arial" w:cs="Arial"/>
          <w:sz w:val="24"/>
          <w:szCs w:val="24"/>
        </w:rPr>
        <w:t>,</w:t>
      </w:r>
      <w:r w:rsidR="008919CB" w:rsidRPr="00C31EE5">
        <w:rPr>
          <w:rFonts w:ascii="Arial" w:hAnsi="Arial" w:cs="Arial"/>
          <w:sz w:val="24"/>
          <w:szCs w:val="24"/>
        </w:rPr>
        <w:t xml:space="preserve"> however. The pupil was sat at the end of the row and would only be able to hold </w:t>
      </w:r>
      <w:r w:rsidR="002D26D1" w:rsidRPr="00C31EE5">
        <w:rPr>
          <w:rFonts w:ascii="Arial" w:hAnsi="Arial" w:cs="Arial"/>
          <w:sz w:val="24"/>
          <w:szCs w:val="24"/>
        </w:rPr>
        <w:t xml:space="preserve">a </w:t>
      </w:r>
      <w:r w:rsidR="008919CB" w:rsidRPr="00C31EE5">
        <w:rPr>
          <w:rFonts w:ascii="Arial" w:hAnsi="Arial" w:cs="Arial"/>
          <w:sz w:val="24"/>
          <w:szCs w:val="24"/>
        </w:rPr>
        <w:t xml:space="preserve">discussion with the pupil to his left. </w:t>
      </w:r>
      <w:r w:rsidR="00913810" w:rsidRPr="00C31EE5">
        <w:rPr>
          <w:rFonts w:ascii="Arial" w:hAnsi="Arial" w:cs="Arial"/>
          <w:sz w:val="24"/>
          <w:szCs w:val="24"/>
        </w:rPr>
        <w:t xml:space="preserve">The teaching assistant sat </w:t>
      </w:r>
      <w:r w:rsidR="002D26D1" w:rsidRPr="00C31EE5">
        <w:rPr>
          <w:rFonts w:ascii="Arial" w:hAnsi="Arial" w:cs="Arial"/>
          <w:sz w:val="24"/>
          <w:szCs w:val="24"/>
        </w:rPr>
        <w:t>at</w:t>
      </w:r>
      <w:r w:rsidR="00913810" w:rsidRPr="00C31EE5">
        <w:rPr>
          <w:rFonts w:ascii="Arial" w:hAnsi="Arial" w:cs="Arial"/>
          <w:sz w:val="24"/>
          <w:szCs w:val="24"/>
        </w:rPr>
        <w:t xml:space="preserve"> a separate table to increase his independence but</w:t>
      </w:r>
      <w:r w:rsidR="003C37E2" w:rsidRPr="00C31EE5">
        <w:rPr>
          <w:rFonts w:ascii="Arial" w:hAnsi="Arial" w:cs="Arial"/>
          <w:sz w:val="24"/>
          <w:szCs w:val="24"/>
        </w:rPr>
        <w:t xml:space="preserve"> there was </w:t>
      </w:r>
      <w:r w:rsidR="00925FA1" w:rsidRPr="00C31EE5">
        <w:rPr>
          <w:rFonts w:ascii="Arial" w:hAnsi="Arial" w:cs="Arial"/>
          <w:sz w:val="24"/>
          <w:szCs w:val="24"/>
        </w:rPr>
        <w:t>no</w:t>
      </w:r>
      <w:r w:rsidR="003C37E2" w:rsidRPr="00C31EE5">
        <w:rPr>
          <w:rFonts w:ascii="Arial" w:hAnsi="Arial" w:cs="Arial"/>
          <w:sz w:val="24"/>
          <w:szCs w:val="24"/>
        </w:rPr>
        <w:t xml:space="preserve"> support for the pupil to take part in group discussions due to the </w:t>
      </w:r>
      <w:r w:rsidR="00925FA1" w:rsidRPr="00C31EE5">
        <w:rPr>
          <w:rFonts w:ascii="Arial" w:hAnsi="Arial" w:cs="Arial"/>
          <w:sz w:val="24"/>
          <w:szCs w:val="24"/>
        </w:rPr>
        <w:t>layout</w:t>
      </w:r>
      <w:r w:rsidR="003C37E2" w:rsidRPr="00C31EE5">
        <w:rPr>
          <w:rFonts w:ascii="Arial" w:hAnsi="Arial" w:cs="Arial"/>
          <w:sz w:val="24"/>
          <w:szCs w:val="24"/>
        </w:rPr>
        <w:t xml:space="preserve"> of the seating. </w:t>
      </w:r>
      <w:r w:rsidR="002D26D1" w:rsidRPr="00C31EE5">
        <w:rPr>
          <w:rFonts w:ascii="Arial" w:hAnsi="Arial" w:cs="Arial"/>
          <w:sz w:val="24"/>
          <w:szCs w:val="24"/>
        </w:rPr>
        <w:t>Bandura's</w:t>
      </w:r>
      <w:r w:rsidR="003C37E2" w:rsidRPr="00C31EE5">
        <w:rPr>
          <w:rFonts w:ascii="Arial" w:hAnsi="Arial" w:cs="Arial"/>
          <w:sz w:val="24"/>
          <w:szCs w:val="24"/>
        </w:rPr>
        <w:t xml:space="preserve"> social learning model </w:t>
      </w:r>
      <w:r w:rsidR="002D26D1" w:rsidRPr="00C31EE5">
        <w:rPr>
          <w:rFonts w:ascii="Arial" w:hAnsi="Arial" w:cs="Arial"/>
          <w:sz w:val="24"/>
          <w:szCs w:val="24"/>
        </w:rPr>
        <w:t>()</w:t>
      </w:r>
      <w:r w:rsidR="000F311E" w:rsidRPr="00C31EE5">
        <w:rPr>
          <w:rFonts w:ascii="Arial" w:hAnsi="Arial" w:cs="Arial"/>
          <w:sz w:val="24"/>
          <w:szCs w:val="24"/>
        </w:rPr>
        <w:t xml:space="preserve">emphasises </w:t>
      </w:r>
      <w:r w:rsidR="00471D1F" w:rsidRPr="00C31EE5">
        <w:rPr>
          <w:rFonts w:ascii="Arial" w:hAnsi="Arial" w:cs="Arial"/>
          <w:sz w:val="24"/>
          <w:szCs w:val="24"/>
        </w:rPr>
        <w:t xml:space="preserve">the role of social interactions in learning. The teaching assistant </w:t>
      </w:r>
      <w:r w:rsidR="002D26D1" w:rsidRPr="00C31EE5">
        <w:rPr>
          <w:rFonts w:ascii="Arial" w:hAnsi="Arial" w:cs="Arial"/>
          <w:sz w:val="24"/>
          <w:szCs w:val="24"/>
        </w:rPr>
        <w:t xml:space="preserve">needs to promote </w:t>
      </w:r>
      <w:r w:rsidR="00FA54F1" w:rsidRPr="00C31EE5">
        <w:rPr>
          <w:rFonts w:ascii="Arial" w:hAnsi="Arial" w:cs="Arial"/>
          <w:sz w:val="24"/>
          <w:szCs w:val="24"/>
        </w:rPr>
        <w:t>social learning by encouraging peer collaboration, cooperative activities</w:t>
      </w:r>
      <w:r w:rsidR="00925FA1" w:rsidRPr="00C31EE5">
        <w:rPr>
          <w:rFonts w:ascii="Arial" w:hAnsi="Arial" w:cs="Arial"/>
          <w:sz w:val="24"/>
          <w:szCs w:val="24"/>
        </w:rPr>
        <w:t>,</w:t>
      </w:r>
      <w:r w:rsidR="00FA54F1" w:rsidRPr="00C31EE5">
        <w:rPr>
          <w:rFonts w:ascii="Arial" w:hAnsi="Arial" w:cs="Arial"/>
          <w:sz w:val="24"/>
          <w:szCs w:val="24"/>
        </w:rPr>
        <w:t xml:space="preserve"> and group discussions. In the </w:t>
      </w:r>
      <w:r w:rsidR="00925FA1" w:rsidRPr="00C31EE5">
        <w:rPr>
          <w:rFonts w:ascii="Arial" w:hAnsi="Arial" w:cs="Arial"/>
          <w:sz w:val="24"/>
          <w:szCs w:val="24"/>
        </w:rPr>
        <w:t>immersive classroom environment</w:t>
      </w:r>
      <w:r w:rsidR="0078363C" w:rsidRPr="00C31EE5">
        <w:rPr>
          <w:rFonts w:ascii="Arial" w:hAnsi="Arial" w:cs="Arial"/>
          <w:sz w:val="24"/>
          <w:szCs w:val="24"/>
        </w:rPr>
        <w:t>,</w:t>
      </w:r>
      <w:r w:rsidR="00925FA1" w:rsidRPr="00C31EE5">
        <w:rPr>
          <w:rFonts w:ascii="Arial" w:hAnsi="Arial" w:cs="Arial"/>
          <w:sz w:val="24"/>
          <w:szCs w:val="24"/>
        </w:rPr>
        <w:t xml:space="preserve"> the</w:t>
      </w:r>
      <w:r w:rsidR="0058509F" w:rsidRPr="00C31EE5">
        <w:rPr>
          <w:rFonts w:ascii="Arial" w:hAnsi="Arial" w:cs="Arial"/>
          <w:sz w:val="24"/>
          <w:szCs w:val="24"/>
        </w:rPr>
        <w:t xml:space="preserve">re is a need to </w:t>
      </w:r>
      <w:r w:rsidR="0058509F" w:rsidRPr="00C31EE5">
        <w:rPr>
          <w:rFonts w:ascii="Arial" w:hAnsi="Arial" w:cs="Arial"/>
          <w:sz w:val="24"/>
          <w:szCs w:val="24"/>
        </w:rPr>
        <w:lastRenderedPageBreak/>
        <w:t xml:space="preserve">support Pupil A </w:t>
      </w:r>
      <w:r w:rsidR="0078363C" w:rsidRPr="00C31EE5">
        <w:rPr>
          <w:rFonts w:ascii="Arial" w:hAnsi="Arial" w:cs="Arial"/>
          <w:sz w:val="24"/>
          <w:szCs w:val="24"/>
        </w:rPr>
        <w:t>with</w:t>
      </w:r>
      <w:r w:rsidR="0058509F" w:rsidRPr="00C31EE5">
        <w:rPr>
          <w:rFonts w:ascii="Arial" w:hAnsi="Arial" w:cs="Arial"/>
          <w:sz w:val="24"/>
          <w:szCs w:val="24"/>
        </w:rPr>
        <w:t xml:space="preserve"> group </w:t>
      </w:r>
      <w:r w:rsidR="0078363C" w:rsidRPr="00C31EE5">
        <w:rPr>
          <w:rFonts w:ascii="Arial" w:hAnsi="Arial" w:cs="Arial"/>
          <w:sz w:val="24"/>
          <w:szCs w:val="24"/>
        </w:rPr>
        <w:t>tasks</w:t>
      </w:r>
      <w:r w:rsidR="0058509F" w:rsidRPr="00C31EE5">
        <w:rPr>
          <w:rFonts w:ascii="Arial" w:hAnsi="Arial" w:cs="Arial"/>
          <w:sz w:val="24"/>
          <w:szCs w:val="24"/>
        </w:rPr>
        <w:t>. A possibility of this could be to have a change of seating during group work that allowed Pu</w:t>
      </w:r>
      <w:r w:rsidR="00032E31" w:rsidRPr="00C31EE5">
        <w:rPr>
          <w:rFonts w:ascii="Arial" w:hAnsi="Arial" w:cs="Arial"/>
          <w:sz w:val="24"/>
          <w:szCs w:val="24"/>
        </w:rPr>
        <w:t xml:space="preserve">pil A to interact with a mixed-ability group. Any board work could be printed out for the pupil to be able to have with him. </w:t>
      </w:r>
      <w:r w:rsidR="00A2452A" w:rsidRPr="00C31EE5">
        <w:rPr>
          <w:rFonts w:ascii="Arial" w:hAnsi="Arial" w:cs="Arial"/>
          <w:sz w:val="24"/>
          <w:szCs w:val="24"/>
        </w:rPr>
        <w:t>This would allow the pupil to have independence from the teaching assistant and be able to work in a group</w:t>
      </w:r>
      <w:r w:rsidR="0078363C" w:rsidRPr="00C31EE5">
        <w:rPr>
          <w:rFonts w:ascii="Arial" w:hAnsi="Arial" w:cs="Arial"/>
          <w:sz w:val="24"/>
          <w:szCs w:val="24"/>
        </w:rPr>
        <w:t xml:space="preserve">. </w:t>
      </w:r>
    </w:p>
    <w:p w14:paraId="6D948127" w14:textId="77777777" w:rsidR="002C38CB" w:rsidRPr="00C31EE5" w:rsidRDefault="002C38CB" w:rsidP="007C0BC4">
      <w:pPr>
        <w:spacing w:line="480" w:lineRule="auto"/>
        <w:jc w:val="both"/>
        <w:rPr>
          <w:rFonts w:ascii="Arial" w:hAnsi="Arial" w:cs="Arial"/>
          <w:sz w:val="24"/>
          <w:szCs w:val="24"/>
        </w:rPr>
      </w:pPr>
    </w:p>
    <w:p w14:paraId="2F4D04E8" w14:textId="5F7F53E9" w:rsidR="0078363C" w:rsidRPr="00C31EE5" w:rsidRDefault="00FC5204" w:rsidP="007C0BC4">
      <w:pPr>
        <w:spacing w:line="480" w:lineRule="auto"/>
        <w:jc w:val="both"/>
        <w:rPr>
          <w:rFonts w:ascii="Arial" w:hAnsi="Arial" w:cs="Arial"/>
          <w:sz w:val="24"/>
          <w:szCs w:val="24"/>
        </w:rPr>
      </w:pPr>
      <w:r w:rsidRPr="00C31EE5">
        <w:rPr>
          <w:rFonts w:ascii="Arial" w:hAnsi="Arial" w:cs="Arial"/>
          <w:sz w:val="24"/>
          <w:szCs w:val="24"/>
        </w:rPr>
        <w:t xml:space="preserve">The role of the teaching assistant is to </w:t>
      </w:r>
      <w:r w:rsidR="00C23469" w:rsidRPr="00C31EE5">
        <w:rPr>
          <w:rFonts w:ascii="Arial" w:hAnsi="Arial" w:cs="Arial"/>
          <w:sz w:val="24"/>
          <w:szCs w:val="24"/>
        </w:rPr>
        <w:t>support</w:t>
      </w:r>
      <w:r w:rsidRPr="00C31EE5">
        <w:rPr>
          <w:rFonts w:ascii="Arial" w:hAnsi="Arial" w:cs="Arial"/>
          <w:sz w:val="24"/>
          <w:szCs w:val="24"/>
        </w:rPr>
        <w:t xml:space="preserve"> the pupil to have an equitable experience </w:t>
      </w:r>
      <w:r w:rsidR="00C23469" w:rsidRPr="00C31EE5">
        <w:rPr>
          <w:rFonts w:ascii="Arial" w:hAnsi="Arial" w:cs="Arial"/>
          <w:sz w:val="24"/>
          <w:szCs w:val="24"/>
        </w:rPr>
        <w:t>in</w:t>
      </w:r>
      <w:r w:rsidRPr="00C31EE5">
        <w:rPr>
          <w:rFonts w:ascii="Arial" w:hAnsi="Arial" w:cs="Arial"/>
          <w:sz w:val="24"/>
          <w:szCs w:val="24"/>
        </w:rPr>
        <w:t xml:space="preserve"> education, both </w:t>
      </w:r>
      <w:r w:rsidR="0026638F" w:rsidRPr="00C31EE5">
        <w:rPr>
          <w:rFonts w:ascii="Arial" w:hAnsi="Arial" w:cs="Arial"/>
          <w:sz w:val="24"/>
          <w:szCs w:val="24"/>
        </w:rPr>
        <w:t xml:space="preserve">in quality of education and </w:t>
      </w:r>
      <w:r w:rsidR="00C23469" w:rsidRPr="00C31EE5">
        <w:rPr>
          <w:rFonts w:ascii="Arial" w:hAnsi="Arial" w:cs="Arial"/>
          <w:sz w:val="24"/>
          <w:szCs w:val="24"/>
        </w:rPr>
        <w:t xml:space="preserve">social interaction. </w:t>
      </w:r>
      <w:r w:rsidR="0039463B" w:rsidRPr="00C31EE5">
        <w:rPr>
          <w:rFonts w:ascii="Arial" w:hAnsi="Arial" w:cs="Arial"/>
          <w:sz w:val="24"/>
          <w:szCs w:val="24"/>
        </w:rPr>
        <w:t>Self-determination theory</w:t>
      </w:r>
      <w:r w:rsidR="005C4F87" w:rsidRPr="00C31EE5">
        <w:rPr>
          <w:rFonts w:ascii="Arial" w:hAnsi="Arial" w:cs="Arial"/>
          <w:sz w:val="24"/>
          <w:szCs w:val="24"/>
        </w:rPr>
        <w:t>(</w:t>
      </w:r>
      <w:r w:rsidR="00614B87" w:rsidRPr="00C31EE5">
        <w:rPr>
          <w:rFonts w:ascii="Arial" w:hAnsi="Arial" w:cs="Arial"/>
          <w:sz w:val="24"/>
          <w:szCs w:val="24"/>
        </w:rPr>
        <w:t>Ryan et al,</w:t>
      </w:r>
      <w:r w:rsidR="00BD18A1" w:rsidRPr="00C31EE5">
        <w:rPr>
          <w:rFonts w:ascii="Arial" w:hAnsi="Arial" w:cs="Arial"/>
          <w:sz w:val="24"/>
          <w:szCs w:val="24"/>
        </w:rPr>
        <w:t>1997</w:t>
      </w:r>
      <w:r w:rsidR="005C4F87" w:rsidRPr="00C31EE5">
        <w:rPr>
          <w:rFonts w:ascii="Arial" w:hAnsi="Arial" w:cs="Arial"/>
          <w:sz w:val="24"/>
          <w:szCs w:val="24"/>
        </w:rPr>
        <w:t>)</w:t>
      </w:r>
      <w:r w:rsidR="0039463B" w:rsidRPr="00C31EE5">
        <w:rPr>
          <w:rFonts w:ascii="Arial" w:hAnsi="Arial" w:cs="Arial"/>
          <w:sz w:val="24"/>
          <w:szCs w:val="24"/>
        </w:rPr>
        <w:t xml:space="preserve"> can be </w:t>
      </w:r>
      <w:r w:rsidR="00B11E2F" w:rsidRPr="00C31EE5">
        <w:rPr>
          <w:rFonts w:ascii="Arial" w:hAnsi="Arial" w:cs="Arial"/>
          <w:sz w:val="24"/>
          <w:szCs w:val="24"/>
        </w:rPr>
        <w:t xml:space="preserve">examined in the incident to examine the </w:t>
      </w:r>
      <w:r w:rsidR="00522B0F" w:rsidRPr="00C31EE5">
        <w:rPr>
          <w:rFonts w:ascii="Arial" w:hAnsi="Arial" w:cs="Arial"/>
          <w:sz w:val="24"/>
          <w:szCs w:val="24"/>
        </w:rPr>
        <w:t>pupil's</w:t>
      </w:r>
      <w:r w:rsidR="00B11E2F" w:rsidRPr="00C31EE5">
        <w:rPr>
          <w:rFonts w:ascii="Arial" w:hAnsi="Arial" w:cs="Arial"/>
          <w:sz w:val="24"/>
          <w:szCs w:val="24"/>
        </w:rPr>
        <w:t xml:space="preserve"> experience within the classroom. The theory </w:t>
      </w:r>
      <w:r w:rsidR="002A421C" w:rsidRPr="00C31EE5">
        <w:rPr>
          <w:rFonts w:ascii="Arial" w:hAnsi="Arial" w:cs="Arial"/>
          <w:sz w:val="24"/>
          <w:szCs w:val="24"/>
        </w:rPr>
        <w:t xml:space="preserve">highlights the importance of the </w:t>
      </w:r>
      <w:r w:rsidR="00894004" w:rsidRPr="00C31EE5">
        <w:rPr>
          <w:rFonts w:ascii="Arial" w:hAnsi="Arial" w:cs="Arial"/>
          <w:sz w:val="24"/>
          <w:szCs w:val="24"/>
        </w:rPr>
        <w:t>individual's</w:t>
      </w:r>
      <w:r w:rsidR="002A421C" w:rsidRPr="00C31EE5">
        <w:rPr>
          <w:rFonts w:ascii="Arial" w:hAnsi="Arial" w:cs="Arial"/>
          <w:sz w:val="24"/>
          <w:szCs w:val="24"/>
        </w:rPr>
        <w:t xml:space="preserve"> </w:t>
      </w:r>
      <w:r w:rsidR="00F4142F" w:rsidRPr="00C31EE5">
        <w:rPr>
          <w:rFonts w:ascii="Arial" w:hAnsi="Arial" w:cs="Arial"/>
          <w:sz w:val="24"/>
          <w:szCs w:val="24"/>
        </w:rPr>
        <w:t>in</w:t>
      </w:r>
      <w:r w:rsidR="00894004" w:rsidRPr="00C31EE5">
        <w:rPr>
          <w:rFonts w:ascii="Arial" w:hAnsi="Arial" w:cs="Arial"/>
          <w:sz w:val="24"/>
          <w:szCs w:val="24"/>
        </w:rPr>
        <w:t>ternal</w:t>
      </w:r>
      <w:r w:rsidR="00F4142F" w:rsidRPr="00C31EE5">
        <w:rPr>
          <w:rFonts w:ascii="Arial" w:hAnsi="Arial" w:cs="Arial"/>
          <w:sz w:val="24"/>
          <w:szCs w:val="24"/>
        </w:rPr>
        <w:t xml:space="preserve"> ability to </w:t>
      </w:r>
      <w:r w:rsidR="00894004" w:rsidRPr="00C31EE5">
        <w:rPr>
          <w:rFonts w:ascii="Arial" w:hAnsi="Arial" w:cs="Arial"/>
          <w:sz w:val="24"/>
          <w:szCs w:val="24"/>
        </w:rPr>
        <w:t xml:space="preserve">grow and develop. It places emphasis on </w:t>
      </w:r>
      <w:r w:rsidR="00D965CA" w:rsidRPr="00C31EE5">
        <w:rPr>
          <w:rFonts w:ascii="Arial" w:hAnsi="Arial" w:cs="Arial"/>
          <w:sz w:val="24"/>
          <w:szCs w:val="24"/>
        </w:rPr>
        <w:t xml:space="preserve">an </w:t>
      </w:r>
      <w:r w:rsidR="00522B0F" w:rsidRPr="00C31EE5">
        <w:rPr>
          <w:rFonts w:ascii="Arial" w:hAnsi="Arial" w:cs="Arial"/>
          <w:sz w:val="24"/>
          <w:szCs w:val="24"/>
        </w:rPr>
        <w:t>individual's</w:t>
      </w:r>
      <w:r w:rsidR="00D965CA" w:rsidRPr="00C31EE5">
        <w:rPr>
          <w:rFonts w:ascii="Arial" w:hAnsi="Arial" w:cs="Arial"/>
          <w:sz w:val="24"/>
          <w:szCs w:val="24"/>
        </w:rPr>
        <w:t xml:space="preserve"> need for competence, </w:t>
      </w:r>
      <w:r w:rsidR="005C4F87" w:rsidRPr="00C31EE5">
        <w:rPr>
          <w:rFonts w:ascii="Arial" w:hAnsi="Arial" w:cs="Arial"/>
          <w:sz w:val="24"/>
          <w:szCs w:val="24"/>
        </w:rPr>
        <w:t>autonomy</w:t>
      </w:r>
      <w:r w:rsidR="00522B0F" w:rsidRPr="00C31EE5">
        <w:rPr>
          <w:rFonts w:ascii="Arial" w:hAnsi="Arial" w:cs="Arial"/>
          <w:sz w:val="24"/>
          <w:szCs w:val="24"/>
        </w:rPr>
        <w:t>,</w:t>
      </w:r>
      <w:r w:rsidR="005C4F87" w:rsidRPr="00C31EE5">
        <w:rPr>
          <w:rFonts w:ascii="Arial" w:hAnsi="Arial" w:cs="Arial"/>
          <w:sz w:val="24"/>
          <w:szCs w:val="24"/>
        </w:rPr>
        <w:t xml:space="preserve"> and relatedness (</w:t>
      </w:r>
      <w:r w:rsidR="00BD18A1" w:rsidRPr="00C31EE5">
        <w:rPr>
          <w:rFonts w:ascii="Arial" w:hAnsi="Arial" w:cs="Arial"/>
          <w:sz w:val="24"/>
          <w:szCs w:val="24"/>
        </w:rPr>
        <w:t>2012</w:t>
      </w:r>
      <w:r w:rsidR="005C4F87" w:rsidRPr="00C31EE5">
        <w:rPr>
          <w:rFonts w:ascii="Arial" w:hAnsi="Arial" w:cs="Arial"/>
          <w:sz w:val="24"/>
          <w:szCs w:val="24"/>
        </w:rPr>
        <w:t>)</w:t>
      </w:r>
      <w:r w:rsidR="00BD18A1" w:rsidRPr="00C31EE5">
        <w:rPr>
          <w:rFonts w:ascii="Arial" w:hAnsi="Arial" w:cs="Arial"/>
          <w:sz w:val="24"/>
          <w:szCs w:val="24"/>
        </w:rPr>
        <w:t>. In the immersive experience</w:t>
      </w:r>
      <w:r w:rsidR="00614B87" w:rsidRPr="00C31EE5">
        <w:rPr>
          <w:rFonts w:ascii="Arial" w:hAnsi="Arial" w:cs="Arial"/>
          <w:sz w:val="24"/>
          <w:szCs w:val="24"/>
        </w:rPr>
        <w:t>,</w:t>
      </w:r>
      <w:r w:rsidR="00BD18A1" w:rsidRPr="00C31EE5">
        <w:rPr>
          <w:rFonts w:ascii="Arial" w:hAnsi="Arial" w:cs="Arial"/>
          <w:sz w:val="24"/>
          <w:szCs w:val="24"/>
        </w:rPr>
        <w:t xml:space="preserve"> the teaching assistant provides the pupil with the ability to </w:t>
      </w:r>
      <w:r w:rsidR="0043263F" w:rsidRPr="00C31EE5">
        <w:rPr>
          <w:rFonts w:ascii="Arial" w:hAnsi="Arial" w:cs="Arial"/>
          <w:sz w:val="24"/>
          <w:szCs w:val="24"/>
        </w:rPr>
        <w:t xml:space="preserve">be autonomous in his learning by seating themselves away from the pupil. The pupil has to identify when they need the support. This helps the pupil develop their competence in completing a task. The pupil has to feel confident to be able to recognise when they need assistance. </w:t>
      </w:r>
      <w:r w:rsidR="00C776EE" w:rsidRPr="00C31EE5">
        <w:rPr>
          <w:rFonts w:ascii="Arial" w:hAnsi="Arial" w:cs="Arial"/>
          <w:sz w:val="24"/>
          <w:szCs w:val="24"/>
        </w:rPr>
        <w:t xml:space="preserve">It also helps the pupils relatedness to other pupils within the class. </w:t>
      </w:r>
    </w:p>
    <w:p w14:paraId="2960E942" w14:textId="77777777" w:rsidR="002C38CB" w:rsidRPr="00C31EE5" w:rsidRDefault="002C38CB" w:rsidP="007C0BC4">
      <w:pPr>
        <w:spacing w:line="480" w:lineRule="auto"/>
        <w:jc w:val="both"/>
        <w:rPr>
          <w:rFonts w:ascii="Arial" w:hAnsi="Arial" w:cs="Arial"/>
          <w:sz w:val="24"/>
          <w:szCs w:val="24"/>
        </w:rPr>
      </w:pPr>
    </w:p>
    <w:p w14:paraId="1FCD65BC" w14:textId="1F1CDF75" w:rsidR="00F05F85" w:rsidRPr="00C31EE5" w:rsidRDefault="007F5E8B" w:rsidP="007C0BC4">
      <w:pPr>
        <w:spacing w:line="480" w:lineRule="auto"/>
        <w:jc w:val="both"/>
        <w:rPr>
          <w:rFonts w:ascii="Arial" w:hAnsi="Arial" w:cs="Arial"/>
          <w:sz w:val="24"/>
          <w:szCs w:val="24"/>
        </w:rPr>
      </w:pPr>
      <w:r w:rsidRPr="00C31EE5">
        <w:rPr>
          <w:rFonts w:ascii="Arial" w:hAnsi="Arial" w:cs="Arial"/>
          <w:sz w:val="24"/>
          <w:szCs w:val="24"/>
        </w:rPr>
        <w:t>With both Bandura’s social learning theory</w:t>
      </w:r>
      <w:r w:rsidR="00830F08" w:rsidRPr="00C31EE5">
        <w:rPr>
          <w:rFonts w:ascii="Arial" w:hAnsi="Arial" w:cs="Arial"/>
          <w:sz w:val="24"/>
          <w:szCs w:val="24"/>
        </w:rPr>
        <w:t>(</w:t>
      </w:r>
      <w:r w:rsidR="00614B87" w:rsidRPr="00C31EE5">
        <w:rPr>
          <w:rFonts w:ascii="Arial" w:hAnsi="Arial" w:cs="Arial"/>
          <w:sz w:val="24"/>
          <w:szCs w:val="24"/>
        </w:rPr>
        <w:t>1969</w:t>
      </w:r>
      <w:r w:rsidR="00830F08" w:rsidRPr="00C31EE5">
        <w:rPr>
          <w:rFonts w:ascii="Arial" w:hAnsi="Arial" w:cs="Arial"/>
          <w:sz w:val="24"/>
          <w:szCs w:val="24"/>
        </w:rPr>
        <w:t>)</w:t>
      </w:r>
      <w:r w:rsidRPr="00C31EE5">
        <w:rPr>
          <w:rFonts w:ascii="Arial" w:hAnsi="Arial" w:cs="Arial"/>
          <w:sz w:val="24"/>
          <w:szCs w:val="24"/>
        </w:rPr>
        <w:t xml:space="preserve"> and </w:t>
      </w:r>
      <w:r w:rsidR="00830F08" w:rsidRPr="00C31EE5">
        <w:rPr>
          <w:rFonts w:ascii="Arial" w:hAnsi="Arial" w:cs="Arial"/>
          <w:sz w:val="24"/>
          <w:szCs w:val="24"/>
        </w:rPr>
        <w:t>Ryan’s Self-determination theory (</w:t>
      </w:r>
      <w:r w:rsidR="00614B87" w:rsidRPr="00C31EE5">
        <w:rPr>
          <w:rFonts w:ascii="Arial" w:hAnsi="Arial" w:cs="Arial"/>
          <w:sz w:val="24"/>
          <w:szCs w:val="24"/>
        </w:rPr>
        <w:t>1997,2012</w:t>
      </w:r>
      <w:r w:rsidR="00830F08" w:rsidRPr="00C31EE5">
        <w:rPr>
          <w:rFonts w:ascii="Arial" w:hAnsi="Arial" w:cs="Arial"/>
          <w:sz w:val="24"/>
          <w:szCs w:val="24"/>
        </w:rPr>
        <w:t xml:space="preserve">) the relationship the teaching assistant has with the pupil is crucial. Having a good relationship means the pupil can </w:t>
      </w:r>
      <w:r w:rsidR="003073A2" w:rsidRPr="00C31EE5">
        <w:rPr>
          <w:rFonts w:ascii="Arial" w:hAnsi="Arial" w:cs="Arial"/>
          <w:sz w:val="24"/>
          <w:szCs w:val="24"/>
        </w:rPr>
        <w:t xml:space="preserve">increase their collaboration with others and sense of autonomy </w:t>
      </w:r>
      <w:r w:rsidR="00A3386F" w:rsidRPr="00C31EE5">
        <w:rPr>
          <w:rFonts w:ascii="Arial" w:hAnsi="Arial" w:cs="Arial"/>
          <w:sz w:val="24"/>
          <w:szCs w:val="24"/>
        </w:rPr>
        <w:t xml:space="preserve">whilst still having support from the teaching assistant when needed. Being able to </w:t>
      </w:r>
      <w:r w:rsidR="00A9010A" w:rsidRPr="00C31EE5">
        <w:rPr>
          <w:rFonts w:ascii="Arial" w:hAnsi="Arial" w:cs="Arial"/>
          <w:sz w:val="24"/>
          <w:szCs w:val="24"/>
        </w:rPr>
        <w:t>self-identify</w:t>
      </w:r>
      <w:r w:rsidR="00A3386F" w:rsidRPr="00C31EE5">
        <w:rPr>
          <w:rFonts w:ascii="Arial" w:hAnsi="Arial" w:cs="Arial"/>
          <w:sz w:val="24"/>
          <w:szCs w:val="24"/>
        </w:rPr>
        <w:t xml:space="preserve"> </w:t>
      </w:r>
      <w:r w:rsidR="00FA37A4" w:rsidRPr="00C31EE5">
        <w:rPr>
          <w:rFonts w:ascii="Arial" w:hAnsi="Arial" w:cs="Arial"/>
          <w:sz w:val="24"/>
          <w:szCs w:val="24"/>
        </w:rPr>
        <w:t xml:space="preserve">when the support is needed could be an issue if the pupil did not have a secure attachment with the teaching assistant. A secure </w:t>
      </w:r>
      <w:r w:rsidR="00FA37A4" w:rsidRPr="00C31EE5">
        <w:rPr>
          <w:rFonts w:ascii="Arial" w:hAnsi="Arial" w:cs="Arial"/>
          <w:sz w:val="24"/>
          <w:szCs w:val="24"/>
        </w:rPr>
        <w:lastRenderedPageBreak/>
        <w:t>attachment</w:t>
      </w:r>
      <w:r w:rsidR="00BD254B" w:rsidRPr="00C31EE5">
        <w:rPr>
          <w:rFonts w:ascii="Arial" w:hAnsi="Arial" w:cs="Arial"/>
          <w:sz w:val="24"/>
          <w:szCs w:val="24"/>
        </w:rPr>
        <w:t xml:space="preserve"> within the classroom can be provided in a consistent, </w:t>
      </w:r>
      <w:r w:rsidR="00E437A4" w:rsidRPr="00C31EE5">
        <w:rPr>
          <w:rFonts w:ascii="Arial" w:hAnsi="Arial" w:cs="Arial"/>
          <w:sz w:val="24"/>
          <w:szCs w:val="24"/>
        </w:rPr>
        <w:t xml:space="preserve">reliable, attuned, and sensitive approach to the pupil’s needs. </w:t>
      </w:r>
      <w:r w:rsidR="006B3C15" w:rsidRPr="00C31EE5">
        <w:rPr>
          <w:rFonts w:ascii="Arial" w:hAnsi="Arial" w:cs="Arial"/>
          <w:sz w:val="24"/>
          <w:szCs w:val="24"/>
        </w:rPr>
        <w:t>In the immersive classroom experience</w:t>
      </w:r>
      <w:r w:rsidR="001971C1" w:rsidRPr="00C31EE5">
        <w:rPr>
          <w:rFonts w:ascii="Arial" w:hAnsi="Arial" w:cs="Arial"/>
          <w:sz w:val="24"/>
          <w:szCs w:val="24"/>
        </w:rPr>
        <w:t>,</w:t>
      </w:r>
      <w:r w:rsidR="006B3C15" w:rsidRPr="00C31EE5">
        <w:rPr>
          <w:rFonts w:ascii="Arial" w:hAnsi="Arial" w:cs="Arial"/>
          <w:sz w:val="24"/>
          <w:szCs w:val="24"/>
        </w:rPr>
        <w:t xml:space="preserve"> the teaching assistant was there to support the pupils learning and the pupil could access support when needed. </w:t>
      </w:r>
      <w:r w:rsidR="00F05F85" w:rsidRPr="00C31EE5">
        <w:rPr>
          <w:rFonts w:ascii="Arial" w:hAnsi="Arial" w:cs="Arial"/>
          <w:sz w:val="24"/>
          <w:szCs w:val="24"/>
        </w:rPr>
        <w:t xml:space="preserve"> </w:t>
      </w:r>
    </w:p>
    <w:p w14:paraId="2BD4D89D" w14:textId="05E14825" w:rsidR="00AA53EE" w:rsidRPr="00C31EE5" w:rsidRDefault="00AA53EE" w:rsidP="007C0BC4">
      <w:pPr>
        <w:spacing w:line="480" w:lineRule="auto"/>
        <w:jc w:val="both"/>
        <w:rPr>
          <w:rFonts w:ascii="Arial" w:hAnsi="Arial" w:cs="Arial"/>
          <w:b/>
          <w:bCs/>
          <w:sz w:val="24"/>
          <w:szCs w:val="24"/>
        </w:rPr>
      </w:pPr>
      <w:r w:rsidRPr="00C31EE5">
        <w:rPr>
          <w:rFonts w:ascii="Arial" w:hAnsi="Arial" w:cs="Arial"/>
          <w:b/>
          <w:bCs/>
          <w:sz w:val="24"/>
          <w:szCs w:val="24"/>
        </w:rPr>
        <w:t xml:space="preserve">Other guidance in relation to </w:t>
      </w:r>
      <w:r w:rsidR="00D95ED9" w:rsidRPr="00C31EE5">
        <w:rPr>
          <w:rFonts w:ascii="Arial" w:hAnsi="Arial" w:cs="Arial"/>
          <w:b/>
          <w:bCs/>
          <w:sz w:val="24"/>
          <w:szCs w:val="24"/>
        </w:rPr>
        <w:t>critical incident</w:t>
      </w:r>
    </w:p>
    <w:p w14:paraId="6AE8D0C0" w14:textId="66E63845" w:rsidR="00D95ED9" w:rsidRPr="00C31EE5" w:rsidRDefault="00624DC3" w:rsidP="007C0BC4">
      <w:pPr>
        <w:spacing w:line="480" w:lineRule="auto"/>
        <w:jc w:val="both"/>
        <w:rPr>
          <w:rFonts w:ascii="Arial" w:hAnsi="Arial" w:cs="Arial"/>
          <w:sz w:val="24"/>
          <w:szCs w:val="24"/>
        </w:rPr>
      </w:pPr>
      <w:r w:rsidRPr="00C31EE5">
        <w:rPr>
          <w:rFonts w:ascii="Arial" w:hAnsi="Arial" w:cs="Arial"/>
          <w:sz w:val="24"/>
          <w:szCs w:val="24"/>
        </w:rPr>
        <w:t xml:space="preserve">There are several other factors that influence the support given to Pupil A within the classroom. </w:t>
      </w:r>
      <w:r w:rsidR="00884F63" w:rsidRPr="00C31EE5">
        <w:rPr>
          <w:rFonts w:ascii="Arial" w:hAnsi="Arial" w:cs="Arial"/>
          <w:sz w:val="24"/>
          <w:szCs w:val="24"/>
        </w:rPr>
        <w:t>The UN</w:t>
      </w:r>
      <w:r w:rsidR="001636BF" w:rsidRPr="00C31EE5">
        <w:rPr>
          <w:rFonts w:ascii="Arial" w:hAnsi="Arial" w:cs="Arial"/>
          <w:sz w:val="24"/>
          <w:szCs w:val="24"/>
        </w:rPr>
        <w:t>CRC (</w:t>
      </w:r>
      <w:r w:rsidR="00614B87" w:rsidRPr="00C31EE5">
        <w:rPr>
          <w:rFonts w:ascii="Arial" w:hAnsi="Arial" w:cs="Arial"/>
          <w:sz w:val="24"/>
          <w:szCs w:val="24"/>
        </w:rPr>
        <w:t>UNICEF, 2023</w:t>
      </w:r>
      <w:r w:rsidR="001636BF" w:rsidRPr="00C31EE5">
        <w:rPr>
          <w:rFonts w:ascii="Arial" w:hAnsi="Arial" w:cs="Arial"/>
          <w:sz w:val="24"/>
          <w:szCs w:val="24"/>
        </w:rPr>
        <w:t xml:space="preserve">) rights of the child </w:t>
      </w:r>
      <w:r w:rsidR="001F4247" w:rsidRPr="00C31EE5">
        <w:rPr>
          <w:rFonts w:ascii="Arial" w:hAnsi="Arial" w:cs="Arial"/>
          <w:sz w:val="24"/>
          <w:szCs w:val="24"/>
        </w:rPr>
        <w:t xml:space="preserve">state 45 articles that countries should support and ensure. </w:t>
      </w:r>
      <w:r w:rsidR="007E1605" w:rsidRPr="00C31EE5">
        <w:rPr>
          <w:rFonts w:ascii="Arial" w:hAnsi="Arial" w:cs="Arial"/>
          <w:sz w:val="24"/>
          <w:szCs w:val="24"/>
        </w:rPr>
        <w:t xml:space="preserve">Article </w:t>
      </w:r>
      <w:r w:rsidR="003C016E" w:rsidRPr="00C31EE5">
        <w:rPr>
          <w:rFonts w:ascii="Arial" w:hAnsi="Arial" w:cs="Arial"/>
          <w:sz w:val="24"/>
          <w:szCs w:val="24"/>
        </w:rPr>
        <w:t>28 states that every child has a right to an education</w:t>
      </w:r>
      <w:r w:rsidR="00315D2A" w:rsidRPr="00C31EE5">
        <w:rPr>
          <w:rFonts w:ascii="Arial" w:hAnsi="Arial" w:cs="Arial"/>
          <w:sz w:val="24"/>
          <w:szCs w:val="24"/>
        </w:rPr>
        <w:t xml:space="preserve">. Article 23 states that a child with a disability has the right to live a full and decent life with dignity and, as far as possible, independence </w:t>
      </w:r>
      <w:r w:rsidR="00277461" w:rsidRPr="00C31EE5">
        <w:rPr>
          <w:rFonts w:ascii="Arial" w:hAnsi="Arial" w:cs="Arial"/>
          <w:sz w:val="24"/>
          <w:szCs w:val="24"/>
        </w:rPr>
        <w:t>and to play an active part in the community. Schools have an obligation to support these pupils in being independent and play a</w:t>
      </w:r>
      <w:r w:rsidR="00014718" w:rsidRPr="00C31EE5">
        <w:rPr>
          <w:rFonts w:ascii="Arial" w:hAnsi="Arial" w:cs="Arial"/>
          <w:sz w:val="24"/>
          <w:szCs w:val="24"/>
        </w:rPr>
        <w:t>n active role within the school community. For Pupil A during the immersive experience the teaching assistant was able to support the pupil whilst encouraging their independence. As practitioners</w:t>
      </w:r>
      <w:r w:rsidR="00557475" w:rsidRPr="00C31EE5">
        <w:rPr>
          <w:rFonts w:ascii="Arial" w:hAnsi="Arial" w:cs="Arial"/>
          <w:sz w:val="24"/>
          <w:szCs w:val="24"/>
        </w:rPr>
        <w:t>,</w:t>
      </w:r>
      <w:r w:rsidR="00014718" w:rsidRPr="00C31EE5">
        <w:rPr>
          <w:rFonts w:ascii="Arial" w:hAnsi="Arial" w:cs="Arial"/>
          <w:sz w:val="24"/>
          <w:szCs w:val="24"/>
        </w:rPr>
        <w:t xml:space="preserve"> it is important to examine the support in place for pupils with ALN to ensure that they </w:t>
      </w:r>
      <w:r w:rsidR="005D19C8" w:rsidRPr="00C31EE5">
        <w:rPr>
          <w:rFonts w:ascii="Arial" w:hAnsi="Arial" w:cs="Arial"/>
          <w:sz w:val="24"/>
          <w:szCs w:val="24"/>
        </w:rPr>
        <w:t xml:space="preserve">have as full an experience in education and have the same opportunities as pupils without ALN. </w:t>
      </w:r>
    </w:p>
    <w:p w14:paraId="081B44CF" w14:textId="77777777" w:rsidR="00714D5B" w:rsidRPr="00C31EE5" w:rsidRDefault="00714D5B" w:rsidP="007C0BC4">
      <w:pPr>
        <w:spacing w:line="480" w:lineRule="auto"/>
        <w:jc w:val="both"/>
        <w:rPr>
          <w:rFonts w:ascii="Arial" w:hAnsi="Arial" w:cs="Arial"/>
          <w:sz w:val="24"/>
          <w:szCs w:val="24"/>
        </w:rPr>
      </w:pPr>
    </w:p>
    <w:p w14:paraId="16F2D4FC" w14:textId="0CA91B4F" w:rsidR="00D95ED9" w:rsidRPr="00C31EE5" w:rsidRDefault="00557475" w:rsidP="007C0BC4">
      <w:pPr>
        <w:spacing w:line="480" w:lineRule="auto"/>
        <w:jc w:val="both"/>
        <w:rPr>
          <w:rFonts w:ascii="Arial" w:hAnsi="Arial" w:cs="Arial"/>
          <w:sz w:val="24"/>
          <w:szCs w:val="24"/>
        </w:rPr>
      </w:pPr>
      <w:r w:rsidRPr="00C31EE5">
        <w:rPr>
          <w:rFonts w:ascii="Arial" w:hAnsi="Arial" w:cs="Arial"/>
          <w:sz w:val="24"/>
          <w:szCs w:val="24"/>
        </w:rPr>
        <w:t>Further guidance on the</w:t>
      </w:r>
      <w:r w:rsidR="000A588E" w:rsidRPr="00C31EE5">
        <w:rPr>
          <w:rFonts w:ascii="Arial" w:hAnsi="Arial" w:cs="Arial"/>
          <w:sz w:val="24"/>
          <w:szCs w:val="24"/>
        </w:rPr>
        <w:t xml:space="preserve"> </w:t>
      </w:r>
      <w:r w:rsidR="00C354CB" w:rsidRPr="00C31EE5">
        <w:rPr>
          <w:rFonts w:ascii="Arial" w:hAnsi="Arial" w:cs="Arial"/>
          <w:sz w:val="24"/>
          <w:szCs w:val="24"/>
        </w:rPr>
        <w:t xml:space="preserve">support needed </w:t>
      </w:r>
      <w:r w:rsidRPr="00C31EE5">
        <w:rPr>
          <w:rFonts w:ascii="Arial" w:hAnsi="Arial" w:cs="Arial"/>
          <w:sz w:val="24"/>
          <w:szCs w:val="24"/>
        </w:rPr>
        <w:t xml:space="preserve">by practitioners is illustrated in the </w:t>
      </w:r>
      <w:r w:rsidR="000A588E" w:rsidRPr="00C31EE5">
        <w:rPr>
          <w:rFonts w:ascii="Arial" w:hAnsi="Arial" w:cs="Arial"/>
          <w:sz w:val="24"/>
          <w:szCs w:val="24"/>
        </w:rPr>
        <w:t>Additional Learning Needs and Education Tribunal (Wales) Act (20</w:t>
      </w:r>
      <w:r w:rsidR="00614B87" w:rsidRPr="00C31EE5">
        <w:rPr>
          <w:rFonts w:ascii="Arial" w:hAnsi="Arial" w:cs="Arial"/>
          <w:sz w:val="24"/>
          <w:szCs w:val="24"/>
        </w:rPr>
        <w:t>21</w:t>
      </w:r>
      <w:r w:rsidR="000A588E" w:rsidRPr="00C31EE5">
        <w:rPr>
          <w:rFonts w:ascii="Arial" w:hAnsi="Arial" w:cs="Arial"/>
          <w:sz w:val="24"/>
          <w:szCs w:val="24"/>
        </w:rPr>
        <w:t>)</w:t>
      </w:r>
      <w:r w:rsidR="00C354CB" w:rsidRPr="00C31EE5">
        <w:rPr>
          <w:rFonts w:ascii="Arial" w:hAnsi="Arial" w:cs="Arial"/>
          <w:sz w:val="24"/>
          <w:szCs w:val="24"/>
        </w:rPr>
        <w:t xml:space="preserve">. The document provides </w:t>
      </w:r>
      <w:r w:rsidR="00B135F3" w:rsidRPr="00C31EE5">
        <w:rPr>
          <w:rFonts w:ascii="Arial" w:hAnsi="Arial" w:cs="Arial"/>
          <w:sz w:val="24"/>
          <w:szCs w:val="24"/>
        </w:rPr>
        <w:t xml:space="preserve">mandatory </w:t>
      </w:r>
      <w:r w:rsidR="001239D9" w:rsidRPr="00C31EE5">
        <w:rPr>
          <w:rFonts w:ascii="Arial" w:hAnsi="Arial" w:cs="Arial"/>
          <w:sz w:val="24"/>
          <w:szCs w:val="24"/>
        </w:rPr>
        <w:t>requirement</w:t>
      </w:r>
      <w:r w:rsidR="00EB1374" w:rsidRPr="00C31EE5">
        <w:rPr>
          <w:rFonts w:ascii="Arial" w:hAnsi="Arial" w:cs="Arial"/>
          <w:sz w:val="24"/>
          <w:szCs w:val="24"/>
        </w:rPr>
        <w:t xml:space="preserve"> </w:t>
      </w:r>
      <w:r w:rsidR="00B135F3" w:rsidRPr="00C31EE5">
        <w:rPr>
          <w:rFonts w:ascii="Arial" w:hAnsi="Arial" w:cs="Arial"/>
          <w:sz w:val="24"/>
          <w:szCs w:val="24"/>
        </w:rPr>
        <w:t>for</w:t>
      </w:r>
      <w:r w:rsidR="00C354CB" w:rsidRPr="00C31EE5">
        <w:rPr>
          <w:rFonts w:ascii="Arial" w:hAnsi="Arial" w:cs="Arial"/>
          <w:sz w:val="24"/>
          <w:szCs w:val="24"/>
        </w:rPr>
        <w:t xml:space="preserve"> supporting ALN pupils </w:t>
      </w:r>
      <w:r w:rsidR="003B2B68" w:rsidRPr="00C31EE5">
        <w:rPr>
          <w:rFonts w:ascii="Arial" w:hAnsi="Arial" w:cs="Arial"/>
          <w:sz w:val="24"/>
          <w:szCs w:val="24"/>
        </w:rPr>
        <w:t xml:space="preserve">within the classroom and </w:t>
      </w:r>
      <w:r w:rsidR="00B135F3" w:rsidRPr="00C31EE5">
        <w:rPr>
          <w:rFonts w:ascii="Arial" w:hAnsi="Arial" w:cs="Arial"/>
          <w:sz w:val="24"/>
          <w:szCs w:val="24"/>
        </w:rPr>
        <w:t xml:space="preserve">wider school environment. </w:t>
      </w:r>
      <w:r w:rsidR="005A0BB5" w:rsidRPr="00C31EE5">
        <w:rPr>
          <w:rFonts w:ascii="Arial" w:hAnsi="Arial" w:cs="Arial"/>
          <w:sz w:val="24"/>
          <w:szCs w:val="24"/>
        </w:rPr>
        <w:t>Schools must designate an Additional Learning Needs co-ordinator (ALNCO)</w:t>
      </w:r>
      <w:r w:rsidR="009851E9" w:rsidRPr="00C31EE5">
        <w:rPr>
          <w:rFonts w:ascii="Arial" w:hAnsi="Arial" w:cs="Arial"/>
          <w:sz w:val="24"/>
          <w:szCs w:val="24"/>
        </w:rPr>
        <w:t xml:space="preserve">, this person will be responsible for co-ordinating </w:t>
      </w:r>
      <w:r w:rsidR="00BD45E2" w:rsidRPr="00C31EE5">
        <w:rPr>
          <w:rFonts w:ascii="Arial" w:hAnsi="Arial" w:cs="Arial"/>
          <w:sz w:val="24"/>
          <w:szCs w:val="24"/>
        </w:rPr>
        <w:t>the support given to pupils with ALN within their school and the monitoring of Individual De</w:t>
      </w:r>
      <w:r w:rsidR="004552CD" w:rsidRPr="00C31EE5">
        <w:rPr>
          <w:rFonts w:ascii="Arial" w:hAnsi="Arial" w:cs="Arial"/>
          <w:sz w:val="24"/>
          <w:szCs w:val="24"/>
        </w:rPr>
        <w:t xml:space="preserve">velopment Plans (IDP). The </w:t>
      </w:r>
      <w:r w:rsidR="00EB1374" w:rsidRPr="00C31EE5">
        <w:rPr>
          <w:rFonts w:ascii="Arial" w:hAnsi="Arial" w:cs="Arial"/>
          <w:sz w:val="24"/>
          <w:szCs w:val="24"/>
        </w:rPr>
        <w:t>IDPs</w:t>
      </w:r>
      <w:r w:rsidR="004552CD" w:rsidRPr="00C31EE5">
        <w:rPr>
          <w:rFonts w:ascii="Arial" w:hAnsi="Arial" w:cs="Arial"/>
          <w:sz w:val="24"/>
          <w:szCs w:val="24"/>
        </w:rPr>
        <w:t xml:space="preserve"> are </w:t>
      </w:r>
      <w:r w:rsidR="00364BA0" w:rsidRPr="00C31EE5">
        <w:rPr>
          <w:rFonts w:ascii="Arial" w:hAnsi="Arial" w:cs="Arial"/>
          <w:sz w:val="24"/>
          <w:szCs w:val="24"/>
        </w:rPr>
        <w:t xml:space="preserve">drawn up in conjunction with other agencies to support the </w:t>
      </w:r>
      <w:r w:rsidR="00364BA0" w:rsidRPr="00C31EE5">
        <w:rPr>
          <w:rFonts w:ascii="Arial" w:hAnsi="Arial" w:cs="Arial"/>
          <w:sz w:val="24"/>
          <w:szCs w:val="24"/>
        </w:rPr>
        <w:lastRenderedPageBreak/>
        <w:t>individual. Within the classroom</w:t>
      </w:r>
      <w:r w:rsidR="00EB1374" w:rsidRPr="00C31EE5">
        <w:rPr>
          <w:rFonts w:ascii="Arial" w:hAnsi="Arial" w:cs="Arial"/>
          <w:sz w:val="24"/>
          <w:szCs w:val="24"/>
        </w:rPr>
        <w:t>,</w:t>
      </w:r>
      <w:r w:rsidR="00364BA0" w:rsidRPr="00C31EE5">
        <w:rPr>
          <w:rFonts w:ascii="Arial" w:hAnsi="Arial" w:cs="Arial"/>
          <w:sz w:val="24"/>
          <w:szCs w:val="24"/>
        </w:rPr>
        <w:t xml:space="preserve"> it is important that the teacher and teaching assistant are aware of the IDP of the pupil they are supporting to ensure that the pupil receives the support they need. </w:t>
      </w:r>
    </w:p>
    <w:p w14:paraId="30656C7F" w14:textId="77777777" w:rsidR="00714D5B" w:rsidRPr="00C31EE5" w:rsidRDefault="00714D5B" w:rsidP="007C0BC4">
      <w:pPr>
        <w:spacing w:line="480" w:lineRule="auto"/>
        <w:jc w:val="both"/>
        <w:rPr>
          <w:rFonts w:ascii="Arial" w:hAnsi="Arial" w:cs="Arial"/>
          <w:sz w:val="24"/>
          <w:szCs w:val="24"/>
        </w:rPr>
      </w:pPr>
    </w:p>
    <w:p w14:paraId="3276ECA6" w14:textId="192B6243" w:rsidR="00EB1374" w:rsidRPr="00C31EE5" w:rsidRDefault="00364BA0" w:rsidP="007C0BC4">
      <w:pPr>
        <w:spacing w:line="480" w:lineRule="auto"/>
        <w:jc w:val="both"/>
        <w:rPr>
          <w:rFonts w:ascii="Arial" w:hAnsi="Arial" w:cs="Arial"/>
          <w:sz w:val="24"/>
          <w:szCs w:val="24"/>
        </w:rPr>
      </w:pPr>
      <w:r w:rsidRPr="00C31EE5">
        <w:rPr>
          <w:rFonts w:ascii="Arial" w:hAnsi="Arial" w:cs="Arial"/>
          <w:sz w:val="24"/>
          <w:szCs w:val="24"/>
        </w:rPr>
        <w:t>Within the IDP of Pupil A</w:t>
      </w:r>
      <w:r w:rsidR="00EB1374" w:rsidRPr="00C31EE5">
        <w:rPr>
          <w:rFonts w:ascii="Arial" w:hAnsi="Arial" w:cs="Arial"/>
          <w:sz w:val="24"/>
          <w:szCs w:val="24"/>
        </w:rPr>
        <w:t>,</w:t>
      </w:r>
      <w:r w:rsidRPr="00C31EE5">
        <w:rPr>
          <w:rFonts w:ascii="Arial" w:hAnsi="Arial" w:cs="Arial"/>
          <w:sz w:val="24"/>
          <w:szCs w:val="24"/>
        </w:rPr>
        <w:t xml:space="preserve"> there should be </w:t>
      </w:r>
      <w:r w:rsidR="00564A38" w:rsidRPr="00C31EE5">
        <w:rPr>
          <w:rFonts w:ascii="Arial" w:hAnsi="Arial" w:cs="Arial"/>
          <w:sz w:val="24"/>
          <w:szCs w:val="24"/>
        </w:rPr>
        <w:t xml:space="preserve">statements determining the appropriate support strategies and needs. The </w:t>
      </w:r>
      <w:r w:rsidR="00CC1CBD" w:rsidRPr="00C31EE5">
        <w:rPr>
          <w:rFonts w:ascii="Arial" w:hAnsi="Arial" w:cs="Arial"/>
          <w:sz w:val="24"/>
          <w:szCs w:val="24"/>
        </w:rPr>
        <w:t>strategies should have the pupil at the centre of any intervention and support to ensure their</w:t>
      </w:r>
      <w:r w:rsidR="00A63AD4" w:rsidRPr="00C31EE5">
        <w:rPr>
          <w:rFonts w:ascii="Arial" w:hAnsi="Arial" w:cs="Arial"/>
          <w:sz w:val="24"/>
          <w:szCs w:val="24"/>
        </w:rPr>
        <w:t xml:space="preserve"> social and emotional development needs are met. </w:t>
      </w:r>
      <w:r w:rsidR="00673ABF" w:rsidRPr="00C31EE5">
        <w:rPr>
          <w:rFonts w:ascii="Arial" w:hAnsi="Arial" w:cs="Arial"/>
          <w:sz w:val="24"/>
          <w:szCs w:val="24"/>
        </w:rPr>
        <w:t>One-page</w:t>
      </w:r>
      <w:r w:rsidR="00224EB1" w:rsidRPr="00C31EE5">
        <w:rPr>
          <w:rFonts w:ascii="Arial" w:hAnsi="Arial" w:cs="Arial"/>
          <w:sz w:val="24"/>
          <w:szCs w:val="24"/>
        </w:rPr>
        <w:t xml:space="preserve"> profiles are also important in </w:t>
      </w:r>
      <w:r w:rsidR="00434D27" w:rsidRPr="00C31EE5">
        <w:rPr>
          <w:rFonts w:ascii="Arial" w:hAnsi="Arial" w:cs="Arial"/>
          <w:sz w:val="24"/>
          <w:szCs w:val="24"/>
        </w:rPr>
        <w:t xml:space="preserve">ensuring pupils have the support they need. The profiles can help teachers and teaching assistants </w:t>
      </w:r>
      <w:r w:rsidR="00C9425D" w:rsidRPr="00C31EE5">
        <w:rPr>
          <w:rFonts w:ascii="Arial" w:hAnsi="Arial" w:cs="Arial"/>
          <w:sz w:val="24"/>
          <w:szCs w:val="24"/>
        </w:rPr>
        <w:t xml:space="preserve">build relationships with the pupils and allow the </w:t>
      </w:r>
      <w:r w:rsidR="00673ABF" w:rsidRPr="00C31EE5">
        <w:rPr>
          <w:rFonts w:ascii="Arial" w:hAnsi="Arial" w:cs="Arial"/>
          <w:sz w:val="24"/>
          <w:szCs w:val="24"/>
        </w:rPr>
        <w:t>pupils</w:t>
      </w:r>
      <w:r w:rsidR="00C9425D" w:rsidRPr="00C31EE5">
        <w:rPr>
          <w:rFonts w:ascii="Arial" w:hAnsi="Arial" w:cs="Arial"/>
          <w:sz w:val="24"/>
          <w:szCs w:val="24"/>
        </w:rPr>
        <w:t xml:space="preserve"> to inform </w:t>
      </w:r>
      <w:r w:rsidR="00673ABF" w:rsidRPr="00C31EE5">
        <w:rPr>
          <w:rFonts w:ascii="Arial" w:hAnsi="Arial" w:cs="Arial"/>
          <w:sz w:val="24"/>
          <w:szCs w:val="24"/>
        </w:rPr>
        <w:t xml:space="preserve">staff of their specific needs and interests. </w:t>
      </w:r>
      <w:r w:rsidR="005B3EAD" w:rsidRPr="00C31EE5">
        <w:rPr>
          <w:rFonts w:ascii="Arial" w:hAnsi="Arial" w:cs="Arial"/>
          <w:sz w:val="24"/>
          <w:szCs w:val="24"/>
        </w:rPr>
        <w:t xml:space="preserve">Any intervention in places needs to be </w:t>
      </w:r>
      <w:r w:rsidR="00FE0AA3" w:rsidRPr="00C31EE5">
        <w:rPr>
          <w:rFonts w:ascii="Arial" w:hAnsi="Arial" w:cs="Arial"/>
          <w:sz w:val="24"/>
          <w:szCs w:val="24"/>
        </w:rPr>
        <w:t>tailored towards the specific needs of the learner. In the immersive classroom</w:t>
      </w:r>
      <w:r w:rsidR="00EB1374" w:rsidRPr="00C31EE5">
        <w:rPr>
          <w:rFonts w:ascii="Arial" w:hAnsi="Arial" w:cs="Arial"/>
          <w:sz w:val="24"/>
          <w:szCs w:val="24"/>
        </w:rPr>
        <w:t>,</w:t>
      </w:r>
      <w:r w:rsidR="00FE0AA3" w:rsidRPr="00C31EE5">
        <w:rPr>
          <w:rFonts w:ascii="Arial" w:hAnsi="Arial" w:cs="Arial"/>
          <w:sz w:val="24"/>
          <w:szCs w:val="24"/>
        </w:rPr>
        <w:t xml:space="preserve"> the teaching assistant was sat apart from Pupil A to aid their independence. </w:t>
      </w:r>
      <w:r w:rsidR="00FE1F00" w:rsidRPr="00C31EE5">
        <w:rPr>
          <w:rFonts w:ascii="Arial" w:hAnsi="Arial" w:cs="Arial"/>
          <w:sz w:val="24"/>
          <w:szCs w:val="24"/>
        </w:rPr>
        <w:t xml:space="preserve">By knowing that pupil well the teaching assistant was able to support the pupil when they needed it. This strategy would need to be discussed with the pupil to ensure it supported their emotional </w:t>
      </w:r>
      <w:r w:rsidR="00EB1374" w:rsidRPr="00C31EE5">
        <w:rPr>
          <w:rFonts w:ascii="Arial" w:hAnsi="Arial" w:cs="Arial"/>
          <w:sz w:val="24"/>
          <w:szCs w:val="24"/>
        </w:rPr>
        <w:t>well-being</w:t>
      </w:r>
      <w:r w:rsidR="003A6D33" w:rsidRPr="00C31EE5">
        <w:rPr>
          <w:rFonts w:ascii="Arial" w:hAnsi="Arial" w:cs="Arial"/>
          <w:sz w:val="24"/>
          <w:szCs w:val="24"/>
        </w:rPr>
        <w:t xml:space="preserve"> and helped the pupil feel independent within the classroom. Using inclusive classroom strategies within the classroom is important to promote integration. Some practitioners use </w:t>
      </w:r>
      <w:r w:rsidR="00EB1374" w:rsidRPr="00C31EE5">
        <w:rPr>
          <w:rFonts w:ascii="Arial" w:hAnsi="Arial" w:cs="Arial"/>
          <w:sz w:val="24"/>
          <w:szCs w:val="24"/>
        </w:rPr>
        <w:t>mixed-ability</w:t>
      </w:r>
      <w:r w:rsidR="003A6D33" w:rsidRPr="00C31EE5">
        <w:rPr>
          <w:rFonts w:ascii="Arial" w:hAnsi="Arial" w:cs="Arial"/>
          <w:sz w:val="24"/>
          <w:szCs w:val="24"/>
        </w:rPr>
        <w:t xml:space="preserve"> grouping to carry out group work. Us</w:t>
      </w:r>
      <w:r w:rsidR="00C25542" w:rsidRPr="00C31EE5">
        <w:rPr>
          <w:rFonts w:ascii="Arial" w:hAnsi="Arial" w:cs="Arial"/>
          <w:sz w:val="24"/>
          <w:szCs w:val="24"/>
        </w:rPr>
        <w:t xml:space="preserve">ing other pupils as </w:t>
      </w:r>
      <w:r w:rsidR="00EB1374" w:rsidRPr="00C31EE5">
        <w:rPr>
          <w:rFonts w:ascii="Arial" w:hAnsi="Arial" w:cs="Arial"/>
          <w:sz w:val="24"/>
          <w:szCs w:val="24"/>
        </w:rPr>
        <w:t>MKOs</w:t>
      </w:r>
      <w:r w:rsidR="00C25542" w:rsidRPr="00C31EE5">
        <w:rPr>
          <w:rFonts w:ascii="Arial" w:hAnsi="Arial" w:cs="Arial"/>
          <w:sz w:val="24"/>
          <w:szCs w:val="24"/>
        </w:rPr>
        <w:t xml:space="preserve"> can help the pupil feel more included within the classroom environment. This needs to be carefully </w:t>
      </w:r>
      <w:r w:rsidR="00985DD2" w:rsidRPr="00C31EE5">
        <w:rPr>
          <w:rFonts w:ascii="Arial" w:hAnsi="Arial" w:cs="Arial"/>
          <w:sz w:val="24"/>
          <w:szCs w:val="24"/>
        </w:rPr>
        <w:t xml:space="preserve">monitored though as the pupil would not want their self-esteem impacted upon. </w:t>
      </w:r>
    </w:p>
    <w:p w14:paraId="2514F6CC" w14:textId="77777777" w:rsidR="00714D5B" w:rsidRPr="00C31EE5" w:rsidRDefault="00714D5B" w:rsidP="007C0BC4">
      <w:pPr>
        <w:spacing w:line="480" w:lineRule="auto"/>
        <w:jc w:val="both"/>
        <w:rPr>
          <w:rFonts w:ascii="Arial" w:hAnsi="Arial" w:cs="Arial"/>
          <w:sz w:val="24"/>
          <w:szCs w:val="24"/>
        </w:rPr>
      </w:pPr>
    </w:p>
    <w:p w14:paraId="110AD073" w14:textId="3E001AE7" w:rsidR="00F842A5" w:rsidRPr="00C31EE5" w:rsidRDefault="005C0108" w:rsidP="007C0BC4">
      <w:pPr>
        <w:spacing w:line="480" w:lineRule="auto"/>
        <w:jc w:val="both"/>
        <w:rPr>
          <w:rFonts w:ascii="Arial" w:hAnsi="Arial" w:cs="Arial"/>
          <w:b/>
          <w:bCs/>
          <w:sz w:val="24"/>
          <w:szCs w:val="24"/>
        </w:rPr>
      </w:pPr>
      <w:r w:rsidRPr="00C31EE5">
        <w:rPr>
          <w:rFonts w:ascii="Arial" w:hAnsi="Arial" w:cs="Arial"/>
          <w:sz w:val="24"/>
          <w:szCs w:val="24"/>
        </w:rPr>
        <w:t xml:space="preserve">The pupil within the immersive classroom required the teaching assistant support to enable him to </w:t>
      </w:r>
      <w:r w:rsidR="0003621D" w:rsidRPr="00C31EE5">
        <w:rPr>
          <w:rFonts w:ascii="Arial" w:hAnsi="Arial" w:cs="Arial"/>
          <w:sz w:val="24"/>
          <w:szCs w:val="24"/>
        </w:rPr>
        <w:t xml:space="preserve">see the work set on the board. Technology within the classroom can be both an advantage and a disadvantage to the learner. The technology allows </w:t>
      </w:r>
      <w:r w:rsidR="009E491A" w:rsidRPr="00C31EE5">
        <w:rPr>
          <w:rFonts w:ascii="Arial" w:hAnsi="Arial" w:cs="Arial"/>
          <w:sz w:val="24"/>
          <w:szCs w:val="24"/>
        </w:rPr>
        <w:t xml:space="preserve">the pupil </w:t>
      </w:r>
      <w:r w:rsidR="009E491A" w:rsidRPr="00C31EE5">
        <w:rPr>
          <w:rFonts w:ascii="Arial" w:hAnsi="Arial" w:cs="Arial"/>
          <w:sz w:val="24"/>
          <w:szCs w:val="24"/>
        </w:rPr>
        <w:lastRenderedPageBreak/>
        <w:t xml:space="preserve">to access the learning set for the class. The pupil did not need differentiated material but could use the same material as the rest of the class with the support of the technology. </w:t>
      </w:r>
      <w:r w:rsidR="006511D1" w:rsidRPr="00C31EE5">
        <w:rPr>
          <w:rFonts w:ascii="Arial" w:hAnsi="Arial" w:cs="Arial"/>
          <w:sz w:val="24"/>
          <w:szCs w:val="24"/>
        </w:rPr>
        <w:t>The disadvantage of using such technology is when the technology does not work properly or is unavailable. Being dependent on the aid</w:t>
      </w:r>
      <w:r w:rsidR="00335B4C" w:rsidRPr="00C31EE5">
        <w:rPr>
          <w:rFonts w:ascii="Arial" w:hAnsi="Arial" w:cs="Arial"/>
          <w:sz w:val="24"/>
          <w:szCs w:val="24"/>
        </w:rPr>
        <w:t xml:space="preserve"> could mean that the pupil feels different from other pupils within the class and so it needs to be made a part of the learning environment</w:t>
      </w:r>
      <w:r w:rsidR="007B689B" w:rsidRPr="00C31EE5">
        <w:rPr>
          <w:rFonts w:ascii="Arial" w:hAnsi="Arial" w:cs="Arial"/>
          <w:sz w:val="24"/>
          <w:szCs w:val="24"/>
        </w:rPr>
        <w:t>. The technology was also fixed to the position the pupil was within the class. This means that mo</w:t>
      </w:r>
      <w:r w:rsidR="00B744CB" w:rsidRPr="00C31EE5">
        <w:rPr>
          <w:rFonts w:ascii="Arial" w:hAnsi="Arial" w:cs="Arial"/>
          <w:sz w:val="24"/>
          <w:szCs w:val="24"/>
        </w:rPr>
        <w:t>vement around the classroom would be limited for the pupil.</w:t>
      </w:r>
      <w:r w:rsidR="00D95ED9" w:rsidRPr="00C31EE5">
        <w:rPr>
          <w:rFonts w:ascii="Arial" w:hAnsi="Arial" w:cs="Arial"/>
          <w:b/>
          <w:bCs/>
          <w:sz w:val="24"/>
          <w:szCs w:val="24"/>
        </w:rPr>
        <w:t xml:space="preserve"> </w:t>
      </w:r>
    </w:p>
    <w:p w14:paraId="79C4E252" w14:textId="74DE08A3" w:rsidR="00B912C4" w:rsidRPr="00C31EE5" w:rsidRDefault="00B912C4" w:rsidP="007C0BC4">
      <w:pPr>
        <w:spacing w:line="480" w:lineRule="auto"/>
        <w:jc w:val="both"/>
        <w:rPr>
          <w:rFonts w:ascii="Arial" w:hAnsi="Arial" w:cs="Arial"/>
          <w:b/>
          <w:bCs/>
          <w:sz w:val="24"/>
          <w:szCs w:val="24"/>
        </w:rPr>
      </w:pPr>
      <w:r w:rsidRPr="00C31EE5">
        <w:rPr>
          <w:rFonts w:ascii="Arial" w:hAnsi="Arial" w:cs="Arial"/>
          <w:b/>
          <w:bCs/>
          <w:sz w:val="24"/>
          <w:szCs w:val="24"/>
        </w:rPr>
        <w:t>Conclusions and recommendations</w:t>
      </w:r>
    </w:p>
    <w:p w14:paraId="07470ADD" w14:textId="38ED1F42" w:rsidR="00B744CB" w:rsidRPr="00C31EE5" w:rsidRDefault="00B744CB" w:rsidP="007C0BC4">
      <w:pPr>
        <w:spacing w:line="480" w:lineRule="auto"/>
        <w:jc w:val="both"/>
        <w:rPr>
          <w:rFonts w:ascii="Arial" w:hAnsi="Arial" w:cs="Arial"/>
          <w:sz w:val="24"/>
          <w:szCs w:val="24"/>
        </w:rPr>
      </w:pPr>
      <w:r w:rsidRPr="00C31EE5">
        <w:rPr>
          <w:rFonts w:ascii="Arial" w:hAnsi="Arial" w:cs="Arial"/>
          <w:sz w:val="24"/>
          <w:szCs w:val="24"/>
        </w:rPr>
        <w:t xml:space="preserve">Supporting pupils with ALN </w:t>
      </w:r>
      <w:r w:rsidR="00DA7D6A" w:rsidRPr="00C31EE5">
        <w:rPr>
          <w:rFonts w:ascii="Arial" w:hAnsi="Arial" w:cs="Arial"/>
          <w:sz w:val="24"/>
          <w:szCs w:val="24"/>
        </w:rPr>
        <w:t xml:space="preserve">needs to be carefully planned and </w:t>
      </w:r>
      <w:r w:rsidR="007E4F57" w:rsidRPr="00C31EE5">
        <w:rPr>
          <w:rFonts w:ascii="Arial" w:hAnsi="Arial" w:cs="Arial"/>
          <w:sz w:val="24"/>
          <w:szCs w:val="24"/>
        </w:rPr>
        <w:t>thought</w:t>
      </w:r>
      <w:r w:rsidR="00DA7D6A" w:rsidRPr="00C31EE5">
        <w:rPr>
          <w:rFonts w:ascii="Arial" w:hAnsi="Arial" w:cs="Arial"/>
          <w:sz w:val="24"/>
          <w:szCs w:val="24"/>
        </w:rPr>
        <w:t xml:space="preserve"> out within the classroom and wider school environment. </w:t>
      </w:r>
      <w:r w:rsidR="00E2700D" w:rsidRPr="00C31EE5">
        <w:rPr>
          <w:rFonts w:ascii="Arial" w:hAnsi="Arial" w:cs="Arial"/>
          <w:sz w:val="24"/>
          <w:szCs w:val="24"/>
        </w:rPr>
        <w:t>Pedagogical approaches for the learners need to be examined to ensure all pupils have</w:t>
      </w:r>
      <w:r w:rsidR="006F19E8" w:rsidRPr="00C31EE5">
        <w:rPr>
          <w:rFonts w:ascii="Arial" w:hAnsi="Arial" w:cs="Arial"/>
          <w:sz w:val="24"/>
          <w:szCs w:val="24"/>
        </w:rPr>
        <w:t xml:space="preserve"> equitable access to learning and resources. </w:t>
      </w:r>
      <w:r w:rsidR="00122082" w:rsidRPr="00C31EE5">
        <w:rPr>
          <w:rFonts w:ascii="Arial" w:hAnsi="Arial" w:cs="Arial"/>
          <w:sz w:val="24"/>
          <w:szCs w:val="24"/>
        </w:rPr>
        <w:t xml:space="preserve">The wellbeing of all pupils needs to be at the heart of the learning to give pupils opportunities to </w:t>
      </w:r>
      <w:r w:rsidR="00F714F6" w:rsidRPr="00C31EE5">
        <w:rPr>
          <w:rFonts w:ascii="Arial" w:hAnsi="Arial" w:cs="Arial"/>
          <w:sz w:val="24"/>
          <w:szCs w:val="24"/>
        </w:rPr>
        <w:t xml:space="preserve">grow and become ambitious, capable learners. </w:t>
      </w:r>
    </w:p>
    <w:p w14:paraId="1B06964A" w14:textId="77777777" w:rsidR="00714D5B" w:rsidRPr="00C31EE5" w:rsidRDefault="00714D5B" w:rsidP="007C0BC4">
      <w:pPr>
        <w:spacing w:line="480" w:lineRule="auto"/>
        <w:jc w:val="both"/>
        <w:rPr>
          <w:rFonts w:ascii="Arial" w:hAnsi="Arial" w:cs="Arial"/>
          <w:sz w:val="24"/>
          <w:szCs w:val="24"/>
        </w:rPr>
      </w:pPr>
    </w:p>
    <w:p w14:paraId="718278AD" w14:textId="66F9DFAB" w:rsidR="00B912C4" w:rsidRPr="00C31EE5" w:rsidRDefault="008D4DC8" w:rsidP="007C0BC4">
      <w:pPr>
        <w:spacing w:line="480" w:lineRule="auto"/>
        <w:jc w:val="both"/>
        <w:rPr>
          <w:rFonts w:ascii="Arial" w:hAnsi="Arial" w:cs="Arial"/>
          <w:sz w:val="24"/>
          <w:szCs w:val="24"/>
        </w:rPr>
      </w:pPr>
      <w:r w:rsidRPr="00C31EE5">
        <w:rPr>
          <w:rFonts w:ascii="Arial" w:hAnsi="Arial" w:cs="Arial"/>
          <w:sz w:val="24"/>
          <w:szCs w:val="24"/>
        </w:rPr>
        <w:t>The W</w:t>
      </w:r>
      <w:r w:rsidR="00574044" w:rsidRPr="00C31EE5">
        <w:rPr>
          <w:rFonts w:ascii="Arial" w:hAnsi="Arial" w:cs="Arial"/>
          <w:sz w:val="24"/>
          <w:szCs w:val="24"/>
        </w:rPr>
        <w:t xml:space="preserve">elsh </w:t>
      </w:r>
      <w:r w:rsidR="0053155C" w:rsidRPr="00C31EE5">
        <w:rPr>
          <w:rFonts w:ascii="Arial" w:hAnsi="Arial" w:cs="Arial"/>
          <w:sz w:val="24"/>
          <w:szCs w:val="24"/>
        </w:rPr>
        <w:t>curriculum's</w:t>
      </w:r>
      <w:r w:rsidR="00574044" w:rsidRPr="00C31EE5">
        <w:rPr>
          <w:rFonts w:ascii="Arial" w:hAnsi="Arial" w:cs="Arial"/>
          <w:sz w:val="24"/>
          <w:szCs w:val="24"/>
        </w:rPr>
        <w:t xml:space="preserve"> purpose </w:t>
      </w:r>
      <w:r w:rsidR="0053155C" w:rsidRPr="00C31EE5">
        <w:rPr>
          <w:rFonts w:ascii="Arial" w:hAnsi="Arial" w:cs="Arial"/>
          <w:sz w:val="24"/>
          <w:szCs w:val="24"/>
        </w:rPr>
        <w:t xml:space="preserve">is to create healthy, confident individuals. This purpose is for all pupils including those with ALN. Being able to support those pupils </w:t>
      </w:r>
      <w:r w:rsidR="00C80053" w:rsidRPr="00C31EE5">
        <w:rPr>
          <w:rFonts w:ascii="Arial" w:hAnsi="Arial" w:cs="Arial"/>
          <w:sz w:val="24"/>
          <w:szCs w:val="24"/>
        </w:rPr>
        <w:t xml:space="preserve">is a key requirement under the </w:t>
      </w:r>
      <w:r w:rsidR="00B85105" w:rsidRPr="00C31EE5">
        <w:rPr>
          <w:rFonts w:ascii="Arial" w:hAnsi="Arial" w:cs="Arial"/>
          <w:sz w:val="24"/>
          <w:szCs w:val="24"/>
        </w:rPr>
        <w:t>Additional Learning Needs Act</w:t>
      </w:r>
      <w:r w:rsidR="00C80053" w:rsidRPr="00C31EE5">
        <w:rPr>
          <w:rFonts w:ascii="Arial" w:hAnsi="Arial" w:cs="Arial"/>
          <w:sz w:val="24"/>
          <w:szCs w:val="24"/>
        </w:rPr>
        <w:t xml:space="preserve">. </w:t>
      </w:r>
      <w:r w:rsidR="00D70D54" w:rsidRPr="00C31EE5">
        <w:rPr>
          <w:rFonts w:ascii="Arial" w:hAnsi="Arial" w:cs="Arial"/>
          <w:sz w:val="24"/>
          <w:szCs w:val="24"/>
        </w:rPr>
        <w:t xml:space="preserve">Practitioners need to be able to carry this out in a </w:t>
      </w:r>
      <w:r w:rsidR="00B85105" w:rsidRPr="00C31EE5">
        <w:rPr>
          <w:rFonts w:ascii="Arial" w:hAnsi="Arial" w:cs="Arial"/>
          <w:sz w:val="24"/>
          <w:szCs w:val="24"/>
        </w:rPr>
        <w:t>learner-centred</w:t>
      </w:r>
      <w:r w:rsidR="00D70D54" w:rsidRPr="00C31EE5">
        <w:rPr>
          <w:rFonts w:ascii="Arial" w:hAnsi="Arial" w:cs="Arial"/>
          <w:sz w:val="24"/>
          <w:szCs w:val="24"/>
        </w:rPr>
        <w:t xml:space="preserve"> way to give those pupils the confidence to be a part of their </w:t>
      </w:r>
      <w:r w:rsidR="00B85105" w:rsidRPr="00C31EE5">
        <w:rPr>
          <w:rFonts w:ascii="Arial" w:hAnsi="Arial" w:cs="Arial"/>
          <w:sz w:val="24"/>
          <w:szCs w:val="24"/>
        </w:rPr>
        <w:t xml:space="preserve">classroom and wider school community. This will help those pupils </w:t>
      </w:r>
      <w:r w:rsidR="00293D5F" w:rsidRPr="00C31EE5">
        <w:rPr>
          <w:rFonts w:ascii="Arial" w:hAnsi="Arial" w:cs="Arial"/>
          <w:sz w:val="24"/>
          <w:szCs w:val="24"/>
        </w:rPr>
        <w:t xml:space="preserve">be confident individuals in their community outside of education. </w:t>
      </w:r>
    </w:p>
    <w:p w14:paraId="7AB01710" w14:textId="77777777" w:rsidR="00714D5B" w:rsidRPr="00C31EE5" w:rsidRDefault="00714D5B" w:rsidP="007C0BC4">
      <w:pPr>
        <w:spacing w:line="480" w:lineRule="auto"/>
        <w:jc w:val="both"/>
        <w:rPr>
          <w:rFonts w:ascii="Arial" w:hAnsi="Arial" w:cs="Arial"/>
          <w:sz w:val="24"/>
          <w:szCs w:val="24"/>
        </w:rPr>
      </w:pPr>
    </w:p>
    <w:p w14:paraId="73BBBD3F" w14:textId="66C04F53" w:rsidR="005134AC" w:rsidRPr="00C31EE5" w:rsidRDefault="005134AC" w:rsidP="007C0BC4">
      <w:pPr>
        <w:spacing w:line="480" w:lineRule="auto"/>
        <w:jc w:val="both"/>
        <w:rPr>
          <w:rFonts w:ascii="Arial" w:hAnsi="Arial" w:cs="Arial"/>
          <w:sz w:val="24"/>
          <w:szCs w:val="24"/>
        </w:rPr>
      </w:pPr>
      <w:r w:rsidRPr="00C31EE5">
        <w:rPr>
          <w:rFonts w:ascii="Arial" w:hAnsi="Arial" w:cs="Arial"/>
          <w:sz w:val="24"/>
          <w:szCs w:val="24"/>
        </w:rPr>
        <w:t xml:space="preserve">In the immersive classroom Pupil A received tailored support from a teaching assistant. This support has both advantages and disadvantages. When providing support </w:t>
      </w:r>
      <w:r w:rsidRPr="00C31EE5">
        <w:rPr>
          <w:rFonts w:ascii="Arial" w:hAnsi="Arial" w:cs="Arial"/>
          <w:sz w:val="24"/>
          <w:szCs w:val="24"/>
        </w:rPr>
        <w:lastRenderedPageBreak/>
        <w:t xml:space="preserve">through another adult the support needs to </w:t>
      </w:r>
      <w:r w:rsidR="00C97B97" w:rsidRPr="00C31EE5">
        <w:rPr>
          <w:rFonts w:ascii="Arial" w:hAnsi="Arial" w:cs="Arial"/>
          <w:sz w:val="24"/>
          <w:szCs w:val="24"/>
        </w:rPr>
        <w:t xml:space="preserve">support the social and emotional development of the learner. </w:t>
      </w:r>
      <w:r w:rsidR="00EB146B" w:rsidRPr="00C31EE5">
        <w:rPr>
          <w:rFonts w:ascii="Arial" w:hAnsi="Arial" w:cs="Arial"/>
          <w:sz w:val="24"/>
          <w:szCs w:val="24"/>
        </w:rPr>
        <w:t>Teaching assistants are common within the primary classroom environment</w:t>
      </w:r>
      <w:r w:rsidR="00313313" w:rsidRPr="00C31EE5">
        <w:rPr>
          <w:rFonts w:ascii="Arial" w:hAnsi="Arial" w:cs="Arial"/>
          <w:sz w:val="24"/>
          <w:szCs w:val="24"/>
        </w:rPr>
        <w:t xml:space="preserve">. </w:t>
      </w:r>
      <w:r w:rsidR="003D2D96" w:rsidRPr="00C31EE5">
        <w:rPr>
          <w:rFonts w:ascii="Arial" w:hAnsi="Arial" w:cs="Arial"/>
          <w:sz w:val="24"/>
          <w:szCs w:val="24"/>
        </w:rPr>
        <w:t>Being a common support method means having the extra adult within the classroom environment does not make the ALN pupil stand out</w:t>
      </w:r>
      <w:r w:rsidR="00A43AE7" w:rsidRPr="00C31EE5">
        <w:rPr>
          <w:rFonts w:ascii="Arial" w:hAnsi="Arial" w:cs="Arial"/>
          <w:sz w:val="24"/>
          <w:szCs w:val="24"/>
        </w:rPr>
        <w:t xml:space="preserve">. The teaching assistant may be expected to support other pupils within the classroom and may not be aware of when the ALN pupil requires support. </w:t>
      </w:r>
      <w:r w:rsidR="008642B9" w:rsidRPr="00C31EE5">
        <w:rPr>
          <w:rFonts w:ascii="Arial" w:hAnsi="Arial" w:cs="Arial"/>
          <w:sz w:val="24"/>
          <w:szCs w:val="24"/>
        </w:rPr>
        <w:t xml:space="preserve">Teaching assistant effectiveness can be impacted by their own professional experience and development. New teaching assistants may not have classroom experience or experience with ALN and could struggle to effectively support the pupil. </w:t>
      </w:r>
      <w:r w:rsidR="00B63E98" w:rsidRPr="00C31EE5">
        <w:rPr>
          <w:rFonts w:ascii="Arial" w:hAnsi="Arial" w:cs="Arial"/>
          <w:sz w:val="24"/>
          <w:szCs w:val="24"/>
        </w:rPr>
        <w:t xml:space="preserve">They may also have difficulty building a relationship with the teacher and /or pupil which could lead to communication issues and </w:t>
      </w:r>
      <w:r w:rsidR="00480992" w:rsidRPr="00C31EE5">
        <w:rPr>
          <w:rFonts w:ascii="Arial" w:hAnsi="Arial" w:cs="Arial"/>
          <w:sz w:val="24"/>
          <w:szCs w:val="24"/>
        </w:rPr>
        <w:t xml:space="preserve">personality differences. </w:t>
      </w:r>
      <w:r w:rsidR="00EB73ED" w:rsidRPr="00C31EE5">
        <w:rPr>
          <w:rFonts w:ascii="Arial" w:hAnsi="Arial" w:cs="Arial"/>
          <w:sz w:val="24"/>
          <w:szCs w:val="24"/>
        </w:rPr>
        <w:t xml:space="preserve">The teaching assistant may not be trained in the specific ALN difficulties the pupil has and therefore does not know the most appropriate support to give. </w:t>
      </w:r>
    </w:p>
    <w:p w14:paraId="3703A868" w14:textId="77777777" w:rsidR="00714D5B" w:rsidRPr="00C31EE5" w:rsidRDefault="00714D5B" w:rsidP="007C0BC4">
      <w:pPr>
        <w:spacing w:line="480" w:lineRule="auto"/>
        <w:jc w:val="both"/>
        <w:rPr>
          <w:rFonts w:ascii="Arial" w:hAnsi="Arial" w:cs="Arial"/>
          <w:sz w:val="24"/>
          <w:szCs w:val="24"/>
        </w:rPr>
      </w:pPr>
    </w:p>
    <w:p w14:paraId="77FEEA66" w14:textId="5071C0F0" w:rsidR="00011EAA" w:rsidRPr="00C31EE5" w:rsidRDefault="00EB73ED" w:rsidP="007C0BC4">
      <w:pPr>
        <w:spacing w:line="480" w:lineRule="auto"/>
        <w:jc w:val="both"/>
        <w:rPr>
          <w:rFonts w:ascii="Arial" w:hAnsi="Arial" w:cs="Arial"/>
          <w:sz w:val="24"/>
          <w:szCs w:val="24"/>
        </w:rPr>
      </w:pPr>
      <w:r w:rsidRPr="00C31EE5">
        <w:rPr>
          <w:rFonts w:ascii="Arial" w:hAnsi="Arial" w:cs="Arial"/>
          <w:sz w:val="24"/>
          <w:szCs w:val="24"/>
        </w:rPr>
        <w:t>Within the immersive classroom environment</w:t>
      </w:r>
      <w:r w:rsidR="00B372C5" w:rsidRPr="00C31EE5">
        <w:rPr>
          <w:rFonts w:ascii="Arial" w:hAnsi="Arial" w:cs="Arial"/>
          <w:sz w:val="24"/>
          <w:szCs w:val="24"/>
        </w:rPr>
        <w:t>,</w:t>
      </w:r>
      <w:r w:rsidRPr="00C31EE5">
        <w:rPr>
          <w:rFonts w:ascii="Arial" w:hAnsi="Arial" w:cs="Arial"/>
          <w:sz w:val="24"/>
          <w:szCs w:val="24"/>
        </w:rPr>
        <w:t xml:space="preserve"> the teaching assistant showed a supportive </w:t>
      </w:r>
      <w:r w:rsidR="00B372C5" w:rsidRPr="00C31EE5">
        <w:rPr>
          <w:rFonts w:ascii="Arial" w:hAnsi="Arial" w:cs="Arial"/>
          <w:sz w:val="24"/>
          <w:szCs w:val="24"/>
        </w:rPr>
        <w:t>relationship with Pupil A. The Pupil was able to ask for help when needed. The teaching assistant promptly provided the support to allow the pupil</w:t>
      </w:r>
      <w:r w:rsidR="00454AF5" w:rsidRPr="00C31EE5">
        <w:rPr>
          <w:rFonts w:ascii="Arial" w:hAnsi="Arial" w:cs="Arial"/>
          <w:sz w:val="24"/>
          <w:szCs w:val="24"/>
        </w:rPr>
        <w:t xml:space="preserve"> </w:t>
      </w:r>
      <w:r w:rsidR="00B372C5" w:rsidRPr="00C31EE5">
        <w:rPr>
          <w:rFonts w:ascii="Arial" w:hAnsi="Arial" w:cs="Arial"/>
          <w:sz w:val="24"/>
          <w:szCs w:val="24"/>
        </w:rPr>
        <w:t xml:space="preserve">to continue independently with the set task. </w:t>
      </w:r>
      <w:r w:rsidR="00454AF5" w:rsidRPr="00C31EE5">
        <w:rPr>
          <w:rFonts w:ascii="Arial" w:hAnsi="Arial" w:cs="Arial"/>
          <w:sz w:val="24"/>
          <w:szCs w:val="24"/>
        </w:rPr>
        <w:t xml:space="preserve">Issues surrounding the seating plan could be addressed during the term to allow the pupil to </w:t>
      </w:r>
      <w:r w:rsidR="00AE0192" w:rsidRPr="00C31EE5">
        <w:rPr>
          <w:rFonts w:ascii="Arial" w:hAnsi="Arial" w:cs="Arial"/>
          <w:sz w:val="24"/>
          <w:szCs w:val="24"/>
        </w:rPr>
        <w:t xml:space="preserve">take part in group work and collaborate with their peers more effectively. </w:t>
      </w:r>
      <w:r w:rsidR="008A307C" w:rsidRPr="00C31EE5">
        <w:rPr>
          <w:rFonts w:ascii="Arial" w:hAnsi="Arial" w:cs="Arial"/>
          <w:sz w:val="24"/>
          <w:szCs w:val="24"/>
        </w:rPr>
        <w:t xml:space="preserve">Pedagogical approaches of mixed ability grouping could also provide the pupil with opportunities to </w:t>
      </w:r>
      <w:r w:rsidR="00011EAA" w:rsidRPr="00C31EE5">
        <w:rPr>
          <w:rFonts w:ascii="Arial" w:hAnsi="Arial" w:cs="Arial"/>
          <w:sz w:val="24"/>
          <w:szCs w:val="24"/>
        </w:rPr>
        <w:t xml:space="preserve">learn from an MKO which could be another pupil. </w:t>
      </w:r>
    </w:p>
    <w:p w14:paraId="66BDA441" w14:textId="77777777" w:rsidR="00714D5B" w:rsidRPr="00C31EE5" w:rsidRDefault="00714D5B" w:rsidP="007C0BC4">
      <w:pPr>
        <w:spacing w:line="480" w:lineRule="auto"/>
        <w:jc w:val="both"/>
        <w:rPr>
          <w:rFonts w:ascii="Arial" w:hAnsi="Arial" w:cs="Arial"/>
          <w:sz w:val="24"/>
          <w:szCs w:val="24"/>
        </w:rPr>
      </w:pPr>
    </w:p>
    <w:p w14:paraId="08D24EE5" w14:textId="226062DE" w:rsidR="007E4F57" w:rsidRPr="00C31EE5" w:rsidRDefault="00011EAA" w:rsidP="007C0BC4">
      <w:pPr>
        <w:spacing w:line="480" w:lineRule="auto"/>
        <w:jc w:val="both"/>
        <w:rPr>
          <w:rFonts w:ascii="Arial" w:hAnsi="Arial" w:cs="Arial"/>
          <w:sz w:val="24"/>
          <w:szCs w:val="24"/>
        </w:rPr>
      </w:pPr>
      <w:r w:rsidRPr="00C31EE5">
        <w:rPr>
          <w:rFonts w:ascii="Arial" w:hAnsi="Arial" w:cs="Arial"/>
          <w:sz w:val="24"/>
          <w:szCs w:val="24"/>
        </w:rPr>
        <w:lastRenderedPageBreak/>
        <w:t>To support the teaching assistant within their role in the class it is important for the school to provide regular professional development opportunities</w:t>
      </w:r>
      <w:r w:rsidR="00915285" w:rsidRPr="00C31EE5">
        <w:rPr>
          <w:rFonts w:ascii="Arial" w:hAnsi="Arial" w:cs="Arial"/>
          <w:sz w:val="24"/>
          <w:szCs w:val="24"/>
        </w:rPr>
        <w:t xml:space="preserve">. This will help to ensure the support given is </w:t>
      </w:r>
      <w:r w:rsidR="006D6C2E" w:rsidRPr="00C31EE5">
        <w:rPr>
          <w:rFonts w:ascii="Arial" w:hAnsi="Arial" w:cs="Arial"/>
          <w:sz w:val="24"/>
          <w:szCs w:val="24"/>
        </w:rPr>
        <w:t xml:space="preserve">relevant and up to date for the pupil they are supporting. </w:t>
      </w:r>
      <w:r w:rsidR="008A307C" w:rsidRPr="00C31EE5">
        <w:rPr>
          <w:rFonts w:ascii="Arial" w:hAnsi="Arial" w:cs="Arial"/>
          <w:sz w:val="24"/>
          <w:szCs w:val="24"/>
        </w:rPr>
        <w:t xml:space="preserve"> </w:t>
      </w:r>
      <w:r w:rsidR="003F519F" w:rsidRPr="00C31EE5">
        <w:rPr>
          <w:rFonts w:ascii="Arial" w:hAnsi="Arial" w:cs="Arial"/>
          <w:sz w:val="24"/>
          <w:szCs w:val="24"/>
        </w:rPr>
        <w:t xml:space="preserve">Regular meetings with all those involved in the support of Pupil A and including </w:t>
      </w:r>
      <w:r w:rsidR="00B8381A" w:rsidRPr="00C31EE5">
        <w:rPr>
          <w:rFonts w:ascii="Arial" w:hAnsi="Arial" w:cs="Arial"/>
          <w:sz w:val="24"/>
          <w:szCs w:val="24"/>
        </w:rPr>
        <w:t>input</w:t>
      </w:r>
      <w:r w:rsidR="003F519F" w:rsidRPr="00C31EE5">
        <w:rPr>
          <w:rFonts w:ascii="Arial" w:hAnsi="Arial" w:cs="Arial"/>
          <w:sz w:val="24"/>
          <w:szCs w:val="24"/>
        </w:rPr>
        <w:t xml:space="preserve"> from the pupil will </w:t>
      </w:r>
      <w:r w:rsidR="00B8381A" w:rsidRPr="00C31EE5">
        <w:rPr>
          <w:rFonts w:ascii="Arial" w:hAnsi="Arial" w:cs="Arial"/>
          <w:sz w:val="24"/>
          <w:szCs w:val="24"/>
        </w:rPr>
        <w:t xml:space="preserve">help to make sure support is specific to their needs and has their wellbeing at the centre of all strategies. </w:t>
      </w:r>
    </w:p>
    <w:p w14:paraId="59FE018A" w14:textId="77777777" w:rsidR="00714D5B" w:rsidRPr="00C31EE5" w:rsidRDefault="00714D5B" w:rsidP="007C0BC4">
      <w:pPr>
        <w:tabs>
          <w:tab w:val="num" w:pos="1440"/>
        </w:tabs>
        <w:spacing w:line="480" w:lineRule="auto"/>
        <w:jc w:val="both"/>
        <w:rPr>
          <w:rFonts w:ascii="Arial" w:hAnsi="Arial" w:cs="Arial"/>
          <w:sz w:val="24"/>
          <w:szCs w:val="24"/>
        </w:rPr>
      </w:pPr>
    </w:p>
    <w:p w14:paraId="0E7C4E58" w14:textId="14534801" w:rsidR="00065964" w:rsidRPr="00C31EE5" w:rsidRDefault="00B8381A" w:rsidP="007C0BC4">
      <w:pPr>
        <w:tabs>
          <w:tab w:val="num" w:pos="1440"/>
        </w:tabs>
        <w:spacing w:line="480" w:lineRule="auto"/>
        <w:jc w:val="both"/>
        <w:rPr>
          <w:rFonts w:ascii="Arial" w:hAnsi="Arial" w:cs="Arial"/>
          <w:sz w:val="24"/>
          <w:szCs w:val="24"/>
        </w:rPr>
      </w:pPr>
      <w:r w:rsidRPr="00C31EE5">
        <w:rPr>
          <w:rFonts w:ascii="Arial" w:hAnsi="Arial" w:cs="Arial"/>
          <w:sz w:val="24"/>
          <w:szCs w:val="24"/>
        </w:rPr>
        <w:t xml:space="preserve">The new curriculum places the </w:t>
      </w:r>
      <w:r w:rsidR="00A54A98" w:rsidRPr="00C31EE5">
        <w:rPr>
          <w:rFonts w:ascii="Arial" w:hAnsi="Arial" w:cs="Arial"/>
          <w:sz w:val="24"/>
          <w:szCs w:val="24"/>
        </w:rPr>
        <w:t>well-being</w:t>
      </w:r>
      <w:r w:rsidRPr="00C31EE5">
        <w:rPr>
          <w:rFonts w:ascii="Arial" w:hAnsi="Arial" w:cs="Arial"/>
          <w:sz w:val="24"/>
          <w:szCs w:val="24"/>
        </w:rPr>
        <w:t xml:space="preserve"> of the individu</w:t>
      </w:r>
      <w:r w:rsidR="00310680" w:rsidRPr="00C31EE5">
        <w:rPr>
          <w:rFonts w:ascii="Arial" w:hAnsi="Arial" w:cs="Arial"/>
          <w:sz w:val="24"/>
          <w:szCs w:val="24"/>
        </w:rPr>
        <w:t xml:space="preserve">al at the centre of all learning. </w:t>
      </w:r>
      <w:r w:rsidR="00FE53A0" w:rsidRPr="00C31EE5">
        <w:rPr>
          <w:rFonts w:ascii="Arial" w:hAnsi="Arial" w:cs="Arial"/>
          <w:sz w:val="24"/>
          <w:szCs w:val="24"/>
        </w:rPr>
        <w:t xml:space="preserve">Practitioners need to be reflective in their practice within the classroom to ensure that their approaches to supporting the learners </w:t>
      </w:r>
      <w:r w:rsidR="00DE5A71" w:rsidRPr="00C31EE5">
        <w:rPr>
          <w:rFonts w:ascii="Arial" w:hAnsi="Arial" w:cs="Arial"/>
          <w:sz w:val="24"/>
          <w:szCs w:val="24"/>
        </w:rPr>
        <w:t xml:space="preserve">include all learners. </w:t>
      </w:r>
      <w:r w:rsidR="00366125" w:rsidRPr="00C31EE5">
        <w:rPr>
          <w:rFonts w:ascii="Arial" w:hAnsi="Arial" w:cs="Arial"/>
          <w:sz w:val="24"/>
          <w:szCs w:val="24"/>
        </w:rPr>
        <w:t xml:space="preserve">Educators need to </w:t>
      </w:r>
      <w:r w:rsidR="00760D9B" w:rsidRPr="00C31EE5">
        <w:rPr>
          <w:rFonts w:ascii="Arial" w:hAnsi="Arial" w:cs="Arial"/>
          <w:sz w:val="24"/>
          <w:szCs w:val="24"/>
        </w:rPr>
        <w:t xml:space="preserve">be advocates for </w:t>
      </w:r>
      <w:r w:rsidR="005001D1" w:rsidRPr="00C31EE5">
        <w:rPr>
          <w:rFonts w:ascii="Arial" w:hAnsi="Arial" w:cs="Arial"/>
          <w:sz w:val="24"/>
          <w:szCs w:val="24"/>
        </w:rPr>
        <w:t xml:space="preserve">the inclusion of learners with </w:t>
      </w:r>
      <w:r w:rsidR="00374754" w:rsidRPr="00C31EE5">
        <w:rPr>
          <w:rFonts w:ascii="Arial" w:hAnsi="Arial" w:cs="Arial"/>
          <w:sz w:val="24"/>
          <w:szCs w:val="24"/>
        </w:rPr>
        <w:t>ALN in mainstream educational settings. Promoting the benefits of inclusive education for all students</w:t>
      </w:r>
      <w:r w:rsidR="001C1C3A" w:rsidRPr="00C31EE5">
        <w:rPr>
          <w:rFonts w:ascii="Arial" w:hAnsi="Arial" w:cs="Arial"/>
          <w:sz w:val="24"/>
          <w:szCs w:val="24"/>
        </w:rPr>
        <w:t xml:space="preserve"> is important in creating an inclusive classroom</w:t>
      </w:r>
      <w:r w:rsidR="00374754" w:rsidRPr="00C31EE5">
        <w:rPr>
          <w:rFonts w:ascii="Arial" w:hAnsi="Arial" w:cs="Arial"/>
          <w:sz w:val="24"/>
          <w:szCs w:val="24"/>
        </w:rPr>
        <w:t xml:space="preserve">. Being reflective </w:t>
      </w:r>
      <w:r w:rsidR="00DD67F9" w:rsidRPr="00C31EE5">
        <w:rPr>
          <w:rFonts w:ascii="Arial" w:hAnsi="Arial" w:cs="Arial"/>
          <w:sz w:val="24"/>
          <w:szCs w:val="24"/>
        </w:rPr>
        <w:t xml:space="preserve">allows examination of </w:t>
      </w:r>
      <w:r w:rsidR="000B719B" w:rsidRPr="00C31EE5">
        <w:rPr>
          <w:rFonts w:ascii="Arial" w:hAnsi="Arial" w:cs="Arial"/>
          <w:sz w:val="24"/>
          <w:szCs w:val="24"/>
        </w:rPr>
        <w:t>incidents</w:t>
      </w:r>
      <w:r w:rsidR="00DD67F9" w:rsidRPr="00C31EE5">
        <w:rPr>
          <w:rFonts w:ascii="Arial" w:hAnsi="Arial" w:cs="Arial"/>
          <w:sz w:val="24"/>
          <w:szCs w:val="24"/>
        </w:rPr>
        <w:t xml:space="preserve"> such as the ALN support in the immersive classroom </w:t>
      </w:r>
      <w:r w:rsidR="004E121F" w:rsidRPr="00C31EE5">
        <w:rPr>
          <w:rFonts w:ascii="Arial" w:hAnsi="Arial" w:cs="Arial"/>
          <w:sz w:val="24"/>
          <w:szCs w:val="24"/>
        </w:rPr>
        <w:t xml:space="preserve">which can then inform the practice. </w:t>
      </w:r>
      <w:r w:rsidR="004B6BE8" w:rsidRPr="00C31EE5">
        <w:rPr>
          <w:rFonts w:ascii="Arial" w:hAnsi="Arial" w:cs="Arial"/>
          <w:sz w:val="24"/>
          <w:szCs w:val="24"/>
        </w:rPr>
        <w:t>Critical r</w:t>
      </w:r>
      <w:r w:rsidR="004E121F" w:rsidRPr="00C31EE5">
        <w:rPr>
          <w:rFonts w:ascii="Arial" w:hAnsi="Arial" w:cs="Arial"/>
          <w:sz w:val="24"/>
          <w:szCs w:val="24"/>
        </w:rPr>
        <w:t xml:space="preserve">eflection </w:t>
      </w:r>
      <w:r w:rsidR="00C1591E" w:rsidRPr="00C31EE5">
        <w:rPr>
          <w:rFonts w:ascii="Arial" w:hAnsi="Arial" w:cs="Arial"/>
          <w:sz w:val="24"/>
          <w:szCs w:val="24"/>
        </w:rPr>
        <w:t>demonstrates an awareness of actions and events within the classroom from multiple perspectives (</w:t>
      </w:r>
      <w:r w:rsidR="002A5801" w:rsidRPr="00C31EE5">
        <w:rPr>
          <w:rFonts w:ascii="Arial" w:hAnsi="Arial" w:cs="Arial"/>
          <w:sz w:val="24"/>
          <w:szCs w:val="24"/>
        </w:rPr>
        <w:t>moon) this is essential in the effective support of ALN pupils and the critical role the teaching assistant plays within it.</w:t>
      </w:r>
      <w:r w:rsidR="001C1C3A" w:rsidRPr="00C31EE5">
        <w:rPr>
          <w:rFonts w:ascii="Arial" w:hAnsi="Arial" w:cs="Arial"/>
          <w:sz w:val="24"/>
          <w:szCs w:val="24"/>
        </w:rPr>
        <w:t xml:space="preserve"> </w:t>
      </w:r>
    </w:p>
    <w:p w14:paraId="5EEF121E" w14:textId="77777777" w:rsidR="00714D5B" w:rsidRPr="00C31EE5" w:rsidRDefault="00714D5B" w:rsidP="00374754">
      <w:pPr>
        <w:tabs>
          <w:tab w:val="num" w:pos="1440"/>
        </w:tabs>
        <w:rPr>
          <w:rFonts w:ascii="Arial" w:hAnsi="Arial" w:cs="Arial"/>
          <w:b/>
          <w:bCs/>
          <w:sz w:val="24"/>
          <w:szCs w:val="24"/>
        </w:rPr>
      </w:pPr>
    </w:p>
    <w:p w14:paraId="7F4DFE36" w14:textId="77777777" w:rsidR="00714D5B" w:rsidRPr="00C31EE5" w:rsidRDefault="00714D5B" w:rsidP="00374754">
      <w:pPr>
        <w:tabs>
          <w:tab w:val="num" w:pos="1440"/>
        </w:tabs>
        <w:rPr>
          <w:rFonts w:ascii="Arial" w:hAnsi="Arial" w:cs="Arial"/>
          <w:b/>
          <w:bCs/>
          <w:sz w:val="24"/>
          <w:szCs w:val="24"/>
        </w:rPr>
      </w:pPr>
    </w:p>
    <w:p w14:paraId="1B952EF9" w14:textId="77777777" w:rsidR="00714D5B" w:rsidRPr="00C31EE5" w:rsidRDefault="00714D5B" w:rsidP="00374754">
      <w:pPr>
        <w:tabs>
          <w:tab w:val="num" w:pos="1440"/>
        </w:tabs>
        <w:rPr>
          <w:rFonts w:ascii="Arial" w:hAnsi="Arial" w:cs="Arial"/>
          <w:b/>
          <w:bCs/>
          <w:sz w:val="24"/>
          <w:szCs w:val="24"/>
        </w:rPr>
      </w:pPr>
    </w:p>
    <w:p w14:paraId="080CBEAB" w14:textId="77777777" w:rsidR="00714D5B" w:rsidRPr="00C31EE5" w:rsidRDefault="00714D5B" w:rsidP="00374754">
      <w:pPr>
        <w:tabs>
          <w:tab w:val="num" w:pos="1440"/>
        </w:tabs>
        <w:rPr>
          <w:rFonts w:ascii="Arial" w:hAnsi="Arial" w:cs="Arial"/>
          <w:b/>
          <w:bCs/>
          <w:sz w:val="24"/>
          <w:szCs w:val="24"/>
        </w:rPr>
      </w:pPr>
    </w:p>
    <w:p w14:paraId="26BFBC33" w14:textId="77777777" w:rsidR="00714D5B" w:rsidRPr="00C31EE5" w:rsidRDefault="00714D5B" w:rsidP="00374754">
      <w:pPr>
        <w:tabs>
          <w:tab w:val="num" w:pos="1440"/>
        </w:tabs>
        <w:rPr>
          <w:rFonts w:ascii="Arial" w:hAnsi="Arial" w:cs="Arial"/>
          <w:b/>
          <w:bCs/>
          <w:sz w:val="24"/>
          <w:szCs w:val="24"/>
        </w:rPr>
      </w:pPr>
    </w:p>
    <w:p w14:paraId="3AA2C94E" w14:textId="77777777" w:rsidR="00714D5B" w:rsidRPr="00C31EE5" w:rsidRDefault="00714D5B" w:rsidP="00374754">
      <w:pPr>
        <w:tabs>
          <w:tab w:val="num" w:pos="1440"/>
        </w:tabs>
        <w:rPr>
          <w:rFonts w:ascii="Arial" w:hAnsi="Arial" w:cs="Arial"/>
          <w:b/>
          <w:bCs/>
          <w:sz w:val="24"/>
          <w:szCs w:val="24"/>
        </w:rPr>
      </w:pPr>
    </w:p>
    <w:p w14:paraId="4424E03F" w14:textId="77777777" w:rsidR="00714D5B" w:rsidRPr="00C31EE5" w:rsidRDefault="00714D5B" w:rsidP="00374754">
      <w:pPr>
        <w:tabs>
          <w:tab w:val="num" w:pos="1440"/>
        </w:tabs>
        <w:rPr>
          <w:rFonts w:ascii="Arial" w:hAnsi="Arial" w:cs="Arial"/>
          <w:b/>
          <w:bCs/>
          <w:sz w:val="24"/>
          <w:szCs w:val="24"/>
        </w:rPr>
      </w:pPr>
    </w:p>
    <w:p w14:paraId="1D1861A8" w14:textId="1F7B2EEA" w:rsidR="00714D5B" w:rsidRPr="00C31EE5" w:rsidRDefault="00714D5B" w:rsidP="00374754">
      <w:pPr>
        <w:tabs>
          <w:tab w:val="num" w:pos="1440"/>
        </w:tabs>
        <w:rPr>
          <w:rFonts w:ascii="Arial" w:hAnsi="Arial" w:cs="Arial"/>
          <w:b/>
          <w:bCs/>
          <w:sz w:val="24"/>
          <w:szCs w:val="24"/>
        </w:rPr>
      </w:pPr>
    </w:p>
    <w:p w14:paraId="50117CCF" w14:textId="77777777" w:rsidR="00714D5B" w:rsidRPr="00C31EE5" w:rsidRDefault="00714D5B" w:rsidP="00374754">
      <w:pPr>
        <w:tabs>
          <w:tab w:val="num" w:pos="1440"/>
        </w:tabs>
        <w:rPr>
          <w:rFonts w:ascii="Arial" w:hAnsi="Arial" w:cs="Arial"/>
          <w:b/>
          <w:bCs/>
          <w:sz w:val="24"/>
          <w:szCs w:val="24"/>
        </w:rPr>
      </w:pPr>
    </w:p>
    <w:p w14:paraId="6C4216A3" w14:textId="6F0D1C53" w:rsidR="003C21D6" w:rsidRPr="005B04E3" w:rsidRDefault="005B04E3" w:rsidP="003C21D6">
      <w:pPr>
        <w:tabs>
          <w:tab w:val="num" w:pos="1440"/>
        </w:tabs>
        <w:jc w:val="both"/>
        <w:rPr>
          <w:rFonts w:ascii="Arial" w:hAnsi="Arial" w:cs="Arial"/>
          <w:b/>
          <w:bCs/>
          <w:sz w:val="24"/>
          <w:szCs w:val="24"/>
        </w:rPr>
      </w:pPr>
      <w:r w:rsidRPr="005B04E3">
        <w:rPr>
          <w:rFonts w:ascii="Arial" w:hAnsi="Arial" w:cs="Arial"/>
          <w:b/>
          <w:bCs/>
          <w:sz w:val="24"/>
          <w:szCs w:val="24"/>
        </w:rPr>
        <w:lastRenderedPageBreak/>
        <w:t>References</w:t>
      </w:r>
    </w:p>
    <w:p w14:paraId="00DE3280" w14:textId="77777777" w:rsidR="005B04E3" w:rsidRPr="00C31EE5" w:rsidRDefault="005B04E3" w:rsidP="003C21D6">
      <w:pPr>
        <w:tabs>
          <w:tab w:val="num" w:pos="1440"/>
        </w:tabs>
        <w:jc w:val="both"/>
        <w:rPr>
          <w:rFonts w:ascii="Arial" w:hAnsi="Arial" w:cs="Arial"/>
          <w:sz w:val="24"/>
          <w:szCs w:val="24"/>
        </w:rPr>
      </w:pPr>
    </w:p>
    <w:p w14:paraId="3E6B60A1"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Ainsworth, M.S., 1989. Attachments beyond infancy. </w:t>
      </w:r>
      <w:r w:rsidRPr="00C31EE5">
        <w:rPr>
          <w:rFonts w:ascii="Arial" w:hAnsi="Arial" w:cs="Arial"/>
          <w:i/>
          <w:iCs/>
          <w:sz w:val="24"/>
          <w:szCs w:val="24"/>
        </w:rPr>
        <w:t>American psychologist</w:t>
      </w:r>
      <w:r w:rsidRPr="00C31EE5">
        <w:rPr>
          <w:rFonts w:ascii="Arial" w:hAnsi="Arial" w:cs="Arial"/>
          <w:sz w:val="24"/>
          <w:szCs w:val="24"/>
        </w:rPr>
        <w:t>, </w:t>
      </w:r>
      <w:r w:rsidRPr="00C31EE5">
        <w:rPr>
          <w:rFonts w:ascii="Arial" w:hAnsi="Arial" w:cs="Arial"/>
          <w:i/>
          <w:iCs/>
          <w:sz w:val="24"/>
          <w:szCs w:val="24"/>
        </w:rPr>
        <w:t>44</w:t>
      </w:r>
      <w:r w:rsidRPr="00C31EE5">
        <w:rPr>
          <w:rFonts w:ascii="Arial" w:hAnsi="Arial" w:cs="Arial"/>
          <w:sz w:val="24"/>
          <w:szCs w:val="24"/>
        </w:rPr>
        <w:t>(4), p.709.</w:t>
      </w:r>
    </w:p>
    <w:p w14:paraId="3866CC3E"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Bandura, A., 1969. Social-learning theory of identificatory processes. </w:t>
      </w:r>
      <w:r w:rsidRPr="00C31EE5">
        <w:rPr>
          <w:rFonts w:ascii="Arial" w:hAnsi="Arial" w:cs="Arial"/>
          <w:i/>
          <w:iCs/>
          <w:sz w:val="24"/>
          <w:szCs w:val="24"/>
        </w:rPr>
        <w:t>Handbook of socialization theory and research</w:t>
      </w:r>
      <w:r w:rsidRPr="00C31EE5">
        <w:rPr>
          <w:rFonts w:ascii="Arial" w:hAnsi="Arial" w:cs="Arial"/>
          <w:sz w:val="24"/>
          <w:szCs w:val="24"/>
        </w:rPr>
        <w:t>, </w:t>
      </w:r>
      <w:r w:rsidRPr="00C31EE5">
        <w:rPr>
          <w:rFonts w:ascii="Arial" w:hAnsi="Arial" w:cs="Arial"/>
          <w:i/>
          <w:iCs/>
          <w:sz w:val="24"/>
          <w:szCs w:val="24"/>
        </w:rPr>
        <w:t>213</w:t>
      </w:r>
      <w:r w:rsidRPr="00C31EE5">
        <w:rPr>
          <w:rFonts w:ascii="Arial" w:hAnsi="Arial" w:cs="Arial"/>
          <w:sz w:val="24"/>
          <w:szCs w:val="24"/>
        </w:rPr>
        <w:t>, p.262.</w:t>
      </w:r>
    </w:p>
    <w:p w14:paraId="5AB63280"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Bowlby, J. (1979) “The Bowlby-Ainsworth attachment theory,” </w:t>
      </w:r>
      <w:proofErr w:type="spellStart"/>
      <w:r w:rsidRPr="00C31EE5">
        <w:rPr>
          <w:rFonts w:ascii="Arial" w:hAnsi="Arial" w:cs="Arial"/>
          <w:i/>
          <w:iCs/>
          <w:sz w:val="24"/>
          <w:szCs w:val="24"/>
        </w:rPr>
        <w:t>Behavioral</w:t>
      </w:r>
      <w:proofErr w:type="spellEnd"/>
      <w:r w:rsidRPr="00C31EE5">
        <w:rPr>
          <w:rFonts w:ascii="Arial" w:hAnsi="Arial" w:cs="Arial"/>
          <w:i/>
          <w:iCs/>
          <w:sz w:val="24"/>
          <w:szCs w:val="24"/>
        </w:rPr>
        <w:t xml:space="preserve"> and Brain Sciences</w:t>
      </w:r>
      <w:r w:rsidRPr="00C31EE5">
        <w:rPr>
          <w:rFonts w:ascii="Arial" w:hAnsi="Arial" w:cs="Arial"/>
          <w:sz w:val="24"/>
          <w:szCs w:val="24"/>
        </w:rPr>
        <w:t>, Cambridge University Press, 2(4), pp. 637–638.</w:t>
      </w:r>
    </w:p>
    <w:p w14:paraId="1ABC3963"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Dewey, J. (1922). An Analysis of Reflective Thought. </w:t>
      </w:r>
      <w:r w:rsidRPr="00C31EE5">
        <w:rPr>
          <w:rFonts w:ascii="Arial" w:eastAsia="Times New Roman" w:hAnsi="Arial" w:cs="Arial"/>
          <w:i/>
          <w:iCs/>
          <w:kern w:val="0"/>
          <w:sz w:val="24"/>
          <w:szCs w:val="24"/>
          <w:lang w:val="en-US" w:eastAsia="en-GB"/>
        </w:rPr>
        <w:t>The Journal of Philosophy</w:t>
      </w:r>
      <w:r w:rsidRPr="00C31EE5">
        <w:rPr>
          <w:rFonts w:ascii="Arial" w:eastAsia="Times New Roman" w:hAnsi="Arial" w:cs="Arial"/>
          <w:kern w:val="0"/>
          <w:sz w:val="24"/>
          <w:szCs w:val="24"/>
          <w:lang w:val="en-US" w:eastAsia="en-GB"/>
        </w:rPr>
        <w:t xml:space="preserve">, 19(2), p.29. </w:t>
      </w:r>
      <w:proofErr w:type="spellStart"/>
      <w:r w:rsidRPr="00C31EE5">
        <w:rPr>
          <w:rFonts w:ascii="Arial" w:eastAsia="Times New Roman" w:hAnsi="Arial" w:cs="Arial"/>
          <w:kern w:val="0"/>
          <w:sz w:val="24"/>
          <w:szCs w:val="24"/>
          <w:lang w:val="en-US" w:eastAsia="en-GB"/>
        </w:rPr>
        <w:t>doi:</w:t>
      </w:r>
      <w:hyperlink r:id="rId5" w:history="1">
        <w:r w:rsidRPr="00C31EE5">
          <w:rPr>
            <w:rFonts w:ascii="Arial" w:eastAsia="Times New Roman" w:hAnsi="Arial" w:cs="Arial"/>
            <w:kern w:val="0"/>
            <w:sz w:val="24"/>
            <w:szCs w:val="24"/>
            <w:lang w:val="en-US" w:eastAsia="en-GB"/>
          </w:rPr>
          <w:t>https</w:t>
        </w:r>
        <w:proofErr w:type="spellEnd"/>
        <w:r w:rsidRPr="00C31EE5">
          <w:rPr>
            <w:rFonts w:ascii="Arial" w:eastAsia="Times New Roman" w:hAnsi="Arial" w:cs="Arial"/>
            <w:kern w:val="0"/>
            <w:sz w:val="24"/>
            <w:szCs w:val="24"/>
            <w:lang w:val="en-US" w:eastAsia="en-GB"/>
          </w:rPr>
          <w:t>://doi.org/10.2307/2939444</w:t>
        </w:r>
      </w:hyperlink>
      <w:r w:rsidRPr="00C31EE5">
        <w:rPr>
          <w:rFonts w:ascii="Arial" w:eastAsia="Times New Roman" w:hAnsi="Arial" w:cs="Arial"/>
          <w:kern w:val="0"/>
          <w:sz w:val="24"/>
          <w:szCs w:val="24"/>
          <w:lang w:val="en-US" w:eastAsia="en-GB"/>
        </w:rPr>
        <w:t>.</w:t>
      </w:r>
    </w:p>
    <w:p w14:paraId="41F2391F" w14:textId="77777777" w:rsidR="003C21D6" w:rsidRPr="00C31EE5" w:rsidRDefault="003C21D6" w:rsidP="003C21D6">
      <w:pPr>
        <w:tabs>
          <w:tab w:val="num" w:pos="1440"/>
        </w:tabs>
        <w:spacing w:line="480" w:lineRule="auto"/>
        <w:jc w:val="both"/>
        <w:rPr>
          <w:rFonts w:ascii="Arial" w:hAnsi="Arial" w:cs="Arial"/>
          <w:sz w:val="24"/>
          <w:szCs w:val="24"/>
        </w:rPr>
      </w:pPr>
      <w:proofErr w:type="spellStart"/>
      <w:r w:rsidRPr="00C31EE5">
        <w:rPr>
          <w:rFonts w:ascii="Arial" w:hAnsi="Arial" w:cs="Arial"/>
          <w:sz w:val="24"/>
          <w:szCs w:val="24"/>
        </w:rPr>
        <w:t>Gonulal</w:t>
      </w:r>
      <w:proofErr w:type="spellEnd"/>
      <w:r w:rsidRPr="00C31EE5">
        <w:rPr>
          <w:rFonts w:ascii="Arial" w:hAnsi="Arial" w:cs="Arial"/>
          <w:sz w:val="24"/>
          <w:szCs w:val="24"/>
        </w:rPr>
        <w:t>, T. and Loewen, S., 2018. Scaffolding technique. </w:t>
      </w:r>
      <w:r w:rsidRPr="00C31EE5">
        <w:rPr>
          <w:rFonts w:ascii="Arial" w:hAnsi="Arial" w:cs="Arial"/>
          <w:i/>
          <w:iCs/>
          <w:sz w:val="24"/>
          <w:szCs w:val="24"/>
        </w:rPr>
        <w:t xml:space="preserve">The TESOL </w:t>
      </w:r>
      <w:proofErr w:type="spellStart"/>
      <w:r w:rsidRPr="00C31EE5">
        <w:rPr>
          <w:rFonts w:ascii="Arial" w:hAnsi="Arial" w:cs="Arial"/>
          <w:i/>
          <w:iCs/>
          <w:sz w:val="24"/>
          <w:szCs w:val="24"/>
        </w:rPr>
        <w:t>encyclopedia</w:t>
      </w:r>
      <w:proofErr w:type="spellEnd"/>
      <w:r w:rsidRPr="00C31EE5">
        <w:rPr>
          <w:rFonts w:ascii="Arial" w:hAnsi="Arial" w:cs="Arial"/>
          <w:i/>
          <w:iCs/>
          <w:sz w:val="24"/>
          <w:szCs w:val="24"/>
        </w:rPr>
        <w:t xml:space="preserve"> of English language teaching</w:t>
      </w:r>
      <w:r w:rsidRPr="00C31EE5">
        <w:rPr>
          <w:rFonts w:ascii="Arial" w:hAnsi="Arial" w:cs="Arial"/>
          <w:sz w:val="24"/>
          <w:szCs w:val="24"/>
        </w:rPr>
        <w:t>, pp.1-5.</w:t>
      </w:r>
    </w:p>
    <w:p w14:paraId="04862FE9" w14:textId="77777777" w:rsidR="003C21D6" w:rsidRPr="00C31EE5" w:rsidRDefault="003C21D6" w:rsidP="003C21D6">
      <w:pPr>
        <w:tabs>
          <w:tab w:val="num" w:pos="1440"/>
        </w:tabs>
        <w:spacing w:line="480" w:lineRule="auto"/>
        <w:jc w:val="both"/>
        <w:rPr>
          <w:rFonts w:ascii="Arial" w:hAnsi="Arial" w:cs="Arial"/>
          <w:sz w:val="24"/>
          <w:szCs w:val="24"/>
        </w:rPr>
      </w:pPr>
      <w:proofErr w:type="spellStart"/>
      <w:r w:rsidRPr="00C31EE5">
        <w:rPr>
          <w:rFonts w:ascii="Arial" w:hAnsi="Arial" w:cs="Arial"/>
          <w:sz w:val="24"/>
          <w:szCs w:val="24"/>
        </w:rPr>
        <w:t>Grolnick</w:t>
      </w:r>
      <w:proofErr w:type="spellEnd"/>
      <w:r w:rsidRPr="00C31EE5">
        <w:rPr>
          <w:rFonts w:ascii="Arial" w:hAnsi="Arial" w:cs="Arial"/>
          <w:sz w:val="24"/>
          <w:szCs w:val="24"/>
        </w:rPr>
        <w:t>, W.S., Deci, E.L. and Ryan, R.M., 1997. Internalization within the family: The self-determination theory perspective. </w:t>
      </w:r>
      <w:r w:rsidRPr="00C31EE5">
        <w:rPr>
          <w:rFonts w:ascii="Arial" w:hAnsi="Arial" w:cs="Arial"/>
          <w:i/>
          <w:iCs/>
          <w:sz w:val="24"/>
          <w:szCs w:val="24"/>
        </w:rPr>
        <w:t>Parenting and children’s internalization of values: A handbook of contemporary theory</w:t>
      </w:r>
      <w:r w:rsidRPr="00C31EE5">
        <w:rPr>
          <w:rFonts w:ascii="Arial" w:hAnsi="Arial" w:cs="Arial"/>
          <w:sz w:val="24"/>
          <w:szCs w:val="24"/>
        </w:rPr>
        <w:t>, pp.135-161.</w:t>
      </w:r>
    </w:p>
    <w:p w14:paraId="2AE8A25C"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Hatton, N. and Smith, D. (1995). Reflection in Teacher education: Towards Definition and Implementation. </w:t>
      </w:r>
      <w:r w:rsidRPr="00C31EE5">
        <w:rPr>
          <w:rFonts w:ascii="Arial" w:eastAsia="Times New Roman" w:hAnsi="Arial" w:cs="Arial"/>
          <w:i/>
          <w:iCs/>
          <w:kern w:val="0"/>
          <w:sz w:val="24"/>
          <w:szCs w:val="24"/>
          <w:lang w:val="en-US" w:eastAsia="en-GB"/>
        </w:rPr>
        <w:t>Teaching and Teacher Education</w:t>
      </w:r>
      <w:r w:rsidRPr="00C31EE5">
        <w:rPr>
          <w:rFonts w:ascii="Arial" w:eastAsia="Times New Roman" w:hAnsi="Arial" w:cs="Arial"/>
          <w:kern w:val="0"/>
          <w:sz w:val="24"/>
          <w:szCs w:val="24"/>
          <w:lang w:val="en-US" w:eastAsia="en-GB"/>
        </w:rPr>
        <w:t xml:space="preserve">, [online] 11(1), pp.33–49. </w:t>
      </w:r>
      <w:proofErr w:type="spellStart"/>
      <w:r w:rsidRPr="00C31EE5">
        <w:rPr>
          <w:rFonts w:ascii="Arial" w:eastAsia="Times New Roman" w:hAnsi="Arial" w:cs="Arial"/>
          <w:kern w:val="0"/>
          <w:sz w:val="24"/>
          <w:szCs w:val="24"/>
          <w:lang w:val="en-US" w:eastAsia="en-GB"/>
        </w:rPr>
        <w:t>doi:</w:t>
      </w:r>
      <w:hyperlink r:id="rId6" w:history="1">
        <w:r w:rsidRPr="00C31EE5">
          <w:rPr>
            <w:rFonts w:ascii="Arial" w:eastAsia="Times New Roman" w:hAnsi="Arial" w:cs="Arial"/>
            <w:kern w:val="0"/>
            <w:sz w:val="24"/>
            <w:szCs w:val="24"/>
            <w:lang w:val="en-US" w:eastAsia="en-GB"/>
          </w:rPr>
          <w:t>https</w:t>
        </w:r>
        <w:proofErr w:type="spellEnd"/>
        <w:r w:rsidRPr="00C31EE5">
          <w:rPr>
            <w:rFonts w:ascii="Arial" w:eastAsia="Times New Roman" w:hAnsi="Arial" w:cs="Arial"/>
            <w:kern w:val="0"/>
            <w:sz w:val="24"/>
            <w:szCs w:val="24"/>
            <w:lang w:val="en-US" w:eastAsia="en-GB"/>
          </w:rPr>
          <w:t>://doi.org/10.1016/0742-051x(94)00012-u</w:t>
        </w:r>
      </w:hyperlink>
      <w:r w:rsidRPr="00C31EE5">
        <w:rPr>
          <w:rFonts w:ascii="Arial" w:eastAsia="Times New Roman" w:hAnsi="Arial" w:cs="Arial"/>
          <w:kern w:val="0"/>
          <w:sz w:val="24"/>
          <w:szCs w:val="24"/>
          <w:lang w:val="en-US" w:eastAsia="en-GB"/>
        </w:rPr>
        <w:t>.</w:t>
      </w:r>
    </w:p>
    <w:p w14:paraId="39A97D69"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Kolb 2015-Kolb, D. A (2015). Experiential Learning: Experience as a Source of Learning and Development. Englewood Cliffs, NJ: Prentice-Hall.</w:t>
      </w:r>
    </w:p>
    <w:p w14:paraId="363D04C1"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Kolb, D. (1975). Towards an applied theory of experiential learning. </w:t>
      </w:r>
      <w:r w:rsidRPr="00C31EE5">
        <w:rPr>
          <w:rFonts w:ascii="Arial" w:hAnsi="Arial" w:cs="Arial"/>
          <w:i/>
          <w:iCs/>
          <w:sz w:val="24"/>
          <w:szCs w:val="24"/>
        </w:rPr>
        <w:t>Theories of group process</w:t>
      </w:r>
      <w:r w:rsidRPr="00C31EE5">
        <w:rPr>
          <w:rFonts w:ascii="Arial" w:hAnsi="Arial" w:cs="Arial"/>
          <w:sz w:val="24"/>
          <w:szCs w:val="24"/>
        </w:rPr>
        <w:t>, pp.33-56.</w:t>
      </w:r>
    </w:p>
    <w:p w14:paraId="5DEC3142"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lastRenderedPageBreak/>
        <w:t>Kolb, D. A. (1984). </w:t>
      </w:r>
      <w:r w:rsidRPr="00C31EE5">
        <w:rPr>
          <w:rFonts w:ascii="Arial" w:hAnsi="Arial" w:cs="Arial"/>
          <w:i/>
          <w:iCs/>
          <w:sz w:val="24"/>
          <w:szCs w:val="24"/>
        </w:rPr>
        <w:t>Experiential learning: Experience as the source of learning and development</w:t>
      </w:r>
      <w:r w:rsidRPr="00C31EE5">
        <w:rPr>
          <w:rFonts w:ascii="Arial" w:hAnsi="Arial" w:cs="Arial"/>
          <w:sz w:val="24"/>
          <w:szCs w:val="24"/>
        </w:rPr>
        <w:t> (Vol. 1). Englewood Cliffs, NJ: Prentice-Hall.</w:t>
      </w:r>
    </w:p>
    <w:p w14:paraId="492AA650"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Maslow, A. and Lewis, K.J., 1987. Maslow's hierarchy of needs. </w:t>
      </w:r>
      <w:proofErr w:type="spellStart"/>
      <w:r w:rsidRPr="00C31EE5">
        <w:rPr>
          <w:rFonts w:ascii="Arial" w:hAnsi="Arial" w:cs="Arial"/>
          <w:i/>
          <w:iCs/>
          <w:sz w:val="24"/>
          <w:szCs w:val="24"/>
        </w:rPr>
        <w:t>Salenger</w:t>
      </w:r>
      <w:proofErr w:type="spellEnd"/>
      <w:r w:rsidRPr="00C31EE5">
        <w:rPr>
          <w:rFonts w:ascii="Arial" w:hAnsi="Arial" w:cs="Arial"/>
          <w:i/>
          <w:iCs/>
          <w:sz w:val="24"/>
          <w:szCs w:val="24"/>
        </w:rPr>
        <w:t xml:space="preserve"> Incorporated</w:t>
      </w:r>
      <w:r w:rsidRPr="00C31EE5">
        <w:rPr>
          <w:rFonts w:ascii="Arial" w:hAnsi="Arial" w:cs="Arial"/>
          <w:sz w:val="24"/>
          <w:szCs w:val="24"/>
        </w:rPr>
        <w:t>, </w:t>
      </w:r>
      <w:r w:rsidRPr="00C31EE5">
        <w:rPr>
          <w:rFonts w:ascii="Arial" w:hAnsi="Arial" w:cs="Arial"/>
          <w:i/>
          <w:iCs/>
          <w:sz w:val="24"/>
          <w:szCs w:val="24"/>
        </w:rPr>
        <w:t>14</w:t>
      </w:r>
      <w:r w:rsidRPr="00C31EE5">
        <w:rPr>
          <w:rFonts w:ascii="Arial" w:hAnsi="Arial" w:cs="Arial"/>
          <w:sz w:val="24"/>
          <w:szCs w:val="24"/>
        </w:rPr>
        <w:t>(17), pp.987-990.</w:t>
      </w:r>
    </w:p>
    <w:p w14:paraId="043B3624"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Miettinen, R. (2000). The concept of experiential learning and John Dewey’s theory of reflective thought and action. </w:t>
      </w:r>
      <w:r w:rsidRPr="00C31EE5">
        <w:rPr>
          <w:rFonts w:ascii="Arial" w:eastAsia="Times New Roman" w:hAnsi="Arial" w:cs="Arial"/>
          <w:i/>
          <w:iCs/>
          <w:kern w:val="0"/>
          <w:sz w:val="24"/>
          <w:szCs w:val="24"/>
          <w:lang w:val="en-US" w:eastAsia="en-GB"/>
        </w:rPr>
        <w:t>International Journal of Lifelong Education</w:t>
      </w:r>
      <w:r w:rsidRPr="00C31EE5">
        <w:rPr>
          <w:rFonts w:ascii="Arial" w:eastAsia="Times New Roman" w:hAnsi="Arial" w:cs="Arial"/>
          <w:kern w:val="0"/>
          <w:sz w:val="24"/>
          <w:szCs w:val="24"/>
          <w:lang w:val="en-US" w:eastAsia="en-GB"/>
        </w:rPr>
        <w:t xml:space="preserve">, 19(1), pp.54–72. </w:t>
      </w:r>
      <w:proofErr w:type="spellStart"/>
      <w:r w:rsidRPr="00C31EE5">
        <w:rPr>
          <w:rFonts w:ascii="Arial" w:eastAsia="Times New Roman" w:hAnsi="Arial" w:cs="Arial"/>
          <w:kern w:val="0"/>
          <w:sz w:val="24"/>
          <w:szCs w:val="24"/>
          <w:lang w:val="en-US" w:eastAsia="en-GB"/>
        </w:rPr>
        <w:t>doi:</w:t>
      </w:r>
      <w:hyperlink r:id="rId7" w:history="1">
        <w:r w:rsidRPr="00C31EE5">
          <w:rPr>
            <w:rFonts w:ascii="Arial" w:eastAsia="Times New Roman" w:hAnsi="Arial" w:cs="Arial"/>
            <w:kern w:val="0"/>
            <w:sz w:val="24"/>
            <w:szCs w:val="24"/>
            <w:lang w:val="en-US" w:eastAsia="en-GB"/>
          </w:rPr>
          <w:t>https</w:t>
        </w:r>
        <w:proofErr w:type="spellEnd"/>
        <w:r w:rsidRPr="00C31EE5">
          <w:rPr>
            <w:rFonts w:ascii="Arial" w:eastAsia="Times New Roman" w:hAnsi="Arial" w:cs="Arial"/>
            <w:kern w:val="0"/>
            <w:sz w:val="24"/>
            <w:szCs w:val="24"/>
            <w:lang w:val="en-US" w:eastAsia="en-GB"/>
          </w:rPr>
          <w:t>://doi.org/10.1080/026013700293458</w:t>
        </w:r>
      </w:hyperlink>
      <w:r w:rsidRPr="00C31EE5">
        <w:rPr>
          <w:rFonts w:ascii="Arial" w:eastAsia="Times New Roman" w:hAnsi="Arial" w:cs="Arial"/>
          <w:kern w:val="0"/>
          <w:sz w:val="24"/>
          <w:szCs w:val="24"/>
          <w:lang w:val="en-US" w:eastAsia="en-GB"/>
        </w:rPr>
        <w:t>.</w:t>
      </w:r>
    </w:p>
    <w:p w14:paraId="6E98A5D8"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Moon, J. (2004). Using reflective learning to improve the impact of short courses and workshops. </w:t>
      </w:r>
      <w:r w:rsidRPr="00C31EE5">
        <w:rPr>
          <w:rFonts w:ascii="Arial" w:eastAsia="Times New Roman" w:hAnsi="Arial" w:cs="Arial"/>
          <w:i/>
          <w:iCs/>
          <w:kern w:val="0"/>
          <w:sz w:val="24"/>
          <w:szCs w:val="24"/>
          <w:lang w:val="en-US" w:eastAsia="en-GB"/>
        </w:rPr>
        <w:t>Journal of Continuing Education in the Health Professions</w:t>
      </w:r>
      <w:r w:rsidRPr="00C31EE5">
        <w:rPr>
          <w:rFonts w:ascii="Arial" w:eastAsia="Times New Roman" w:hAnsi="Arial" w:cs="Arial"/>
          <w:kern w:val="0"/>
          <w:sz w:val="24"/>
          <w:szCs w:val="24"/>
          <w:lang w:val="en-US" w:eastAsia="en-GB"/>
        </w:rPr>
        <w:t xml:space="preserve">, 24(1), pp.4–11. </w:t>
      </w:r>
      <w:proofErr w:type="spellStart"/>
      <w:r w:rsidRPr="00C31EE5">
        <w:rPr>
          <w:rFonts w:ascii="Arial" w:eastAsia="Times New Roman" w:hAnsi="Arial" w:cs="Arial"/>
          <w:kern w:val="0"/>
          <w:sz w:val="24"/>
          <w:szCs w:val="24"/>
          <w:lang w:val="en-US" w:eastAsia="en-GB"/>
        </w:rPr>
        <w:t>doi:</w:t>
      </w:r>
      <w:hyperlink r:id="rId8" w:history="1">
        <w:r w:rsidRPr="00C31EE5">
          <w:rPr>
            <w:rFonts w:ascii="Arial" w:eastAsia="Times New Roman" w:hAnsi="Arial" w:cs="Arial"/>
            <w:kern w:val="0"/>
            <w:sz w:val="24"/>
            <w:szCs w:val="24"/>
            <w:lang w:val="en-US" w:eastAsia="en-GB"/>
          </w:rPr>
          <w:t>https</w:t>
        </w:r>
        <w:proofErr w:type="spellEnd"/>
        <w:r w:rsidRPr="00C31EE5">
          <w:rPr>
            <w:rFonts w:ascii="Arial" w:eastAsia="Times New Roman" w:hAnsi="Arial" w:cs="Arial"/>
            <w:kern w:val="0"/>
            <w:sz w:val="24"/>
            <w:szCs w:val="24"/>
            <w:lang w:val="en-US" w:eastAsia="en-GB"/>
          </w:rPr>
          <w:t>://doi.org/10.1002/chp.1340240103</w:t>
        </w:r>
      </w:hyperlink>
      <w:r w:rsidRPr="00C31EE5">
        <w:rPr>
          <w:rFonts w:ascii="Arial" w:eastAsia="Times New Roman" w:hAnsi="Arial" w:cs="Arial"/>
          <w:kern w:val="0"/>
          <w:sz w:val="24"/>
          <w:szCs w:val="24"/>
          <w:lang w:val="en-US" w:eastAsia="en-GB"/>
        </w:rPr>
        <w:t>.</w:t>
      </w:r>
    </w:p>
    <w:p w14:paraId="711F3418"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Piaget, J. (1929). The child’s conception of the world. London: Routledge.</w:t>
      </w:r>
    </w:p>
    <w:p w14:paraId="551E7AD2" w14:textId="77777777" w:rsidR="003C21D6" w:rsidRPr="00C31EE5" w:rsidRDefault="003C21D6" w:rsidP="003C21D6">
      <w:pPr>
        <w:tabs>
          <w:tab w:val="num" w:pos="1440"/>
        </w:tabs>
        <w:spacing w:line="480" w:lineRule="auto"/>
        <w:jc w:val="both"/>
        <w:rPr>
          <w:rFonts w:ascii="Arial" w:hAnsi="Arial" w:cs="Arial"/>
          <w:b/>
          <w:bCs/>
          <w:sz w:val="24"/>
          <w:szCs w:val="24"/>
        </w:rPr>
      </w:pPr>
      <w:r w:rsidRPr="00C31EE5">
        <w:rPr>
          <w:rFonts w:ascii="Arial" w:hAnsi="Arial" w:cs="Arial"/>
          <w:b/>
          <w:bCs/>
          <w:sz w:val="24"/>
          <w:szCs w:val="24"/>
        </w:rPr>
        <w:t>References</w:t>
      </w:r>
    </w:p>
    <w:p w14:paraId="0D5ABF1B" w14:textId="77777777" w:rsidR="003C21D6" w:rsidRPr="00C31EE5" w:rsidRDefault="003C21D6" w:rsidP="003C21D6">
      <w:pPr>
        <w:tabs>
          <w:tab w:val="num" w:pos="1440"/>
        </w:tabs>
        <w:spacing w:line="480" w:lineRule="auto"/>
        <w:jc w:val="both"/>
        <w:rPr>
          <w:rFonts w:ascii="Arial" w:hAnsi="Arial" w:cs="Arial"/>
          <w:sz w:val="24"/>
          <w:szCs w:val="24"/>
        </w:rPr>
      </w:pPr>
      <w:r w:rsidRPr="00C31EE5">
        <w:rPr>
          <w:rFonts w:ascii="Arial" w:hAnsi="Arial" w:cs="Arial"/>
          <w:sz w:val="24"/>
          <w:szCs w:val="24"/>
        </w:rPr>
        <w:t xml:space="preserve">Ryan, R.M., Legate, N., Niemiec, C.P. and Deci, E.L., 2012. Beyond illusions and </w:t>
      </w:r>
      <w:proofErr w:type="spellStart"/>
      <w:r w:rsidRPr="00C31EE5">
        <w:rPr>
          <w:rFonts w:ascii="Arial" w:hAnsi="Arial" w:cs="Arial"/>
          <w:sz w:val="24"/>
          <w:szCs w:val="24"/>
        </w:rPr>
        <w:t>defense</w:t>
      </w:r>
      <w:proofErr w:type="spellEnd"/>
      <w:r w:rsidRPr="00C31EE5">
        <w:rPr>
          <w:rFonts w:ascii="Arial" w:hAnsi="Arial" w:cs="Arial"/>
          <w:sz w:val="24"/>
          <w:szCs w:val="24"/>
        </w:rPr>
        <w:t>: Exploring the possibilities and limits of human autonomy and responsibility through self-determination theory.</w:t>
      </w:r>
    </w:p>
    <w:p w14:paraId="6D62291A" w14:textId="77777777" w:rsidR="003C21D6" w:rsidRPr="00C31EE5" w:rsidRDefault="003C21D6" w:rsidP="003C21D6">
      <w:pPr>
        <w:pStyle w:val="NormalWeb"/>
        <w:spacing w:before="0" w:beforeAutospacing="0" w:after="0" w:afterAutospacing="0" w:line="480" w:lineRule="auto"/>
        <w:ind w:left="720" w:hanging="720"/>
        <w:jc w:val="both"/>
        <w:rPr>
          <w:rFonts w:ascii="Arial" w:hAnsi="Arial" w:cs="Arial"/>
        </w:rPr>
      </w:pPr>
      <w:r w:rsidRPr="00C31EE5">
        <w:rPr>
          <w:rFonts w:ascii="Arial" w:hAnsi="Arial" w:cs="Arial"/>
        </w:rPr>
        <w:t xml:space="preserve">Tripp, D. (2012) </w:t>
      </w:r>
      <w:r w:rsidRPr="00C31EE5">
        <w:rPr>
          <w:rFonts w:ascii="Arial" w:hAnsi="Arial" w:cs="Arial"/>
          <w:i/>
          <w:iCs/>
        </w:rPr>
        <w:t>Critical incidents in teaching: Developing professional judgement</w:t>
      </w:r>
      <w:r w:rsidRPr="00C31EE5">
        <w:rPr>
          <w:rFonts w:ascii="Arial" w:hAnsi="Arial" w:cs="Arial"/>
        </w:rPr>
        <w:t xml:space="preserve">, </w:t>
      </w:r>
      <w:r w:rsidRPr="00C31EE5">
        <w:rPr>
          <w:rFonts w:ascii="Arial" w:hAnsi="Arial" w:cs="Arial"/>
          <w:i/>
          <w:iCs/>
        </w:rPr>
        <w:t>Routledge eBooks</w:t>
      </w:r>
      <w:r w:rsidRPr="00C31EE5">
        <w:rPr>
          <w:rFonts w:ascii="Arial" w:hAnsi="Arial" w:cs="Arial"/>
        </w:rPr>
        <w:t xml:space="preserve">. </w:t>
      </w:r>
      <w:hyperlink r:id="rId9" w:history="1">
        <w:r w:rsidRPr="00C31EE5">
          <w:rPr>
            <w:rStyle w:val="Hyperlink"/>
            <w:rFonts w:ascii="Arial" w:hAnsi="Arial" w:cs="Arial"/>
          </w:rPr>
          <w:t>https://researchrepository.murdoch.edu.au/id/eprint/34526/</w:t>
        </w:r>
      </w:hyperlink>
      <w:r w:rsidRPr="00C31EE5">
        <w:rPr>
          <w:rFonts w:ascii="Arial" w:hAnsi="Arial" w:cs="Arial"/>
        </w:rPr>
        <w:t>.</w:t>
      </w:r>
    </w:p>
    <w:p w14:paraId="69CFB06C" w14:textId="77777777" w:rsidR="003C21D6" w:rsidRPr="00C31EE5" w:rsidRDefault="003C21D6" w:rsidP="003C21D6">
      <w:pPr>
        <w:tabs>
          <w:tab w:val="num" w:pos="1440"/>
        </w:tabs>
        <w:spacing w:line="480" w:lineRule="auto"/>
        <w:jc w:val="both"/>
        <w:rPr>
          <w:rFonts w:ascii="Arial" w:hAnsi="Arial" w:cs="Arial"/>
          <w:color w:val="3A3A3A"/>
          <w:sz w:val="24"/>
          <w:szCs w:val="24"/>
          <w:shd w:val="clear" w:color="auto" w:fill="FFFFFF"/>
        </w:rPr>
      </w:pPr>
      <w:r w:rsidRPr="00C31EE5">
        <w:rPr>
          <w:rFonts w:ascii="Arial" w:hAnsi="Arial" w:cs="Arial"/>
          <w:color w:val="3A3A3A"/>
          <w:sz w:val="24"/>
          <w:szCs w:val="24"/>
          <w:shd w:val="clear" w:color="auto" w:fill="FFFFFF"/>
        </w:rPr>
        <w:t>Tripp. (1993). </w:t>
      </w:r>
      <w:r w:rsidRPr="00C31EE5">
        <w:rPr>
          <w:rFonts w:ascii="Arial" w:hAnsi="Arial" w:cs="Arial"/>
          <w:i/>
          <w:iCs/>
          <w:color w:val="3A3A3A"/>
          <w:sz w:val="24"/>
          <w:szCs w:val="24"/>
          <w:shd w:val="clear" w:color="auto" w:fill="FFFFFF"/>
        </w:rPr>
        <w:t>Critical Incidents in teaching : developing professional judgement</w:t>
      </w:r>
      <w:r w:rsidRPr="00C31EE5">
        <w:rPr>
          <w:rFonts w:ascii="Arial" w:hAnsi="Arial" w:cs="Arial"/>
          <w:color w:val="3A3A3A"/>
          <w:sz w:val="24"/>
          <w:szCs w:val="24"/>
          <w:shd w:val="clear" w:color="auto" w:fill="FFFFFF"/>
        </w:rPr>
        <w:t>. Routledge.</w:t>
      </w:r>
    </w:p>
    <w:p w14:paraId="5FB00150"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UNICEF (2023). </w:t>
      </w:r>
      <w:r w:rsidRPr="00C31EE5">
        <w:rPr>
          <w:rFonts w:ascii="Arial" w:eastAsia="Times New Roman" w:hAnsi="Arial" w:cs="Arial"/>
          <w:i/>
          <w:iCs/>
          <w:kern w:val="0"/>
          <w:sz w:val="24"/>
          <w:szCs w:val="24"/>
          <w:lang w:val="en-US" w:eastAsia="en-GB"/>
        </w:rPr>
        <w:t>UN Convention on the Rights of the Child (UNCRC)</w:t>
      </w:r>
      <w:r w:rsidRPr="00C31EE5">
        <w:rPr>
          <w:rFonts w:ascii="Arial" w:eastAsia="Times New Roman" w:hAnsi="Arial" w:cs="Arial"/>
          <w:kern w:val="0"/>
          <w:sz w:val="24"/>
          <w:szCs w:val="24"/>
          <w:lang w:val="en-US" w:eastAsia="en-GB"/>
        </w:rPr>
        <w:t xml:space="preserve">. [online] </w:t>
      </w:r>
      <w:proofErr w:type="spellStart"/>
      <w:r w:rsidRPr="00C31EE5">
        <w:rPr>
          <w:rFonts w:ascii="Arial" w:eastAsia="Times New Roman" w:hAnsi="Arial" w:cs="Arial"/>
          <w:kern w:val="0"/>
          <w:sz w:val="24"/>
          <w:szCs w:val="24"/>
          <w:lang w:val="en-US" w:eastAsia="en-GB"/>
        </w:rPr>
        <w:t>Unicef</w:t>
      </w:r>
      <w:proofErr w:type="spellEnd"/>
      <w:r w:rsidRPr="00C31EE5">
        <w:rPr>
          <w:rFonts w:ascii="Arial" w:eastAsia="Times New Roman" w:hAnsi="Arial" w:cs="Arial"/>
          <w:kern w:val="0"/>
          <w:sz w:val="24"/>
          <w:szCs w:val="24"/>
          <w:lang w:val="en-US" w:eastAsia="en-GB"/>
        </w:rPr>
        <w:t xml:space="preserve">. Available at: </w:t>
      </w:r>
      <w:hyperlink r:id="rId10" w:history="1">
        <w:r w:rsidRPr="00C31EE5">
          <w:rPr>
            <w:rFonts w:ascii="Arial" w:eastAsia="Times New Roman" w:hAnsi="Arial" w:cs="Arial"/>
            <w:kern w:val="0"/>
            <w:sz w:val="24"/>
            <w:szCs w:val="24"/>
            <w:lang w:val="en-US" w:eastAsia="en-GB"/>
          </w:rPr>
          <w:t>https://www.unicef.org.uk/what-we-do/un-convention-child-rights/</w:t>
        </w:r>
      </w:hyperlink>
      <w:r w:rsidRPr="00C31EE5">
        <w:rPr>
          <w:rFonts w:ascii="Arial" w:eastAsia="Times New Roman" w:hAnsi="Arial" w:cs="Arial"/>
          <w:kern w:val="0"/>
          <w:sz w:val="24"/>
          <w:szCs w:val="24"/>
          <w:lang w:val="en-US" w:eastAsia="en-GB"/>
        </w:rPr>
        <w:t>.</w:t>
      </w:r>
    </w:p>
    <w:p w14:paraId="7E2F5158" w14:textId="77777777" w:rsidR="003C21D6" w:rsidRPr="00C31EE5" w:rsidRDefault="003C21D6" w:rsidP="003C21D6">
      <w:pPr>
        <w:widowControl w:val="0"/>
        <w:autoSpaceDE w:val="0"/>
        <w:autoSpaceDN w:val="0"/>
        <w:adjustRightInd w:val="0"/>
        <w:spacing w:before="240" w:after="240" w:line="480" w:lineRule="auto"/>
        <w:jc w:val="both"/>
        <w:rPr>
          <w:rFonts w:ascii="Arial" w:eastAsia="Times New Roman" w:hAnsi="Arial" w:cs="Arial"/>
          <w:kern w:val="0"/>
          <w:sz w:val="24"/>
          <w:szCs w:val="24"/>
          <w:lang w:eastAsia="en-GB"/>
        </w:rPr>
      </w:pPr>
      <w:r w:rsidRPr="00C31EE5">
        <w:rPr>
          <w:rFonts w:ascii="Arial" w:eastAsia="Times New Roman" w:hAnsi="Arial" w:cs="Arial"/>
          <w:kern w:val="0"/>
          <w:sz w:val="24"/>
          <w:szCs w:val="24"/>
          <w:lang w:eastAsia="en-GB"/>
        </w:rPr>
        <w:lastRenderedPageBreak/>
        <w:t xml:space="preserve"> UWTSD (29/9/2023). Immersive learning space of a primary classroom. Swansea</w:t>
      </w:r>
    </w:p>
    <w:p w14:paraId="7850A3C3" w14:textId="77777777" w:rsidR="003C21D6" w:rsidRPr="00C31EE5" w:rsidRDefault="003C21D6" w:rsidP="003C21D6">
      <w:pPr>
        <w:spacing w:line="480" w:lineRule="auto"/>
        <w:jc w:val="both"/>
        <w:rPr>
          <w:rFonts w:ascii="Arial" w:hAnsi="Arial" w:cs="Arial"/>
          <w:sz w:val="24"/>
          <w:szCs w:val="24"/>
        </w:rPr>
      </w:pPr>
      <w:r w:rsidRPr="00C31EE5">
        <w:rPr>
          <w:rFonts w:ascii="Arial" w:hAnsi="Arial" w:cs="Arial"/>
          <w:sz w:val="24"/>
          <w:szCs w:val="24"/>
        </w:rPr>
        <w:t xml:space="preserve">Vygotsky, L. S. (1978). Interaction between learning and development. In M. Cole, V. John-Steiner, S. Scribner, &amp; E. </w:t>
      </w:r>
      <w:proofErr w:type="spellStart"/>
      <w:r w:rsidRPr="00C31EE5">
        <w:rPr>
          <w:rFonts w:ascii="Arial" w:hAnsi="Arial" w:cs="Arial"/>
          <w:sz w:val="24"/>
          <w:szCs w:val="24"/>
        </w:rPr>
        <w:t>Souberman</w:t>
      </w:r>
      <w:proofErr w:type="spellEnd"/>
      <w:r w:rsidRPr="00C31EE5">
        <w:rPr>
          <w:rFonts w:ascii="Arial" w:hAnsi="Arial" w:cs="Arial"/>
          <w:sz w:val="24"/>
          <w:szCs w:val="24"/>
        </w:rPr>
        <w:t xml:space="preserve"> (Eds.), Mind in society: The development of higher psychological processes (pp 79-91). Cambridge, MA: Harvard University Press.</w:t>
      </w:r>
    </w:p>
    <w:p w14:paraId="48A7675A"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Welsh Government (2021). </w:t>
      </w:r>
      <w:r w:rsidRPr="00C31EE5">
        <w:rPr>
          <w:rFonts w:ascii="Arial" w:eastAsia="Times New Roman" w:hAnsi="Arial" w:cs="Arial"/>
          <w:i/>
          <w:iCs/>
          <w:kern w:val="0"/>
          <w:sz w:val="24"/>
          <w:szCs w:val="24"/>
          <w:lang w:val="en-US" w:eastAsia="en-GB"/>
        </w:rPr>
        <w:t>Introduction - Hwb</w:t>
      </w:r>
      <w:r w:rsidRPr="00C31EE5">
        <w:rPr>
          <w:rFonts w:ascii="Arial" w:eastAsia="Times New Roman" w:hAnsi="Arial" w:cs="Arial"/>
          <w:kern w:val="0"/>
          <w:sz w:val="24"/>
          <w:szCs w:val="24"/>
          <w:lang w:val="en-US" w:eastAsia="en-GB"/>
        </w:rPr>
        <w:t xml:space="preserve">. [online] </w:t>
      </w:r>
      <w:proofErr w:type="spellStart"/>
      <w:r w:rsidRPr="00C31EE5">
        <w:rPr>
          <w:rFonts w:ascii="Arial" w:eastAsia="Times New Roman" w:hAnsi="Arial" w:cs="Arial"/>
          <w:kern w:val="0"/>
          <w:sz w:val="24"/>
          <w:szCs w:val="24"/>
          <w:lang w:val="en-US" w:eastAsia="en-GB"/>
        </w:rPr>
        <w:t>hwb.gov.wales</w:t>
      </w:r>
      <w:proofErr w:type="spellEnd"/>
      <w:r w:rsidRPr="00C31EE5">
        <w:rPr>
          <w:rFonts w:ascii="Arial" w:eastAsia="Times New Roman" w:hAnsi="Arial" w:cs="Arial"/>
          <w:kern w:val="0"/>
          <w:sz w:val="24"/>
          <w:szCs w:val="24"/>
          <w:lang w:val="en-US" w:eastAsia="en-GB"/>
        </w:rPr>
        <w:t xml:space="preserve">. Available at: </w:t>
      </w:r>
      <w:hyperlink r:id="rId11" w:history="1">
        <w:r w:rsidRPr="00C31EE5">
          <w:rPr>
            <w:rFonts w:ascii="Arial" w:eastAsia="Times New Roman" w:hAnsi="Arial" w:cs="Arial"/>
            <w:kern w:val="0"/>
            <w:sz w:val="24"/>
            <w:szCs w:val="24"/>
            <w:lang w:val="en-US" w:eastAsia="en-GB"/>
          </w:rPr>
          <w:t>https://hwb.gov.wales/curriculum-for-wales/introduction/</w:t>
        </w:r>
      </w:hyperlink>
      <w:r w:rsidRPr="00C31EE5">
        <w:rPr>
          <w:rFonts w:ascii="Arial" w:eastAsia="Times New Roman" w:hAnsi="Arial" w:cs="Arial"/>
          <w:kern w:val="0"/>
          <w:sz w:val="24"/>
          <w:szCs w:val="24"/>
          <w:lang w:val="en-US" w:eastAsia="en-GB"/>
        </w:rPr>
        <w:t>.</w:t>
      </w:r>
    </w:p>
    <w:p w14:paraId="5934B6BE"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Welsh Government (2021). </w:t>
      </w:r>
      <w:r w:rsidRPr="00C31EE5">
        <w:rPr>
          <w:rFonts w:ascii="Arial" w:eastAsia="Times New Roman" w:hAnsi="Arial" w:cs="Arial"/>
          <w:i/>
          <w:iCs/>
          <w:kern w:val="0"/>
          <w:sz w:val="24"/>
          <w:szCs w:val="24"/>
          <w:lang w:val="en-US" w:eastAsia="en-GB"/>
        </w:rPr>
        <w:t>The Additional Learning Needs Code for Wales 2021 WG21-23</w:t>
      </w:r>
      <w:r w:rsidRPr="00C31EE5">
        <w:rPr>
          <w:rFonts w:ascii="Arial" w:eastAsia="Times New Roman" w:hAnsi="Arial" w:cs="Arial"/>
          <w:kern w:val="0"/>
          <w:sz w:val="24"/>
          <w:szCs w:val="24"/>
          <w:lang w:val="en-US" w:eastAsia="en-GB"/>
        </w:rPr>
        <w:t xml:space="preserve">. [online] Available at: </w:t>
      </w:r>
      <w:hyperlink r:id="rId12" w:history="1">
        <w:r w:rsidRPr="00C31EE5">
          <w:rPr>
            <w:rFonts w:ascii="Arial" w:eastAsia="Times New Roman" w:hAnsi="Arial" w:cs="Arial"/>
            <w:kern w:val="0"/>
            <w:sz w:val="24"/>
            <w:szCs w:val="24"/>
            <w:lang w:val="en-US" w:eastAsia="en-GB"/>
          </w:rPr>
          <w:t>https://www.gov.wales/sites/default/files/publications/2022-06/220622-the-additional-learning-needs-code-for-wales-2021.pdf</w:t>
        </w:r>
      </w:hyperlink>
      <w:r w:rsidRPr="00C31EE5">
        <w:rPr>
          <w:rFonts w:ascii="Arial" w:eastAsia="Times New Roman" w:hAnsi="Arial" w:cs="Arial"/>
          <w:kern w:val="0"/>
          <w:sz w:val="24"/>
          <w:szCs w:val="24"/>
          <w:lang w:val="en-US" w:eastAsia="en-GB"/>
        </w:rPr>
        <w:t>.</w:t>
      </w:r>
    </w:p>
    <w:p w14:paraId="56538910" w14:textId="77777777" w:rsidR="003C21D6" w:rsidRPr="00C31EE5" w:rsidRDefault="003C21D6" w:rsidP="003C21D6">
      <w:pPr>
        <w:widowControl w:val="0"/>
        <w:autoSpaceDE w:val="0"/>
        <w:autoSpaceDN w:val="0"/>
        <w:adjustRightInd w:val="0"/>
        <w:spacing w:after="240" w:line="480" w:lineRule="auto"/>
        <w:jc w:val="both"/>
        <w:rPr>
          <w:rFonts w:ascii="Arial" w:eastAsia="Times New Roman" w:hAnsi="Arial" w:cs="Arial"/>
          <w:kern w:val="0"/>
          <w:sz w:val="24"/>
          <w:szCs w:val="24"/>
          <w:lang w:val="en-US" w:eastAsia="en-GB"/>
        </w:rPr>
      </w:pPr>
      <w:r w:rsidRPr="00C31EE5">
        <w:rPr>
          <w:rFonts w:ascii="Arial" w:eastAsia="Times New Roman" w:hAnsi="Arial" w:cs="Arial"/>
          <w:kern w:val="0"/>
          <w:sz w:val="24"/>
          <w:szCs w:val="24"/>
          <w:lang w:val="en-US" w:eastAsia="en-GB"/>
        </w:rPr>
        <w:t xml:space="preserve">Wood, D., Bruner, J.S. and Ross, G. (1976). The role of tutoring in problem solving. </w:t>
      </w:r>
      <w:r w:rsidRPr="00C31EE5">
        <w:rPr>
          <w:rFonts w:ascii="Arial" w:eastAsia="Times New Roman" w:hAnsi="Arial" w:cs="Arial"/>
          <w:i/>
          <w:iCs/>
          <w:kern w:val="0"/>
          <w:sz w:val="24"/>
          <w:szCs w:val="24"/>
          <w:lang w:val="en-US" w:eastAsia="en-GB"/>
        </w:rPr>
        <w:t>Journal of Child Psychology and Psychiatry</w:t>
      </w:r>
      <w:r w:rsidRPr="00C31EE5">
        <w:rPr>
          <w:rFonts w:ascii="Arial" w:eastAsia="Times New Roman" w:hAnsi="Arial" w:cs="Arial"/>
          <w:kern w:val="0"/>
          <w:sz w:val="24"/>
          <w:szCs w:val="24"/>
          <w:lang w:val="en-US" w:eastAsia="en-GB"/>
        </w:rPr>
        <w:t>, 17(2), pp.89–100.</w:t>
      </w:r>
    </w:p>
    <w:sectPr w:rsidR="003C21D6" w:rsidRPr="00C31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D12E1"/>
    <w:multiLevelType w:val="hybridMultilevel"/>
    <w:tmpl w:val="100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0701C"/>
    <w:multiLevelType w:val="hybridMultilevel"/>
    <w:tmpl w:val="71FC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35D14"/>
    <w:multiLevelType w:val="hybridMultilevel"/>
    <w:tmpl w:val="4A38CF52"/>
    <w:lvl w:ilvl="0" w:tplc="3DB245D8">
      <w:start w:val="1"/>
      <w:numFmt w:val="bullet"/>
      <w:lvlText w:val="•"/>
      <w:lvlJc w:val="left"/>
      <w:pPr>
        <w:tabs>
          <w:tab w:val="num" w:pos="720"/>
        </w:tabs>
        <w:ind w:left="720" w:hanging="360"/>
      </w:pPr>
      <w:rPr>
        <w:rFonts w:ascii="Arial" w:hAnsi="Arial" w:hint="default"/>
      </w:rPr>
    </w:lvl>
    <w:lvl w:ilvl="1" w:tplc="BC64EBC4" w:tentative="1">
      <w:start w:val="1"/>
      <w:numFmt w:val="bullet"/>
      <w:lvlText w:val="•"/>
      <w:lvlJc w:val="left"/>
      <w:pPr>
        <w:tabs>
          <w:tab w:val="num" w:pos="1440"/>
        </w:tabs>
        <w:ind w:left="1440" w:hanging="360"/>
      </w:pPr>
      <w:rPr>
        <w:rFonts w:ascii="Arial" w:hAnsi="Arial" w:hint="default"/>
      </w:rPr>
    </w:lvl>
    <w:lvl w:ilvl="2" w:tplc="42A05DBE" w:tentative="1">
      <w:start w:val="1"/>
      <w:numFmt w:val="bullet"/>
      <w:lvlText w:val="•"/>
      <w:lvlJc w:val="left"/>
      <w:pPr>
        <w:tabs>
          <w:tab w:val="num" w:pos="2160"/>
        </w:tabs>
        <w:ind w:left="2160" w:hanging="360"/>
      </w:pPr>
      <w:rPr>
        <w:rFonts w:ascii="Arial" w:hAnsi="Arial" w:hint="default"/>
      </w:rPr>
    </w:lvl>
    <w:lvl w:ilvl="3" w:tplc="A63E23F4" w:tentative="1">
      <w:start w:val="1"/>
      <w:numFmt w:val="bullet"/>
      <w:lvlText w:val="•"/>
      <w:lvlJc w:val="left"/>
      <w:pPr>
        <w:tabs>
          <w:tab w:val="num" w:pos="2880"/>
        </w:tabs>
        <w:ind w:left="2880" w:hanging="360"/>
      </w:pPr>
      <w:rPr>
        <w:rFonts w:ascii="Arial" w:hAnsi="Arial" w:hint="default"/>
      </w:rPr>
    </w:lvl>
    <w:lvl w:ilvl="4" w:tplc="A57AB452" w:tentative="1">
      <w:start w:val="1"/>
      <w:numFmt w:val="bullet"/>
      <w:lvlText w:val="•"/>
      <w:lvlJc w:val="left"/>
      <w:pPr>
        <w:tabs>
          <w:tab w:val="num" w:pos="3600"/>
        </w:tabs>
        <w:ind w:left="3600" w:hanging="360"/>
      </w:pPr>
      <w:rPr>
        <w:rFonts w:ascii="Arial" w:hAnsi="Arial" w:hint="default"/>
      </w:rPr>
    </w:lvl>
    <w:lvl w:ilvl="5" w:tplc="1F660CAE" w:tentative="1">
      <w:start w:val="1"/>
      <w:numFmt w:val="bullet"/>
      <w:lvlText w:val="•"/>
      <w:lvlJc w:val="left"/>
      <w:pPr>
        <w:tabs>
          <w:tab w:val="num" w:pos="4320"/>
        </w:tabs>
        <w:ind w:left="4320" w:hanging="360"/>
      </w:pPr>
      <w:rPr>
        <w:rFonts w:ascii="Arial" w:hAnsi="Arial" w:hint="default"/>
      </w:rPr>
    </w:lvl>
    <w:lvl w:ilvl="6" w:tplc="EABCED16" w:tentative="1">
      <w:start w:val="1"/>
      <w:numFmt w:val="bullet"/>
      <w:lvlText w:val="•"/>
      <w:lvlJc w:val="left"/>
      <w:pPr>
        <w:tabs>
          <w:tab w:val="num" w:pos="5040"/>
        </w:tabs>
        <w:ind w:left="5040" w:hanging="360"/>
      </w:pPr>
      <w:rPr>
        <w:rFonts w:ascii="Arial" w:hAnsi="Arial" w:hint="default"/>
      </w:rPr>
    </w:lvl>
    <w:lvl w:ilvl="7" w:tplc="E564E420" w:tentative="1">
      <w:start w:val="1"/>
      <w:numFmt w:val="bullet"/>
      <w:lvlText w:val="•"/>
      <w:lvlJc w:val="left"/>
      <w:pPr>
        <w:tabs>
          <w:tab w:val="num" w:pos="5760"/>
        </w:tabs>
        <w:ind w:left="5760" w:hanging="360"/>
      </w:pPr>
      <w:rPr>
        <w:rFonts w:ascii="Arial" w:hAnsi="Arial" w:hint="default"/>
      </w:rPr>
    </w:lvl>
    <w:lvl w:ilvl="8" w:tplc="5C2C88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C84C40"/>
    <w:multiLevelType w:val="multilevel"/>
    <w:tmpl w:val="1036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672DCD"/>
    <w:multiLevelType w:val="hybridMultilevel"/>
    <w:tmpl w:val="9058EE42"/>
    <w:lvl w:ilvl="0" w:tplc="E6AE61E2">
      <w:start w:val="1"/>
      <w:numFmt w:val="bullet"/>
      <w:lvlText w:val="•"/>
      <w:lvlJc w:val="left"/>
      <w:pPr>
        <w:tabs>
          <w:tab w:val="num" w:pos="720"/>
        </w:tabs>
        <w:ind w:left="720" w:hanging="360"/>
      </w:pPr>
      <w:rPr>
        <w:rFonts w:ascii="Arial" w:hAnsi="Arial" w:hint="default"/>
      </w:rPr>
    </w:lvl>
    <w:lvl w:ilvl="1" w:tplc="9B161BAC" w:tentative="1">
      <w:start w:val="1"/>
      <w:numFmt w:val="bullet"/>
      <w:lvlText w:val="•"/>
      <w:lvlJc w:val="left"/>
      <w:pPr>
        <w:tabs>
          <w:tab w:val="num" w:pos="1440"/>
        </w:tabs>
        <w:ind w:left="1440" w:hanging="360"/>
      </w:pPr>
      <w:rPr>
        <w:rFonts w:ascii="Arial" w:hAnsi="Arial" w:hint="default"/>
      </w:rPr>
    </w:lvl>
    <w:lvl w:ilvl="2" w:tplc="011839D8" w:tentative="1">
      <w:start w:val="1"/>
      <w:numFmt w:val="bullet"/>
      <w:lvlText w:val="•"/>
      <w:lvlJc w:val="left"/>
      <w:pPr>
        <w:tabs>
          <w:tab w:val="num" w:pos="2160"/>
        </w:tabs>
        <w:ind w:left="2160" w:hanging="360"/>
      </w:pPr>
      <w:rPr>
        <w:rFonts w:ascii="Arial" w:hAnsi="Arial" w:hint="default"/>
      </w:rPr>
    </w:lvl>
    <w:lvl w:ilvl="3" w:tplc="A60A6354" w:tentative="1">
      <w:start w:val="1"/>
      <w:numFmt w:val="bullet"/>
      <w:lvlText w:val="•"/>
      <w:lvlJc w:val="left"/>
      <w:pPr>
        <w:tabs>
          <w:tab w:val="num" w:pos="2880"/>
        </w:tabs>
        <w:ind w:left="2880" w:hanging="360"/>
      </w:pPr>
      <w:rPr>
        <w:rFonts w:ascii="Arial" w:hAnsi="Arial" w:hint="default"/>
      </w:rPr>
    </w:lvl>
    <w:lvl w:ilvl="4" w:tplc="F3B2850C" w:tentative="1">
      <w:start w:val="1"/>
      <w:numFmt w:val="bullet"/>
      <w:lvlText w:val="•"/>
      <w:lvlJc w:val="left"/>
      <w:pPr>
        <w:tabs>
          <w:tab w:val="num" w:pos="3600"/>
        </w:tabs>
        <w:ind w:left="3600" w:hanging="360"/>
      </w:pPr>
      <w:rPr>
        <w:rFonts w:ascii="Arial" w:hAnsi="Arial" w:hint="default"/>
      </w:rPr>
    </w:lvl>
    <w:lvl w:ilvl="5" w:tplc="AC62DB2C" w:tentative="1">
      <w:start w:val="1"/>
      <w:numFmt w:val="bullet"/>
      <w:lvlText w:val="•"/>
      <w:lvlJc w:val="left"/>
      <w:pPr>
        <w:tabs>
          <w:tab w:val="num" w:pos="4320"/>
        </w:tabs>
        <w:ind w:left="4320" w:hanging="360"/>
      </w:pPr>
      <w:rPr>
        <w:rFonts w:ascii="Arial" w:hAnsi="Arial" w:hint="default"/>
      </w:rPr>
    </w:lvl>
    <w:lvl w:ilvl="6" w:tplc="D7F21758" w:tentative="1">
      <w:start w:val="1"/>
      <w:numFmt w:val="bullet"/>
      <w:lvlText w:val="•"/>
      <w:lvlJc w:val="left"/>
      <w:pPr>
        <w:tabs>
          <w:tab w:val="num" w:pos="5040"/>
        </w:tabs>
        <w:ind w:left="5040" w:hanging="360"/>
      </w:pPr>
      <w:rPr>
        <w:rFonts w:ascii="Arial" w:hAnsi="Arial" w:hint="default"/>
      </w:rPr>
    </w:lvl>
    <w:lvl w:ilvl="7" w:tplc="E1FABBEC" w:tentative="1">
      <w:start w:val="1"/>
      <w:numFmt w:val="bullet"/>
      <w:lvlText w:val="•"/>
      <w:lvlJc w:val="left"/>
      <w:pPr>
        <w:tabs>
          <w:tab w:val="num" w:pos="5760"/>
        </w:tabs>
        <w:ind w:left="5760" w:hanging="360"/>
      </w:pPr>
      <w:rPr>
        <w:rFonts w:ascii="Arial" w:hAnsi="Arial" w:hint="default"/>
      </w:rPr>
    </w:lvl>
    <w:lvl w:ilvl="8" w:tplc="FF90C4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16E76C0"/>
    <w:multiLevelType w:val="multilevel"/>
    <w:tmpl w:val="00DA1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40255C"/>
    <w:multiLevelType w:val="multilevel"/>
    <w:tmpl w:val="F48C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C50AEB"/>
    <w:multiLevelType w:val="multilevel"/>
    <w:tmpl w:val="39BADD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9445C9"/>
    <w:multiLevelType w:val="hybridMultilevel"/>
    <w:tmpl w:val="CDB4F6B2"/>
    <w:lvl w:ilvl="0" w:tplc="CCC2BAEA">
      <w:start w:val="1"/>
      <w:numFmt w:val="bullet"/>
      <w:lvlText w:val="•"/>
      <w:lvlJc w:val="left"/>
      <w:pPr>
        <w:tabs>
          <w:tab w:val="num" w:pos="720"/>
        </w:tabs>
        <w:ind w:left="720" w:hanging="360"/>
      </w:pPr>
      <w:rPr>
        <w:rFonts w:ascii="Arial" w:hAnsi="Arial" w:hint="default"/>
      </w:rPr>
    </w:lvl>
    <w:lvl w:ilvl="1" w:tplc="50DA136E" w:tentative="1">
      <w:start w:val="1"/>
      <w:numFmt w:val="bullet"/>
      <w:lvlText w:val="•"/>
      <w:lvlJc w:val="left"/>
      <w:pPr>
        <w:tabs>
          <w:tab w:val="num" w:pos="1440"/>
        </w:tabs>
        <w:ind w:left="1440" w:hanging="360"/>
      </w:pPr>
      <w:rPr>
        <w:rFonts w:ascii="Arial" w:hAnsi="Arial" w:hint="default"/>
      </w:rPr>
    </w:lvl>
    <w:lvl w:ilvl="2" w:tplc="CA244118" w:tentative="1">
      <w:start w:val="1"/>
      <w:numFmt w:val="bullet"/>
      <w:lvlText w:val="•"/>
      <w:lvlJc w:val="left"/>
      <w:pPr>
        <w:tabs>
          <w:tab w:val="num" w:pos="2160"/>
        </w:tabs>
        <w:ind w:left="2160" w:hanging="360"/>
      </w:pPr>
      <w:rPr>
        <w:rFonts w:ascii="Arial" w:hAnsi="Arial" w:hint="default"/>
      </w:rPr>
    </w:lvl>
    <w:lvl w:ilvl="3" w:tplc="7F928DDA" w:tentative="1">
      <w:start w:val="1"/>
      <w:numFmt w:val="bullet"/>
      <w:lvlText w:val="•"/>
      <w:lvlJc w:val="left"/>
      <w:pPr>
        <w:tabs>
          <w:tab w:val="num" w:pos="2880"/>
        </w:tabs>
        <w:ind w:left="2880" w:hanging="360"/>
      </w:pPr>
      <w:rPr>
        <w:rFonts w:ascii="Arial" w:hAnsi="Arial" w:hint="default"/>
      </w:rPr>
    </w:lvl>
    <w:lvl w:ilvl="4" w:tplc="69F8ADE8" w:tentative="1">
      <w:start w:val="1"/>
      <w:numFmt w:val="bullet"/>
      <w:lvlText w:val="•"/>
      <w:lvlJc w:val="left"/>
      <w:pPr>
        <w:tabs>
          <w:tab w:val="num" w:pos="3600"/>
        </w:tabs>
        <w:ind w:left="3600" w:hanging="360"/>
      </w:pPr>
      <w:rPr>
        <w:rFonts w:ascii="Arial" w:hAnsi="Arial" w:hint="default"/>
      </w:rPr>
    </w:lvl>
    <w:lvl w:ilvl="5" w:tplc="3C9EDC4A" w:tentative="1">
      <w:start w:val="1"/>
      <w:numFmt w:val="bullet"/>
      <w:lvlText w:val="•"/>
      <w:lvlJc w:val="left"/>
      <w:pPr>
        <w:tabs>
          <w:tab w:val="num" w:pos="4320"/>
        </w:tabs>
        <w:ind w:left="4320" w:hanging="360"/>
      </w:pPr>
      <w:rPr>
        <w:rFonts w:ascii="Arial" w:hAnsi="Arial" w:hint="default"/>
      </w:rPr>
    </w:lvl>
    <w:lvl w:ilvl="6" w:tplc="B1AEE44A" w:tentative="1">
      <w:start w:val="1"/>
      <w:numFmt w:val="bullet"/>
      <w:lvlText w:val="•"/>
      <w:lvlJc w:val="left"/>
      <w:pPr>
        <w:tabs>
          <w:tab w:val="num" w:pos="5040"/>
        </w:tabs>
        <w:ind w:left="5040" w:hanging="360"/>
      </w:pPr>
      <w:rPr>
        <w:rFonts w:ascii="Arial" w:hAnsi="Arial" w:hint="default"/>
      </w:rPr>
    </w:lvl>
    <w:lvl w:ilvl="7" w:tplc="AD8686E6" w:tentative="1">
      <w:start w:val="1"/>
      <w:numFmt w:val="bullet"/>
      <w:lvlText w:val="•"/>
      <w:lvlJc w:val="left"/>
      <w:pPr>
        <w:tabs>
          <w:tab w:val="num" w:pos="5760"/>
        </w:tabs>
        <w:ind w:left="5760" w:hanging="360"/>
      </w:pPr>
      <w:rPr>
        <w:rFonts w:ascii="Arial" w:hAnsi="Arial" w:hint="default"/>
      </w:rPr>
    </w:lvl>
    <w:lvl w:ilvl="8" w:tplc="AE6C121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A25E22"/>
    <w:multiLevelType w:val="multilevel"/>
    <w:tmpl w:val="FB0A43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479424386">
    <w:abstractNumId w:val="4"/>
  </w:num>
  <w:num w:numId="2" w16cid:durableId="1962689307">
    <w:abstractNumId w:val="9"/>
  </w:num>
  <w:num w:numId="3" w16cid:durableId="1918392682">
    <w:abstractNumId w:val="1"/>
  </w:num>
  <w:num w:numId="4" w16cid:durableId="1532107613">
    <w:abstractNumId w:val="0"/>
  </w:num>
  <w:num w:numId="5" w16cid:durableId="1188563190">
    <w:abstractNumId w:val="2"/>
  </w:num>
  <w:num w:numId="6" w16cid:durableId="1070419093">
    <w:abstractNumId w:val="8"/>
  </w:num>
  <w:num w:numId="7" w16cid:durableId="1084179965">
    <w:abstractNumId w:val="3"/>
  </w:num>
  <w:num w:numId="8" w16cid:durableId="1320498664">
    <w:abstractNumId w:val="5"/>
  </w:num>
  <w:num w:numId="9" w16cid:durableId="957564244">
    <w:abstractNumId w:val="7"/>
  </w:num>
  <w:num w:numId="10" w16cid:durableId="6217694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97"/>
    <w:rsid w:val="00002FF5"/>
    <w:rsid w:val="00007726"/>
    <w:rsid w:val="00011EAA"/>
    <w:rsid w:val="00014718"/>
    <w:rsid w:val="00015C9E"/>
    <w:rsid w:val="00031DDB"/>
    <w:rsid w:val="00032E31"/>
    <w:rsid w:val="0003621D"/>
    <w:rsid w:val="00042AD6"/>
    <w:rsid w:val="00053575"/>
    <w:rsid w:val="00057FD9"/>
    <w:rsid w:val="00060E71"/>
    <w:rsid w:val="00063265"/>
    <w:rsid w:val="000646A2"/>
    <w:rsid w:val="00065964"/>
    <w:rsid w:val="000850AB"/>
    <w:rsid w:val="00091125"/>
    <w:rsid w:val="0009233E"/>
    <w:rsid w:val="000A588E"/>
    <w:rsid w:val="000B3830"/>
    <w:rsid w:val="000B4155"/>
    <w:rsid w:val="000B719B"/>
    <w:rsid w:val="000D654D"/>
    <w:rsid w:val="000F311E"/>
    <w:rsid w:val="000F6B85"/>
    <w:rsid w:val="00102DA5"/>
    <w:rsid w:val="001032CA"/>
    <w:rsid w:val="00107AC8"/>
    <w:rsid w:val="00116620"/>
    <w:rsid w:val="00117A3F"/>
    <w:rsid w:val="00122082"/>
    <w:rsid w:val="001239D9"/>
    <w:rsid w:val="0013139B"/>
    <w:rsid w:val="00132FA2"/>
    <w:rsid w:val="0013376B"/>
    <w:rsid w:val="00135E82"/>
    <w:rsid w:val="001468B1"/>
    <w:rsid w:val="00155FA1"/>
    <w:rsid w:val="001636BF"/>
    <w:rsid w:val="00177BD6"/>
    <w:rsid w:val="0018201C"/>
    <w:rsid w:val="00193D8E"/>
    <w:rsid w:val="001971C1"/>
    <w:rsid w:val="001B0DCF"/>
    <w:rsid w:val="001C1C3A"/>
    <w:rsid w:val="001D15D2"/>
    <w:rsid w:val="001D1F86"/>
    <w:rsid w:val="001E0A43"/>
    <w:rsid w:val="001E62F2"/>
    <w:rsid w:val="001F4247"/>
    <w:rsid w:val="001F7CFE"/>
    <w:rsid w:val="0020007C"/>
    <w:rsid w:val="002016EB"/>
    <w:rsid w:val="00201F81"/>
    <w:rsid w:val="002105F6"/>
    <w:rsid w:val="00217A22"/>
    <w:rsid w:val="00221A42"/>
    <w:rsid w:val="00224E97"/>
    <w:rsid w:val="00224EB1"/>
    <w:rsid w:val="00251D2F"/>
    <w:rsid w:val="00252926"/>
    <w:rsid w:val="00260935"/>
    <w:rsid w:val="00261DC3"/>
    <w:rsid w:val="0026638F"/>
    <w:rsid w:val="002747E9"/>
    <w:rsid w:val="00277461"/>
    <w:rsid w:val="00291098"/>
    <w:rsid w:val="00292076"/>
    <w:rsid w:val="0029244A"/>
    <w:rsid w:val="002926BC"/>
    <w:rsid w:val="00293D5F"/>
    <w:rsid w:val="00297107"/>
    <w:rsid w:val="002A421C"/>
    <w:rsid w:val="002A5801"/>
    <w:rsid w:val="002A7FB7"/>
    <w:rsid w:val="002B7A6A"/>
    <w:rsid w:val="002C38CB"/>
    <w:rsid w:val="002D04A5"/>
    <w:rsid w:val="002D26D1"/>
    <w:rsid w:val="002E215F"/>
    <w:rsid w:val="002F3604"/>
    <w:rsid w:val="003073A2"/>
    <w:rsid w:val="00307775"/>
    <w:rsid w:val="00310680"/>
    <w:rsid w:val="00313313"/>
    <w:rsid w:val="00315D2A"/>
    <w:rsid w:val="00321667"/>
    <w:rsid w:val="00332121"/>
    <w:rsid w:val="00332E7E"/>
    <w:rsid w:val="00335B4C"/>
    <w:rsid w:val="003366A6"/>
    <w:rsid w:val="00341303"/>
    <w:rsid w:val="00351EAD"/>
    <w:rsid w:val="00352997"/>
    <w:rsid w:val="003534CE"/>
    <w:rsid w:val="00364BA0"/>
    <w:rsid w:val="00366125"/>
    <w:rsid w:val="00374754"/>
    <w:rsid w:val="0039463B"/>
    <w:rsid w:val="00396C08"/>
    <w:rsid w:val="00397A43"/>
    <w:rsid w:val="003A6D33"/>
    <w:rsid w:val="003B0BA4"/>
    <w:rsid w:val="003B2B68"/>
    <w:rsid w:val="003B4220"/>
    <w:rsid w:val="003B79C2"/>
    <w:rsid w:val="003C016E"/>
    <w:rsid w:val="003C21D6"/>
    <w:rsid w:val="003C37E2"/>
    <w:rsid w:val="003C642A"/>
    <w:rsid w:val="003D1033"/>
    <w:rsid w:val="003D1142"/>
    <w:rsid w:val="003D2D96"/>
    <w:rsid w:val="003D309F"/>
    <w:rsid w:val="003D349E"/>
    <w:rsid w:val="003E253A"/>
    <w:rsid w:val="003F2AD8"/>
    <w:rsid w:val="003F519F"/>
    <w:rsid w:val="004031FB"/>
    <w:rsid w:val="00405FB4"/>
    <w:rsid w:val="00416678"/>
    <w:rsid w:val="0042520B"/>
    <w:rsid w:val="0043263F"/>
    <w:rsid w:val="00434D27"/>
    <w:rsid w:val="00450A58"/>
    <w:rsid w:val="00454953"/>
    <w:rsid w:val="00454AF5"/>
    <w:rsid w:val="004552CD"/>
    <w:rsid w:val="00471D1F"/>
    <w:rsid w:val="00473F3E"/>
    <w:rsid w:val="00480992"/>
    <w:rsid w:val="004929F9"/>
    <w:rsid w:val="004A2ECC"/>
    <w:rsid w:val="004A4E41"/>
    <w:rsid w:val="004A540B"/>
    <w:rsid w:val="004B6BE8"/>
    <w:rsid w:val="004C4933"/>
    <w:rsid w:val="004C5F8B"/>
    <w:rsid w:val="004D321C"/>
    <w:rsid w:val="004D4A84"/>
    <w:rsid w:val="004D4B5C"/>
    <w:rsid w:val="004D6FB6"/>
    <w:rsid w:val="004E121F"/>
    <w:rsid w:val="004E3650"/>
    <w:rsid w:val="004E473F"/>
    <w:rsid w:val="004E4D47"/>
    <w:rsid w:val="005001D1"/>
    <w:rsid w:val="00505151"/>
    <w:rsid w:val="005134AC"/>
    <w:rsid w:val="005151CA"/>
    <w:rsid w:val="00522B0F"/>
    <w:rsid w:val="00522B44"/>
    <w:rsid w:val="005256AB"/>
    <w:rsid w:val="0053155C"/>
    <w:rsid w:val="00533594"/>
    <w:rsid w:val="00547C92"/>
    <w:rsid w:val="00557475"/>
    <w:rsid w:val="00564A38"/>
    <w:rsid w:val="00574044"/>
    <w:rsid w:val="00576FC2"/>
    <w:rsid w:val="005807EC"/>
    <w:rsid w:val="0058428C"/>
    <w:rsid w:val="0058509F"/>
    <w:rsid w:val="00596BD8"/>
    <w:rsid w:val="005A0BB5"/>
    <w:rsid w:val="005A1080"/>
    <w:rsid w:val="005B04E3"/>
    <w:rsid w:val="005B3EAD"/>
    <w:rsid w:val="005C0108"/>
    <w:rsid w:val="005C3DD7"/>
    <w:rsid w:val="005C4F87"/>
    <w:rsid w:val="005C564A"/>
    <w:rsid w:val="005D088E"/>
    <w:rsid w:val="005D19C8"/>
    <w:rsid w:val="005D5425"/>
    <w:rsid w:val="005F0396"/>
    <w:rsid w:val="006058BA"/>
    <w:rsid w:val="006110E6"/>
    <w:rsid w:val="00612361"/>
    <w:rsid w:val="00614B87"/>
    <w:rsid w:val="006237FB"/>
    <w:rsid w:val="00624DC3"/>
    <w:rsid w:val="006260BD"/>
    <w:rsid w:val="00634F09"/>
    <w:rsid w:val="00641884"/>
    <w:rsid w:val="0064746F"/>
    <w:rsid w:val="006511D1"/>
    <w:rsid w:val="006631F1"/>
    <w:rsid w:val="00673ABF"/>
    <w:rsid w:val="00676364"/>
    <w:rsid w:val="00681874"/>
    <w:rsid w:val="0069446C"/>
    <w:rsid w:val="006A2FF4"/>
    <w:rsid w:val="006A332B"/>
    <w:rsid w:val="006B16F9"/>
    <w:rsid w:val="006B3C15"/>
    <w:rsid w:val="006B52A6"/>
    <w:rsid w:val="006B6F2E"/>
    <w:rsid w:val="006D0DE7"/>
    <w:rsid w:val="006D17EE"/>
    <w:rsid w:val="006D6C2E"/>
    <w:rsid w:val="006F19E8"/>
    <w:rsid w:val="006F4372"/>
    <w:rsid w:val="006F7459"/>
    <w:rsid w:val="00714D5B"/>
    <w:rsid w:val="007153D4"/>
    <w:rsid w:val="00715ECD"/>
    <w:rsid w:val="007162AB"/>
    <w:rsid w:val="00720341"/>
    <w:rsid w:val="007360E8"/>
    <w:rsid w:val="00743515"/>
    <w:rsid w:val="007448D1"/>
    <w:rsid w:val="00745AE4"/>
    <w:rsid w:val="0074725D"/>
    <w:rsid w:val="00760D9B"/>
    <w:rsid w:val="00762B88"/>
    <w:rsid w:val="007634B4"/>
    <w:rsid w:val="00771DE6"/>
    <w:rsid w:val="007727E9"/>
    <w:rsid w:val="00773100"/>
    <w:rsid w:val="00773678"/>
    <w:rsid w:val="00773C10"/>
    <w:rsid w:val="007763EC"/>
    <w:rsid w:val="00781940"/>
    <w:rsid w:val="007826A0"/>
    <w:rsid w:val="0078363C"/>
    <w:rsid w:val="007845E0"/>
    <w:rsid w:val="00797254"/>
    <w:rsid w:val="007A0B74"/>
    <w:rsid w:val="007B689B"/>
    <w:rsid w:val="007B7AAB"/>
    <w:rsid w:val="007C0BC4"/>
    <w:rsid w:val="007C6364"/>
    <w:rsid w:val="007D00CE"/>
    <w:rsid w:val="007D53AB"/>
    <w:rsid w:val="007D5ACC"/>
    <w:rsid w:val="007E1605"/>
    <w:rsid w:val="007E2F57"/>
    <w:rsid w:val="007E310B"/>
    <w:rsid w:val="007E4F57"/>
    <w:rsid w:val="007E63D4"/>
    <w:rsid w:val="007E7EEB"/>
    <w:rsid w:val="007F146C"/>
    <w:rsid w:val="007F1D85"/>
    <w:rsid w:val="007F5E8B"/>
    <w:rsid w:val="007F669B"/>
    <w:rsid w:val="008038FE"/>
    <w:rsid w:val="00822967"/>
    <w:rsid w:val="00825510"/>
    <w:rsid w:val="00827163"/>
    <w:rsid w:val="00830F08"/>
    <w:rsid w:val="008328DD"/>
    <w:rsid w:val="00834F37"/>
    <w:rsid w:val="00842AAC"/>
    <w:rsid w:val="0084690B"/>
    <w:rsid w:val="008474A5"/>
    <w:rsid w:val="008576CB"/>
    <w:rsid w:val="00861FCE"/>
    <w:rsid w:val="008642B9"/>
    <w:rsid w:val="008647E2"/>
    <w:rsid w:val="00865628"/>
    <w:rsid w:val="0087283E"/>
    <w:rsid w:val="00882539"/>
    <w:rsid w:val="00882E64"/>
    <w:rsid w:val="00883ED5"/>
    <w:rsid w:val="00884F63"/>
    <w:rsid w:val="008919CB"/>
    <w:rsid w:val="00892020"/>
    <w:rsid w:val="00894004"/>
    <w:rsid w:val="00894DBC"/>
    <w:rsid w:val="00897861"/>
    <w:rsid w:val="00897F98"/>
    <w:rsid w:val="008A307C"/>
    <w:rsid w:val="008B5CEA"/>
    <w:rsid w:val="008C270F"/>
    <w:rsid w:val="008C4565"/>
    <w:rsid w:val="008C466C"/>
    <w:rsid w:val="008D4DC8"/>
    <w:rsid w:val="008F0061"/>
    <w:rsid w:val="008F2BDF"/>
    <w:rsid w:val="009121B1"/>
    <w:rsid w:val="00913810"/>
    <w:rsid w:val="00915285"/>
    <w:rsid w:val="00925FA1"/>
    <w:rsid w:val="0093275D"/>
    <w:rsid w:val="00946389"/>
    <w:rsid w:val="0095711E"/>
    <w:rsid w:val="009653FC"/>
    <w:rsid w:val="00970C4D"/>
    <w:rsid w:val="009851E9"/>
    <w:rsid w:val="00985DD2"/>
    <w:rsid w:val="00987B8F"/>
    <w:rsid w:val="0099538E"/>
    <w:rsid w:val="009A4773"/>
    <w:rsid w:val="009B31DD"/>
    <w:rsid w:val="009D43D2"/>
    <w:rsid w:val="009E491A"/>
    <w:rsid w:val="009E61C8"/>
    <w:rsid w:val="009F02A9"/>
    <w:rsid w:val="009F0850"/>
    <w:rsid w:val="009F74DA"/>
    <w:rsid w:val="00A04059"/>
    <w:rsid w:val="00A0495A"/>
    <w:rsid w:val="00A1331E"/>
    <w:rsid w:val="00A2452A"/>
    <w:rsid w:val="00A27B32"/>
    <w:rsid w:val="00A3386F"/>
    <w:rsid w:val="00A37F8D"/>
    <w:rsid w:val="00A43AE7"/>
    <w:rsid w:val="00A526CF"/>
    <w:rsid w:val="00A54A98"/>
    <w:rsid w:val="00A57BB7"/>
    <w:rsid w:val="00A63AD4"/>
    <w:rsid w:val="00A70051"/>
    <w:rsid w:val="00A72FD5"/>
    <w:rsid w:val="00A7458D"/>
    <w:rsid w:val="00A8129A"/>
    <w:rsid w:val="00A83871"/>
    <w:rsid w:val="00A850E0"/>
    <w:rsid w:val="00A9010A"/>
    <w:rsid w:val="00A90F5B"/>
    <w:rsid w:val="00A9121C"/>
    <w:rsid w:val="00A96A67"/>
    <w:rsid w:val="00AA5003"/>
    <w:rsid w:val="00AA53EE"/>
    <w:rsid w:val="00AB2CF2"/>
    <w:rsid w:val="00AB759E"/>
    <w:rsid w:val="00AD2808"/>
    <w:rsid w:val="00AE0192"/>
    <w:rsid w:val="00AE7FD5"/>
    <w:rsid w:val="00AF3CB1"/>
    <w:rsid w:val="00B028EB"/>
    <w:rsid w:val="00B11E2F"/>
    <w:rsid w:val="00B135F3"/>
    <w:rsid w:val="00B15D81"/>
    <w:rsid w:val="00B31351"/>
    <w:rsid w:val="00B372C5"/>
    <w:rsid w:val="00B37E29"/>
    <w:rsid w:val="00B40ACC"/>
    <w:rsid w:val="00B5527C"/>
    <w:rsid w:val="00B55392"/>
    <w:rsid w:val="00B5544F"/>
    <w:rsid w:val="00B63E98"/>
    <w:rsid w:val="00B72F59"/>
    <w:rsid w:val="00B73056"/>
    <w:rsid w:val="00B744CB"/>
    <w:rsid w:val="00B81451"/>
    <w:rsid w:val="00B8381A"/>
    <w:rsid w:val="00B85105"/>
    <w:rsid w:val="00B912C4"/>
    <w:rsid w:val="00BB0E6F"/>
    <w:rsid w:val="00BB15AD"/>
    <w:rsid w:val="00BC4F5A"/>
    <w:rsid w:val="00BC50B4"/>
    <w:rsid w:val="00BC5D78"/>
    <w:rsid w:val="00BD18A1"/>
    <w:rsid w:val="00BD254B"/>
    <w:rsid w:val="00BD45E2"/>
    <w:rsid w:val="00BD4AA3"/>
    <w:rsid w:val="00BD5939"/>
    <w:rsid w:val="00BF2C26"/>
    <w:rsid w:val="00BF37D4"/>
    <w:rsid w:val="00BF6AA2"/>
    <w:rsid w:val="00BF6C16"/>
    <w:rsid w:val="00BF6C73"/>
    <w:rsid w:val="00BF7692"/>
    <w:rsid w:val="00BF7EC9"/>
    <w:rsid w:val="00C13560"/>
    <w:rsid w:val="00C1378B"/>
    <w:rsid w:val="00C1591E"/>
    <w:rsid w:val="00C21FF2"/>
    <w:rsid w:val="00C23469"/>
    <w:rsid w:val="00C25542"/>
    <w:rsid w:val="00C27358"/>
    <w:rsid w:val="00C277DE"/>
    <w:rsid w:val="00C31EE5"/>
    <w:rsid w:val="00C354CB"/>
    <w:rsid w:val="00C40674"/>
    <w:rsid w:val="00C46521"/>
    <w:rsid w:val="00C5134F"/>
    <w:rsid w:val="00C514AC"/>
    <w:rsid w:val="00C52354"/>
    <w:rsid w:val="00C56A11"/>
    <w:rsid w:val="00C71B13"/>
    <w:rsid w:val="00C776EE"/>
    <w:rsid w:val="00C80053"/>
    <w:rsid w:val="00C80F52"/>
    <w:rsid w:val="00C872F9"/>
    <w:rsid w:val="00C94157"/>
    <w:rsid w:val="00C9425D"/>
    <w:rsid w:val="00C95B0D"/>
    <w:rsid w:val="00C97B97"/>
    <w:rsid w:val="00CA0E4C"/>
    <w:rsid w:val="00CA718F"/>
    <w:rsid w:val="00CB1E6E"/>
    <w:rsid w:val="00CC1CBD"/>
    <w:rsid w:val="00CC44C3"/>
    <w:rsid w:val="00CD5EAC"/>
    <w:rsid w:val="00CF0BDC"/>
    <w:rsid w:val="00CF7172"/>
    <w:rsid w:val="00CF76EB"/>
    <w:rsid w:val="00CF7A85"/>
    <w:rsid w:val="00D1342B"/>
    <w:rsid w:val="00D2303C"/>
    <w:rsid w:val="00D37BE4"/>
    <w:rsid w:val="00D47B8C"/>
    <w:rsid w:val="00D503B5"/>
    <w:rsid w:val="00D51A34"/>
    <w:rsid w:val="00D70D54"/>
    <w:rsid w:val="00D74EDC"/>
    <w:rsid w:val="00D912A1"/>
    <w:rsid w:val="00D94280"/>
    <w:rsid w:val="00D95ED9"/>
    <w:rsid w:val="00D965CA"/>
    <w:rsid w:val="00DA7D6A"/>
    <w:rsid w:val="00DC2609"/>
    <w:rsid w:val="00DC354F"/>
    <w:rsid w:val="00DC7BC1"/>
    <w:rsid w:val="00DD67F9"/>
    <w:rsid w:val="00DE3D87"/>
    <w:rsid w:val="00DE5A71"/>
    <w:rsid w:val="00E12AC9"/>
    <w:rsid w:val="00E145B7"/>
    <w:rsid w:val="00E20404"/>
    <w:rsid w:val="00E24A5B"/>
    <w:rsid w:val="00E2700D"/>
    <w:rsid w:val="00E437A4"/>
    <w:rsid w:val="00E74257"/>
    <w:rsid w:val="00E76124"/>
    <w:rsid w:val="00E85F6A"/>
    <w:rsid w:val="00E9354D"/>
    <w:rsid w:val="00EA0182"/>
    <w:rsid w:val="00EA2334"/>
    <w:rsid w:val="00EB07AE"/>
    <w:rsid w:val="00EB1374"/>
    <w:rsid w:val="00EB146B"/>
    <w:rsid w:val="00EB73ED"/>
    <w:rsid w:val="00EC0BF6"/>
    <w:rsid w:val="00EC387C"/>
    <w:rsid w:val="00ED31F0"/>
    <w:rsid w:val="00ED4135"/>
    <w:rsid w:val="00ED4C20"/>
    <w:rsid w:val="00EE0B49"/>
    <w:rsid w:val="00EE18B0"/>
    <w:rsid w:val="00EE4F3F"/>
    <w:rsid w:val="00EE7E05"/>
    <w:rsid w:val="00EF764A"/>
    <w:rsid w:val="00F05F85"/>
    <w:rsid w:val="00F061B1"/>
    <w:rsid w:val="00F14695"/>
    <w:rsid w:val="00F161F4"/>
    <w:rsid w:val="00F16454"/>
    <w:rsid w:val="00F3170B"/>
    <w:rsid w:val="00F34305"/>
    <w:rsid w:val="00F4142F"/>
    <w:rsid w:val="00F42E3B"/>
    <w:rsid w:val="00F4679D"/>
    <w:rsid w:val="00F538F8"/>
    <w:rsid w:val="00F61564"/>
    <w:rsid w:val="00F6368D"/>
    <w:rsid w:val="00F646C7"/>
    <w:rsid w:val="00F714F6"/>
    <w:rsid w:val="00F726C8"/>
    <w:rsid w:val="00F83919"/>
    <w:rsid w:val="00F842A5"/>
    <w:rsid w:val="00F969C0"/>
    <w:rsid w:val="00FA0F21"/>
    <w:rsid w:val="00FA37A4"/>
    <w:rsid w:val="00FA437B"/>
    <w:rsid w:val="00FA54F1"/>
    <w:rsid w:val="00FB4B29"/>
    <w:rsid w:val="00FC0CF5"/>
    <w:rsid w:val="00FC5204"/>
    <w:rsid w:val="00FD3C92"/>
    <w:rsid w:val="00FD564E"/>
    <w:rsid w:val="00FD6348"/>
    <w:rsid w:val="00FE0AA3"/>
    <w:rsid w:val="00FE1236"/>
    <w:rsid w:val="00FE1F00"/>
    <w:rsid w:val="00FE5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E472C"/>
  <w15:chartTrackingRefBased/>
  <w15:docId w15:val="{3A9C36B0-FE89-4B61-99F7-ED29A8682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521"/>
    <w:pPr>
      <w:ind w:left="720"/>
      <w:contextualSpacing/>
    </w:pPr>
  </w:style>
  <w:style w:type="paragraph" w:styleId="NormalWeb">
    <w:name w:val="Normal (Web)"/>
    <w:basedOn w:val="Normal"/>
    <w:uiPriority w:val="99"/>
    <w:semiHidden/>
    <w:unhideWhenUsed/>
    <w:rsid w:val="008656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ED4C20"/>
    <w:rPr>
      <w:color w:val="0563C1" w:themeColor="hyperlink"/>
      <w:u w:val="single"/>
    </w:rPr>
  </w:style>
  <w:style w:type="character" w:styleId="UnresolvedMention">
    <w:name w:val="Unresolved Mention"/>
    <w:basedOn w:val="DefaultParagraphFont"/>
    <w:uiPriority w:val="99"/>
    <w:semiHidden/>
    <w:unhideWhenUsed/>
    <w:rsid w:val="00ED4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7020">
      <w:bodyDiv w:val="1"/>
      <w:marLeft w:val="0"/>
      <w:marRight w:val="0"/>
      <w:marTop w:val="0"/>
      <w:marBottom w:val="0"/>
      <w:divBdr>
        <w:top w:val="none" w:sz="0" w:space="0" w:color="auto"/>
        <w:left w:val="none" w:sz="0" w:space="0" w:color="auto"/>
        <w:bottom w:val="none" w:sz="0" w:space="0" w:color="auto"/>
        <w:right w:val="none" w:sz="0" w:space="0" w:color="auto"/>
      </w:divBdr>
      <w:divsChild>
        <w:div w:id="733241089">
          <w:marLeft w:val="0"/>
          <w:marRight w:val="0"/>
          <w:marTop w:val="0"/>
          <w:marBottom w:val="0"/>
          <w:divBdr>
            <w:top w:val="none" w:sz="0" w:space="0" w:color="auto"/>
            <w:left w:val="none" w:sz="0" w:space="0" w:color="auto"/>
            <w:bottom w:val="none" w:sz="0" w:space="0" w:color="auto"/>
            <w:right w:val="none" w:sz="0" w:space="0" w:color="auto"/>
          </w:divBdr>
          <w:divsChild>
            <w:div w:id="1990665867">
              <w:marLeft w:val="0"/>
              <w:marRight w:val="0"/>
              <w:marTop w:val="0"/>
              <w:marBottom w:val="0"/>
              <w:divBdr>
                <w:top w:val="none" w:sz="0" w:space="0" w:color="auto"/>
                <w:left w:val="none" w:sz="0" w:space="0" w:color="auto"/>
                <w:bottom w:val="none" w:sz="0" w:space="0" w:color="auto"/>
                <w:right w:val="none" w:sz="0" w:space="0" w:color="auto"/>
              </w:divBdr>
              <w:divsChild>
                <w:div w:id="610476729">
                  <w:marLeft w:val="0"/>
                  <w:marRight w:val="0"/>
                  <w:marTop w:val="0"/>
                  <w:marBottom w:val="0"/>
                  <w:divBdr>
                    <w:top w:val="none" w:sz="0" w:space="0" w:color="auto"/>
                    <w:left w:val="none" w:sz="0" w:space="0" w:color="auto"/>
                    <w:bottom w:val="none" w:sz="0" w:space="0" w:color="auto"/>
                    <w:right w:val="none" w:sz="0" w:space="0" w:color="auto"/>
                  </w:divBdr>
                </w:div>
                <w:div w:id="498545547">
                  <w:marLeft w:val="0"/>
                  <w:marRight w:val="0"/>
                  <w:marTop w:val="0"/>
                  <w:marBottom w:val="0"/>
                  <w:divBdr>
                    <w:top w:val="none" w:sz="0" w:space="0" w:color="auto"/>
                    <w:left w:val="none" w:sz="0" w:space="0" w:color="auto"/>
                    <w:bottom w:val="none" w:sz="0" w:space="0" w:color="auto"/>
                    <w:right w:val="none" w:sz="0" w:space="0" w:color="auto"/>
                  </w:divBdr>
                </w:div>
              </w:divsChild>
            </w:div>
            <w:div w:id="375199009">
              <w:marLeft w:val="0"/>
              <w:marRight w:val="0"/>
              <w:marTop w:val="0"/>
              <w:marBottom w:val="0"/>
              <w:divBdr>
                <w:top w:val="none" w:sz="0" w:space="0" w:color="auto"/>
                <w:left w:val="none" w:sz="0" w:space="0" w:color="auto"/>
                <w:bottom w:val="none" w:sz="0" w:space="0" w:color="auto"/>
                <w:right w:val="none" w:sz="0" w:space="0" w:color="auto"/>
              </w:divBdr>
              <w:divsChild>
                <w:div w:id="63950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736491">
          <w:marLeft w:val="0"/>
          <w:marRight w:val="0"/>
          <w:marTop w:val="0"/>
          <w:marBottom w:val="0"/>
          <w:divBdr>
            <w:top w:val="none" w:sz="0" w:space="0" w:color="auto"/>
            <w:left w:val="none" w:sz="0" w:space="0" w:color="auto"/>
            <w:bottom w:val="none" w:sz="0" w:space="0" w:color="auto"/>
            <w:right w:val="none" w:sz="0" w:space="0" w:color="auto"/>
          </w:divBdr>
        </w:div>
      </w:divsChild>
    </w:div>
    <w:div w:id="97216991">
      <w:bodyDiv w:val="1"/>
      <w:marLeft w:val="0"/>
      <w:marRight w:val="0"/>
      <w:marTop w:val="0"/>
      <w:marBottom w:val="0"/>
      <w:divBdr>
        <w:top w:val="none" w:sz="0" w:space="0" w:color="auto"/>
        <w:left w:val="none" w:sz="0" w:space="0" w:color="auto"/>
        <w:bottom w:val="none" w:sz="0" w:space="0" w:color="auto"/>
        <w:right w:val="none" w:sz="0" w:space="0" w:color="auto"/>
      </w:divBdr>
      <w:divsChild>
        <w:div w:id="1749420646">
          <w:marLeft w:val="360"/>
          <w:marRight w:val="0"/>
          <w:marTop w:val="200"/>
          <w:marBottom w:val="0"/>
          <w:divBdr>
            <w:top w:val="none" w:sz="0" w:space="0" w:color="auto"/>
            <w:left w:val="none" w:sz="0" w:space="0" w:color="auto"/>
            <w:bottom w:val="none" w:sz="0" w:space="0" w:color="auto"/>
            <w:right w:val="none" w:sz="0" w:space="0" w:color="auto"/>
          </w:divBdr>
        </w:div>
      </w:divsChild>
    </w:div>
    <w:div w:id="137843739">
      <w:bodyDiv w:val="1"/>
      <w:marLeft w:val="0"/>
      <w:marRight w:val="0"/>
      <w:marTop w:val="0"/>
      <w:marBottom w:val="0"/>
      <w:divBdr>
        <w:top w:val="none" w:sz="0" w:space="0" w:color="auto"/>
        <w:left w:val="none" w:sz="0" w:space="0" w:color="auto"/>
        <w:bottom w:val="none" w:sz="0" w:space="0" w:color="auto"/>
        <w:right w:val="none" w:sz="0" w:space="0" w:color="auto"/>
      </w:divBdr>
      <w:divsChild>
        <w:div w:id="1311711368">
          <w:marLeft w:val="0"/>
          <w:marRight w:val="0"/>
          <w:marTop w:val="0"/>
          <w:marBottom w:val="0"/>
          <w:divBdr>
            <w:top w:val="none" w:sz="0" w:space="0" w:color="auto"/>
            <w:left w:val="none" w:sz="0" w:space="0" w:color="auto"/>
            <w:bottom w:val="none" w:sz="0" w:space="0" w:color="auto"/>
            <w:right w:val="none" w:sz="0" w:space="0" w:color="auto"/>
          </w:divBdr>
          <w:divsChild>
            <w:div w:id="8085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656202">
      <w:bodyDiv w:val="1"/>
      <w:marLeft w:val="0"/>
      <w:marRight w:val="0"/>
      <w:marTop w:val="0"/>
      <w:marBottom w:val="0"/>
      <w:divBdr>
        <w:top w:val="none" w:sz="0" w:space="0" w:color="auto"/>
        <w:left w:val="none" w:sz="0" w:space="0" w:color="auto"/>
        <w:bottom w:val="none" w:sz="0" w:space="0" w:color="auto"/>
        <w:right w:val="none" w:sz="0" w:space="0" w:color="auto"/>
      </w:divBdr>
      <w:divsChild>
        <w:div w:id="1759785407">
          <w:marLeft w:val="360"/>
          <w:marRight w:val="0"/>
          <w:marTop w:val="200"/>
          <w:marBottom w:val="0"/>
          <w:divBdr>
            <w:top w:val="none" w:sz="0" w:space="0" w:color="auto"/>
            <w:left w:val="none" w:sz="0" w:space="0" w:color="auto"/>
            <w:bottom w:val="none" w:sz="0" w:space="0" w:color="auto"/>
            <w:right w:val="none" w:sz="0" w:space="0" w:color="auto"/>
          </w:divBdr>
        </w:div>
        <w:div w:id="849754031">
          <w:marLeft w:val="360"/>
          <w:marRight w:val="0"/>
          <w:marTop w:val="200"/>
          <w:marBottom w:val="0"/>
          <w:divBdr>
            <w:top w:val="none" w:sz="0" w:space="0" w:color="auto"/>
            <w:left w:val="none" w:sz="0" w:space="0" w:color="auto"/>
            <w:bottom w:val="none" w:sz="0" w:space="0" w:color="auto"/>
            <w:right w:val="none" w:sz="0" w:space="0" w:color="auto"/>
          </w:divBdr>
        </w:div>
        <w:div w:id="1332219215">
          <w:marLeft w:val="360"/>
          <w:marRight w:val="0"/>
          <w:marTop w:val="200"/>
          <w:marBottom w:val="0"/>
          <w:divBdr>
            <w:top w:val="none" w:sz="0" w:space="0" w:color="auto"/>
            <w:left w:val="none" w:sz="0" w:space="0" w:color="auto"/>
            <w:bottom w:val="none" w:sz="0" w:space="0" w:color="auto"/>
            <w:right w:val="none" w:sz="0" w:space="0" w:color="auto"/>
          </w:divBdr>
        </w:div>
      </w:divsChild>
    </w:div>
    <w:div w:id="608703283">
      <w:bodyDiv w:val="1"/>
      <w:marLeft w:val="0"/>
      <w:marRight w:val="0"/>
      <w:marTop w:val="0"/>
      <w:marBottom w:val="0"/>
      <w:divBdr>
        <w:top w:val="none" w:sz="0" w:space="0" w:color="auto"/>
        <w:left w:val="none" w:sz="0" w:space="0" w:color="auto"/>
        <w:bottom w:val="none" w:sz="0" w:space="0" w:color="auto"/>
        <w:right w:val="none" w:sz="0" w:space="0" w:color="auto"/>
      </w:divBdr>
    </w:div>
    <w:div w:id="1157917457">
      <w:bodyDiv w:val="1"/>
      <w:marLeft w:val="0"/>
      <w:marRight w:val="0"/>
      <w:marTop w:val="0"/>
      <w:marBottom w:val="0"/>
      <w:divBdr>
        <w:top w:val="none" w:sz="0" w:space="0" w:color="auto"/>
        <w:left w:val="none" w:sz="0" w:space="0" w:color="auto"/>
        <w:bottom w:val="none" w:sz="0" w:space="0" w:color="auto"/>
        <w:right w:val="none" w:sz="0" w:space="0" w:color="auto"/>
      </w:divBdr>
      <w:divsChild>
        <w:div w:id="393696432">
          <w:marLeft w:val="360"/>
          <w:marRight w:val="0"/>
          <w:marTop w:val="200"/>
          <w:marBottom w:val="0"/>
          <w:divBdr>
            <w:top w:val="none" w:sz="0" w:space="0" w:color="auto"/>
            <w:left w:val="none" w:sz="0" w:space="0" w:color="auto"/>
            <w:bottom w:val="none" w:sz="0" w:space="0" w:color="auto"/>
            <w:right w:val="none" w:sz="0" w:space="0" w:color="auto"/>
          </w:divBdr>
        </w:div>
        <w:div w:id="979651370">
          <w:marLeft w:val="360"/>
          <w:marRight w:val="0"/>
          <w:marTop w:val="200"/>
          <w:marBottom w:val="0"/>
          <w:divBdr>
            <w:top w:val="none" w:sz="0" w:space="0" w:color="auto"/>
            <w:left w:val="none" w:sz="0" w:space="0" w:color="auto"/>
            <w:bottom w:val="none" w:sz="0" w:space="0" w:color="auto"/>
            <w:right w:val="none" w:sz="0" w:space="0" w:color="auto"/>
          </w:divBdr>
        </w:div>
        <w:div w:id="1508403391">
          <w:marLeft w:val="360"/>
          <w:marRight w:val="0"/>
          <w:marTop w:val="200"/>
          <w:marBottom w:val="0"/>
          <w:divBdr>
            <w:top w:val="none" w:sz="0" w:space="0" w:color="auto"/>
            <w:left w:val="none" w:sz="0" w:space="0" w:color="auto"/>
            <w:bottom w:val="none" w:sz="0" w:space="0" w:color="auto"/>
            <w:right w:val="none" w:sz="0" w:space="0" w:color="auto"/>
          </w:divBdr>
        </w:div>
        <w:div w:id="707031121">
          <w:marLeft w:val="360"/>
          <w:marRight w:val="0"/>
          <w:marTop w:val="200"/>
          <w:marBottom w:val="0"/>
          <w:divBdr>
            <w:top w:val="none" w:sz="0" w:space="0" w:color="auto"/>
            <w:left w:val="none" w:sz="0" w:space="0" w:color="auto"/>
            <w:bottom w:val="none" w:sz="0" w:space="0" w:color="auto"/>
            <w:right w:val="none" w:sz="0" w:space="0" w:color="auto"/>
          </w:divBdr>
        </w:div>
        <w:div w:id="259874322">
          <w:marLeft w:val="360"/>
          <w:marRight w:val="0"/>
          <w:marTop w:val="200"/>
          <w:marBottom w:val="0"/>
          <w:divBdr>
            <w:top w:val="none" w:sz="0" w:space="0" w:color="auto"/>
            <w:left w:val="none" w:sz="0" w:space="0" w:color="auto"/>
            <w:bottom w:val="none" w:sz="0" w:space="0" w:color="auto"/>
            <w:right w:val="none" w:sz="0" w:space="0" w:color="auto"/>
          </w:divBdr>
        </w:div>
        <w:div w:id="1756853157">
          <w:marLeft w:val="360"/>
          <w:marRight w:val="0"/>
          <w:marTop w:val="200"/>
          <w:marBottom w:val="0"/>
          <w:divBdr>
            <w:top w:val="none" w:sz="0" w:space="0" w:color="auto"/>
            <w:left w:val="none" w:sz="0" w:space="0" w:color="auto"/>
            <w:bottom w:val="none" w:sz="0" w:space="0" w:color="auto"/>
            <w:right w:val="none" w:sz="0" w:space="0" w:color="auto"/>
          </w:divBdr>
        </w:div>
        <w:div w:id="423108093">
          <w:marLeft w:val="360"/>
          <w:marRight w:val="0"/>
          <w:marTop w:val="200"/>
          <w:marBottom w:val="0"/>
          <w:divBdr>
            <w:top w:val="none" w:sz="0" w:space="0" w:color="auto"/>
            <w:left w:val="none" w:sz="0" w:space="0" w:color="auto"/>
            <w:bottom w:val="none" w:sz="0" w:space="0" w:color="auto"/>
            <w:right w:val="none" w:sz="0" w:space="0" w:color="auto"/>
          </w:divBdr>
        </w:div>
        <w:div w:id="325016424">
          <w:marLeft w:val="360"/>
          <w:marRight w:val="0"/>
          <w:marTop w:val="200"/>
          <w:marBottom w:val="0"/>
          <w:divBdr>
            <w:top w:val="none" w:sz="0" w:space="0" w:color="auto"/>
            <w:left w:val="none" w:sz="0" w:space="0" w:color="auto"/>
            <w:bottom w:val="none" w:sz="0" w:space="0" w:color="auto"/>
            <w:right w:val="none" w:sz="0" w:space="0" w:color="auto"/>
          </w:divBdr>
        </w:div>
        <w:div w:id="286282432">
          <w:marLeft w:val="360"/>
          <w:marRight w:val="0"/>
          <w:marTop w:val="200"/>
          <w:marBottom w:val="0"/>
          <w:divBdr>
            <w:top w:val="none" w:sz="0" w:space="0" w:color="auto"/>
            <w:left w:val="none" w:sz="0" w:space="0" w:color="auto"/>
            <w:bottom w:val="none" w:sz="0" w:space="0" w:color="auto"/>
            <w:right w:val="none" w:sz="0" w:space="0" w:color="auto"/>
          </w:divBdr>
        </w:div>
        <w:div w:id="623392080">
          <w:marLeft w:val="360"/>
          <w:marRight w:val="0"/>
          <w:marTop w:val="200"/>
          <w:marBottom w:val="0"/>
          <w:divBdr>
            <w:top w:val="none" w:sz="0" w:space="0" w:color="auto"/>
            <w:left w:val="none" w:sz="0" w:space="0" w:color="auto"/>
            <w:bottom w:val="none" w:sz="0" w:space="0" w:color="auto"/>
            <w:right w:val="none" w:sz="0" w:space="0" w:color="auto"/>
          </w:divBdr>
        </w:div>
      </w:divsChild>
    </w:div>
    <w:div w:id="1221482580">
      <w:bodyDiv w:val="1"/>
      <w:marLeft w:val="0"/>
      <w:marRight w:val="0"/>
      <w:marTop w:val="0"/>
      <w:marBottom w:val="0"/>
      <w:divBdr>
        <w:top w:val="none" w:sz="0" w:space="0" w:color="auto"/>
        <w:left w:val="none" w:sz="0" w:space="0" w:color="auto"/>
        <w:bottom w:val="none" w:sz="0" w:space="0" w:color="auto"/>
        <w:right w:val="none" w:sz="0" w:space="0" w:color="auto"/>
      </w:divBdr>
      <w:divsChild>
        <w:div w:id="665280961">
          <w:marLeft w:val="-720"/>
          <w:marRight w:val="0"/>
          <w:marTop w:val="0"/>
          <w:marBottom w:val="0"/>
          <w:divBdr>
            <w:top w:val="none" w:sz="0" w:space="0" w:color="auto"/>
            <w:left w:val="none" w:sz="0" w:space="0" w:color="auto"/>
            <w:bottom w:val="none" w:sz="0" w:space="0" w:color="auto"/>
            <w:right w:val="none" w:sz="0" w:space="0" w:color="auto"/>
          </w:divBdr>
        </w:div>
      </w:divsChild>
    </w:div>
    <w:div w:id="1506703831">
      <w:bodyDiv w:val="1"/>
      <w:marLeft w:val="0"/>
      <w:marRight w:val="0"/>
      <w:marTop w:val="0"/>
      <w:marBottom w:val="0"/>
      <w:divBdr>
        <w:top w:val="none" w:sz="0" w:space="0" w:color="auto"/>
        <w:left w:val="none" w:sz="0" w:space="0" w:color="auto"/>
        <w:bottom w:val="none" w:sz="0" w:space="0" w:color="auto"/>
        <w:right w:val="none" w:sz="0" w:space="0" w:color="auto"/>
      </w:divBdr>
      <w:divsChild>
        <w:div w:id="1742751354">
          <w:marLeft w:val="0"/>
          <w:marRight w:val="0"/>
          <w:marTop w:val="0"/>
          <w:marBottom w:val="0"/>
          <w:divBdr>
            <w:top w:val="none" w:sz="0" w:space="0" w:color="auto"/>
            <w:left w:val="none" w:sz="0" w:space="0" w:color="auto"/>
            <w:bottom w:val="none" w:sz="0" w:space="0" w:color="auto"/>
            <w:right w:val="none" w:sz="0" w:space="0" w:color="auto"/>
          </w:divBdr>
          <w:divsChild>
            <w:div w:id="76107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5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hp.134024010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26013700293458" TargetMode="External"/><Relationship Id="rId12" Type="http://schemas.openxmlformats.org/officeDocument/2006/relationships/hyperlink" Target="https://www.gov.wales/sites/default/files/publications/2022-06/220622-the-additional-learning-needs-code-for-wales-20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0742-051x(94)00012-u" TargetMode="External"/><Relationship Id="rId11" Type="http://schemas.openxmlformats.org/officeDocument/2006/relationships/hyperlink" Target="https://hwb.gov.wales/curriculum-for-wales/introduction/" TargetMode="External"/><Relationship Id="rId5" Type="http://schemas.openxmlformats.org/officeDocument/2006/relationships/hyperlink" Target="https://doi.org/10.2307/2939444" TargetMode="External"/><Relationship Id="rId10"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researchrepository.murdoch.edu.au/id/eprint/3452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4183</Words>
  <Characters>22973</Characters>
  <Application>Microsoft Office Word</Application>
  <DocSecurity>0</DocSecurity>
  <Lines>411</Lines>
  <Paragraphs>72</Paragraphs>
  <ScaleCrop>false</ScaleCrop>
  <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Clement</dc:creator>
  <cp:keywords/>
  <dc:description/>
  <cp:lastModifiedBy>Ros Clement</cp:lastModifiedBy>
  <cp:revision>480</cp:revision>
  <dcterms:created xsi:type="dcterms:W3CDTF">2023-10-03T08:14:00Z</dcterms:created>
  <dcterms:modified xsi:type="dcterms:W3CDTF">2023-10-28T20:20:00Z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a08cb57d-eeeb-4408-9d29-7ca82ef49d6e</vt:lpwstr>
  </property>
</Properties>
</file>