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BA43BC1" w:rsidR="00986B43" w:rsidRPr="0088513C"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88513C">
              <w:rPr>
                <w:rFonts w:ascii="Times New Roman" w:hAnsi="Times New Roman" w:cs="Times New Roman"/>
                <w:b/>
                <w:color w:val="auto"/>
                <w:sz w:val="44"/>
                <w:szCs w:val="18"/>
              </w:rPr>
              <w:t>Learner’s name:</w:t>
            </w:r>
            <w:r w:rsidR="00247265" w:rsidRPr="0088513C">
              <w:rPr>
                <w:rFonts w:ascii="Times New Roman" w:hAnsi="Times New Roman" w:cs="Times New Roman"/>
                <w:b/>
                <w:color w:val="auto"/>
                <w:sz w:val="44"/>
                <w:szCs w:val="18"/>
              </w:rPr>
              <w:t xml:space="preserve"> </w:t>
            </w:r>
            <w:r w:rsidR="001D387D" w:rsidRPr="0088513C">
              <w:rPr>
                <w:rFonts w:ascii="Times New Roman" w:hAnsi="Times New Roman" w:cs="Times New Roman"/>
                <w:b/>
                <w:color w:val="auto"/>
                <w:sz w:val="44"/>
                <w:szCs w:val="18"/>
              </w:rPr>
              <w:t xml:space="preserve">Sophie </w:t>
            </w:r>
            <w:r w:rsidR="0088513C" w:rsidRPr="0088513C">
              <w:rPr>
                <w:rFonts w:ascii="Times New Roman" w:hAnsi="Times New Roman" w:cs="Times New Roman"/>
                <w:b/>
                <w:color w:val="auto"/>
                <w:sz w:val="44"/>
                <w:szCs w:val="18"/>
              </w:rPr>
              <w:t>C</w:t>
            </w:r>
            <w:r w:rsidR="001D387D" w:rsidRPr="0088513C">
              <w:rPr>
                <w:rFonts w:ascii="Times New Roman" w:hAnsi="Times New Roman" w:cs="Times New Roman"/>
                <w:b/>
                <w:color w:val="auto"/>
                <w:sz w:val="44"/>
                <w:szCs w:val="18"/>
              </w:rPr>
              <w:t xml:space="preserve">hallenger </w:t>
            </w:r>
          </w:p>
          <w:p w14:paraId="0B6CD0DB" w14:textId="689515B5" w:rsidR="009C337F" w:rsidRPr="0088513C"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20182D8C" w:rsidR="009C337F"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88513C">
              <w:rPr>
                <w:rFonts w:ascii="Times New Roman" w:hAnsi="Times New Roman" w:cs="Times New Roman"/>
                <w:b/>
                <w:color w:val="auto"/>
                <w:sz w:val="44"/>
                <w:szCs w:val="18"/>
              </w:rPr>
              <w:t xml:space="preserve">Email </w:t>
            </w:r>
            <w:proofErr w:type="gramStart"/>
            <w:r w:rsidRPr="0088513C">
              <w:rPr>
                <w:rFonts w:ascii="Times New Roman" w:hAnsi="Times New Roman" w:cs="Times New Roman"/>
                <w:b/>
                <w:color w:val="auto"/>
                <w:sz w:val="44"/>
                <w:szCs w:val="18"/>
              </w:rPr>
              <w:t>address:</w:t>
            </w:r>
            <w:r w:rsidR="0088513C" w:rsidRPr="0088513C">
              <w:rPr>
                <w:rFonts w:ascii="Times New Roman" w:hAnsi="Times New Roman" w:cs="Times New Roman"/>
                <w:b/>
                <w:color w:val="auto"/>
                <w:sz w:val="44"/>
                <w:szCs w:val="18"/>
              </w:rPr>
              <w:t>Sophiechallenger1991@hotmail.com</w:t>
            </w:r>
            <w:proofErr w:type="gramEnd"/>
          </w:p>
          <w:p w14:paraId="0705F7A1" w14:textId="46E66F61" w:rsidR="0088513C" w:rsidRPr="0088513C" w:rsidRDefault="0088513C" w:rsidP="005D3F07">
            <w:pPr>
              <w:overflowPunct/>
              <w:autoSpaceDE/>
              <w:autoSpaceDN/>
              <w:adjustRightInd/>
              <w:ind w:right="-957"/>
              <w:textAlignment w:val="auto"/>
              <w:rPr>
                <w:rFonts w:ascii="Times New Roman" w:hAnsi="Times New Roman" w:cs="Times New Roman"/>
                <w:b/>
                <w:color w:val="auto"/>
                <w:sz w:val="44"/>
                <w:szCs w:val="18"/>
              </w:rPr>
            </w:pPr>
            <w:r>
              <w:rPr>
                <w:rFonts w:ascii="Times New Roman" w:hAnsi="Times New Roman" w:cs="Times New Roman"/>
                <w:b/>
                <w:color w:val="auto"/>
                <w:sz w:val="44"/>
                <w:szCs w:val="18"/>
              </w:rPr>
              <w:t>0900112</w:t>
            </w:r>
            <w:r w:rsidR="007777A5">
              <w:rPr>
                <w:rFonts w:ascii="Times New Roman" w:hAnsi="Times New Roman" w:cs="Times New Roman"/>
                <w:b/>
                <w:color w:val="auto"/>
                <w:sz w:val="44"/>
                <w:szCs w:val="18"/>
              </w:rPr>
              <w:t>@student</w:t>
            </w:r>
            <w:r w:rsidR="00FF6DE8">
              <w:rPr>
                <w:rFonts w:ascii="Times New Roman" w:hAnsi="Times New Roman" w:cs="Times New Roman"/>
                <w:b/>
                <w:color w:val="auto"/>
                <w:sz w:val="44"/>
                <w:szCs w:val="18"/>
              </w:rPr>
              <w:t>.uwtsd.ac.uk</w:t>
            </w:r>
          </w:p>
          <w:p w14:paraId="22E38809" w14:textId="77777777" w:rsidR="00986B43" w:rsidRPr="0088513C"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0193A459" w:rsidR="00F927A1" w:rsidRPr="0088513C"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88513C">
              <w:rPr>
                <w:rFonts w:ascii="Times New Roman" w:hAnsi="Times New Roman" w:cs="Times New Roman"/>
                <w:b/>
                <w:color w:val="auto"/>
                <w:sz w:val="44"/>
                <w:szCs w:val="18"/>
              </w:rPr>
              <w:t>Learner’s University Registration</w:t>
            </w:r>
            <w:r w:rsidR="00F927A1" w:rsidRPr="0088513C">
              <w:rPr>
                <w:rFonts w:ascii="Times New Roman" w:hAnsi="Times New Roman" w:cs="Times New Roman"/>
                <w:b/>
                <w:color w:val="auto"/>
                <w:sz w:val="44"/>
                <w:szCs w:val="18"/>
              </w:rPr>
              <w:t xml:space="preserve"> Number:</w:t>
            </w:r>
            <w:r w:rsidR="0067471A">
              <w:rPr>
                <w:rFonts w:ascii="Times New Roman" w:hAnsi="Times New Roman" w:cs="Times New Roman"/>
                <w:b/>
                <w:color w:val="auto"/>
                <w:sz w:val="44"/>
                <w:szCs w:val="18"/>
              </w:rPr>
              <w:t>0900112</w:t>
            </w:r>
          </w:p>
          <w:p w14:paraId="622FD17A" w14:textId="77777777" w:rsidR="0085230E" w:rsidRPr="0088513C"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6D26738A" w:rsidR="0085230E" w:rsidRPr="0088513C" w:rsidRDefault="00706BB5" w:rsidP="005D3F07">
            <w:pPr>
              <w:overflowPunct/>
              <w:autoSpaceDE/>
              <w:autoSpaceDN/>
              <w:adjustRightInd/>
              <w:ind w:right="-957"/>
              <w:textAlignment w:val="auto"/>
              <w:rPr>
                <w:rFonts w:ascii="Times New Roman" w:hAnsi="Times New Roman" w:cs="Times New Roman"/>
                <w:b/>
                <w:color w:val="auto"/>
                <w:sz w:val="44"/>
                <w:szCs w:val="18"/>
              </w:rPr>
            </w:pPr>
            <w:r w:rsidRPr="0088513C">
              <w:rPr>
                <w:rFonts w:ascii="Times New Roman" w:hAnsi="Times New Roman" w:cs="Times New Roman"/>
                <w:b/>
                <w:color w:val="auto"/>
                <w:sz w:val="44"/>
                <w:szCs w:val="18"/>
              </w:rPr>
              <w:t xml:space="preserve">Cohort: </w:t>
            </w:r>
            <w:r w:rsidR="00D64552" w:rsidRPr="0088513C">
              <w:rPr>
                <w:rFonts w:ascii="Times New Roman" w:hAnsi="Times New Roman" w:cs="Times New Roman"/>
                <w:b/>
                <w:color w:val="auto"/>
                <w:sz w:val="44"/>
                <w:szCs w:val="18"/>
              </w:rPr>
              <w:t>21</w:t>
            </w:r>
            <w:r w:rsidR="00AE6231" w:rsidRPr="0088513C">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17801D8A"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54584A2F"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7D153F7"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0D4D69">
        <w:rPr>
          <w:sz w:val="24"/>
          <w:szCs w:val="24"/>
        </w:rPr>
        <w:t>19-03-2026</w:t>
      </w:r>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792371A5" w14:textId="4DA74A31" w:rsidR="00C6166E" w:rsidRPr="00101562" w:rsidRDefault="0040113C" w:rsidP="005E27A1">
            <w:pPr>
              <w:spacing w:line="480" w:lineRule="auto"/>
              <w:rPr>
                <w:sz w:val="24"/>
                <w:szCs w:val="24"/>
              </w:rPr>
            </w:pPr>
            <w:r w:rsidRPr="00101562">
              <w:rPr>
                <w:sz w:val="24"/>
                <w:szCs w:val="24"/>
              </w:rPr>
              <w:t>This observation</w:t>
            </w:r>
            <w:r w:rsidR="00101562">
              <w:rPr>
                <w:sz w:val="24"/>
                <w:szCs w:val="24"/>
              </w:rPr>
              <w:t xml:space="preserve"> </w:t>
            </w:r>
            <w:r w:rsidR="00101562" w:rsidRPr="00101562">
              <w:rPr>
                <w:sz w:val="24"/>
                <w:szCs w:val="24"/>
              </w:rPr>
              <w:t xml:space="preserve">involved </w:t>
            </w:r>
            <w:r w:rsidRPr="00101562">
              <w:rPr>
                <w:sz w:val="24"/>
                <w:szCs w:val="24"/>
              </w:rPr>
              <w:t xml:space="preserve">a planned home visit to mother to present and discuss the child protection report ahead of the forthcoming child protection conference. </w:t>
            </w:r>
            <w:r w:rsidR="00C6166E" w:rsidRPr="00101562">
              <w:rPr>
                <w:sz w:val="24"/>
                <w:szCs w:val="24"/>
              </w:rPr>
              <w:t>The visit was arranged two days prior to the</w:t>
            </w:r>
            <w:r w:rsidR="008C01B0" w:rsidRPr="00101562">
              <w:rPr>
                <w:sz w:val="24"/>
                <w:szCs w:val="24"/>
              </w:rPr>
              <w:t xml:space="preserve"> scheduled</w:t>
            </w:r>
            <w:r w:rsidR="00C6166E" w:rsidRPr="00101562">
              <w:rPr>
                <w:sz w:val="24"/>
                <w:szCs w:val="24"/>
              </w:rPr>
              <w:t xml:space="preserve"> conference in line with </w:t>
            </w:r>
            <w:r w:rsidR="00612E81" w:rsidRPr="00101562">
              <w:rPr>
                <w:sz w:val="24"/>
                <w:szCs w:val="24"/>
              </w:rPr>
              <w:t>T</w:t>
            </w:r>
            <w:r w:rsidR="008C01B0" w:rsidRPr="00101562">
              <w:rPr>
                <w:sz w:val="24"/>
                <w:szCs w:val="24"/>
              </w:rPr>
              <w:t xml:space="preserve">he </w:t>
            </w:r>
            <w:r w:rsidR="00C6166E" w:rsidRPr="00101562">
              <w:rPr>
                <w:sz w:val="24"/>
                <w:szCs w:val="24"/>
              </w:rPr>
              <w:t>Wales Safeguarding Procedure</w:t>
            </w:r>
            <w:r w:rsidR="005A5663">
              <w:rPr>
                <w:sz w:val="24"/>
                <w:szCs w:val="24"/>
              </w:rPr>
              <w:t>s</w:t>
            </w:r>
            <w:r w:rsidR="00C6166E" w:rsidRPr="00101562">
              <w:rPr>
                <w:sz w:val="24"/>
                <w:szCs w:val="24"/>
              </w:rPr>
              <w:t xml:space="preserve"> (2019)</w:t>
            </w:r>
            <w:r w:rsidR="00612E81" w:rsidRPr="00101562">
              <w:rPr>
                <w:sz w:val="24"/>
                <w:szCs w:val="24"/>
              </w:rPr>
              <w:t xml:space="preserve"> </w:t>
            </w:r>
            <w:r w:rsidR="00C6166E" w:rsidRPr="00101562">
              <w:rPr>
                <w:sz w:val="24"/>
                <w:szCs w:val="24"/>
              </w:rPr>
              <w:t>and the</w:t>
            </w:r>
            <w:r w:rsidR="008C01B0" w:rsidRPr="00101562">
              <w:rPr>
                <w:sz w:val="24"/>
                <w:szCs w:val="24"/>
              </w:rPr>
              <w:t xml:space="preserve"> practice</w:t>
            </w:r>
            <w:r w:rsidR="00C6166E" w:rsidRPr="00101562">
              <w:rPr>
                <w:sz w:val="24"/>
                <w:szCs w:val="24"/>
              </w:rPr>
              <w:t xml:space="preserve"> guidelines set within </w:t>
            </w:r>
            <w:r w:rsidR="008C01B0" w:rsidRPr="00101562">
              <w:rPr>
                <w:sz w:val="24"/>
                <w:szCs w:val="24"/>
              </w:rPr>
              <w:t>my</w:t>
            </w:r>
            <w:r w:rsidR="00C6166E" w:rsidRPr="00101562">
              <w:rPr>
                <w:sz w:val="24"/>
                <w:szCs w:val="24"/>
              </w:rPr>
              <w:t xml:space="preserve"> local authority</w:t>
            </w:r>
            <w:r w:rsidR="008C01B0" w:rsidRPr="00101562">
              <w:rPr>
                <w:sz w:val="24"/>
                <w:szCs w:val="24"/>
              </w:rPr>
              <w:t>. The sharing process is essential for families and social workers must ensure the report is shared, discussed and explained to ensure families understand the context of the report and have fair chance to prepare their responses or identify anything they feel is factually inaccurate</w:t>
            </w:r>
            <w:r w:rsidR="009B37EA" w:rsidRPr="00101562">
              <w:rPr>
                <w:sz w:val="24"/>
                <w:szCs w:val="24"/>
              </w:rPr>
              <w:t xml:space="preserve"> (</w:t>
            </w:r>
            <w:r w:rsidRPr="00101562">
              <w:rPr>
                <w:sz w:val="24"/>
                <w:szCs w:val="24"/>
              </w:rPr>
              <w:t>Social Care Wales, 2026</w:t>
            </w:r>
            <w:r w:rsidR="009B37EA" w:rsidRPr="00101562">
              <w:rPr>
                <w:sz w:val="24"/>
                <w:szCs w:val="24"/>
              </w:rPr>
              <w:t>)</w:t>
            </w:r>
            <w:r w:rsidR="008C01B0" w:rsidRPr="00101562">
              <w:rPr>
                <w:sz w:val="24"/>
                <w:szCs w:val="24"/>
              </w:rPr>
              <w:t>.</w:t>
            </w:r>
          </w:p>
          <w:p w14:paraId="440488E5" w14:textId="77777777" w:rsidR="00D3203C" w:rsidRPr="00101562" w:rsidRDefault="00D3203C" w:rsidP="005E27A1">
            <w:pPr>
              <w:spacing w:line="480" w:lineRule="auto"/>
              <w:rPr>
                <w:sz w:val="24"/>
                <w:szCs w:val="24"/>
              </w:rPr>
            </w:pPr>
          </w:p>
          <w:p w14:paraId="656E3713" w14:textId="45CE04AD" w:rsidR="00237895" w:rsidRPr="00101562" w:rsidRDefault="009B37EA" w:rsidP="005E27A1">
            <w:pPr>
              <w:spacing w:line="480" w:lineRule="auto"/>
              <w:rPr>
                <w:sz w:val="24"/>
                <w:szCs w:val="24"/>
              </w:rPr>
            </w:pPr>
            <w:r w:rsidRPr="00101562">
              <w:rPr>
                <w:sz w:val="24"/>
                <w:szCs w:val="24"/>
              </w:rPr>
              <w:t xml:space="preserve">The family </w:t>
            </w:r>
            <w:r w:rsidR="00D338BB" w:rsidRPr="00101562">
              <w:rPr>
                <w:sz w:val="24"/>
                <w:szCs w:val="24"/>
              </w:rPr>
              <w:t>relocated from Syria to Wales 10 years</w:t>
            </w:r>
            <w:r w:rsidR="0040113C" w:rsidRPr="00101562">
              <w:rPr>
                <w:sz w:val="24"/>
                <w:szCs w:val="24"/>
              </w:rPr>
              <w:t xml:space="preserve"> ago</w:t>
            </w:r>
            <w:r w:rsidR="00D338BB" w:rsidRPr="00101562">
              <w:rPr>
                <w:sz w:val="24"/>
                <w:szCs w:val="24"/>
              </w:rPr>
              <w:t xml:space="preserve">. The family live on the outskirts of a small </w:t>
            </w:r>
            <w:r w:rsidR="00237895" w:rsidRPr="00101562">
              <w:rPr>
                <w:sz w:val="24"/>
                <w:szCs w:val="24"/>
              </w:rPr>
              <w:t>Welsh</w:t>
            </w:r>
            <w:r w:rsidR="00D338BB" w:rsidRPr="00101562">
              <w:rPr>
                <w:sz w:val="24"/>
                <w:szCs w:val="24"/>
              </w:rPr>
              <w:t xml:space="preserve"> town</w:t>
            </w:r>
            <w:r w:rsidR="00101562" w:rsidRPr="00101562">
              <w:rPr>
                <w:sz w:val="24"/>
                <w:szCs w:val="24"/>
              </w:rPr>
              <w:t xml:space="preserve">, residing </w:t>
            </w:r>
            <w:r w:rsidR="0040113C" w:rsidRPr="00101562">
              <w:rPr>
                <w:sz w:val="24"/>
                <w:szCs w:val="24"/>
              </w:rPr>
              <w:t>in affordable social housing</w:t>
            </w:r>
            <w:r w:rsidR="00D338BB" w:rsidRPr="00101562">
              <w:rPr>
                <w:sz w:val="24"/>
                <w:szCs w:val="24"/>
              </w:rPr>
              <w:t xml:space="preserve">. </w:t>
            </w:r>
            <w:r w:rsidR="00237895" w:rsidRPr="00101562">
              <w:rPr>
                <w:sz w:val="24"/>
                <w:szCs w:val="24"/>
              </w:rPr>
              <w:t xml:space="preserve">All </w:t>
            </w:r>
            <w:r w:rsidR="00101562">
              <w:rPr>
                <w:sz w:val="24"/>
                <w:szCs w:val="24"/>
              </w:rPr>
              <w:t>five</w:t>
            </w:r>
            <w:r w:rsidR="00237895" w:rsidRPr="00101562">
              <w:rPr>
                <w:sz w:val="24"/>
                <w:szCs w:val="24"/>
              </w:rPr>
              <w:t xml:space="preserve"> children attend local schools and conduct their education through the medium of English despite Arabic being their first language. </w:t>
            </w:r>
            <w:r w:rsidR="0040113C" w:rsidRPr="00101562">
              <w:rPr>
                <w:sz w:val="24"/>
                <w:szCs w:val="24"/>
              </w:rPr>
              <w:t>F</w:t>
            </w:r>
            <w:r w:rsidR="00EC6F86" w:rsidRPr="00101562">
              <w:rPr>
                <w:sz w:val="24"/>
                <w:szCs w:val="24"/>
              </w:rPr>
              <w:t>ather</w:t>
            </w:r>
            <w:r w:rsidR="00237895" w:rsidRPr="00101562">
              <w:rPr>
                <w:sz w:val="24"/>
                <w:szCs w:val="24"/>
              </w:rPr>
              <w:t xml:space="preserve"> is the primary English speaker within the household and </w:t>
            </w:r>
            <w:r w:rsidR="00EC6F86" w:rsidRPr="00101562">
              <w:rPr>
                <w:sz w:val="24"/>
                <w:szCs w:val="24"/>
              </w:rPr>
              <w:t>mothers’</w:t>
            </w:r>
            <w:r w:rsidR="00237895" w:rsidRPr="00101562">
              <w:rPr>
                <w:sz w:val="24"/>
                <w:szCs w:val="24"/>
              </w:rPr>
              <w:t xml:space="preserve"> primary language is Arabic.</w:t>
            </w:r>
          </w:p>
          <w:p w14:paraId="51CE8847" w14:textId="77777777" w:rsidR="00237895" w:rsidRPr="00101562" w:rsidRDefault="00237895" w:rsidP="005E27A1">
            <w:pPr>
              <w:spacing w:line="480" w:lineRule="auto"/>
              <w:rPr>
                <w:sz w:val="24"/>
                <w:szCs w:val="24"/>
              </w:rPr>
            </w:pPr>
          </w:p>
          <w:p w14:paraId="11F18621" w14:textId="6D5B7157" w:rsidR="00D3203C" w:rsidRPr="00101562" w:rsidRDefault="00EC6F86" w:rsidP="005E27A1">
            <w:pPr>
              <w:spacing w:line="480" w:lineRule="auto"/>
              <w:rPr>
                <w:sz w:val="24"/>
                <w:szCs w:val="24"/>
              </w:rPr>
            </w:pPr>
            <w:r w:rsidRPr="00101562">
              <w:rPr>
                <w:sz w:val="24"/>
                <w:szCs w:val="24"/>
              </w:rPr>
              <w:t>Although</w:t>
            </w:r>
            <w:r w:rsidR="00237895" w:rsidRPr="00101562">
              <w:rPr>
                <w:sz w:val="24"/>
                <w:szCs w:val="24"/>
              </w:rPr>
              <w:t xml:space="preserve"> the </w:t>
            </w:r>
            <w:r w:rsidR="00101562">
              <w:rPr>
                <w:sz w:val="24"/>
                <w:szCs w:val="24"/>
              </w:rPr>
              <w:t>‘</w:t>
            </w:r>
            <w:r w:rsidRPr="00101562">
              <w:rPr>
                <w:sz w:val="24"/>
                <w:szCs w:val="24"/>
              </w:rPr>
              <w:t>Active Offer</w:t>
            </w:r>
            <w:r w:rsidR="00101562">
              <w:rPr>
                <w:sz w:val="24"/>
                <w:szCs w:val="24"/>
              </w:rPr>
              <w:t>’</w:t>
            </w:r>
            <w:r w:rsidRPr="00101562">
              <w:rPr>
                <w:sz w:val="24"/>
                <w:szCs w:val="24"/>
              </w:rPr>
              <w:t xml:space="preserve"> </w:t>
            </w:r>
            <w:r w:rsidR="00237895" w:rsidRPr="00101562">
              <w:rPr>
                <w:sz w:val="24"/>
                <w:szCs w:val="24"/>
              </w:rPr>
              <w:t xml:space="preserve">specifically refers to the </w:t>
            </w:r>
            <w:r w:rsidRPr="00101562">
              <w:rPr>
                <w:sz w:val="24"/>
                <w:szCs w:val="24"/>
              </w:rPr>
              <w:t>Welsh</w:t>
            </w:r>
            <w:r w:rsidR="00237895" w:rsidRPr="00101562">
              <w:rPr>
                <w:sz w:val="24"/>
                <w:szCs w:val="24"/>
              </w:rPr>
              <w:t xml:space="preserve"> language provision the principle </w:t>
            </w:r>
            <w:r w:rsidRPr="00101562">
              <w:rPr>
                <w:sz w:val="24"/>
                <w:szCs w:val="24"/>
              </w:rPr>
              <w:t>extends further in social work practice, to ensure people can understand and participate in their language in choice in processes that affect them (</w:t>
            </w:r>
            <w:r w:rsidR="0040113C" w:rsidRPr="00101562">
              <w:rPr>
                <w:sz w:val="24"/>
                <w:szCs w:val="24"/>
              </w:rPr>
              <w:t>Social Care Wales, 2025</w:t>
            </w:r>
            <w:r w:rsidR="00E46EFB" w:rsidRPr="00101562">
              <w:rPr>
                <w:sz w:val="24"/>
                <w:szCs w:val="24"/>
              </w:rPr>
              <w:t xml:space="preserve">: Welsh </w:t>
            </w:r>
            <w:r w:rsidR="00E46EFB" w:rsidRPr="00101562">
              <w:rPr>
                <w:sz w:val="24"/>
                <w:szCs w:val="24"/>
              </w:rPr>
              <w:lastRenderedPageBreak/>
              <w:t>Government 2015</w:t>
            </w:r>
            <w:r w:rsidRPr="00101562">
              <w:rPr>
                <w:sz w:val="24"/>
                <w:szCs w:val="24"/>
              </w:rPr>
              <w:t xml:space="preserve">). </w:t>
            </w:r>
            <w:r w:rsidR="009234D2" w:rsidRPr="00101562">
              <w:rPr>
                <w:sz w:val="24"/>
                <w:szCs w:val="24"/>
              </w:rPr>
              <w:t>I</w:t>
            </w:r>
            <w:r w:rsidRPr="00101562">
              <w:rPr>
                <w:sz w:val="24"/>
                <w:szCs w:val="24"/>
              </w:rPr>
              <w:t xml:space="preserve">n line with the principles behind the </w:t>
            </w:r>
            <w:r w:rsidR="00101562">
              <w:rPr>
                <w:sz w:val="24"/>
                <w:szCs w:val="24"/>
              </w:rPr>
              <w:t>‘</w:t>
            </w:r>
            <w:r w:rsidRPr="00101562">
              <w:rPr>
                <w:sz w:val="24"/>
                <w:szCs w:val="24"/>
              </w:rPr>
              <w:t>Active Offer</w:t>
            </w:r>
            <w:r w:rsidR="00101562">
              <w:rPr>
                <w:sz w:val="24"/>
                <w:szCs w:val="24"/>
              </w:rPr>
              <w:t>’</w:t>
            </w:r>
            <w:r w:rsidRPr="00101562">
              <w:rPr>
                <w:sz w:val="24"/>
                <w:szCs w:val="24"/>
              </w:rPr>
              <w:t xml:space="preserve"> consideration was given to the family’s language and cultural needs. Visits were conducted with Arabic translators and reports were provided in both English and Arabic.</w:t>
            </w:r>
          </w:p>
          <w:p w14:paraId="680C69BA" w14:textId="77777777" w:rsidR="00101562" w:rsidRPr="00101562" w:rsidRDefault="00101562" w:rsidP="005E27A1">
            <w:pPr>
              <w:spacing w:line="480" w:lineRule="auto"/>
              <w:rPr>
                <w:sz w:val="24"/>
                <w:szCs w:val="24"/>
              </w:rPr>
            </w:pPr>
          </w:p>
          <w:p w14:paraId="4C9C70E6" w14:textId="77777777" w:rsidR="00101562" w:rsidRDefault="00101562" w:rsidP="005E27A1">
            <w:pPr>
              <w:spacing w:line="480" w:lineRule="auto"/>
              <w:rPr>
                <w:sz w:val="24"/>
                <w:szCs w:val="24"/>
              </w:rPr>
            </w:pPr>
            <w:r w:rsidRPr="00101562">
              <w:rPr>
                <w:sz w:val="24"/>
                <w:szCs w:val="24"/>
              </w:rPr>
              <w:t>Full informed verbal consent was obtained before the observation. The process was explained through a translator several days beforehand, and the mother agreed to participate. Consent was revisited on the day, and it was clarified that my mentor was observing my practice and that this would not influence the child protection process. The mother again provided verbal consent. As the family disputed the concerns of significant harm, I recognised that the observation could heighten the mother's anxiety. To minimise distress, I maintained a respectful, transparent, and supportive approach throughout the visit.</w:t>
            </w:r>
          </w:p>
          <w:p w14:paraId="6091D677" w14:textId="77777777" w:rsidR="005E27A1" w:rsidRPr="00101562" w:rsidRDefault="005E27A1" w:rsidP="005E27A1">
            <w:pPr>
              <w:spacing w:line="480" w:lineRule="auto"/>
              <w:rPr>
                <w:sz w:val="24"/>
                <w:szCs w:val="24"/>
              </w:rPr>
            </w:pPr>
          </w:p>
          <w:p w14:paraId="0DB08545" w14:textId="72FAD35F" w:rsidR="00D3203C" w:rsidRPr="00101562" w:rsidRDefault="005E27A1" w:rsidP="005E27A1">
            <w:pPr>
              <w:spacing w:line="480" w:lineRule="auto"/>
              <w:jc w:val="both"/>
              <w:rPr>
                <w:iCs/>
                <w:sz w:val="24"/>
                <w:szCs w:val="24"/>
              </w:rPr>
            </w:pPr>
            <w:r>
              <w:rPr>
                <w:iCs/>
                <w:sz w:val="24"/>
                <w:szCs w:val="24"/>
              </w:rPr>
              <w:t>Words: 330</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3541CC0F" w14:textId="77777777" w:rsidR="00852A00" w:rsidRDefault="00852A00">
            <w:pPr>
              <w:jc w:val="both"/>
              <w:rPr>
                <w:b/>
                <w:i/>
                <w:sz w:val="24"/>
                <w:szCs w:val="24"/>
              </w:rPr>
            </w:pPr>
          </w:p>
          <w:p w14:paraId="39FB751C" w14:textId="77777777" w:rsidR="009B16EE" w:rsidRDefault="009B16EE" w:rsidP="009B16EE">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2C82A822" w14:textId="77777777" w:rsidR="005E27A1" w:rsidRDefault="005E27A1" w:rsidP="009B16EE">
            <w:pPr>
              <w:jc w:val="both"/>
              <w:rPr>
                <w:i/>
                <w:sz w:val="24"/>
                <w:szCs w:val="24"/>
              </w:rPr>
            </w:pPr>
          </w:p>
          <w:p w14:paraId="19C87349" w14:textId="77777777" w:rsidR="009B16EE" w:rsidRPr="009B16EE" w:rsidRDefault="009B16EE">
            <w:pPr>
              <w:jc w:val="both"/>
              <w:rPr>
                <w:bCs/>
                <w:iCs/>
                <w:sz w:val="24"/>
                <w:szCs w:val="24"/>
              </w:rPr>
            </w:pPr>
          </w:p>
          <w:p w14:paraId="0448D53F" w14:textId="1E456ECA" w:rsidR="009F2D20" w:rsidRPr="009F2D20" w:rsidRDefault="009F2D20" w:rsidP="005E27A1">
            <w:pPr>
              <w:spacing w:line="480" w:lineRule="auto"/>
              <w:rPr>
                <w:sz w:val="24"/>
                <w:szCs w:val="24"/>
              </w:rPr>
            </w:pPr>
            <w:r w:rsidRPr="009F2D20">
              <w:rPr>
                <w:sz w:val="24"/>
                <w:szCs w:val="24"/>
              </w:rPr>
              <w:t xml:space="preserve">Effective communication is at the heart of social work practice, and culturally sensitive communication skills are crucial for ensuring ethical and effective practice in today’s diverse society (Cournoyer, 2017). Culturally sensitive communication is supported through the </w:t>
            </w:r>
            <w:r w:rsidR="0083277D">
              <w:rPr>
                <w:sz w:val="24"/>
                <w:szCs w:val="24"/>
              </w:rPr>
              <w:t>‘</w:t>
            </w:r>
            <w:r w:rsidRPr="009F2D20">
              <w:rPr>
                <w:sz w:val="24"/>
                <w:szCs w:val="24"/>
              </w:rPr>
              <w:t>More Than Just Words Strategic Framework</w:t>
            </w:r>
            <w:r w:rsidR="0083277D">
              <w:rPr>
                <w:sz w:val="24"/>
                <w:szCs w:val="24"/>
              </w:rPr>
              <w:t>’</w:t>
            </w:r>
            <w:r w:rsidRPr="009F2D20">
              <w:rPr>
                <w:sz w:val="24"/>
                <w:szCs w:val="24"/>
              </w:rPr>
              <w:t xml:space="preserve">, the </w:t>
            </w:r>
            <w:r>
              <w:rPr>
                <w:sz w:val="24"/>
                <w:szCs w:val="24"/>
              </w:rPr>
              <w:t>‘</w:t>
            </w:r>
            <w:r w:rsidRPr="009F2D20">
              <w:rPr>
                <w:sz w:val="24"/>
                <w:szCs w:val="24"/>
              </w:rPr>
              <w:t>Active Offer</w:t>
            </w:r>
            <w:r>
              <w:rPr>
                <w:sz w:val="24"/>
                <w:szCs w:val="24"/>
              </w:rPr>
              <w:t>’</w:t>
            </w:r>
            <w:r w:rsidRPr="009F2D20">
              <w:rPr>
                <w:sz w:val="24"/>
                <w:szCs w:val="24"/>
              </w:rPr>
              <w:t xml:space="preserve"> (Welsh Government, 2012), and the Code of Professional Practice for Social Care (</w:t>
            </w:r>
            <w:proofErr w:type="spellStart"/>
            <w:r w:rsidRPr="009F2D20">
              <w:rPr>
                <w:sz w:val="24"/>
                <w:szCs w:val="24"/>
              </w:rPr>
              <w:t>CoPPS</w:t>
            </w:r>
            <w:proofErr w:type="spellEnd"/>
            <w:r w:rsidRPr="009F2D20">
              <w:rPr>
                <w:sz w:val="24"/>
                <w:szCs w:val="24"/>
              </w:rPr>
              <w:t>) (2017). Attention was given to the family's language and communication needs to meet the requirements of my social work role. These needs varied between family members, and throughout this reflection I will highlight the ethical and anti-oppressive approaches used to promote fair and meaningful participation throughout the child protection process.</w:t>
            </w:r>
          </w:p>
          <w:p w14:paraId="324BB268" w14:textId="77777777" w:rsidR="006847F3" w:rsidRDefault="006847F3" w:rsidP="005E27A1">
            <w:pPr>
              <w:spacing w:line="480" w:lineRule="auto"/>
              <w:rPr>
                <w:bCs/>
                <w:iCs/>
                <w:sz w:val="24"/>
                <w:szCs w:val="24"/>
              </w:rPr>
            </w:pPr>
          </w:p>
          <w:p w14:paraId="6FA45E46" w14:textId="77777777" w:rsidR="009F2D20" w:rsidRPr="009F2D20" w:rsidRDefault="009F2D20" w:rsidP="005E27A1">
            <w:pPr>
              <w:spacing w:line="480" w:lineRule="auto"/>
              <w:rPr>
                <w:bCs/>
                <w:iCs/>
                <w:sz w:val="24"/>
                <w:szCs w:val="24"/>
              </w:rPr>
            </w:pPr>
            <w:r w:rsidRPr="009F2D20">
              <w:rPr>
                <w:bCs/>
                <w:iCs/>
                <w:sz w:val="24"/>
                <w:szCs w:val="24"/>
              </w:rPr>
              <w:t>The initial Section 47 enquiry identified that all five children were at risk of significant harm due to concerns relating to physical violence and emotional abuse within the family home. During this period, the father had been arrested and subsequently released on bail, with conditions preventing him from returning to the family home. The observation focused on a visit to the mother's address to share the findings of the report, while alternative arrangements were made to communicate the report to the father.</w:t>
            </w:r>
          </w:p>
          <w:p w14:paraId="6AF0EA4A" w14:textId="77777777" w:rsidR="005D5485" w:rsidRDefault="005D5485" w:rsidP="005E27A1">
            <w:pPr>
              <w:spacing w:line="480" w:lineRule="auto"/>
              <w:rPr>
                <w:bCs/>
                <w:iCs/>
                <w:sz w:val="24"/>
                <w:szCs w:val="24"/>
              </w:rPr>
            </w:pPr>
          </w:p>
          <w:p w14:paraId="529B017C" w14:textId="1CB4EBCF" w:rsidR="00AC4FEA" w:rsidRDefault="0083277D" w:rsidP="005E27A1">
            <w:pPr>
              <w:spacing w:line="480" w:lineRule="auto"/>
              <w:rPr>
                <w:bCs/>
                <w:iCs/>
                <w:sz w:val="24"/>
                <w:szCs w:val="24"/>
              </w:rPr>
            </w:pPr>
            <w:r w:rsidRPr="0083277D">
              <w:rPr>
                <w:bCs/>
                <w:iCs/>
                <w:sz w:val="24"/>
                <w:szCs w:val="24"/>
              </w:rPr>
              <w:t>Having documented all concerns within the report, it was important to allocate sufficient time to discuss its contents with the mother. Additional time was required as an Arabic translator attended the visit, and consecutive interpretation necessitated each statement being translated, effectively extending the duration of the meeting.</w:t>
            </w:r>
            <w:r>
              <w:rPr>
                <w:bCs/>
                <w:iCs/>
                <w:sz w:val="24"/>
                <w:szCs w:val="24"/>
              </w:rPr>
              <w:t xml:space="preserve"> </w:t>
            </w:r>
            <w:r w:rsidR="00B829E8">
              <w:rPr>
                <w:bCs/>
                <w:iCs/>
                <w:sz w:val="24"/>
                <w:szCs w:val="24"/>
              </w:rPr>
              <w:t xml:space="preserve">The child protection report had also been translated into Arabic to allow mum to read the document in </w:t>
            </w:r>
            <w:r>
              <w:rPr>
                <w:bCs/>
                <w:iCs/>
                <w:sz w:val="24"/>
                <w:szCs w:val="24"/>
              </w:rPr>
              <w:t>her</w:t>
            </w:r>
            <w:r w:rsidR="00B829E8">
              <w:rPr>
                <w:bCs/>
                <w:iCs/>
                <w:sz w:val="24"/>
                <w:szCs w:val="24"/>
              </w:rPr>
              <w:t xml:space="preserve"> first language. </w:t>
            </w:r>
            <w:r w:rsidR="0092065B" w:rsidRPr="0092065B">
              <w:t xml:space="preserve"> </w:t>
            </w:r>
            <w:r w:rsidR="0092065B" w:rsidRPr="0092065B">
              <w:rPr>
                <w:bCs/>
                <w:iCs/>
                <w:sz w:val="24"/>
                <w:szCs w:val="24"/>
              </w:rPr>
              <w:t xml:space="preserve">Allowing communication in the first language aided clear and respectful communication. It demonstrated respect for the need for all family members to fully understand and actively participate. This supported the principles of culturally and linguistically sensitive practice documented within the Welsh Government's frameworks of the </w:t>
            </w:r>
            <w:r>
              <w:rPr>
                <w:bCs/>
                <w:iCs/>
                <w:sz w:val="24"/>
                <w:szCs w:val="24"/>
              </w:rPr>
              <w:t>“</w:t>
            </w:r>
            <w:r w:rsidR="0092065B" w:rsidRPr="0092065B">
              <w:rPr>
                <w:bCs/>
                <w:iCs/>
                <w:sz w:val="24"/>
                <w:szCs w:val="24"/>
              </w:rPr>
              <w:t>Active Offer</w:t>
            </w:r>
            <w:r>
              <w:rPr>
                <w:bCs/>
                <w:iCs/>
                <w:sz w:val="24"/>
                <w:szCs w:val="24"/>
              </w:rPr>
              <w:t>”</w:t>
            </w:r>
            <w:r w:rsidR="0092065B" w:rsidRPr="0092065B">
              <w:rPr>
                <w:bCs/>
                <w:iCs/>
                <w:sz w:val="24"/>
                <w:szCs w:val="24"/>
              </w:rPr>
              <w:t xml:space="preserve"> and </w:t>
            </w:r>
            <w:r>
              <w:rPr>
                <w:bCs/>
                <w:iCs/>
                <w:sz w:val="24"/>
                <w:szCs w:val="24"/>
              </w:rPr>
              <w:t>“</w:t>
            </w:r>
            <w:r w:rsidR="0092065B" w:rsidRPr="0083277D">
              <w:rPr>
                <w:bCs/>
                <w:sz w:val="24"/>
                <w:szCs w:val="24"/>
              </w:rPr>
              <w:t>More Than Just Words</w:t>
            </w:r>
            <w:r>
              <w:rPr>
                <w:bCs/>
                <w:sz w:val="24"/>
                <w:szCs w:val="24"/>
              </w:rPr>
              <w:t>” framework</w:t>
            </w:r>
            <w:r w:rsidR="0092065B" w:rsidRPr="0092065B">
              <w:rPr>
                <w:bCs/>
                <w:iCs/>
                <w:sz w:val="24"/>
                <w:szCs w:val="24"/>
              </w:rPr>
              <w:t xml:space="preserve"> (Welsh Government, 201</w:t>
            </w:r>
            <w:r w:rsidR="00C673D0">
              <w:rPr>
                <w:bCs/>
                <w:iCs/>
                <w:sz w:val="24"/>
                <w:szCs w:val="24"/>
              </w:rPr>
              <w:t>5</w:t>
            </w:r>
            <w:r w:rsidR="0092065B" w:rsidRPr="0092065B">
              <w:rPr>
                <w:bCs/>
                <w:iCs/>
                <w:sz w:val="24"/>
                <w:szCs w:val="24"/>
              </w:rPr>
              <w:t>; Social Care Wales, 2025).</w:t>
            </w:r>
          </w:p>
          <w:p w14:paraId="7ECFBCCB" w14:textId="77777777" w:rsidR="0092065B" w:rsidRDefault="0092065B" w:rsidP="005E27A1">
            <w:pPr>
              <w:spacing w:line="480" w:lineRule="auto"/>
              <w:rPr>
                <w:bCs/>
                <w:iCs/>
                <w:sz w:val="24"/>
                <w:szCs w:val="24"/>
              </w:rPr>
            </w:pPr>
          </w:p>
          <w:p w14:paraId="3FAA6198" w14:textId="36EE3181" w:rsidR="00D851AF" w:rsidRDefault="00AC4FEA" w:rsidP="005E27A1">
            <w:pPr>
              <w:spacing w:line="480" w:lineRule="auto"/>
              <w:rPr>
                <w:bCs/>
                <w:iCs/>
                <w:sz w:val="24"/>
                <w:szCs w:val="24"/>
              </w:rPr>
            </w:pPr>
            <w:r>
              <w:rPr>
                <w:bCs/>
                <w:iCs/>
                <w:sz w:val="24"/>
                <w:szCs w:val="24"/>
              </w:rPr>
              <w:t xml:space="preserve">Using a translation service </w:t>
            </w:r>
            <w:r w:rsidR="00230379">
              <w:rPr>
                <w:bCs/>
                <w:iCs/>
                <w:sz w:val="24"/>
                <w:szCs w:val="24"/>
              </w:rPr>
              <w:t xml:space="preserve">required me </w:t>
            </w:r>
            <w:r>
              <w:rPr>
                <w:bCs/>
                <w:iCs/>
                <w:sz w:val="24"/>
                <w:szCs w:val="24"/>
              </w:rPr>
              <w:t xml:space="preserve">to adapt </w:t>
            </w:r>
            <w:r w:rsidR="00F368DF">
              <w:rPr>
                <w:bCs/>
                <w:iCs/>
                <w:sz w:val="24"/>
                <w:szCs w:val="24"/>
              </w:rPr>
              <w:t>my communication style</w:t>
            </w:r>
            <w:r w:rsidR="00230379">
              <w:rPr>
                <w:bCs/>
                <w:iCs/>
                <w:sz w:val="24"/>
                <w:szCs w:val="24"/>
              </w:rPr>
              <w:t>.</w:t>
            </w:r>
            <w:r w:rsidR="00F368DF">
              <w:rPr>
                <w:bCs/>
                <w:iCs/>
                <w:sz w:val="24"/>
                <w:szCs w:val="24"/>
              </w:rPr>
              <w:t xml:space="preserve"> I focused on speaking clearly and concisely and avoided lengthy dialogue</w:t>
            </w:r>
            <w:r w:rsidR="00230379">
              <w:rPr>
                <w:bCs/>
                <w:iCs/>
                <w:sz w:val="24"/>
                <w:szCs w:val="24"/>
              </w:rPr>
              <w:t xml:space="preserve"> and jargon </w:t>
            </w:r>
            <w:r w:rsidR="00F368DF">
              <w:rPr>
                <w:bCs/>
                <w:iCs/>
                <w:sz w:val="24"/>
                <w:szCs w:val="24"/>
              </w:rPr>
              <w:t>to ensure no information got lost</w:t>
            </w:r>
            <w:r w:rsidR="00230379">
              <w:rPr>
                <w:bCs/>
                <w:iCs/>
                <w:sz w:val="24"/>
                <w:szCs w:val="24"/>
              </w:rPr>
              <w:t xml:space="preserve"> through translation. </w:t>
            </w:r>
            <w:r w:rsidR="00C673D0">
              <w:rPr>
                <w:bCs/>
                <w:iCs/>
                <w:sz w:val="24"/>
                <w:szCs w:val="24"/>
              </w:rPr>
              <w:t>To</w:t>
            </w:r>
            <w:r w:rsidR="00F368DF">
              <w:rPr>
                <w:bCs/>
                <w:iCs/>
                <w:sz w:val="24"/>
                <w:szCs w:val="24"/>
              </w:rPr>
              <w:t xml:space="preserve"> ensure this ran smoothly I would make notes and highlight key points for translation ensuring language was clear and concise.</w:t>
            </w:r>
            <w:r w:rsidR="00230379">
              <w:t xml:space="preserve"> </w:t>
            </w:r>
            <w:r w:rsidR="00230379" w:rsidRPr="00230379">
              <w:rPr>
                <w:bCs/>
                <w:iCs/>
                <w:sz w:val="24"/>
                <w:szCs w:val="24"/>
              </w:rPr>
              <w:t>Initially, I found the use of translation services challenging, as interactions felt directed towards the interpreter rather than the family members. However, I quickly recognised that maintaining appropriate eye contact and open body language enabled me to build rapport and ensure communication remained focused on the family rather than the interpreter.</w:t>
            </w:r>
          </w:p>
          <w:p w14:paraId="015DC1F6" w14:textId="77777777" w:rsidR="00230379" w:rsidRDefault="00230379" w:rsidP="005E27A1">
            <w:pPr>
              <w:spacing w:line="480" w:lineRule="auto"/>
              <w:rPr>
                <w:bCs/>
                <w:iCs/>
                <w:sz w:val="24"/>
                <w:szCs w:val="24"/>
              </w:rPr>
            </w:pPr>
          </w:p>
          <w:p w14:paraId="085173BE" w14:textId="77777777" w:rsidR="00230379" w:rsidRPr="00230379" w:rsidRDefault="00230379" w:rsidP="005E27A1">
            <w:pPr>
              <w:spacing w:line="480" w:lineRule="auto"/>
              <w:rPr>
                <w:bCs/>
                <w:iCs/>
                <w:sz w:val="24"/>
                <w:szCs w:val="24"/>
              </w:rPr>
            </w:pPr>
            <w:r w:rsidRPr="00230379">
              <w:rPr>
                <w:bCs/>
                <w:iCs/>
                <w:sz w:val="24"/>
                <w:szCs w:val="24"/>
              </w:rPr>
              <w:t>In line with a person-centred approach, I sought to understand the family’s individual experiences, values, and cultural background throughout the Section 47 enquiries.</w:t>
            </w:r>
          </w:p>
          <w:p w14:paraId="03833EA2" w14:textId="0C340C9E" w:rsidR="00AC4845" w:rsidRPr="00AC4845" w:rsidRDefault="00AC4845" w:rsidP="005E27A1">
            <w:pPr>
              <w:spacing w:line="480" w:lineRule="auto"/>
              <w:rPr>
                <w:bCs/>
                <w:iCs/>
                <w:sz w:val="24"/>
                <w:szCs w:val="24"/>
              </w:rPr>
            </w:pPr>
            <w:r w:rsidRPr="00AC4845">
              <w:rPr>
                <w:bCs/>
                <w:iCs/>
                <w:sz w:val="24"/>
                <w:szCs w:val="24"/>
              </w:rPr>
              <w:lastRenderedPageBreak/>
              <w:t>I ensured my practice aligned with social work ethics by recognising my own values and beliefs to minimise unconscious bias</w:t>
            </w:r>
            <w:r>
              <w:rPr>
                <w:bCs/>
                <w:iCs/>
                <w:sz w:val="24"/>
                <w:szCs w:val="24"/>
              </w:rPr>
              <w:t xml:space="preserve"> </w:t>
            </w:r>
            <w:r w:rsidR="007524BD" w:rsidRPr="00230379">
              <w:rPr>
                <w:bCs/>
                <w:iCs/>
                <w:sz w:val="24"/>
                <w:szCs w:val="24"/>
              </w:rPr>
              <w:t>(</w:t>
            </w:r>
            <w:r w:rsidR="007524BD" w:rsidRPr="00230379">
              <w:rPr>
                <w:bCs/>
                <w:sz w:val="24"/>
                <w:szCs w:val="24"/>
              </w:rPr>
              <w:t xml:space="preserve">Nadler and Voyles, 2021). </w:t>
            </w:r>
            <w:r w:rsidR="00AC4FEA" w:rsidRPr="00230379">
              <w:rPr>
                <w:bCs/>
                <w:iCs/>
                <w:sz w:val="24"/>
                <w:szCs w:val="24"/>
              </w:rPr>
              <w:t>I also ensured I removed my shoes on entry to the home in line with</w:t>
            </w:r>
            <w:r w:rsidR="00AC4FEA">
              <w:rPr>
                <w:bCs/>
                <w:iCs/>
                <w:sz w:val="24"/>
                <w:szCs w:val="24"/>
              </w:rPr>
              <w:t xml:space="preserve"> cultural expectations.</w:t>
            </w:r>
            <w:r w:rsidRPr="00AC4845">
              <w:rPr>
                <w:rFonts w:ascii="Segoe UI" w:hAnsi="Segoe UI" w:cs="Segoe UI"/>
                <w:color w:val="auto"/>
                <w:sz w:val="21"/>
                <w:szCs w:val="21"/>
              </w:rPr>
              <w:t xml:space="preserve"> </w:t>
            </w:r>
            <w:r w:rsidRPr="00AC4845">
              <w:rPr>
                <w:bCs/>
                <w:iCs/>
                <w:sz w:val="24"/>
                <w:szCs w:val="24"/>
              </w:rPr>
              <w:t>When visiting with my mentor, I informed the family that a male colleague would be accompanying me, as female family members wore their hijab in the presence of males.</w:t>
            </w:r>
          </w:p>
          <w:p w14:paraId="6337B84C" w14:textId="5D0683B3" w:rsidR="008F2431" w:rsidRDefault="008F2431" w:rsidP="005E27A1">
            <w:pPr>
              <w:spacing w:line="480" w:lineRule="auto"/>
              <w:rPr>
                <w:bCs/>
                <w:iCs/>
                <w:sz w:val="24"/>
                <w:szCs w:val="24"/>
              </w:rPr>
            </w:pPr>
          </w:p>
          <w:p w14:paraId="2E5BB6C6" w14:textId="3CE817A2" w:rsidR="00AC4845" w:rsidRPr="00AC4845" w:rsidRDefault="00AC4845" w:rsidP="005E27A1">
            <w:pPr>
              <w:spacing w:line="480" w:lineRule="auto"/>
              <w:rPr>
                <w:sz w:val="24"/>
                <w:szCs w:val="24"/>
              </w:rPr>
            </w:pPr>
            <w:r w:rsidRPr="00AC4845">
              <w:rPr>
                <w:sz w:val="24"/>
                <w:szCs w:val="24"/>
              </w:rPr>
              <w:t xml:space="preserve">At the outset of my involvement, I identified that the family had experienced significant transitions. Having fled war and resettled from Syria to Wales, they were required to adapt to an unfamiliar environment and navigate new systems and services. Rather than making assumptions about their needs, I prioritised listening to their perspectives and sought services that best reflected their needs and preferences. This approach reflects the core social work value of partnership working (Ali </w:t>
            </w:r>
            <w:r w:rsidRPr="00AC4845">
              <w:rPr>
                <w:i/>
                <w:iCs/>
                <w:sz w:val="24"/>
                <w:szCs w:val="24"/>
              </w:rPr>
              <w:t>et al.,</w:t>
            </w:r>
            <w:r w:rsidRPr="00AC4845">
              <w:rPr>
                <w:sz w:val="24"/>
                <w:szCs w:val="24"/>
              </w:rPr>
              <w:t xml:space="preserve"> 2024) and aligns with the Social Services and Well-being (Wales) Act (SSWWA) (2014), which promotes collaboration and co-production in care planning. Careful listening enabled me to accurately represent and advocate the voices of family members, a key principle of the SSWWA (2014).</w:t>
            </w:r>
          </w:p>
          <w:p w14:paraId="1FAF0A85" w14:textId="77777777" w:rsidR="00505377" w:rsidRDefault="00505377" w:rsidP="005E27A1">
            <w:pPr>
              <w:spacing w:line="480" w:lineRule="auto"/>
              <w:rPr>
                <w:bCs/>
                <w:iCs/>
                <w:sz w:val="24"/>
                <w:szCs w:val="24"/>
              </w:rPr>
            </w:pPr>
          </w:p>
          <w:p w14:paraId="690A3543" w14:textId="7D479A47" w:rsidR="00505377" w:rsidRPr="00505377" w:rsidRDefault="00505377" w:rsidP="005E27A1">
            <w:pPr>
              <w:spacing w:line="480" w:lineRule="auto"/>
              <w:rPr>
                <w:bCs/>
                <w:iCs/>
                <w:sz w:val="24"/>
                <w:szCs w:val="24"/>
              </w:rPr>
            </w:pPr>
            <w:r w:rsidRPr="00505377">
              <w:rPr>
                <w:bCs/>
                <w:iCs/>
                <w:sz w:val="24"/>
                <w:szCs w:val="24"/>
              </w:rPr>
              <w:t xml:space="preserve">Trauma-informed practice enhanced my understanding of the family's responses, enabling me to recognise behaviours such as anger and mistrust as potential effects of trauma rather than resistance to intervention or non-compliance with safety planning. </w:t>
            </w:r>
            <w:r w:rsidRPr="00505377">
              <w:rPr>
                <w:rFonts w:ascii="Segoe UI" w:hAnsi="Segoe UI" w:cs="Segoe UI"/>
                <w:color w:val="auto"/>
                <w:sz w:val="21"/>
                <w:szCs w:val="21"/>
              </w:rPr>
              <w:t xml:space="preserve"> </w:t>
            </w:r>
            <w:r w:rsidRPr="00505377">
              <w:rPr>
                <w:bCs/>
                <w:iCs/>
                <w:sz w:val="24"/>
                <w:szCs w:val="24"/>
              </w:rPr>
              <w:t>Herman (1992) suggests that trauma can undermine an individual's sense of safety</w:t>
            </w:r>
            <w:r w:rsidR="00B64186">
              <w:rPr>
                <w:bCs/>
                <w:iCs/>
                <w:sz w:val="24"/>
                <w:szCs w:val="24"/>
              </w:rPr>
              <w:t xml:space="preserve"> </w:t>
            </w:r>
            <w:r>
              <w:rPr>
                <w:bCs/>
                <w:iCs/>
                <w:sz w:val="24"/>
                <w:szCs w:val="24"/>
              </w:rPr>
              <w:t>in turn influencing their eng</w:t>
            </w:r>
            <w:r w:rsidRPr="00505377">
              <w:rPr>
                <w:bCs/>
                <w:iCs/>
                <w:sz w:val="24"/>
                <w:szCs w:val="24"/>
              </w:rPr>
              <w:t>agement with professionals.</w:t>
            </w:r>
            <w:r>
              <w:rPr>
                <w:bCs/>
                <w:iCs/>
                <w:sz w:val="24"/>
                <w:szCs w:val="24"/>
              </w:rPr>
              <w:t xml:space="preserve"> </w:t>
            </w:r>
            <w:r w:rsidRPr="00505377">
              <w:rPr>
                <w:bCs/>
                <w:iCs/>
                <w:sz w:val="24"/>
                <w:szCs w:val="24"/>
              </w:rPr>
              <w:t xml:space="preserve">Consequently, I sought to work transparently, building rapport through open communication and consistent engagement. I also encouraged the family to draw upon their established support workers at the Red Cross alongside support </w:t>
            </w:r>
            <w:r w:rsidRPr="00505377">
              <w:rPr>
                <w:bCs/>
                <w:iCs/>
                <w:sz w:val="24"/>
                <w:szCs w:val="24"/>
              </w:rPr>
              <w:lastRenderedPageBreak/>
              <w:t xml:space="preserve">offered by social services. I believe this strengthened my relationship with the family and promoted greater engagement. These existing support networks helped bridge cultural and relational barriers, as the family had developed positive relationships with these workers during their </w:t>
            </w:r>
            <w:r>
              <w:rPr>
                <w:bCs/>
                <w:iCs/>
                <w:sz w:val="24"/>
                <w:szCs w:val="24"/>
              </w:rPr>
              <w:t xml:space="preserve">initial </w:t>
            </w:r>
            <w:r w:rsidRPr="00505377">
              <w:rPr>
                <w:bCs/>
                <w:iCs/>
                <w:sz w:val="24"/>
                <w:szCs w:val="24"/>
              </w:rPr>
              <w:t>resettlement</w:t>
            </w:r>
            <w:r>
              <w:rPr>
                <w:bCs/>
                <w:iCs/>
                <w:sz w:val="24"/>
                <w:szCs w:val="24"/>
              </w:rPr>
              <w:t xml:space="preserve">. </w:t>
            </w:r>
          </w:p>
          <w:p w14:paraId="2C93526D" w14:textId="59A7D5E6" w:rsidR="00A5202D" w:rsidRDefault="00A5202D" w:rsidP="005E27A1">
            <w:pPr>
              <w:spacing w:line="480" w:lineRule="auto"/>
              <w:rPr>
                <w:bCs/>
                <w:iCs/>
                <w:sz w:val="24"/>
                <w:szCs w:val="24"/>
              </w:rPr>
            </w:pPr>
          </w:p>
          <w:p w14:paraId="7960CE44" w14:textId="46576247" w:rsidR="00B64186" w:rsidRDefault="00B64186" w:rsidP="005E27A1">
            <w:pPr>
              <w:spacing w:line="480" w:lineRule="auto"/>
              <w:rPr>
                <w:bCs/>
                <w:iCs/>
                <w:sz w:val="24"/>
                <w:szCs w:val="24"/>
              </w:rPr>
            </w:pPr>
            <w:r w:rsidRPr="00B64186">
              <w:rPr>
                <w:bCs/>
                <w:iCs/>
                <w:sz w:val="24"/>
                <w:szCs w:val="24"/>
              </w:rPr>
              <w:t>I was mindful that social work practice, particularly within child protection, can create power imbalances. These were further heightened by the family's limited English proficiency and experiences of cultural conflict. Nevertheless, I remained consistent in reinforcing that physical chastisement of children is not acceptable in Wales. Balancing trauma-informed practice with child protection responsibilities was at times challenging, as the family's responses could be aggressive and confrontational. To address this, I established clear professional boundaries, explaining that threatening behaviour would not be tolerated and that meetings or telephone calls would end if I felt unsafe. I also remained transparent about the support I could provide and the limits of my role as a social worker</w:t>
            </w:r>
            <w:r>
              <w:rPr>
                <w:bCs/>
                <w:iCs/>
                <w:sz w:val="24"/>
                <w:szCs w:val="24"/>
              </w:rPr>
              <w:t xml:space="preserve">. </w:t>
            </w:r>
            <w:r w:rsidRPr="00B64186">
              <w:rPr>
                <w:bCs/>
                <w:iCs/>
                <w:sz w:val="24"/>
                <w:szCs w:val="24"/>
              </w:rPr>
              <w:t>This reflects Reamer's (2003) assertion that effective boundary management is essential to address the ethical complexities of social work relationships.</w:t>
            </w:r>
          </w:p>
          <w:p w14:paraId="5AEAC2FE" w14:textId="77777777" w:rsidR="00B64186" w:rsidRDefault="00B64186" w:rsidP="005E27A1">
            <w:pPr>
              <w:spacing w:line="480" w:lineRule="auto"/>
              <w:rPr>
                <w:bCs/>
                <w:iCs/>
                <w:sz w:val="24"/>
                <w:szCs w:val="24"/>
              </w:rPr>
            </w:pPr>
          </w:p>
          <w:p w14:paraId="5AA7C543" w14:textId="77777777" w:rsidR="00D851AF" w:rsidRDefault="00D851AF" w:rsidP="005E27A1">
            <w:pPr>
              <w:spacing w:line="480" w:lineRule="auto"/>
              <w:rPr>
                <w:bCs/>
                <w:iCs/>
                <w:sz w:val="24"/>
                <w:szCs w:val="24"/>
              </w:rPr>
            </w:pPr>
          </w:p>
          <w:p w14:paraId="0DA58D35" w14:textId="77777777" w:rsidR="009B16EE" w:rsidRDefault="00D851AF" w:rsidP="005E27A1">
            <w:pPr>
              <w:spacing w:line="480" w:lineRule="auto"/>
              <w:rPr>
                <w:sz w:val="24"/>
                <w:szCs w:val="24"/>
              </w:rPr>
            </w:pPr>
            <w:r>
              <w:rPr>
                <w:bCs/>
                <w:iCs/>
                <w:sz w:val="24"/>
                <w:szCs w:val="24"/>
              </w:rPr>
              <w:t xml:space="preserve">Through the course of my </w:t>
            </w:r>
            <w:r w:rsidR="00E4405C">
              <w:rPr>
                <w:bCs/>
                <w:iCs/>
                <w:sz w:val="24"/>
                <w:szCs w:val="24"/>
              </w:rPr>
              <w:t>enquiries,</w:t>
            </w:r>
            <w:r>
              <w:rPr>
                <w:bCs/>
                <w:iCs/>
                <w:sz w:val="24"/>
                <w:szCs w:val="24"/>
              </w:rPr>
              <w:t xml:space="preserve"> it became apparent a lot of </w:t>
            </w:r>
            <w:r w:rsidR="008F2431">
              <w:rPr>
                <w:bCs/>
                <w:iCs/>
                <w:sz w:val="24"/>
                <w:szCs w:val="24"/>
              </w:rPr>
              <w:t xml:space="preserve">incidents occurred due to </w:t>
            </w:r>
            <w:r w:rsidR="00E4405C">
              <w:rPr>
                <w:bCs/>
                <w:iCs/>
                <w:sz w:val="24"/>
                <w:szCs w:val="24"/>
              </w:rPr>
              <w:t xml:space="preserve">family conflict surrounding cultural change. The elder female children had absorbed a lot of western values about individual freedom, dating, gender equality and independence. They were also exploring with makeup and wishing for more westernised clothing. With parents maintaining a traditional Syrian culture within the household they had certain family </w:t>
            </w:r>
            <w:r w:rsidR="00E4405C">
              <w:rPr>
                <w:bCs/>
                <w:iCs/>
                <w:sz w:val="24"/>
                <w:szCs w:val="24"/>
              </w:rPr>
              <w:lastRenderedPageBreak/>
              <w:t xml:space="preserve">expectations and a culture gap was rapidly forming within the household. </w:t>
            </w:r>
            <w:r w:rsidR="00924695" w:rsidRPr="00924695">
              <w:rPr>
                <w:rFonts w:ascii="Segoe UI" w:hAnsi="Segoe UI" w:cs="Segoe UI"/>
                <w:color w:val="auto"/>
                <w:sz w:val="21"/>
                <w:szCs w:val="21"/>
              </w:rPr>
              <w:t xml:space="preserve"> </w:t>
            </w:r>
            <w:r w:rsidR="00924695" w:rsidRPr="00924695">
              <w:rPr>
                <w:bCs/>
                <w:iCs/>
                <w:sz w:val="24"/>
                <w:szCs w:val="24"/>
              </w:rPr>
              <w:t xml:space="preserve">Effective communication with family members enabled me to identify their priorities and utilise solution-focused practice to facilitate constructive dialogue while respecting individual perspectives. Although intergenerational conflict relating to cultural change is a common feature of migration and acculturation, the report highlighted the importance of the family </w:t>
            </w:r>
            <w:r w:rsidR="00924695" w:rsidRPr="009B16EE">
              <w:rPr>
                <w:sz w:val="24"/>
                <w:szCs w:val="24"/>
              </w:rPr>
              <w:t>engaging with services to develop hybrid identities and adapt positively to their changing circumstances (Jamal and Mansouri, 2026).</w:t>
            </w:r>
            <w:r w:rsidR="009B16EE">
              <w:rPr>
                <w:sz w:val="24"/>
                <w:szCs w:val="24"/>
              </w:rPr>
              <w:t xml:space="preserve"> </w:t>
            </w:r>
          </w:p>
          <w:p w14:paraId="7DACCB5B" w14:textId="77777777" w:rsidR="009B16EE" w:rsidRDefault="009B16EE" w:rsidP="005E27A1">
            <w:pPr>
              <w:spacing w:line="480" w:lineRule="auto"/>
            </w:pPr>
          </w:p>
          <w:p w14:paraId="2326D231" w14:textId="77777777" w:rsidR="009B16EE" w:rsidRPr="009B16EE" w:rsidRDefault="009B16EE" w:rsidP="005E27A1">
            <w:pPr>
              <w:spacing w:line="480" w:lineRule="auto"/>
              <w:rPr>
                <w:sz w:val="24"/>
                <w:szCs w:val="24"/>
              </w:rPr>
            </w:pPr>
            <w:r w:rsidRPr="009B16EE">
              <w:rPr>
                <w:sz w:val="24"/>
                <w:szCs w:val="24"/>
              </w:rPr>
              <w:t>Upon reflection, I found working with this family to be a particularly challenging experience. The volatile presentation of the parents required me to remain highly attentive to all aspects of my practice. Despite these challenges, the sharing of the report proceeded effectively, and I believe I communicated in a clear and concise manner while providing appropriate opportunities for questions and clarification. I am confident that I fulfilled my responsibilities in accordance with the SSWWA 2014 and upheld the principles of the “Active Offer” and “More Than Just Words” framework.</w:t>
            </w:r>
          </w:p>
          <w:p w14:paraId="235A7486" w14:textId="77777777" w:rsidR="009B16EE" w:rsidRPr="009B16EE" w:rsidRDefault="009B16EE" w:rsidP="005E27A1">
            <w:pPr>
              <w:spacing w:line="480" w:lineRule="auto"/>
              <w:rPr>
                <w:sz w:val="24"/>
                <w:szCs w:val="24"/>
              </w:rPr>
            </w:pPr>
          </w:p>
          <w:p w14:paraId="60350089" w14:textId="66C77D22" w:rsidR="009B16EE" w:rsidRPr="009B16EE" w:rsidRDefault="009B16EE" w:rsidP="005E27A1">
            <w:pPr>
              <w:spacing w:line="480" w:lineRule="auto"/>
              <w:rPr>
                <w:sz w:val="24"/>
                <w:szCs w:val="24"/>
              </w:rPr>
            </w:pPr>
            <w:r w:rsidRPr="009B16EE">
              <w:rPr>
                <w:sz w:val="24"/>
                <w:szCs w:val="24"/>
              </w:rPr>
              <w:t xml:space="preserve">I do not feel that I would have altered my approach to communication, as the parents’ behaviour prompted me to invest significant time in planning and ensuring that every element of my practice met the highest standards of social work. However, in hindsight, it is possible that this level of preparation and formality may have contributed to the family perceiving my involvement as </w:t>
            </w:r>
            <w:r w:rsidR="004C79D7">
              <w:rPr>
                <w:sz w:val="24"/>
                <w:szCs w:val="24"/>
              </w:rPr>
              <w:t>intimidating</w:t>
            </w:r>
            <w:r w:rsidRPr="009B16EE">
              <w:rPr>
                <w:sz w:val="24"/>
                <w:szCs w:val="24"/>
              </w:rPr>
              <w:t>.</w:t>
            </w:r>
          </w:p>
          <w:p w14:paraId="6C626906" w14:textId="77777777" w:rsidR="009B16EE" w:rsidRPr="009B16EE" w:rsidRDefault="009B16EE" w:rsidP="005E27A1">
            <w:pPr>
              <w:spacing w:line="480" w:lineRule="auto"/>
              <w:rPr>
                <w:sz w:val="24"/>
                <w:szCs w:val="24"/>
              </w:rPr>
            </w:pPr>
          </w:p>
          <w:p w14:paraId="6F52F345" w14:textId="4979B998" w:rsidR="006C6F5E" w:rsidRPr="009B16EE" w:rsidRDefault="009B16EE" w:rsidP="005E27A1">
            <w:pPr>
              <w:spacing w:line="480" w:lineRule="auto"/>
              <w:rPr>
                <w:sz w:val="24"/>
                <w:szCs w:val="24"/>
              </w:rPr>
            </w:pPr>
            <w:r w:rsidRPr="009B16EE">
              <w:rPr>
                <w:sz w:val="24"/>
                <w:szCs w:val="24"/>
              </w:rPr>
              <w:lastRenderedPageBreak/>
              <w:t>This case represented my first experience of working within a high-conflict context and, at times, I found the intensity and complexity of the situation challenging. Despite this, I was able to draw upon the knowledge, skills, and values required for effective social work practice, utilising supervision, managerial guidance, and joint visits to manage risk and maintain professional accountability. Although the hostility and criticism expressed by the parents initially affected my confidence, the experience ultimately strengthened my resilience, communication skills, and ability to manage conflict within child protection practice. This supports Thompson's (2020) view that reflective practice is fundamental to professional development, enabling social workers to learn from challenging experiences and enhance their effectiveness.</w:t>
            </w:r>
          </w:p>
          <w:p w14:paraId="00B46737" w14:textId="77777777" w:rsidR="007F41EC" w:rsidRDefault="007F41EC" w:rsidP="00243DB0">
            <w:pPr>
              <w:jc w:val="both"/>
              <w:rPr>
                <w:sz w:val="24"/>
                <w:szCs w:val="24"/>
              </w:rPr>
            </w:pPr>
          </w:p>
          <w:p w14:paraId="213BC831" w14:textId="77777777" w:rsidR="009B16EE" w:rsidRDefault="009B16EE" w:rsidP="00243DB0">
            <w:pPr>
              <w:jc w:val="both"/>
              <w:rPr>
                <w:sz w:val="24"/>
                <w:szCs w:val="24"/>
              </w:rPr>
            </w:pPr>
          </w:p>
          <w:p w14:paraId="32CFD395" w14:textId="56060718" w:rsidR="009B16EE" w:rsidRPr="008B28E7" w:rsidRDefault="009B16EE" w:rsidP="00243DB0">
            <w:pPr>
              <w:jc w:val="both"/>
              <w:rPr>
                <w:sz w:val="24"/>
                <w:szCs w:val="24"/>
              </w:rPr>
            </w:pPr>
            <w:r>
              <w:rPr>
                <w:sz w:val="24"/>
                <w:szCs w:val="24"/>
              </w:rPr>
              <w:t>Words: 1300</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1012542B" w:rsidR="00CA3593" w:rsidRPr="008B28E7" w:rsidRDefault="005C22A1" w:rsidP="00FF7EBB">
            <w:pPr>
              <w:jc w:val="both"/>
              <w:rPr>
                <w:sz w:val="24"/>
                <w:szCs w:val="24"/>
              </w:rPr>
            </w:pPr>
            <w:r>
              <w:rPr>
                <w:sz w:val="24"/>
                <w:szCs w:val="24"/>
              </w:rPr>
              <w:t xml:space="preserve">Yes, </w:t>
            </w:r>
            <w:r w:rsidR="0029263E">
              <w:rPr>
                <w:sz w:val="24"/>
                <w:szCs w:val="24"/>
              </w:rPr>
              <w:t>arrived at the time arranged</w:t>
            </w:r>
            <w:r>
              <w:rPr>
                <w:sz w:val="24"/>
                <w:szCs w:val="24"/>
              </w:rPr>
              <w:t>.</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77C85E47" w14:textId="77777777" w:rsidR="00CA3593" w:rsidRDefault="005C22A1" w:rsidP="00FF7EBB">
            <w:pPr>
              <w:jc w:val="both"/>
              <w:rPr>
                <w:sz w:val="24"/>
                <w:szCs w:val="24"/>
              </w:rPr>
            </w:pPr>
            <w:r>
              <w:rPr>
                <w:sz w:val="24"/>
                <w:szCs w:val="24"/>
              </w:rPr>
              <w:t>Yes</w:t>
            </w:r>
            <w:r w:rsidR="0029263E">
              <w:rPr>
                <w:sz w:val="24"/>
                <w:szCs w:val="24"/>
              </w:rPr>
              <w:t>, permission was agreed verbally and asked again at the visit.</w:t>
            </w:r>
          </w:p>
          <w:p w14:paraId="0F0363A9" w14:textId="3EED9B82" w:rsidR="0029263E" w:rsidRPr="008B28E7" w:rsidRDefault="0029263E" w:rsidP="00FF7EBB">
            <w:pPr>
              <w:jc w:val="both"/>
              <w:rPr>
                <w:sz w:val="24"/>
                <w:szCs w:val="24"/>
              </w:rPr>
            </w:pPr>
            <w:r>
              <w:rPr>
                <w:sz w:val="24"/>
                <w:szCs w:val="24"/>
              </w:rPr>
              <w:t>Information was given on why the visit took place and that she was being observed as part of her qualification.</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72D56CD8" w:rsidR="00CA3593" w:rsidRPr="008B28E7" w:rsidRDefault="005C22A1" w:rsidP="00FF7EBB">
            <w:pPr>
              <w:jc w:val="both"/>
              <w:rPr>
                <w:sz w:val="24"/>
                <w:szCs w:val="24"/>
              </w:rPr>
            </w:pPr>
            <w:r>
              <w:rPr>
                <w:sz w:val="24"/>
                <w:szCs w:val="24"/>
              </w:rPr>
              <w:t>Yes</w:t>
            </w:r>
            <w:r w:rsidR="0029263E">
              <w:rPr>
                <w:sz w:val="24"/>
                <w:szCs w:val="24"/>
              </w:rPr>
              <w:t>. This was fully explained.</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3BAD3837" w:rsidR="00CA3593" w:rsidRPr="008B28E7" w:rsidRDefault="0029263E" w:rsidP="00FF7EBB">
            <w:pPr>
              <w:jc w:val="both"/>
              <w:rPr>
                <w:sz w:val="24"/>
                <w:szCs w:val="24"/>
              </w:rPr>
            </w:pPr>
            <w:r>
              <w:rPr>
                <w:sz w:val="24"/>
                <w:szCs w:val="24"/>
              </w:rPr>
              <w:t xml:space="preserve">The social worker was very </w:t>
            </w:r>
            <w:proofErr w:type="gramStart"/>
            <w:r>
              <w:rPr>
                <w:sz w:val="24"/>
                <w:szCs w:val="24"/>
              </w:rPr>
              <w:t>prepared</w:t>
            </w:r>
            <w:proofErr w:type="gramEnd"/>
            <w:r>
              <w:rPr>
                <w:sz w:val="24"/>
                <w:szCs w:val="24"/>
              </w:rPr>
              <w:t xml:space="preserve"> and she had been working with us for a while.</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76B04949" w:rsidR="00CA3593" w:rsidRPr="008B28E7" w:rsidRDefault="0029263E" w:rsidP="00FF7EBB">
            <w:pPr>
              <w:jc w:val="both"/>
              <w:rPr>
                <w:sz w:val="24"/>
                <w:szCs w:val="24"/>
              </w:rPr>
            </w:pPr>
            <w:r>
              <w:rPr>
                <w:sz w:val="24"/>
                <w:szCs w:val="24"/>
              </w:rPr>
              <w:t>Yes, she listened to me and respected my views and wishes.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3390EBAC" w:rsidR="00A12F22" w:rsidRPr="008B28E7" w:rsidRDefault="0029263E" w:rsidP="00FF7EBB">
            <w:pPr>
              <w:jc w:val="both"/>
              <w:rPr>
                <w:sz w:val="24"/>
                <w:szCs w:val="24"/>
              </w:rPr>
            </w:pPr>
            <w:proofErr w:type="gramStart"/>
            <w:r>
              <w:rPr>
                <w:sz w:val="24"/>
                <w:szCs w:val="24"/>
              </w:rPr>
              <w:t>Yes</w:t>
            </w:r>
            <w:proofErr w:type="gramEnd"/>
            <w:r>
              <w:rPr>
                <w:sz w:val="24"/>
                <w:szCs w:val="24"/>
              </w:rPr>
              <w:t xml:space="preserve"> and she used an interpreter as we speak in another language,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7305BF97" w:rsidR="00D0503D" w:rsidRPr="008B28E7" w:rsidRDefault="0029263E" w:rsidP="00D0503D">
            <w:pPr>
              <w:jc w:val="both"/>
              <w:rPr>
                <w:sz w:val="24"/>
                <w:szCs w:val="24"/>
              </w:rPr>
            </w:pPr>
            <w:r>
              <w:rPr>
                <w:sz w:val="24"/>
                <w:szCs w:val="24"/>
              </w:rPr>
              <w:t xml:space="preserve">Service user stated she was unhappy about the social worker not being able to remove bail conditions on her </w:t>
            </w:r>
            <w:proofErr w:type="gramStart"/>
            <w:r>
              <w:rPr>
                <w:sz w:val="24"/>
                <w:szCs w:val="24"/>
              </w:rPr>
              <w:t>husband</w:t>
            </w:r>
            <w:proofErr w:type="gramEnd"/>
            <w:r>
              <w:rPr>
                <w:sz w:val="24"/>
                <w:szCs w:val="24"/>
              </w:rPr>
              <w:t xml:space="preserve"> but she was friendly.</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708D3FA1" w:rsidR="00D0503D" w:rsidRPr="008B28E7" w:rsidRDefault="0029263E" w:rsidP="00D0503D">
            <w:pPr>
              <w:jc w:val="both"/>
              <w:rPr>
                <w:sz w:val="24"/>
                <w:szCs w:val="24"/>
              </w:rPr>
            </w:pPr>
            <w:r>
              <w:rPr>
                <w:sz w:val="24"/>
                <w:szCs w:val="24"/>
              </w:rPr>
              <w:t>None given.</w:t>
            </w:r>
          </w:p>
        </w:tc>
      </w:tr>
    </w:tbl>
    <w:p w14:paraId="6FA37DD0" w14:textId="77777777" w:rsidR="00EB695F" w:rsidRDefault="00EB695F" w:rsidP="00EB695F"/>
    <w:p w14:paraId="6E1E9403" w14:textId="77777777" w:rsidR="00EB695F" w:rsidRDefault="00EB695F" w:rsidP="00EB695F"/>
    <w:p w14:paraId="46BF76FE" w14:textId="77777777" w:rsidR="00EB695F" w:rsidRDefault="00EB695F" w:rsidP="00EB695F"/>
    <w:sectPr w:rsidR="00EB695F"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C3579" w14:textId="77777777" w:rsidR="008508E2" w:rsidRDefault="008508E2">
      <w:r>
        <w:separator/>
      </w:r>
    </w:p>
  </w:endnote>
  <w:endnote w:type="continuationSeparator" w:id="0">
    <w:p w14:paraId="2A7A925A" w14:textId="77777777" w:rsidR="008508E2" w:rsidRDefault="0085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81890" w14:textId="77777777" w:rsidR="008508E2" w:rsidRDefault="008508E2">
      <w:r>
        <w:separator/>
      </w:r>
    </w:p>
  </w:footnote>
  <w:footnote w:type="continuationSeparator" w:id="0">
    <w:p w14:paraId="5A03DD49" w14:textId="77777777" w:rsidR="008508E2" w:rsidRDefault="0085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C3A"/>
    <w:rsid w:val="0000138E"/>
    <w:rsid w:val="00002C7A"/>
    <w:rsid w:val="000045B8"/>
    <w:rsid w:val="00007791"/>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2F67"/>
    <w:rsid w:val="00064063"/>
    <w:rsid w:val="0006581A"/>
    <w:rsid w:val="00074461"/>
    <w:rsid w:val="000766EC"/>
    <w:rsid w:val="00076BAF"/>
    <w:rsid w:val="00080E58"/>
    <w:rsid w:val="00083D99"/>
    <w:rsid w:val="00084DA6"/>
    <w:rsid w:val="00085699"/>
    <w:rsid w:val="00087C3C"/>
    <w:rsid w:val="00090160"/>
    <w:rsid w:val="00091F52"/>
    <w:rsid w:val="00092970"/>
    <w:rsid w:val="00093720"/>
    <w:rsid w:val="000938E6"/>
    <w:rsid w:val="00093B3C"/>
    <w:rsid w:val="0009488C"/>
    <w:rsid w:val="00095C1B"/>
    <w:rsid w:val="00096DEA"/>
    <w:rsid w:val="000A4240"/>
    <w:rsid w:val="000A469A"/>
    <w:rsid w:val="000A584A"/>
    <w:rsid w:val="000A6458"/>
    <w:rsid w:val="000B1442"/>
    <w:rsid w:val="000B4C93"/>
    <w:rsid w:val="000B71D3"/>
    <w:rsid w:val="000C378F"/>
    <w:rsid w:val="000C6892"/>
    <w:rsid w:val="000C6FFE"/>
    <w:rsid w:val="000D0BB6"/>
    <w:rsid w:val="000D2ED2"/>
    <w:rsid w:val="000D3B3A"/>
    <w:rsid w:val="000D4D69"/>
    <w:rsid w:val="000D6653"/>
    <w:rsid w:val="000E0D51"/>
    <w:rsid w:val="000E26B0"/>
    <w:rsid w:val="000E37C2"/>
    <w:rsid w:val="000E38C3"/>
    <w:rsid w:val="000F1599"/>
    <w:rsid w:val="000F1769"/>
    <w:rsid w:val="000F1A97"/>
    <w:rsid w:val="000F38B1"/>
    <w:rsid w:val="000F42AE"/>
    <w:rsid w:val="000F6196"/>
    <w:rsid w:val="000F6BC3"/>
    <w:rsid w:val="00101562"/>
    <w:rsid w:val="0010312C"/>
    <w:rsid w:val="00105026"/>
    <w:rsid w:val="0010662B"/>
    <w:rsid w:val="00106DC7"/>
    <w:rsid w:val="00112391"/>
    <w:rsid w:val="00114F52"/>
    <w:rsid w:val="00121F4F"/>
    <w:rsid w:val="00130119"/>
    <w:rsid w:val="00131515"/>
    <w:rsid w:val="00132812"/>
    <w:rsid w:val="001347F8"/>
    <w:rsid w:val="001359EE"/>
    <w:rsid w:val="00137BB5"/>
    <w:rsid w:val="00137E05"/>
    <w:rsid w:val="001447F6"/>
    <w:rsid w:val="00147DE3"/>
    <w:rsid w:val="00150794"/>
    <w:rsid w:val="00151DA6"/>
    <w:rsid w:val="0015291B"/>
    <w:rsid w:val="001608C4"/>
    <w:rsid w:val="00164832"/>
    <w:rsid w:val="00171418"/>
    <w:rsid w:val="001772BF"/>
    <w:rsid w:val="001772DE"/>
    <w:rsid w:val="0019496C"/>
    <w:rsid w:val="001961CF"/>
    <w:rsid w:val="001A59BB"/>
    <w:rsid w:val="001A607E"/>
    <w:rsid w:val="001A6A51"/>
    <w:rsid w:val="001A79C4"/>
    <w:rsid w:val="001B1BFC"/>
    <w:rsid w:val="001B331A"/>
    <w:rsid w:val="001C0237"/>
    <w:rsid w:val="001C0E74"/>
    <w:rsid w:val="001C266D"/>
    <w:rsid w:val="001C49FD"/>
    <w:rsid w:val="001C4DB8"/>
    <w:rsid w:val="001C50B8"/>
    <w:rsid w:val="001C673F"/>
    <w:rsid w:val="001D229F"/>
    <w:rsid w:val="001D387D"/>
    <w:rsid w:val="001E2EB6"/>
    <w:rsid w:val="001F4552"/>
    <w:rsid w:val="002019EB"/>
    <w:rsid w:val="00204B58"/>
    <w:rsid w:val="00205051"/>
    <w:rsid w:val="00211F65"/>
    <w:rsid w:val="00214047"/>
    <w:rsid w:val="00216563"/>
    <w:rsid w:val="0021792F"/>
    <w:rsid w:val="00220D06"/>
    <w:rsid w:val="002246A0"/>
    <w:rsid w:val="00230379"/>
    <w:rsid w:val="00230439"/>
    <w:rsid w:val="00232A09"/>
    <w:rsid w:val="00235176"/>
    <w:rsid w:val="00236061"/>
    <w:rsid w:val="00237895"/>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63E"/>
    <w:rsid w:val="00292F3D"/>
    <w:rsid w:val="00295CA1"/>
    <w:rsid w:val="002A0E51"/>
    <w:rsid w:val="002A1A44"/>
    <w:rsid w:val="002A291A"/>
    <w:rsid w:val="002A2C54"/>
    <w:rsid w:val="002A4E2E"/>
    <w:rsid w:val="002A5604"/>
    <w:rsid w:val="002B1701"/>
    <w:rsid w:val="002B23C3"/>
    <w:rsid w:val="002B443A"/>
    <w:rsid w:val="002B5B35"/>
    <w:rsid w:val="002B7AEE"/>
    <w:rsid w:val="002C13BC"/>
    <w:rsid w:val="002C2536"/>
    <w:rsid w:val="002C256A"/>
    <w:rsid w:val="002C3031"/>
    <w:rsid w:val="002C4233"/>
    <w:rsid w:val="002C496D"/>
    <w:rsid w:val="002D05EB"/>
    <w:rsid w:val="002D11A8"/>
    <w:rsid w:val="002D2F29"/>
    <w:rsid w:val="002D46C0"/>
    <w:rsid w:val="002D5A92"/>
    <w:rsid w:val="002D65D2"/>
    <w:rsid w:val="002D6B31"/>
    <w:rsid w:val="002E49C8"/>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5EA8"/>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383B"/>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30B"/>
    <w:rsid w:val="003F67A4"/>
    <w:rsid w:val="00400786"/>
    <w:rsid w:val="0040113C"/>
    <w:rsid w:val="00401FDA"/>
    <w:rsid w:val="004046F0"/>
    <w:rsid w:val="0040668F"/>
    <w:rsid w:val="00411EF7"/>
    <w:rsid w:val="00412677"/>
    <w:rsid w:val="00425160"/>
    <w:rsid w:val="00430DE3"/>
    <w:rsid w:val="004312FB"/>
    <w:rsid w:val="004348AE"/>
    <w:rsid w:val="004376C0"/>
    <w:rsid w:val="0044223A"/>
    <w:rsid w:val="00450B67"/>
    <w:rsid w:val="00451851"/>
    <w:rsid w:val="0045189A"/>
    <w:rsid w:val="00453343"/>
    <w:rsid w:val="004538C3"/>
    <w:rsid w:val="004608B9"/>
    <w:rsid w:val="00460D3F"/>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97D88"/>
    <w:rsid w:val="004A2A49"/>
    <w:rsid w:val="004A5A64"/>
    <w:rsid w:val="004B5553"/>
    <w:rsid w:val="004B600B"/>
    <w:rsid w:val="004B6822"/>
    <w:rsid w:val="004B69F6"/>
    <w:rsid w:val="004C2D3A"/>
    <w:rsid w:val="004C371F"/>
    <w:rsid w:val="004C79D7"/>
    <w:rsid w:val="004D03C4"/>
    <w:rsid w:val="004D0BF1"/>
    <w:rsid w:val="004D0F4E"/>
    <w:rsid w:val="004D1464"/>
    <w:rsid w:val="004D3278"/>
    <w:rsid w:val="004D35A4"/>
    <w:rsid w:val="004D4447"/>
    <w:rsid w:val="004D445F"/>
    <w:rsid w:val="004E087B"/>
    <w:rsid w:val="004E44A4"/>
    <w:rsid w:val="004E7B8B"/>
    <w:rsid w:val="004E7BDD"/>
    <w:rsid w:val="004F1966"/>
    <w:rsid w:val="004F1E21"/>
    <w:rsid w:val="004F2542"/>
    <w:rsid w:val="004F4E33"/>
    <w:rsid w:val="004F6309"/>
    <w:rsid w:val="004F740D"/>
    <w:rsid w:val="004F7B8F"/>
    <w:rsid w:val="00500748"/>
    <w:rsid w:val="005011D6"/>
    <w:rsid w:val="00502A14"/>
    <w:rsid w:val="005042F1"/>
    <w:rsid w:val="0050481B"/>
    <w:rsid w:val="00505377"/>
    <w:rsid w:val="005113D4"/>
    <w:rsid w:val="0051287D"/>
    <w:rsid w:val="00513C7D"/>
    <w:rsid w:val="00521123"/>
    <w:rsid w:val="00521221"/>
    <w:rsid w:val="0052250B"/>
    <w:rsid w:val="005305C6"/>
    <w:rsid w:val="00535196"/>
    <w:rsid w:val="00540EEC"/>
    <w:rsid w:val="005414F4"/>
    <w:rsid w:val="0054212B"/>
    <w:rsid w:val="00546187"/>
    <w:rsid w:val="00547B11"/>
    <w:rsid w:val="00557D77"/>
    <w:rsid w:val="00562EAA"/>
    <w:rsid w:val="00563B58"/>
    <w:rsid w:val="005640C4"/>
    <w:rsid w:val="00566847"/>
    <w:rsid w:val="0056684C"/>
    <w:rsid w:val="00566994"/>
    <w:rsid w:val="00570339"/>
    <w:rsid w:val="00574A0C"/>
    <w:rsid w:val="0057780F"/>
    <w:rsid w:val="00581E0A"/>
    <w:rsid w:val="005853F6"/>
    <w:rsid w:val="00586D89"/>
    <w:rsid w:val="005877C8"/>
    <w:rsid w:val="00587923"/>
    <w:rsid w:val="00594F9F"/>
    <w:rsid w:val="005A1B4C"/>
    <w:rsid w:val="005A545C"/>
    <w:rsid w:val="005A5663"/>
    <w:rsid w:val="005B271A"/>
    <w:rsid w:val="005B3A2D"/>
    <w:rsid w:val="005C1567"/>
    <w:rsid w:val="005C22A1"/>
    <w:rsid w:val="005C28D3"/>
    <w:rsid w:val="005C6CE5"/>
    <w:rsid w:val="005D3F07"/>
    <w:rsid w:val="005D4A1E"/>
    <w:rsid w:val="005D4F72"/>
    <w:rsid w:val="005D5485"/>
    <w:rsid w:val="005E13EA"/>
    <w:rsid w:val="005E17F1"/>
    <w:rsid w:val="005E27A1"/>
    <w:rsid w:val="005F64AA"/>
    <w:rsid w:val="005F7851"/>
    <w:rsid w:val="00606E27"/>
    <w:rsid w:val="006108C9"/>
    <w:rsid w:val="00612E81"/>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71A"/>
    <w:rsid w:val="00674FC2"/>
    <w:rsid w:val="00676E35"/>
    <w:rsid w:val="00677E42"/>
    <w:rsid w:val="00682334"/>
    <w:rsid w:val="006833EA"/>
    <w:rsid w:val="00684732"/>
    <w:rsid w:val="006847F3"/>
    <w:rsid w:val="00684B16"/>
    <w:rsid w:val="00687016"/>
    <w:rsid w:val="006872A0"/>
    <w:rsid w:val="0069625A"/>
    <w:rsid w:val="00696A88"/>
    <w:rsid w:val="00696F65"/>
    <w:rsid w:val="00697572"/>
    <w:rsid w:val="006B4496"/>
    <w:rsid w:val="006B5E67"/>
    <w:rsid w:val="006B6612"/>
    <w:rsid w:val="006C2EB5"/>
    <w:rsid w:val="006C6F5E"/>
    <w:rsid w:val="006D18A3"/>
    <w:rsid w:val="006D5970"/>
    <w:rsid w:val="006E481E"/>
    <w:rsid w:val="006E5209"/>
    <w:rsid w:val="006E795F"/>
    <w:rsid w:val="006F0862"/>
    <w:rsid w:val="006F1438"/>
    <w:rsid w:val="006F2A9E"/>
    <w:rsid w:val="006F4D22"/>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24BD"/>
    <w:rsid w:val="007544FC"/>
    <w:rsid w:val="00755427"/>
    <w:rsid w:val="00756548"/>
    <w:rsid w:val="0075673A"/>
    <w:rsid w:val="0075704F"/>
    <w:rsid w:val="00763B2D"/>
    <w:rsid w:val="00764C84"/>
    <w:rsid w:val="007710AD"/>
    <w:rsid w:val="00772924"/>
    <w:rsid w:val="007777A5"/>
    <w:rsid w:val="0078112D"/>
    <w:rsid w:val="007872F2"/>
    <w:rsid w:val="007873F9"/>
    <w:rsid w:val="007908E0"/>
    <w:rsid w:val="00793EB3"/>
    <w:rsid w:val="00794205"/>
    <w:rsid w:val="0079422A"/>
    <w:rsid w:val="007A1F6A"/>
    <w:rsid w:val="007A628F"/>
    <w:rsid w:val="007B0DE3"/>
    <w:rsid w:val="007B1BFD"/>
    <w:rsid w:val="007B40AC"/>
    <w:rsid w:val="007B7191"/>
    <w:rsid w:val="007C1D94"/>
    <w:rsid w:val="007C556F"/>
    <w:rsid w:val="007C5ABE"/>
    <w:rsid w:val="007C6A87"/>
    <w:rsid w:val="007D0A07"/>
    <w:rsid w:val="007D0F11"/>
    <w:rsid w:val="007D133D"/>
    <w:rsid w:val="007D3EB4"/>
    <w:rsid w:val="007D3F16"/>
    <w:rsid w:val="007F101B"/>
    <w:rsid w:val="007F10BD"/>
    <w:rsid w:val="007F312E"/>
    <w:rsid w:val="007F3F7E"/>
    <w:rsid w:val="007F41EC"/>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77D"/>
    <w:rsid w:val="008340BA"/>
    <w:rsid w:val="00834F1D"/>
    <w:rsid w:val="00836FEC"/>
    <w:rsid w:val="00841F9D"/>
    <w:rsid w:val="008420E1"/>
    <w:rsid w:val="00844D98"/>
    <w:rsid w:val="00846D84"/>
    <w:rsid w:val="00850233"/>
    <w:rsid w:val="008508E2"/>
    <w:rsid w:val="0085230E"/>
    <w:rsid w:val="00852A00"/>
    <w:rsid w:val="008550A1"/>
    <w:rsid w:val="00861038"/>
    <w:rsid w:val="00865B58"/>
    <w:rsid w:val="00866B50"/>
    <w:rsid w:val="00867A63"/>
    <w:rsid w:val="008708F1"/>
    <w:rsid w:val="00871960"/>
    <w:rsid w:val="0087369F"/>
    <w:rsid w:val="00880539"/>
    <w:rsid w:val="0088513C"/>
    <w:rsid w:val="008859E8"/>
    <w:rsid w:val="0088737B"/>
    <w:rsid w:val="00891078"/>
    <w:rsid w:val="00892716"/>
    <w:rsid w:val="00893067"/>
    <w:rsid w:val="008933DE"/>
    <w:rsid w:val="0089546B"/>
    <w:rsid w:val="00895FCE"/>
    <w:rsid w:val="00897F3E"/>
    <w:rsid w:val="008A21B4"/>
    <w:rsid w:val="008B07DE"/>
    <w:rsid w:val="008B1309"/>
    <w:rsid w:val="008B28E7"/>
    <w:rsid w:val="008B67F6"/>
    <w:rsid w:val="008C01B0"/>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2431"/>
    <w:rsid w:val="008F32D9"/>
    <w:rsid w:val="00902A65"/>
    <w:rsid w:val="00903932"/>
    <w:rsid w:val="009079BD"/>
    <w:rsid w:val="00912BD9"/>
    <w:rsid w:val="00916FB2"/>
    <w:rsid w:val="0092065B"/>
    <w:rsid w:val="00920E5B"/>
    <w:rsid w:val="009234D2"/>
    <w:rsid w:val="00924695"/>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16EE"/>
    <w:rsid w:val="009B28C0"/>
    <w:rsid w:val="009B3178"/>
    <w:rsid w:val="009B37EA"/>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5D5"/>
    <w:rsid w:val="009F0978"/>
    <w:rsid w:val="009F2D20"/>
    <w:rsid w:val="009F3AEC"/>
    <w:rsid w:val="009F6801"/>
    <w:rsid w:val="00A00081"/>
    <w:rsid w:val="00A06422"/>
    <w:rsid w:val="00A10D56"/>
    <w:rsid w:val="00A12AAE"/>
    <w:rsid w:val="00A12F22"/>
    <w:rsid w:val="00A16DD1"/>
    <w:rsid w:val="00A20115"/>
    <w:rsid w:val="00A22441"/>
    <w:rsid w:val="00A23F3B"/>
    <w:rsid w:val="00A24406"/>
    <w:rsid w:val="00A25F64"/>
    <w:rsid w:val="00A275F6"/>
    <w:rsid w:val="00A303B9"/>
    <w:rsid w:val="00A36B60"/>
    <w:rsid w:val="00A37416"/>
    <w:rsid w:val="00A40ED6"/>
    <w:rsid w:val="00A47621"/>
    <w:rsid w:val="00A479CD"/>
    <w:rsid w:val="00A50CFC"/>
    <w:rsid w:val="00A5202D"/>
    <w:rsid w:val="00A54D67"/>
    <w:rsid w:val="00A55A3F"/>
    <w:rsid w:val="00A5656A"/>
    <w:rsid w:val="00A60103"/>
    <w:rsid w:val="00A652F6"/>
    <w:rsid w:val="00A65861"/>
    <w:rsid w:val="00A72A87"/>
    <w:rsid w:val="00A732EA"/>
    <w:rsid w:val="00A7489E"/>
    <w:rsid w:val="00A8015F"/>
    <w:rsid w:val="00A85039"/>
    <w:rsid w:val="00A906AA"/>
    <w:rsid w:val="00A94C5E"/>
    <w:rsid w:val="00AA252C"/>
    <w:rsid w:val="00AA666E"/>
    <w:rsid w:val="00AA7960"/>
    <w:rsid w:val="00AB4C08"/>
    <w:rsid w:val="00AB5518"/>
    <w:rsid w:val="00AC24D7"/>
    <w:rsid w:val="00AC3A0E"/>
    <w:rsid w:val="00AC4845"/>
    <w:rsid w:val="00AC4A04"/>
    <w:rsid w:val="00AC4FEA"/>
    <w:rsid w:val="00AC5679"/>
    <w:rsid w:val="00AD336F"/>
    <w:rsid w:val="00AE134C"/>
    <w:rsid w:val="00AE1868"/>
    <w:rsid w:val="00AE2564"/>
    <w:rsid w:val="00AE301F"/>
    <w:rsid w:val="00AE3302"/>
    <w:rsid w:val="00AE5BA6"/>
    <w:rsid w:val="00AE6231"/>
    <w:rsid w:val="00AE7077"/>
    <w:rsid w:val="00AE707A"/>
    <w:rsid w:val="00AF61C2"/>
    <w:rsid w:val="00AF6CC6"/>
    <w:rsid w:val="00B0296A"/>
    <w:rsid w:val="00B07E79"/>
    <w:rsid w:val="00B12295"/>
    <w:rsid w:val="00B137BE"/>
    <w:rsid w:val="00B15998"/>
    <w:rsid w:val="00B17FA0"/>
    <w:rsid w:val="00B2292C"/>
    <w:rsid w:val="00B22C3C"/>
    <w:rsid w:val="00B24344"/>
    <w:rsid w:val="00B26769"/>
    <w:rsid w:val="00B26DF9"/>
    <w:rsid w:val="00B2754B"/>
    <w:rsid w:val="00B3151B"/>
    <w:rsid w:val="00B31C91"/>
    <w:rsid w:val="00B3747F"/>
    <w:rsid w:val="00B42E76"/>
    <w:rsid w:val="00B43194"/>
    <w:rsid w:val="00B436BF"/>
    <w:rsid w:val="00B47734"/>
    <w:rsid w:val="00B50FBA"/>
    <w:rsid w:val="00B55487"/>
    <w:rsid w:val="00B558EB"/>
    <w:rsid w:val="00B577D3"/>
    <w:rsid w:val="00B60466"/>
    <w:rsid w:val="00B64186"/>
    <w:rsid w:val="00B6548F"/>
    <w:rsid w:val="00B71A32"/>
    <w:rsid w:val="00B7502A"/>
    <w:rsid w:val="00B77305"/>
    <w:rsid w:val="00B774BD"/>
    <w:rsid w:val="00B829E8"/>
    <w:rsid w:val="00B82CC2"/>
    <w:rsid w:val="00B833C7"/>
    <w:rsid w:val="00B84A89"/>
    <w:rsid w:val="00B9256C"/>
    <w:rsid w:val="00B92BEF"/>
    <w:rsid w:val="00B94443"/>
    <w:rsid w:val="00B9689A"/>
    <w:rsid w:val="00B97056"/>
    <w:rsid w:val="00B978F3"/>
    <w:rsid w:val="00BA531E"/>
    <w:rsid w:val="00BA728B"/>
    <w:rsid w:val="00BA7ECF"/>
    <w:rsid w:val="00BB06CB"/>
    <w:rsid w:val="00BB261F"/>
    <w:rsid w:val="00BB2887"/>
    <w:rsid w:val="00BB3B56"/>
    <w:rsid w:val="00BB5EAA"/>
    <w:rsid w:val="00BB5F11"/>
    <w:rsid w:val="00BB6638"/>
    <w:rsid w:val="00BB7FD2"/>
    <w:rsid w:val="00BC04FA"/>
    <w:rsid w:val="00BC1C22"/>
    <w:rsid w:val="00BC1DCF"/>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66E"/>
    <w:rsid w:val="00C63CAB"/>
    <w:rsid w:val="00C63D00"/>
    <w:rsid w:val="00C6441B"/>
    <w:rsid w:val="00C65921"/>
    <w:rsid w:val="00C673D0"/>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6DA"/>
    <w:rsid w:val="00CE4BC4"/>
    <w:rsid w:val="00CE7DA2"/>
    <w:rsid w:val="00CF2F8A"/>
    <w:rsid w:val="00CF3DB3"/>
    <w:rsid w:val="00D0274B"/>
    <w:rsid w:val="00D0503D"/>
    <w:rsid w:val="00D052BC"/>
    <w:rsid w:val="00D07026"/>
    <w:rsid w:val="00D146AE"/>
    <w:rsid w:val="00D22C8F"/>
    <w:rsid w:val="00D3203C"/>
    <w:rsid w:val="00D33491"/>
    <w:rsid w:val="00D338BB"/>
    <w:rsid w:val="00D3442D"/>
    <w:rsid w:val="00D36F00"/>
    <w:rsid w:val="00D44B67"/>
    <w:rsid w:val="00D44F8E"/>
    <w:rsid w:val="00D51FD5"/>
    <w:rsid w:val="00D55DE0"/>
    <w:rsid w:val="00D607EF"/>
    <w:rsid w:val="00D60F88"/>
    <w:rsid w:val="00D64552"/>
    <w:rsid w:val="00D646BD"/>
    <w:rsid w:val="00D65558"/>
    <w:rsid w:val="00D71201"/>
    <w:rsid w:val="00D720C7"/>
    <w:rsid w:val="00D8314F"/>
    <w:rsid w:val="00D84841"/>
    <w:rsid w:val="00D851AF"/>
    <w:rsid w:val="00D876E6"/>
    <w:rsid w:val="00D90958"/>
    <w:rsid w:val="00DA1025"/>
    <w:rsid w:val="00DA22EC"/>
    <w:rsid w:val="00DA5682"/>
    <w:rsid w:val="00DA5860"/>
    <w:rsid w:val="00DA5C0C"/>
    <w:rsid w:val="00DB2767"/>
    <w:rsid w:val="00DC1B10"/>
    <w:rsid w:val="00DC2924"/>
    <w:rsid w:val="00DC4729"/>
    <w:rsid w:val="00DD24F2"/>
    <w:rsid w:val="00DD31C5"/>
    <w:rsid w:val="00DD5020"/>
    <w:rsid w:val="00DD63BE"/>
    <w:rsid w:val="00DE4296"/>
    <w:rsid w:val="00DE5B26"/>
    <w:rsid w:val="00DF2469"/>
    <w:rsid w:val="00DF7899"/>
    <w:rsid w:val="00E03BF0"/>
    <w:rsid w:val="00E0524C"/>
    <w:rsid w:val="00E12CBF"/>
    <w:rsid w:val="00E15751"/>
    <w:rsid w:val="00E17160"/>
    <w:rsid w:val="00E17D41"/>
    <w:rsid w:val="00E231D1"/>
    <w:rsid w:val="00E2422A"/>
    <w:rsid w:val="00E3288D"/>
    <w:rsid w:val="00E35112"/>
    <w:rsid w:val="00E35BEC"/>
    <w:rsid w:val="00E41A6A"/>
    <w:rsid w:val="00E4405C"/>
    <w:rsid w:val="00E46EFB"/>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1F4"/>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6F86"/>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68DF"/>
    <w:rsid w:val="00F4043E"/>
    <w:rsid w:val="00F41795"/>
    <w:rsid w:val="00F41BBC"/>
    <w:rsid w:val="00F444F0"/>
    <w:rsid w:val="00F446FF"/>
    <w:rsid w:val="00F45521"/>
    <w:rsid w:val="00F50847"/>
    <w:rsid w:val="00F53F27"/>
    <w:rsid w:val="00F546D1"/>
    <w:rsid w:val="00F60281"/>
    <w:rsid w:val="00F61D07"/>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6DE8"/>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26582B33-18DE-4FDC-B854-05A7099A3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9234D2"/>
    <w:rPr>
      <w:color w:val="605E5C"/>
      <w:shd w:val="clear" w:color="auto" w:fill="E1DFDD"/>
    </w:rPr>
  </w:style>
  <w:style w:type="character" w:styleId="FollowedHyperlink">
    <w:name w:val="FollowedHyperlink"/>
    <w:basedOn w:val="DefaultParagraphFont"/>
    <w:uiPriority w:val="99"/>
    <w:semiHidden/>
    <w:unhideWhenUsed/>
    <w:rsid w:val="000077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12</Pages>
  <Words>2532</Words>
  <Characters>14437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Sophie Challenger</cp:lastModifiedBy>
  <cp:revision>12</cp:revision>
  <cp:lastPrinted>2020-02-11T19:20:00Z</cp:lastPrinted>
  <dcterms:created xsi:type="dcterms:W3CDTF">2026-06-29T09:26:00Z</dcterms:created>
  <dcterms:modified xsi:type="dcterms:W3CDTF">2026-08-19T13:24:00Z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