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147F87" w14:textId="06EE2126" w:rsidR="00362FA2" w:rsidRDefault="00000000" w:rsidP="00060161">
      <w:pPr>
        <w:spacing w:line="360" w:lineRule="auto"/>
      </w:pPr>
      <w:r>
        <w:pict w14:anchorId="490128D6">
          <v:rect id="_x0000_i1025" style="width:0;height:1.5pt" o:hralign="center" o:hrstd="t" o:hr="t" fillcolor="#a0a0a0" stroked="f"/>
        </w:pict>
      </w:r>
    </w:p>
    <w:p w14:paraId="2D6D1484" w14:textId="77777777" w:rsidR="00362FA2" w:rsidRPr="00060161" w:rsidRDefault="00362FA2" w:rsidP="00060161">
      <w:pPr>
        <w:pStyle w:val="Heading2"/>
        <w:spacing w:line="360" w:lineRule="auto"/>
        <w:rPr>
          <w:sz w:val="32"/>
          <w:szCs w:val="32"/>
        </w:rPr>
      </w:pPr>
      <w:r w:rsidRPr="00060161">
        <w:rPr>
          <w:rStyle w:val="Strong"/>
          <w:b w:val="0"/>
          <w:bCs w:val="0"/>
          <w:sz w:val="32"/>
          <w:szCs w:val="32"/>
        </w:rPr>
        <w:t>Data Analysis of Viewer Behaviour and Film Performance Using the Letterbox Movie Classification Dataset</w:t>
      </w:r>
    </w:p>
    <w:p w14:paraId="4CB8E7D1" w14:textId="77777777" w:rsidR="00362FA2" w:rsidRDefault="00000000" w:rsidP="00060161">
      <w:pPr>
        <w:spacing w:line="360" w:lineRule="auto"/>
      </w:pPr>
      <w:r>
        <w:pict w14:anchorId="4C88717C">
          <v:rect id="_x0000_i1026" style="width:0;height:1.5pt" o:hralign="center" o:hrstd="t" o:hr="t" fillcolor="#a0a0a0" stroked="f"/>
        </w:pict>
      </w:r>
    </w:p>
    <w:p w14:paraId="6CA21890" w14:textId="632D5C3A" w:rsidR="00362FA2" w:rsidRDefault="00362FA2" w:rsidP="00060161">
      <w:pPr>
        <w:pStyle w:val="Heading3"/>
        <w:spacing w:line="360" w:lineRule="auto"/>
      </w:pPr>
      <w:r>
        <w:rPr>
          <w:rStyle w:val="Strong"/>
          <w:b/>
          <w:bCs/>
        </w:rPr>
        <w:t xml:space="preserve">1. Introduction </w:t>
      </w:r>
    </w:p>
    <w:p w14:paraId="21952BC6" w14:textId="77777777" w:rsidR="00362FA2" w:rsidRDefault="00362FA2" w:rsidP="00060161">
      <w:pPr>
        <w:pStyle w:val="NormalWeb"/>
        <w:spacing w:line="360" w:lineRule="auto"/>
      </w:pPr>
      <w:r>
        <w:t xml:space="preserve">This report applies quantitative analysis to the </w:t>
      </w:r>
      <w:r>
        <w:rPr>
          <w:rStyle w:val="Emphasis"/>
        </w:rPr>
        <w:t>Letterbox Movie Classification Dataset</w:t>
      </w:r>
      <w:r>
        <w:t xml:space="preserve"> to demonstrate a complete data analytics workflow using Microsoft Excel and SPSS. The dataset contains </w:t>
      </w:r>
      <w:r>
        <w:rPr>
          <w:rStyle w:val="Strong"/>
        </w:rPr>
        <w:t>10,000 films</w:t>
      </w:r>
      <w:r>
        <w:t xml:space="preserve"> with variables covering descriptive metadata (Title, Director, Genre, Studio, Original Language, Runtime) and audience engagement indicators (Average Rating, Watches, Likes, Fans, and Total Ratings). These variables collectively capture both the </w:t>
      </w:r>
      <w:r>
        <w:rPr>
          <w:rStyle w:val="Emphasis"/>
        </w:rPr>
        <w:t>supply</w:t>
      </w:r>
      <w:r>
        <w:t xml:space="preserve"> side of content production and the </w:t>
      </w:r>
      <w:r>
        <w:rPr>
          <w:rStyle w:val="Emphasis"/>
        </w:rPr>
        <w:t>demand</w:t>
      </w:r>
      <w:r>
        <w:t xml:space="preserve"> side of viewer behaviour.</w:t>
      </w:r>
    </w:p>
    <w:p w14:paraId="72BD0E4A" w14:textId="77777777" w:rsidR="00362FA2" w:rsidRDefault="00362FA2" w:rsidP="00060161">
      <w:pPr>
        <w:pStyle w:val="NormalWeb"/>
        <w:spacing w:line="360" w:lineRule="auto"/>
      </w:pPr>
      <w:r>
        <w:t>The purpose of this report is to transform this dataset into decision-relevant intelligence for media and entertainment contexts. The analysis follows four structured objectives:</w:t>
      </w:r>
      <w:r>
        <w:br/>
        <w:t>(1) clean and standardise the data in Excel to ensure reliability;</w:t>
      </w:r>
      <w:r>
        <w:br/>
        <w:t>(2) produce descriptive statistics that summarise central tendencies and distributions;</w:t>
      </w:r>
      <w:r>
        <w:br/>
        <w:t>(3) conduct trend analysis and data visualisation to uncover genre- or language-based patterns; and</w:t>
      </w:r>
      <w:r>
        <w:br/>
        <w:t>(4) run inferential tests in SPSS (</w:t>
      </w:r>
      <w:r w:rsidRPr="002E44AE">
        <w:rPr>
          <w:b/>
          <w:bCs/>
        </w:rPr>
        <w:t>independent samples t-test, correlation, and regression</w:t>
      </w:r>
      <w:r>
        <w:t>) to determine whether observed differences are statistically significant and to estimate predictive relationships.</w:t>
      </w:r>
    </w:p>
    <w:p w14:paraId="59DA1209" w14:textId="77777777" w:rsidR="00362FA2" w:rsidRDefault="00362FA2" w:rsidP="00060161">
      <w:pPr>
        <w:pStyle w:val="NormalWeb"/>
        <w:spacing w:line="360" w:lineRule="auto"/>
      </w:pPr>
      <w:r>
        <w:t>Insights derived from this end-to-end process will inform content curation, portfolio management, and internationalisation strategies. The analysis also illustrates the role of data integrity, statistical validation, and visual storytelling in building a practical BI (Business Intelligence) foundation for the film and streaming industries.</w:t>
      </w:r>
    </w:p>
    <w:p w14:paraId="1DF2C581" w14:textId="77777777" w:rsidR="00362FA2" w:rsidRDefault="00000000" w:rsidP="00060161">
      <w:pPr>
        <w:spacing w:line="360" w:lineRule="auto"/>
      </w:pPr>
      <w:r>
        <w:pict w14:anchorId="2976706C">
          <v:rect id="_x0000_i1027" style="width:0;height:1.5pt" o:hralign="center" o:hrstd="t" o:hr="t" fillcolor="#a0a0a0" stroked="f"/>
        </w:pict>
      </w:r>
    </w:p>
    <w:p w14:paraId="058F9E5D" w14:textId="5E3811E2" w:rsidR="00362FA2" w:rsidRDefault="00362FA2" w:rsidP="00060161">
      <w:pPr>
        <w:pStyle w:val="Heading3"/>
        <w:spacing w:line="360" w:lineRule="auto"/>
      </w:pPr>
      <w:r>
        <w:rPr>
          <w:rStyle w:val="Strong"/>
          <w:b/>
          <w:bCs/>
        </w:rPr>
        <w:t xml:space="preserve">2. Data Cleaning and Preparation </w:t>
      </w:r>
    </w:p>
    <w:p w14:paraId="71BB079C" w14:textId="0CBCA6E1" w:rsidR="00362FA2" w:rsidRDefault="00362FA2" w:rsidP="00060161">
      <w:pPr>
        <w:pStyle w:val="NormalWeb"/>
        <w:spacing w:line="360" w:lineRule="auto"/>
      </w:pPr>
      <w:r>
        <w:t xml:space="preserve">Pre-analysis profiling revealed that the dataset contained </w:t>
      </w:r>
      <w:r>
        <w:rPr>
          <w:rStyle w:val="Strong"/>
        </w:rPr>
        <w:t>no missing values</w:t>
      </w:r>
      <w:r>
        <w:t xml:space="preserve">, yet inconsistencies in text formatting and outliers required correction. Using Excel, the </w:t>
      </w:r>
      <w:r w:rsidRPr="00F4464A">
        <w:rPr>
          <w:rStyle w:val="Emphasis"/>
          <w:b/>
          <w:bCs/>
        </w:rPr>
        <w:t>Genres</w:t>
      </w:r>
      <w:r w:rsidRPr="00F4464A">
        <w:rPr>
          <w:b/>
          <w:bCs/>
        </w:rPr>
        <w:t xml:space="preserve"> </w:t>
      </w:r>
      <w:r>
        <w:lastRenderedPageBreak/>
        <w:t xml:space="preserve">and </w:t>
      </w:r>
      <w:r w:rsidRPr="00F4464A">
        <w:rPr>
          <w:rStyle w:val="Emphasis"/>
          <w:b/>
          <w:bCs/>
        </w:rPr>
        <w:t>Original Language</w:t>
      </w:r>
      <w:r>
        <w:t xml:space="preserve"> fields were standardised with </w:t>
      </w:r>
      <w:r w:rsidRPr="00F4464A">
        <w:rPr>
          <w:rStyle w:val="HTMLCode"/>
          <w:rFonts w:eastAsiaTheme="majorEastAsia"/>
          <w:b/>
          <w:bCs/>
        </w:rPr>
        <w:t>TRIM</w:t>
      </w:r>
      <w:r w:rsidRPr="00F4464A">
        <w:rPr>
          <w:b/>
          <w:bCs/>
        </w:rPr>
        <w:t xml:space="preserve">, </w:t>
      </w:r>
      <w:r w:rsidRPr="00F4464A">
        <w:rPr>
          <w:rStyle w:val="HTMLCode"/>
          <w:rFonts w:eastAsiaTheme="majorEastAsia"/>
          <w:b/>
          <w:bCs/>
        </w:rPr>
        <w:t>PROPER</w:t>
      </w:r>
      <w:r w:rsidRPr="00F4464A">
        <w:rPr>
          <w:b/>
          <w:bCs/>
        </w:rPr>
        <w:t>,</w:t>
      </w:r>
      <w:r>
        <w:t xml:space="preserve"> and find-and-replace functions to consolidate variations such as “sci fi,” “Sci-Fi,” and “science fiction.” Duplicate labels in </w:t>
      </w:r>
      <w:r>
        <w:rPr>
          <w:rStyle w:val="Emphasis"/>
        </w:rPr>
        <w:t>Studios</w:t>
      </w:r>
      <w:r>
        <w:t xml:space="preserve"> were also </w:t>
      </w:r>
      <w:r w:rsidR="00A722DC">
        <w:t>consolidated</w:t>
      </w:r>
      <w:r>
        <w:t xml:space="preserve"> </w:t>
      </w:r>
      <w:r w:rsidR="00A722DC">
        <w:t>to</w:t>
      </w:r>
      <w:r>
        <w:t xml:space="preserve"> prevent double counting during aggregation.</w:t>
      </w:r>
    </w:p>
    <w:p w14:paraId="2F1FE3DC" w14:textId="77777777" w:rsidR="00362FA2" w:rsidRDefault="00362FA2" w:rsidP="00060161">
      <w:pPr>
        <w:pStyle w:val="NormalWeb"/>
        <w:spacing w:line="360" w:lineRule="auto"/>
      </w:pPr>
      <w:r>
        <w:t>Numerical profiling identified extreme runtimes (minimum 2 minutes; maximum 907 minutes; mean 103.17; SD 38.07). Because such outliers distort averages and charts, values beyond the 99th percentile were reviewed manually; implausibly short or excessively long films were flagged for exclusion in sensitivity analysis. Watches and Likes were heavily right-skewed (mean ≈ 170 k watches vs median ≈ 18 k), so visualisations later used logarithmic or binned scales to prevent visual bias.</w:t>
      </w:r>
    </w:p>
    <w:p w14:paraId="75752FE2" w14:textId="77777777" w:rsidR="00362FA2" w:rsidRDefault="00362FA2" w:rsidP="00060161">
      <w:pPr>
        <w:pStyle w:val="NormalWeb"/>
        <w:spacing w:line="360" w:lineRule="auto"/>
      </w:pPr>
      <w:r>
        <w:t>Data validation rules were applied to enforce consistent numeric types, and derived columns were created to classify films as “English” or “Non-English” for hypothesis testing. Each transformation was recorded in a cleaning log to preserve auditability. Clean, standardised data is critical in BI pipelines: inconsistent categorical fields fragment metrics, and unfiltered outliers produce false correlations. With the dataset cleansed and structured, statistical integrity was ensured for the subsequent Excel and SPSS analyses.</w:t>
      </w:r>
    </w:p>
    <w:p w14:paraId="2BBADD73" w14:textId="77777777" w:rsidR="00362FA2" w:rsidRDefault="00000000" w:rsidP="00060161">
      <w:pPr>
        <w:spacing w:line="360" w:lineRule="auto"/>
      </w:pPr>
      <w:r>
        <w:pict w14:anchorId="3FC3B8ED">
          <v:rect id="_x0000_i1028" style="width:0;height:1.5pt" o:hralign="center" o:hrstd="t" o:hr="t" fillcolor="#a0a0a0" stroked="f"/>
        </w:pict>
      </w:r>
    </w:p>
    <w:p w14:paraId="3ACE516E" w14:textId="2812EBC3" w:rsidR="00362FA2" w:rsidRDefault="00362FA2" w:rsidP="00060161">
      <w:pPr>
        <w:pStyle w:val="Heading3"/>
        <w:spacing w:line="360" w:lineRule="auto"/>
      </w:pPr>
      <w:r>
        <w:rPr>
          <w:rStyle w:val="Strong"/>
          <w:b/>
          <w:bCs/>
        </w:rPr>
        <w:t xml:space="preserve">3. Descriptive Statistics and Summary </w:t>
      </w:r>
    </w:p>
    <w:p w14:paraId="1816BBD6" w14:textId="77777777" w:rsidR="00362FA2" w:rsidRDefault="00362FA2" w:rsidP="00060161">
      <w:pPr>
        <w:pStyle w:val="NormalWeb"/>
        <w:spacing w:line="360" w:lineRule="auto"/>
      </w:pPr>
      <w:r>
        <w:t>Descriptive analysis in Excel and SPSS provided a quantitative overview of the 10 000-film sample. The findings reveal a stable rating distribution but extreme dispersion in engagement metrics.</w:t>
      </w:r>
    </w:p>
    <w:tbl>
      <w:tblPr>
        <w:tblW w:w="9464" w:type="dxa"/>
        <w:tblCellSpacing w:w="15" w:type="dxa"/>
        <w:tblCellMar>
          <w:top w:w="15" w:type="dxa"/>
          <w:left w:w="15" w:type="dxa"/>
          <w:bottom w:w="15" w:type="dxa"/>
          <w:right w:w="15" w:type="dxa"/>
        </w:tblCellMar>
        <w:tblLook w:val="04A0" w:firstRow="1" w:lastRow="0" w:firstColumn="1" w:lastColumn="0" w:noHBand="0" w:noVBand="1"/>
      </w:tblPr>
      <w:tblGrid>
        <w:gridCol w:w="2311"/>
        <w:gridCol w:w="1854"/>
        <w:gridCol w:w="1994"/>
        <w:gridCol w:w="1041"/>
        <w:gridCol w:w="2264"/>
      </w:tblGrid>
      <w:tr w:rsidR="00F4464A" w14:paraId="5E49CFE7" w14:textId="77777777" w:rsidTr="002C2DB6">
        <w:trPr>
          <w:trHeight w:val="250"/>
          <w:tblHeader/>
          <w:tblCellSpacing w:w="15" w:type="dxa"/>
        </w:trPr>
        <w:tc>
          <w:tcPr>
            <w:tcW w:w="2266" w:type="dxa"/>
            <w:tcBorders>
              <w:top w:val="single" w:sz="4" w:space="0" w:color="auto"/>
              <w:left w:val="single" w:sz="4" w:space="0" w:color="auto"/>
              <w:bottom w:val="single" w:sz="4" w:space="0" w:color="auto"/>
            </w:tcBorders>
            <w:vAlign w:val="center"/>
            <w:hideMark/>
          </w:tcPr>
          <w:p w14:paraId="3B30B02C" w14:textId="77777777" w:rsidR="00362FA2" w:rsidRDefault="00362FA2" w:rsidP="00060161">
            <w:pPr>
              <w:spacing w:line="360" w:lineRule="auto"/>
              <w:jc w:val="center"/>
              <w:rPr>
                <w:b/>
                <w:bCs/>
              </w:rPr>
            </w:pPr>
            <w:r>
              <w:rPr>
                <w:b/>
                <w:bCs/>
              </w:rPr>
              <w:t>Variable</w:t>
            </w:r>
          </w:p>
        </w:tc>
        <w:tc>
          <w:tcPr>
            <w:tcW w:w="0" w:type="auto"/>
            <w:tcBorders>
              <w:top w:val="single" w:sz="4" w:space="0" w:color="auto"/>
              <w:left w:val="single" w:sz="4" w:space="0" w:color="auto"/>
              <w:bottom w:val="single" w:sz="4" w:space="0" w:color="auto"/>
              <w:right w:val="single" w:sz="4" w:space="0" w:color="auto"/>
            </w:tcBorders>
            <w:vAlign w:val="center"/>
            <w:hideMark/>
          </w:tcPr>
          <w:p w14:paraId="55E36100" w14:textId="77777777" w:rsidR="00362FA2" w:rsidRDefault="00362FA2" w:rsidP="00060161">
            <w:pPr>
              <w:spacing w:line="360" w:lineRule="auto"/>
              <w:jc w:val="center"/>
              <w:rPr>
                <w:b/>
                <w:bCs/>
              </w:rPr>
            </w:pPr>
            <w:r>
              <w:rPr>
                <w:b/>
                <w:bCs/>
              </w:rPr>
              <w:t>Mean</w:t>
            </w:r>
          </w:p>
        </w:tc>
        <w:tc>
          <w:tcPr>
            <w:tcW w:w="0" w:type="auto"/>
            <w:tcBorders>
              <w:top w:val="single" w:sz="4" w:space="0" w:color="auto"/>
              <w:bottom w:val="single" w:sz="4" w:space="0" w:color="auto"/>
            </w:tcBorders>
            <w:vAlign w:val="center"/>
            <w:hideMark/>
          </w:tcPr>
          <w:p w14:paraId="0F0D0EC0" w14:textId="77777777" w:rsidR="00362FA2" w:rsidRDefault="00362FA2" w:rsidP="00060161">
            <w:pPr>
              <w:spacing w:line="360" w:lineRule="auto"/>
              <w:jc w:val="center"/>
              <w:rPr>
                <w:b/>
                <w:bCs/>
              </w:rPr>
            </w:pPr>
            <w:r>
              <w:rPr>
                <w:b/>
                <w:bCs/>
              </w:rPr>
              <w:t>Std. Dev</w:t>
            </w:r>
          </w:p>
        </w:tc>
        <w:tc>
          <w:tcPr>
            <w:tcW w:w="0" w:type="auto"/>
            <w:tcBorders>
              <w:top w:val="single" w:sz="4" w:space="0" w:color="auto"/>
              <w:left w:val="single" w:sz="4" w:space="0" w:color="auto"/>
              <w:bottom w:val="single" w:sz="4" w:space="0" w:color="auto"/>
            </w:tcBorders>
            <w:vAlign w:val="center"/>
            <w:hideMark/>
          </w:tcPr>
          <w:p w14:paraId="02FB95C0" w14:textId="77777777" w:rsidR="00362FA2" w:rsidRDefault="00362FA2" w:rsidP="00060161">
            <w:pPr>
              <w:spacing w:line="360" w:lineRule="auto"/>
              <w:jc w:val="center"/>
              <w:rPr>
                <w:b/>
                <w:bCs/>
              </w:rPr>
            </w:pPr>
            <w:r>
              <w:rPr>
                <w:b/>
                <w:bCs/>
              </w:rPr>
              <w:t>Min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AC8A7F" w14:textId="77777777" w:rsidR="00362FA2" w:rsidRDefault="00362FA2" w:rsidP="00060161">
            <w:pPr>
              <w:spacing w:line="360" w:lineRule="auto"/>
              <w:jc w:val="center"/>
              <w:rPr>
                <w:b/>
                <w:bCs/>
              </w:rPr>
            </w:pPr>
            <w:r>
              <w:rPr>
                <w:b/>
                <w:bCs/>
              </w:rPr>
              <w:t>Max</w:t>
            </w:r>
          </w:p>
        </w:tc>
      </w:tr>
      <w:tr w:rsidR="00F4464A" w14:paraId="2EEE0377" w14:textId="77777777" w:rsidTr="002C2DB6">
        <w:trPr>
          <w:trHeight w:val="236"/>
          <w:tblCellSpacing w:w="15" w:type="dxa"/>
        </w:trPr>
        <w:tc>
          <w:tcPr>
            <w:tcW w:w="2266" w:type="dxa"/>
            <w:tcBorders>
              <w:top w:val="single" w:sz="4" w:space="0" w:color="auto"/>
              <w:left w:val="single" w:sz="4" w:space="0" w:color="auto"/>
              <w:bottom w:val="single" w:sz="4" w:space="0" w:color="auto"/>
            </w:tcBorders>
            <w:vAlign w:val="center"/>
            <w:hideMark/>
          </w:tcPr>
          <w:p w14:paraId="50B9B05E" w14:textId="77777777" w:rsidR="00362FA2" w:rsidRPr="00A722DC" w:rsidRDefault="00362FA2" w:rsidP="00060161">
            <w:pPr>
              <w:spacing w:line="360" w:lineRule="auto"/>
              <w:rPr>
                <w:i/>
                <w:iCs/>
              </w:rPr>
            </w:pPr>
            <w:r w:rsidRPr="00A722DC">
              <w:rPr>
                <w:i/>
                <w:iCs/>
              </w:rPr>
              <w:t>Average Rating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7EAFE06F" w14:textId="77777777" w:rsidR="00362FA2" w:rsidRDefault="00362FA2" w:rsidP="00060161">
            <w:pPr>
              <w:spacing w:line="360" w:lineRule="auto"/>
            </w:pPr>
            <w:r>
              <w:t>3.27</w:t>
            </w:r>
          </w:p>
        </w:tc>
        <w:tc>
          <w:tcPr>
            <w:tcW w:w="0" w:type="auto"/>
            <w:tcBorders>
              <w:top w:val="single" w:sz="4" w:space="0" w:color="auto"/>
              <w:bottom w:val="single" w:sz="4" w:space="0" w:color="auto"/>
            </w:tcBorders>
            <w:vAlign w:val="center"/>
            <w:hideMark/>
          </w:tcPr>
          <w:p w14:paraId="3C41FDCE" w14:textId="77777777" w:rsidR="00362FA2" w:rsidRDefault="00362FA2" w:rsidP="00060161">
            <w:pPr>
              <w:spacing w:line="360" w:lineRule="auto"/>
            </w:pPr>
            <w:r>
              <w:t>0.53</w:t>
            </w:r>
          </w:p>
        </w:tc>
        <w:tc>
          <w:tcPr>
            <w:tcW w:w="0" w:type="auto"/>
            <w:tcBorders>
              <w:top w:val="single" w:sz="4" w:space="0" w:color="auto"/>
              <w:left w:val="single" w:sz="4" w:space="0" w:color="auto"/>
              <w:bottom w:val="single" w:sz="4" w:space="0" w:color="auto"/>
            </w:tcBorders>
            <w:vAlign w:val="center"/>
            <w:hideMark/>
          </w:tcPr>
          <w:p w14:paraId="4AB2AEDD" w14:textId="77777777" w:rsidR="00362FA2" w:rsidRDefault="00362FA2" w:rsidP="00060161">
            <w:pPr>
              <w:spacing w:line="360" w:lineRule="auto"/>
            </w:pPr>
            <w:r>
              <w:t>1.08</w:t>
            </w:r>
          </w:p>
        </w:tc>
        <w:tc>
          <w:tcPr>
            <w:tcW w:w="0" w:type="auto"/>
            <w:tcBorders>
              <w:top w:val="single" w:sz="4" w:space="0" w:color="auto"/>
              <w:left w:val="single" w:sz="4" w:space="0" w:color="auto"/>
              <w:bottom w:val="single" w:sz="4" w:space="0" w:color="auto"/>
              <w:right w:val="single" w:sz="4" w:space="0" w:color="auto"/>
            </w:tcBorders>
            <w:vAlign w:val="center"/>
            <w:hideMark/>
          </w:tcPr>
          <w:p w14:paraId="43EB24C2" w14:textId="77777777" w:rsidR="00362FA2" w:rsidRDefault="00362FA2" w:rsidP="00060161">
            <w:pPr>
              <w:spacing w:line="360" w:lineRule="auto"/>
            </w:pPr>
            <w:r>
              <w:t>4.71</w:t>
            </w:r>
          </w:p>
        </w:tc>
      </w:tr>
      <w:tr w:rsidR="00F4464A" w14:paraId="0C1BB6D9" w14:textId="77777777" w:rsidTr="002C2DB6">
        <w:trPr>
          <w:trHeight w:val="250"/>
          <w:tblCellSpacing w:w="15" w:type="dxa"/>
        </w:trPr>
        <w:tc>
          <w:tcPr>
            <w:tcW w:w="2266" w:type="dxa"/>
            <w:tcBorders>
              <w:left w:val="single" w:sz="4" w:space="0" w:color="auto"/>
            </w:tcBorders>
            <w:vAlign w:val="center"/>
            <w:hideMark/>
          </w:tcPr>
          <w:p w14:paraId="7C07AFAA" w14:textId="77777777" w:rsidR="00362FA2" w:rsidRPr="00A722DC" w:rsidRDefault="00362FA2" w:rsidP="00060161">
            <w:pPr>
              <w:spacing w:line="360" w:lineRule="auto"/>
              <w:rPr>
                <w:i/>
                <w:iCs/>
              </w:rPr>
            </w:pPr>
            <w:r w:rsidRPr="00A722DC">
              <w:rPr>
                <w:i/>
                <w:iCs/>
              </w:rPr>
              <w:t>Runtime (min)</w:t>
            </w:r>
          </w:p>
        </w:tc>
        <w:tc>
          <w:tcPr>
            <w:tcW w:w="0" w:type="auto"/>
            <w:tcBorders>
              <w:left w:val="single" w:sz="4" w:space="0" w:color="auto"/>
              <w:right w:val="single" w:sz="4" w:space="0" w:color="auto"/>
            </w:tcBorders>
            <w:vAlign w:val="center"/>
            <w:hideMark/>
          </w:tcPr>
          <w:p w14:paraId="4DEAF8E1" w14:textId="77777777" w:rsidR="00362FA2" w:rsidRDefault="00362FA2" w:rsidP="00060161">
            <w:pPr>
              <w:spacing w:line="360" w:lineRule="auto"/>
            </w:pPr>
            <w:r>
              <w:t>103.17</w:t>
            </w:r>
          </w:p>
        </w:tc>
        <w:tc>
          <w:tcPr>
            <w:tcW w:w="0" w:type="auto"/>
            <w:vAlign w:val="center"/>
            <w:hideMark/>
          </w:tcPr>
          <w:p w14:paraId="4A5AADC6" w14:textId="77777777" w:rsidR="00362FA2" w:rsidRDefault="00362FA2" w:rsidP="00060161">
            <w:pPr>
              <w:spacing w:line="360" w:lineRule="auto"/>
            </w:pPr>
            <w:r>
              <w:t>38.07</w:t>
            </w:r>
          </w:p>
        </w:tc>
        <w:tc>
          <w:tcPr>
            <w:tcW w:w="0" w:type="auto"/>
            <w:tcBorders>
              <w:left w:val="single" w:sz="4" w:space="0" w:color="auto"/>
            </w:tcBorders>
            <w:vAlign w:val="center"/>
            <w:hideMark/>
          </w:tcPr>
          <w:p w14:paraId="13C95D33" w14:textId="77777777" w:rsidR="00362FA2" w:rsidRDefault="00362FA2" w:rsidP="00060161">
            <w:pPr>
              <w:spacing w:line="360" w:lineRule="auto"/>
            </w:pPr>
            <w:r>
              <w:t>2</w:t>
            </w:r>
          </w:p>
        </w:tc>
        <w:tc>
          <w:tcPr>
            <w:tcW w:w="0" w:type="auto"/>
            <w:tcBorders>
              <w:left w:val="single" w:sz="4" w:space="0" w:color="auto"/>
              <w:right w:val="single" w:sz="4" w:space="0" w:color="auto"/>
            </w:tcBorders>
            <w:vAlign w:val="center"/>
            <w:hideMark/>
          </w:tcPr>
          <w:p w14:paraId="2F091FF5" w14:textId="77777777" w:rsidR="00362FA2" w:rsidRDefault="00362FA2" w:rsidP="00060161">
            <w:pPr>
              <w:spacing w:line="360" w:lineRule="auto"/>
            </w:pPr>
            <w:r>
              <w:t>907</w:t>
            </w:r>
          </w:p>
        </w:tc>
      </w:tr>
      <w:tr w:rsidR="00F4464A" w14:paraId="03CA2676" w14:textId="77777777" w:rsidTr="002C2DB6">
        <w:trPr>
          <w:trHeight w:val="236"/>
          <w:tblCellSpacing w:w="15" w:type="dxa"/>
        </w:trPr>
        <w:tc>
          <w:tcPr>
            <w:tcW w:w="2266" w:type="dxa"/>
            <w:tcBorders>
              <w:top w:val="single" w:sz="4" w:space="0" w:color="auto"/>
              <w:left w:val="single" w:sz="4" w:space="0" w:color="auto"/>
            </w:tcBorders>
            <w:vAlign w:val="center"/>
            <w:hideMark/>
          </w:tcPr>
          <w:p w14:paraId="1E426931" w14:textId="77777777" w:rsidR="00362FA2" w:rsidRPr="00A722DC" w:rsidRDefault="00362FA2" w:rsidP="00060161">
            <w:pPr>
              <w:spacing w:line="360" w:lineRule="auto"/>
              <w:rPr>
                <w:i/>
                <w:iCs/>
              </w:rPr>
            </w:pPr>
            <w:r w:rsidRPr="00A722DC">
              <w:rPr>
                <w:i/>
                <w:iCs/>
              </w:rPr>
              <w:t>Watches</w:t>
            </w:r>
          </w:p>
        </w:tc>
        <w:tc>
          <w:tcPr>
            <w:tcW w:w="0" w:type="auto"/>
            <w:tcBorders>
              <w:top w:val="single" w:sz="4" w:space="0" w:color="auto"/>
              <w:left w:val="single" w:sz="4" w:space="0" w:color="auto"/>
              <w:right w:val="single" w:sz="4" w:space="0" w:color="auto"/>
            </w:tcBorders>
            <w:vAlign w:val="center"/>
            <w:hideMark/>
          </w:tcPr>
          <w:p w14:paraId="74CA45C7" w14:textId="77777777" w:rsidR="00362FA2" w:rsidRDefault="00362FA2" w:rsidP="00060161">
            <w:pPr>
              <w:spacing w:line="360" w:lineRule="auto"/>
            </w:pPr>
            <w:r>
              <w:t>170 314</w:t>
            </w:r>
          </w:p>
        </w:tc>
        <w:tc>
          <w:tcPr>
            <w:tcW w:w="0" w:type="auto"/>
            <w:tcBorders>
              <w:top w:val="single" w:sz="4" w:space="0" w:color="auto"/>
            </w:tcBorders>
            <w:vAlign w:val="center"/>
            <w:hideMark/>
          </w:tcPr>
          <w:p w14:paraId="0EE3E05A" w14:textId="77777777" w:rsidR="00362FA2" w:rsidRDefault="00362FA2" w:rsidP="00060161">
            <w:pPr>
              <w:spacing w:line="360" w:lineRule="auto"/>
            </w:pPr>
            <w:r>
              <w:t>418 042</w:t>
            </w:r>
          </w:p>
        </w:tc>
        <w:tc>
          <w:tcPr>
            <w:tcW w:w="0" w:type="auto"/>
            <w:tcBorders>
              <w:top w:val="single" w:sz="4" w:space="0" w:color="auto"/>
              <w:left w:val="single" w:sz="4" w:space="0" w:color="auto"/>
            </w:tcBorders>
            <w:vAlign w:val="center"/>
            <w:hideMark/>
          </w:tcPr>
          <w:p w14:paraId="57229650" w14:textId="77777777" w:rsidR="00362FA2" w:rsidRDefault="00362FA2" w:rsidP="00060161">
            <w:pPr>
              <w:spacing w:line="360" w:lineRule="auto"/>
            </w:pPr>
            <w:r>
              <w:t>0</w:t>
            </w:r>
          </w:p>
        </w:tc>
        <w:tc>
          <w:tcPr>
            <w:tcW w:w="0" w:type="auto"/>
            <w:tcBorders>
              <w:top w:val="single" w:sz="4" w:space="0" w:color="auto"/>
              <w:left w:val="single" w:sz="4" w:space="0" w:color="auto"/>
              <w:right w:val="single" w:sz="4" w:space="0" w:color="auto"/>
            </w:tcBorders>
            <w:vAlign w:val="center"/>
            <w:hideMark/>
          </w:tcPr>
          <w:p w14:paraId="64ED6F0D" w14:textId="77777777" w:rsidR="00362FA2" w:rsidRDefault="00362FA2" w:rsidP="00060161">
            <w:pPr>
              <w:spacing w:line="360" w:lineRule="auto"/>
            </w:pPr>
            <w:r>
              <w:t>5 195 503</w:t>
            </w:r>
          </w:p>
        </w:tc>
      </w:tr>
      <w:tr w:rsidR="00F4464A" w14:paraId="28C67BB9" w14:textId="77777777" w:rsidTr="002C2DB6">
        <w:trPr>
          <w:trHeight w:val="250"/>
          <w:tblCellSpacing w:w="15" w:type="dxa"/>
        </w:trPr>
        <w:tc>
          <w:tcPr>
            <w:tcW w:w="2266" w:type="dxa"/>
            <w:tcBorders>
              <w:top w:val="single" w:sz="4" w:space="0" w:color="auto"/>
              <w:left w:val="single" w:sz="4" w:space="0" w:color="auto"/>
            </w:tcBorders>
            <w:vAlign w:val="center"/>
            <w:hideMark/>
          </w:tcPr>
          <w:p w14:paraId="7D321D15" w14:textId="77777777" w:rsidR="00362FA2" w:rsidRPr="00A722DC" w:rsidRDefault="00362FA2" w:rsidP="00060161">
            <w:pPr>
              <w:spacing w:line="360" w:lineRule="auto"/>
              <w:rPr>
                <w:i/>
                <w:iCs/>
              </w:rPr>
            </w:pPr>
            <w:r w:rsidRPr="00A722DC">
              <w:rPr>
                <w:i/>
                <w:iCs/>
              </w:rPr>
              <w:t>Likes</w:t>
            </w:r>
          </w:p>
        </w:tc>
        <w:tc>
          <w:tcPr>
            <w:tcW w:w="0" w:type="auto"/>
            <w:tcBorders>
              <w:top w:val="single" w:sz="4" w:space="0" w:color="auto"/>
              <w:left w:val="single" w:sz="4" w:space="0" w:color="auto"/>
              <w:right w:val="single" w:sz="4" w:space="0" w:color="auto"/>
            </w:tcBorders>
            <w:vAlign w:val="center"/>
            <w:hideMark/>
          </w:tcPr>
          <w:p w14:paraId="0692B2E2" w14:textId="77777777" w:rsidR="00362FA2" w:rsidRDefault="00362FA2" w:rsidP="00060161">
            <w:pPr>
              <w:spacing w:line="360" w:lineRule="auto"/>
            </w:pPr>
            <w:r>
              <w:t>43 734</w:t>
            </w:r>
          </w:p>
        </w:tc>
        <w:tc>
          <w:tcPr>
            <w:tcW w:w="0" w:type="auto"/>
            <w:tcBorders>
              <w:top w:val="single" w:sz="4" w:space="0" w:color="auto"/>
            </w:tcBorders>
            <w:vAlign w:val="center"/>
            <w:hideMark/>
          </w:tcPr>
          <w:p w14:paraId="44E52C24" w14:textId="77777777" w:rsidR="00362FA2" w:rsidRDefault="00362FA2" w:rsidP="00060161">
            <w:pPr>
              <w:spacing w:line="360" w:lineRule="auto"/>
            </w:pPr>
            <w:r>
              <w:t>121 245</w:t>
            </w:r>
          </w:p>
        </w:tc>
        <w:tc>
          <w:tcPr>
            <w:tcW w:w="0" w:type="auto"/>
            <w:tcBorders>
              <w:top w:val="single" w:sz="4" w:space="0" w:color="auto"/>
              <w:left w:val="single" w:sz="4" w:space="0" w:color="auto"/>
            </w:tcBorders>
            <w:vAlign w:val="center"/>
            <w:hideMark/>
          </w:tcPr>
          <w:p w14:paraId="26DB4915" w14:textId="77777777" w:rsidR="00362FA2" w:rsidRDefault="00362FA2" w:rsidP="00060161">
            <w:pPr>
              <w:spacing w:line="360" w:lineRule="auto"/>
            </w:pPr>
            <w:r>
              <w:t>0</w:t>
            </w:r>
          </w:p>
        </w:tc>
        <w:tc>
          <w:tcPr>
            <w:tcW w:w="0" w:type="auto"/>
            <w:tcBorders>
              <w:top w:val="single" w:sz="4" w:space="0" w:color="auto"/>
              <w:left w:val="single" w:sz="4" w:space="0" w:color="auto"/>
              <w:right w:val="single" w:sz="4" w:space="0" w:color="auto"/>
            </w:tcBorders>
            <w:vAlign w:val="center"/>
            <w:hideMark/>
          </w:tcPr>
          <w:p w14:paraId="458F629A" w14:textId="77777777" w:rsidR="00362FA2" w:rsidRDefault="00362FA2" w:rsidP="00060161">
            <w:pPr>
              <w:spacing w:line="360" w:lineRule="auto"/>
            </w:pPr>
            <w:r>
              <w:t>2 726 430</w:t>
            </w:r>
          </w:p>
        </w:tc>
      </w:tr>
      <w:tr w:rsidR="00F4464A" w14:paraId="44EF81C0" w14:textId="77777777" w:rsidTr="002C2DB6">
        <w:trPr>
          <w:trHeight w:val="236"/>
          <w:tblCellSpacing w:w="15" w:type="dxa"/>
        </w:trPr>
        <w:tc>
          <w:tcPr>
            <w:tcW w:w="2266" w:type="dxa"/>
            <w:tcBorders>
              <w:top w:val="single" w:sz="4" w:space="0" w:color="auto"/>
              <w:left w:val="single" w:sz="4" w:space="0" w:color="auto"/>
              <w:bottom w:val="single" w:sz="4" w:space="0" w:color="auto"/>
            </w:tcBorders>
            <w:vAlign w:val="center"/>
            <w:hideMark/>
          </w:tcPr>
          <w:p w14:paraId="61853083" w14:textId="77777777" w:rsidR="00362FA2" w:rsidRPr="00A722DC" w:rsidRDefault="00362FA2" w:rsidP="00060161">
            <w:pPr>
              <w:spacing w:line="360" w:lineRule="auto"/>
              <w:rPr>
                <w:i/>
                <w:iCs/>
              </w:rPr>
            </w:pPr>
            <w:r w:rsidRPr="00A722DC">
              <w:rPr>
                <w:i/>
                <w:iCs/>
              </w:rPr>
              <w:t>Fans</w:t>
            </w:r>
          </w:p>
        </w:tc>
        <w:tc>
          <w:tcPr>
            <w:tcW w:w="0" w:type="auto"/>
            <w:tcBorders>
              <w:top w:val="single" w:sz="4" w:space="0" w:color="auto"/>
              <w:left w:val="single" w:sz="4" w:space="0" w:color="auto"/>
              <w:bottom w:val="single" w:sz="4" w:space="0" w:color="auto"/>
              <w:right w:val="single" w:sz="4" w:space="0" w:color="auto"/>
            </w:tcBorders>
            <w:vAlign w:val="center"/>
            <w:hideMark/>
          </w:tcPr>
          <w:p w14:paraId="4DA2F64B" w14:textId="77777777" w:rsidR="00362FA2" w:rsidRDefault="00362FA2" w:rsidP="00060161">
            <w:pPr>
              <w:spacing w:line="360" w:lineRule="auto"/>
            </w:pPr>
            <w:r>
              <w:t>1 653</w:t>
            </w:r>
          </w:p>
        </w:tc>
        <w:tc>
          <w:tcPr>
            <w:tcW w:w="0" w:type="auto"/>
            <w:tcBorders>
              <w:top w:val="single" w:sz="4" w:space="0" w:color="auto"/>
              <w:bottom w:val="single" w:sz="4" w:space="0" w:color="auto"/>
            </w:tcBorders>
            <w:vAlign w:val="center"/>
            <w:hideMark/>
          </w:tcPr>
          <w:p w14:paraId="7FCF79E1" w14:textId="77777777" w:rsidR="00362FA2" w:rsidRDefault="00362FA2" w:rsidP="00060161">
            <w:pPr>
              <w:spacing w:line="360" w:lineRule="auto"/>
            </w:pPr>
            <w:r>
              <w:t>9 508</w:t>
            </w:r>
          </w:p>
        </w:tc>
        <w:tc>
          <w:tcPr>
            <w:tcW w:w="0" w:type="auto"/>
            <w:tcBorders>
              <w:top w:val="single" w:sz="4" w:space="0" w:color="auto"/>
              <w:left w:val="single" w:sz="4" w:space="0" w:color="auto"/>
              <w:bottom w:val="single" w:sz="4" w:space="0" w:color="auto"/>
            </w:tcBorders>
            <w:vAlign w:val="center"/>
            <w:hideMark/>
          </w:tcPr>
          <w:p w14:paraId="55839663" w14:textId="77777777" w:rsidR="00362FA2" w:rsidRDefault="00362FA2" w:rsidP="00060161">
            <w:pPr>
              <w:spacing w:line="360" w:lineRule="auto"/>
            </w:pPr>
            <w:r>
              <w:t>0</w:t>
            </w:r>
          </w:p>
        </w:tc>
        <w:tc>
          <w:tcPr>
            <w:tcW w:w="0" w:type="auto"/>
            <w:tcBorders>
              <w:top w:val="single" w:sz="4" w:space="0" w:color="auto"/>
              <w:left w:val="single" w:sz="4" w:space="0" w:color="auto"/>
              <w:bottom w:val="single" w:sz="4" w:space="0" w:color="auto"/>
              <w:right w:val="single" w:sz="4" w:space="0" w:color="auto"/>
            </w:tcBorders>
            <w:vAlign w:val="center"/>
            <w:hideMark/>
          </w:tcPr>
          <w:p w14:paraId="342D324D" w14:textId="77777777" w:rsidR="00362FA2" w:rsidRDefault="00362FA2" w:rsidP="00060161">
            <w:pPr>
              <w:spacing w:line="360" w:lineRule="auto"/>
            </w:pPr>
            <w:r>
              <w:t>326 000</w:t>
            </w:r>
          </w:p>
        </w:tc>
      </w:tr>
    </w:tbl>
    <w:p w14:paraId="33516B0F" w14:textId="67727C40" w:rsidR="00362FA2" w:rsidRDefault="00362FA2" w:rsidP="00060161">
      <w:pPr>
        <w:pStyle w:val="NormalWeb"/>
        <w:spacing w:line="360" w:lineRule="auto"/>
      </w:pPr>
      <w:r>
        <w:t xml:space="preserve">The </w:t>
      </w:r>
      <w:r w:rsidR="00A722DC">
        <w:rPr>
          <w:rStyle w:val="Strong"/>
        </w:rPr>
        <w:t>Average</w:t>
      </w:r>
      <w:r>
        <w:rPr>
          <w:rStyle w:val="Strong"/>
        </w:rPr>
        <w:t xml:space="preserve"> Rating</w:t>
      </w:r>
      <w:r>
        <w:t xml:space="preserve"> distribution clusters between 3.0 and 3.5, showing that users are </w:t>
      </w:r>
      <w:r w:rsidR="00F4464A">
        <w:t>positive</w:t>
      </w:r>
      <w:r>
        <w:t xml:space="preserve"> yet discriminating. </w:t>
      </w:r>
      <w:r>
        <w:rPr>
          <w:rStyle w:val="Strong"/>
        </w:rPr>
        <w:t>Runtime</w:t>
      </w:r>
      <w:r>
        <w:t xml:space="preserve"> follows a slightly right-skewed curve centred near the </w:t>
      </w:r>
      <w:r>
        <w:lastRenderedPageBreak/>
        <w:t xml:space="preserve">industry norm of 100–110 minutes. By contrast, </w:t>
      </w:r>
      <w:r>
        <w:rPr>
          <w:rStyle w:val="Strong"/>
        </w:rPr>
        <w:t>Watches</w:t>
      </w:r>
      <w:r>
        <w:t xml:space="preserve"> and </w:t>
      </w:r>
      <w:r>
        <w:rPr>
          <w:rStyle w:val="Strong"/>
        </w:rPr>
        <w:t>Likes</w:t>
      </w:r>
      <w:r>
        <w:t xml:space="preserve"> </w:t>
      </w:r>
      <w:r w:rsidR="00F4464A">
        <w:t>to display</w:t>
      </w:r>
      <w:r>
        <w:t xml:space="preserve"> extreme long-tail behaviour: a small subset of blockbusters captures millions of views, while the majority attract modest attention. This asymmetry is typical of digital media markets.</w:t>
      </w:r>
    </w:p>
    <w:p w14:paraId="5584DCCA" w14:textId="04BB7676" w:rsidR="00362FA2" w:rsidRDefault="00362FA2" w:rsidP="00060161">
      <w:pPr>
        <w:pStyle w:val="NormalWeb"/>
        <w:spacing w:line="360" w:lineRule="auto"/>
      </w:pPr>
      <w:r>
        <w:t>Categorical profiling shows the dataset is</w:t>
      </w:r>
      <w:r w:rsidR="00F4464A">
        <w:t xml:space="preserve"> dominated</w:t>
      </w:r>
      <w:r>
        <w:t xml:space="preserve"> by </w:t>
      </w:r>
      <w:r>
        <w:rPr>
          <w:rStyle w:val="Strong"/>
        </w:rPr>
        <w:t>English-language films (≈ 8 074 titles)</w:t>
      </w:r>
      <w:r>
        <w:t xml:space="preserve">, with smaller but significant shares for </w:t>
      </w:r>
      <w:r>
        <w:rPr>
          <w:rStyle w:val="Strong"/>
        </w:rPr>
        <w:t>Italian (396)</w:t>
      </w:r>
      <w:r>
        <w:t xml:space="preserve">, </w:t>
      </w:r>
      <w:r>
        <w:rPr>
          <w:rStyle w:val="Strong"/>
        </w:rPr>
        <w:t>Japanese (308)</w:t>
      </w:r>
      <w:r>
        <w:t xml:space="preserve">, </w:t>
      </w:r>
      <w:r>
        <w:rPr>
          <w:rStyle w:val="Strong"/>
        </w:rPr>
        <w:t>French (291)</w:t>
      </w:r>
      <w:r>
        <w:t xml:space="preserve">, </w:t>
      </w:r>
      <w:r>
        <w:rPr>
          <w:rStyle w:val="Strong"/>
        </w:rPr>
        <w:t>Korean (145)</w:t>
      </w:r>
      <w:r>
        <w:t xml:space="preserve">, and </w:t>
      </w:r>
      <w:r>
        <w:rPr>
          <w:rStyle w:val="Strong"/>
        </w:rPr>
        <w:t>Spanish (115)</w:t>
      </w:r>
      <w:r>
        <w:t xml:space="preserve"> works. Early inspection revealed that </w:t>
      </w:r>
      <w:r>
        <w:rPr>
          <w:rStyle w:val="Emphasis"/>
        </w:rPr>
        <w:t>non-English films</w:t>
      </w:r>
      <w:r>
        <w:t xml:space="preserve"> often carry slightly higher average ratings—a hypothesis formally </w:t>
      </w:r>
      <w:r w:rsidR="00060161">
        <w:t>assessed</w:t>
      </w:r>
      <w:r>
        <w:t xml:space="preserve"> later in SPSS.</w:t>
      </w:r>
    </w:p>
    <w:p w14:paraId="65171004" w14:textId="77777777" w:rsidR="00362FA2" w:rsidRDefault="00362FA2" w:rsidP="00060161">
      <w:pPr>
        <w:pStyle w:val="NormalWeb"/>
        <w:spacing w:line="360" w:lineRule="auto"/>
      </w:pPr>
      <w:r>
        <w:rPr>
          <w:rStyle w:val="Strong"/>
        </w:rPr>
        <w:t>Genre frequencies</w:t>
      </w:r>
      <w:r>
        <w:t xml:space="preserve"> show Drama as the most prevalent tag (4 416 occurrences) followed by Comedy (2 932), Action (1 803), and Thriller (1 674). However, average ratings vary:</w:t>
      </w:r>
    </w:p>
    <w:p w14:paraId="40CE531A" w14:textId="77777777" w:rsidR="00362FA2" w:rsidRDefault="00362FA2" w:rsidP="00060161">
      <w:pPr>
        <w:pStyle w:val="NormalWeb"/>
        <w:numPr>
          <w:ilvl w:val="0"/>
          <w:numId w:val="20"/>
        </w:numPr>
        <w:spacing w:line="360" w:lineRule="auto"/>
      </w:pPr>
      <w:r>
        <w:t>Documentary ≈ 3.64</w:t>
      </w:r>
    </w:p>
    <w:p w14:paraId="4656EAA1" w14:textId="77777777" w:rsidR="00362FA2" w:rsidRDefault="00362FA2" w:rsidP="00060161">
      <w:pPr>
        <w:pStyle w:val="NormalWeb"/>
        <w:numPr>
          <w:ilvl w:val="0"/>
          <w:numId w:val="20"/>
        </w:numPr>
        <w:spacing w:line="360" w:lineRule="auto"/>
      </w:pPr>
      <w:r>
        <w:t>Drama ≈ 3.45</w:t>
      </w:r>
    </w:p>
    <w:p w14:paraId="0F7408B2" w14:textId="77777777" w:rsidR="00362FA2" w:rsidRDefault="00362FA2" w:rsidP="00060161">
      <w:pPr>
        <w:pStyle w:val="NormalWeb"/>
        <w:numPr>
          <w:ilvl w:val="0"/>
          <w:numId w:val="20"/>
        </w:numPr>
        <w:spacing w:line="360" w:lineRule="auto"/>
      </w:pPr>
      <w:r>
        <w:t>Animation ≈ 3.40</w:t>
      </w:r>
    </w:p>
    <w:p w14:paraId="717E3ED9" w14:textId="77777777" w:rsidR="00362FA2" w:rsidRDefault="00362FA2" w:rsidP="00060161">
      <w:pPr>
        <w:pStyle w:val="NormalWeb"/>
        <w:numPr>
          <w:ilvl w:val="0"/>
          <w:numId w:val="20"/>
        </w:numPr>
        <w:spacing w:line="360" w:lineRule="auto"/>
      </w:pPr>
      <w:r>
        <w:t>Action ≈ 3.07</w:t>
      </w:r>
    </w:p>
    <w:p w14:paraId="133DEECA" w14:textId="77777777" w:rsidR="00362FA2" w:rsidRDefault="00362FA2" w:rsidP="00060161">
      <w:pPr>
        <w:pStyle w:val="NormalWeb"/>
        <w:numPr>
          <w:ilvl w:val="0"/>
          <w:numId w:val="20"/>
        </w:numPr>
        <w:spacing w:line="360" w:lineRule="auto"/>
      </w:pPr>
      <w:r>
        <w:t>Horror ≈ 3.01</w:t>
      </w:r>
    </w:p>
    <w:p w14:paraId="49FE7AD9" w14:textId="77777777" w:rsidR="00362FA2" w:rsidRDefault="00362FA2" w:rsidP="00060161">
      <w:pPr>
        <w:pStyle w:val="NormalWeb"/>
        <w:spacing w:line="360" w:lineRule="auto"/>
      </w:pPr>
      <w:r>
        <w:t xml:space="preserve">While Action and Comedy draw more Watches (≈ 190–210 k average), Drama and Documentary outperform in critical approval. These contrasts illustrate the dual nature of film success: </w:t>
      </w:r>
      <w:r>
        <w:rPr>
          <w:rStyle w:val="Emphasis"/>
        </w:rPr>
        <w:t>popularity</w:t>
      </w:r>
      <w:r>
        <w:t xml:space="preserve"> versus </w:t>
      </w:r>
      <w:r>
        <w:rPr>
          <w:rStyle w:val="Emphasis"/>
        </w:rPr>
        <w:t>quality</w:t>
      </w:r>
      <w:r>
        <w:t>.</w:t>
      </w:r>
    </w:p>
    <w:p w14:paraId="42BBAAE7" w14:textId="77777777" w:rsidR="00362FA2" w:rsidRDefault="00362FA2" w:rsidP="00060161">
      <w:pPr>
        <w:pStyle w:val="NormalWeb"/>
        <w:spacing w:line="360" w:lineRule="auto"/>
      </w:pPr>
      <w:r>
        <w:t>Visual outputs recommended for this stage include:</w:t>
      </w:r>
    </w:p>
    <w:p w14:paraId="3498321E" w14:textId="77777777" w:rsidR="00362FA2" w:rsidRDefault="00362FA2" w:rsidP="00060161">
      <w:pPr>
        <w:pStyle w:val="NormalWeb"/>
        <w:numPr>
          <w:ilvl w:val="0"/>
          <w:numId w:val="21"/>
        </w:numPr>
        <w:spacing w:line="360" w:lineRule="auto"/>
      </w:pPr>
      <w:r>
        <w:t>Bar Chart – Average Rating by Genre</w:t>
      </w:r>
    </w:p>
    <w:p w14:paraId="4DC76657" w14:textId="77777777" w:rsidR="00362FA2" w:rsidRDefault="00362FA2" w:rsidP="00060161">
      <w:pPr>
        <w:pStyle w:val="NormalWeb"/>
        <w:numPr>
          <w:ilvl w:val="0"/>
          <w:numId w:val="21"/>
        </w:numPr>
        <w:spacing w:line="360" w:lineRule="auto"/>
      </w:pPr>
      <w:r>
        <w:t>Pie Chart – Original Language Distribution</w:t>
      </w:r>
    </w:p>
    <w:p w14:paraId="75ADEF58" w14:textId="77777777" w:rsidR="00362FA2" w:rsidRDefault="00362FA2" w:rsidP="00060161">
      <w:pPr>
        <w:pStyle w:val="NormalWeb"/>
        <w:numPr>
          <w:ilvl w:val="0"/>
          <w:numId w:val="21"/>
        </w:numPr>
        <w:spacing w:line="360" w:lineRule="auto"/>
      </w:pPr>
      <w:r>
        <w:t>Boxplot – Average Rating spread</w:t>
      </w:r>
      <w:r>
        <w:br/>
        <w:t>Such descriptive analytics provide the foundation for deeper inferential testing in SPSS.</w:t>
      </w:r>
    </w:p>
    <w:p w14:paraId="2CC3F7B5" w14:textId="77777777" w:rsidR="00362FA2" w:rsidRDefault="00000000" w:rsidP="00060161">
      <w:pPr>
        <w:spacing w:line="360" w:lineRule="auto"/>
      </w:pPr>
      <w:r>
        <w:pict w14:anchorId="529A1FD5">
          <v:rect id="_x0000_i1029" style="width:0;height:1.5pt" o:hralign="center" o:hrstd="t" o:hr="t" fillcolor="#a0a0a0" stroked="f"/>
        </w:pict>
      </w:r>
    </w:p>
    <w:p w14:paraId="7502B497" w14:textId="78EB5773" w:rsidR="00362FA2" w:rsidRDefault="00362FA2" w:rsidP="00060161">
      <w:pPr>
        <w:pStyle w:val="Heading3"/>
        <w:spacing w:line="360" w:lineRule="auto"/>
      </w:pPr>
      <w:r>
        <w:rPr>
          <w:rStyle w:val="Strong"/>
          <w:b/>
          <w:bCs/>
        </w:rPr>
        <w:t xml:space="preserve">4. Trend Analysis and Visualisation </w:t>
      </w:r>
    </w:p>
    <w:p w14:paraId="03D6FCE5" w14:textId="77777777" w:rsidR="00362FA2" w:rsidRDefault="00362FA2" w:rsidP="00060161">
      <w:pPr>
        <w:pStyle w:val="NormalWeb"/>
        <w:spacing w:line="360" w:lineRule="auto"/>
      </w:pPr>
      <w:r>
        <w:t>Excel’s PivotTables and charting functions were used to visualise macro-level behavioural trends. Three key themes emerge.</w:t>
      </w:r>
    </w:p>
    <w:p w14:paraId="69B0905D" w14:textId="4A109F19" w:rsidR="00362FA2" w:rsidRDefault="00362FA2" w:rsidP="00060161">
      <w:pPr>
        <w:pStyle w:val="NormalWeb"/>
        <w:spacing w:line="360" w:lineRule="auto"/>
      </w:pPr>
      <w:r>
        <w:rPr>
          <w:rStyle w:val="Strong"/>
        </w:rPr>
        <w:lastRenderedPageBreak/>
        <w:t>(a) Genre-based Performance Segmentation</w:t>
      </w:r>
      <w:r>
        <w:br/>
        <w:t xml:space="preserve">Aggregating by Genre reveals clear differentiation. Documentary and History films secure the highest mean ratings (3.6 +), reflecting critical acclaim and engaged niche audiences. Animation and Drama follow closely with means around 3.4–3.5. Conversely, commercial genres like Action, Science Fiction and Horror hover near 3.0 but deliver the largest audience volumes, with average Watches exceeding 200 k. This suggests a </w:t>
      </w:r>
      <w:r>
        <w:rPr>
          <w:rStyle w:val="Emphasis"/>
        </w:rPr>
        <w:t>portfolio strategy</w:t>
      </w:r>
      <w:r>
        <w:t xml:space="preserve"> is </w:t>
      </w:r>
      <w:r w:rsidR="00060161">
        <w:t>required</w:t>
      </w:r>
      <w:r>
        <w:t>: maintain high-volume mainstream titles to sustain traffic while boosting discovery of high-rated, low-volume genres to strengthen user satisfaction.</w:t>
      </w:r>
    </w:p>
    <w:p w14:paraId="359F4250" w14:textId="77777777" w:rsidR="00362FA2" w:rsidRDefault="00362FA2" w:rsidP="00060161">
      <w:pPr>
        <w:pStyle w:val="NormalWeb"/>
        <w:spacing w:line="360" w:lineRule="auto"/>
      </w:pPr>
      <w:r>
        <w:rPr>
          <w:rStyle w:val="Strong"/>
        </w:rPr>
        <w:t>(b) Language-based Trends</w:t>
      </w:r>
      <w:r>
        <w:br/>
        <w:t>Comparing English with Non-English categories reveals asymmetry between quantity and quality. English films dominate supply (80 % + of entries) and views but average only 3.21 in rating. Non-English films—especially Japanese (3.60), French (3.60), German (3.50), and Spanish (3.44)—outperform in rating though they attract fewer Watches. A bar chart contrasting these groups demonstrates that linguistic diversity correlates with higher quality perception. From a BI standpoint, this identifies a growth lever: enhanced subtitle/dubbing strategies could translate high-rating foreign content into incremental viewership without new production costs.</w:t>
      </w:r>
    </w:p>
    <w:p w14:paraId="39BFBA93" w14:textId="77777777" w:rsidR="00362FA2" w:rsidRDefault="00362FA2" w:rsidP="00060161">
      <w:pPr>
        <w:pStyle w:val="NormalWeb"/>
        <w:spacing w:line="360" w:lineRule="auto"/>
      </w:pPr>
      <w:r>
        <w:rPr>
          <w:rStyle w:val="Strong"/>
        </w:rPr>
        <w:t>(c) Engagement Dynamics</w:t>
      </w:r>
      <w:r>
        <w:br/>
        <w:t xml:space="preserve">Scatterplots in Excel show a strong linear relationship between Watches (x-axis) and Likes (y-axis). This indicates that likes are primarily a function of exposure. However, several outliers lie above the regression line—films receiving disproportionate Likes relative to Watches—signalling </w:t>
      </w:r>
      <w:r>
        <w:rPr>
          <w:rStyle w:val="Emphasis"/>
        </w:rPr>
        <w:t>high-affinity titles</w:t>
      </w:r>
      <w:r>
        <w:t xml:space="preserve"> that convert casual viewers into active fans. Another scatterplot (Runtime vs Watches) shows a weak but positive slope (r ≈ 0.15). Films around 90–120 minutes maximise both completion rates and satisfaction, reinforcing this runtime range as commercially optimal.</w:t>
      </w:r>
    </w:p>
    <w:p w14:paraId="0B656622" w14:textId="77777777" w:rsidR="00362FA2" w:rsidRDefault="00362FA2" w:rsidP="00060161">
      <w:pPr>
        <w:pStyle w:val="NormalWeb"/>
        <w:spacing w:line="360" w:lineRule="auto"/>
      </w:pPr>
      <w:r>
        <w:t>To visualise effectively for stakeholders:</w:t>
      </w:r>
    </w:p>
    <w:p w14:paraId="4C0BD9D4" w14:textId="77777777" w:rsidR="00362FA2" w:rsidRDefault="00362FA2" w:rsidP="00060161">
      <w:pPr>
        <w:pStyle w:val="NormalWeb"/>
        <w:numPr>
          <w:ilvl w:val="0"/>
          <w:numId w:val="22"/>
        </w:numPr>
        <w:spacing w:line="360" w:lineRule="auto"/>
      </w:pPr>
      <w:r>
        <w:t>PivotTable: Genre × (Average Rating, Average Watches)</w:t>
      </w:r>
    </w:p>
    <w:p w14:paraId="7DB06BAF" w14:textId="77777777" w:rsidR="00362FA2" w:rsidRDefault="00362FA2" w:rsidP="00060161">
      <w:pPr>
        <w:pStyle w:val="NormalWeb"/>
        <w:numPr>
          <w:ilvl w:val="0"/>
          <w:numId w:val="22"/>
        </w:numPr>
        <w:spacing w:line="360" w:lineRule="auto"/>
      </w:pPr>
      <w:r>
        <w:t>Clustered Column Chart: Average Rating by Genre</w:t>
      </w:r>
    </w:p>
    <w:p w14:paraId="74201853" w14:textId="77777777" w:rsidR="00362FA2" w:rsidRDefault="00362FA2" w:rsidP="00060161">
      <w:pPr>
        <w:pStyle w:val="NormalWeb"/>
        <w:numPr>
          <w:ilvl w:val="0"/>
          <w:numId w:val="22"/>
        </w:numPr>
        <w:spacing w:line="360" w:lineRule="auto"/>
      </w:pPr>
      <w:r>
        <w:t>Bar Chart: Average Watches by Genre</w:t>
      </w:r>
    </w:p>
    <w:p w14:paraId="0E521CD2" w14:textId="77777777" w:rsidR="00362FA2" w:rsidRDefault="00362FA2" w:rsidP="00060161">
      <w:pPr>
        <w:pStyle w:val="NormalWeb"/>
        <w:numPr>
          <w:ilvl w:val="0"/>
          <w:numId w:val="22"/>
        </w:numPr>
        <w:spacing w:line="360" w:lineRule="auto"/>
      </w:pPr>
      <w:r>
        <w:t>Scatter Plot: Watches vs Likes (with trendline R² label)</w:t>
      </w:r>
    </w:p>
    <w:p w14:paraId="7F2850B8" w14:textId="77777777" w:rsidR="00362FA2" w:rsidRDefault="00362FA2" w:rsidP="00060161">
      <w:pPr>
        <w:pStyle w:val="NormalWeb"/>
        <w:spacing w:line="360" w:lineRule="auto"/>
      </w:pPr>
      <w:r>
        <w:lastRenderedPageBreak/>
        <w:t>These dashboards enable non-technical executives to grasp performance asymmetries instantly. Trend analysis thus bridges descriptive analytics and managerial interpretation, paving the way for statistical validation.</w:t>
      </w:r>
    </w:p>
    <w:p w14:paraId="48AD9808" w14:textId="77777777" w:rsidR="00362FA2" w:rsidRDefault="00000000" w:rsidP="00060161">
      <w:pPr>
        <w:spacing w:line="360" w:lineRule="auto"/>
      </w:pPr>
      <w:r>
        <w:pict w14:anchorId="7DC41002">
          <v:rect id="_x0000_i1030" style="width:0;height:1.5pt" o:hralign="center" o:hrstd="t" o:hr="t" fillcolor="#a0a0a0" stroked="f"/>
        </w:pict>
      </w:r>
    </w:p>
    <w:p w14:paraId="46AE480B" w14:textId="7786DF25" w:rsidR="00362FA2" w:rsidRDefault="00362FA2" w:rsidP="00060161">
      <w:pPr>
        <w:pStyle w:val="Heading3"/>
        <w:spacing w:line="360" w:lineRule="auto"/>
      </w:pPr>
      <w:r>
        <w:rPr>
          <w:rStyle w:val="Strong"/>
          <w:b/>
          <w:bCs/>
        </w:rPr>
        <w:t xml:space="preserve">5. Statistical Analysis using SPSS </w:t>
      </w:r>
    </w:p>
    <w:p w14:paraId="270E9F5F" w14:textId="77777777" w:rsidR="00362FA2" w:rsidRDefault="00362FA2" w:rsidP="00060161">
      <w:pPr>
        <w:pStyle w:val="NormalWeb"/>
        <w:spacing w:line="360" w:lineRule="auto"/>
      </w:pPr>
      <w:r>
        <w:t>Inferential statistics in SPSS validated the descriptive patterns and quantified relationships among variables.</w:t>
      </w:r>
    </w:p>
    <w:p w14:paraId="7704BD06" w14:textId="77777777" w:rsidR="00362FA2" w:rsidRDefault="00362FA2" w:rsidP="00060161">
      <w:pPr>
        <w:pStyle w:val="Heading4"/>
        <w:spacing w:line="360" w:lineRule="auto"/>
      </w:pPr>
      <w:r>
        <w:rPr>
          <w:rStyle w:val="Strong"/>
          <w:b w:val="0"/>
          <w:bCs w:val="0"/>
        </w:rPr>
        <w:t>5.1 Independent Samples T-Test</w:t>
      </w:r>
    </w:p>
    <w:p w14:paraId="0BD49441" w14:textId="77777777" w:rsidR="00362FA2" w:rsidRDefault="00362FA2" w:rsidP="00060161">
      <w:pPr>
        <w:pStyle w:val="NormalWeb"/>
        <w:spacing w:line="360" w:lineRule="auto"/>
      </w:pPr>
      <w:r>
        <w:t>Hypothesis:</w:t>
      </w:r>
      <w:r>
        <w:br/>
        <w:t>H₀ – No significant difference in Average Rating between English and Non-English films.</w:t>
      </w:r>
      <w:r>
        <w:br/>
        <w:t>H₁ – There is a significant difference.</w:t>
      </w:r>
    </w:p>
    <w:p w14:paraId="75484BDD" w14:textId="12E07C9D" w:rsidR="00362FA2" w:rsidRDefault="00362FA2" w:rsidP="00060161">
      <w:pPr>
        <w:pStyle w:val="NormalWeb"/>
        <w:spacing w:line="360" w:lineRule="auto"/>
      </w:pPr>
      <w:r>
        <w:t xml:space="preserve">Grouping: </w:t>
      </w:r>
      <w:r>
        <w:rPr>
          <w:rStyle w:val="HTMLCode"/>
          <w:rFonts w:eastAsiaTheme="majorEastAsia"/>
        </w:rPr>
        <w:t>Original language</w:t>
      </w:r>
      <w:r>
        <w:t xml:space="preserve"> (English = 1, non-English = 0)</w:t>
      </w:r>
      <w:r>
        <w:br/>
        <w:t xml:space="preserve">Test Variable: </w:t>
      </w:r>
      <w:r>
        <w:rPr>
          <w:rStyle w:val="HTMLCode"/>
          <w:rFonts w:eastAsiaTheme="majorEastAsia"/>
        </w:rPr>
        <w:t>Average rating</w:t>
      </w:r>
    </w:p>
    <w:tbl>
      <w:tblPr>
        <w:tblpPr w:leftFromText="180" w:rightFromText="180" w:vertAnchor="text" w:tblpY="1"/>
        <w:tblOverlap w:val="never"/>
        <w:tblW w:w="8096" w:type="dxa"/>
        <w:tblCellSpacing w:w="15" w:type="dxa"/>
        <w:tblCellMar>
          <w:top w:w="15" w:type="dxa"/>
          <w:left w:w="15" w:type="dxa"/>
          <w:bottom w:w="15" w:type="dxa"/>
          <w:right w:w="15" w:type="dxa"/>
        </w:tblCellMar>
        <w:tblLook w:val="04A0" w:firstRow="1" w:lastRow="0" w:firstColumn="1" w:lastColumn="0" w:noHBand="0" w:noVBand="1"/>
      </w:tblPr>
      <w:tblGrid>
        <w:gridCol w:w="3020"/>
        <w:gridCol w:w="1449"/>
        <w:gridCol w:w="1502"/>
        <w:gridCol w:w="2125"/>
      </w:tblGrid>
      <w:tr w:rsidR="00362FA2" w14:paraId="53227D27" w14:textId="77777777" w:rsidTr="002C2DB6">
        <w:trPr>
          <w:trHeight w:val="274"/>
          <w:tblHeader/>
          <w:tblCellSpacing w:w="15" w:type="dxa"/>
        </w:trPr>
        <w:tc>
          <w:tcPr>
            <w:tcW w:w="0" w:type="auto"/>
            <w:tcBorders>
              <w:top w:val="single" w:sz="4" w:space="0" w:color="auto"/>
              <w:left w:val="single" w:sz="4" w:space="0" w:color="auto"/>
              <w:bottom w:val="single" w:sz="4" w:space="0" w:color="auto"/>
            </w:tcBorders>
            <w:vAlign w:val="center"/>
            <w:hideMark/>
          </w:tcPr>
          <w:p w14:paraId="71935DB6" w14:textId="77777777" w:rsidR="00362FA2" w:rsidRDefault="00362FA2" w:rsidP="002C2DB6">
            <w:pPr>
              <w:spacing w:line="360" w:lineRule="auto"/>
              <w:jc w:val="center"/>
              <w:rPr>
                <w:b/>
                <w:bCs/>
              </w:rPr>
            </w:pPr>
            <w:r>
              <w:rPr>
                <w:b/>
                <w:bCs/>
              </w:rPr>
              <w:t>Group</w:t>
            </w:r>
          </w:p>
        </w:tc>
        <w:tc>
          <w:tcPr>
            <w:tcW w:w="0" w:type="auto"/>
            <w:tcBorders>
              <w:top w:val="single" w:sz="4" w:space="0" w:color="auto"/>
              <w:left w:val="single" w:sz="4" w:space="0" w:color="auto"/>
              <w:bottom w:val="single" w:sz="4" w:space="0" w:color="auto"/>
            </w:tcBorders>
            <w:vAlign w:val="center"/>
            <w:hideMark/>
          </w:tcPr>
          <w:p w14:paraId="3D7EF5D8" w14:textId="77777777" w:rsidR="00362FA2" w:rsidRDefault="00362FA2" w:rsidP="002C2DB6">
            <w:pPr>
              <w:spacing w:line="360" w:lineRule="auto"/>
              <w:jc w:val="center"/>
              <w:rPr>
                <w:b/>
                <w:bCs/>
              </w:rPr>
            </w:pPr>
            <w:r>
              <w:rPr>
                <w:b/>
                <w:bCs/>
              </w:rPr>
              <w:t>N</w:t>
            </w:r>
          </w:p>
        </w:tc>
        <w:tc>
          <w:tcPr>
            <w:tcW w:w="0" w:type="auto"/>
            <w:tcBorders>
              <w:top w:val="single" w:sz="4" w:space="0" w:color="auto"/>
              <w:left w:val="single" w:sz="4" w:space="0" w:color="auto"/>
              <w:bottom w:val="single" w:sz="4" w:space="0" w:color="auto"/>
              <w:right w:val="single" w:sz="4" w:space="0" w:color="auto"/>
            </w:tcBorders>
            <w:vAlign w:val="center"/>
            <w:hideMark/>
          </w:tcPr>
          <w:p w14:paraId="4AAA3A82" w14:textId="77777777" w:rsidR="00362FA2" w:rsidRDefault="00362FA2" w:rsidP="002C2DB6">
            <w:pPr>
              <w:spacing w:line="360" w:lineRule="auto"/>
              <w:jc w:val="center"/>
              <w:rPr>
                <w:b/>
                <w:bCs/>
              </w:rPr>
            </w:pPr>
            <w:r>
              <w:rPr>
                <w:b/>
                <w:bCs/>
              </w:rPr>
              <w:t>Mean</w:t>
            </w:r>
          </w:p>
        </w:tc>
        <w:tc>
          <w:tcPr>
            <w:tcW w:w="2080" w:type="dxa"/>
            <w:tcBorders>
              <w:top w:val="single" w:sz="4" w:space="0" w:color="auto"/>
              <w:bottom w:val="single" w:sz="4" w:space="0" w:color="auto"/>
              <w:right w:val="single" w:sz="4" w:space="0" w:color="auto"/>
            </w:tcBorders>
            <w:vAlign w:val="center"/>
            <w:hideMark/>
          </w:tcPr>
          <w:p w14:paraId="7F935B4C" w14:textId="77777777" w:rsidR="00362FA2" w:rsidRDefault="00362FA2" w:rsidP="002C2DB6">
            <w:pPr>
              <w:spacing w:line="360" w:lineRule="auto"/>
              <w:jc w:val="center"/>
              <w:rPr>
                <w:b/>
                <w:bCs/>
              </w:rPr>
            </w:pPr>
            <w:r>
              <w:rPr>
                <w:b/>
                <w:bCs/>
              </w:rPr>
              <w:t>SD</w:t>
            </w:r>
          </w:p>
        </w:tc>
      </w:tr>
      <w:tr w:rsidR="00362FA2" w14:paraId="07B1E82E" w14:textId="77777777" w:rsidTr="002C2DB6">
        <w:trPr>
          <w:trHeight w:val="292"/>
          <w:tblCellSpacing w:w="15" w:type="dxa"/>
        </w:trPr>
        <w:tc>
          <w:tcPr>
            <w:tcW w:w="0" w:type="auto"/>
            <w:tcBorders>
              <w:left w:val="single" w:sz="4" w:space="0" w:color="auto"/>
            </w:tcBorders>
            <w:vAlign w:val="center"/>
            <w:hideMark/>
          </w:tcPr>
          <w:p w14:paraId="6D281576" w14:textId="77777777" w:rsidR="00362FA2" w:rsidRDefault="00362FA2" w:rsidP="002C2DB6">
            <w:pPr>
              <w:spacing w:line="360" w:lineRule="auto"/>
            </w:pPr>
            <w:r>
              <w:t>English</w:t>
            </w:r>
          </w:p>
        </w:tc>
        <w:tc>
          <w:tcPr>
            <w:tcW w:w="0" w:type="auto"/>
            <w:tcBorders>
              <w:left w:val="single" w:sz="4" w:space="0" w:color="auto"/>
            </w:tcBorders>
            <w:vAlign w:val="center"/>
            <w:hideMark/>
          </w:tcPr>
          <w:p w14:paraId="35CC36F8" w14:textId="77777777" w:rsidR="00362FA2" w:rsidRDefault="00362FA2" w:rsidP="002C2DB6">
            <w:pPr>
              <w:spacing w:line="360" w:lineRule="auto"/>
            </w:pPr>
            <w:r>
              <w:t>8 074</w:t>
            </w:r>
          </w:p>
        </w:tc>
        <w:tc>
          <w:tcPr>
            <w:tcW w:w="0" w:type="auto"/>
            <w:tcBorders>
              <w:left w:val="single" w:sz="4" w:space="0" w:color="auto"/>
              <w:right w:val="single" w:sz="4" w:space="0" w:color="auto"/>
            </w:tcBorders>
            <w:vAlign w:val="center"/>
            <w:hideMark/>
          </w:tcPr>
          <w:p w14:paraId="76659F88" w14:textId="77777777" w:rsidR="00362FA2" w:rsidRDefault="00362FA2" w:rsidP="002C2DB6">
            <w:pPr>
              <w:spacing w:line="360" w:lineRule="auto"/>
            </w:pPr>
            <w:r>
              <w:t>3.21</w:t>
            </w:r>
          </w:p>
        </w:tc>
        <w:tc>
          <w:tcPr>
            <w:tcW w:w="2080" w:type="dxa"/>
            <w:tcBorders>
              <w:right w:val="single" w:sz="4" w:space="0" w:color="auto"/>
            </w:tcBorders>
            <w:vAlign w:val="center"/>
            <w:hideMark/>
          </w:tcPr>
          <w:p w14:paraId="33A623A3" w14:textId="77777777" w:rsidR="00362FA2" w:rsidRDefault="00362FA2" w:rsidP="002C2DB6">
            <w:pPr>
              <w:spacing w:line="360" w:lineRule="auto"/>
            </w:pPr>
            <w:r>
              <w:t>0.52</w:t>
            </w:r>
          </w:p>
        </w:tc>
      </w:tr>
      <w:tr w:rsidR="00362FA2" w14:paraId="5A961F49" w14:textId="77777777" w:rsidTr="002C2DB6">
        <w:trPr>
          <w:trHeight w:val="274"/>
          <w:tblCellSpacing w:w="15" w:type="dxa"/>
        </w:trPr>
        <w:tc>
          <w:tcPr>
            <w:tcW w:w="0" w:type="auto"/>
            <w:tcBorders>
              <w:top w:val="single" w:sz="4" w:space="0" w:color="auto"/>
              <w:left w:val="single" w:sz="4" w:space="0" w:color="auto"/>
              <w:bottom w:val="single" w:sz="4" w:space="0" w:color="auto"/>
            </w:tcBorders>
            <w:vAlign w:val="center"/>
            <w:hideMark/>
          </w:tcPr>
          <w:p w14:paraId="4F24D685" w14:textId="77777777" w:rsidR="00362FA2" w:rsidRDefault="00362FA2" w:rsidP="002C2DB6">
            <w:pPr>
              <w:spacing w:line="360" w:lineRule="auto"/>
            </w:pPr>
            <w:r>
              <w:t>Non-English</w:t>
            </w:r>
          </w:p>
        </w:tc>
        <w:tc>
          <w:tcPr>
            <w:tcW w:w="0" w:type="auto"/>
            <w:tcBorders>
              <w:top w:val="single" w:sz="4" w:space="0" w:color="auto"/>
              <w:left w:val="single" w:sz="4" w:space="0" w:color="auto"/>
              <w:bottom w:val="single" w:sz="4" w:space="0" w:color="auto"/>
            </w:tcBorders>
            <w:vAlign w:val="center"/>
            <w:hideMark/>
          </w:tcPr>
          <w:p w14:paraId="534693CB" w14:textId="77777777" w:rsidR="00362FA2" w:rsidRDefault="00362FA2" w:rsidP="002C2DB6">
            <w:pPr>
              <w:spacing w:line="360" w:lineRule="auto"/>
            </w:pPr>
            <w:r>
              <w:t>1 926</w:t>
            </w:r>
          </w:p>
        </w:tc>
        <w:tc>
          <w:tcPr>
            <w:tcW w:w="0" w:type="auto"/>
            <w:tcBorders>
              <w:top w:val="single" w:sz="4" w:space="0" w:color="auto"/>
              <w:left w:val="single" w:sz="4" w:space="0" w:color="auto"/>
              <w:bottom w:val="single" w:sz="4" w:space="0" w:color="auto"/>
              <w:right w:val="single" w:sz="4" w:space="0" w:color="auto"/>
            </w:tcBorders>
            <w:vAlign w:val="center"/>
            <w:hideMark/>
          </w:tcPr>
          <w:p w14:paraId="55A0A6AA" w14:textId="77777777" w:rsidR="00362FA2" w:rsidRDefault="00362FA2" w:rsidP="002C2DB6">
            <w:pPr>
              <w:spacing w:line="360" w:lineRule="auto"/>
            </w:pPr>
            <w:r>
              <w:t>3.51</w:t>
            </w:r>
          </w:p>
        </w:tc>
        <w:tc>
          <w:tcPr>
            <w:tcW w:w="2080" w:type="dxa"/>
            <w:tcBorders>
              <w:top w:val="single" w:sz="4" w:space="0" w:color="auto"/>
              <w:bottom w:val="single" w:sz="4" w:space="0" w:color="auto"/>
              <w:right w:val="single" w:sz="4" w:space="0" w:color="auto"/>
            </w:tcBorders>
            <w:vAlign w:val="center"/>
            <w:hideMark/>
          </w:tcPr>
          <w:p w14:paraId="0F26B262" w14:textId="77777777" w:rsidR="00362FA2" w:rsidRDefault="00362FA2" w:rsidP="002C2DB6">
            <w:pPr>
              <w:spacing w:line="360" w:lineRule="auto"/>
            </w:pPr>
            <w:r>
              <w:t>0.46</w:t>
            </w:r>
          </w:p>
        </w:tc>
      </w:tr>
    </w:tbl>
    <w:p w14:paraId="4C3B0A83" w14:textId="4067BE37" w:rsidR="00362FA2" w:rsidRDefault="002C2DB6" w:rsidP="00060161">
      <w:pPr>
        <w:pStyle w:val="NormalWeb"/>
        <w:spacing w:line="360" w:lineRule="auto"/>
      </w:pPr>
      <w:r>
        <w:br w:type="textWrapping" w:clear="all"/>
      </w:r>
      <w:r w:rsidR="00362FA2">
        <w:t>Levene’s test showed unequal variances (p &lt; 0.05), so the Welch correction was used.</w:t>
      </w:r>
      <w:r w:rsidR="00362FA2">
        <w:br/>
      </w:r>
      <w:r w:rsidR="00F4464A">
        <w:t>t (</w:t>
      </w:r>
      <w:r w:rsidR="00362FA2">
        <w:t>≈ 3 220) = −24.88, p &lt; 0.001.</w:t>
      </w:r>
    </w:p>
    <w:p w14:paraId="100F1903" w14:textId="7C5145D7" w:rsidR="00362FA2" w:rsidRDefault="00362FA2" w:rsidP="00060161">
      <w:pPr>
        <w:pStyle w:val="NormalWeb"/>
        <w:spacing w:line="360" w:lineRule="auto"/>
      </w:pPr>
      <w:r>
        <w:rPr>
          <w:rStyle w:val="Strong"/>
        </w:rPr>
        <w:t>Interpretation:</w:t>
      </w:r>
      <w:r>
        <w:t xml:space="preserve"> Reject H₀. Non-English films are rated significantly higher. Business meaning: the platform’s international catalogue represents under-leveraged quality </w:t>
      </w:r>
      <w:r w:rsidR="00F4464A">
        <w:t>content and</w:t>
      </w:r>
      <w:r>
        <w:t xml:space="preserve"> promoting it via localisation could enhance average user satisfaction.</w:t>
      </w:r>
    </w:p>
    <w:p w14:paraId="74933A44" w14:textId="77777777" w:rsidR="00060161" w:rsidRDefault="00060161" w:rsidP="00060161">
      <w:pPr>
        <w:pStyle w:val="Heading4"/>
        <w:spacing w:line="360" w:lineRule="auto"/>
        <w:rPr>
          <w:rStyle w:val="Strong"/>
          <w:b w:val="0"/>
          <w:bCs w:val="0"/>
        </w:rPr>
      </w:pPr>
    </w:p>
    <w:p w14:paraId="2B97DFFF" w14:textId="77777777" w:rsidR="00060161" w:rsidRDefault="00060161" w:rsidP="00060161">
      <w:pPr>
        <w:pStyle w:val="Heading4"/>
        <w:spacing w:line="360" w:lineRule="auto"/>
        <w:rPr>
          <w:rStyle w:val="Strong"/>
          <w:b w:val="0"/>
          <w:bCs w:val="0"/>
        </w:rPr>
      </w:pPr>
    </w:p>
    <w:p w14:paraId="49CAD990" w14:textId="77777777" w:rsidR="00060161" w:rsidRDefault="00060161" w:rsidP="00060161">
      <w:pPr>
        <w:pStyle w:val="Heading4"/>
        <w:spacing w:line="360" w:lineRule="auto"/>
        <w:rPr>
          <w:rStyle w:val="Strong"/>
          <w:b w:val="0"/>
          <w:bCs w:val="0"/>
        </w:rPr>
      </w:pPr>
    </w:p>
    <w:p w14:paraId="2EAC6675" w14:textId="77777777" w:rsidR="00060161" w:rsidRDefault="00060161" w:rsidP="00060161">
      <w:pPr>
        <w:pStyle w:val="Heading4"/>
        <w:spacing w:line="360" w:lineRule="auto"/>
        <w:rPr>
          <w:rStyle w:val="Strong"/>
          <w:b w:val="0"/>
          <w:bCs w:val="0"/>
        </w:rPr>
      </w:pPr>
    </w:p>
    <w:p w14:paraId="2E3F3E44" w14:textId="06095271" w:rsidR="00362FA2" w:rsidRDefault="00362FA2" w:rsidP="00060161">
      <w:pPr>
        <w:pStyle w:val="Heading4"/>
        <w:spacing w:line="360" w:lineRule="auto"/>
      </w:pPr>
      <w:r>
        <w:rPr>
          <w:rStyle w:val="Strong"/>
          <w:b w:val="0"/>
          <w:bCs w:val="0"/>
        </w:rPr>
        <w:t>5.2 Correlation Analysis</w:t>
      </w:r>
    </w:p>
    <w:p w14:paraId="4B4476B1" w14:textId="77777777" w:rsidR="00362FA2" w:rsidRDefault="00362FA2" w:rsidP="00060161">
      <w:pPr>
        <w:pStyle w:val="NormalWeb"/>
        <w:spacing w:line="360" w:lineRule="auto"/>
      </w:pPr>
      <w:r>
        <w:t>Pearson correlations among key variables were computed:</w:t>
      </w:r>
    </w:p>
    <w:tbl>
      <w:tblPr>
        <w:tblW w:w="8991" w:type="dxa"/>
        <w:tblCellSpacing w:w="15" w:type="dxa"/>
        <w:tblCellMar>
          <w:top w:w="15" w:type="dxa"/>
          <w:left w:w="15" w:type="dxa"/>
          <w:bottom w:w="15" w:type="dxa"/>
          <w:right w:w="15" w:type="dxa"/>
        </w:tblCellMar>
        <w:tblLook w:val="04A0" w:firstRow="1" w:lastRow="0" w:firstColumn="1" w:lastColumn="0" w:noHBand="0" w:noVBand="1"/>
      </w:tblPr>
      <w:tblGrid>
        <w:gridCol w:w="1715"/>
        <w:gridCol w:w="1544"/>
        <w:gridCol w:w="1167"/>
        <w:gridCol w:w="1211"/>
        <w:gridCol w:w="783"/>
        <w:gridCol w:w="735"/>
        <w:gridCol w:w="1836"/>
      </w:tblGrid>
      <w:tr w:rsidR="00F4464A" w14:paraId="64E11AF5" w14:textId="77777777" w:rsidTr="00F4464A">
        <w:trPr>
          <w:trHeight w:val="340"/>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8A42CA" w14:textId="77777777" w:rsidR="00362FA2" w:rsidRDefault="00362FA2" w:rsidP="00060161">
            <w:pPr>
              <w:spacing w:line="360" w:lineRule="auto"/>
              <w:jc w:val="center"/>
              <w:rPr>
                <w:b/>
                <w:bCs/>
              </w:rPr>
            </w:pPr>
            <w:r>
              <w:rPr>
                <w:b/>
                <w:bCs/>
              </w:rPr>
              <w:t>Variables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F30F4BA" w14:textId="72BEA1EE" w:rsidR="00362FA2" w:rsidRDefault="00F4464A" w:rsidP="00060161">
            <w:pPr>
              <w:spacing w:line="360" w:lineRule="auto"/>
              <w:jc w:val="center"/>
              <w:rPr>
                <w:b/>
                <w:bCs/>
              </w:rPr>
            </w:pPr>
            <w:r>
              <w:rPr>
                <w:b/>
                <w:bCs/>
              </w:rPr>
              <w:t>Avg Rating</w:t>
            </w:r>
          </w:p>
        </w:tc>
        <w:tc>
          <w:tcPr>
            <w:tcW w:w="0" w:type="auto"/>
            <w:tcBorders>
              <w:top w:val="single" w:sz="4" w:space="0" w:color="auto"/>
              <w:bottom w:val="single" w:sz="4" w:space="0" w:color="auto"/>
            </w:tcBorders>
            <w:vAlign w:val="center"/>
            <w:hideMark/>
          </w:tcPr>
          <w:p w14:paraId="1429905D" w14:textId="77777777" w:rsidR="00362FA2" w:rsidRDefault="00362FA2" w:rsidP="00060161">
            <w:pPr>
              <w:spacing w:line="360" w:lineRule="auto"/>
              <w:jc w:val="center"/>
              <w:rPr>
                <w:b/>
                <w:bCs/>
              </w:rPr>
            </w:pPr>
            <w:r>
              <w:rPr>
                <w:b/>
                <w:bCs/>
              </w:rPr>
              <w:t>Runtime</w:t>
            </w:r>
          </w:p>
        </w:tc>
        <w:tc>
          <w:tcPr>
            <w:tcW w:w="0" w:type="auto"/>
            <w:tcBorders>
              <w:top w:val="single" w:sz="4" w:space="0" w:color="auto"/>
              <w:left w:val="single" w:sz="4" w:space="0" w:color="auto"/>
              <w:bottom w:val="single" w:sz="4" w:space="0" w:color="auto"/>
            </w:tcBorders>
            <w:vAlign w:val="center"/>
            <w:hideMark/>
          </w:tcPr>
          <w:p w14:paraId="1993FEF4" w14:textId="77777777" w:rsidR="00362FA2" w:rsidRDefault="00362FA2" w:rsidP="00060161">
            <w:pPr>
              <w:spacing w:line="360" w:lineRule="auto"/>
              <w:jc w:val="center"/>
              <w:rPr>
                <w:b/>
                <w:bCs/>
              </w:rPr>
            </w:pPr>
            <w:r>
              <w:rPr>
                <w:b/>
                <w:bCs/>
              </w:rPr>
              <w:t>Watches</w:t>
            </w:r>
          </w:p>
        </w:tc>
        <w:tc>
          <w:tcPr>
            <w:tcW w:w="0" w:type="auto"/>
            <w:tcBorders>
              <w:top w:val="single" w:sz="4" w:space="0" w:color="auto"/>
              <w:left w:val="single" w:sz="4" w:space="0" w:color="auto"/>
              <w:bottom w:val="single" w:sz="4" w:space="0" w:color="auto"/>
            </w:tcBorders>
            <w:vAlign w:val="center"/>
            <w:hideMark/>
          </w:tcPr>
          <w:p w14:paraId="5DA88ED6" w14:textId="77777777" w:rsidR="00362FA2" w:rsidRDefault="00362FA2" w:rsidP="00060161">
            <w:pPr>
              <w:spacing w:line="360" w:lineRule="auto"/>
              <w:jc w:val="center"/>
              <w:rPr>
                <w:b/>
                <w:bCs/>
              </w:rPr>
            </w:pPr>
            <w:r>
              <w:rPr>
                <w:b/>
                <w:bCs/>
              </w:rPr>
              <w:t>Likes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7C8A6D" w14:textId="77777777" w:rsidR="00362FA2" w:rsidRDefault="00362FA2" w:rsidP="00060161">
            <w:pPr>
              <w:spacing w:line="360" w:lineRule="auto"/>
              <w:jc w:val="center"/>
              <w:rPr>
                <w:b/>
                <w:bCs/>
              </w:rPr>
            </w:pPr>
            <w:r>
              <w:rPr>
                <w:b/>
                <w:bCs/>
              </w:rPr>
              <w:t>Fans</w:t>
            </w:r>
          </w:p>
        </w:tc>
        <w:tc>
          <w:tcPr>
            <w:tcW w:w="0" w:type="auto"/>
            <w:tcBorders>
              <w:top w:val="single" w:sz="4" w:space="0" w:color="auto"/>
              <w:bottom w:val="single" w:sz="4" w:space="0" w:color="auto"/>
              <w:right w:val="single" w:sz="4" w:space="0" w:color="auto"/>
            </w:tcBorders>
            <w:vAlign w:val="center"/>
            <w:hideMark/>
          </w:tcPr>
          <w:p w14:paraId="12D7338B" w14:textId="77777777" w:rsidR="00362FA2" w:rsidRDefault="00362FA2" w:rsidP="00060161">
            <w:pPr>
              <w:spacing w:line="360" w:lineRule="auto"/>
              <w:jc w:val="center"/>
              <w:rPr>
                <w:b/>
                <w:bCs/>
              </w:rPr>
            </w:pPr>
            <w:r>
              <w:rPr>
                <w:b/>
                <w:bCs/>
              </w:rPr>
              <w:t>Total Ratings</w:t>
            </w:r>
          </w:p>
        </w:tc>
      </w:tr>
      <w:tr w:rsidR="00F4464A" w14:paraId="59D7E6AD" w14:textId="77777777" w:rsidTr="00F4464A">
        <w:trPr>
          <w:trHeight w:val="323"/>
          <w:tblCellSpacing w:w="15" w:type="dxa"/>
        </w:trPr>
        <w:tc>
          <w:tcPr>
            <w:tcW w:w="0" w:type="auto"/>
            <w:tcBorders>
              <w:left w:val="single" w:sz="4" w:space="0" w:color="auto"/>
              <w:bottom w:val="single" w:sz="4" w:space="0" w:color="auto"/>
            </w:tcBorders>
            <w:vAlign w:val="center"/>
            <w:hideMark/>
          </w:tcPr>
          <w:p w14:paraId="2AD42370" w14:textId="77777777" w:rsidR="00362FA2" w:rsidRDefault="00362FA2" w:rsidP="00060161">
            <w:pPr>
              <w:spacing w:line="360" w:lineRule="auto"/>
            </w:pPr>
            <w:r>
              <w:t>Avg Rating</w:t>
            </w:r>
          </w:p>
        </w:tc>
        <w:tc>
          <w:tcPr>
            <w:tcW w:w="0" w:type="auto"/>
            <w:tcBorders>
              <w:left w:val="single" w:sz="4" w:space="0" w:color="auto"/>
              <w:bottom w:val="single" w:sz="4" w:space="0" w:color="auto"/>
              <w:right w:val="single" w:sz="4" w:space="0" w:color="auto"/>
            </w:tcBorders>
            <w:vAlign w:val="center"/>
            <w:hideMark/>
          </w:tcPr>
          <w:p w14:paraId="276051E3" w14:textId="77777777" w:rsidR="00362FA2" w:rsidRDefault="00362FA2" w:rsidP="00060161">
            <w:pPr>
              <w:spacing w:line="360" w:lineRule="auto"/>
            </w:pPr>
            <w:r>
              <w:t>1</w:t>
            </w:r>
          </w:p>
        </w:tc>
        <w:tc>
          <w:tcPr>
            <w:tcW w:w="0" w:type="auto"/>
            <w:tcBorders>
              <w:bottom w:val="single" w:sz="4" w:space="0" w:color="auto"/>
            </w:tcBorders>
            <w:vAlign w:val="center"/>
            <w:hideMark/>
          </w:tcPr>
          <w:p w14:paraId="35322EE8" w14:textId="77777777" w:rsidR="00362FA2" w:rsidRDefault="00362FA2" w:rsidP="00060161">
            <w:pPr>
              <w:spacing w:line="360" w:lineRule="auto"/>
            </w:pPr>
            <w:r>
              <w:t>.15</w:t>
            </w:r>
          </w:p>
        </w:tc>
        <w:tc>
          <w:tcPr>
            <w:tcW w:w="0" w:type="auto"/>
            <w:tcBorders>
              <w:left w:val="single" w:sz="4" w:space="0" w:color="auto"/>
              <w:bottom w:val="single" w:sz="4" w:space="0" w:color="auto"/>
            </w:tcBorders>
            <w:vAlign w:val="center"/>
            <w:hideMark/>
          </w:tcPr>
          <w:p w14:paraId="613E5205" w14:textId="77777777" w:rsidR="00362FA2" w:rsidRDefault="00362FA2" w:rsidP="00060161">
            <w:pPr>
              <w:spacing w:line="360" w:lineRule="auto"/>
            </w:pPr>
            <w:r>
              <w:t>.25</w:t>
            </w:r>
          </w:p>
        </w:tc>
        <w:tc>
          <w:tcPr>
            <w:tcW w:w="0" w:type="auto"/>
            <w:tcBorders>
              <w:left w:val="single" w:sz="4" w:space="0" w:color="auto"/>
              <w:bottom w:val="single" w:sz="4" w:space="0" w:color="auto"/>
            </w:tcBorders>
            <w:vAlign w:val="center"/>
            <w:hideMark/>
          </w:tcPr>
          <w:p w14:paraId="2EDD7E8E" w14:textId="77777777" w:rsidR="00362FA2" w:rsidRDefault="00362FA2" w:rsidP="00060161">
            <w:pPr>
              <w:spacing w:line="360" w:lineRule="auto"/>
            </w:pPr>
            <w:r>
              <w:t>.29</w:t>
            </w:r>
          </w:p>
        </w:tc>
        <w:tc>
          <w:tcPr>
            <w:tcW w:w="0" w:type="auto"/>
            <w:tcBorders>
              <w:left w:val="single" w:sz="4" w:space="0" w:color="auto"/>
              <w:bottom w:val="single" w:sz="4" w:space="0" w:color="auto"/>
            </w:tcBorders>
            <w:vAlign w:val="center"/>
            <w:hideMark/>
          </w:tcPr>
          <w:p w14:paraId="024CE747" w14:textId="77777777" w:rsidR="00362FA2" w:rsidRDefault="00362FA2" w:rsidP="00060161">
            <w:pPr>
              <w:spacing w:line="360" w:lineRule="auto"/>
            </w:pPr>
            <w:r>
              <w:t>.27</w:t>
            </w:r>
          </w:p>
        </w:tc>
        <w:tc>
          <w:tcPr>
            <w:tcW w:w="0" w:type="auto"/>
            <w:tcBorders>
              <w:left w:val="single" w:sz="4" w:space="0" w:color="auto"/>
              <w:bottom w:val="single" w:sz="4" w:space="0" w:color="auto"/>
              <w:right w:val="single" w:sz="4" w:space="0" w:color="auto"/>
            </w:tcBorders>
            <w:vAlign w:val="center"/>
            <w:hideMark/>
          </w:tcPr>
          <w:p w14:paraId="5B515287" w14:textId="77777777" w:rsidR="00362FA2" w:rsidRDefault="00362FA2" w:rsidP="00060161">
            <w:pPr>
              <w:spacing w:line="360" w:lineRule="auto"/>
            </w:pPr>
            <w:r>
              <w:t>.23</w:t>
            </w:r>
          </w:p>
        </w:tc>
      </w:tr>
      <w:tr w:rsidR="00F4464A" w14:paraId="453EC4D1" w14:textId="77777777" w:rsidTr="00F4464A">
        <w:trPr>
          <w:trHeight w:val="340"/>
          <w:tblCellSpacing w:w="15" w:type="dxa"/>
        </w:trPr>
        <w:tc>
          <w:tcPr>
            <w:tcW w:w="0" w:type="auto"/>
            <w:tcBorders>
              <w:left w:val="single" w:sz="4" w:space="0" w:color="auto"/>
            </w:tcBorders>
            <w:vAlign w:val="center"/>
            <w:hideMark/>
          </w:tcPr>
          <w:p w14:paraId="4AB95F53" w14:textId="77777777" w:rsidR="00362FA2" w:rsidRDefault="00362FA2" w:rsidP="00060161">
            <w:pPr>
              <w:spacing w:line="360" w:lineRule="auto"/>
            </w:pPr>
            <w:r>
              <w:t>Runtime</w:t>
            </w:r>
          </w:p>
        </w:tc>
        <w:tc>
          <w:tcPr>
            <w:tcW w:w="0" w:type="auto"/>
            <w:tcBorders>
              <w:left w:val="single" w:sz="4" w:space="0" w:color="auto"/>
              <w:right w:val="single" w:sz="4" w:space="0" w:color="auto"/>
            </w:tcBorders>
            <w:vAlign w:val="center"/>
            <w:hideMark/>
          </w:tcPr>
          <w:p w14:paraId="448AE33F" w14:textId="77777777" w:rsidR="00362FA2" w:rsidRDefault="00362FA2" w:rsidP="00060161">
            <w:pPr>
              <w:spacing w:line="360" w:lineRule="auto"/>
            </w:pPr>
            <w:r>
              <w:t>.15</w:t>
            </w:r>
          </w:p>
        </w:tc>
        <w:tc>
          <w:tcPr>
            <w:tcW w:w="0" w:type="auto"/>
            <w:vAlign w:val="center"/>
            <w:hideMark/>
          </w:tcPr>
          <w:p w14:paraId="1F3CB78A" w14:textId="77777777" w:rsidR="00362FA2" w:rsidRDefault="00362FA2" w:rsidP="00060161">
            <w:pPr>
              <w:spacing w:line="360" w:lineRule="auto"/>
            </w:pPr>
            <w:r>
              <w:t>1</w:t>
            </w:r>
          </w:p>
        </w:tc>
        <w:tc>
          <w:tcPr>
            <w:tcW w:w="0" w:type="auto"/>
            <w:tcBorders>
              <w:left w:val="single" w:sz="4" w:space="0" w:color="auto"/>
            </w:tcBorders>
            <w:vAlign w:val="center"/>
            <w:hideMark/>
          </w:tcPr>
          <w:p w14:paraId="7759DFD4" w14:textId="77777777" w:rsidR="00362FA2" w:rsidRDefault="00362FA2" w:rsidP="00060161">
            <w:pPr>
              <w:spacing w:line="360" w:lineRule="auto"/>
            </w:pPr>
            <w:r>
              <w:t>.19</w:t>
            </w:r>
          </w:p>
        </w:tc>
        <w:tc>
          <w:tcPr>
            <w:tcW w:w="0" w:type="auto"/>
            <w:tcBorders>
              <w:left w:val="single" w:sz="4" w:space="0" w:color="auto"/>
            </w:tcBorders>
            <w:vAlign w:val="center"/>
            <w:hideMark/>
          </w:tcPr>
          <w:p w14:paraId="4DECB8C8" w14:textId="77777777" w:rsidR="00362FA2" w:rsidRDefault="00362FA2" w:rsidP="00060161">
            <w:pPr>
              <w:spacing w:line="360" w:lineRule="auto"/>
            </w:pPr>
            <w:r>
              <w:t>.18</w:t>
            </w:r>
          </w:p>
        </w:tc>
        <w:tc>
          <w:tcPr>
            <w:tcW w:w="0" w:type="auto"/>
            <w:tcBorders>
              <w:left w:val="single" w:sz="4" w:space="0" w:color="auto"/>
            </w:tcBorders>
            <w:vAlign w:val="center"/>
            <w:hideMark/>
          </w:tcPr>
          <w:p w14:paraId="0D79B8BC" w14:textId="77777777" w:rsidR="00362FA2" w:rsidRDefault="00362FA2" w:rsidP="00060161">
            <w:pPr>
              <w:spacing w:line="360" w:lineRule="auto"/>
            </w:pPr>
            <w:r>
              <w:t>.15</w:t>
            </w:r>
          </w:p>
        </w:tc>
        <w:tc>
          <w:tcPr>
            <w:tcW w:w="0" w:type="auto"/>
            <w:tcBorders>
              <w:left w:val="single" w:sz="4" w:space="0" w:color="auto"/>
              <w:right w:val="single" w:sz="4" w:space="0" w:color="auto"/>
            </w:tcBorders>
            <w:vAlign w:val="center"/>
            <w:hideMark/>
          </w:tcPr>
          <w:p w14:paraId="11B0C33D" w14:textId="77777777" w:rsidR="00362FA2" w:rsidRDefault="00362FA2" w:rsidP="00060161">
            <w:pPr>
              <w:spacing w:line="360" w:lineRule="auto"/>
            </w:pPr>
            <w:r>
              <w:t>.20</w:t>
            </w:r>
          </w:p>
        </w:tc>
      </w:tr>
      <w:tr w:rsidR="00F4464A" w14:paraId="5971A8E0" w14:textId="77777777" w:rsidTr="00F4464A">
        <w:trPr>
          <w:trHeight w:val="340"/>
          <w:tblCellSpacing w:w="15" w:type="dxa"/>
        </w:trPr>
        <w:tc>
          <w:tcPr>
            <w:tcW w:w="0" w:type="auto"/>
            <w:tcBorders>
              <w:top w:val="single" w:sz="4" w:space="0" w:color="auto"/>
              <w:left w:val="single" w:sz="4" w:space="0" w:color="auto"/>
            </w:tcBorders>
            <w:vAlign w:val="center"/>
            <w:hideMark/>
          </w:tcPr>
          <w:p w14:paraId="14114E9C" w14:textId="77777777" w:rsidR="00362FA2" w:rsidRDefault="00362FA2" w:rsidP="00060161">
            <w:pPr>
              <w:spacing w:line="360" w:lineRule="auto"/>
            </w:pPr>
            <w:r>
              <w:t>Watches</w:t>
            </w:r>
          </w:p>
        </w:tc>
        <w:tc>
          <w:tcPr>
            <w:tcW w:w="0" w:type="auto"/>
            <w:tcBorders>
              <w:top w:val="single" w:sz="4" w:space="0" w:color="auto"/>
              <w:left w:val="single" w:sz="4" w:space="0" w:color="auto"/>
              <w:right w:val="single" w:sz="4" w:space="0" w:color="auto"/>
            </w:tcBorders>
            <w:vAlign w:val="center"/>
            <w:hideMark/>
          </w:tcPr>
          <w:p w14:paraId="7701717D" w14:textId="77777777" w:rsidR="00362FA2" w:rsidRDefault="00362FA2" w:rsidP="00060161">
            <w:pPr>
              <w:spacing w:line="360" w:lineRule="auto"/>
            </w:pPr>
            <w:r>
              <w:t>.25</w:t>
            </w:r>
          </w:p>
        </w:tc>
        <w:tc>
          <w:tcPr>
            <w:tcW w:w="0" w:type="auto"/>
            <w:tcBorders>
              <w:top w:val="single" w:sz="4" w:space="0" w:color="auto"/>
            </w:tcBorders>
            <w:vAlign w:val="center"/>
            <w:hideMark/>
          </w:tcPr>
          <w:p w14:paraId="0D6BB8CE" w14:textId="77777777" w:rsidR="00362FA2" w:rsidRDefault="00362FA2" w:rsidP="00060161">
            <w:pPr>
              <w:spacing w:line="360" w:lineRule="auto"/>
            </w:pPr>
            <w:r>
              <w:t>.19</w:t>
            </w:r>
          </w:p>
        </w:tc>
        <w:tc>
          <w:tcPr>
            <w:tcW w:w="0" w:type="auto"/>
            <w:tcBorders>
              <w:top w:val="single" w:sz="4" w:space="0" w:color="auto"/>
              <w:left w:val="single" w:sz="4" w:space="0" w:color="auto"/>
            </w:tcBorders>
            <w:vAlign w:val="center"/>
            <w:hideMark/>
          </w:tcPr>
          <w:p w14:paraId="789D7BFE" w14:textId="77777777" w:rsidR="00362FA2" w:rsidRDefault="00362FA2" w:rsidP="00060161">
            <w:pPr>
              <w:spacing w:line="360" w:lineRule="auto"/>
            </w:pPr>
            <w:r>
              <w:t>1</w:t>
            </w:r>
          </w:p>
        </w:tc>
        <w:tc>
          <w:tcPr>
            <w:tcW w:w="0" w:type="auto"/>
            <w:tcBorders>
              <w:top w:val="single" w:sz="4" w:space="0" w:color="auto"/>
              <w:left w:val="single" w:sz="4" w:space="0" w:color="auto"/>
            </w:tcBorders>
            <w:vAlign w:val="center"/>
            <w:hideMark/>
          </w:tcPr>
          <w:p w14:paraId="4CAAB237" w14:textId="77777777" w:rsidR="00362FA2" w:rsidRDefault="00362FA2" w:rsidP="00060161">
            <w:pPr>
              <w:spacing w:line="360" w:lineRule="auto"/>
            </w:pPr>
            <w:r>
              <w:t>.95</w:t>
            </w:r>
          </w:p>
        </w:tc>
        <w:tc>
          <w:tcPr>
            <w:tcW w:w="0" w:type="auto"/>
            <w:tcBorders>
              <w:top w:val="single" w:sz="4" w:space="0" w:color="auto"/>
              <w:left w:val="single" w:sz="4" w:space="0" w:color="auto"/>
            </w:tcBorders>
            <w:vAlign w:val="center"/>
            <w:hideMark/>
          </w:tcPr>
          <w:p w14:paraId="4B83B408" w14:textId="77777777" w:rsidR="00362FA2" w:rsidRDefault="00362FA2" w:rsidP="00060161">
            <w:pPr>
              <w:spacing w:line="360" w:lineRule="auto"/>
            </w:pPr>
            <w:r>
              <w:t>.80</w:t>
            </w:r>
          </w:p>
        </w:tc>
        <w:tc>
          <w:tcPr>
            <w:tcW w:w="0" w:type="auto"/>
            <w:tcBorders>
              <w:top w:val="single" w:sz="4" w:space="0" w:color="auto"/>
              <w:left w:val="single" w:sz="4" w:space="0" w:color="auto"/>
              <w:right w:val="single" w:sz="4" w:space="0" w:color="auto"/>
            </w:tcBorders>
            <w:vAlign w:val="center"/>
            <w:hideMark/>
          </w:tcPr>
          <w:p w14:paraId="169E7EC2" w14:textId="77777777" w:rsidR="00362FA2" w:rsidRDefault="00362FA2" w:rsidP="00060161">
            <w:pPr>
              <w:spacing w:line="360" w:lineRule="auto"/>
            </w:pPr>
            <w:r>
              <w:t>.99</w:t>
            </w:r>
          </w:p>
        </w:tc>
      </w:tr>
      <w:tr w:rsidR="00F4464A" w14:paraId="34D669BF" w14:textId="77777777" w:rsidTr="00F4464A">
        <w:trPr>
          <w:trHeight w:val="340"/>
          <w:tblCellSpacing w:w="15" w:type="dxa"/>
        </w:trPr>
        <w:tc>
          <w:tcPr>
            <w:tcW w:w="0" w:type="auto"/>
            <w:tcBorders>
              <w:top w:val="single" w:sz="4" w:space="0" w:color="auto"/>
              <w:left w:val="single" w:sz="4" w:space="0" w:color="auto"/>
            </w:tcBorders>
            <w:vAlign w:val="center"/>
            <w:hideMark/>
          </w:tcPr>
          <w:p w14:paraId="78686F64" w14:textId="77777777" w:rsidR="00362FA2" w:rsidRDefault="00362FA2" w:rsidP="00060161">
            <w:pPr>
              <w:spacing w:line="360" w:lineRule="auto"/>
            </w:pPr>
            <w:r>
              <w:t>Likes</w:t>
            </w:r>
          </w:p>
        </w:tc>
        <w:tc>
          <w:tcPr>
            <w:tcW w:w="0" w:type="auto"/>
            <w:tcBorders>
              <w:top w:val="single" w:sz="4" w:space="0" w:color="auto"/>
              <w:left w:val="single" w:sz="4" w:space="0" w:color="auto"/>
              <w:right w:val="single" w:sz="4" w:space="0" w:color="auto"/>
            </w:tcBorders>
            <w:vAlign w:val="center"/>
            <w:hideMark/>
          </w:tcPr>
          <w:p w14:paraId="59863D3F" w14:textId="77777777" w:rsidR="00362FA2" w:rsidRDefault="00362FA2" w:rsidP="00060161">
            <w:pPr>
              <w:spacing w:line="360" w:lineRule="auto"/>
            </w:pPr>
            <w:r>
              <w:t>.29</w:t>
            </w:r>
          </w:p>
        </w:tc>
        <w:tc>
          <w:tcPr>
            <w:tcW w:w="0" w:type="auto"/>
            <w:tcBorders>
              <w:top w:val="single" w:sz="4" w:space="0" w:color="auto"/>
            </w:tcBorders>
            <w:vAlign w:val="center"/>
            <w:hideMark/>
          </w:tcPr>
          <w:p w14:paraId="0DE885B6" w14:textId="77777777" w:rsidR="00362FA2" w:rsidRDefault="00362FA2" w:rsidP="00060161">
            <w:pPr>
              <w:spacing w:line="360" w:lineRule="auto"/>
            </w:pPr>
            <w:r>
              <w:t>.18</w:t>
            </w:r>
          </w:p>
        </w:tc>
        <w:tc>
          <w:tcPr>
            <w:tcW w:w="0" w:type="auto"/>
            <w:tcBorders>
              <w:top w:val="single" w:sz="4" w:space="0" w:color="auto"/>
              <w:left w:val="single" w:sz="4" w:space="0" w:color="auto"/>
            </w:tcBorders>
            <w:vAlign w:val="center"/>
            <w:hideMark/>
          </w:tcPr>
          <w:p w14:paraId="2C5E5935" w14:textId="77777777" w:rsidR="00362FA2" w:rsidRDefault="00362FA2" w:rsidP="00060161">
            <w:pPr>
              <w:spacing w:line="360" w:lineRule="auto"/>
            </w:pPr>
            <w:r>
              <w:t>.95</w:t>
            </w:r>
          </w:p>
        </w:tc>
        <w:tc>
          <w:tcPr>
            <w:tcW w:w="0" w:type="auto"/>
            <w:tcBorders>
              <w:top w:val="single" w:sz="4" w:space="0" w:color="auto"/>
              <w:left w:val="single" w:sz="4" w:space="0" w:color="auto"/>
            </w:tcBorders>
            <w:vAlign w:val="center"/>
            <w:hideMark/>
          </w:tcPr>
          <w:p w14:paraId="3A9101AC" w14:textId="77777777" w:rsidR="00362FA2" w:rsidRDefault="00362FA2" w:rsidP="00060161">
            <w:pPr>
              <w:spacing w:line="360" w:lineRule="auto"/>
            </w:pPr>
            <w:r>
              <w:t>1</w:t>
            </w:r>
          </w:p>
        </w:tc>
        <w:tc>
          <w:tcPr>
            <w:tcW w:w="0" w:type="auto"/>
            <w:tcBorders>
              <w:top w:val="single" w:sz="4" w:space="0" w:color="auto"/>
              <w:left w:val="single" w:sz="4" w:space="0" w:color="auto"/>
            </w:tcBorders>
            <w:vAlign w:val="center"/>
            <w:hideMark/>
          </w:tcPr>
          <w:p w14:paraId="67F9FEE5" w14:textId="77777777" w:rsidR="00362FA2" w:rsidRDefault="00362FA2" w:rsidP="00060161">
            <w:pPr>
              <w:spacing w:line="360" w:lineRule="auto"/>
            </w:pPr>
            <w:r>
              <w:t>.84</w:t>
            </w:r>
          </w:p>
        </w:tc>
        <w:tc>
          <w:tcPr>
            <w:tcW w:w="0" w:type="auto"/>
            <w:tcBorders>
              <w:top w:val="single" w:sz="4" w:space="0" w:color="auto"/>
              <w:left w:val="single" w:sz="4" w:space="0" w:color="auto"/>
              <w:right w:val="single" w:sz="4" w:space="0" w:color="auto"/>
            </w:tcBorders>
            <w:vAlign w:val="center"/>
            <w:hideMark/>
          </w:tcPr>
          <w:p w14:paraId="7CB4881B" w14:textId="77777777" w:rsidR="00362FA2" w:rsidRDefault="00362FA2" w:rsidP="00060161">
            <w:pPr>
              <w:spacing w:line="360" w:lineRule="auto"/>
            </w:pPr>
            <w:r>
              <w:t>.93</w:t>
            </w:r>
          </w:p>
        </w:tc>
      </w:tr>
      <w:tr w:rsidR="00F4464A" w14:paraId="593FA1EE" w14:textId="77777777" w:rsidTr="00F4464A">
        <w:trPr>
          <w:trHeight w:val="323"/>
          <w:tblCellSpacing w:w="15" w:type="dxa"/>
        </w:trPr>
        <w:tc>
          <w:tcPr>
            <w:tcW w:w="0" w:type="auto"/>
            <w:tcBorders>
              <w:top w:val="single" w:sz="4" w:space="0" w:color="auto"/>
              <w:left w:val="single" w:sz="4" w:space="0" w:color="auto"/>
              <w:bottom w:val="single" w:sz="4" w:space="0" w:color="auto"/>
            </w:tcBorders>
            <w:vAlign w:val="center"/>
            <w:hideMark/>
          </w:tcPr>
          <w:p w14:paraId="20A39AA2" w14:textId="77777777" w:rsidR="00362FA2" w:rsidRDefault="00362FA2" w:rsidP="00060161">
            <w:pPr>
              <w:spacing w:line="360" w:lineRule="auto"/>
            </w:pPr>
            <w:r>
              <w:t>Fans</w:t>
            </w:r>
          </w:p>
        </w:tc>
        <w:tc>
          <w:tcPr>
            <w:tcW w:w="0" w:type="auto"/>
            <w:tcBorders>
              <w:top w:val="single" w:sz="4" w:space="0" w:color="auto"/>
              <w:left w:val="single" w:sz="4" w:space="0" w:color="auto"/>
              <w:bottom w:val="single" w:sz="4" w:space="0" w:color="auto"/>
              <w:right w:val="single" w:sz="4" w:space="0" w:color="auto"/>
            </w:tcBorders>
            <w:vAlign w:val="center"/>
            <w:hideMark/>
          </w:tcPr>
          <w:p w14:paraId="3F6FEEF3" w14:textId="77777777" w:rsidR="00362FA2" w:rsidRDefault="00362FA2" w:rsidP="00060161">
            <w:pPr>
              <w:spacing w:line="360" w:lineRule="auto"/>
            </w:pPr>
            <w:r>
              <w:t>.27</w:t>
            </w:r>
          </w:p>
        </w:tc>
        <w:tc>
          <w:tcPr>
            <w:tcW w:w="0" w:type="auto"/>
            <w:tcBorders>
              <w:top w:val="single" w:sz="4" w:space="0" w:color="auto"/>
              <w:bottom w:val="single" w:sz="4" w:space="0" w:color="auto"/>
            </w:tcBorders>
            <w:vAlign w:val="center"/>
            <w:hideMark/>
          </w:tcPr>
          <w:p w14:paraId="442EBFA9" w14:textId="77777777" w:rsidR="00362FA2" w:rsidRDefault="00362FA2" w:rsidP="00060161">
            <w:pPr>
              <w:spacing w:line="360" w:lineRule="auto"/>
            </w:pPr>
            <w:r>
              <w:t>.15</w:t>
            </w:r>
          </w:p>
        </w:tc>
        <w:tc>
          <w:tcPr>
            <w:tcW w:w="0" w:type="auto"/>
            <w:tcBorders>
              <w:top w:val="single" w:sz="4" w:space="0" w:color="auto"/>
              <w:left w:val="single" w:sz="4" w:space="0" w:color="auto"/>
              <w:bottom w:val="single" w:sz="4" w:space="0" w:color="auto"/>
            </w:tcBorders>
            <w:vAlign w:val="center"/>
            <w:hideMark/>
          </w:tcPr>
          <w:p w14:paraId="507B9900" w14:textId="77777777" w:rsidR="00362FA2" w:rsidRDefault="00362FA2" w:rsidP="00060161">
            <w:pPr>
              <w:spacing w:line="360" w:lineRule="auto"/>
            </w:pPr>
            <w:r>
              <w:t>.80</w:t>
            </w:r>
          </w:p>
        </w:tc>
        <w:tc>
          <w:tcPr>
            <w:tcW w:w="0" w:type="auto"/>
            <w:tcBorders>
              <w:top w:val="single" w:sz="4" w:space="0" w:color="auto"/>
              <w:left w:val="single" w:sz="4" w:space="0" w:color="auto"/>
              <w:bottom w:val="single" w:sz="4" w:space="0" w:color="auto"/>
            </w:tcBorders>
            <w:vAlign w:val="center"/>
            <w:hideMark/>
          </w:tcPr>
          <w:p w14:paraId="30A97057" w14:textId="77777777" w:rsidR="00362FA2" w:rsidRDefault="00362FA2" w:rsidP="00060161">
            <w:pPr>
              <w:spacing w:line="360" w:lineRule="auto"/>
            </w:pPr>
            <w:r>
              <w:t>.84</w:t>
            </w:r>
          </w:p>
        </w:tc>
        <w:tc>
          <w:tcPr>
            <w:tcW w:w="0" w:type="auto"/>
            <w:tcBorders>
              <w:top w:val="single" w:sz="4" w:space="0" w:color="auto"/>
              <w:left w:val="single" w:sz="4" w:space="0" w:color="auto"/>
              <w:bottom w:val="single" w:sz="4" w:space="0" w:color="auto"/>
            </w:tcBorders>
            <w:vAlign w:val="center"/>
            <w:hideMark/>
          </w:tcPr>
          <w:p w14:paraId="6F477D30" w14:textId="77777777" w:rsidR="00362FA2" w:rsidRDefault="00362FA2" w:rsidP="00060161">
            <w:pPr>
              <w:spacing w:line="360" w:lineRule="auto"/>
            </w:pPr>
            <w: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49A947F" w14:textId="77777777" w:rsidR="00362FA2" w:rsidRDefault="00362FA2" w:rsidP="00060161">
            <w:pPr>
              <w:spacing w:line="360" w:lineRule="auto"/>
            </w:pPr>
            <w:r>
              <w:t>.81</w:t>
            </w:r>
          </w:p>
        </w:tc>
      </w:tr>
      <w:tr w:rsidR="00F4464A" w14:paraId="61D4E079" w14:textId="77777777" w:rsidTr="00F4464A">
        <w:trPr>
          <w:trHeight w:val="340"/>
          <w:tblCellSpacing w:w="15" w:type="dxa"/>
        </w:trPr>
        <w:tc>
          <w:tcPr>
            <w:tcW w:w="0" w:type="auto"/>
            <w:tcBorders>
              <w:top w:val="single" w:sz="4" w:space="0" w:color="auto"/>
              <w:left w:val="single" w:sz="4" w:space="0" w:color="auto"/>
              <w:bottom w:val="single" w:sz="4" w:space="0" w:color="auto"/>
            </w:tcBorders>
            <w:vAlign w:val="center"/>
            <w:hideMark/>
          </w:tcPr>
          <w:p w14:paraId="79340079" w14:textId="77777777" w:rsidR="00362FA2" w:rsidRDefault="00362FA2" w:rsidP="00060161">
            <w:pPr>
              <w:spacing w:line="360" w:lineRule="auto"/>
            </w:pPr>
            <w:r>
              <w:t>Total Ratings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031A11" w14:textId="77777777" w:rsidR="00362FA2" w:rsidRDefault="00362FA2" w:rsidP="00060161">
            <w:pPr>
              <w:spacing w:line="360" w:lineRule="auto"/>
            </w:pPr>
            <w:r>
              <w:t>.23</w:t>
            </w:r>
          </w:p>
        </w:tc>
        <w:tc>
          <w:tcPr>
            <w:tcW w:w="0" w:type="auto"/>
            <w:tcBorders>
              <w:top w:val="single" w:sz="4" w:space="0" w:color="auto"/>
              <w:bottom w:val="single" w:sz="4" w:space="0" w:color="auto"/>
            </w:tcBorders>
            <w:vAlign w:val="center"/>
            <w:hideMark/>
          </w:tcPr>
          <w:p w14:paraId="210BDE9C" w14:textId="77777777" w:rsidR="00362FA2" w:rsidRDefault="00362FA2" w:rsidP="00060161">
            <w:pPr>
              <w:spacing w:line="360" w:lineRule="auto"/>
            </w:pPr>
            <w:r>
              <w:t>.20</w:t>
            </w:r>
          </w:p>
        </w:tc>
        <w:tc>
          <w:tcPr>
            <w:tcW w:w="0" w:type="auto"/>
            <w:tcBorders>
              <w:top w:val="single" w:sz="4" w:space="0" w:color="auto"/>
              <w:left w:val="single" w:sz="4" w:space="0" w:color="auto"/>
              <w:bottom w:val="single" w:sz="4" w:space="0" w:color="auto"/>
            </w:tcBorders>
            <w:vAlign w:val="center"/>
            <w:hideMark/>
          </w:tcPr>
          <w:p w14:paraId="5F67D7BE" w14:textId="77777777" w:rsidR="00362FA2" w:rsidRDefault="00362FA2" w:rsidP="00060161">
            <w:pPr>
              <w:spacing w:line="360" w:lineRule="auto"/>
            </w:pPr>
            <w:r>
              <w:t>.99</w:t>
            </w:r>
          </w:p>
        </w:tc>
        <w:tc>
          <w:tcPr>
            <w:tcW w:w="0" w:type="auto"/>
            <w:tcBorders>
              <w:top w:val="single" w:sz="4" w:space="0" w:color="auto"/>
              <w:left w:val="single" w:sz="4" w:space="0" w:color="auto"/>
              <w:bottom w:val="single" w:sz="4" w:space="0" w:color="auto"/>
            </w:tcBorders>
            <w:vAlign w:val="center"/>
            <w:hideMark/>
          </w:tcPr>
          <w:p w14:paraId="2DCC8265" w14:textId="77777777" w:rsidR="00362FA2" w:rsidRDefault="00362FA2" w:rsidP="00060161">
            <w:pPr>
              <w:spacing w:line="360" w:lineRule="auto"/>
            </w:pPr>
            <w:r>
              <w:t>.93</w:t>
            </w:r>
          </w:p>
        </w:tc>
        <w:tc>
          <w:tcPr>
            <w:tcW w:w="0" w:type="auto"/>
            <w:tcBorders>
              <w:top w:val="single" w:sz="4" w:space="0" w:color="auto"/>
              <w:left w:val="single" w:sz="4" w:space="0" w:color="auto"/>
              <w:bottom w:val="single" w:sz="4" w:space="0" w:color="auto"/>
            </w:tcBorders>
            <w:vAlign w:val="center"/>
            <w:hideMark/>
          </w:tcPr>
          <w:p w14:paraId="19B32586" w14:textId="77777777" w:rsidR="00362FA2" w:rsidRDefault="00362FA2" w:rsidP="00060161">
            <w:pPr>
              <w:spacing w:line="360" w:lineRule="auto"/>
            </w:pPr>
            <w:r>
              <w:t>.81</w:t>
            </w:r>
          </w:p>
        </w:tc>
        <w:tc>
          <w:tcPr>
            <w:tcW w:w="0" w:type="auto"/>
            <w:tcBorders>
              <w:top w:val="single" w:sz="4" w:space="0" w:color="auto"/>
              <w:left w:val="single" w:sz="4" w:space="0" w:color="auto"/>
              <w:bottom w:val="single" w:sz="4" w:space="0" w:color="auto"/>
              <w:right w:val="single" w:sz="4" w:space="0" w:color="auto"/>
            </w:tcBorders>
            <w:vAlign w:val="center"/>
            <w:hideMark/>
          </w:tcPr>
          <w:p w14:paraId="08B34E70" w14:textId="77777777" w:rsidR="00362FA2" w:rsidRDefault="00362FA2" w:rsidP="00060161">
            <w:pPr>
              <w:spacing w:line="360" w:lineRule="auto"/>
            </w:pPr>
            <w:r>
              <w:t>1</w:t>
            </w:r>
          </w:p>
        </w:tc>
      </w:tr>
    </w:tbl>
    <w:p w14:paraId="3EB46E3B" w14:textId="77777777" w:rsidR="00362FA2" w:rsidRDefault="00362FA2" w:rsidP="00060161">
      <w:pPr>
        <w:pStyle w:val="NormalWeb"/>
        <w:spacing w:line="360" w:lineRule="auto"/>
      </w:pPr>
      <w:r>
        <w:t>Correlations between engagement metrics (Watches, Likes, Fans, Total Ratings) exceed 0.80, confirming strong multicollinearity typical in platform data. Ratings correlate only modestly (≈ 0.25–0.29) with engagement, proving that popularity and perceived quality are related but distinct.</w:t>
      </w:r>
    </w:p>
    <w:p w14:paraId="2AF592F8" w14:textId="77777777" w:rsidR="00362FA2" w:rsidRDefault="00362FA2" w:rsidP="00060161">
      <w:pPr>
        <w:pStyle w:val="Heading4"/>
        <w:spacing w:line="360" w:lineRule="auto"/>
      </w:pPr>
      <w:r>
        <w:rPr>
          <w:rStyle w:val="Strong"/>
          <w:b w:val="0"/>
          <w:bCs w:val="0"/>
        </w:rPr>
        <w:t>5.3 Regression Analysis</w:t>
      </w:r>
    </w:p>
    <w:p w14:paraId="2A13FD27" w14:textId="77777777" w:rsidR="00362FA2" w:rsidRDefault="00362FA2" w:rsidP="00060161">
      <w:pPr>
        <w:pStyle w:val="NormalWeb"/>
        <w:spacing w:line="360" w:lineRule="auto"/>
      </w:pPr>
      <w:r>
        <w:t>A multiple regression model in SPSS tested whether Likes, Fans and Runtime predict Average Rating.</w:t>
      </w:r>
    </w:p>
    <w:p w14:paraId="5BE37877" w14:textId="77777777" w:rsidR="00362FA2" w:rsidRDefault="00362FA2" w:rsidP="00060161">
      <w:pPr>
        <w:pStyle w:val="NormalWeb"/>
        <w:spacing w:line="360" w:lineRule="auto"/>
      </w:pPr>
      <w:r>
        <w:rPr>
          <w:rStyle w:val="Strong"/>
        </w:rPr>
        <w:t>Model Summary:</w:t>
      </w:r>
      <w:r>
        <w:t xml:space="preserve"> R = 0.33; R² = 0.108; Adjusted R² = 0.108; F(3, 9996) ≈ 403.3; p &lt; 0.001.</w:t>
      </w:r>
    </w:p>
    <w:tbl>
      <w:tblPr>
        <w:tblW w:w="9084" w:type="dxa"/>
        <w:tblCellSpacing w:w="15" w:type="dxa"/>
        <w:tblInd w:w="-5" w:type="dxa"/>
        <w:tblCellMar>
          <w:top w:w="15" w:type="dxa"/>
          <w:left w:w="15" w:type="dxa"/>
          <w:bottom w:w="15" w:type="dxa"/>
          <w:right w:w="15" w:type="dxa"/>
        </w:tblCellMar>
        <w:tblLook w:val="04A0" w:firstRow="1" w:lastRow="0" w:firstColumn="1" w:lastColumn="0" w:noHBand="0" w:noVBand="1"/>
      </w:tblPr>
      <w:tblGrid>
        <w:gridCol w:w="2079"/>
        <w:gridCol w:w="1656"/>
        <w:gridCol w:w="2020"/>
        <w:gridCol w:w="1005"/>
        <w:gridCol w:w="1145"/>
        <w:gridCol w:w="1179"/>
      </w:tblGrid>
      <w:tr w:rsidR="00F4464A" w14:paraId="48371D05" w14:textId="77777777" w:rsidTr="002C2DB6">
        <w:trPr>
          <w:trHeight w:val="379"/>
          <w:tblHeader/>
          <w:tblCellSpacing w:w="15" w:type="dxa"/>
        </w:trPr>
        <w:tc>
          <w:tcPr>
            <w:tcW w:w="0" w:type="auto"/>
            <w:tcBorders>
              <w:top w:val="single" w:sz="4" w:space="0" w:color="auto"/>
              <w:left w:val="single" w:sz="4" w:space="0" w:color="auto"/>
              <w:right w:val="single" w:sz="4" w:space="0" w:color="auto"/>
            </w:tcBorders>
            <w:vAlign w:val="center"/>
            <w:hideMark/>
          </w:tcPr>
          <w:p w14:paraId="40914905" w14:textId="77777777" w:rsidR="00362FA2" w:rsidRDefault="00362FA2" w:rsidP="00060161">
            <w:pPr>
              <w:spacing w:line="360" w:lineRule="auto"/>
              <w:jc w:val="center"/>
              <w:rPr>
                <w:b/>
                <w:bCs/>
              </w:rPr>
            </w:pPr>
            <w:r>
              <w:rPr>
                <w:b/>
                <w:bCs/>
              </w:rPr>
              <w:t>Predictor</w:t>
            </w:r>
          </w:p>
        </w:tc>
        <w:tc>
          <w:tcPr>
            <w:tcW w:w="0" w:type="auto"/>
            <w:tcBorders>
              <w:top w:val="single" w:sz="4" w:space="0" w:color="auto"/>
            </w:tcBorders>
            <w:vAlign w:val="center"/>
            <w:hideMark/>
          </w:tcPr>
          <w:p w14:paraId="20AB0BDA" w14:textId="77777777" w:rsidR="00362FA2" w:rsidRDefault="00362FA2" w:rsidP="00060161">
            <w:pPr>
              <w:spacing w:line="360" w:lineRule="auto"/>
              <w:jc w:val="center"/>
              <w:rPr>
                <w:b/>
                <w:bCs/>
              </w:rPr>
            </w:pPr>
            <w:r>
              <w:rPr>
                <w:b/>
                <w:bCs/>
              </w:rPr>
              <w:t>B</w:t>
            </w:r>
          </w:p>
        </w:tc>
        <w:tc>
          <w:tcPr>
            <w:tcW w:w="0" w:type="auto"/>
            <w:tcBorders>
              <w:top w:val="single" w:sz="4" w:space="0" w:color="auto"/>
              <w:left w:val="single" w:sz="4" w:space="0" w:color="auto"/>
            </w:tcBorders>
            <w:vAlign w:val="center"/>
            <w:hideMark/>
          </w:tcPr>
          <w:p w14:paraId="5CF2652A" w14:textId="77777777" w:rsidR="00362FA2" w:rsidRDefault="00362FA2" w:rsidP="00060161">
            <w:pPr>
              <w:spacing w:line="360" w:lineRule="auto"/>
              <w:jc w:val="center"/>
              <w:rPr>
                <w:b/>
                <w:bCs/>
              </w:rPr>
            </w:pPr>
            <w:r>
              <w:rPr>
                <w:b/>
                <w:bCs/>
              </w:rPr>
              <w:t>Std. Error</w:t>
            </w:r>
          </w:p>
        </w:tc>
        <w:tc>
          <w:tcPr>
            <w:tcW w:w="0" w:type="auto"/>
            <w:tcBorders>
              <w:top w:val="single" w:sz="4" w:space="0" w:color="auto"/>
              <w:left w:val="single" w:sz="4" w:space="0" w:color="auto"/>
            </w:tcBorders>
            <w:vAlign w:val="center"/>
            <w:hideMark/>
          </w:tcPr>
          <w:p w14:paraId="5A1FD439" w14:textId="77777777" w:rsidR="00362FA2" w:rsidRDefault="00362FA2" w:rsidP="00060161">
            <w:pPr>
              <w:spacing w:line="360" w:lineRule="auto"/>
              <w:jc w:val="center"/>
              <w:rPr>
                <w:b/>
                <w:bCs/>
              </w:rPr>
            </w:pPr>
            <w:r>
              <w:rPr>
                <w:b/>
                <w:bCs/>
              </w:rPr>
              <w:t>Beta</w:t>
            </w:r>
          </w:p>
        </w:tc>
        <w:tc>
          <w:tcPr>
            <w:tcW w:w="0" w:type="auto"/>
            <w:tcBorders>
              <w:top w:val="single" w:sz="4" w:space="0" w:color="auto"/>
              <w:left w:val="single" w:sz="4" w:space="0" w:color="auto"/>
            </w:tcBorders>
            <w:vAlign w:val="center"/>
            <w:hideMark/>
          </w:tcPr>
          <w:p w14:paraId="121D71FD" w14:textId="77777777" w:rsidR="00362FA2" w:rsidRDefault="00362FA2" w:rsidP="00060161">
            <w:pPr>
              <w:spacing w:line="360" w:lineRule="auto"/>
              <w:jc w:val="center"/>
              <w:rPr>
                <w:b/>
                <w:bCs/>
              </w:rPr>
            </w:pPr>
            <w:r>
              <w:rPr>
                <w:b/>
                <w:bCs/>
              </w:rPr>
              <w:t>t</w:t>
            </w:r>
          </w:p>
        </w:tc>
        <w:tc>
          <w:tcPr>
            <w:tcW w:w="0" w:type="auto"/>
            <w:tcBorders>
              <w:top w:val="single" w:sz="4" w:space="0" w:color="auto"/>
              <w:left w:val="single" w:sz="4" w:space="0" w:color="auto"/>
              <w:right w:val="single" w:sz="4" w:space="0" w:color="auto"/>
            </w:tcBorders>
            <w:vAlign w:val="center"/>
            <w:hideMark/>
          </w:tcPr>
          <w:p w14:paraId="0EAAC43D" w14:textId="77777777" w:rsidR="00362FA2" w:rsidRDefault="00362FA2" w:rsidP="00060161">
            <w:pPr>
              <w:spacing w:line="360" w:lineRule="auto"/>
              <w:jc w:val="center"/>
              <w:rPr>
                <w:b/>
                <w:bCs/>
              </w:rPr>
            </w:pPr>
            <w:r>
              <w:rPr>
                <w:b/>
                <w:bCs/>
              </w:rPr>
              <w:t>Sig.</w:t>
            </w:r>
          </w:p>
        </w:tc>
      </w:tr>
      <w:tr w:rsidR="00F4464A" w14:paraId="24068ED4" w14:textId="77777777" w:rsidTr="002C2DB6">
        <w:trPr>
          <w:trHeight w:val="379"/>
          <w:tblCellSpacing w:w="15" w:type="dxa"/>
        </w:trPr>
        <w:tc>
          <w:tcPr>
            <w:tcW w:w="0" w:type="auto"/>
            <w:tcBorders>
              <w:top w:val="single" w:sz="4" w:space="0" w:color="auto"/>
              <w:left w:val="single" w:sz="4" w:space="0" w:color="auto"/>
              <w:right w:val="single" w:sz="4" w:space="0" w:color="auto"/>
            </w:tcBorders>
            <w:vAlign w:val="center"/>
            <w:hideMark/>
          </w:tcPr>
          <w:p w14:paraId="05611FE3" w14:textId="77777777" w:rsidR="00362FA2" w:rsidRPr="00A722DC" w:rsidRDefault="00362FA2" w:rsidP="00060161">
            <w:pPr>
              <w:spacing w:line="360" w:lineRule="auto"/>
              <w:rPr>
                <w:i/>
                <w:iCs/>
              </w:rPr>
            </w:pPr>
            <w:r w:rsidRPr="00A722DC">
              <w:rPr>
                <w:i/>
                <w:iCs/>
              </w:rPr>
              <w:t>(Constant)</w:t>
            </w:r>
          </w:p>
        </w:tc>
        <w:tc>
          <w:tcPr>
            <w:tcW w:w="0" w:type="auto"/>
            <w:tcBorders>
              <w:top w:val="single" w:sz="4" w:space="0" w:color="auto"/>
            </w:tcBorders>
            <w:vAlign w:val="center"/>
            <w:hideMark/>
          </w:tcPr>
          <w:p w14:paraId="7A10FD7C" w14:textId="77777777" w:rsidR="00362FA2" w:rsidRDefault="00362FA2" w:rsidP="00060161">
            <w:pPr>
              <w:spacing w:line="360" w:lineRule="auto"/>
            </w:pPr>
            <w:r>
              <w:t>3.01</w:t>
            </w:r>
          </w:p>
        </w:tc>
        <w:tc>
          <w:tcPr>
            <w:tcW w:w="0" w:type="auto"/>
            <w:tcBorders>
              <w:top w:val="single" w:sz="4" w:space="0" w:color="auto"/>
              <w:left w:val="single" w:sz="4" w:space="0" w:color="auto"/>
            </w:tcBorders>
            <w:vAlign w:val="center"/>
            <w:hideMark/>
          </w:tcPr>
          <w:p w14:paraId="78D97CD3" w14:textId="77777777" w:rsidR="00362FA2" w:rsidRDefault="00362FA2" w:rsidP="00060161">
            <w:pPr>
              <w:spacing w:line="360" w:lineRule="auto"/>
            </w:pPr>
            <w:r>
              <w:t>0.01</w:t>
            </w:r>
          </w:p>
        </w:tc>
        <w:tc>
          <w:tcPr>
            <w:tcW w:w="0" w:type="auto"/>
            <w:tcBorders>
              <w:top w:val="single" w:sz="4" w:space="0" w:color="auto"/>
              <w:left w:val="single" w:sz="4" w:space="0" w:color="auto"/>
            </w:tcBorders>
            <w:vAlign w:val="center"/>
            <w:hideMark/>
          </w:tcPr>
          <w:p w14:paraId="4A969161" w14:textId="77777777" w:rsidR="00362FA2" w:rsidRDefault="00362FA2" w:rsidP="00060161">
            <w:pPr>
              <w:spacing w:line="360" w:lineRule="auto"/>
            </w:pPr>
            <w:r>
              <w:t>—</w:t>
            </w:r>
          </w:p>
        </w:tc>
        <w:tc>
          <w:tcPr>
            <w:tcW w:w="0" w:type="auto"/>
            <w:tcBorders>
              <w:top w:val="single" w:sz="4" w:space="0" w:color="auto"/>
              <w:left w:val="single" w:sz="4" w:space="0" w:color="auto"/>
            </w:tcBorders>
            <w:vAlign w:val="center"/>
            <w:hideMark/>
          </w:tcPr>
          <w:p w14:paraId="0D541148" w14:textId="77777777" w:rsidR="00362FA2" w:rsidRDefault="00362FA2" w:rsidP="00060161">
            <w:pPr>
              <w:spacing w:line="360" w:lineRule="auto"/>
            </w:pPr>
            <w:r>
              <w:t>285.2</w:t>
            </w:r>
          </w:p>
        </w:tc>
        <w:tc>
          <w:tcPr>
            <w:tcW w:w="0" w:type="auto"/>
            <w:tcBorders>
              <w:top w:val="single" w:sz="4" w:space="0" w:color="auto"/>
              <w:left w:val="single" w:sz="4" w:space="0" w:color="auto"/>
              <w:right w:val="single" w:sz="4" w:space="0" w:color="auto"/>
            </w:tcBorders>
            <w:vAlign w:val="center"/>
            <w:hideMark/>
          </w:tcPr>
          <w:p w14:paraId="6D279EDE" w14:textId="77777777" w:rsidR="00362FA2" w:rsidRDefault="00362FA2" w:rsidP="00060161">
            <w:pPr>
              <w:spacing w:line="360" w:lineRule="auto"/>
            </w:pPr>
            <w:r>
              <w:t>0.000</w:t>
            </w:r>
          </w:p>
        </w:tc>
      </w:tr>
      <w:tr w:rsidR="00F4464A" w14:paraId="06639635" w14:textId="77777777" w:rsidTr="002C2DB6">
        <w:trPr>
          <w:trHeight w:val="359"/>
          <w:tblCellSpacing w:w="15" w:type="dxa"/>
        </w:trPr>
        <w:tc>
          <w:tcPr>
            <w:tcW w:w="0" w:type="auto"/>
            <w:tcBorders>
              <w:top w:val="single" w:sz="4" w:space="0" w:color="auto"/>
              <w:left w:val="single" w:sz="4" w:space="0" w:color="auto"/>
              <w:right w:val="single" w:sz="4" w:space="0" w:color="auto"/>
            </w:tcBorders>
            <w:vAlign w:val="center"/>
            <w:hideMark/>
          </w:tcPr>
          <w:p w14:paraId="2AA22F50" w14:textId="77777777" w:rsidR="00362FA2" w:rsidRPr="00A722DC" w:rsidRDefault="00362FA2" w:rsidP="00060161">
            <w:pPr>
              <w:spacing w:line="360" w:lineRule="auto"/>
              <w:rPr>
                <w:i/>
                <w:iCs/>
              </w:rPr>
            </w:pPr>
            <w:r w:rsidRPr="00A722DC">
              <w:rPr>
                <w:i/>
                <w:iCs/>
              </w:rPr>
              <w:t>Likes</w:t>
            </w:r>
          </w:p>
        </w:tc>
        <w:tc>
          <w:tcPr>
            <w:tcW w:w="0" w:type="auto"/>
            <w:tcBorders>
              <w:top w:val="single" w:sz="4" w:space="0" w:color="auto"/>
            </w:tcBorders>
            <w:vAlign w:val="center"/>
            <w:hideMark/>
          </w:tcPr>
          <w:p w14:paraId="2AFDD0CD" w14:textId="77777777" w:rsidR="00362FA2" w:rsidRDefault="00362FA2" w:rsidP="00060161">
            <w:pPr>
              <w:spacing w:line="360" w:lineRule="auto"/>
            </w:pPr>
            <w:r>
              <w:t>7.7 E-07</w:t>
            </w:r>
          </w:p>
        </w:tc>
        <w:tc>
          <w:tcPr>
            <w:tcW w:w="0" w:type="auto"/>
            <w:tcBorders>
              <w:top w:val="single" w:sz="4" w:space="0" w:color="auto"/>
              <w:left w:val="single" w:sz="4" w:space="0" w:color="auto"/>
            </w:tcBorders>
            <w:vAlign w:val="center"/>
            <w:hideMark/>
          </w:tcPr>
          <w:p w14:paraId="66401FE9" w14:textId="77777777" w:rsidR="00362FA2" w:rsidRDefault="00362FA2" w:rsidP="00060161">
            <w:pPr>
              <w:spacing w:line="360" w:lineRule="auto"/>
            </w:pPr>
            <w:r>
              <w:t>0.00</w:t>
            </w:r>
          </w:p>
        </w:tc>
        <w:tc>
          <w:tcPr>
            <w:tcW w:w="0" w:type="auto"/>
            <w:tcBorders>
              <w:top w:val="single" w:sz="4" w:space="0" w:color="auto"/>
              <w:left w:val="single" w:sz="4" w:space="0" w:color="auto"/>
            </w:tcBorders>
            <w:vAlign w:val="center"/>
            <w:hideMark/>
          </w:tcPr>
          <w:p w14:paraId="45152CDF" w14:textId="77777777" w:rsidR="00362FA2" w:rsidRDefault="00362FA2" w:rsidP="00060161">
            <w:pPr>
              <w:spacing w:line="360" w:lineRule="auto"/>
            </w:pPr>
            <w:r>
              <w:t>.26</w:t>
            </w:r>
          </w:p>
        </w:tc>
        <w:tc>
          <w:tcPr>
            <w:tcW w:w="0" w:type="auto"/>
            <w:tcBorders>
              <w:top w:val="single" w:sz="4" w:space="0" w:color="auto"/>
              <w:left w:val="single" w:sz="4" w:space="0" w:color="auto"/>
            </w:tcBorders>
            <w:vAlign w:val="center"/>
            <w:hideMark/>
          </w:tcPr>
          <w:p w14:paraId="5867512F" w14:textId="77777777" w:rsidR="00362FA2" w:rsidRDefault="00362FA2" w:rsidP="00060161">
            <w:pPr>
              <w:spacing w:line="360" w:lineRule="auto"/>
            </w:pPr>
            <w:r>
              <w:t>27.4</w:t>
            </w:r>
          </w:p>
        </w:tc>
        <w:tc>
          <w:tcPr>
            <w:tcW w:w="0" w:type="auto"/>
            <w:tcBorders>
              <w:top w:val="single" w:sz="4" w:space="0" w:color="auto"/>
              <w:left w:val="single" w:sz="4" w:space="0" w:color="auto"/>
              <w:right w:val="single" w:sz="4" w:space="0" w:color="auto"/>
            </w:tcBorders>
            <w:vAlign w:val="center"/>
            <w:hideMark/>
          </w:tcPr>
          <w:p w14:paraId="0EA260AD" w14:textId="77777777" w:rsidR="00362FA2" w:rsidRDefault="00362FA2" w:rsidP="00060161">
            <w:pPr>
              <w:spacing w:line="360" w:lineRule="auto"/>
            </w:pPr>
            <w:r>
              <w:t>0.000</w:t>
            </w:r>
          </w:p>
        </w:tc>
      </w:tr>
      <w:tr w:rsidR="00F4464A" w14:paraId="271A4E81" w14:textId="77777777" w:rsidTr="002C2DB6">
        <w:trPr>
          <w:trHeight w:val="379"/>
          <w:tblCellSpacing w:w="15" w:type="dxa"/>
        </w:trPr>
        <w:tc>
          <w:tcPr>
            <w:tcW w:w="0" w:type="auto"/>
            <w:tcBorders>
              <w:top w:val="single" w:sz="4" w:space="0" w:color="auto"/>
              <w:left w:val="single" w:sz="4" w:space="0" w:color="auto"/>
              <w:right w:val="single" w:sz="4" w:space="0" w:color="auto"/>
            </w:tcBorders>
            <w:vAlign w:val="center"/>
            <w:hideMark/>
          </w:tcPr>
          <w:p w14:paraId="35861C10" w14:textId="77777777" w:rsidR="00362FA2" w:rsidRPr="00A722DC" w:rsidRDefault="00362FA2" w:rsidP="00060161">
            <w:pPr>
              <w:spacing w:line="360" w:lineRule="auto"/>
              <w:rPr>
                <w:i/>
                <w:iCs/>
              </w:rPr>
            </w:pPr>
            <w:r w:rsidRPr="00A722DC">
              <w:rPr>
                <w:i/>
                <w:iCs/>
              </w:rPr>
              <w:t>Fans</w:t>
            </w:r>
          </w:p>
        </w:tc>
        <w:tc>
          <w:tcPr>
            <w:tcW w:w="0" w:type="auto"/>
            <w:tcBorders>
              <w:top w:val="single" w:sz="4" w:space="0" w:color="auto"/>
            </w:tcBorders>
            <w:vAlign w:val="center"/>
            <w:hideMark/>
          </w:tcPr>
          <w:p w14:paraId="74EF5D1D" w14:textId="77777777" w:rsidR="00362FA2" w:rsidRDefault="00362FA2" w:rsidP="00060161">
            <w:pPr>
              <w:spacing w:line="360" w:lineRule="auto"/>
            </w:pPr>
            <w:r>
              <w:t>3.3 E-06</w:t>
            </w:r>
          </w:p>
        </w:tc>
        <w:tc>
          <w:tcPr>
            <w:tcW w:w="0" w:type="auto"/>
            <w:tcBorders>
              <w:top w:val="single" w:sz="4" w:space="0" w:color="auto"/>
              <w:left w:val="single" w:sz="4" w:space="0" w:color="auto"/>
            </w:tcBorders>
            <w:vAlign w:val="center"/>
            <w:hideMark/>
          </w:tcPr>
          <w:p w14:paraId="1DD4106E" w14:textId="77777777" w:rsidR="00362FA2" w:rsidRDefault="00362FA2" w:rsidP="00060161">
            <w:pPr>
              <w:spacing w:line="360" w:lineRule="auto"/>
            </w:pPr>
            <w:r>
              <w:t>0.00</w:t>
            </w:r>
          </w:p>
        </w:tc>
        <w:tc>
          <w:tcPr>
            <w:tcW w:w="0" w:type="auto"/>
            <w:tcBorders>
              <w:top w:val="single" w:sz="4" w:space="0" w:color="auto"/>
              <w:left w:val="single" w:sz="4" w:space="0" w:color="auto"/>
            </w:tcBorders>
            <w:vAlign w:val="center"/>
            <w:hideMark/>
          </w:tcPr>
          <w:p w14:paraId="6B871F34" w14:textId="77777777" w:rsidR="00362FA2" w:rsidRDefault="00362FA2" w:rsidP="00060161">
            <w:pPr>
              <w:spacing w:line="360" w:lineRule="auto"/>
            </w:pPr>
            <w:r>
              <w:t>.14</w:t>
            </w:r>
          </w:p>
        </w:tc>
        <w:tc>
          <w:tcPr>
            <w:tcW w:w="0" w:type="auto"/>
            <w:tcBorders>
              <w:top w:val="single" w:sz="4" w:space="0" w:color="auto"/>
              <w:left w:val="single" w:sz="4" w:space="0" w:color="auto"/>
            </w:tcBorders>
            <w:vAlign w:val="center"/>
            <w:hideMark/>
          </w:tcPr>
          <w:p w14:paraId="39C50687" w14:textId="77777777" w:rsidR="00362FA2" w:rsidRDefault="00362FA2" w:rsidP="00060161">
            <w:pPr>
              <w:spacing w:line="360" w:lineRule="auto"/>
            </w:pPr>
            <w:r>
              <w:t>14.1</w:t>
            </w:r>
          </w:p>
        </w:tc>
        <w:tc>
          <w:tcPr>
            <w:tcW w:w="0" w:type="auto"/>
            <w:tcBorders>
              <w:top w:val="single" w:sz="4" w:space="0" w:color="auto"/>
              <w:left w:val="single" w:sz="4" w:space="0" w:color="auto"/>
              <w:right w:val="single" w:sz="4" w:space="0" w:color="auto"/>
            </w:tcBorders>
            <w:vAlign w:val="center"/>
            <w:hideMark/>
          </w:tcPr>
          <w:p w14:paraId="56982D9A" w14:textId="77777777" w:rsidR="00362FA2" w:rsidRDefault="00362FA2" w:rsidP="00060161">
            <w:pPr>
              <w:spacing w:line="360" w:lineRule="auto"/>
            </w:pPr>
            <w:r>
              <w:t>0.000</w:t>
            </w:r>
          </w:p>
        </w:tc>
      </w:tr>
      <w:tr w:rsidR="00F4464A" w14:paraId="73BE95F9" w14:textId="77777777" w:rsidTr="002C2DB6">
        <w:trPr>
          <w:trHeight w:val="379"/>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42715F" w14:textId="77777777" w:rsidR="00362FA2" w:rsidRPr="00A722DC" w:rsidRDefault="00362FA2" w:rsidP="00060161">
            <w:pPr>
              <w:spacing w:line="360" w:lineRule="auto"/>
              <w:rPr>
                <w:i/>
                <w:iCs/>
              </w:rPr>
            </w:pPr>
            <w:r w:rsidRPr="00A722DC">
              <w:rPr>
                <w:i/>
                <w:iCs/>
              </w:rPr>
              <w:t>Runtime</w:t>
            </w:r>
          </w:p>
        </w:tc>
        <w:tc>
          <w:tcPr>
            <w:tcW w:w="0" w:type="auto"/>
            <w:tcBorders>
              <w:top w:val="single" w:sz="4" w:space="0" w:color="auto"/>
              <w:bottom w:val="single" w:sz="4" w:space="0" w:color="auto"/>
            </w:tcBorders>
            <w:vAlign w:val="center"/>
            <w:hideMark/>
          </w:tcPr>
          <w:p w14:paraId="0B04206F" w14:textId="77777777" w:rsidR="00362FA2" w:rsidRDefault="00362FA2" w:rsidP="00060161">
            <w:pPr>
              <w:spacing w:line="360" w:lineRule="auto"/>
            </w:pPr>
            <w:r>
              <w:t>0.0021</w:t>
            </w:r>
          </w:p>
        </w:tc>
        <w:tc>
          <w:tcPr>
            <w:tcW w:w="0" w:type="auto"/>
            <w:tcBorders>
              <w:top w:val="single" w:sz="4" w:space="0" w:color="auto"/>
              <w:left w:val="single" w:sz="4" w:space="0" w:color="auto"/>
              <w:bottom w:val="single" w:sz="4" w:space="0" w:color="auto"/>
            </w:tcBorders>
            <w:vAlign w:val="center"/>
            <w:hideMark/>
          </w:tcPr>
          <w:p w14:paraId="385CEA69" w14:textId="77777777" w:rsidR="00362FA2" w:rsidRDefault="00362FA2" w:rsidP="00060161">
            <w:pPr>
              <w:spacing w:line="360" w:lineRule="auto"/>
            </w:pPr>
            <w:r>
              <w:t>0.00</w:t>
            </w:r>
          </w:p>
        </w:tc>
        <w:tc>
          <w:tcPr>
            <w:tcW w:w="0" w:type="auto"/>
            <w:tcBorders>
              <w:top w:val="single" w:sz="4" w:space="0" w:color="auto"/>
              <w:left w:val="single" w:sz="4" w:space="0" w:color="auto"/>
              <w:bottom w:val="single" w:sz="4" w:space="0" w:color="auto"/>
            </w:tcBorders>
            <w:vAlign w:val="center"/>
            <w:hideMark/>
          </w:tcPr>
          <w:p w14:paraId="5F999ECD" w14:textId="77777777" w:rsidR="00362FA2" w:rsidRDefault="00362FA2" w:rsidP="00060161">
            <w:pPr>
              <w:spacing w:line="360" w:lineRule="auto"/>
            </w:pPr>
            <w:r>
              <w:t>.13</w:t>
            </w:r>
          </w:p>
        </w:tc>
        <w:tc>
          <w:tcPr>
            <w:tcW w:w="0" w:type="auto"/>
            <w:tcBorders>
              <w:top w:val="single" w:sz="4" w:space="0" w:color="auto"/>
              <w:left w:val="single" w:sz="4" w:space="0" w:color="auto"/>
              <w:bottom w:val="single" w:sz="4" w:space="0" w:color="auto"/>
            </w:tcBorders>
            <w:vAlign w:val="center"/>
            <w:hideMark/>
          </w:tcPr>
          <w:p w14:paraId="236E0474" w14:textId="77777777" w:rsidR="00362FA2" w:rsidRDefault="00362FA2" w:rsidP="00060161">
            <w:pPr>
              <w:spacing w:line="360" w:lineRule="auto"/>
            </w:pPr>
            <w:r>
              <w:t>12.8</w:t>
            </w:r>
          </w:p>
        </w:tc>
        <w:tc>
          <w:tcPr>
            <w:tcW w:w="0" w:type="auto"/>
            <w:tcBorders>
              <w:top w:val="single" w:sz="4" w:space="0" w:color="auto"/>
              <w:left w:val="single" w:sz="4" w:space="0" w:color="auto"/>
              <w:bottom w:val="single" w:sz="4" w:space="0" w:color="auto"/>
              <w:right w:val="single" w:sz="4" w:space="0" w:color="auto"/>
            </w:tcBorders>
            <w:vAlign w:val="center"/>
            <w:hideMark/>
          </w:tcPr>
          <w:p w14:paraId="4EAD91C8" w14:textId="77777777" w:rsidR="00362FA2" w:rsidRDefault="00362FA2" w:rsidP="00060161">
            <w:pPr>
              <w:spacing w:line="360" w:lineRule="auto"/>
            </w:pPr>
            <w:r>
              <w:t>0.000</w:t>
            </w:r>
          </w:p>
        </w:tc>
      </w:tr>
    </w:tbl>
    <w:p w14:paraId="2460A5B8" w14:textId="77777777" w:rsidR="00885632" w:rsidRDefault="00362FA2" w:rsidP="00060161">
      <w:pPr>
        <w:pStyle w:val="NormalWeb"/>
        <w:spacing w:line="360" w:lineRule="auto"/>
      </w:pPr>
      <w:r>
        <w:lastRenderedPageBreak/>
        <w:t xml:space="preserve">All predictors are positive and significant, though the model explains only ≈ 11 % of rating variance. Likes and Fans are therefore valid </w:t>
      </w:r>
      <w:r>
        <w:rPr>
          <w:rStyle w:val="Emphasis"/>
        </w:rPr>
        <w:t>leading indicators</w:t>
      </w:r>
      <w:r>
        <w:t xml:space="preserve"> of quality perception but not exhaustive determinants. Runtime has a small, positive coefficient, suggesting marginally higher ratings for longer films. For BI use, this regression highlights early engagement as a predictive metric for audience approval.</w:t>
      </w:r>
    </w:p>
    <w:p w14:paraId="5939E8E2" w14:textId="0DA64A32" w:rsidR="00885632" w:rsidRDefault="00885632" w:rsidP="00060161">
      <w:pPr>
        <w:pStyle w:val="NormalWeb"/>
        <w:spacing w:line="360" w:lineRule="auto"/>
      </w:pPr>
      <w:r>
        <w:t xml:space="preserve">To strengthen predictive power, the inclusion of additional covariates is recommended. Variables such as </w:t>
      </w:r>
      <w:r>
        <w:rPr>
          <w:rStyle w:val="Strong"/>
        </w:rPr>
        <w:t>genre</w:t>
      </w:r>
      <w:r>
        <w:t xml:space="preserve">, </w:t>
      </w:r>
      <w:r>
        <w:rPr>
          <w:rStyle w:val="Strong"/>
        </w:rPr>
        <w:t>director reputation</w:t>
      </w:r>
      <w:r>
        <w:t xml:space="preserve">, </w:t>
      </w:r>
      <w:r>
        <w:rPr>
          <w:rStyle w:val="Strong"/>
        </w:rPr>
        <w:t>release year</w:t>
      </w:r>
      <w:r>
        <w:t xml:space="preserve">, </w:t>
      </w:r>
      <w:r>
        <w:rPr>
          <w:rStyle w:val="Strong"/>
        </w:rPr>
        <w:t>production budget</w:t>
      </w:r>
      <w:r>
        <w:t xml:space="preserve">, </w:t>
      </w:r>
      <w:r>
        <w:rPr>
          <w:rStyle w:val="Strong"/>
        </w:rPr>
        <w:t>cast popularity</w:t>
      </w:r>
      <w:r>
        <w:t xml:space="preserve">, </w:t>
      </w:r>
      <w:r>
        <w:rPr>
          <w:rStyle w:val="Strong"/>
        </w:rPr>
        <w:t>language</w:t>
      </w:r>
      <w:r>
        <w:t xml:space="preserve">, </w:t>
      </w:r>
      <w:r>
        <w:rPr>
          <w:rStyle w:val="Strong"/>
        </w:rPr>
        <w:t>studio</w:t>
      </w:r>
      <w:r>
        <w:t xml:space="preserve">, and </w:t>
      </w:r>
      <w:r>
        <w:rPr>
          <w:rStyle w:val="Strong"/>
        </w:rPr>
        <w:t>engagement volume</w:t>
      </w:r>
      <w:r>
        <w:t xml:space="preserve"> are theoretically grounded and empirically shown to influence audience evaluations. Incorporating these factors would offer a more comprehensive representation of the determinants of film ratings and likely improve the overall model fit.</w:t>
      </w:r>
    </w:p>
    <w:p w14:paraId="2FCC81F0" w14:textId="5B439051" w:rsidR="00362FA2" w:rsidRDefault="00362FA2" w:rsidP="00060161">
      <w:pPr>
        <w:pStyle w:val="NormalWeb"/>
        <w:spacing w:line="360" w:lineRule="auto"/>
      </w:pPr>
      <w:r>
        <w:t xml:space="preserve">All SPSS output tables (Group Statistics, Independent Samples Test, Correlations, Model Summary, ANOVA, Coefficients) </w:t>
      </w:r>
      <w:r w:rsidR="002C2DB6">
        <w:t>are included</w:t>
      </w:r>
      <w:r>
        <w:t xml:space="preserve"> in </w:t>
      </w:r>
      <w:r>
        <w:rPr>
          <w:rStyle w:val="Strong"/>
        </w:rPr>
        <w:t>Appendix A</w:t>
      </w:r>
      <w:r>
        <w:t>.</w:t>
      </w:r>
    </w:p>
    <w:p w14:paraId="53A1ADBA" w14:textId="77777777" w:rsidR="00362FA2" w:rsidRDefault="00000000" w:rsidP="00060161">
      <w:pPr>
        <w:spacing w:line="360" w:lineRule="auto"/>
      </w:pPr>
      <w:r>
        <w:pict w14:anchorId="65A71090">
          <v:rect id="_x0000_i1031" style="width:0;height:1.5pt" o:hralign="center" o:hrstd="t" o:hr="t" fillcolor="#a0a0a0" stroked="f"/>
        </w:pict>
      </w:r>
    </w:p>
    <w:p w14:paraId="7C9294BB" w14:textId="1B8AEBE1" w:rsidR="00362FA2" w:rsidRDefault="00362FA2" w:rsidP="00060161">
      <w:pPr>
        <w:pStyle w:val="Heading3"/>
        <w:spacing w:line="360" w:lineRule="auto"/>
      </w:pPr>
      <w:r>
        <w:rPr>
          <w:rStyle w:val="Strong"/>
          <w:b/>
          <w:bCs/>
        </w:rPr>
        <w:t xml:space="preserve">6. Insights and Recommendations </w:t>
      </w:r>
    </w:p>
    <w:p w14:paraId="1E60B3CF" w14:textId="77777777" w:rsidR="00362FA2" w:rsidRDefault="00362FA2" w:rsidP="00060161">
      <w:pPr>
        <w:pStyle w:val="NormalWeb"/>
        <w:spacing w:line="360" w:lineRule="auto"/>
      </w:pPr>
      <w:r>
        <w:t>Integrating Excel trend findings and SPSS statistical validation yields the following evidence-based insights:</w:t>
      </w:r>
    </w:p>
    <w:p w14:paraId="7EDED8FF" w14:textId="77777777" w:rsidR="00362FA2" w:rsidRDefault="00362FA2" w:rsidP="00060161">
      <w:pPr>
        <w:pStyle w:val="NormalWeb"/>
        <w:numPr>
          <w:ilvl w:val="0"/>
          <w:numId w:val="23"/>
        </w:numPr>
        <w:spacing w:line="360" w:lineRule="auto"/>
      </w:pPr>
      <w:r>
        <w:rPr>
          <w:rStyle w:val="Strong"/>
        </w:rPr>
        <w:t>Non-English content has untapped value.</w:t>
      </w:r>
      <w:r>
        <w:br/>
        <w:t>Statistical evidence confirms significantly higher average ratings for non-English films (3.51 vs 3.21, p &lt; 0.001). This indicates that international titles, though under-watched, contribute strongly to perceived platform quality. Strategic localisation (subtitles/dubbing) and algorithmic promotion can enhance global engagement.</w:t>
      </w:r>
    </w:p>
    <w:p w14:paraId="4637B5CF" w14:textId="77777777" w:rsidR="00362FA2" w:rsidRDefault="00362FA2" w:rsidP="00060161">
      <w:pPr>
        <w:pStyle w:val="NormalWeb"/>
        <w:numPr>
          <w:ilvl w:val="0"/>
          <w:numId w:val="23"/>
        </w:numPr>
        <w:spacing w:line="360" w:lineRule="auto"/>
      </w:pPr>
      <w:r>
        <w:rPr>
          <w:rStyle w:val="Strong"/>
        </w:rPr>
        <w:t>Genre portfolio should balance reach and quality.</w:t>
      </w:r>
      <w:r>
        <w:br/>
        <w:t xml:space="preserve">Action, Comedy and Family genres drive volume, while Documentary and Drama drive satisfaction. BI dashboards should report </w:t>
      </w:r>
      <w:r>
        <w:rPr>
          <w:rStyle w:val="Emphasis"/>
        </w:rPr>
        <w:t>dual KPIs</w:t>
      </w:r>
      <w:r>
        <w:t>: Reach (Watches/Views) and Quality (Average Rating). This prevents misallocation of marketing budgets solely toward high-traffic but low-satisfaction segments.</w:t>
      </w:r>
    </w:p>
    <w:p w14:paraId="624693C0" w14:textId="77777777" w:rsidR="00362FA2" w:rsidRDefault="00362FA2" w:rsidP="00060161">
      <w:pPr>
        <w:pStyle w:val="NormalWeb"/>
        <w:numPr>
          <w:ilvl w:val="0"/>
          <w:numId w:val="23"/>
        </w:numPr>
        <w:spacing w:line="360" w:lineRule="auto"/>
      </w:pPr>
      <w:r>
        <w:rPr>
          <w:rStyle w:val="Strong"/>
        </w:rPr>
        <w:t>Early engagement predicts long-term success.</w:t>
      </w:r>
      <w:r>
        <w:br/>
        <w:t xml:space="preserve">Likes and Fans show strong positive relationships with ratings and can act as </w:t>
      </w:r>
      <w:r>
        <w:rPr>
          <w:rStyle w:val="Emphasis"/>
        </w:rPr>
        <w:t>early-</w:t>
      </w:r>
      <w:r>
        <w:rPr>
          <w:rStyle w:val="Emphasis"/>
        </w:rPr>
        <w:lastRenderedPageBreak/>
        <w:t>stage indicators</w:t>
      </w:r>
      <w:r>
        <w:t xml:space="preserve"> for curators. Titles achieving unusually high Likes-per-Watch ratios should trigger automated recommendation boosts.</w:t>
      </w:r>
    </w:p>
    <w:p w14:paraId="489F0684" w14:textId="77777777" w:rsidR="00362FA2" w:rsidRDefault="00362FA2" w:rsidP="00060161">
      <w:pPr>
        <w:pStyle w:val="NormalWeb"/>
        <w:numPr>
          <w:ilvl w:val="0"/>
          <w:numId w:val="23"/>
        </w:numPr>
        <w:spacing w:line="360" w:lineRule="auto"/>
      </w:pPr>
      <w:r>
        <w:rPr>
          <w:rStyle w:val="Strong"/>
        </w:rPr>
        <w:t>Runtime optimisation enhances completion.</w:t>
      </w:r>
      <w:r>
        <w:br/>
        <w:t>Engagement peaks between 90–120 minutes; extremes (&gt; 150 min or &lt; 60 min) underperform. BI teams can flag outliers for editorial review or segmented recommendation.</w:t>
      </w:r>
    </w:p>
    <w:p w14:paraId="17C9C0A9" w14:textId="4E7E1ADB" w:rsidR="00362FA2" w:rsidRDefault="00362FA2" w:rsidP="00060161">
      <w:pPr>
        <w:pStyle w:val="NormalWeb"/>
        <w:numPr>
          <w:ilvl w:val="0"/>
          <w:numId w:val="23"/>
        </w:numPr>
        <w:spacing w:line="360" w:lineRule="auto"/>
      </w:pPr>
      <w:r>
        <w:rPr>
          <w:rStyle w:val="Strong"/>
        </w:rPr>
        <w:t>Data governance underpins reliable insight.</w:t>
      </w:r>
      <w:r>
        <w:br/>
        <w:t xml:space="preserve">The smooth analysis here was possible because missing values were </w:t>
      </w:r>
      <w:r w:rsidR="00F4464A">
        <w:t>absent,</w:t>
      </w:r>
      <w:r>
        <w:t xml:space="preserve"> and metadata was consistent. In live systems, enforcing mandatory fields (Genre, Language, Runtime) and applying automated format checks would prevent reporting errors.</w:t>
      </w:r>
    </w:p>
    <w:p w14:paraId="31F0CA8B" w14:textId="77777777" w:rsidR="00362FA2" w:rsidRDefault="00362FA2" w:rsidP="00060161">
      <w:pPr>
        <w:pStyle w:val="NormalWeb"/>
        <w:spacing w:line="360" w:lineRule="auto"/>
      </w:pPr>
      <w:r>
        <w:rPr>
          <w:rStyle w:val="Strong"/>
        </w:rPr>
        <w:t>Limitations:</w:t>
      </w:r>
      <w:r>
        <w:t xml:space="preserve"> the dataset is cross-sectional (no temporal dynamics), engagement metrics are highly skewed, and cultural or marketing variables are unobserved. Future work could include time-series tracking, sentiment analysis of reviews, and predictive models incorporating marketing spend or social-media buzz.</w:t>
      </w:r>
    </w:p>
    <w:p w14:paraId="7D970458" w14:textId="77777777" w:rsidR="00362FA2" w:rsidRDefault="00362FA2" w:rsidP="00060161">
      <w:pPr>
        <w:pStyle w:val="NormalWeb"/>
        <w:spacing w:line="360" w:lineRule="auto"/>
      </w:pPr>
      <w:r>
        <w:rPr>
          <w:rStyle w:val="Strong"/>
        </w:rPr>
        <w:t>Conclusion:</w:t>
      </w:r>
      <w:r>
        <w:t xml:space="preserve"> By leveraging Excel for data preparation and SPSS for inferential analysis, this project demonstrates how structured data analytics transforms raw film metadata into strategic insight. The findings reinforce the managerial value of BI systems that combine data quality, statistical rigor, and actionable visualisation.</w:t>
      </w:r>
    </w:p>
    <w:p w14:paraId="0AFEE148" w14:textId="14FCE48F" w:rsidR="00C57E75" w:rsidRDefault="00000000" w:rsidP="00C57E75">
      <w:pPr>
        <w:spacing w:line="360" w:lineRule="auto"/>
      </w:pPr>
      <w:r>
        <w:pict w14:anchorId="55335D9F">
          <v:rect id="_x0000_i1032" style="width:0;height:1.5pt" o:hralign="center" o:hrstd="t" o:hr="t" fillcolor="#a0a0a0" stroked="f"/>
        </w:pict>
      </w:r>
    </w:p>
    <w:p w14:paraId="44E0A8DD" w14:textId="77777777" w:rsidR="006B6F6C" w:rsidRDefault="006B6F6C" w:rsidP="00C57E75">
      <w:pPr>
        <w:spacing w:line="360" w:lineRule="auto"/>
        <w:rPr>
          <w:rStyle w:val="Strong"/>
          <w:rFonts w:ascii="Times New Roman" w:hAnsi="Times New Roman" w:cs="Times New Roman"/>
          <w:sz w:val="28"/>
          <w:szCs w:val="28"/>
        </w:rPr>
      </w:pPr>
    </w:p>
    <w:p w14:paraId="17091167" w14:textId="77777777" w:rsidR="006B6F6C" w:rsidRDefault="006B6F6C" w:rsidP="00C57E75">
      <w:pPr>
        <w:spacing w:line="360" w:lineRule="auto"/>
        <w:rPr>
          <w:rStyle w:val="Strong"/>
          <w:rFonts w:ascii="Times New Roman" w:hAnsi="Times New Roman" w:cs="Times New Roman"/>
          <w:sz w:val="28"/>
          <w:szCs w:val="28"/>
        </w:rPr>
      </w:pPr>
    </w:p>
    <w:p w14:paraId="18BFCEA0" w14:textId="77777777" w:rsidR="006B6F6C" w:rsidRDefault="006B6F6C" w:rsidP="00C57E75">
      <w:pPr>
        <w:spacing w:line="360" w:lineRule="auto"/>
        <w:rPr>
          <w:rStyle w:val="Strong"/>
          <w:rFonts w:ascii="Times New Roman" w:hAnsi="Times New Roman" w:cs="Times New Roman"/>
          <w:sz w:val="28"/>
          <w:szCs w:val="28"/>
        </w:rPr>
      </w:pPr>
    </w:p>
    <w:p w14:paraId="24AB3E6E" w14:textId="77777777" w:rsidR="006B6F6C" w:rsidRDefault="006B6F6C" w:rsidP="00C57E75">
      <w:pPr>
        <w:spacing w:line="360" w:lineRule="auto"/>
        <w:rPr>
          <w:rStyle w:val="Strong"/>
          <w:rFonts w:ascii="Times New Roman" w:hAnsi="Times New Roman" w:cs="Times New Roman"/>
          <w:sz w:val="28"/>
          <w:szCs w:val="28"/>
        </w:rPr>
      </w:pPr>
    </w:p>
    <w:p w14:paraId="45BFBAC5" w14:textId="77777777" w:rsidR="006B6F6C" w:rsidRDefault="006B6F6C" w:rsidP="00C57E75">
      <w:pPr>
        <w:spacing w:line="360" w:lineRule="auto"/>
        <w:rPr>
          <w:rStyle w:val="Strong"/>
          <w:rFonts w:ascii="Times New Roman" w:hAnsi="Times New Roman" w:cs="Times New Roman"/>
          <w:sz w:val="28"/>
          <w:szCs w:val="28"/>
        </w:rPr>
      </w:pPr>
    </w:p>
    <w:p w14:paraId="58FD39E2" w14:textId="77777777" w:rsidR="006B6F6C" w:rsidRDefault="006B6F6C" w:rsidP="00C57E75">
      <w:pPr>
        <w:spacing w:line="360" w:lineRule="auto"/>
        <w:rPr>
          <w:rStyle w:val="Strong"/>
          <w:rFonts w:ascii="Times New Roman" w:hAnsi="Times New Roman" w:cs="Times New Roman"/>
          <w:sz w:val="28"/>
          <w:szCs w:val="28"/>
        </w:rPr>
      </w:pPr>
    </w:p>
    <w:p w14:paraId="461A0A1D" w14:textId="77777777" w:rsidR="006B6F6C" w:rsidRDefault="006B6F6C" w:rsidP="00C57E75">
      <w:pPr>
        <w:spacing w:line="360" w:lineRule="auto"/>
        <w:rPr>
          <w:rStyle w:val="Strong"/>
          <w:rFonts w:ascii="Times New Roman" w:hAnsi="Times New Roman" w:cs="Times New Roman"/>
          <w:sz w:val="28"/>
          <w:szCs w:val="28"/>
        </w:rPr>
      </w:pPr>
    </w:p>
    <w:p w14:paraId="3A68D837" w14:textId="77777777" w:rsidR="006B6F6C" w:rsidRDefault="006B6F6C" w:rsidP="00C57E75">
      <w:pPr>
        <w:spacing w:line="360" w:lineRule="auto"/>
        <w:rPr>
          <w:rStyle w:val="Strong"/>
          <w:rFonts w:ascii="Times New Roman" w:hAnsi="Times New Roman" w:cs="Times New Roman"/>
          <w:sz w:val="28"/>
          <w:szCs w:val="28"/>
        </w:rPr>
      </w:pPr>
    </w:p>
    <w:p w14:paraId="7FCCB42A" w14:textId="77777777" w:rsidR="006B6F6C" w:rsidRDefault="006B6F6C" w:rsidP="00C57E75">
      <w:pPr>
        <w:spacing w:line="360" w:lineRule="auto"/>
        <w:rPr>
          <w:rStyle w:val="Strong"/>
          <w:rFonts w:ascii="Times New Roman" w:hAnsi="Times New Roman" w:cs="Times New Roman"/>
          <w:sz w:val="28"/>
          <w:szCs w:val="28"/>
        </w:rPr>
      </w:pPr>
    </w:p>
    <w:p w14:paraId="110E6891" w14:textId="77777777" w:rsidR="006B6F6C" w:rsidRDefault="006B6F6C" w:rsidP="00C57E75">
      <w:pPr>
        <w:spacing w:line="360" w:lineRule="auto"/>
        <w:rPr>
          <w:rStyle w:val="Strong"/>
          <w:rFonts w:ascii="Times New Roman" w:hAnsi="Times New Roman" w:cs="Times New Roman"/>
          <w:sz w:val="28"/>
          <w:szCs w:val="28"/>
        </w:rPr>
      </w:pPr>
    </w:p>
    <w:p w14:paraId="5BC61609" w14:textId="2E0D60BA" w:rsidR="006B6F6C" w:rsidRDefault="006B6F6C" w:rsidP="00C57E75">
      <w:pPr>
        <w:spacing w:line="360" w:lineRule="auto"/>
        <w:rPr>
          <w:rStyle w:val="Strong"/>
          <w:rFonts w:ascii="Times New Roman" w:hAnsi="Times New Roman" w:cs="Times New Roman"/>
          <w:sz w:val="28"/>
          <w:szCs w:val="28"/>
        </w:rPr>
      </w:pPr>
      <w:r>
        <w:rPr>
          <w:rStyle w:val="Strong"/>
          <w:rFonts w:ascii="Times New Roman" w:hAnsi="Times New Roman" w:cs="Times New Roman"/>
          <w:sz w:val="28"/>
          <w:szCs w:val="28"/>
        </w:rPr>
        <w:lastRenderedPageBreak/>
        <w:t>Excel file used for Appendix exercises: (Double click on to access it into Excel)</w:t>
      </w:r>
    </w:p>
    <w:bookmarkStart w:id="0" w:name="_MON_1824748118"/>
    <w:bookmarkEnd w:id="0"/>
    <w:p w14:paraId="01995F5D" w14:textId="73F37672" w:rsidR="006B6F6C" w:rsidRDefault="009F571A" w:rsidP="00C57E75">
      <w:pPr>
        <w:spacing w:line="360" w:lineRule="auto"/>
        <w:rPr>
          <w:rStyle w:val="Strong"/>
          <w:rFonts w:ascii="Times New Roman" w:hAnsi="Times New Roman" w:cs="Times New Roman"/>
          <w:sz w:val="28"/>
          <w:szCs w:val="28"/>
        </w:rPr>
      </w:pPr>
      <w:r>
        <w:rPr>
          <w:sz w:val="32"/>
          <w:szCs w:val="32"/>
        </w:rPr>
        <w:object w:dxaOrig="9307" w:dyaOrig="3706" w14:anchorId="50AC8E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468pt;height:186pt" o:ole="">
            <v:imagedata r:id="rId5" o:title=""/>
          </v:shape>
          <o:OLEObject Type="Embed" ProgID="Excel.Sheet.8" ShapeID="_x0000_i1056" DrawAspect="Content" ObjectID="_1824748746" r:id="rId6"/>
        </w:object>
      </w:r>
    </w:p>
    <w:p w14:paraId="7E62109D" w14:textId="425BA3ED" w:rsidR="00C57E75" w:rsidRDefault="00C57E75" w:rsidP="00C57E75">
      <w:pPr>
        <w:spacing w:line="360" w:lineRule="auto"/>
        <w:rPr>
          <w:rStyle w:val="Strong"/>
          <w:rFonts w:ascii="Times New Roman" w:hAnsi="Times New Roman" w:cs="Times New Roman"/>
          <w:sz w:val="28"/>
          <w:szCs w:val="28"/>
        </w:rPr>
      </w:pPr>
    </w:p>
    <w:p w14:paraId="72EBDFA6" w14:textId="77777777" w:rsidR="00C57E75" w:rsidRDefault="00C57E75" w:rsidP="00C57E75">
      <w:pPr>
        <w:spacing w:line="360" w:lineRule="auto"/>
        <w:rPr>
          <w:rStyle w:val="Strong"/>
          <w:rFonts w:ascii="Times New Roman" w:hAnsi="Times New Roman" w:cs="Times New Roman"/>
          <w:sz w:val="28"/>
          <w:szCs w:val="28"/>
        </w:rPr>
      </w:pPr>
    </w:p>
    <w:p w14:paraId="539C4A91" w14:textId="77777777" w:rsidR="00C57E75" w:rsidRDefault="00C57E75" w:rsidP="00C57E75">
      <w:pPr>
        <w:spacing w:line="360" w:lineRule="auto"/>
        <w:rPr>
          <w:rStyle w:val="Strong"/>
          <w:rFonts w:ascii="Times New Roman" w:hAnsi="Times New Roman" w:cs="Times New Roman"/>
          <w:sz w:val="28"/>
          <w:szCs w:val="28"/>
        </w:rPr>
      </w:pPr>
    </w:p>
    <w:p w14:paraId="579E9083" w14:textId="77777777" w:rsidR="00C57E75" w:rsidRDefault="00C57E75" w:rsidP="00C57E75">
      <w:pPr>
        <w:spacing w:line="360" w:lineRule="auto"/>
        <w:rPr>
          <w:rStyle w:val="Strong"/>
          <w:rFonts w:ascii="Times New Roman" w:hAnsi="Times New Roman" w:cs="Times New Roman"/>
          <w:sz w:val="28"/>
          <w:szCs w:val="28"/>
        </w:rPr>
      </w:pPr>
    </w:p>
    <w:p w14:paraId="1470E755" w14:textId="77777777" w:rsidR="00C57E75" w:rsidRDefault="00C57E75" w:rsidP="00C57E75">
      <w:pPr>
        <w:spacing w:line="360" w:lineRule="auto"/>
        <w:rPr>
          <w:rStyle w:val="Strong"/>
          <w:rFonts w:ascii="Times New Roman" w:hAnsi="Times New Roman" w:cs="Times New Roman"/>
          <w:sz w:val="28"/>
          <w:szCs w:val="28"/>
        </w:rPr>
      </w:pPr>
    </w:p>
    <w:p w14:paraId="7D86DCEE" w14:textId="77777777" w:rsidR="00C57E75" w:rsidRDefault="00C57E75" w:rsidP="00C57E75">
      <w:pPr>
        <w:spacing w:line="360" w:lineRule="auto"/>
        <w:rPr>
          <w:rStyle w:val="Strong"/>
          <w:rFonts w:ascii="Times New Roman" w:hAnsi="Times New Roman" w:cs="Times New Roman"/>
          <w:sz w:val="28"/>
          <w:szCs w:val="28"/>
        </w:rPr>
      </w:pPr>
    </w:p>
    <w:p w14:paraId="77001948" w14:textId="77777777" w:rsidR="00C57E75" w:rsidRPr="00C57E75" w:rsidRDefault="00C57E75" w:rsidP="00C57E75">
      <w:pPr>
        <w:spacing w:line="360" w:lineRule="auto"/>
        <w:rPr>
          <w:rStyle w:val="Strong"/>
          <w:rFonts w:ascii="Times New Roman" w:hAnsi="Times New Roman" w:cs="Times New Roman"/>
          <w:sz w:val="32"/>
          <w:szCs w:val="32"/>
        </w:rPr>
      </w:pPr>
    </w:p>
    <w:p w14:paraId="71EC5240" w14:textId="77777777" w:rsidR="006B6F6C" w:rsidRDefault="006B6F6C" w:rsidP="00C57E75">
      <w:pPr>
        <w:spacing w:line="360" w:lineRule="auto"/>
        <w:rPr>
          <w:rStyle w:val="Strong"/>
          <w:rFonts w:ascii="Times New Roman" w:hAnsi="Times New Roman" w:cs="Times New Roman"/>
          <w:sz w:val="32"/>
          <w:szCs w:val="32"/>
        </w:rPr>
      </w:pPr>
    </w:p>
    <w:p w14:paraId="61E83E18" w14:textId="77777777" w:rsidR="006B6F6C" w:rsidRDefault="006B6F6C" w:rsidP="00C57E75">
      <w:pPr>
        <w:spacing w:line="360" w:lineRule="auto"/>
        <w:rPr>
          <w:rStyle w:val="Strong"/>
          <w:rFonts w:ascii="Times New Roman" w:hAnsi="Times New Roman" w:cs="Times New Roman"/>
          <w:sz w:val="32"/>
          <w:szCs w:val="32"/>
        </w:rPr>
      </w:pPr>
    </w:p>
    <w:p w14:paraId="7CFD3FE1" w14:textId="77777777" w:rsidR="006B6F6C" w:rsidRDefault="006B6F6C" w:rsidP="00C57E75">
      <w:pPr>
        <w:spacing w:line="360" w:lineRule="auto"/>
        <w:rPr>
          <w:rStyle w:val="Strong"/>
          <w:rFonts w:ascii="Times New Roman" w:hAnsi="Times New Roman" w:cs="Times New Roman"/>
          <w:sz w:val="32"/>
          <w:szCs w:val="32"/>
        </w:rPr>
      </w:pPr>
    </w:p>
    <w:p w14:paraId="03E3D5CA" w14:textId="77777777" w:rsidR="006B6F6C" w:rsidRDefault="006B6F6C" w:rsidP="00C57E75">
      <w:pPr>
        <w:spacing w:line="360" w:lineRule="auto"/>
        <w:rPr>
          <w:rStyle w:val="Strong"/>
          <w:rFonts w:ascii="Times New Roman" w:hAnsi="Times New Roman" w:cs="Times New Roman"/>
          <w:sz w:val="32"/>
          <w:szCs w:val="32"/>
        </w:rPr>
      </w:pPr>
    </w:p>
    <w:p w14:paraId="0821BA12" w14:textId="77777777" w:rsidR="006B6F6C" w:rsidRDefault="006B6F6C" w:rsidP="00C57E75">
      <w:pPr>
        <w:spacing w:line="360" w:lineRule="auto"/>
        <w:rPr>
          <w:rStyle w:val="Strong"/>
          <w:rFonts w:ascii="Times New Roman" w:hAnsi="Times New Roman" w:cs="Times New Roman"/>
          <w:sz w:val="32"/>
          <w:szCs w:val="32"/>
        </w:rPr>
      </w:pPr>
    </w:p>
    <w:p w14:paraId="48E6D3FE" w14:textId="77777777" w:rsidR="006B6F6C" w:rsidRDefault="006B6F6C" w:rsidP="00C57E75">
      <w:pPr>
        <w:spacing w:line="360" w:lineRule="auto"/>
        <w:rPr>
          <w:rStyle w:val="Strong"/>
          <w:rFonts w:ascii="Times New Roman" w:hAnsi="Times New Roman" w:cs="Times New Roman"/>
          <w:sz w:val="32"/>
          <w:szCs w:val="32"/>
        </w:rPr>
      </w:pPr>
    </w:p>
    <w:p w14:paraId="21B8DB67" w14:textId="77777777" w:rsidR="006B6F6C" w:rsidRDefault="006B6F6C" w:rsidP="00C57E75">
      <w:pPr>
        <w:spacing w:line="360" w:lineRule="auto"/>
        <w:rPr>
          <w:rStyle w:val="Strong"/>
          <w:rFonts w:ascii="Times New Roman" w:hAnsi="Times New Roman" w:cs="Times New Roman"/>
          <w:sz w:val="32"/>
          <w:szCs w:val="32"/>
        </w:rPr>
      </w:pPr>
    </w:p>
    <w:p w14:paraId="77B3A21D" w14:textId="77777777" w:rsidR="009F571A" w:rsidRDefault="009F571A" w:rsidP="00C57E75">
      <w:pPr>
        <w:spacing w:line="360" w:lineRule="auto"/>
        <w:rPr>
          <w:rStyle w:val="Strong"/>
          <w:rFonts w:ascii="Times New Roman" w:hAnsi="Times New Roman" w:cs="Times New Roman"/>
          <w:sz w:val="32"/>
          <w:szCs w:val="32"/>
        </w:rPr>
      </w:pPr>
    </w:p>
    <w:p w14:paraId="7830BC2F" w14:textId="77777777" w:rsidR="009F571A" w:rsidRDefault="009F571A" w:rsidP="00C57E75">
      <w:pPr>
        <w:spacing w:line="360" w:lineRule="auto"/>
        <w:rPr>
          <w:rStyle w:val="Strong"/>
          <w:rFonts w:ascii="Times New Roman" w:hAnsi="Times New Roman" w:cs="Times New Roman"/>
          <w:sz w:val="32"/>
          <w:szCs w:val="32"/>
        </w:rPr>
      </w:pPr>
    </w:p>
    <w:p w14:paraId="6BC6555F" w14:textId="415F1837" w:rsidR="00BA7A3B" w:rsidRPr="00652F8F" w:rsidRDefault="00362FA2" w:rsidP="00C57E75">
      <w:pPr>
        <w:spacing w:line="360" w:lineRule="auto"/>
        <w:rPr>
          <w:rStyle w:val="Strong"/>
          <w:rFonts w:ascii="Times New Roman" w:hAnsi="Times New Roman" w:cs="Times New Roman"/>
          <w:b w:val="0"/>
          <w:bCs w:val="0"/>
          <w:sz w:val="32"/>
          <w:szCs w:val="32"/>
        </w:rPr>
      </w:pPr>
      <w:r w:rsidRPr="00652F8F">
        <w:rPr>
          <w:rStyle w:val="Strong"/>
          <w:rFonts w:ascii="Times New Roman" w:hAnsi="Times New Roman" w:cs="Times New Roman"/>
          <w:sz w:val="32"/>
          <w:szCs w:val="32"/>
        </w:rPr>
        <w:t>Appendix A – SPSS Printouts</w:t>
      </w:r>
    </w:p>
    <w:p w14:paraId="6C92A9CD" w14:textId="00A87EEE" w:rsidR="00A722DC" w:rsidRPr="00652F8F" w:rsidRDefault="00362FA2" w:rsidP="00BA7A3B">
      <w:pPr>
        <w:pStyle w:val="NormalWeb"/>
        <w:numPr>
          <w:ilvl w:val="0"/>
          <w:numId w:val="24"/>
        </w:numPr>
        <w:spacing w:line="360" w:lineRule="auto"/>
        <w:rPr>
          <w:sz w:val="28"/>
          <w:szCs w:val="28"/>
        </w:rPr>
      </w:pPr>
      <w:r w:rsidRPr="00652F8F">
        <w:rPr>
          <w:sz w:val="28"/>
          <w:szCs w:val="28"/>
        </w:rPr>
        <w:lastRenderedPageBreak/>
        <w:t>Descriptive Statistics Table</w:t>
      </w:r>
    </w:p>
    <w:p w14:paraId="71FDBB3A" w14:textId="5A1E002B" w:rsidR="00BA7A3B" w:rsidRPr="00652F8F" w:rsidRDefault="00BA7A3B" w:rsidP="00BA7A3B">
      <w:pPr>
        <w:pStyle w:val="NormalWeb"/>
      </w:pPr>
      <w:r w:rsidRPr="00652F8F">
        <w:t xml:space="preserve"> Open</w:t>
      </w:r>
      <w:r w:rsidRPr="00652F8F">
        <w:rPr>
          <w:rStyle w:val="Strong"/>
        </w:rPr>
        <w:t xml:space="preserve"> SPSS.</w:t>
      </w:r>
    </w:p>
    <w:p w14:paraId="2E04A572" w14:textId="4BF964A3" w:rsidR="00BA7A3B" w:rsidRPr="00652F8F" w:rsidRDefault="00BA7A3B" w:rsidP="00BA7A3B">
      <w:pPr>
        <w:pStyle w:val="NormalWeb"/>
        <w:rPr>
          <w:rStyle w:val="Strong"/>
        </w:rPr>
      </w:pPr>
      <w:r w:rsidRPr="00652F8F">
        <w:t xml:space="preserve"> Go</w:t>
      </w:r>
      <w:r w:rsidRPr="00652F8F">
        <w:rPr>
          <w:rStyle w:val="Strong"/>
        </w:rPr>
        <w:t xml:space="preserve"> to</w:t>
      </w:r>
      <w:r w:rsidRPr="00652F8F">
        <w:br/>
      </w:r>
      <w:r w:rsidRPr="00652F8F">
        <w:rPr>
          <w:rStyle w:val="Strong"/>
        </w:rPr>
        <w:t>Analyse → Descriptive Statistics → Descriptives.</w:t>
      </w:r>
    </w:p>
    <w:p w14:paraId="034BC62F" w14:textId="1C5AC326" w:rsidR="00BA7A3B" w:rsidRPr="00652F8F" w:rsidRDefault="00BA7A3B" w:rsidP="00BA7A3B">
      <w:pPr>
        <w:pStyle w:val="NormalWeb"/>
      </w:pPr>
      <w:r w:rsidRPr="00652F8F">
        <w:rPr>
          <w:rStyle w:val="Strong"/>
          <w:noProof/>
        </w:rPr>
        <w:drawing>
          <wp:inline distT="0" distB="0" distL="0" distR="0" wp14:anchorId="6B899171" wp14:editId="6FF16FCB">
            <wp:extent cx="5731510" cy="3220085"/>
            <wp:effectExtent l="0" t="0" r="2540" b="0"/>
            <wp:docPr id="86075952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759520" name="Picture 4" descr="A screenshot of a comput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inline>
        </w:drawing>
      </w:r>
    </w:p>
    <w:p w14:paraId="35F57C83" w14:textId="77777777" w:rsidR="00BA7A3B" w:rsidRPr="00652F8F" w:rsidRDefault="00BA7A3B" w:rsidP="00BA7A3B">
      <w:pPr>
        <w:pStyle w:val="NormalWeb"/>
      </w:pPr>
    </w:p>
    <w:p w14:paraId="692D4F6F" w14:textId="77777777" w:rsidR="007734C6" w:rsidRPr="00652F8F" w:rsidRDefault="007734C6" w:rsidP="00BA7A3B">
      <w:pPr>
        <w:pStyle w:val="NormalWeb"/>
      </w:pPr>
    </w:p>
    <w:p w14:paraId="51CEA51F" w14:textId="77777777" w:rsidR="007734C6" w:rsidRPr="00652F8F" w:rsidRDefault="007734C6" w:rsidP="00BA7A3B">
      <w:pPr>
        <w:pStyle w:val="NormalWeb"/>
      </w:pPr>
    </w:p>
    <w:p w14:paraId="71D1AA89" w14:textId="77777777" w:rsidR="007734C6" w:rsidRPr="00652F8F" w:rsidRDefault="007734C6" w:rsidP="00BA7A3B">
      <w:pPr>
        <w:pStyle w:val="NormalWeb"/>
      </w:pPr>
    </w:p>
    <w:p w14:paraId="6A3AD8DD" w14:textId="77777777" w:rsidR="007734C6" w:rsidRPr="00652F8F" w:rsidRDefault="007734C6" w:rsidP="00BA7A3B">
      <w:pPr>
        <w:pStyle w:val="NormalWeb"/>
      </w:pPr>
    </w:p>
    <w:p w14:paraId="51AA517E" w14:textId="77777777" w:rsidR="007734C6" w:rsidRPr="00652F8F" w:rsidRDefault="007734C6" w:rsidP="00BA7A3B">
      <w:pPr>
        <w:pStyle w:val="NormalWeb"/>
      </w:pPr>
    </w:p>
    <w:p w14:paraId="7658A7B0" w14:textId="77777777" w:rsidR="007734C6" w:rsidRPr="00652F8F" w:rsidRDefault="007734C6" w:rsidP="00BA7A3B">
      <w:pPr>
        <w:pStyle w:val="NormalWeb"/>
      </w:pPr>
    </w:p>
    <w:p w14:paraId="474FC3CB" w14:textId="77777777" w:rsidR="007734C6" w:rsidRPr="00652F8F" w:rsidRDefault="007734C6" w:rsidP="00BA7A3B">
      <w:pPr>
        <w:pStyle w:val="NormalWeb"/>
      </w:pPr>
    </w:p>
    <w:p w14:paraId="4260274C" w14:textId="77777777" w:rsidR="007734C6" w:rsidRPr="00652F8F" w:rsidRDefault="007734C6" w:rsidP="00BA7A3B">
      <w:pPr>
        <w:pStyle w:val="NormalWeb"/>
      </w:pPr>
    </w:p>
    <w:p w14:paraId="3CB752CF" w14:textId="77777777" w:rsidR="007734C6" w:rsidRPr="00652F8F" w:rsidRDefault="007734C6" w:rsidP="00BA7A3B">
      <w:pPr>
        <w:pStyle w:val="NormalWeb"/>
      </w:pPr>
    </w:p>
    <w:p w14:paraId="2AF9DFB1" w14:textId="77777777" w:rsidR="007734C6" w:rsidRPr="00652F8F" w:rsidRDefault="007734C6" w:rsidP="00BA7A3B">
      <w:pPr>
        <w:pStyle w:val="NormalWeb"/>
      </w:pPr>
    </w:p>
    <w:p w14:paraId="65CA17E9" w14:textId="77777777" w:rsidR="007734C6" w:rsidRPr="00652F8F" w:rsidRDefault="007734C6" w:rsidP="00BA7A3B">
      <w:pPr>
        <w:pStyle w:val="NormalWeb"/>
      </w:pPr>
    </w:p>
    <w:p w14:paraId="2BA40496" w14:textId="4F074AB6" w:rsidR="00BA7A3B" w:rsidRPr="00652F8F" w:rsidRDefault="00BA7A3B" w:rsidP="00BA7A3B">
      <w:pPr>
        <w:pStyle w:val="NormalWeb"/>
      </w:pPr>
      <w:r w:rsidRPr="00652F8F">
        <w:lastRenderedPageBreak/>
        <w:t>Select</w:t>
      </w:r>
      <w:r w:rsidRPr="00652F8F">
        <w:rPr>
          <w:rStyle w:val="Strong"/>
        </w:rPr>
        <w:t xml:space="preserve"> the variables</w:t>
      </w:r>
      <w:r w:rsidRPr="00652F8F">
        <w:t>:</w:t>
      </w:r>
    </w:p>
    <w:p w14:paraId="4E50AEB5" w14:textId="77777777" w:rsidR="00BA7A3B" w:rsidRPr="00652F8F" w:rsidRDefault="00BA7A3B" w:rsidP="00BA7A3B">
      <w:pPr>
        <w:pStyle w:val="NormalWeb"/>
        <w:numPr>
          <w:ilvl w:val="0"/>
          <w:numId w:val="27"/>
        </w:numPr>
      </w:pPr>
      <w:r w:rsidRPr="00652F8F">
        <w:t>Rating</w:t>
      </w:r>
    </w:p>
    <w:p w14:paraId="084B22C9" w14:textId="77777777" w:rsidR="00BA7A3B" w:rsidRPr="00652F8F" w:rsidRDefault="00BA7A3B" w:rsidP="00BA7A3B">
      <w:pPr>
        <w:pStyle w:val="NormalWeb"/>
        <w:numPr>
          <w:ilvl w:val="0"/>
          <w:numId w:val="27"/>
        </w:numPr>
      </w:pPr>
      <w:r w:rsidRPr="00652F8F">
        <w:t>Runtime</w:t>
      </w:r>
    </w:p>
    <w:p w14:paraId="45822201" w14:textId="77777777" w:rsidR="00BA7A3B" w:rsidRPr="00652F8F" w:rsidRDefault="00BA7A3B" w:rsidP="00BA7A3B">
      <w:pPr>
        <w:pStyle w:val="NormalWeb"/>
        <w:numPr>
          <w:ilvl w:val="0"/>
          <w:numId w:val="27"/>
        </w:numPr>
      </w:pPr>
      <w:r w:rsidRPr="00652F8F">
        <w:t>Watches</w:t>
      </w:r>
    </w:p>
    <w:p w14:paraId="2C5F67EA" w14:textId="77777777" w:rsidR="00BA7A3B" w:rsidRPr="00652F8F" w:rsidRDefault="00BA7A3B" w:rsidP="00BA7A3B">
      <w:pPr>
        <w:pStyle w:val="NormalWeb"/>
        <w:numPr>
          <w:ilvl w:val="0"/>
          <w:numId w:val="27"/>
        </w:numPr>
      </w:pPr>
      <w:r w:rsidRPr="00652F8F">
        <w:t>Likes</w:t>
      </w:r>
    </w:p>
    <w:p w14:paraId="632256E5" w14:textId="77777777" w:rsidR="00BA7A3B" w:rsidRPr="00652F8F" w:rsidRDefault="00BA7A3B" w:rsidP="00BA7A3B">
      <w:pPr>
        <w:pStyle w:val="NormalWeb"/>
        <w:numPr>
          <w:ilvl w:val="0"/>
          <w:numId w:val="27"/>
        </w:numPr>
      </w:pPr>
      <w:r w:rsidRPr="00652F8F">
        <w:t>Fans</w:t>
      </w:r>
    </w:p>
    <w:p w14:paraId="376C75B2" w14:textId="15D14E81" w:rsidR="00BA7A3B" w:rsidRPr="00652F8F" w:rsidRDefault="00BA7A3B" w:rsidP="00BA7A3B">
      <w:pPr>
        <w:pStyle w:val="NormalWeb"/>
      </w:pPr>
      <w:r w:rsidRPr="00652F8F">
        <w:rPr>
          <w:noProof/>
        </w:rPr>
        <w:drawing>
          <wp:inline distT="0" distB="0" distL="0" distR="0" wp14:anchorId="179D7B36" wp14:editId="79719796">
            <wp:extent cx="5731510" cy="3220085"/>
            <wp:effectExtent l="0" t="0" r="2540" b="0"/>
            <wp:docPr id="108345526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55268" name="Picture 3" descr="A screenshot of a compu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inline>
        </w:drawing>
      </w:r>
    </w:p>
    <w:p w14:paraId="6BEAFBD0" w14:textId="39969416" w:rsidR="00BA7A3B" w:rsidRPr="00652F8F" w:rsidRDefault="00BA7A3B" w:rsidP="00BA7A3B">
      <w:pPr>
        <w:pStyle w:val="NormalWeb"/>
      </w:pPr>
      <w:r w:rsidRPr="00652F8F">
        <w:t xml:space="preserve"> Press</w:t>
      </w:r>
      <w:r w:rsidRPr="00652F8F">
        <w:rPr>
          <w:rStyle w:val="Strong"/>
        </w:rPr>
        <w:t xml:space="preserve"> OK.</w:t>
      </w:r>
    </w:p>
    <w:p w14:paraId="01942E9E" w14:textId="365FBFB1" w:rsidR="00BA7A3B" w:rsidRPr="00652F8F" w:rsidRDefault="00BA7A3B" w:rsidP="00BA7A3B">
      <w:pPr>
        <w:rPr>
          <w:rFonts w:ascii="Times New Roman" w:hAnsi="Times New Roman" w:cs="Times New Roman"/>
        </w:rPr>
      </w:pPr>
      <w:r w:rsidRPr="00652F8F">
        <w:rPr>
          <w:rFonts w:ascii="Times New Roman" w:hAnsi="Times New Roman" w:cs="Times New Roman"/>
          <w:noProof/>
        </w:rPr>
        <w:drawing>
          <wp:inline distT="0" distB="0" distL="0" distR="0" wp14:anchorId="5268F3F9" wp14:editId="09906D06">
            <wp:extent cx="5731510" cy="3220085"/>
            <wp:effectExtent l="0" t="0" r="2540" b="0"/>
            <wp:docPr id="1223363198"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363198" name="Picture 6" descr="A screenshot of a compu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inline>
        </w:drawing>
      </w:r>
    </w:p>
    <w:p w14:paraId="41668930" w14:textId="77777777" w:rsidR="00BA7A3B" w:rsidRPr="00652F8F" w:rsidRDefault="00BA7A3B" w:rsidP="00BA7A3B">
      <w:pPr>
        <w:rPr>
          <w:rFonts w:ascii="Times New Roman" w:hAnsi="Times New Roman" w:cs="Times New Roman"/>
          <w:b/>
          <w:bCs/>
        </w:rPr>
      </w:pPr>
    </w:p>
    <w:p w14:paraId="2F713C6A" w14:textId="77777777" w:rsidR="00BA7A3B" w:rsidRPr="00652F8F" w:rsidRDefault="00BA7A3B" w:rsidP="00BA7A3B">
      <w:pPr>
        <w:rPr>
          <w:rFonts w:ascii="Times New Roman" w:hAnsi="Times New Roman" w:cs="Times New Roman"/>
          <w:b/>
          <w:bCs/>
        </w:rPr>
      </w:pPr>
    </w:p>
    <w:p w14:paraId="05DFA0AC" w14:textId="60BBE5C9" w:rsidR="00BA7A3B" w:rsidRPr="00652F8F" w:rsidRDefault="00BA7A3B" w:rsidP="00BA7A3B">
      <w:pPr>
        <w:rPr>
          <w:rFonts w:ascii="Times New Roman" w:hAnsi="Times New Roman" w:cs="Times New Roman"/>
          <w:sz w:val="24"/>
          <w:szCs w:val="24"/>
        </w:rPr>
      </w:pPr>
      <w:r w:rsidRPr="00652F8F">
        <w:rPr>
          <w:rFonts w:ascii="Times New Roman" w:hAnsi="Times New Roman" w:cs="Times New Roman"/>
          <w:b/>
          <w:bCs/>
          <w:sz w:val="24"/>
          <w:szCs w:val="24"/>
        </w:rPr>
        <w:lastRenderedPageBreak/>
        <w:t xml:space="preserve">Descriptive Statistics Table </w:t>
      </w:r>
      <w:r w:rsidRPr="00652F8F">
        <w:rPr>
          <w:rFonts w:ascii="Times New Roman" w:hAnsi="Times New Roman" w:cs="Times New Roman"/>
          <w:sz w:val="24"/>
          <w:szCs w:val="24"/>
        </w:rPr>
        <w:t>has been generated.</w:t>
      </w:r>
    </w:p>
    <w:p w14:paraId="30CB4C15" w14:textId="61522160" w:rsidR="00BA7A3B" w:rsidRPr="00652F8F" w:rsidRDefault="00BA7A3B" w:rsidP="00BA7A3B">
      <w:pPr>
        <w:rPr>
          <w:rFonts w:ascii="Times New Roman" w:hAnsi="Times New Roman" w:cs="Times New Roman"/>
        </w:rPr>
      </w:pPr>
      <w:r w:rsidRPr="00652F8F">
        <w:rPr>
          <w:rFonts w:ascii="Times New Roman" w:hAnsi="Times New Roman" w:cs="Times New Roman"/>
          <w:noProof/>
        </w:rPr>
        <w:drawing>
          <wp:inline distT="0" distB="0" distL="0" distR="0" wp14:anchorId="1F64750B" wp14:editId="4B330C8D">
            <wp:extent cx="5731510" cy="3220085"/>
            <wp:effectExtent l="0" t="0" r="2540" b="0"/>
            <wp:docPr id="179390244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902445" name="Picture 5"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inline>
        </w:drawing>
      </w:r>
    </w:p>
    <w:p w14:paraId="45D1F726" w14:textId="5E13C19B" w:rsidR="00BA7A3B" w:rsidRPr="00652F8F" w:rsidRDefault="00BA7A3B" w:rsidP="00BA7A3B">
      <w:pPr>
        <w:pStyle w:val="NormalWeb"/>
      </w:pPr>
      <w:r w:rsidRPr="00652F8F">
        <w:t xml:space="preserve"> Click</w:t>
      </w:r>
      <w:r w:rsidRPr="00652F8F">
        <w:rPr>
          <w:rStyle w:val="Strong"/>
        </w:rPr>
        <w:t xml:space="preserve"> “Options”</w:t>
      </w:r>
      <w:r w:rsidRPr="00652F8F">
        <w:t xml:space="preserve"> and tick:</w:t>
      </w:r>
    </w:p>
    <w:p w14:paraId="230347B2" w14:textId="77777777" w:rsidR="00BA7A3B" w:rsidRPr="00652F8F" w:rsidRDefault="00BA7A3B" w:rsidP="00BA7A3B">
      <w:pPr>
        <w:pStyle w:val="NormalWeb"/>
        <w:numPr>
          <w:ilvl w:val="0"/>
          <w:numId w:val="28"/>
        </w:numPr>
      </w:pPr>
      <w:r w:rsidRPr="00652F8F">
        <w:t>Mean</w:t>
      </w:r>
    </w:p>
    <w:p w14:paraId="4FE237CD" w14:textId="77777777" w:rsidR="00BA7A3B" w:rsidRPr="00652F8F" w:rsidRDefault="00BA7A3B" w:rsidP="00BA7A3B">
      <w:pPr>
        <w:pStyle w:val="NormalWeb"/>
        <w:numPr>
          <w:ilvl w:val="0"/>
          <w:numId w:val="28"/>
        </w:numPr>
      </w:pPr>
      <w:r w:rsidRPr="00652F8F">
        <w:t>Std. Deviation</w:t>
      </w:r>
    </w:p>
    <w:p w14:paraId="34839FE5" w14:textId="77777777" w:rsidR="00BA7A3B" w:rsidRPr="00652F8F" w:rsidRDefault="00BA7A3B" w:rsidP="00BA7A3B">
      <w:pPr>
        <w:pStyle w:val="NormalWeb"/>
        <w:numPr>
          <w:ilvl w:val="0"/>
          <w:numId w:val="28"/>
        </w:numPr>
      </w:pPr>
      <w:r w:rsidRPr="00652F8F">
        <w:t>Minimum</w:t>
      </w:r>
    </w:p>
    <w:p w14:paraId="3899E7AA" w14:textId="77777777" w:rsidR="00BA7A3B" w:rsidRPr="00652F8F" w:rsidRDefault="00BA7A3B" w:rsidP="00BA7A3B">
      <w:pPr>
        <w:pStyle w:val="NormalWeb"/>
        <w:numPr>
          <w:ilvl w:val="0"/>
          <w:numId w:val="28"/>
        </w:numPr>
      </w:pPr>
      <w:r w:rsidRPr="00652F8F">
        <w:t>Maximum</w:t>
      </w:r>
    </w:p>
    <w:p w14:paraId="03592593" w14:textId="5D83A998" w:rsidR="00BA7A3B" w:rsidRPr="00652F8F" w:rsidRDefault="00BA7A3B" w:rsidP="00BA7A3B">
      <w:pPr>
        <w:pStyle w:val="NormalWeb"/>
      </w:pPr>
      <w:r w:rsidRPr="00652F8F">
        <w:rPr>
          <w:noProof/>
        </w:rPr>
        <w:drawing>
          <wp:inline distT="0" distB="0" distL="0" distR="0" wp14:anchorId="0F8C9479" wp14:editId="0412BA59">
            <wp:extent cx="5731510" cy="3220085"/>
            <wp:effectExtent l="0" t="0" r="2540" b="0"/>
            <wp:docPr id="59597361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973615" name="Picture 2"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inline>
        </w:drawing>
      </w:r>
    </w:p>
    <w:p w14:paraId="259B4D52" w14:textId="36F7490D" w:rsidR="0080100A" w:rsidRPr="00652F8F" w:rsidRDefault="00BA7A3B" w:rsidP="00BA7A3B">
      <w:pPr>
        <w:pStyle w:val="NormalWeb"/>
      </w:pPr>
      <w:r w:rsidRPr="00652F8F">
        <w:rPr>
          <w:noProof/>
        </w:rPr>
        <w:lastRenderedPageBreak/>
        <w:drawing>
          <wp:inline distT="0" distB="0" distL="0" distR="0" wp14:anchorId="1F288EDF" wp14:editId="70CA870B">
            <wp:extent cx="5731510" cy="3220085"/>
            <wp:effectExtent l="0" t="0" r="2540" b="0"/>
            <wp:docPr id="4960365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036592" name="Picture 1" descr="A screenshot of a compu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0085"/>
                    </a:xfrm>
                    <a:prstGeom prst="rect">
                      <a:avLst/>
                    </a:prstGeom>
                    <a:noFill/>
                    <a:ln>
                      <a:noFill/>
                    </a:ln>
                  </pic:spPr>
                </pic:pic>
              </a:graphicData>
            </a:graphic>
          </wp:inline>
        </w:drawing>
      </w:r>
    </w:p>
    <w:p w14:paraId="165D58DE" w14:textId="554157EC" w:rsidR="00BA7A3B" w:rsidRPr="00652F8F" w:rsidRDefault="0080100A" w:rsidP="007734C6">
      <w:pPr>
        <w:pStyle w:val="NormalWeb"/>
        <w:numPr>
          <w:ilvl w:val="0"/>
          <w:numId w:val="24"/>
        </w:numPr>
        <w:rPr>
          <w:sz w:val="28"/>
          <w:szCs w:val="28"/>
        </w:rPr>
      </w:pPr>
      <w:r w:rsidRPr="00652F8F">
        <w:rPr>
          <w:sz w:val="28"/>
          <w:szCs w:val="28"/>
        </w:rPr>
        <w:t>Group Statistics &amp; Independent Samples T-Test Results</w:t>
      </w:r>
    </w:p>
    <w:p w14:paraId="1B30BEB0" w14:textId="77777777" w:rsidR="0080100A" w:rsidRPr="00652F8F" w:rsidRDefault="0080100A" w:rsidP="0080100A">
      <w:pPr>
        <w:spacing w:before="100" w:beforeAutospacing="1" w:after="100" w:afterAutospacing="1"/>
        <w:ind w:left="360"/>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t>Go to:</w:t>
      </w:r>
      <w:r w:rsidRPr="00652F8F">
        <w:rPr>
          <w:rFonts w:ascii="Times New Roman" w:eastAsia="Times New Roman" w:hAnsi="Times New Roman" w:cs="Times New Roman"/>
          <w:sz w:val="24"/>
          <w:szCs w:val="24"/>
        </w:rPr>
        <w:br/>
      </w:r>
      <w:r w:rsidRPr="00652F8F">
        <w:rPr>
          <w:rFonts w:ascii="Times New Roman" w:eastAsia="Times New Roman" w:hAnsi="Times New Roman" w:cs="Times New Roman"/>
          <w:b/>
          <w:bCs/>
          <w:sz w:val="24"/>
          <w:szCs w:val="24"/>
        </w:rPr>
        <w:t>Transform → Recode into Different Variables</w:t>
      </w:r>
    </w:p>
    <w:p w14:paraId="381021BB" w14:textId="6E9B7B6C" w:rsidR="0080100A" w:rsidRPr="00652F8F" w:rsidRDefault="0080100A" w:rsidP="0080100A">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b/>
          <w:bCs/>
          <w:noProof/>
          <w:sz w:val="24"/>
          <w:szCs w:val="24"/>
        </w:rPr>
        <w:drawing>
          <wp:inline distT="0" distB="0" distL="0" distR="0" wp14:anchorId="79756797" wp14:editId="0E91133B">
            <wp:extent cx="5731510" cy="3225800"/>
            <wp:effectExtent l="0" t="0" r="2540" b="0"/>
            <wp:docPr id="921111479"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111479" name="Picture 11" descr="A screenshot of a compu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5A442933" w14:textId="77777777" w:rsidR="007734C6" w:rsidRPr="00652F8F" w:rsidRDefault="007734C6" w:rsidP="0080100A">
      <w:pPr>
        <w:spacing w:before="100" w:beforeAutospacing="1" w:after="100" w:afterAutospacing="1"/>
        <w:ind w:left="360"/>
        <w:rPr>
          <w:rFonts w:ascii="Times New Roman" w:eastAsia="Times New Roman" w:hAnsi="Times New Roman" w:cs="Times New Roman"/>
          <w:sz w:val="24"/>
          <w:szCs w:val="24"/>
        </w:rPr>
      </w:pPr>
    </w:p>
    <w:p w14:paraId="483FF9D5" w14:textId="77777777" w:rsidR="007734C6" w:rsidRPr="00652F8F" w:rsidRDefault="007734C6" w:rsidP="0080100A">
      <w:pPr>
        <w:spacing w:before="100" w:beforeAutospacing="1" w:after="100" w:afterAutospacing="1"/>
        <w:ind w:left="360"/>
        <w:rPr>
          <w:rFonts w:ascii="Times New Roman" w:eastAsia="Times New Roman" w:hAnsi="Times New Roman" w:cs="Times New Roman"/>
          <w:sz w:val="24"/>
          <w:szCs w:val="24"/>
        </w:rPr>
      </w:pPr>
    </w:p>
    <w:p w14:paraId="5D2D366D" w14:textId="77777777" w:rsidR="007734C6" w:rsidRPr="00652F8F" w:rsidRDefault="007734C6" w:rsidP="0080100A">
      <w:pPr>
        <w:spacing w:before="100" w:beforeAutospacing="1" w:after="100" w:afterAutospacing="1"/>
        <w:ind w:left="360"/>
        <w:rPr>
          <w:rFonts w:ascii="Times New Roman" w:eastAsia="Times New Roman" w:hAnsi="Times New Roman" w:cs="Times New Roman"/>
          <w:sz w:val="24"/>
          <w:szCs w:val="24"/>
        </w:rPr>
      </w:pPr>
    </w:p>
    <w:p w14:paraId="5DEAE653" w14:textId="59604468" w:rsidR="0080100A" w:rsidRPr="00652F8F" w:rsidRDefault="0080100A" w:rsidP="0080100A">
      <w:pPr>
        <w:spacing w:before="100" w:beforeAutospacing="1" w:after="100" w:afterAutospacing="1"/>
        <w:ind w:left="360"/>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lastRenderedPageBreak/>
        <w:t xml:space="preserve">Move </w:t>
      </w:r>
      <w:r w:rsidRPr="00652F8F">
        <w:rPr>
          <w:rFonts w:ascii="Times New Roman" w:eastAsia="Times New Roman" w:hAnsi="Times New Roman" w:cs="Times New Roman"/>
          <w:b/>
          <w:bCs/>
          <w:sz w:val="24"/>
          <w:szCs w:val="24"/>
        </w:rPr>
        <w:t>Original Language</w:t>
      </w:r>
      <w:r w:rsidRPr="00652F8F">
        <w:rPr>
          <w:rFonts w:ascii="Times New Roman" w:eastAsia="Times New Roman" w:hAnsi="Times New Roman" w:cs="Times New Roman"/>
          <w:sz w:val="24"/>
          <w:szCs w:val="24"/>
        </w:rPr>
        <w:t xml:space="preserve"> into the box.</w:t>
      </w:r>
    </w:p>
    <w:p w14:paraId="1792E927" w14:textId="364E1E82" w:rsidR="0080100A" w:rsidRPr="00652F8F" w:rsidRDefault="0080100A" w:rsidP="0080100A">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noProof/>
          <w:sz w:val="24"/>
          <w:szCs w:val="24"/>
        </w:rPr>
        <w:drawing>
          <wp:inline distT="0" distB="0" distL="0" distR="0" wp14:anchorId="28140577" wp14:editId="42E3C01E">
            <wp:extent cx="5731510" cy="3225800"/>
            <wp:effectExtent l="0" t="0" r="2540" b="0"/>
            <wp:docPr id="423635922"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635922" name="Picture 10"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03156245" w14:textId="5851829B" w:rsidR="0080100A" w:rsidRPr="00652F8F" w:rsidRDefault="0080100A" w:rsidP="007734C6">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t>Name the new variable into something simple like:</w:t>
      </w:r>
      <w:r w:rsidRPr="00652F8F">
        <w:rPr>
          <w:rFonts w:ascii="Times New Roman" w:eastAsia="Times New Roman" w:hAnsi="Times New Roman" w:cs="Times New Roman"/>
          <w:sz w:val="24"/>
          <w:szCs w:val="24"/>
        </w:rPr>
        <w:br/>
      </w:r>
      <w:r w:rsidRPr="00652F8F">
        <w:rPr>
          <w:rFonts w:ascii="Times New Roman" w:eastAsia="Times New Roman" w:hAnsi="Times New Roman" w:cs="Times New Roman"/>
          <w:b/>
          <w:bCs/>
          <w:sz w:val="24"/>
          <w:szCs w:val="24"/>
        </w:rPr>
        <w:t>Language_2grp.</w:t>
      </w:r>
    </w:p>
    <w:p w14:paraId="6667A224" w14:textId="4B1D4307" w:rsidR="0080100A" w:rsidRPr="00652F8F" w:rsidRDefault="0080100A" w:rsidP="0080100A">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b/>
          <w:bCs/>
          <w:noProof/>
          <w:sz w:val="24"/>
          <w:szCs w:val="24"/>
        </w:rPr>
        <w:drawing>
          <wp:inline distT="0" distB="0" distL="0" distR="0" wp14:anchorId="23227894" wp14:editId="65ECDE69">
            <wp:extent cx="5731510" cy="3225800"/>
            <wp:effectExtent l="0" t="0" r="2540" b="0"/>
            <wp:docPr id="905902692"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902692" name="Picture 9" descr="A screenshot of a compu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504B24D5" w14:textId="77777777" w:rsidR="007734C6" w:rsidRPr="00652F8F" w:rsidRDefault="007734C6" w:rsidP="0080100A">
      <w:pPr>
        <w:spacing w:before="100" w:beforeAutospacing="1" w:after="100" w:afterAutospacing="1"/>
        <w:ind w:left="360"/>
        <w:rPr>
          <w:rFonts w:ascii="Times New Roman" w:eastAsia="Times New Roman" w:hAnsi="Times New Roman" w:cs="Times New Roman"/>
          <w:sz w:val="24"/>
          <w:szCs w:val="24"/>
        </w:rPr>
      </w:pPr>
    </w:p>
    <w:p w14:paraId="7F16176D" w14:textId="77777777" w:rsidR="007734C6" w:rsidRPr="00652F8F" w:rsidRDefault="007734C6" w:rsidP="0080100A">
      <w:pPr>
        <w:spacing w:before="100" w:beforeAutospacing="1" w:after="100" w:afterAutospacing="1"/>
        <w:ind w:left="360"/>
        <w:rPr>
          <w:rFonts w:ascii="Times New Roman" w:eastAsia="Times New Roman" w:hAnsi="Times New Roman" w:cs="Times New Roman"/>
          <w:sz w:val="24"/>
          <w:szCs w:val="24"/>
        </w:rPr>
      </w:pPr>
    </w:p>
    <w:p w14:paraId="1184E60C" w14:textId="77777777" w:rsidR="007734C6" w:rsidRPr="00652F8F" w:rsidRDefault="007734C6" w:rsidP="0080100A">
      <w:pPr>
        <w:spacing w:before="100" w:beforeAutospacing="1" w:after="100" w:afterAutospacing="1"/>
        <w:ind w:left="360"/>
        <w:rPr>
          <w:rFonts w:ascii="Times New Roman" w:eastAsia="Times New Roman" w:hAnsi="Times New Roman" w:cs="Times New Roman"/>
          <w:sz w:val="24"/>
          <w:szCs w:val="24"/>
        </w:rPr>
      </w:pPr>
    </w:p>
    <w:p w14:paraId="11D02121" w14:textId="77777777" w:rsidR="007734C6" w:rsidRPr="00652F8F" w:rsidRDefault="007734C6" w:rsidP="0080100A">
      <w:pPr>
        <w:spacing w:before="100" w:beforeAutospacing="1" w:after="100" w:afterAutospacing="1"/>
        <w:ind w:left="360"/>
        <w:rPr>
          <w:rFonts w:ascii="Times New Roman" w:eastAsia="Times New Roman" w:hAnsi="Times New Roman" w:cs="Times New Roman"/>
          <w:sz w:val="24"/>
          <w:szCs w:val="24"/>
        </w:rPr>
      </w:pPr>
    </w:p>
    <w:p w14:paraId="30C43E4F" w14:textId="327A1DA5" w:rsidR="0080100A" w:rsidRPr="00652F8F" w:rsidRDefault="0080100A" w:rsidP="0080100A">
      <w:pPr>
        <w:spacing w:before="100" w:beforeAutospacing="1" w:after="100" w:afterAutospacing="1"/>
        <w:ind w:left="360"/>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t xml:space="preserve">Click </w:t>
      </w:r>
      <w:r w:rsidRPr="00652F8F">
        <w:rPr>
          <w:rFonts w:ascii="Times New Roman" w:eastAsia="Times New Roman" w:hAnsi="Times New Roman" w:cs="Times New Roman"/>
          <w:b/>
          <w:bCs/>
          <w:sz w:val="24"/>
          <w:szCs w:val="24"/>
        </w:rPr>
        <w:t>Old and New Values</w:t>
      </w:r>
      <w:r w:rsidRPr="00652F8F">
        <w:rPr>
          <w:rFonts w:ascii="Times New Roman" w:eastAsia="Times New Roman" w:hAnsi="Times New Roman" w:cs="Times New Roman"/>
          <w:sz w:val="24"/>
          <w:szCs w:val="24"/>
        </w:rPr>
        <w:t>.</w:t>
      </w:r>
    </w:p>
    <w:p w14:paraId="73973782" w14:textId="77777777" w:rsidR="0080100A" w:rsidRPr="00652F8F" w:rsidRDefault="0080100A" w:rsidP="0080100A">
      <w:pPr>
        <w:widowControl/>
        <w:numPr>
          <w:ilvl w:val="0"/>
          <w:numId w:val="29"/>
        </w:numPr>
        <w:autoSpaceDE/>
        <w:autoSpaceDN/>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t>English → 1</w:t>
      </w:r>
    </w:p>
    <w:p w14:paraId="0B397C21" w14:textId="77777777" w:rsidR="0080100A" w:rsidRPr="00652F8F" w:rsidRDefault="0080100A" w:rsidP="0080100A">
      <w:pPr>
        <w:widowControl/>
        <w:numPr>
          <w:ilvl w:val="0"/>
          <w:numId w:val="29"/>
        </w:numPr>
        <w:autoSpaceDE/>
        <w:autoSpaceDN/>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t>Everything else → 2</w:t>
      </w:r>
    </w:p>
    <w:p w14:paraId="375BA1E1" w14:textId="3CDB6694" w:rsidR="0080100A" w:rsidRPr="00652F8F" w:rsidRDefault="0080100A" w:rsidP="0080100A">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noProof/>
          <w:sz w:val="24"/>
          <w:szCs w:val="24"/>
        </w:rPr>
        <w:drawing>
          <wp:inline distT="0" distB="0" distL="0" distR="0" wp14:anchorId="7C789124" wp14:editId="4928CA08">
            <wp:extent cx="5731510" cy="3225800"/>
            <wp:effectExtent l="0" t="0" r="2540" b="0"/>
            <wp:docPr id="2057618021"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618021" name="Picture 8"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515E0ECD" w14:textId="52D76D99" w:rsidR="0080100A" w:rsidRPr="00652F8F" w:rsidRDefault="0080100A" w:rsidP="0080100A">
      <w:pPr>
        <w:spacing w:before="100" w:beforeAutospacing="1" w:after="100" w:afterAutospacing="1"/>
        <w:rPr>
          <w:rFonts w:ascii="Times New Roman" w:eastAsia="Times New Roman" w:hAnsi="Times New Roman" w:cs="Times New Roman"/>
          <w:b/>
          <w:bCs/>
          <w:sz w:val="24"/>
          <w:szCs w:val="24"/>
        </w:rPr>
      </w:pPr>
      <w:r w:rsidRPr="00652F8F">
        <w:rPr>
          <w:rFonts w:ascii="Times New Roman" w:eastAsia="Times New Roman" w:hAnsi="Times New Roman" w:cs="Times New Roman"/>
          <w:sz w:val="24"/>
          <w:szCs w:val="24"/>
        </w:rPr>
        <w:t xml:space="preserve"> Go</w:t>
      </w:r>
      <w:r w:rsidRPr="00652F8F">
        <w:rPr>
          <w:rFonts w:ascii="Times New Roman" w:eastAsia="Times New Roman" w:hAnsi="Times New Roman" w:cs="Times New Roman"/>
          <w:b/>
          <w:bCs/>
          <w:sz w:val="24"/>
          <w:szCs w:val="24"/>
        </w:rPr>
        <w:t xml:space="preserve"> </w:t>
      </w:r>
      <w:r w:rsidRPr="00652F8F">
        <w:rPr>
          <w:rFonts w:ascii="Times New Roman" w:eastAsia="Times New Roman" w:hAnsi="Times New Roman" w:cs="Times New Roman"/>
          <w:sz w:val="24"/>
          <w:szCs w:val="24"/>
        </w:rPr>
        <w:t>to:</w:t>
      </w:r>
      <w:r w:rsidRPr="00652F8F">
        <w:rPr>
          <w:rFonts w:ascii="Times New Roman" w:eastAsia="Times New Roman" w:hAnsi="Times New Roman" w:cs="Times New Roman"/>
          <w:sz w:val="24"/>
          <w:szCs w:val="24"/>
        </w:rPr>
        <w:br/>
      </w:r>
      <w:r w:rsidRPr="00652F8F">
        <w:rPr>
          <w:rFonts w:ascii="Times New Roman" w:eastAsia="Times New Roman" w:hAnsi="Times New Roman" w:cs="Times New Roman"/>
          <w:b/>
          <w:bCs/>
          <w:sz w:val="24"/>
          <w:szCs w:val="24"/>
        </w:rPr>
        <w:t>Analyse → Compare Means → Independent-Samples T Test</w:t>
      </w:r>
    </w:p>
    <w:p w14:paraId="206AB50D" w14:textId="08D6FE53" w:rsidR="0080100A" w:rsidRPr="00652F8F" w:rsidRDefault="0080100A" w:rsidP="0080100A">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noProof/>
          <w:sz w:val="24"/>
          <w:szCs w:val="24"/>
        </w:rPr>
        <w:drawing>
          <wp:inline distT="0" distB="0" distL="0" distR="0" wp14:anchorId="386507F1" wp14:editId="3FFDDB68">
            <wp:extent cx="5731510" cy="3225800"/>
            <wp:effectExtent l="0" t="0" r="2540" b="0"/>
            <wp:docPr id="114107815"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07815" name="Picture 7"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1F3CBA46" w14:textId="77777777" w:rsidR="007734C6" w:rsidRPr="00652F8F" w:rsidRDefault="007734C6" w:rsidP="0080100A">
      <w:pPr>
        <w:spacing w:before="100" w:beforeAutospacing="1" w:after="100" w:afterAutospacing="1"/>
        <w:rPr>
          <w:rFonts w:ascii="Times New Roman" w:eastAsia="Times New Roman" w:hAnsi="Times New Roman" w:cs="Times New Roman"/>
          <w:sz w:val="24"/>
          <w:szCs w:val="24"/>
        </w:rPr>
      </w:pPr>
    </w:p>
    <w:p w14:paraId="38B080C0" w14:textId="2A8DDBF9" w:rsidR="0080100A" w:rsidRPr="00652F8F" w:rsidRDefault="0080100A" w:rsidP="0080100A">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lastRenderedPageBreak/>
        <w:t>Put</w:t>
      </w:r>
      <w:r w:rsidRPr="00652F8F">
        <w:rPr>
          <w:rFonts w:ascii="Times New Roman" w:eastAsia="Times New Roman" w:hAnsi="Times New Roman" w:cs="Times New Roman"/>
          <w:b/>
          <w:bCs/>
          <w:sz w:val="24"/>
          <w:szCs w:val="24"/>
        </w:rPr>
        <w:t xml:space="preserve"> </w:t>
      </w:r>
      <w:r w:rsidR="007734C6" w:rsidRPr="00652F8F">
        <w:rPr>
          <w:rFonts w:ascii="Times New Roman" w:eastAsia="Times New Roman" w:hAnsi="Times New Roman" w:cs="Times New Roman"/>
          <w:b/>
          <w:bCs/>
          <w:sz w:val="24"/>
          <w:szCs w:val="24"/>
        </w:rPr>
        <w:t>the</w:t>
      </w:r>
      <w:r w:rsidRPr="00652F8F">
        <w:rPr>
          <w:rFonts w:ascii="Times New Roman" w:eastAsia="Times New Roman" w:hAnsi="Times New Roman" w:cs="Times New Roman"/>
          <w:b/>
          <w:bCs/>
          <w:sz w:val="24"/>
          <w:szCs w:val="24"/>
        </w:rPr>
        <w:t xml:space="preserve"> numeric variable</w:t>
      </w:r>
      <w:r w:rsidRPr="00652F8F">
        <w:rPr>
          <w:rFonts w:ascii="Times New Roman" w:eastAsia="Times New Roman" w:hAnsi="Times New Roman" w:cs="Times New Roman"/>
          <w:sz w:val="24"/>
          <w:szCs w:val="24"/>
        </w:rPr>
        <w:t xml:space="preserve"> (Rating, Runtime, Watches, Likes, Fans)</w:t>
      </w:r>
      <w:r w:rsidRPr="00652F8F">
        <w:rPr>
          <w:rFonts w:ascii="Times New Roman" w:eastAsia="Times New Roman" w:hAnsi="Times New Roman" w:cs="Times New Roman"/>
          <w:sz w:val="24"/>
          <w:szCs w:val="24"/>
        </w:rPr>
        <w:br/>
        <w:t xml:space="preserve">into </w:t>
      </w:r>
      <w:r w:rsidRPr="00652F8F">
        <w:rPr>
          <w:rFonts w:ascii="Times New Roman" w:eastAsia="Times New Roman" w:hAnsi="Times New Roman" w:cs="Times New Roman"/>
          <w:b/>
          <w:bCs/>
          <w:sz w:val="24"/>
          <w:szCs w:val="24"/>
        </w:rPr>
        <w:t>Test Variable(s)</w:t>
      </w:r>
      <w:r w:rsidRPr="00652F8F">
        <w:rPr>
          <w:rFonts w:ascii="Times New Roman" w:eastAsia="Times New Roman" w:hAnsi="Times New Roman" w:cs="Times New Roman"/>
          <w:sz w:val="24"/>
          <w:szCs w:val="24"/>
        </w:rPr>
        <w:t>.</w:t>
      </w:r>
    </w:p>
    <w:p w14:paraId="66481519" w14:textId="2E905263" w:rsidR="0080100A" w:rsidRPr="00652F8F" w:rsidRDefault="0080100A" w:rsidP="0080100A">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noProof/>
          <w:sz w:val="24"/>
          <w:szCs w:val="24"/>
        </w:rPr>
        <w:drawing>
          <wp:inline distT="0" distB="0" distL="0" distR="0" wp14:anchorId="16EE77C1" wp14:editId="6433B414">
            <wp:extent cx="5731510" cy="3225800"/>
            <wp:effectExtent l="0" t="0" r="2540" b="0"/>
            <wp:docPr id="194635022"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5022" name="Picture 6" descr="A screenshot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765E47A1" w14:textId="03CDEAD6" w:rsidR="0080100A" w:rsidRPr="00652F8F" w:rsidRDefault="0080100A" w:rsidP="0080100A">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t>P</w:t>
      </w:r>
      <w:r w:rsidR="007734C6" w:rsidRPr="00652F8F">
        <w:rPr>
          <w:rFonts w:ascii="Times New Roman" w:eastAsia="Times New Roman" w:hAnsi="Times New Roman" w:cs="Times New Roman"/>
          <w:sz w:val="24"/>
          <w:szCs w:val="24"/>
        </w:rPr>
        <w:t xml:space="preserve">ut the </w:t>
      </w:r>
      <w:r w:rsidRPr="00652F8F">
        <w:rPr>
          <w:rFonts w:ascii="Times New Roman" w:eastAsia="Times New Roman" w:hAnsi="Times New Roman" w:cs="Times New Roman"/>
          <w:b/>
          <w:bCs/>
          <w:sz w:val="24"/>
          <w:szCs w:val="24"/>
        </w:rPr>
        <w:t>grouping variable</w:t>
      </w:r>
      <w:r w:rsidRPr="00652F8F">
        <w:rPr>
          <w:rFonts w:ascii="Times New Roman" w:eastAsia="Times New Roman" w:hAnsi="Times New Roman" w:cs="Times New Roman"/>
          <w:sz w:val="24"/>
          <w:szCs w:val="24"/>
        </w:rPr>
        <w:t xml:space="preserve"> into </w:t>
      </w:r>
      <w:r w:rsidRPr="00652F8F">
        <w:rPr>
          <w:rFonts w:ascii="Times New Roman" w:eastAsia="Times New Roman" w:hAnsi="Times New Roman" w:cs="Times New Roman"/>
          <w:b/>
          <w:bCs/>
          <w:sz w:val="24"/>
          <w:szCs w:val="24"/>
        </w:rPr>
        <w:t>Grouping Variable</w:t>
      </w:r>
      <w:r w:rsidRPr="00652F8F">
        <w:rPr>
          <w:rFonts w:ascii="Times New Roman" w:eastAsia="Times New Roman" w:hAnsi="Times New Roman" w:cs="Times New Roman"/>
          <w:sz w:val="24"/>
          <w:szCs w:val="24"/>
        </w:rPr>
        <w:t>.</w:t>
      </w:r>
    </w:p>
    <w:p w14:paraId="19EEECBE" w14:textId="0566A271" w:rsidR="0080100A" w:rsidRPr="00652F8F" w:rsidRDefault="0080100A" w:rsidP="0080100A">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t xml:space="preserve">Click </w:t>
      </w:r>
      <w:r w:rsidRPr="00652F8F">
        <w:rPr>
          <w:rFonts w:ascii="Times New Roman" w:eastAsia="Times New Roman" w:hAnsi="Times New Roman" w:cs="Times New Roman"/>
          <w:b/>
          <w:bCs/>
          <w:sz w:val="24"/>
          <w:szCs w:val="24"/>
        </w:rPr>
        <w:t>Define Groups</w:t>
      </w:r>
      <w:r w:rsidRPr="00652F8F">
        <w:rPr>
          <w:rFonts w:ascii="Times New Roman" w:eastAsia="Times New Roman" w:hAnsi="Times New Roman" w:cs="Times New Roman"/>
          <w:sz w:val="24"/>
          <w:szCs w:val="24"/>
        </w:rPr>
        <w:t xml:space="preserve"> → type the two group numbers (1 and 2). </w:t>
      </w:r>
      <w:r w:rsidRPr="00652F8F">
        <w:rPr>
          <w:rFonts w:ascii="Times New Roman" w:eastAsia="Times New Roman" w:hAnsi="Times New Roman" w:cs="Times New Roman"/>
          <w:noProof/>
          <w:sz w:val="24"/>
          <w:szCs w:val="24"/>
        </w:rPr>
        <w:drawing>
          <wp:inline distT="0" distB="0" distL="0" distR="0" wp14:anchorId="5574DA5D" wp14:editId="7C849575">
            <wp:extent cx="5731510" cy="3225800"/>
            <wp:effectExtent l="0" t="0" r="2540" b="0"/>
            <wp:docPr id="152144926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449265" name="Picture 5" descr="A screenshot of a computer&#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6D8717E7" w14:textId="77777777" w:rsidR="0080100A" w:rsidRPr="00652F8F" w:rsidRDefault="0080100A" w:rsidP="0080100A">
      <w:pPr>
        <w:spacing w:before="100" w:beforeAutospacing="1" w:after="100" w:afterAutospacing="1"/>
        <w:rPr>
          <w:rFonts w:ascii="Times New Roman" w:eastAsia="Times New Roman" w:hAnsi="Times New Roman" w:cs="Times New Roman"/>
          <w:sz w:val="24"/>
          <w:szCs w:val="24"/>
        </w:rPr>
      </w:pPr>
    </w:p>
    <w:p w14:paraId="7F68C108" w14:textId="77777777" w:rsidR="0080100A" w:rsidRPr="00652F8F" w:rsidRDefault="0080100A" w:rsidP="0080100A">
      <w:pPr>
        <w:spacing w:before="100" w:beforeAutospacing="1" w:after="100" w:afterAutospacing="1"/>
        <w:rPr>
          <w:rFonts w:ascii="Times New Roman" w:eastAsia="Times New Roman" w:hAnsi="Times New Roman" w:cs="Times New Roman"/>
          <w:sz w:val="24"/>
          <w:szCs w:val="24"/>
        </w:rPr>
      </w:pPr>
    </w:p>
    <w:p w14:paraId="3A7030F0" w14:textId="77777777" w:rsidR="007734C6" w:rsidRPr="00652F8F" w:rsidRDefault="007734C6" w:rsidP="0080100A">
      <w:pPr>
        <w:spacing w:before="100" w:beforeAutospacing="1" w:after="100" w:afterAutospacing="1"/>
        <w:rPr>
          <w:rFonts w:ascii="Times New Roman" w:eastAsia="Times New Roman" w:hAnsi="Times New Roman" w:cs="Times New Roman"/>
          <w:sz w:val="24"/>
          <w:szCs w:val="24"/>
        </w:rPr>
      </w:pPr>
    </w:p>
    <w:p w14:paraId="7DFCF53C" w14:textId="00D17B03" w:rsidR="0080100A" w:rsidRPr="00652F8F" w:rsidRDefault="0080100A" w:rsidP="0080100A">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lastRenderedPageBreak/>
        <w:t xml:space="preserve">Press → </w:t>
      </w:r>
      <w:r w:rsidRPr="00652F8F">
        <w:rPr>
          <w:rFonts w:ascii="Times New Roman" w:eastAsia="Times New Roman" w:hAnsi="Times New Roman" w:cs="Times New Roman"/>
          <w:b/>
          <w:bCs/>
          <w:sz w:val="24"/>
          <w:szCs w:val="24"/>
        </w:rPr>
        <w:t>OK</w:t>
      </w:r>
      <w:r w:rsidRPr="00652F8F">
        <w:rPr>
          <w:rFonts w:ascii="Times New Roman" w:eastAsia="Times New Roman" w:hAnsi="Times New Roman" w:cs="Times New Roman"/>
          <w:noProof/>
          <w:sz w:val="24"/>
          <w:szCs w:val="24"/>
        </w:rPr>
        <w:drawing>
          <wp:inline distT="0" distB="0" distL="0" distR="0" wp14:anchorId="7EEA04E9" wp14:editId="6B70603B">
            <wp:extent cx="5731510" cy="3225800"/>
            <wp:effectExtent l="0" t="0" r="2540" b="0"/>
            <wp:docPr id="201954118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41182" name="Picture 4" descr="A screenshot of a comput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6C58F22F" w14:textId="5CAC2EF5" w:rsidR="0080100A" w:rsidRPr="00652F8F" w:rsidRDefault="0080100A" w:rsidP="0080100A">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noProof/>
          <w:sz w:val="24"/>
          <w:szCs w:val="24"/>
        </w:rPr>
        <w:drawing>
          <wp:inline distT="0" distB="0" distL="0" distR="0" wp14:anchorId="72CB6AC2" wp14:editId="2836E2EC">
            <wp:extent cx="5731510" cy="3225800"/>
            <wp:effectExtent l="0" t="0" r="2540" b="0"/>
            <wp:docPr id="76348163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481630" name="Picture 3" descr="A screenshot of a compute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4C4D4BAF" w14:textId="674C3635" w:rsidR="0080100A" w:rsidRPr="00652F8F" w:rsidRDefault="0080100A" w:rsidP="007734C6">
      <w:pPr>
        <w:spacing w:before="100" w:beforeAutospacing="1" w:after="100" w:afterAutospacing="1"/>
        <w:rPr>
          <w:rFonts w:ascii="Times New Roman" w:eastAsia="Times New Roman" w:hAnsi="Times New Roman" w:cs="Times New Roman"/>
          <w:sz w:val="24"/>
          <w:szCs w:val="24"/>
        </w:rPr>
      </w:pPr>
      <w:bookmarkStart w:id="1" w:name="_Hlk214128562"/>
      <w:r w:rsidRPr="00652F8F">
        <w:rPr>
          <w:rFonts w:ascii="Times New Roman" w:eastAsia="Times New Roman" w:hAnsi="Times New Roman" w:cs="Times New Roman"/>
          <w:noProof/>
          <w:sz w:val="24"/>
          <w:szCs w:val="24"/>
        </w:rPr>
        <w:lastRenderedPageBreak/>
        <w:drawing>
          <wp:inline distT="0" distB="0" distL="0" distR="0" wp14:anchorId="00CB8818" wp14:editId="04C9843F">
            <wp:extent cx="5731510" cy="3225800"/>
            <wp:effectExtent l="0" t="0" r="2540" b="0"/>
            <wp:docPr id="50259818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598183" name="Picture 2" descr="A screenshot of a computer&#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bookmarkEnd w:id="1"/>
    </w:p>
    <w:p w14:paraId="518616C4" w14:textId="14ABE476" w:rsidR="0080100A" w:rsidRPr="00652F8F" w:rsidRDefault="0080100A" w:rsidP="0080100A">
      <w:pPr>
        <w:pStyle w:val="NormalWeb"/>
        <w:numPr>
          <w:ilvl w:val="0"/>
          <w:numId w:val="24"/>
        </w:numPr>
        <w:spacing w:line="360" w:lineRule="auto"/>
        <w:rPr>
          <w:sz w:val="28"/>
          <w:szCs w:val="28"/>
        </w:rPr>
      </w:pPr>
      <w:r w:rsidRPr="00652F8F">
        <w:rPr>
          <w:sz w:val="28"/>
          <w:szCs w:val="28"/>
        </w:rPr>
        <w:t>Correlation Matrix (Pearson)</w:t>
      </w:r>
    </w:p>
    <w:p w14:paraId="459EB44A" w14:textId="798B45C7" w:rsidR="0080100A" w:rsidRPr="00652F8F" w:rsidRDefault="0080100A" w:rsidP="0080100A">
      <w:pPr>
        <w:pStyle w:val="NormalWeb"/>
        <w:spacing w:line="360" w:lineRule="auto"/>
        <w:ind w:left="360"/>
        <w:rPr>
          <w:sz w:val="28"/>
          <w:szCs w:val="28"/>
        </w:rPr>
      </w:pPr>
      <w:r w:rsidRPr="00652F8F">
        <w:t>Go</w:t>
      </w:r>
      <w:r w:rsidRPr="00652F8F">
        <w:rPr>
          <w:b/>
          <w:bCs/>
        </w:rPr>
        <w:t xml:space="preserve"> </w:t>
      </w:r>
      <w:r w:rsidRPr="00652F8F">
        <w:t xml:space="preserve">to: </w:t>
      </w:r>
      <w:r w:rsidRPr="00652F8F">
        <w:rPr>
          <w:b/>
          <w:bCs/>
        </w:rPr>
        <w:t>Analyse → Correlate → Bivariate.</w:t>
      </w:r>
    </w:p>
    <w:p w14:paraId="74776641" w14:textId="066582C8" w:rsidR="0080100A" w:rsidRPr="00652F8F" w:rsidRDefault="0080100A" w:rsidP="0080100A">
      <w:pPr>
        <w:spacing w:before="100" w:beforeAutospacing="1" w:after="100" w:afterAutospacing="1"/>
        <w:ind w:left="360"/>
        <w:rPr>
          <w:rFonts w:ascii="Times New Roman" w:eastAsia="Times New Roman" w:hAnsi="Times New Roman" w:cs="Times New Roman"/>
          <w:sz w:val="24"/>
          <w:szCs w:val="24"/>
        </w:rPr>
      </w:pPr>
      <w:r w:rsidRPr="00652F8F">
        <w:rPr>
          <w:rFonts w:ascii="Times New Roman" w:hAnsi="Times New Roman" w:cs="Times New Roman"/>
          <w:noProof/>
        </w:rPr>
        <w:drawing>
          <wp:inline distT="0" distB="0" distL="0" distR="0" wp14:anchorId="7317E261" wp14:editId="6D30DB9A">
            <wp:extent cx="5731510" cy="3225800"/>
            <wp:effectExtent l="0" t="0" r="2540" b="0"/>
            <wp:docPr id="176981785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817855"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2B81AC47" w14:textId="77777777" w:rsidR="007734C6" w:rsidRPr="00652F8F" w:rsidRDefault="007734C6" w:rsidP="0080100A">
      <w:pPr>
        <w:spacing w:before="100" w:beforeAutospacing="1" w:after="100" w:afterAutospacing="1"/>
        <w:ind w:left="360"/>
        <w:rPr>
          <w:rFonts w:ascii="Times New Roman" w:eastAsia="Times New Roman" w:hAnsi="Times New Roman" w:cs="Times New Roman"/>
          <w:sz w:val="24"/>
          <w:szCs w:val="24"/>
        </w:rPr>
      </w:pPr>
    </w:p>
    <w:p w14:paraId="26DC9AFA" w14:textId="77777777" w:rsidR="007734C6" w:rsidRPr="00652F8F" w:rsidRDefault="007734C6" w:rsidP="0080100A">
      <w:pPr>
        <w:spacing w:before="100" w:beforeAutospacing="1" w:after="100" w:afterAutospacing="1"/>
        <w:ind w:left="360"/>
        <w:rPr>
          <w:rFonts w:ascii="Times New Roman" w:eastAsia="Times New Roman" w:hAnsi="Times New Roman" w:cs="Times New Roman"/>
          <w:sz w:val="24"/>
          <w:szCs w:val="24"/>
        </w:rPr>
      </w:pPr>
    </w:p>
    <w:p w14:paraId="366016AD" w14:textId="77777777" w:rsidR="007734C6" w:rsidRPr="00652F8F" w:rsidRDefault="007734C6" w:rsidP="0080100A">
      <w:pPr>
        <w:spacing w:before="100" w:beforeAutospacing="1" w:after="100" w:afterAutospacing="1"/>
        <w:ind w:left="360"/>
        <w:rPr>
          <w:rFonts w:ascii="Times New Roman" w:eastAsia="Times New Roman" w:hAnsi="Times New Roman" w:cs="Times New Roman"/>
          <w:sz w:val="24"/>
          <w:szCs w:val="24"/>
        </w:rPr>
      </w:pPr>
    </w:p>
    <w:p w14:paraId="239AB09E" w14:textId="09CD5757" w:rsidR="0080100A" w:rsidRPr="00652F8F" w:rsidRDefault="0080100A" w:rsidP="0080100A">
      <w:pPr>
        <w:spacing w:before="100" w:beforeAutospacing="1" w:after="100" w:afterAutospacing="1"/>
        <w:ind w:left="360"/>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lastRenderedPageBreak/>
        <w:t xml:space="preserve">Select </w:t>
      </w:r>
      <w:r w:rsidR="007734C6" w:rsidRPr="00652F8F">
        <w:rPr>
          <w:rFonts w:ascii="Times New Roman" w:eastAsia="Times New Roman" w:hAnsi="Times New Roman" w:cs="Times New Roman"/>
          <w:sz w:val="24"/>
          <w:szCs w:val="24"/>
        </w:rPr>
        <w:t>the</w:t>
      </w:r>
      <w:r w:rsidRPr="00652F8F">
        <w:rPr>
          <w:rFonts w:ascii="Times New Roman" w:eastAsia="Times New Roman" w:hAnsi="Times New Roman" w:cs="Times New Roman"/>
          <w:sz w:val="24"/>
          <w:szCs w:val="24"/>
        </w:rPr>
        <w:t xml:space="preserve"> </w:t>
      </w:r>
      <w:r w:rsidRPr="00652F8F">
        <w:rPr>
          <w:rFonts w:ascii="Times New Roman" w:eastAsia="Times New Roman" w:hAnsi="Times New Roman" w:cs="Times New Roman"/>
          <w:b/>
          <w:bCs/>
          <w:sz w:val="24"/>
          <w:szCs w:val="24"/>
        </w:rPr>
        <w:t>numeric variables</w:t>
      </w:r>
      <w:r w:rsidRPr="00652F8F">
        <w:rPr>
          <w:rFonts w:ascii="Times New Roman" w:eastAsia="Times New Roman" w:hAnsi="Times New Roman" w:cs="Times New Roman"/>
          <w:sz w:val="24"/>
          <w:szCs w:val="24"/>
        </w:rPr>
        <w:t xml:space="preserve"> (Rating, Runtime, Watches, Likes, Fans).</w:t>
      </w:r>
    </w:p>
    <w:p w14:paraId="0076718C" w14:textId="5D8746BC" w:rsidR="0080100A" w:rsidRPr="00652F8F" w:rsidRDefault="0080100A" w:rsidP="0080100A">
      <w:pPr>
        <w:spacing w:before="100" w:beforeAutospacing="1" w:after="100" w:afterAutospacing="1"/>
        <w:ind w:left="360"/>
        <w:rPr>
          <w:rFonts w:ascii="Times New Roman" w:eastAsia="Times New Roman" w:hAnsi="Times New Roman" w:cs="Times New Roman"/>
          <w:sz w:val="24"/>
          <w:szCs w:val="24"/>
        </w:rPr>
      </w:pPr>
      <w:r w:rsidRPr="00652F8F">
        <w:rPr>
          <w:rFonts w:ascii="Times New Roman" w:hAnsi="Times New Roman" w:cs="Times New Roman"/>
          <w:noProof/>
        </w:rPr>
        <w:drawing>
          <wp:inline distT="0" distB="0" distL="0" distR="0" wp14:anchorId="7654A935" wp14:editId="56B0F3D6">
            <wp:extent cx="5731510" cy="3225800"/>
            <wp:effectExtent l="0" t="0" r="2540" b="0"/>
            <wp:docPr id="18022341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234175"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5AEEBAA9" w14:textId="77777777" w:rsidR="0080100A" w:rsidRPr="00652F8F" w:rsidRDefault="0080100A" w:rsidP="0080100A">
      <w:pPr>
        <w:spacing w:before="100" w:beforeAutospacing="1" w:after="100" w:afterAutospacing="1"/>
        <w:ind w:left="360"/>
        <w:rPr>
          <w:rFonts w:ascii="Times New Roman" w:eastAsia="Times New Roman" w:hAnsi="Times New Roman" w:cs="Times New Roman"/>
          <w:sz w:val="24"/>
          <w:szCs w:val="24"/>
        </w:rPr>
      </w:pPr>
    </w:p>
    <w:p w14:paraId="731D0EAA" w14:textId="6312203E" w:rsidR="0080100A" w:rsidRPr="00652F8F" w:rsidRDefault="0080100A" w:rsidP="007734C6">
      <w:pPr>
        <w:spacing w:before="100" w:beforeAutospacing="1" w:after="100" w:afterAutospacing="1"/>
        <w:ind w:left="360"/>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t xml:space="preserve">Make sure </w:t>
      </w:r>
      <w:r w:rsidRPr="00652F8F">
        <w:rPr>
          <w:rFonts w:ascii="Times New Roman" w:eastAsia="Times New Roman" w:hAnsi="Times New Roman" w:cs="Times New Roman"/>
          <w:b/>
          <w:bCs/>
          <w:sz w:val="24"/>
          <w:szCs w:val="24"/>
        </w:rPr>
        <w:t>Pearson</w:t>
      </w:r>
      <w:r w:rsidRPr="00652F8F">
        <w:rPr>
          <w:rFonts w:ascii="Times New Roman" w:eastAsia="Times New Roman" w:hAnsi="Times New Roman" w:cs="Times New Roman"/>
          <w:sz w:val="24"/>
          <w:szCs w:val="24"/>
        </w:rPr>
        <w:t xml:space="preserve"> </w:t>
      </w:r>
      <w:r w:rsidR="007734C6" w:rsidRPr="00652F8F">
        <w:rPr>
          <w:rFonts w:ascii="Times New Roman" w:eastAsia="Times New Roman" w:hAnsi="Times New Roman" w:cs="Times New Roman"/>
          <w:sz w:val="24"/>
          <w:szCs w:val="24"/>
        </w:rPr>
        <w:t xml:space="preserve">and </w:t>
      </w:r>
      <w:r w:rsidR="007734C6" w:rsidRPr="00652F8F">
        <w:rPr>
          <w:rFonts w:ascii="Times New Roman" w:eastAsia="Times New Roman" w:hAnsi="Times New Roman" w:cs="Times New Roman"/>
          <w:b/>
          <w:bCs/>
          <w:sz w:val="24"/>
          <w:szCs w:val="24"/>
        </w:rPr>
        <w:t>Flag significant correlations</w:t>
      </w:r>
      <w:r w:rsidR="007734C6" w:rsidRPr="00652F8F">
        <w:rPr>
          <w:rFonts w:ascii="Times New Roman" w:eastAsia="Times New Roman" w:hAnsi="Times New Roman" w:cs="Times New Roman"/>
          <w:sz w:val="24"/>
          <w:szCs w:val="24"/>
        </w:rPr>
        <w:t xml:space="preserve"> </w:t>
      </w:r>
      <w:r w:rsidRPr="00652F8F">
        <w:rPr>
          <w:rFonts w:ascii="Times New Roman" w:eastAsia="Times New Roman" w:hAnsi="Times New Roman" w:cs="Times New Roman"/>
          <w:sz w:val="24"/>
          <w:szCs w:val="24"/>
        </w:rPr>
        <w:t>is ticked.</w:t>
      </w:r>
    </w:p>
    <w:p w14:paraId="3CC890DC" w14:textId="6FF6BDD3" w:rsidR="0080100A" w:rsidRPr="00652F8F" w:rsidRDefault="0080100A" w:rsidP="0080100A">
      <w:pPr>
        <w:spacing w:before="100" w:beforeAutospacing="1" w:after="100" w:afterAutospacing="1"/>
        <w:ind w:left="360"/>
        <w:rPr>
          <w:rFonts w:ascii="Times New Roman" w:eastAsia="Times New Roman" w:hAnsi="Times New Roman" w:cs="Times New Roman"/>
          <w:sz w:val="24"/>
          <w:szCs w:val="24"/>
        </w:rPr>
      </w:pPr>
      <w:r w:rsidRPr="00652F8F">
        <w:rPr>
          <w:rFonts w:ascii="Times New Roman" w:hAnsi="Times New Roman" w:cs="Times New Roman"/>
          <w:noProof/>
        </w:rPr>
        <w:drawing>
          <wp:inline distT="0" distB="0" distL="0" distR="0" wp14:anchorId="28EC4DC4" wp14:editId="5F6CE76A">
            <wp:extent cx="5731510" cy="3225800"/>
            <wp:effectExtent l="0" t="0" r="2540" b="0"/>
            <wp:docPr id="14040906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090614"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06968621" w14:textId="77777777" w:rsidR="007734C6" w:rsidRPr="00652F8F" w:rsidRDefault="007734C6" w:rsidP="0080100A">
      <w:pPr>
        <w:spacing w:before="100" w:beforeAutospacing="1" w:after="100" w:afterAutospacing="1"/>
        <w:ind w:left="360"/>
        <w:rPr>
          <w:rFonts w:ascii="Times New Roman" w:eastAsia="Times New Roman" w:hAnsi="Times New Roman" w:cs="Times New Roman"/>
          <w:sz w:val="24"/>
          <w:szCs w:val="24"/>
        </w:rPr>
      </w:pPr>
    </w:p>
    <w:p w14:paraId="5525D948" w14:textId="77777777" w:rsidR="007734C6" w:rsidRPr="00652F8F" w:rsidRDefault="007734C6" w:rsidP="0080100A">
      <w:pPr>
        <w:spacing w:before="100" w:beforeAutospacing="1" w:after="100" w:afterAutospacing="1"/>
        <w:ind w:left="360"/>
        <w:rPr>
          <w:rFonts w:ascii="Times New Roman" w:eastAsia="Times New Roman" w:hAnsi="Times New Roman" w:cs="Times New Roman"/>
          <w:sz w:val="24"/>
          <w:szCs w:val="24"/>
        </w:rPr>
      </w:pPr>
    </w:p>
    <w:p w14:paraId="2A714315" w14:textId="77777777" w:rsidR="007734C6" w:rsidRPr="00652F8F" w:rsidRDefault="007734C6" w:rsidP="0080100A">
      <w:pPr>
        <w:spacing w:before="100" w:beforeAutospacing="1" w:after="100" w:afterAutospacing="1"/>
        <w:ind w:left="360"/>
        <w:rPr>
          <w:rFonts w:ascii="Times New Roman" w:eastAsia="Times New Roman" w:hAnsi="Times New Roman" w:cs="Times New Roman"/>
          <w:sz w:val="24"/>
          <w:szCs w:val="24"/>
        </w:rPr>
      </w:pPr>
    </w:p>
    <w:p w14:paraId="756A208F" w14:textId="280D89EE" w:rsidR="0080100A" w:rsidRPr="00652F8F" w:rsidRDefault="0080100A" w:rsidP="0080100A">
      <w:pPr>
        <w:spacing w:before="100" w:beforeAutospacing="1" w:after="100" w:afterAutospacing="1"/>
        <w:ind w:left="360"/>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lastRenderedPageBreak/>
        <w:t xml:space="preserve">Press </w:t>
      </w:r>
      <w:r w:rsidRPr="00652F8F">
        <w:rPr>
          <w:rFonts w:ascii="Times New Roman" w:eastAsia="Times New Roman" w:hAnsi="Times New Roman" w:cs="Times New Roman"/>
          <w:b/>
          <w:bCs/>
          <w:sz w:val="24"/>
          <w:szCs w:val="24"/>
        </w:rPr>
        <w:t>OK</w:t>
      </w:r>
      <w:r w:rsidRPr="00652F8F">
        <w:rPr>
          <w:rFonts w:ascii="Times New Roman" w:eastAsia="Times New Roman" w:hAnsi="Times New Roman" w:cs="Times New Roman"/>
          <w:sz w:val="24"/>
          <w:szCs w:val="24"/>
        </w:rPr>
        <w:t>.</w:t>
      </w:r>
    </w:p>
    <w:p w14:paraId="39FEB158" w14:textId="56274B61" w:rsidR="0080100A" w:rsidRPr="00652F8F" w:rsidRDefault="0080100A" w:rsidP="007734C6">
      <w:pPr>
        <w:ind w:left="360"/>
        <w:rPr>
          <w:rFonts w:ascii="Times New Roman" w:hAnsi="Times New Roman" w:cs="Times New Roman"/>
          <w:sz w:val="24"/>
          <w:szCs w:val="24"/>
        </w:rPr>
      </w:pPr>
      <w:r w:rsidRPr="00652F8F">
        <w:rPr>
          <w:rFonts w:ascii="Times New Roman" w:hAnsi="Times New Roman" w:cs="Times New Roman"/>
          <w:noProof/>
        </w:rPr>
        <w:drawing>
          <wp:inline distT="0" distB="0" distL="0" distR="0" wp14:anchorId="0C702742" wp14:editId="57A8DD77">
            <wp:extent cx="5731510" cy="3225800"/>
            <wp:effectExtent l="0" t="0" r="2540" b="0"/>
            <wp:docPr id="17934953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495302"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599634CB" w14:textId="7C5D1C8C" w:rsidR="0080100A" w:rsidRPr="00652F8F" w:rsidRDefault="007734C6" w:rsidP="007734C6">
      <w:pPr>
        <w:pStyle w:val="NormalWeb"/>
        <w:numPr>
          <w:ilvl w:val="0"/>
          <w:numId w:val="24"/>
        </w:numPr>
        <w:spacing w:line="360" w:lineRule="auto"/>
        <w:rPr>
          <w:sz w:val="28"/>
          <w:szCs w:val="28"/>
        </w:rPr>
      </w:pPr>
      <w:r w:rsidRPr="00652F8F">
        <w:rPr>
          <w:sz w:val="28"/>
          <w:szCs w:val="28"/>
        </w:rPr>
        <w:t>Regression Model Summary, ANOVA and Coefficients</w:t>
      </w:r>
    </w:p>
    <w:p w14:paraId="55E7CEEC" w14:textId="1AC35250" w:rsidR="007734C6" w:rsidRPr="00652F8F" w:rsidRDefault="007734C6" w:rsidP="007734C6">
      <w:pPr>
        <w:spacing w:before="100" w:beforeAutospacing="1" w:after="100" w:afterAutospacing="1"/>
        <w:rPr>
          <w:rFonts w:ascii="Times New Roman" w:eastAsia="Times New Roman" w:hAnsi="Times New Roman" w:cs="Times New Roman"/>
          <w:b/>
          <w:bCs/>
          <w:sz w:val="24"/>
          <w:szCs w:val="24"/>
        </w:rPr>
      </w:pPr>
      <w:r w:rsidRPr="00652F8F">
        <w:rPr>
          <w:rFonts w:ascii="Times New Roman" w:eastAsia="Times New Roman" w:hAnsi="Times New Roman" w:cs="Times New Roman"/>
          <w:sz w:val="24"/>
          <w:szCs w:val="24"/>
        </w:rPr>
        <w:t>Go to:</w:t>
      </w:r>
      <w:r w:rsidRPr="00652F8F">
        <w:rPr>
          <w:rFonts w:ascii="Times New Roman" w:eastAsia="Times New Roman" w:hAnsi="Times New Roman" w:cs="Times New Roman"/>
          <w:b/>
          <w:bCs/>
          <w:sz w:val="24"/>
          <w:szCs w:val="24"/>
        </w:rPr>
        <w:t xml:space="preserve"> Analyse → Regression → Linear.</w:t>
      </w:r>
    </w:p>
    <w:p w14:paraId="38FA0CD3" w14:textId="1BB987F4" w:rsidR="007734C6" w:rsidRPr="00652F8F" w:rsidRDefault="007734C6" w:rsidP="007734C6">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b/>
          <w:bCs/>
          <w:noProof/>
          <w:sz w:val="24"/>
          <w:szCs w:val="24"/>
        </w:rPr>
        <w:drawing>
          <wp:inline distT="0" distB="0" distL="0" distR="0" wp14:anchorId="10979E16" wp14:editId="1F019B8F">
            <wp:extent cx="5731510" cy="3225800"/>
            <wp:effectExtent l="0" t="0" r="2540" b="0"/>
            <wp:docPr id="1517422164"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22164" name="Picture 9" descr="A screenshot of a comput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2060D147" w14:textId="77777777" w:rsidR="007734C6" w:rsidRPr="00652F8F" w:rsidRDefault="007734C6" w:rsidP="007734C6">
      <w:pPr>
        <w:spacing w:before="100" w:beforeAutospacing="1" w:after="100" w:afterAutospacing="1"/>
        <w:rPr>
          <w:rFonts w:ascii="Times New Roman" w:eastAsia="Times New Roman" w:hAnsi="Times New Roman" w:cs="Times New Roman"/>
          <w:sz w:val="24"/>
          <w:szCs w:val="24"/>
        </w:rPr>
      </w:pPr>
    </w:p>
    <w:p w14:paraId="403FAC0E" w14:textId="77777777" w:rsidR="007734C6" w:rsidRPr="00652F8F" w:rsidRDefault="007734C6" w:rsidP="007734C6">
      <w:pPr>
        <w:spacing w:before="100" w:beforeAutospacing="1" w:after="100" w:afterAutospacing="1"/>
        <w:rPr>
          <w:rFonts w:ascii="Times New Roman" w:eastAsia="Times New Roman" w:hAnsi="Times New Roman" w:cs="Times New Roman"/>
          <w:sz w:val="24"/>
          <w:szCs w:val="24"/>
        </w:rPr>
      </w:pPr>
    </w:p>
    <w:p w14:paraId="6BCAD35D" w14:textId="3D494DEF" w:rsidR="007734C6" w:rsidRPr="00652F8F" w:rsidRDefault="007734C6" w:rsidP="007734C6">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lastRenderedPageBreak/>
        <w:t xml:space="preserve">Put the </w:t>
      </w:r>
      <w:r w:rsidRPr="00652F8F">
        <w:rPr>
          <w:rFonts w:ascii="Times New Roman" w:eastAsia="Times New Roman" w:hAnsi="Times New Roman" w:cs="Times New Roman"/>
          <w:b/>
          <w:bCs/>
          <w:sz w:val="24"/>
          <w:szCs w:val="24"/>
        </w:rPr>
        <w:t>dependent variable</w:t>
      </w:r>
      <w:r w:rsidRPr="00652F8F">
        <w:rPr>
          <w:rFonts w:ascii="Times New Roman" w:eastAsia="Times New Roman" w:hAnsi="Times New Roman" w:cs="Times New Roman"/>
          <w:sz w:val="24"/>
          <w:szCs w:val="24"/>
        </w:rPr>
        <w:t xml:space="preserve"> (Ratings) into </w:t>
      </w:r>
      <w:r w:rsidRPr="00652F8F">
        <w:rPr>
          <w:rFonts w:ascii="Times New Roman" w:eastAsia="Times New Roman" w:hAnsi="Times New Roman" w:cs="Times New Roman"/>
          <w:b/>
          <w:bCs/>
          <w:sz w:val="24"/>
          <w:szCs w:val="24"/>
        </w:rPr>
        <w:t>Dependent</w:t>
      </w:r>
      <w:r w:rsidRPr="00652F8F">
        <w:rPr>
          <w:rFonts w:ascii="Times New Roman" w:eastAsia="Times New Roman" w:hAnsi="Times New Roman" w:cs="Times New Roman"/>
          <w:sz w:val="24"/>
          <w:szCs w:val="24"/>
        </w:rPr>
        <w:t>.</w:t>
      </w:r>
    </w:p>
    <w:p w14:paraId="0E7ED56E" w14:textId="5792B24E" w:rsidR="007734C6" w:rsidRPr="00652F8F" w:rsidRDefault="007734C6" w:rsidP="007734C6">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t xml:space="preserve">Put the </w:t>
      </w:r>
      <w:r w:rsidRPr="00652F8F">
        <w:rPr>
          <w:rFonts w:ascii="Times New Roman" w:eastAsia="Times New Roman" w:hAnsi="Times New Roman" w:cs="Times New Roman"/>
          <w:b/>
          <w:bCs/>
          <w:sz w:val="24"/>
          <w:szCs w:val="24"/>
        </w:rPr>
        <w:t>independent variables</w:t>
      </w:r>
      <w:r w:rsidRPr="00652F8F">
        <w:rPr>
          <w:rFonts w:ascii="Times New Roman" w:eastAsia="Times New Roman" w:hAnsi="Times New Roman" w:cs="Times New Roman"/>
          <w:sz w:val="24"/>
          <w:szCs w:val="24"/>
        </w:rPr>
        <w:t xml:space="preserve"> (</w:t>
      </w:r>
      <w:r w:rsidRPr="00652F8F">
        <w:rPr>
          <w:rFonts w:ascii="Times New Roman" w:hAnsi="Times New Roman" w:cs="Times New Roman"/>
          <w:sz w:val="24"/>
          <w:szCs w:val="24"/>
        </w:rPr>
        <w:t>Runtime, Watches, Likes, Fans</w:t>
      </w:r>
      <w:r w:rsidRPr="00652F8F">
        <w:rPr>
          <w:rFonts w:ascii="Times New Roman" w:eastAsia="Times New Roman" w:hAnsi="Times New Roman" w:cs="Times New Roman"/>
          <w:sz w:val="24"/>
          <w:szCs w:val="24"/>
        </w:rPr>
        <w:t xml:space="preserve">) into </w:t>
      </w:r>
      <w:r w:rsidRPr="00652F8F">
        <w:rPr>
          <w:rFonts w:ascii="Times New Roman" w:eastAsia="Times New Roman" w:hAnsi="Times New Roman" w:cs="Times New Roman"/>
          <w:b/>
          <w:bCs/>
          <w:sz w:val="24"/>
          <w:szCs w:val="24"/>
        </w:rPr>
        <w:t>Independent(s)</w:t>
      </w:r>
      <w:r w:rsidRPr="00652F8F">
        <w:rPr>
          <w:rFonts w:ascii="Times New Roman" w:eastAsia="Times New Roman" w:hAnsi="Times New Roman" w:cs="Times New Roman"/>
          <w:sz w:val="24"/>
          <w:szCs w:val="24"/>
        </w:rPr>
        <w:t>.</w:t>
      </w:r>
    </w:p>
    <w:p w14:paraId="2F669C16" w14:textId="77777777" w:rsidR="007734C6" w:rsidRPr="00652F8F" w:rsidRDefault="007734C6" w:rsidP="007734C6">
      <w:pPr>
        <w:spacing w:before="100" w:beforeAutospacing="1" w:after="100" w:afterAutospacing="1"/>
        <w:rPr>
          <w:rFonts w:ascii="Times New Roman" w:eastAsia="Times New Roman" w:hAnsi="Times New Roman" w:cs="Times New Roman"/>
          <w:sz w:val="24"/>
          <w:szCs w:val="24"/>
        </w:rPr>
      </w:pPr>
    </w:p>
    <w:p w14:paraId="5F1B9962" w14:textId="548ABC8C" w:rsidR="007734C6" w:rsidRPr="00652F8F" w:rsidRDefault="007734C6" w:rsidP="007734C6">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noProof/>
          <w:sz w:val="24"/>
          <w:szCs w:val="24"/>
        </w:rPr>
        <w:drawing>
          <wp:inline distT="0" distB="0" distL="0" distR="0" wp14:anchorId="239867A5" wp14:editId="7D919193">
            <wp:extent cx="5731510" cy="3225800"/>
            <wp:effectExtent l="0" t="0" r="2540" b="0"/>
            <wp:docPr id="2144048303"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048303" name="Picture 8" descr="A screenshot of a computer&#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4189FEE4" w14:textId="77777777" w:rsidR="007734C6" w:rsidRPr="00652F8F" w:rsidRDefault="007734C6" w:rsidP="007734C6">
      <w:pPr>
        <w:spacing w:before="100" w:beforeAutospacing="1" w:after="100" w:afterAutospacing="1"/>
        <w:rPr>
          <w:rFonts w:ascii="Times New Roman" w:eastAsia="Times New Roman" w:hAnsi="Times New Roman" w:cs="Times New Roman"/>
          <w:sz w:val="24"/>
          <w:szCs w:val="24"/>
        </w:rPr>
      </w:pPr>
    </w:p>
    <w:p w14:paraId="660446EB" w14:textId="77777777" w:rsidR="007734C6" w:rsidRPr="00652F8F" w:rsidRDefault="007734C6" w:rsidP="007734C6">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t xml:space="preserve">Click </w:t>
      </w:r>
      <w:r w:rsidRPr="00652F8F">
        <w:rPr>
          <w:rFonts w:ascii="Times New Roman" w:eastAsia="Times New Roman" w:hAnsi="Times New Roman" w:cs="Times New Roman"/>
          <w:b/>
          <w:bCs/>
          <w:sz w:val="24"/>
          <w:szCs w:val="24"/>
        </w:rPr>
        <w:t>OK</w:t>
      </w:r>
      <w:r w:rsidRPr="00652F8F">
        <w:rPr>
          <w:rFonts w:ascii="Times New Roman" w:eastAsia="Times New Roman" w:hAnsi="Times New Roman" w:cs="Times New Roman"/>
          <w:sz w:val="24"/>
          <w:szCs w:val="24"/>
        </w:rPr>
        <w:t>.</w:t>
      </w:r>
    </w:p>
    <w:p w14:paraId="4D219A42" w14:textId="4C2E592E" w:rsidR="007734C6" w:rsidRPr="00652F8F" w:rsidRDefault="007734C6" w:rsidP="007734C6">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noProof/>
          <w:sz w:val="24"/>
          <w:szCs w:val="24"/>
        </w:rPr>
        <w:drawing>
          <wp:inline distT="0" distB="0" distL="0" distR="0" wp14:anchorId="28CCDA84" wp14:editId="25C9DCF5">
            <wp:extent cx="5731510" cy="3225800"/>
            <wp:effectExtent l="0" t="0" r="2540" b="0"/>
            <wp:docPr id="604898678"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898678" name="Picture 7" descr="A screenshot of a compu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2476F1FD" w14:textId="77777777" w:rsidR="007734C6" w:rsidRPr="00652F8F" w:rsidRDefault="007734C6" w:rsidP="007734C6">
      <w:pPr>
        <w:pStyle w:val="NormalWeb"/>
        <w:spacing w:line="360" w:lineRule="auto"/>
        <w:rPr>
          <w:sz w:val="28"/>
          <w:szCs w:val="28"/>
        </w:rPr>
      </w:pPr>
    </w:p>
    <w:p w14:paraId="03031EEE" w14:textId="176DB19F" w:rsidR="00C57E75" w:rsidRPr="00652F8F" w:rsidRDefault="00C57E75" w:rsidP="00C57E75">
      <w:pPr>
        <w:spacing w:line="360" w:lineRule="auto"/>
        <w:rPr>
          <w:rStyle w:val="Strong"/>
          <w:rFonts w:ascii="Times New Roman" w:hAnsi="Times New Roman" w:cs="Times New Roman"/>
          <w:sz w:val="32"/>
          <w:szCs w:val="32"/>
        </w:rPr>
      </w:pPr>
      <w:r w:rsidRPr="00652F8F">
        <w:rPr>
          <w:rStyle w:val="Strong"/>
          <w:rFonts w:ascii="Times New Roman" w:hAnsi="Times New Roman" w:cs="Times New Roman"/>
          <w:sz w:val="32"/>
          <w:szCs w:val="32"/>
        </w:rPr>
        <w:lastRenderedPageBreak/>
        <w:t>Appendix B – Excel Printouts</w:t>
      </w:r>
    </w:p>
    <w:p w14:paraId="1B8EC214" w14:textId="77777777" w:rsidR="00C57E75" w:rsidRPr="00652F8F" w:rsidRDefault="00C57E75" w:rsidP="00C57E75">
      <w:pPr>
        <w:spacing w:line="360" w:lineRule="auto"/>
        <w:rPr>
          <w:rStyle w:val="Strong"/>
          <w:rFonts w:ascii="Times New Roman" w:hAnsi="Times New Roman" w:cs="Times New Roman"/>
          <w:b w:val="0"/>
          <w:bCs w:val="0"/>
          <w:sz w:val="28"/>
          <w:szCs w:val="28"/>
        </w:rPr>
      </w:pPr>
    </w:p>
    <w:p w14:paraId="7BCFCD1D" w14:textId="6EE81FEF" w:rsidR="00C57E75" w:rsidRPr="00652F8F" w:rsidRDefault="00652F8F" w:rsidP="00C57E75">
      <w:pPr>
        <w:rPr>
          <w:rFonts w:ascii="Times New Roman" w:hAnsi="Times New Roman" w:cs="Times New Roman"/>
          <w:sz w:val="28"/>
          <w:szCs w:val="28"/>
        </w:rPr>
      </w:pPr>
      <w:r w:rsidRPr="00652F8F">
        <w:rPr>
          <w:rFonts w:ascii="Times New Roman" w:hAnsi="Times New Roman" w:cs="Times New Roman"/>
          <w:sz w:val="28"/>
          <w:szCs w:val="28"/>
        </w:rPr>
        <w:t xml:space="preserve">1. </w:t>
      </w:r>
      <w:r w:rsidR="00C57E75" w:rsidRPr="00652F8F">
        <w:rPr>
          <w:rFonts w:ascii="Times New Roman" w:hAnsi="Times New Roman" w:cs="Times New Roman"/>
          <w:sz w:val="28"/>
          <w:szCs w:val="28"/>
        </w:rPr>
        <w:t>Average rating by Genres</w:t>
      </w:r>
    </w:p>
    <w:p w14:paraId="6DFCD961" w14:textId="77777777" w:rsidR="00C57E75" w:rsidRPr="00652F8F" w:rsidRDefault="00C57E75" w:rsidP="00C57E75">
      <w:pPr>
        <w:pStyle w:val="Heading3"/>
        <w:rPr>
          <w:sz w:val="24"/>
          <w:szCs w:val="24"/>
        </w:rPr>
      </w:pPr>
      <w:bookmarkStart w:id="2" w:name="_Hlk214133444"/>
      <w:r w:rsidRPr="00652F8F">
        <w:rPr>
          <w:rStyle w:val="Strong"/>
          <w:b/>
          <w:bCs/>
          <w:sz w:val="24"/>
          <w:szCs w:val="24"/>
        </w:rPr>
        <w:t>Pivot Table</w:t>
      </w:r>
    </w:p>
    <w:p w14:paraId="182C4438" w14:textId="77777777" w:rsidR="00C57E75" w:rsidRPr="00652F8F" w:rsidRDefault="00C57E75" w:rsidP="00C57E75">
      <w:pPr>
        <w:pStyle w:val="NormalWeb"/>
      </w:pPr>
      <w:r w:rsidRPr="00652F8F">
        <w:t>Select the whole dataset (Ctrl + A).</w:t>
      </w:r>
    </w:p>
    <w:p w14:paraId="7541D40F" w14:textId="51F79000" w:rsidR="00C57E75" w:rsidRPr="00652F8F" w:rsidRDefault="00C57E75" w:rsidP="00C57E75">
      <w:pPr>
        <w:pStyle w:val="NormalWeb"/>
      </w:pPr>
      <w:r w:rsidRPr="00652F8F">
        <w:rPr>
          <w:noProof/>
        </w:rPr>
        <w:drawing>
          <wp:inline distT="0" distB="0" distL="0" distR="0" wp14:anchorId="33268F96" wp14:editId="38CAAA64">
            <wp:extent cx="5731510" cy="3225800"/>
            <wp:effectExtent l="0" t="0" r="2540" b="0"/>
            <wp:docPr id="778662646"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662646" name="Picture 7" descr="A screenshot of a computer&#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79713ABB" w14:textId="77777777" w:rsidR="00C57E75" w:rsidRPr="00652F8F" w:rsidRDefault="00C57E75" w:rsidP="00C57E75">
      <w:pPr>
        <w:pStyle w:val="NormalWeb"/>
      </w:pPr>
      <w:r w:rsidRPr="00652F8F">
        <w:t xml:space="preserve">Go to </w:t>
      </w:r>
      <w:r w:rsidRPr="00652F8F">
        <w:rPr>
          <w:rStyle w:val="Strong"/>
        </w:rPr>
        <w:t>Insert → PivotTable</w:t>
      </w:r>
      <w:r w:rsidRPr="00652F8F">
        <w:t>.</w:t>
      </w:r>
    </w:p>
    <w:p w14:paraId="07E71EBC" w14:textId="1BE40BEF" w:rsidR="00C57E75" w:rsidRPr="00652F8F" w:rsidRDefault="00C57E75" w:rsidP="00C57E75">
      <w:pPr>
        <w:pStyle w:val="NormalWeb"/>
      </w:pPr>
      <w:r w:rsidRPr="00652F8F">
        <w:rPr>
          <w:noProof/>
        </w:rPr>
        <w:drawing>
          <wp:inline distT="0" distB="0" distL="0" distR="0" wp14:anchorId="695F423C" wp14:editId="4A578DB4">
            <wp:extent cx="5731510" cy="3225800"/>
            <wp:effectExtent l="0" t="0" r="2540" b="0"/>
            <wp:docPr id="1642372105"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372105" name="Picture 6" descr="A screenshot of a computer&#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bookmarkEnd w:id="2"/>
    <w:p w14:paraId="4892BD15" w14:textId="77777777" w:rsidR="00C57E75" w:rsidRPr="00652F8F" w:rsidRDefault="00C57E75" w:rsidP="00C57E75">
      <w:pPr>
        <w:pStyle w:val="NormalWeb"/>
      </w:pPr>
      <w:r w:rsidRPr="00652F8F">
        <w:lastRenderedPageBreak/>
        <w:t>In the PivotTable fields:</w:t>
      </w:r>
    </w:p>
    <w:p w14:paraId="406C9D9B" w14:textId="77777777" w:rsidR="00C57E75" w:rsidRPr="00652F8F" w:rsidRDefault="00C57E75" w:rsidP="00C57E75">
      <w:pPr>
        <w:pStyle w:val="NormalWeb"/>
      </w:pPr>
      <w:r w:rsidRPr="00652F8F">
        <w:t xml:space="preserve">Drag </w:t>
      </w:r>
      <w:r w:rsidRPr="00652F8F">
        <w:rPr>
          <w:rStyle w:val="Strong"/>
        </w:rPr>
        <w:t>Genre</w:t>
      </w:r>
      <w:r w:rsidRPr="00652F8F">
        <w:t xml:space="preserve"> → </w:t>
      </w:r>
      <w:r w:rsidRPr="00652F8F">
        <w:rPr>
          <w:rStyle w:val="Strong"/>
        </w:rPr>
        <w:t>Rows.</w:t>
      </w:r>
    </w:p>
    <w:p w14:paraId="21E70805" w14:textId="77777777" w:rsidR="00C57E75" w:rsidRPr="00652F8F" w:rsidRDefault="00C57E75" w:rsidP="00C57E75">
      <w:pPr>
        <w:pStyle w:val="NormalWeb"/>
        <w:rPr>
          <w:rStyle w:val="Strong"/>
          <w:b w:val="0"/>
          <w:bCs w:val="0"/>
        </w:rPr>
      </w:pPr>
      <w:r w:rsidRPr="00652F8F">
        <w:t xml:space="preserve">Drag </w:t>
      </w:r>
      <w:r w:rsidRPr="00652F8F">
        <w:rPr>
          <w:rStyle w:val="Strong"/>
        </w:rPr>
        <w:t>Rating</w:t>
      </w:r>
      <w:r w:rsidRPr="00652F8F">
        <w:t xml:space="preserve"> → </w:t>
      </w:r>
      <w:r w:rsidRPr="00652F8F">
        <w:rPr>
          <w:rStyle w:val="Strong"/>
        </w:rPr>
        <w:t>Values.</w:t>
      </w:r>
    </w:p>
    <w:p w14:paraId="1171482D" w14:textId="4EC92406" w:rsidR="00C57E75" w:rsidRPr="00652F8F" w:rsidRDefault="00C57E75" w:rsidP="00C57E75">
      <w:pPr>
        <w:pStyle w:val="NormalWeb"/>
        <w:rPr>
          <w:b/>
          <w:bCs/>
        </w:rPr>
      </w:pPr>
      <w:r w:rsidRPr="00652F8F">
        <w:rPr>
          <w:rStyle w:val="Strong"/>
          <w:noProof/>
        </w:rPr>
        <w:drawing>
          <wp:inline distT="0" distB="0" distL="0" distR="0" wp14:anchorId="067CE259" wp14:editId="479A52F3">
            <wp:extent cx="5731510" cy="3225800"/>
            <wp:effectExtent l="0" t="0" r="2540" b="0"/>
            <wp:docPr id="1178891569"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891569" name="Picture 5" descr="A screenshot of a computer&#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4BC21583" w14:textId="77777777" w:rsidR="00C57E75" w:rsidRPr="00652F8F" w:rsidRDefault="00C57E75" w:rsidP="00C57E75">
      <w:pPr>
        <w:pStyle w:val="NormalWeb"/>
      </w:pPr>
    </w:p>
    <w:p w14:paraId="35D6533E" w14:textId="77777777" w:rsidR="00C57E75" w:rsidRPr="00652F8F" w:rsidRDefault="00C57E75" w:rsidP="00C57E75">
      <w:pPr>
        <w:pStyle w:val="NormalWeb"/>
      </w:pPr>
    </w:p>
    <w:p w14:paraId="24C7B19A" w14:textId="77777777" w:rsidR="00C57E75" w:rsidRPr="00652F8F" w:rsidRDefault="00C57E75" w:rsidP="00C57E75">
      <w:pPr>
        <w:pStyle w:val="NormalWeb"/>
      </w:pPr>
    </w:p>
    <w:p w14:paraId="28C90F1C" w14:textId="77777777" w:rsidR="00C57E75" w:rsidRPr="00652F8F" w:rsidRDefault="00C57E75" w:rsidP="00C57E75">
      <w:pPr>
        <w:pStyle w:val="NormalWeb"/>
      </w:pPr>
    </w:p>
    <w:p w14:paraId="1AF15610" w14:textId="77777777" w:rsidR="00C57E75" w:rsidRPr="00652F8F" w:rsidRDefault="00C57E75" w:rsidP="00C57E75">
      <w:pPr>
        <w:pStyle w:val="NormalWeb"/>
      </w:pPr>
    </w:p>
    <w:p w14:paraId="2DD3E612" w14:textId="77777777" w:rsidR="00C57E75" w:rsidRPr="00652F8F" w:rsidRDefault="00C57E75" w:rsidP="00C57E75">
      <w:pPr>
        <w:pStyle w:val="NormalWeb"/>
      </w:pPr>
    </w:p>
    <w:p w14:paraId="41D12E47" w14:textId="77777777" w:rsidR="00C57E75" w:rsidRPr="00652F8F" w:rsidRDefault="00C57E75" w:rsidP="00C57E75">
      <w:pPr>
        <w:pStyle w:val="NormalWeb"/>
      </w:pPr>
    </w:p>
    <w:p w14:paraId="5BB9B32E" w14:textId="77777777" w:rsidR="00C57E75" w:rsidRPr="00652F8F" w:rsidRDefault="00C57E75" w:rsidP="00C57E75">
      <w:pPr>
        <w:pStyle w:val="NormalWeb"/>
      </w:pPr>
    </w:p>
    <w:p w14:paraId="0C482EF2" w14:textId="77777777" w:rsidR="00C57E75" w:rsidRPr="00652F8F" w:rsidRDefault="00C57E75" w:rsidP="00C57E75">
      <w:pPr>
        <w:pStyle w:val="NormalWeb"/>
      </w:pPr>
    </w:p>
    <w:p w14:paraId="04900035" w14:textId="77777777" w:rsidR="00C57E75" w:rsidRPr="00652F8F" w:rsidRDefault="00C57E75" w:rsidP="00C57E75">
      <w:pPr>
        <w:pStyle w:val="NormalWeb"/>
      </w:pPr>
    </w:p>
    <w:p w14:paraId="65B1BB62" w14:textId="77777777" w:rsidR="00C57E75" w:rsidRPr="00652F8F" w:rsidRDefault="00C57E75" w:rsidP="00C57E75">
      <w:pPr>
        <w:pStyle w:val="NormalWeb"/>
      </w:pPr>
    </w:p>
    <w:p w14:paraId="1F995284" w14:textId="77777777" w:rsidR="00C57E75" w:rsidRPr="00652F8F" w:rsidRDefault="00C57E75" w:rsidP="00C57E75">
      <w:pPr>
        <w:pStyle w:val="NormalWeb"/>
      </w:pPr>
    </w:p>
    <w:p w14:paraId="41EA9660" w14:textId="6E6E7C09" w:rsidR="00C57E75" w:rsidRPr="00652F8F" w:rsidRDefault="00C57E75" w:rsidP="00C57E75">
      <w:pPr>
        <w:pStyle w:val="NormalWeb"/>
      </w:pPr>
      <w:r w:rsidRPr="00652F8F">
        <w:lastRenderedPageBreak/>
        <w:t xml:space="preserve">Excel will default to </w:t>
      </w:r>
      <w:r w:rsidRPr="00652F8F">
        <w:rPr>
          <w:rStyle w:val="Strong"/>
        </w:rPr>
        <w:t>Sum of Rating</w:t>
      </w:r>
      <w:r w:rsidRPr="00652F8F">
        <w:t>.</w:t>
      </w:r>
      <w:r w:rsidRPr="00652F8F">
        <w:br/>
        <w:t>Change it:</w:t>
      </w:r>
    </w:p>
    <w:p w14:paraId="5F97CB46" w14:textId="77777777" w:rsidR="00C57E75" w:rsidRPr="00652F8F" w:rsidRDefault="00C57E75" w:rsidP="00C57E75">
      <w:pPr>
        <w:pStyle w:val="NormalWeb"/>
      </w:pPr>
      <w:r w:rsidRPr="00652F8F">
        <w:t xml:space="preserve">Click the little dropdown on </w:t>
      </w:r>
      <w:r w:rsidRPr="00652F8F">
        <w:rPr>
          <w:rStyle w:val="Strong"/>
        </w:rPr>
        <w:t>Sum of Rating</w:t>
      </w:r>
    </w:p>
    <w:p w14:paraId="5D5E1392" w14:textId="77777777" w:rsidR="00C57E75" w:rsidRPr="00652F8F" w:rsidRDefault="00C57E75" w:rsidP="00C57E75">
      <w:pPr>
        <w:pStyle w:val="NormalWeb"/>
      </w:pPr>
      <w:r w:rsidRPr="00652F8F">
        <w:t xml:space="preserve">Select </w:t>
      </w:r>
      <w:r w:rsidRPr="00652F8F">
        <w:rPr>
          <w:rStyle w:val="Strong"/>
        </w:rPr>
        <w:t>Value Field Settings</w:t>
      </w:r>
    </w:p>
    <w:p w14:paraId="7D21AB64" w14:textId="77777777" w:rsidR="00C57E75" w:rsidRPr="00652F8F" w:rsidRDefault="00C57E75" w:rsidP="00C57E75">
      <w:pPr>
        <w:pStyle w:val="NormalWeb"/>
        <w:rPr>
          <w:rStyle w:val="Strong"/>
          <w:b w:val="0"/>
          <w:bCs w:val="0"/>
        </w:rPr>
      </w:pPr>
      <w:r w:rsidRPr="00652F8F">
        <w:t xml:space="preserve">Choose </w:t>
      </w:r>
      <w:r w:rsidRPr="00652F8F">
        <w:rPr>
          <w:rStyle w:val="Strong"/>
        </w:rPr>
        <w:t>Averag</w:t>
      </w:r>
      <w:r w:rsidRPr="00652F8F">
        <w:rPr>
          <w:rStyle w:val="Strong"/>
          <w:b w:val="0"/>
          <w:bCs w:val="0"/>
        </w:rPr>
        <w:t>e</w:t>
      </w:r>
    </w:p>
    <w:p w14:paraId="5CAC0071" w14:textId="57FF657F" w:rsidR="00C57E75" w:rsidRPr="00652F8F" w:rsidRDefault="00C57E75" w:rsidP="00C57E75">
      <w:pPr>
        <w:pStyle w:val="NormalWeb"/>
        <w:rPr>
          <w:rStyle w:val="Strong"/>
          <w:b w:val="0"/>
          <w:bCs w:val="0"/>
        </w:rPr>
      </w:pPr>
      <w:r w:rsidRPr="00652F8F">
        <w:rPr>
          <w:rStyle w:val="Strong"/>
          <w:b w:val="0"/>
          <w:bCs w:val="0"/>
          <w:noProof/>
        </w:rPr>
        <w:drawing>
          <wp:inline distT="0" distB="0" distL="0" distR="0" wp14:anchorId="00042F0D" wp14:editId="7F7E1B1C">
            <wp:extent cx="5731510" cy="3225800"/>
            <wp:effectExtent l="0" t="0" r="2540" b="0"/>
            <wp:docPr id="73052968" name="Picture 4"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52968" name="Picture 4" descr="A computer screen shot of a computer&#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2018A05D" w14:textId="22374A0C" w:rsidR="00C57E75" w:rsidRPr="00652F8F" w:rsidRDefault="00C57E75" w:rsidP="00C57E75">
      <w:pPr>
        <w:pStyle w:val="NormalWeb"/>
        <w:rPr>
          <w:sz w:val="28"/>
          <w:szCs w:val="28"/>
        </w:rPr>
      </w:pPr>
      <w:r w:rsidRPr="00652F8F">
        <w:rPr>
          <w:rStyle w:val="Strong"/>
          <w:b w:val="0"/>
          <w:bCs w:val="0"/>
          <w:sz w:val="28"/>
          <w:szCs w:val="28"/>
        </w:rPr>
        <w:t xml:space="preserve">Bar chart - </w:t>
      </w:r>
      <w:r w:rsidRPr="00652F8F">
        <w:t xml:space="preserve">Go to </w:t>
      </w:r>
      <w:r w:rsidRPr="00652F8F">
        <w:rPr>
          <w:rStyle w:val="Strong"/>
        </w:rPr>
        <w:t>Insert → Column Chart</w:t>
      </w:r>
      <w:r w:rsidRPr="00652F8F">
        <w:t>.</w:t>
      </w:r>
    </w:p>
    <w:p w14:paraId="6BCCD863" w14:textId="6DFB766E" w:rsidR="00C57E75" w:rsidRPr="00652F8F" w:rsidRDefault="00C57E75" w:rsidP="00C57E75">
      <w:pPr>
        <w:pStyle w:val="NormalWeb"/>
      </w:pPr>
      <w:r w:rsidRPr="00652F8F">
        <w:rPr>
          <w:noProof/>
        </w:rPr>
        <w:drawing>
          <wp:inline distT="0" distB="0" distL="0" distR="0" wp14:anchorId="3B8DBA79" wp14:editId="766724CB">
            <wp:extent cx="5731510" cy="3225800"/>
            <wp:effectExtent l="0" t="0" r="2540" b="0"/>
            <wp:docPr id="112542018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420181" name="Picture 3" descr="A screenshot of a computer&#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2C964E8B" w14:textId="21D32319" w:rsidR="00C57E75" w:rsidRPr="00652F8F" w:rsidRDefault="00C57E75" w:rsidP="00C57E75">
      <w:pPr>
        <w:pStyle w:val="NormalWeb"/>
      </w:pPr>
      <w:r w:rsidRPr="00652F8F">
        <w:rPr>
          <w:noProof/>
        </w:rPr>
        <w:lastRenderedPageBreak/>
        <w:drawing>
          <wp:inline distT="0" distB="0" distL="0" distR="0" wp14:anchorId="47378900" wp14:editId="05A18E0C">
            <wp:extent cx="5731510" cy="3225800"/>
            <wp:effectExtent l="0" t="0" r="2540" b="0"/>
            <wp:docPr id="1034183300" name="Picture 2"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183300" name="Picture 2" descr="A computer screen shot of a comput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241CEB75" w14:textId="77777777" w:rsidR="00C57E75" w:rsidRPr="00652F8F" w:rsidRDefault="00C57E75" w:rsidP="00C57E75">
      <w:pPr>
        <w:pStyle w:val="NormalWeb"/>
      </w:pPr>
      <w:r w:rsidRPr="00652F8F">
        <w:t>Pick a basic 3-D bar.</w:t>
      </w:r>
    </w:p>
    <w:p w14:paraId="323D04F6" w14:textId="74BD1390" w:rsidR="00C57E75" w:rsidRPr="00652F8F" w:rsidRDefault="00C57E75" w:rsidP="00C57E75">
      <w:pPr>
        <w:pStyle w:val="NormalWeb"/>
      </w:pPr>
      <w:r w:rsidRPr="00652F8F">
        <w:rPr>
          <w:noProof/>
        </w:rPr>
        <w:drawing>
          <wp:inline distT="0" distB="0" distL="0" distR="0" wp14:anchorId="388FB2EC" wp14:editId="27C094AC">
            <wp:extent cx="5731510" cy="3225800"/>
            <wp:effectExtent l="0" t="0" r="2540" b="0"/>
            <wp:docPr id="12130448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044802" name="Picture 1" descr="A screenshot of a computer&#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51D07407" w14:textId="77777777" w:rsidR="00C57E75" w:rsidRPr="00652F8F" w:rsidRDefault="00C57E75" w:rsidP="00C57E75">
      <w:pPr>
        <w:pStyle w:val="NormalWeb"/>
        <w:rPr>
          <w:sz w:val="28"/>
          <w:szCs w:val="28"/>
        </w:rPr>
      </w:pPr>
    </w:p>
    <w:p w14:paraId="312A5A47" w14:textId="77777777" w:rsidR="00C57E75" w:rsidRPr="00652F8F" w:rsidRDefault="00C57E75" w:rsidP="00C57E75">
      <w:pPr>
        <w:pStyle w:val="NormalWeb"/>
        <w:rPr>
          <w:sz w:val="28"/>
          <w:szCs w:val="28"/>
        </w:rPr>
      </w:pPr>
    </w:p>
    <w:p w14:paraId="738F4FCA" w14:textId="77777777" w:rsidR="00C57E75" w:rsidRPr="00652F8F" w:rsidRDefault="00C57E75" w:rsidP="00C57E75">
      <w:pPr>
        <w:pStyle w:val="NormalWeb"/>
        <w:rPr>
          <w:sz w:val="28"/>
          <w:szCs w:val="28"/>
        </w:rPr>
      </w:pPr>
    </w:p>
    <w:p w14:paraId="5D426312" w14:textId="77777777" w:rsidR="00C57E75" w:rsidRPr="00652F8F" w:rsidRDefault="00C57E75" w:rsidP="00C57E75">
      <w:pPr>
        <w:pStyle w:val="NormalWeb"/>
        <w:rPr>
          <w:sz w:val="28"/>
          <w:szCs w:val="28"/>
        </w:rPr>
      </w:pPr>
    </w:p>
    <w:p w14:paraId="01467531" w14:textId="5BF4E6AD" w:rsidR="00C57E75" w:rsidRPr="00652F8F" w:rsidRDefault="00C57E75" w:rsidP="00C57E75">
      <w:pPr>
        <w:pStyle w:val="NormalWeb"/>
        <w:rPr>
          <w:sz w:val="28"/>
          <w:szCs w:val="28"/>
        </w:rPr>
      </w:pPr>
      <w:r w:rsidRPr="00652F8F">
        <w:rPr>
          <w:sz w:val="28"/>
          <w:szCs w:val="28"/>
        </w:rPr>
        <w:lastRenderedPageBreak/>
        <w:t>2. Average watches by Genres</w:t>
      </w:r>
    </w:p>
    <w:p w14:paraId="6F69A542" w14:textId="77777777" w:rsidR="00F46FFA" w:rsidRPr="00652F8F" w:rsidRDefault="00F46FFA" w:rsidP="00F46FFA">
      <w:pPr>
        <w:pStyle w:val="Heading3"/>
        <w:rPr>
          <w:sz w:val="24"/>
          <w:szCs w:val="24"/>
        </w:rPr>
      </w:pPr>
      <w:r w:rsidRPr="00652F8F">
        <w:rPr>
          <w:rStyle w:val="Strong"/>
          <w:b/>
          <w:bCs/>
          <w:sz w:val="24"/>
          <w:szCs w:val="24"/>
        </w:rPr>
        <w:t>Pivot Table</w:t>
      </w:r>
    </w:p>
    <w:p w14:paraId="42F5CD9C" w14:textId="77777777" w:rsidR="00F46FFA" w:rsidRPr="00652F8F" w:rsidRDefault="00F46FFA" w:rsidP="00F46FFA">
      <w:pPr>
        <w:pStyle w:val="NormalWeb"/>
      </w:pPr>
      <w:r w:rsidRPr="00652F8F">
        <w:t>Select the whole dataset (Ctrl + A).</w:t>
      </w:r>
    </w:p>
    <w:p w14:paraId="6ADDC498" w14:textId="09CA46B9" w:rsidR="00F46FFA" w:rsidRPr="00652F8F" w:rsidRDefault="00F46FFA" w:rsidP="00F46FFA">
      <w:pPr>
        <w:pStyle w:val="NormalWeb"/>
      </w:pPr>
      <w:r w:rsidRPr="00652F8F">
        <w:rPr>
          <w:noProof/>
        </w:rPr>
        <w:drawing>
          <wp:inline distT="0" distB="0" distL="0" distR="0" wp14:anchorId="13658C00" wp14:editId="473650E5">
            <wp:extent cx="5731510" cy="3215640"/>
            <wp:effectExtent l="0" t="0" r="2540" b="3810"/>
            <wp:docPr id="142180688"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creenshot of a computer&#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215640"/>
                    </a:xfrm>
                    <a:prstGeom prst="rect">
                      <a:avLst/>
                    </a:prstGeom>
                    <a:noFill/>
                    <a:ln>
                      <a:noFill/>
                    </a:ln>
                  </pic:spPr>
                </pic:pic>
              </a:graphicData>
            </a:graphic>
          </wp:inline>
        </w:drawing>
      </w:r>
    </w:p>
    <w:p w14:paraId="58CBDCC6" w14:textId="77777777" w:rsidR="00F46FFA" w:rsidRPr="00652F8F" w:rsidRDefault="00F46FFA" w:rsidP="00F46FFA">
      <w:pPr>
        <w:pStyle w:val="NormalWeb"/>
      </w:pPr>
      <w:r w:rsidRPr="00652F8F">
        <w:t xml:space="preserve">Go to </w:t>
      </w:r>
      <w:r w:rsidRPr="00652F8F">
        <w:rPr>
          <w:rStyle w:val="Strong"/>
        </w:rPr>
        <w:t>Insert → PivotTable</w:t>
      </w:r>
      <w:r w:rsidRPr="00652F8F">
        <w:t>.</w:t>
      </w:r>
    </w:p>
    <w:p w14:paraId="1FE184F4" w14:textId="33B6F325" w:rsidR="00F46FFA" w:rsidRPr="00652F8F" w:rsidRDefault="00F46FFA" w:rsidP="00F46FFA">
      <w:pPr>
        <w:pStyle w:val="NormalWeb"/>
      </w:pPr>
      <w:r w:rsidRPr="00652F8F">
        <w:rPr>
          <w:noProof/>
        </w:rPr>
        <w:drawing>
          <wp:inline distT="0" distB="0" distL="0" distR="0" wp14:anchorId="39B89FD0" wp14:editId="747E7E0F">
            <wp:extent cx="5731510" cy="3215640"/>
            <wp:effectExtent l="0" t="0" r="2540" b="3810"/>
            <wp:docPr id="1438688659"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15640"/>
                    </a:xfrm>
                    <a:prstGeom prst="rect">
                      <a:avLst/>
                    </a:prstGeom>
                    <a:noFill/>
                    <a:ln>
                      <a:noFill/>
                    </a:ln>
                  </pic:spPr>
                </pic:pic>
              </a:graphicData>
            </a:graphic>
          </wp:inline>
        </w:drawing>
      </w:r>
    </w:p>
    <w:p w14:paraId="29B64322" w14:textId="77777777" w:rsidR="00F46FFA" w:rsidRPr="00652F8F" w:rsidRDefault="00F46FFA" w:rsidP="00F46FFA">
      <w:pPr>
        <w:pStyle w:val="NormalWeb"/>
      </w:pPr>
    </w:p>
    <w:p w14:paraId="2F597BA6" w14:textId="77777777" w:rsidR="00F46FFA" w:rsidRPr="00652F8F" w:rsidRDefault="00F46FFA" w:rsidP="00F46FFA">
      <w:pPr>
        <w:pStyle w:val="NormalWeb"/>
      </w:pPr>
    </w:p>
    <w:p w14:paraId="6425905B" w14:textId="7A692911" w:rsidR="00F46FFA" w:rsidRPr="00652F8F" w:rsidRDefault="00F46FFA" w:rsidP="00F46FFA">
      <w:pPr>
        <w:pStyle w:val="NormalWeb"/>
      </w:pPr>
      <w:r w:rsidRPr="00652F8F">
        <w:lastRenderedPageBreak/>
        <w:t>In the PivotTable Fields:</w:t>
      </w:r>
    </w:p>
    <w:p w14:paraId="101FD1FF" w14:textId="41ED0370" w:rsidR="00F46FFA" w:rsidRPr="00652F8F" w:rsidRDefault="00F46FFA" w:rsidP="00F46FFA">
      <w:pPr>
        <w:pStyle w:val="NormalWeb"/>
        <w:numPr>
          <w:ilvl w:val="0"/>
          <w:numId w:val="30"/>
        </w:numPr>
      </w:pPr>
      <w:r w:rsidRPr="00652F8F">
        <w:t xml:space="preserve">Drag </w:t>
      </w:r>
      <w:r w:rsidRPr="00652F8F">
        <w:rPr>
          <w:rStyle w:val="Strong"/>
        </w:rPr>
        <w:t>Genre</w:t>
      </w:r>
      <w:r w:rsidRPr="00652F8F">
        <w:t xml:space="preserve"> → </w:t>
      </w:r>
      <w:r w:rsidRPr="00652F8F">
        <w:rPr>
          <w:rStyle w:val="Strong"/>
        </w:rPr>
        <w:t>Rows.</w:t>
      </w:r>
    </w:p>
    <w:p w14:paraId="2FC7DC6F" w14:textId="658278FA" w:rsidR="00F46FFA" w:rsidRPr="00652F8F" w:rsidRDefault="00F46FFA" w:rsidP="00F46FFA">
      <w:pPr>
        <w:pStyle w:val="NormalWeb"/>
        <w:numPr>
          <w:ilvl w:val="0"/>
          <w:numId w:val="30"/>
        </w:numPr>
        <w:rPr>
          <w:rStyle w:val="Strong"/>
          <w:b w:val="0"/>
          <w:bCs w:val="0"/>
        </w:rPr>
      </w:pPr>
      <w:r w:rsidRPr="00652F8F">
        <w:t xml:space="preserve">Drag </w:t>
      </w:r>
      <w:r w:rsidRPr="00652F8F">
        <w:rPr>
          <w:rStyle w:val="Strong"/>
        </w:rPr>
        <w:t>Watches</w:t>
      </w:r>
      <w:r w:rsidRPr="00652F8F">
        <w:t xml:space="preserve"> → </w:t>
      </w:r>
      <w:r w:rsidRPr="00652F8F">
        <w:rPr>
          <w:rStyle w:val="Strong"/>
        </w:rPr>
        <w:t>Values.</w:t>
      </w:r>
    </w:p>
    <w:p w14:paraId="21605C07" w14:textId="190716F9" w:rsidR="00F46FFA" w:rsidRPr="00652F8F" w:rsidRDefault="00F46FFA" w:rsidP="00F46FFA">
      <w:pPr>
        <w:pStyle w:val="NormalWeb"/>
      </w:pPr>
      <w:r w:rsidRPr="00652F8F">
        <w:rPr>
          <w:rStyle w:val="Strong"/>
          <w:noProof/>
        </w:rPr>
        <w:drawing>
          <wp:inline distT="0" distB="0" distL="0" distR="0" wp14:anchorId="7AD7B0CC" wp14:editId="2FD4FD53">
            <wp:extent cx="5731510" cy="3225800"/>
            <wp:effectExtent l="0" t="0" r="2540" b="0"/>
            <wp:docPr id="497614360"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614360" name="Picture 9" descr="A screenshot of a computer&#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08B739E2" w14:textId="77777777" w:rsidR="00F46FFA" w:rsidRPr="00652F8F" w:rsidRDefault="00F46FFA" w:rsidP="00F46FFA">
      <w:pPr>
        <w:pStyle w:val="NormalWeb"/>
      </w:pPr>
      <w:r w:rsidRPr="00652F8F">
        <w:t xml:space="preserve">Make a </w:t>
      </w:r>
      <w:r w:rsidRPr="00652F8F">
        <w:rPr>
          <w:b/>
          <w:bCs/>
        </w:rPr>
        <w:t xml:space="preserve">Bar Chart </w:t>
      </w:r>
      <w:r w:rsidRPr="00652F8F">
        <w:t xml:space="preserve">→ </w:t>
      </w:r>
      <w:r w:rsidRPr="00652F8F">
        <w:rPr>
          <w:b/>
          <w:bCs/>
        </w:rPr>
        <w:t>Press</w:t>
      </w:r>
      <w:r w:rsidRPr="00652F8F">
        <w:t xml:space="preserve"> </w:t>
      </w:r>
      <w:r w:rsidRPr="00652F8F">
        <w:rPr>
          <w:b/>
          <w:bCs/>
        </w:rPr>
        <w:t xml:space="preserve">Insert </w:t>
      </w:r>
      <w:r w:rsidRPr="00652F8F">
        <w:t>→ 3D Column.</w:t>
      </w:r>
    </w:p>
    <w:p w14:paraId="7834558F" w14:textId="3FE25327" w:rsidR="00F46FFA" w:rsidRPr="00652F8F" w:rsidRDefault="00F46FFA" w:rsidP="00F46FFA">
      <w:pPr>
        <w:pStyle w:val="NormalWeb"/>
      </w:pPr>
      <w:r w:rsidRPr="00652F8F">
        <w:rPr>
          <w:noProof/>
        </w:rPr>
        <w:drawing>
          <wp:inline distT="0" distB="0" distL="0" distR="0" wp14:anchorId="3FA671D4" wp14:editId="14E8BE89">
            <wp:extent cx="5731510" cy="3225800"/>
            <wp:effectExtent l="0" t="0" r="2540" b="0"/>
            <wp:docPr id="324968715"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968715" name="Picture 8" descr="A screenshot of a computer&#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3669C98A" w14:textId="77777777" w:rsidR="00F46FFA" w:rsidRPr="00652F8F" w:rsidRDefault="00F46FFA" w:rsidP="00C57E75">
      <w:pPr>
        <w:pStyle w:val="NormalWeb"/>
        <w:rPr>
          <w:sz w:val="28"/>
          <w:szCs w:val="28"/>
        </w:rPr>
      </w:pPr>
    </w:p>
    <w:p w14:paraId="24363F11" w14:textId="287DB93A" w:rsidR="00F46FFA" w:rsidRPr="00652F8F" w:rsidRDefault="00F46FFA" w:rsidP="00F46FFA">
      <w:pPr>
        <w:pStyle w:val="NormalWeb"/>
        <w:rPr>
          <w:sz w:val="28"/>
          <w:szCs w:val="28"/>
        </w:rPr>
      </w:pPr>
    </w:p>
    <w:p w14:paraId="480C3C57" w14:textId="0B7F7EB2" w:rsidR="00F46FFA" w:rsidRPr="00652F8F" w:rsidRDefault="00F46FFA" w:rsidP="00F46FFA">
      <w:pPr>
        <w:pStyle w:val="NormalWeb"/>
        <w:rPr>
          <w:sz w:val="28"/>
          <w:szCs w:val="28"/>
        </w:rPr>
      </w:pPr>
      <w:r w:rsidRPr="00652F8F">
        <w:rPr>
          <w:sz w:val="28"/>
          <w:szCs w:val="28"/>
        </w:rPr>
        <w:lastRenderedPageBreak/>
        <w:t>3. Distribution of languages – Pie chart</w:t>
      </w:r>
    </w:p>
    <w:p w14:paraId="4878280D" w14:textId="77777777" w:rsidR="00F46FFA" w:rsidRPr="00652F8F" w:rsidRDefault="00F46FFA" w:rsidP="00F46FFA">
      <w:pPr>
        <w:pStyle w:val="Heading3"/>
        <w:rPr>
          <w:sz w:val="24"/>
          <w:szCs w:val="24"/>
        </w:rPr>
      </w:pPr>
      <w:r w:rsidRPr="00652F8F">
        <w:rPr>
          <w:rStyle w:val="Strong"/>
          <w:b/>
          <w:bCs/>
          <w:sz w:val="24"/>
          <w:szCs w:val="24"/>
        </w:rPr>
        <w:t>Pivot Table</w:t>
      </w:r>
    </w:p>
    <w:p w14:paraId="44A5565C" w14:textId="77777777" w:rsidR="00F46FFA" w:rsidRPr="00652F8F" w:rsidRDefault="00F46FFA" w:rsidP="00F46FFA">
      <w:pPr>
        <w:pStyle w:val="NormalWeb"/>
      </w:pPr>
      <w:r w:rsidRPr="00652F8F">
        <w:t>Select the whole dataset (Ctrl + A).</w:t>
      </w:r>
    </w:p>
    <w:p w14:paraId="15EEE6E2" w14:textId="77777777" w:rsidR="00F46FFA" w:rsidRPr="00652F8F" w:rsidRDefault="00F46FFA" w:rsidP="00F46FFA">
      <w:pPr>
        <w:pStyle w:val="NormalWeb"/>
      </w:pPr>
      <w:r w:rsidRPr="00652F8F">
        <w:rPr>
          <w:noProof/>
        </w:rPr>
        <w:drawing>
          <wp:inline distT="0" distB="0" distL="0" distR="0" wp14:anchorId="2968791E" wp14:editId="27FB4413">
            <wp:extent cx="5731510" cy="3215640"/>
            <wp:effectExtent l="0" t="0" r="2540" b="3810"/>
            <wp:docPr id="1245218655"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creenshot of a computer&#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215640"/>
                    </a:xfrm>
                    <a:prstGeom prst="rect">
                      <a:avLst/>
                    </a:prstGeom>
                    <a:noFill/>
                    <a:ln>
                      <a:noFill/>
                    </a:ln>
                  </pic:spPr>
                </pic:pic>
              </a:graphicData>
            </a:graphic>
          </wp:inline>
        </w:drawing>
      </w:r>
    </w:p>
    <w:p w14:paraId="091C2F51" w14:textId="77777777" w:rsidR="00F46FFA" w:rsidRPr="00652F8F" w:rsidRDefault="00F46FFA" w:rsidP="00F46FFA">
      <w:pPr>
        <w:pStyle w:val="NormalWeb"/>
      </w:pPr>
      <w:r w:rsidRPr="00652F8F">
        <w:t xml:space="preserve">Go to </w:t>
      </w:r>
      <w:r w:rsidRPr="00652F8F">
        <w:rPr>
          <w:rStyle w:val="Strong"/>
        </w:rPr>
        <w:t>Insert → PivotTable</w:t>
      </w:r>
      <w:r w:rsidRPr="00652F8F">
        <w:t>.</w:t>
      </w:r>
    </w:p>
    <w:p w14:paraId="194FE748" w14:textId="77777777" w:rsidR="00F46FFA" w:rsidRPr="00652F8F" w:rsidRDefault="00F46FFA" w:rsidP="00F46FFA">
      <w:pPr>
        <w:pStyle w:val="NormalWeb"/>
      </w:pPr>
      <w:r w:rsidRPr="00652F8F">
        <w:rPr>
          <w:noProof/>
        </w:rPr>
        <w:drawing>
          <wp:inline distT="0" distB="0" distL="0" distR="0" wp14:anchorId="6D6F4E03" wp14:editId="6210C35F">
            <wp:extent cx="5731510" cy="3215640"/>
            <wp:effectExtent l="0" t="0" r="2540" b="3810"/>
            <wp:docPr id="732865423"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15640"/>
                    </a:xfrm>
                    <a:prstGeom prst="rect">
                      <a:avLst/>
                    </a:prstGeom>
                    <a:noFill/>
                    <a:ln>
                      <a:noFill/>
                    </a:ln>
                  </pic:spPr>
                </pic:pic>
              </a:graphicData>
            </a:graphic>
          </wp:inline>
        </w:drawing>
      </w:r>
    </w:p>
    <w:p w14:paraId="28AC455E" w14:textId="77777777" w:rsidR="00F46FFA" w:rsidRPr="00652F8F" w:rsidRDefault="00F46FFA" w:rsidP="00F46FFA">
      <w:pPr>
        <w:pStyle w:val="Heading2"/>
        <w:rPr>
          <w:rStyle w:val="Strong"/>
          <w:rFonts w:ascii="Times New Roman" w:hAnsi="Times New Roman" w:cs="Times New Roman"/>
          <w:b w:val="0"/>
          <w:bCs w:val="0"/>
          <w:sz w:val="32"/>
          <w:szCs w:val="32"/>
        </w:rPr>
      </w:pPr>
    </w:p>
    <w:p w14:paraId="07A99523" w14:textId="77777777" w:rsidR="00F46FFA" w:rsidRPr="00652F8F" w:rsidRDefault="00F46FFA" w:rsidP="00F46FFA">
      <w:pPr>
        <w:pStyle w:val="NormalWeb"/>
      </w:pPr>
    </w:p>
    <w:p w14:paraId="38D56754" w14:textId="73EDDFA4" w:rsidR="00F46FFA" w:rsidRPr="00652F8F" w:rsidRDefault="00F46FFA" w:rsidP="00F46FFA">
      <w:pPr>
        <w:pStyle w:val="NormalWeb"/>
      </w:pPr>
      <w:r w:rsidRPr="00652F8F">
        <w:lastRenderedPageBreak/>
        <w:t>In the PivotTable Fields:</w:t>
      </w:r>
    </w:p>
    <w:p w14:paraId="6DE9D49C" w14:textId="77777777" w:rsidR="00F46FFA" w:rsidRPr="00652F8F" w:rsidRDefault="00F46FFA" w:rsidP="00F46FFA">
      <w:pPr>
        <w:pStyle w:val="NormalWeb"/>
        <w:numPr>
          <w:ilvl w:val="0"/>
          <w:numId w:val="31"/>
        </w:numPr>
      </w:pPr>
      <w:r w:rsidRPr="00652F8F">
        <w:t xml:space="preserve">Drag </w:t>
      </w:r>
      <w:r w:rsidRPr="00652F8F">
        <w:rPr>
          <w:rStyle w:val="Strong"/>
        </w:rPr>
        <w:t>Original Language</w:t>
      </w:r>
      <w:r w:rsidRPr="00652F8F">
        <w:t xml:space="preserve"> → </w:t>
      </w:r>
      <w:r w:rsidRPr="00652F8F">
        <w:rPr>
          <w:rStyle w:val="Strong"/>
        </w:rPr>
        <w:t>Rows.</w:t>
      </w:r>
    </w:p>
    <w:p w14:paraId="3E8E4F5F" w14:textId="77777777" w:rsidR="00F46FFA" w:rsidRPr="00652F8F" w:rsidRDefault="00F46FFA" w:rsidP="00F46FFA">
      <w:pPr>
        <w:pStyle w:val="NormalWeb"/>
        <w:numPr>
          <w:ilvl w:val="0"/>
          <w:numId w:val="31"/>
        </w:numPr>
        <w:rPr>
          <w:rStyle w:val="Strong"/>
          <w:b w:val="0"/>
          <w:bCs w:val="0"/>
        </w:rPr>
      </w:pPr>
      <w:r w:rsidRPr="00652F8F">
        <w:t xml:space="preserve">Drag </w:t>
      </w:r>
      <w:r w:rsidRPr="00652F8F">
        <w:rPr>
          <w:rStyle w:val="Strong"/>
        </w:rPr>
        <w:t>Original Language</w:t>
      </w:r>
      <w:r w:rsidRPr="00652F8F">
        <w:t xml:space="preserve"> → </w:t>
      </w:r>
      <w:r w:rsidRPr="00652F8F">
        <w:rPr>
          <w:rStyle w:val="Strong"/>
        </w:rPr>
        <w:t>Values.</w:t>
      </w:r>
    </w:p>
    <w:p w14:paraId="7487BC29" w14:textId="0E6C48C4" w:rsidR="00F46FFA" w:rsidRPr="00652F8F" w:rsidRDefault="00F46FFA" w:rsidP="00F46FFA">
      <w:pPr>
        <w:pStyle w:val="NormalWeb"/>
      </w:pPr>
      <w:r w:rsidRPr="00652F8F">
        <w:rPr>
          <w:rStyle w:val="Strong"/>
          <w:noProof/>
        </w:rPr>
        <w:drawing>
          <wp:inline distT="0" distB="0" distL="0" distR="0" wp14:anchorId="3813C562" wp14:editId="59CFA7FC">
            <wp:extent cx="5731510" cy="3225800"/>
            <wp:effectExtent l="0" t="0" r="2540" b="0"/>
            <wp:docPr id="1192617599"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617599" name="Picture 14" descr="A screenshot of a computer&#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164A6A22" w14:textId="77777777" w:rsidR="00F46FFA" w:rsidRPr="00652F8F" w:rsidRDefault="00F46FFA" w:rsidP="00F46FFA">
      <w:pPr>
        <w:pStyle w:val="NormalWeb"/>
      </w:pPr>
      <w:r w:rsidRPr="00652F8F">
        <w:t xml:space="preserve">Excel will default the Values field to </w:t>
      </w:r>
      <w:r w:rsidRPr="00652F8F">
        <w:rPr>
          <w:rStyle w:val="Strong"/>
        </w:rPr>
        <w:t>Count</w:t>
      </w:r>
      <w:r w:rsidRPr="00652F8F">
        <w:t>.</w:t>
      </w:r>
    </w:p>
    <w:p w14:paraId="65ECB9C9" w14:textId="77777777" w:rsidR="00F46FFA" w:rsidRPr="00652F8F" w:rsidRDefault="00F46FFA" w:rsidP="00F46FFA">
      <w:pPr>
        <w:pStyle w:val="Heading1"/>
        <w:rPr>
          <w:rFonts w:ascii="Times New Roman" w:hAnsi="Times New Roman" w:cs="Times New Roman"/>
          <w:color w:val="auto"/>
        </w:rPr>
      </w:pPr>
      <w:r w:rsidRPr="00652F8F">
        <w:rPr>
          <w:rStyle w:val="Strong"/>
          <w:rFonts w:ascii="Times New Roman" w:hAnsi="Times New Roman" w:cs="Times New Roman"/>
          <w:b w:val="0"/>
          <w:bCs w:val="0"/>
          <w:color w:val="auto"/>
        </w:rPr>
        <w:t>Pie Chart</w:t>
      </w:r>
    </w:p>
    <w:p w14:paraId="45A045B0" w14:textId="77777777" w:rsidR="00F46FFA" w:rsidRPr="00652F8F" w:rsidRDefault="00F46FFA" w:rsidP="00F46FFA">
      <w:pPr>
        <w:pStyle w:val="NormalWeb"/>
        <w:ind w:left="720"/>
      </w:pPr>
      <w:r w:rsidRPr="00652F8F">
        <w:t xml:space="preserve">Go to </w:t>
      </w:r>
      <w:r w:rsidRPr="00652F8F">
        <w:rPr>
          <w:rStyle w:val="Strong"/>
        </w:rPr>
        <w:t>Insert → Pie Chart</w:t>
      </w:r>
      <w:r w:rsidRPr="00652F8F">
        <w:t>.</w:t>
      </w:r>
    </w:p>
    <w:p w14:paraId="309E3978" w14:textId="66294A37" w:rsidR="00F46FFA" w:rsidRPr="00652F8F" w:rsidRDefault="00F46FFA" w:rsidP="00F46FFA">
      <w:pPr>
        <w:pStyle w:val="NormalWeb"/>
      </w:pPr>
      <w:r w:rsidRPr="00652F8F">
        <w:rPr>
          <w:noProof/>
        </w:rPr>
        <w:drawing>
          <wp:inline distT="0" distB="0" distL="0" distR="0" wp14:anchorId="6988029C" wp14:editId="684CD236">
            <wp:extent cx="5731510" cy="3225800"/>
            <wp:effectExtent l="0" t="0" r="2540" b="0"/>
            <wp:docPr id="932483067"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483067" name="Picture 13" descr="A screenshot of a computer&#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1BAA66B2" w14:textId="77777777" w:rsidR="00F46FFA" w:rsidRPr="00652F8F" w:rsidRDefault="00F46FFA" w:rsidP="00F46FFA">
      <w:pPr>
        <w:pStyle w:val="NormalWeb"/>
        <w:ind w:left="720"/>
      </w:pPr>
    </w:p>
    <w:p w14:paraId="410F83D7" w14:textId="3E74A352" w:rsidR="00F46FFA" w:rsidRPr="00652F8F" w:rsidRDefault="00F46FFA" w:rsidP="00F46FFA">
      <w:pPr>
        <w:pStyle w:val="NormalWeb"/>
        <w:ind w:left="720"/>
      </w:pPr>
      <w:r w:rsidRPr="00652F8F">
        <w:t>Pick the standard 2D pie.</w:t>
      </w:r>
    </w:p>
    <w:p w14:paraId="0B41A161" w14:textId="5D7818A6" w:rsidR="00F46FFA" w:rsidRPr="00652F8F" w:rsidRDefault="00F46FFA" w:rsidP="00F46FFA">
      <w:pPr>
        <w:pStyle w:val="NormalWeb"/>
      </w:pPr>
      <w:r w:rsidRPr="00652F8F">
        <w:rPr>
          <w:noProof/>
        </w:rPr>
        <w:drawing>
          <wp:inline distT="0" distB="0" distL="0" distR="0" wp14:anchorId="21D91BDA" wp14:editId="3FA5FA17">
            <wp:extent cx="5731510" cy="3225800"/>
            <wp:effectExtent l="0" t="0" r="2540" b="0"/>
            <wp:docPr id="317068590"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68590" name="Picture 12" descr="A screenshot of a computer&#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7B4CB2E6" w14:textId="34281CF2" w:rsidR="00F46FFA" w:rsidRPr="00652F8F" w:rsidRDefault="00F46FFA" w:rsidP="00F46FFA">
      <w:pPr>
        <w:pStyle w:val="NormalWeb"/>
        <w:rPr>
          <w:sz w:val="32"/>
          <w:szCs w:val="32"/>
        </w:rPr>
      </w:pPr>
    </w:p>
    <w:p w14:paraId="7E4D531E" w14:textId="1A035AD1" w:rsidR="00F46FFA" w:rsidRPr="00652F8F" w:rsidRDefault="00F46FFA" w:rsidP="00F46FFA">
      <w:pPr>
        <w:pStyle w:val="NormalWeb"/>
        <w:rPr>
          <w:sz w:val="32"/>
          <w:szCs w:val="32"/>
        </w:rPr>
      </w:pPr>
      <w:r w:rsidRPr="00652F8F">
        <w:rPr>
          <w:sz w:val="32"/>
          <w:szCs w:val="32"/>
        </w:rPr>
        <w:t>4. Watches vs Likes – Scatter plot</w:t>
      </w:r>
    </w:p>
    <w:p w14:paraId="3FDFB95B" w14:textId="1F4B9ED7" w:rsidR="00652F8F" w:rsidRPr="00652F8F" w:rsidRDefault="00652F8F" w:rsidP="00652F8F">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t>Click</w:t>
      </w:r>
      <w:r w:rsidRPr="004D2FFE">
        <w:rPr>
          <w:rFonts w:ascii="Times New Roman" w:eastAsia="Times New Roman" w:hAnsi="Times New Roman" w:cs="Times New Roman"/>
          <w:sz w:val="24"/>
          <w:szCs w:val="24"/>
        </w:rPr>
        <w:t xml:space="preserve"> on the </w:t>
      </w:r>
      <w:r w:rsidRPr="004D2FFE">
        <w:rPr>
          <w:rFonts w:ascii="Times New Roman" w:eastAsia="Times New Roman" w:hAnsi="Times New Roman" w:cs="Times New Roman"/>
          <w:b/>
          <w:bCs/>
          <w:sz w:val="24"/>
          <w:szCs w:val="24"/>
        </w:rPr>
        <w:t>Watches</w:t>
      </w:r>
      <w:r w:rsidRPr="004D2FFE">
        <w:rPr>
          <w:rFonts w:ascii="Times New Roman" w:eastAsia="Times New Roman" w:hAnsi="Times New Roman" w:cs="Times New Roman"/>
          <w:sz w:val="24"/>
          <w:szCs w:val="24"/>
        </w:rPr>
        <w:t xml:space="preserve"> column.</w:t>
      </w:r>
    </w:p>
    <w:p w14:paraId="04D6B366" w14:textId="4418CF6C" w:rsidR="00652F8F" w:rsidRPr="004D2FFE" w:rsidRDefault="00652F8F" w:rsidP="00652F8F">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noProof/>
          <w:sz w:val="24"/>
          <w:szCs w:val="24"/>
        </w:rPr>
        <w:drawing>
          <wp:inline distT="0" distB="0" distL="0" distR="0" wp14:anchorId="46027793" wp14:editId="6B2D4E11">
            <wp:extent cx="5731510" cy="3225800"/>
            <wp:effectExtent l="0" t="0" r="2540" b="0"/>
            <wp:docPr id="349526340"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526340" name="Picture 18" descr="A screenshot of a computer&#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6D9ACFF4" w14:textId="77777777" w:rsidR="00652F8F" w:rsidRPr="00652F8F" w:rsidRDefault="00652F8F" w:rsidP="00652F8F">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lastRenderedPageBreak/>
        <w:t>Hold</w:t>
      </w:r>
      <w:r w:rsidRPr="004D2FFE">
        <w:rPr>
          <w:rFonts w:ascii="Times New Roman" w:eastAsia="Times New Roman" w:hAnsi="Times New Roman" w:cs="Times New Roman"/>
          <w:sz w:val="24"/>
          <w:szCs w:val="24"/>
        </w:rPr>
        <w:t xml:space="preserve"> </w:t>
      </w:r>
      <w:r w:rsidRPr="004D2FFE">
        <w:rPr>
          <w:rFonts w:ascii="Times New Roman" w:eastAsia="Times New Roman" w:hAnsi="Times New Roman" w:cs="Times New Roman"/>
          <w:b/>
          <w:bCs/>
          <w:sz w:val="24"/>
          <w:szCs w:val="24"/>
        </w:rPr>
        <w:t>Ctrl</w:t>
      </w:r>
      <w:r w:rsidRPr="004D2FFE">
        <w:rPr>
          <w:rFonts w:ascii="Times New Roman" w:eastAsia="Times New Roman" w:hAnsi="Times New Roman" w:cs="Times New Roman"/>
          <w:sz w:val="24"/>
          <w:szCs w:val="24"/>
        </w:rPr>
        <w:t xml:space="preserve"> and click on the </w:t>
      </w:r>
      <w:r w:rsidRPr="004D2FFE">
        <w:rPr>
          <w:rFonts w:ascii="Times New Roman" w:eastAsia="Times New Roman" w:hAnsi="Times New Roman" w:cs="Times New Roman"/>
          <w:b/>
          <w:bCs/>
          <w:sz w:val="24"/>
          <w:szCs w:val="24"/>
        </w:rPr>
        <w:t>Likes</w:t>
      </w:r>
      <w:r w:rsidRPr="004D2FFE">
        <w:rPr>
          <w:rFonts w:ascii="Times New Roman" w:eastAsia="Times New Roman" w:hAnsi="Times New Roman" w:cs="Times New Roman"/>
          <w:sz w:val="24"/>
          <w:szCs w:val="24"/>
        </w:rPr>
        <w:t xml:space="preserve"> column.</w:t>
      </w:r>
    </w:p>
    <w:p w14:paraId="330C11C8" w14:textId="77777777" w:rsidR="00652F8F" w:rsidRPr="00652F8F" w:rsidRDefault="00652F8F" w:rsidP="00652F8F">
      <w:pPr>
        <w:spacing w:before="100" w:beforeAutospacing="1" w:after="100" w:afterAutospacing="1"/>
        <w:rPr>
          <w:rFonts w:ascii="Times New Roman" w:eastAsia="Times New Roman" w:hAnsi="Times New Roman" w:cs="Times New Roman"/>
          <w:sz w:val="24"/>
          <w:szCs w:val="24"/>
        </w:rPr>
      </w:pPr>
      <w:r w:rsidRPr="004D2FFE">
        <w:rPr>
          <w:rFonts w:ascii="Times New Roman" w:eastAsia="Times New Roman" w:hAnsi="Times New Roman" w:cs="Times New Roman"/>
          <w:sz w:val="24"/>
          <w:szCs w:val="24"/>
        </w:rPr>
        <w:br/>
      </w:r>
      <w:r w:rsidRPr="00652F8F">
        <w:rPr>
          <w:rFonts w:ascii="Times New Roman" w:eastAsia="Times New Roman" w:hAnsi="Times New Roman" w:cs="Times New Roman"/>
          <w:noProof/>
          <w:sz w:val="24"/>
          <w:szCs w:val="24"/>
        </w:rPr>
        <w:drawing>
          <wp:inline distT="0" distB="0" distL="0" distR="0" wp14:anchorId="67B22F80" wp14:editId="6FF79D81">
            <wp:extent cx="5731510" cy="3225800"/>
            <wp:effectExtent l="0" t="0" r="2540" b="0"/>
            <wp:docPr id="1842149844"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149844" name="Picture 17" descr="A screenshot of a computer&#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397FE8DA" w14:textId="0EC83E56" w:rsidR="00652F8F" w:rsidRPr="00652F8F" w:rsidRDefault="00652F8F" w:rsidP="00652F8F">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t xml:space="preserve"> Go</w:t>
      </w:r>
      <w:r w:rsidRPr="004D2FFE">
        <w:rPr>
          <w:rFonts w:ascii="Times New Roman" w:eastAsia="Times New Roman" w:hAnsi="Times New Roman" w:cs="Times New Roman"/>
          <w:sz w:val="24"/>
          <w:szCs w:val="24"/>
        </w:rPr>
        <w:t xml:space="preserve"> to:</w:t>
      </w:r>
      <w:r w:rsidRPr="004D2FFE">
        <w:rPr>
          <w:rFonts w:ascii="Times New Roman" w:eastAsia="Times New Roman" w:hAnsi="Times New Roman" w:cs="Times New Roman"/>
          <w:sz w:val="24"/>
          <w:szCs w:val="24"/>
        </w:rPr>
        <w:br/>
      </w:r>
      <w:r w:rsidRPr="004D2FFE">
        <w:rPr>
          <w:rFonts w:ascii="Times New Roman" w:eastAsia="Times New Roman" w:hAnsi="Times New Roman" w:cs="Times New Roman"/>
          <w:b/>
          <w:bCs/>
          <w:sz w:val="24"/>
          <w:szCs w:val="24"/>
        </w:rPr>
        <w:t>Insert → Scatter → the first basic scatter chart.</w:t>
      </w:r>
    </w:p>
    <w:p w14:paraId="7B14C90F" w14:textId="68B8367C" w:rsidR="00652F8F" w:rsidRPr="00652F8F" w:rsidRDefault="00652F8F" w:rsidP="00652F8F">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b/>
          <w:bCs/>
          <w:noProof/>
          <w:sz w:val="24"/>
          <w:szCs w:val="24"/>
        </w:rPr>
        <w:drawing>
          <wp:inline distT="0" distB="0" distL="0" distR="0" wp14:anchorId="39D51DF6" wp14:editId="40B7DD79">
            <wp:extent cx="5731510" cy="3225800"/>
            <wp:effectExtent l="0" t="0" r="2540" b="0"/>
            <wp:docPr id="1704015822"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015822" name="Picture 16" descr="A screenshot of a computer&#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40CD2EFF" w14:textId="77777777" w:rsidR="00652F8F" w:rsidRPr="00652F8F" w:rsidRDefault="00652F8F" w:rsidP="00652F8F">
      <w:pPr>
        <w:spacing w:before="100" w:beforeAutospacing="1" w:after="100" w:afterAutospacing="1"/>
        <w:rPr>
          <w:rFonts w:ascii="Times New Roman" w:eastAsia="Times New Roman" w:hAnsi="Times New Roman" w:cs="Times New Roman"/>
          <w:sz w:val="24"/>
          <w:szCs w:val="24"/>
        </w:rPr>
      </w:pPr>
    </w:p>
    <w:p w14:paraId="3C18AAA7" w14:textId="77777777" w:rsidR="00652F8F" w:rsidRPr="00652F8F" w:rsidRDefault="00652F8F" w:rsidP="00652F8F">
      <w:pPr>
        <w:spacing w:before="100" w:beforeAutospacing="1" w:after="100" w:afterAutospacing="1"/>
        <w:rPr>
          <w:rFonts w:ascii="Times New Roman" w:eastAsia="Times New Roman" w:hAnsi="Times New Roman" w:cs="Times New Roman"/>
          <w:sz w:val="24"/>
          <w:szCs w:val="24"/>
        </w:rPr>
      </w:pPr>
    </w:p>
    <w:p w14:paraId="35FBCDAA" w14:textId="77777777" w:rsidR="00652F8F" w:rsidRPr="00652F8F" w:rsidRDefault="00652F8F" w:rsidP="00652F8F">
      <w:pPr>
        <w:spacing w:before="100" w:beforeAutospacing="1" w:after="100" w:afterAutospacing="1"/>
        <w:rPr>
          <w:rFonts w:ascii="Times New Roman" w:eastAsia="Times New Roman" w:hAnsi="Times New Roman" w:cs="Times New Roman"/>
          <w:sz w:val="24"/>
          <w:szCs w:val="24"/>
        </w:rPr>
      </w:pPr>
    </w:p>
    <w:p w14:paraId="67724ACB" w14:textId="7CAA8D4D" w:rsidR="00652F8F" w:rsidRPr="004D2FFE" w:rsidRDefault="00652F8F" w:rsidP="00652F8F">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sz w:val="24"/>
          <w:szCs w:val="24"/>
        </w:rPr>
        <w:lastRenderedPageBreak/>
        <w:t xml:space="preserve"> Excel</w:t>
      </w:r>
      <w:r w:rsidRPr="004D2FFE">
        <w:rPr>
          <w:rFonts w:ascii="Times New Roman" w:eastAsia="Times New Roman" w:hAnsi="Times New Roman" w:cs="Times New Roman"/>
          <w:sz w:val="24"/>
          <w:szCs w:val="24"/>
        </w:rPr>
        <w:t xml:space="preserve"> auto-plots:</w:t>
      </w:r>
    </w:p>
    <w:p w14:paraId="26AC41D0" w14:textId="77777777" w:rsidR="00652F8F" w:rsidRPr="004D2FFE" w:rsidRDefault="00652F8F" w:rsidP="00652F8F">
      <w:pPr>
        <w:widowControl/>
        <w:numPr>
          <w:ilvl w:val="0"/>
          <w:numId w:val="32"/>
        </w:numPr>
        <w:autoSpaceDE/>
        <w:autoSpaceDN/>
        <w:spacing w:before="100" w:beforeAutospacing="1" w:after="100" w:afterAutospacing="1"/>
        <w:rPr>
          <w:rFonts w:ascii="Times New Roman" w:eastAsia="Times New Roman" w:hAnsi="Times New Roman" w:cs="Times New Roman"/>
          <w:sz w:val="24"/>
          <w:szCs w:val="24"/>
        </w:rPr>
      </w:pPr>
      <w:r w:rsidRPr="004D2FFE">
        <w:rPr>
          <w:rFonts w:ascii="Times New Roman" w:eastAsia="Times New Roman" w:hAnsi="Times New Roman" w:cs="Times New Roman"/>
          <w:b/>
          <w:bCs/>
          <w:sz w:val="24"/>
          <w:szCs w:val="24"/>
        </w:rPr>
        <w:t>Watches</w:t>
      </w:r>
      <w:r w:rsidRPr="004D2FFE">
        <w:rPr>
          <w:rFonts w:ascii="Times New Roman" w:eastAsia="Times New Roman" w:hAnsi="Times New Roman" w:cs="Times New Roman"/>
          <w:sz w:val="24"/>
          <w:szCs w:val="24"/>
        </w:rPr>
        <w:t xml:space="preserve"> on X-axis</w:t>
      </w:r>
    </w:p>
    <w:p w14:paraId="396589E7" w14:textId="77777777" w:rsidR="00652F8F" w:rsidRPr="00652F8F" w:rsidRDefault="00652F8F" w:rsidP="00652F8F">
      <w:pPr>
        <w:widowControl/>
        <w:numPr>
          <w:ilvl w:val="0"/>
          <w:numId w:val="32"/>
        </w:numPr>
        <w:autoSpaceDE/>
        <w:autoSpaceDN/>
        <w:spacing w:before="100" w:beforeAutospacing="1" w:after="100" w:afterAutospacing="1"/>
        <w:rPr>
          <w:rFonts w:ascii="Times New Roman" w:eastAsia="Times New Roman" w:hAnsi="Times New Roman" w:cs="Times New Roman"/>
          <w:sz w:val="24"/>
          <w:szCs w:val="24"/>
        </w:rPr>
      </w:pPr>
      <w:r w:rsidRPr="004D2FFE">
        <w:rPr>
          <w:rFonts w:ascii="Times New Roman" w:eastAsia="Times New Roman" w:hAnsi="Times New Roman" w:cs="Times New Roman"/>
          <w:b/>
          <w:bCs/>
          <w:sz w:val="24"/>
          <w:szCs w:val="24"/>
        </w:rPr>
        <w:t>Likes</w:t>
      </w:r>
      <w:r w:rsidRPr="004D2FFE">
        <w:rPr>
          <w:rFonts w:ascii="Times New Roman" w:eastAsia="Times New Roman" w:hAnsi="Times New Roman" w:cs="Times New Roman"/>
          <w:sz w:val="24"/>
          <w:szCs w:val="24"/>
        </w:rPr>
        <w:t xml:space="preserve"> on Y-axis</w:t>
      </w:r>
    </w:p>
    <w:p w14:paraId="07682562" w14:textId="1A89EFF3" w:rsidR="00652F8F" w:rsidRPr="004D2FFE" w:rsidRDefault="00652F8F" w:rsidP="00652F8F">
      <w:pPr>
        <w:spacing w:before="100" w:beforeAutospacing="1" w:after="100" w:afterAutospacing="1"/>
        <w:rPr>
          <w:rFonts w:ascii="Times New Roman" w:eastAsia="Times New Roman" w:hAnsi="Times New Roman" w:cs="Times New Roman"/>
          <w:sz w:val="24"/>
          <w:szCs w:val="24"/>
        </w:rPr>
      </w:pPr>
      <w:r w:rsidRPr="00652F8F">
        <w:rPr>
          <w:rFonts w:ascii="Times New Roman" w:eastAsia="Times New Roman" w:hAnsi="Times New Roman" w:cs="Times New Roman"/>
          <w:noProof/>
          <w:sz w:val="24"/>
          <w:szCs w:val="24"/>
        </w:rPr>
        <w:drawing>
          <wp:inline distT="0" distB="0" distL="0" distR="0" wp14:anchorId="3FEB45C0" wp14:editId="1F3DA259">
            <wp:extent cx="5731510" cy="3225800"/>
            <wp:effectExtent l="0" t="0" r="2540" b="0"/>
            <wp:docPr id="308755282"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755282" name="Picture 15" descr="A screenshot of a computer&#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29724827" w14:textId="7DC9987F" w:rsidR="00F46FFA" w:rsidRPr="00F46FFA" w:rsidRDefault="006B6F6C" w:rsidP="006B6F6C">
      <w:pPr>
        <w:pStyle w:val="NormalWeb"/>
        <w:tabs>
          <w:tab w:val="left" w:pos="1222"/>
        </w:tabs>
        <w:rPr>
          <w:sz w:val="32"/>
          <w:szCs w:val="32"/>
        </w:rPr>
      </w:pPr>
      <w:r>
        <w:rPr>
          <w:sz w:val="32"/>
          <w:szCs w:val="32"/>
        </w:rPr>
        <w:tab/>
      </w:r>
    </w:p>
    <w:sectPr w:rsidR="00F46FFA" w:rsidRPr="00F46F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90098"/>
    <w:multiLevelType w:val="multilevel"/>
    <w:tmpl w:val="CA1C3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9C14B8"/>
    <w:multiLevelType w:val="multilevel"/>
    <w:tmpl w:val="FBC8B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33C02"/>
    <w:multiLevelType w:val="multilevel"/>
    <w:tmpl w:val="B3FA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4E5B7B"/>
    <w:multiLevelType w:val="multilevel"/>
    <w:tmpl w:val="B18C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6A4AAC"/>
    <w:multiLevelType w:val="multilevel"/>
    <w:tmpl w:val="005C1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A2DD1"/>
    <w:multiLevelType w:val="hybridMultilevel"/>
    <w:tmpl w:val="556A47AA"/>
    <w:lvl w:ilvl="0" w:tplc="87A426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69A4437"/>
    <w:multiLevelType w:val="multilevel"/>
    <w:tmpl w:val="5558A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367E52"/>
    <w:multiLevelType w:val="multilevel"/>
    <w:tmpl w:val="B7446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A93D15"/>
    <w:multiLevelType w:val="multilevel"/>
    <w:tmpl w:val="EC82C0E0"/>
    <w:lvl w:ilvl="0">
      <w:numFmt w:val="bullet"/>
      <w:lvlText w:val="•"/>
      <w:lvlJc w:val="left"/>
      <w:pPr>
        <w:tabs>
          <w:tab w:val="num" w:pos="720"/>
        </w:tabs>
        <w:ind w:left="720" w:hanging="360"/>
      </w:pPr>
      <w:rPr>
        <w:lang w:val="en-US" w:eastAsia="en-US" w:bidi="ar-S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0813A29"/>
    <w:multiLevelType w:val="hybridMultilevel"/>
    <w:tmpl w:val="000C345A"/>
    <w:lvl w:ilvl="0" w:tplc="6666DA7E">
      <w:numFmt w:val="bullet"/>
      <w:lvlText w:val="•"/>
      <w:lvlJc w:val="left"/>
      <w:pPr>
        <w:ind w:left="720" w:hanging="360"/>
      </w:pPr>
      <w:rPr>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0D12D34"/>
    <w:multiLevelType w:val="hybridMultilevel"/>
    <w:tmpl w:val="CE8EC3D0"/>
    <w:lvl w:ilvl="0" w:tplc="6666DA7E">
      <w:numFmt w:val="bullet"/>
      <w:lvlText w:val="•"/>
      <w:lvlJc w:val="left"/>
      <w:pPr>
        <w:ind w:left="720" w:hanging="360"/>
      </w:pPr>
      <w:rPr>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2640EFC"/>
    <w:multiLevelType w:val="hybridMultilevel"/>
    <w:tmpl w:val="07E2BA5A"/>
    <w:lvl w:ilvl="0" w:tplc="6666DA7E">
      <w:numFmt w:val="bullet"/>
      <w:lvlText w:val="•"/>
      <w:lvlJc w:val="left"/>
      <w:pPr>
        <w:ind w:left="720" w:hanging="360"/>
      </w:pPr>
      <w:rPr>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B1C4DFC"/>
    <w:multiLevelType w:val="multilevel"/>
    <w:tmpl w:val="F6585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BB4EAE"/>
    <w:multiLevelType w:val="hybridMultilevel"/>
    <w:tmpl w:val="14742CFC"/>
    <w:lvl w:ilvl="0" w:tplc="6666DA7E">
      <w:numFmt w:val="bullet"/>
      <w:lvlText w:val="•"/>
      <w:lvlJc w:val="left"/>
      <w:pPr>
        <w:ind w:left="720" w:hanging="360"/>
      </w:pPr>
      <w:rPr>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07F1B73"/>
    <w:multiLevelType w:val="multilevel"/>
    <w:tmpl w:val="78501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2F5D63"/>
    <w:multiLevelType w:val="multilevel"/>
    <w:tmpl w:val="F026A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991B20"/>
    <w:multiLevelType w:val="multilevel"/>
    <w:tmpl w:val="B18CE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DB4E4B"/>
    <w:multiLevelType w:val="multilevel"/>
    <w:tmpl w:val="BB3EE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B429EE"/>
    <w:multiLevelType w:val="multilevel"/>
    <w:tmpl w:val="92DEE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720F02"/>
    <w:multiLevelType w:val="multilevel"/>
    <w:tmpl w:val="DF80B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5F38C1"/>
    <w:multiLevelType w:val="multilevel"/>
    <w:tmpl w:val="E8DE4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6E1F8E"/>
    <w:multiLevelType w:val="multilevel"/>
    <w:tmpl w:val="9A0A0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6A52F9"/>
    <w:multiLevelType w:val="multilevel"/>
    <w:tmpl w:val="A3B25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9826D90"/>
    <w:multiLevelType w:val="multilevel"/>
    <w:tmpl w:val="1826B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4D5A7F"/>
    <w:multiLevelType w:val="multilevel"/>
    <w:tmpl w:val="2D28C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6C4292"/>
    <w:multiLevelType w:val="multilevel"/>
    <w:tmpl w:val="2522F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B04404"/>
    <w:multiLevelType w:val="multilevel"/>
    <w:tmpl w:val="1A822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A707EE"/>
    <w:multiLevelType w:val="hybridMultilevel"/>
    <w:tmpl w:val="CE80B7A2"/>
    <w:lvl w:ilvl="0" w:tplc="6666DA7E">
      <w:numFmt w:val="bullet"/>
      <w:lvlText w:val="•"/>
      <w:lvlJc w:val="left"/>
      <w:pPr>
        <w:ind w:left="720" w:hanging="360"/>
      </w:pPr>
      <w:rPr>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96C7E16"/>
    <w:multiLevelType w:val="multilevel"/>
    <w:tmpl w:val="BA4202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D1C7830"/>
    <w:multiLevelType w:val="multilevel"/>
    <w:tmpl w:val="53FA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963F2A"/>
    <w:multiLevelType w:val="hybridMultilevel"/>
    <w:tmpl w:val="E10E55B0"/>
    <w:lvl w:ilvl="0" w:tplc="6666DA7E">
      <w:numFmt w:val="bullet"/>
      <w:lvlText w:val="•"/>
      <w:lvlJc w:val="left"/>
      <w:pPr>
        <w:ind w:left="720" w:hanging="360"/>
      </w:pPr>
      <w:rPr>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E512E6B"/>
    <w:multiLevelType w:val="multilevel"/>
    <w:tmpl w:val="E4C2A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4600241">
    <w:abstractNumId w:val="30"/>
  </w:num>
  <w:num w:numId="2" w16cid:durableId="15843420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8634384">
    <w:abstractNumId w:val="11"/>
  </w:num>
  <w:num w:numId="4" w16cid:durableId="1823041870">
    <w:abstractNumId w:val="13"/>
  </w:num>
  <w:num w:numId="5" w16cid:durableId="29841575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2499322">
    <w:abstractNumId w:val="1"/>
  </w:num>
  <w:num w:numId="7" w16cid:durableId="661202746">
    <w:abstractNumId w:val="27"/>
  </w:num>
  <w:num w:numId="8" w16cid:durableId="1044449746">
    <w:abstractNumId w:val="24"/>
  </w:num>
  <w:num w:numId="9" w16cid:durableId="2002346766">
    <w:abstractNumId w:val="9"/>
  </w:num>
  <w:num w:numId="10" w16cid:durableId="396125094">
    <w:abstractNumId w:val="26"/>
  </w:num>
  <w:num w:numId="11" w16cid:durableId="1202861136">
    <w:abstractNumId w:val="10"/>
  </w:num>
  <w:num w:numId="12" w16cid:durableId="257760796">
    <w:abstractNumId w:val="21"/>
  </w:num>
  <w:num w:numId="13" w16cid:durableId="1603605126">
    <w:abstractNumId w:val="16"/>
  </w:num>
  <w:num w:numId="14" w16cid:durableId="2026789114">
    <w:abstractNumId w:val="20"/>
  </w:num>
  <w:num w:numId="15" w16cid:durableId="886332832">
    <w:abstractNumId w:val="14"/>
  </w:num>
  <w:num w:numId="16" w16cid:durableId="199900660">
    <w:abstractNumId w:val="4"/>
  </w:num>
  <w:num w:numId="17" w16cid:durableId="131602817">
    <w:abstractNumId w:val="3"/>
  </w:num>
  <w:num w:numId="18" w16cid:durableId="571548405">
    <w:abstractNumId w:val="18"/>
  </w:num>
  <w:num w:numId="19" w16cid:durableId="1216771075">
    <w:abstractNumId w:val="0"/>
  </w:num>
  <w:num w:numId="20" w16cid:durableId="1511137908">
    <w:abstractNumId w:val="7"/>
  </w:num>
  <w:num w:numId="21" w16cid:durableId="2011760872">
    <w:abstractNumId w:val="2"/>
  </w:num>
  <w:num w:numId="22" w16cid:durableId="1391228484">
    <w:abstractNumId w:val="6"/>
  </w:num>
  <w:num w:numId="23" w16cid:durableId="1838576471">
    <w:abstractNumId w:val="31"/>
  </w:num>
  <w:num w:numId="24" w16cid:durableId="855118498">
    <w:abstractNumId w:val="15"/>
  </w:num>
  <w:num w:numId="25" w16cid:durableId="2129397081">
    <w:abstractNumId w:val="19"/>
  </w:num>
  <w:num w:numId="26" w16cid:durableId="2020811392">
    <w:abstractNumId w:val="5"/>
  </w:num>
  <w:num w:numId="27" w16cid:durableId="74208086">
    <w:abstractNumId w:val="29"/>
  </w:num>
  <w:num w:numId="28" w16cid:durableId="1080830971">
    <w:abstractNumId w:val="25"/>
  </w:num>
  <w:num w:numId="29" w16cid:durableId="881210306">
    <w:abstractNumId w:val="22"/>
  </w:num>
  <w:num w:numId="30" w16cid:durableId="2051412015">
    <w:abstractNumId w:val="12"/>
  </w:num>
  <w:num w:numId="31" w16cid:durableId="458378423">
    <w:abstractNumId w:val="17"/>
  </w:num>
  <w:num w:numId="32" w16cid:durableId="22275716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FA2"/>
    <w:rsid w:val="00026405"/>
    <w:rsid w:val="00027F81"/>
    <w:rsid w:val="00060161"/>
    <w:rsid w:val="000B3331"/>
    <w:rsid w:val="00166DD4"/>
    <w:rsid w:val="002C2DB6"/>
    <w:rsid w:val="002E44AE"/>
    <w:rsid w:val="003028ED"/>
    <w:rsid w:val="00362FA2"/>
    <w:rsid w:val="00372CEE"/>
    <w:rsid w:val="00652F8F"/>
    <w:rsid w:val="006B6F6C"/>
    <w:rsid w:val="007417DF"/>
    <w:rsid w:val="007734C6"/>
    <w:rsid w:val="0080100A"/>
    <w:rsid w:val="00831F96"/>
    <w:rsid w:val="00885632"/>
    <w:rsid w:val="009960E6"/>
    <w:rsid w:val="009F571A"/>
    <w:rsid w:val="00A722DC"/>
    <w:rsid w:val="00BA7A3B"/>
    <w:rsid w:val="00C16398"/>
    <w:rsid w:val="00C57E75"/>
    <w:rsid w:val="00DB1DA4"/>
    <w:rsid w:val="00E21916"/>
    <w:rsid w:val="00E307AA"/>
    <w:rsid w:val="00EA4350"/>
    <w:rsid w:val="00F4464A"/>
    <w:rsid w:val="00F46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57AEE"/>
  <w15:chartTrackingRefBased/>
  <w15:docId w15:val="{A8A2878C-8A4F-45D6-88D6-F6ACA24F4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FA2"/>
    <w:pPr>
      <w:widowControl w:val="0"/>
      <w:autoSpaceDE w:val="0"/>
      <w:autoSpaceDN w:val="0"/>
      <w:spacing w:after="0" w:line="240" w:lineRule="auto"/>
    </w:pPr>
    <w:rPr>
      <w:rFonts w:ascii="Arial MT" w:eastAsia="Arial MT" w:hAnsi="Arial MT" w:cs="Arial MT"/>
      <w:kern w:val="0"/>
      <w14:ligatures w14:val="none"/>
    </w:rPr>
  </w:style>
  <w:style w:type="paragraph" w:styleId="Heading1">
    <w:name w:val="heading 1"/>
    <w:basedOn w:val="Normal"/>
    <w:next w:val="Normal"/>
    <w:link w:val="Heading1Char"/>
    <w:uiPriority w:val="9"/>
    <w:qFormat/>
    <w:rsid w:val="00F46FF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62FA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62FA2"/>
    <w:pPr>
      <w:widowControl/>
      <w:autoSpaceDE/>
      <w:autoSpaceDN/>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362FA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FA2"/>
    <w:pPr>
      <w:ind w:left="939" w:hanging="359"/>
    </w:pPr>
    <w:rPr>
      <w:rFonts w:ascii="Calibri" w:eastAsia="Calibri" w:hAnsi="Calibri" w:cs="Calibri"/>
    </w:rPr>
  </w:style>
  <w:style w:type="character" w:customStyle="1" w:styleId="Heading3Char">
    <w:name w:val="Heading 3 Char"/>
    <w:basedOn w:val="DefaultParagraphFont"/>
    <w:link w:val="Heading3"/>
    <w:uiPriority w:val="9"/>
    <w:rsid w:val="00362FA2"/>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362FA2"/>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62FA2"/>
    <w:rPr>
      <w:b/>
      <w:bCs/>
    </w:rPr>
  </w:style>
  <w:style w:type="character" w:styleId="HTMLCode">
    <w:name w:val="HTML Code"/>
    <w:basedOn w:val="DefaultParagraphFont"/>
    <w:uiPriority w:val="99"/>
    <w:semiHidden/>
    <w:unhideWhenUsed/>
    <w:rsid w:val="00362FA2"/>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semiHidden/>
    <w:rsid w:val="00362FA2"/>
    <w:rPr>
      <w:rFonts w:asciiTheme="majorHAnsi" w:eastAsiaTheme="majorEastAsia" w:hAnsiTheme="majorHAnsi" w:cstheme="majorBidi"/>
      <w:color w:val="2F5496" w:themeColor="accent1" w:themeShade="BF"/>
      <w:kern w:val="0"/>
      <w:sz w:val="26"/>
      <w:szCs w:val="26"/>
      <w14:ligatures w14:val="none"/>
    </w:rPr>
  </w:style>
  <w:style w:type="character" w:customStyle="1" w:styleId="Heading4Char">
    <w:name w:val="Heading 4 Char"/>
    <w:basedOn w:val="DefaultParagraphFont"/>
    <w:link w:val="Heading4"/>
    <w:uiPriority w:val="9"/>
    <w:semiHidden/>
    <w:rsid w:val="00362FA2"/>
    <w:rPr>
      <w:rFonts w:asciiTheme="majorHAnsi" w:eastAsiaTheme="majorEastAsia" w:hAnsiTheme="majorHAnsi" w:cstheme="majorBidi"/>
      <w:i/>
      <w:iCs/>
      <w:color w:val="2F5496" w:themeColor="accent1" w:themeShade="BF"/>
      <w:kern w:val="0"/>
      <w14:ligatures w14:val="none"/>
    </w:rPr>
  </w:style>
  <w:style w:type="character" w:styleId="Emphasis">
    <w:name w:val="Emphasis"/>
    <w:basedOn w:val="DefaultParagraphFont"/>
    <w:uiPriority w:val="20"/>
    <w:qFormat/>
    <w:rsid w:val="00362FA2"/>
    <w:rPr>
      <w:i/>
      <w:iCs/>
    </w:rPr>
  </w:style>
  <w:style w:type="character" w:styleId="CommentReference">
    <w:name w:val="annotation reference"/>
    <w:basedOn w:val="DefaultParagraphFont"/>
    <w:uiPriority w:val="99"/>
    <w:semiHidden/>
    <w:unhideWhenUsed/>
    <w:rsid w:val="00166DD4"/>
    <w:rPr>
      <w:sz w:val="16"/>
      <w:szCs w:val="16"/>
    </w:rPr>
  </w:style>
  <w:style w:type="paragraph" w:styleId="CommentText">
    <w:name w:val="annotation text"/>
    <w:basedOn w:val="Normal"/>
    <w:link w:val="CommentTextChar"/>
    <w:uiPriority w:val="99"/>
    <w:unhideWhenUsed/>
    <w:rsid w:val="00166DD4"/>
    <w:rPr>
      <w:sz w:val="20"/>
      <w:szCs w:val="20"/>
    </w:rPr>
  </w:style>
  <w:style w:type="character" w:customStyle="1" w:styleId="CommentTextChar">
    <w:name w:val="Comment Text Char"/>
    <w:basedOn w:val="DefaultParagraphFont"/>
    <w:link w:val="CommentText"/>
    <w:uiPriority w:val="99"/>
    <w:rsid w:val="00166DD4"/>
    <w:rPr>
      <w:rFonts w:ascii="Arial MT" w:eastAsia="Arial MT" w:hAnsi="Arial MT" w:cs="Arial MT"/>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66DD4"/>
    <w:rPr>
      <w:b/>
      <w:bCs/>
    </w:rPr>
  </w:style>
  <w:style w:type="character" w:customStyle="1" w:styleId="CommentSubjectChar">
    <w:name w:val="Comment Subject Char"/>
    <w:basedOn w:val="CommentTextChar"/>
    <w:link w:val="CommentSubject"/>
    <w:uiPriority w:val="99"/>
    <w:semiHidden/>
    <w:rsid w:val="00166DD4"/>
    <w:rPr>
      <w:rFonts w:ascii="Arial MT" w:eastAsia="Arial MT" w:hAnsi="Arial MT" w:cs="Arial MT"/>
      <w:b/>
      <w:bCs/>
      <w:kern w:val="0"/>
      <w:sz w:val="20"/>
      <w:szCs w:val="20"/>
      <w14:ligatures w14:val="none"/>
    </w:rPr>
  </w:style>
  <w:style w:type="character" w:customStyle="1" w:styleId="Heading1Char">
    <w:name w:val="Heading 1 Char"/>
    <w:basedOn w:val="DefaultParagraphFont"/>
    <w:link w:val="Heading1"/>
    <w:uiPriority w:val="9"/>
    <w:rsid w:val="00F46FFA"/>
    <w:rPr>
      <w:rFonts w:asciiTheme="majorHAnsi" w:eastAsiaTheme="majorEastAsia" w:hAnsiTheme="majorHAnsi" w:cstheme="majorBidi"/>
      <w:color w:val="2F5496" w:themeColor="accent1" w:themeShade="BF"/>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4882951">
      <w:bodyDiv w:val="1"/>
      <w:marLeft w:val="0"/>
      <w:marRight w:val="0"/>
      <w:marTop w:val="0"/>
      <w:marBottom w:val="0"/>
      <w:divBdr>
        <w:top w:val="none" w:sz="0" w:space="0" w:color="auto"/>
        <w:left w:val="none" w:sz="0" w:space="0" w:color="auto"/>
        <w:bottom w:val="none" w:sz="0" w:space="0" w:color="auto"/>
        <w:right w:val="none" w:sz="0" w:space="0" w:color="auto"/>
      </w:divBdr>
    </w:div>
    <w:div w:id="1095439173">
      <w:bodyDiv w:val="1"/>
      <w:marLeft w:val="0"/>
      <w:marRight w:val="0"/>
      <w:marTop w:val="0"/>
      <w:marBottom w:val="0"/>
      <w:divBdr>
        <w:top w:val="none" w:sz="0" w:space="0" w:color="auto"/>
        <w:left w:val="none" w:sz="0" w:space="0" w:color="auto"/>
        <w:bottom w:val="none" w:sz="0" w:space="0" w:color="auto"/>
        <w:right w:val="none" w:sz="0" w:space="0" w:color="auto"/>
      </w:divBdr>
    </w:div>
    <w:div w:id="1377777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oleObject" Target="embeddings/Microsoft_Excel_97-2003_Worksheet.xls"/><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image" Target="media/image1.emf"/><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8" Type="http://schemas.openxmlformats.org/officeDocument/2006/relationships/image" Target="media/image3.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fontTable" Target="fontTable.xml"/><Relationship Id="rId20" Type="http://schemas.openxmlformats.org/officeDocument/2006/relationships/image" Target="media/image15.png"/><Relationship Id="rId4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2309</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 Bogdan Dan (2310378)</dc:creator>
  <cp:keywords/>
  <dc:description/>
  <cp:lastModifiedBy>Corneliu Bogdan Dan (2310378)</cp:lastModifiedBy>
  <cp:revision>5</cp:revision>
  <dcterms:created xsi:type="dcterms:W3CDTF">2025-11-15T21:42:00Z</dcterms:created>
  <dcterms:modified xsi:type="dcterms:W3CDTF">2025-11-15T21:53:00Z</dcterms:modified>
</cp:coreProperties>
</file>