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media/image1.jpeg" ContentType="image/jpeg"/>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1"/>
        <w:jc w:val="center"/>
      </w:pPr>
    </w:p>
    <w:p>
      <w:pPr>
        <w:pStyle w:val="Default"/>
      </w:pPr>
    </w:p>
    <w:p>
      <w:pPr>
        <w:pStyle w:val="Default"/>
      </w:pPr>
    </w:p>
    <w:p>
      <w:pPr>
        <w:pStyle w:val="Default"/>
      </w:pPr>
    </w:p>
    <w:p>
      <w:pPr>
        <w:pStyle w:val="Default"/>
      </w:pPr>
    </w:p>
    <w:p>
      <w:pPr>
        <w:pStyle w:val="Default"/>
      </w:pPr>
    </w:p>
    <w:tbl>
      <w:tblPr>
        <w:tblW w:w="9360"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360"/>
      </w:tblGrid>
      <w:tr>
        <w:tblPrEx>
          <w:shd w:val="clear" w:color="auto" w:fill="ced7e7"/>
        </w:tblPrEx>
        <w:trPr>
          <w:trHeight w:val="400"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rPr>
              <w:t xml:space="preserve">Name                  </w:t>
            </w:r>
            <w:r>
              <w:rPr>
                <w:rFonts w:ascii="Times New Roman" w:hAnsi="Times New Roman"/>
                <w:b w:val="1"/>
                <w:bCs w:val="1"/>
                <w:sz w:val="32"/>
                <w:szCs w:val="32"/>
                <w:shd w:val="nil" w:color="auto" w:fill="auto"/>
                <w:rtl w:val="0"/>
                <w:lang w:val="en-US"/>
              </w:rPr>
              <w:t xml:space="preserve">       </w:t>
            </w:r>
            <w:r>
              <w:rPr>
                <w:rFonts w:ascii="Times New Roman" w:hAnsi="Times New Roman"/>
                <w:b w:val="1"/>
                <w:bCs w:val="1"/>
                <w:sz w:val="32"/>
                <w:szCs w:val="32"/>
                <w:shd w:val="nil" w:color="auto" w:fill="auto"/>
                <w:rtl w:val="0"/>
                <w:lang w:val="de-DE"/>
              </w:rPr>
              <w:t xml:space="preserve">  : Shikder Sujan</w:t>
            </w:r>
          </w:p>
        </w:tc>
      </w:tr>
      <w:tr>
        <w:tblPrEx>
          <w:shd w:val="clear" w:color="auto" w:fill="ced7e7"/>
        </w:tblPrEx>
        <w:trPr>
          <w:trHeight w:val="400"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de-DE"/>
              </w:rPr>
              <w:t xml:space="preserve">Student Number   </w:t>
            </w:r>
            <w:r>
              <w:rPr>
                <w:rFonts w:ascii="Times New Roman" w:hAnsi="Times New Roman"/>
                <w:b w:val="1"/>
                <w:bCs w:val="1"/>
                <w:sz w:val="32"/>
                <w:szCs w:val="32"/>
                <w:shd w:val="nil" w:color="auto" w:fill="auto"/>
                <w:rtl w:val="0"/>
                <w:lang w:val="en-US"/>
              </w:rPr>
              <w:t xml:space="preserve">  </w:t>
            </w:r>
            <w:r>
              <w:rPr>
                <w:rFonts w:ascii="Times New Roman" w:hAnsi="Times New Roman"/>
                <w:b w:val="1"/>
                <w:bCs w:val="1"/>
                <w:sz w:val="32"/>
                <w:szCs w:val="32"/>
                <w:shd w:val="nil" w:color="auto" w:fill="auto"/>
                <w:rtl w:val="0"/>
              </w:rPr>
              <w:t xml:space="preserve">   : 2115669</w:t>
            </w:r>
          </w:p>
        </w:tc>
      </w:tr>
      <w:tr>
        <w:tblPrEx>
          <w:shd w:val="clear" w:color="auto" w:fill="ced7e7"/>
        </w:tblPrEx>
        <w:trPr>
          <w:trHeight w:val="400"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Programme                : BA Developing Leadership &amp; Management</w:t>
            </w:r>
          </w:p>
        </w:tc>
      </w:tr>
      <w:tr>
        <w:tblPrEx>
          <w:shd w:val="clear" w:color="auto" w:fill="ced7e7"/>
        </w:tblPrEx>
        <w:trPr>
          <w:trHeight w:val="400"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Module                       : People Management</w:t>
            </w:r>
          </w:p>
        </w:tc>
      </w:tr>
      <w:tr>
        <w:tblPrEx>
          <w:shd w:val="clear" w:color="auto" w:fill="ced7e7"/>
        </w:tblPrEx>
        <w:trPr>
          <w:trHeight w:val="400"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rPr>
              <w:t>Module Code             : BMSW</w:t>
            </w:r>
            <w:r>
              <w:rPr>
                <w:rFonts w:ascii="Times New Roman" w:hAnsi="Times New Roman"/>
                <w:b w:val="1"/>
                <w:bCs w:val="1"/>
                <w:sz w:val="32"/>
                <w:szCs w:val="32"/>
                <w:shd w:val="nil" w:color="auto" w:fill="auto"/>
                <w:rtl w:val="0"/>
                <w:lang w:val="en-US"/>
              </w:rPr>
              <w:t>5</w:t>
            </w:r>
            <w:r>
              <w:rPr>
                <w:rFonts w:ascii="Times New Roman" w:hAnsi="Times New Roman"/>
                <w:b w:val="1"/>
                <w:bCs w:val="1"/>
                <w:sz w:val="32"/>
                <w:szCs w:val="32"/>
                <w:shd w:val="nil" w:color="auto" w:fill="auto"/>
                <w:rtl w:val="0"/>
              </w:rPr>
              <w:t>0</w:t>
            </w:r>
            <w:r>
              <w:rPr>
                <w:rFonts w:ascii="Times New Roman" w:hAnsi="Times New Roman"/>
                <w:b w:val="1"/>
                <w:bCs w:val="1"/>
                <w:sz w:val="32"/>
                <w:szCs w:val="32"/>
                <w:shd w:val="nil" w:color="auto" w:fill="auto"/>
                <w:rtl w:val="0"/>
                <w:lang w:val="en-US"/>
              </w:rPr>
              <w:t>10</w:t>
            </w:r>
          </w:p>
        </w:tc>
      </w:tr>
      <w:tr>
        <w:tblPrEx>
          <w:shd w:val="clear" w:color="auto" w:fill="ced7e7"/>
        </w:tblPrEx>
        <w:trPr>
          <w:trHeight w:val="400"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Word Count</w:t>
            </w:r>
            <w:r>
              <w:rPr>
                <w:rFonts w:ascii="Times New Roman" w:hAnsi="Times New Roman"/>
                <w:b w:val="1"/>
                <w:bCs w:val="1"/>
                <w:sz w:val="32"/>
                <w:szCs w:val="32"/>
                <w:shd w:val="nil" w:color="auto" w:fill="auto"/>
                <w:rtl w:val="0"/>
              </w:rPr>
              <w:t xml:space="preserve">               : </w:t>
            </w:r>
            <w:r>
              <w:rPr>
                <w:rFonts w:ascii="Times New Roman" w:hAnsi="Times New Roman"/>
                <w:b w:val="1"/>
                <w:bCs w:val="1"/>
                <w:sz w:val="32"/>
                <w:szCs w:val="32"/>
                <w:shd w:val="nil" w:color="auto" w:fill="auto"/>
                <w:rtl w:val="0"/>
                <w:lang w:val="en-US"/>
              </w:rPr>
              <w:t>1954</w:t>
            </w:r>
          </w:p>
        </w:tc>
      </w:tr>
      <w:tr>
        <w:tblPrEx>
          <w:shd w:val="clear" w:color="auto" w:fill="ced7e7"/>
        </w:tblPrEx>
        <w:trPr>
          <w:trHeight w:val="400"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Date of Submission</w:t>
            </w:r>
            <w:r>
              <w:rPr>
                <w:rFonts w:ascii="Times New Roman" w:hAnsi="Times New Roman"/>
                <w:b w:val="1"/>
                <w:bCs w:val="1"/>
                <w:sz w:val="32"/>
                <w:szCs w:val="32"/>
                <w:shd w:val="nil" w:color="auto" w:fill="auto"/>
                <w:rtl w:val="0"/>
              </w:rPr>
              <w:t xml:space="preserve"> </w:t>
            </w:r>
            <w:r>
              <w:rPr>
                <w:rFonts w:ascii="Times New Roman" w:hAnsi="Times New Roman"/>
                <w:b w:val="1"/>
                <w:bCs w:val="1"/>
                <w:sz w:val="32"/>
                <w:szCs w:val="32"/>
                <w:shd w:val="nil" w:color="auto" w:fill="auto"/>
                <w:rtl w:val="0"/>
                <w:lang w:val="fr-FR"/>
              </w:rPr>
              <w:t xml:space="preserve">  : </w:t>
            </w:r>
            <w:r>
              <w:rPr>
                <w:rFonts w:ascii="Times New Roman" w:hAnsi="Times New Roman"/>
                <w:b w:val="1"/>
                <w:bCs w:val="1"/>
                <w:sz w:val="32"/>
                <w:szCs w:val="32"/>
                <w:shd w:val="nil" w:color="auto" w:fill="auto"/>
                <w:rtl w:val="0"/>
                <w:lang w:val="en-US"/>
              </w:rPr>
              <w:t>0</w:t>
            </w:r>
            <w:r>
              <w:rPr>
                <w:rFonts w:ascii="Times New Roman" w:hAnsi="Times New Roman"/>
                <w:b w:val="1"/>
                <w:bCs w:val="1"/>
                <w:sz w:val="32"/>
                <w:szCs w:val="32"/>
                <w:shd w:val="nil" w:color="auto" w:fill="auto"/>
                <w:rtl w:val="0"/>
                <w:lang w:val="en-US"/>
              </w:rPr>
              <w:t>1</w:t>
            </w:r>
            <w:r>
              <w:rPr>
                <w:rFonts w:ascii="Times New Roman" w:hAnsi="Times New Roman"/>
                <w:b w:val="1"/>
                <w:bCs w:val="1"/>
                <w:sz w:val="32"/>
                <w:szCs w:val="32"/>
                <w:shd w:val="nil" w:color="auto" w:fill="auto"/>
                <w:rtl w:val="0"/>
                <w:lang w:val="en-US"/>
              </w:rPr>
              <w:t>/11/2022</w:t>
            </w:r>
          </w:p>
        </w:tc>
      </w:tr>
    </w:tbl>
    <w:p>
      <w:pPr>
        <w:pStyle w:val="Default"/>
        <w:widowControl w:val="0"/>
        <w:spacing w:line="240" w:lineRule="auto"/>
        <w:ind w:left="216" w:hanging="216"/>
        <w:jc w:val="left"/>
      </w:pPr>
    </w:p>
    <w:p>
      <w:pPr>
        <w:pStyle w:val="Default"/>
        <w:widowControl w:val="0"/>
        <w:spacing w:line="240" w:lineRule="auto"/>
        <w:ind w:left="108" w:hanging="108"/>
        <w:jc w:val="left"/>
      </w:pPr>
    </w:p>
    <w:p>
      <w:pPr>
        <w:pStyle w:val="Default"/>
      </w:pPr>
    </w:p>
    <w:p>
      <w:pPr>
        <w:pStyle w:val="Default"/>
      </w:pPr>
    </w:p>
    <w:p>
      <w:pPr>
        <w:pStyle w:val="Default"/>
      </w:pPr>
    </w:p>
    <w:p>
      <w:pPr>
        <w:pStyle w:val="Default"/>
      </w:pPr>
    </w:p>
    <w:p>
      <w:pPr>
        <w:pStyle w:val="Default"/>
      </w:pPr>
    </w:p>
    <w:p>
      <w:pPr>
        <w:pStyle w:val="Default"/>
      </w:pPr>
    </w:p>
    <w:p>
      <w:pPr>
        <w:pStyle w:val="Default"/>
      </w:pPr>
    </w:p>
    <w:p>
      <w:pPr>
        <w:pStyle w:val="Default"/>
      </w:pPr>
    </w:p>
    <w:p>
      <w:pPr>
        <w:pStyle w:val="Default"/>
      </w:pPr>
    </w:p>
    <w:p>
      <w:pPr>
        <w:pStyle w:val="Default"/>
      </w:pPr>
    </w:p>
    <w:p>
      <w:pPr>
        <w:pStyle w:val="Default"/>
      </w:pPr>
    </w:p>
    <w:p>
      <w:pPr>
        <w:pStyle w:val="Default"/>
      </w:pPr>
    </w:p>
    <w:p>
      <w:pPr>
        <w:pStyle w:val="Default"/>
      </w:pPr>
    </w:p>
    <w:p>
      <w:pPr>
        <w:pStyle w:val="Default"/>
      </w:pPr>
    </w:p>
    <w:p>
      <w:pPr>
        <w:pStyle w:val="Text body"/>
        <w:jc w:val="center"/>
        <w:rPr>
          <w:outline w:val="0"/>
          <w:color w:val="000000"/>
          <w:u w:color="000000"/>
          <w14:textFill>
            <w14:solidFill>
              <w14:srgbClr w14:val="000000"/>
            </w14:solidFill>
          </w14:textFill>
        </w:rPr>
      </w:pPr>
    </w:p>
    <w:p>
      <w:pPr>
        <w:pStyle w:val="Default"/>
        <w:suppressAutoHyphens w:val="0"/>
        <w:spacing w:line="240" w:lineRule="auto"/>
        <w:jc w:val="center"/>
        <w:rPr>
          <w:b w:val="1"/>
          <w:bCs w:val="1"/>
          <w:sz w:val="40"/>
          <w:szCs w:val="40"/>
          <w:u w:val="single"/>
          <w14:textOutline w14:w="12700" w14:cap="flat">
            <w14:noFill/>
            <w14:miter w14:lim="400000"/>
          </w14:textOutline>
        </w:rPr>
      </w:pPr>
      <w:r>
        <w:rPr>
          <w:b w:val="1"/>
          <w:bCs w:val="1"/>
          <w:sz w:val="40"/>
          <w:szCs w:val="40"/>
          <w:u w:val="single"/>
          <w:rtl w:val="0"/>
          <w:lang w:val="en-US"/>
          <w14:textOutline w14:w="12700" w14:cap="flat">
            <w14:noFill/>
            <w14:miter w14:lim="400000"/>
          </w14:textOutline>
        </w:rPr>
        <w:t>Executive Summary</w:t>
      </w:r>
    </w:p>
    <w:p>
      <w:pPr>
        <w:pStyle w:val="Default"/>
        <w:suppressAutoHyphens w:val="0"/>
        <w:spacing w:line="240" w:lineRule="auto"/>
        <w:jc w:val="left"/>
        <w:rPr>
          <w:sz w:val="28"/>
          <w:szCs w:val="28"/>
          <w14:textOutline w14:w="12700" w14:cap="flat">
            <w14:noFill/>
            <w14:miter w14:lim="400000"/>
          </w14:textOutline>
        </w:rPr>
      </w:pPr>
    </w:p>
    <w:p>
      <w:pPr>
        <w:pStyle w:val="Default"/>
        <w:suppressAutoHyphens w:val="0"/>
        <w:spacing w:line="240" w:lineRule="auto"/>
        <w:jc w:val="left"/>
        <w:rPr>
          <w:sz w:val="28"/>
          <w:szCs w:val="28"/>
          <w14:textOutline w14:w="12700" w14:cap="flat">
            <w14:noFill/>
            <w14:miter w14:lim="400000"/>
          </w14:textOutline>
        </w:rPr>
      </w:pPr>
    </w:p>
    <w:p>
      <w:pPr>
        <w:pStyle w:val="Default"/>
        <w:suppressAutoHyphens w:val="0"/>
        <w:rPr>
          <w14:textOutline w14:w="12700" w14:cap="flat">
            <w14:noFill/>
            <w14:miter w14:lim="400000"/>
          </w14:textOutline>
        </w:rPr>
      </w:pPr>
      <w:r>
        <w:rPr>
          <w:rtl w:val="0"/>
          <w:lang w:val="en-US"/>
          <w14:textOutline w14:w="12700" w14:cap="flat">
            <w14:noFill/>
            <w14:miter w14:lim="400000"/>
          </w14:textOutline>
        </w:rPr>
        <w:t xml:space="preserve">People management is an ongoing process that involves recruiting, developing and retaining skilled workers. Skilled human resource is the highest achievement of an organization whose effective management is one of the most important tasks of the organization. One of the main tasks of People management is to create efficient and necessary manpower for the organization. </w:t>
      </w:r>
      <w:r>
        <w:rPr>
          <w:rtl w:val="0"/>
          <w:lang w:val="en-US"/>
        </w:rPr>
        <w:t>T</w:t>
      </w:r>
      <w:r>
        <w:rPr>
          <w:rtl w:val="0"/>
          <w:lang w:val="en-US"/>
          <w14:textOutline w14:w="12700" w14:cap="flat">
            <w14:noFill/>
            <w14:miter w14:lim="400000"/>
          </w14:textOutline>
        </w:rPr>
        <w:t>hrough People management, optimal utilization of all material and immaterial resources of the organization can be ensured. By taking the right measures at the right time, the desired utilization of material resources can increase production and improve service quality.</w:t>
      </w:r>
    </w:p>
    <w:p>
      <w:pPr>
        <w:pStyle w:val="Default"/>
        <w:suppressAutoHyphens w:val="0"/>
        <w:rPr>
          <w14:textOutline w14:w="12700" w14:cap="flat">
            <w14:noFill/>
            <w14:miter w14:lim="400000"/>
          </w14:textOutline>
        </w:rPr>
      </w:pPr>
    </w:p>
    <w:p>
      <w:pPr>
        <w:pStyle w:val="Default"/>
        <w:suppressAutoHyphens w:val="0"/>
        <w:rPr>
          <w:u w:color="000000"/>
          <w14:textOutline w14:w="12700" w14:cap="flat">
            <w14:noFill/>
            <w14:miter w14:lim="400000"/>
          </w14:textOutline>
        </w:rPr>
      </w:pPr>
      <w:r>
        <w:rPr>
          <w:u w:color="000000"/>
          <w:rtl w:val="0"/>
          <w:lang w:val="en-US"/>
          <w14:textOutline w14:w="12700" w14:cap="flat">
            <w14:noFill/>
            <w14:miter w14:lim="400000"/>
          </w14:textOutline>
        </w:rPr>
        <w:t>The most important role in this report has been played by my Honourable teacher Marie Pitson</w:t>
      </w:r>
      <w:r>
        <w:rPr>
          <w:u w:color="000000"/>
          <w:rtl w:val="0"/>
          <w:lang w:val="en-US"/>
          <w14:textOutline w14:w="12700" w14:cap="flat">
            <w14:noFill/>
            <w14:miter w14:lim="400000"/>
          </w14:textOutline>
        </w:rPr>
        <w:t>’</w:t>
      </w:r>
      <w:r>
        <w:rPr>
          <w:u w:color="000000"/>
          <w:rtl w:val="0"/>
          <w:lang w:val="en-US"/>
          <w14:textOutline w14:w="12700" w14:cap="flat">
            <w14:noFill/>
            <w14:miter w14:lim="400000"/>
          </w14:textOutline>
        </w:rPr>
        <w:t xml:space="preserve">s weekly class </w:t>
      </w:r>
      <w:r>
        <w:rPr>
          <w:u w:color="000000"/>
          <w:rtl w:val="0"/>
          <w:lang w:val="fr-FR"/>
          <w14:textOutline w14:w="12700" w14:cap="flat">
            <w14:noFill/>
            <w14:miter w14:lim="400000"/>
          </w14:textOutline>
        </w:rPr>
        <w:t>lecture</w:t>
      </w:r>
      <w:r>
        <w:rPr>
          <w:u w:color="000000"/>
          <w:rtl w:val="0"/>
          <w:lang w:val="en-US"/>
          <w14:textOutline w14:w="12700" w14:cap="flat">
            <w14:noFill/>
            <w14:miter w14:lim="400000"/>
          </w14:textOutline>
        </w:rPr>
        <w:t xml:space="preserve">, online notes and slides. </w:t>
      </w:r>
    </w:p>
    <w:p>
      <w:pPr>
        <w:pStyle w:val="Default"/>
        <w:suppressAutoHyphens w:val="0"/>
        <w:rPr>
          <w:u w:color="000000"/>
          <w14:textOutline w14:w="12700" w14:cap="flat">
            <w14:noFill/>
            <w14:miter w14:lim="400000"/>
          </w14:textOutline>
        </w:rPr>
      </w:pPr>
    </w:p>
    <w:p>
      <w:pPr>
        <w:pStyle w:val="Default"/>
        <w:suppressAutoHyphens w:val="0"/>
        <w:rPr>
          <w14:textOutline w14:w="12700" w14:cap="flat">
            <w14:noFill/>
            <w14:miter w14:lim="400000"/>
          </w14:textOutline>
        </w:rPr>
      </w:pPr>
      <w:r>
        <w:rPr>
          <w:u w:color="000000"/>
          <w:rtl w:val="0"/>
          <w:lang w:val="en-US"/>
          <w14:textOutline w14:w="12700" w14:cap="flat">
            <w14:noFill/>
            <w14:miter w14:lim="400000"/>
          </w14:textOutline>
        </w:rPr>
        <w:t>In addition, as a part of research, information also colleted from various academic areas to prepare the report, including: academic books, journals, websites, newspaper etc.</w:t>
      </w:r>
    </w:p>
    <w:p>
      <w:pPr>
        <w:pStyle w:val="Default"/>
        <w:suppressAutoHyphens w:val="0"/>
        <w:rPr>
          <w14:textOutline w14:w="12700" w14:cap="flat">
            <w14:noFill/>
            <w14:miter w14:lim="400000"/>
          </w14:textOutline>
        </w:rPr>
      </w:pPr>
    </w:p>
    <w:p>
      <w:pPr>
        <w:pStyle w:val="Default"/>
        <w:suppressAutoHyphens w:val="0"/>
        <w:rPr>
          <w14:textOutline w14:w="12700" w14:cap="flat">
            <w14:noFill/>
            <w14:miter w14:lim="400000"/>
          </w14:textOutline>
        </w:rPr>
      </w:pPr>
      <w:r>
        <w:rPr>
          <w:rtl w:val="0"/>
          <w:lang w:val="en-US"/>
          <w14:textOutline w14:w="12700" w14:cap="flat">
            <w14:noFill/>
            <w14:miter w14:lim="400000"/>
          </w14:textOutline>
        </w:rPr>
        <w:t>Several findings are included in this report such as Effective leadership, Effective teamwork, Motivation of employees, Flexible working, Treating staff equally, Performance management etc.</w:t>
      </w:r>
    </w:p>
    <w:p>
      <w:pPr>
        <w:pStyle w:val="Default"/>
        <w:suppressAutoHyphens w:val="0"/>
        <w:spacing w:line="240" w:lineRule="auto"/>
        <w:rPr>
          <w:b w:val="1"/>
          <w:bCs w:val="1"/>
          <w:sz w:val="28"/>
          <w:szCs w:val="28"/>
          <w14:textOutline w14:w="12700" w14:cap="flat">
            <w14:noFill/>
            <w14:miter w14:lim="400000"/>
          </w14:textOutline>
        </w:rPr>
      </w:pPr>
    </w:p>
    <w:p>
      <w:pPr>
        <w:pStyle w:val="Default"/>
        <w:suppressAutoHyphens w:val="0"/>
        <w:spacing w:line="240" w:lineRule="auto"/>
        <w:rPr>
          <w:b w:val="1"/>
          <w:bCs w:val="1"/>
          <w:sz w:val="28"/>
          <w:szCs w:val="28"/>
          <w14:textOutline w14:w="12700" w14:cap="flat">
            <w14:noFill/>
            <w14:miter w14:lim="400000"/>
          </w14:textOutline>
        </w:rPr>
      </w:pPr>
    </w:p>
    <w:p>
      <w:pPr>
        <w:pStyle w:val="Default"/>
        <w:suppressAutoHyphens w:val="0"/>
        <w:spacing w:line="240" w:lineRule="auto"/>
        <w:rPr>
          <w:b w:val="1"/>
          <w:bCs w:val="1"/>
          <w:sz w:val="28"/>
          <w:szCs w:val="28"/>
          <w14:textOutline w14:w="12700" w14:cap="flat">
            <w14:noFill/>
            <w14:miter w14:lim="400000"/>
          </w14:textOutline>
        </w:rPr>
      </w:pPr>
    </w:p>
    <w:p>
      <w:pPr>
        <w:pStyle w:val="Default"/>
        <w:suppressAutoHyphens w:val="0"/>
        <w:spacing w:line="240" w:lineRule="auto"/>
        <w:rPr>
          <w:b w:val="1"/>
          <w:bCs w:val="1"/>
          <w:sz w:val="28"/>
          <w:szCs w:val="28"/>
          <w14:textOutline w14:w="12700" w14:cap="flat">
            <w14:noFill/>
            <w14:miter w14:lim="400000"/>
          </w14:textOutline>
        </w:rPr>
      </w:pPr>
    </w:p>
    <w:p>
      <w:pPr>
        <w:pStyle w:val="Default"/>
        <w:suppressAutoHyphens w:val="0"/>
        <w:spacing w:line="240" w:lineRule="auto"/>
        <w:rPr>
          <w:b w:val="1"/>
          <w:bCs w:val="1"/>
          <w:sz w:val="28"/>
          <w:szCs w:val="28"/>
          <w14:textOutline w14:w="12700" w14:cap="flat">
            <w14:noFill/>
            <w14:miter w14:lim="400000"/>
          </w14:textOutline>
        </w:rPr>
      </w:pPr>
    </w:p>
    <w:p>
      <w:pPr>
        <w:pStyle w:val="Default"/>
        <w:suppressAutoHyphens w:val="0"/>
        <w:spacing w:line="240" w:lineRule="auto"/>
        <w:rPr>
          <w:b w:val="1"/>
          <w:bCs w:val="1"/>
          <w:sz w:val="28"/>
          <w:szCs w:val="28"/>
          <w14:textOutline w14:w="12700" w14:cap="flat">
            <w14:noFill/>
            <w14:miter w14:lim="400000"/>
          </w14:textOutline>
        </w:rPr>
      </w:pPr>
    </w:p>
    <w:p>
      <w:pPr>
        <w:pStyle w:val="Default"/>
        <w:suppressAutoHyphens w:val="0"/>
        <w:spacing w:line="240" w:lineRule="auto"/>
        <w:rPr>
          <w:b w:val="1"/>
          <w:bCs w:val="1"/>
          <w:sz w:val="28"/>
          <w:szCs w:val="28"/>
          <w14:textOutline w14:w="12700" w14:cap="flat">
            <w14:noFill/>
            <w14:miter w14:lim="400000"/>
          </w14:textOutline>
        </w:rPr>
      </w:pPr>
    </w:p>
    <w:p>
      <w:pPr>
        <w:pStyle w:val="Default"/>
        <w:suppressAutoHyphens w:val="0"/>
        <w:spacing w:line="240" w:lineRule="auto"/>
        <w:rPr>
          <w:b w:val="1"/>
          <w:bCs w:val="1"/>
          <w:sz w:val="28"/>
          <w:szCs w:val="28"/>
          <w14:textOutline w14:w="12700" w14:cap="flat">
            <w14:noFill/>
            <w14:miter w14:lim="400000"/>
          </w14:textOutline>
        </w:rPr>
      </w:pPr>
    </w:p>
    <w:p>
      <w:pPr>
        <w:pStyle w:val="Default"/>
        <w:suppressAutoHyphens w:val="0"/>
        <w:spacing w:line="240" w:lineRule="auto"/>
        <w:rPr>
          <w:b w:val="1"/>
          <w:bCs w:val="1"/>
          <w:sz w:val="28"/>
          <w:szCs w:val="28"/>
          <w14:textOutline w14:w="12700" w14:cap="flat">
            <w14:noFill/>
            <w14:miter w14:lim="400000"/>
          </w14:textOutline>
        </w:rPr>
      </w:pPr>
    </w:p>
    <w:p>
      <w:pPr>
        <w:pStyle w:val="Default"/>
        <w:suppressAutoHyphens w:val="0"/>
        <w:spacing w:line="240" w:lineRule="auto"/>
        <w:rPr>
          <w:b w:val="1"/>
          <w:bCs w:val="1"/>
          <w:sz w:val="28"/>
          <w:szCs w:val="28"/>
          <w14:textOutline w14:w="12700" w14:cap="flat">
            <w14:noFill/>
            <w14:miter w14:lim="400000"/>
          </w14:textOutline>
        </w:rPr>
      </w:pPr>
    </w:p>
    <w:p>
      <w:pPr>
        <w:pStyle w:val="Default"/>
        <w:suppressAutoHyphens w:val="0"/>
        <w:spacing w:line="240" w:lineRule="auto"/>
        <w:rPr>
          <w:b w:val="1"/>
          <w:bCs w:val="1"/>
          <w:sz w:val="28"/>
          <w:szCs w:val="28"/>
          <w14:textOutline w14:w="12700" w14:cap="flat">
            <w14:noFill/>
            <w14:miter w14:lim="400000"/>
          </w14:textOutline>
        </w:rPr>
      </w:pPr>
    </w:p>
    <w:p>
      <w:pPr>
        <w:pStyle w:val="Default"/>
        <w:sectPr>
          <w:headerReference w:type="default" r:id="rId4"/>
          <w:footerReference w:type="default" r:id="rId5"/>
          <w:pgSz w:w="12240" w:h="15840" w:orient="portrait"/>
          <w:pgMar w:top="1440" w:right="1440" w:bottom="1440" w:left="1440" w:header="720" w:footer="720"/>
          <w:bidi w:val="0"/>
        </w:sectPr>
      </w:pPr>
    </w:p>
    <w:p>
      <w:pPr>
        <w:pStyle w:val="Contents Heading"/>
        <w:jc w:val="center"/>
        <w:rPr>
          <w:rFonts w:ascii="Times New Roman" w:cs="Times New Roman" w:hAnsi="Times New Roman" w:eastAsia="Times New Roman"/>
        </w:rPr>
      </w:pPr>
      <w:r>
        <w:rPr>
          <w:rFonts w:ascii="Times New Roman" w:hAnsi="Times New Roman"/>
          <w:outline w:val="0"/>
          <w:color w:val="000000"/>
          <w:u w:val="single" w:color="000000"/>
          <w:rtl w:val="0"/>
          <w:lang w:val="en-US"/>
          <w14:textFill>
            <w14:solidFill>
              <w14:srgbClr w14:val="000000"/>
            </w14:solidFill>
          </w14:textFill>
        </w:rPr>
        <w:t>Table of Contents</w:t>
      </w:r>
    </w:p>
    <w:p>
      <w:pPr>
        <w:pStyle w:val="Body"/>
        <w:tabs>
          <w:tab w:val="right" w:pos="9340" w:leader="dot"/>
        </w:tabs>
      </w:pPr>
      <w:r>
        <w:rPr/>
        <w:fldChar w:fldCharType="begin" w:fldLock="0"/>
      </w:r>
      <w:r>
        <w:instrText xml:space="preserve"> TOC \o 1-2 </w:instrText>
      </w:r>
      <w:r>
        <w:rPr/>
        <w:fldChar w:fldCharType="separate" w:fldLock="0"/>
      </w:r>
    </w:p>
    <w:p>
      <w:pPr>
        <w:pStyle w:val="TOC 1"/>
      </w:pPr>
      <w:r>
        <w:rPr>
          <w:rFonts w:cs="Arial Unicode MS" w:eastAsia="Arial Unicode MS"/>
          <w:rtl w:val="0"/>
          <w:lang w:val="en-US"/>
        </w:rPr>
        <w:t>INTRODUCTION</w:t>
        <w:tab/>
      </w:r>
      <w:r>
        <w:rPr/>
        <w:fldChar w:fldCharType="begin" w:fldLock="0"/>
      </w:r>
      <w:r>
        <w:instrText xml:space="preserve"> PAGEREF _Toc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lang w:val="en-US"/>
        </w:rPr>
        <w:t>MAIN BODY</w:t>
        <w:tab/>
      </w:r>
      <w:r>
        <w:rPr/>
        <w:fldChar w:fldCharType="begin" w:fldLock="0"/>
      </w:r>
      <w:r>
        <w:instrText xml:space="preserve"> PAGEREF _Toc1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lang w:val="en-US"/>
        </w:rPr>
        <w:t>Evaluation on roles and skills of managers in effectively managing people resource</w:t>
        <w:tab/>
      </w:r>
      <w:r>
        <w:rPr/>
        <w:fldChar w:fldCharType="begin" w:fldLock="0"/>
      </w:r>
      <w:r>
        <w:instrText xml:space="preserve"> PAGEREF _Toc2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lang w:val="en-US"/>
        </w:rPr>
        <w:t>Analysing how organizations successfully manage performance of workforce</w:t>
        <w:tab/>
      </w:r>
      <w:r>
        <w:rPr/>
        <w:fldChar w:fldCharType="begin" w:fldLock="0"/>
      </w:r>
      <w:r>
        <w:instrText xml:space="preserve"> PAGEREF _Toc3 \h </w:instrText>
      </w:r>
      <w:r>
        <w:rPr/>
        <w:fldChar w:fldCharType="separate" w:fldLock="0"/>
      </w:r>
      <w:r>
        <w:rPr>
          <w:rFonts w:cs="Arial Unicode MS" w:eastAsia="Arial Unicode MS"/>
          <w:rtl w:val="0"/>
        </w:rPr>
        <w:t>12</w:t>
      </w:r>
      <w:r>
        <w:rPr/>
        <w:fldChar w:fldCharType="end" w:fldLock="0"/>
      </w:r>
    </w:p>
    <w:p>
      <w:pPr>
        <w:pStyle w:val="TOC 1"/>
      </w:pPr>
      <w:r>
        <w:rPr>
          <w:rFonts w:cs="Arial Unicode MS" w:eastAsia="Arial Unicode MS"/>
          <w:rtl w:val="0"/>
        </w:rPr>
        <w:t>CONCLUSION</w:t>
        <w:tab/>
      </w:r>
      <w:r>
        <w:rPr/>
        <w:fldChar w:fldCharType="begin" w:fldLock="0"/>
      </w:r>
      <w:r>
        <w:instrText xml:space="preserve"> PAGEREF _Toc4 \h </w:instrText>
      </w:r>
      <w:r>
        <w:rPr/>
        <w:fldChar w:fldCharType="separate" w:fldLock="0"/>
      </w:r>
      <w:r>
        <w:rPr>
          <w:rFonts w:cs="Arial Unicode MS" w:eastAsia="Arial Unicode MS"/>
          <w:rtl w:val="0"/>
        </w:rPr>
        <w:t>13</w:t>
      </w:r>
      <w:r>
        <w:rPr/>
        <w:fldChar w:fldCharType="end" w:fldLock="0"/>
      </w:r>
    </w:p>
    <w:p>
      <w:pPr>
        <w:pStyle w:val="TOC 1"/>
      </w:pPr>
      <w:r>
        <w:rPr>
          <w:rFonts w:cs="Arial Unicode MS" w:eastAsia="Arial Unicode MS"/>
          <w:rtl w:val="0"/>
          <w:lang w:val="de-DE"/>
        </w:rPr>
        <w:t>REFERENCES</w:t>
        <w:tab/>
      </w:r>
      <w:r>
        <w:rPr/>
        <w:fldChar w:fldCharType="begin" w:fldLock="0"/>
      </w:r>
      <w:r>
        <w:instrText xml:space="preserve"> PAGEREF _Toc5 \h </w:instrText>
      </w:r>
      <w:r>
        <w:rPr/>
        <w:fldChar w:fldCharType="separate" w:fldLock="0"/>
      </w:r>
      <w:r>
        <w:rPr>
          <w:rFonts w:cs="Arial Unicode MS" w:eastAsia="Arial Unicode MS"/>
          <w:rtl w:val="0"/>
        </w:rPr>
        <w:t>14</w:t>
      </w:r>
      <w:r>
        <w:rPr/>
        <w:fldChar w:fldCharType="end" w:fldLock="0"/>
      </w:r>
    </w:p>
    <w:p>
      <w:pPr>
        <w:tabs>
          <w:tab w:val="right" w:pos="9340" w:leader="dot"/>
        </w:tabs>
        <w:rPr>
          <w:outline w:val="0"/>
          <w:color w:val="000000"/>
          <w:u w:color="000000"/>
          <w14:textFill>
            <w14:solidFill>
              <w14:srgbClr w14:val="000000"/>
            </w14:solidFill>
          </w14:textFill>
        </w:rPr>
      </w:pPr>
      <w:r>
        <w:rPr/>
        <w:fldChar w:fldCharType="end" w:fldLock="0"/>
      </w:r>
    </w:p>
    <w:p>
      <w:pPr>
        <w:pStyle w:val="Heading 1"/>
        <w:pageBreakBefore w:val="1"/>
        <w:rPr>
          <w:sz w:val="32"/>
          <w:szCs w:val="32"/>
        </w:rPr>
      </w:pPr>
      <w:bookmarkStart w:name="_Toc" w:id="0"/>
      <w:bookmarkStart w:name="_RefHeading__206_1676397630" w:id="1"/>
      <w:bookmarkEnd w:id="1"/>
      <w:r>
        <w:rPr>
          <w:sz w:val="32"/>
          <w:szCs w:val="32"/>
          <w:rtl w:val="0"/>
          <w:lang w:val="en-US"/>
        </w:rPr>
        <w:t>I</w:t>
      </w:r>
      <w:r>
        <w:rPr>
          <w:sz w:val="32"/>
          <w:szCs w:val="32"/>
          <w:rtl w:val="0"/>
          <w:lang w:val="en-US"/>
        </w:rPr>
        <w:t>NTRODUCTION</w:t>
      </w:r>
      <w:bookmarkEnd w:id="0"/>
    </w:p>
    <w:p>
      <w:pPr>
        <w:pStyle w:val="Text body"/>
        <w:rPr>
          <w:outline w:val="0"/>
          <w:color w:val="000000"/>
          <w:u w:val="none" w:color="000000"/>
          <w14:textFill>
            <w14:solidFill>
              <w14:srgbClr w14:val="000000"/>
            </w14:solidFill>
          </w14:textFill>
        </w:rPr>
      </w:pPr>
      <w:r>
        <w:rPr>
          <w:rFonts w:cs="Arial Unicode MS" w:eastAsia="Arial Unicode MS"/>
          <w:outline w:val="0"/>
          <w:color w:val="000000"/>
          <w:u w:val="none" w:color="000000"/>
          <w:rtl w:val="0"/>
          <w14:textFill>
            <w14:solidFill>
              <w14:srgbClr w14:val="000000"/>
            </w14:solidFill>
          </w14:textFill>
        </w:rPr>
        <w:tab/>
        <w:t>People management is mainly defined as the process of lading, hiring, making teams for supporting the organizational goals and objectives. Effectively managing the people in the business mainly engages working with teams towards achieving the shared goals. Certain roles and skills required by the manager for supporting effective people management. This report provide details about critically evaluating the roles and skills needed by managers as effective leadership, effective team working, motivation of employees, the flexible working and treating staff equally. Also, discussing the theories, models used by managers. In addition to this, evaluating how organizations successfully manages the performance of their workforce. The report will provide a detailed understanding in context with importance of effective management and leadership within the organization which can help in efficient evaluation of employees</w:t>
      </w:r>
      <w:r>
        <w:rPr>
          <w:rFonts w:cs="Arial Unicode MS" w:eastAsia="Arial Unicode MS" w:hint="default"/>
          <w:rtl w:val="0"/>
          <w:lang w:val="en-US"/>
        </w:rPr>
        <w:t xml:space="preserve">’ </w:t>
      </w:r>
      <w:r>
        <w:rPr>
          <w:rFonts w:cs="Arial Unicode MS" w:eastAsia="Arial Unicode MS"/>
          <w:outline w:val="0"/>
          <w:color w:val="000000"/>
          <w:u w:val="none" w:color="000000"/>
          <w:rtl w:val="0"/>
          <w:lang w:val="en-US"/>
          <w14:textFill>
            <w14:solidFill>
              <w14:srgbClr w14:val="000000"/>
            </w14:solidFill>
          </w14:textFill>
        </w:rPr>
        <w:t>performance and guide them towards attainment of business goals and objectives.</w:t>
      </w:r>
    </w:p>
    <w:p>
      <w:pPr>
        <w:pStyle w:val="Text body"/>
      </w:pPr>
      <w:r>
        <w:rPr>
          <w:outline w:val="0"/>
          <w:color w:val="000000"/>
          <w:u w:val="none" w:color="000000"/>
          <w14:textFill>
            <w14:solidFill>
              <w14:srgbClr w14:val="000000"/>
            </w14:solidFill>
          </w14:textFill>
        </w:rPr>
        <w:br w:type="textWrapping"/>
      </w:r>
    </w:p>
    <w:p>
      <w:pPr>
        <w:pStyle w:val="Heading 1"/>
        <w:rPr>
          <w:sz w:val="32"/>
          <w:szCs w:val="32"/>
        </w:rPr>
      </w:pPr>
      <w:bookmarkStart w:name="_Toc1" w:id="2"/>
      <w:bookmarkStart w:name="_RefHeading__208_1676397630" w:id="3"/>
      <w:bookmarkEnd w:id="3"/>
      <w:r>
        <w:rPr>
          <w:rFonts w:cs="Arial Unicode MS" w:eastAsia="Arial Unicode MS"/>
          <w:sz w:val="32"/>
          <w:szCs w:val="32"/>
          <w:rtl w:val="0"/>
          <w:lang w:val="en-US"/>
        </w:rPr>
        <w:t>M</w:t>
      </w:r>
      <w:r>
        <w:rPr>
          <w:rFonts w:cs="Arial Unicode MS" w:eastAsia="Arial Unicode MS"/>
          <w:sz w:val="32"/>
          <w:szCs w:val="32"/>
          <w:rtl w:val="0"/>
          <w:lang w:val="en-US"/>
        </w:rPr>
        <w:t>AIN BODY</w:t>
      </w:r>
      <w:bookmarkEnd w:id="2"/>
    </w:p>
    <w:p>
      <w:pPr>
        <w:pStyle w:val="Heading 2"/>
        <w:rPr>
          <w:b w:val="1"/>
          <w:bCs w:val="1"/>
          <w:sz w:val="26"/>
          <w:szCs w:val="26"/>
        </w:rPr>
      </w:pPr>
      <w:bookmarkStart w:name="_Toc2" w:id="4"/>
      <w:bookmarkStart w:name="_RefHeading__210_1676397630" w:id="5"/>
      <w:bookmarkEnd w:id="5"/>
      <w:r>
        <w:rPr>
          <w:rFonts w:cs="Arial Unicode MS" w:eastAsia="Arial Unicode MS"/>
          <w:b w:val="1"/>
          <w:bCs w:val="1"/>
          <w:sz w:val="26"/>
          <w:szCs w:val="26"/>
          <w:rtl w:val="0"/>
          <w:lang w:val="en-US"/>
        </w:rPr>
        <w:t>E</w:t>
      </w:r>
      <w:r>
        <w:rPr>
          <w:rFonts w:cs="Arial Unicode MS" w:eastAsia="Arial Unicode MS"/>
          <w:b w:val="1"/>
          <w:bCs w:val="1"/>
          <w:sz w:val="26"/>
          <w:szCs w:val="26"/>
          <w:rtl w:val="0"/>
          <w:lang w:val="en-US"/>
        </w:rPr>
        <w:t>valuation on roles and skills of managers in effectively managing people resource</w:t>
      </w:r>
      <w:bookmarkEnd w:id="4"/>
    </w:p>
    <w:p>
      <w:pPr>
        <w:pStyle w:val="Text body"/>
      </w:pPr>
      <w:r>
        <w:rPr>
          <w:rFonts w:cs="Arial Unicode MS" w:eastAsia="Arial Unicode MS"/>
          <w:rtl w:val="0"/>
        </w:rPr>
        <w:tab/>
        <w:t>Managers are the people within the organization who are responsible for effective management of resources to meet the goals and objectives. The management of the business entity are organized by various functions which are operations, marketing, finance and human resource. People management is a part of human resource management. People mamagement includes: training &amp; development, recruitment, compansation, benefits etc. The effective management of human resource are known as human resource management who have various roles and skills (</w:t>
      </w:r>
      <w:r>
        <w:rPr>
          <w:rFonts w:cs="Arial Unicode MS" w:eastAsia="Arial Unicode MS"/>
          <w:caps w:val="0"/>
          <w:smallCaps w:val="0"/>
          <w:outline w:val="0"/>
          <w:color w:val="222222"/>
          <w:spacing w:val="0"/>
          <w:u w:color="222222"/>
          <w:rtl w:val="0"/>
          <w:lang w:val="en-US"/>
          <w14:textFill>
            <w14:solidFill>
              <w14:srgbClr w14:val="222222"/>
            </w14:solidFill>
          </w14:textFill>
        </w:rPr>
        <w:t>Piopiunik and et.al., 2020</w:t>
      </w:r>
      <w:r>
        <w:rPr>
          <w:rFonts w:cs="Arial Unicode MS" w:eastAsia="Arial Unicode MS"/>
          <w:rtl w:val="0"/>
          <w:lang w:val="en-US"/>
        </w:rPr>
        <w:t>). The roles of managers in effective management of workforce are:</w:t>
      </w:r>
      <w:r>
        <w:br w:type="textWrapping"/>
      </w:r>
    </w:p>
    <w:p>
      <w:pPr>
        <w:pStyle w:val="Text body"/>
        <w:numPr>
          <w:ilvl w:val="0"/>
          <w:numId w:val="2"/>
        </w:numPr>
        <w:bidi w:val="0"/>
        <w:ind w:right="0"/>
        <w:jc w:val="both"/>
        <w:rPr>
          <w:rtl w:val="0"/>
          <w:lang w:val="en-US"/>
        </w:rPr>
      </w:pPr>
      <w:r>
        <w:rPr>
          <w:rtl w:val="0"/>
          <w:lang w:val="en-US"/>
        </w:rPr>
        <w:t>Development of HR policies and practices in accordance with organizations overall strategies and procedures.</w:t>
      </w:r>
    </w:p>
    <w:p>
      <w:pPr>
        <w:pStyle w:val="Text body"/>
        <w:numPr>
          <w:ilvl w:val="0"/>
          <w:numId w:val="2"/>
        </w:numPr>
        <w:bidi w:val="0"/>
        <w:ind w:right="0"/>
        <w:jc w:val="both"/>
        <w:rPr>
          <w:rtl w:val="0"/>
          <w:lang w:val="en-US"/>
        </w:rPr>
      </w:pPr>
      <w:r>
        <w:rPr>
          <w:rtl w:val="0"/>
          <w:lang w:val="en-US"/>
        </w:rPr>
        <w:t>Development of effective workplace through encouraging equality and diversity.</w:t>
      </w:r>
    </w:p>
    <w:p>
      <w:pPr>
        <w:pStyle w:val="Text body"/>
        <w:numPr>
          <w:ilvl w:val="0"/>
          <w:numId w:val="2"/>
        </w:numPr>
        <w:bidi w:val="0"/>
        <w:ind w:right="0"/>
        <w:jc w:val="both"/>
        <w:rPr>
          <w:rtl w:val="0"/>
          <w:lang w:val="en-US"/>
        </w:rPr>
      </w:pPr>
      <w:r>
        <w:rPr>
          <w:rtl w:val="0"/>
          <w:lang w:val="en-US"/>
        </w:rPr>
        <w:t>Hiring and retention of efficient and skilled employees.</w:t>
      </w:r>
    </w:p>
    <w:p>
      <w:pPr>
        <w:pStyle w:val="Text body"/>
        <w:numPr>
          <w:ilvl w:val="0"/>
          <w:numId w:val="2"/>
        </w:numPr>
        <w:bidi w:val="0"/>
        <w:ind w:right="0"/>
        <w:jc w:val="both"/>
        <w:rPr>
          <w:rtl w:val="0"/>
          <w:lang w:val="en-US"/>
        </w:rPr>
      </w:pPr>
      <w:r>
        <w:rPr>
          <w:rtl w:val="0"/>
          <w:lang w:val="en-US"/>
        </w:rPr>
        <w:t>Building and maintaining a strong relationship between employees and managers by responding to their requests and resolving grievances (</w:t>
      </w:r>
      <w:r>
        <w:rPr>
          <w:caps w:val="0"/>
          <w:smallCaps w:val="0"/>
          <w:outline w:val="0"/>
          <w:color w:val="222222"/>
          <w:spacing w:val="0"/>
          <w:u w:color="222222"/>
          <w:rtl w:val="0"/>
          <w:lang w:val="en-US"/>
          <w14:textFill>
            <w14:solidFill>
              <w14:srgbClr w14:val="222222"/>
            </w14:solidFill>
          </w14:textFill>
        </w:rPr>
        <w:t>Stone, Cox and Gavin, 2020</w:t>
      </w:r>
      <w:r>
        <w:rPr>
          <w:rtl w:val="0"/>
          <w:lang w:val="en-US"/>
        </w:rPr>
        <w:t>).</w:t>
      </w:r>
    </w:p>
    <w:p>
      <w:pPr>
        <w:pStyle w:val="Text body"/>
        <w:numPr>
          <w:ilvl w:val="0"/>
          <w:numId w:val="2"/>
        </w:numPr>
        <w:bidi w:val="0"/>
        <w:ind w:right="0"/>
        <w:jc w:val="both"/>
        <w:rPr>
          <w:rtl w:val="0"/>
          <w:lang w:val="en-US"/>
        </w:rPr>
      </w:pPr>
      <w:r>
        <w:rPr>
          <w:rtl w:val="0"/>
          <w:lang w:val="en-US"/>
        </w:rPr>
        <w:t>Proving with training and development opportunities for career growth and development of employees.</w:t>
      </w:r>
    </w:p>
    <w:p>
      <w:pPr>
        <w:pStyle w:val="Text body"/>
        <w:numPr>
          <w:ilvl w:val="0"/>
          <w:numId w:val="2"/>
        </w:numPr>
        <w:bidi w:val="0"/>
        <w:ind w:right="0"/>
        <w:jc w:val="both"/>
        <w:rPr>
          <w:rtl w:val="0"/>
          <w:lang w:val="en-US"/>
        </w:rPr>
      </w:pPr>
      <w:r>
        <w:rPr>
          <w:rtl w:val="0"/>
          <w:lang w:val="en-US"/>
        </w:rPr>
        <w:t>Ensuring compliance of all laws and rules related to human resource.</w:t>
      </w:r>
    </w:p>
    <w:p>
      <w:pPr>
        <w:pStyle w:val="Text body"/>
        <w:numPr>
          <w:ilvl w:val="0"/>
          <w:numId w:val="2"/>
        </w:numPr>
        <w:bidi w:val="0"/>
        <w:ind w:right="0"/>
        <w:jc w:val="both"/>
        <w:rPr>
          <w:rtl w:val="0"/>
          <w:lang w:val="en-US"/>
        </w:rPr>
      </w:pPr>
      <w:r>
        <w:rPr>
          <w:rtl w:val="0"/>
          <w:lang w:val="en-US"/>
        </w:rPr>
        <w:t>Maintain benefits and pay schedules and rewarding employees on the basis of their performance.</w:t>
      </w:r>
      <w:r>
        <w:br w:type="textWrapping"/>
      </w:r>
    </w:p>
    <w:p>
      <w:pPr>
        <w:pStyle w:val="Text body"/>
      </w:pPr>
      <w:r>
        <w:rPr>
          <w:rFonts w:cs="Arial Unicode MS" w:eastAsia="Arial Unicode MS"/>
          <w:rtl w:val="0"/>
          <w:lang w:val="en-US"/>
        </w:rPr>
        <w:t>There are various skills which are required in HR managers:</w:t>
      </w:r>
    </w:p>
    <w:p>
      <w:pPr>
        <w:pStyle w:val="Text body"/>
        <w:numPr>
          <w:ilvl w:val="0"/>
          <w:numId w:val="4"/>
        </w:numPr>
        <w:bidi w:val="0"/>
        <w:ind w:right="0"/>
        <w:jc w:val="both"/>
        <w:rPr>
          <w:rtl w:val="0"/>
          <w:lang w:val="en-US"/>
        </w:rPr>
      </w:pPr>
      <w:r>
        <w:rPr>
          <w:rtl w:val="0"/>
          <w:lang w:val="en-US"/>
        </w:rPr>
        <w:t>Business management and leadership skills,</w:t>
      </w:r>
    </w:p>
    <w:p>
      <w:pPr>
        <w:pStyle w:val="Text body"/>
        <w:numPr>
          <w:ilvl w:val="0"/>
          <w:numId w:val="4"/>
        </w:numPr>
        <w:bidi w:val="0"/>
        <w:ind w:right="0"/>
        <w:jc w:val="both"/>
        <w:rPr>
          <w:rtl w:val="0"/>
          <w:lang w:val="en-US"/>
        </w:rPr>
      </w:pPr>
      <w:r>
        <w:rPr>
          <w:rtl w:val="0"/>
          <w:lang w:val="en-US"/>
        </w:rPr>
        <w:t>Interpersonal and communication skills,</w:t>
      </w:r>
    </w:p>
    <w:p>
      <w:pPr>
        <w:pStyle w:val="Text body"/>
        <w:numPr>
          <w:ilvl w:val="0"/>
          <w:numId w:val="4"/>
        </w:numPr>
        <w:bidi w:val="0"/>
        <w:ind w:right="0"/>
        <w:jc w:val="both"/>
        <w:rPr>
          <w:rtl w:val="0"/>
          <w:lang w:val="en-US"/>
        </w:rPr>
      </w:pPr>
      <w:r>
        <w:rPr>
          <w:rtl w:val="0"/>
          <w:lang w:val="en-US"/>
        </w:rPr>
        <w:t>Strategic thinking and planning skills,</w:t>
      </w:r>
    </w:p>
    <w:p>
      <w:pPr>
        <w:pStyle w:val="Text body"/>
        <w:numPr>
          <w:ilvl w:val="0"/>
          <w:numId w:val="4"/>
        </w:numPr>
        <w:bidi w:val="0"/>
        <w:ind w:right="0"/>
        <w:jc w:val="both"/>
        <w:rPr>
          <w:rtl w:val="0"/>
          <w:lang w:val="en-US"/>
        </w:rPr>
      </w:pPr>
      <w:r>
        <w:rPr>
          <w:rtl w:val="0"/>
          <w:lang w:val="en-US"/>
        </w:rPr>
        <w:t>Time management and multi tasking skills,</w:t>
      </w:r>
    </w:p>
    <w:p>
      <w:pPr>
        <w:pStyle w:val="Text body"/>
        <w:numPr>
          <w:ilvl w:val="0"/>
          <w:numId w:val="4"/>
        </w:numPr>
        <w:bidi w:val="0"/>
        <w:ind w:right="0"/>
        <w:jc w:val="both"/>
        <w:rPr>
          <w:rtl w:val="0"/>
          <w:lang w:val="en-US"/>
        </w:rPr>
      </w:pPr>
      <w:r>
        <w:rPr>
          <w:rtl w:val="0"/>
          <w:lang w:val="en-US"/>
        </w:rPr>
        <w:t>Workplace culture development skills,</w:t>
      </w:r>
    </w:p>
    <w:p>
      <w:pPr>
        <w:pStyle w:val="Text body"/>
        <w:numPr>
          <w:ilvl w:val="0"/>
          <w:numId w:val="4"/>
        </w:numPr>
        <w:bidi w:val="0"/>
        <w:ind w:right="0"/>
        <w:jc w:val="both"/>
        <w:rPr>
          <w:b w:val="1"/>
          <w:bCs w:val="1"/>
          <w:rtl w:val="0"/>
          <w:lang w:val="en-US"/>
        </w:rPr>
      </w:pPr>
      <w:r>
        <w:rPr>
          <w:b w:val="0"/>
          <w:bCs w:val="0"/>
          <w:rtl w:val="0"/>
          <w:lang w:val="en-US"/>
        </w:rPr>
        <w:t>Critical thinking and problem solving skills,</w:t>
      </w:r>
    </w:p>
    <w:p>
      <w:pPr>
        <w:pStyle w:val="Text body"/>
        <w:tabs>
          <w:tab w:val="left" w:pos="720"/>
        </w:tabs>
        <w:rPr>
          <w:b w:val="1"/>
          <w:bCs w:val="1"/>
        </w:rPr>
      </w:pPr>
    </w:p>
    <w:p>
      <w:pPr>
        <w:pStyle w:val="Text body"/>
        <w:rPr>
          <w:b w:val="1"/>
          <w:bCs w:val="1"/>
          <w:sz w:val="26"/>
          <w:szCs w:val="26"/>
        </w:rPr>
      </w:pPr>
      <w:r>
        <w:rPr>
          <w:rFonts w:cs="Arial Unicode MS" w:eastAsia="Arial Unicode MS"/>
          <w:b w:val="1"/>
          <w:bCs w:val="1"/>
          <w:sz w:val="26"/>
          <w:szCs w:val="26"/>
          <w:rtl w:val="0"/>
          <w:lang w:val="en-US"/>
        </w:rPr>
        <w:t>Effective Leadership</w:t>
      </w:r>
    </w:p>
    <w:p>
      <w:pPr>
        <w:pStyle w:val="Text body"/>
      </w:pPr>
      <w:r>
        <w:rPr>
          <w:rFonts w:cs="Arial Unicode MS" w:eastAsia="Arial Unicode MS"/>
          <w:rtl w:val="0"/>
        </w:rPr>
        <w:tab/>
        <w:t>Leadership is the ability of individuals of an organization who can influence and guide employees towards accomplishment of organizational goals and objectives (</w:t>
      </w:r>
      <w:r>
        <w:rPr>
          <w:rFonts w:cs="Arial Unicode MS" w:eastAsia="Arial Unicode MS"/>
          <w:caps w:val="0"/>
          <w:smallCaps w:val="0"/>
          <w:outline w:val="0"/>
          <w:color w:val="222222"/>
          <w:spacing w:val="0"/>
          <w:u w:color="222222"/>
          <w:rtl w:val="0"/>
          <w:lang w:val="en-US"/>
          <w14:textFill>
            <w14:solidFill>
              <w14:srgbClr w14:val="222222"/>
            </w14:solidFill>
          </w14:textFill>
        </w:rPr>
        <w:t>Sayyadi, 2019</w:t>
      </w:r>
      <w:r>
        <w:rPr>
          <w:rFonts w:cs="Arial Unicode MS" w:eastAsia="Arial Unicode MS"/>
          <w:rtl w:val="0"/>
          <w:lang w:val="en-US"/>
        </w:rPr>
        <w:t>). Every manager of the company must be an efficient leader but it is not necessary that every leader to be managers (</w:t>
      </w:r>
      <w:r>
        <w:rPr>
          <w:rFonts w:cs="Arial Unicode MS" w:eastAsia="Arial Unicode MS"/>
          <w:shd w:val="clear" w:color="auto" w:fill="ffffff"/>
          <w:rtl w:val="0"/>
          <w:lang w:val="en-US"/>
        </w:rPr>
        <w:t>Isa and et.al., 2019</w:t>
      </w:r>
      <w:r>
        <w:rPr>
          <w:rFonts w:cs="Arial Unicode MS" w:eastAsia="Arial Unicode MS"/>
          <w:rtl w:val="0"/>
          <w:lang w:val="en-US"/>
        </w:rPr>
        <w:t>). The role and responsibility of leaders are:</w:t>
      </w:r>
      <w:r>
        <w:br w:type="textWrapping"/>
      </w:r>
    </w:p>
    <w:p>
      <w:pPr>
        <w:pStyle w:val="Text body"/>
        <w:numPr>
          <w:ilvl w:val="0"/>
          <w:numId w:val="6"/>
        </w:numPr>
        <w:bidi w:val="0"/>
        <w:ind w:right="0"/>
        <w:jc w:val="both"/>
        <w:rPr>
          <w:rtl w:val="0"/>
          <w:lang w:val="en-US"/>
        </w:rPr>
      </w:pPr>
      <w:r>
        <w:rPr>
          <w:rtl w:val="0"/>
          <w:lang w:val="en-US"/>
        </w:rPr>
        <w:t>Setting of direction: Creation of strategies for future which can help in growth and development of organization.</w:t>
      </w:r>
    </w:p>
    <w:p>
      <w:pPr>
        <w:pStyle w:val="Text body"/>
        <w:numPr>
          <w:ilvl w:val="0"/>
          <w:numId w:val="6"/>
        </w:numPr>
        <w:bidi w:val="0"/>
        <w:ind w:right="0"/>
        <w:jc w:val="both"/>
        <w:rPr>
          <w:rtl w:val="0"/>
          <w:lang w:val="en-US"/>
        </w:rPr>
      </w:pPr>
      <w:r>
        <w:rPr>
          <w:rtl w:val="0"/>
          <w:lang w:val="en-US"/>
        </w:rPr>
        <w:t>Alignment of people: Communicating with employees of organization regarding their roles and responsibilities and empowering them towards accomplishment of their duties (</w:t>
      </w:r>
      <w:r>
        <w:rPr>
          <w:shd w:val="clear" w:color="auto" w:fill="ffffff"/>
          <w:rtl w:val="0"/>
          <w:lang w:val="en-US"/>
        </w:rPr>
        <w:t>Tourish, 2019</w:t>
      </w:r>
      <w:r>
        <w:rPr>
          <w:rtl w:val="0"/>
          <w:lang w:val="en-US"/>
        </w:rPr>
        <w:t>).</w:t>
      </w:r>
    </w:p>
    <w:p>
      <w:pPr>
        <w:pStyle w:val="Text body"/>
        <w:numPr>
          <w:ilvl w:val="0"/>
          <w:numId w:val="6"/>
        </w:numPr>
        <w:bidi w:val="0"/>
        <w:ind w:right="0"/>
        <w:jc w:val="both"/>
        <w:rPr>
          <w:rtl w:val="0"/>
          <w:lang w:val="en-US"/>
        </w:rPr>
      </w:pPr>
      <w:r>
        <w:rPr>
          <w:rtl w:val="0"/>
          <w:lang w:val="en-US"/>
        </w:rPr>
        <w:t>Motivating employees: Motivating employees through rewarding them with incentives on the basis of their performance which can boost their morale and commitment towards entity.</w:t>
      </w:r>
    </w:p>
    <w:p>
      <w:pPr>
        <w:pStyle w:val="Text body"/>
      </w:pPr>
      <w:r>
        <w:rPr>
          <w:rFonts w:cs="Arial Unicode MS" w:eastAsia="Arial Unicode MS"/>
          <w:rtl w:val="0"/>
          <w:lang w:val="en-US"/>
        </w:rPr>
        <w:t xml:space="preserve">          Effective leadership can be defined as redefining company's vision and setting a culture for attainment of vision and mission (</w:t>
      </w:r>
      <w:r>
        <w:rPr>
          <w:rFonts w:cs="Arial Unicode MS" w:eastAsia="Arial Unicode MS"/>
          <w:caps w:val="0"/>
          <w:smallCaps w:val="0"/>
          <w:outline w:val="0"/>
          <w:color w:val="222222"/>
          <w:spacing w:val="0"/>
          <w:u w:color="222222"/>
          <w:rtl w:val="0"/>
          <w:lang w:val="en-US"/>
          <w14:textFill>
            <w14:solidFill>
              <w14:srgbClr w14:val="222222"/>
            </w14:solidFill>
          </w14:textFill>
        </w:rPr>
        <w:t>Leithwood, 2019</w:t>
      </w:r>
      <w:r>
        <w:rPr>
          <w:rFonts w:cs="Arial Unicode MS" w:eastAsia="Arial Unicode MS"/>
          <w:rtl w:val="0"/>
          <w:lang w:val="en-US"/>
        </w:rPr>
        <w:t>). There are various skills which are required for effective leadership:</w:t>
      </w:r>
    </w:p>
    <w:p>
      <w:pPr>
        <w:pStyle w:val="Text body"/>
        <w:numPr>
          <w:ilvl w:val="0"/>
          <w:numId w:val="8"/>
        </w:numPr>
        <w:bidi w:val="0"/>
        <w:ind w:right="0"/>
        <w:jc w:val="both"/>
        <w:rPr>
          <w:rtl w:val="0"/>
          <w:lang w:val="en-US"/>
        </w:rPr>
      </w:pPr>
      <w:r>
        <w:rPr>
          <w:rtl w:val="0"/>
          <w:lang w:val="en-US"/>
        </w:rPr>
        <w:t>Effective communication skills,</w:t>
      </w:r>
    </w:p>
    <w:p>
      <w:pPr>
        <w:pStyle w:val="Text body"/>
        <w:numPr>
          <w:ilvl w:val="0"/>
          <w:numId w:val="8"/>
        </w:numPr>
        <w:bidi w:val="0"/>
        <w:ind w:right="0"/>
        <w:jc w:val="both"/>
        <w:rPr>
          <w:rtl w:val="0"/>
          <w:lang w:val="en-US"/>
        </w:rPr>
      </w:pPr>
      <w:r>
        <w:rPr>
          <w:rtl w:val="0"/>
          <w:lang w:val="en-US"/>
        </w:rPr>
        <w:t>Flexible to change,</w:t>
      </w:r>
    </w:p>
    <w:p>
      <w:pPr>
        <w:pStyle w:val="Text body"/>
        <w:numPr>
          <w:ilvl w:val="0"/>
          <w:numId w:val="8"/>
        </w:numPr>
        <w:bidi w:val="0"/>
        <w:ind w:right="0"/>
        <w:jc w:val="both"/>
        <w:rPr>
          <w:rtl w:val="0"/>
          <w:lang w:val="en-US"/>
        </w:rPr>
      </w:pPr>
      <w:r>
        <w:rPr>
          <w:rtl w:val="0"/>
          <w:lang w:val="en-US"/>
        </w:rPr>
        <w:t>Self awareness,</w:t>
      </w:r>
    </w:p>
    <w:p>
      <w:pPr>
        <w:pStyle w:val="Text body"/>
        <w:numPr>
          <w:ilvl w:val="0"/>
          <w:numId w:val="8"/>
        </w:numPr>
        <w:bidi w:val="0"/>
        <w:ind w:right="0"/>
        <w:jc w:val="both"/>
        <w:rPr>
          <w:rtl w:val="0"/>
          <w:lang w:val="en-US"/>
        </w:rPr>
      </w:pPr>
      <w:r>
        <w:rPr>
          <w:rtl w:val="0"/>
          <w:lang w:val="en-US"/>
        </w:rPr>
        <w:t>Strong ethics and standard along with knowledge of laws related to human resource,</w:t>
      </w:r>
    </w:p>
    <w:p>
      <w:pPr>
        <w:pStyle w:val="Text body"/>
        <w:numPr>
          <w:ilvl w:val="0"/>
          <w:numId w:val="8"/>
        </w:numPr>
        <w:bidi w:val="0"/>
        <w:ind w:right="0"/>
        <w:jc w:val="both"/>
        <w:rPr>
          <w:rtl w:val="0"/>
          <w:lang w:val="en-US"/>
        </w:rPr>
      </w:pPr>
      <w:r>
        <w:rPr>
          <w:rtl w:val="0"/>
          <w:lang w:val="en-US"/>
        </w:rPr>
        <w:t>Lead by example,</w:t>
      </w:r>
    </w:p>
    <w:p>
      <w:pPr>
        <w:pStyle w:val="Text body"/>
        <w:numPr>
          <w:ilvl w:val="0"/>
          <w:numId w:val="8"/>
        </w:numPr>
        <w:bidi w:val="0"/>
        <w:ind w:right="0"/>
        <w:jc w:val="both"/>
        <w:rPr>
          <w:rtl w:val="0"/>
          <w:lang w:val="en-US"/>
        </w:rPr>
      </w:pPr>
      <w:r>
        <w:rPr>
          <w:rtl w:val="0"/>
          <w:lang w:val="en-US"/>
        </w:rPr>
        <w:t>Good motivators,</w:t>
      </w:r>
    </w:p>
    <w:p>
      <w:pPr>
        <w:pStyle w:val="Text body"/>
      </w:pPr>
    </w:p>
    <w:p>
      <w:pPr>
        <w:pStyle w:val="Text body"/>
        <w:rPr>
          <w:i w:val="1"/>
          <w:iCs w:val="1"/>
          <w:u w:val="single"/>
        </w:rPr>
      </w:pPr>
      <w:r>
        <w:rPr>
          <w:rFonts w:cs="Arial Unicode MS" w:eastAsia="Arial Unicode MS"/>
          <w:rtl w:val="0"/>
          <w:lang w:val="en-US"/>
        </w:rPr>
        <w:t xml:space="preserve">        There are various leadership styles which are followed by managers of the organization to ensure effective management of workforce.</w:t>
      </w:r>
    </w:p>
    <w:p>
      <w:pPr>
        <w:pStyle w:val="Text body"/>
        <w:rPr>
          <w:i w:val="1"/>
          <w:iCs w:val="1"/>
          <w:u w:val="single"/>
        </w:rPr>
      </w:pPr>
      <w:r>
        <w:rPr>
          <w:rFonts w:cs="Arial Unicode MS" w:eastAsia="Arial Unicode MS"/>
          <w:i w:val="1"/>
          <w:iCs w:val="1"/>
          <w:u w:val="single"/>
          <w:rtl w:val="0"/>
          <w:lang w:val="en-US"/>
        </w:rPr>
        <w:t>Democratic leadership:</w:t>
      </w:r>
      <w:r>
        <w:rPr>
          <w:rFonts w:cs="Arial Unicode MS" w:eastAsia="Arial Unicode MS"/>
          <w:u w:val="none"/>
          <w:rtl w:val="0"/>
          <w:lang w:val="en-US"/>
        </w:rPr>
        <w:t xml:space="preserve"> In this leadership style, the managers involves their employees in the decision making process.</w:t>
      </w:r>
    </w:p>
    <w:p>
      <w:pPr>
        <w:pStyle w:val="Text body"/>
        <w:rPr>
          <w:i w:val="1"/>
          <w:iCs w:val="1"/>
          <w:u w:val="single"/>
        </w:rPr>
      </w:pPr>
      <w:r>
        <w:rPr>
          <w:rFonts w:cs="Arial Unicode MS" w:eastAsia="Arial Unicode MS"/>
          <w:i w:val="1"/>
          <w:iCs w:val="1"/>
          <w:u w:val="single"/>
          <w:rtl w:val="0"/>
          <w:lang w:val="en-US"/>
        </w:rPr>
        <w:t>Autocratic leadership:</w:t>
      </w:r>
      <w:r>
        <w:rPr>
          <w:rFonts w:cs="Arial Unicode MS" w:eastAsia="Arial Unicode MS"/>
          <w:u w:val="none"/>
          <w:rtl w:val="0"/>
          <w:lang w:val="en-US"/>
        </w:rPr>
        <w:t xml:space="preserve"> In this leadership style the directions comes from the top level mangers and middle and lower level managers and employees are required to follow the same </w:t>
      </w:r>
      <w:r>
        <w:rPr>
          <w:rFonts w:cs="Arial Unicode MS" w:eastAsia="Arial Unicode MS"/>
          <w:rtl w:val="0"/>
          <w:lang w:val="en-US"/>
        </w:rPr>
        <w:t>(</w:t>
      </w:r>
      <w:r>
        <w:rPr>
          <w:rFonts w:cs="Arial Unicode MS" w:eastAsia="Arial Unicode MS"/>
          <w:shd w:val="clear" w:color="auto" w:fill="ffffff"/>
          <w:rtl w:val="0"/>
          <w:lang w:val="en-US"/>
        </w:rPr>
        <w:t>Sacav</w:t>
      </w:r>
      <w:r>
        <w:rPr>
          <w:rFonts w:cs="Arial Unicode MS" w:eastAsia="Arial Unicode MS" w:hint="default"/>
          <w:shd w:val="clear" w:color="auto" w:fill="ffffff"/>
          <w:rtl w:val="0"/>
          <w:lang w:val="en-US"/>
        </w:rPr>
        <w:t>é</w:t>
      </w:r>
      <w:r>
        <w:rPr>
          <w:rFonts w:cs="Arial Unicode MS" w:eastAsia="Arial Unicode MS"/>
          <w:shd w:val="clear" w:color="auto" w:fill="ffffff"/>
          <w:rtl w:val="0"/>
          <w:lang w:val="en-US"/>
        </w:rPr>
        <w:t>m and et.al., 2019</w:t>
      </w:r>
      <w:r>
        <w:rPr>
          <w:rFonts w:cs="Arial Unicode MS" w:eastAsia="Arial Unicode MS"/>
          <w:rtl w:val="0"/>
          <w:lang w:val="en-US"/>
        </w:rPr>
        <w:t>).</w:t>
      </w:r>
    </w:p>
    <w:p>
      <w:pPr>
        <w:pStyle w:val="Text body"/>
        <w:rPr>
          <w:i w:val="1"/>
          <w:iCs w:val="1"/>
          <w:u w:val="single"/>
        </w:rPr>
      </w:pPr>
      <w:r>
        <w:rPr>
          <w:rFonts w:cs="Arial Unicode MS" w:eastAsia="Arial Unicode MS"/>
          <w:i w:val="1"/>
          <w:iCs w:val="1"/>
          <w:u w:val="single"/>
          <w:rtl w:val="0"/>
          <w:lang w:val="en-US"/>
        </w:rPr>
        <w:t>Laissez- faire leadership:</w:t>
      </w:r>
      <w:r>
        <w:rPr>
          <w:rFonts w:cs="Arial Unicode MS" w:eastAsia="Arial Unicode MS"/>
          <w:u w:val="none"/>
          <w:rtl w:val="0"/>
          <w:lang w:val="en-US"/>
        </w:rPr>
        <w:t xml:space="preserve"> The leaders of the organization provides complete freedom to its employees in taking decisions.</w:t>
      </w:r>
    </w:p>
    <w:p>
      <w:pPr>
        <w:pStyle w:val="Text body"/>
        <w:rPr>
          <w:b w:val="1"/>
          <w:bCs w:val="1"/>
        </w:rPr>
      </w:pPr>
      <w:r>
        <w:rPr>
          <w:rFonts w:cs="Arial Unicode MS" w:eastAsia="Arial Unicode MS"/>
          <w:i w:val="1"/>
          <w:iCs w:val="1"/>
          <w:u w:val="single"/>
          <w:rtl w:val="0"/>
          <w:lang w:val="en-US"/>
        </w:rPr>
        <w:t>Transformational leadership:</w:t>
      </w:r>
      <w:r>
        <w:rPr>
          <w:rFonts w:cs="Arial Unicode MS" w:eastAsia="Arial Unicode MS"/>
          <w:u w:val="none"/>
          <w:rtl w:val="0"/>
          <w:lang w:val="en-US"/>
        </w:rPr>
        <w:t xml:space="preserve"> Under this leadership style the employees of entity are encouraged to transform and adapt the changes.</w:t>
      </w:r>
    </w:p>
    <w:p>
      <w:pPr>
        <w:pStyle w:val="Text body"/>
        <w:rPr>
          <w:b w:val="1"/>
          <w:bCs w:val="1"/>
        </w:rPr>
      </w:pPr>
    </w:p>
    <w:p>
      <w:pPr>
        <w:pStyle w:val="Text body"/>
        <w:rPr>
          <w:sz w:val="26"/>
          <w:szCs w:val="26"/>
        </w:rPr>
      </w:pPr>
      <w:r>
        <w:rPr>
          <w:rFonts w:cs="Arial Unicode MS" w:eastAsia="Arial Unicode MS"/>
          <w:b w:val="1"/>
          <w:bCs w:val="1"/>
          <w:sz w:val="26"/>
          <w:szCs w:val="26"/>
          <w:rtl w:val="0"/>
          <w:lang w:val="en-US"/>
        </w:rPr>
        <w:t>Effective Teamwork</w:t>
      </w:r>
    </w:p>
    <w:p>
      <w:pPr>
        <w:pStyle w:val="Text body"/>
      </w:pPr>
      <w:r>
        <w:rPr>
          <w:rFonts w:cs="Arial Unicode MS" w:eastAsia="Arial Unicode MS"/>
          <w:rtl w:val="0"/>
        </w:rPr>
        <w:tab/>
        <w:t>Team refers to the group of individuals who perform interdependently towards accomplishment of common goals and objectives. Group and team are two different terms which are used interchangeably (</w:t>
      </w:r>
      <w:r>
        <w:rPr>
          <w:rFonts w:cs="Arial Unicode MS" w:eastAsia="Arial Unicode MS"/>
          <w:caps w:val="0"/>
          <w:smallCaps w:val="0"/>
          <w:outline w:val="0"/>
          <w:color w:val="222222"/>
          <w:spacing w:val="0"/>
          <w:u w:color="222222"/>
          <w:rtl w:val="0"/>
          <w:lang w:val="en-US"/>
          <w14:textFill>
            <w14:solidFill>
              <w14:srgbClr w14:val="222222"/>
            </w14:solidFill>
          </w14:textFill>
        </w:rPr>
        <w:t>Scholl, 2018</w:t>
      </w:r>
      <w:r>
        <w:rPr>
          <w:rFonts w:cs="Arial Unicode MS" w:eastAsia="Arial Unicode MS"/>
          <w:rtl w:val="0"/>
          <w:lang w:val="en-US"/>
        </w:rPr>
        <w:t>). Group can be termed as collection of people who coordinate their efforts while team is a group of individual who share common vision and goals. In an organization to achieve success teamwork plays an important role. Teamwork helps in finding solution for any problem effectively and quickly as it involves multiple sharing of ideas for dealing with problems (</w:t>
      </w:r>
      <w:r>
        <w:rPr>
          <w:rFonts w:cs="Arial Unicode MS" w:eastAsia="Arial Unicode MS"/>
          <w:shd w:val="clear" w:color="auto" w:fill="ffffff"/>
          <w:rtl w:val="0"/>
          <w:lang w:val="en-US"/>
        </w:rPr>
        <w:t>Yakubu, 2018</w:t>
      </w:r>
      <w:r>
        <w:rPr>
          <w:rFonts w:cs="Arial Unicode MS" w:eastAsia="Arial Unicode MS"/>
          <w:rtl w:val="0"/>
          <w:lang w:val="en-US"/>
        </w:rPr>
        <w:t xml:space="preserve">). As teamwork is the backbone of effective communication as it promotes sharing of experience and views which help in overall development of both organization and employees. It also helps in timely completion of work and employees are able to learn new skills from their team members. It improves efficiency of employees and provide more learning opportunities. </w:t>
      </w:r>
      <w:r>
        <w:br w:type="textWrapping"/>
      </w:r>
    </w:p>
    <w:p>
      <w:pPr>
        <w:pStyle w:val="Text body"/>
      </w:pPr>
      <w:r>
        <w:rPr>
          <w:rFonts w:cs="Arial Unicode MS" w:eastAsia="Arial Unicode MS"/>
          <w:rtl w:val="0"/>
          <w:lang w:val="en-US"/>
        </w:rPr>
        <w:t xml:space="preserve">       Various authors have given different types of theories about effective teamwork, among which the theory of Bruce Tuckman (1965) and Meredith Belbin (1981) are the most accepted. </w:t>
      </w:r>
      <w:r>
        <w:rPr>
          <w:rFonts w:cs="Arial Unicode MS" w:eastAsia="Arial Unicode MS"/>
          <w:rtl w:val="0"/>
        </w:rPr>
        <w:br w:type="textWrapping"/>
        <w:t xml:space="preserve">         </w:t>
      </w:r>
      <w:r>
        <w:rPr>
          <w:rFonts w:cs="Arial Unicode MS" w:eastAsia="Arial Unicode MS"/>
          <w:rtl w:val="0"/>
          <w:lang w:val="en-US"/>
        </w:rPr>
        <w:t>How a group develops is the central theme of the Tuckman model. It is helpful in training people for teamwork and working to their full potential.</w:t>
      </w:r>
    </w:p>
    <w:p>
      <w:pPr>
        <w:pStyle w:val="Text body"/>
      </w:pPr>
      <w:r>
        <w:rPr>
          <w:rFonts w:cs="Arial Unicode MS" w:eastAsia="Arial Unicode MS"/>
          <w:rtl w:val="0"/>
          <w:lang w:val="en-US"/>
        </w:rPr>
        <w:t xml:space="preserve">         Achieving targets by demonstrating collective strength is the core theme of the Belbin team role. It helps to reduce the weaknesses and adapt to the changing goals. It enables teams to come together in a changing environment and utilize each individual's skills to achieve goals.</w:t>
      </w:r>
    </w:p>
    <w:p>
      <w:pPr>
        <w:pStyle w:val="Default"/>
        <w:spacing w:line="240" w:lineRule="auto"/>
        <w:jc w:val="left"/>
        <w:rPr>
          <w:i w:val="1"/>
          <w:iCs w:val="1"/>
          <w:u w:val="single"/>
        </w:rPr>
      </w:pPr>
    </w:p>
    <w:p>
      <w:pPr>
        <w:pStyle w:val="Text body"/>
        <w:rPr>
          <w:u w:val="none"/>
        </w:rPr>
      </w:pPr>
      <w:r>
        <w:rPr>
          <w:rFonts w:cs="Arial Unicode MS" w:eastAsia="Arial Unicode MS"/>
          <w:i w:val="1"/>
          <w:iCs w:val="1"/>
          <w:u w:val="single"/>
          <w:rtl w:val="0"/>
          <w:lang w:val="en-US"/>
        </w:rPr>
        <w:t>Effective team</w:t>
      </w:r>
    </w:p>
    <w:p>
      <w:pPr>
        <w:pStyle w:val="Text body"/>
        <w:rPr>
          <w:u w:val="none"/>
        </w:rPr>
      </w:pPr>
      <w:r>
        <w:rPr>
          <w:rFonts w:cs="Arial Unicode MS" w:eastAsia="Arial Unicode MS"/>
          <w:u w:val="none"/>
          <w:rtl w:val="0"/>
        </w:rPr>
        <w:tab/>
        <w:t>There are various principles or elements which ensures development of effective team within the organization which helps in enhancement of performance and productivity (</w:t>
      </w:r>
      <w:r>
        <w:rPr>
          <w:rFonts w:cs="Arial Unicode MS" w:eastAsia="Arial Unicode MS"/>
          <w:caps w:val="0"/>
          <w:smallCaps w:val="0"/>
          <w:outline w:val="0"/>
          <w:color w:val="222222"/>
          <w:spacing w:val="0"/>
          <w:u w:val="none" w:color="222222"/>
          <w:rtl w:val="0"/>
          <w:lang w:val="en-US"/>
          <w14:textFill>
            <w14:solidFill>
              <w14:srgbClr w14:val="222222"/>
            </w14:solidFill>
          </w14:textFill>
        </w:rPr>
        <w:t>AlArafat and Doblas, 2022</w:t>
      </w:r>
      <w:r>
        <w:rPr>
          <w:rFonts w:cs="Arial Unicode MS" w:eastAsia="Arial Unicode MS"/>
          <w:u w:val="none"/>
          <w:rtl w:val="0"/>
          <w:lang w:val="en-US"/>
        </w:rPr>
        <w:t xml:space="preserve">). </w:t>
      </w:r>
      <w:r>
        <w:rPr>
          <w:u w:val="none"/>
        </w:rPr>
        <w:br w:type="textWrapping"/>
      </w:r>
    </w:p>
    <w:p>
      <w:pPr>
        <w:pStyle w:val="Text body"/>
        <w:numPr>
          <w:ilvl w:val="0"/>
          <w:numId w:val="10"/>
        </w:numPr>
        <w:bidi w:val="0"/>
        <w:ind w:right="0"/>
        <w:jc w:val="both"/>
        <w:rPr>
          <w:rtl w:val="0"/>
          <w:lang w:val="en-US"/>
        </w:rPr>
      </w:pPr>
      <w:r>
        <w:rPr>
          <w:u w:val="none"/>
          <w:rtl w:val="0"/>
          <w:lang w:val="en-US"/>
        </w:rPr>
        <w:t>Common goals and objectives,</w:t>
      </w:r>
    </w:p>
    <w:p>
      <w:pPr>
        <w:pStyle w:val="Text body"/>
        <w:numPr>
          <w:ilvl w:val="0"/>
          <w:numId w:val="10"/>
        </w:numPr>
        <w:bidi w:val="0"/>
        <w:ind w:right="0"/>
        <w:jc w:val="both"/>
        <w:rPr>
          <w:rtl w:val="0"/>
          <w:lang w:val="en-US"/>
        </w:rPr>
      </w:pPr>
      <w:r>
        <w:rPr>
          <w:u w:val="none"/>
          <w:rtl w:val="0"/>
          <w:lang w:val="en-US"/>
        </w:rPr>
        <w:t>Must have effective leader who can guide and direct ream members,</w:t>
      </w:r>
    </w:p>
    <w:p>
      <w:pPr>
        <w:pStyle w:val="Text body"/>
        <w:numPr>
          <w:ilvl w:val="0"/>
          <w:numId w:val="10"/>
        </w:numPr>
        <w:bidi w:val="0"/>
        <w:ind w:right="0"/>
        <w:jc w:val="both"/>
        <w:rPr>
          <w:rtl w:val="0"/>
          <w:lang w:val="en-US"/>
        </w:rPr>
      </w:pPr>
      <w:r>
        <w:rPr>
          <w:u w:val="none"/>
          <w:rtl w:val="0"/>
          <w:lang w:val="en-US"/>
        </w:rPr>
        <w:t>Develop trust and support relationship,</w:t>
      </w:r>
    </w:p>
    <w:p>
      <w:pPr>
        <w:pStyle w:val="Text body"/>
        <w:numPr>
          <w:ilvl w:val="0"/>
          <w:numId w:val="10"/>
        </w:numPr>
        <w:bidi w:val="0"/>
        <w:ind w:right="0"/>
        <w:jc w:val="both"/>
        <w:rPr>
          <w:rtl w:val="0"/>
          <w:lang w:val="en-US"/>
        </w:rPr>
      </w:pPr>
      <w:r>
        <w:rPr>
          <w:u w:val="none"/>
          <w:rtl w:val="0"/>
          <w:lang w:val="en-US"/>
        </w:rPr>
        <w:t>Respect and value diversity and multicultural,</w:t>
      </w:r>
    </w:p>
    <w:p>
      <w:pPr>
        <w:pStyle w:val="Text body"/>
        <w:numPr>
          <w:ilvl w:val="0"/>
          <w:numId w:val="10"/>
        </w:numPr>
        <w:bidi w:val="0"/>
        <w:ind w:right="0"/>
        <w:jc w:val="both"/>
        <w:rPr>
          <w:rtl w:val="0"/>
          <w:lang w:val="en-US"/>
        </w:rPr>
      </w:pPr>
      <w:r>
        <w:rPr>
          <w:u w:val="none"/>
          <w:rtl w:val="0"/>
          <w:lang w:val="en-US"/>
        </w:rPr>
        <w:t>Resolving conflicts and disputes,</w:t>
      </w:r>
    </w:p>
    <w:p>
      <w:pPr>
        <w:pStyle w:val="Text body"/>
        <w:numPr>
          <w:ilvl w:val="0"/>
          <w:numId w:val="10"/>
        </w:numPr>
        <w:bidi w:val="0"/>
        <w:ind w:right="0"/>
        <w:jc w:val="both"/>
        <w:rPr>
          <w:rtl w:val="0"/>
          <w:lang w:val="en-US"/>
        </w:rPr>
      </w:pPr>
      <w:r>
        <w:rPr>
          <w:u w:val="none"/>
          <w:rtl w:val="0"/>
          <w:lang w:val="en-US"/>
        </w:rPr>
        <w:t>Establishment of rules and policies,</w:t>
      </w:r>
    </w:p>
    <w:p>
      <w:pPr>
        <w:pStyle w:val="Text body"/>
        <w:numPr>
          <w:ilvl w:val="0"/>
          <w:numId w:val="10"/>
        </w:numPr>
        <w:bidi w:val="0"/>
        <w:ind w:right="0"/>
        <w:jc w:val="both"/>
        <w:rPr>
          <w:rtl w:val="0"/>
          <w:lang w:val="en-US"/>
        </w:rPr>
      </w:pPr>
      <w:r>
        <w:rPr>
          <w:u w:val="none"/>
          <w:rtl w:val="0"/>
          <w:lang w:val="en-US"/>
        </w:rPr>
        <w:t xml:space="preserve">Specified and appropriate skills which are required for common project </w:t>
      </w:r>
      <w:r>
        <w:rPr>
          <w:rtl w:val="0"/>
          <w:lang w:val="en-US"/>
        </w:rPr>
        <w:t>(</w:t>
      </w:r>
      <w:r>
        <w:rPr>
          <w:shd w:val="clear" w:color="auto" w:fill="ffffff"/>
          <w:rtl w:val="0"/>
          <w:lang w:val="en-US"/>
        </w:rPr>
        <w:t>Tripathy, 2018</w:t>
      </w:r>
      <w:r>
        <w:rPr>
          <w:rtl w:val="0"/>
          <w:lang w:val="en-US"/>
        </w:rPr>
        <w:t>).</w:t>
      </w:r>
    </w:p>
    <w:p>
      <w:pPr>
        <w:pStyle w:val="Text body"/>
        <w:numPr>
          <w:ilvl w:val="0"/>
          <w:numId w:val="10"/>
        </w:numPr>
        <w:bidi w:val="0"/>
        <w:ind w:right="0"/>
        <w:jc w:val="both"/>
        <w:rPr>
          <w:rtl w:val="0"/>
          <w:lang w:val="en-US"/>
        </w:rPr>
      </w:pPr>
      <w:r>
        <w:rPr>
          <w:u w:val="none"/>
          <w:rtl w:val="0"/>
          <w:lang w:val="en-US"/>
        </w:rPr>
        <w:t>Coordination and interaction with each other,</w:t>
      </w:r>
    </w:p>
    <w:p>
      <w:pPr>
        <w:pStyle w:val="Text body"/>
        <w:numPr>
          <w:ilvl w:val="0"/>
          <w:numId w:val="10"/>
        </w:numPr>
        <w:bidi w:val="0"/>
        <w:ind w:right="0"/>
        <w:jc w:val="both"/>
        <w:rPr>
          <w:rtl w:val="0"/>
          <w:lang w:val="en-US"/>
        </w:rPr>
      </w:pPr>
      <w:r>
        <w:rPr>
          <w:u w:val="none"/>
          <w:rtl w:val="0"/>
          <w:lang w:val="en-US"/>
        </w:rPr>
        <w:t>Effective communication,</w:t>
      </w:r>
    </w:p>
    <w:p>
      <w:pPr>
        <w:pStyle w:val="Text body"/>
        <w:numPr>
          <w:ilvl w:val="0"/>
          <w:numId w:val="10"/>
        </w:numPr>
        <w:bidi w:val="0"/>
        <w:ind w:right="0"/>
        <w:jc w:val="both"/>
        <w:rPr>
          <w:b w:val="1"/>
          <w:bCs w:val="1"/>
          <w:rtl w:val="0"/>
          <w:lang w:val="en-US"/>
        </w:rPr>
      </w:pPr>
      <w:r>
        <w:rPr>
          <w:b w:val="0"/>
          <w:bCs w:val="0"/>
          <w:u w:val="none"/>
          <w:rtl w:val="0"/>
          <w:lang w:val="en-US"/>
        </w:rPr>
        <w:t xml:space="preserve">Well defined decision making process and involvement of each member, </w:t>
      </w:r>
    </w:p>
    <w:p>
      <w:pPr>
        <w:pStyle w:val="Text body"/>
      </w:pPr>
    </w:p>
    <w:p>
      <w:pPr>
        <w:pStyle w:val="Text body"/>
        <w:rPr>
          <w:i w:val="1"/>
          <w:iCs w:val="1"/>
          <w:sz w:val="26"/>
          <w:szCs w:val="26"/>
        </w:rPr>
      </w:pPr>
      <w:r>
        <w:rPr>
          <w:sz w:val="26"/>
          <w:szCs w:val="26"/>
        </w:rPr>
        <w:br w:type="textWrapping"/>
      </w:r>
      <w:r>
        <w:rPr>
          <w:rFonts w:cs="Arial Unicode MS" w:eastAsia="Arial Unicode MS"/>
          <w:b w:val="1"/>
          <w:bCs w:val="1"/>
          <w:sz w:val="26"/>
          <w:szCs w:val="26"/>
          <w:rtl w:val="0"/>
          <w:lang w:val="en-US"/>
        </w:rPr>
        <w:t>Motivation of Employees</w:t>
      </w:r>
    </w:p>
    <w:p>
      <w:pPr>
        <w:pStyle w:val="Text body"/>
        <w:rPr>
          <w:i w:val="1"/>
          <w:iCs w:val="1"/>
        </w:rPr>
      </w:pPr>
      <w:r>
        <w:rPr>
          <w:rFonts w:cs="Arial Unicode MS" w:eastAsia="Arial Unicode MS"/>
          <w:i w:val="1"/>
          <w:iCs w:val="1"/>
          <w:u w:val="none"/>
          <w:rtl w:val="0"/>
          <w:lang w:val="en-US"/>
        </w:rPr>
        <w:t xml:space="preserve">Motivation: </w:t>
      </w:r>
      <w:r>
        <w:rPr>
          <w:rFonts w:cs="Arial Unicode MS" w:eastAsia="Arial Unicode MS"/>
          <w:rtl w:val="0"/>
          <w:lang w:val="en-US"/>
        </w:rPr>
        <w:t xml:space="preserve">Motivation refers to the steps taken by managers or leaders of organization to inspire employees to put all their efforts towards achieve of business success. </w:t>
      </w:r>
    </w:p>
    <w:p>
      <w:pPr>
        <w:pStyle w:val="Text body"/>
      </w:pPr>
      <w:r>
        <w:rPr>
          <w:rFonts w:cs="Arial Unicode MS" w:eastAsia="Arial Unicode MS"/>
          <w:i w:val="1"/>
          <w:iCs w:val="1"/>
          <w:rtl w:val="0"/>
          <w:lang w:val="en-US"/>
        </w:rPr>
        <w:t>Performance:</w:t>
      </w:r>
      <w:r>
        <w:rPr>
          <w:rFonts w:cs="Arial Unicode MS" w:eastAsia="Arial Unicode MS"/>
          <w:rtl w:val="0"/>
          <w:lang w:val="en-US"/>
        </w:rPr>
        <w:t xml:space="preserve"> Performance in context with employees can be defined as how employees meet their duties and responsibilities which is being segregated to them.</w:t>
      </w:r>
    </w:p>
    <w:p>
      <w:pPr>
        <w:pStyle w:val="Text body"/>
      </w:pPr>
      <w:r>
        <w:rPr>
          <w:rFonts w:cs="Arial Unicode MS" w:eastAsia="Arial Unicode MS"/>
          <w:rtl w:val="0"/>
          <w:lang w:val="en-US"/>
        </w:rPr>
        <w:t>Motivation and performance is related with each other as motivation is the force which leads to excellent performance of employees within the organization. There are various factors which motivates employees of the organization in enhancing their performance (</w:t>
      </w:r>
      <w:r>
        <w:rPr>
          <w:rFonts w:cs="Arial Unicode MS" w:eastAsia="Arial Unicode MS"/>
          <w:caps w:val="0"/>
          <w:smallCaps w:val="0"/>
          <w:outline w:val="0"/>
          <w:color w:val="222222"/>
          <w:spacing w:val="0"/>
          <w:u w:color="222222"/>
          <w:rtl w:val="0"/>
          <w:lang w:val="en-US"/>
          <w14:textFill>
            <w14:solidFill>
              <w14:srgbClr w14:val="222222"/>
            </w14:solidFill>
          </w14:textFill>
        </w:rPr>
        <w:t>Herron, 2022</w:t>
      </w:r>
      <w:r>
        <w:rPr>
          <w:rFonts w:cs="Arial Unicode MS" w:eastAsia="Arial Unicode MS"/>
          <w:rtl w:val="0"/>
          <w:lang w:val="en-US"/>
        </w:rPr>
        <w:t>). Each and every individual within the business entity have different needs and it is responsibility of managers and leaders to identify those needs and work towards fulfilment of employees needs. The motivation can be in quantitative as well as qualitative. There are different theories of motivation which are followed by leaders of companies to ensure meeting of employees needs to effectively motivate and satisfy  them.</w:t>
      </w:r>
    </w:p>
    <w:p>
      <w:pPr>
        <w:pStyle w:val="Text body"/>
        <w:rPr>
          <w:i w:val="1"/>
          <w:iCs w:val="1"/>
          <w:u w:val="single"/>
        </w:rPr>
      </w:pPr>
    </w:p>
    <w:p>
      <w:pPr>
        <w:pStyle w:val="Text body"/>
        <w:rPr>
          <w:u w:val="none"/>
        </w:rPr>
      </w:pPr>
      <w:r>
        <w:rPr>
          <w:rFonts w:cs="Arial Unicode MS" w:eastAsia="Arial Unicode MS"/>
          <w:i w:val="1"/>
          <w:iCs w:val="1"/>
          <w:u w:val="single"/>
          <w:rtl w:val="0"/>
          <w:lang w:val="en-US"/>
        </w:rPr>
        <w:t>Maslow's hierarchy of needs</w:t>
      </w:r>
    </w:p>
    <w:p>
      <w:pPr>
        <w:pStyle w:val="Text body"/>
        <w:rPr>
          <w:u w:val="none"/>
        </w:rPr>
      </w:pPr>
      <w:r>
        <w:rPr>
          <w:rFonts w:cs="Arial Unicode MS" w:eastAsia="Arial Unicode MS"/>
          <w:u w:val="none"/>
          <w:rtl w:val="0"/>
        </w:rPr>
        <w:tab/>
        <w:t xml:space="preserve">There are five categories of human needs in accordance to their behaviour which can motivate them in effective performance. These needs are reflected in pyramid shape which includes physiological needs, esteem needs, love and belongingness, safety and self actualization </w:t>
      </w:r>
      <w:r>
        <w:rPr>
          <w:rFonts w:cs="Arial Unicode MS" w:eastAsia="Arial Unicode MS"/>
          <w:rtl w:val="0"/>
          <w:lang w:val="en-US"/>
        </w:rPr>
        <w:t>(</w:t>
      </w:r>
      <w:r>
        <w:rPr>
          <w:rFonts w:cs="Arial Unicode MS" w:eastAsia="Arial Unicode MS"/>
          <w:shd w:val="clear" w:color="auto" w:fill="ffffff"/>
          <w:rtl w:val="0"/>
          <w:lang w:val="en-US"/>
        </w:rPr>
        <w:t>Lee, 2019</w:t>
      </w:r>
      <w:r>
        <w:rPr>
          <w:rFonts w:cs="Arial Unicode MS" w:eastAsia="Arial Unicode MS"/>
          <w:rtl w:val="0"/>
          <w:lang w:val="en-US"/>
        </w:rPr>
        <w:t>)</w:t>
      </w:r>
      <w:r>
        <w:rPr>
          <w:rFonts w:cs="Arial Unicode MS" w:eastAsia="Arial Unicode MS"/>
          <w:u w:val="none"/>
          <w:rtl w:val="0"/>
          <w:lang w:val="en-US"/>
        </w:rPr>
        <w:t>. According to Maslow (1943), individual moves towards next stage when then attain formal needs. It is the responsibility of leaders to identify employees requirements in accordance to these categories and try to meet them step by step. This will ensure higher motivation and performance enhancement along with this, employees will be committed towards company.</w:t>
      </w:r>
    </w:p>
    <w:p>
      <w:pPr>
        <w:pStyle w:val="Text body"/>
        <w:rPr>
          <w:u w:val="none"/>
        </w:rPr>
      </w:pPr>
    </w:p>
    <w:p>
      <w:pPr>
        <w:pStyle w:val="Text body"/>
        <w:rPr>
          <w:u w:val="none"/>
        </w:rPr>
      </w:pPr>
    </w:p>
    <w:p>
      <w:pPr>
        <w:pStyle w:val="Text body"/>
        <w:rPr>
          <w:u w:val="none"/>
        </w:rPr>
      </w:pPr>
    </w:p>
    <w:p>
      <w:pPr>
        <w:pStyle w:val="Text body"/>
        <w:rPr>
          <w:u w:val="none"/>
        </w:rPr>
      </w:pPr>
    </w:p>
    <w:p>
      <w:pPr>
        <w:pStyle w:val="Text body"/>
        <w:rPr>
          <w:u w:val="none"/>
        </w:rPr>
      </w:pPr>
    </w:p>
    <w:p>
      <w:pPr>
        <w:pStyle w:val="Text body"/>
        <w:rPr>
          <w:u w:val="none"/>
        </w:rPr>
      </w:pPr>
    </w:p>
    <w:p>
      <w:pPr>
        <w:pStyle w:val="Text body"/>
        <w:rPr>
          <w:u w:val="none"/>
        </w:rPr>
      </w:pPr>
      <w:r>
        <w:rPr>
          <w:u w:val="none"/>
        </w:rPr>
        <w:drawing xmlns:a="http://schemas.openxmlformats.org/drawingml/2006/main">
          <wp:anchor distT="152400" distB="152400" distL="152400" distR="152400" simplePos="0" relativeHeight="251659264" behindDoc="0" locked="0" layoutInCell="1" allowOverlap="1">
            <wp:simplePos x="0" y="0"/>
            <wp:positionH relativeFrom="page">
              <wp:posOffset>1708917</wp:posOffset>
            </wp:positionH>
            <wp:positionV relativeFrom="page">
              <wp:posOffset>914399</wp:posOffset>
            </wp:positionV>
            <wp:extent cx="4755654" cy="3604974"/>
            <wp:effectExtent l="0" t="0" r="0" b="0"/>
            <wp:wrapThrough wrapText="bothSides" distL="152400" distR="152400">
              <wp:wrapPolygon edited="1">
                <wp:start x="10089" y="436"/>
                <wp:lineTo x="20045" y="21164"/>
                <wp:lineTo x="165" y="21076"/>
                <wp:lineTo x="10089" y="436"/>
                <wp:lineTo x="10552" y="436"/>
                <wp:lineTo x="10552" y="742"/>
                <wp:lineTo x="10850" y="785"/>
                <wp:lineTo x="12272" y="3840"/>
                <wp:lineTo x="13165" y="3927"/>
                <wp:lineTo x="12371" y="3971"/>
                <wp:lineTo x="13794" y="7025"/>
                <wp:lineTo x="13529" y="6982"/>
                <wp:lineTo x="13694" y="6982"/>
                <wp:lineTo x="10783" y="829"/>
                <wp:lineTo x="10552" y="742"/>
                <wp:lineTo x="10552" y="436"/>
                <wp:lineTo x="13231" y="436"/>
                <wp:lineTo x="13231" y="3055"/>
                <wp:lineTo x="13496" y="3098"/>
                <wp:lineTo x="13463" y="3185"/>
                <wp:lineTo x="13231" y="3185"/>
                <wp:lineTo x="13529" y="3404"/>
                <wp:lineTo x="13430" y="3665"/>
                <wp:lineTo x="13165" y="3535"/>
                <wp:lineTo x="13264" y="3535"/>
                <wp:lineTo x="13463" y="3535"/>
                <wp:lineTo x="13463" y="3404"/>
                <wp:lineTo x="13198" y="3316"/>
                <wp:lineTo x="13231" y="3055"/>
                <wp:lineTo x="13231" y="436"/>
                <wp:lineTo x="13694" y="436"/>
                <wp:lineTo x="13694" y="3185"/>
                <wp:lineTo x="13893" y="3360"/>
                <wp:lineTo x="13893" y="7636"/>
                <wp:lineTo x="14157" y="7680"/>
                <wp:lineTo x="15613" y="10778"/>
                <wp:lineTo x="16506" y="10822"/>
                <wp:lineTo x="15679" y="10865"/>
                <wp:lineTo x="17134" y="13964"/>
                <wp:lineTo x="16837" y="13876"/>
                <wp:lineTo x="17035" y="13789"/>
                <wp:lineTo x="14124" y="7724"/>
                <wp:lineTo x="13893" y="7680"/>
                <wp:lineTo x="13893" y="7636"/>
                <wp:lineTo x="13893" y="3360"/>
                <wp:lineTo x="13661" y="3491"/>
                <wp:lineTo x="13860" y="3578"/>
                <wp:lineTo x="13595" y="3578"/>
                <wp:lineTo x="13628" y="3229"/>
                <wp:lineTo x="13694" y="3185"/>
                <wp:lineTo x="13694" y="436"/>
                <wp:lineTo x="14124" y="436"/>
                <wp:lineTo x="14124" y="3055"/>
                <wp:lineTo x="14257" y="3098"/>
                <wp:lineTo x="14157" y="3098"/>
                <wp:lineTo x="14157" y="3622"/>
                <wp:lineTo x="14091" y="3098"/>
                <wp:lineTo x="14124" y="3055"/>
                <wp:lineTo x="14124" y="436"/>
                <wp:lineTo x="14389" y="436"/>
                <wp:lineTo x="14389" y="4276"/>
                <wp:lineTo x="14554" y="4320"/>
                <wp:lineTo x="14521" y="4713"/>
                <wp:lineTo x="14488" y="4364"/>
                <wp:lineTo x="14356" y="4407"/>
                <wp:lineTo x="14290" y="4713"/>
                <wp:lineTo x="14290" y="4320"/>
                <wp:lineTo x="14389" y="4276"/>
                <wp:lineTo x="14389" y="436"/>
                <wp:lineTo x="14521" y="436"/>
                <wp:lineTo x="14521" y="3055"/>
                <wp:lineTo x="14621" y="3098"/>
                <wp:lineTo x="14488" y="3622"/>
                <wp:lineTo x="14488" y="3098"/>
                <wp:lineTo x="14521" y="3055"/>
                <wp:lineTo x="14521" y="436"/>
                <wp:lineTo x="14654" y="436"/>
                <wp:lineTo x="14654" y="3229"/>
                <wp:lineTo x="14720" y="3578"/>
                <wp:lineTo x="14852" y="3535"/>
                <wp:lineTo x="14918" y="3229"/>
                <wp:lineTo x="14918" y="3622"/>
                <wp:lineTo x="14720" y="3622"/>
                <wp:lineTo x="14720" y="4276"/>
                <wp:lineTo x="14918" y="4364"/>
                <wp:lineTo x="14918" y="4538"/>
                <wp:lineTo x="14687" y="4625"/>
                <wp:lineTo x="14918" y="4669"/>
                <wp:lineTo x="14654" y="4669"/>
                <wp:lineTo x="14687" y="4320"/>
                <wp:lineTo x="14720" y="4276"/>
                <wp:lineTo x="14720" y="3622"/>
                <wp:lineTo x="14654" y="3622"/>
                <wp:lineTo x="14654" y="3229"/>
                <wp:lineTo x="14654" y="436"/>
                <wp:lineTo x="15084" y="436"/>
                <wp:lineTo x="15084" y="4276"/>
                <wp:lineTo x="15282" y="4407"/>
                <wp:lineTo x="15282" y="4538"/>
                <wp:lineTo x="15051" y="4625"/>
                <wp:lineTo x="15249" y="4625"/>
                <wp:lineTo x="15117" y="4713"/>
                <wp:lineTo x="14984" y="4625"/>
                <wp:lineTo x="15017" y="4320"/>
                <wp:lineTo x="15084" y="4276"/>
                <wp:lineTo x="15084" y="436"/>
                <wp:lineTo x="15183" y="436"/>
                <wp:lineTo x="15183" y="3055"/>
                <wp:lineTo x="15282" y="3098"/>
                <wp:lineTo x="15150" y="3622"/>
                <wp:lineTo x="15183" y="3055"/>
                <wp:lineTo x="15183" y="436"/>
                <wp:lineTo x="15547" y="436"/>
                <wp:lineTo x="15547" y="4145"/>
                <wp:lineTo x="15613" y="4713"/>
                <wp:lineTo x="15348" y="4669"/>
                <wp:lineTo x="15381" y="4320"/>
                <wp:lineTo x="15514" y="4407"/>
                <wp:lineTo x="15381" y="4407"/>
                <wp:lineTo x="15414" y="4669"/>
                <wp:lineTo x="15547" y="4625"/>
                <wp:lineTo x="15514" y="4407"/>
                <wp:lineTo x="15381" y="4320"/>
                <wp:lineTo x="15547" y="4320"/>
                <wp:lineTo x="15547" y="4145"/>
                <wp:lineTo x="15547" y="436"/>
                <wp:lineTo x="15844" y="436"/>
                <wp:lineTo x="15844" y="3185"/>
                <wp:lineTo x="16175" y="3273"/>
                <wp:lineTo x="16109" y="3622"/>
                <wp:lineTo x="16109" y="3273"/>
                <wp:lineTo x="15977" y="3316"/>
                <wp:lineTo x="15911" y="3622"/>
                <wp:lineTo x="15911" y="3273"/>
                <wp:lineTo x="15778" y="3316"/>
                <wp:lineTo x="15745" y="3622"/>
                <wp:lineTo x="15745" y="4276"/>
                <wp:lineTo x="15944" y="4407"/>
                <wp:lineTo x="15745" y="4451"/>
                <wp:lineTo x="15944" y="4538"/>
                <wp:lineTo x="15811" y="4756"/>
                <wp:lineTo x="15679" y="4582"/>
                <wp:lineTo x="15844" y="4582"/>
                <wp:lineTo x="15679" y="4364"/>
                <wp:lineTo x="15745" y="4276"/>
                <wp:lineTo x="15745" y="3622"/>
                <wp:lineTo x="15745" y="3229"/>
                <wp:lineTo x="15844" y="3185"/>
                <wp:lineTo x="15844" y="436"/>
                <wp:lineTo x="16374" y="436"/>
                <wp:lineTo x="16374" y="3185"/>
                <wp:lineTo x="16539" y="3447"/>
                <wp:lineTo x="16308" y="3535"/>
                <wp:lineTo x="16506" y="3491"/>
                <wp:lineTo x="16506" y="9949"/>
                <wp:lineTo x="16572" y="9966"/>
                <wp:lineTo x="16704" y="10211"/>
                <wp:lineTo x="16771" y="10036"/>
                <wp:lineTo x="16572" y="10036"/>
                <wp:lineTo x="16572" y="10255"/>
                <wp:lineTo x="16704" y="10211"/>
                <wp:lineTo x="16572" y="9966"/>
                <wp:lineTo x="16837" y="10036"/>
                <wp:lineTo x="16771" y="10298"/>
                <wp:lineTo x="16572" y="10298"/>
                <wp:lineTo x="16506" y="10560"/>
                <wp:lineTo x="16506" y="9949"/>
                <wp:lineTo x="16506" y="3491"/>
                <wp:lineTo x="16440" y="3665"/>
                <wp:lineTo x="16241" y="3578"/>
                <wp:lineTo x="16274" y="3229"/>
                <wp:lineTo x="16374" y="3185"/>
                <wp:lineTo x="16374" y="436"/>
                <wp:lineTo x="16738" y="436"/>
                <wp:lineTo x="16738" y="3185"/>
                <wp:lineTo x="16870" y="3273"/>
                <wp:lineTo x="16804" y="3622"/>
                <wp:lineTo x="16804" y="3273"/>
                <wp:lineTo x="16671" y="3316"/>
                <wp:lineTo x="16605" y="3622"/>
                <wp:lineTo x="16605" y="3229"/>
                <wp:lineTo x="16738" y="3185"/>
                <wp:lineTo x="16738" y="436"/>
                <wp:lineTo x="16936" y="436"/>
                <wp:lineTo x="16936" y="10124"/>
                <wp:lineTo x="17134" y="10167"/>
                <wp:lineTo x="16936" y="10255"/>
                <wp:lineTo x="17168" y="10385"/>
                <wp:lineTo x="17168" y="14575"/>
                <wp:lineTo x="17498" y="14662"/>
                <wp:lineTo x="18921" y="17673"/>
                <wp:lineTo x="19781" y="17760"/>
                <wp:lineTo x="18987" y="17847"/>
                <wp:lineTo x="20442" y="20858"/>
                <wp:lineTo x="20178" y="20815"/>
                <wp:lineTo x="20310" y="20727"/>
                <wp:lineTo x="17399" y="14618"/>
                <wp:lineTo x="17168" y="14575"/>
                <wp:lineTo x="17168" y="10385"/>
                <wp:lineTo x="17101" y="10560"/>
                <wp:lineTo x="16903" y="10516"/>
                <wp:lineTo x="17101" y="10385"/>
                <wp:lineTo x="16903" y="10298"/>
                <wp:lineTo x="16936" y="10124"/>
                <wp:lineTo x="16936" y="436"/>
                <wp:lineTo x="17201" y="436"/>
                <wp:lineTo x="17201" y="10124"/>
                <wp:lineTo x="17366" y="10429"/>
                <wp:lineTo x="17432" y="10124"/>
                <wp:lineTo x="17432" y="10385"/>
                <wp:lineTo x="17234" y="10735"/>
                <wp:lineTo x="17201" y="10647"/>
                <wp:lineTo x="17300" y="10647"/>
                <wp:lineTo x="17201" y="10124"/>
                <wp:lineTo x="17201" y="436"/>
                <wp:lineTo x="17598" y="436"/>
                <wp:lineTo x="17598" y="10124"/>
                <wp:lineTo x="17796" y="10167"/>
                <wp:lineTo x="17598" y="10211"/>
                <wp:lineTo x="17598" y="10473"/>
                <wp:lineTo x="17763" y="10429"/>
                <wp:lineTo x="17730" y="10560"/>
                <wp:lineTo x="17631" y="10516"/>
                <wp:lineTo x="17631" y="11215"/>
                <wp:lineTo x="17829" y="11302"/>
                <wp:lineTo x="17763" y="11651"/>
                <wp:lineTo x="17730" y="11258"/>
                <wp:lineTo x="17631" y="11215"/>
                <wp:lineTo x="17631" y="10516"/>
                <wp:lineTo x="17531" y="10473"/>
                <wp:lineTo x="17598" y="10124"/>
                <wp:lineTo x="17598" y="436"/>
                <wp:lineTo x="17862" y="436"/>
                <wp:lineTo x="17862" y="9949"/>
                <wp:lineTo x="17895" y="10124"/>
                <wp:lineTo x="18127" y="10211"/>
                <wp:lineTo x="18061" y="10560"/>
                <wp:lineTo x="18028" y="10167"/>
                <wp:lineTo x="17928" y="10233"/>
                <wp:lineTo x="17928" y="11215"/>
                <wp:lineTo x="18160" y="11258"/>
                <wp:lineTo x="18193" y="11433"/>
                <wp:lineTo x="17961" y="11433"/>
                <wp:lineTo x="17961" y="11564"/>
                <wp:lineTo x="18160" y="11476"/>
                <wp:lineTo x="18094" y="11651"/>
                <wp:lineTo x="17895" y="11564"/>
                <wp:lineTo x="17928" y="11215"/>
                <wp:lineTo x="17928" y="10233"/>
                <wp:lineTo x="17895" y="10255"/>
                <wp:lineTo x="17862" y="9949"/>
                <wp:lineTo x="17862" y="436"/>
                <wp:lineTo x="18259" y="436"/>
                <wp:lineTo x="18259" y="10124"/>
                <wp:lineTo x="18391" y="10152"/>
                <wp:lineTo x="18391" y="10429"/>
                <wp:lineTo x="18391" y="10167"/>
                <wp:lineTo x="18226" y="10255"/>
                <wp:lineTo x="18358" y="10516"/>
                <wp:lineTo x="18391" y="10429"/>
                <wp:lineTo x="18391" y="10152"/>
                <wp:lineTo x="18458" y="10167"/>
                <wp:lineTo x="18458" y="10516"/>
                <wp:lineTo x="18292" y="10489"/>
                <wp:lineTo x="18292" y="11215"/>
                <wp:lineTo x="18524" y="11258"/>
                <wp:lineTo x="18524" y="11433"/>
                <wp:lineTo x="18292" y="11520"/>
                <wp:lineTo x="18491" y="11564"/>
                <wp:lineTo x="18259" y="11564"/>
                <wp:lineTo x="18292" y="11215"/>
                <wp:lineTo x="18292" y="10489"/>
                <wp:lineTo x="18193" y="10473"/>
                <wp:lineTo x="18259" y="10124"/>
                <wp:lineTo x="18259" y="436"/>
                <wp:lineTo x="18722" y="436"/>
                <wp:lineTo x="18722" y="10124"/>
                <wp:lineTo x="18855" y="10148"/>
                <wp:lineTo x="18855" y="10211"/>
                <wp:lineTo x="18722" y="10255"/>
                <wp:lineTo x="18788" y="10516"/>
                <wp:lineTo x="18921" y="10429"/>
                <wp:lineTo x="18855" y="10211"/>
                <wp:lineTo x="18855" y="10148"/>
                <wp:lineTo x="18954" y="10167"/>
                <wp:lineTo x="18954" y="11215"/>
                <wp:lineTo x="19185" y="11302"/>
                <wp:lineTo x="18987" y="11345"/>
                <wp:lineTo x="19185" y="11433"/>
                <wp:lineTo x="19119" y="11651"/>
                <wp:lineTo x="18954" y="11607"/>
                <wp:lineTo x="18987" y="11476"/>
                <wp:lineTo x="19086" y="11476"/>
                <wp:lineTo x="18954" y="11389"/>
                <wp:lineTo x="18954" y="11215"/>
                <wp:lineTo x="18954" y="10167"/>
                <wp:lineTo x="18921" y="10516"/>
                <wp:lineTo x="18821" y="10497"/>
                <wp:lineTo x="18821" y="11040"/>
                <wp:lineTo x="18821" y="11607"/>
                <wp:lineTo x="18590" y="11564"/>
                <wp:lineTo x="18623" y="11215"/>
                <wp:lineTo x="18656" y="11215"/>
                <wp:lineTo x="18788" y="11302"/>
                <wp:lineTo x="18656" y="11302"/>
                <wp:lineTo x="18656" y="11564"/>
                <wp:lineTo x="18821" y="11520"/>
                <wp:lineTo x="18788" y="11302"/>
                <wp:lineTo x="18656" y="11215"/>
                <wp:lineTo x="18821" y="11215"/>
                <wp:lineTo x="18821" y="11040"/>
                <wp:lineTo x="18821" y="10497"/>
                <wp:lineTo x="18689" y="10473"/>
                <wp:lineTo x="18722" y="10124"/>
                <wp:lineTo x="18722" y="436"/>
                <wp:lineTo x="19086" y="436"/>
                <wp:lineTo x="19086" y="10124"/>
                <wp:lineTo x="19218" y="10167"/>
                <wp:lineTo x="19086" y="10211"/>
                <wp:lineTo x="19119" y="10473"/>
                <wp:lineTo x="19251" y="10429"/>
                <wp:lineTo x="19251" y="10124"/>
                <wp:lineTo x="19285" y="10691"/>
                <wp:lineTo x="19020" y="10647"/>
                <wp:lineTo x="19251" y="10604"/>
                <wp:lineTo x="19020" y="10429"/>
                <wp:lineTo x="19086" y="10124"/>
                <wp:lineTo x="19086" y="436"/>
                <wp:lineTo x="19582" y="436"/>
                <wp:lineTo x="19582" y="10124"/>
                <wp:lineTo x="19781" y="10167"/>
                <wp:lineTo x="19582" y="10211"/>
                <wp:lineTo x="19648" y="10516"/>
                <wp:lineTo x="19781" y="10385"/>
                <wp:lineTo x="19715" y="10560"/>
                <wp:lineTo x="19516" y="10473"/>
                <wp:lineTo x="19582" y="10124"/>
                <wp:lineTo x="19582" y="436"/>
                <wp:lineTo x="19880" y="436"/>
                <wp:lineTo x="19880" y="10124"/>
                <wp:lineTo x="20111" y="10167"/>
                <wp:lineTo x="20078" y="10516"/>
                <wp:lineTo x="19880" y="10483"/>
                <wp:lineTo x="19880" y="16887"/>
                <wp:lineTo x="19946" y="16904"/>
                <wp:lineTo x="20145" y="17324"/>
                <wp:lineTo x="20145" y="17193"/>
                <wp:lineTo x="19946" y="17193"/>
                <wp:lineTo x="19946" y="17411"/>
                <wp:lineTo x="20145" y="17324"/>
                <wp:lineTo x="19946" y="16904"/>
                <wp:lineTo x="20211" y="16975"/>
                <wp:lineTo x="20211" y="18109"/>
                <wp:lineTo x="20409" y="18196"/>
                <wp:lineTo x="20409" y="18371"/>
                <wp:lineTo x="20211" y="18415"/>
                <wp:lineTo x="20409" y="18502"/>
                <wp:lineTo x="20145" y="18502"/>
                <wp:lineTo x="20178" y="18153"/>
                <wp:lineTo x="20211" y="18109"/>
                <wp:lineTo x="20211" y="16975"/>
                <wp:lineTo x="20178" y="17455"/>
                <wp:lineTo x="19880" y="17455"/>
                <wp:lineTo x="19880" y="16887"/>
                <wp:lineTo x="19880" y="10483"/>
                <wp:lineTo x="19814" y="10473"/>
                <wp:lineTo x="19814" y="18109"/>
                <wp:lineTo x="20045" y="18153"/>
                <wp:lineTo x="20012" y="18545"/>
                <wp:lineTo x="19946" y="18153"/>
                <wp:lineTo x="19847" y="18240"/>
                <wp:lineTo x="19781" y="18545"/>
                <wp:lineTo x="19814" y="18109"/>
                <wp:lineTo x="19814" y="10473"/>
                <wp:lineTo x="19880" y="10298"/>
                <wp:lineTo x="20045" y="10211"/>
                <wp:lineTo x="19847" y="10167"/>
                <wp:lineTo x="19880" y="10124"/>
                <wp:lineTo x="19880" y="436"/>
                <wp:lineTo x="20376" y="436"/>
                <wp:lineTo x="20376" y="17018"/>
                <wp:lineTo x="20575" y="17105"/>
                <wp:lineTo x="20542" y="17277"/>
                <wp:lineTo x="20542" y="18109"/>
                <wp:lineTo x="20773" y="18196"/>
                <wp:lineTo x="20773" y="18371"/>
                <wp:lineTo x="20542" y="18458"/>
                <wp:lineTo x="20740" y="18458"/>
                <wp:lineTo x="20475" y="18458"/>
                <wp:lineTo x="20542" y="18109"/>
                <wp:lineTo x="20542" y="17277"/>
                <wp:lineTo x="20508" y="17455"/>
                <wp:lineTo x="20475" y="17280"/>
                <wp:lineTo x="20343" y="17411"/>
                <wp:lineTo x="20475" y="17455"/>
                <wp:lineTo x="20277" y="17411"/>
                <wp:lineTo x="20310" y="17236"/>
                <wp:lineTo x="20508" y="17105"/>
                <wp:lineTo x="20310" y="17062"/>
                <wp:lineTo x="20376" y="17018"/>
                <wp:lineTo x="20376" y="436"/>
                <wp:lineTo x="20707" y="436"/>
                <wp:lineTo x="20707" y="17018"/>
                <wp:lineTo x="20872" y="17062"/>
                <wp:lineTo x="20707" y="17105"/>
                <wp:lineTo x="20905" y="17411"/>
                <wp:lineTo x="20641" y="17411"/>
                <wp:lineTo x="20839" y="17324"/>
                <wp:lineTo x="20641" y="17193"/>
                <wp:lineTo x="20707" y="17018"/>
                <wp:lineTo x="20707" y="436"/>
                <wp:lineTo x="21071" y="436"/>
                <wp:lineTo x="21071" y="17935"/>
                <wp:lineTo x="21104" y="18545"/>
                <wp:lineTo x="20839" y="18458"/>
                <wp:lineTo x="20905" y="18109"/>
                <wp:lineTo x="21005" y="18109"/>
                <wp:lineTo x="21005" y="18196"/>
                <wp:lineTo x="20872" y="18240"/>
                <wp:lineTo x="20938" y="18502"/>
                <wp:lineTo x="21038" y="18327"/>
                <wp:lineTo x="21005" y="18196"/>
                <wp:lineTo x="21005" y="18109"/>
                <wp:lineTo x="21038" y="18109"/>
                <wp:lineTo x="21071" y="17935"/>
                <wp:lineTo x="21071" y="436"/>
                <wp:lineTo x="21170" y="436"/>
                <wp:lineTo x="21170" y="17018"/>
                <wp:lineTo x="21368" y="17149"/>
                <wp:lineTo x="21137" y="17149"/>
                <wp:lineTo x="21203" y="17411"/>
                <wp:lineTo x="21236" y="17400"/>
                <wp:lineTo x="21236" y="18109"/>
                <wp:lineTo x="21435" y="18240"/>
                <wp:lineTo x="21269" y="18240"/>
                <wp:lineTo x="21435" y="18327"/>
                <wp:lineTo x="21402" y="18545"/>
                <wp:lineTo x="21170" y="18458"/>
                <wp:lineTo x="21368" y="18502"/>
                <wp:lineTo x="21368" y="18371"/>
                <wp:lineTo x="21170" y="18196"/>
                <wp:lineTo x="21236" y="18109"/>
                <wp:lineTo x="21236" y="17400"/>
                <wp:lineTo x="21335" y="17367"/>
                <wp:lineTo x="21104" y="17411"/>
                <wp:lineTo x="21170" y="17018"/>
                <wp:lineTo x="21170" y="436"/>
                <wp:lineTo x="10089" y="436"/>
              </wp:wrapPolygon>
            </wp:wrapThrough>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4755654" cy="3604974"/>
                    </a:xfrm>
                    <a:prstGeom prst="rect">
                      <a:avLst/>
                    </a:prstGeom>
                    <a:ln w="12700" cap="flat">
                      <a:noFill/>
                      <a:miter lim="400000"/>
                    </a:ln>
                    <a:effectLst/>
                  </pic:spPr>
                </pic:pic>
              </a:graphicData>
            </a:graphic>
          </wp:anchor>
        </w:drawing>
      </w:r>
    </w:p>
    <w:p>
      <w:pPr>
        <w:pStyle w:val="Text body"/>
        <w:rPr>
          <w:u w:val="none"/>
        </w:rPr>
      </w:pPr>
    </w:p>
    <w:p>
      <w:pPr>
        <w:pStyle w:val="Text body"/>
        <w:rPr>
          <w:u w:val="none"/>
        </w:rPr>
      </w:pPr>
    </w:p>
    <w:p>
      <w:pPr>
        <w:pStyle w:val="Text body"/>
        <w:rPr>
          <w:u w:val="none"/>
        </w:rPr>
      </w:pPr>
    </w:p>
    <w:p>
      <w:pPr>
        <w:pStyle w:val="Text body"/>
        <w:rPr>
          <w:u w:val="none"/>
        </w:rPr>
      </w:pPr>
    </w:p>
    <w:p>
      <w:pPr>
        <w:pStyle w:val="Text body"/>
        <w:rPr>
          <w:u w:val="none"/>
        </w:rPr>
      </w:pPr>
    </w:p>
    <w:p>
      <w:pPr>
        <w:pStyle w:val="Text body"/>
        <w:rPr>
          <w:u w:val="none"/>
        </w:rPr>
      </w:pPr>
    </w:p>
    <w:p>
      <w:pPr>
        <w:pStyle w:val="Text body"/>
        <w:rPr>
          <w:u w:val="none"/>
        </w:rPr>
      </w:pPr>
    </w:p>
    <w:p>
      <w:pPr>
        <w:pStyle w:val="Text body"/>
        <w:rPr>
          <w:u w:val="none"/>
        </w:rPr>
      </w:pPr>
    </w:p>
    <w:p>
      <w:pPr>
        <w:pStyle w:val="Text body"/>
        <w:jc w:val="center"/>
        <w:rPr>
          <w:u w:val="none"/>
        </w:rPr>
      </w:pPr>
      <w:r>
        <w:rPr>
          <w:u w:val="none"/>
        </w:rPr>
        <w:br w:type="textWrapping"/>
      </w:r>
      <w:r>
        <w:rPr>
          <w:u w:val="none"/>
          <w:rtl w:val="0"/>
          <w:lang w:val="en-US"/>
        </w:rPr>
        <w:t>Figure 1: Maslow's hierarchy of needs</w:t>
      </w:r>
    </w:p>
    <w:p>
      <w:pPr>
        <w:pStyle w:val="Text body"/>
        <w:rPr>
          <w:u w:val="none"/>
        </w:rPr>
      </w:pPr>
    </w:p>
    <w:p>
      <w:pPr>
        <w:pStyle w:val="Text body"/>
        <w:rPr>
          <w:u w:val="none"/>
        </w:rPr>
      </w:pPr>
      <w:r>
        <w:rPr>
          <w:rFonts w:cs="Arial Unicode MS" w:eastAsia="Arial Unicode MS"/>
          <w:u w:val="none"/>
          <w:rtl w:val="0"/>
        </w:rPr>
        <w:tab/>
        <w:t>Along with this, there are several other motivational theories which are followed by organizations in order to ensure higher employees motivation and retention. Motivation theories includes Herzberg's hygiene theory, Vroom theory of motivation, Porter and Lawler expectancy theory, etc.</w:t>
      </w:r>
    </w:p>
    <w:p>
      <w:pPr>
        <w:pStyle w:val="Text body"/>
        <w:rPr>
          <w:b w:val="1"/>
          <w:bCs w:val="1"/>
        </w:rPr>
      </w:pPr>
    </w:p>
    <w:p>
      <w:pPr>
        <w:pStyle w:val="Text body"/>
        <w:rPr>
          <w:i w:val="1"/>
          <w:iCs w:val="1"/>
          <w:sz w:val="26"/>
          <w:szCs w:val="26"/>
        </w:rPr>
      </w:pPr>
      <w:r>
        <w:rPr>
          <w:rFonts w:cs="Arial Unicode MS" w:eastAsia="Arial Unicode MS"/>
          <w:b w:val="1"/>
          <w:bCs w:val="1"/>
          <w:sz w:val="26"/>
          <w:szCs w:val="26"/>
          <w:rtl w:val="0"/>
          <w:lang w:val="en-US"/>
        </w:rPr>
        <w:t>Flexible Working and Treating Staff Equally</w:t>
      </w:r>
    </w:p>
    <w:p>
      <w:pPr>
        <w:pStyle w:val="Text body"/>
      </w:pPr>
      <w:r>
        <w:rPr>
          <w:rFonts w:cs="Arial Unicode MS" w:eastAsia="Arial Unicode MS"/>
          <w:i w:val="1"/>
          <w:iCs w:val="1"/>
          <w:rtl w:val="0"/>
          <w:lang w:val="en-US"/>
        </w:rPr>
        <w:t>Flexible working:</w:t>
      </w:r>
      <w:r>
        <w:rPr>
          <w:rFonts w:cs="Arial Unicode MS" w:eastAsia="Arial Unicode MS"/>
          <w:rtl w:val="0"/>
          <w:lang w:val="en-US"/>
        </w:rPr>
        <w:t xml:space="preserve"> Flexible working refers to way or manner of working which suits the employees and their needs. For instance, working from home, working for a fixed time as per employment law, etc. </w:t>
      </w:r>
    </w:p>
    <w:p>
      <w:pPr>
        <w:pStyle w:val="Default"/>
        <w:jc w:val="center"/>
        <w:rPr>
          <w14:textOutline w14:w="12700" w14:cap="flat">
            <w14:noFill/>
            <w14:miter w14:lim="400000"/>
          </w14:textOutline>
        </w:rPr>
      </w:pPr>
    </w:p>
    <w:p>
      <w:pPr>
        <w:pStyle w:val="Default"/>
        <w:jc w:val="center"/>
        <w:rPr>
          <w14:textOutline w14:w="12700" w14:cap="flat">
            <w14:noFill/>
            <w14:miter w14:lim="400000"/>
          </w14:textOutline>
        </w:rPr>
      </w:pPr>
    </w:p>
    <w:p>
      <w:pPr>
        <w:pStyle w:val="Default"/>
        <w:jc w:val="center"/>
        <w:rPr>
          <w:u w:val="single"/>
          <w14:textOutline w14:w="12700" w14:cap="flat">
            <w14:noFill/>
            <w14:miter w14:lim="400000"/>
          </w14:textOutline>
        </w:rPr>
      </w:pPr>
    </w:p>
    <w:p>
      <w:pPr>
        <w:pStyle w:val="Text body"/>
        <w:rPr>
          <w:u w:val="single"/>
        </w:rPr>
      </w:pPr>
    </w:p>
    <w:p>
      <w:pPr>
        <w:pStyle w:val="Default"/>
        <w:jc w:val="center"/>
        <w:rPr>
          <w:u w:val="single"/>
          <w14:textOutline w14:w="12700" w14:cap="flat">
            <w14:noFill/>
            <w14:miter w14:lim="400000"/>
          </w14:textOutline>
        </w:rPr>
      </w:pPr>
      <w:r>
        <w:rPr>
          <w:rtl w:val="0"/>
          <w:lang w:val="en-US"/>
          <w14:textOutline w14:w="12700" w14:cap="flat">
            <w14:noFill/>
            <w14:miter w14:lim="400000"/>
          </w14:textOutline>
        </w:rPr>
        <w:t>Figure 2: Flexible firm model</w:t>
      </w:r>
      <w:r>
        <w:rPr>
          <w14:textOutline w14:w="12700" w14:cap="flat">
            <w14:noFill/>
            <w14:miter w14:lim="400000"/>
          </w14:textOutline>
        </w:rPr>
        <w:drawing xmlns:a="http://schemas.openxmlformats.org/drawingml/2006/main">
          <wp:anchor distT="152400" distB="152400" distL="152400" distR="152400" simplePos="0" relativeHeight="251660288" behindDoc="0" locked="0" layoutInCell="1" allowOverlap="1">
            <wp:simplePos x="0" y="0"/>
            <wp:positionH relativeFrom="page">
              <wp:posOffset>2092160</wp:posOffset>
            </wp:positionH>
            <wp:positionV relativeFrom="page">
              <wp:posOffset>914399</wp:posOffset>
            </wp:positionV>
            <wp:extent cx="4073126" cy="3319877"/>
            <wp:effectExtent l="0" t="0" r="0" b="0"/>
            <wp:wrapTopAndBottom distT="152400" distB="15240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7">
                      <a:extLst/>
                    </a:blip>
                    <a:stretch>
                      <a:fillRect/>
                    </a:stretch>
                  </pic:blipFill>
                  <pic:spPr>
                    <a:xfrm>
                      <a:off x="0" y="0"/>
                      <a:ext cx="4073126" cy="3319877"/>
                    </a:xfrm>
                    <a:prstGeom prst="rect">
                      <a:avLst/>
                    </a:prstGeom>
                    <a:ln w="12700" cap="flat">
                      <a:noFill/>
                      <a:miter lim="400000"/>
                    </a:ln>
                    <a:effectLst/>
                  </pic:spPr>
                </pic:pic>
              </a:graphicData>
            </a:graphic>
          </wp:anchor>
        </w:drawing>
      </w:r>
    </w:p>
    <w:p>
      <w:pPr>
        <w:pStyle w:val="Text body"/>
        <w:rPr>
          <w:u w:val="single"/>
        </w:rPr>
      </w:pPr>
    </w:p>
    <w:p>
      <w:pPr>
        <w:pStyle w:val="Text body"/>
        <w:rPr>
          <w:u w:val="single"/>
        </w:rPr>
      </w:pPr>
    </w:p>
    <w:p>
      <w:pPr>
        <w:pStyle w:val="Text body"/>
      </w:pPr>
      <w:r>
        <w:rPr>
          <w:rFonts w:cs="Arial Unicode MS" w:eastAsia="Arial Unicode MS"/>
          <w:u w:val="single"/>
          <w:rtl w:val="0"/>
          <w:lang w:val="en-US"/>
        </w:rPr>
        <w:t>Flexible firm model (Atkinson theory, 1984)</w:t>
      </w:r>
    </w:p>
    <w:p>
      <w:pPr>
        <w:pStyle w:val="Text body"/>
        <w:rPr>
          <w:i w:val="1"/>
          <w:iCs w:val="1"/>
          <w:u w:val="none"/>
        </w:rPr>
      </w:pPr>
      <w:r>
        <w:rPr>
          <w:rFonts w:cs="Arial Unicode MS" w:eastAsia="Arial Unicode MS"/>
          <w:rtl w:val="0"/>
          <w:lang w:val="en-US"/>
        </w:rPr>
        <w:t>According to this theory, the employees of the organization must be provided by effective working arrangements and hours which is convenient for them (</w:t>
      </w:r>
      <w:r>
        <w:rPr>
          <w:rFonts w:cs="Arial Unicode MS" w:eastAsia="Arial Unicode MS"/>
          <w:shd w:val="clear" w:color="auto" w:fill="ffffff"/>
          <w:rtl w:val="0"/>
          <w:lang w:val="en-US"/>
        </w:rPr>
        <w:t>Yunus and Mostafa, 2022</w:t>
      </w:r>
      <w:r>
        <w:rPr>
          <w:rFonts w:cs="Arial Unicode MS" w:eastAsia="Arial Unicode MS"/>
          <w:rtl w:val="0"/>
          <w:lang w:val="en-US"/>
        </w:rPr>
        <w:t xml:space="preserve">). There are three different forms of flexibility within organization: </w:t>
      </w:r>
      <w:r>
        <w:rPr>
          <w:rFonts w:cs="Arial Unicode MS" w:eastAsia="Arial Unicode MS"/>
          <w:u w:val="none"/>
          <w:rtl w:val="0"/>
          <w:lang w:val="en-US"/>
        </w:rPr>
        <w:t xml:space="preserve">Functional flexibility, numerical flexibility and financial flexibility. Along with this, there are two dimensions of flexibility which includes flexibility in employment and flexibility in work. </w:t>
      </w:r>
      <w:r>
        <w:rPr>
          <w:u w:val="none"/>
        </w:rPr>
        <w:br w:type="textWrapping"/>
      </w:r>
    </w:p>
    <w:p>
      <w:pPr>
        <w:pStyle w:val="Text body"/>
        <w:rPr>
          <w:i w:val="1"/>
          <w:iCs w:val="1"/>
          <w:u w:val="single"/>
        </w:rPr>
      </w:pPr>
      <w:r>
        <w:rPr>
          <w:rFonts w:cs="Arial Unicode MS" w:eastAsia="Arial Unicode MS"/>
          <w:i w:val="1"/>
          <w:iCs w:val="1"/>
          <w:u w:val="none"/>
          <w:rtl w:val="0"/>
          <w:lang w:val="en-US"/>
        </w:rPr>
        <w:t>Equality and diversity:</w:t>
      </w:r>
      <w:r>
        <w:rPr>
          <w:rFonts w:cs="Arial Unicode MS" w:eastAsia="Arial Unicode MS"/>
          <w:u w:val="none"/>
          <w:rtl w:val="0"/>
          <w:lang w:val="en-US"/>
        </w:rPr>
        <w:t xml:space="preserve"> </w:t>
      </w:r>
    </w:p>
    <w:p>
      <w:pPr>
        <w:pStyle w:val="Text body"/>
        <w:rPr>
          <w:i w:val="1"/>
          <w:iCs w:val="1"/>
          <w:u w:val="single"/>
        </w:rPr>
      </w:pPr>
      <w:r>
        <w:rPr>
          <w:rFonts w:cs="Arial Unicode MS" w:eastAsia="Arial Unicode MS"/>
          <w:i w:val="1"/>
          <w:iCs w:val="1"/>
          <w:u w:val="single"/>
          <w:rtl w:val="0"/>
          <w:lang w:val="en-US"/>
        </w:rPr>
        <w:t>Equality:</w:t>
      </w:r>
      <w:r>
        <w:rPr>
          <w:rFonts w:cs="Arial Unicode MS" w:eastAsia="Arial Unicode MS"/>
          <w:u w:val="none"/>
          <w:rtl w:val="0"/>
          <w:lang w:val="en-US"/>
        </w:rPr>
        <w:t xml:space="preserve"> Equality at workplace refers to providing equal and fair job opportunities to employees according to their qualification and skills </w:t>
      </w:r>
      <w:r>
        <w:rPr>
          <w:rFonts w:cs="Arial Unicode MS" w:eastAsia="Arial Unicode MS"/>
          <w:rtl w:val="0"/>
          <w:lang w:val="en-US"/>
        </w:rPr>
        <w:t>(</w:t>
      </w:r>
      <w:r>
        <w:rPr>
          <w:rFonts w:cs="Arial Unicode MS" w:eastAsia="Arial Unicode MS"/>
          <w:shd w:val="clear" w:color="auto" w:fill="ffffff"/>
          <w:rtl w:val="0"/>
          <w:lang w:val="en-US"/>
        </w:rPr>
        <w:t>Mousa, Massoud and Ayoubi, 2020</w:t>
      </w:r>
      <w:r>
        <w:rPr>
          <w:rFonts w:cs="Arial Unicode MS" w:eastAsia="Arial Unicode MS"/>
          <w:rtl w:val="0"/>
          <w:lang w:val="en-US"/>
        </w:rPr>
        <w:t>)</w:t>
      </w:r>
      <w:r>
        <w:rPr>
          <w:rFonts w:cs="Arial Unicode MS" w:eastAsia="Arial Unicode MS"/>
          <w:u w:val="none"/>
          <w:rtl w:val="0"/>
          <w:lang w:val="en-US"/>
        </w:rPr>
        <w:t xml:space="preserve"> .</w:t>
      </w:r>
    </w:p>
    <w:p>
      <w:pPr>
        <w:pStyle w:val="Text body"/>
        <w:rPr>
          <w:u w:val="none"/>
        </w:rPr>
      </w:pPr>
      <w:r>
        <w:rPr>
          <w:rFonts w:cs="Arial Unicode MS" w:eastAsia="Arial Unicode MS"/>
          <w:i w:val="1"/>
          <w:iCs w:val="1"/>
          <w:u w:val="single"/>
          <w:rtl w:val="0"/>
          <w:lang w:val="en-US"/>
        </w:rPr>
        <w:t>Diversity:</w:t>
      </w:r>
      <w:r>
        <w:rPr>
          <w:rFonts w:cs="Arial Unicode MS" w:eastAsia="Arial Unicode MS"/>
          <w:u w:val="none"/>
          <w:rtl w:val="0"/>
          <w:lang w:val="en-US"/>
        </w:rPr>
        <w:t xml:space="preserve"> Diversity at workplace refers to multicultural environment where employees are hired from different culture and backgrounds, age groups, gender, etc.</w:t>
      </w:r>
    </w:p>
    <w:p>
      <w:pPr>
        <w:pStyle w:val="Text body"/>
        <w:rPr>
          <w:i w:val="1"/>
          <w:iCs w:val="1"/>
          <w:u w:val="none"/>
        </w:rPr>
      </w:pPr>
    </w:p>
    <w:p>
      <w:pPr>
        <w:pStyle w:val="Text body"/>
        <w:rPr>
          <w:i w:val="1"/>
          <w:iCs w:val="1"/>
          <w:u w:val="single"/>
        </w:rPr>
      </w:pPr>
    </w:p>
    <w:p>
      <w:pPr>
        <w:pStyle w:val="Text body"/>
        <w:rPr>
          <w:u w:val="none"/>
        </w:rPr>
      </w:pPr>
      <w:r>
        <w:rPr>
          <w:rFonts w:cs="Arial Unicode MS" w:eastAsia="Arial Unicode MS"/>
          <w:i w:val="1"/>
          <w:iCs w:val="1"/>
          <w:u w:val="single"/>
          <w:rtl w:val="0"/>
          <w:lang w:val="en-US"/>
        </w:rPr>
        <w:t>Importance of equality and diversity within workplace</w:t>
      </w:r>
    </w:p>
    <w:p>
      <w:pPr>
        <w:pStyle w:val="Text body"/>
        <w:numPr>
          <w:ilvl w:val="0"/>
          <w:numId w:val="12"/>
        </w:numPr>
        <w:bidi w:val="0"/>
        <w:ind w:right="0"/>
        <w:jc w:val="both"/>
        <w:rPr>
          <w:rtl w:val="0"/>
          <w:lang w:val="en-US"/>
        </w:rPr>
      </w:pPr>
      <w:r>
        <w:rPr>
          <w:u w:val="none"/>
          <w:rtl w:val="0"/>
          <w:lang w:val="en-US"/>
        </w:rPr>
        <w:t>Equality and diversity enables in effective motivation and encouragement to employees so that they can meet their roles and responsibilities.</w:t>
      </w:r>
    </w:p>
    <w:p>
      <w:pPr>
        <w:pStyle w:val="Text body"/>
        <w:numPr>
          <w:ilvl w:val="0"/>
          <w:numId w:val="12"/>
        </w:numPr>
        <w:bidi w:val="0"/>
        <w:ind w:right="0"/>
        <w:jc w:val="both"/>
        <w:rPr>
          <w:rtl w:val="0"/>
          <w:lang w:val="en-US"/>
        </w:rPr>
      </w:pPr>
      <w:r>
        <w:rPr>
          <w:u w:val="none"/>
          <w:rtl w:val="0"/>
          <w:lang w:val="en-US"/>
        </w:rPr>
        <w:t>Employing employees from different culture can enable business in building a strong and effective team with diverse specialization (</w:t>
      </w:r>
      <w:r>
        <w:rPr>
          <w:caps w:val="0"/>
          <w:smallCaps w:val="0"/>
          <w:outline w:val="0"/>
          <w:color w:val="222222"/>
          <w:spacing w:val="0"/>
          <w:u w:val="none" w:color="222222"/>
          <w:shd w:val="clear" w:color="auto" w:fill="ffffff"/>
          <w:rtl w:val="0"/>
          <w:lang w:val="en-US"/>
          <w14:textFill>
            <w14:solidFill>
              <w14:srgbClr w14:val="222222"/>
            </w14:solidFill>
          </w14:textFill>
        </w:rPr>
        <w:t>Khan and et.al., 2019</w:t>
      </w:r>
      <w:r>
        <w:rPr>
          <w:u w:val="none"/>
          <w:rtl w:val="0"/>
          <w:lang w:val="en-US"/>
        </w:rPr>
        <w:t>).</w:t>
      </w:r>
    </w:p>
    <w:p>
      <w:pPr>
        <w:pStyle w:val="Text body"/>
        <w:numPr>
          <w:ilvl w:val="0"/>
          <w:numId w:val="12"/>
        </w:numPr>
        <w:bidi w:val="0"/>
        <w:ind w:right="0"/>
        <w:jc w:val="both"/>
        <w:rPr>
          <w:rtl w:val="0"/>
          <w:lang w:val="en-US"/>
        </w:rPr>
      </w:pPr>
      <w:r>
        <w:rPr>
          <w:u w:val="none"/>
          <w:rtl w:val="0"/>
          <w:lang w:val="en-US"/>
        </w:rPr>
        <w:t>It helps in encouraging employee loyalty and retention.</w:t>
      </w:r>
    </w:p>
    <w:p>
      <w:pPr>
        <w:pStyle w:val="Text body"/>
        <w:numPr>
          <w:ilvl w:val="0"/>
          <w:numId w:val="12"/>
        </w:numPr>
        <w:bidi w:val="0"/>
        <w:ind w:right="0"/>
        <w:jc w:val="both"/>
        <w:rPr>
          <w:rtl w:val="0"/>
          <w:lang w:val="en-US"/>
        </w:rPr>
      </w:pPr>
      <w:r>
        <w:rPr>
          <w:u w:val="none"/>
          <w:rtl w:val="0"/>
          <w:lang w:val="en-US"/>
        </w:rPr>
        <w:t>Encouragement of equality and diversity develops a positive work culture within organization.</w:t>
      </w:r>
    </w:p>
    <w:p>
      <w:pPr>
        <w:pStyle w:val="Text body"/>
        <w:numPr>
          <w:ilvl w:val="0"/>
          <w:numId w:val="12"/>
        </w:numPr>
        <w:bidi w:val="0"/>
        <w:ind w:right="0"/>
        <w:jc w:val="both"/>
        <w:rPr>
          <w:i w:val="1"/>
          <w:iCs w:val="1"/>
          <w:rtl w:val="0"/>
          <w:lang w:val="en-US"/>
        </w:rPr>
      </w:pPr>
      <w:r>
        <w:rPr>
          <w:i w:val="0"/>
          <w:iCs w:val="0"/>
          <w:u w:val="none"/>
          <w:rtl w:val="0"/>
          <w:lang w:val="en-US"/>
        </w:rPr>
        <w:t>The employee turnover cost can be reduced if employees develop trust and respect for each other and their culture.</w:t>
      </w:r>
    </w:p>
    <w:p>
      <w:pPr>
        <w:pStyle w:val="Text body"/>
        <w:rPr>
          <w:i w:val="1"/>
          <w:iCs w:val="1"/>
          <w:u w:val="single"/>
        </w:rPr>
      </w:pPr>
    </w:p>
    <w:p>
      <w:pPr>
        <w:pStyle w:val="Heading 2"/>
        <w:rPr>
          <w:b w:val="1"/>
          <w:bCs w:val="1"/>
          <w:sz w:val="26"/>
          <w:szCs w:val="26"/>
        </w:rPr>
      </w:pPr>
      <w:bookmarkStart w:name="_Toc3" w:id="6"/>
      <w:bookmarkStart w:name="_RefHeading__212_1676397630" w:id="7"/>
      <w:bookmarkEnd w:id="7"/>
      <w:r>
        <w:rPr>
          <w:rFonts w:cs="Arial Unicode MS" w:eastAsia="Arial Unicode MS"/>
          <w:b w:val="1"/>
          <w:bCs w:val="1"/>
          <w:sz w:val="26"/>
          <w:szCs w:val="26"/>
          <w:rtl w:val="0"/>
          <w:lang w:val="en-US"/>
        </w:rPr>
        <w:t>A</w:t>
      </w:r>
      <w:r>
        <w:rPr>
          <w:rFonts w:cs="Arial Unicode MS" w:eastAsia="Arial Unicode MS"/>
          <w:b w:val="1"/>
          <w:bCs w:val="1"/>
          <w:sz w:val="26"/>
          <w:szCs w:val="26"/>
          <w:rtl w:val="0"/>
          <w:lang w:val="en-US"/>
        </w:rPr>
        <w:t>nalysing how organizations successfully manage performance of workforce</w:t>
      </w:r>
      <w:bookmarkEnd w:id="6"/>
    </w:p>
    <w:p>
      <w:pPr>
        <w:pStyle w:val="Text body"/>
        <w:rPr>
          <w:sz w:val="26"/>
          <w:szCs w:val="26"/>
        </w:rPr>
      </w:pPr>
      <w:r>
        <w:rPr>
          <w:rFonts w:cs="Arial Unicode MS" w:eastAsia="Arial Unicode MS"/>
          <w:b w:val="1"/>
          <w:bCs w:val="1"/>
          <w:sz w:val="26"/>
          <w:szCs w:val="26"/>
          <w:rtl w:val="0"/>
          <w:lang w:val="en-US"/>
        </w:rPr>
        <w:t>Performance Management</w:t>
      </w:r>
    </w:p>
    <w:p>
      <w:pPr>
        <w:pStyle w:val="Text body"/>
      </w:pPr>
      <w:r>
        <w:rPr>
          <w:rFonts w:cs="Arial Unicode MS" w:eastAsia="Arial Unicode MS"/>
          <w:rtl w:val="0"/>
        </w:rPr>
        <w:tab/>
        <w:t>Performance management refers to an ongoing process which helps in continuous evaluation of employees performance and development of plan and strategy for enhancement of performance (</w:t>
      </w:r>
      <w:r>
        <w:rPr>
          <w:rFonts w:cs="Arial Unicode MS" w:eastAsia="Arial Unicode MS"/>
          <w:caps w:val="0"/>
          <w:smallCaps w:val="0"/>
          <w:outline w:val="0"/>
          <w:color w:val="222222"/>
          <w:spacing w:val="0"/>
          <w:u w:color="222222"/>
          <w:rtl w:val="0"/>
          <w:lang w:val="en-US"/>
          <w14:textFill>
            <w14:solidFill>
              <w14:srgbClr w14:val="222222"/>
            </w14:solidFill>
          </w14:textFill>
        </w:rPr>
        <w:t>Murtazoqulov and et.al., 2022</w:t>
      </w:r>
      <w:r>
        <w:rPr>
          <w:rFonts w:cs="Arial Unicode MS" w:eastAsia="Arial Unicode MS"/>
          <w:rtl w:val="0"/>
          <w:lang w:val="en-US"/>
        </w:rPr>
        <w:t>). Performance management is essential as it enables organization in retaining talents, keeping employee engaged and identifying leaders (</w:t>
      </w:r>
      <w:r>
        <w:rPr>
          <w:rFonts w:cs="Arial Unicode MS" w:eastAsia="Arial Unicode MS"/>
          <w:shd w:val="clear" w:color="auto" w:fill="ffffff"/>
          <w:rtl w:val="0"/>
          <w:lang w:val="en-US"/>
        </w:rPr>
        <w:t>Helmold and Samara, 2019</w:t>
      </w:r>
      <w:r>
        <w:rPr>
          <w:rFonts w:cs="Arial Unicode MS" w:eastAsia="Arial Unicode MS"/>
          <w:rtl w:val="0"/>
          <w:lang w:val="en-US"/>
        </w:rPr>
        <w:t>). The aim of performance management are:</w:t>
      </w:r>
      <w:r>
        <w:br w:type="textWrapping"/>
      </w:r>
    </w:p>
    <w:p>
      <w:pPr>
        <w:pStyle w:val="Text body"/>
        <w:numPr>
          <w:ilvl w:val="0"/>
          <w:numId w:val="14"/>
        </w:numPr>
        <w:bidi w:val="0"/>
        <w:ind w:right="0"/>
        <w:jc w:val="both"/>
        <w:rPr>
          <w:rtl w:val="0"/>
          <w:lang w:val="en-US"/>
        </w:rPr>
      </w:pPr>
      <w:r>
        <w:rPr>
          <w:rtl w:val="0"/>
          <w:lang w:val="en-US"/>
        </w:rPr>
        <w:t>To take corrective measures to improve performance,</w:t>
      </w:r>
    </w:p>
    <w:p>
      <w:pPr>
        <w:pStyle w:val="Text body"/>
        <w:numPr>
          <w:ilvl w:val="0"/>
          <w:numId w:val="14"/>
        </w:numPr>
        <w:bidi w:val="0"/>
        <w:ind w:right="0"/>
        <w:jc w:val="both"/>
        <w:rPr>
          <w:rtl w:val="0"/>
          <w:lang w:val="en-US"/>
        </w:rPr>
      </w:pPr>
      <w:r>
        <w:rPr>
          <w:rtl w:val="0"/>
          <w:lang w:val="en-US"/>
        </w:rPr>
        <w:t>To sustain effective performance,</w:t>
      </w:r>
    </w:p>
    <w:p>
      <w:pPr>
        <w:pStyle w:val="Text body"/>
        <w:numPr>
          <w:ilvl w:val="0"/>
          <w:numId w:val="14"/>
        </w:numPr>
        <w:bidi w:val="0"/>
        <w:ind w:right="0"/>
        <w:jc w:val="both"/>
        <w:rPr>
          <w:rtl w:val="0"/>
          <w:lang w:val="en-US"/>
        </w:rPr>
      </w:pPr>
      <w:r>
        <w:rPr>
          <w:rtl w:val="0"/>
          <w:lang w:val="en-US"/>
        </w:rPr>
        <w:t>Motivate employees by rewarding them according to their performance,</w:t>
      </w:r>
    </w:p>
    <w:p>
      <w:pPr>
        <w:pStyle w:val="Text body"/>
        <w:numPr>
          <w:ilvl w:val="0"/>
          <w:numId w:val="14"/>
        </w:numPr>
        <w:bidi w:val="0"/>
        <w:ind w:right="0"/>
        <w:jc w:val="both"/>
        <w:rPr>
          <w:b w:val="1"/>
          <w:bCs w:val="1"/>
          <w:rtl w:val="0"/>
          <w:lang w:val="en-US"/>
        </w:rPr>
      </w:pPr>
      <w:r>
        <w:rPr>
          <w:b w:val="0"/>
          <w:bCs w:val="0"/>
          <w:rtl w:val="0"/>
          <w:lang w:val="en-US"/>
        </w:rPr>
        <w:t>To communicate organization strategies, goals and expectations from employees,</w:t>
      </w:r>
      <w:r>
        <w:rPr>
          <w:b w:val="0"/>
          <w:bCs w:val="0"/>
        </w:rPr>
        <w:br w:type="textWrapping"/>
      </w:r>
    </w:p>
    <w:p>
      <w:pPr>
        <w:pStyle w:val="Text body"/>
        <w:rPr>
          <w:b w:val="1"/>
          <w:bCs w:val="1"/>
        </w:rPr>
      </w:pPr>
      <w:r>
        <w:rPr>
          <w:rFonts w:cs="Arial Unicode MS" w:eastAsia="Arial Unicode MS"/>
          <w:b w:val="1"/>
          <w:bCs w:val="1"/>
          <w:rtl w:val="0"/>
          <w:lang w:val="en-US"/>
        </w:rPr>
        <w:t xml:space="preserve">Performance management process: </w:t>
      </w:r>
      <w:r>
        <w:rPr>
          <w:rFonts w:cs="Arial Unicode MS" w:eastAsia="Arial Unicode MS"/>
          <w:rtl w:val="0"/>
          <w:lang w:val="en-US"/>
        </w:rPr>
        <w:t>The managers of the business entity follows steps in order to ensure accomplishment of aim of performance management. The steps of performance management are: Identifying and defining business goals and objectives, performance planning, delivering and monitoring of performance, assessing and providing rewards (</w:t>
      </w:r>
      <w:r>
        <w:rPr>
          <w:rFonts w:cs="Arial Unicode MS" w:eastAsia="Arial Unicode MS"/>
          <w:shd w:val="clear" w:color="auto" w:fill="ffffff"/>
          <w:rtl w:val="0"/>
          <w:lang w:val="en-US"/>
        </w:rPr>
        <w:t>Tweedie and et.al., 2019</w:t>
      </w:r>
      <w:r>
        <w:rPr>
          <w:rFonts w:cs="Arial Unicode MS" w:eastAsia="Arial Unicode MS"/>
          <w:rtl w:val="0"/>
          <w:lang w:val="en-US"/>
        </w:rPr>
        <w:t>). HR management of companies have adapted various performance evaluation software and technologies which helps in effective management and evaluation of performance of employees and motivating them to enhance their performance (</w:t>
      </w:r>
      <w:r>
        <w:rPr>
          <w:rFonts w:cs="Arial Unicode MS" w:eastAsia="Arial Unicode MS"/>
          <w:caps w:val="0"/>
          <w:smallCaps w:val="0"/>
          <w:outline w:val="0"/>
          <w:color w:val="222222"/>
          <w:spacing w:val="0"/>
          <w:u w:color="222222"/>
          <w:rtl w:val="0"/>
          <w:lang w:val="en-US"/>
          <w14:textFill>
            <w14:solidFill>
              <w14:srgbClr w14:val="222222"/>
            </w14:solidFill>
          </w14:textFill>
        </w:rPr>
        <w:t>Tseng and Levy, 2019</w:t>
      </w:r>
      <w:r>
        <w:rPr>
          <w:rFonts w:cs="Arial Unicode MS" w:eastAsia="Arial Unicode MS"/>
          <w:rtl w:val="0"/>
          <w:lang w:val="en-US"/>
        </w:rPr>
        <w:t xml:space="preserve">). Employees are also providing with training and development programs which enables in generating new skills and knowledge which is essential in overall development of employees. Managers of companies set KPIs and benchmarks which helps in evaluation of employees performance and filling of any gaps. </w:t>
      </w:r>
    </w:p>
    <w:p>
      <w:pPr>
        <w:pStyle w:val="Text body"/>
        <w:rPr>
          <w:b w:val="1"/>
          <w:bCs w:val="1"/>
        </w:rPr>
      </w:pPr>
    </w:p>
    <w:p>
      <w:pPr>
        <w:pStyle w:val="Heading 1"/>
        <w:rPr>
          <w:b w:val="0"/>
          <w:bCs w:val="0"/>
          <w:sz w:val="30"/>
          <w:szCs w:val="30"/>
        </w:rPr>
      </w:pPr>
      <w:bookmarkStart w:name="_Toc4" w:id="8"/>
      <w:bookmarkStart w:name="_RefHeading__17139_1676397630" w:id="9"/>
      <w:bookmarkEnd w:id="9"/>
      <w:r>
        <w:rPr>
          <w:rFonts w:cs="Arial Unicode MS" w:eastAsia="Arial Unicode MS"/>
          <w:sz w:val="30"/>
          <w:szCs w:val="30"/>
          <w:rtl w:val="0"/>
          <w:lang w:val="en-US"/>
        </w:rPr>
        <w:t>C</w:t>
      </w:r>
      <w:r>
        <w:rPr>
          <w:rFonts w:cs="Arial Unicode MS" w:eastAsia="Arial Unicode MS"/>
          <w:sz w:val="30"/>
          <w:szCs w:val="30"/>
          <w:rtl w:val="0"/>
          <w:lang w:val="en-US"/>
        </w:rPr>
        <w:t>ONCLUSION</w:t>
      </w:r>
      <w:bookmarkEnd w:id="8"/>
    </w:p>
    <w:p>
      <w:pPr>
        <w:pStyle w:val="Text body"/>
        <w:rPr>
          <w:i w:val="1"/>
          <w:iCs w:val="1"/>
          <w:u w:val="single"/>
        </w:rPr>
      </w:pPr>
      <w:r>
        <w:rPr>
          <w:rFonts w:cs="Arial Unicode MS" w:eastAsia="Arial Unicode MS"/>
          <w:rtl w:val="0"/>
        </w:rPr>
        <w:tab/>
        <w:t>From the above report it can be concluded that it is significant to develop mangers skills which can help in effective management of human resource leading to overall enhancement in productivity and profitability of organizations. The report had highlighted various roles of managers which also included various concepts such as effective leadership, effective teamwork, motivation and equality and diversity within workplace. There was a detailed discussion on performance management and its importance within organization.</w:t>
      </w:r>
      <w:r>
        <w:br w:type="textWrapping"/>
      </w:r>
    </w:p>
    <w:p>
      <w:pPr>
        <w:pStyle w:val="Text body"/>
        <w:rPr>
          <w:u w:val="none"/>
        </w:rPr>
      </w:pPr>
      <w:r>
        <w:rPr>
          <w:rFonts w:cs="Arial Unicode MS" w:eastAsia="Arial Unicode MS"/>
          <w:i w:val="1"/>
          <w:iCs w:val="1"/>
          <w:u w:val="single"/>
          <w:rtl w:val="0"/>
          <w:lang w:val="en-US"/>
        </w:rPr>
        <w:t>Recommendations</w:t>
      </w:r>
    </w:p>
    <w:p>
      <w:pPr>
        <w:pStyle w:val="Text body"/>
        <w:numPr>
          <w:ilvl w:val="0"/>
          <w:numId w:val="16"/>
        </w:numPr>
        <w:bidi w:val="0"/>
        <w:ind w:right="0"/>
        <w:jc w:val="both"/>
        <w:rPr>
          <w:rtl w:val="0"/>
          <w:lang w:val="en-US"/>
        </w:rPr>
      </w:pPr>
      <w:r>
        <w:rPr>
          <w:u w:val="none"/>
          <w:rtl w:val="0"/>
          <w:lang w:val="en-US"/>
        </w:rPr>
        <w:t>Every organization is required to set KPIs or benchmarks which can help in effective evaluation of employees' performance and identifying areas for improvement.</w:t>
      </w:r>
    </w:p>
    <w:p>
      <w:pPr>
        <w:pStyle w:val="Text body"/>
        <w:numPr>
          <w:ilvl w:val="0"/>
          <w:numId w:val="16"/>
        </w:numPr>
        <w:bidi w:val="0"/>
        <w:ind w:right="0"/>
        <w:jc w:val="both"/>
        <w:rPr>
          <w:rtl w:val="0"/>
          <w:lang w:val="en-US"/>
        </w:rPr>
      </w:pPr>
      <w:r>
        <w:rPr>
          <w:u w:val="none"/>
          <w:rtl w:val="0"/>
          <w:lang w:val="en-US"/>
        </w:rPr>
        <w:t>The managers and leaders of entity must have specific skills o ensure effective fulfilment of their duties and responsibilities.</w:t>
      </w:r>
    </w:p>
    <w:p>
      <w:pPr>
        <w:pStyle w:val="Text body"/>
        <w:numPr>
          <w:ilvl w:val="0"/>
          <w:numId w:val="16"/>
        </w:numPr>
        <w:bidi w:val="0"/>
        <w:ind w:right="0"/>
        <w:jc w:val="both"/>
        <w:rPr>
          <w:rtl w:val="0"/>
          <w:lang w:val="en-US"/>
        </w:rPr>
      </w:pPr>
      <w:r>
        <w:rPr>
          <w:u w:val="none"/>
          <w:rtl w:val="0"/>
          <w:lang w:val="en-US"/>
        </w:rPr>
        <w:t>HR managers must develop a diverse work culture which can reduce the cost of employee turnover.</w:t>
      </w:r>
    </w:p>
    <w:p>
      <w:pPr>
        <w:pStyle w:val="Text body"/>
        <w:numPr>
          <w:ilvl w:val="0"/>
          <w:numId w:val="16"/>
        </w:numPr>
        <w:bidi w:val="0"/>
        <w:ind w:right="0"/>
        <w:jc w:val="both"/>
        <w:rPr>
          <w:b w:val="1"/>
          <w:bCs w:val="1"/>
          <w:rtl w:val="0"/>
          <w:lang w:val="en-US"/>
        </w:rPr>
      </w:pPr>
      <w:r>
        <w:rPr>
          <w:b w:val="0"/>
          <w:bCs w:val="0"/>
          <w:u w:val="none"/>
          <w:rtl w:val="0"/>
          <w:lang w:val="en-US"/>
        </w:rPr>
        <w:t>Different motivation theories can be followed by organizations which can enable in employee motivation and enhancement of performance.</w:t>
      </w:r>
    </w:p>
    <w:p>
      <w:pPr>
        <w:pStyle w:val="Text body"/>
        <w:rPr>
          <w:b w:val="1"/>
          <w:bCs w:val="1"/>
          <w:u w:val="none"/>
        </w:rPr>
      </w:pPr>
    </w:p>
    <w:p>
      <w:pPr>
        <w:pStyle w:val="Text body"/>
        <w:rPr>
          <w:b w:val="1"/>
          <w:bCs w:val="1"/>
          <w:u w:val="none"/>
        </w:rPr>
      </w:pPr>
    </w:p>
    <w:p>
      <w:pPr>
        <w:pStyle w:val="Text body"/>
        <w:rPr>
          <w:b w:val="1"/>
          <w:bCs w:val="1"/>
        </w:rPr>
      </w:pPr>
    </w:p>
    <w:p>
      <w:pPr>
        <w:pStyle w:val="Heading 1"/>
        <w:pageBreakBefore w:val="1"/>
        <w:rPr>
          <w:outline w:val="0"/>
          <w:color w:val="000000"/>
          <w:u w:val="single" w:color="000000"/>
          <w14:textOutline w14:w="12700" w14:cap="flat">
            <w14:noFill/>
            <w14:miter w14:lim="400000"/>
          </w14:textOutline>
          <w14:textFill>
            <w14:solidFill>
              <w14:srgbClr w14:val="000000"/>
            </w14:solidFill>
          </w14:textFill>
        </w:rPr>
      </w:pPr>
      <w:bookmarkStart w:name="_Toc5" w:id="10"/>
      <w:bookmarkStart w:name="_RefHeading__314_457569252" w:id="11"/>
      <w:bookmarkEnd w:id="11"/>
      <w:r>
        <w:rPr>
          <w:outline w:val="0"/>
          <w:color w:val="000000"/>
          <w:u w:color="000000"/>
          <w:rtl w:val="0"/>
          <w:lang w:val="en-US"/>
          <w14:textOutline w14:w="12700" w14:cap="flat">
            <w14:noFill/>
            <w14:miter w14:lim="400000"/>
          </w14:textOutline>
          <w14:textFill>
            <w14:solidFill>
              <w14:srgbClr w14:val="000000"/>
            </w14:solidFill>
          </w14:textFill>
        </w:rPr>
        <w:t>R</w:t>
      </w:r>
      <w:bookmarkStart w:name="_RefHeading__2411_559310541" w:id="12"/>
      <w:r>
        <w:rPr>
          <w:outline w:val="0"/>
          <w:color w:val="000000"/>
          <w:u w:color="000000"/>
          <w:rtl w:val="0"/>
          <w:lang w:val="en-US"/>
          <w14:textOutline w14:w="12700" w14:cap="flat">
            <w14:noFill/>
            <w14:miter w14:lim="400000"/>
          </w14:textOutline>
          <w14:textFill>
            <w14:solidFill>
              <w14:srgbClr w14:val="000000"/>
            </w14:solidFill>
          </w14:textFill>
        </w:rPr>
        <w:t>EFERENCES</w:t>
      </w:r>
      <w:bookmarkEnd w:id="10"/>
    </w:p>
    <w:p>
      <w:pPr>
        <w:pStyle w:val="Default"/>
        <w:rPr>
          <w:outline w:val="0"/>
          <w:color w:val="000000"/>
          <w:u w:color="000000"/>
          <w14:textOutline w14:w="12700" w14:cap="flat">
            <w14:noFill/>
            <w14:miter w14:lim="400000"/>
          </w14:textOutline>
          <w14:textFill>
            <w14:solidFill>
              <w14:srgbClr w14:val="000000"/>
            </w14:solidFill>
          </w14:textFill>
        </w:rPr>
      </w:pPr>
      <w:r>
        <w:rPr>
          <w:rFonts w:cs="Arial Unicode MS" w:eastAsia="Arial Unicode MS"/>
          <w:outline w:val="0"/>
          <w:color w:val="000000"/>
          <w:u w:val="single" w:color="000000"/>
          <w:rtl w:val="0"/>
          <w:lang w:val="en-US"/>
          <w14:textOutline w14:w="12700" w14:cap="flat">
            <w14:noFill/>
            <w14:miter w14:lim="400000"/>
          </w14:textOutline>
          <w14:textFill>
            <w14:solidFill>
              <w14:srgbClr w14:val="000000"/>
            </w14:solidFill>
          </w14:textFill>
        </w:rPr>
        <w:t>Books and journals</w:t>
      </w:r>
    </w:p>
    <w:p>
      <w:pPr>
        <w:pStyle w:val="Default"/>
        <w:ind w:left="846" w:hanging="846"/>
        <w:rPr>
          <w:outline w:val="0"/>
          <w:color w:val="000000"/>
          <w:u w:color="000000"/>
          <w14:textOutline w14:w="12700" w14:cap="flat">
            <w14:noFill/>
            <w14:miter w14:lim="400000"/>
          </w14:textOutline>
          <w14:textFill>
            <w14:solidFill>
              <w14:srgbClr w14:val="000000"/>
            </w14:solidFill>
          </w14:textFill>
        </w:rPr>
      </w:pPr>
      <w:r>
        <w:rPr>
          <w:outline w:val="0"/>
          <w:color w:val="000000"/>
          <w:u w:color="000000"/>
          <w:rtl w:val="0"/>
          <w:lang w:val="en-US"/>
          <w14:textOutline w14:w="12700" w14:cap="flat">
            <w14:noFill/>
            <w14:miter w14:lim="400000"/>
          </w14:textOutline>
          <w14:textFill>
            <w14:solidFill>
              <w14:srgbClr w14:val="000000"/>
            </w14:solidFill>
          </w14:textFill>
        </w:rPr>
        <w:t xml:space="preserve">AlArafat, M. and Doblas, M., 2022. Impact of Effective Teamwork on Employee Performance: The case of the Telecommunication Companies in the Kingdom of Bahrain. </w:t>
      </w:r>
      <w:r>
        <w:rPr>
          <w:i w:val="1"/>
          <w:iCs w:val="1"/>
          <w:outline w:val="0"/>
          <w:color w:val="000000"/>
          <w:u w:color="000000"/>
          <w:rtl w:val="0"/>
          <w:lang w:val="en-US"/>
          <w14:textOutline w14:w="12700" w14:cap="flat">
            <w14:noFill/>
            <w14:miter w14:lim="400000"/>
          </w14:textOutline>
          <w14:textFill>
            <w14:solidFill>
              <w14:srgbClr w14:val="000000"/>
            </w14:solidFill>
          </w14:textFill>
        </w:rPr>
        <w:t>iKSP Journal of Innovative Writings</w:t>
      </w:r>
      <w:r>
        <w:rPr>
          <w:outline w:val="0"/>
          <w:color w:val="000000"/>
          <w:u w:color="000000"/>
          <w:rtl w:val="0"/>
          <w:lang w:val="en-US"/>
          <w14:textOutline w14:w="12700" w14:cap="flat">
            <w14:noFill/>
            <w14:miter w14:lim="400000"/>
          </w14:textOutline>
          <w14:textFill>
            <w14:solidFill>
              <w14:srgbClr w14:val="000000"/>
            </w14:solidFill>
          </w14:textFill>
        </w:rPr>
        <w:t>. 2(2). pp.07-19.</w:t>
      </w:r>
    </w:p>
    <w:p>
      <w:pPr>
        <w:pStyle w:val="Default"/>
        <w:ind w:left="846" w:hanging="846"/>
        <w:rPr>
          <w:outline w:val="0"/>
          <w:color w:val="000000"/>
          <w:u w:color="000000"/>
          <w14:textOutline w14:w="12700" w14:cap="flat">
            <w14:noFill/>
            <w14:miter w14:lim="400000"/>
          </w14:textOutline>
          <w14:textFill>
            <w14:solidFill>
              <w14:srgbClr w14:val="000000"/>
            </w14:solidFill>
          </w14:textFill>
        </w:rPr>
      </w:pP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Helmold, M. and Samara, W., 2019.</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 </w:t>
      </w:r>
      <w:r>
        <w:rPr>
          <w:i w:val="1"/>
          <w:iCs w:val="1"/>
          <w:outline w:val="0"/>
          <w:color w:val="000000"/>
          <w:u w:color="000000"/>
          <w:shd w:val="clear" w:color="auto" w:fill="ffffff"/>
          <w:rtl w:val="0"/>
          <w:lang w:val="en-US"/>
          <w14:textOutline w14:w="12700" w14:cap="flat">
            <w14:noFill/>
            <w14:miter w14:lim="400000"/>
          </w14:textOutline>
          <w14:textFill>
            <w14:solidFill>
              <w14:srgbClr w14:val="000000"/>
            </w14:solidFill>
          </w14:textFill>
        </w:rPr>
        <w:t>Progress in performance management: Industry insights and case studies on principles, application tools, and practice</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 Springer.</w:t>
      </w:r>
    </w:p>
    <w:p>
      <w:pPr>
        <w:pStyle w:val="Default"/>
        <w:ind w:left="846" w:hanging="846"/>
        <w:rPr>
          <w:outline w:val="0"/>
          <w:color w:val="000000"/>
          <w:u w:color="000000"/>
          <w:shd w:val="clear" w:color="auto" w:fill="ffffff"/>
          <w14:textOutline w14:w="12700" w14:cap="flat">
            <w14:noFill/>
            <w14:miter w14:lim="400000"/>
          </w14:textOutline>
          <w14:textFill>
            <w14:solidFill>
              <w14:srgbClr w14:val="000000"/>
            </w14:solidFill>
          </w14:textFill>
        </w:rPr>
      </w:pPr>
      <w:r>
        <w:rPr>
          <w:outline w:val="0"/>
          <w:color w:val="000000"/>
          <w:u w:color="000000"/>
          <w:rtl w:val="0"/>
          <w:lang w:val="en-US"/>
          <w14:textOutline w14:w="12700" w14:cap="flat">
            <w14:noFill/>
            <w14:miter w14:lim="400000"/>
          </w14:textOutline>
          <w14:textFill>
            <w14:solidFill>
              <w14:srgbClr w14:val="000000"/>
            </w14:solidFill>
          </w14:textFill>
        </w:rPr>
        <w:t xml:space="preserve">Herron, M. M., 2022. Social Media Bullying in the Workplace: Impacts on Motivation, Productivity, and Workplace Culture. In </w:t>
      </w:r>
      <w:r>
        <w:rPr>
          <w:i w:val="1"/>
          <w:iCs w:val="1"/>
          <w:outline w:val="0"/>
          <w:color w:val="000000"/>
          <w:u w:color="000000"/>
          <w:rtl w:val="0"/>
          <w:lang w:val="en-US"/>
          <w14:textOutline w14:w="12700" w14:cap="flat">
            <w14:noFill/>
            <w14:miter w14:lim="400000"/>
          </w14:textOutline>
          <w14:textFill>
            <w14:solidFill>
              <w14:srgbClr w14:val="000000"/>
            </w14:solidFill>
          </w14:textFill>
        </w:rPr>
        <w:t xml:space="preserve">Research Anthology on Combating Cyber-Aggression and Online </w:t>
      </w:r>
    </w:p>
    <w:p>
      <w:pPr>
        <w:pStyle w:val="Default"/>
        <w:ind w:left="846" w:hanging="846"/>
        <w:rPr>
          <w:outline w:val="0"/>
          <w:color w:val="000000"/>
          <w:u w:color="000000"/>
          <w:shd w:val="clear" w:color="auto" w:fill="ffffff"/>
          <w14:textOutline w14:w="12700" w14:cap="flat">
            <w14:noFill/>
            <w14:miter w14:lim="400000"/>
          </w14:textOutline>
          <w14:textFill>
            <w14:solidFill>
              <w14:srgbClr w14:val="000000"/>
            </w14:solidFill>
          </w14:textFill>
        </w:rPr>
      </w:pP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Isa, K. and et.al., 2019. Leading happiness: Leadership and happiness at a workplace.</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 </w:t>
      </w:r>
      <w:r>
        <w:rPr>
          <w:i w:val="1"/>
          <w:iCs w:val="1"/>
          <w:outline w:val="0"/>
          <w:color w:val="000000"/>
          <w:u w:color="000000"/>
          <w:shd w:val="clear" w:color="auto" w:fill="ffffff"/>
          <w:rtl w:val="0"/>
          <w:lang w:val="en-US"/>
          <w14:textOutline w14:w="12700" w14:cap="flat">
            <w14:noFill/>
            <w14:miter w14:lim="400000"/>
          </w14:textOutline>
          <w14:textFill>
            <w14:solidFill>
              <w14:srgbClr w14:val="000000"/>
            </w14:solidFill>
          </w14:textFill>
        </w:rPr>
        <w:t>International Journal of Recent Technology and Engineering</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 </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8(3). pp.6551-6553.</w:t>
      </w:r>
    </w:p>
    <w:p>
      <w:pPr>
        <w:pStyle w:val="Default"/>
        <w:ind w:left="846" w:hanging="846"/>
        <w:rPr>
          <w:outline w:val="0"/>
          <w:color w:val="000000"/>
          <w:u w:color="000000"/>
          <w14:textOutline w14:w="12700" w14:cap="flat">
            <w14:noFill/>
            <w14:miter w14:lim="400000"/>
          </w14:textOutline>
          <w14:textFill>
            <w14:solidFill>
              <w14:srgbClr w14:val="000000"/>
            </w14:solidFill>
          </w14:textFill>
        </w:rPr>
      </w:pP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Khan, N. and et.al., 2019. Diversity in the workplace: An overview of disability employment disclosures among UK firms.</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 </w:t>
      </w:r>
      <w:r>
        <w:rPr>
          <w:i w:val="1"/>
          <w:iCs w:val="1"/>
          <w:outline w:val="0"/>
          <w:color w:val="000000"/>
          <w:u w:color="000000"/>
          <w:shd w:val="clear" w:color="auto" w:fill="ffffff"/>
          <w:rtl w:val="0"/>
          <w:lang w:val="en-US"/>
          <w14:textOutline w14:w="12700" w14:cap="flat">
            <w14:noFill/>
            <w14:miter w14:lim="400000"/>
          </w14:textOutline>
          <w14:textFill>
            <w14:solidFill>
              <w14:srgbClr w14:val="000000"/>
            </w14:solidFill>
          </w14:textFill>
        </w:rPr>
        <w:t>Corporate Social Responsibility and Environmental Management.</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 </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26(1). pp.170-185.</w:t>
      </w:r>
    </w:p>
    <w:p>
      <w:pPr>
        <w:pStyle w:val="Default"/>
        <w:ind w:left="846" w:hanging="846"/>
        <w:rPr>
          <w:outline w:val="0"/>
          <w:color w:val="000000"/>
          <w:u w:color="000000"/>
          <w:shd w:val="clear" w:color="auto" w:fill="ffffff"/>
          <w14:textOutline w14:w="12700" w14:cap="flat">
            <w14:noFill/>
            <w14:miter w14:lim="400000"/>
          </w14:textOutline>
          <w14:textFill>
            <w14:solidFill>
              <w14:srgbClr w14:val="000000"/>
            </w14:solidFill>
          </w14:textFill>
        </w:rPr>
      </w:pP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Lee, H. W., 2019. Moderators of the motivational effects of performance management: A comprehensive exploration based on expectancy theory.</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 </w:t>
      </w:r>
      <w:r>
        <w:rPr>
          <w:i w:val="1"/>
          <w:iCs w:val="1"/>
          <w:outline w:val="0"/>
          <w:color w:val="000000"/>
          <w:u w:color="000000"/>
          <w:shd w:val="clear" w:color="auto" w:fill="ffffff"/>
          <w:rtl w:val="0"/>
          <w:lang w:val="en-US"/>
          <w14:textOutline w14:w="12700" w14:cap="flat">
            <w14:noFill/>
            <w14:miter w14:lim="400000"/>
          </w14:textOutline>
          <w14:textFill>
            <w14:solidFill>
              <w14:srgbClr w14:val="000000"/>
            </w14:solidFill>
          </w14:textFill>
        </w:rPr>
        <w:t>Public Personnel Management</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 </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48(1). pp.27-55.</w:t>
      </w:r>
    </w:p>
    <w:p>
      <w:pPr>
        <w:pStyle w:val="Default"/>
        <w:ind w:left="846" w:hanging="846"/>
        <w:rPr>
          <w:outline w:val="0"/>
          <w:color w:val="000000"/>
          <w:u w:color="000000"/>
          <w14:textOutline w14:w="12700" w14:cap="flat">
            <w14:noFill/>
            <w14:miter w14:lim="400000"/>
          </w14:textOutline>
          <w14:textFill>
            <w14:solidFill>
              <w14:srgbClr w14:val="000000"/>
            </w14:solidFill>
          </w14:textFill>
        </w:rPr>
      </w:pPr>
      <w:r>
        <w:rPr>
          <w:outline w:val="0"/>
          <w:color w:val="000000"/>
          <w:u w:color="000000"/>
          <w:rtl w:val="0"/>
          <w:lang w:val="en-US"/>
          <w14:textOutline w14:w="12700" w14:cap="flat">
            <w14:noFill/>
            <w14:miter w14:lim="400000"/>
          </w14:textOutline>
          <w14:textFill>
            <w14:solidFill>
              <w14:srgbClr w14:val="000000"/>
            </w14:solidFill>
          </w14:textFill>
        </w:rPr>
        <w:t xml:space="preserve">Leithwood, K., 2019. Characteristics of effective leadership networks: A replication and extension. </w:t>
      </w:r>
      <w:r>
        <w:rPr>
          <w:i w:val="1"/>
          <w:iCs w:val="1"/>
          <w:outline w:val="0"/>
          <w:color w:val="000000"/>
          <w:u w:color="000000"/>
          <w:rtl w:val="0"/>
          <w:lang w:val="en-US"/>
          <w14:textOutline w14:w="12700" w14:cap="flat">
            <w14:noFill/>
            <w14:miter w14:lim="400000"/>
          </w14:textOutline>
          <w14:textFill>
            <w14:solidFill>
              <w14:srgbClr w14:val="000000"/>
            </w14:solidFill>
          </w14:textFill>
        </w:rPr>
        <w:t>School Leadership &amp; Management</w:t>
      </w:r>
      <w:r>
        <w:rPr>
          <w:outline w:val="0"/>
          <w:color w:val="000000"/>
          <w:u w:color="000000"/>
          <w:rtl w:val="0"/>
          <w:lang w:val="en-US"/>
          <w14:textOutline w14:w="12700" w14:cap="flat">
            <w14:noFill/>
            <w14:miter w14:lim="400000"/>
          </w14:textOutline>
          <w14:textFill>
            <w14:solidFill>
              <w14:srgbClr w14:val="000000"/>
            </w14:solidFill>
          </w14:textFill>
        </w:rPr>
        <w:t>. 39(2). pp.175-197.</w:t>
      </w:r>
    </w:p>
    <w:p>
      <w:pPr>
        <w:pStyle w:val="Default"/>
        <w:ind w:left="846" w:hanging="846"/>
        <w:rPr>
          <w:outline w:val="0"/>
          <w:color w:val="000000"/>
          <w:u w:color="000000"/>
          <w:shd w:val="clear" w:color="auto" w:fill="ffffff"/>
          <w14:textOutline w14:w="12700" w14:cap="flat">
            <w14:noFill/>
            <w14:miter w14:lim="400000"/>
          </w14:textOutline>
          <w14:textFill>
            <w14:solidFill>
              <w14:srgbClr w14:val="000000"/>
            </w14:solidFill>
          </w14:textFill>
        </w:rPr>
      </w:pP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Mousa, M., Massoud, H. K. and Ayoubi, R. M., 2020. Gender, diversity management perceptions, workplace happiness and organisational citizenship behaviour.</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 </w:t>
      </w:r>
      <w:r>
        <w:rPr>
          <w:i w:val="1"/>
          <w:iCs w:val="1"/>
          <w:outline w:val="0"/>
          <w:color w:val="000000"/>
          <w:u w:color="000000"/>
          <w:shd w:val="clear" w:color="auto" w:fill="ffffff"/>
          <w:rtl w:val="0"/>
          <w:lang w:val="en-US"/>
          <w14:textOutline w14:w="12700" w14:cap="flat">
            <w14:noFill/>
            <w14:miter w14:lim="400000"/>
          </w14:textOutline>
          <w14:textFill>
            <w14:solidFill>
              <w14:srgbClr w14:val="000000"/>
            </w14:solidFill>
          </w14:textFill>
        </w:rPr>
        <w:t>Employee Relations: The International Journal</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 </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42(6). pp.1249-1269.</w:t>
      </w:r>
    </w:p>
    <w:p>
      <w:pPr>
        <w:pStyle w:val="Default"/>
        <w:ind w:left="846" w:hanging="846"/>
        <w:rPr>
          <w:outline w:val="0"/>
          <w:color w:val="000000"/>
          <w:u w:color="000000"/>
          <w14:textOutline w14:w="12700" w14:cap="flat">
            <w14:noFill/>
            <w14:miter w14:lim="400000"/>
          </w14:textOutline>
          <w14:textFill>
            <w14:solidFill>
              <w14:srgbClr w14:val="000000"/>
            </w14:solidFill>
          </w14:textFill>
        </w:rPr>
      </w:pPr>
      <w:r>
        <w:rPr>
          <w:outline w:val="0"/>
          <w:color w:val="000000"/>
          <w:u w:color="000000"/>
          <w:rtl w:val="0"/>
          <w:lang w:val="en-US"/>
          <w14:textOutline w14:w="12700" w14:cap="flat">
            <w14:noFill/>
            <w14:miter w14:lim="400000"/>
          </w14:textOutline>
          <w14:textFill>
            <w14:solidFill>
              <w14:srgbClr w14:val="000000"/>
            </w14:solidFill>
          </w14:textFill>
        </w:rPr>
        <w:t xml:space="preserve">Murtazoqulov, O. R. and et.al., 2022. Workplace Performance Management. </w:t>
      </w:r>
      <w:r>
        <w:rPr>
          <w:i w:val="1"/>
          <w:iCs w:val="1"/>
          <w:outline w:val="0"/>
          <w:color w:val="000000"/>
          <w:u w:color="000000"/>
          <w:rtl w:val="0"/>
          <w:lang w:val="en-US"/>
          <w14:textOutline w14:w="12700" w14:cap="flat">
            <w14:noFill/>
            <w14:miter w14:lim="400000"/>
          </w14:textOutline>
          <w14:textFill>
            <w14:solidFill>
              <w14:srgbClr w14:val="000000"/>
            </w14:solidFill>
          </w14:textFill>
        </w:rPr>
        <w:t>European Journal of Life Safety and Stability (2660-9630)</w:t>
      </w:r>
      <w:r>
        <w:rPr>
          <w:outline w:val="0"/>
          <w:color w:val="000000"/>
          <w:u w:color="000000"/>
          <w:rtl w:val="0"/>
          <w:lang w:val="en-US"/>
          <w14:textOutline w14:w="12700" w14:cap="flat">
            <w14:noFill/>
            <w14:miter w14:lim="400000"/>
          </w14:textOutline>
          <w14:textFill>
            <w14:solidFill>
              <w14:srgbClr w14:val="000000"/>
            </w14:solidFill>
          </w14:textFill>
        </w:rPr>
        <w:t>. 17. pp.183-187.</w:t>
      </w:r>
    </w:p>
    <w:p>
      <w:pPr>
        <w:pStyle w:val="Default"/>
        <w:ind w:left="846" w:hanging="846"/>
        <w:rPr>
          <w:outline w:val="0"/>
          <w:color w:val="000000"/>
          <w:u w:color="000000"/>
          <w14:textOutline w14:w="12700" w14:cap="flat">
            <w14:noFill/>
            <w14:miter w14:lim="400000"/>
          </w14:textOutline>
          <w14:textFill>
            <w14:solidFill>
              <w14:srgbClr w14:val="000000"/>
            </w14:solidFill>
          </w14:textFill>
        </w:rPr>
      </w:pPr>
      <w:r>
        <w:rPr>
          <w:outline w:val="0"/>
          <w:color w:val="000000"/>
          <w:u w:color="000000"/>
          <w:rtl w:val="0"/>
          <w:lang w:val="en-US"/>
          <w14:textOutline w14:w="12700" w14:cap="flat">
            <w14:noFill/>
            <w14:miter w14:lim="400000"/>
          </w14:textOutline>
          <w14:textFill>
            <w14:solidFill>
              <w14:srgbClr w14:val="000000"/>
            </w14:solidFill>
          </w14:textFill>
        </w:rPr>
        <w:t xml:space="preserve">Piopiunik, M. and et.al., 2020. Skills, signals, and employability: An experimental investigation. </w:t>
      </w:r>
      <w:r>
        <w:rPr>
          <w:i w:val="1"/>
          <w:iCs w:val="1"/>
          <w:outline w:val="0"/>
          <w:color w:val="000000"/>
          <w:u w:color="000000"/>
          <w:rtl w:val="0"/>
          <w:lang w:val="en-US"/>
          <w14:textOutline w14:w="12700" w14:cap="flat">
            <w14:noFill/>
            <w14:miter w14:lim="400000"/>
          </w14:textOutline>
          <w14:textFill>
            <w14:solidFill>
              <w14:srgbClr w14:val="000000"/>
            </w14:solidFill>
          </w14:textFill>
        </w:rPr>
        <w:t>European Economic Review</w:t>
      </w:r>
      <w:r>
        <w:rPr>
          <w:outline w:val="0"/>
          <w:color w:val="000000"/>
          <w:u w:color="000000"/>
          <w:rtl w:val="0"/>
          <w:lang w:val="en-US"/>
          <w14:textOutline w14:w="12700" w14:cap="flat">
            <w14:noFill/>
            <w14:miter w14:lim="400000"/>
          </w14:textOutline>
          <w14:textFill>
            <w14:solidFill>
              <w14:srgbClr w14:val="000000"/>
            </w14:solidFill>
          </w14:textFill>
        </w:rPr>
        <w:t>. 123. p.103374.</w:t>
      </w:r>
    </w:p>
    <w:p>
      <w:pPr>
        <w:pStyle w:val="Default"/>
        <w:ind w:left="846" w:hanging="846"/>
        <w:rPr>
          <w:outline w:val="0"/>
          <w:color w:val="000000"/>
          <w:u w:color="000000"/>
          <w:shd w:val="clear" w:color="auto" w:fill="ffffff"/>
          <w14:textOutline w14:w="12700" w14:cap="flat">
            <w14:noFill/>
            <w14:miter w14:lim="400000"/>
          </w14:textOutline>
          <w14:textFill>
            <w14:solidFill>
              <w14:srgbClr w14:val="000000"/>
            </w14:solidFill>
          </w14:textFill>
        </w:rPr>
      </w:pP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Sacav</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é</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m, A. and et.al., 2019. An integrative literature review on leadership models for innovative organizations.</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 </w:t>
      </w:r>
      <w:r>
        <w:rPr>
          <w:i w:val="1"/>
          <w:iCs w:val="1"/>
          <w:outline w:val="0"/>
          <w:color w:val="000000"/>
          <w:u w:color="000000"/>
          <w:shd w:val="clear" w:color="auto" w:fill="ffffff"/>
          <w:rtl w:val="0"/>
          <w:lang w:val="en-US"/>
          <w14:textOutline w14:w="12700" w14:cap="flat">
            <w14:noFill/>
            <w14:miter w14:lim="400000"/>
          </w14:textOutline>
          <w14:textFill>
            <w14:solidFill>
              <w14:srgbClr w14:val="000000"/>
            </w14:solidFill>
          </w14:textFill>
        </w:rPr>
        <w:t>An integrative literature review on leadership models for innovative organizations</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 pp.1741-1751.</w:t>
      </w:r>
    </w:p>
    <w:p>
      <w:pPr>
        <w:pStyle w:val="Default"/>
        <w:ind w:left="846" w:hanging="846"/>
        <w:rPr>
          <w:outline w:val="0"/>
          <w:color w:val="000000"/>
          <w:u w:color="000000"/>
          <w14:textOutline w14:w="12700" w14:cap="flat">
            <w14:noFill/>
            <w14:miter w14:lim="400000"/>
          </w14:textOutline>
          <w14:textFill>
            <w14:solidFill>
              <w14:srgbClr w14:val="000000"/>
            </w14:solidFill>
          </w14:textFill>
        </w:rPr>
      </w:pPr>
      <w:r>
        <w:rPr>
          <w:outline w:val="0"/>
          <w:color w:val="000000"/>
          <w:u w:color="000000"/>
          <w:rtl w:val="0"/>
          <w:lang w:val="en-US"/>
          <w14:textOutline w14:w="12700" w14:cap="flat">
            <w14:noFill/>
            <w14:miter w14:lim="400000"/>
          </w14:textOutline>
          <w14:textFill>
            <w14:solidFill>
              <w14:srgbClr w14:val="000000"/>
            </w14:solidFill>
          </w14:textFill>
        </w:rPr>
        <w:t xml:space="preserve">Sayyadi, M., 2019. How effective leadership of knowledge management impacts organizational performance. </w:t>
      </w:r>
      <w:r>
        <w:rPr>
          <w:i w:val="1"/>
          <w:iCs w:val="1"/>
          <w:outline w:val="0"/>
          <w:color w:val="000000"/>
          <w:u w:color="000000"/>
          <w:rtl w:val="0"/>
          <w:lang w:val="en-US"/>
          <w14:textOutline w14:w="12700" w14:cap="flat">
            <w14:noFill/>
            <w14:miter w14:lim="400000"/>
          </w14:textOutline>
          <w14:textFill>
            <w14:solidFill>
              <w14:srgbClr w14:val="000000"/>
            </w14:solidFill>
          </w14:textFill>
        </w:rPr>
        <w:t>Business Information Review</w:t>
      </w:r>
      <w:r>
        <w:rPr>
          <w:outline w:val="0"/>
          <w:color w:val="000000"/>
          <w:u w:color="000000"/>
          <w:rtl w:val="0"/>
          <w:lang w:val="en-US"/>
          <w14:textOutline w14:w="12700" w14:cap="flat">
            <w14:noFill/>
            <w14:miter w14:lim="400000"/>
          </w14:textOutline>
          <w14:textFill>
            <w14:solidFill>
              <w14:srgbClr w14:val="000000"/>
            </w14:solidFill>
          </w14:textFill>
        </w:rPr>
        <w:t>. 36(1). pp.30-38.</w:t>
      </w:r>
    </w:p>
    <w:p>
      <w:pPr>
        <w:pStyle w:val="Default"/>
        <w:ind w:left="846" w:hanging="846"/>
        <w:rPr>
          <w:outline w:val="0"/>
          <w:color w:val="000000"/>
          <w:u w:color="000000"/>
          <w14:textOutline w14:w="12700" w14:cap="flat">
            <w14:noFill/>
            <w14:miter w14:lim="400000"/>
          </w14:textOutline>
          <w14:textFill>
            <w14:solidFill>
              <w14:srgbClr w14:val="000000"/>
            </w14:solidFill>
          </w14:textFill>
        </w:rPr>
      </w:pPr>
      <w:r>
        <w:rPr>
          <w:outline w:val="0"/>
          <w:color w:val="000000"/>
          <w:u w:color="000000"/>
          <w:rtl w:val="0"/>
          <w:lang w:val="en-US"/>
          <w14:textOutline w14:w="12700" w14:cap="flat">
            <w14:noFill/>
            <w14:miter w14:lim="400000"/>
          </w14:textOutline>
          <w14:textFill>
            <w14:solidFill>
              <w14:srgbClr w14:val="000000"/>
            </w14:solidFill>
          </w14:textFill>
        </w:rPr>
        <w:t>Scholl, W., 2018. Effective teamwork</w:t>
      </w:r>
      <w:r>
        <w:rPr>
          <w:outline w:val="0"/>
          <w:color w:val="000000"/>
          <w:u w:color="000000"/>
          <w:rtl w:val="0"/>
          <w:lang w:val="en-US"/>
          <w14:textOutline w14:w="12700" w14:cap="flat">
            <w14:noFill/>
            <w14:miter w14:lim="400000"/>
          </w14:textOutline>
          <w14:textFill>
            <w14:solidFill>
              <w14:srgbClr w14:val="000000"/>
            </w14:solidFill>
          </w14:textFill>
        </w:rPr>
        <w:t>—</w:t>
      </w:r>
      <w:r>
        <w:rPr>
          <w:outline w:val="0"/>
          <w:color w:val="000000"/>
          <w:u w:color="000000"/>
          <w:rtl w:val="0"/>
          <w:lang w:val="en-US"/>
          <w14:textOutline w14:w="12700" w14:cap="flat">
            <w14:noFill/>
            <w14:miter w14:lim="400000"/>
          </w14:textOutline>
          <w14:textFill>
            <w14:solidFill>
              <w14:srgbClr w14:val="000000"/>
            </w14:solidFill>
          </w14:textFill>
        </w:rPr>
        <w:t xml:space="preserve">A theoretical model and a test in the field. In </w:t>
      </w:r>
      <w:r>
        <w:rPr>
          <w:i w:val="1"/>
          <w:iCs w:val="1"/>
          <w:outline w:val="0"/>
          <w:color w:val="000000"/>
          <w:u w:color="000000"/>
          <w:rtl w:val="0"/>
          <w:lang w:val="en-US"/>
          <w14:textOutline w14:w="12700" w14:cap="flat">
            <w14:noFill/>
            <w14:miter w14:lim="400000"/>
          </w14:textOutline>
          <w14:textFill>
            <w14:solidFill>
              <w14:srgbClr w14:val="000000"/>
            </w14:solidFill>
          </w14:textFill>
        </w:rPr>
        <w:t xml:space="preserve">Understanding group behavior </w:t>
      </w:r>
      <w:r>
        <w:rPr>
          <w:outline w:val="0"/>
          <w:color w:val="000000"/>
          <w:u w:color="000000"/>
          <w:rtl w:val="0"/>
          <w:lang w:val="en-US"/>
          <w14:textOutline w14:w="12700" w14:cap="flat">
            <w14:noFill/>
            <w14:miter w14:lim="400000"/>
          </w14:textOutline>
          <w14:textFill>
            <w14:solidFill>
              <w14:srgbClr w14:val="000000"/>
            </w14:solidFill>
          </w14:textFill>
        </w:rPr>
        <w:t>(pp. 127-146). Psychology Press.</w:t>
      </w:r>
    </w:p>
    <w:p>
      <w:pPr>
        <w:pStyle w:val="Default"/>
        <w:ind w:left="846" w:hanging="846"/>
        <w:rPr>
          <w:outline w:val="0"/>
          <w:color w:val="000000"/>
          <w:u w:color="000000"/>
          <w14:textOutline w14:w="12700" w14:cap="flat">
            <w14:noFill/>
            <w14:miter w14:lim="400000"/>
          </w14:textOutline>
          <w14:textFill>
            <w14:solidFill>
              <w14:srgbClr w14:val="000000"/>
            </w14:solidFill>
          </w14:textFill>
        </w:rPr>
      </w:pPr>
      <w:r>
        <w:rPr>
          <w:outline w:val="0"/>
          <w:color w:val="000000"/>
          <w:u w:color="000000"/>
          <w:rtl w:val="0"/>
          <w:lang w:val="en-US"/>
          <w14:textOutline w14:w="12700" w14:cap="flat">
            <w14:noFill/>
            <w14:miter w14:lim="400000"/>
          </w14:textOutline>
          <w14:textFill>
            <w14:solidFill>
              <w14:srgbClr w14:val="000000"/>
            </w14:solidFill>
          </w14:textFill>
        </w:rPr>
        <w:t xml:space="preserve">Stone, R. J., Cox, A. and Gavin, M., 2020. </w:t>
      </w:r>
      <w:r>
        <w:rPr>
          <w:i w:val="1"/>
          <w:iCs w:val="1"/>
          <w:outline w:val="0"/>
          <w:color w:val="000000"/>
          <w:u w:color="000000"/>
          <w:rtl w:val="0"/>
          <w:lang w:val="en-US"/>
          <w14:textOutline w14:w="12700" w14:cap="flat">
            <w14:noFill/>
            <w14:miter w14:lim="400000"/>
          </w14:textOutline>
          <w14:textFill>
            <w14:solidFill>
              <w14:srgbClr w14:val="000000"/>
            </w14:solidFill>
          </w14:textFill>
        </w:rPr>
        <w:t>Human resource management</w:t>
      </w:r>
      <w:r>
        <w:rPr>
          <w:outline w:val="0"/>
          <w:color w:val="000000"/>
          <w:u w:color="000000"/>
          <w:rtl w:val="0"/>
          <w:lang w:val="en-US"/>
          <w14:textOutline w14:w="12700" w14:cap="flat">
            <w14:noFill/>
            <w14:miter w14:lim="400000"/>
          </w14:textOutline>
          <w14:textFill>
            <w14:solidFill>
              <w14:srgbClr w14:val="000000"/>
            </w14:solidFill>
          </w14:textFill>
        </w:rPr>
        <w:t>. John Wiley &amp; Sons.</w:t>
      </w:r>
    </w:p>
    <w:p>
      <w:pPr>
        <w:pStyle w:val="Default"/>
        <w:ind w:left="846" w:hanging="846"/>
        <w:rPr>
          <w:outline w:val="0"/>
          <w:color w:val="000000"/>
          <w:u w:color="000000"/>
          <w:shd w:val="clear" w:color="auto" w:fill="ffffff"/>
          <w14:textOutline w14:w="12700" w14:cap="flat">
            <w14:noFill/>
            <w14:miter w14:lim="400000"/>
          </w14:textOutline>
          <w14:textFill>
            <w14:solidFill>
              <w14:srgbClr w14:val="000000"/>
            </w14:solidFill>
          </w14:textFill>
        </w:rPr>
      </w:pP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Tourish, D., 2019. Is complexity leadership theory complex enough? A critical appraisal, some modifications and suggestions for further research.</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 </w:t>
      </w:r>
      <w:r>
        <w:rPr>
          <w:i w:val="1"/>
          <w:iCs w:val="1"/>
          <w:outline w:val="0"/>
          <w:color w:val="000000"/>
          <w:u w:color="000000"/>
          <w:shd w:val="clear" w:color="auto" w:fill="ffffff"/>
          <w:rtl w:val="0"/>
          <w:lang w:val="en-US"/>
          <w14:textOutline w14:w="12700" w14:cap="flat">
            <w14:noFill/>
            <w14:miter w14:lim="400000"/>
          </w14:textOutline>
          <w14:textFill>
            <w14:solidFill>
              <w14:srgbClr w14:val="000000"/>
            </w14:solidFill>
          </w14:textFill>
        </w:rPr>
        <w:t>Organization Studies</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 </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40(2). pp.219-238.</w:t>
      </w:r>
    </w:p>
    <w:p>
      <w:pPr>
        <w:pStyle w:val="Default"/>
        <w:ind w:left="846" w:hanging="846"/>
        <w:rPr>
          <w:outline w:val="0"/>
          <w:color w:val="000000"/>
          <w:u w:color="000000"/>
          <w:shd w:val="clear" w:color="auto" w:fill="ffffff"/>
          <w14:textOutline w14:w="12700" w14:cap="flat">
            <w14:noFill/>
            <w14:miter w14:lim="400000"/>
          </w14:textOutline>
          <w14:textFill>
            <w14:solidFill>
              <w14:srgbClr w14:val="000000"/>
            </w14:solidFill>
          </w14:textFill>
        </w:rPr>
      </w:pP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Tripathy, M., 2018. Building quality teamwork to achieve excellence in business organizations.</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 </w:t>
      </w:r>
      <w:r>
        <w:rPr>
          <w:i w:val="1"/>
          <w:iCs w:val="1"/>
          <w:outline w:val="0"/>
          <w:color w:val="000000"/>
          <w:u w:color="000000"/>
          <w:shd w:val="clear" w:color="auto" w:fill="ffffff"/>
          <w:rtl w:val="0"/>
          <w:lang w:val="en-US"/>
          <w14:textOutline w14:w="12700" w14:cap="flat">
            <w14:noFill/>
            <w14:miter w14:lim="400000"/>
          </w14:textOutline>
          <w14:textFill>
            <w14:solidFill>
              <w14:srgbClr w14:val="000000"/>
            </w14:solidFill>
          </w14:textFill>
        </w:rPr>
        <w:t>International research journal of management, IT and social sciences</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 </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5(3). pp.1-7.</w:t>
      </w:r>
    </w:p>
    <w:p>
      <w:pPr>
        <w:pStyle w:val="Default"/>
        <w:ind w:left="846" w:hanging="846"/>
        <w:rPr>
          <w:outline w:val="0"/>
          <w:color w:val="000000"/>
          <w:u w:color="000000"/>
          <w14:textOutline w14:w="12700" w14:cap="flat">
            <w14:noFill/>
            <w14:miter w14:lim="400000"/>
          </w14:textOutline>
          <w14:textFill>
            <w14:solidFill>
              <w14:srgbClr w14:val="000000"/>
            </w14:solidFill>
          </w14:textFill>
        </w:rPr>
      </w:pPr>
      <w:r>
        <w:rPr>
          <w:outline w:val="0"/>
          <w:color w:val="000000"/>
          <w:u w:color="000000"/>
          <w:rtl w:val="0"/>
          <w:lang w:val="en-US"/>
          <w14:textOutline w14:w="12700" w14:cap="flat">
            <w14:noFill/>
            <w14:miter w14:lim="400000"/>
          </w14:textOutline>
          <w14:textFill>
            <w14:solidFill>
              <w14:srgbClr w14:val="000000"/>
            </w14:solidFill>
          </w14:textFill>
        </w:rPr>
        <w:t xml:space="preserve">Tseng, S. T. and Levy, P. E., 2019. A multilevel leadership process framework of performance management. </w:t>
      </w:r>
      <w:r>
        <w:rPr>
          <w:i w:val="1"/>
          <w:iCs w:val="1"/>
          <w:outline w:val="0"/>
          <w:color w:val="000000"/>
          <w:u w:color="000000"/>
          <w:rtl w:val="0"/>
          <w:lang w:val="en-US"/>
          <w14:textOutline w14:w="12700" w14:cap="flat">
            <w14:noFill/>
            <w14:miter w14:lim="400000"/>
          </w14:textOutline>
          <w14:textFill>
            <w14:solidFill>
              <w14:srgbClr w14:val="000000"/>
            </w14:solidFill>
          </w14:textFill>
        </w:rPr>
        <w:t>Human Resource Management Review</w:t>
      </w:r>
      <w:r>
        <w:rPr>
          <w:outline w:val="0"/>
          <w:color w:val="000000"/>
          <w:u w:color="000000"/>
          <w:rtl w:val="0"/>
          <w:lang w:val="en-US"/>
          <w14:textOutline w14:w="12700" w14:cap="flat">
            <w14:noFill/>
            <w14:miter w14:lim="400000"/>
          </w14:textOutline>
          <w14:textFill>
            <w14:solidFill>
              <w14:srgbClr w14:val="000000"/>
            </w14:solidFill>
          </w14:textFill>
        </w:rPr>
        <w:t>. 29(4). p.100668.</w:t>
      </w:r>
    </w:p>
    <w:p>
      <w:pPr>
        <w:pStyle w:val="Default"/>
        <w:ind w:left="846" w:hanging="846"/>
        <w:rPr>
          <w:outline w:val="0"/>
          <w:color w:val="000000"/>
          <w:u w:color="000000"/>
          <w:shd w:val="clear" w:color="auto" w:fill="ffffff"/>
          <w14:textOutline w14:w="12700" w14:cap="flat">
            <w14:noFill/>
            <w14:miter w14:lim="400000"/>
          </w14:textOutline>
          <w14:textFill>
            <w14:solidFill>
              <w14:srgbClr w14:val="000000"/>
            </w14:solidFill>
          </w14:textFill>
        </w:rPr>
      </w:pP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Tweedie, D. and et.al., 2019. How does performance management affect workers? Beyond human resource management and its critique.</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 </w:t>
      </w:r>
      <w:r>
        <w:rPr>
          <w:i w:val="1"/>
          <w:iCs w:val="1"/>
          <w:outline w:val="0"/>
          <w:color w:val="000000"/>
          <w:u w:color="000000"/>
          <w:shd w:val="clear" w:color="auto" w:fill="ffffff"/>
          <w:rtl w:val="0"/>
          <w:lang w:val="en-US"/>
          <w14:textOutline w14:w="12700" w14:cap="flat">
            <w14:noFill/>
            <w14:miter w14:lim="400000"/>
          </w14:textOutline>
          <w14:textFill>
            <w14:solidFill>
              <w14:srgbClr w14:val="000000"/>
            </w14:solidFill>
          </w14:textFill>
        </w:rPr>
        <w:t>International Journal of Management Reviews</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 </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21(1). pp.76-96.</w:t>
      </w:r>
    </w:p>
    <w:p>
      <w:pPr>
        <w:pStyle w:val="Default"/>
        <w:ind w:left="846" w:hanging="846"/>
        <w:rPr>
          <w:outline w:val="0"/>
          <w:color w:val="000000"/>
          <w:u w:color="000000"/>
          <w:shd w:val="clear" w:color="auto" w:fill="ffffff"/>
          <w14:textOutline w14:w="12700" w14:cap="flat">
            <w14:noFill/>
            <w14:miter w14:lim="400000"/>
          </w14:textOutline>
          <w14:textFill>
            <w14:solidFill>
              <w14:srgbClr w14:val="000000"/>
            </w14:solidFill>
          </w14:textFill>
        </w:rPr>
      </w:pP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Yakubu, Y., 2018. INTEGRATION AND DISINTEGRATION IN ORGANIZATIONS: ROLE OF HUMAN RELATIONS MANAGEMENT THEORY.</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 </w:t>
      </w:r>
      <w:r>
        <w:rPr>
          <w:i w:val="1"/>
          <w:iCs w:val="1"/>
          <w:outline w:val="0"/>
          <w:color w:val="000000"/>
          <w:u w:color="000000"/>
          <w:shd w:val="clear" w:color="auto" w:fill="ffffff"/>
          <w:rtl w:val="0"/>
          <w:lang w:val="en-US"/>
          <w14:textOutline w14:w="12700" w14:cap="flat">
            <w14:noFill/>
            <w14:miter w14:lim="400000"/>
          </w14:textOutline>
          <w14:textFill>
            <w14:solidFill>
              <w14:srgbClr w14:val="000000"/>
            </w14:solidFill>
          </w14:textFill>
        </w:rPr>
        <w:t>4TH SOCIAL SCIENCES</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 p.146.</w:t>
      </w:r>
    </w:p>
    <w:p>
      <w:pPr>
        <w:pStyle w:val="Default"/>
        <w:ind w:left="846" w:hanging="846"/>
      </w:pP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Yunus, S. and Mostafa, A. M. S., 2022. Flexible working practices and job-related anxiety: Examining the roles of trust in management and job autonomy.</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 </w:t>
      </w:r>
      <w:r>
        <w:rPr>
          <w:i w:val="1"/>
          <w:iCs w:val="1"/>
          <w:outline w:val="0"/>
          <w:color w:val="000000"/>
          <w:u w:color="000000"/>
          <w:shd w:val="clear" w:color="auto" w:fill="ffffff"/>
          <w:rtl w:val="0"/>
          <w:lang w:val="en-US"/>
          <w14:textOutline w14:w="12700" w14:cap="flat">
            <w14:noFill/>
            <w14:miter w14:lim="400000"/>
          </w14:textOutline>
          <w14:textFill>
            <w14:solidFill>
              <w14:srgbClr w14:val="000000"/>
            </w14:solidFill>
          </w14:textFill>
        </w:rPr>
        <w:t>Economic and Industrial Democracy</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 </w:t>
      </w:r>
      <w:r>
        <w:rPr>
          <w:outline w:val="0"/>
          <w:color w:val="000000"/>
          <w:u w:color="000000"/>
          <w:shd w:val="clear" w:color="auto" w:fill="ffffff"/>
          <w:rtl w:val="0"/>
          <w:lang w:val="en-US"/>
          <w14:textOutline w14:w="12700" w14:cap="flat">
            <w14:noFill/>
            <w14:miter w14:lim="400000"/>
          </w14:textOutline>
          <w14:textFill>
            <w14:solidFill>
              <w14:srgbClr w14:val="000000"/>
            </w14:solidFill>
          </w14:textFill>
        </w:rPr>
        <w:t>43(3). pp.1340-1368.</w:t>
      </w:r>
      <w:bookmarkEnd w:id="12"/>
    </w:p>
    <w:sectPr>
      <w:headerReference w:type="default" r:id="rId8"/>
      <w:footerReference w:type="default" r:id="rId9"/>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jc w:val="right"/>
      <w:rPr>
        <w:b w:val="1"/>
        <w:bCs w:val="1"/>
        <w:outline w:val="0"/>
        <w:color w:val="535353"/>
        <w:sz w:val="14"/>
        <w:szCs w:val="14"/>
        <w:u w:color="535353"/>
        <w14:textFill>
          <w14:solidFill>
            <w14:srgbClr w14:val="535353"/>
          </w14:solidFill>
        </w14:textFill>
      </w:rPr>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0</wp:posOffset>
              </wp:positionH>
              <wp:positionV relativeFrom="page">
                <wp:posOffset>0</wp:posOffset>
              </wp:positionV>
              <wp:extent cx="7772400" cy="10058400"/>
              <wp:effectExtent l="0" t="0" r="0" b="0"/>
              <wp:wrapNone/>
              <wp:docPr id="1073741825" name="officeArt object" descr="Rectangle"/>
              <wp:cNvGraphicFramePr/>
              <a:graphic xmlns:a="http://schemas.openxmlformats.org/drawingml/2006/main">
                <a:graphicData uri="http://schemas.microsoft.com/office/word/2010/wordprocessingShape">
                  <wps:wsp>
                    <wps:cNvSpPr/>
                    <wps:spPr>
                      <a:xfrm>
                        <a:off x="0" y="0"/>
                        <a:ext cx="7772400" cy="10058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id="_x0000_s1026" style="visibility:visible;position:absolute;margin-left:0.0pt;margin-top:0.0pt;width:612.0pt;height:792.0pt;z-index:-251658240;mso-position-horizontal:absolute;mso-position-horizontal-relative:page;mso-position-vertical:absolute;mso-position-vertical-relative:page;mso-wrap-distance-left:12.0pt;mso-wrap-distance-top:12.0pt;mso-wrap-distance-right:12.0pt;mso-wrap-distance-bottom:12.0pt;" adj="0">
              <v:fill color="#FFFFFF"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r>
      <w:rPr>
        <w:b w:val="1"/>
        <w:bCs w:val="1"/>
        <w:outline w:val="0"/>
        <w:color w:val="535353"/>
        <w:sz w:val="14"/>
        <w:szCs w:val="14"/>
        <w:u w:color="535353"/>
        <w:rtl w:val="0"/>
        <w:lang w:val="en-US"/>
        <w14:textFill>
          <w14:solidFill>
            <w14:srgbClr w14:val="535353"/>
          </w14:solidFill>
        </w14:textFill>
      </w:rPr>
      <w:t xml:space="preserve">Shikder Sujan, 2115669                                                                                                                                                                                                     </w:t>
    </w:r>
  </w:p>
  <w:p>
    <w:pPr>
      <w:pStyle w:val="Header &amp; Footer"/>
      <w:jc w:val="right"/>
    </w:pPr>
    <w:r>
      <w:rPr>
        <w:b w:val="1"/>
        <w:bCs w:val="1"/>
        <w:outline w:val="0"/>
        <w:color w:val="535353"/>
        <w:sz w:val="14"/>
        <w:szCs w:val="14"/>
        <w:u w:color="535353"/>
        <w14:textFill>
          <w14:solidFill>
            <w14:srgbClr w14:val="535353"/>
          </w14:solidFill>
        </w14:textFill>
      </w:rPr>
      <w:fldChar w:fldCharType="begin" w:fldLock="0"/>
    </w:r>
    <w:r>
      <w:rPr>
        <w:b w:val="1"/>
        <w:bCs w:val="1"/>
        <w:outline w:val="0"/>
        <w:color w:val="535353"/>
        <w:sz w:val="14"/>
        <w:szCs w:val="14"/>
        <w:u w:color="535353"/>
        <w14:textFill>
          <w14:solidFill>
            <w14:srgbClr w14:val="535353"/>
          </w14:solidFill>
        </w14:textFill>
      </w:rPr>
      <w:instrText xml:space="preserve"> PAGE </w:instrText>
    </w:r>
    <w:r>
      <w:rPr>
        <w:b w:val="1"/>
        <w:bCs w:val="1"/>
        <w:outline w:val="0"/>
        <w:color w:val="535353"/>
        <w:sz w:val="14"/>
        <w:szCs w:val="14"/>
        <w:u w:color="535353"/>
        <w14:textFill>
          <w14:solidFill>
            <w14:srgbClr w14:val="535353"/>
          </w14:solidFill>
        </w14:textFill>
      </w:rPr>
      <w:fldChar w:fldCharType="separate" w:fldLock="0"/>
    </w:r>
    <w:r>
      <w:rPr>
        <w:b w:val="1"/>
        <w:bCs w:val="1"/>
        <w:outline w:val="0"/>
        <w:color w:val="535353"/>
        <w:sz w:val="14"/>
        <w:szCs w:val="14"/>
        <w:u w:color="535353"/>
        <w14:textFill>
          <w14:solidFill>
            <w14:srgbClr w14:val="535353"/>
          </w14:solidFill>
        </w14:textFill>
      </w:rPr>
    </w:r>
    <w:r>
      <w:rPr>
        <w:b w:val="1"/>
        <w:bCs w:val="1"/>
        <w:outline w:val="0"/>
        <w:color w:val="535353"/>
        <w:sz w:val="14"/>
        <w:szCs w:val="14"/>
        <w:u w:color="535353"/>
        <w14:textFill>
          <w14:solidFill>
            <w14:srgbClr w14:val="535353"/>
          </w14:solidFill>
        </w14:textFill>
      </w:rPr>
      <w:fldChar w:fldCharType="end" w:fldLock="0"/>
    </w:r>
    <w:r>
      <w:rPr>
        <w:b w:val="1"/>
        <w:bCs w:val="1"/>
        <w:outline w:val="0"/>
        <w:color w:val="535353"/>
        <w:sz w:val="14"/>
        <w:szCs w:val="14"/>
        <w:u w:color="535353"/>
        <w:rtl w:val="0"/>
        <w:lang w:val="en-US"/>
        <w14:textFill>
          <w14:solidFill>
            <w14:srgbClr w14:val="535353"/>
          </w14:solidFill>
        </w14:textFill>
      </w:rPr>
      <w:t>BMSW5010</w:t>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jc w:val="right"/>
      <w:rPr>
        <w:b w:val="1"/>
        <w:bCs w:val="1"/>
        <w:outline w:val="0"/>
        <w:color w:val="535353"/>
        <w:sz w:val="14"/>
        <w:szCs w:val="14"/>
        <w:u w:color="535353"/>
        <w14:textFill>
          <w14:solidFill>
            <w14:srgbClr w14:val="535353"/>
          </w14:solidFill>
        </w14:textFill>
      </w:rPr>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0</wp:posOffset>
              </wp:positionH>
              <wp:positionV relativeFrom="page">
                <wp:posOffset>0</wp:posOffset>
              </wp:positionV>
              <wp:extent cx="7772400" cy="10058400"/>
              <wp:effectExtent l="0" t="0" r="0" b="0"/>
              <wp:wrapNone/>
              <wp:docPr id="1073741826" name="officeArt object" descr="Rectangle"/>
              <wp:cNvGraphicFramePr/>
              <a:graphic xmlns:a="http://schemas.openxmlformats.org/drawingml/2006/main">
                <a:graphicData uri="http://schemas.microsoft.com/office/word/2010/wordprocessingShape">
                  <wps:wsp>
                    <wps:cNvSpPr/>
                    <wps:spPr>
                      <a:xfrm>
                        <a:off x="0" y="0"/>
                        <a:ext cx="7772400" cy="10058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id="_x0000_s1027" style="visibility:visible;position:absolute;margin-left:0.0pt;margin-top:0.0pt;width:612.0pt;height:792.0pt;z-index:-251658240;mso-position-horizontal:absolute;mso-position-horizontal-relative:page;mso-position-vertical:absolute;mso-position-vertical-relative:page;mso-wrap-distance-left:12.0pt;mso-wrap-distance-top:12.0pt;mso-wrap-distance-right:12.0pt;mso-wrap-distance-bottom:12.0pt;" adj="0">
              <v:fill color="#FFFFFF"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r>
      <w:rPr>
        <w:b w:val="1"/>
        <w:bCs w:val="1"/>
        <w:outline w:val="0"/>
        <w:color w:val="535353"/>
        <w:sz w:val="14"/>
        <w:szCs w:val="14"/>
        <w:u w:color="535353"/>
        <w:rtl w:val="0"/>
        <w:lang w:val="en-US"/>
        <w14:textFill>
          <w14:solidFill>
            <w14:srgbClr w14:val="535353"/>
          </w14:solidFill>
        </w14:textFill>
      </w:rPr>
      <w:t>Shikder Sujan, 2115669</w:t>
    </w:r>
  </w:p>
  <w:p>
    <w:pPr>
      <w:pStyle w:val="Header &amp; Footer"/>
      <w:jc w:val="right"/>
    </w:pPr>
    <w:r>
      <w:rPr>
        <w:b w:val="1"/>
        <w:bCs w:val="1"/>
        <w:outline w:val="0"/>
        <w:color w:val="535353"/>
        <w:sz w:val="14"/>
        <w:szCs w:val="14"/>
        <w:u w:color="535353"/>
        <w:rtl w:val="0"/>
        <w:lang w:val="en-US"/>
        <w14:textFill>
          <w14:solidFill>
            <w14:srgbClr w14:val="535353"/>
          </w14:solidFill>
        </w14:textFill>
      </w:rPr>
      <w:t>BMSW5010</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2"/>
  </w:abstractNum>
  <w:abstractNum w:abstractNumId="1">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3"/>
  </w:abstractNum>
  <w:abstractNum w:abstractNumId="3">
    <w:multiLevelType w:val="hybridMultilevel"/>
    <w:styleLink w:val="Imported Style 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4"/>
  </w:abstractNum>
  <w:abstractNum w:abstractNumId="5">
    <w:multiLevelType w:val="hybridMultilevel"/>
    <w:styleLink w:val="Imported Style 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5"/>
  </w:abstractNum>
  <w:abstractNum w:abstractNumId="7">
    <w:multiLevelType w:val="hybridMultilevel"/>
    <w:styleLink w:val="Imported Style 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6"/>
  </w:abstractNum>
  <w:abstractNum w:abstractNumId="9">
    <w:multiLevelType w:val="hybridMultilevel"/>
    <w:styleLink w:val="Imported Style 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Imported Style 7"/>
  </w:abstractNum>
  <w:abstractNum w:abstractNumId="11">
    <w:multiLevelType w:val="hybridMultilevel"/>
    <w:styleLink w:val="Imported Style 7"/>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Imported Style 8"/>
  </w:abstractNum>
  <w:abstractNum w:abstractNumId="13">
    <w:multiLevelType w:val="hybridMultilevel"/>
    <w:styleLink w:val="Imported Style 8"/>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Imported Style 9"/>
  </w:abstractNum>
  <w:abstractNum w:abstractNumId="15">
    <w:multiLevelType w:val="hybridMultilevel"/>
    <w:styleLink w:val="Imported Style 9"/>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 w:numId="11">
    <w:abstractNumId w:val="11"/>
  </w:num>
  <w:num w:numId="12">
    <w:abstractNumId w:val="10"/>
  </w:num>
  <w:num w:numId="13">
    <w:abstractNumId w:val="13"/>
  </w:num>
  <w:num w:numId="14">
    <w:abstractNumId w:val="12"/>
  </w:num>
  <w:num w:numId="15">
    <w:abstractNumId w:val="15"/>
  </w:num>
  <w:num w:numId="16">
    <w:abstractNumId w:val="1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Heading 1">
    <w:name w:val="Heading 1"/>
    <w:next w:val="Default"/>
    <w:pPr>
      <w:keepNext w:val="1"/>
      <w:keepLines w:val="1"/>
      <w:pageBreakBefore w:val="0"/>
      <w:widowControl w:val="1"/>
      <w:shd w:val="clear" w:color="auto" w:fill="auto"/>
      <w:suppressAutoHyphens w:val="1"/>
      <w:bidi w:val="0"/>
      <w:spacing w:before="0" w:after="0" w:line="360" w:lineRule="auto"/>
      <w:ind w:left="432" w:right="0" w:hanging="432"/>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1"/>
      <w:bidi w:val="0"/>
      <w:spacing w:before="0" w:after="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Text body">
    <w:name w:val="Text body"/>
    <w:next w:val="Text body"/>
    <w:pPr>
      <w:keepNext w:val="0"/>
      <w:keepLines w:val="0"/>
      <w:pageBreakBefore w:val="0"/>
      <w:widowControl w:val="1"/>
      <w:shd w:val="clear" w:color="auto" w:fill="auto"/>
      <w:suppressAutoHyphens w:val="1"/>
      <w:bidi w:val="0"/>
      <w:spacing w:before="0" w:after="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Contents Heading">
    <w:name w:val="Contents Heading"/>
    <w:next w:val="Contents Heading"/>
    <w:pPr>
      <w:keepNext w:val="1"/>
      <w:keepLines w:val="0"/>
      <w:pageBreakBefore w:val="0"/>
      <w:widowControl w:val="1"/>
      <w:shd w:val="clear" w:color="auto" w:fill="auto"/>
      <w:suppressAutoHyphens w:val="1"/>
      <w:bidi w:val="0"/>
      <w:spacing w:before="240" w:after="120" w:line="360" w:lineRule="auto"/>
      <w:ind w:left="0" w:right="0" w:firstLine="0"/>
      <w:jc w:val="both"/>
      <w:outlineLvl w:val="9"/>
    </w:pPr>
    <w:rPr>
      <w:rFonts w:ascii="Arial" w:cs="Arial Unicode MS" w:hAnsi="Arial" w:eastAsia="Arial Unicode MS"/>
      <w:b w:val="1"/>
      <w:bCs w:val="1"/>
      <w:i w:val="0"/>
      <w:iCs w:val="0"/>
      <w:caps w:val="0"/>
      <w:smallCaps w:val="0"/>
      <w:strike w:val="0"/>
      <w:dstrike w:val="0"/>
      <w:outline w:val="0"/>
      <w:color w:val="000000"/>
      <w:spacing w:val="0"/>
      <w:kern w:val="0"/>
      <w:position w:val="0"/>
      <w:sz w:val="32"/>
      <w:szCs w:val="32"/>
      <w:u w:val="none" w:color="000000"/>
      <w:shd w:val="nil" w:color="auto" w:fill="auto"/>
      <w:vertAlign w:val="baseline"/>
      <w:lang w:val="en-US"/>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9340"/>
      </w:tabs>
      <w:suppressAutoHyphens w:val="0"/>
      <w:bidi w:val="0"/>
      <w:spacing w:before="16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340"/>
      </w:tabs>
      <w:suppressAutoHyphens w:val="0"/>
      <w:bidi w:val="0"/>
      <w:spacing w:before="160" w:after="0" w:line="240" w:lineRule="auto"/>
      <w:ind w:left="0" w:right="0" w:firstLine="24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14:textFill>
        <w14:solidFill>
          <w14:srgbClr w14:val="000000"/>
        </w14:solidFill>
      </w14:textFill>
    </w:rPr>
  </w:style>
  <w:style w:type="paragraph" w:styleId="Heading 2">
    <w:name w:val="Heading 2"/>
    <w:next w:val="Default"/>
    <w:pPr>
      <w:keepNext w:val="1"/>
      <w:keepLines w:val="1"/>
      <w:pageBreakBefore w:val="0"/>
      <w:widowControl w:val="1"/>
      <w:shd w:val="clear" w:color="auto" w:fill="auto"/>
      <w:suppressAutoHyphens w:val="1"/>
      <w:bidi w:val="0"/>
      <w:spacing w:before="0" w:after="0" w:line="360" w:lineRule="auto"/>
      <w:ind w:left="576" w:right="0" w:hanging="576"/>
      <w:jc w:val="both"/>
      <w:outlineLvl w:val="1"/>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singl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numbering" w:styleId="Imported Style 2">
    <w:name w:val="Imported Style 2"/>
    <w:pPr>
      <w:numPr>
        <w:numId w:val="1"/>
      </w:numPr>
    </w:pPr>
  </w:style>
  <w:style w:type="numbering" w:styleId="Imported Style 3">
    <w:name w:val="Imported Style 3"/>
    <w:pPr>
      <w:numPr>
        <w:numId w:val="3"/>
      </w:numPr>
    </w:pPr>
  </w:style>
  <w:style w:type="numbering" w:styleId="Imported Style 4">
    <w:name w:val="Imported Style 4"/>
    <w:pPr>
      <w:numPr>
        <w:numId w:val="5"/>
      </w:numPr>
    </w:pPr>
  </w:style>
  <w:style w:type="numbering" w:styleId="Imported Style 5">
    <w:name w:val="Imported Style 5"/>
    <w:pPr>
      <w:numPr>
        <w:numId w:val="7"/>
      </w:numPr>
    </w:pPr>
  </w:style>
  <w:style w:type="numbering" w:styleId="Imported Style 6">
    <w:name w:val="Imported Style 6"/>
    <w:pPr>
      <w:numPr>
        <w:numId w:val="9"/>
      </w:numPr>
    </w:pPr>
  </w:style>
  <w:style w:type="numbering" w:styleId="Imported Style 7">
    <w:name w:val="Imported Style 7"/>
    <w:pPr>
      <w:numPr>
        <w:numId w:val="11"/>
      </w:numPr>
    </w:pPr>
  </w:style>
  <w:style w:type="numbering" w:styleId="Imported Style 8">
    <w:name w:val="Imported Style 8"/>
    <w:pPr>
      <w:numPr>
        <w:numId w:val="13"/>
      </w:numPr>
    </w:pPr>
  </w:style>
  <w:style w:type="numbering" w:styleId="Imported Style 9">
    <w:name w:val="Imported Style 9"/>
    <w:pPr>
      <w:numPr>
        <w:numId w:val="15"/>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1.jpeg"/><Relationship Id="rId8" Type="http://schemas.openxmlformats.org/officeDocument/2006/relationships/header" Target="header2.xml"/><Relationship Id="rId9" Type="http://schemas.openxmlformats.org/officeDocument/2006/relationships/footer" Target="footer2.xml"/><Relationship Id="rId10" Type="http://schemas.openxmlformats.org/officeDocument/2006/relationships/numbering" Target="numbering.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