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Arial" w:hAnsi="Arial" w:cs="Arial"/>
          <w:sz w:val="40"/>
          <w:szCs w:val="40"/>
        </w:rPr>
      </w:pPr>
    </w:p>
    <w:p>
      <w:pPr>
        <w:jc w:val="center"/>
        <w:rPr>
          <w:rFonts w:ascii="Arial" w:hAnsi="Arial" w:cs="Arial"/>
          <w:sz w:val="40"/>
          <w:szCs w:val="40"/>
        </w:rPr>
      </w:pPr>
    </w:p>
    <w:p>
      <w:pPr>
        <w:jc w:val="center"/>
        <w:rPr>
          <w:rFonts w:ascii="Arial" w:hAnsi="Arial" w:cs="Arial"/>
          <w:sz w:val="40"/>
          <w:szCs w:val="40"/>
        </w:rPr>
      </w:pPr>
    </w:p>
    <w:p>
      <w:pPr>
        <w:jc w:val="center"/>
        <w:rPr>
          <w:rFonts w:ascii="Arial" w:hAnsi="Arial" w:cs="Arial"/>
          <w:sz w:val="40"/>
          <w:szCs w:val="40"/>
        </w:rPr>
      </w:pPr>
    </w:p>
    <w:p>
      <w:pPr>
        <w:jc w:val="center"/>
        <w:rPr>
          <w:rFonts w:ascii="Arial" w:hAnsi="Arial" w:cs="Arial"/>
          <w:sz w:val="40"/>
          <w:szCs w:val="40"/>
        </w:rPr>
      </w:pPr>
      <w:r>
        <w:rPr>
          <w:rFonts w:ascii="Arial" w:hAnsi="Arial" w:cs="Arial"/>
          <w:sz w:val="40"/>
          <w:szCs w:val="40"/>
        </w:rPr>
        <w:t>Outsourcing of The Housekeeping Department of Accor International</w:t>
      </w:r>
    </w:p>
    <w:p>
      <w:pPr>
        <w:jc w:val="center"/>
        <w:rPr>
          <w:rFonts w:ascii="Arial" w:hAnsi="Arial" w:cs="Arial"/>
          <w:sz w:val="40"/>
          <w:szCs w:val="40"/>
        </w:rPr>
      </w:pPr>
    </w:p>
    <w:p>
      <w:pPr>
        <w:jc w:val="center"/>
        <w:rPr>
          <w:rFonts w:ascii="Arial" w:hAnsi="Arial" w:cs="Arial"/>
          <w:i/>
          <w:iCs/>
          <w:sz w:val="40"/>
          <w:szCs w:val="40"/>
        </w:rPr>
      </w:pPr>
      <w:r>
        <w:rPr>
          <w:rFonts w:ascii="Arial" w:hAnsi="Arial" w:cs="Arial"/>
          <w:i/>
          <w:iCs/>
          <w:sz w:val="40"/>
          <w:szCs w:val="40"/>
        </w:rPr>
        <w:t>-report-</w:t>
      </w:r>
    </w:p>
    <w:p>
      <w:pPr>
        <w:jc w:val="center"/>
        <w:rPr>
          <w:rFonts w:ascii="Arial" w:hAnsi="Arial" w:cs="Arial"/>
          <w:i/>
          <w:iCs/>
          <w:sz w:val="40"/>
          <w:szCs w:val="40"/>
        </w:rPr>
      </w:pPr>
    </w:p>
    <w:p>
      <w:pPr>
        <w:jc w:val="center"/>
        <w:rPr>
          <w:rFonts w:ascii="Arial" w:hAnsi="Arial" w:cs="Arial"/>
          <w:i/>
          <w:iCs/>
          <w:sz w:val="40"/>
          <w:szCs w:val="40"/>
        </w:rPr>
      </w:pPr>
    </w:p>
    <w:p>
      <w:pPr>
        <w:jc w:val="center"/>
        <w:rPr>
          <w:rFonts w:ascii="Arial" w:hAnsi="Arial" w:cs="Arial"/>
          <w:i/>
          <w:iCs/>
          <w:sz w:val="40"/>
          <w:szCs w:val="40"/>
        </w:rPr>
      </w:pPr>
    </w:p>
    <w:p>
      <w:pPr>
        <w:jc w:val="center"/>
        <w:rPr>
          <w:rFonts w:ascii="Arial" w:hAnsi="Arial" w:cs="Arial"/>
          <w:i/>
          <w:iCs/>
          <w:sz w:val="40"/>
          <w:szCs w:val="40"/>
        </w:rPr>
      </w:pPr>
    </w:p>
    <w:p>
      <w:pPr>
        <w:jc w:val="center"/>
        <w:rPr>
          <w:rFonts w:ascii="Arial" w:hAnsi="Arial" w:cs="Arial"/>
          <w:i/>
          <w:iCs/>
          <w:sz w:val="40"/>
          <w:szCs w:val="40"/>
        </w:rPr>
      </w:pPr>
    </w:p>
    <w:p>
      <w:pPr>
        <w:jc w:val="center"/>
        <w:rPr>
          <w:rFonts w:ascii="Arial" w:hAnsi="Arial" w:cs="Arial"/>
          <w:i/>
          <w:iCs/>
          <w:sz w:val="40"/>
          <w:szCs w:val="40"/>
        </w:rPr>
      </w:pPr>
    </w:p>
    <w:p>
      <w:pPr>
        <w:jc w:val="center"/>
        <w:rPr>
          <w:rFonts w:ascii="Arial" w:hAnsi="Arial" w:cs="Arial"/>
          <w:i/>
          <w:iCs/>
          <w:sz w:val="40"/>
          <w:szCs w:val="40"/>
        </w:rPr>
      </w:pPr>
    </w:p>
    <w:p>
      <w:pPr>
        <w:jc w:val="center"/>
        <w:rPr>
          <w:rFonts w:ascii="Arial" w:hAnsi="Arial" w:cs="Arial"/>
          <w:sz w:val="32"/>
          <w:szCs w:val="32"/>
        </w:rPr>
      </w:pPr>
      <w:r>
        <w:rPr>
          <w:rFonts w:ascii="Arial" w:hAnsi="Arial" w:cs="Arial"/>
          <w:sz w:val="32"/>
          <w:szCs w:val="32"/>
        </w:rPr>
        <w:t>Student Name: Teodor Catalin Belu</w:t>
      </w:r>
    </w:p>
    <w:p>
      <w:pPr>
        <w:jc w:val="center"/>
        <w:rPr>
          <w:rFonts w:hint="default" w:ascii="Arial" w:hAnsi="Arial" w:cs="Arial"/>
          <w:sz w:val="32"/>
          <w:szCs w:val="32"/>
          <w:lang w:val="en-GB"/>
        </w:rPr>
      </w:pPr>
      <w:r>
        <w:rPr>
          <w:rFonts w:ascii="Arial" w:hAnsi="Arial" w:cs="Arial"/>
          <w:sz w:val="32"/>
          <w:szCs w:val="32"/>
        </w:rPr>
        <w:t xml:space="preserve">Student no: </w:t>
      </w:r>
      <w:r>
        <w:rPr>
          <w:rFonts w:hint="default" w:ascii="Arial" w:hAnsi="Arial" w:cs="Arial"/>
          <w:sz w:val="32"/>
          <w:szCs w:val="32"/>
          <w:lang w:val="en-GB"/>
        </w:rPr>
        <w:t>2116226</w:t>
      </w:r>
    </w:p>
    <w:p>
      <w:pPr>
        <w:jc w:val="center"/>
        <w:rPr>
          <w:rFonts w:ascii="Arial" w:hAnsi="Arial" w:cs="Arial"/>
          <w:sz w:val="32"/>
          <w:szCs w:val="32"/>
        </w:rPr>
      </w:pPr>
      <w:r>
        <w:rPr>
          <w:rFonts w:ascii="Arial" w:hAnsi="Arial" w:cs="Arial"/>
          <w:sz w:val="32"/>
          <w:szCs w:val="32"/>
        </w:rPr>
        <w:t>Financial Management BMIH5007</w:t>
      </w:r>
    </w:p>
    <w:p>
      <w:pPr>
        <w:jc w:val="center"/>
        <w:rPr>
          <w:rFonts w:hint="default" w:ascii="Arial" w:hAnsi="Arial" w:cs="Arial"/>
          <w:sz w:val="32"/>
          <w:szCs w:val="32"/>
          <w:lang w:val="en-GB"/>
        </w:rPr>
      </w:pPr>
      <w:r>
        <w:rPr>
          <w:rFonts w:ascii="Arial" w:hAnsi="Arial" w:cs="Arial"/>
          <w:sz w:val="32"/>
          <w:szCs w:val="32"/>
        </w:rPr>
        <w:t xml:space="preserve">Lector: </w:t>
      </w:r>
      <w:r>
        <w:rPr>
          <w:rFonts w:hint="default" w:ascii="Arial" w:hAnsi="Arial" w:cs="Arial"/>
          <w:sz w:val="32"/>
          <w:szCs w:val="32"/>
          <w:lang w:val="en-GB"/>
        </w:rPr>
        <w:t>Christopher Wilkin</w:t>
      </w:r>
    </w:p>
    <w:p>
      <w:pPr>
        <w:jc w:val="center"/>
        <w:rPr>
          <w:rFonts w:ascii="Arial" w:hAnsi="Arial" w:cs="Arial"/>
          <w:sz w:val="32"/>
          <w:szCs w:val="32"/>
        </w:rPr>
      </w:pPr>
    </w:p>
    <w:p>
      <w:pPr>
        <w:jc w:val="center"/>
        <w:rPr>
          <w:rFonts w:ascii="Arial" w:hAnsi="Arial" w:cs="Arial"/>
          <w:sz w:val="32"/>
          <w:szCs w:val="32"/>
        </w:rPr>
      </w:pPr>
    </w:p>
    <w:p>
      <w:pPr>
        <w:jc w:val="center"/>
        <w:rPr>
          <w:rFonts w:ascii="Arial" w:hAnsi="Arial" w:cs="Arial"/>
          <w:sz w:val="32"/>
          <w:szCs w:val="32"/>
        </w:rPr>
      </w:pPr>
    </w:p>
    <w:p>
      <w:pPr>
        <w:jc w:val="center"/>
        <w:rPr>
          <w:rFonts w:ascii="Arial" w:hAnsi="Arial" w:cs="Arial"/>
          <w:sz w:val="32"/>
          <w:szCs w:val="32"/>
        </w:rPr>
      </w:pPr>
    </w:p>
    <w:p>
      <w:pPr>
        <w:jc w:val="center"/>
        <w:rPr>
          <w:rFonts w:ascii="Arial" w:hAnsi="Arial" w:cs="Arial"/>
          <w:sz w:val="32"/>
          <w:szCs w:val="32"/>
        </w:rPr>
      </w:pPr>
    </w:p>
    <w:p>
      <w:pPr>
        <w:jc w:val="center"/>
        <w:rPr>
          <w:rFonts w:ascii="Arial" w:hAnsi="Arial" w:cs="Arial"/>
          <w:sz w:val="32"/>
          <w:szCs w:val="32"/>
        </w:rPr>
      </w:pPr>
    </w:p>
    <w:p>
      <w:pPr>
        <w:jc w:val="center"/>
        <w:rPr>
          <w:rFonts w:ascii="Arial" w:hAnsi="Arial" w:cs="Arial"/>
          <w:sz w:val="32"/>
          <w:szCs w:val="32"/>
        </w:rPr>
      </w:pPr>
    </w:p>
    <w:p>
      <w:pPr>
        <w:jc w:val="center"/>
        <w:rPr>
          <w:rFonts w:ascii="Arial" w:hAnsi="Arial" w:cs="Arial"/>
          <w:sz w:val="32"/>
          <w:szCs w:val="32"/>
        </w:rPr>
      </w:pPr>
    </w:p>
    <w:p>
      <w:pPr>
        <w:jc w:val="center"/>
        <w:rPr>
          <w:rFonts w:ascii="Arial" w:hAnsi="Arial" w:cs="Arial"/>
          <w:sz w:val="32"/>
          <w:szCs w:val="32"/>
        </w:rPr>
      </w:pPr>
    </w:p>
    <w:p>
      <w:pPr>
        <w:jc w:val="center"/>
        <w:rPr>
          <w:rFonts w:ascii="Arial" w:hAnsi="Arial" w:cs="Arial"/>
          <w:sz w:val="32"/>
          <w:szCs w:val="32"/>
        </w:rPr>
      </w:pPr>
    </w:p>
    <w:p>
      <w:pPr>
        <w:jc w:val="center"/>
        <w:rPr>
          <w:rFonts w:ascii="Arial" w:hAnsi="Arial" w:cs="Arial"/>
          <w:sz w:val="32"/>
          <w:szCs w:val="32"/>
        </w:rPr>
      </w:pPr>
      <w:r>
        <w:rPr>
          <w:rFonts w:ascii="Arial" w:hAnsi="Arial" w:cs="Arial"/>
          <w:sz w:val="32"/>
          <w:szCs w:val="32"/>
        </w:rPr>
        <w:t>Executive summary</w:t>
      </w:r>
    </w:p>
    <w:p>
      <w:pPr>
        <w:jc w:val="center"/>
        <w:rPr>
          <w:rFonts w:ascii="Arial" w:hAnsi="Arial" w:cs="Arial"/>
          <w:sz w:val="32"/>
          <w:szCs w:val="32"/>
        </w:rPr>
      </w:pPr>
    </w:p>
    <w:p>
      <w:pPr>
        <w:jc w:val="both"/>
        <w:rPr>
          <w:rFonts w:ascii="Arial" w:hAnsi="Arial" w:cs="Arial"/>
          <w:sz w:val="24"/>
          <w:szCs w:val="24"/>
        </w:rPr>
      </w:pPr>
    </w:p>
    <w:p>
      <w:pPr>
        <w:spacing w:line="360" w:lineRule="auto"/>
        <w:ind w:firstLine="720"/>
        <w:jc w:val="both"/>
        <w:rPr>
          <w:rFonts w:ascii="Arial" w:hAnsi="Arial" w:cs="Arial"/>
          <w:sz w:val="24"/>
          <w:szCs w:val="24"/>
        </w:rPr>
      </w:pPr>
      <w:r>
        <w:rPr>
          <w:rFonts w:ascii="Arial" w:hAnsi="Arial" w:cs="Arial"/>
          <w:sz w:val="24"/>
          <w:szCs w:val="24"/>
        </w:rPr>
        <w:t xml:space="preserve">Accor International is a French company with a strong portfolio in the hospitality sector. Being the biggest hospitality brand in Europe and in the third position worldwide Accor International is one of the best examples of success and performance if the sector. This report will summarise outsourcing implications in the housekeeping department of Accor International Organisation. It will analyse the advantages and disadvantages outsourcing can bring, how can influence the intern employees and what the difference is between intern employees and outsourced employees and also what effect outsourcing can have on the sustainability of the business. </w:t>
      </w: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jc w:val="center"/>
        <w:rPr>
          <w:rFonts w:ascii="Arial" w:hAnsi="Arial" w:cs="Arial"/>
          <w:b/>
          <w:bCs/>
          <w:sz w:val="28"/>
          <w:szCs w:val="28"/>
        </w:rPr>
      </w:pPr>
      <w:r>
        <w:rPr>
          <w:rFonts w:ascii="Arial" w:hAnsi="Arial" w:cs="Arial"/>
          <w:b/>
          <w:bCs/>
          <w:sz w:val="28"/>
          <w:szCs w:val="28"/>
        </w:rPr>
        <w:t>Table of content</w:t>
      </w:r>
    </w:p>
    <w:p>
      <w:pPr>
        <w:jc w:val="center"/>
        <w:rPr>
          <w:rFonts w:ascii="Arial" w:hAnsi="Arial" w:cs="Arial"/>
          <w:b/>
          <w:bCs/>
          <w:sz w:val="28"/>
          <w:szCs w:val="28"/>
        </w:rPr>
      </w:pPr>
    </w:p>
    <w:p>
      <w:pPr>
        <w:jc w:val="center"/>
        <w:rPr>
          <w:rFonts w:ascii="Arial" w:hAnsi="Arial" w:cs="Arial"/>
          <w:b/>
          <w:bCs/>
          <w:sz w:val="28"/>
          <w:szCs w:val="28"/>
        </w:rPr>
      </w:pPr>
    </w:p>
    <w:p>
      <w:pPr>
        <w:jc w:val="both"/>
        <w:rPr>
          <w:rFonts w:ascii="Arial" w:hAnsi="Arial" w:cs="Arial"/>
          <w:sz w:val="28"/>
          <w:szCs w:val="28"/>
        </w:rPr>
      </w:pPr>
      <w:r>
        <w:rPr>
          <w:rFonts w:ascii="Arial" w:hAnsi="Arial" w:cs="Arial"/>
          <w:sz w:val="28"/>
          <w:szCs w:val="28"/>
        </w:rPr>
        <w:t>Introduction…………………………………………..……………………</w:t>
      </w:r>
      <w:r>
        <w:rPr>
          <w:rFonts w:hint="default" w:ascii="Arial" w:hAnsi="Arial" w:cs="Arial"/>
          <w:sz w:val="28"/>
          <w:szCs w:val="28"/>
          <w:lang w:val="en-GB"/>
        </w:rPr>
        <w:t>.</w:t>
      </w:r>
      <w:r>
        <w:rPr>
          <w:rFonts w:ascii="Arial" w:hAnsi="Arial" w:cs="Arial"/>
          <w:sz w:val="28"/>
          <w:szCs w:val="28"/>
        </w:rPr>
        <w:t>. 4</w:t>
      </w:r>
    </w:p>
    <w:p>
      <w:pPr>
        <w:pStyle w:val="9"/>
        <w:jc w:val="both"/>
        <w:rPr>
          <w:rFonts w:ascii="Arial" w:hAnsi="Arial" w:cs="Arial"/>
          <w:sz w:val="28"/>
          <w:szCs w:val="28"/>
        </w:rPr>
      </w:pPr>
      <w:r>
        <w:rPr>
          <w:rFonts w:ascii="Arial" w:hAnsi="Arial" w:cs="Arial"/>
          <w:sz w:val="28"/>
          <w:szCs w:val="28"/>
        </w:rPr>
        <w:t xml:space="preserve">1.Comparison of internal vs </w:t>
      </w:r>
    </w:p>
    <w:p>
      <w:pPr>
        <w:pStyle w:val="9"/>
        <w:jc w:val="both"/>
        <w:rPr>
          <w:rFonts w:ascii="Arial" w:hAnsi="Arial" w:cs="Arial"/>
          <w:sz w:val="28"/>
          <w:szCs w:val="28"/>
        </w:rPr>
      </w:pPr>
      <w:r>
        <w:rPr>
          <w:rFonts w:ascii="Arial" w:hAnsi="Arial" w:cs="Arial"/>
          <w:sz w:val="28"/>
          <w:szCs w:val="28"/>
        </w:rPr>
        <w:t xml:space="preserve">  outsourcing housekeeping………………………..……………………</w:t>
      </w:r>
      <w:r>
        <w:rPr>
          <w:rFonts w:hint="default" w:ascii="Arial" w:hAnsi="Arial" w:cs="Arial"/>
          <w:sz w:val="28"/>
          <w:szCs w:val="28"/>
          <w:lang w:val="en-GB"/>
        </w:rPr>
        <w:t>.</w:t>
      </w:r>
      <w:r>
        <w:rPr>
          <w:rFonts w:ascii="Arial" w:hAnsi="Arial" w:cs="Arial"/>
          <w:sz w:val="28"/>
          <w:szCs w:val="28"/>
        </w:rPr>
        <w:t>..5</w:t>
      </w:r>
    </w:p>
    <w:p>
      <w:pPr>
        <w:pStyle w:val="9"/>
        <w:jc w:val="both"/>
        <w:rPr>
          <w:rFonts w:ascii="Arial" w:hAnsi="Arial" w:cs="Arial"/>
          <w:sz w:val="28"/>
          <w:szCs w:val="28"/>
        </w:rPr>
      </w:pPr>
    </w:p>
    <w:p>
      <w:pPr>
        <w:pStyle w:val="9"/>
        <w:jc w:val="both"/>
        <w:rPr>
          <w:rFonts w:ascii="Arial" w:hAnsi="Arial" w:cs="Arial"/>
          <w:sz w:val="28"/>
          <w:szCs w:val="28"/>
        </w:rPr>
      </w:pPr>
      <w:r>
        <w:rPr>
          <w:rFonts w:ascii="Arial" w:hAnsi="Arial" w:cs="Arial"/>
          <w:sz w:val="28"/>
          <w:szCs w:val="28"/>
        </w:rPr>
        <w:t>2. Cost Implications……………………………………...…………………6</w:t>
      </w:r>
    </w:p>
    <w:p>
      <w:pPr>
        <w:pStyle w:val="9"/>
        <w:jc w:val="both"/>
        <w:rPr>
          <w:rFonts w:ascii="Arial" w:hAnsi="Arial" w:cs="Arial"/>
          <w:sz w:val="28"/>
          <w:szCs w:val="28"/>
        </w:rPr>
      </w:pPr>
    </w:p>
    <w:p>
      <w:pPr>
        <w:pStyle w:val="9"/>
        <w:jc w:val="both"/>
        <w:rPr>
          <w:rFonts w:ascii="Arial" w:hAnsi="Arial" w:cs="Arial"/>
          <w:sz w:val="28"/>
          <w:szCs w:val="28"/>
        </w:rPr>
      </w:pPr>
      <w:r>
        <w:rPr>
          <w:rFonts w:ascii="Arial" w:hAnsi="Arial" w:cs="Arial"/>
          <w:sz w:val="28"/>
          <w:szCs w:val="28"/>
        </w:rPr>
        <w:t xml:space="preserve">3. Comparison between internal </w:t>
      </w:r>
    </w:p>
    <w:p>
      <w:pPr>
        <w:pStyle w:val="9"/>
        <w:jc w:val="both"/>
        <w:rPr>
          <w:rFonts w:ascii="Arial" w:hAnsi="Arial" w:cs="Arial"/>
          <w:sz w:val="28"/>
          <w:szCs w:val="28"/>
        </w:rPr>
      </w:pPr>
      <w:r>
        <w:rPr>
          <w:rFonts w:ascii="Arial" w:hAnsi="Arial" w:cs="Arial"/>
          <w:sz w:val="28"/>
          <w:szCs w:val="28"/>
        </w:rPr>
        <w:t xml:space="preserve">      and outsourcing employees ………………………..……………….. 7</w:t>
      </w:r>
    </w:p>
    <w:p>
      <w:pPr>
        <w:pStyle w:val="9"/>
        <w:jc w:val="both"/>
        <w:rPr>
          <w:rFonts w:ascii="Arial" w:hAnsi="Arial" w:cs="Arial"/>
          <w:sz w:val="28"/>
          <w:szCs w:val="28"/>
        </w:rPr>
      </w:pPr>
    </w:p>
    <w:p>
      <w:pPr>
        <w:pStyle w:val="9"/>
        <w:jc w:val="both"/>
        <w:rPr>
          <w:rFonts w:ascii="Arial" w:hAnsi="Arial" w:cs="Arial"/>
          <w:sz w:val="28"/>
          <w:szCs w:val="28"/>
        </w:rPr>
      </w:pPr>
      <w:r>
        <w:rPr>
          <w:rFonts w:ascii="Arial" w:hAnsi="Arial" w:cs="Arial"/>
          <w:sz w:val="28"/>
          <w:szCs w:val="28"/>
        </w:rPr>
        <w:t>4. Sustainability of outsourcing………………………….……….………. 7</w:t>
      </w:r>
    </w:p>
    <w:p>
      <w:pPr>
        <w:pStyle w:val="9"/>
        <w:jc w:val="both"/>
        <w:rPr>
          <w:rFonts w:ascii="Arial" w:hAnsi="Arial" w:cs="Arial"/>
          <w:sz w:val="28"/>
          <w:szCs w:val="28"/>
        </w:rPr>
      </w:pPr>
    </w:p>
    <w:p>
      <w:pPr>
        <w:spacing w:line="360" w:lineRule="auto"/>
        <w:jc w:val="both"/>
        <w:rPr>
          <w:rFonts w:ascii="Arial" w:hAnsi="Arial" w:cs="Arial"/>
          <w:sz w:val="28"/>
          <w:szCs w:val="28"/>
        </w:rPr>
      </w:pPr>
      <w:r>
        <w:rPr>
          <w:rFonts w:ascii="Arial" w:hAnsi="Arial" w:cs="Arial"/>
          <w:sz w:val="28"/>
          <w:szCs w:val="28"/>
        </w:rPr>
        <w:t>5. Guest experience and outsourcing………………………..………….. 8</w:t>
      </w:r>
    </w:p>
    <w:p>
      <w:pPr>
        <w:spacing w:line="360" w:lineRule="auto"/>
        <w:jc w:val="both"/>
        <w:rPr>
          <w:rFonts w:ascii="Arial" w:hAnsi="Arial" w:cs="Arial"/>
          <w:sz w:val="28"/>
          <w:szCs w:val="28"/>
        </w:rPr>
      </w:pPr>
      <w:r>
        <w:rPr>
          <w:rFonts w:ascii="Arial" w:hAnsi="Arial" w:cs="Arial"/>
          <w:sz w:val="28"/>
          <w:szCs w:val="28"/>
        </w:rPr>
        <w:t>6. Recommendations………………………………………………..…….  9</w:t>
      </w:r>
    </w:p>
    <w:p>
      <w:pPr>
        <w:spacing w:line="360" w:lineRule="auto"/>
        <w:jc w:val="both"/>
        <w:rPr>
          <w:rFonts w:ascii="Arial" w:hAnsi="Arial" w:cs="Arial"/>
          <w:sz w:val="28"/>
          <w:szCs w:val="28"/>
        </w:rPr>
      </w:pPr>
      <w:r>
        <w:rPr>
          <w:rFonts w:ascii="Arial" w:hAnsi="Arial" w:cs="Arial"/>
          <w:sz w:val="28"/>
          <w:szCs w:val="28"/>
        </w:rPr>
        <w:t>7. Conclusions…………………………………………………………</w:t>
      </w:r>
      <w:r>
        <w:rPr>
          <w:rFonts w:hint="default" w:ascii="Arial" w:hAnsi="Arial" w:cs="Arial"/>
          <w:sz w:val="28"/>
          <w:szCs w:val="28"/>
          <w:lang w:val="en-GB"/>
        </w:rPr>
        <w:t>.</w:t>
      </w:r>
      <w:r>
        <w:rPr>
          <w:rFonts w:ascii="Arial" w:hAnsi="Arial" w:cs="Arial"/>
          <w:sz w:val="28"/>
          <w:szCs w:val="28"/>
        </w:rPr>
        <w:t>……9</w:t>
      </w:r>
    </w:p>
    <w:p>
      <w:pPr>
        <w:spacing w:line="360" w:lineRule="auto"/>
        <w:jc w:val="both"/>
        <w:rPr>
          <w:rFonts w:hint="default" w:ascii="Arial" w:hAnsi="Arial" w:cs="Arial"/>
          <w:sz w:val="28"/>
          <w:szCs w:val="28"/>
          <w:lang w:val="en-GB"/>
        </w:rPr>
      </w:pPr>
      <w:r>
        <w:rPr>
          <w:rFonts w:ascii="Arial" w:hAnsi="Arial" w:cs="Arial"/>
          <w:sz w:val="28"/>
          <w:szCs w:val="28"/>
        </w:rPr>
        <w:t>References………………………………………………………………</w:t>
      </w:r>
      <w:r>
        <w:rPr>
          <w:rFonts w:hint="default" w:ascii="Arial" w:hAnsi="Arial" w:cs="Arial"/>
          <w:sz w:val="28"/>
          <w:szCs w:val="28"/>
          <w:lang w:val="en-GB"/>
        </w:rPr>
        <w:t>.</w:t>
      </w:r>
      <w:r>
        <w:rPr>
          <w:rFonts w:ascii="Arial" w:hAnsi="Arial" w:cs="Arial"/>
          <w:sz w:val="28"/>
          <w:szCs w:val="28"/>
        </w:rPr>
        <w:t>…1</w:t>
      </w:r>
      <w:r>
        <w:rPr>
          <w:rFonts w:hint="default" w:ascii="Arial" w:hAnsi="Arial" w:cs="Arial"/>
          <w:sz w:val="28"/>
          <w:szCs w:val="28"/>
          <w:lang w:val="en-GB"/>
        </w:rPr>
        <w:t>1</w:t>
      </w:r>
    </w:p>
    <w:p>
      <w:pPr>
        <w:spacing w:line="360" w:lineRule="auto"/>
        <w:jc w:val="both"/>
        <w:rPr>
          <w:rFonts w:hint="default" w:ascii="Arial" w:hAnsi="Arial" w:cs="Arial"/>
          <w:sz w:val="28"/>
          <w:szCs w:val="28"/>
          <w:lang w:val="en-GB"/>
        </w:rPr>
      </w:pPr>
      <w:r>
        <w:rPr>
          <w:rFonts w:ascii="Arial" w:hAnsi="Arial" w:cs="Arial"/>
          <w:sz w:val="28"/>
          <w:szCs w:val="28"/>
        </w:rPr>
        <w:t>Appendices………………………………………………………………</w:t>
      </w:r>
      <w:r>
        <w:rPr>
          <w:rFonts w:hint="default" w:ascii="Arial" w:hAnsi="Arial" w:cs="Arial"/>
          <w:sz w:val="28"/>
          <w:szCs w:val="28"/>
          <w:lang w:val="en-GB"/>
        </w:rPr>
        <w:t>..</w:t>
      </w:r>
      <w:r>
        <w:rPr>
          <w:rFonts w:ascii="Arial" w:hAnsi="Arial" w:cs="Arial"/>
          <w:sz w:val="28"/>
          <w:szCs w:val="28"/>
        </w:rPr>
        <w:t>..1</w:t>
      </w:r>
      <w:r>
        <w:rPr>
          <w:rFonts w:hint="default" w:ascii="Arial" w:hAnsi="Arial" w:cs="Arial"/>
          <w:sz w:val="28"/>
          <w:szCs w:val="28"/>
          <w:lang w:val="en-GB"/>
        </w:rPr>
        <w:t>4</w:t>
      </w:r>
    </w:p>
    <w:p>
      <w:pPr>
        <w:spacing w:line="360" w:lineRule="auto"/>
        <w:jc w:val="both"/>
        <w:rPr>
          <w:rFonts w:hint="default" w:ascii="Arial" w:hAnsi="Arial" w:cs="Arial"/>
          <w:sz w:val="28"/>
          <w:szCs w:val="28"/>
          <w:lang w:val="en-GB"/>
        </w:rPr>
      </w:pPr>
      <w:r>
        <w:rPr>
          <w:rFonts w:ascii="Arial" w:hAnsi="Arial" w:cs="Arial"/>
          <w:sz w:val="28"/>
          <w:szCs w:val="28"/>
        </w:rPr>
        <w:t>Appendix A…….……………………………………………………….…</w:t>
      </w:r>
      <w:r>
        <w:rPr>
          <w:rFonts w:hint="default" w:ascii="Arial" w:hAnsi="Arial" w:cs="Arial"/>
          <w:sz w:val="28"/>
          <w:szCs w:val="28"/>
          <w:lang w:val="en-GB"/>
        </w:rPr>
        <w:t>...</w:t>
      </w:r>
      <w:r>
        <w:rPr>
          <w:rFonts w:ascii="Arial" w:hAnsi="Arial" w:cs="Arial"/>
          <w:sz w:val="28"/>
          <w:szCs w:val="28"/>
        </w:rPr>
        <w:t>1</w:t>
      </w:r>
      <w:r>
        <w:rPr>
          <w:rFonts w:hint="default" w:ascii="Arial" w:hAnsi="Arial" w:cs="Arial"/>
          <w:sz w:val="28"/>
          <w:szCs w:val="28"/>
          <w:lang w:val="en-GB"/>
        </w:rPr>
        <w:t>4</w:t>
      </w:r>
    </w:p>
    <w:p>
      <w:pPr>
        <w:spacing w:line="360" w:lineRule="auto"/>
        <w:jc w:val="both"/>
        <w:rPr>
          <w:rFonts w:hint="default" w:ascii="Arial" w:hAnsi="Arial" w:cs="Arial"/>
          <w:sz w:val="28"/>
          <w:szCs w:val="28"/>
          <w:lang w:val="en-GB"/>
        </w:rPr>
      </w:pPr>
      <w:r>
        <w:rPr>
          <w:rFonts w:ascii="Arial" w:hAnsi="Arial" w:cs="Arial"/>
          <w:sz w:val="28"/>
          <w:szCs w:val="28"/>
        </w:rPr>
        <w:t>Appendix B…………………………………………………………………</w:t>
      </w:r>
      <w:r>
        <w:rPr>
          <w:rFonts w:hint="default" w:ascii="Arial" w:hAnsi="Arial" w:cs="Arial"/>
          <w:sz w:val="28"/>
          <w:szCs w:val="28"/>
          <w:lang w:val="en-GB"/>
        </w:rPr>
        <w:t>..</w:t>
      </w:r>
      <w:bookmarkStart w:id="4" w:name="_GoBack"/>
      <w:bookmarkEnd w:id="4"/>
      <w:r>
        <w:rPr>
          <w:rFonts w:ascii="Arial" w:hAnsi="Arial" w:cs="Arial"/>
          <w:sz w:val="28"/>
          <w:szCs w:val="28"/>
        </w:rPr>
        <w:t>1</w:t>
      </w:r>
      <w:r>
        <w:rPr>
          <w:rFonts w:hint="default" w:ascii="Arial" w:hAnsi="Arial" w:cs="Arial"/>
          <w:sz w:val="28"/>
          <w:szCs w:val="28"/>
          <w:lang w:val="en-GB"/>
        </w:rPr>
        <w:t>4</w:t>
      </w:r>
    </w:p>
    <w:p>
      <w:pPr>
        <w:pStyle w:val="9"/>
        <w:rPr>
          <w:rFonts w:ascii="Arial" w:hAnsi="Arial" w:cs="Arial"/>
          <w:b/>
          <w:bCs/>
          <w:sz w:val="24"/>
          <w:szCs w:val="24"/>
        </w:rPr>
      </w:pPr>
    </w:p>
    <w:p>
      <w:pPr>
        <w:pStyle w:val="9"/>
        <w:rPr>
          <w:rFonts w:ascii="Arial" w:hAnsi="Arial" w:cs="Arial"/>
          <w:b/>
          <w:bCs/>
          <w:sz w:val="24"/>
          <w:szCs w:val="24"/>
        </w:rPr>
      </w:pPr>
    </w:p>
    <w:p>
      <w:pPr>
        <w:pStyle w:val="9"/>
        <w:rPr>
          <w:rFonts w:ascii="Arial" w:hAnsi="Arial" w:cs="Arial"/>
          <w:b/>
          <w:bCs/>
          <w:sz w:val="24"/>
          <w:szCs w:val="24"/>
        </w:rPr>
      </w:pPr>
    </w:p>
    <w:p>
      <w:pPr>
        <w:pStyle w:val="10"/>
        <w:spacing w:line="360" w:lineRule="auto"/>
        <w:jc w:val="both"/>
        <w:rPr>
          <w:rFonts w:ascii="Arial" w:hAnsi="Arial" w:cs="Arial"/>
          <w:sz w:val="24"/>
          <w:szCs w:val="24"/>
        </w:rPr>
      </w:pPr>
    </w:p>
    <w:p>
      <w:pPr>
        <w:pStyle w:val="10"/>
        <w:spacing w:line="360" w:lineRule="auto"/>
        <w:jc w:val="both"/>
        <w:rPr>
          <w:rFonts w:ascii="Arial" w:hAnsi="Arial" w:cs="Arial"/>
          <w:sz w:val="24"/>
          <w:szCs w:val="24"/>
        </w:rPr>
      </w:pPr>
    </w:p>
    <w:p>
      <w:pPr>
        <w:pStyle w:val="10"/>
        <w:spacing w:line="360" w:lineRule="auto"/>
        <w:jc w:val="both"/>
        <w:rPr>
          <w:rFonts w:ascii="Arial" w:hAnsi="Arial" w:cs="Arial"/>
          <w:sz w:val="24"/>
          <w:szCs w:val="24"/>
        </w:rPr>
      </w:pPr>
    </w:p>
    <w:p>
      <w:pPr>
        <w:pStyle w:val="10"/>
        <w:spacing w:line="360" w:lineRule="auto"/>
        <w:jc w:val="both"/>
        <w:rPr>
          <w:rFonts w:ascii="Arial" w:hAnsi="Arial" w:cs="Arial"/>
          <w:sz w:val="24"/>
          <w:szCs w:val="24"/>
        </w:rPr>
      </w:pPr>
    </w:p>
    <w:p>
      <w:pPr>
        <w:pStyle w:val="10"/>
        <w:spacing w:line="360" w:lineRule="auto"/>
        <w:jc w:val="both"/>
        <w:rPr>
          <w:rFonts w:ascii="Arial" w:hAnsi="Arial" w:cs="Arial"/>
          <w:sz w:val="24"/>
          <w:szCs w:val="24"/>
        </w:rPr>
      </w:pPr>
    </w:p>
    <w:p>
      <w:pPr>
        <w:pStyle w:val="10"/>
        <w:spacing w:line="360" w:lineRule="auto"/>
        <w:jc w:val="both"/>
        <w:rPr>
          <w:rFonts w:ascii="Arial" w:hAnsi="Arial" w:cs="Arial"/>
          <w:sz w:val="24"/>
          <w:szCs w:val="24"/>
        </w:rPr>
      </w:pPr>
    </w:p>
    <w:p>
      <w:pPr>
        <w:pStyle w:val="10"/>
        <w:spacing w:line="360" w:lineRule="auto"/>
        <w:jc w:val="both"/>
        <w:rPr>
          <w:rFonts w:ascii="Arial" w:hAnsi="Arial" w:cs="Arial"/>
          <w:sz w:val="24"/>
          <w:szCs w:val="24"/>
        </w:rPr>
      </w:pPr>
    </w:p>
    <w:p>
      <w:pPr>
        <w:rPr>
          <w:rFonts w:ascii="Arial" w:hAnsi="Arial" w:cs="Arial"/>
          <w:b/>
          <w:bCs/>
          <w:sz w:val="28"/>
          <w:szCs w:val="28"/>
        </w:rPr>
      </w:pPr>
    </w:p>
    <w:p>
      <w:pPr>
        <w:rPr>
          <w:rFonts w:ascii="Arial" w:hAnsi="Arial" w:cs="Arial"/>
          <w:b/>
          <w:bCs/>
          <w:sz w:val="28"/>
          <w:szCs w:val="28"/>
        </w:rPr>
      </w:pPr>
      <w:r>
        <w:rPr>
          <w:rFonts w:ascii="Arial" w:hAnsi="Arial" w:cs="Arial"/>
          <w:b/>
          <w:bCs/>
          <w:sz w:val="28"/>
          <w:szCs w:val="28"/>
        </w:rPr>
        <w:t>Introduction:</w:t>
      </w:r>
    </w:p>
    <w:p>
      <w:pPr>
        <w:rPr>
          <w:sz w:val="24"/>
          <w:szCs w:val="24"/>
        </w:rPr>
      </w:pPr>
    </w:p>
    <w:p>
      <w:pPr>
        <w:spacing w:line="360" w:lineRule="auto"/>
        <w:ind w:firstLine="720"/>
        <w:jc w:val="both"/>
        <w:rPr>
          <w:rFonts w:ascii="Arial" w:hAnsi="Arial" w:cs="Arial"/>
          <w:sz w:val="24"/>
          <w:szCs w:val="24"/>
        </w:rPr>
      </w:pPr>
      <w:r>
        <w:rPr>
          <w:rFonts w:ascii="Arial" w:hAnsi="Arial" w:cs="Arial"/>
          <w:sz w:val="24"/>
          <w:szCs w:val="24"/>
        </w:rPr>
        <w:t>In an operational division of a hotel, housekeeping is in charge of maintaining the cleanliness and aesthetic quality of the rooms, public areas, back areas, and surroundings (Hotelier Lifestyle, 2022).</w:t>
      </w:r>
      <w:r>
        <w:t xml:space="preserve"> </w:t>
      </w:r>
      <w:r>
        <w:rPr>
          <w:rFonts w:ascii="Arial" w:hAnsi="Arial" w:cs="Arial"/>
          <w:sz w:val="24"/>
          <w:szCs w:val="24"/>
        </w:rPr>
        <w:t xml:space="preserve">The effort put forth by a hotel's housekeeping service to provide a guest with a pleasant room directly affects that guest's experience and is essential in making sure that visitors are safe, and content during their stay (Revfine, 2023). </w:t>
      </w:r>
    </w:p>
    <w:p>
      <w:pPr>
        <w:spacing w:line="360" w:lineRule="auto"/>
        <w:ind w:firstLine="720"/>
        <w:jc w:val="both"/>
        <w:rPr>
          <w:rFonts w:ascii="Arial" w:hAnsi="Arial" w:cs="Arial"/>
          <w:sz w:val="24"/>
          <w:szCs w:val="24"/>
        </w:rPr>
      </w:pPr>
      <w:r>
        <w:rPr>
          <w:rFonts w:ascii="Arial" w:hAnsi="Arial" w:cs="Arial"/>
          <w:sz w:val="24"/>
          <w:szCs w:val="24"/>
        </w:rPr>
        <w:t>Insourcing employees are the ones hired by the company to do specific jobs through a recruitment process, played direct by the company and in which the company has direct control (Kenton, 2023).</w:t>
      </w:r>
    </w:p>
    <w:p>
      <w:pPr>
        <w:spacing w:line="360" w:lineRule="auto"/>
        <w:ind w:firstLine="720"/>
        <w:jc w:val="both"/>
        <w:rPr>
          <w:rFonts w:ascii="Arial" w:hAnsi="Arial" w:cs="Arial"/>
          <w:sz w:val="24"/>
          <w:szCs w:val="24"/>
        </w:rPr>
      </w:pPr>
      <w:r>
        <w:rPr>
          <w:rFonts w:ascii="Arial" w:hAnsi="Arial" w:cs="Arial"/>
          <w:sz w:val="24"/>
          <w:szCs w:val="24"/>
        </w:rPr>
        <w:t>The business practice known as outsourcing entails hiring a third party to carry out duties, manage operations, or offer services on the company's behalf (Luckovich, 2023). Companies typically engage in outsourcing as a cost-cutting strategy (Twin, 2022). As a result, outsourcing may have a significant impact on customer service, turnover and revenue.</w:t>
      </w:r>
    </w:p>
    <w:p>
      <w:pPr>
        <w:pStyle w:val="9"/>
        <w:spacing w:line="360" w:lineRule="auto"/>
        <w:jc w:val="both"/>
        <w:rPr>
          <w:rFonts w:ascii="Arial" w:hAnsi="Arial" w:cs="Arial"/>
          <w:color w:val="000000" w:themeColor="text1"/>
          <w:sz w:val="24"/>
          <w:szCs w:val="24"/>
          <w14:textFill>
            <w14:solidFill>
              <w14:schemeClr w14:val="tx1"/>
            </w14:solidFill>
          </w14:textFill>
        </w:rPr>
      </w:pPr>
      <w:r>
        <w:rPr>
          <w:rFonts w:ascii="Arial" w:hAnsi="Arial" w:cs="Arial"/>
          <w:sz w:val="24"/>
          <w:szCs w:val="24"/>
        </w:rPr>
        <w:t>The number of companies offering outsourcing services and the type of outsourcing services offered are growing rapidly and hotels are increasingly opting for contract services or outsourcing to sustain cost-effective housekeeping operations and to ensure that the resources and assets of the property are utilised to the maximum (Rughbatan and Rughbatan, 2020, p. 117). As can be seen in Appendix A  the most frequently outsourced services in the housekeeping department are pest control, public area cleaning, flower decoration and so on</w:t>
      </w:r>
      <w:r>
        <w:rPr>
          <w:rFonts w:ascii="Arial" w:hAnsi="Arial" w:cs="Arial"/>
          <w:color w:val="000000" w:themeColor="text1"/>
          <w:sz w:val="24"/>
          <w:szCs w:val="24"/>
          <w14:textFill>
            <w14:solidFill>
              <w14:schemeClr w14:val="tx1"/>
            </w14:solidFill>
          </w14:textFill>
        </w:rPr>
        <w:t>(Tyagi and Zagade, 2015)</w:t>
      </w:r>
      <w:r>
        <w:rPr>
          <w:rFonts w:ascii="Arial" w:hAnsi="Arial" w:cs="Arial"/>
          <w:sz w:val="24"/>
          <w:szCs w:val="24"/>
        </w:rPr>
        <w:t>.</w:t>
      </w:r>
    </w:p>
    <w:p>
      <w:pPr>
        <w:spacing w:line="360" w:lineRule="auto"/>
        <w:ind w:firstLine="720"/>
        <w:jc w:val="both"/>
        <w:rPr>
          <w:rFonts w:ascii="Arial" w:hAnsi="Arial" w:cs="Arial"/>
          <w:sz w:val="24"/>
          <w:szCs w:val="24"/>
        </w:rPr>
      </w:pPr>
      <w:r>
        <w:rPr>
          <w:rFonts w:ascii="Arial" w:hAnsi="Arial" w:cs="Arial"/>
          <w:sz w:val="24"/>
          <w:szCs w:val="24"/>
        </w:rPr>
        <w:t xml:space="preserve">Management from Accor France met with union leaders in 2003 to discuss the procedure for contracting out room cleaning at Group hotels to third parties. According to Accor International᾽s Annual Report 2011, the protocol agreement that resulted in requirements and conditions for using subcontractors mandates strict adherence to labour regulations and regulations that specify details like training, pay calculations, and working hours (Accor International, 2011, p. 38). </w:t>
      </w:r>
    </w:p>
    <w:p>
      <w:pPr>
        <w:spacing w:line="360" w:lineRule="auto"/>
        <w:ind w:firstLine="720"/>
        <w:jc w:val="both"/>
        <w:rPr>
          <w:rFonts w:ascii="Arial" w:hAnsi="Arial" w:cs="Arial"/>
          <w:sz w:val="24"/>
          <w:szCs w:val="24"/>
        </w:rPr>
      </w:pPr>
      <w:r>
        <w:rPr>
          <w:rFonts w:ascii="Arial" w:hAnsi="Arial" w:cs="Arial"/>
          <w:sz w:val="24"/>
          <w:szCs w:val="24"/>
        </w:rPr>
        <w:t xml:space="preserve">In the following sections, this report will analyse the weaknesses and the benefits of outsourcing the housekeeping department to see what results it can have on company growth. </w:t>
      </w:r>
    </w:p>
    <w:p>
      <w:pPr>
        <w:spacing w:line="360" w:lineRule="auto"/>
        <w:jc w:val="both"/>
        <w:rPr>
          <w:rFonts w:ascii="Arial" w:hAnsi="Arial" w:cs="Arial"/>
          <w:sz w:val="24"/>
          <w:szCs w:val="24"/>
        </w:rPr>
      </w:pPr>
    </w:p>
    <w:p>
      <w:pPr>
        <w:pStyle w:val="9"/>
        <w:numPr>
          <w:ilvl w:val="0"/>
          <w:numId w:val="1"/>
        </w:numPr>
        <w:rPr>
          <w:rFonts w:ascii="Arial" w:hAnsi="Arial" w:cs="Arial"/>
          <w:b/>
          <w:bCs/>
          <w:sz w:val="32"/>
          <w:szCs w:val="32"/>
        </w:rPr>
      </w:pPr>
      <w:bookmarkStart w:id="0" w:name="_Hlk137308955"/>
      <w:r>
        <w:rPr>
          <w:rFonts w:ascii="Arial" w:hAnsi="Arial" w:cs="Arial"/>
          <w:b/>
          <w:bCs/>
          <w:sz w:val="32"/>
          <w:szCs w:val="32"/>
        </w:rPr>
        <w:t>Comparison of internal vs outsourcing housekeeping:</w:t>
      </w:r>
    </w:p>
    <w:p>
      <w:pPr>
        <w:pStyle w:val="10"/>
        <w:spacing w:line="360" w:lineRule="auto"/>
        <w:jc w:val="both"/>
        <w:rPr>
          <w:rFonts w:ascii="Arial" w:hAnsi="Arial" w:cs="Arial"/>
          <w:sz w:val="24"/>
          <w:szCs w:val="24"/>
        </w:rPr>
      </w:pPr>
    </w:p>
    <w:bookmarkEnd w:id="0"/>
    <w:p>
      <w:pPr>
        <w:spacing w:line="360" w:lineRule="auto"/>
        <w:ind w:firstLine="720"/>
        <w:jc w:val="both"/>
        <w:rPr>
          <w:rFonts w:ascii="Arial" w:hAnsi="Arial" w:cs="Arial"/>
          <w:sz w:val="24"/>
          <w:szCs w:val="24"/>
        </w:rPr>
      </w:pPr>
      <w:r>
        <w:rPr>
          <w:rFonts w:ascii="Arial" w:hAnsi="Arial" w:cs="Arial"/>
          <w:sz w:val="24"/>
          <w:szCs w:val="24"/>
        </w:rPr>
        <w:t>Cleaning staff workers, whether full-time employees or independent contractors, are ambassadors for the hotel and directly affect guests' experience. Many lodging providers have chosen to outsource their cleaning responsibilities since they have discovered that doing so has considerable financial advantages. Because hotels can adjust their spending as necessary, outsourcing cleaning operations can provide a number of benefits, including significant cost reductions.</w:t>
      </w:r>
      <w:r>
        <w:t xml:space="preserve"> </w:t>
      </w:r>
      <w:r>
        <w:rPr>
          <w:rFonts w:ascii="Arial" w:hAnsi="Arial" w:cs="Arial"/>
          <w:sz w:val="24"/>
          <w:szCs w:val="24"/>
        </w:rPr>
        <w:t xml:space="preserve">Hotels discovered that contracting out their housekeeping needs might give them a competitive edge because management can concentrate more of their time and energy on expanding their business without having to manage a sizable cleaning team (Kieza, 2021). </w:t>
      </w:r>
    </w:p>
    <w:p>
      <w:pPr>
        <w:spacing w:line="360" w:lineRule="auto"/>
        <w:ind w:firstLine="360"/>
        <w:jc w:val="both"/>
        <w:rPr>
          <w:rFonts w:ascii="Arial" w:hAnsi="Arial" w:cs="Arial"/>
          <w:sz w:val="24"/>
          <w:szCs w:val="24"/>
        </w:rPr>
      </w:pPr>
      <w:r>
        <w:rPr>
          <w:rFonts w:ascii="Arial" w:hAnsi="Arial" w:cs="Arial"/>
          <w:sz w:val="24"/>
          <w:szCs w:val="24"/>
        </w:rPr>
        <w:t>But outsourcing doesn’t have just advantages, it has also disadvantaged. Giving up control of the employees by outsourcing housekeeping to a third party in the absence of a flexible outsourcing partner may make it more challenging to implement new procedures and policies.</w:t>
      </w:r>
    </w:p>
    <w:p>
      <w:pPr>
        <w:spacing w:line="360" w:lineRule="auto"/>
        <w:ind w:firstLine="360"/>
        <w:jc w:val="both"/>
        <w:rPr>
          <w:rFonts w:ascii="Arial" w:hAnsi="Arial" w:cs="Arial"/>
          <w:sz w:val="24"/>
          <w:szCs w:val="24"/>
        </w:rPr>
      </w:pPr>
      <w:r>
        <w:rPr>
          <w:rFonts w:ascii="Arial" w:hAnsi="Arial" w:cs="Arial"/>
          <w:sz w:val="24"/>
          <w:szCs w:val="24"/>
        </w:rPr>
        <w:t xml:space="preserve">As can be seen in Figure 1, the differences between outsourcing employees and internal ones are multiple and the same are the advantages and disadvantages between the two.  </w:t>
      </w:r>
    </w:p>
    <w:tbl>
      <w:tblPr>
        <w:tblStyle w:val="11"/>
        <w:tblW w:w="9493" w:type="dxa"/>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Layout w:type="autofit"/>
        <w:tblCellMar>
          <w:top w:w="0" w:type="dxa"/>
          <w:left w:w="108" w:type="dxa"/>
          <w:bottom w:w="0" w:type="dxa"/>
          <w:right w:w="108" w:type="dxa"/>
        </w:tblCellMar>
      </w:tblPr>
      <w:tblGrid>
        <w:gridCol w:w="1911"/>
        <w:gridCol w:w="3754"/>
        <w:gridCol w:w="3828"/>
      </w:tblGrid>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1911" w:type="dxa"/>
            <w:tcBorders>
              <w:top w:val="single" w:color="FFFFFF" w:themeColor="background1" w:sz="4" w:space="0"/>
              <w:left w:val="single" w:color="FFFFFF" w:themeColor="background1" w:sz="4" w:space="0"/>
              <w:right w:val="nil"/>
              <w:insideV w:val="nil"/>
            </w:tcBorders>
            <w:shd w:val="clear" w:color="auto" w:fill="ED7D31" w:themeFill="accent2"/>
          </w:tcPr>
          <w:p>
            <w:pPr>
              <w:pStyle w:val="10"/>
              <w:spacing w:after="0" w:line="360" w:lineRule="auto"/>
              <w:ind w:left="0"/>
              <w:jc w:val="both"/>
              <w:rPr>
                <w:rFonts w:ascii="Arial" w:hAnsi="Arial" w:cs="Arial"/>
                <w:b/>
                <w:bCs/>
                <w:color w:val="FFFFFF" w:themeColor="background1"/>
                <w:sz w:val="24"/>
                <w:szCs w:val="24"/>
                <w14:textFill>
                  <w14:solidFill>
                    <w14:schemeClr w14:val="bg1"/>
                  </w14:solidFill>
                </w14:textFill>
              </w:rPr>
            </w:pPr>
          </w:p>
        </w:tc>
        <w:tc>
          <w:tcPr>
            <w:tcW w:w="3754" w:type="dxa"/>
            <w:tcBorders>
              <w:top w:val="single" w:color="FFFFFF" w:themeColor="background1" w:sz="4" w:space="0"/>
              <w:right w:val="nil"/>
              <w:insideV w:val="nil"/>
            </w:tcBorders>
            <w:shd w:val="clear" w:color="auto" w:fill="ED7D31" w:themeFill="accent2"/>
          </w:tcPr>
          <w:p>
            <w:pPr>
              <w:pStyle w:val="10"/>
              <w:spacing w:after="0" w:line="360" w:lineRule="auto"/>
              <w:ind w:left="0"/>
              <w:jc w:val="center"/>
              <w:rPr>
                <w:rFonts w:ascii="Arial" w:hAnsi="Arial" w:cs="Arial"/>
                <w:b/>
                <w:bCs/>
                <w:color w:val="FFFFFF" w:themeColor="background1"/>
                <w:sz w:val="24"/>
                <w:szCs w:val="24"/>
                <w14:textFill>
                  <w14:solidFill>
                    <w14:schemeClr w14:val="bg1"/>
                  </w14:solidFill>
                </w14:textFill>
              </w:rPr>
            </w:pPr>
            <w:r>
              <w:rPr>
                <w:rFonts w:ascii="Arial" w:hAnsi="Arial" w:cs="Arial"/>
                <w:b/>
                <w:bCs/>
                <w:color w:val="FFFFFF" w:themeColor="background1"/>
                <w:sz w:val="24"/>
                <w:szCs w:val="24"/>
                <w14:textFill>
                  <w14:solidFill>
                    <w14:schemeClr w14:val="bg1"/>
                  </w14:solidFill>
                </w14:textFill>
              </w:rPr>
              <w:t>Internal employees</w:t>
            </w:r>
          </w:p>
        </w:tc>
        <w:tc>
          <w:tcPr>
            <w:tcW w:w="3828" w:type="dxa"/>
            <w:tcBorders>
              <w:top w:val="single" w:color="FFFFFF" w:themeColor="background1" w:sz="4" w:space="0"/>
              <w:right w:val="single" w:color="FFFFFF" w:themeColor="background1" w:sz="4" w:space="0"/>
              <w:insideV w:val="nil"/>
            </w:tcBorders>
            <w:shd w:val="clear" w:color="auto" w:fill="ED7D31" w:themeFill="accent2"/>
          </w:tcPr>
          <w:p>
            <w:pPr>
              <w:pStyle w:val="10"/>
              <w:spacing w:after="0" w:line="360" w:lineRule="auto"/>
              <w:ind w:left="0"/>
              <w:jc w:val="center"/>
              <w:rPr>
                <w:rFonts w:ascii="Arial" w:hAnsi="Arial" w:cs="Arial"/>
                <w:b/>
                <w:bCs/>
                <w:color w:val="FFFFFF" w:themeColor="background1"/>
                <w:sz w:val="24"/>
                <w:szCs w:val="24"/>
                <w14:textFill>
                  <w14:solidFill>
                    <w14:schemeClr w14:val="bg1"/>
                  </w14:solidFill>
                </w14:textFill>
              </w:rPr>
            </w:pPr>
            <w:r>
              <w:rPr>
                <w:rFonts w:ascii="Arial" w:hAnsi="Arial" w:cs="Arial"/>
                <w:b/>
                <w:bCs/>
                <w:color w:val="FFFFFF" w:themeColor="background1"/>
                <w:sz w:val="24"/>
                <w:szCs w:val="24"/>
                <w14:textFill>
                  <w14:solidFill>
                    <w14:schemeClr w14:val="bg1"/>
                  </w14:solidFill>
                </w14:textFill>
              </w:rPr>
              <w:t>Outsourcing employees</w:t>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1911" w:type="dxa"/>
            <w:tcBorders>
              <w:left w:val="single" w:color="FFFFFF" w:themeColor="background1" w:sz="4" w:space="0"/>
            </w:tcBorders>
            <w:shd w:val="clear" w:color="auto" w:fill="ED7D31" w:themeFill="accent2"/>
          </w:tcPr>
          <w:p>
            <w:pPr>
              <w:pStyle w:val="10"/>
              <w:spacing w:after="0" w:line="360" w:lineRule="auto"/>
              <w:ind w:left="0"/>
              <w:jc w:val="both"/>
              <w:rPr>
                <w:rFonts w:ascii="Arial" w:hAnsi="Arial" w:cs="Arial"/>
                <w:b/>
                <w:bCs/>
                <w:color w:val="FFFFFF" w:themeColor="background1"/>
                <w:sz w:val="24"/>
                <w:szCs w:val="24"/>
                <w14:textFill>
                  <w14:solidFill>
                    <w14:schemeClr w14:val="bg1"/>
                  </w14:solidFill>
                </w14:textFill>
              </w:rPr>
            </w:pPr>
            <w:r>
              <w:rPr>
                <w:rFonts w:ascii="Arial" w:hAnsi="Arial" w:cs="Arial"/>
                <w:b/>
                <w:bCs/>
                <w:color w:val="FFFFFF" w:themeColor="background1"/>
                <w:sz w:val="24"/>
                <w:szCs w:val="24"/>
                <w14:textFill>
                  <w14:solidFill>
                    <w14:schemeClr w14:val="bg1"/>
                  </w14:solidFill>
                </w14:textFill>
              </w:rPr>
              <w:t>Advantages</w:t>
            </w:r>
          </w:p>
        </w:tc>
        <w:tc>
          <w:tcPr>
            <w:tcW w:w="3754" w:type="dxa"/>
            <w:shd w:val="clear" w:color="auto" w:fill="F7CAAC" w:themeFill="accent2" w:themeFillTint="66"/>
          </w:tcPr>
          <w:p>
            <w:pPr>
              <w:pStyle w:val="9"/>
              <w:numPr>
                <w:ilvl w:val="0"/>
                <w:numId w:val="2"/>
              </w:numPr>
              <w:rPr>
                <w:rFonts w:ascii="Arial" w:hAnsi="Arial" w:cs="Arial"/>
                <w:sz w:val="24"/>
                <w:szCs w:val="24"/>
              </w:rPr>
            </w:pPr>
            <w:r>
              <w:rPr>
                <w:rFonts w:ascii="Arial" w:hAnsi="Arial" w:cs="Arial"/>
                <w:sz w:val="24"/>
                <w:szCs w:val="24"/>
              </w:rPr>
              <w:t>Are trained in hotel trends, values, and standards.</w:t>
            </w:r>
          </w:p>
          <w:p>
            <w:pPr>
              <w:pStyle w:val="9"/>
              <w:numPr>
                <w:ilvl w:val="0"/>
                <w:numId w:val="2"/>
              </w:numPr>
              <w:rPr>
                <w:rFonts w:ascii="Arial" w:hAnsi="Arial" w:cs="Arial"/>
                <w:sz w:val="24"/>
                <w:szCs w:val="24"/>
              </w:rPr>
            </w:pPr>
            <w:r>
              <w:rPr>
                <w:rFonts w:ascii="Arial" w:hAnsi="Arial" w:cs="Arial"/>
                <w:sz w:val="24"/>
                <w:szCs w:val="24"/>
              </w:rPr>
              <w:t>They usually identify with the company.</w:t>
            </w:r>
          </w:p>
          <w:p>
            <w:pPr>
              <w:pStyle w:val="9"/>
              <w:numPr>
                <w:ilvl w:val="0"/>
                <w:numId w:val="2"/>
              </w:numPr>
              <w:rPr>
                <w:rFonts w:ascii="Arial" w:hAnsi="Arial" w:cs="Arial"/>
                <w:sz w:val="24"/>
                <w:szCs w:val="24"/>
              </w:rPr>
            </w:pPr>
            <w:r>
              <w:rPr>
                <w:rFonts w:ascii="Arial" w:hAnsi="Arial" w:cs="Arial"/>
                <w:sz w:val="24"/>
                <w:szCs w:val="24"/>
              </w:rPr>
              <w:t>The company has control over the employees.</w:t>
            </w:r>
          </w:p>
          <w:p>
            <w:pPr>
              <w:pStyle w:val="9"/>
              <w:numPr>
                <w:ilvl w:val="0"/>
                <w:numId w:val="2"/>
              </w:numPr>
              <w:rPr>
                <w:rFonts w:ascii="Arial" w:hAnsi="Arial" w:cs="Arial"/>
                <w:sz w:val="24"/>
                <w:szCs w:val="24"/>
              </w:rPr>
            </w:pPr>
            <w:r>
              <w:rPr>
                <w:rFonts w:ascii="Arial" w:hAnsi="Arial" w:cs="Arial"/>
                <w:sz w:val="24"/>
                <w:szCs w:val="24"/>
              </w:rPr>
              <w:t>The company has control over the quality of products and equipment employees are using.</w:t>
            </w:r>
          </w:p>
          <w:p>
            <w:pPr>
              <w:pStyle w:val="9"/>
              <w:ind w:left="720"/>
              <w:rPr>
                <w:rFonts w:ascii="Arial" w:hAnsi="Arial" w:cs="Arial"/>
                <w:sz w:val="24"/>
                <w:szCs w:val="24"/>
              </w:rPr>
            </w:pPr>
          </w:p>
          <w:p>
            <w:pPr>
              <w:pStyle w:val="9"/>
              <w:rPr>
                <w:rFonts w:ascii="Arial" w:hAnsi="Arial" w:cs="Arial"/>
                <w:sz w:val="24"/>
                <w:szCs w:val="24"/>
              </w:rPr>
            </w:pPr>
          </w:p>
          <w:p>
            <w:pPr>
              <w:pStyle w:val="9"/>
              <w:rPr>
                <w:rFonts w:ascii="Arial" w:hAnsi="Arial" w:cs="Arial"/>
                <w:sz w:val="24"/>
                <w:szCs w:val="24"/>
              </w:rPr>
            </w:pPr>
          </w:p>
        </w:tc>
        <w:tc>
          <w:tcPr>
            <w:tcW w:w="3828" w:type="dxa"/>
            <w:shd w:val="clear" w:color="auto" w:fill="F7CAAC" w:themeFill="accent2" w:themeFillTint="66"/>
          </w:tcPr>
          <w:p>
            <w:pPr>
              <w:pStyle w:val="9"/>
              <w:numPr>
                <w:ilvl w:val="0"/>
                <w:numId w:val="2"/>
              </w:numPr>
              <w:jc w:val="both"/>
              <w:rPr>
                <w:rFonts w:ascii="Arial" w:hAnsi="Arial" w:cs="Arial"/>
                <w:sz w:val="24"/>
                <w:szCs w:val="24"/>
              </w:rPr>
            </w:pPr>
            <w:r>
              <w:rPr>
                <w:rFonts w:ascii="Arial" w:hAnsi="Arial" w:cs="Arial"/>
                <w:sz w:val="24"/>
                <w:szCs w:val="24"/>
              </w:rPr>
              <w:t>Improve focus on core business activities.</w:t>
            </w:r>
          </w:p>
          <w:p>
            <w:pPr>
              <w:pStyle w:val="9"/>
              <w:numPr>
                <w:ilvl w:val="0"/>
                <w:numId w:val="2"/>
              </w:numPr>
              <w:jc w:val="both"/>
              <w:rPr>
                <w:rFonts w:ascii="Arial" w:hAnsi="Arial" w:cs="Arial"/>
                <w:sz w:val="24"/>
                <w:szCs w:val="24"/>
              </w:rPr>
            </w:pPr>
            <w:r>
              <w:rPr>
                <w:rFonts w:ascii="Arial" w:hAnsi="Arial" w:cs="Arial"/>
                <w:sz w:val="24"/>
                <w:szCs w:val="24"/>
              </w:rPr>
              <w:t>Access to a lagers number of talented employees</w:t>
            </w:r>
          </w:p>
          <w:p>
            <w:pPr>
              <w:pStyle w:val="9"/>
              <w:numPr>
                <w:ilvl w:val="0"/>
                <w:numId w:val="2"/>
              </w:numPr>
              <w:jc w:val="both"/>
              <w:rPr>
                <w:rFonts w:ascii="Arial" w:hAnsi="Arial" w:cs="Arial"/>
                <w:sz w:val="24"/>
                <w:szCs w:val="24"/>
              </w:rPr>
            </w:pPr>
            <w:r>
              <w:rPr>
                <w:rFonts w:ascii="Arial" w:hAnsi="Arial" w:cs="Arial"/>
                <w:sz w:val="24"/>
                <w:szCs w:val="24"/>
              </w:rPr>
              <w:t>Lower labour cost</w:t>
            </w:r>
          </w:p>
          <w:p>
            <w:pPr>
              <w:pStyle w:val="9"/>
              <w:numPr>
                <w:ilvl w:val="0"/>
                <w:numId w:val="2"/>
              </w:numPr>
              <w:jc w:val="both"/>
              <w:rPr>
                <w:rFonts w:ascii="Arial" w:hAnsi="Arial" w:cs="Arial"/>
                <w:sz w:val="24"/>
                <w:szCs w:val="24"/>
              </w:rPr>
            </w:pPr>
            <w:r>
              <w:rPr>
                <w:rFonts w:ascii="Arial" w:hAnsi="Arial" w:cs="Arial"/>
                <w:sz w:val="24"/>
                <w:szCs w:val="24"/>
              </w:rPr>
              <w:t>Increase flexibility.</w:t>
            </w:r>
          </w:p>
          <w:p>
            <w:pPr>
              <w:pStyle w:val="9"/>
              <w:numPr>
                <w:ilvl w:val="0"/>
                <w:numId w:val="2"/>
              </w:numPr>
              <w:jc w:val="both"/>
              <w:rPr>
                <w:rFonts w:ascii="Arial" w:hAnsi="Arial" w:cs="Arial"/>
                <w:sz w:val="24"/>
                <w:szCs w:val="24"/>
              </w:rPr>
            </w:pPr>
            <w:r>
              <w:rPr>
                <w:rFonts w:ascii="Arial" w:hAnsi="Arial" w:cs="Arial"/>
                <w:sz w:val="24"/>
                <w:szCs w:val="24"/>
              </w:rPr>
              <w:t>No need to invest in equipment</w:t>
            </w:r>
          </w:p>
          <w:p>
            <w:pPr>
              <w:pStyle w:val="9"/>
              <w:numPr>
                <w:ilvl w:val="0"/>
                <w:numId w:val="2"/>
              </w:numPr>
              <w:jc w:val="both"/>
              <w:rPr>
                <w:rFonts w:ascii="Arial" w:hAnsi="Arial" w:cs="Arial"/>
                <w:sz w:val="24"/>
                <w:szCs w:val="24"/>
              </w:rPr>
            </w:pPr>
            <w:r>
              <w:rPr>
                <w:rFonts w:ascii="Arial" w:hAnsi="Arial" w:cs="Arial"/>
                <w:sz w:val="24"/>
                <w:szCs w:val="24"/>
              </w:rPr>
              <w:t xml:space="preserve">Share the business risk. </w:t>
            </w:r>
          </w:p>
          <w:p>
            <w:pPr>
              <w:pStyle w:val="9"/>
              <w:numPr>
                <w:ilvl w:val="0"/>
                <w:numId w:val="2"/>
              </w:numPr>
              <w:jc w:val="both"/>
              <w:rPr>
                <w:rFonts w:ascii="Arial" w:hAnsi="Arial" w:cs="Arial"/>
                <w:sz w:val="24"/>
                <w:szCs w:val="24"/>
              </w:rPr>
            </w:pPr>
            <w:r>
              <w:rPr>
                <w:rFonts w:ascii="Arial" w:hAnsi="Arial" w:cs="Arial"/>
                <w:sz w:val="24"/>
                <w:szCs w:val="24"/>
              </w:rPr>
              <w:t>Lower turnover rate</w:t>
            </w:r>
          </w:p>
          <w:p>
            <w:pPr>
              <w:pStyle w:val="9"/>
              <w:jc w:val="both"/>
              <w:rPr>
                <w:rFonts w:ascii="Arial" w:hAnsi="Arial" w:cs="Arial"/>
                <w:sz w:val="24"/>
                <w:szCs w:val="24"/>
              </w:rPr>
            </w:pPr>
          </w:p>
          <w:p>
            <w:pPr>
              <w:pStyle w:val="9"/>
              <w:ind w:left="720"/>
              <w:jc w:val="both"/>
              <w:rPr>
                <w:rFonts w:ascii="Arial" w:hAnsi="Arial" w:cs="Arial"/>
                <w:sz w:val="24"/>
                <w:szCs w:val="24"/>
              </w:rPr>
            </w:pPr>
          </w:p>
          <w:p>
            <w:pPr>
              <w:pStyle w:val="10"/>
              <w:spacing w:after="0" w:line="360" w:lineRule="auto"/>
              <w:ind w:left="0"/>
              <w:jc w:val="right"/>
              <w:rPr>
                <w:rFonts w:ascii="Arial" w:hAnsi="Arial" w:cs="Arial"/>
                <w:sz w:val="24"/>
                <w:szCs w:val="24"/>
              </w:rPr>
            </w:pPr>
            <w:r>
              <w:rPr>
                <w:rFonts w:ascii="Arial" w:hAnsi="Arial" w:cs="Arial"/>
                <w:sz w:val="24"/>
                <w:szCs w:val="24"/>
              </w:rPr>
              <w:t>(Standley, 2023)</w:t>
            </w:r>
          </w:p>
        </w:tc>
      </w:tr>
      <w:tr>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1911" w:type="dxa"/>
            <w:tcBorders>
              <w:left w:val="single" w:color="FFFFFF" w:themeColor="background1" w:sz="4" w:space="0"/>
              <w:bottom w:val="single" w:color="FFFFFF" w:themeColor="background1" w:sz="4" w:space="0"/>
            </w:tcBorders>
            <w:shd w:val="clear" w:color="auto" w:fill="ED7D31" w:themeFill="accent2"/>
          </w:tcPr>
          <w:p>
            <w:pPr>
              <w:pStyle w:val="10"/>
              <w:spacing w:after="0" w:line="360" w:lineRule="auto"/>
              <w:ind w:left="0"/>
              <w:jc w:val="both"/>
              <w:rPr>
                <w:rFonts w:ascii="Arial" w:hAnsi="Arial" w:cs="Arial"/>
                <w:b/>
                <w:bCs/>
                <w:color w:val="FFFFFF" w:themeColor="background1"/>
                <w:sz w:val="24"/>
                <w:szCs w:val="24"/>
                <w14:textFill>
                  <w14:solidFill>
                    <w14:schemeClr w14:val="bg1"/>
                  </w14:solidFill>
                </w14:textFill>
              </w:rPr>
            </w:pPr>
            <w:r>
              <w:rPr>
                <w:rFonts w:ascii="Arial" w:hAnsi="Arial" w:cs="Arial"/>
                <w:b/>
                <w:bCs/>
                <w:color w:val="FFFFFF" w:themeColor="background1"/>
                <w:sz w:val="24"/>
                <w:szCs w:val="24"/>
                <w14:textFill>
                  <w14:solidFill>
                    <w14:schemeClr w14:val="bg1"/>
                  </w14:solidFill>
                </w14:textFill>
              </w:rPr>
              <w:t xml:space="preserve">Disadvantages </w:t>
            </w:r>
          </w:p>
        </w:tc>
        <w:tc>
          <w:tcPr>
            <w:tcW w:w="3754" w:type="dxa"/>
            <w:shd w:val="clear" w:color="auto" w:fill="FBE4D5" w:themeFill="accent2" w:themeFillTint="33"/>
          </w:tcPr>
          <w:p>
            <w:pPr>
              <w:pStyle w:val="9"/>
              <w:numPr>
                <w:ilvl w:val="0"/>
                <w:numId w:val="3"/>
              </w:numPr>
              <w:rPr>
                <w:rFonts w:ascii="Arial" w:hAnsi="Arial" w:cs="Arial"/>
                <w:sz w:val="24"/>
                <w:szCs w:val="24"/>
              </w:rPr>
            </w:pPr>
            <w:r>
              <w:rPr>
                <w:rFonts w:ascii="Arial" w:hAnsi="Arial" w:cs="Arial"/>
                <w:sz w:val="24"/>
                <w:szCs w:val="24"/>
              </w:rPr>
              <w:t xml:space="preserve">High cost of recruitment and training </w:t>
            </w:r>
          </w:p>
          <w:p>
            <w:pPr>
              <w:pStyle w:val="9"/>
              <w:numPr>
                <w:ilvl w:val="0"/>
                <w:numId w:val="3"/>
              </w:numPr>
              <w:rPr>
                <w:rFonts w:ascii="Arial" w:hAnsi="Arial" w:cs="Arial"/>
                <w:sz w:val="24"/>
                <w:szCs w:val="24"/>
              </w:rPr>
            </w:pPr>
            <w:r>
              <w:rPr>
                <w:rFonts w:ascii="Arial" w:hAnsi="Arial" w:cs="Arial"/>
                <w:sz w:val="24"/>
                <w:szCs w:val="24"/>
              </w:rPr>
              <w:t xml:space="preserve">Invest in products and equipment. </w:t>
            </w:r>
          </w:p>
          <w:p>
            <w:pPr>
              <w:pStyle w:val="9"/>
              <w:numPr>
                <w:ilvl w:val="0"/>
                <w:numId w:val="3"/>
              </w:numPr>
              <w:rPr>
                <w:rFonts w:ascii="Arial" w:hAnsi="Arial" w:cs="Arial"/>
                <w:sz w:val="24"/>
                <w:szCs w:val="24"/>
              </w:rPr>
            </w:pPr>
            <w:r>
              <w:rPr>
                <w:rFonts w:ascii="Arial" w:hAnsi="Arial" w:cs="Arial"/>
                <w:sz w:val="24"/>
                <w:szCs w:val="24"/>
              </w:rPr>
              <w:t>Cost of benefits</w:t>
            </w:r>
          </w:p>
          <w:p>
            <w:pPr>
              <w:pStyle w:val="9"/>
              <w:numPr>
                <w:ilvl w:val="0"/>
                <w:numId w:val="3"/>
              </w:numPr>
            </w:pPr>
            <w:r>
              <w:rPr>
                <w:rFonts w:ascii="Arial" w:hAnsi="Arial" w:cs="Arial"/>
                <w:sz w:val="24"/>
                <w:szCs w:val="24"/>
              </w:rPr>
              <w:t>Higher turnover rate</w:t>
            </w:r>
          </w:p>
          <w:p>
            <w:pPr>
              <w:pStyle w:val="9"/>
              <w:numPr>
                <w:ilvl w:val="0"/>
                <w:numId w:val="3"/>
              </w:numPr>
              <w:rPr>
                <w:rFonts w:ascii="Arial" w:hAnsi="Arial" w:cs="Arial"/>
                <w:sz w:val="24"/>
                <w:szCs w:val="24"/>
              </w:rPr>
            </w:pPr>
            <w:r>
              <w:rPr>
                <w:rFonts w:ascii="Arial" w:hAnsi="Arial" w:cs="Arial"/>
                <w:sz w:val="24"/>
                <w:szCs w:val="24"/>
              </w:rPr>
              <w:t>Less Flexibility</w:t>
            </w:r>
          </w:p>
          <w:p>
            <w:pPr>
              <w:pStyle w:val="9"/>
              <w:ind w:left="720"/>
              <w:rPr>
                <w:rFonts w:ascii="Arial" w:hAnsi="Arial" w:cs="Arial"/>
                <w:sz w:val="24"/>
                <w:szCs w:val="24"/>
              </w:rPr>
            </w:pPr>
          </w:p>
          <w:p>
            <w:pPr>
              <w:pStyle w:val="9"/>
              <w:ind w:left="720"/>
              <w:jc w:val="right"/>
              <w:rPr>
                <w:rFonts w:ascii="Arial" w:hAnsi="Arial" w:cs="Arial"/>
                <w:sz w:val="24"/>
                <w:szCs w:val="24"/>
              </w:rPr>
            </w:pPr>
            <w:r>
              <w:rPr>
                <w:rFonts w:ascii="Arial" w:hAnsi="Arial" w:cs="Arial"/>
                <w:sz w:val="24"/>
                <w:szCs w:val="24"/>
              </w:rPr>
              <w:t>(Dixt, 2023)</w:t>
            </w:r>
          </w:p>
        </w:tc>
        <w:tc>
          <w:tcPr>
            <w:tcW w:w="3828" w:type="dxa"/>
            <w:shd w:val="clear" w:color="auto" w:fill="FBE4D5" w:themeFill="accent2" w:themeFillTint="33"/>
          </w:tcPr>
          <w:p>
            <w:pPr>
              <w:pStyle w:val="9"/>
              <w:numPr>
                <w:ilvl w:val="0"/>
                <w:numId w:val="4"/>
              </w:numPr>
              <w:rPr>
                <w:rFonts w:ascii="Arial" w:hAnsi="Arial" w:cs="Arial"/>
                <w:sz w:val="24"/>
                <w:szCs w:val="24"/>
              </w:rPr>
            </w:pPr>
            <w:r>
              <w:rPr>
                <w:rFonts w:ascii="Arial" w:hAnsi="Arial" w:cs="Arial"/>
                <w:sz w:val="24"/>
                <w:szCs w:val="24"/>
              </w:rPr>
              <w:t>Service delivery may fall under time or expectation.</w:t>
            </w:r>
          </w:p>
          <w:p>
            <w:pPr>
              <w:pStyle w:val="9"/>
              <w:numPr>
                <w:ilvl w:val="0"/>
                <w:numId w:val="4"/>
              </w:numPr>
              <w:rPr>
                <w:rFonts w:ascii="Arial" w:hAnsi="Arial" w:cs="Arial"/>
                <w:sz w:val="24"/>
                <w:szCs w:val="24"/>
              </w:rPr>
            </w:pPr>
            <w:r>
              <w:rPr>
                <w:rFonts w:ascii="Arial" w:hAnsi="Arial" w:cs="Arial"/>
                <w:sz w:val="24"/>
                <w:szCs w:val="24"/>
              </w:rPr>
              <w:t>Confidentiality and security may be affected.</w:t>
            </w:r>
          </w:p>
          <w:p>
            <w:pPr>
              <w:pStyle w:val="9"/>
              <w:numPr>
                <w:ilvl w:val="0"/>
                <w:numId w:val="4"/>
              </w:numPr>
              <w:rPr>
                <w:rFonts w:ascii="Arial" w:hAnsi="Arial" w:cs="Arial"/>
                <w:sz w:val="24"/>
                <w:szCs w:val="24"/>
              </w:rPr>
            </w:pPr>
            <w:r>
              <w:rPr>
                <w:rFonts w:ascii="Arial" w:hAnsi="Arial" w:cs="Arial"/>
                <w:sz w:val="24"/>
                <w:szCs w:val="24"/>
              </w:rPr>
              <w:t>Lack of flexibility</w:t>
            </w:r>
          </w:p>
          <w:p>
            <w:pPr>
              <w:pStyle w:val="9"/>
              <w:numPr>
                <w:ilvl w:val="0"/>
                <w:numId w:val="4"/>
              </w:numPr>
              <w:rPr>
                <w:rFonts w:ascii="Arial" w:hAnsi="Arial" w:cs="Arial"/>
                <w:sz w:val="24"/>
                <w:szCs w:val="24"/>
              </w:rPr>
            </w:pPr>
            <w:r>
              <w:rPr>
                <w:rFonts w:ascii="Arial" w:hAnsi="Arial" w:cs="Arial"/>
                <w:sz w:val="24"/>
                <w:szCs w:val="24"/>
              </w:rPr>
              <w:t>Instability</w:t>
            </w:r>
          </w:p>
          <w:p>
            <w:pPr>
              <w:pStyle w:val="9"/>
              <w:numPr>
                <w:ilvl w:val="0"/>
                <w:numId w:val="4"/>
              </w:numPr>
              <w:rPr>
                <w:rFonts w:ascii="Arial" w:hAnsi="Arial" w:cs="Arial"/>
                <w:sz w:val="24"/>
                <w:szCs w:val="24"/>
              </w:rPr>
            </w:pPr>
            <w:r>
              <w:rPr>
                <w:rFonts w:ascii="Arial" w:hAnsi="Arial" w:cs="Arial"/>
                <w:sz w:val="24"/>
                <w:szCs w:val="24"/>
              </w:rPr>
              <w:t>No control over the employees</w:t>
            </w:r>
          </w:p>
          <w:p>
            <w:pPr>
              <w:pStyle w:val="9"/>
              <w:numPr>
                <w:ilvl w:val="0"/>
                <w:numId w:val="4"/>
              </w:numPr>
              <w:rPr>
                <w:rFonts w:ascii="Arial" w:hAnsi="Arial" w:cs="Arial"/>
                <w:sz w:val="24"/>
                <w:szCs w:val="24"/>
              </w:rPr>
            </w:pPr>
            <w:r>
              <w:rPr>
                <w:rFonts w:ascii="Arial" w:hAnsi="Arial" w:cs="Arial"/>
                <w:sz w:val="24"/>
                <w:szCs w:val="24"/>
              </w:rPr>
              <w:t>Communication issue</w:t>
            </w:r>
          </w:p>
          <w:p>
            <w:pPr>
              <w:pStyle w:val="9"/>
              <w:numPr>
                <w:ilvl w:val="0"/>
                <w:numId w:val="4"/>
              </w:numPr>
              <w:rPr>
                <w:rFonts w:ascii="Arial" w:hAnsi="Arial" w:cs="Arial"/>
                <w:sz w:val="24"/>
                <w:szCs w:val="24"/>
              </w:rPr>
            </w:pPr>
            <w:r>
              <w:rPr>
                <w:rFonts w:ascii="Arial" w:hAnsi="Arial" w:cs="Arial"/>
                <w:sz w:val="24"/>
                <w:szCs w:val="24"/>
              </w:rPr>
              <w:t>Impact of company culture</w:t>
            </w:r>
          </w:p>
          <w:p>
            <w:pPr>
              <w:pStyle w:val="9"/>
              <w:numPr>
                <w:ilvl w:val="0"/>
                <w:numId w:val="4"/>
              </w:numPr>
              <w:rPr>
                <w:rFonts w:ascii="Arial" w:hAnsi="Arial" w:cs="Arial"/>
                <w:sz w:val="24"/>
                <w:szCs w:val="24"/>
              </w:rPr>
            </w:pPr>
            <w:r>
              <w:rPr>
                <w:rFonts w:ascii="Arial" w:hAnsi="Arial" w:cs="Arial"/>
                <w:sz w:val="24"/>
                <w:szCs w:val="24"/>
              </w:rPr>
              <w:t>Problems whit quality</w:t>
            </w:r>
          </w:p>
          <w:p>
            <w:pPr>
              <w:pStyle w:val="9"/>
              <w:rPr>
                <w:rFonts w:ascii="Arial" w:hAnsi="Arial" w:cs="Arial"/>
                <w:sz w:val="24"/>
                <w:szCs w:val="24"/>
              </w:rPr>
            </w:pPr>
          </w:p>
          <w:p>
            <w:pPr>
              <w:pStyle w:val="9"/>
              <w:jc w:val="right"/>
              <w:rPr>
                <w:rFonts w:ascii="Arial" w:hAnsi="Arial" w:cs="Arial"/>
                <w:sz w:val="24"/>
                <w:szCs w:val="24"/>
              </w:rPr>
            </w:pPr>
            <w:r>
              <w:rPr>
                <w:rFonts w:ascii="Arial" w:hAnsi="Arial" w:cs="Arial"/>
                <w:sz w:val="24"/>
                <w:szCs w:val="24"/>
              </w:rPr>
              <w:t>(Patel, 2017)</w:t>
            </w:r>
          </w:p>
        </w:tc>
      </w:tr>
    </w:tbl>
    <w:p>
      <w:pPr>
        <w:pStyle w:val="10"/>
        <w:spacing w:line="360" w:lineRule="auto"/>
        <w:jc w:val="both"/>
        <w:rPr>
          <w:rFonts w:ascii="Arial" w:hAnsi="Arial" w:cs="Arial"/>
          <w:sz w:val="24"/>
          <w:szCs w:val="24"/>
        </w:rPr>
      </w:pPr>
    </w:p>
    <w:p>
      <w:pPr>
        <w:pStyle w:val="10"/>
        <w:spacing w:line="360" w:lineRule="auto"/>
        <w:jc w:val="both"/>
        <w:rPr>
          <w:rFonts w:ascii="Arial" w:hAnsi="Arial" w:cs="Arial"/>
          <w:sz w:val="24"/>
          <w:szCs w:val="24"/>
        </w:rPr>
      </w:pPr>
    </w:p>
    <w:p>
      <w:pPr>
        <w:pStyle w:val="10"/>
        <w:numPr>
          <w:ilvl w:val="0"/>
          <w:numId w:val="1"/>
        </w:numPr>
        <w:spacing w:line="360" w:lineRule="auto"/>
        <w:jc w:val="both"/>
        <w:rPr>
          <w:rFonts w:ascii="Arial" w:hAnsi="Arial" w:cs="Arial"/>
          <w:b/>
          <w:bCs/>
          <w:sz w:val="24"/>
          <w:szCs w:val="24"/>
        </w:rPr>
      </w:pPr>
      <w:r>
        <w:rPr>
          <w:rFonts w:ascii="Arial" w:hAnsi="Arial" w:cs="Arial"/>
          <w:b/>
          <w:bCs/>
          <w:sz w:val="24"/>
          <w:szCs w:val="24"/>
        </w:rPr>
        <w:t>Cost Implication</w:t>
      </w:r>
    </w:p>
    <w:p>
      <w:pPr>
        <w:spacing w:before="240" w:line="360" w:lineRule="auto"/>
        <w:ind w:firstLine="720"/>
        <w:jc w:val="both"/>
        <w:rPr>
          <w:rFonts w:ascii="Arial" w:hAnsi="Arial" w:cs="Arial"/>
          <w:sz w:val="24"/>
          <w:szCs w:val="24"/>
        </w:rPr>
      </w:pPr>
      <w:r>
        <w:rPr>
          <w:rFonts w:ascii="Arial" w:hAnsi="Arial" w:cs="Arial"/>
          <w:sz w:val="24"/>
          <w:szCs w:val="24"/>
        </w:rPr>
        <w:t>The main result of outsourcing is reducing costs and as a consequence increasing profit margins. Outsourcing turns the fixed cost of the fixed hour contract of the employees into a variable one (Reiss, 2010). In consequence, the loss potential is lower when outsourcing housekeeping employees’ tanks to the flexibility outsourcing is offering. Is well known that hotel revenue fluctuates between busy and not so busy seasons and hotels are facing a problem in reducing employees᾽ working hours when the revenue is low and also increasing them when the revenue is high, or when they need more employees.</w:t>
      </w:r>
    </w:p>
    <w:p>
      <w:pPr>
        <w:spacing w:line="360" w:lineRule="auto"/>
        <w:ind w:firstLine="720"/>
        <w:jc w:val="both"/>
        <w:rPr>
          <w:rFonts w:ascii="Arial" w:hAnsi="Arial" w:cs="Arial"/>
          <w:sz w:val="24"/>
          <w:szCs w:val="24"/>
        </w:rPr>
      </w:pPr>
      <w:r>
        <w:rPr>
          <w:rFonts w:ascii="Arial" w:hAnsi="Arial" w:cs="Arial"/>
          <w:sz w:val="24"/>
          <w:szCs w:val="24"/>
        </w:rPr>
        <w:t xml:space="preserve">As can be seen in Appendix B the balance between internal and outsourcing employees cost lean in outsource housekeeping favour. Outsourcing provides the desired cost predictability that fits well with occupancy, avoids the difficulties in recruiting and cancels insurance payments (Weiss, 2021). </w:t>
      </w:r>
    </w:p>
    <w:p>
      <w:pPr>
        <w:spacing w:before="240" w:line="360" w:lineRule="auto"/>
        <w:ind w:firstLine="720"/>
        <w:jc w:val="both"/>
        <w:rPr>
          <w:rFonts w:ascii="Arial" w:hAnsi="Arial" w:cs="Arial"/>
          <w:sz w:val="24"/>
          <w:szCs w:val="24"/>
        </w:rPr>
      </w:pPr>
      <w:r>
        <w:rPr>
          <w:rFonts w:ascii="Arial" w:hAnsi="Arial" w:cs="Arial"/>
          <w:sz w:val="24"/>
          <w:szCs w:val="24"/>
        </w:rPr>
        <w:t xml:space="preserve">Outsourcing is also cutting the turnover rate and taking into consideration that housekeeping is known as the department with the high rate of turnover in a hotel this will reduce or eliminate the costs of recruiting and training (Victor, 2018).  </w:t>
      </w:r>
    </w:p>
    <w:p>
      <w:pPr>
        <w:spacing w:line="360" w:lineRule="auto"/>
        <w:ind w:firstLine="720"/>
        <w:jc w:val="both"/>
        <w:rPr>
          <w:rFonts w:ascii="Arial" w:hAnsi="Arial" w:cs="Arial"/>
          <w:sz w:val="24"/>
          <w:szCs w:val="24"/>
        </w:rPr>
      </w:pPr>
      <w:r>
        <w:rPr>
          <w:rFonts w:ascii="Arial" w:hAnsi="Arial" w:cs="Arial"/>
          <w:sz w:val="24"/>
          <w:szCs w:val="24"/>
        </w:rPr>
        <w:t xml:space="preserve">Outsourcing can eliminate recruitment and training expenses and archive cost savings when it comes to wages and benefits of the employees (Fisher, 2017). Uniforms, cleaning products and equipment costs are also a reduced cost when outsourcing employees. Statistics shows that in 2018, 68% of the organisations reported a 10% to 25% saving when they outsourced and 38% of them a saving of 40% (SIAParteners, 2022). </w:t>
      </w:r>
    </w:p>
    <w:p>
      <w:pPr>
        <w:spacing w:line="360" w:lineRule="auto"/>
        <w:ind w:firstLine="720"/>
        <w:jc w:val="both"/>
        <w:rPr>
          <w:rFonts w:ascii="Arial" w:hAnsi="Arial" w:cs="Arial"/>
          <w:sz w:val="24"/>
          <w:szCs w:val="24"/>
        </w:rPr>
      </w:pPr>
    </w:p>
    <w:p>
      <w:pPr>
        <w:pStyle w:val="10"/>
        <w:numPr>
          <w:ilvl w:val="0"/>
          <w:numId w:val="1"/>
        </w:numPr>
        <w:spacing w:before="240" w:line="360" w:lineRule="auto"/>
        <w:jc w:val="both"/>
        <w:rPr>
          <w:rFonts w:ascii="Arial" w:hAnsi="Arial" w:cs="Arial"/>
          <w:b/>
          <w:bCs/>
          <w:sz w:val="24"/>
          <w:szCs w:val="24"/>
        </w:rPr>
      </w:pPr>
      <w:bookmarkStart w:id="1" w:name="_Hlk137309058"/>
      <w:r>
        <w:rPr>
          <w:rFonts w:ascii="Arial" w:hAnsi="Arial" w:cs="Arial"/>
          <w:b/>
          <w:bCs/>
          <w:sz w:val="24"/>
          <w:szCs w:val="24"/>
        </w:rPr>
        <w:t xml:space="preserve">Comparison between internal and outsourcing employees </w:t>
      </w:r>
    </w:p>
    <w:bookmarkEnd w:id="1"/>
    <w:p>
      <w:pPr>
        <w:spacing w:line="360" w:lineRule="auto"/>
        <w:jc w:val="both"/>
        <w:rPr>
          <w:rFonts w:ascii="Arial" w:hAnsi="Arial" w:cs="Arial"/>
          <w:sz w:val="24"/>
          <w:szCs w:val="24"/>
        </w:rPr>
      </w:pPr>
    </w:p>
    <w:p>
      <w:pPr>
        <w:spacing w:line="360" w:lineRule="auto"/>
        <w:ind w:firstLine="360"/>
        <w:jc w:val="both"/>
        <w:rPr>
          <w:rFonts w:ascii="Arial" w:hAnsi="Arial" w:cs="Arial"/>
          <w:sz w:val="24"/>
          <w:szCs w:val="24"/>
        </w:rPr>
      </w:pPr>
      <w:r>
        <w:rPr>
          <w:rFonts w:ascii="Arial" w:hAnsi="Arial" w:cs="Arial"/>
          <w:sz w:val="24"/>
          <w:szCs w:val="24"/>
        </w:rPr>
        <w:t xml:space="preserve">While some hotels use outsourced housekeeping, some hotels choose to return to having internal housekeeping after working with an outsourcing provider for many years due to high prices or poor cleaning quality of the outsourced housekeeping (Pesonen, 2015, p. 36). The factors influencing these decisions are hotel-specific and require further investigation between internal and outsourced employees. </w:t>
      </w:r>
    </w:p>
    <w:p>
      <w:pPr>
        <w:spacing w:line="360" w:lineRule="auto"/>
        <w:ind w:firstLine="360"/>
        <w:jc w:val="both"/>
        <w:rPr>
          <w:rFonts w:ascii="Arial" w:hAnsi="Arial" w:cs="Arial"/>
          <w:sz w:val="24"/>
          <w:szCs w:val="24"/>
        </w:rPr>
      </w:pPr>
      <w:r>
        <w:rPr>
          <w:rFonts w:ascii="Arial" w:hAnsi="Arial" w:cs="Arial"/>
          <w:sz w:val="24"/>
          <w:szCs w:val="24"/>
        </w:rPr>
        <w:t>Intern employees are usually identifying themself with the company, they know the core values of the organisation and the expectation and are well trained in the organisation᾽s standards. Accor International boast that owns 8 regional training campus and it offered more than 2.7 million hours of training to the employees in 2021 (Accor Group, 2023). Training increases employees’ skills, knowledge, and performance and this will have a direct impact on guest satisfaction (Herrity, 2023). Motivation is also a characteristic of the intern employees which is missing at the outsourced employees. The intern employees are motivated to grow and to obtain better positions inside the organisation in contrast with the outsourced employees. Accor International is motivating the employees also offering not just growth possibilities but also diverse benefits and rewards such as a collective retirement plan, corporate saving plan, flexibility, discounts and so on (Accor Group, 2023).</w:t>
      </w:r>
    </w:p>
    <w:p>
      <w:pPr>
        <w:spacing w:line="360" w:lineRule="auto"/>
        <w:ind w:firstLine="360"/>
        <w:jc w:val="both"/>
        <w:rPr>
          <w:rFonts w:ascii="Arial" w:hAnsi="Arial" w:cs="Arial"/>
          <w:sz w:val="24"/>
          <w:szCs w:val="24"/>
        </w:rPr>
      </w:pPr>
      <w:r>
        <w:rPr>
          <w:rFonts w:ascii="Arial" w:hAnsi="Arial" w:cs="Arial"/>
          <w:sz w:val="24"/>
          <w:szCs w:val="24"/>
        </w:rPr>
        <w:t>In contrast with the internal employees, the outsourced one may not have all the essential experience to perform the job, and may not be well trained and this can compromise the quality standards of the hotel (Calbone, 2019).</w:t>
      </w:r>
    </w:p>
    <w:p>
      <w:pPr>
        <w:spacing w:line="360" w:lineRule="auto"/>
        <w:ind w:firstLine="360"/>
        <w:jc w:val="both"/>
        <w:rPr>
          <w:rFonts w:ascii="Arial" w:hAnsi="Arial" w:cs="Arial"/>
          <w:sz w:val="24"/>
          <w:szCs w:val="24"/>
        </w:rPr>
      </w:pPr>
    </w:p>
    <w:p>
      <w:pPr>
        <w:spacing w:line="360" w:lineRule="auto"/>
        <w:ind w:firstLine="360"/>
        <w:jc w:val="both"/>
        <w:rPr>
          <w:rFonts w:ascii="Arial" w:hAnsi="Arial" w:cs="Arial"/>
          <w:sz w:val="24"/>
          <w:szCs w:val="24"/>
        </w:rPr>
      </w:pPr>
    </w:p>
    <w:p>
      <w:pPr>
        <w:spacing w:line="360" w:lineRule="auto"/>
        <w:ind w:firstLine="360"/>
        <w:jc w:val="both"/>
        <w:rPr>
          <w:rFonts w:ascii="Arial" w:hAnsi="Arial" w:cs="Arial"/>
          <w:sz w:val="24"/>
          <w:szCs w:val="24"/>
        </w:rPr>
      </w:pPr>
    </w:p>
    <w:p>
      <w:pPr>
        <w:pStyle w:val="10"/>
        <w:numPr>
          <w:ilvl w:val="0"/>
          <w:numId w:val="1"/>
        </w:numPr>
        <w:spacing w:line="360" w:lineRule="auto"/>
        <w:jc w:val="both"/>
        <w:rPr>
          <w:rFonts w:ascii="Arial" w:hAnsi="Arial" w:cs="Arial"/>
          <w:b/>
          <w:bCs/>
          <w:sz w:val="24"/>
          <w:szCs w:val="24"/>
        </w:rPr>
      </w:pPr>
      <w:r>
        <w:rPr>
          <w:rFonts w:ascii="Arial" w:hAnsi="Arial" w:cs="Arial"/>
          <w:b/>
          <w:bCs/>
          <w:sz w:val="24"/>
          <w:szCs w:val="24"/>
        </w:rPr>
        <w:t>Sustainability of outsourcing</w:t>
      </w:r>
    </w:p>
    <w:p>
      <w:pPr>
        <w:spacing w:line="360" w:lineRule="auto"/>
        <w:jc w:val="both"/>
        <w:rPr>
          <w:rFonts w:ascii="Arial" w:hAnsi="Arial" w:cs="Arial"/>
          <w:sz w:val="24"/>
          <w:szCs w:val="24"/>
        </w:rPr>
      </w:pPr>
    </w:p>
    <w:p>
      <w:pPr>
        <w:spacing w:line="360" w:lineRule="auto"/>
        <w:ind w:firstLine="360"/>
        <w:jc w:val="both"/>
        <w:rPr>
          <w:rFonts w:ascii="Arial" w:hAnsi="Arial" w:cs="Arial"/>
          <w:sz w:val="24"/>
          <w:szCs w:val="24"/>
        </w:rPr>
      </w:pPr>
      <w:r>
        <w:rPr>
          <w:rFonts w:ascii="Arial" w:hAnsi="Arial" w:cs="Arial"/>
          <w:sz w:val="24"/>
          <w:szCs w:val="24"/>
        </w:rPr>
        <w:t>The concept of sustainable outsourcing in tourism destinations must be based on the concept of sustainable tourism (Espino – Rodrigues, 2023).</w:t>
      </w:r>
      <w:r>
        <w:t xml:space="preserve"> </w:t>
      </w:r>
      <w:r>
        <w:rPr>
          <w:rFonts w:ascii="Arial" w:hAnsi="Arial" w:cs="Arial"/>
          <w:sz w:val="24"/>
          <w:szCs w:val="24"/>
        </w:rPr>
        <w:t>In addition, Sustainable tourism is an extension of the idea of sustainable development defined as "development that meets the needs of the present without compromising the ability of future generations to meet their own needs" by the World Commission on Environment and Development in the Brundtland Report (EUR- Lex, 2023).</w:t>
      </w:r>
    </w:p>
    <w:p>
      <w:pPr>
        <w:spacing w:line="360" w:lineRule="auto"/>
        <w:ind w:firstLine="360"/>
        <w:jc w:val="both"/>
        <w:rPr>
          <w:rFonts w:ascii="Arial" w:hAnsi="Arial" w:cs="Arial"/>
          <w:sz w:val="24"/>
          <w:szCs w:val="24"/>
        </w:rPr>
      </w:pPr>
      <w:r>
        <w:rPr>
          <w:rFonts w:ascii="Arial" w:hAnsi="Arial" w:cs="Arial"/>
          <w:sz w:val="24"/>
          <w:szCs w:val="24"/>
        </w:rPr>
        <w:t xml:space="preserve">Accor International has a strong sustainability program which are meant to reduce the costs, the environmental impact, and the pollution of the organisation. Starting with 2022 the company said stop to the use of plastic in its hotels and win the Worldwide Hospitality Award for the best initiative in sustainable development (Hospitality, 2023). Outsourcing housekeeping the company has no control over the products the outsourced employees are using and the impact, they have on the environment. The company will have to do strong research before contracting to outsourced employees, to assure that the outsourced company policy is in concordance with Accor᾽s sustainability programs. The organisation will also need to do periodical controls on the outsourced company to ensure that the sustainability programs are respected. </w:t>
      </w:r>
    </w:p>
    <w:p>
      <w:pPr>
        <w:spacing w:line="360" w:lineRule="auto"/>
        <w:jc w:val="both"/>
        <w:rPr>
          <w:rFonts w:ascii="Arial" w:hAnsi="Arial" w:cs="Arial"/>
          <w:b/>
          <w:bCs/>
          <w:sz w:val="24"/>
          <w:szCs w:val="24"/>
        </w:rPr>
      </w:pPr>
    </w:p>
    <w:p>
      <w:pPr>
        <w:pStyle w:val="10"/>
        <w:numPr>
          <w:ilvl w:val="0"/>
          <w:numId w:val="1"/>
        </w:numPr>
        <w:spacing w:line="360" w:lineRule="auto"/>
        <w:jc w:val="both"/>
        <w:rPr>
          <w:rFonts w:ascii="Arial" w:hAnsi="Arial" w:cs="Arial"/>
          <w:b/>
          <w:bCs/>
          <w:sz w:val="24"/>
          <w:szCs w:val="24"/>
        </w:rPr>
      </w:pPr>
      <w:bookmarkStart w:id="2" w:name="_Hlk137309201"/>
      <w:r>
        <w:rPr>
          <w:rFonts w:ascii="Arial" w:hAnsi="Arial" w:cs="Arial"/>
          <w:b/>
          <w:bCs/>
          <w:sz w:val="24"/>
          <w:szCs w:val="24"/>
        </w:rPr>
        <w:t>Guest experience and outsourcing</w:t>
      </w:r>
    </w:p>
    <w:p>
      <w:pPr>
        <w:pStyle w:val="10"/>
        <w:spacing w:line="360" w:lineRule="auto"/>
        <w:jc w:val="both"/>
        <w:rPr>
          <w:rFonts w:ascii="Arial" w:hAnsi="Arial" w:cs="Arial"/>
          <w:b/>
          <w:bCs/>
          <w:sz w:val="24"/>
          <w:szCs w:val="24"/>
        </w:rPr>
      </w:pPr>
    </w:p>
    <w:bookmarkEnd w:id="2"/>
    <w:p>
      <w:pPr>
        <w:spacing w:line="360" w:lineRule="auto"/>
        <w:ind w:firstLine="720"/>
        <w:jc w:val="both"/>
        <w:rPr>
          <w:rFonts w:ascii="Arial" w:hAnsi="Arial" w:cs="Arial"/>
          <w:color w:val="202124"/>
          <w:sz w:val="24"/>
          <w:szCs w:val="24"/>
          <w:shd w:val="clear" w:color="auto" w:fill="FFFFFF"/>
        </w:rPr>
      </w:pPr>
      <w:r>
        <w:rPr>
          <w:rFonts w:ascii="Arial" w:hAnsi="Arial" w:cs="Arial"/>
          <w:sz w:val="24"/>
          <w:szCs w:val="24"/>
        </w:rPr>
        <w:t>Guest experience is defined as the number of impressions and feelings a client has before, during and after being a guest and consuming the products and services of the hotel (Gold, 2023).</w:t>
      </w:r>
      <w:r>
        <w:t xml:space="preserve"> </w:t>
      </w:r>
      <w:r>
        <w:rPr>
          <w:rFonts w:ascii="Arial" w:hAnsi="Arial" w:cs="Arial"/>
          <w:sz w:val="24"/>
          <w:szCs w:val="24"/>
        </w:rPr>
        <w:t xml:space="preserve">Customer experience will include the whole life cycle of a customer's relationship with a brand. </w:t>
      </w:r>
      <w:r>
        <w:rPr>
          <w:rFonts w:ascii="Arial" w:hAnsi="Arial" w:cs="Arial"/>
          <w:color w:val="202124"/>
          <w:sz w:val="24"/>
          <w:szCs w:val="24"/>
          <w:shd w:val="clear" w:color="auto" w:fill="FFFFFF"/>
        </w:rPr>
        <w:t xml:space="preserve">The cleanliness of guest rooms, bathrooms, towels, linens, and common areas all play an important role in customer experience and in consequence, the housekeeping employees work is essential in increasing satisfaction and build loyalty. </w:t>
      </w:r>
    </w:p>
    <w:p>
      <w:pPr>
        <w:spacing w:line="360" w:lineRule="auto"/>
        <w:ind w:firstLine="720"/>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Inside employees are usually trained and know the hotel standards and expectations in contrast with outsourced employees who even if they are trained and skilled in their work, they maybe don’t know which are the hotel standards and how to do their work in concordance with the hotel standards. </w:t>
      </w:r>
    </w:p>
    <w:p>
      <w:pPr>
        <w:spacing w:line="360" w:lineRule="auto"/>
        <w:jc w:val="both"/>
        <w:rPr>
          <w:rFonts w:ascii="Arial" w:hAnsi="Arial" w:cs="Arial"/>
          <w:color w:val="202124"/>
          <w:sz w:val="24"/>
          <w:szCs w:val="24"/>
          <w:shd w:val="clear" w:color="auto" w:fill="FFFFFF"/>
        </w:rPr>
      </w:pPr>
    </w:p>
    <w:p>
      <w:pPr>
        <w:pStyle w:val="10"/>
        <w:numPr>
          <w:ilvl w:val="0"/>
          <w:numId w:val="1"/>
        </w:numPr>
        <w:spacing w:line="360" w:lineRule="auto"/>
        <w:jc w:val="both"/>
        <w:rPr>
          <w:rFonts w:ascii="Arial" w:hAnsi="Arial" w:cs="Arial"/>
          <w:b/>
          <w:bCs/>
          <w:sz w:val="24"/>
          <w:szCs w:val="24"/>
        </w:rPr>
      </w:pPr>
      <w:r>
        <w:rPr>
          <w:rFonts w:ascii="Arial" w:hAnsi="Arial" w:cs="Arial"/>
          <w:b/>
          <w:bCs/>
          <w:sz w:val="24"/>
          <w:szCs w:val="24"/>
        </w:rPr>
        <w:t>Recommendations</w:t>
      </w:r>
    </w:p>
    <w:p>
      <w:pPr>
        <w:spacing w:line="360" w:lineRule="auto"/>
        <w:jc w:val="both"/>
        <w:rPr>
          <w:rFonts w:ascii="Arial" w:hAnsi="Arial" w:cs="Arial"/>
          <w:b/>
          <w:bCs/>
          <w:sz w:val="24"/>
          <w:szCs w:val="24"/>
        </w:rPr>
      </w:pPr>
    </w:p>
    <w:p>
      <w:pPr>
        <w:spacing w:line="360" w:lineRule="auto"/>
        <w:ind w:firstLine="360"/>
        <w:jc w:val="both"/>
        <w:rPr>
          <w:rFonts w:ascii="Arial" w:hAnsi="Arial" w:cs="Arial"/>
          <w:sz w:val="24"/>
          <w:szCs w:val="24"/>
        </w:rPr>
      </w:pPr>
      <w:r>
        <w:rPr>
          <w:rFonts w:ascii="Arial" w:hAnsi="Arial" w:cs="Arial"/>
          <w:sz w:val="24"/>
          <w:szCs w:val="24"/>
        </w:rPr>
        <w:t xml:space="preserve">Outsourcing housekeeping is good, it can reduce costs and means more resources for the hotel. Is recommended to be used in some segments of the housekeeping department such as recruitment, lining, pest control, horticulture, and landscaping or when the hotel needs a skilled plumber or an electrician but is not recommended for the daily cleaning of the rooms because this section has a direct impact on guest experience and need to be done in concordance with the hotel standards. </w:t>
      </w:r>
    </w:p>
    <w:p>
      <w:pPr>
        <w:spacing w:line="360" w:lineRule="auto"/>
        <w:ind w:firstLine="360"/>
        <w:jc w:val="both"/>
        <w:rPr>
          <w:rFonts w:ascii="Arial" w:hAnsi="Arial" w:cs="Arial"/>
          <w:sz w:val="24"/>
          <w:szCs w:val="24"/>
        </w:rPr>
      </w:pPr>
      <w:r>
        <w:rPr>
          <w:rFonts w:ascii="Arial" w:hAnsi="Arial" w:cs="Arial"/>
          <w:sz w:val="24"/>
          <w:szCs w:val="24"/>
        </w:rPr>
        <w:t xml:space="preserve">Accor is a big company and has different quality standards specific to each brand in its portfolio accordant with the hotel segmentation. Being a big company gives Accor also flexibility in moving internal employees from one site to another in the same area or town depending on the needs of each site. This way the company can fill gaps where needed using its own trained employees on which the company has direct control and without the need to outsource housekeeping. </w:t>
      </w:r>
    </w:p>
    <w:p>
      <w:pPr>
        <w:spacing w:line="360" w:lineRule="auto"/>
        <w:jc w:val="both"/>
        <w:rPr>
          <w:rFonts w:ascii="Arial" w:hAnsi="Arial" w:cs="Arial"/>
          <w:sz w:val="24"/>
          <w:szCs w:val="24"/>
        </w:rPr>
      </w:pPr>
    </w:p>
    <w:p>
      <w:pPr>
        <w:pStyle w:val="10"/>
        <w:numPr>
          <w:ilvl w:val="0"/>
          <w:numId w:val="1"/>
        </w:numPr>
        <w:spacing w:line="360" w:lineRule="auto"/>
        <w:jc w:val="both"/>
        <w:rPr>
          <w:rFonts w:ascii="Arial" w:hAnsi="Arial" w:cs="Arial"/>
          <w:b/>
          <w:bCs/>
          <w:sz w:val="24"/>
          <w:szCs w:val="24"/>
        </w:rPr>
      </w:pPr>
      <w:r>
        <w:rPr>
          <w:rFonts w:ascii="Arial" w:hAnsi="Arial" w:cs="Arial"/>
          <w:b/>
          <w:bCs/>
          <w:sz w:val="24"/>
          <w:szCs w:val="24"/>
        </w:rPr>
        <w:t>Conclusions</w:t>
      </w:r>
    </w:p>
    <w:p>
      <w:pPr>
        <w:spacing w:line="360" w:lineRule="auto"/>
        <w:jc w:val="both"/>
        <w:rPr>
          <w:rFonts w:ascii="Arial" w:hAnsi="Arial" w:cs="Arial"/>
          <w:sz w:val="24"/>
          <w:szCs w:val="24"/>
        </w:rPr>
      </w:pPr>
    </w:p>
    <w:p>
      <w:pPr>
        <w:spacing w:line="360" w:lineRule="auto"/>
        <w:ind w:firstLine="360"/>
        <w:jc w:val="both"/>
        <w:rPr>
          <w:rFonts w:ascii="Arial" w:hAnsi="Arial" w:cs="Arial"/>
          <w:sz w:val="24"/>
          <w:szCs w:val="24"/>
        </w:rPr>
      </w:pPr>
      <w:r>
        <w:rPr>
          <w:rFonts w:ascii="Arial" w:hAnsi="Arial" w:cs="Arial"/>
          <w:sz w:val="24"/>
          <w:szCs w:val="24"/>
        </w:rPr>
        <w:t>In conclusion, outsourcing is a common practice of contracting out business functions and processes to third-party providers. The benefits of outsourcing can be substantial - from cost savings and efficiency gains to greater competitive advantage but on the other hand, outsourcing can create a risk which is frequently the loss of control over the outsourced operation.</w:t>
      </w:r>
      <w:r>
        <w:rPr>
          <w:rFonts w:ascii="Open Sans" w:hAnsi="Open Sans" w:cs="Open Sans"/>
          <w:color w:val="4A4A4A"/>
          <w:sz w:val="21"/>
          <w:szCs w:val="21"/>
          <w:shd w:val="clear" w:color="auto" w:fill="FFFFFF"/>
        </w:rPr>
        <w:t xml:space="preserve"> </w:t>
      </w:r>
      <w:r>
        <w:rPr>
          <w:rFonts w:ascii="Arial" w:hAnsi="Arial" w:cs="Arial"/>
          <w:sz w:val="24"/>
          <w:szCs w:val="24"/>
          <w:shd w:val="clear" w:color="auto" w:fill="FFFFFF"/>
        </w:rPr>
        <w:t>Accor International should carefully consider the pros and cons of outsourcing before deciding to contract out any activities or business operations.</w:t>
      </w:r>
      <w:r>
        <w:rPr>
          <w:rFonts w:ascii="Arial" w:hAnsi="Arial" w:cs="Arial"/>
          <w:sz w:val="24"/>
          <w:szCs w:val="24"/>
        </w:rPr>
        <w:t xml:space="preserve"> Is important to deeply analyse all the traces, to do some strong research on the outsourced provider and decide in concordance with the business needs. The periodic control of the outsourcing company is mandatory to assure that is aligned with the intern programs and beliefs.</w:t>
      </w:r>
    </w:p>
    <w:p>
      <w:pPr>
        <w:spacing w:line="360" w:lineRule="auto"/>
        <w:ind w:firstLine="720"/>
        <w:jc w:val="both"/>
        <w:rPr>
          <w:rFonts w:ascii="Arial" w:hAnsi="Arial" w:cs="Arial"/>
          <w:sz w:val="24"/>
          <w:szCs w:val="24"/>
        </w:rPr>
      </w:pPr>
    </w:p>
    <w:p>
      <w:pPr>
        <w:spacing w:line="360" w:lineRule="auto"/>
        <w:ind w:firstLine="720"/>
        <w:jc w:val="both"/>
        <w:rPr>
          <w:rFonts w:ascii="Arial" w:hAnsi="Arial" w:cs="Arial"/>
          <w:sz w:val="24"/>
          <w:szCs w:val="24"/>
        </w:rPr>
      </w:pPr>
    </w:p>
    <w:p>
      <w:pPr>
        <w:spacing w:line="360" w:lineRule="auto"/>
        <w:jc w:val="both"/>
        <w:rPr>
          <w:rFonts w:ascii="Arial" w:hAnsi="Arial" w:cs="Arial"/>
          <w:sz w:val="24"/>
          <w:szCs w:val="24"/>
        </w:rPr>
      </w:pPr>
    </w:p>
    <w:p>
      <w:pPr>
        <w:spacing w:line="360" w:lineRule="auto"/>
        <w:jc w:val="both"/>
        <w:rPr>
          <w:rFonts w:ascii="Arial" w:hAnsi="Arial" w:cs="Arial"/>
          <w:b/>
          <w:bCs/>
          <w:sz w:val="32"/>
          <w:szCs w:val="32"/>
        </w:rPr>
      </w:pPr>
    </w:p>
    <w:p>
      <w:pPr>
        <w:spacing w:line="360" w:lineRule="auto"/>
        <w:jc w:val="both"/>
        <w:rPr>
          <w:rFonts w:ascii="Arial" w:hAnsi="Arial" w:cs="Arial"/>
          <w:b/>
          <w:bCs/>
          <w:sz w:val="32"/>
          <w:szCs w:val="32"/>
        </w:rPr>
      </w:pPr>
    </w:p>
    <w:p>
      <w:pPr>
        <w:spacing w:line="360" w:lineRule="auto"/>
        <w:jc w:val="both"/>
        <w:rPr>
          <w:rFonts w:ascii="Arial" w:hAnsi="Arial" w:cs="Arial"/>
          <w:b/>
          <w:bCs/>
          <w:sz w:val="32"/>
          <w:szCs w:val="32"/>
        </w:rPr>
      </w:pPr>
    </w:p>
    <w:p>
      <w:pPr>
        <w:spacing w:line="360" w:lineRule="auto"/>
        <w:jc w:val="both"/>
        <w:rPr>
          <w:rFonts w:ascii="Arial" w:hAnsi="Arial" w:cs="Arial"/>
          <w:b/>
          <w:bCs/>
          <w:sz w:val="32"/>
          <w:szCs w:val="32"/>
        </w:rPr>
      </w:pPr>
    </w:p>
    <w:p>
      <w:pPr>
        <w:spacing w:line="360" w:lineRule="auto"/>
        <w:jc w:val="both"/>
        <w:rPr>
          <w:rFonts w:ascii="Arial" w:hAnsi="Arial" w:cs="Arial"/>
          <w:b/>
          <w:bCs/>
          <w:sz w:val="32"/>
          <w:szCs w:val="32"/>
        </w:rPr>
      </w:pPr>
    </w:p>
    <w:p>
      <w:pPr>
        <w:spacing w:line="360" w:lineRule="auto"/>
        <w:jc w:val="both"/>
        <w:rPr>
          <w:rFonts w:ascii="Arial" w:hAnsi="Arial" w:cs="Arial"/>
          <w:b/>
          <w:bCs/>
          <w:sz w:val="32"/>
          <w:szCs w:val="32"/>
        </w:rPr>
      </w:pPr>
    </w:p>
    <w:p>
      <w:pPr>
        <w:spacing w:line="360" w:lineRule="auto"/>
        <w:jc w:val="both"/>
        <w:rPr>
          <w:rFonts w:ascii="Arial" w:hAnsi="Arial" w:cs="Arial"/>
          <w:b/>
          <w:bCs/>
          <w:sz w:val="32"/>
          <w:szCs w:val="32"/>
        </w:rPr>
      </w:pPr>
    </w:p>
    <w:p>
      <w:pPr>
        <w:spacing w:line="360" w:lineRule="auto"/>
        <w:jc w:val="both"/>
        <w:rPr>
          <w:rFonts w:ascii="Arial" w:hAnsi="Arial" w:cs="Arial"/>
          <w:b/>
          <w:bCs/>
          <w:sz w:val="32"/>
          <w:szCs w:val="32"/>
        </w:rPr>
      </w:pPr>
    </w:p>
    <w:p>
      <w:pPr>
        <w:spacing w:line="360" w:lineRule="auto"/>
        <w:jc w:val="both"/>
        <w:rPr>
          <w:rFonts w:ascii="Arial" w:hAnsi="Arial" w:cs="Arial"/>
          <w:b/>
          <w:bCs/>
          <w:sz w:val="32"/>
          <w:szCs w:val="32"/>
        </w:rPr>
      </w:pPr>
    </w:p>
    <w:p>
      <w:pPr>
        <w:spacing w:line="360" w:lineRule="auto"/>
        <w:jc w:val="both"/>
        <w:rPr>
          <w:rFonts w:ascii="Arial" w:hAnsi="Arial" w:cs="Arial"/>
          <w:b/>
          <w:bCs/>
          <w:sz w:val="32"/>
          <w:szCs w:val="32"/>
        </w:rPr>
      </w:pPr>
    </w:p>
    <w:p>
      <w:pPr>
        <w:spacing w:line="360" w:lineRule="auto"/>
        <w:jc w:val="both"/>
        <w:rPr>
          <w:rFonts w:ascii="Arial" w:hAnsi="Arial" w:cs="Arial"/>
          <w:b/>
          <w:bCs/>
          <w:sz w:val="32"/>
          <w:szCs w:val="32"/>
        </w:rPr>
      </w:pPr>
    </w:p>
    <w:p>
      <w:pPr>
        <w:spacing w:line="360" w:lineRule="auto"/>
        <w:jc w:val="both"/>
        <w:rPr>
          <w:rFonts w:ascii="Arial" w:hAnsi="Arial" w:cs="Arial"/>
          <w:b/>
          <w:bCs/>
          <w:sz w:val="32"/>
          <w:szCs w:val="32"/>
        </w:rPr>
      </w:pPr>
    </w:p>
    <w:p>
      <w:pPr>
        <w:spacing w:line="360" w:lineRule="auto"/>
        <w:jc w:val="both"/>
        <w:rPr>
          <w:rFonts w:ascii="Arial" w:hAnsi="Arial" w:cs="Arial"/>
          <w:b/>
          <w:bCs/>
          <w:sz w:val="32"/>
          <w:szCs w:val="32"/>
        </w:rPr>
      </w:pPr>
    </w:p>
    <w:p>
      <w:pPr>
        <w:spacing w:line="360" w:lineRule="auto"/>
        <w:jc w:val="both"/>
        <w:rPr>
          <w:rFonts w:ascii="Arial" w:hAnsi="Arial" w:cs="Arial"/>
          <w:b/>
          <w:bCs/>
          <w:sz w:val="32"/>
          <w:szCs w:val="32"/>
        </w:rPr>
      </w:pPr>
    </w:p>
    <w:p>
      <w:pPr>
        <w:spacing w:line="360" w:lineRule="auto"/>
        <w:jc w:val="both"/>
        <w:rPr>
          <w:rFonts w:ascii="Arial" w:hAnsi="Arial" w:cs="Arial"/>
          <w:b/>
          <w:bCs/>
          <w:sz w:val="32"/>
          <w:szCs w:val="32"/>
        </w:rPr>
      </w:pPr>
    </w:p>
    <w:p>
      <w:pPr>
        <w:spacing w:line="360" w:lineRule="auto"/>
        <w:jc w:val="both"/>
        <w:rPr>
          <w:rFonts w:ascii="Arial" w:hAnsi="Arial" w:cs="Arial"/>
          <w:b/>
          <w:bCs/>
          <w:sz w:val="32"/>
          <w:szCs w:val="32"/>
        </w:rPr>
      </w:pPr>
    </w:p>
    <w:p>
      <w:pPr>
        <w:spacing w:line="360" w:lineRule="auto"/>
        <w:jc w:val="both"/>
        <w:rPr>
          <w:rFonts w:ascii="Arial" w:hAnsi="Arial" w:cs="Arial"/>
          <w:b/>
          <w:bCs/>
          <w:sz w:val="32"/>
          <w:szCs w:val="32"/>
        </w:rPr>
      </w:pPr>
      <w:r>
        <w:rPr>
          <w:rFonts w:ascii="Arial" w:hAnsi="Arial" w:cs="Arial"/>
          <w:b/>
          <w:bCs/>
          <w:sz w:val="32"/>
          <w:szCs w:val="32"/>
        </w:rPr>
        <w:t xml:space="preserve">References: </w:t>
      </w:r>
    </w:p>
    <w:p>
      <w:pPr>
        <w:pStyle w:val="9"/>
        <w:rPr>
          <w:rFonts w:ascii="Arial" w:hAnsi="Arial" w:cs="Arial"/>
          <w:sz w:val="24"/>
          <w:szCs w:val="24"/>
        </w:rPr>
      </w:pPr>
      <w:r>
        <w:rPr>
          <w:rFonts w:ascii="Arial" w:hAnsi="Arial" w:cs="Arial"/>
          <w:sz w:val="24"/>
          <w:szCs w:val="24"/>
        </w:rPr>
        <w:t>Accor Group (2023) Benefits. Available at: https:// group.accor.com/en/careers/join-accor/benefits (accessed: 07.06.2023)</w:t>
      </w:r>
    </w:p>
    <w:p>
      <w:pPr>
        <w:pStyle w:val="9"/>
        <w:rPr>
          <w:rFonts w:ascii="Arial" w:hAnsi="Arial" w:cs="Arial"/>
          <w:sz w:val="24"/>
          <w:szCs w:val="24"/>
        </w:rPr>
      </w:pPr>
    </w:p>
    <w:p>
      <w:pPr>
        <w:pStyle w:val="9"/>
        <w:rPr>
          <w:rFonts w:ascii="Arial" w:hAnsi="Arial" w:cs="Arial"/>
          <w:sz w:val="24"/>
          <w:szCs w:val="24"/>
        </w:rPr>
      </w:pPr>
      <w:r>
        <w:rPr>
          <w:rFonts w:ascii="Arial" w:hAnsi="Arial" w:cs="Arial"/>
          <w:sz w:val="24"/>
          <w:szCs w:val="24"/>
        </w:rPr>
        <w:t xml:space="preserve">Accor Group (2023) Learning &amp; Development. Available at: https://group.accor.com/en/careers/join-accor/learning-development (accessed:06.06.2023) </w:t>
      </w:r>
    </w:p>
    <w:p>
      <w:pPr>
        <w:pStyle w:val="9"/>
        <w:rPr>
          <w:rFonts w:ascii="Arial" w:hAnsi="Arial" w:cs="Arial"/>
          <w:sz w:val="24"/>
          <w:szCs w:val="24"/>
        </w:rPr>
      </w:pPr>
    </w:p>
    <w:p>
      <w:pPr>
        <w:pStyle w:val="9"/>
        <w:rPr>
          <w:rFonts w:ascii="Arial" w:hAnsi="Arial" w:cs="Arial"/>
          <w:sz w:val="24"/>
          <w:szCs w:val="24"/>
        </w:rPr>
      </w:pPr>
      <w:r>
        <w:rPr>
          <w:rFonts w:ascii="Arial" w:hAnsi="Arial" w:cs="Arial"/>
          <w:sz w:val="24"/>
          <w:szCs w:val="24"/>
        </w:rPr>
        <w:t>Accor International (2011) Annual Report. Available at: https:// Users/belur/Downloads/2011_registration_document.pdf (accessed: 06.06.2023)</w:t>
      </w:r>
    </w:p>
    <w:p>
      <w:pPr>
        <w:pStyle w:val="9"/>
        <w:rPr>
          <w:rFonts w:ascii="Arial" w:hAnsi="Arial" w:cs="Arial"/>
          <w:sz w:val="24"/>
          <w:szCs w:val="24"/>
        </w:rPr>
      </w:pPr>
    </w:p>
    <w:p>
      <w:pPr>
        <w:pStyle w:val="9"/>
        <w:rPr>
          <w:rFonts w:ascii="Arial" w:hAnsi="Arial" w:cs="Arial"/>
          <w:sz w:val="24"/>
          <w:szCs w:val="24"/>
        </w:rPr>
      </w:pPr>
      <w:r>
        <w:rPr>
          <w:rFonts w:ascii="Arial" w:hAnsi="Arial" w:cs="Arial"/>
          <w:sz w:val="24"/>
          <w:szCs w:val="24"/>
        </w:rPr>
        <w:t xml:space="preserve">Calbone, A. ( 2019) ᾽The pros and cons of outsourcing housekeeping positions᾽. </w:t>
      </w:r>
      <w:r>
        <w:rPr>
          <w:rFonts w:ascii="Arial" w:hAnsi="Arial" w:cs="Arial"/>
          <w:i/>
          <w:iCs/>
          <w:sz w:val="24"/>
          <w:szCs w:val="24"/>
        </w:rPr>
        <w:t>Hospitality Layer.</w:t>
      </w:r>
      <w:r>
        <w:rPr>
          <w:rFonts w:ascii="Arial" w:hAnsi="Arial" w:cs="Arial"/>
          <w:sz w:val="24"/>
          <w:szCs w:val="24"/>
        </w:rPr>
        <w:t xml:space="preserve"> Available at: https:// hospitalitylawyer.com/wp-content/uploads/2019/01/Whether-to-outsource-housekeeping-positions.pdf (accessed: 07.06.2023)</w:t>
      </w:r>
    </w:p>
    <w:p>
      <w:pPr>
        <w:pStyle w:val="9"/>
        <w:rPr>
          <w:rFonts w:ascii="Arial" w:hAnsi="Arial" w:cs="Arial"/>
          <w:sz w:val="24"/>
          <w:szCs w:val="24"/>
        </w:rPr>
      </w:pPr>
    </w:p>
    <w:p>
      <w:pPr>
        <w:pStyle w:val="9"/>
        <w:rPr>
          <w:rFonts w:ascii="Arial" w:hAnsi="Arial" w:cs="Arial"/>
          <w:color w:val="000000" w:themeColor="text1"/>
          <w:sz w:val="24"/>
          <w:szCs w:val="24"/>
          <w:shd w:val="clear" w:color="auto" w:fill="FFFFFF"/>
          <w14:textFill>
            <w14:solidFill>
              <w14:schemeClr w14:val="tx1"/>
            </w14:solidFill>
          </w14:textFill>
        </w:rPr>
      </w:pPr>
      <w:r>
        <w:rPr>
          <w:rFonts w:ascii="Arial" w:hAnsi="Arial" w:cs="Arial"/>
          <w:color w:val="000000" w:themeColor="text1"/>
          <w:sz w:val="24"/>
          <w:szCs w:val="24"/>
          <w:shd w:val="clear" w:color="auto" w:fill="FFFFFF"/>
          <w14:textFill>
            <w14:solidFill>
              <w14:schemeClr w14:val="tx1"/>
            </w14:solidFill>
          </w14:textFill>
        </w:rPr>
        <w:t>Dixit, S. (2019) [blog] What are the benefits of outsourcing housekeeping services in the hotel and hospitality industry. Rare Hospitality. Available at: https://</w:t>
      </w:r>
      <w:r>
        <w:rPr>
          <w:rFonts w:ascii="Arial" w:hAnsi="Arial" w:cs="Arial"/>
          <w:color w:val="000000" w:themeColor="text1"/>
          <w:sz w:val="24"/>
          <w:szCs w:val="24"/>
          <w14:textFill>
            <w14:solidFill>
              <w14:schemeClr w14:val="tx1"/>
            </w14:solidFill>
          </w14:textFill>
        </w:rPr>
        <w:t xml:space="preserve"> </w:t>
      </w:r>
      <w:r>
        <w:fldChar w:fldCharType="begin"/>
      </w:r>
      <w:r>
        <w:instrText xml:space="preserve"> HYPERLINK "http://www.raregrp.com/what-are-benefits-of-outsourcing-housekeeping-services-in-the-hotel-and-hospitality-industries/" </w:instrText>
      </w:r>
      <w:r>
        <w:fldChar w:fldCharType="separate"/>
      </w:r>
      <w:r>
        <w:rPr>
          <w:rStyle w:val="6"/>
          <w:rFonts w:ascii="Arial" w:hAnsi="Arial" w:cs="Arial"/>
          <w:color w:val="000000" w:themeColor="text1"/>
          <w:sz w:val="24"/>
          <w:szCs w:val="24"/>
          <w:u w:val="none"/>
          <w:shd w:val="clear" w:color="auto" w:fill="FFFFFF"/>
          <w14:textFill>
            <w14:solidFill>
              <w14:schemeClr w14:val="tx1"/>
            </w14:solidFill>
          </w14:textFill>
        </w:rPr>
        <w:t>www.raregrp.com/what-are-benefits-of-outsourcing-housekeeping-services-in-the-hotel-and-hospitality-industries/</w:t>
      </w:r>
      <w:r>
        <w:rPr>
          <w:rStyle w:val="6"/>
          <w:rFonts w:ascii="Arial" w:hAnsi="Arial" w:cs="Arial"/>
          <w:color w:val="000000" w:themeColor="text1"/>
          <w:sz w:val="24"/>
          <w:szCs w:val="24"/>
          <w:u w:val="none"/>
          <w:shd w:val="clear" w:color="auto" w:fill="FFFFFF"/>
          <w14:textFill>
            <w14:solidFill>
              <w14:schemeClr w14:val="tx1"/>
            </w14:solidFill>
          </w14:textFill>
        </w:rPr>
        <w:fldChar w:fldCharType="end"/>
      </w:r>
      <w:r>
        <w:rPr>
          <w:rFonts w:ascii="Arial" w:hAnsi="Arial" w:cs="Arial"/>
          <w:color w:val="000000" w:themeColor="text1"/>
          <w:sz w:val="24"/>
          <w:szCs w:val="24"/>
          <w:shd w:val="clear" w:color="auto" w:fill="FFFFFF"/>
          <w14:textFill>
            <w14:solidFill>
              <w14:schemeClr w14:val="tx1"/>
            </w14:solidFill>
          </w14:textFill>
        </w:rPr>
        <w:t xml:space="preserve"> (accessed: 08.06.2023)</w:t>
      </w:r>
    </w:p>
    <w:p>
      <w:pPr>
        <w:pStyle w:val="9"/>
        <w:rPr>
          <w:rFonts w:ascii="Arial" w:hAnsi="Arial" w:cs="Arial"/>
          <w:color w:val="000000" w:themeColor="text1"/>
          <w:sz w:val="24"/>
          <w:szCs w:val="24"/>
          <w:shd w:val="clear" w:color="auto" w:fill="FFFFFF"/>
          <w14:textFill>
            <w14:solidFill>
              <w14:schemeClr w14:val="tx1"/>
            </w14:solidFill>
          </w14:textFill>
        </w:rPr>
      </w:pPr>
    </w:p>
    <w:p>
      <w:pPr>
        <w:pStyle w:val="9"/>
        <w:rPr>
          <w:rFonts w:ascii="Arial" w:hAnsi="Arial" w:cs="Arial"/>
          <w:sz w:val="24"/>
          <w:szCs w:val="24"/>
          <w:shd w:val="clear" w:color="auto" w:fill="FFFFFF"/>
        </w:rPr>
      </w:pPr>
      <w:r>
        <w:rPr>
          <w:rFonts w:ascii="Arial" w:hAnsi="Arial" w:cs="Arial"/>
          <w:sz w:val="24"/>
          <w:szCs w:val="24"/>
          <w:shd w:val="clear" w:color="auto" w:fill="FFFFFF"/>
        </w:rPr>
        <w:t>EUR-Lex (2023) Sustainable development. Available at: https://</w:t>
      </w:r>
      <w:r>
        <w:rPr>
          <w:rFonts w:ascii="Arial" w:hAnsi="Arial" w:cs="Arial"/>
          <w:sz w:val="24"/>
          <w:szCs w:val="24"/>
        </w:rPr>
        <w:t xml:space="preserve"> </w:t>
      </w:r>
      <w:r>
        <w:rPr>
          <w:rFonts w:ascii="Arial" w:hAnsi="Arial" w:cs="Arial"/>
          <w:sz w:val="24"/>
          <w:szCs w:val="24"/>
          <w:shd w:val="clear" w:color="auto" w:fill="FFFFFF"/>
        </w:rPr>
        <w:t>eur-lex.europa.eu/EN/legal-content/glossary/sustainable-development.html#:~:text=Sustainable%20development%20was%20defined%20in,to%20meet%20their%20own%20needs%27. (accessed: 07.06.2023)</w:t>
      </w:r>
    </w:p>
    <w:p>
      <w:pPr>
        <w:pStyle w:val="9"/>
        <w:rPr>
          <w:rFonts w:ascii="Arial" w:hAnsi="Arial" w:cs="Arial"/>
          <w:sz w:val="24"/>
          <w:szCs w:val="24"/>
          <w:shd w:val="clear" w:color="auto" w:fill="FFFFFF"/>
        </w:rPr>
      </w:pPr>
    </w:p>
    <w:p>
      <w:pPr>
        <w:pStyle w:val="9"/>
        <w:rPr>
          <w:rFonts w:ascii="Arial" w:hAnsi="Arial" w:cs="Arial"/>
          <w:sz w:val="24"/>
          <w:szCs w:val="24"/>
          <w:shd w:val="clear" w:color="auto" w:fill="FFFFFF"/>
        </w:rPr>
      </w:pPr>
      <w:r>
        <w:rPr>
          <w:rFonts w:ascii="Arial" w:hAnsi="Arial" w:cs="Arial"/>
          <w:sz w:val="24"/>
          <w:szCs w:val="24"/>
          <w:shd w:val="clear" w:color="auto" w:fill="FFFFFF"/>
        </w:rPr>
        <w:t xml:space="preserve">Fisher, P. (2017) ᾽Outsourcing in the hotel industry -Beware of the pitfalls᾽. </w:t>
      </w:r>
      <w:r>
        <w:rPr>
          <w:rFonts w:ascii="Arial" w:hAnsi="Arial" w:cs="Arial"/>
          <w:i/>
          <w:iCs/>
          <w:sz w:val="24"/>
          <w:szCs w:val="24"/>
          <w:shd w:val="clear" w:color="auto" w:fill="FFFFFF"/>
        </w:rPr>
        <w:t>Lexology</w:t>
      </w:r>
      <w:r>
        <w:rPr>
          <w:rFonts w:ascii="Arial" w:hAnsi="Arial" w:cs="Arial"/>
          <w:sz w:val="24"/>
          <w:szCs w:val="24"/>
          <w:shd w:val="clear" w:color="auto" w:fill="FFFFFF"/>
        </w:rPr>
        <w:t xml:space="preserve"> – 31 May. Available at: https://</w:t>
      </w:r>
      <w:r>
        <w:rPr>
          <w:rFonts w:ascii="Arial" w:hAnsi="Arial" w:cs="Arial"/>
          <w:sz w:val="24"/>
          <w:szCs w:val="24"/>
        </w:rPr>
        <w:t xml:space="preserve"> </w:t>
      </w:r>
      <w:r>
        <w:fldChar w:fldCharType="begin"/>
      </w:r>
      <w:r>
        <w:instrText xml:space="preserve"> HYPERLINK "http://www.lexology.com/library/detail.aspx?g=86183aab-190b-40d6-87eb-ec96a1bfe4d1" </w:instrText>
      </w:r>
      <w:r>
        <w:fldChar w:fldCharType="separate"/>
      </w:r>
      <w:r>
        <w:rPr>
          <w:rStyle w:val="6"/>
          <w:rFonts w:ascii="Arial" w:hAnsi="Arial" w:cs="Arial"/>
          <w:color w:val="auto"/>
          <w:sz w:val="24"/>
          <w:szCs w:val="24"/>
          <w:u w:val="none"/>
          <w:shd w:val="clear" w:color="auto" w:fill="FFFFFF"/>
        </w:rPr>
        <w:t>www.lexology.com/library/detail.aspx?g=86183aab-190b-40d6-87eb-ec96a1bfe4d1</w:t>
      </w:r>
      <w:r>
        <w:rPr>
          <w:rStyle w:val="6"/>
          <w:rFonts w:ascii="Arial" w:hAnsi="Arial" w:cs="Arial"/>
          <w:color w:val="auto"/>
          <w:sz w:val="24"/>
          <w:szCs w:val="24"/>
          <w:u w:val="none"/>
          <w:shd w:val="clear" w:color="auto" w:fill="FFFFFF"/>
        </w:rPr>
        <w:fldChar w:fldCharType="end"/>
      </w:r>
      <w:r>
        <w:rPr>
          <w:rFonts w:ascii="Arial" w:hAnsi="Arial" w:cs="Arial"/>
          <w:sz w:val="24"/>
          <w:szCs w:val="24"/>
          <w:shd w:val="clear" w:color="auto" w:fill="FFFFFF"/>
        </w:rPr>
        <w:t xml:space="preserve"> (accessed:05.06.2023)</w:t>
      </w:r>
    </w:p>
    <w:p>
      <w:pPr>
        <w:pStyle w:val="9"/>
        <w:rPr>
          <w:rFonts w:ascii="Arial" w:hAnsi="Arial" w:cs="Arial"/>
          <w:sz w:val="24"/>
          <w:szCs w:val="24"/>
          <w:shd w:val="clear" w:color="auto" w:fill="FFFFFF"/>
        </w:rPr>
      </w:pPr>
    </w:p>
    <w:p>
      <w:pPr>
        <w:pStyle w:val="9"/>
        <w:rPr>
          <w:rFonts w:ascii="Arial" w:hAnsi="Arial" w:cs="Arial"/>
          <w:sz w:val="24"/>
          <w:szCs w:val="24"/>
          <w:shd w:val="clear" w:color="auto" w:fill="FFFFFF"/>
        </w:rPr>
      </w:pPr>
      <w:r>
        <w:rPr>
          <w:rFonts w:ascii="Arial" w:hAnsi="Arial" w:cs="Arial"/>
          <w:sz w:val="24"/>
          <w:szCs w:val="24"/>
          <w:shd w:val="clear" w:color="auto" w:fill="FFFFFF"/>
        </w:rPr>
        <w:t>Gold, C. (2023) What is guest experience in hospitality industry?. HotelMinder. Available at:https://</w:t>
      </w:r>
      <w:r>
        <w:rPr>
          <w:rFonts w:ascii="Arial" w:hAnsi="Arial" w:cs="Arial"/>
          <w:sz w:val="24"/>
          <w:szCs w:val="24"/>
        </w:rPr>
        <w:t xml:space="preserve"> </w:t>
      </w:r>
      <w:r>
        <w:fldChar w:fldCharType="begin"/>
      </w:r>
      <w:r>
        <w:instrText xml:space="preserve"> HYPERLINK "http://www.hotelminder.com/what-is-guest-experience-in-the-hospitality-industry" </w:instrText>
      </w:r>
      <w:r>
        <w:fldChar w:fldCharType="separate"/>
      </w:r>
      <w:r>
        <w:rPr>
          <w:rStyle w:val="6"/>
          <w:rFonts w:ascii="Arial" w:hAnsi="Arial" w:cs="Arial"/>
          <w:color w:val="auto"/>
          <w:sz w:val="24"/>
          <w:szCs w:val="24"/>
          <w:u w:val="none"/>
          <w:shd w:val="clear" w:color="auto" w:fill="FFFFFF"/>
        </w:rPr>
        <w:t>www.hotelminder.com/what-is-guest-experience-in-the-hospitality-industry</w:t>
      </w:r>
      <w:r>
        <w:rPr>
          <w:rStyle w:val="6"/>
          <w:rFonts w:ascii="Arial" w:hAnsi="Arial" w:cs="Arial"/>
          <w:color w:val="auto"/>
          <w:sz w:val="24"/>
          <w:szCs w:val="24"/>
          <w:u w:val="none"/>
          <w:shd w:val="clear" w:color="auto" w:fill="FFFFFF"/>
        </w:rPr>
        <w:fldChar w:fldCharType="end"/>
      </w:r>
      <w:r>
        <w:rPr>
          <w:rFonts w:ascii="Arial" w:hAnsi="Arial" w:cs="Arial"/>
          <w:sz w:val="24"/>
          <w:szCs w:val="24"/>
          <w:shd w:val="clear" w:color="auto" w:fill="FFFFFF"/>
        </w:rPr>
        <w:t xml:space="preserve"> (accessed: 07.06.2023)</w:t>
      </w:r>
    </w:p>
    <w:p>
      <w:pPr>
        <w:pStyle w:val="9"/>
        <w:rPr>
          <w:rFonts w:ascii="Arial" w:hAnsi="Arial" w:cs="Arial"/>
          <w:sz w:val="24"/>
          <w:szCs w:val="24"/>
          <w:shd w:val="clear" w:color="auto" w:fill="FFFFFF"/>
        </w:rPr>
      </w:pPr>
    </w:p>
    <w:p>
      <w:pPr>
        <w:pStyle w:val="9"/>
        <w:rPr>
          <w:rFonts w:ascii="Arial" w:hAnsi="Arial" w:cs="Arial"/>
          <w:sz w:val="24"/>
          <w:szCs w:val="24"/>
          <w:shd w:val="clear" w:color="auto" w:fill="FFFFFF"/>
        </w:rPr>
      </w:pPr>
      <w:r>
        <w:rPr>
          <w:rFonts w:ascii="Arial" w:hAnsi="Arial" w:cs="Arial"/>
          <w:sz w:val="24"/>
          <w:szCs w:val="24"/>
          <w:shd w:val="clear" w:color="auto" w:fill="FFFFFF"/>
        </w:rPr>
        <w:t xml:space="preserve">Herrity, J.(2023) ᾽The importance of training employee – 11 benefits᾽. </w:t>
      </w:r>
      <w:r>
        <w:rPr>
          <w:rFonts w:ascii="Arial" w:hAnsi="Arial" w:cs="Arial"/>
          <w:i/>
          <w:iCs/>
          <w:sz w:val="24"/>
          <w:szCs w:val="24"/>
          <w:shd w:val="clear" w:color="auto" w:fill="FFFFFF"/>
        </w:rPr>
        <w:t>Indeed Career guid</w:t>
      </w:r>
      <w:r>
        <w:rPr>
          <w:rFonts w:ascii="Arial" w:hAnsi="Arial" w:cs="Arial"/>
          <w:sz w:val="24"/>
          <w:szCs w:val="24"/>
          <w:shd w:val="clear" w:color="auto" w:fill="FFFFFF"/>
        </w:rPr>
        <w:t>. Available at: https:/</w:t>
      </w:r>
      <w:r>
        <w:rPr>
          <w:rFonts w:ascii="Arial" w:hAnsi="Arial" w:cs="Arial"/>
          <w:sz w:val="24"/>
          <w:szCs w:val="24"/>
        </w:rPr>
        <w:t xml:space="preserve"> </w:t>
      </w:r>
      <w:r>
        <w:fldChar w:fldCharType="begin"/>
      </w:r>
      <w:r>
        <w:instrText xml:space="preserve"> HYPERLINK "http://www.indeed.com/career-advice/career-development/importance-of-training%20/" </w:instrText>
      </w:r>
      <w:r>
        <w:fldChar w:fldCharType="separate"/>
      </w:r>
      <w:r>
        <w:rPr>
          <w:rStyle w:val="6"/>
          <w:rFonts w:ascii="Arial" w:hAnsi="Arial" w:cs="Arial"/>
          <w:color w:val="auto"/>
          <w:sz w:val="24"/>
          <w:szCs w:val="24"/>
          <w:u w:val="none"/>
          <w:shd w:val="clear" w:color="auto" w:fill="FFFFFF"/>
        </w:rPr>
        <w:t>www.indeed.com/career-advice/career-development/importance-of-training /</w:t>
      </w:r>
      <w:r>
        <w:rPr>
          <w:rStyle w:val="6"/>
          <w:rFonts w:ascii="Arial" w:hAnsi="Arial" w:cs="Arial"/>
          <w:color w:val="auto"/>
          <w:sz w:val="24"/>
          <w:szCs w:val="24"/>
          <w:u w:val="none"/>
          <w:shd w:val="clear" w:color="auto" w:fill="FFFFFF"/>
        </w:rPr>
        <w:fldChar w:fldCharType="end"/>
      </w:r>
      <w:r>
        <w:rPr>
          <w:rFonts w:ascii="Arial" w:hAnsi="Arial" w:cs="Arial"/>
          <w:sz w:val="24"/>
          <w:szCs w:val="24"/>
          <w:shd w:val="clear" w:color="auto" w:fill="FFFFFF"/>
        </w:rPr>
        <w:t xml:space="preserve"> (accessed: 07.06.2023)</w:t>
      </w:r>
    </w:p>
    <w:p>
      <w:pPr>
        <w:pStyle w:val="9"/>
        <w:rPr>
          <w:rFonts w:ascii="Arial" w:hAnsi="Arial" w:cs="Arial"/>
          <w:sz w:val="24"/>
          <w:szCs w:val="24"/>
        </w:rPr>
      </w:pPr>
    </w:p>
    <w:p>
      <w:pPr>
        <w:pStyle w:val="9"/>
        <w:rPr>
          <w:rFonts w:ascii="Arial" w:hAnsi="Arial" w:cs="Arial"/>
          <w:sz w:val="24"/>
          <w:szCs w:val="24"/>
        </w:rPr>
      </w:pPr>
      <w:r>
        <w:rPr>
          <w:rFonts w:ascii="Arial" w:hAnsi="Arial" w:cs="Arial"/>
          <w:sz w:val="24"/>
          <w:szCs w:val="24"/>
        </w:rPr>
        <w:t xml:space="preserve">Hotelier Lifestyle (2022) ᾽What is Housekeeping department in a hotel?᾽ Available at: </w:t>
      </w:r>
      <w:r>
        <w:fldChar w:fldCharType="begin"/>
      </w:r>
      <w:r>
        <w:instrText xml:space="preserve"> HYPERLINK "https://www.hotelierlifestyle.com/2020/11/what-is-housekeeping-department-in-hotel.html" </w:instrText>
      </w:r>
      <w:r>
        <w:fldChar w:fldCharType="separate"/>
      </w:r>
      <w:r>
        <w:rPr>
          <w:rStyle w:val="6"/>
          <w:rFonts w:ascii="Arial" w:hAnsi="Arial" w:cs="Arial"/>
          <w:color w:val="auto"/>
          <w:sz w:val="24"/>
          <w:szCs w:val="24"/>
          <w:u w:val="none"/>
        </w:rPr>
        <w:t>https://www.hotelierlifestyle.com/2020/11/what-is-housekeeping-department-in-hotel.html</w:t>
      </w:r>
      <w:r>
        <w:rPr>
          <w:rStyle w:val="6"/>
          <w:rFonts w:ascii="Arial" w:hAnsi="Arial" w:cs="Arial"/>
          <w:color w:val="auto"/>
          <w:sz w:val="24"/>
          <w:szCs w:val="24"/>
          <w:u w:val="none"/>
        </w:rPr>
        <w:fldChar w:fldCharType="end"/>
      </w:r>
      <w:r>
        <w:rPr>
          <w:rFonts w:ascii="Arial" w:hAnsi="Arial" w:cs="Arial"/>
          <w:sz w:val="24"/>
          <w:szCs w:val="24"/>
        </w:rPr>
        <w:t xml:space="preserve"> (accessed: 08.06.2023)</w:t>
      </w:r>
    </w:p>
    <w:p>
      <w:pPr>
        <w:pStyle w:val="9"/>
        <w:rPr>
          <w:rFonts w:ascii="Arial" w:hAnsi="Arial" w:cs="Arial"/>
          <w:sz w:val="24"/>
          <w:szCs w:val="24"/>
        </w:rPr>
      </w:pPr>
    </w:p>
    <w:p>
      <w:pPr>
        <w:pStyle w:val="9"/>
        <w:rPr>
          <w:rFonts w:ascii="Arial" w:hAnsi="Arial" w:cs="Arial"/>
          <w:sz w:val="24"/>
          <w:szCs w:val="24"/>
        </w:rPr>
      </w:pPr>
      <w:r>
        <w:rPr>
          <w:rFonts w:ascii="Arial" w:hAnsi="Arial" w:cs="Arial"/>
          <w:sz w:val="24"/>
          <w:szCs w:val="24"/>
        </w:rPr>
        <w:t xml:space="preserve">Hospitality (2023) </w:t>
      </w:r>
      <w:r>
        <w:rPr>
          <w:rFonts w:ascii="Arial" w:hAnsi="Arial" w:cs="Arial"/>
          <w:i/>
          <w:iCs/>
          <w:sz w:val="24"/>
          <w:szCs w:val="24"/>
        </w:rPr>
        <w:t>Accor Campaign</w:t>
      </w:r>
      <w:r>
        <w:rPr>
          <w:rFonts w:ascii="Arial" w:hAnsi="Arial" w:cs="Arial"/>
          <w:sz w:val="24"/>
          <w:szCs w:val="24"/>
        </w:rPr>
        <w:t xml:space="preserve">. Available at: </w:t>
      </w:r>
      <w:r>
        <w:fldChar w:fldCharType="begin"/>
      </w:r>
      <w:r>
        <w:instrText xml:space="preserve"> HYPERLINK "https://hospitality-on.com/en/hospitality-awards/accor/accor-says-stop-single-use-plastic-its-hotels-2022" </w:instrText>
      </w:r>
      <w:r>
        <w:fldChar w:fldCharType="separate"/>
      </w:r>
      <w:r>
        <w:rPr>
          <w:rStyle w:val="6"/>
          <w:rFonts w:ascii="Arial" w:hAnsi="Arial" w:cs="Arial"/>
          <w:color w:val="auto"/>
          <w:sz w:val="24"/>
          <w:szCs w:val="24"/>
          <w:u w:val="none"/>
        </w:rPr>
        <w:t>https://hospitality-on.com/en/hospitality-awards/accor/accor-says-stop-single-use-plastic-its-hotels-2022</w:t>
      </w:r>
      <w:r>
        <w:rPr>
          <w:rStyle w:val="6"/>
          <w:rFonts w:ascii="Arial" w:hAnsi="Arial" w:cs="Arial"/>
          <w:color w:val="auto"/>
          <w:sz w:val="24"/>
          <w:szCs w:val="24"/>
          <w:u w:val="none"/>
        </w:rPr>
        <w:fldChar w:fldCharType="end"/>
      </w:r>
      <w:r>
        <w:rPr>
          <w:rFonts w:ascii="Arial" w:hAnsi="Arial" w:cs="Arial"/>
          <w:sz w:val="24"/>
          <w:szCs w:val="24"/>
        </w:rPr>
        <w:t xml:space="preserve"> (accessed: 07.06.2023)</w:t>
      </w:r>
    </w:p>
    <w:p>
      <w:pPr>
        <w:pStyle w:val="9"/>
        <w:rPr>
          <w:rFonts w:ascii="Arial" w:hAnsi="Arial" w:cs="Arial"/>
          <w:sz w:val="24"/>
          <w:szCs w:val="24"/>
        </w:rPr>
      </w:pPr>
    </w:p>
    <w:p>
      <w:pPr>
        <w:pStyle w:val="9"/>
        <w:rPr>
          <w:rFonts w:ascii="Arial" w:hAnsi="Arial" w:cs="Arial"/>
          <w:sz w:val="24"/>
          <w:szCs w:val="24"/>
        </w:rPr>
      </w:pPr>
      <w:r>
        <w:rPr>
          <w:rFonts w:ascii="Arial" w:hAnsi="Arial" w:cs="Arial"/>
          <w:sz w:val="24"/>
          <w:szCs w:val="24"/>
        </w:rPr>
        <w:t xml:space="preserve">Kenton, W. (2023) ᾽Insourcing, meaning, overview, example over outsourcing᾽. </w:t>
      </w:r>
      <w:r>
        <w:rPr>
          <w:rFonts w:ascii="Arial" w:hAnsi="Arial" w:cs="Arial"/>
          <w:i/>
          <w:iCs/>
          <w:sz w:val="24"/>
          <w:szCs w:val="24"/>
        </w:rPr>
        <w:t>Investopedia</w:t>
      </w:r>
      <w:r>
        <w:rPr>
          <w:rFonts w:ascii="Arial" w:hAnsi="Arial" w:cs="Arial"/>
          <w:sz w:val="24"/>
          <w:szCs w:val="24"/>
        </w:rPr>
        <w:t xml:space="preserve">. Available at: https:// </w:t>
      </w:r>
      <w:r>
        <w:fldChar w:fldCharType="begin"/>
      </w:r>
      <w:r>
        <w:instrText xml:space="preserve"> HYPERLINK "http://www.investopedia.com/terms/i/insourcing.asp" </w:instrText>
      </w:r>
      <w:r>
        <w:fldChar w:fldCharType="separate"/>
      </w:r>
      <w:r>
        <w:rPr>
          <w:rStyle w:val="6"/>
          <w:rFonts w:ascii="Arial" w:hAnsi="Arial" w:cs="Arial"/>
          <w:color w:val="auto"/>
          <w:sz w:val="24"/>
          <w:szCs w:val="24"/>
          <w:u w:val="none"/>
        </w:rPr>
        <w:t>www.investopedia.com/terms/i/insourcing.asp</w:t>
      </w:r>
      <w:r>
        <w:rPr>
          <w:rStyle w:val="6"/>
          <w:rFonts w:ascii="Arial" w:hAnsi="Arial" w:cs="Arial"/>
          <w:color w:val="auto"/>
          <w:sz w:val="24"/>
          <w:szCs w:val="24"/>
          <w:u w:val="none"/>
        </w:rPr>
        <w:fldChar w:fldCharType="end"/>
      </w:r>
      <w:r>
        <w:rPr>
          <w:rFonts w:ascii="Arial" w:hAnsi="Arial" w:cs="Arial"/>
          <w:sz w:val="24"/>
          <w:szCs w:val="24"/>
        </w:rPr>
        <w:t xml:space="preserve"> (accessed: 08.06.2023)</w:t>
      </w:r>
    </w:p>
    <w:p>
      <w:pPr>
        <w:pStyle w:val="9"/>
        <w:rPr>
          <w:rFonts w:ascii="Arial" w:hAnsi="Arial" w:cs="Arial"/>
          <w:sz w:val="24"/>
          <w:szCs w:val="24"/>
        </w:rPr>
      </w:pPr>
    </w:p>
    <w:p>
      <w:pPr>
        <w:pStyle w:val="9"/>
        <w:rPr>
          <w:rFonts w:ascii="Arial" w:hAnsi="Arial" w:cs="Arial"/>
          <w:sz w:val="24"/>
          <w:szCs w:val="24"/>
        </w:rPr>
      </w:pPr>
      <w:r>
        <w:rPr>
          <w:rFonts w:ascii="Arial" w:hAnsi="Arial" w:cs="Arial"/>
          <w:sz w:val="24"/>
          <w:szCs w:val="24"/>
        </w:rPr>
        <w:t xml:space="preserve">Kieza, G. (2021) ᾽How hotel clean up with outsources housekeeping᾽. </w:t>
      </w:r>
      <w:r>
        <w:rPr>
          <w:rFonts w:ascii="Arial" w:hAnsi="Arial" w:cs="Arial"/>
          <w:i/>
          <w:iCs/>
          <w:sz w:val="24"/>
          <w:szCs w:val="24"/>
        </w:rPr>
        <w:t>Accom News</w:t>
      </w:r>
      <w:r>
        <w:rPr>
          <w:rFonts w:ascii="Arial" w:hAnsi="Arial" w:cs="Arial"/>
          <w:sz w:val="24"/>
          <w:szCs w:val="24"/>
        </w:rPr>
        <w:t xml:space="preserve"> – 4</w:t>
      </w:r>
      <w:r>
        <w:rPr>
          <w:rFonts w:ascii="Arial" w:hAnsi="Arial" w:cs="Arial"/>
          <w:sz w:val="24"/>
          <w:szCs w:val="24"/>
          <w:vertAlign w:val="superscript"/>
        </w:rPr>
        <w:t>th</w:t>
      </w:r>
      <w:r>
        <w:rPr>
          <w:rFonts w:ascii="Arial" w:hAnsi="Arial" w:cs="Arial"/>
          <w:sz w:val="24"/>
          <w:szCs w:val="24"/>
        </w:rPr>
        <w:t xml:space="preserve"> Aug. Available at: https:// </w:t>
      </w:r>
      <w:r>
        <w:fldChar w:fldCharType="begin"/>
      </w:r>
      <w:r>
        <w:instrText xml:space="preserve"> HYPERLINK "http://www.accomnews.com.au/2021/08/hotels-clean-up-with-outsourced-housekeeping/" </w:instrText>
      </w:r>
      <w:r>
        <w:fldChar w:fldCharType="separate"/>
      </w:r>
      <w:r>
        <w:rPr>
          <w:rStyle w:val="6"/>
          <w:rFonts w:ascii="Arial" w:hAnsi="Arial" w:cs="Arial"/>
          <w:color w:val="auto"/>
          <w:sz w:val="24"/>
          <w:szCs w:val="24"/>
          <w:u w:val="none"/>
        </w:rPr>
        <w:t>www.accomnews.com.au/2021/08/hotels-clean-up-with-outsourced-housekeeping/</w:t>
      </w:r>
      <w:r>
        <w:rPr>
          <w:rStyle w:val="6"/>
          <w:rFonts w:ascii="Arial" w:hAnsi="Arial" w:cs="Arial"/>
          <w:color w:val="auto"/>
          <w:sz w:val="24"/>
          <w:szCs w:val="24"/>
          <w:u w:val="none"/>
        </w:rPr>
        <w:fldChar w:fldCharType="end"/>
      </w:r>
      <w:r>
        <w:rPr>
          <w:rFonts w:ascii="Arial" w:hAnsi="Arial" w:cs="Arial"/>
          <w:sz w:val="24"/>
          <w:szCs w:val="24"/>
        </w:rPr>
        <w:t xml:space="preserve"> (accessed: 05.06.2023)</w:t>
      </w:r>
    </w:p>
    <w:p>
      <w:pPr>
        <w:pStyle w:val="9"/>
        <w:rPr>
          <w:rFonts w:ascii="Arial" w:hAnsi="Arial" w:cs="Arial"/>
          <w:sz w:val="24"/>
          <w:szCs w:val="24"/>
        </w:rPr>
      </w:pPr>
    </w:p>
    <w:p>
      <w:pPr>
        <w:pStyle w:val="9"/>
        <w:rPr>
          <w:rFonts w:ascii="Arial" w:hAnsi="Arial" w:cs="Arial"/>
          <w:sz w:val="24"/>
          <w:szCs w:val="24"/>
        </w:rPr>
      </w:pPr>
      <w:r>
        <w:rPr>
          <w:rFonts w:ascii="Arial" w:hAnsi="Arial" w:cs="Arial"/>
          <w:sz w:val="24"/>
          <w:szCs w:val="24"/>
        </w:rPr>
        <w:t xml:space="preserve">Lutkevich, B. (2023) ᾽Outsourcing᾽. </w:t>
      </w:r>
      <w:r>
        <w:rPr>
          <w:rFonts w:ascii="Arial" w:hAnsi="Arial" w:cs="Arial"/>
          <w:i/>
          <w:iCs/>
          <w:sz w:val="24"/>
          <w:szCs w:val="24"/>
        </w:rPr>
        <w:t>TechTarget</w:t>
      </w:r>
      <w:r>
        <w:rPr>
          <w:rFonts w:ascii="Arial" w:hAnsi="Arial" w:cs="Arial"/>
          <w:sz w:val="24"/>
          <w:szCs w:val="24"/>
        </w:rPr>
        <w:t xml:space="preserve">. Available at: https:// </w:t>
      </w:r>
      <w:r>
        <w:fldChar w:fldCharType="begin"/>
      </w:r>
      <w:r>
        <w:instrText xml:space="preserve"> HYPERLINK "http://www.techtarget.com/searchcio/definition/outsourcing" \l ":~:text=Outsourcing%20is%20a%20business%20practice,provide%20services%20for%20the%20company" </w:instrText>
      </w:r>
      <w:r>
        <w:fldChar w:fldCharType="separate"/>
      </w:r>
      <w:r>
        <w:rPr>
          <w:rStyle w:val="6"/>
          <w:rFonts w:ascii="Arial" w:hAnsi="Arial" w:cs="Arial"/>
          <w:color w:val="auto"/>
          <w:sz w:val="24"/>
          <w:szCs w:val="24"/>
          <w:u w:val="none"/>
        </w:rPr>
        <w:t>www.techtarget.com/searchcio/definition/outsourcing#:~:text=Outsourcing%20is%20a%20business%20practice,provide%20services%20for%20the%20company</w:t>
      </w:r>
      <w:r>
        <w:rPr>
          <w:rStyle w:val="6"/>
          <w:rFonts w:ascii="Arial" w:hAnsi="Arial" w:cs="Arial"/>
          <w:color w:val="auto"/>
          <w:sz w:val="24"/>
          <w:szCs w:val="24"/>
          <w:u w:val="none"/>
        </w:rPr>
        <w:fldChar w:fldCharType="end"/>
      </w:r>
      <w:r>
        <w:rPr>
          <w:rFonts w:ascii="Arial" w:hAnsi="Arial" w:cs="Arial"/>
          <w:sz w:val="24"/>
          <w:szCs w:val="24"/>
        </w:rPr>
        <w:t>. (accessed: 08.06.2023)</w:t>
      </w:r>
    </w:p>
    <w:p>
      <w:pPr>
        <w:pStyle w:val="9"/>
        <w:rPr>
          <w:rFonts w:ascii="Arial" w:hAnsi="Arial" w:cs="Arial"/>
          <w:sz w:val="24"/>
          <w:szCs w:val="24"/>
        </w:rPr>
      </w:pPr>
    </w:p>
    <w:p>
      <w:pPr>
        <w:pStyle w:val="9"/>
        <w:rPr>
          <w:rFonts w:ascii="Arial" w:hAnsi="Arial" w:cs="Arial"/>
          <w:sz w:val="24"/>
          <w:szCs w:val="24"/>
        </w:rPr>
      </w:pPr>
      <w:r>
        <w:rPr>
          <w:rFonts w:ascii="Arial" w:hAnsi="Arial" w:cs="Arial"/>
          <w:sz w:val="24"/>
          <w:szCs w:val="24"/>
        </w:rPr>
        <w:t xml:space="preserve">Patel, D. (2017) ᾽The Pros and Cons of outsourcing᾽. </w:t>
      </w:r>
      <w:r>
        <w:rPr>
          <w:rFonts w:ascii="Arial" w:hAnsi="Arial" w:cs="Arial"/>
          <w:i/>
          <w:iCs/>
          <w:sz w:val="24"/>
          <w:szCs w:val="24"/>
        </w:rPr>
        <w:t>Forbes</w:t>
      </w:r>
      <w:r>
        <w:rPr>
          <w:rFonts w:ascii="Arial" w:hAnsi="Arial" w:cs="Arial"/>
          <w:sz w:val="24"/>
          <w:szCs w:val="24"/>
        </w:rPr>
        <w:t xml:space="preserve"> – 17</w:t>
      </w:r>
      <w:r>
        <w:rPr>
          <w:rFonts w:ascii="Arial" w:hAnsi="Arial" w:cs="Arial"/>
          <w:sz w:val="24"/>
          <w:szCs w:val="24"/>
          <w:vertAlign w:val="superscript"/>
        </w:rPr>
        <w:t>th</w:t>
      </w:r>
      <w:r>
        <w:rPr>
          <w:rFonts w:ascii="Arial" w:hAnsi="Arial" w:cs="Arial"/>
          <w:sz w:val="24"/>
          <w:szCs w:val="24"/>
        </w:rPr>
        <w:t xml:space="preserve"> Jun. Available at: </w:t>
      </w:r>
      <w:r>
        <w:fldChar w:fldCharType="begin"/>
      </w:r>
      <w:r>
        <w:instrText xml:space="preserve"> HYPERLINK "http://www.forbes.com/sites/deeppatel/2017/07/17/the-pros-and-cons-of-outsourcing-and-the-effect-on-company-culture/" </w:instrText>
      </w:r>
      <w:r>
        <w:fldChar w:fldCharType="separate"/>
      </w:r>
      <w:r>
        <w:rPr>
          <w:rStyle w:val="6"/>
          <w:rFonts w:ascii="Arial" w:hAnsi="Arial" w:cs="Arial"/>
          <w:color w:val="auto"/>
          <w:sz w:val="24"/>
          <w:szCs w:val="24"/>
          <w:u w:val="none"/>
        </w:rPr>
        <w:t>www.forbes.com/sites/deeppatel/2017/07/17/the-pros-and-cons-of-outsourcing-and-the-effect-on-company-culture/</w:t>
      </w:r>
      <w:r>
        <w:rPr>
          <w:rStyle w:val="6"/>
          <w:rFonts w:ascii="Arial" w:hAnsi="Arial" w:cs="Arial"/>
          <w:color w:val="auto"/>
          <w:sz w:val="24"/>
          <w:szCs w:val="24"/>
          <w:u w:val="none"/>
        </w:rPr>
        <w:fldChar w:fldCharType="end"/>
      </w:r>
      <w:r>
        <w:rPr>
          <w:rFonts w:ascii="Arial" w:hAnsi="Arial" w:cs="Arial"/>
          <w:sz w:val="24"/>
          <w:szCs w:val="24"/>
        </w:rPr>
        <w:t xml:space="preserve"> (accessed: 05.06.2023)</w:t>
      </w:r>
    </w:p>
    <w:p>
      <w:pPr>
        <w:pStyle w:val="9"/>
        <w:rPr>
          <w:rFonts w:ascii="Arial" w:hAnsi="Arial" w:cs="Arial"/>
          <w:sz w:val="24"/>
          <w:szCs w:val="24"/>
        </w:rPr>
      </w:pPr>
    </w:p>
    <w:p>
      <w:pPr>
        <w:pStyle w:val="9"/>
        <w:rPr>
          <w:rFonts w:ascii="Arial" w:hAnsi="Arial" w:cs="Arial"/>
          <w:sz w:val="24"/>
          <w:szCs w:val="24"/>
          <w:shd w:val="clear" w:color="auto" w:fill="FFFFFF"/>
        </w:rPr>
      </w:pPr>
      <w:r>
        <w:rPr>
          <w:rFonts w:ascii="Arial" w:hAnsi="Arial" w:cs="Arial"/>
          <w:sz w:val="24"/>
          <w:szCs w:val="24"/>
          <w:shd w:val="clear" w:color="auto" w:fill="FFFFFF"/>
        </w:rPr>
        <w:t xml:space="preserve">Pesonen, J. (2015) ᾽Internal housekeeping versus outsourced housekeeping᾽. </w:t>
      </w:r>
      <w:r>
        <w:rPr>
          <w:rFonts w:ascii="Arial" w:hAnsi="Arial" w:cs="Arial"/>
          <w:i/>
          <w:iCs/>
          <w:sz w:val="24"/>
          <w:szCs w:val="24"/>
          <w:shd w:val="clear" w:color="auto" w:fill="FFFFFF"/>
        </w:rPr>
        <w:t>Saimma University of Applied Sciences .</w:t>
      </w:r>
      <w:r>
        <w:rPr>
          <w:rFonts w:ascii="Arial" w:hAnsi="Arial" w:cs="Arial"/>
          <w:sz w:val="24"/>
          <w:szCs w:val="24"/>
          <w:shd w:val="clear" w:color="auto" w:fill="FFFFFF"/>
        </w:rPr>
        <w:t>Available at: https://</w:t>
      </w:r>
      <w:r>
        <w:fldChar w:fldCharType="begin"/>
      </w:r>
      <w:r>
        <w:instrText xml:space="preserve"> HYPERLINK "http://www.theseus.fi/bitstream/handle/10024/90439/Pesonen_Janet.pdf?sequence=1&amp;isAllowed=y" </w:instrText>
      </w:r>
      <w:r>
        <w:fldChar w:fldCharType="separate"/>
      </w:r>
      <w:r>
        <w:rPr>
          <w:rStyle w:val="6"/>
          <w:rFonts w:ascii="Arial" w:hAnsi="Arial" w:cs="Arial"/>
          <w:color w:val="auto"/>
          <w:sz w:val="24"/>
          <w:szCs w:val="24"/>
          <w:u w:val="none"/>
          <w:shd w:val="clear" w:color="auto" w:fill="FFFFFF"/>
        </w:rPr>
        <w:t>www.theseus.fi/bitstream/handle/10024/90439/Pesonen_Janet.pdf?sequence=1&amp;isAllowed=y</w:t>
      </w:r>
      <w:r>
        <w:rPr>
          <w:rStyle w:val="6"/>
          <w:rFonts w:ascii="Arial" w:hAnsi="Arial" w:cs="Arial"/>
          <w:color w:val="auto"/>
          <w:sz w:val="24"/>
          <w:szCs w:val="24"/>
          <w:u w:val="none"/>
          <w:shd w:val="clear" w:color="auto" w:fill="FFFFFF"/>
        </w:rPr>
        <w:fldChar w:fldCharType="end"/>
      </w:r>
      <w:r>
        <w:rPr>
          <w:rFonts w:ascii="Arial" w:hAnsi="Arial" w:cs="Arial"/>
          <w:sz w:val="24"/>
          <w:szCs w:val="24"/>
          <w:shd w:val="clear" w:color="auto" w:fill="FFFFFF"/>
        </w:rPr>
        <w:t xml:space="preserve"> (accessed: 07.06.2023)</w:t>
      </w:r>
    </w:p>
    <w:p>
      <w:pPr>
        <w:pStyle w:val="9"/>
        <w:rPr>
          <w:rFonts w:ascii="Arial" w:hAnsi="Arial" w:cs="Arial"/>
          <w:sz w:val="24"/>
          <w:szCs w:val="24"/>
        </w:rPr>
      </w:pPr>
    </w:p>
    <w:p>
      <w:pPr>
        <w:pStyle w:val="9"/>
        <w:rPr>
          <w:rFonts w:ascii="Arial" w:hAnsi="Arial" w:cs="Arial"/>
          <w:sz w:val="24"/>
          <w:szCs w:val="24"/>
          <w:shd w:val="clear" w:color="auto" w:fill="FFFFFF"/>
        </w:rPr>
      </w:pPr>
      <w:r>
        <w:rPr>
          <w:rFonts w:ascii="Arial" w:hAnsi="Arial" w:cs="Arial"/>
          <w:sz w:val="24"/>
          <w:szCs w:val="24"/>
          <w:shd w:val="clear" w:color="auto" w:fill="FFFFFF"/>
        </w:rPr>
        <w:t>Raghubalan, G. and Raghubalan, S. (2015) </w:t>
      </w:r>
      <w:r>
        <w:rPr>
          <w:rFonts w:ascii="Arial" w:hAnsi="Arial" w:cs="Arial"/>
          <w:i/>
          <w:iCs/>
          <w:sz w:val="24"/>
          <w:szCs w:val="24"/>
          <w:shd w:val="clear" w:color="auto" w:fill="FFFFFF"/>
        </w:rPr>
        <w:t>Hotel housekeeping: operations and management</w:t>
      </w:r>
      <w:r>
        <w:rPr>
          <w:rFonts w:ascii="Arial" w:hAnsi="Arial" w:cs="Arial"/>
          <w:sz w:val="24"/>
          <w:szCs w:val="24"/>
          <w:shd w:val="clear" w:color="auto" w:fill="FFFFFF"/>
        </w:rPr>
        <w:t>. Third edition. New Delhi, India: Oxford University Press.</w:t>
      </w:r>
    </w:p>
    <w:p>
      <w:pPr>
        <w:pStyle w:val="9"/>
        <w:rPr>
          <w:rFonts w:ascii="Arial" w:hAnsi="Arial" w:cs="Arial"/>
          <w:sz w:val="24"/>
          <w:szCs w:val="24"/>
          <w:shd w:val="clear" w:color="auto" w:fill="FFFFFF"/>
        </w:rPr>
      </w:pPr>
      <w:r>
        <w:rPr>
          <w:rFonts w:ascii="Arial" w:hAnsi="Arial" w:cs="Arial"/>
          <w:sz w:val="24"/>
          <w:szCs w:val="24"/>
          <w:shd w:val="clear" w:color="auto" w:fill="FFFFFF"/>
        </w:rPr>
        <w:t>Reiss, B. (2010) ᾽Outsourcing turns fixed cost into variable costs᾽</w:t>
      </w:r>
      <w:r>
        <w:rPr>
          <w:rFonts w:ascii="Arial" w:hAnsi="Arial" w:cs="Arial"/>
          <w:i/>
          <w:iCs/>
          <w:sz w:val="24"/>
          <w:szCs w:val="24"/>
          <w:shd w:val="clear" w:color="auto" w:fill="FFFFFF"/>
        </w:rPr>
        <w:t>. Entrepreneur</w:t>
      </w:r>
      <w:r>
        <w:rPr>
          <w:rFonts w:ascii="Arial" w:hAnsi="Arial" w:cs="Arial"/>
          <w:sz w:val="24"/>
          <w:szCs w:val="24"/>
          <w:shd w:val="clear" w:color="auto" w:fill="FFFFFF"/>
        </w:rPr>
        <w:t xml:space="preserve"> Available at: https://</w:t>
      </w:r>
      <w:r>
        <w:rPr>
          <w:rFonts w:ascii="Arial" w:hAnsi="Arial" w:cs="Arial"/>
          <w:sz w:val="24"/>
          <w:szCs w:val="24"/>
        </w:rPr>
        <w:t xml:space="preserve"> </w:t>
      </w:r>
      <w:r>
        <w:fldChar w:fldCharType="begin"/>
      </w:r>
      <w:r>
        <w:instrText xml:space="preserve"> HYPERLINK "http://www.entrepreneur.com/growing-a-business/outsourcing-turns-fixed-costs-into-variable-costs/217487" </w:instrText>
      </w:r>
      <w:r>
        <w:fldChar w:fldCharType="separate"/>
      </w:r>
      <w:r>
        <w:rPr>
          <w:rStyle w:val="6"/>
          <w:rFonts w:ascii="Arial" w:hAnsi="Arial" w:cs="Arial"/>
          <w:color w:val="auto"/>
          <w:sz w:val="24"/>
          <w:szCs w:val="24"/>
          <w:u w:val="none"/>
          <w:shd w:val="clear" w:color="auto" w:fill="FFFFFF"/>
        </w:rPr>
        <w:t>www.entrepreneur.com/growing-a-business/outsourcing-turns-fixed-costs-into-variable-costs/217487</w:t>
      </w:r>
      <w:r>
        <w:rPr>
          <w:rStyle w:val="6"/>
          <w:rFonts w:ascii="Arial" w:hAnsi="Arial" w:cs="Arial"/>
          <w:color w:val="auto"/>
          <w:sz w:val="24"/>
          <w:szCs w:val="24"/>
          <w:u w:val="none"/>
          <w:shd w:val="clear" w:color="auto" w:fill="FFFFFF"/>
        </w:rPr>
        <w:fldChar w:fldCharType="end"/>
      </w:r>
      <w:r>
        <w:rPr>
          <w:rFonts w:ascii="Arial" w:hAnsi="Arial" w:cs="Arial"/>
          <w:sz w:val="24"/>
          <w:szCs w:val="24"/>
          <w:shd w:val="clear" w:color="auto" w:fill="FFFFFF"/>
        </w:rPr>
        <w:t xml:space="preserve"> (accessed: 06.06.2023)</w:t>
      </w:r>
    </w:p>
    <w:p>
      <w:pPr>
        <w:pStyle w:val="9"/>
        <w:rPr>
          <w:rFonts w:ascii="Arial" w:hAnsi="Arial" w:cs="Arial"/>
          <w:sz w:val="24"/>
          <w:szCs w:val="24"/>
        </w:rPr>
      </w:pPr>
    </w:p>
    <w:p>
      <w:pPr>
        <w:pStyle w:val="9"/>
        <w:rPr>
          <w:rFonts w:ascii="Arial" w:hAnsi="Arial" w:cs="Arial"/>
          <w:sz w:val="24"/>
          <w:szCs w:val="24"/>
        </w:rPr>
      </w:pPr>
      <w:r>
        <w:rPr>
          <w:rFonts w:ascii="Arial" w:hAnsi="Arial" w:cs="Arial"/>
          <w:sz w:val="24"/>
          <w:szCs w:val="24"/>
        </w:rPr>
        <w:t xml:space="preserve">Revfine (2023) ᾽Housekeeping responsibilities: learn about hotel cleaning tasks. ᾽ Available at: https:// </w:t>
      </w:r>
      <w:r>
        <w:fldChar w:fldCharType="begin"/>
      </w:r>
      <w:r>
        <w:instrText xml:space="preserve"> HYPERLINK "http://www.revfine.com/housekeeping-responsibilities/" </w:instrText>
      </w:r>
      <w:r>
        <w:fldChar w:fldCharType="separate"/>
      </w:r>
      <w:r>
        <w:rPr>
          <w:rStyle w:val="6"/>
          <w:rFonts w:ascii="Arial" w:hAnsi="Arial" w:cs="Arial"/>
          <w:color w:val="auto"/>
          <w:sz w:val="24"/>
          <w:szCs w:val="24"/>
          <w:u w:val="none"/>
        </w:rPr>
        <w:t>www.revfine.com/housekeeping-responsibilities/</w:t>
      </w:r>
      <w:r>
        <w:rPr>
          <w:rStyle w:val="6"/>
          <w:rFonts w:ascii="Arial" w:hAnsi="Arial" w:cs="Arial"/>
          <w:color w:val="auto"/>
          <w:sz w:val="24"/>
          <w:szCs w:val="24"/>
          <w:u w:val="none"/>
        </w:rPr>
        <w:fldChar w:fldCharType="end"/>
      </w:r>
      <w:r>
        <w:rPr>
          <w:rFonts w:ascii="Arial" w:hAnsi="Arial" w:cs="Arial"/>
          <w:sz w:val="24"/>
          <w:szCs w:val="24"/>
        </w:rPr>
        <w:t xml:space="preserve"> (accessed: 08.06.2023)</w:t>
      </w:r>
    </w:p>
    <w:p>
      <w:pPr>
        <w:pStyle w:val="9"/>
        <w:rPr>
          <w:rFonts w:ascii="Arial" w:hAnsi="Arial" w:cs="Arial"/>
          <w:sz w:val="24"/>
          <w:szCs w:val="24"/>
        </w:rPr>
      </w:pPr>
    </w:p>
    <w:p>
      <w:pPr>
        <w:pStyle w:val="9"/>
        <w:rPr>
          <w:rFonts w:ascii="Arial" w:hAnsi="Arial" w:cs="Arial"/>
          <w:sz w:val="24"/>
          <w:szCs w:val="24"/>
        </w:rPr>
      </w:pPr>
      <w:r>
        <w:rPr>
          <w:rFonts w:ascii="Arial" w:hAnsi="Arial" w:cs="Arial"/>
          <w:sz w:val="24"/>
          <w:szCs w:val="24"/>
        </w:rPr>
        <w:t>SIAPartners (2022) ᾽Outsourcing for Cost Reductions &amp; Risk Management᾽.5</w:t>
      </w:r>
      <w:r>
        <w:rPr>
          <w:rFonts w:ascii="Arial" w:hAnsi="Arial" w:cs="Arial"/>
          <w:sz w:val="24"/>
          <w:szCs w:val="24"/>
          <w:vertAlign w:val="superscript"/>
        </w:rPr>
        <w:t>th</w:t>
      </w:r>
      <w:r>
        <w:rPr>
          <w:rFonts w:ascii="Arial" w:hAnsi="Arial" w:cs="Arial"/>
          <w:sz w:val="24"/>
          <w:szCs w:val="24"/>
        </w:rPr>
        <w:t xml:space="preserve"> Apr. https://www.sia-partners.com/en/insights/publications/outsourcing-cost-reduction-riskmanagement#:~:text=Outsourcing%20helps%20companies%20experience%20significant,savings%20as%20high%20as%2040%25.</w:t>
      </w:r>
    </w:p>
    <w:p>
      <w:pPr>
        <w:pStyle w:val="9"/>
        <w:rPr>
          <w:rFonts w:ascii="Arial" w:hAnsi="Arial" w:cs="Arial"/>
          <w:sz w:val="24"/>
          <w:szCs w:val="24"/>
        </w:rPr>
      </w:pPr>
    </w:p>
    <w:p>
      <w:pPr>
        <w:pStyle w:val="9"/>
        <w:rPr>
          <w:rFonts w:ascii="Arial" w:hAnsi="Arial" w:cs="Arial"/>
          <w:sz w:val="24"/>
          <w:szCs w:val="24"/>
        </w:rPr>
      </w:pPr>
      <w:r>
        <w:rPr>
          <w:rFonts w:ascii="Arial" w:hAnsi="Arial" w:cs="Arial"/>
          <w:sz w:val="24"/>
          <w:szCs w:val="24"/>
        </w:rPr>
        <w:t xml:space="preserve">Standley, J. (2023) ᾽Advantages and disadvantages of outsourcing᾽. </w:t>
      </w:r>
      <w:r>
        <w:rPr>
          <w:rFonts w:ascii="Arial" w:hAnsi="Arial" w:cs="Arial"/>
          <w:i/>
          <w:iCs/>
          <w:sz w:val="24"/>
          <w:szCs w:val="24"/>
        </w:rPr>
        <w:t>Real Businesses</w:t>
      </w:r>
      <w:r>
        <w:rPr>
          <w:rFonts w:ascii="Arial" w:hAnsi="Arial" w:cs="Arial"/>
          <w:sz w:val="24"/>
          <w:szCs w:val="24"/>
        </w:rPr>
        <w:t xml:space="preserve"> – 4</w:t>
      </w:r>
      <w:r>
        <w:rPr>
          <w:rFonts w:ascii="Arial" w:hAnsi="Arial" w:cs="Arial"/>
          <w:sz w:val="24"/>
          <w:szCs w:val="24"/>
          <w:vertAlign w:val="superscript"/>
        </w:rPr>
        <w:t>th</w:t>
      </w:r>
      <w:r>
        <w:rPr>
          <w:rFonts w:ascii="Arial" w:hAnsi="Arial" w:cs="Arial"/>
          <w:sz w:val="24"/>
          <w:szCs w:val="24"/>
        </w:rPr>
        <w:t xml:space="preserve"> March. Available at: https:// realbusiness.co.uk/advantages-disadvantages-outsourcing (accessed: 05.06.2023)</w:t>
      </w:r>
    </w:p>
    <w:p>
      <w:pPr>
        <w:pStyle w:val="9"/>
        <w:rPr>
          <w:rFonts w:ascii="Arial" w:hAnsi="Arial" w:cs="Arial"/>
          <w:sz w:val="24"/>
          <w:szCs w:val="24"/>
        </w:rPr>
      </w:pPr>
    </w:p>
    <w:p>
      <w:pPr>
        <w:pStyle w:val="9"/>
        <w:rPr>
          <w:rFonts w:ascii="Arial" w:hAnsi="Arial" w:cs="Arial"/>
          <w:sz w:val="24"/>
          <w:szCs w:val="24"/>
        </w:rPr>
      </w:pPr>
      <w:r>
        <w:rPr>
          <w:rFonts w:ascii="Arial" w:hAnsi="Arial" w:cs="Arial"/>
          <w:sz w:val="24"/>
          <w:szCs w:val="24"/>
        </w:rPr>
        <w:t xml:space="preserve">Tyagi, K. and Zagade, S. (2015) ᾽Outsourcing a study of benefits to housekeeping department Hotels᾽. </w:t>
      </w:r>
      <w:r>
        <w:rPr>
          <w:rFonts w:ascii="Arial" w:hAnsi="Arial" w:cs="Arial"/>
          <w:i/>
          <w:iCs/>
          <w:sz w:val="24"/>
          <w:szCs w:val="24"/>
        </w:rPr>
        <w:t>International Journal of International and futuristic research</w:t>
      </w:r>
      <w:r>
        <w:rPr>
          <w:rFonts w:ascii="Arial" w:hAnsi="Arial" w:cs="Arial"/>
          <w:sz w:val="24"/>
          <w:szCs w:val="24"/>
        </w:rPr>
        <w:t>, Vol.2 – 31 July. Available at: https:// aissmschmct.in/wp-content/uploads/2019/05/37.pdf (accessed: 05.06.2023)</w:t>
      </w:r>
    </w:p>
    <w:p>
      <w:pPr>
        <w:pStyle w:val="9"/>
        <w:rPr>
          <w:rFonts w:ascii="Arial" w:hAnsi="Arial" w:cs="Arial"/>
          <w:sz w:val="24"/>
          <w:szCs w:val="24"/>
        </w:rPr>
      </w:pPr>
    </w:p>
    <w:p>
      <w:pPr>
        <w:pStyle w:val="9"/>
        <w:rPr>
          <w:rFonts w:ascii="Arial" w:hAnsi="Arial" w:cs="Arial"/>
          <w:sz w:val="24"/>
          <w:szCs w:val="24"/>
        </w:rPr>
      </w:pPr>
      <w:r>
        <w:rPr>
          <w:rFonts w:ascii="Arial" w:hAnsi="Arial" w:cs="Arial"/>
          <w:sz w:val="24"/>
          <w:szCs w:val="24"/>
        </w:rPr>
        <w:t>Twin, A. (2022) ᾽Outsourcing: how it works in business with examples᾽</w:t>
      </w:r>
      <w:r>
        <w:rPr>
          <w:rFonts w:ascii="Arial" w:hAnsi="Arial" w:cs="Arial"/>
          <w:i/>
          <w:iCs/>
          <w:sz w:val="24"/>
          <w:szCs w:val="24"/>
        </w:rPr>
        <w:t>. Investopedia</w:t>
      </w:r>
      <w:r>
        <w:rPr>
          <w:rFonts w:ascii="Arial" w:hAnsi="Arial" w:cs="Arial"/>
          <w:sz w:val="24"/>
          <w:szCs w:val="24"/>
        </w:rPr>
        <w:t xml:space="preserve"> - 18</w:t>
      </w:r>
      <w:r>
        <w:rPr>
          <w:rFonts w:ascii="Arial" w:hAnsi="Arial" w:cs="Arial"/>
          <w:sz w:val="24"/>
          <w:szCs w:val="24"/>
          <w:vertAlign w:val="superscript"/>
        </w:rPr>
        <w:t>th</w:t>
      </w:r>
      <w:r>
        <w:rPr>
          <w:rFonts w:ascii="Arial" w:hAnsi="Arial" w:cs="Arial"/>
          <w:sz w:val="24"/>
          <w:szCs w:val="24"/>
        </w:rPr>
        <w:t xml:space="preserve"> Jun. Available at: https:// </w:t>
      </w:r>
      <w:r>
        <w:fldChar w:fldCharType="begin"/>
      </w:r>
      <w:r>
        <w:instrText xml:space="preserve"> HYPERLINK "http://www.investopedia.com/terms/o/outsourcing.asp" </w:instrText>
      </w:r>
      <w:r>
        <w:fldChar w:fldCharType="separate"/>
      </w:r>
      <w:r>
        <w:rPr>
          <w:rStyle w:val="6"/>
          <w:rFonts w:ascii="Arial" w:hAnsi="Arial" w:cs="Arial"/>
          <w:color w:val="auto"/>
          <w:sz w:val="24"/>
          <w:szCs w:val="24"/>
          <w:u w:val="none"/>
        </w:rPr>
        <w:t>www.investopedia.com/terms/o/outsourcing.asp</w:t>
      </w:r>
      <w:r>
        <w:rPr>
          <w:rStyle w:val="6"/>
          <w:rFonts w:ascii="Arial" w:hAnsi="Arial" w:cs="Arial"/>
          <w:color w:val="auto"/>
          <w:sz w:val="24"/>
          <w:szCs w:val="24"/>
          <w:u w:val="none"/>
        </w:rPr>
        <w:fldChar w:fldCharType="end"/>
      </w:r>
      <w:r>
        <w:rPr>
          <w:rFonts w:ascii="Arial" w:hAnsi="Arial" w:cs="Arial"/>
          <w:sz w:val="24"/>
          <w:szCs w:val="24"/>
        </w:rPr>
        <w:t xml:space="preserve"> (accessed: 08.06.2023)</w:t>
      </w:r>
    </w:p>
    <w:p>
      <w:pPr>
        <w:pStyle w:val="9"/>
        <w:rPr>
          <w:rFonts w:ascii="Arial" w:hAnsi="Arial" w:cs="Arial"/>
          <w:sz w:val="24"/>
          <w:szCs w:val="24"/>
        </w:rPr>
      </w:pPr>
    </w:p>
    <w:p>
      <w:pPr>
        <w:pStyle w:val="9"/>
        <w:rPr>
          <w:rFonts w:ascii="Arial" w:hAnsi="Arial" w:cs="Arial"/>
          <w:sz w:val="24"/>
          <w:szCs w:val="24"/>
        </w:rPr>
      </w:pPr>
      <w:r>
        <w:rPr>
          <w:rFonts w:ascii="Arial" w:hAnsi="Arial" w:cs="Arial"/>
          <w:sz w:val="24"/>
          <w:szCs w:val="24"/>
        </w:rPr>
        <w:t xml:space="preserve">Victor, P. (2018) ᾽Pros of outsourcing housekeeping by HM staff᾽. </w:t>
      </w:r>
      <w:r>
        <w:rPr>
          <w:rFonts w:ascii="Arial" w:hAnsi="Arial" w:cs="Arial"/>
          <w:i/>
          <w:iCs/>
          <w:sz w:val="24"/>
          <w:szCs w:val="24"/>
        </w:rPr>
        <w:t xml:space="preserve">LinkedIn </w:t>
      </w:r>
      <w:r>
        <w:rPr>
          <w:rFonts w:ascii="Arial" w:hAnsi="Arial" w:cs="Arial"/>
          <w:sz w:val="24"/>
          <w:szCs w:val="24"/>
        </w:rPr>
        <w:t>– 9</w:t>
      </w:r>
      <w:r>
        <w:rPr>
          <w:rFonts w:ascii="Arial" w:hAnsi="Arial" w:cs="Arial"/>
          <w:sz w:val="24"/>
          <w:szCs w:val="24"/>
          <w:vertAlign w:val="superscript"/>
        </w:rPr>
        <w:t>th</w:t>
      </w:r>
      <w:r>
        <w:rPr>
          <w:rFonts w:ascii="Arial" w:hAnsi="Arial" w:cs="Arial"/>
          <w:sz w:val="24"/>
          <w:szCs w:val="24"/>
        </w:rPr>
        <w:t xml:space="preserve"> Jun. Available at: https:// </w:t>
      </w:r>
      <w:r>
        <w:fldChar w:fldCharType="begin"/>
      </w:r>
      <w:r>
        <w:instrText xml:space="preserve"> HYPERLINK "http://www.linkedin.com/pulse/pros-outsourcing-housekeeping-staff-hm-victor-penaranda?trk=public_profile_article_view" </w:instrText>
      </w:r>
      <w:r>
        <w:fldChar w:fldCharType="separate"/>
      </w:r>
      <w:r>
        <w:rPr>
          <w:rStyle w:val="6"/>
          <w:rFonts w:ascii="Arial" w:hAnsi="Arial" w:cs="Arial"/>
          <w:color w:val="auto"/>
          <w:sz w:val="24"/>
          <w:szCs w:val="24"/>
          <w:u w:val="none"/>
        </w:rPr>
        <w:t>www.linkedin.com/pulse/pros-outsourcing-housekeeping-staff-hm-victor-penaranda?trk=public_profile_article_view</w:t>
      </w:r>
      <w:r>
        <w:rPr>
          <w:rStyle w:val="6"/>
          <w:rFonts w:ascii="Arial" w:hAnsi="Arial" w:cs="Arial"/>
          <w:color w:val="auto"/>
          <w:sz w:val="24"/>
          <w:szCs w:val="24"/>
          <w:u w:val="none"/>
        </w:rPr>
        <w:fldChar w:fldCharType="end"/>
      </w:r>
      <w:r>
        <w:rPr>
          <w:rFonts w:ascii="Arial" w:hAnsi="Arial" w:cs="Arial"/>
          <w:sz w:val="24"/>
          <w:szCs w:val="24"/>
        </w:rPr>
        <w:t xml:space="preserve"> (accessed: 07.06.2023)</w:t>
      </w:r>
    </w:p>
    <w:p>
      <w:pPr>
        <w:pStyle w:val="9"/>
        <w:rPr>
          <w:rFonts w:ascii="Arial" w:hAnsi="Arial" w:cs="Arial"/>
          <w:sz w:val="24"/>
          <w:szCs w:val="24"/>
        </w:rPr>
      </w:pPr>
    </w:p>
    <w:p>
      <w:pPr>
        <w:pStyle w:val="9"/>
        <w:rPr>
          <w:rFonts w:ascii="Arial" w:hAnsi="Arial" w:cs="Arial"/>
          <w:sz w:val="24"/>
          <w:szCs w:val="24"/>
        </w:rPr>
      </w:pPr>
      <w:r>
        <w:rPr>
          <w:rFonts w:ascii="Arial" w:hAnsi="Arial" w:cs="Arial"/>
          <w:sz w:val="24"/>
          <w:szCs w:val="24"/>
        </w:rPr>
        <w:t>Weiss, S. (2021) ᾽Outsourced Housekeeping – the panacea to all our housekeeping woes?᾽</w:t>
      </w:r>
      <w:r>
        <w:rPr>
          <w:rFonts w:ascii="Arial" w:hAnsi="Arial" w:cs="Arial"/>
          <w:i/>
          <w:iCs/>
          <w:sz w:val="24"/>
          <w:szCs w:val="24"/>
        </w:rPr>
        <w:t xml:space="preserve"> HospitalityNet</w:t>
      </w:r>
      <w:r>
        <w:rPr>
          <w:rFonts w:ascii="Arial" w:hAnsi="Arial" w:cs="Arial"/>
          <w:sz w:val="24"/>
          <w:szCs w:val="24"/>
        </w:rPr>
        <w:t>.- 25</w:t>
      </w:r>
      <w:r>
        <w:rPr>
          <w:rFonts w:ascii="Arial" w:hAnsi="Arial" w:cs="Arial"/>
          <w:sz w:val="24"/>
          <w:szCs w:val="24"/>
          <w:vertAlign w:val="superscript"/>
        </w:rPr>
        <w:t>th</w:t>
      </w:r>
      <w:r>
        <w:rPr>
          <w:rFonts w:ascii="Arial" w:hAnsi="Arial" w:cs="Arial"/>
          <w:sz w:val="24"/>
          <w:szCs w:val="24"/>
        </w:rPr>
        <w:t xml:space="preserve"> April.  Available at: https:// </w:t>
      </w:r>
      <w:r>
        <w:fldChar w:fldCharType="begin"/>
      </w:r>
      <w:r>
        <w:instrText xml:space="preserve"> HYPERLINK "http://www.hospitalitynet.org/viewpoint/125000100.html" </w:instrText>
      </w:r>
      <w:r>
        <w:fldChar w:fldCharType="separate"/>
      </w:r>
      <w:r>
        <w:rPr>
          <w:rStyle w:val="6"/>
          <w:rFonts w:ascii="Arial" w:hAnsi="Arial" w:cs="Arial"/>
          <w:color w:val="auto"/>
          <w:sz w:val="24"/>
          <w:szCs w:val="24"/>
          <w:u w:val="none"/>
        </w:rPr>
        <w:t>www.hospitalitynet.org/viewpoint/125000100.html</w:t>
      </w:r>
      <w:r>
        <w:rPr>
          <w:rStyle w:val="6"/>
          <w:rFonts w:ascii="Arial" w:hAnsi="Arial" w:cs="Arial"/>
          <w:color w:val="auto"/>
          <w:sz w:val="24"/>
          <w:szCs w:val="24"/>
          <w:u w:val="none"/>
        </w:rPr>
        <w:fldChar w:fldCharType="end"/>
      </w:r>
      <w:r>
        <w:rPr>
          <w:rFonts w:ascii="Arial" w:hAnsi="Arial" w:cs="Arial"/>
          <w:sz w:val="24"/>
          <w:szCs w:val="24"/>
        </w:rPr>
        <w:t xml:space="preserve"> (accessed: 05.06.2023)</w:t>
      </w:r>
    </w:p>
    <w:p>
      <w:pPr>
        <w:pStyle w:val="9"/>
        <w:spacing w:line="360" w:lineRule="auto"/>
        <w:rPr>
          <w:rFonts w:ascii="Arial" w:hAnsi="Arial" w:cs="Arial"/>
          <w:sz w:val="24"/>
          <w:szCs w:val="24"/>
        </w:rPr>
      </w:pPr>
    </w:p>
    <w:p>
      <w:pPr>
        <w:pStyle w:val="9"/>
        <w:spacing w:line="360" w:lineRule="auto"/>
        <w:rPr>
          <w:rFonts w:ascii="Arial" w:hAnsi="Arial" w:cs="Arial"/>
          <w:color w:val="000000" w:themeColor="text1"/>
          <w:sz w:val="24"/>
          <w:szCs w:val="24"/>
          <w14:textFill>
            <w14:solidFill>
              <w14:schemeClr w14:val="tx1"/>
            </w14:solidFill>
          </w14:textFill>
        </w:rPr>
      </w:pPr>
    </w:p>
    <w:p>
      <w:pPr>
        <w:pStyle w:val="9"/>
        <w:spacing w:line="360" w:lineRule="auto"/>
        <w:rPr>
          <w:rFonts w:ascii="Arial" w:hAnsi="Arial" w:cs="Arial"/>
          <w:color w:val="000000" w:themeColor="text1"/>
          <w:sz w:val="24"/>
          <w:szCs w:val="24"/>
          <w14:textFill>
            <w14:solidFill>
              <w14:schemeClr w14:val="tx1"/>
            </w14:solidFill>
          </w14:textFill>
        </w:rPr>
      </w:pPr>
    </w:p>
    <w:p>
      <w:pPr>
        <w:pStyle w:val="9"/>
        <w:spacing w:line="360" w:lineRule="auto"/>
        <w:rPr>
          <w:rFonts w:ascii="Arial" w:hAnsi="Arial" w:cs="Arial"/>
          <w:color w:val="000000" w:themeColor="text1"/>
          <w:sz w:val="24"/>
          <w:szCs w:val="24"/>
          <w14:textFill>
            <w14:solidFill>
              <w14:schemeClr w14:val="tx1"/>
            </w14:solidFill>
          </w14:textFill>
        </w:rPr>
      </w:pPr>
    </w:p>
    <w:p>
      <w:pPr>
        <w:pStyle w:val="9"/>
        <w:spacing w:line="360" w:lineRule="auto"/>
        <w:rPr>
          <w:rFonts w:ascii="Arial" w:hAnsi="Arial" w:cs="Arial"/>
          <w:color w:val="000000" w:themeColor="text1"/>
          <w:sz w:val="24"/>
          <w:szCs w:val="24"/>
          <w14:textFill>
            <w14:solidFill>
              <w14:schemeClr w14:val="tx1"/>
            </w14:solidFill>
          </w14:textFill>
        </w:rPr>
      </w:pPr>
    </w:p>
    <w:p>
      <w:pPr>
        <w:pStyle w:val="9"/>
        <w:spacing w:line="360" w:lineRule="auto"/>
        <w:rPr>
          <w:rFonts w:ascii="Arial" w:hAnsi="Arial" w:cs="Arial"/>
          <w:color w:val="000000" w:themeColor="text1"/>
          <w:sz w:val="24"/>
          <w:szCs w:val="24"/>
          <w14:textFill>
            <w14:solidFill>
              <w14:schemeClr w14:val="tx1"/>
            </w14:solidFill>
          </w14:textFill>
        </w:rPr>
      </w:pPr>
    </w:p>
    <w:p>
      <w:pPr>
        <w:pStyle w:val="9"/>
        <w:spacing w:line="360" w:lineRule="auto"/>
        <w:rPr>
          <w:rFonts w:ascii="Arial" w:hAnsi="Arial" w:cs="Arial"/>
          <w:color w:val="000000" w:themeColor="text1"/>
          <w:sz w:val="24"/>
          <w:szCs w:val="24"/>
          <w14:textFill>
            <w14:solidFill>
              <w14:schemeClr w14:val="tx1"/>
            </w14:solidFill>
          </w14:textFill>
        </w:rPr>
      </w:pPr>
    </w:p>
    <w:p>
      <w:pPr>
        <w:pStyle w:val="9"/>
        <w:spacing w:line="360" w:lineRule="auto"/>
        <w:rPr>
          <w:rFonts w:ascii="Arial" w:hAnsi="Arial" w:cs="Arial"/>
          <w:color w:val="000000" w:themeColor="text1"/>
          <w:sz w:val="24"/>
          <w:szCs w:val="24"/>
          <w14:textFill>
            <w14:solidFill>
              <w14:schemeClr w14:val="tx1"/>
            </w14:solidFill>
          </w14:textFill>
        </w:rPr>
      </w:pPr>
    </w:p>
    <w:p>
      <w:pPr>
        <w:pStyle w:val="9"/>
        <w:spacing w:line="360" w:lineRule="auto"/>
        <w:rPr>
          <w:rFonts w:ascii="Arial" w:hAnsi="Arial" w:cs="Arial"/>
          <w:color w:val="000000" w:themeColor="text1"/>
          <w:sz w:val="24"/>
          <w:szCs w:val="24"/>
          <w14:textFill>
            <w14:solidFill>
              <w14:schemeClr w14:val="tx1"/>
            </w14:solidFill>
          </w14:textFill>
        </w:rPr>
      </w:pPr>
    </w:p>
    <w:p>
      <w:pPr>
        <w:pStyle w:val="9"/>
        <w:spacing w:line="360" w:lineRule="auto"/>
        <w:rPr>
          <w:rFonts w:ascii="Arial" w:hAnsi="Arial" w:cs="Arial"/>
          <w:color w:val="000000" w:themeColor="text1"/>
          <w:sz w:val="24"/>
          <w:szCs w:val="24"/>
          <w14:textFill>
            <w14:solidFill>
              <w14:schemeClr w14:val="tx1"/>
            </w14:solidFill>
          </w14:textFill>
        </w:rPr>
      </w:pPr>
    </w:p>
    <w:p>
      <w:pPr>
        <w:pStyle w:val="9"/>
        <w:spacing w:line="360" w:lineRule="auto"/>
        <w:rPr>
          <w:rFonts w:ascii="Arial" w:hAnsi="Arial" w:cs="Arial"/>
          <w:b/>
          <w:bCs/>
          <w:color w:val="000000" w:themeColor="text1"/>
          <w:sz w:val="32"/>
          <w:szCs w:val="32"/>
          <w14:textFill>
            <w14:solidFill>
              <w14:schemeClr w14:val="tx1"/>
            </w14:solidFill>
          </w14:textFill>
        </w:rPr>
      </w:pPr>
    </w:p>
    <w:p>
      <w:pPr>
        <w:pStyle w:val="9"/>
        <w:spacing w:line="360" w:lineRule="auto"/>
        <w:rPr>
          <w:rFonts w:ascii="Arial" w:hAnsi="Arial" w:cs="Arial"/>
          <w:b/>
          <w:bCs/>
          <w:color w:val="000000" w:themeColor="text1"/>
          <w:sz w:val="32"/>
          <w:szCs w:val="32"/>
          <w14:textFill>
            <w14:solidFill>
              <w14:schemeClr w14:val="tx1"/>
            </w14:solidFill>
          </w14:textFill>
        </w:rPr>
      </w:pPr>
    </w:p>
    <w:p>
      <w:pPr>
        <w:pStyle w:val="9"/>
        <w:spacing w:line="360" w:lineRule="auto"/>
        <w:rPr>
          <w:rFonts w:ascii="Arial" w:hAnsi="Arial" w:cs="Arial"/>
          <w:b/>
          <w:bCs/>
          <w:color w:val="000000" w:themeColor="text1"/>
          <w:sz w:val="32"/>
          <w:szCs w:val="32"/>
          <w14:textFill>
            <w14:solidFill>
              <w14:schemeClr w14:val="tx1"/>
            </w14:solidFill>
          </w14:textFill>
        </w:rPr>
      </w:pPr>
    </w:p>
    <w:p>
      <w:pPr>
        <w:pStyle w:val="9"/>
        <w:spacing w:line="360" w:lineRule="auto"/>
        <w:rPr>
          <w:rFonts w:ascii="Arial" w:hAnsi="Arial" w:cs="Arial"/>
          <w:b/>
          <w:bCs/>
          <w:color w:val="000000" w:themeColor="text1"/>
          <w:sz w:val="32"/>
          <w:szCs w:val="32"/>
          <w14:textFill>
            <w14:solidFill>
              <w14:schemeClr w14:val="tx1"/>
            </w14:solidFill>
          </w14:textFill>
        </w:rPr>
      </w:pPr>
    </w:p>
    <w:p>
      <w:pPr>
        <w:pStyle w:val="9"/>
        <w:spacing w:line="360" w:lineRule="auto"/>
        <w:rPr>
          <w:rFonts w:ascii="Arial" w:hAnsi="Arial" w:cs="Arial"/>
          <w:b/>
          <w:bCs/>
          <w:color w:val="000000" w:themeColor="text1"/>
          <w:sz w:val="32"/>
          <w:szCs w:val="32"/>
          <w14:textFill>
            <w14:solidFill>
              <w14:schemeClr w14:val="tx1"/>
            </w14:solidFill>
          </w14:textFill>
        </w:rPr>
      </w:pPr>
    </w:p>
    <w:p>
      <w:pPr>
        <w:pStyle w:val="9"/>
        <w:spacing w:line="360" w:lineRule="auto"/>
        <w:rPr>
          <w:rFonts w:ascii="Arial" w:hAnsi="Arial" w:cs="Arial"/>
          <w:b/>
          <w:bCs/>
          <w:color w:val="000000" w:themeColor="text1"/>
          <w:sz w:val="32"/>
          <w:szCs w:val="32"/>
          <w14:textFill>
            <w14:solidFill>
              <w14:schemeClr w14:val="tx1"/>
            </w14:solidFill>
          </w14:textFill>
        </w:rPr>
      </w:pPr>
    </w:p>
    <w:p>
      <w:pPr>
        <w:pStyle w:val="9"/>
        <w:spacing w:line="360" w:lineRule="auto"/>
        <w:rPr>
          <w:rFonts w:ascii="Arial" w:hAnsi="Arial" w:cs="Arial"/>
          <w:b/>
          <w:bCs/>
          <w:color w:val="000000" w:themeColor="text1"/>
          <w:sz w:val="32"/>
          <w:szCs w:val="32"/>
          <w14:textFill>
            <w14:solidFill>
              <w14:schemeClr w14:val="tx1"/>
            </w14:solidFill>
          </w14:textFill>
        </w:rPr>
      </w:pPr>
    </w:p>
    <w:p>
      <w:pPr>
        <w:pStyle w:val="9"/>
        <w:spacing w:line="360" w:lineRule="auto"/>
        <w:rPr>
          <w:rFonts w:ascii="Arial" w:hAnsi="Arial" w:cs="Arial"/>
          <w:b/>
          <w:bCs/>
          <w:color w:val="000000" w:themeColor="text1"/>
          <w:sz w:val="32"/>
          <w:szCs w:val="32"/>
          <w14:textFill>
            <w14:solidFill>
              <w14:schemeClr w14:val="tx1"/>
            </w14:solidFill>
          </w14:textFill>
        </w:rPr>
      </w:pPr>
    </w:p>
    <w:p>
      <w:pPr>
        <w:pStyle w:val="9"/>
        <w:spacing w:line="360" w:lineRule="auto"/>
        <w:rPr>
          <w:rFonts w:ascii="Arial" w:hAnsi="Arial" w:cs="Arial"/>
          <w:b/>
          <w:bCs/>
          <w:color w:val="000000" w:themeColor="text1"/>
          <w:sz w:val="32"/>
          <w:szCs w:val="32"/>
          <w14:textFill>
            <w14:solidFill>
              <w14:schemeClr w14:val="tx1"/>
            </w14:solidFill>
          </w14:textFill>
        </w:rPr>
      </w:pPr>
    </w:p>
    <w:p>
      <w:pPr>
        <w:pStyle w:val="9"/>
        <w:spacing w:line="360" w:lineRule="auto"/>
        <w:rPr>
          <w:rFonts w:ascii="Arial" w:hAnsi="Arial" w:cs="Arial"/>
          <w:b/>
          <w:bCs/>
          <w:color w:val="000000" w:themeColor="text1"/>
          <w:sz w:val="32"/>
          <w:szCs w:val="32"/>
          <w14:textFill>
            <w14:solidFill>
              <w14:schemeClr w14:val="tx1"/>
            </w14:solidFill>
          </w14:textFill>
        </w:rPr>
      </w:pPr>
    </w:p>
    <w:p>
      <w:pPr>
        <w:pStyle w:val="9"/>
        <w:spacing w:line="360" w:lineRule="auto"/>
        <w:rPr>
          <w:rFonts w:ascii="Arial" w:hAnsi="Arial" w:cs="Arial"/>
          <w:b/>
          <w:bCs/>
          <w:color w:val="000000" w:themeColor="text1"/>
          <w:sz w:val="32"/>
          <w:szCs w:val="32"/>
          <w14:textFill>
            <w14:solidFill>
              <w14:schemeClr w14:val="tx1"/>
            </w14:solidFill>
          </w14:textFill>
        </w:rPr>
      </w:pPr>
    </w:p>
    <w:p>
      <w:pPr>
        <w:pStyle w:val="9"/>
        <w:spacing w:line="360" w:lineRule="auto"/>
        <w:rPr>
          <w:rFonts w:ascii="Arial" w:hAnsi="Arial" w:cs="Arial"/>
          <w:b/>
          <w:bCs/>
          <w:color w:val="000000" w:themeColor="text1"/>
          <w:sz w:val="32"/>
          <w:szCs w:val="32"/>
          <w14:textFill>
            <w14:solidFill>
              <w14:schemeClr w14:val="tx1"/>
            </w14:solidFill>
          </w14:textFill>
        </w:rPr>
      </w:pPr>
    </w:p>
    <w:p>
      <w:pPr>
        <w:pStyle w:val="9"/>
        <w:spacing w:line="360" w:lineRule="auto"/>
        <w:rPr>
          <w:rFonts w:ascii="Arial" w:hAnsi="Arial" w:cs="Arial"/>
          <w:b/>
          <w:bCs/>
          <w:color w:val="000000" w:themeColor="text1"/>
          <w:sz w:val="32"/>
          <w:szCs w:val="32"/>
          <w14:textFill>
            <w14:solidFill>
              <w14:schemeClr w14:val="tx1"/>
            </w14:solidFill>
          </w14:textFill>
        </w:rPr>
      </w:pPr>
    </w:p>
    <w:p>
      <w:pPr>
        <w:pStyle w:val="9"/>
        <w:spacing w:line="360" w:lineRule="auto"/>
        <w:rPr>
          <w:rFonts w:ascii="Arial" w:hAnsi="Arial" w:cs="Arial"/>
          <w:b/>
          <w:bCs/>
          <w:color w:val="000000" w:themeColor="text1"/>
          <w:sz w:val="32"/>
          <w:szCs w:val="32"/>
          <w14:textFill>
            <w14:solidFill>
              <w14:schemeClr w14:val="tx1"/>
            </w14:solidFill>
          </w14:textFill>
        </w:rPr>
      </w:pPr>
    </w:p>
    <w:p>
      <w:pPr>
        <w:pStyle w:val="9"/>
        <w:spacing w:line="360" w:lineRule="auto"/>
        <w:rPr>
          <w:rFonts w:ascii="Arial" w:hAnsi="Arial" w:cs="Arial"/>
          <w:b/>
          <w:bCs/>
          <w:color w:val="000000" w:themeColor="text1"/>
          <w:sz w:val="32"/>
          <w:szCs w:val="32"/>
          <w14:textFill>
            <w14:solidFill>
              <w14:schemeClr w14:val="tx1"/>
            </w14:solidFill>
          </w14:textFill>
        </w:rPr>
      </w:pPr>
      <w:r>
        <w:rPr>
          <w:rFonts w:ascii="Arial" w:hAnsi="Arial" w:cs="Arial"/>
          <w:b/>
          <w:bCs/>
          <w:color w:val="000000" w:themeColor="text1"/>
          <w:sz w:val="32"/>
          <w:szCs w:val="32"/>
          <w14:textFill>
            <w14:solidFill>
              <w14:schemeClr w14:val="tx1"/>
            </w14:solidFill>
          </w14:textFill>
        </w:rPr>
        <w:t xml:space="preserve">Appendices: </w:t>
      </w:r>
    </w:p>
    <w:p>
      <w:pPr>
        <w:pStyle w:val="9"/>
        <w:spacing w:line="360" w:lineRule="auto"/>
        <w:rPr>
          <w:rFonts w:ascii="Arial" w:hAnsi="Arial" w:cs="Arial"/>
          <w:b/>
          <w:bCs/>
          <w:color w:val="000000" w:themeColor="text1"/>
          <w:sz w:val="24"/>
          <w:szCs w:val="24"/>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Appendix A</w:t>
      </w:r>
    </w:p>
    <w:p>
      <w:pPr>
        <w:pStyle w:val="9"/>
        <w:spacing w:line="360" w:lineRule="auto"/>
        <w:rPr>
          <w:rFonts w:ascii="Arial" w:hAnsi="Arial" w:cs="Arial"/>
          <w:color w:val="000000" w:themeColor="text1"/>
          <w:sz w:val="24"/>
          <w:szCs w:val="24"/>
          <w14:textFill>
            <w14:solidFill>
              <w14:schemeClr w14:val="tx1"/>
            </w14:solidFill>
          </w14:textFill>
        </w:rPr>
      </w:pPr>
      <w:r>
        <w:rPr>
          <w:rFonts w:ascii="Arial" w:hAnsi="Arial" w:cs="Arial"/>
          <w:color w:val="000000" w:themeColor="text1"/>
          <w:sz w:val="24"/>
          <w:szCs w:val="24"/>
          <w14:textFill>
            <w14:solidFill>
              <w14:schemeClr w14:val="tx1"/>
            </w14:solidFill>
          </w14:textFill>
        </w:rPr>
        <w:drawing>
          <wp:inline distT="0" distB="0" distL="0" distR="0">
            <wp:extent cx="5731510" cy="3476625"/>
            <wp:effectExtent l="0" t="0" r="2540" b="9525"/>
            <wp:docPr id="2089120699" name="Picture 1" descr="A picture containing text, screenshot,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120699" name="Picture 1" descr="A picture containing text, screenshot, parallel&#10;&#10;Description automatically generated"/>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731510" cy="3476625"/>
                    </a:xfrm>
                    <a:prstGeom prst="rect">
                      <a:avLst/>
                    </a:prstGeom>
                  </pic:spPr>
                </pic:pic>
              </a:graphicData>
            </a:graphic>
          </wp:inline>
        </w:drawing>
      </w:r>
    </w:p>
    <w:p>
      <w:pPr>
        <w:pStyle w:val="9"/>
        <w:spacing w:line="360" w:lineRule="auto"/>
        <w:jc w:val="right"/>
        <w:rPr>
          <w:rFonts w:ascii="Arial" w:hAnsi="Arial" w:cs="Arial"/>
          <w:color w:val="000000" w:themeColor="text1"/>
          <w:sz w:val="24"/>
          <w:szCs w:val="24"/>
          <w14:textFill>
            <w14:solidFill>
              <w14:schemeClr w14:val="tx1"/>
            </w14:solidFill>
          </w14:textFill>
        </w:rPr>
      </w:pPr>
      <w:bookmarkStart w:id="3" w:name="_Hlk137306882"/>
      <w:r>
        <w:rPr>
          <w:rFonts w:ascii="Arial" w:hAnsi="Arial" w:cs="Arial"/>
          <w:color w:val="000000" w:themeColor="text1"/>
          <w:sz w:val="24"/>
          <w:szCs w:val="24"/>
          <w14:textFill>
            <w14:solidFill>
              <w14:schemeClr w14:val="tx1"/>
            </w14:solidFill>
          </w14:textFill>
        </w:rPr>
        <w:t>(Tyagi and Zagade, 2015)</w:t>
      </w:r>
      <w:bookmarkEnd w:id="3"/>
    </w:p>
    <w:p>
      <w:pPr>
        <w:pStyle w:val="9"/>
        <w:spacing w:line="360" w:lineRule="auto"/>
        <w:rPr>
          <w:rFonts w:ascii="Arial" w:hAnsi="Arial" w:cs="Arial"/>
          <w:color w:val="000000" w:themeColor="text1"/>
          <w:sz w:val="24"/>
          <w:szCs w:val="24"/>
          <w14:textFill>
            <w14:solidFill>
              <w14:schemeClr w14:val="tx1"/>
            </w14:solidFill>
          </w14:textFill>
        </w:rPr>
      </w:pPr>
    </w:p>
    <w:p>
      <w:pPr>
        <w:pStyle w:val="9"/>
        <w:spacing w:line="360" w:lineRule="auto"/>
        <w:rPr>
          <w:rFonts w:ascii="Arial" w:hAnsi="Arial" w:cs="Arial"/>
          <w:b/>
          <w:bCs/>
          <w:color w:val="000000" w:themeColor="text1"/>
          <w:sz w:val="24"/>
          <w:szCs w:val="24"/>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Appendix B</w:t>
      </w:r>
    </w:p>
    <w:p>
      <w:pPr>
        <w:pStyle w:val="9"/>
        <w:spacing w:line="360" w:lineRule="auto"/>
        <w:rPr>
          <w:rFonts w:ascii="Arial" w:hAnsi="Arial" w:cs="Arial"/>
          <w:color w:val="000000" w:themeColor="text1"/>
          <w:sz w:val="24"/>
          <w:szCs w:val="24"/>
          <w14:textFill>
            <w14:solidFill>
              <w14:schemeClr w14:val="tx1"/>
            </w14:solidFill>
          </w14:textFill>
        </w:rPr>
      </w:pPr>
      <w:r>
        <w:rPr>
          <w:rFonts w:ascii="Arial" w:hAnsi="Arial" w:cs="Arial"/>
          <w:color w:val="000000" w:themeColor="text1"/>
          <w:sz w:val="24"/>
          <w:szCs w:val="24"/>
          <w14:textFill>
            <w14:solidFill>
              <w14:schemeClr w14:val="tx1"/>
            </w14:solidFill>
          </w14:textFill>
        </w:rPr>
        <w:drawing>
          <wp:inline distT="0" distB="0" distL="0" distR="0">
            <wp:extent cx="5057775" cy="3571875"/>
            <wp:effectExtent l="0" t="0" r="9525" b="9525"/>
            <wp:docPr id="359180642" name="Picture 2" descr="A diagram of outsourcing benefits and cos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180642" name="Picture 2" descr="A diagram of outsourcing benefits and costs&#10;&#10;Description automatically generated with medium confidence"/>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057775" cy="3571875"/>
                    </a:xfrm>
                    <a:prstGeom prst="rect">
                      <a:avLst/>
                    </a:prstGeom>
                  </pic:spPr>
                </pic:pic>
              </a:graphicData>
            </a:graphic>
          </wp:inline>
        </w:drawing>
      </w:r>
    </w:p>
    <w:sectPr>
      <w:footerReference r:id="rId5" w:type="default"/>
      <w:pgSz w:w="11906" w:h="16838"/>
      <w:pgMar w:top="1440" w:right="1440" w:bottom="1440" w:left="1440" w:header="708" w:footer="708"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Open Sans">
    <w:altName w:val="Times New Roman"/>
    <w:panose1 w:val="00000000000000000000"/>
    <w:charset w:val="00"/>
    <w:family w:val="swiss"/>
    <w:pitch w:val="default"/>
    <w:sig w:usb0="00000000" w:usb1="00000000" w:usb2="00000028"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5813741"/>
      <w:docPartObj>
        <w:docPartGallery w:val="AutoText"/>
      </w:docPartObj>
    </w:sdtPr>
    <w:sdtContent>
      <w:p>
        <w:pPr>
          <w:pStyle w:val="4"/>
          <w:jc w:val="right"/>
        </w:pPr>
        <w:r>
          <w:fldChar w:fldCharType="begin"/>
        </w:r>
        <w:r>
          <w:instrText xml:space="preserve"> PAGE   \* MERGEFORMAT </w:instrText>
        </w:r>
        <w:r>
          <w:fldChar w:fldCharType="separate"/>
        </w:r>
        <w:r>
          <w:t>2</w:t>
        </w:r>
        <w:r>
          <w:fldChar w:fldCharType="end"/>
        </w:r>
      </w:p>
    </w:sdtContent>
  </w:sdt>
  <w:p>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F2F6671"/>
    <w:multiLevelType w:val="multilevel"/>
    <w:tmpl w:val="2F2F6671"/>
    <w:lvl w:ilvl="0" w:tentative="0">
      <w:start w:val="0"/>
      <w:numFmt w:val="bullet"/>
      <w:lvlText w:val="-"/>
      <w:lvlJc w:val="left"/>
      <w:pPr>
        <w:ind w:left="720" w:hanging="360"/>
      </w:pPr>
      <w:rPr>
        <w:rFonts w:hint="default" w:ascii="Arial" w:hAnsi="Arial" w:cs="Arial"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3F974D85"/>
    <w:multiLevelType w:val="multilevel"/>
    <w:tmpl w:val="3F974D8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5D432E57"/>
    <w:multiLevelType w:val="multilevel"/>
    <w:tmpl w:val="5D432E57"/>
    <w:lvl w:ilvl="0" w:tentative="0">
      <w:start w:val="0"/>
      <w:numFmt w:val="bullet"/>
      <w:lvlText w:val="-"/>
      <w:lvlJc w:val="left"/>
      <w:pPr>
        <w:ind w:left="720" w:hanging="360"/>
      </w:pPr>
      <w:rPr>
        <w:rFonts w:hint="default" w:ascii="Arial" w:hAnsi="Arial" w:cs="Arial"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61246A36"/>
    <w:multiLevelType w:val="multilevel"/>
    <w:tmpl w:val="61246A36"/>
    <w:lvl w:ilvl="0" w:tentative="0">
      <w:start w:val="0"/>
      <w:numFmt w:val="bullet"/>
      <w:lvlText w:val="-"/>
      <w:lvlJc w:val="left"/>
      <w:pPr>
        <w:ind w:left="720" w:hanging="360"/>
      </w:pPr>
      <w:rPr>
        <w:rFonts w:hint="default" w:ascii="Arial" w:hAnsi="Arial" w:cs="Arial"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B22"/>
    <w:rsid w:val="0000200B"/>
    <w:rsid w:val="000025F0"/>
    <w:rsid w:val="0000338E"/>
    <w:rsid w:val="000059A2"/>
    <w:rsid w:val="00012939"/>
    <w:rsid w:val="000156ED"/>
    <w:rsid w:val="00035E88"/>
    <w:rsid w:val="0003697F"/>
    <w:rsid w:val="00036F59"/>
    <w:rsid w:val="000378A9"/>
    <w:rsid w:val="00041620"/>
    <w:rsid w:val="00042035"/>
    <w:rsid w:val="00046DDB"/>
    <w:rsid w:val="00052BA7"/>
    <w:rsid w:val="00057956"/>
    <w:rsid w:val="00064191"/>
    <w:rsid w:val="0006698D"/>
    <w:rsid w:val="0006772D"/>
    <w:rsid w:val="00071EA1"/>
    <w:rsid w:val="00077DD1"/>
    <w:rsid w:val="00080B55"/>
    <w:rsid w:val="00081278"/>
    <w:rsid w:val="00083C1B"/>
    <w:rsid w:val="00085BCE"/>
    <w:rsid w:val="00091C3D"/>
    <w:rsid w:val="00092EAA"/>
    <w:rsid w:val="00095B17"/>
    <w:rsid w:val="000A2957"/>
    <w:rsid w:val="000B25EE"/>
    <w:rsid w:val="000B2AE6"/>
    <w:rsid w:val="000B6154"/>
    <w:rsid w:val="000C3780"/>
    <w:rsid w:val="000D2C24"/>
    <w:rsid w:val="000D4826"/>
    <w:rsid w:val="000D79C8"/>
    <w:rsid w:val="000E0C5D"/>
    <w:rsid w:val="000E14E9"/>
    <w:rsid w:val="000E4A4A"/>
    <w:rsid w:val="000F6800"/>
    <w:rsid w:val="00103667"/>
    <w:rsid w:val="00105895"/>
    <w:rsid w:val="00106FC2"/>
    <w:rsid w:val="00110E20"/>
    <w:rsid w:val="0011126A"/>
    <w:rsid w:val="0012452C"/>
    <w:rsid w:val="00125CE4"/>
    <w:rsid w:val="001261EB"/>
    <w:rsid w:val="00141936"/>
    <w:rsid w:val="0014762F"/>
    <w:rsid w:val="00155C32"/>
    <w:rsid w:val="00160D1B"/>
    <w:rsid w:val="0016128F"/>
    <w:rsid w:val="001633BE"/>
    <w:rsid w:val="00163AFD"/>
    <w:rsid w:val="00166113"/>
    <w:rsid w:val="0017102B"/>
    <w:rsid w:val="001837D5"/>
    <w:rsid w:val="001855F1"/>
    <w:rsid w:val="00194508"/>
    <w:rsid w:val="001958DA"/>
    <w:rsid w:val="00196D14"/>
    <w:rsid w:val="001B17FD"/>
    <w:rsid w:val="001B20DE"/>
    <w:rsid w:val="001C4722"/>
    <w:rsid w:val="001D36AE"/>
    <w:rsid w:val="001D621D"/>
    <w:rsid w:val="001E03D1"/>
    <w:rsid w:val="001E1286"/>
    <w:rsid w:val="001E2308"/>
    <w:rsid w:val="001E337F"/>
    <w:rsid w:val="001F08F5"/>
    <w:rsid w:val="001F1411"/>
    <w:rsid w:val="001F31F9"/>
    <w:rsid w:val="00203AE2"/>
    <w:rsid w:val="002137D3"/>
    <w:rsid w:val="00220887"/>
    <w:rsid w:val="00221757"/>
    <w:rsid w:val="002230A9"/>
    <w:rsid w:val="00227836"/>
    <w:rsid w:val="00232B64"/>
    <w:rsid w:val="00242306"/>
    <w:rsid w:val="002430BF"/>
    <w:rsid w:val="0024751D"/>
    <w:rsid w:val="00251187"/>
    <w:rsid w:val="0025148C"/>
    <w:rsid w:val="002528F5"/>
    <w:rsid w:val="00257B22"/>
    <w:rsid w:val="00273145"/>
    <w:rsid w:val="002758EA"/>
    <w:rsid w:val="00282CD3"/>
    <w:rsid w:val="00282F5B"/>
    <w:rsid w:val="00282FA7"/>
    <w:rsid w:val="00287DD5"/>
    <w:rsid w:val="00291182"/>
    <w:rsid w:val="00291793"/>
    <w:rsid w:val="0029262D"/>
    <w:rsid w:val="00296EDF"/>
    <w:rsid w:val="00297894"/>
    <w:rsid w:val="002A4637"/>
    <w:rsid w:val="002A48C9"/>
    <w:rsid w:val="002A6781"/>
    <w:rsid w:val="002B02E8"/>
    <w:rsid w:val="002B0B2F"/>
    <w:rsid w:val="002B23C5"/>
    <w:rsid w:val="002B765C"/>
    <w:rsid w:val="002C1D41"/>
    <w:rsid w:val="002D43FC"/>
    <w:rsid w:val="002E1AFD"/>
    <w:rsid w:val="002E6FFA"/>
    <w:rsid w:val="002E7DA3"/>
    <w:rsid w:val="002F0505"/>
    <w:rsid w:val="002F12E3"/>
    <w:rsid w:val="002F2C0C"/>
    <w:rsid w:val="002F347C"/>
    <w:rsid w:val="00300732"/>
    <w:rsid w:val="0030726C"/>
    <w:rsid w:val="0031028D"/>
    <w:rsid w:val="00312B6D"/>
    <w:rsid w:val="00313D46"/>
    <w:rsid w:val="0031697D"/>
    <w:rsid w:val="00316C85"/>
    <w:rsid w:val="00317FD4"/>
    <w:rsid w:val="003311A1"/>
    <w:rsid w:val="003373F4"/>
    <w:rsid w:val="00340825"/>
    <w:rsid w:val="00347FF7"/>
    <w:rsid w:val="00354323"/>
    <w:rsid w:val="00357BD4"/>
    <w:rsid w:val="003600A5"/>
    <w:rsid w:val="003615AD"/>
    <w:rsid w:val="00362E43"/>
    <w:rsid w:val="00371F33"/>
    <w:rsid w:val="00390CE6"/>
    <w:rsid w:val="003A19BC"/>
    <w:rsid w:val="003A5B1B"/>
    <w:rsid w:val="003B1717"/>
    <w:rsid w:val="003B4DE7"/>
    <w:rsid w:val="003C23AC"/>
    <w:rsid w:val="003C7B16"/>
    <w:rsid w:val="003D01D8"/>
    <w:rsid w:val="003D2F15"/>
    <w:rsid w:val="003E1B1E"/>
    <w:rsid w:val="003E3F41"/>
    <w:rsid w:val="003F037F"/>
    <w:rsid w:val="003F618D"/>
    <w:rsid w:val="004011E1"/>
    <w:rsid w:val="00405356"/>
    <w:rsid w:val="00413977"/>
    <w:rsid w:val="0041452C"/>
    <w:rsid w:val="00414836"/>
    <w:rsid w:val="00415AB9"/>
    <w:rsid w:val="00415CBB"/>
    <w:rsid w:val="00420503"/>
    <w:rsid w:val="00421A60"/>
    <w:rsid w:val="00431148"/>
    <w:rsid w:val="00431513"/>
    <w:rsid w:val="004318D6"/>
    <w:rsid w:val="00431D4F"/>
    <w:rsid w:val="0043240D"/>
    <w:rsid w:val="00442942"/>
    <w:rsid w:val="004436DE"/>
    <w:rsid w:val="004507CA"/>
    <w:rsid w:val="00452D9B"/>
    <w:rsid w:val="00453262"/>
    <w:rsid w:val="00456D04"/>
    <w:rsid w:val="004577E5"/>
    <w:rsid w:val="00462D91"/>
    <w:rsid w:val="00465737"/>
    <w:rsid w:val="004836AF"/>
    <w:rsid w:val="004862F6"/>
    <w:rsid w:val="00494B5A"/>
    <w:rsid w:val="004969D0"/>
    <w:rsid w:val="004A21E2"/>
    <w:rsid w:val="004A51F6"/>
    <w:rsid w:val="004A57E2"/>
    <w:rsid w:val="004B0EF0"/>
    <w:rsid w:val="004B0F03"/>
    <w:rsid w:val="004B45F8"/>
    <w:rsid w:val="004C23FE"/>
    <w:rsid w:val="004D1768"/>
    <w:rsid w:val="004D509D"/>
    <w:rsid w:val="004D7D32"/>
    <w:rsid w:val="004E6A56"/>
    <w:rsid w:val="004F0FB3"/>
    <w:rsid w:val="00502237"/>
    <w:rsid w:val="00510519"/>
    <w:rsid w:val="00520192"/>
    <w:rsid w:val="00522B59"/>
    <w:rsid w:val="005230C3"/>
    <w:rsid w:val="00526C89"/>
    <w:rsid w:val="005275C4"/>
    <w:rsid w:val="00532C4F"/>
    <w:rsid w:val="00533E7A"/>
    <w:rsid w:val="005402D7"/>
    <w:rsid w:val="00543673"/>
    <w:rsid w:val="00545BE2"/>
    <w:rsid w:val="00547346"/>
    <w:rsid w:val="00550A38"/>
    <w:rsid w:val="00550D98"/>
    <w:rsid w:val="00552A41"/>
    <w:rsid w:val="00553130"/>
    <w:rsid w:val="005548E8"/>
    <w:rsid w:val="00554924"/>
    <w:rsid w:val="00565A1D"/>
    <w:rsid w:val="005856E3"/>
    <w:rsid w:val="0058704B"/>
    <w:rsid w:val="005A08E9"/>
    <w:rsid w:val="005A1C51"/>
    <w:rsid w:val="005A6577"/>
    <w:rsid w:val="005A6F1F"/>
    <w:rsid w:val="005B38AD"/>
    <w:rsid w:val="005B41E1"/>
    <w:rsid w:val="005B43A4"/>
    <w:rsid w:val="005B55E2"/>
    <w:rsid w:val="005B7B1E"/>
    <w:rsid w:val="005C57B5"/>
    <w:rsid w:val="005C6029"/>
    <w:rsid w:val="005C6144"/>
    <w:rsid w:val="005D5879"/>
    <w:rsid w:val="005E14EE"/>
    <w:rsid w:val="005E3609"/>
    <w:rsid w:val="005E4FC3"/>
    <w:rsid w:val="005F0A2B"/>
    <w:rsid w:val="005F28C9"/>
    <w:rsid w:val="005F48B5"/>
    <w:rsid w:val="005F7332"/>
    <w:rsid w:val="00601192"/>
    <w:rsid w:val="006023B2"/>
    <w:rsid w:val="00602545"/>
    <w:rsid w:val="00602B73"/>
    <w:rsid w:val="00603D2F"/>
    <w:rsid w:val="0061436D"/>
    <w:rsid w:val="00616B02"/>
    <w:rsid w:val="006202DE"/>
    <w:rsid w:val="00620E45"/>
    <w:rsid w:val="0063661F"/>
    <w:rsid w:val="006423D1"/>
    <w:rsid w:val="00643AF9"/>
    <w:rsid w:val="0064443C"/>
    <w:rsid w:val="00652DD1"/>
    <w:rsid w:val="00657625"/>
    <w:rsid w:val="006632A4"/>
    <w:rsid w:val="0066484C"/>
    <w:rsid w:val="006845A3"/>
    <w:rsid w:val="00696B06"/>
    <w:rsid w:val="00697304"/>
    <w:rsid w:val="006A402A"/>
    <w:rsid w:val="006B296C"/>
    <w:rsid w:val="006B309A"/>
    <w:rsid w:val="006B5C2B"/>
    <w:rsid w:val="006C0157"/>
    <w:rsid w:val="006D77E6"/>
    <w:rsid w:val="006E157B"/>
    <w:rsid w:val="006E7A3C"/>
    <w:rsid w:val="006F36FF"/>
    <w:rsid w:val="007001C5"/>
    <w:rsid w:val="00701259"/>
    <w:rsid w:val="00707A4F"/>
    <w:rsid w:val="00716624"/>
    <w:rsid w:val="007168B7"/>
    <w:rsid w:val="00717595"/>
    <w:rsid w:val="0072058C"/>
    <w:rsid w:val="00724EBB"/>
    <w:rsid w:val="0072762A"/>
    <w:rsid w:val="007359F5"/>
    <w:rsid w:val="007407B3"/>
    <w:rsid w:val="00740A3F"/>
    <w:rsid w:val="00751466"/>
    <w:rsid w:val="0075316D"/>
    <w:rsid w:val="00753FF8"/>
    <w:rsid w:val="007551E1"/>
    <w:rsid w:val="0077542C"/>
    <w:rsid w:val="00777D41"/>
    <w:rsid w:val="00781025"/>
    <w:rsid w:val="007831E8"/>
    <w:rsid w:val="007832E0"/>
    <w:rsid w:val="0078338B"/>
    <w:rsid w:val="00784C66"/>
    <w:rsid w:val="007851D6"/>
    <w:rsid w:val="00785648"/>
    <w:rsid w:val="007876E9"/>
    <w:rsid w:val="00787780"/>
    <w:rsid w:val="00791150"/>
    <w:rsid w:val="00797981"/>
    <w:rsid w:val="007A64AC"/>
    <w:rsid w:val="007B41FD"/>
    <w:rsid w:val="007B5712"/>
    <w:rsid w:val="007B7CE6"/>
    <w:rsid w:val="007B7FF8"/>
    <w:rsid w:val="007E0B68"/>
    <w:rsid w:val="007E1269"/>
    <w:rsid w:val="007F1B12"/>
    <w:rsid w:val="007F77E6"/>
    <w:rsid w:val="0080285C"/>
    <w:rsid w:val="00804F33"/>
    <w:rsid w:val="008070A9"/>
    <w:rsid w:val="00815966"/>
    <w:rsid w:val="00824893"/>
    <w:rsid w:val="00826029"/>
    <w:rsid w:val="00826F55"/>
    <w:rsid w:val="008409B0"/>
    <w:rsid w:val="00843A28"/>
    <w:rsid w:val="00846548"/>
    <w:rsid w:val="008559A4"/>
    <w:rsid w:val="00860CF6"/>
    <w:rsid w:val="0086173E"/>
    <w:rsid w:val="00862A60"/>
    <w:rsid w:val="00862C4D"/>
    <w:rsid w:val="00863DB3"/>
    <w:rsid w:val="00865363"/>
    <w:rsid w:val="00870110"/>
    <w:rsid w:val="00872CC8"/>
    <w:rsid w:val="00880CD2"/>
    <w:rsid w:val="00881F22"/>
    <w:rsid w:val="008957D4"/>
    <w:rsid w:val="00895F8C"/>
    <w:rsid w:val="00896936"/>
    <w:rsid w:val="00897759"/>
    <w:rsid w:val="00897F21"/>
    <w:rsid w:val="008A5945"/>
    <w:rsid w:val="008A6F15"/>
    <w:rsid w:val="008B420B"/>
    <w:rsid w:val="008B5BD5"/>
    <w:rsid w:val="008C0822"/>
    <w:rsid w:val="008D4426"/>
    <w:rsid w:val="008D4A44"/>
    <w:rsid w:val="008D7B33"/>
    <w:rsid w:val="008E2006"/>
    <w:rsid w:val="008E227D"/>
    <w:rsid w:val="008E3D46"/>
    <w:rsid w:val="008F0426"/>
    <w:rsid w:val="008F279B"/>
    <w:rsid w:val="009008A5"/>
    <w:rsid w:val="00900DE8"/>
    <w:rsid w:val="00904C18"/>
    <w:rsid w:val="00906326"/>
    <w:rsid w:val="009139CE"/>
    <w:rsid w:val="00915336"/>
    <w:rsid w:val="0092137F"/>
    <w:rsid w:val="0093343E"/>
    <w:rsid w:val="009356E4"/>
    <w:rsid w:val="0094140B"/>
    <w:rsid w:val="0095448B"/>
    <w:rsid w:val="00955CAE"/>
    <w:rsid w:val="00963FF0"/>
    <w:rsid w:val="00966818"/>
    <w:rsid w:val="0098076A"/>
    <w:rsid w:val="00982192"/>
    <w:rsid w:val="0098434B"/>
    <w:rsid w:val="00991842"/>
    <w:rsid w:val="00995498"/>
    <w:rsid w:val="009A2AB4"/>
    <w:rsid w:val="009C7E90"/>
    <w:rsid w:val="009D0183"/>
    <w:rsid w:val="009D1635"/>
    <w:rsid w:val="009D58A3"/>
    <w:rsid w:val="009D5A14"/>
    <w:rsid w:val="009E6A30"/>
    <w:rsid w:val="009F0C71"/>
    <w:rsid w:val="009F2689"/>
    <w:rsid w:val="00A00DB2"/>
    <w:rsid w:val="00A02EC3"/>
    <w:rsid w:val="00A02F3C"/>
    <w:rsid w:val="00A05DA3"/>
    <w:rsid w:val="00A070F7"/>
    <w:rsid w:val="00A079B7"/>
    <w:rsid w:val="00A1415F"/>
    <w:rsid w:val="00A255BD"/>
    <w:rsid w:val="00A27E6A"/>
    <w:rsid w:val="00A30D5B"/>
    <w:rsid w:val="00A332BB"/>
    <w:rsid w:val="00A4731A"/>
    <w:rsid w:val="00A474FE"/>
    <w:rsid w:val="00A5640E"/>
    <w:rsid w:val="00A67340"/>
    <w:rsid w:val="00A81BE1"/>
    <w:rsid w:val="00A91646"/>
    <w:rsid w:val="00A920F4"/>
    <w:rsid w:val="00A97DD0"/>
    <w:rsid w:val="00AA6359"/>
    <w:rsid w:val="00AA7362"/>
    <w:rsid w:val="00AB1255"/>
    <w:rsid w:val="00AB159F"/>
    <w:rsid w:val="00AB430F"/>
    <w:rsid w:val="00AB610D"/>
    <w:rsid w:val="00AB6FA3"/>
    <w:rsid w:val="00AC3982"/>
    <w:rsid w:val="00AC4E8F"/>
    <w:rsid w:val="00AC6501"/>
    <w:rsid w:val="00AC79F2"/>
    <w:rsid w:val="00AD3325"/>
    <w:rsid w:val="00AD417F"/>
    <w:rsid w:val="00AE08CD"/>
    <w:rsid w:val="00AE0911"/>
    <w:rsid w:val="00AE22CF"/>
    <w:rsid w:val="00AE69D4"/>
    <w:rsid w:val="00AE730E"/>
    <w:rsid w:val="00AF7D96"/>
    <w:rsid w:val="00AF7DDF"/>
    <w:rsid w:val="00B0060A"/>
    <w:rsid w:val="00B00663"/>
    <w:rsid w:val="00B01832"/>
    <w:rsid w:val="00B31376"/>
    <w:rsid w:val="00B37214"/>
    <w:rsid w:val="00B418F9"/>
    <w:rsid w:val="00B51CCF"/>
    <w:rsid w:val="00B53715"/>
    <w:rsid w:val="00B56E87"/>
    <w:rsid w:val="00B62513"/>
    <w:rsid w:val="00B67599"/>
    <w:rsid w:val="00B678CB"/>
    <w:rsid w:val="00B71184"/>
    <w:rsid w:val="00B74BD4"/>
    <w:rsid w:val="00B75E3E"/>
    <w:rsid w:val="00B77404"/>
    <w:rsid w:val="00BA17D1"/>
    <w:rsid w:val="00BA4558"/>
    <w:rsid w:val="00BA4E85"/>
    <w:rsid w:val="00BA6202"/>
    <w:rsid w:val="00BA7B0E"/>
    <w:rsid w:val="00BB386C"/>
    <w:rsid w:val="00BB76F4"/>
    <w:rsid w:val="00BB7C6A"/>
    <w:rsid w:val="00BC3DFF"/>
    <w:rsid w:val="00BC6AEF"/>
    <w:rsid w:val="00BD1485"/>
    <w:rsid w:val="00BD293C"/>
    <w:rsid w:val="00BE0FF8"/>
    <w:rsid w:val="00BF0E15"/>
    <w:rsid w:val="00BF7ADA"/>
    <w:rsid w:val="00C00BC1"/>
    <w:rsid w:val="00C01B1B"/>
    <w:rsid w:val="00C05D8C"/>
    <w:rsid w:val="00C20501"/>
    <w:rsid w:val="00C31096"/>
    <w:rsid w:val="00C43DAA"/>
    <w:rsid w:val="00C47913"/>
    <w:rsid w:val="00C501CA"/>
    <w:rsid w:val="00C62322"/>
    <w:rsid w:val="00C6470E"/>
    <w:rsid w:val="00C66894"/>
    <w:rsid w:val="00C72C6B"/>
    <w:rsid w:val="00C76CEF"/>
    <w:rsid w:val="00C84282"/>
    <w:rsid w:val="00C8559B"/>
    <w:rsid w:val="00C901FA"/>
    <w:rsid w:val="00CA1727"/>
    <w:rsid w:val="00CA2C58"/>
    <w:rsid w:val="00CA33C2"/>
    <w:rsid w:val="00CA54D2"/>
    <w:rsid w:val="00CB1165"/>
    <w:rsid w:val="00CB146A"/>
    <w:rsid w:val="00CB18F6"/>
    <w:rsid w:val="00CB2345"/>
    <w:rsid w:val="00CB2391"/>
    <w:rsid w:val="00CC3106"/>
    <w:rsid w:val="00CC4CD0"/>
    <w:rsid w:val="00CD46ED"/>
    <w:rsid w:val="00CE33A1"/>
    <w:rsid w:val="00CE3C43"/>
    <w:rsid w:val="00CE7650"/>
    <w:rsid w:val="00CF0A19"/>
    <w:rsid w:val="00CF238F"/>
    <w:rsid w:val="00CF3C08"/>
    <w:rsid w:val="00D02871"/>
    <w:rsid w:val="00D11568"/>
    <w:rsid w:val="00D14574"/>
    <w:rsid w:val="00D32CF7"/>
    <w:rsid w:val="00D5473C"/>
    <w:rsid w:val="00D54AAA"/>
    <w:rsid w:val="00D74F90"/>
    <w:rsid w:val="00D8574E"/>
    <w:rsid w:val="00D94975"/>
    <w:rsid w:val="00D9668C"/>
    <w:rsid w:val="00D9727E"/>
    <w:rsid w:val="00DA2622"/>
    <w:rsid w:val="00DD0068"/>
    <w:rsid w:val="00DD1A82"/>
    <w:rsid w:val="00DE1721"/>
    <w:rsid w:val="00DE17C6"/>
    <w:rsid w:val="00DE52BB"/>
    <w:rsid w:val="00DE695A"/>
    <w:rsid w:val="00DF3F70"/>
    <w:rsid w:val="00DF6A74"/>
    <w:rsid w:val="00E00FF9"/>
    <w:rsid w:val="00E077A6"/>
    <w:rsid w:val="00E11A2A"/>
    <w:rsid w:val="00E12AC0"/>
    <w:rsid w:val="00E246EC"/>
    <w:rsid w:val="00E263BA"/>
    <w:rsid w:val="00E43F4B"/>
    <w:rsid w:val="00E511D7"/>
    <w:rsid w:val="00E53145"/>
    <w:rsid w:val="00E54953"/>
    <w:rsid w:val="00E57299"/>
    <w:rsid w:val="00E61DED"/>
    <w:rsid w:val="00E805CB"/>
    <w:rsid w:val="00E83965"/>
    <w:rsid w:val="00E8722C"/>
    <w:rsid w:val="00EB3C35"/>
    <w:rsid w:val="00EC2D36"/>
    <w:rsid w:val="00EC4512"/>
    <w:rsid w:val="00EC726F"/>
    <w:rsid w:val="00EC7972"/>
    <w:rsid w:val="00ED3162"/>
    <w:rsid w:val="00ED779E"/>
    <w:rsid w:val="00ED7846"/>
    <w:rsid w:val="00ED793F"/>
    <w:rsid w:val="00EE5CEA"/>
    <w:rsid w:val="00EF353B"/>
    <w:rsid w:val="00EF6821"/>
    <w:rsid w:val="00F11F0F"/>
    <w:rsid w:val="00F15143"/>
    <w:rsid w:val="00F20C07"/>
    <w:rsid w:val="00F22796"/>
    <w:rsid w:val="00F2400E"/>
    <w:rsid w:val="00F306DA"/>
    <w:rsid w:val="00F310D9"/>
    <w:rsid w:val="00F31302"/>
    <w:rsid w:val="00F373AB"/>
    <w:rsid w:val="00F42E81"/>
    <w:rsid w:val="00F45990"/>
    <w:rsid w:val="00F460D2"/>
    <w:rsid w:val="00F5391C"/>
    <w:rsid w:val="00F552CA"/>
    <w:rsid w:val="00F57BE0"/>
    <w:rsid w:val="00F612F5"/>
    <w:rsid w:val="00F6203B"/>
    <w:rsid w:val="00F629E9"/>
    <w:rsid w:val="00F6403B"/>
    <w:rsid w:val="00F7311E"/>
    <w:rsid w:val="00F83381"/>
    <w:rsid w:val="00F8546A"/>
    <w:rsid w:val="00F857E0"/>
    <w:rsid w:val="00F867C5"/>
    <w:rsid w:val="00F934F0"/>
    <w:rsid w:val="00F93DD8"/>
    <w:rsid w:val="00F9426B"/>
    <w:rsid w:val="00F946F5"/>
    <w:rsid w:val="00FB37A2"/>
    <w:rsid w:val="00FC1233"/>
    <w:rsid w:val="00FC35A5"/>
    <w:rsid w:val="00FC61B1"/>
    <w:rsid w:val="00FC6466"/>
    <w:rsid w:val="00FC77BF"/>
    <w:rsid w:val="00FE50BD"/>
    <w:rsid w:val="00FF160B"/>
    <w:rsid w:val="00FF70B3"/>
    <w:rsid w:val="2AF01B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n-GB" w:eastAsia="en-US" w:bidi="ar-SA"/>
      <w14:ligatures w14:val="standardContextual"/>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footer"/>
    <w:basedOn w:val="1"/>
    <w:link w:val="13"/>
    <w:unhideWhenUsed/>
    <w:uiPriority w:val="99"/>
    <w:pPr>
      <w:tabs>
        <w:tab w:val="center" w:pos="4513"/>
        <w:tab w:val="right" w:pos="9026"/>
      </w:tabs>
      <w:spacing w:after="0" w:line="240" w:lineRule="auto"/>
    </w:pPr>
  </w:style>
  <w:style w:type="paragraph" w:styleId="5">
    <w:name w:val="header"/>
    <w:basedOn w:val="1"/>
    <w:link w:val="12"/>
    <w:unhideWhenUsed/>
    <w:uiPriority w:val="99"/>
    <w:pPr>
      <w:tabs>
        <w:tab w:val="center" w:pos="4513"/>
        <w:tab w:val="right" w:pos="9026"/>
      </w:tabs>
      <w:spacing w:after="0" w:line="240" w:lineRule="auto"/>
    </w:pPr>
  </w:style>
  <w:style w:type="character" w:styleId="6">
    <w:name w:val="Hyperlink"/>
    <w:basedOn w:val="2"/>
    <w:unhideWhenUsed/>
    <w:uiPriority w:val="99"/>
    <w:rPr>
      <w:color w:val="0563C1" w:themeColor="hyperlink"/>
      <w:u w:val="single"/>
      <w14:textFill>
        <w14:solidFill>
          <w14:schemeClr w14:val="hlink"/>
        </w14:solidFill>
      </w14:textFill>
    </w:rPr>
  </w:style>
  <w:style w:type="table" w:styleId="7">
    <w:name w:val="Table Grid"/>
    <w:basedOn w:val="3"/>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Unresolved Mention"/>
    <w:basedOn w:val="2"/>
    <w:semiHidden/>
    <w:unhideWhenUsed/>
    <w:uiPriority w:val="99"/>
    <w:rPr>
      <w:color w:val="605E5C"/>
      <w:shd w:val="clear" w:color="auto" w:fill="E1DFDD"/>
    </w:rPr>
  </w:style>
  <w:style w:type="paragraph" w:styleId="9">
    <w:name w:val="No Spacing"/>
    <w:qFormat/>
    <w:uiPriority w:val="1"/>
    <w:pPr>
      <w:spacing w:after="0" w:line="240" w:lineRule="auto"/>
    </w:pPr>
    <w:rPr>
      <w:rFonts w:asciiTheme="minorHAnsi" w:hAnsiTheme="minorHAnsi" w:eastAsiaTheme="minorHAnsi" w:cstheme="minorBidi"/>
      <w:kern w:val="2"/>
      <w:sz w:val="22"/>
      <w:szCs w:val="22"/>
      <w:lang w:val="en-GB" w:eastAsia="en-US" w:bidi="ar-SA"/>
      <w14:ligatures w14:val="standardContextual"/>
    </w:rPr>
  </w:style>
  <w:style w:type="paragraph" w:styleId="10">
    <w:name w:val="List Paragraph"/>
    <w:basedOn w:val="1"/>
    <w:qFormat/>
    <w:uiPriority w:val="34"/>
    <w:pPr>
      <w:ind w:left="720"/>
      <w:contextualSpacing/>
    </w:pPr>
  </w:style>
  <w:style w:type="table" w:customStyle="1" w:styleId="11">
    <w:name w:val="Grid Table 5 Dark Accent 2"/>
    <w:basedOn w:val="3"/>
    <w:uiPriority w:val="50"/>
    <w:pPr>
      <w:spacing w:after="0" w:line="240" w:lineRule="auto"/>
    </w:p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BE4D5" w:themeFill="accent2"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ED7D31" w:themeFill="accent2"/>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ED7D31" w:themeFill="accent2"/>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ED7D31" w:themeFill="accent2"/>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ED7D31" w:themeFill="accent2"/>
      </w:tcPr>
    </w:tblStylePr>
    <w:tblStylePr w:type="band1Vert">
      <w:tcPr>
        <w:shd w:val="clear" w:color="auto" w:fill="F7CAAC" w:themeFill="accent2" w:themeFillTint="66"/>
      </w:tcPr>
    </w:tblStylePr>
    <w:tblStylePr w:type="band1Horz">
      <w:tcPr>
        <w:shd w:val="clear" w:color="auto" w:fill="F7CAAC" w:themeFill="accent2" w:themeFillTint="66"/>
      </w:tcPr>
    </w:tblStylePr>
  </w:style>
  <w:style w:type="character" w:customStyle="1" w:styleId="12">
    <w:name w:val="Header Char"/>
    <w:basedOn w:val="2"/>
    <w:link w:val="5"/>
    <w:uiPriority w:val="99"/>
  </w:style>
  <w:style w:type="character" w:customStyle="1" w:styleId="13">
    <w:name w:val="Footer Char"/>
    <w:basedOn w:val="2"/>
    <w:link w:val="4"/>
    <w:uiPriority w:val="99"/>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13</Pages>
  <Words>3006</Words>
  <Characters>17140</Characters>
  <Lines>142</Lines>
  <Paragraphs>40</Paragraphs>
  <TotalTime>1937</TotalTime>
  <ScaleCrop>false</ScaleCrop>
  <LinksUpToDate>false</LinksUpToDate>
  <CharactersWithSpaces>20106</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2023-06-08T16:17:00Z</dcterms:created>
  <dc:creator>roxana belu</dc:creator>
  <cp:lastModifiedBy>Anastasia Petrov</cp:lastModifiedBy>
  <dcterms:modified xsi:type="dcterms:W3CDTF">2023-06-10T16:44:31Z</dcterms:modified>
  <cp:revision>546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2057-11.2.0.11537</vt:lpwstr>
  </property>
  <property fmtid="{D5CDD505-2E9C-101B-9397-08002B2CF9AE}" pid="3" name="ICV">
    <vt:lpwstr>5174049D66D6467393912E052E9E537B</vt:lpwstr>
  </property>
</Properties>
</file>