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D04BD" w14:textId="33D9EF0B" w:rsidR="006D60AD" w:rsidRDefault="00472E66" w:rsidP="00472E66">
      <w:pPr>
        <w:spacing w:line="480" w:lineRule="auto"/>
        <w:jc w:val="both"/>
        <w:rPr>
          <w:rFonts w:ascii="Arial" w:hAnsi="Arial" w:cs="Arial"/>
          <w:b/>
          <w:bCs/>
          <w:color w:val="000000"/>
          <w:sz w:val="24"/>
          <w:szCs w:val="24"/>
        </w:rPr>
      </w:pPr>
      <w:r w:rsidRPr="00472E66">
        <w:rPr>
          <w:rFonts w:ascii="Arial" w:hAnsi="Arial" w:cs="Arial"/>
          <w:b/>
          <w:bCs/>
          <w:color w:val="000000"/>
          <w:sz w:val="24"/>
          <w:szCs w:val="24"/>
        </w:rPr>
        <w:t xml:space="preserve">Students are required to </w:t>
      </w:r>
      <w:r w:rsidR="00D86180" w:rsidRPr="00472E66">
        <w:rPr>
          <w:rFonts w:ascii="Arial" w:hAnsi="Arial" w:cs="Arial"/>
          <w:b/>
          <w:bCs/>
          <w:color w:val="000000"/>
          <w:sz w:val="24"/>
          <w:szCs w:val="24"/>
        </w:rPr>
        <w:t>Complete a SWOT Analysis of a Youth Work organisation with which you are familiar, highlighting potential for innovation and creativity for future developments.</w:t>
      </w:r>
    </w:p>
    <w:p w14:paraId="4AB43563" w14:textId="053A81C1" w:rsidR="00472E66" w:rsidRDefault="00472E66" w:rsidP="00472E66">
      <w:pPr>
        <w:spacing w:line="480" w:lineRule="auto"/>
        <w:jc w:val="both"/>
        <w:rPr>
          <w:rFonts w:ascii="Arial" w:hAnsi="Arial" w:cs="Arial"/>
          <w:color w:val="000000"/>
          <w:sz w:val="24"/>
          <w:szCs w:val="24"/>
        </w:rPr>
      </w:pPr>
      <w:r>
        <w:rPr>
          <w:rFonts w:ascii="Arial" w:hAnsi="Arial" w:cs="Arial"/>
          <w:color w:val="000000"/>
          <w:sz w:val="24"/>
          <w:szCs w:val="24"/>
        </w:rPr>
        <w:t>With in this essay the w</w:t>
      </w:r>
      <w:r w:rsidR="00316E18">
        <w:rPr>
          <w:rFonts w:ascii="Arial" w:hAnsi="Arial" w:cs="Arial"/>
          <w:color w:val="000000"/>
          <w:sz w:val="24"/>
          <w:szCs w:val="24"/>
        </w:rPr>
        <w:t>r</w:t>
      </w:r>
      <w:r>
        <w:rPr>
          <w:rFonts w:ascii="Arial" w:hAnsi="Arial" w:cs="Arial"/>
          <w:color w:val="000000"/>
          <w:sz w:val="24"/>
          <w:szCs w:val="24"/>
        </w:rPr>
        <w:t>iter will give a clear description of what a Swot analysis is and how it is used, the w</w:t>
      </w:r>
      <w:r w:rsidR="00316E18">
        <w:rPr>
          <w:rFonts w:ascii="Arial" w:hAnsi="Arial" w:cs="Arial"/>
          <w:color w:val="000000"/>
          <w:sz w:val="24"/>
          <w:szCs w:val="24"/>
        </w:rPr>
        <w:t>r</w:t>
      </w:r>
      <w:r>
        <w:rPr>
          <w:rFonts w:ascii="Arial" w:hAnsi="Arial" w:cs="Arial"/>
          <w:color w:val="000000"/>
          <w:sz w:val="24"/>
          <w:szCs w:val="24"/>
        </w:rPr>
        <w:t xml:space="preserve">iter will draw </w:t>
      </w:r>
      <w:r w:rsidR="00316E18">
        <w:rPr>
          <w:rFonts w:ascii="Arial" w:hAnsi="Arial" w:cs="Arial"/>
          <w:color w:val="000000"/>
          <w:sz w:val="24"/>
          <w:szCs w:val="24"/>
        </w:rPr>
        <w:t>upon</w:t>
      </w:r>
      <w:r>
        <w:rPr>
          <w:rFonts w:ascii="Arial" w:hAnsi="Arial" w:cs="Arial"/>
          <w:color w:val="000000"/>
          <w:sz w:val="24"/>
          <w:szCs w:val="24"/>
        </w:rPr>
        <w:t xml:space="preserve"> their own experiences and complete a Swot analysis </w:t>
      </w:r>
      <w:r w:rsidR="00316E18">
        <w:rPr>
          <w:rFonts w:ascii="Arial" w:hAnsi="Arial" w:cs="Arial"/>
          <w:color w:val="000000"/>
          <w:sz w:val="24"/>
          <w:szCs w:val="24"/>
        </w:rPr>
        <w:t xml:space="preserve">on a university placement they have previously worked at. The writer will give information on what a swot analysis is </w:t>
      </w:r>
      <w:r w:rsidR="00E14B83">
        <w:rPr>
          <w:rFonts w:ascii="Arial" w:hAnsi="Arial" w:cs="Arial"/>
          <w:color w:val="000000"/>
          <w:sz w:val="24"/>
          <w:szCs w:val="24"/>
        </w:rPr>
        <w:t>and</w:t>
      </w:r>
      <w:r w:rsidR="00316E18">
        <w:rPr>
          <w:rFonts w:ascii="Arial" w:hAnsi="Arial" w:cs="Arial"/>
          <w:color w:val="000000"/>
          <w:sz w:val="24"/>
          <w:szCs w:val="24"/>
        </w:rPr>
        <w:t xml:space="preserve"> briefly outline some of the </w:t>
      </w:r>
      <w:r w:rsidR="00E14B83">
        <w:rPr>
          <w:rFonts w:ascii="Arial" w:hAnsi="Arial" w:cs="Arial"/>
          <w:color w:val="000000"/>
          <w:sz w:val="24"/>
          <w:szCs w:val="24"/>
        </w:rPr>
        <w:t>history and</w:t>
      </w:r>
      <w:r w:rsidR="00316E18">
        <w:rPr>
          <w:rFonts w:ascii="Arial" w:hAnsi="Arial" w:cs="Arial"/>
          <w:color w:val="000000"/>
          <w:sz w:val="24"/>
          <w:szCs w:val="24"/>
        </w:rPr>
        <w:t xml:space="preserve"> origins of swot analysis</w:t>
      </w:r>
      <w:r w:rsidR="00E14B83">
        <w:rPr>
          <w:rFonts w:ascii="Arial" w:hAnsi="Arial" w:cs="Arial"/>
          <w:color w:val="000000"/>
          <w:sz w:val="24"/>
          <w:szCs w:val="24"/>
        </w:rPr>
        <w:t xml:space="preserve">. The writer will out line the strengths and limitations to swat analysis and will outline other resources that may be more suitable for use. </w:t>
      </w:r>
    </w:p>
    <w:p w14:paraId="30908505" w14:textId="77777777" w:rsidR="000F1338" w:rsidRDefault="000F1338" w:rsidP="00472E66">
      <w:pPr>
        <w:spacing w:line="480" w:lineRule="auto"/>
        <w:jc w:val="both"/>
        <w:rPr>
          <w:rFonts w:ascii="Arial" w:hAnsi="Arial" w:cs="Arial"/>
          <w:color w:val="000000"/>
          <w:sz w:val="24"/>
          <w:szCs w:val="24"/>
        </w:rPr>
      </w:pPr>
    </w:p>
    <w:p w14:paraId="655751C6" w14:textId="77777777" w:rsidR="00590AAA" w:rsidRPr="00845EE7" w:rsidRDefault="00E14B83" w:rsidP="00590AAA">
      <w:pPr>
        <w:spacing w:line="480" w:lineRule="auto"/>
        <w:jc w:val="both"/>
        <w:rPr>
          <w:rFonts w:ascii="Arial" w:hAnsi="Arial" w:cs="Arial"/>
          <w:sz w:val="24"/>
          <w:szCs w:val="24"/>
        </w:rPr>
      </w:pPr>
      <w:r w:rsidRPr="00845EE7">
        <w:rPr>
          <w:rFonts w:ascii="Arial" w:hAnsi="Arial" w:cs="Arial"/>
          <w:color w:val="000000"/>
          <w:sz w:val="24"/>
          <w:szCs w:val="24"/>
        </w:rPr>
        <w:t xml:space="preserve">Swot analysis stands for strengths, weakness, opportunity and threats. Swot analysis is a strategic planning and reviewing technique </w:t>
      </w:r>
      <w:r w:rsidR="00845EE7" w:rsidRPr="00845EE7">
        <w:rPr>
          <w:rFonts w:ascii="Arial" w:hAnsi="Arial" w:cs="Arial"/>
          <w:color w:val="000000"/>
          <w:sz w:val="24"/>
          <w:szCs w:val="24"/>
        </w:rPr>
        <w:t xml:space="preserve">used but a person or an organisation to identify strengths and weaknesses, opportunities and threats they may have. </w:t>
      </w:r>
      <w:r w:rsidR="00474A1C">
        <w:rPr>
          <w:rFonts w:ascii="Arial" w:hAnsi="Arial" w:cs="Arial"/>
          <w:color w:val="000000"/>
          <w:sz w:val="24"/>
          <w:szCs w:val="24"/>
        </w:rPr>
        <w:t xml:space="preserve">  </w:t>
      </w:r>
      <w:r w:rsidR="00845EE7" w:rsidRPr="00845EE7">
        <w:rPr>
          <w:rFonts w:ascii="Arial" w:hAnsi="Arial" w:cs="Arial"/>
          <w:color w:val="000000"/>
          <w:sz w:val="24"/>
          <w:szCs w:val="24"/>
        </w:rPr>
        <w:t>Swot is used to review the progress and productiveness of an organisation or project and aims to identify what work</w:t>
      </w:r>
      <w:r w:rsidR="00474A1C">
        <w:rPr>
          <w:rFonts w:ascii="Arial" w:hAnsi="Arial" w:cs="Arial"/>
          <w:color w:val="000000"/>
          <w:sz w:val="24"/>
          <w:szCs w:val="24"/>
        </w:rPr>
        <w:t>s</w:t>
      </w:r>
      <w:r w:rsidR="00845EE7" w:rsidRPr="00845EE7">
        <w:rPr>
          <w:rFonts w:ascii="Arial" w:hAnsi="Arial" w:cs="Arial"/>
          <w:color w:val="000000"/>
          <w:sz w:val="24"/>
          <w:szCs w:val="24"/>
        </w:rPr>
        <w:t xml:space="preserve"> within a project or organisation, what doesn’t work so well, opportunities to be explored and challenges or threats that may Impact upon the project.</w:t>
      </w:r>
      <w:r w:rsidR="00845EE7">
        <w:rPr>
          <w:rFonts w:ascii="Arial" w:hAnsi="Arial" w:cs="Arial"/>
          <w:color w:val="000000"/>
          <w:sz w:val="24"/>
          <w:szCs w:val="24"/>
        </w:rPr>
        <w:t xml:space="preserve"> It allows for clear objectives to be outlined and ma</w:t>
      </w:r>
      <w:r w:rsidR="00070352">
        <w:rPr>
          <w:rFonts w:ascii="Arial" w:hAnsi="Arial" w:cs="Arial"/>
          <w:color w:val="000000"/>
          <w:sz w:val="24"/>
          <w:szCs w:val="24"/>
        </w:rPr>
        <w:t>d</w:t>
      </w:r>
      <w:r w:rsidR="00845EE7">
        <w:rPr>
          <w:rFonts w:ascii="Arial" w:hAnsi="Arial" w:cs="Arial"/>
          <w:color w:val="000000"/>
          <w:sz w:val="24"/>
          <w:szCs w:val="24"/>
        </w:rPr>
        <w:t>e clear to all persons involved with the organisation or project,</w:t>
      </w:r>
      <w:r w:rsidR="00070352">
        <w:rPr>
          <w:rFonts w:ascii="Arial" w:hAnsi="Arial" w:cs="Arial"/>
          <w:color w:val="000000"/>
          <w:sz w:val="24"/>
          <w:szCs w:val="24"/>
        </w:rPr>
        <w:t xml:space="preserve"> it can be used review internal and external risk factors to a project organisation or business</w:t>
      </w:r>
      <w:r w:rsidR="00474A1C">
        <w:rPr>
          <w:rFonts w:ascii="Arial" w:hAnsi="Arial" w:cs="Arial"/>
          <w:color w:val="000000"/>
          <w:sz w:val="24"/>
          <w:szCs w:val="24"/>
        </w:rPr>
        <w:t>,</w:t>
      </w:r>
      <w:r w:rsidR="00070352">
        <w:rPr>
          <w:rFonts w:ascii="Arial" w:hAnsi="Arial" w:cs="Arial"/>
          <w:color w:val="000000"/>
          <w:sz w:val="24"/>
          <w:szCs w:val="24"/>
        </w:rPr>
        <w:t xml:space="preserve"> thus allowing for opportunities to overcome these risk factors. This can allow for a competitive edge over competitors or similar projects. </w:t>
      </w:r>
      <w:r w:rsidR="00590AAA">
        <w:rPr>
          <w:rFonts w:ascii="Arial" w:hAnsi="Arial" w:cs="Arial"/>
          <w:sz w:val="24"/>
          <w:szCs w:val="24"/>
        </w:rPr>
        <w:t>(Valentin, 2001)</w:t>
      </w:r>
    </w:p>
    <w:p w14:paraId="3B903C67" w14:textId="61E8F311" w:rsidR="00E14B83" w:rsidRDefault="00E14B83" w:rsidP="00472E66">
      <w:pPr>
        <w:spacing w:line="480" w:lineRule="auto"/>
        <w:jc w:val="both"/>
        <w:rPr>
          <w:rFonts w:ascii="Arial" w:hAnsi="Arial" w:cs="Arial"/>
          <w:color w:val="000000"/>
          <w:sz w:val="24"/>
          <w:szCs w:val="24"/>
        </w:rPr>
      </w:pPr>
    </w:p>
    <w:p w14:paraId="00DC6323" w14:textId="77777777" w:rsidR="000F1338" w:rsidRDefault="000F1338" w:rsidP="00472E66">
      <w:pPr>
        <w:spacing w:line="480" w:lineRule="auto"/>
        <w:jc w:val="both"/>
        <w:rPr>
          <w:rFonts w:ascii="Arial" w:hAnsi="Arial" w:cs="Arial"/>
          <w:color w:val="000000"/>
          <w:sz w:val="24"/>
          <w:szCs w:val="24"/>
        </w:rPr>
      </w:pPr>
    </w:p>
    <w:p w14:paraId="62036A65" w14:textId="6B81643B" w:rsidR="001B6568" w:rsidRDefault="00B7343B" w:rsidP="00472E66">
      <w:pPr>
        <w:spacing w:line="480" w:lineRule="auto"/>
        <w:jc w:val="both"/>
        <w:rPr>
          <w:rFonts w:ascii="Arial" w:hAnsi="Arial" w:cs="Arial"/>
          <w:color w:val="000000"/>
          <w:sz w:val="24"/>
          <w:szCs w:val="24"/>
        </w:rPr>
      </w:pPr>
      <w:r>
        <w:rPr>
          <w:rFonts w:ascii="Arial" w:hAnsi="Arial" w:cs="Arial"/>
          <w:color w:val="000000"/>
          <w:sz w:val="24"/>
          <w:szCs w:val="24"/>
        </w:rPr>
        <w:lastRenderedPageBreak/>
        <w:t xml:space="preserve">The origins of swot analysis are unclear and up for speculation with most professionals crediting the creation of swot analysis to Albert Humphreys who lead a convention at the Stanford instate of research in the 1960s and 1970s, however Humphreys never claimed credit for the creation himself, Humphreys </w:t>
      </w:r>
      <w:r w:rsidR="001B6568">
        <w:rPr>
          <w:rFonts w:ascii="Arial" w:hAnsi="Arial" w:cs="Arial"/>
          <w:color w:val="000000"/>
          <w:sz w:val="24"/>
          <w:szCs w:val="24"/>
        </w:rPr>
        <w:t xml:space="preserve">looked at fortune 500 companies  and lead a research project which ultimately lead to the development of the team action modal, this modal is a management concept witch allowed groups of executive to view and manage change with in there business’ or organisations. Swot </w:t>
      </w:r>
      <w:r w:rsidR="00C0447B">
        <w:rPr>
          <w:rFonts w:ascii="Arial" w:hAnsi="Arial" w:cs="Arial"/>
          <w:color w:val="000000"/>
          <w:sz w:val="24"/>
          <w:szCs w:val="24"/>
        </w:rPr>
        <w:t>analysis</w:t>
      </w:r>
      <w:r w:rsidR="001B6568">
        <w:rPr>
          <w:rFonts w:ascii="Arial" w:hAnsi="Arial" w:cs="Arial"/>
          <w:color w:val="000000"/>
          <w:sz w:val="24"/>
          <w:szCs w:val="24"/>
        </w:rPr>
        <w:t xml:space="preserve"> is thought to have originated from Humphreys ‘steak </w:t>
      </w:r>
      <w:proofErr w:type="gramStart"/>
      <w:r w:rsidR="00C0447B">
        <w:rPr>
          <w:rFonts w:ascii="Arial" w:hAnsi="Arial" w:cs="Arial"/>
          <w:color w:val="000000"/>
          <w:sz w:val="24"/>
          <w:szCs w:val="24"/>
        </w:rPr>
        <w:t>holders</w:t>
      </w:r>
      <w:proofErr w:type="gramEnd"/>
      <w:r w:rsidR="001B6568">
        <w:rPr>
          <w:rFonts w:ascii="Arial" w:hAnsi="Arial" w:cs="Arial"/>
          <w:color w:val="000000"/>
          <w:sz w:val="24"/>
          <w:szCs w:val="24"/>
        </w:rPr>
        <w:t xml:space="preserve"> concept and sw</w:t>
      </w:r>
      <w:r w:rsidR="0047571F">
        <w:rPr>
          <w:rFonts w:ascii="Arial" w:hAnsi="Arial" w:cs="Arial"/>
          <w:color w:val="000000"/>
          <w:sz w:val="24"/>
          <w:szCs w:val="24"/>
        </w:rPr>
        <w:t>o</w:t>
      </w:r>
      <w:r w:rsidR="001B6568">
        <w:rPr>
          <w:rFonts w:ascii="Arial" w:hAnsi="Arial" w:cs="Arial"/>
          <w:color w:val="000000"/>
          <w:sz w:val="24"/>
          <w:szCs w:val="24"/>
        </w:rPr>
        <w:t xml:space="preserve">t </w:t>
      </w:r>
      <w:r w:rsidR="00C0447B">
        <w:rPr>
          <w:rFonts w:ascii="Arial" w:hAnsi="Arial" w:cs="Arial"/>
          <w:color w:val="000000"/>
          <w:sz w:val="24"/>
          <w:szCs w:val="24"/>
        </w:rPr>
        <w:t>analysis</w:t>
      </w:r>
      <w:r w:rsidR="001B6568">
        <w:rPr>
          <w:rFonts w:ascii="Arial" w:hAnsi="Arial" w:cs="Arial"/>
          <w:color w:val="000000"/>
          <w:sz w:val="24"/>
          <w:szCs w:val="24"/>
        </w:rPr>
        <w:t xml:space="preserve">’. </w:t>
      </w:r>
      <w:proofErr w:type="gramStart"/>
      <w:r w:rsidR="001B6568">
        <w:rPr>
          <w:rFonts w:ascii="Arial" w:hAnsi="Arial" w:cs="Arial"/>
          <w:color w:val="000000"/>
          <w:sz w:val="24"/>
          <w:szCs w:val="24"/>
        </w:rPr>
        <w:t>However</w:t>
      </w:r>
      <w:proofErr w:type="gramEnd"/>
      <w:r w:rsidR="001B6568">
        <w:rPr>
          <w:rFonts w:ascii="Arial" w:hAnsi="Arial" w:cs="Arial"/>
          <w:color w:val="000000"/>
          <w:sz w:val="24"/>
          <w:szCs w:val="24"/>
        </w:rPr>
        <w:t xml:space="preserve"> </w:t>
      </w:r>
      <w:r w:rsidR="00B51684">
        <w:rPr>
          <w:rFonts w:ascii="Arial" w:hAnsi="Arial" w:cs="Arial"/>
          <w:color w:val="000000"/>
          <w:sz w:val="24"/>
          <w:szCs w:val="24"/>
        </w:rPr>
        <w:t>K</w:t>
      </w:r>
      <w:r w:rsidR="00C0447B">
        <w:rPr>
          <w:rFonts w:ascii="Arial" w:hAnsi="Arial" w:cs="Arial"/>
          <w:color w:val="000000"/>
          <w:sz w:val="24"/>
          <w:szCs w:val="24"/>
        </w:rPr>
        <w:t xml:space="preserve">ing </w:t>
      </w:r>
      <w:r w:rsidR="00D80BD1">
        <w:rPr>
          <w:rFonts w:ascii="Arial" w:hAnsi="Arial" w:cs="Arial"/>
          <w:color w:val="000000"/>
          <w:sz w:val="24"/>
          <w:szCs w:val="24"/>
        </w:rPr>
        <w:t>(</w:t>
      </w:r>
      <w:r w:rsidR="00C0447B">
        <w:rPr>
          <w:rFonts w:ascii="Arial" w:hAnsi="Arial" w:cs="Arial"/>
          <w:color w:val="000000"/>
          <w:sz w:val="24"/>
          <w:szCs w:val="24"/>
        </w:rPr>
        <w:t>2004) recognised that the origin of sw</w:t>
      </w:r>
      <w:r w:rsidR="00474A1C">
        <w:rPr>
          <w:rFonts w:ascii="Arial" w:hAnsi="Arial" w:cs="Arial"/>
          <w:color w:val="000000"/>
          <w:sz w:val="24"/>
          <w:szCs w:val="24"/>
        </w:rPr>
        <w:t>o</w:t>
      </w:r>
      <w:r w:rsidR="00C0447B">
        <w:rPr>
          <w:rFonts w:ascii="Arial" w:hAnsi="Arial" w:cs="Arial"/>
          <w:color w:val="000000"/>
          <w:sz w:val="24"/>
          <w:szCs w:val="24"/>
        </w:rPr>
        <w:t xml:space="preserve">t analysis was up for speculations and was hard to pain point who created swot and when it was created. King cites </w:t>
      </w:r>
      <w:proofErr w:type="spellStart"/>
      <w:r w:rsidR="00C348E7">
        <w:rPr>
          <w:rFonts w:ascii="Arial" w:hAnsi="Arial" w:cs="Arial"/>
          <w:color w:val="000000"/>
          <w:sz w:val="24"/>
          <w:szCs w:val="24"/>
        </w:rPr>
        <w:t>Haberburg</w:t>
      </w:r>
      <w:proofErr w:type="spellEnd"/>
      <w:r w:rsidR="00C348E7">
        <w:rPr>
          <w:rFonts w:ascii="Arial" w:hAnsi="Arial" w:cs="Arial"/>
          <w:color w:val="000000"/>
          <w:sz w:val="24"/>
          <w:szCs w:val="24"/>
        </w:rPr>
        <w:t xml:space="preserve"> (2000) as stating that swot was a concept used by professionals in Harvard with in the 1960s.</w:t>
      </w:r>
      <w:r w:rsidR="00317050">
        <w:rPr>
          <w:rFonts w:ascii="Arial" w:hAnsi="Arial" w:cs="Arial"/>
          <w:color w:val="000000"/>
          <w:sz w:val="24"/>
          <w:szCs w:val="24"/>
        </w:rPr>
        <w:t xml:space="preserve"> </w:t>
      </w:r>
      <w:r w:rsidR="00317050" w:rsidRPr="00317050">
        <w:rPr>
          <w:rFonts w:ascii="Arial" w:hAnsi="Arial" w:cs="Arial"/>
          <w:color w:val="000000"/>
          <w:sz w:val="24"/>
          <w:szCs w:val="24"/>
        </w:rPr>
        <w:t>(Business.qld.gov.au, 2017)</w:t>
      </w:r>
      <w:r w:rsidR="00317050">
        <w:rPr>
          <w:rFonts w:ascii="Arial" w:hAnsi="Arial" w:cs="Arial"/>
          <w:color w:val="000000"/>
          <w:sz w:val="24"/>
          <w:szCs w:val="24"/>
        </w:rPr>
        <w:t xml:space="preserve"> </w:t>
      </w:r>
      <w:r w:rsidR="00317050" w:rsidRPr="00317050">
        <w:rPr>
          <w:rFonts w:ascii="Arial" w:hAnsi="Arial" w:cs="Arial"/>
          <w:color w:val="000000"/>
          <w:sz w:val="24"/>
          <w:szCs w:val="24"/>
        </w:rPr>
        <w:t>(Morrison, 2016)</w:t>
      </w:r>
      <w:r w:rsidR="0047571F">
        <w:rPr>
          <w:rFonts w:ascii="Arial" w:hAnsi="Arial" w:cs="Arial"/>
          <w:color w:val="000000"/>
          <w:sz w:val="24"/>
          <w:szCs w:val="24"/>
        </w:rPr>
        <w:t xml:space="preserve"> </w:t>
      </w:r>
      <w:r w:rsidR="0047571F" w:rsidRPr="0047571F">
        <w:rPr>
          <w:rFonts w:ascii="Arial" w:hAnsi="Arial" w:cs="Arial"/>
          <w:color w:val="000000"/>
          <w:sz w:val="24"/>
          <w:szCs w:val="24"/>
        </w:rPr>
        <w:t>(</w:t>
      </w:r>
      <w:proofErr w:type="spellStart"/>
      <w:r w:rsidR="0047571F" w:rsidRPr="0047571F">
        <w:rPr>
          <w:rFonts w:ascii="Arial" w:hAnsi="Arial" w:cs="Arial"/>
          <w:color w:val="000000"/>
          <w:sz w:val="24"/>
          <w:szCs w:val="24"/>
        </w:rPr>
        <w:t>Friesnter</w:t>
      </w:r>
      <w:proofErr w:type="spellEnd"/>
      <w:r w:rsidR="0047571F" w:rsidRPr="0047571F">
        <w:rPr>
          <w:rFonts w:ascii="Arial" w:hAnsi="Arial" w:cs="Arial"/>
          <w:color w:val="000000"/>
          <w:sz w:val="24"/>
          <w:szCs w:val="24"/>
        </w:rPr>
        <w:t>, 2011)</w:t>
      </w:r>
    </w:p>
    <w:p w14:paraId="58796BFD" w14:textId="77777777" w:rsidR="000F1338" w:rsidRDefault="000F1338" w:rsidP="00472E66">
      <w:pPr>
        <w:spacing w:line="480" w:lineRule="auto"/>
        <w:jc w:val="both"/>
        <w:rPr>
          <w:rFonts w:ascii="Arial" w:hAnsi="Arial" w:cs="Arial"/>
          <w:color w:val="000000"/>
          <w:sz w:val="24"/>
          <w:szCs w:val="24"/>
        </w:rPr>
      </w:pPr>
    </w:p>
    <w:p w14:paraId="17DEFA21" w14:textId="0F93AEC4" w:rsidR="00C33B6A" w:rsidRDefault="00C33B6A" w:rsidP="00472E66">
      <w:pPr>
        <w:spacing w:line="480" w:lineRule="auto"/>
        <w:jc w:val="both"/>
        <w:rPr>
          <w:rFonts w:ascii="Arial" w:hAnsi="Arial" w:cs="Arial"/>
          <w:color w:val="000000"/>
          <w:sz w:val="24"/>
          <w:szCs w:val="24"/>
        </w:rPr>
      </w:pPr>
      <w:r>
        <w:rPr>
          <w:rFonts w:ascii="Arial" w:hAnsi="Arial" w:cs="Arial"/>
          <w:color w:val="000000"/>
          <w:sz w:val="24"/>
          <w:szCs w:val="24"/>
        </w:rPr>
        <w:t xml:space="preserve">Swot analysis has been praised and held with in the highest regards by organisations as a reviewing </w:t>
      </w:r>
      <w:r w:rsidR="005908CB">
        <w:rPr>
          <w:rFonts w:ascii="Arial" w:hAnsi="Arial" w:cs="Arial"/>
          <w:color w:val="000000"/>
          <w:sz w:val="24"/>
          <w:szCs w:val="24"/>
        </w:rPr>
        <w:t>tool but</w:t>
      </w:r>
      <w:r>
        <w:rPr>
          <w:rFonts w:ascii="Arial" w:hAnsi="Arial" w:cs="Arial"/>
          <w:color w:val="000000"/>
          <w:sz w:val="24"/>
          <w:szCs w:val="24"/>
        </w:rPr>
        <w:t xml:space="preserve"> has also be criticized for its limitations</w:t>
      </w:r>
      <w:r w:rsidR="00C348E7">
        <w:rPr>
          <w:rFonts w:ascii="Arial" w:hAnsi="Arial" w:cs="Arial"/>
          <w:color w:val="000000"/>
          <w:sz w:val="24"/>
          <w:szCs w:val="24"/>
        </w:rPr>
        <w:t xml:space="preserve">. A limitation to swot analysis is the dept of a threat or problem </w:t>
      </w:r>
      <w:r w:rsidR="005908CB">
        <w:rPr>
          <w:rFonts w:ascii="Arial" w:hAnsi="Arial" w:cs="Arial"/>
          <w:color w:val="000000"/>
          <w:sz w:val="24"/>
          <w:szCs w:val="24"/>
        </w:rPr>
        <w:t>within</w:t>
      </w:r>
      <w:r w:rsidR="00C348E7">
        <w:rPr>
          <w:rFonts w:ascii="Arial" w:hAnsi="Arial" w:cs="Arial"/>
          <w:color w:val="000000"/>
          <w:sz w:val="24"/>
          <w:szCs w:val="24"/>
        </w:rPr>
        <w:t xml:space="preserve"> an organisation may spark more questions than answered, the complexity of these issues may result in a lot of work for the organisation that ma</w:t>
      </w:r>
      <w:r w:rsidR="00474A1C">
        <w:rPr>
          <w:rFonts w:ascii="Arial" w:hAnsi="Arial" w:cs="Arial"/>
          <w:color w:val="000000"/>
          <w:sz w:val="24"/>
          <w:szCs w:val="24"/>
        </w:rPr>
        <w:t>y</w:t>
      </w:r>
      <w:r w:rsidR="00C348E7">
        <w:rPr>
          <w:rFonts w:ascii="Arial" w:hAnsi="Arial" w:cs="Arial"/>
          <w:color w:val="000000"/>
          <w:sz w:val="24"/>
          <w:szCs w:val="24"/>
        </w:rPr>
        <w:t xml:space="preserve"> be better spent </w:t>
      </w:r>
      <w:r w:rsidR="005908CB">
        <w:rPr>
          <w:rFonts w:ascii="Arial" w:hAnsi="Arial" w:cs="Arial"/>
          <w:color w:val="000000"/>
          <w:sz w:val="24"/>
          <w:szCs w:val="24"/>
        </w:rPr>
        <w:t>elsewhere</w:t>
      </w:r>
      <w:r w:rsidR="00C348E7">
        <w:rPr>
          <w:rFonts w:ascii="Arial" w:hAnsi="Arial" w:cs="Arial"/>
          <w:color w:val="000000"/>
          <w:sz w:val="24"/>
          <w:szCs w:val="24"/>
        </w:rPr>
        <w:t xml:space="preserve">. </w:t>
      </w:r>
      <w:r w:rsidR="005908CB">
        <w:rPr>
          <w:rFonts w:ascii="Arial" w:hAnsi="Arial" w:cs="Arial"/>
          <w:color w:val="000000"/>
          <w:sz w:val="24"/>
          <w:szCs w:val="24"/>
        </w:rPr>
        <w:t xml:space="preserve">Another limitation is that there may be a threat that shows more than one way to over come it and it may be hard to choose </w:t>
      </w:r>
      <w:r w:rsidR="00474A1C">
        <w:rPr>
          <w:rFonts w:ascii="Arial" w:hAnsi="Arial" w:cs="Arial"/>
          <w:color w:val="000000"/>
          <w:sz w:val="24"/>
          <w:szCs w:val="24"/>
        </w:rPr>
        <w:t>a</w:t>
      </w:r>
      <w:r w:rsidR="005908CB">
        <w:rPr>
          <w:rFonts w:ascii="Arial" w:hAnsi="Arial" w:cs="Arial"/>
          <w:color w:val="000000"/>
          <w:sz w:val="24"/>
          <w:szCs w:val="24"/>
        </w:rPr>
        <w:t xml:space="preserve"> path to </w:t>
      </w:r>
      <w:r w:rsidR="00474A1C">
        <w:rPr>
          <w:rFonts w:ascii="Arial" w:hAnsi="Arial" w:cs="Arial"/>
          <w:color w:val="000000"/>
          <w:sz w:val="24"/>
          <w:szCs w:val="24"/>
        </w:rPr>
        <w:t>success</w:t>
      </w:r>
      <w:r w:rsidR="005908CB">
        <w:rPr>
          <w:rFonts w:ascii="Arial" w:hAnsi="Arial" w:cs="Arial"/>
          <w:color w:val="000000"/>
          <w:sz w:val="24"/>
          <w:szCs w:val="24"/>
        </w:rPr>
        <w:t xml:space="preserve">. A swot analysis may generate a lot of information on an organisation, some of this information may not be useful or benefit the organisation. </w:t>
      </w:r>
      <w:r w:rsidR="00C348E7">
        <w:rPr>
          <w:rFonts w:ascii="Arial" w:hAnsi="Arial" w:cs="Arial"/>
          <w:color w:val="000000"/>
          <w:sz w:val="24"/>
          <w:szCs w:val="24"/>
        </w:rPr>
        <w:t xml:space="preserve"> </w:t>
      </w:r>
      <w:r w:rsidR="005908CB">
        <w:rPr>
          <w:rFonts w:ascii="Arial" w:hAnsi="Arial" w:cs="Arial"/>
          <w:color w:val="000000"/>
          <w:sz w:val="24"/>
          <w:szCs w:val="24"/>
        </w:rPr>
        <w:t xml:space="preserve">Some factors may be considered as a strength also a weakness and would require an </w:t>
      </w:r>
      <w:r w:rsidR="00853639">
        <w:rPr>
          <w:rFonts w:ascii="Arial" w:hAnsi="Arial" w:cs="Arial"/>
          <w:color w:val="000000"/>
          <w:sz w:val="24"/>
          <w:szCs w:val="24"/>
        </w:rPr>
        <w:t>in-depth</w:t>
      </w:r>
      <w:r w:rsidR="005908CB">
        <w:rPr>
          <w:rFonts w:ascii="Arial" w:hAnsi="Arial" w:cs="Arial"/>
          <w:color w:val="000000"/>
          <w:sz w:val="24"/>
          <w:szCs w:val="24"/>
        </w:rPr>
        <w:t xml:space="preserve"> research to a discussion to resolve. </w:t>
      </w:r>
      <w:r w:rsidR="00C348E7">
        <w:rPr>
          <w:rFonts w:ascii="Arial" w:hAnsi="Arial" w:cs="Arial"/>
          <w:color w:val="000000"/>
          <w:sz w:val="24"/>
          <w:szCs w:val="24"/>
        </w:rPr>
        <w:t xml:space="preserve"> </w:t>
      </w:r>
      <w:r w:rsidR="0047571F" w:rsidRPr="0047571F">
        <w:rPr>
          <w:rFonts w:ascii="Arial" w:hAnsi="Arial" w:cs="Arial"/>
          <w:color w:val="000000"/>
          <w:sz w:val="24"/>
          <w:szCs w:val="24"/>
        </w:rPr>
        <w:t>(</w:t>
      </w:r>
      <w:proofErr w:type="spellStart"/>
      <w:r w:rsidR="0047571F" w:rsidRPr="0047571F">
        <w:rPr>
          <w:rFonts w:ascii="Arial" w:hAnsi="Arial" w:cs="Arial"/>
          <w:color w:val="000000"/>
          <w:sz w:val="24"/>
          <w:szCs w:val="24"/>
        </w:rPr>
        <w:t>Friesnter</w:t>
      </w:r>
      <w:proofErr w:type="spellEnd"/>
      <w:r w:rsidR="0047571F" w:rsidRPr="0047571F">
        <w:rPr>
          <w:rFonts w:ascii="Arial" w:hAnsi="Arial" w:cs="Arial"/>
          <w:color w:val="000000"/>
          <w:sz w:val="24"/>
          <w:szCs w:val="24"/>
        </w:rPr>
        <w:t>, 2011)</w:t>
      </w:r>
    </w:p>
    <w:p w14:paraId="0301CFB7" w14:textId="60E91639" w:rsidR="005908CB" w:rsidRDefault="00853639" w:rsidP="00472E66">
      <w:pPr>
        <w:spacing w:line="480" w:lineRule="auto"/>
        <w:jc w:val="both"/>
        <w:rPr>
          <w:rFonts w:ascii="Arial" w:hAnsi="Arial" w:cs="Arial"/>
          <w:color w:val="000000"/>
          <w:sz w:val="24"/>
          <w:szCs w:val="24"/>
        </w:rPr>
      </w:pPr>
      <w:r>
        <w:rPr>
          <w:rFonts w:ascii="Arial" w:hAnsi="Arial" w:cs="Arial"/>
          <w:color w:val="000000"/>
          <w:sz w:val="24"/>
          <w:szCs w:val="24"/>
        </w:rPr>
        <w:lastRenderedPageBreak/>
        <w:t xml:space="preserve">An alternative to swot analysis is Soar analysis, Soar analysis maintains two of the four areas within swat analysis, these are strength and opportunity and adds  </w:t>
      </w:r>
      <w:r w:rsidR="005908CB">
        <w:rPr>
          <w:rFonts w:ascii="Arial" w:hAnsi="Arial" w:cs="Arial"/>
          <w:color w:val="000000"/>
          <w:sz w:val="24"/>
          <w:szCs w:val="24"/>
        </w:rPr>
        <w:t xml:space="preserve"> </w:t>
      </w:r>
      <w:r>
        <w:rPr>
          <w:rFonts w:ascii="Arial" w:hAnsi="Arial" w:cs="Arial"/>
          <w:color w:val="000000"/>
          <w:sz w:val="24"/>
          <w:szCs w:val="24"/>
        </w:rPr>
        <w:t>Aspiration and results instead of weaknesses and threats. Aspirations in Soar analysis looks at who a company wants to serve, what they want to be doing. And results show where the company wa</w:t>
      </w:r>
      <w:r w:rsidR="00474A1C">
        <w:rPr>
          <w:rFonts w:ascii="Arial" w:hAnsi="Arial" w:cs="Arial"/>
          <w:color w:val="000000"/>
          <w:sz w:val="24"/>
          <w:szCs w:val="24"/>
        </w:rPr>
        <w:t>n</w:t>
      </w:r>
      <w:r>
        <w:rPr>
          <w:rFonts w:ascii="Arial" w:hAnsi="Arial" w:cs="Arial"/>
          <w:color w:val="000000"/>
          <w:sz w:val="24"/>
          <w:szCs w:val="24"/>
        </w:rPr>
        <w:t>ts to go</w:t>
      </w:r>
      <w:r w:rsidR="00474A1C">
        <w:rPr>
          <w:rFonts w:ascii="Arial" w:hAnsi="Arial" w:cs="Arial"/>
          <w:color w:val="000000"/>
          <w:sz w:val="24"/>
          <w:szCs w:val="24"/>
        </w:rPr>
        <w:t xml:space="preserve"> and </w:t>
      </w:r>
      <w:proofErr w:type="gramStart"/>
      <w:r w:rsidR="00474A1C">
        <w:rPr>
          <w:rFonts w:ascii="Arial" w:hAnsi="Arial" w:cs="Arial"/>
          <w:color w:val="000000"/>
          <w:sz w:val="24"/>
          <w:szCs w:val="24"/>
        </w:rPr>
        <w:t>make a plan</w:t>
      </w:r>
      <w:proofErr w:type="gramEnd"/>
      <w:r w:rsidR="00474A1C">
        <w:rPr>
          <w:rFonts w:ascii="Arial" w:hAnsi="Arial" w:cs="Arial"/>
          <w:color w:val="000000"/>
          <w:sz w:val="24"/>
          <w:szCs w:val="24"/>
        </w:rPr>
        <w:t xml:space="preserve"> on how they will get there, also</w:t>
      </w:r>
      <w:r>
        <w:rPr>
          <w:rFonts w:ascii="Arial" w:hAnsi="Arial" w:cs="Arial"/>
          <w:color w:val="000000"/>
          <w:sz w:val="24"/>
          <w:szCs w:val="24"/>
        </w:rPr>
        <w:t xml:space="preserve"> if the plan is being followed. </w:t>
      </w:r>
      <w:r w:rsidR="00317050">
        <w:rPr>
          <w:rStyle w:val="Strong"/>
          <w:rFonts w:ascii="Open Sans" w:hAnsi="Open Sans" w:cs="Open Sans"/>
          <w:color w:val="666666"/>
          <w:sz w:val="20"/>
          <w:szCs w:val="20"/>
          <w:shd w:val="clear" w:color="auto" w:fill="FFFFFF"/>
        </w:rPr>
        <w:t> </w:t>
      </w:r>
      <w:r w:rsidR="00317050" w:rsidRPr="00317050">
        <w:rPr>
          <w:rStyle w:val="selectable"/>
          <w:rFonts w:ascii="Arial" w:hAnsi="Arial" w:cs="Arial"/>
          <w:color w:val="000000"/>
          <w:sz w:val="24"/>
          <w:szCs w:val="24"/>
          <w:shd w:val="clear" w:color="auto" w:fill="FFFFFF"/>
        </w:rPr>
        <w:t>(Why Analysis, n.d.)</w:t>
      </w:r>
    </w:p>
    <w:p w14:paraId="75F49083" w14:textId="38F17A6A" w:rsidR="000F1338" w:rsidRDefault="00853639" w:rsidP="00472E66">
      <w:pPr>
        <w:spacing w:line="480" w:lineRule="auto"/>
        <w:jc w:val="both"/>
        <w:rPr>
          <w:rFonts w:ascii="Arial" w:hAnsi="Arial" w:cs="Arial"/>
          <w:sz w:val="24"/>
          <w:szCs w:val="24"/>
        </w:rPr>
      </w:pPr>
      <w:r>
        <w:rPr>
          <w:rFonts w:ascii="Arial" w:hAnsi="Arial" w:cs="Arial"/>
          <w:color w:val="000000"/>
          <w:sz w:val="24"/>
          <w:szCs w:val="24"/>
        </w:rPr>
        <w:t>The main differences of these t</w:t>
      </w:r>
      <w:r w:rsidR="00474A1C">
        <w:rPr>
          <w:rFonts w:ascii="Arial" w:hAnsi="Arial" w:cs="Arial"/>
          <w:color w:val="000000"/>
          <w:sz w:val="24"/>
          <w:szCs w:val="24"/>
        </w:rPr>
        <w:t>wo</w:t>
      </w:r>
      <w:r>
        <w:rPr>
          <w:rFonts w:ascii="Arial" w:hAnsi="Arial" w:cs="Arial"/>
          <w:color w:val="000000"/>
          <w:sz w:val="24"/>
          <w:szCs w:val="24"/>
        </w:rPr>
        <w:t xml:space="preserve"> analysis systems are soar looks to be more positive and forward thinking, sour eliminates the negatives </w:t>
      </w:r>
      <w:r w:rsidR="00474A1C">
        <w:rPr>
          <w:rFonts w:ascii="Arial" w:hAnsi="Arial" w:cs="Arial"/>
          <w:color w:val="000000"/>
          <w:sz w:val="24"/>
          <w:szCs w:val="24"/>
        </w:rPr>
        <w:t>factors and</w:t>
      </w:r>
      <w:r>
        <w:rPr>
          <w:rFonts w:ascii="Arial" w:hAnsi="Arial" w:cs="Arial"/>
          <w:color w:val="000000"/>
          <w:sz w:val="24"/>
          <w:szCs w:val="24"/>
        </w:rPr>
        <w:t xml:space="preserve"> encourages aspirations and forward development.</w:t>
      </w:r>
      <w:r w:rsidR="00A14F22">
        <w:rPr>
          <w:rFonts w:ascii="Arial" w:hAnsi="Arial" w:cs="Arial"/>
          <w:color w:val="000000"/>
          <w:sz w:val="24"/>
          <w:szCs w:val="24"/>
        </w:rPr>
        <w:t xml:space="preserve"> Soar analysis may be more useful to smaller less developed businesses and organisations helping look forward to future development. </w:t>
      </w:r>
      <w:r>
        <w:rPr>
          <w:rFonts w:ascii="Arial" w:hAnsi="Arial" w:cs="Arial"/>
          <w:color w:val="000000"/>
          <w:sz w:val="24"/>
          <w:szCs w:val="24"/>
        </w:rPr>
        <w:t xml:space="preserve"> Swot looks to be more troubleshoot orientated and competitive, highlighting what a</w:t>
      </w:r>
      <w:r w:rsidR="00A14F22">
        <w:rPr>
          <w:rFonts w:ascii="Arial" w:hAnsi="Arial" w:cs="Arial"/>
          <w:color w:val="000000"/>
          <w:sz w:val="24"/>
          <w:szCs w:val="24"/>
        </w:rPr>
        <w:t>n</w:t>
      </w:r>
      <w:r>
        <w:rPr>
          <w:rFonts w:ascii="Arial" w:hAnsi="Arial" w:cs="Arial"/>
          <w:color w:val="000000"/>
          <w:sz w:val="24"/>
          <w:szCs w:val="24"/>
        </w:rPr>
        <w:t xml:space="preserve"> </w:t>
      </w:r>
      <w:r w:rsidR="00A14F22">
        <w:rPr>
          <w:rFonts w:ascii="Arial" w:hAnsi="Arial" w:cs="Arial"/>
          <w:color w:val="000000"/>
          <w:sz w:val="24"/>
          <w:szCs w:val="24"/>
        </w:rPr>
        <w:t>organisation</w:t>
      </w:r>
      <w:r>
        <w:rPr>
          <w:rFonts w:ascii="Arial" w:hAnsi="Arial" w:cs="Arial"/>
          <w:color w:val="000000"/>
          <w:sz w:val="24"/>
          <w:szCs w:val="24"/>
        </w:rPr>
        <w:t xml:space="preserve"> does well and alternatively what it doesn’t to so well, it looks and external threats </w:t>
      </w:r>
      <w:r w:rsidR="00A14F22">
        <w:rPr>
          <w:rFonts w:ascii="Arial" w:hAnsi="Arial" w:cs="Arial"/>
          <w:color w:val="000000"/>
          <w:sz w:val="24"/>
          <w:szCs w:val="24"/>
        </w:rPr>
        <w:t>and</w:t>
      </w:r>
      <w:r>
        <w:rPr>
          <w:rFonts w:ascii="Arial" w:hAnsi="Arial" w:cs="Arial"/>
          <w:color w:val="000000"/>
          <w:sz w:val="24"/>
          <w:szCs w:val="24"/>
        </w:rPr>
        <w:t xml:space="preserve"> </w:t>
      </w:r>
      <w:r w:rsidR="00474A1C">
        <w:rPr>
          <w:rFonts w:ascii="Arial" w:hAnsi="Arial" w:cs="Arial"/>
          <w:color w:val="000000"/>
          <w:sz w:val="24"/>
          <w:szCs w:val="24"/>
        </w:rPr>
        <w:t>how they will affect</w:t>
      </w:r>
      <w:r w:rsidR="00A14F22">
        <w:rPr>
          <w:rFonts w:ascii="Arial" w:hAnsi="Arial" w:cs="Arial"/>
          <w:color w:val="000000"/>
          <w:sz w:val="24"/>
          <w:szCs w:val="24"/>
        </w:rPr>
        <w:t xml:space="preserve"> internally</w:t>
      </w:r>
      <w:r w:rsidR="00474A1C">
        <w:rPr>
          <w:rFonts w:ascii="Arial" w:hAnsi="Arial" w:cs="Arial"/>
          <w:color w:val="000000"/>
          <w:sz w:val="24"/>
          <w:szCs w:val="24"/>
        </w:rPr>
        <w:t xml:space="preserve"> to the project</w:t>
      </w:r>
      <w:r w:rsidR="00A14F22">
        <w:rPr>
          <w:rFonts w:ascii="Arial" w:hAnsi="Arial" w:cs="Arial"/>
          <w:color w:val="000000"/>
          <w:sz w:val="24"/>
          <w:szCs w:val="24"/>
        </w:rPr>
        <w:t>. Swot may allow companies to develop an advantage over competitors.  Both systems have their advantages.</w:t>
      </w:r>
      <w:r w:rsidR="00590AAA">
        <w:rPr>
          <w:rFonts w:ascii="Arial" w:hAnsi="Arial" w:cs="Arial"/>
          <w:color w:val="000000"/>
          <w:sz w:val="24"/>
          <w:szCs w:val="24"/>
        </w:rPr>
        <w:t xml:space="preserve">  </w:t>
      </w:r>
      <w:r w:rsidR="00590AAA">
        <w:rPr>
          <w:rFonts w:ascii="Arial" w:hAnsi="Arial" w:cs="Arial"/>
          <w:sz w:val="24"/>
          <w:szCs w:val="24"/>
        </w:rPr>
        <w:t>(Valentin, 2001)</w:t>
      </w:r>
      <w:r w:rsidR="00317050">
        <w:rPr>
          <w:rFonts w:ascii="Arial" w:hAnsi="Arial" w:cs="Arial"/>
          <w:sz w:val="24"/>
          <w:szCs w:val="24"/>
        </w:rPr>
        <w:t xml:space="preserve"> </w:t>
      </w:r>
      <w:r w:rsidR="00317050" w:rsidRPr="00317050">
        <w:rPr>
          <w:rStyle w:val="selectable"/>
          <w:rFonts w:ascii="Arial" w:hAnsi="Arial" w:cs="Arial"/>
          <w:color w:val="000000"/>
          <w:sz w:val="24"/>
          <w:szCs w:val="24"/>
          <w:shd w:val="clear" w:color="auto" w:fill="FFFFFF"/>
        </w:rPr>
        <w:t>(Why Analysis, n.d.)</w:t>
      </w:r>
      <w:r w:rsidR="00317050">
        <w:rPr>
          <w:rStyle w:val="selectable"/>
          <w:rFonts w:ascii="Arial" w:hAnsi="Arial" w:cs="Arial"/>
          <w:color w:val="000000"/>
          <w:sz w:val="24"/>
          <w:szCs w:val="24"/>
          <w:shd w:val="clear" w:color="auto" w:fill="FFFFFF"/>
        </w:rPr>
        <w:t xml:space="preserve"> </w:t>
      </w:r>
      <w:r w:rsidR="00317050" w:rsidRPr="00317050">
        <w:rPr>
          <w:rStyle w:val="selectable"/>
          <w:rFonts w:ascii="Arial" w:hAnsi="Arial" w:cs="Arial"/>
          <w:color w:val="000000"/>
          <w:sz w:val="24"/>
          <w:szCs w:val="24"/>
          <w:shd w:val="clear" w:color="auto" w:fill="FFFFFF"/>
        </w:rPr>
        <w:t>(Business.qld.gov.au, 2017)</w:t>
      </w:r>
    </w:p>
    <w:p w14:paraId="22F206C8" w14:textId="39FAEB11" w:rsidR="00B51684" w:rsidRDefault="00B51684" w:rsidP="00472E66">
      <w:pPr>
        <w:spacing w:line="480" w:lineRule="auto"/>
        <w:jc w:val="both"/>
        <w:rPr>
          <w:rFonts w:ascii="Arial" w:hAnsi="Arial" w:cs="Arial"/>
          <w:sz w:val="24"/>
          <w:szCs w:val="24"/>
        </w:rPr>
      </w:pPr>
    </w:p>
    <w:p w14:paraId="6A18BECB" w14:textId="525C66DC" w:rsidR="00B51684" w:rsidRDefault="00B51684" w:rsidP="00472E66">
      <w:pPr>
        <w:spacing w:line="480" w:lineRule="auto"/>
        <w:jc w:val="both"/>
        <w:rPr>
          <w:rFonts w:ascii="Arial" w:hAnsi="Arial" w:cs="Arial"/>
          <w:sz w:val="24"/>
          <w:szCs w:val="24"/>
        </w:rPr>
      </w:pPr>
    </w:p>
    <w:p w14:paraId="3DE2DC17" w14:textId="432233D9" w:rsidR="00B51684" w:rsidRDefault="00B51684" w:rsidP="00472E66">
      <w:pPr>
        <w:spacing w:line="480" w:lineRule="auto"/>
        <w:jc w:val="both"/>
        <w:rPr>
          <w:rFonts w:ascii="Arial" w:hAnsi="Arial" w:cs="Arial"/>
          <w:sz w:val="24"/>
          <w:szCs w:val="24"/>
        </w:rPr>
      </w:pPr>
    </w:p>
    <w:p w14:paraId="122BEF57" w14:textId="3A899879" w:rsidR="00B51684" w:rsidRDefault="00B51684" w:rsidP="00472E66">
      <w:pPr>
        <w:spacing w:line="480" w:lineRule="auto"/>
        <w:jc w:val="both"/>
        <w:rPr>
          <w:rFonts w:ascii="Arial" w:hAnsi="Arial" w:cs="Arial"/>
          <w:sz w:val="24"/>
          <w:szCs w:val="24"/>
        </w:rPr>
      </w:pPr>
    </w:p>
    <w:p w14:paraId="4BAB38D1" w14:textId="02AF821F" w:rsidR="00B51684" w:rsidRDefault="00B51684" w:rsidP="00472E66">
      <w:pPr>
        <w:spacing w:line="480" w:lineRule="auto"/>
        <w:jc w:val="both"/>
        <w:rPr>
          <w:rFonts w:ascii="Arial" w:hAnsi="Arial" w:cs="Arial"/>
          <w:sz w:val="24"/>
          <w:szCs w:val="24"/>
        </w:rPr>
      </w:pPr>
    </w:p>
    <w:p w14:paraId="221F8AB9" w14:textId="2F199C2C" w:rsidR="00B51684" w:rsidRDefault="00B51684" w:rsidP="00472E66">
      <w:pPr>
        <w:spacing w:line="480" w:lineRule="auto"/>
        <w:jc w:val="both"/>
        <w:rPr>
          <w:rFonts w:ascii="Arial" w:hAnsi="Arial" w:cs="Arial"/>
          <w:sz w:val="24"/>
          <w:szCs w:val="24"/>
        </w:rPr>
      </w:pPr>
    </w:p>
    <w:p w14:paraId="048920F9" w14:textId="77777777" w:rsidR="00B51684" w:rsidRPr="00B51684" w:rsidRDefault="00B51684" w:rsidP="00472E66">
      <w:pPr>
        <w:spacing w:line="480" w:lineRule="auto"/>
        <w:jc w:val="both"/>
        <w:rPr>
          <w:rFonts w:ascii="Arial" w:hAnsi="Arial" w:cs="Arial"/>
          <w:sz w:val="24"/>
          <w:szCs w:val="24"/>
        </w:rPr>
      </w:pPr>
    </w:p>
    <w:p w14:paraId="7E7514FB" w14:textId="1CFB6C4E" w:rsidR="000C6E85" w:rsidRDefault="000C6E85" w:rsidP="00472E66">
      <w:pPr>
        <w:spacing w:line="480" w:lineRule="auto"/>
        <w:jc w:val="both"/>
        <w:rPr>
          <w:rFonts w:ascii="Arial" w:hAnsi="Arial" w:cs="Arial"/>
          <w:color w:val="000000"/>
          <w:sz w:val="24"/>
          <w:szCs w:val="24"/>
        </w:rPr>
      </w:pPr>
      <w:r>
        <w:rPr>
          <w:rFonts w:ascii="Arial" w:hAnsi="Arial" w:cs="Arial"/>
          <w:color w:val="000000"/>
          <w:sz w:val="24"/>
          <w:szCs w:val="24"/>
        </w:rPr>
        <w:lastRenderedPageBreak/>
        <w:t>Swot analysis may be presented in the form of a matrix with strength, weakness, opportunity and threats as headings, using these headings organisations can</w:t>
      </w:r>
      <w:r w:rsidR="000F1338">
        <w:rPr>
          <w:rFonts w:ascii="Arial" w:hAnsi="Arial" w:cs="Arial"/>
          <w:color w:val="000000"/>
          <w:sz w:val="24"/>
          <w:szCs w:val="24"/>
        </w:rPr>
        <w:t xml:space="preserve"> revise</w:t>
      </w:r>
      <w:r>
        <w:rPr>
          <w:rFonts w:ascii="Arial" w:hAnsi="Arial" w:cs="Arial"/>
          <w:color w:val="000000"/>
          <w:sz w:val="24"/>
          <w:szCs w:val="24"/>
        </w:rPr>
        <w:t xml:space="preserve"> and identify how to develop their organisation</w:t>
      </w:r>
      <w:r w:rsidR="000F1338">
        <w:rPr>
          <w:rFonts w:ascii="Arial" w:hAnsi="Arial" w:cs="Arial"/>
          <w:color w:val="000000"/>
          <w:sz w:val="24"/>
          <w:szCs w:val="24"/>
        </w:rPr>
        <w:t xml:space="preserve"> to its maximum potential. Here is an example of a blank SWOT analysis matrix </w:t>
      </w:r>
      <w:r w:rsidR="0047571F" w:rsidRPr="0047571F">
        <w:rPr>
          <w:rFonts w:ascii="Arial" w:hAnsi="Arial" w:cs="Arial"/>
          <w:color w:val="000000"/>
          <w:sz w:val="24"/>
          <w:szCs w:val="24"/>
        </w:rPr>
        <w:t>(Mindtools.com, n.d.)</w:t>
      </w:r>
      <w:r w:rsidR="0047571F">
        <w:rPr>
          <w:noProof/>
        </w:rPr>
        <w:drawing>
          <wp:inline distT="0" distB="0" distL="0" distR="0" wp14:anchorId="5049F9FC" wp14:editId="42BFEDC3">
            <wp:extent cx="5731510" cy="57315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1224986D" w14:textId="77777777" w:rsidR="00227A32" w:rsidRPr="00227A32" w:rsidRDefault="00227A32" w:rsidP="00227A32">
      <w:pPr>
        <w:shd w:val="clear" w:color="auto" w:fill="FFFFFF"/>
        <w:spacing w:after="0" w:line="0" w:lineRule="auto"/>
        <w:rPr>
          <w:rFonts w:ascii="ff2" w:eastAsia="Times New Roman" w:hAnsi="ff2" w:cs="Times New Roman"/>
          <w:color w:val="000000"/>
          <w:sz w:val="72"/>
          <w:szCs w:val="72"/>
          <w:lang w:eastAsia="en-GB"/>
        </w:rPr>
      </w:pPr>
      <w:r w:rsidRPr="00227A32">
        <w:rPr>
          <w:rFonts w:ascii="ff2" w:eastAsia="Times New Roman" w:hAnsi="ff2" w:cs="Times New Roman"/>
          <w:color w:val="000000"/>
          <w:sz w:val="72"/>
          <w:szCs w:val="72"/>
          <w:lang w:eastAsia="en-GB"/>
        </w:rPr>
        <w:t xml:space="preserve">SWOT was to have originated from his </w:t>
      </w:r>
    </w:p>
    <w:p w14:paraId="20F84AD1" w14:textId="77777777" w:rsidR="00227A32" w:rsidRPr="00227A32" w:rsidRDefault="00227A32" w:rsidP="00227A32">
      <w:pPr>
        <w:shd w:val="clear" w:color="auto" w:fill="FFFFFF"/>
        <w:spacing w:after="0" w:line="0" w:lineRule="auto"/>
        <w:rPr>
          <w:rFonts w:ascii="ff3" w:eastAsia="Times New Roman" w:hAnsi="ff3" w:cs="Times New Roman"/>
          <w:color w:val="000000"/>
          <w:sz w:val="72"/>
          <w:szCs w:val="72"/>
          <w:lang w:eastAsia="en-GB"/>
        </w:rPr>
      </w:pPr>
      <w:r w:rsidRPr="00227A32">
        <w:rPr>
          <w:rFonts w:ascii="ff3" w:eastAsia="Times New Roman" w:hAnsi="ff3" w:cs="Times New Roman"/>
          <w:color w:val="000000"/>
          <w:sz w:val="72"/>
          <w:szCs w:val="72"/>
          <w:lang w:eastAsia="en-GB"/>
        </w:rPr>
        <w:t>‘Stakeholders Concept and SWOT Analysis.’</w:t>
      </w:r>
    </w:p>
    <w:p w14:paraId="49AE8F21" w14:textId="77777777" w:rsidR="00227A32" w:rsidRPr="00227A32" w:rsidRDefault="00227A32" w:rsidP="00227A32">
      <w:pPr>
        <w:shd w:val="clear" w:color="auto" w:fill="FFFFFF"/>
        <w:spacing w:after="0" w:line="0" w:lineRule="auto"/>
        <w:rPr>
          <w:rFonts w:ascii="ff2" w:eastAsia="Times New Roman" w:hAnsi="ff2" w:cs="Times New Roman"/>
          <w:color w:val="000000"/>
          <w:sz w:val="72"/>
          <w:szCs w:val="72"/>
          <w:lang w:eastAsia="en-GB"/>
        </w:rPr>
      </w:pPr>
      <w:r w:rsidRPr="00227A32">
        <w:rPr>
          <w:rFonts w:ascii="ff2" w:eastAsia="Times New Roman" w:hAnsi="ff2" w:cs="Times New Roman"/>
          <w:color w:val="000000"/>
          <w:sz w:val="72"/>
          <w:szCs w:val="72"/>
          <w:lang w:eastAsia="en-GB"/>
        </w:rPr>
        <w:t xml:space="preserve">SWOT was to have originated from his </w:t>
      </w:r>
    </w:p>
    <w:p w14:paraId="48B5AE91" w14:textId="77777777" w:rsidR="00227A32" w:rsidRPr="00227A32" w:rsidRDefault="00227A32" w:rsidP="00227A32">
      <w:pPr>
        <w:shd w:val="clear" w:color="auto" w:fill="FFFFFF"/>
        <w:spacing w:after="0" w:line="0" w:lineRule="auto"/>
        <w:rPr>
          <w:rFonts w:ascii="ff3" w:eastAsia="Times New Roman" w:hAnsi="ff3" w:cs="Times New Roman"/>
          <w:color w:val="000000"/>
          <w:sz w:val="72"/>
          <w:szCs w:val="72"/>
          <w:lang w:eastAsia="en-GB"/>
        </w:rPr>
      </w:pPr>
      <w:r w:rsidRPr="00227A32">
        <w:rPr>
          <w:rFonts w:ascii="ff3" w:eastAsia="Times New Roman" w:hAnsi="ff3" w:cs="Times New Roman"/>
          <w:color w:val="000000"/>
          <w:sz w:val="72"/>
          <w:szCs w:val="72"/>
          <w:lang w:eastAsia="en-GB"/>
        </w:rPr>
        <w:t>‘Stakeholders Concept and SWOT Analysis.’</w:t>
      </w:r>
    </w:p>
    <w:p w14:paraId="38F60F07" w14:textId="77777777" w:rsidR="00227A32" w:rsidRPr="00227A32" w:rsidRDefault="00227A32" w:rsidP="00227A32">
      <w:pPr>
        <w:shd w:val="clear" w:color="auto" w:fill="FFFFFF"/>
        <w:spacing w:after="0" w:line="0" w:lineRule="auto"/>
        <w:rPr>
          <w:rFonts w:ascii="ff2" w:eastAsia="Times New Roman" w:hAnsi="ff2" w:cs="Times New Roman"/>
          <w:color w:val="000000"/>
          <w:sz w:val="72"/>
          <w:szCs w:val="72"/>
          <w:lang w:eastAsia="en-GB"/>
        </w:rPr>
      </w:pPr>
      <w:r w:rsidRPr="00227A32">
        <w:rPr>
          <w:rFonts w:ascii="ff2" w:eastAsia="Times New Roman" w:hAnsi="ff2" w:cs="Times New Roman"/>
          <w:color w:val="000000"/>
          <w:sz w:val="72"/>
          <w:szCs w:val="72"/>
          <w:lang w:eastAsia="en-GB"/>
        </w:rPr>
        <w:t xml:space="preserve">SWOT was to have originated from his </w:t>
      </w:r>
    </w:p>
    <w:p w14:paraId="52AB5975" w14:textId="77777777" w:rsidR="00227A32" w:rsidRPr="00227A32" w:rsidRDefault="00227A32" w:rsidP="00227A32">
      <w:pPr>
        <w:shd w:val="clear" w:color="auto" w:fill="FFFFFF"/>
        <w:spacing w:after="0" w:line="0" w:lineRule="auto"/>
        <w:rPr>
          <w:rFonts w:ascii="ff3" w:eastAsia="Times New Roman" w:hAnsi="ff3" w:cs="Times New Roman"/>
          <w:color w:val="000000"/>
          <w:sz w:val="72"/>
          <w:szCs w:val="72"/>
          <w:lang w:eastAsia="en-GB"/>
        </w:rPr>
      </w:pPr>
      <w:r w:rsidRPr="00227A32">
        <w:rPr>
          <w:rFonts w:ascii="ff3" w:eastAsia="Times New Roman" w:hAnsi="ff3" w:cs="Times New Roman"/>
          <w:color w:val="000000"/>
          <w:sz w:val="72"/>
          <w:szCs w:val="72"/>
          <w:lang w:eastAsia="en-GB"/>
        </w:rPr>
        <w:t>‘Stakeholders Concept and SWOT Analysis.’</w:t>
      </w:r>
    </w:p>
    <w:p w14:paraId="1F6FD5E0" w14:textId="77777777" w:rsidR="00227A32" w:rsidRPr="00227A32" w:rsidRDefault="00227A32" w:rsidP="00227A32">
      <w:pPr>
        <w:shd w:val="clear" w:color="auto" w:fill="FFFFFF"/>
        <w:spacing w:after="0" w:line="0" w:lineRule="auto"/>
        <w:rPr>
          <w:rFonts w:ascii="ff2" w:eastAsia="Times New Roman" w:hAnsi="ff2" w:cs="Times New Roman"/>
          <w:color w:val="000000"/>
          <w:sz w:val="72"/>
          <w:szCs w:val="72"/>
          <w:lang w:eastAsia="en-GB"/>
        </w:rPr>
      </w:pPr>
      <w:r w:rsidRPr="00227A32">
        <w:rPr>
          <w:rFonts w:ascii="ff2" w:eastAsia="Times New Roman" w:hAnsi="ff2" w:cs="Times New Roman"/>
          <w:color w:val="000000"/>
          <w:sz w:val="72"/>
          <w:szCs w:val="72"/>
          <w:lang w:eastAsia="en-GB"/>
        </w:rPr>
        <w:t xml:space="preserve">SWOT was to have originated from his </w:t>
      </w:r>
    </w:p>
    <w:p w14:paraId="206CBCEE" w14:textId="77777777" w:rsidR="00227A32" w:rsidRPr="00227A32" w:rsidRDefault="00227A32" w:rsidP="00227A32">
      <w:pPr>
        <w:shd w:val="clear" w:color="auto" w:fill="FFFFFF"/>
        <w:spacing w:after="0" w:line="0" w:lineRule="auto"/>
        <w:rPr>
          <w:rFonts w:ascii="ff3" w:eastAsia="Times New Roman" w:hAnsi="ff3" w:cs="Times New Roman"/>
          <w:color w:val="000000"/>
          <w:sz w:val="72"/>
          <w:szCs w:val="72"/>
          <w:lang w:eastAsia="en-GB"/>
        </w:rPr>
      </w:pPr>
      <w:r w:rsidRPr="00227A32">
        <w:rPr>
          <w:rFonts w:ascii="ff3" w:eastAsia="Times New Roman" w:hAnsi="ff3" w:cs="Times New Roman"/>
          <w:color w:val="000000"/>
          <w:sz w:val="72"/>
          <w:szCs w:val="72"/>
          <w:lang w:eastAsia="en-GB"/>
        </w:rPr>
        <w:t>‘Stakeholders Concept and SWOT Analysis.’</w:t>
      </w:r>
    </w:p>
    <w:p w14:paraId="37F4C28C" w14:textId="77777777" w:rsidR="00227A32" w:rsidRPr="00227A32" w:rsidRDefault="00227A32" w:rsidP="00227A32">
      <w:pPr>
        <w:shd w:val="clear" w:color="auto" w:fill="FFFFFF"/>
        <w:spacing w:after="0" w:line="0" w:lineRule="auto"/>
        <w:rPr>
          <w:rFonts w:ascii="ff2" w:eastAsia="Times New Roman" w:hAnsi="ff2" w:cs="Times New Roman"/>
          <w:color w:val="000000"/>
          <w:sz w:val="72"/>
          <w:szCs w:val="72"/>
          <w:lang w:eastAsia="en-GB"/>
        </w:rPr>
      </w:pPr>
      <w:r w:rsidRPr="00227A32">
        <w:rPr>
          <w:rFonts w:ascii="ff2" w:eastAsia="Times New Roman" w:hAnsi="ff2" w:cs="Times New Roman"/>
          <w:color w:val="000000"/>
          <w:sz w:val="72"/>
          <w:szCs w:val="72"/>
          <w:lang w:eastAsia="en-GB"/>
        </w:rPr>
        <w:t xml:space="preserve">SWOT was to have originated from his </w:t>
      </w:r>
    </w:p>
    <w:p w14:paraId="43D85524" w14:textId="77777777" w:rsidR="00227A32" w:rsidRPr="00227A32" w:rsidRDefault="00227A32" w:rsidP="00227A32">
      <w:pPr>
        <w:shd w:val="clear" w:color="auto" w:fill="FFFFFF"/>
        <w:spacing w:after="0" w:line="0" w:lineRule="auto"/>
        <w:rPr>
          <w:rFonts w:ascii="ff3" w:eastAsia="Times New Roman" w:hAnsi="ff3" w:cs="Times New Roman"/>
          <w:color w:val="000000"/>
          <w:sz w:val="72"/>
          <w:szCs w:val="72"/>
          <w:lang w:eastAsia="en-GB"/>
        </w:rPr>
      </w:pPr>
      <w:r w:rsidRPr="00227A32">
        <w:rPr>
          <w:rFonts w:ascii="ff3" w:eastAsia="Times New Roman" w:hAnsi="ff3" w:cs="Times New Roman"/>
          <w:color w:val="000000"/>
          <w:sz w:val="72"/>
          <w:szCs w:val="72"/>
          <w:lang w:eastAsia="en-GB"/>
        </w:rPr>
        <w:t>‘Stakeholders Concept and SWOT Analysis.’</w:t>
      </w:r>
    </w:p>
    <w:p w14:paraId="0C447AB5" w14:textId="77777777" w:rsidR="00227A32" w:rsidRPr="00227A32" w:rsidRDefault="00227A32" w:rsidP="00227A32">
      <w:pPr>
        <w:shd w:val="clear" w:color="auto" w:fill="FFFFFF"/>
        <w:spacing w:after="0" w:line="0" w:lineRule="auto"/>
        <w:rPr>
          <w:rFonts w:ascii="ff2" w:eastAsia="Times New Roman" w:hAnsi="ff2" w:cs="Times New Roman"/>
          <w:color w:val="000000"/>
          <w:sz w:val="72"/>
          <w:szCs w:val="72"/>
          <w:lang w:eastAsia="en-GB"/>
        </w:rPr>
      </w:pPr>
      <w:r w:rsidRPr="00227A32">
        <w:rPr>
          <w:rFonts w:ascii="ff2" w:eastAsia="Times New Roman" w:hAnsi="ff2" w:cs="Times New Roman"/>
          <w:color w:val="000000"/>
          <w:sz w:val="72"/>
          <w:szCs w:val="72"/>
          <w:lang w:eastAsia="en-GB"/>
        </w:rPr>
        <w:t xml:space="preserve">SWOT was to have originated from his </w:t>
      </w:r>
    </w:p>
    <w:p w14:paraId="3A243591" w14:textId="77777777" w:rsidR="00227A32" w:rsidRPr="00227A32" w:rsidRDefault="00227A32" w:rsidP="00227A32">
      <w:pPr>
        <w:shd w:val="clear" w:color="auto" w:fill="FFFFFF"/>
        <w:spacing w:after="0" w:line="0" w:lineRule="auto"/>
        <w:rPr>
          <w:rFonts w:ascii="ff3" w:eastAsia="Times New Roman" w:hAnsi="ff3" w:cs="Times New Roman"/>
          <w:color w:val="000000"/>
          <w:sz w:val="72"/>
          <w:szCs w:val="72"/>
          <w:lang w:eastAsia="en-GB"/>
        </w:rPr>
      </w:pPr>
      <w:r w:rsidRPr="00227A32">
        <w:rPr>
          <w:rFonts w:ascii="ff3" w:eastAsia="Times New Roman" w:hAnsi="ff3" w:cs="Times New Roman"/>
          <w:color w:val="000000"/>
          <w:sz w:val="72"/>
          <w:szCs w:val="72"/>
          <w:lang w:eastAsia="en-GB"/>
        </w:rPr>
        <w:t>‘Stakeholders Concept and SWOT Analysis.’</w:t>
      </w:r>
    </w:p>
    <w:p w14:paraId="2CB6F069" w14:textId="77777777" w:rsidR="00227A32" w:rsidRPr="00227A32" w:rsidRDefault="00227A32" w:rsidP="00227A32">
      <w:pPr>
        <w:shd w:val="clear" w:color="auto" w:fill="FFFFFF"/>
        <w:spacing w:after="0" w:line="0" w:lineRule="auto"/>
        <w:rPr>
          <w:rFonts w:ascii="ff2" w:eastAsia="Times New Roman" w:hAnsi="ff2" w:cs="Times New Roman"/>
          <w:color w:val="000000"/>
          <w:sz w:val="72"/>
          <w:szCs w:val="72"/>
          <w:lang w:eastAsia="en-GB"/>
        </w:rPr>
      </w:pPr>
      <w:r w:rsidRPr="00227A32">
        <w:rPr>
          <w:rFonts w:ascii="ff2" w:eastAsia="Times New Roman" w:hAnsi="ff2" w:cs="Times New Roman"/>
          <w:color w:val="000000"/>
          <w:sz w:val="72"/>
          <w:szCs w:val="72"/>
          <w:lang w:eastAsia="en-GB"/>
        </w:rPr>
        <w:t xml:space="preserve">SWOT was to have originated from his </w:t>
      </w:r>
    </w:p>
    <w:p w14:paraId="0131A41F" w14:textId="77777777" w:rsidR="00227A32" w:rsidRPr="00227A32" w:rsidRDefault="00227A32" w:rsidP="00227A32">
      <w:pPr>
        <w:shd w:val="clear" w:color="auto" w:fill="FFFFFF"/>
        <w:spacing w:after="0" w:line="0" w:lineRule="auto"/>
        <w:rPr>
          <w:rFonts w:ascii="ff3" w:eastAsia="Times New Roman" w:hAnsi="ff3" w:cs="Times New Roman"/>
          <w:color w:val="000000"/>
          <w:sz w:val="72"/>
          <w:szCs w:val="72"/>
          <w:lang w:eastAsia="en-GB"/>
        </w:rPr>
      </w:pPr>
      <w:r w:rsidRPr="00227A32">
        <w:rPr>
          <w:rFonts w:ascii="ff3" w:eastAsia="Times New Roman" w:hAnsi="ff3" w:cs="Times New Roman"/>
          <w:color w:val="000000"/>
          <w:sz w:val="72"/>
          <w:szCs w:val="72"/>
          <w:lang w:eastAsia="en-GB"/>
        </w:rPr>
        <w:t>‘Stakeholders Concept and SWOT Analysis.’</w:t>
      </w:r>
    </w:p>
    <w:p w14:paraId="1485A4B9" w14:textId="6D958BC6" w:rsidR="00C91AAC" w:rsidRDefault="00227A32" w:rsidP="00227A32">
      <w:pPr>
        <w:spacing w:line="480" w:lineRule="auto"/>
        <w:jc w:val="both"/>
        <w:rPr>
          <w:rFonts w:ascii="Arial" w:hAnsi="Arial" w:cs="Arial"/>
          <w:sz w:val="24"/>
          <w:szCs w:val="24"/>
        </w:rPr>
      </w:pPr>
      <w:r>
        <w:rPr>
          <w:rFonts w:ascii="Arial" w:hAnsi="Arial" w:cs="Arial"/>
          <w:sz w:val="24"/>
          <w:szCs w:val="24"/>
        </w:rPr>
        <w:t xml:space="preserve">When doing a SWOT </w:t>
      </w:r>
      <w:proofErr w:type="gramStart"/>
      <w:r>
        <w:rPr>
          <w:rFonts w:ascii="Arial" w:hAnsi="Arial" w:cs="Arial"/>
          <w:sz w:val="24"/>
          <w:szCs w:val="24"/>
        </w:rPr>
        <w:t>analysis</w:t>
      </w:r>
      <w:proofErr w:type="gramEnd"/>
      <w:r>
        <w:rPr>
          <w:rFonts w:ascii="Arial" w:hAnsi="Arial" w:cs="Arial"/>
          <w:sz w:val="24"/>
          <w:szCs w:val="24"/>
        </w:rPr>
        <w:t xml:space="preserve"> it is helpful to use a matrix as this helps you focus, it is also </w:t>
      </w:r>
      <w:r w:rsidR="00C75063">
        <w:rPr>
          <w:rFonts w:ascii="Arial" w:hAnsi="Arial" w:cs="Arial"/>
          <w:sz w:val="24"/>
          <w:szCs w:val="24"/>
        </w:rPr>
        <w:t>beneficial using</w:t>
      </w:r>
      <w:r>
        <w:rPr>
          <w:rFonts w:ascii="Arial" w:hAnsi="Arial" w:cs="Arial"/>
          <w:sz w:val="24"/>
          <w:szCs w:val="24"/>
        </w:rPr>
        <w:t xml:space="preserve"> the matrix as its good way to simplify your analysis. The matrix is simple to use during teams, and individually.</w:t>
      </w:r>
      <w:r w:rsidR="00940055">
        <w:rPr>
          <w:rFonts w:ascii="Arial" w:hAnsi="Arial" w:cs="Arial"/>
          <w:sz w:val="24"/>
          <w:szCs w:val="24"/>
        </w:rPr>
        <w:t xml:space="preserve"> Swot analysis can be as in depth or as vague as it needs to be to the </w:t>
      </w:r>
      <w:r w:rsidR="00C75063">
        <w:rPr>
          <w:rFonts w:ascii="Arial" w:hAnsi="Arial" w:cs="Arial"/>
          <w:sz w:val="24"/>
          <w:szCs w:val="24"/>
        </w:rPr>
        <w:t>researcher’s</w:t>
      </w:r>
      <w:r w:rsidR="00940055">
        <w:rPr>
          <w:rFonts w:ascii="Arial" w:hAnsi="Arial" w:cs="Arial"/>
          <w:sz w:val="24"/>
          <w:szCs w:val="24"/>
        </w:rPr>
        <w:t xml:space="preserve"> discretion. </w:t>
      </w:r>
    </w:p>
    <w:p w14:paraId="1C530613" w14:textId="77777777" w:rsidR="00C91AAC" w:rsidRDefault="00C91AAC" w:rsidP="00227A32">
      <w:pPr>
        <w:spacing w:line="480" w:lineRule="auto"/>
        <w:jc w:val="both"/>
        <w:rPr>
          <w:rFonts w:ascii="Arial" w:hAnsi="Arial" w:cs="Arial"/>
          <w:sz w:val="24"/>
          <w:szCs w:val="24"/>
        </w:rPr>
      </w:pPr>
    </w:p>
    <w:p w14:paraId="377E8BC1" w14:textId="2FFD6346" w:rsidR="00940055" w:rsidRDefault="00940055" w:rsidP="00227A32">
      <w:pPr>
        <w:spacing w:line="480" w:lineRule="auto"/>
        <w:jc w:val="both"/>
        <w:rPr>
          <w:rFonts w:ascii="Arial" w:hAnsi="Arial" w:cs="Arial"/>
          <w:sz w:val="24"/>
          <w:szCs w:val="24"/>
        </w:rPr>
      </w:pPr>
      <w:r>
        <w:rPr>
          <w:rFonts w:ascii="Arial" w:hAnsi="Arial" w:cs="Arial"/>
          <w:sz w:val="24"/>
          <w:szCs w:val="24"/>
        </w:rPr>
        <w:t xml:space="preserve">Usually when conducting a swot analysis, researchers will start with where their project or business is </w:t>
      </w:r>
      <w:r w:rsidR="0084200E">
        <w:rPr>
          <w:rFonts w:ascii="Arial" w:hAnsi="Arial" w:cs="Arial"/>
          <w:sz w:val="24"/>
          <w:szCs w:val="24"/>
        </w:rPr>
        <w:t>exceeding,</w:t>
      </w:r>
      <w:r>
        <w:rPr>
          <w:rFonts w:ascii="Arial" w:hAnsi="Arial" w:cs="Arial"/>
          <w:sz w:val="24"/>
          <w:szCs w:val="24"/>
        </w:rPr>
        <w:t xml:space="preserve"> the strength column focusses on positive internal factors in the organisation. This column </w:t>
      </w:r>
      <w:r w:rsidR="00F71BBC">
        <w:rPr>
          <w:rFonts w:ascii="Arial" w:hAnsi="Arial" w:cs="Arial"/>
          <w:sz w:val="24"/>
          <w:szCs w:val="24"/>
        </w:rPr>
        <w:t xml:space="preserve">is essential as it can help a business or organisation identify the core strengths and </w:t>
      </w:r>
      <w:r w:rsidR="00950F10">
        <w:rPr>
          <w:rFonts w:ascii="Arial" w:hAnsi="Arial" w:cs="Arial"/>
          <w:sz w:val="24"/>
          <w:szCs w:val="24"/>
        </w:rPr>
        <w:t>positivity’s</w:t>
      </w:r>
      <w:r w:rsidR="00F71BBC">
        <w:rPr>
          <w:rFonts w:ascii="Arial" w:hAnsi="Arial" w:cs="Arial"/>
          <w:sz w:val="24"/>
          <w:szCs w:val="24"/>
        </w:rPr>
        <w:t xml:space="preserve">, it is also essential for decision making, development and planning. Analysing your strengths allow you to see what points of your business or organisation is flourishing, by doing </w:t>
      </w:r>
      <w:proofErr w:type="gramStart"/>
      <w:r w:rsidR="0084200E">
        <w:rPr>
          <w:rFonts w:ascii="Arial" w:hAnsi="Arial" w:cs="Arial"/>
          <w:sz w:val="24"/>
          <w:szCs w:val="24"/>
        </w:rPr>
        <w:t>this organisations</w:t>
      </w:r>
      <w:proofErr w:type="gramEnd"/>
      <w:r w:rsidR="00F71BBC">
        <w:rPr>
          <w:rFonts w:ascii="Arial" w:hAnsi="Arial" w:cs="Arial"/>
          <w:sz w:val="24"/>
          <w:szCs w:val="24"/>
        </w:rPr>
        <w:t xml:space="preserve"> are able to identify what </w:t>
      </w:r>
      <w:r w:rsidR="0084200E">
        <w:rPr>
          <w:rFonts w:ascii="Arial" w:hAnsi="Arial" w:cs="Arial"/>
          <w:sz w:val="24"/>
          <w:szCs w:val="24"/>
        </w:rPr>
        <w:t>they are</w:t>
      </w:r>
      <w:r w:rsidR="00F71BBC">
        <w:rPr>
          <w:rFonts w:ascii="Arial" w:hAnsi="Arial" w:cs="Arial"/>
          <w:sz w:val="24"/>
          <w:szCs w:val="24"/>
        </w:rPr>
        <w:t xml:space="preserve"> doing well to make this happen and use it to make further positive developments.</w:t>
      </w:r>
      <w:r w:rsidR="00226803">
        <w:rPr>
          <w:rFonts w:ascii="Arial" w:hAnsi="Arial" w:cs="Arial"/>
          <w:sz w:val="24"/>
          <w:szCs w:val="24"/>
        </w:rPr>
        <w:t xml:space="preserve"> </w:t>
      </w:r>
      <w:r w:rsidR="0084200E">
        <w:rPr>
          <w:rFonts w:ascii="Arial" w:hAnsi="Arial" w:cs="Arial"/>
          <w:sz w:val="24"/>
          <w:szCs w:val="24"/>
        </w:rPr>
        <w:t>For example;</w:t>
      </w:r>
      <w:r w:rsidR="00226803">
        <w:rPr>
          <w:rFonts w:ascii="Arial" w:hAnsi="Arial" w:cs="Arial"/>
          <w:sz w:val="24"/>
          <w:szCs w:val="24"/>
        </w:rPr>
        <w:t xml:space="preserve"> </w:t>
      </w:r>
      <w:r w:rsidR="0084200E">
        <w:rPr>
          <w:rFonts w:ascii="Arial" w:hAnsi="Arial" w:cs="Arial"/>
          <w:sz w:val="24"/>
          <w:szCs w:val="24"/>
        </w:rPr>
        <w:t>I</w:t>
      </w:r>
      <w:r w:rsidR="00226803">
        <w:rPr>
          <w:rFonts w:ascii="Arial" w:hAnsi="Arial" w:cs="Arial"/>
          <w:sz w:val="24"/>
          <w:szCs w:val="24"/>
        </w:rPr>
        <w:t>n a youth</w:t>
      </w:r>
      <w:r w:rsidR="0084200E">
        <w:rPr>
          <w:rFonts w:ascii="Arial" w:hAnsi="Arial" w:cs="Arial"/>
          <w:sz w:val="24"/>
          <w:szCs w:val="24"/>
        </w:rPr>
        <w:t xml:space="preserve"> </w:t>
      </w:r>
      <w:r w:rsidR="00226803">
        <w:rPr>
          <w:rFonts w:ascii="Arial" w:hAnsi="Arial" w:cs="Arial"/>
          <w:sz w:val="24"/>
          <w:szCs w:val="24"/>
        </w:rPr>
        <w:t xml:space="preserve">work context, </w:t>
      </w:r>
      <w:r w:rsidR="0047571F">
        <w:rPr>
          <w:rFonts w:ascii="Arial" w:hAnsi="Arial" w:cs="Arial"/>
          <w:sz w:val="24"/>
          <w:szCs w:val="24"/>
        </w:rPr>
        <w:t>analysing strengths</w:t>
      </w:r>
      <w:r w:rsidR="00226803">
        <w:rPr>
          <w:rFonts w:ascii="Arial" w:hAnsi="Arial" w:cs="Arial"/>
          <w:sz w:val="24"/>
          <w:szCs w:val="24"/>
        </w:rPr>
        <w:t xml:space="preserve"> will help understa</w:t>
      </w:r>
      <w:r w:rsidR="00990A5E">
        <w:rPr>
          <w:rFonts w:ascii="Arial" w:hAnsi="Arial" w:cs="Arial"/>
          <w:sz w:val="24"/>
          <w:szCs w:val="24"/>
        </w:rPr>
        <w:t xml:space="preserve">nd the positive impact </w:t>
      </w:r>
      <w:r w:rsidR="0084200E">
        <w:rPr>
          <w:rFonts w:ascii="Arial" w:hAnsi="Arial" w:cs="Arial"/>
          <w:sz w:val="24"/>
          <w:szCs w:val="24"/>
        </w:rPr>
        <w:t>the youth centre and youth workers</w:t>
      </w:r>
      <w:r w:rsidR="00990A5E">
        <w:rPr>
          <w:rFonts w:ascii="Arial" w:hAnsi="Arial" w:cs="Arial"/>
          <w:sz w:val="24"/>
          <w:szCs w:val="24"/>
        </w:rPr>
        <w:t xml:space="preserve"> are having on the young people</w:t>
      </w:r>
      <w:r w:rsidR="0084200E">
        <w:rPr>
          <w:rFonts w:ascii="Arial" w:hAnsi="Arial" w:cs="Arial"/>
          <w:sz w:val="24"/>
          <w:szCs w:val="24"/>
        </w:rPr>
        <w:t xml:space="preserve">. by analysing what works youth workers </w:t>
      </w:r>
      <w:proofErr w:type="gramStart"/>
      <w:r w:rsidR="0084200E">
        <w:rPr>
          <w:rFonts w:ascii="Arial" w:hAnsi="Arial" w:cs="Arial"/>
          <w:sz w:val="24"/>
          <w:szCs w:val="24"/>
        </w:rPr>
        <w:t>are able to</w:t>
      </w:r>
      <w:proofErr w:type="gramEnd"/>
      <w:r w:rsidR="0084200E">
        <w:rPr>
          <w:rFonts w:ascii="Arial" w:hAnsi="Arial" w:cs="Arial"/>
          <w:sz w:val="24"/>
          <w:szCs w:val="24"/>
        </w:rPr>
        <w:t xml:space="preserve"> build upon these strengths, whether it is a particular session or the overall work taking place </w:t>
      </w:r>
      <w:r w:rsidR="0047571F">
        <w:rPr>
          <w:rFonts w:ascii="Arial" w:hAnsi="Arial" w:cs="Arial"/>
          <w:sz w:val="24"/>
          <w:szCs w:val="24"/>
        </w:rPr>
        <w:t>within</w:t>
      </w:r>
      <w:r w:rsidR="0084200E">
        <w:rPr>
          <w:rFonts w:ascii="Arial" w:hAnsi="Arial" w:cs="Arial"/>
          <w:sz w:val="24"/>
          <w:szCs w:val="24"/>
        </w:rPr>
        <w:t xml:space="preserve"> the centre, there is always room to grow and develop. </w:t>
      </w:r>
      <w:r w:rsidR="00990A5E">
        <w:rPr>
          <w:rFonts w:ascii="Arial" w:hAnsi="Arial" w:cs="Arial"/>
          <w:sz w:val="24"/>
          <w:szCs w:val="24"/>
        </w:rPr>
        <w:t xml:space="preserve"> </w:t>
      </w:r>
    </w:p>
    <w:p w14:paraId="0D34862B" w14:textId="330BDE0A" w:rsidR="00C91AAC" w:rsidRDefault="00C91AAC" w:rsidP="00227A32">
      <w:pPr>
        <w:spacing w:line="480" w:lineRule="auto"/>
        <w:jc w:val="both"/>
        <w:rPr>
          <w:rFonts w:ascii="Arial" w:hAnsi="Arial" w:cs="Arial"/>
          <w:sz w:val="24"/>
          <w:szCs w:val="24"/>
        </w:rPr>
      </w:pPr>
    </w:p>
    <w:p w14:paraId="15CDDBFB" w14:textId="1348D3C7" w:rsidR="007F078B" w:rsidRDefault="00C91AAC" w:rsidP="00227A32">
      <w:pPr>
        <w:spacing w:line="480" w:lineRule="auto"/>
        <w:jc w:val="both"/>
        <w:rPr>
          <w:rFonts w:ascii="Arial" w:hAnsi="Arial" w:cs="Arial"/>
          <w:sz w:val="24"/>
          <w:szCs w:val="24"/>
        </w:rPr>
      </w:pPr>
      <w:r>
        <w:rPr>
          <w:rFonts w:ascii="Arial" w:hAnsi="Arial" w:cs="Arial"/>
          <w:sz w:val="24"/>
          <w:szCs w:val="24"/>
        </w:rPr>
        <w:t xml:space="preserve">The next step of your SWOT analysis is to identify </w:t>
      </w:r>
      <w:r w:rsidR="0084200E">
        <w:rPr>
          <w:rFonts w:ascii="Arial" w:hAnsi="Arial" w:cs="Arial"/>
          <w:sz w:val="24"/>
          <w:szCs w:val="24"/>
        </w:rPr>
        <w:t>the</w:t>
      </w:r>
      <w:r>
        <w:rPr>
          <w:rFonts w:ascii="Arial" w:hAnsi="Arial" w:cs="Arial"/>
          <w:sz w:val="24"/>
          <w:szCs w:val="24"/>
        </w:rPr>
        <w:t xml:space="preserve"> weaknesses </w:t>
      </w:r>
      <w:r w:rsidR="00F61A77">
        <w:rPr>
          <w:rFonts w:ascii="Arial" w:hAnsi="Arial" w:cs="Arial"/>
          <w:sz w:val="24"/>
          <w:szCs w:val="24"/>
        </w:rPr>
        <w:t>involved with the business</w:t>
      </w:r>
      <w:r>
        <w:rPr>
          <w:rFonts w:ascii="Arial" w:hAnsi="Arial" w:cs="Arial"/>
          <w:sz w:val="24"/>
          <w:szCs w:val="24"/>
        </w:rPr>
        <w:t xml:space="preserve"> or organisation. Listing </w:t>
      </w:r>
      <w:r w:rsidR="00F61A77">
        <w:rPr>
          <w:rFonts w:ascii="Arial" w:hAnsi="Arial" w:cs="Arial"/>
          <w:sz w:val="24"/>
          <w:szCs w:val="24"/>
        </w:rPr>
        <w:t>the</w:t>
      </w:r>
      <w:r>
        <w:rPr>
          <w:rFonts w:ascii="Arial" w:hAnsi="Arial" w:cs="Arial"/>
          <w:sz w:val="24"/>
          <w:szCs w:val="24"/>
        </w:rPr>
        <w:t xml:space="preserve"> weaknesses is beneficial as it can show you where you can grow</w:t>
      </w:r>
      <w:r w:rsidR="007F078B">
        <w:rPr>
          <w:rFonts w:ascii="Arial" w:hAnsi="Arial" w:cs="Arial"/>
          <w:sz w:val="24"/>
          <w:szCs w:val="24"/>
        </w:rPr>
        <w:t xml:space="preserve"> and improve</w:t>
      </w:r>
      <w:r>
        <w:rPr>
          <w:rFonts w:ascii="Arial" w:hAnsi="Arial" w:cs="Arial"/>
          <w:sz w:val="24"/>
          <w:szCs w:val="24"/>
        </w:rPr>
        <w:t xml:space="preserve">. During this part of </w:t>
      </w:r>
      <w:r w:rsidR="00F61A77">
        <w:rPr>
          <w:rFonts w:ascii="Arial" w:hAnsi="Arial" w:cs="Arial"/>
          <w:sz w:val="24"/>
          <w:szCs w:val="24"/>
        </w:rPr>
        <w:t>the</w:t>
      </w:r>
      <w:r>
        <w:rPr>
          <w:rFonts w:ascii="Arial" w:hAnsi="Arial" w:cs="Arial"/>
          <w:sz w:val="24"/>
          <w:szCs w:val="24"/>
        </w:rPr>
        <w:t xml:space="preserve"> swot </w:t>
      </w:r>
      <w:r w:rsidR="00F61A77">
        <w:rPr>
          <w:rFonts w:ascii="Arial" w:hAnsi="Arial" w:cs="Arial"/>
          <w:sz w:val="24"/>
          <w:szCs w:val="24"/>
        </w:rPr>
        <w:t>analysis,</w:t>
      </w:r>
      <w:r>
        <w:rPr>
          <w:rFonts w:ascii="Arial" w:hAnsi="Arial" w:cs="Arial"/>
          <w:sz w:val="24"/>
          <w:szCs w:val="24"/>
        </w:rPr>
        <w:t xml:space="preserve"> analysing </w:t>
      </w:r>
      <w:r w:rsidR="00F61A77">
        <w:rPr>
          <w:rFonts w:ascii="Arial" w:hAnsi="Arial" w:cs="Arial"/>
          <w:sz w:val="24"/>
          <w:szCs w:val="24"/>
        </w:rPr>
        <w:t>the</w:t>
      </w:r>
      <w:r w:rsidR="007F078B">
        <w:rPr>
          <w:rFonts w:ascii="Arial" w:hAnsi="Arial" w:cs="Arial"/>
          <w:sz w:val="24"/>
          <w:szCs w:val="24"/>
        </w:rPr>
        <w:t xml:space="preserve"> weaknesses is going to give you the opportunity to revise where </w:t>
      </w:r>
      <w:r w:rsidR="00F61A77">
        <w:rPr>
          <w:rFonts w:ascii="Arial" w:hAnsi="Arial" w:cs="Arial"/>
          <w:sz w:val="24"/>
          <w:szCs w:val="24"/>
        </w:rPr>
        <w:t>the organisations</w:t>
      </w:r>
      <w:r w:rsidR="007F078B">
        <w:rPr>
          <w:rFonts w:ascii="Arial" w:hAnsi="Arial" w:cs="Arial"/>
          <w:sz w:val="24"/>
          <w:szCs w:val="24"/>
        </w:rPr>
        <w:t xml:space="preserve"> </w:t>
      </w:r>
      <w:r w:rsidR="00F61A77">
        <w:rPr>
          <w:rFonts w:ascii="Arial" w:hAnsi="Arial" w:cs="Arial"/>
          <w:sz w:val="24"/>
          <w:szCs w:val="24"/>
        </w:rPr>
        <w:t>is</w:t>
      </w:r>
      <w:r w:rsidR="007F078B">
        <w:rPr>
          <w:rFonts w:ascii="Arial" w:hAnsi="Arial" w:cs="Arial"/>
          <w:sz w:val="24"/>
          <w:szCs w:val="24"/>
        </w:rPr>
        <w:t xml:space="preserve"> </w:t>
      </w:r>
      <w:r w:rsidR="00F61A77">
        <w:rPr>
          <w:rFonts w:ascii="Arial" w:hAnsi="Arial" w:cs="Arial"/>
          <w:sz w:val="24"/>
          <w:szCs w:val="24"/>
        </w:rPr>
        <w:t>under performing.</w:t>
      </w:r>
      <w:r w:rsidR="007F078B">
        <w:rPr>
          <w:rFonts w:ascii="Arial" w:hAnsi="Arial" w:cs="Arial"/>
          <w:sz w:val="24"/>
          <w:szCs w:val="24"/>
        </w:rPr>
        <w:t xml:space="preserve"> this will then help towards resolving these weaknesses and improving </w:t>
      </w:r>
      <w:r w:rsidR="00F61A77">
        <w:rPr>
          <w:rFonts w:ascii="Arial" w:hAnsi="Arial" w:cs="Arial"/>
          <w:sz w:val="24"/>
          <w:szCs w:val="24"/>
        </w:rPr>
        <w:t>the</w:t>
      </w:r>
      <w:r w:rsidR="007F078B">
        <w:rPr>
          <w:rFonts w:ascii="Arial" w:hAnsi="Arial" w:cs="Arial"/>
          <w:sz w:val="24"/>
          <w:szCs w:val="24"/>
        </w:rPr>
        <w:t xml:space="preserve"> business or organisation. Overall, knowing </w:t>
      </w:r>
      <w:r w:rsidR="00F61A77">
        <w:rPr>
          <w:rFonts w:ascii="Arial" w:hAnsi="Arial" w:cs="Arial"/>
          <w:sz w:val="24"/>
          <w:szCs w:val="24"/>
        </w:rPr>
        <w:t>the</w:t>
      </w:r>
      <w:r w:rsidR="007F078B">
        <w:rPr>
          <w:rFonts w:ascii="Arial" w:hAnsi="Arial" w:cs="Arial"/>
          <w:sz w:val="24"/>
          <w:szCs w:val="24"/>
        </w:rPr>
        <w:t xml:space="preserve"> weaknesses will able </w:t>
      </w:r>
      <w:r w:rsidR="00F61A77">
        <w:rPr>
          <w:rFonts w:ascii="Arial" w:hAnsi="Arial" w:cs="Arial"/>
          <w:sz w:val="24"/>
          <w:szCs w:val="24"/>
        </w:rPr>
        <w:t>the organisation</w:t>
      </w:r>
      <w:r w:rsidR="007F078B">
        <w:rPr>
          <w:rFonts w:ascii="Arial" w:hAnsi="Arial" w:cs="Arial"/>
          <w:sz w:val="24"/>
          <w:szCs w:val="24"/>
        </w:rPr>
        <w:t xml:space="preserve"> to aim higher and achieve more.</w:t>
      </w:r>
      <w:r w:rsidR="00226803">
        <w:rPr>
          <w:rFonts w:ascii="Arial" w:hAnsi="Arial" w:cs="Arial"/>
          <w:sz w:val="24"/>
          <w:szCs w:val="24"/>
        </w:rPr>
        <w:t xml:space="preserve"> For example, in </w:t>
      </w:r>
      <w:r w:rsidR="00990A5E">
        <w:rPr>
          <w:rFonts w:ascii="Arial" w:hAnsi="Arial" w:cs="Arial"/>
          <w:sz w:val="24"/>
          <w:szCs w:val="24"/>
        </w:rPr>
        <w:t xml:space="preserve">a youth centre </w:t>
      </w:r>
      <w:r w:rsidR="00F61A77">
        <w:rPr>
          <w:rFonts w:ascii="Arial" w:hAnsi="Arial" w:cs="Arial"/>
          <w:sz w:val="24"/>
          <w:szCs w:val="24"/>
        </w:rPr>
        <w:t>youth workers</w:t>
      </w:r>
      <w:r w:rsidR="00990A5E">
        <w:rPr>
          <w:rFonts w:ascii="Arial" w:hAnsi="Arial" w:cs="Arial"/>
          <w:sz w:val="24"/>
          <w:szCs w:val="24"/>
        </w:rPr>
        <w:t xml:space="preserve"> could use </w:t>
      </w:r>
      <w:r w:rsidR="00F61A77">
        <w:rPr>
          <w:rFonts w:ascii="Arial" w:hAnsi="Arial" w:cs="Arial"/>
          <w:sz w:val="24"/>
          <w:szCs w:val="24"/>
        </w:rPr>
        <w:t>the</w:t>
      </w:r>
      <w:r w:rsidR="00990A5E">
        <w:rPr>
          <w:rFonts w:ascii="Arial" w:hAnsi="Arial" w:cs="Arial"/>
          <w:sz w:val="24"/>
          <w:szCs w:val="24"/>
        </w:rPr>
        <w:t xml:space="preserve"> weaknesses </w:t>
      </w:r>
      <w:r w:rsidR="00F61A77">
        <w:rPr>
          <w:rFonts w:ascii="Arial" w:hAnsi="Arial" w:cs="Arial"/>
          <w:sz w:val="24"/>
          <w:szCs w:val="24"/>
        </w:rPr>
        <w:t xml:space="preserve">identified </w:t>
      </w:r>
      <w:r w:rsidR="00990A5E">
        <w:rPr>
          <w:rFonts w:ascii="Arial" w:hAnsi="Arial" w:cs="Arial"/>
          <w:sz w:val="24"/>
          <w:szCs w:val="24"/>
        </w:rPr>
        <w:t xml:space="preserve">to analyse what  could be </w:t>
      </w:r>
      <w:r w:rsidR="00F61A77">
        <w:rPr>
          <w:rFonts w:ascii="Arial" w:hAnsi="Arial" w:cs="Arial"/>
          <w:sz w:val="24"/>
          <w:szCs w:val="24"/>
        </w:rPr>
        <w:t>improved upon</w:t>
      </w:r>
      <w:r w:rsidR="00990A5E">
        <w:rPr>
          <w:rFonts w:ascii="Arial" w:hAnsi="Arial" w:cs="Arial"/>
          <w:sz w:val="24"/>
          <w:szCs w:val="24"/>
        </w:rPr>
        <w:t xml:space="preserve"> to make the youth centre a more enjoyable and effective place for young people to attend</w:t>
      </w:r>
      <w:r w:rsidR="00F61A77">
        <w:rPr>
          <w:rFonts w:ascii="Arial" w:hAnsi="Arial" w:cs="Arial"/>
          <w:sz w:val="24"/>
          <w:szCs w:val="24"/>
        </w:rPr>
        <w:t xml:space="preserve">, this may include changing a session that may not work or if the approach used </w:t>
      </w:r>
      <w:r w:rsidR="00F61A77">
        <w:rPr>
          <w:rFonts w:ascii="Arial" w:hAnsi="Arial" w:cs="Arial"/>
          <w:sz w:val="24"/>
          <w:szCs w:val="24"/>
        </w:rPr>
        <w:lastRenderedPageBreak/>
        <w:t xml:space="preserve">when working with young people doe not seem affective then the way the youth workers work with young people may need to be adapted. </w:t>
      </w:r>
    </w:p>
    <w:p w14:paraId="28CB5290" w14:textId="77777777" w:rsidR="00226803" w:rsidRDefault="00226803" w:rsidP="00227A32">
      <w:pPr>
        <w:spacing w:line="480" w:lineRule="auto"/>
        <w:jc w:val="both"/>
        <w:rPr>
          <w:rFonts w:ascii="Arial" w:hAnsi="Arial" w:cs="Arial"/>
          <w:sz w:val="24"/>
          <w:szCs w:val="24"/>
        </w:rPr>
      </w:pPr>
    </w:p>
    <w:p w14:paraId="2E1282BE" w14:textId="177C1DF4" w:rsidR="00C91AAC" w:rsidRDefault="00572F52" w:rsidP="00227A32">
      <w:pPr>
        <w:spacing w:line="480" w:lineRule="auto"/>
        <w:jc w:val="both"/>
        <w:rPr>
          <w:rFonts w:ascii="Arial" w:hAnsi="Arial" w:cs="Arial"/>
          <w:sz w:val="24"/>
          <w:szCs w:val="24"/>
        </w:rPr>
      </w:pPr>
      <w:r>
        <w:rPr>
          <w:rFonts w:ascii="Arial" w:hAnsi="Arial" w:cs="Arial"/>
          <w:sz w:val="24"/>
          <w:szCs w:val="24"/>
        </w:rPr>
        <w:t xml:space="preserve">After analysing </w:t>
      </w:r>
      <w:r w:rsidR="00F61A77">
        <w:rPr>
          <w:rFonts w:ascii="Arial" w:hAnsi="Arial" w:cs="Arial"/>
          <w:sz w:val="24"/>
          <w:szCs w:val="24"/>
        </w:rPr>
        <w:t>the</w:t>
      </w:r>
      <w:r>
        <w:rPr>
          <w:rFonts w:ascii="Arial" w:hAnsi="Arial" w:cs="Arial"/>
          <w:sz w:val="24"/>
          <w:szCs w:val="24"/>
        </w:rPr>
        <w:t xml:space="preserve"> strengths and weaknesses, it is now time to look at opportunities within </w:t>
      </w:r>
      <w:r w:rsidR="00F61A77">
        <w:rPr>
          <w:rFonts w:ascii="Arial" w:hAnsi="Arial" w:cs="Arial"/>
          <w:sz w:val="24"/>
          <w:szCs w:val="24"/>
        </w:rPr>
        <w:t>the</w:t>
      </w:r>
      <w:r>
        <w:rPr>
          <w:rFonts w:ascii="Arial" w:hAnsi="Arial" w:cs="Arial"/>
          <w:sz w:val="24"/>
          <w:szCs w:val="24"/>
        </w:rPr>
        <w:t xml:space="preserve"> business or organisation. Opportunities co</w:t>
      </w:r>
      <w:r w:rsidR="003404EE">
        <w:rPr>
          <w:rFonts w:ascii="Arial" w:hAnsi="Arial" w:cs="Arial"/>
          <w:sz w:val="24"/>
          <w:szCs w:val="24"/>
        </w:rPr>
        <w:t>nt</w:t>
      </w:r>
      <w:r>
        <w:rPr>
          <w:rFonts w:ascii="Arial" w:hAnsi="Arial" w:cs="Arial"/>
          <w:sz w:val="24"/>
          <w:szCs w:val="24"/>
        </w:rPr>
        <w:t xml:space="preserve">ribute to </w:t>
      </w:r>
      <w:r w:rsidR="00F61A77">
        <w:rPr>
          <w:rFonts w:ascii="Arial" w:hAnsi="Arial" w:cs="Arial"/>
          <w:sz w:val="24"/>
          <w:szCs w:val="24"/>
        </w:rPr>
        <w:t xml:space="preserve">the overall success of a business or </w:t>
      </w:r>
      <w:r w:rsidR="0047571F">
        <w:rPr>
          <w:rFonts w:ascii="Arial" w:hAnsi="Arial" w:cs="Arial"/>
          <w:sz w:val="24"/>
          <w:szCs w:val="24"/>
        </w:rPr>
        <w:t>project;</w:t>
      </w:r>
      <w:r>
        <w:rPr>
          <w:rFonts w:ascii="Arial" w:hAnsi="Arial" w:cs="Arial"/>
          <w:sz w:val="24"/>
          <w:szCs w:val="24"/>
        </w:rPr>
        <w:t xml:space="preserve"> this is because</w:t>
      </w:r>
      <w:r w:rsidR="00F61A77">
        <w:rPr>
          <w:rFonts w:ascii="Arial" w:hAnsi="Arial" w:cs="Arial"/>
          <w:sz w:val="24"/>
          <w:szCs w:val="24"/>
        </w:rPr>
        <w:t xml:space="preserve"> identifying and grasping</w:t>
      </w:r>
      <w:r w:rsidR="003404EE">
        <w:rPr>
          <w:rFonts w:ascii="Arial" w:hAnsi="Arial" w:cs="Arial"/>
          <w:sz w:val="24"/>
          <w:szCs w:val="24"/>
        </w:rPr>
        <w:t xml:space="preserve"> opportunities are a great way to </w:t>
      </w:r>
      <w:r w:rsidR="00F61A77">
        <w:rPr>
          <w:rFonts w:ascii="Arial" w:hAnsi="Arial" w:cs="Arial"/>
          <w:sz w:val="24"/>
          <w:szCs w:val="24"/>
        </w:rPr>
        <w:t>develop</w:t>
      </w:r>
      <w:r w:rsidR="00A51825">
        <w:rPr>
          <w:rFonts w:ascii="Arial" w:hAnsi="Arial" w:cs="Arial"/>
          <w:sz w:val="24"/>
          <w:szCs w:val="24"/>
        </w:rPr>
        <w:t>.</w:t>
      </w:r>
      <w:r w:rsidR="003404EE">
        <w:rPr>
          <w:rFonts w:ascii="Arial" w:hAnsi="Arial" w:cs="Arial"/>
          <w:sz w:val="24"/>
          <w:szCs w:val="24"/>
        </w:rPr>
        <w:t xml:space="preserve"> An effective way to identify an opportunity is to listen to </w:t>
      </w:r>
      <w:r w:rsidR="00F61A77">
        <w:rPr>
          <w:rFonts w:ascii="Arial" w:hAnsi="Arial" w:cs="Arial"/>
          <w:sz w:val="24"/>
          <w:szCs w:val="24"/>
        </w:rPr>
        <w:t>the</w:t>
      </w:r>
      <w:r w:rsidR="003404EE">
        <w:rPr>
          <w:rFonts w:ascii="Arial" w:hAnsi="Arial" w:cs="Arial"/>
          <w:sz w:val="24"/>
          <w:szCs w:val="24"/>
        </w:rPr>
        <w:t xml:space="preserve"> customers</w:t>
      </w:r>
      <w:r w:rsidR="00F61A77">
        <w:rPr>
          <w:rFonts w:ascii="Arial" w:hAnsi="Arial" w:cs="Arial"/>
          <w:sz w:val="24"/>
          <w:szCs w:val="24"/>
        </w:rPr>
        <w:t xml:space="preserve"> or young people</w:t>
      </w:r>
      <w:r w:rsidR="003404EE">
        <w:rPr>
          <w:rFonts w:ascii="Arial" w:hAnsi="Arial" w:cs="Arial"/>
          <w:sz w:val="24"/>
          <w:szCs w:val="24"/>
        </w:rPr>
        <w:t>, and their feedback/suggestions. This information will then help identify business</w:t>
      </w:r>
      <w:r w:rsidR="00F61A77">
        <w:rPr>
          <w:rFonts w:ascii="Arial" w:hAnsi="Arial" w:cs="Arial"/>
          <w:sz w:val="24"/>
          <w:szCs w:val="24"/>
        </w:rPr>
        <w:t xml:space="preserve"> or organisations</w:t>
      </w:r>
      <w:r w:rsidR="003404EE">
        <w:rPr>
          <w:rFonts w:ascii="Arial" w:hAnsi="Arial" w:cs="Arial"/>
          <w:sz w:val="24"/>
          <w:szCs w:val="24"/>
        </w:rPr>
        <w:t xml:space="preserve"> opportuni</w:t>
      </w:r>
      <w:r w:rsidR="00A51825">
        <w:rPr>
          <w:rFonts w:ascii="Arial" w:hAnsi="Arial" w:cs="Arial"/>
          <w:sz w:val="24"/>
          <w:szCs w:val="24"/>
        </w:rPr>
        <w:t>ties that will expand and develop current services.</w:t>
      </w:r>
      <w:r>
        <w:rPr>
          <w:rFonts w:ascii="Arial" w:hAnsi="Arial" w:cs="Arial"/>
          <w:sz w:val="24"/>
          <w:szCs w:val="24"/>
        </w:rPr>
        <w:t xml:space="preserve"> </w:t>
      </w:r>
      <w:r w:rsidR="00990A5E">
        <w:rPr>
          <w:rFonts w:ascii="Arial" w:hAnsi="Arial" w:cs="Arial"/>
          <w:sz w:val="24"/>
          <w:szCs w:val="24"/>
        </w:rPr>
        <w:t xml:space="preserve">For example, in a </w:t>
      </w:r>
      <w:r w:rsidR="0047571F">
        <w:rPr>
          <w:rFonts w:ascii="Arial" w:hAnsi="Arial" w:cs="Arial"/>
          <w:sz w:val="24"/>
          <w:szCs w:val="24"/>
        </w:rPr>
        <w:t>youth-based</w:t>
      </w:r>
      <w:r w:rsidR="00990A5E">
        <w:rPr>
          <w:rFonts w:ascii="Arial" w:hAnsi="Arial" w:cs="Arial"/>
          <w:sz w:val="24"/>
          <w:szCs w:val="24"/>
        </w:rPr>
        <w:t xml:space="preserve"> environment </w:t>
      </w:r>
      <w:r w:rsidR="00F61A77">
        <w:rPr>
          <w:rFonts w:ascii="Arial" w:hAnsi="Arial" w:cs="Arial"/>
          <w:sz w:val="24"/>
          <w:szCs w:val="24"/>
        </w:rPr>
        <w:t>a</w:t>
      </w:r>
      <w:r w:rsidR="00990A5E">
        <w:rPr>
          <w:rFonts w:ascii="Arial" w:hAnsi="Arial" w:cs="Arial"/>
          <w:sz w:val="24"/>
          <w:szCs w:val="24"/>
        </w:rPr>
        <w:t xml:space="preserve"> survey </w:t>
      </w:r>
      <w:r w:rsidR="00F61A77">
        <w:rPr>
          <w:rFonts w:ascii="Arial" w:hAnsi="Arial" w:cs="Arial"/>
          <w:sz w:val="24"/>
          <w:szCs w:val="24"/>
        </w:rPr>
        <w:t xml:space="preserve">would be </w:t>
      </w:r>
      <w:r w:rsidR="00B51684">
        <w:rPr>
          <w:rFonts w:ascii="Arial" w:hAnsi="Arial" w:cs="Arial"/>
          <w:sz w:val="24"/>
          <w:szCs w:val="24"/>
        </w:rPr>
        <w:t>a</w:t>
      </w:r>
      <w:r w:rsidR="00F61A77">
        <w:rPr>
          <w:rFonts w:ascii="Arial" w:hAnsi="Arial" w:cs="Arial"/>
          <w:sz w:val="24"/>
          <w:szCs w:val="24"/>
        </w:rPr>
        <w:t xml:space="preserve"> good </w:t>
      </w:r>
      <w:r w:rsidR="00DD0454">
        <w:rPr>
          <w:rFonts w:ascii="Arial" w:hAnsi="Arial" w:cs="Arial"/>
          <w:sz w:val="24"/>
          <w:szCs w:val="24"/>
        </w:rPr>
        <w:t>quantitative</w:t>
      </w:r>
      <w:r w:rsidR="00F61A77">
        <w:rPr>
          <w:rFonts w:ascii="Arial" w:hAnsi="Arial" w:cs="Arial"/>
          <w:sz w:val="24"/>
          <w:szCs w:val="24"/>
        </w:rPr>
        <w:t xml:space="preserve"> source of feedback</w:t>
      </w:r>
      <w:r w:rsidR="00DD0454">
        <w:rPr>
          <w:rFonts w:ascii="Arial" w:hAnsi="Arial" w:cs="Arial"/>
          <w:sz w:val="24"/>
          <w:szCs w:val="24"/>
        </w:rPr>
        <w:t>,</w:t>
      </w:r>
      <w:r w:rsidR="00990A5E">
        <w:rPr>
          <w:rFonts w:ascii="Arial" w:hAnsi="Arial" w:cs="Arial"/>
          <w:sz w:val="24"/>
          <w:szCs w:val="24"/>
        </w:rPr>
        <w:t xml:space="preserve"> the young people </w:t>
      </w:r>
      <w:r w:rsidR="00DD0454">
        <w:rPr>
          <w:rFonts w:ascii="Arial" w:hAnsi="Arial" w:cs="Arial"/>
          <w:sz w:val="24"/>
          <w:szCs w:val="24"/>
        </w:rPr>
        <w:t xml:space="preserve">would have a chance to voice their opinions and ideas, </w:t>
      </w:r>
      <w:r w:rsidR="00990A5E">
        <w:rPr>
          <w:rFonts w:ascii="Arial" w:hAnsi="Arial" w:cs="Arial"/>
          <w:sz w:val="24"/>
          <w:szCs w:val="24"/>
        </w:rPr>
        <w:t>this could include more resources, field trips, or longer sessions.</w:t>
      </w:r>
      <w:r w:rsidR="00950F10">
        <w:rPr>
          <w:rFonts w:ascii="Arial" w:hAnsi="Arial" w:cs="Arial"/>
          <w:sz w:val="24"/>
          <w:szCs w:val="24"/>
        </w:rPr>
        <w:t xml:space="preserve"> This would then lead to opportunities to grow as a youth centre.</w:t>
      </w:r>
    </w:p>
    <w:p w14:paraId="1FB7D956" w14:textId="77777777" w:rsidR="00317050" w:rsidRDefault="00317050" w:rsidP="00227A32">
      <w:pPr>
        <w:spacing w:line="480" w:lineRule="auto"/>
        <w:jc w:val="both"/>
        <w:rPr>
          <w:rFonts w:ascii="Arial" w:hAnsi="Arial" w:cs="Arial"/>
          <w:sz w:val="24"/>
          <w:szCs w:val="24"/>
        </w:rPr>
      </w:pPr>
    </w:p>
    <w:p w14:paraId="170A2094" w14:textId="48C928D2" w:rsidR="00F43B99" w:rsidRDefault="00DD0454" w:rsidP="00227A32">
      <w:pPr>
        <w:spacing w:line="480" w:lineRule="auto"/>
        <w:jc w:val="both"/>
        <w:rPr>
          <w:rFonts w:ascii="Arial" w:hAnsi="Arial" w:cs="Arial"/>
          <w:sz w:val="24"/>
          <w:szCs w:val="24"/>
        </w:rPr>
      </w:pPr>
      <w:r>
        <w:rPr>
          <w:rFonts w:ascii="Arial" w:hAnsi="Arial" w:cs="Arial"/>
          <w:sz w:val="24"/>
          <w:szCs w:val="24"/>
        </w:rPr>
        <w:t xml:space="preserve">The last section is to look at the threats that may affect a </w:t>
      </w:r>
      <w:r w:rsidR="00A51825">
        <w:rPr>
          <w:rFonts w:ascii="Arial" w:hAnsi="Arial" w:cs="Arial"/>
          <w:sz w:val="24"/>
          <w:szCs w:val="24"/>
        </w:rPr>
        <w:t xml:space="preserve">business or organisation, </w:t>
      </w:r>
      <w:r w:rsidR="00ED5822">
        <w:rPr>
          <w:rFonts w:ascii="Arial" w:hAnsi="Arial" w:cs="Arial"/>
          <w:sz w:val="24"/>
          <w:szCs w:val="24"/>
        </w:rPr>
        <w:t xml:space="preserve">one </w:t>
      </w:r>
      <w:r w:rsidR="00684021">
        <w:rPr>
          <w:rFonts w:ascii="Arial" w:hAnsi="Arial" w:cs="Arial"/>
          <w:sz w:val="24"/>
          <w:szCs w:val="24"/>
        </w:rPr>
        <w:t>of</w:t>
      </w:r>
      <w:r w:rsidR="00ED5822">
        <w:rPr>
          <w:rFonts w:ascii="Arial" w:hAnsi="Arial" w:cs="Arial"/>
          <w:sz w:val="24"/>
          <w:szCs w:val="24"/>
        </w:rPr>
        <w:t xml:space="preserve"> the biggest external threats towards</w:t>
      </w:r>
      <w:r>
        <w:rPr>
          <w:rFonts w:ascii="Arial" w:hAnsi="Arial" w:cs="Arial"/>
          <w:sz w:val="24"/>
          <w:szCs w:val="24"/>
        </w:rPr>
        <w:t xml:space="preserve"> a business</w:t>
      </w:r>
      <w:r w:rsidR="00ED5822">
        <w:rPr>
          <w:rFonts w:ascii="Arial" w:hAnsi="Arial" w:cs="Arial"/>
          <w:sz w:val="24"/>
          <w:szCs w:val="24"/>
        </w:rPr>
        <w:t xml:space="preserve"> is </w:t>
      </w:r>
      <w:r>
        <w:rPr>
          <w:rFonts w:ascii="Arial" w:hAnsi="Arial" w:cs="Arial"/>
          <w:sz w:val="24"/>
          <w:szCs w:val="24"/>
        </w:rPr>
        <w:t>their</w:t>
      </w:r>
      <w:r w:rsidR="00ED5822">
        <w:rPr>
          <w:rFonts w:ascii="Arial" w:hAnsi="Arial" w:cs="Arial"/>
          <w:sz w:val="24"/>
          <w:szCs w:val="24"/>
        </w:rPr>
        <w:t xml:space="preserve"> competitors</w:t>
      </w:r>
      <w:r w:rsidR="00226803">
        <w:rPr>
          <w:rFonts w:ascii="Arial" w:hAnsi="Arial" w:cs="Arial"/>
          <w:sz w:val="24"/>
          <w:szCs w:val="24"/>
        </w:rPr>
        <w:t>.</w:t>
      </w:r>
      <w:r w:rsidR="00684021">
        <w:rPr>
          <w:rFonts w:ascii="Arial" w:hAnsi="Arial" w:cs="Arial"/>
          <w:sz w:val="24"/>
          <w:szCs w:val="24"/>
        </w:rPr>
        <w:t xml:space="preserve"> </w:t>
      </w:r>
      <w:r w:rsidR="00226803">
        <w:rPr>
          <w:rFonts w:ascii="Arial" w:hAnsi="Arial" w:cs="Arial"/>
          <w:sz w:val="24"/>
          <w:szCs w:val="24"/>
        </w:rPr>
        <w:t>F</w:t>
      </w:r>
      <w:r w:rsidR="00684021">
        <w:rPr>
          <w:rFonts w:ascii="Arial" w:hAnsi="Arial" w:cs="Arial"/>
          <w:sz w:val="24"/>
          <w:szCs w:val="24"/>
        </w:rPr>
        <w:t>or</w:t>
      </w:r>
      <w:r w:rsidR="00226803">
        <w:rPr>
          <w:rFonts w:ascii="Arial" w:hAnsi="Arial" w:cs="Arial"/>
          <w:sz w:val="24"/>
          <w:szCs w:val="24"/>
        </w:rPr>
        <w:t xml:space="preserve"> example, in a youth work context, two youth centres may have their youth clubs on the same day. This will then be up to the young people to decide which one to attend. Analysing what the opposition have to offer will give you the opportunity to assess your threats and give you room to improve and upstage your competitors. </w:t>
      </w:r>
      <w:r>
        <w:rPr>
          <w:rFonts w:ascii="Arial" w:hAnsi="Arial" w:cs="Arial"/>
          <w:sz w:val="24"/>
          <w:szCs w:val="24"/>
        </w:rPr>
        <w:t>A youth centre</w:t>
      </w:r>
      <w:r w:rsidR="00990A5E">
        <w:rPr>
          <w:rFonts w:ascii="Arial" w:hAnsi="Arial" w:cs="Arial"/>
          <w:sz w:val="24"/>
          <w:szCs w:val="24"/>
        </w:rPr>
        <w:t xml:space="preserve"> could do this by putting in place a trip at the end of the month for all the young people that attend the youth club. This is an effective way to entice young people to attend </w:t>
      </w:r>
      <w:r>
        <w:rPr>
          <w:rFonts w:ascii="Arial" w:hAnsi="Arial" w:cs="Arial"/>
          <w:sz w:val="24"/>
          <w:szCs w:val="24"/>
        </w:rPr>
        <w:t>the</w:t>
      </w:r>
      <w:r w:rsidR="00990A5E">
        <w:rPr>
          <w:rFonts w:ascii="Arial" w:hAnsi="Arial" w:cs="Arial"/>
          <w:sz w:val="24"/>
          <w:szCs w:val="24"/>
        </w:rPr>
        <w:t xml:space="preserve"> youth club.</w:t>
      </w:r>
      <w:r w:rsidR="0047571F">
        <w:rPr>
          <w:rFonts w:ascii="Arial" w:hAnsi="Arial" w:cs="Arial"/>
          <w:sz w:val="24"/>
          <w:szCs w:val="24"/>
        </w:rPr>
        <w:t xml:space="preserve">   </w:t>
      </w:r>
      <w:r w:rsidR="0047571F" w:rsidRPr="0047571F">
        <w:rPr>
          <w:rFonts w:ascii="Arial" w:hAnsi="Arial" w:cs="Arial"/>
          <w:sz w:val="24"/>
          <w:szCs w:val="24"/>
        </w:rPr>
        <w:t>(Morrison, 2016)</w:t>
      </w:r>
    </w:p>
    <w:p w14:paraId="748752D7" w14:textId="77777777" w:rsidR="009406E2" w:rsidRDefault="00C46055" w:rsidP="00227A32">
      <w:pPr>
        <w:spacing w:line="480" w:lineRule="auto"/>
        <w:jc w:val="both"/>
        <w:rPr>
          <w:rFonts w:ascii="Arial" w:hAnsi="Arial" w:cs="Arial"/>
          <w:sz w:val="24"/>
          <w:szCs w:val="24"/>
        </w:rPr>
      </w:pPr>
      <w:r>
        <w:rPr>
          <w:rFonts w:ascii="Arial" w:hAnsi="Arial" w:cs="Arial"/>
          <w:sz w:val="24"/>
          <w:szCs w:val="24"/>
        </w:rPr>
        <w:lastRenderedPageBreak/>
        <w:t xml:space="preserve">Swot analysis is a useful tool for youth workers, youth workers are constantly reflecting upon their own practice, using a </w:t>
      </w:r>
      <w:r w:rsidR="00811EBC">
        <w:rPr>
          <w:rFonts w:ascii="Arial" w:hAnsi="Arial" w:cs="Arial"/>
          <w:sz w:val="24"/>
          <w:szCs w:val="24"/>
        </w:rPr>
        <w:t>swot analysis a youth worker</w:t>
      </w:r>
      <w:r>
        <w:rPr>
          <w:rFonts w:ascii="Arial" w:hAnsi="Arial" w:cs="Arial"/>
          <w:sz w:val="24"/>
          <w:szCs w:val="24"/>
        </w:rPr>
        <w:t xml:space="preserve"> would be able to reflect and analyse a whole project or organisation to develop it to the maximum potential. Youth workers may choose to include young people in the swot </w:t>
      </w:r>
      <w:r w:rsidR="00811EBC">
        <w:rPr>
          <w:rFonts w:ascii="Arial" w:hAnsi="Arial" w:cs="Arial"/>
          <w:sz w:val="24"/>
          <w:szCs w:val="24"/>
        </w:rPr>
        <w:t>analysis</w:t>
      </w:r>
      <w:r>
        <w:rPr>
          <w:rFonts w:ascii="Arial" w:hAnsi="Arial" w:cs="Arial"/>
          <w:sz w:val="24"/>
          <w:szCs w:val="24"/>
        </w:rPr>
        <w:t>, as youth work is young person lead</w:t>
      </w:r>
      <w:r w:rsidR="00811EBC">
        <w:rPr>
          <w:rFonts w:ascii="Arial" w:hAnsi="Arial" w:cs="Arial"/>
          <w:sz w:val="24"/>
          <w:szCs w:val="24"/>
        </w:rPr>
        <w:t xml:space="preserve"> and focused. </w:t>
      </w:r>
      <w:r w:rsidR="009406E2">
        <w:rPr>
          <w:rFonts w:ascii="Arial" w:hAnsi="Arial" w:cs="Arial"/>
          <w:sz w:val="24"/>
          <w:szCs w:val="24"/>
        </w:rPr>
        <w:t xml:space="preserve">One of youth works values are; </w:t>
      </w:r>
    </w:p>
    <w:p w14:paraId="4437E71A" w14:textId="3543325B" w:rsidR="009406E2" w:rsidRPr="009406E2" w:rsidRDefault="009406E2" w:rsidP="009406E2">
      <w:pPr>
        <w:spacing w:line="240" w:lineRule="auto"/>
        <w:ind w:left="567" w:right="567"/>
        <w:jc w:val="both"/>
        <w:rPr>
          <w:rFonts w:ascii="Arial" w:hAnsi="Arial" w:cs="Arial"/>
          <w:sz w:val="24"/>
          <w:szCs w:val="24"/>
        </w:rPr>
      </w:pPr>
      <w:r w:rsidRPr="009406E2">
        <w:rPr>
          <w:rFonts w:ascii="Arial" w:hAnsi="Arial" w:cs="Arial"/>
          <w:sz w:val="24"/>
          <w:szCs w:val="24"/>
        </w:rPr>
        <w:t xml:space="preserve">youth work seeks to go beyond where young people start, </w:t>
      </w:r>
      <w:proofErr w:type="gramStart"/>
      <w:r w:rsidRPr="009406E2">
        <w:rPr>
          <w:rFonts w:ascii="Arial" w:hAnsi="Arial" w:cs="Arial"/>
          <w:sz w:val="24"/>
          <w:szCs w:val="24"/>
        </w:rPr>
        <w:t>in particular by</w:t>
      </w:r>
      <w:proofErr w:type="gramEnd"/>
      <w:r w:rsidRPr="009406E2">
        <w:rPr>
          <w:rFonts w:ascii="Arial" w:hAnsi="Arial" w:cs="Arial"/>
          <w:sz w:val="24"/>
          <w:szCs w:val="24"/>
        </w:rPr>
        <w:t xml:space="preserve"> encouraging them to be critical and creative in their responses to their experience and the world around them and supporting their exploration of new ideas, interests and creative ability</w:t>
      </w:r>
      <w:r w:rsidR="00811EBC" w:rsidRPr="009406E2">
        <w:rPr>
          <w:rFonts w:ascii="Arial" w:hAnsi="Arial" w:cs="Arial"/>
          <w:sz w:val="24"/>
          <w:szCs w:val="24"/>
        </w:rPr>
        <w:t xml:space="preserve">. </w:t>
      </w:r>
      <w:r w:rsidRPr="009406E2">
        <w:rPr>
          <w:rFonts w:ascii="Arial" w:hAnsi="Arial" w:cs="Arial"/>
          <w:sz w:val="24"/>
          <w:szCs w:val="24"/>
        </w:rPr>
        <w:t xml:space="preserve">       </w:t>
      </w:r>
      <w:r w:rsidRPr="009406E2">
        <w:rPr>
          <w:rFonts w:ascii="Arial" w:hAnsi="Arial" w:cs="Arial"/>
          <w:color w:val="000000"/>
          <w:sz w:val="24"/>
          <w:szCs w:val="24"/>
          <w:shd w:val="clear" w:color="auto" w:fill="FFFFFF"/>
        </w:rPr>
        <w:t>(Cywu.org.uk, 2008)</w:t>
      </w:r>
    </w:p>
    <w:p w14:paraId="565B8AE1" w14:textId="77777777" w:rsidR="009406E2" w:rsidRDefault="009406E2" w:rsidP="009406E2">
      <w:pPr>
        <w:spacing w:line="240" w:lineRule="auto"/>
        <w:ind w:left="567" w:right="567"/>
        <w:jc w:val="both"/>
        <w:rPr>
          <w:rFonts w:ascii="Arial" w:hAnsi="Arial" w:cs="Arial"/>
          <w:sz w:val="24"/>
          <w:szCs w:val="24"/>
        </w:rPr>
      </w:pPr>
    </w:p>
    <w:p w14:paraId="3494CD8E" w14:textId="77777777" w:rsidR="002A6901" w:rsidRDefault="00C46055" w:rsidP="002A6901">
      <w:pPr>
        <w:spacing w:line="480" w:lineRule="auto"/>
        <w:jc w:val="both"/>
        <w:rPr>
          <w:rFonts w:ascii="Arial" w:hAnsi="Arial" w:cs="Arial"/>
          <w:sz w:val="24"/>
          <w:szCs w:val="24"/>
        </w:rPr>
      </w:pPr>
      <w:r w:rsidRPr="009406E2">
        <w:rPr>
          <w:rFonts w:ascii="Arial" w:hAnsi="Arial" w:cs="Arial"/>
          <w:sz w:val="24"/>
          <w:szCs w:val="24"/>
        </w:rPr>
        <w:t xml:space="preserve"> </w:t>
      </w:r>
      <w:r w:rsidR="00811EBC">
        <w:rPr>
          <w:rFonts w:ascii="Arial" w:hAnsi="Arial" w:cs="Arial"/>
          <w:sz w:val="24"/>
          <w:szCs w:val="24"/>
        </w:rPr>
        <w:t xml:space="preserve">Young people </w:t>
      </w:r>
      <w:proofErr w:type="gramStart"/>
      <w:r w:rsidR="00811EBC">
        <w:rPr>
          <w:rFonts w:ascii="Arial" w:hAnsi="Arial" w:cs="Arial"/>
          <w:sz w:val="24"/>
          <w:szCs w:val="24"/>
        </w:rPr>
        <w:t>are able to</w:t>
      </w:r>
      <w:proofErr w:type="gramEnd"/>
      <w:r w:rsidR="00811EBC">
        <w:rPr>
          <w:rFonts w:ascii="Arial" w:hAnsi="Arial" w:cs="Arial"/>
          <w:sz w:val="24"/>
          <w:szCs w:val="24"/>
        </w:rPr>
        <w:t xml:space="preserve"> provide feedback and inside youth workers may lack. This will allow for a better overall youth club that the young people will enjoy participation in. young people may not want to partake in the swot analysis, but it is important that young people have the opportunity to have their voice heard as is their right. </w:t>
      </w:r>
      <w:r w:rsidR="002A6901">
        <w:rPr>
          <w:rFonts w:ascii="Arial" w:hAnsi="Arial" w:cs="Arial"/>
          <w:sz w:val="24"/>
          <w:szCs w:val="24"/>
        </w:rPr>
        <w:t xml:space="preserve">This empowers the young people as they are making decisions on matters that affect them, as stated in the U.N.C.N.C article 12, </w:t>
      </w:r>
    </w:p>
    <w:p w14:paraId="4B9E7F9A" w14:textId="77777777" w:rsidR="002A6901" w:rsidRDefault="002A6901" w:rsidP="002A6901">
      <w:pPr>
        <w:spacing w:line="240" w:lineRule="auto"/>
        <w:ind w:left="567" w:right="567"/>
        <w:jc w:val="both"/>
        <w:rPr>
          <w:rFonts w:ascii="Arial" w:hAnsi="Arial" w:cs="Arial"/>
          <w:sz w:val="24"/>
          <w:szCs w:val="24"/>
        </w:rPr>
      </w:pPr>
      <w:r>
        <w:rPr>
          <w:rFonts w:ascii="Arial" w:hAnsi="Arial" w:cs="Arial"/>
          <w:sz w:val="24"/>
          <w:szCs w:val="24"/>
        </w:rPr>
        <w:t xml:space="preserve">Every child has the right to express their views, feelings and wished in all matters affecting them, and their views considered and taken seriously. The right </w:t>
      </w:r>
      <w:proofErr w:type="gramStart"/>
      <w:r>
        <w:rPr>
          <w:rFonts w:ascii="Arial" w:hAnsi="Arial" w:cs="Arial"/>
          <w:sz w:val="24"/>
          <w:szCs w:val="24"/>
        </w:rPr>
        <w:t>applies at all times</w:t>
      </w:r>
      <w:proofErr w:type="gramEnd"/>
      <w:r>
        <w:rPr>
          <w:rFonts w:ascii="Arial" w:hAnsi="Arial" w:cs="Arial"/>
          <w:sz w:val="24"/>
          <w:szCs w:val="24"/>
        </w:rPr>
        <w:t xml:space="preserve">, for example during immigration proceedings, housing decisions or the child’s day-to-day home life </w:t>
      </w:r>
    </w:p>
    <w:p w14:paraId="1A920792" w14:textId="77777777" w:rsidR="002A6901" w:rsidRDefault="002A6901" w:rsidP="002A6901">
      <w:pPr>
        <w:spacing w:line="240" w:lineRule="auto"/>
        <w:ind w:left="567" w:right="567"/>
        <w:jc w:val="right"/>
        <w:rPr>
          <w:rFonts w:ascii="Arial" w:hAnsi="Arial" w:cs="Arial"/>
          <w:sz w:val="24"/>
          <w:szCs w:val="24"/>
        </w:rPr>
      </w:pPr>
      <w:r>
        <w:rPr>
          <w:rFonts w:ascii="Arial" w:hAnsi="Arial" w:cs="Arial"/>
          <w:color w:val="000000"/>
          <w:sz w:val="24"/>
          <w:szCs w:val="24"/>
          <w:shd w:val="clear" w:color="auto" w:fill="FFFFFF"/>
        </w:rPr>
        <w:t>(</w:t>
      </w:r>
      <w:proofErr w:type="spellStart"/>
      <w:r>
        <w:rPr>
          <w:rFonts w:ascii="Arial" w:hAnsi="Arial" w:cs="Arial"/>
          <w:color w:val="000000"/>
          <w:sz w:val="24"/>
          <w:szCs w:val="24"/>
          <w:shd w:val="clear" w:color="auto" w:fill="FFFFFF"/>
        </w:rPr>
        <w:t>Unicef</w:t>
      </w:r>
      <w:proofErr w:type="spellEnd"/>
      <w:r>
        <w:rPr>
          <w:rFonts w:ascii="Arial" w:hAnsi="Arial" w:cs="Arial"/>
          <w:color w:val="000000"/>
          <w:sz w:val="24"/>
          <w:szCs w:val="24"/>
          <w:shd w:val="clear" w:color="auto" w:fill="FFFFFF"/>
        </w:rPr>
        <w:t xml:space="preserve"> UK, 1992)</w:t>
      </w:r>
    </w:p>
    <w:p w14:paraId="685F4D05" w14:textId="6F393099" w:rsidR="00811EBC" w:rsidRDefault="00811EBC" w:rsidP="00227A32">
      <w:pPr>
        <w:spacing w:line="480" w:lineRule="auto"/>
        <w:jc w:val="both"/>
        <w:rPr>
          <w:rFonts w:ascii="Arial" w:hAnsi="Arial" w:cs="Arial"/>
          <w:sz w:val="24"/>
          <w:szCs w:val="24"/>
        </w:rPr>
      </w:pPr>
    </w:p>
    <w:p w14:paraId="165606B4" w14:textId="62CD54B1" w:rsidR="00F43B99" w:rsidRDefault="00811EBC" w:rsidP="00227A32">
      <w:pPr>
        <w:spacing w:line="480" w:lineRule="auto"/>
        <w:jc w:val="both"/>
        <w:rPr>
          <w:rFonts w:ascii="Arial" w:hAnsi="Arial" w:cs="Arial"/>
          <w:sz w:val="24"/>
          <w:szCs w:val="24"/>
        </w:rPr>
      </w:pPr>
      <w:r>
        <w:rPr>
          <w:rFonts w:ascii="Arial" w:hAnsi="Arial" w:cs="Arial"/>
          <w:sz w:val="24"/>
          <w:szCs w:val="24"/>
        </w:rPr>
        <w:t xml:space="preserve">The writers </w:t>
      </w:r>
      <w:r w:rsidR="00EC78F2">
        <w:rPr>
          <w:rFonts w:ascii="Arial" w:hAnsi="Arial" w:cs="Arial"/>
          <w:sz w:val="24"/>
          <w:szCs w:val="24"/>
        </w:rPr>
        <w:t>swot</w:t>
      </w:r>
      <w:r>
        <w:rPr>
          <w:rFonts w:ascii="Arial" w:hAnsi="Arial" w:cs="Arial"/>
          <w:sz w:val="24"/>
          <w:szCs w:val="24"/>
        </w:rPr>
        <w:t xml:space="preserve"> </w:t>
      </w:r>
      <w:r w:rsidR="00EC78F2">
        <w:rPr>
          <w:rFonts w:ascii="Arial" w:hAnsi="Arial" w:cs="Arial"/>
          <w:sz w:val="24"/>
          <w:szCs w:val="24"/>
        </w:rPr>
        <w:t>analysis</w:t>
      </w:r>
      <w:r>
        <w:rPr>
          <w:rFonts w:ascii="Arial" w:hAnsi="Arial" w:cs="Arial"/>
          <w:sz w:val="24"/>
          <w:szCs w:val="24"/>
        </w:rPr>
        <w:t xml:space="preserve"> will focus on their previous placement, </w:t>
      </w:r>
      <w:r w:rsidR="00EC78F2">
        <w:rPr>
          <w:rFonts w:ascii="Arial" w:hAnsi="Arial" w:cs="Arial"/>
          <w:sz w:val="24"/>
          <w:szCs w:val="24"/>
        </w:rPr>
        <w:t xml:space="preserve">the placement was a young persons independent living facility with additional support attached, youth people were encouraged to access the support provided but this was not essential. The placement has the capacity to house eleven young people at any one time, these young people can be a mix of male and female with the age range of sixteen to </w:t>
      </w:r>
      <w:r w:rsidR="008572DC">
        <w:rPr>
          <w:rFonts w:ascii="Arial" w:hAnsi="Arial" w:cs="Arial"/>
          <w:sz w:val="24"/>
          <w:szCs w:val="24"/>
        </w:rPr>
        <w:t>twenty-five</w:t>
      </w:r>
      <w:r w:rsidR="00EC78F2">
        <w:rPr>
          <w:rFonts w:ascii="Arial" w:hAnsi="Arial" w:cs="Arial"/>
          <w:sz w:val="24"/>
          <w:szCs w:val="24"/>
        </w:rPr>
        <w:t>.</w:t>
      </w:r>
      <w:r w:rsidR="008572DC">
        <w:rPr>
          <w:rFonts w:ascii="Arial" w:hAnsi="Arial" w:cs="Arial"/>
          <w:sz w:val="24"/>
          <w:szCs w:val="24"/>
        </w:rPr>
        <w:t xml:space="preserve"> The placement was a homeless young person’s project that provides young </w:t>
      </w:r>
      <w:r w:rsidR="008572DC">
        <w:rPr>
          <w:rFonts w:ascii="Arial" w:hAnsi="Arial" w:cs="Arial"/>
          <w:sz w:val="24"/>
          <w:szCs w:val="24"/>
        </w:rPr>
        <w:lastRenderedPageBreak/>
        <w:t xml:space="preserve">people with a place to live and help young people search for permanent residence and work. </w:t>
      </w:r>
      <w:r w:rsidR="00D54077">
        <w:rPr>
          <w:rFonts w:ascii="Arial" w:hAnsi="Arial" w:cs="Arial"/>
          <w:sz w:val="24"/>
          <w:szCs w:val="24"/>
        </w:rPr>
        <w:t>The placement provides life skills training for the young people and aims to improve their holistic development.</w:t>
      </w:r>
      <w:r w:rsidR="00D75E96">
        <w:rPr>
          <w:rFonts w:ascii="Arial" w:hAnsi="Arial" w:cs="Arial"/>
          <w:sz w:val="24"/>
          <w:szCs w:val="24"/>
        </w:rPr>
        <w:t xml:space="preserve"> The placement is one project within a big organisation spared over several locations in the United Kingdom, thus the project has many over heads. </w:t>
      </w:r>
      <w:r w:rsidR="00D54077">
        <w:rPr>
          <w:rFonts w:ascii="Arial" w:hAnsi="Arial" w:cs="Arial"/>
          <w:sz w:val="24"/>
          <w:szCs w:val="24"/>
        </w:rPr>
        <w:t xml:space="preserve"> The placement has five main staff members that deal with the day to day support of the young people, </w:t>
      </w:r>
      <w:proofErr w:type="gramStart"/>
      <w:r w:rsidR="00D54077">
        <w:rPr>
          <w:rFonts w:ascii="Arial" w:hAnsi="Arial" w:cs="Arial"/>
          <w:sz w:val="24"/>
          <w:szCs w:val="24"/>
        </w:rPr>
        <w:t>two night</w:t>
      </w:r>
      <w:proofErr w:type="gramEnd"/>
      <w:r w:rsidR="00D54077">
        <w:rPr>
          <w:rFonts w:ascii="Arial" w:hAnsi="Arial" w:cs="Arial"/>
          <w:sz w:val="24"/>
          <w:szCs w:val="24"/>
        </w:rPr>
        <w:t xml:space="preserve"> support staff members who are available for the young people during the night and one manager that over sees the organisation and the young people. </w:t>
      </w:r>
      <w:r w:rsidR="00C0246A">
        <w:rPr>
          <w:rFonts w:ascii="Arial" w:hAnsi="Arial" w:cs="Arial"/>
          <w:sz w:val="24"/>
          <w:szCs w:val="24"/>
        </w:rPr>
        <w:t xml:space="preserve">staff members work three </w:t>
      </w:r>
      <w:proofErr w:type="gramStart"/>
      <w:r w:rsidR="00C0246A">
        <w:rPr>
          <w:rFonts w:ascii="Arial" w:hAnsi="Arial" w:cs="Arial"/>
          <w:sz w:val="24"/>
          <w:szCs w:val="24"/>
        </w:rPr>
        <w:t>twelve hour</w:t>
      </w:r>
      <w:proofErr w:type="gramEnd"/>
      <w:r w:rsidR="00C0246A">
        <w:rPr>
          <w:rFonts w:ascii="Arial" w:hAnsi="Arial" w:cs="Arial"/>
          <w:sz w:val="24"/>
          <w:szCs w:val="24"/>
        </w:rPr>
        <w:t xml:space="preserve"> shifts over three days and then have three days off. The main room of the building is fairly </w:t>
      </w:r>
      <w:proofErr w:type="gramStart"/>
      <w:r w:rsidR="00C0246A">
        <w:rPr>
          <w:rFonts w:ascii="Arial" w:hAnsi="Arial" w:cs="Arial"/>
          <w:sz w:val="24"/>
          <w:szCs w:val="24"/>
        </w:rPr>
        <w:t>small in size</w:t>
      </w:r>
      <w:proofErr w:type="gramEnd"/>
      <w:r w:rsidR="00C0246A">
        <w:rPr>
          <w:rFonts w:ascii="Arial" w:hAnsi="Arial" w:cs="Arial"/>
          <w:sz w:val="24"/>
          <w:szCs w:val="24"/>
        </w:rPr>
        <w:t xml:space="preserve"> but is used to its full potential, the young people use this room as a common area, </w:t>
      </w:r>
      <w:r w:rsidR="00C46610">
        <w:rPr>
          <w:rFonts w:ascii="Arial" w:hAnsi="Arial" w:cs="Arial"/>
          <w:sz w:val="24"/>
          <w:szCs w:val="24"/>
        </w:rPr>
        <w:t xml:space="preserve">Young people often bring their games consoles and movies to watch on the tv in a group. </w:t>
      </w:r>
      <w:r w:rsidR="00C0246A">
        <w:rPr>
          <w:rFonts w:ascii="Arial" w:hAnsi="Arial" w:cs="Arial"/>
          <w:sz w:val="24"/>
          <w:szCs w:val="24"/>
        </w:rPr>
        <w:t>This is where most of the activities take place.</w:t>
      </w:r>
      <w:r w:rsidR="00C46610">
        <w:rPr>
          <w:rFonts w:ascii="Arial" w:hAnsi="Arial" w:cs="Arial"/>
          <w:sz w:val="24"/>
          <w:szCs w:val="24"/>
        </w:rPr>
        <w:t xml:space="preserve"> </w:t>
      </w:r>
      <w:r w:rsidR="00C0246A">
        <w:rPr>
          <w:rFonts w:ascii="Arial" w:hAnsi="Arial" w:cs="Arial"/>
          <w:sz w:val="24"/>
          <w:szCs w:val="24"/>
        </w:rPr>
        <w:t xml:space="preserve"> </w:t>
      </w:r>
      <w:r w:rsidR="00C46610">
        <w:rPr>
          <w:rFonts w:ascii="Arial" w:hAnsi="Arial" w:cs="Arial"/>
          <w:sz w:val="24"/>
          <w:szCs w:val="24"/>
        </w:rPr>
        <w:t>The placement organises activities such as breakfast clubs or games nights for the young people, but these are not on a regular basis due to staff rotation. The placement has a high turnover of young people due to the nature of the project. When a young person moves on from the project it is up to the staff members to clean and repair their flat ready for the next young person to move in. this placement does some very good work but there is also room for improvement witch the writer will highlight in their swot analysis.</w:t>
      </w:r>
    </w:p>
    <w:tbl>
      <w:tblPr>
        <w:tblStyle w:val="TableGrid"/>
        <w:tblpPr w:leftFromText="180" w:rightFromText="180" w:vertAnchor="text" w:horzAnchor="margin" w:tblpXSpec="center" w:tblpY="238"/>
        <w:tblW w:w="10490" w:type="dxa"/>
        <w:tblLook w:val="04A0" w:firstRow="1" w:lastRow="0" w:firstColumn="1" w:lastColumn="0" w:noHBand="0" w:noVBand="1"/>
      </w:tblPr>
      <w:tblGrid>
        <w:gridCol w:w="5222"/>
        <w:gridCol w:w="5268"/>
      </w:tblGrid>
      <w:tr w:rsidR="0055049E" w14:paraId="2AAB1DF0" w14:textId="77777777" w:rsidTr="0055049E">
        <w:tc>
          <w:tcPr>
            <w:tcW w:w="5222" w:type="dxa"/>
          </w:tcPr>
          <w:p w14:paraId="4FFE1A44" w14:textId="77777777" w:rsidR="0055049E" w:rsidRDefault="0055049E" w:rsidP="0055049E">
            <w:pPr>
              <w:spacing w:line="480" w:lineRule="auto"/>
              <w:jc w:val="center"/>
              <w:rPr>
                <w:rFonts w:ascii="Arial" w:hAnsi="Arial" w:cs="Arial"/>
                <w:sz w:val="24"/>
                <w:szCs w:val="24"/>
              </w:rPr>
            </w:pPr>
            <w:r>
              <w:rPr>
                <w:rFonts w:ascii="Arial" w:hAnsi="Arial" w:cs="Arial"/>
                <w:sz w:val="24"/>
                <w:szCs w:val="24"/>
              </w:rPr>
              <w:t xml:space="preserve">Strength </w:t>
            </w:r>
          </w:p>
        </w:tc>
        <w:tc>
          <w:tcPr>
            <w:tcW w:w="5268" w:type="dxa"/>
          </w:tcPr>
          <w:p w14:paraId="624275B9" w14:textId="77777777" w:rsidR="0055049E" w:rsidRDefault="0055049E" w:rsidP="0055049E">
            <w:pPr>
              <w:spacing w:line="480" w:lineRule="auto"/>
              <w:jc w:val="center"/>
              <w:rPr>
                <w:rFonts w:ascii="Arial" w:hAnsi="Arial" w:cs="Arial"/>
                <w:sz w:val="24"/>
                <w:szCs w:val="24"/>
              </w:rPr>
            </w:pPr>
            <w:r>
              <w:rPr>
                <w:rFonts w:ascii="Arial" w:hAnsi="Arial" w:cs="Arial"/>
                <w:sz w:val="24"/>
                <w:szCs w:val="24"/>
              </w:rPr>
              <w:t>Weakness</w:t>
            </w:r>
          </w:p>
        </w:tc>
      </w:tr>
      <w:tr w:rsidR="0055049E" w14:paraId="51851B9F" w14:textId="77777777" w:rsidTr="0055049E">
        <w:tc>
          <w:tcPr>
            <w:tcW w:w="5222" w:type="dxa"/>
          </w:tcPr>
          <w:p w14:paraId="01A850F7" w14:textId="77777777" w:rsidR="0055049E" w:rsidRDefault="0055049E" w:rsidP="0055049E">
            <w:pPr>
              <w:pStyle w:val="ListParagraph"/>
              <w:numPr>
                <w:ilvl w:val="0"/>
                <w:numId w:val="3"/>
              </w:numPr>
              <w:spacing w:line="480" w:lineRule="auto"/>
              <w:jc w:val="both"/>
              <w:rPr>
                <w:rFonts w:ascii="Arial" w:hAnsi="Arial" w:cs="Arial"/>
                <w:sz w:val="24"/>
                <w:szCs w:val="24"/>
              </w:rPr>
            </w:pPr>
            <w:r w:rsidRPr="00D75E96">
              <w:rPr>
                <w:rFonts w:ascii="Arial" w:hAnsi="Arial" w:cs="Arial"/>
                <w:sz w:val="24"/>
                <w:szCs w:val="24"/>
              </w:rPr>
              <w:t xml:space="preserve">Positive environment </w:t>
            </w:r>
          </w:p>
          <w:p w14:paraId="3136BFDD" w14:textId="77777777" w:rsidR="0055049E" w:rsidRDefault="0055049E" w:rsidP="0055049E">
            <w:pPr>
              <w:pStyle w:val="ListParagraph"/>
              <w:numPr>
                <w:ilvl w:val="0"/>
                <w:numId w:val="3"/>
              </w:numPr>
              <w:spacing w:line="480" w:lineRule="auto"/>
              <w:jc w:val="both"/>
              <w:rPr>
                <w:rFonts w:ascii="Arial" w:hAnsi="Arial" w:cs="Arial"/>
                <w:sz w:val="24"/>
                <w:szCs w:val="24"/>
              </w:rPr>
            </w:pPr>
            <w:r>
              <w:rPr>
                <w:rFonts w:ascii="Arial" w:hAnsi="Arial" w:cs="Arial"/>
                <w:sz w:val="24"/>
                <w:szCs w:val="24"/>
              </w:rPr>
              <w:t xml:space="preserve">Helps young people </w:t>
            </w:r>
          </w:p>
          <w:p w14:paraId="1C6B5A9A" w14:textId="77777777" w:rsidR="0055049E" w:rsidRDefault="0055049E" w:rsidP="0055049E">
            <w:pPr>
              <w:pStyle w:val="ListParagraph"/>
              <w:numPr>
                <w:ilvl w:val="0"/>
                <w:numId w:val="3"/>
              </w:numPr>
              <w:spacing w:line="480" w:lineRule="auto"/>
              <w:jc w:val="both"/>
              <w:rPr>
                <w:rFonts w:ascii="Arial" w:hAnsi="Arial" w:cs="Arial"/>
                <w:sz w:val="24"/>
                <w:szCs w:val="24"/>
              </w:rPr>
            </w:pPr>
            <w:r>
              <w:rPr>
                <w:rFonts w:ascii="Arial" w:hAnsi="Arial" w:cs="Arial"/>
                <w:sz w:val="24"/>
                <w:szCs w:val="24"/>
              </w:rPr>
              <w:t>Committed staff</w:t>
            </w:r>
          </w:p>
          <w:p w14:paraId="5D7F98B4" w14:textId="2546BF7E" w:rsidR="0055049E" w:rsidRPr="00D75E96" w:rsidRDefault="00980441" w:rsidP="0055049E">
            <w:pPr>
              <w:pStyle w:val="ListParagraph"/>
              <w:numPr>
                <w:ilvl w:val="0"/>
                <w:numId w:val="3"/>
              </w:numPr>
              <w:spacing w:line="480" w:lineRule="auto"/>
              <w:jc w:val="both"/>
              <w:rPr>
                <w:rFonts w:ascii="Arial" w:hAnsi="Arial" w:cs="Arial"/>
                <w:sz w:val="24"/>
                <w:szCs w:val="24"/>
              </w:rPr>
            </w:pPr>
            <w:r>
              <w:rPr>
                <w:rFonts w:ascii="Arial" w:hAnsi="Arial" w:cs="Arial"/>
                <w:sz w:val="24"/>
                <w:szCs w:val="24"/>
              </w:rPr>
              <w:t>Fulfils</w:t>
            </w:r>
            <w:r w:rsidR="0055049E">
              <w:rPr>
                <w:rFonts w:ascii="Arial" w:hAnsi="Arial" w:cs="Arial"/>
                <w:sz w:val="24"/>
                <w:szCs w:val="24"/>
              </w:rPr>
              <w:t xml:space="preserve"> a need</w:t>
            </w:r>
          </w:p>
        </w:tc>
        <w:tc>
          <w:tcPr>
            <w:tcW w:w="5268" w:type="dxa"/>
          </w:tcPr>
          <w:p w14:paraId="03120FEB" w14:textId="77777777" w:rsidR="0055049E" w:rsidRDefault="0055049E" w:rsidP="0055049E">
            <w:pPr>
              <w:pStyle w:val="ListParagraph"/>
              <w:numPr>
                <w:ilvl w:val="0"/>
                <w:numId w:val="3"/>
              </w:numPr>
              <w:spacing w:line="480" w:lineRule="auto"/>
              <w:jc w:val="both"/>
              <w:rPr>
                <w:rFonts w:ascii="Arial" w:hAnsi="Arial" w:cs="Arial"/>
                <w:sz w:val="24"/>
                <w:szCs w:val="24"/>
              </w:rPr>
            </w:pPr>
            <w:r>
              <w:rPr>
                <w:rFonts w:ascii="Arial" w:hAnsi="Arial" w:cs="Arial"/>
                <w:sz w:val="24"/>
                <w:szCs w:val="24"/>
              </w:rPr>
              <w:t>Young person participation</w:t>
            </w:r>
          </w:p>
          <w:p w14:paraId="66F94FFC" w14:textId="77777777" w:rsidR="0055049E" w:rsidRDefault="0055049E" w:rsidP="0055049E">
            <w:pPr>
              <w:pStyle w:val="ListParagraph"/>
              <w:numPr>
                <w:ilvl w:val="0"/>
                <w:numId w:val="3"/>
              </w:numPr>
              <w:spacing w:line="480" w:lineRule="auto"/>
              <w:jc w:val="both"/>
              <w:rPr>
                <w:rFonts w:ascii="Arial" w:hAnsi="Arial" w:cs="Arial"/>
                <w:sz w:val="24"/>
                <w:szCs w:val="24"/>
              </w:rPr>
            </w:pPr>
            <w:r>
              <w:rPr>
                <w:rFonts w:ascii="Arial" w:hAnsi="Arial" w:cs="Arial"/>
                <w:sz w:val="24"/>
                <w:szCs w:val="24"/>
              </w:rPr>
              <w:t>Substance misuse problems</w:t>
            </w:r>
          </w:p>
          <w:p w14:paraId="057E576F" w14:textId="77777777" w:rsidR="0055049E" w:rsidRDefault="0055049E" w:rsidP="0055049E">
            <w:pPr>
              <w:pStyle w:val="ListParagraph"/>
              <w:numPr>
                <w:ilvl w:val="0"/>
                <w:numId w:val="3"/>
              </w:numPr>
              <w:spacing w:line="480" w:lineRule="auto"/>
              <w:jc w:val="both"/>
              <w:rPr>
                <w:rFonts w:ascii="Arial" w:hAnsi="Arial" w:cs="Arial"/>
                <w:sz w:val="24"/>
                <w:szCs w:val="24"/>
              </w:rPr>
            </w:pPr>
            <w:r>
              <w:rPr>
                <w:rFonts w:ascii="Arial" w:hAnsi="Arial" w:cs="Arial"/>
                <w:sz w:val="24"/>
                <w:szCs w:val="24"/>
              </w:rPr>
              <w:t>Limited space</w:t>
            </w:r>
          </w:p>
          <w:p w14:paraId="5AED027B" w14:textId="77777777" w:rsidR="0055049E" w:rsidRPr="00D75E96" w:rsidRDefault="0055049E" w:rsidP="0055049E">
            <w:pPr>
              <w:pStyle w:val="ListParagraph"/>
              <w:numPr>
                <w:ilvl w:val="0"/>
                <w:numId w:val="3"/>
              </w:numPr>
              <w:spacing w:line="480" w:lineRule="auto"/>
              <w:jc w:val="both"/>
              <w:rPr>
                <w:rFonts w:ascii="Arial" w:hAnsi="Arial" w:cs="Arial"/>
                <w:sz w:val="24"/>
                <w:szCs w:val="24"/>
              </w:rPr>
            </w:pPr>
            <w:r>
              <w:rPr>
                <w:rFonts w:ascii="Arial" w:hAnsi="Arial" w:cs="Arial"/>
                <w:sz w:val="24"/>
                <w:szCs w:val="24"/>
              </w:rPr>
              <w:t xml:space="preserve">Long hours for staff </w:t>
            </w:r>
          </w:p>
        </w:tc>
      </w:tr>
      <w:tr w:rsidR="0055049E" w14:paraId="050DEC26" w14:textId="77777777" w:rsidTr="0055049E">
        <w:tc>
          <w:tcPr>
            <w:tcW w:w="5222" w:type="dxa"/>
          </w:tcPr>
          <w:p w14:paraId="7A819506" w14:textId="77777777" w:rsidR="0055049E" w:rsidRDefault="0055049E" w:rsidP="0055049E">
            <w:pPr>
              <w:spacing w:line="480" w:lineRule="auto"/>
              <w:jc w:val="center"/>
              <w:rPr>
                <w:rFonts w:ascii="Arial" w:hAnsi="Arial" w:cs="Arial"/>
                <w:sz w:val="24"/>
                <w:szCs w:val="24"/>
              </w:rPr>
            </w:pPr>
            <w:r>
              <w:rPr>
                <w:rFonts w:ascii="Arial" w:hAnsi="Arial" w:cs="Arial"/>
                <w:sz w:val="24"/>
                <w:szCs w:val="24"/>
              </w:rPr>
              <w:t>Opportunities</w:t>
            </w:r>
          </w:p>
        </w:tc>
        <w:tc>
          <w:tcPr>
            <w:tcW w:w="5268" w:type="dxa"/>
          </w:tcPr>
          <w:p w14:paraId="583F0775" w14:textId="77777777" w:rsidR="0055049E" w:rsidRDefault="0055049E" w:rsidP="0055049E">
            <w:pPr>
              <w:spacing w:line="480" w:lineRule="auto"/>
              <w:jc w:val="center"/>
              <w:rPr>
                <w:rFonts w:ascii="Arial" w:hAnsi="Arial" w:cs="Arial"/>
                <w:sz w:val="24"/>
                <w:szCs w:val="24"/>
              </w:rPr>
            </w:pPr>
            <w:r>
              <w:rPr>
                <w:rFonts w:ascii="Arial" w:hAnsi="Arial" w:cs="Arial"/>
                <w:sz w:val="24"/>
                <w:szCs w:val="24"/>
              </w:rPr>
              <w:t>Threats</w:t>
            </w:r>
          </w:p>
        </w:tc>
      </w:tr>
      <w:tr w:rsidR="0055049E" w14:paraId="652A19B1" w14:textId="77777777" w:rsidTr="0055049E">
        <w:tc>
          <w:tcPr>
            <w:tcW w:w="5222" w:type="dxa"/>
          </w:tcPr>
          <w:p w14:paraId="02291CB7" w14:textId="77777777" w:rsidR="0055049E" w:rsidRDefault="0055049E" w:rsidP="0055049E">
            <w:pPr>
              <w:pStyle w:val="ListParagraph"/>
              <w:numPr>
                <w:ilvl w:val="0"/>
                <w:numId w:val="4"/>
              </w:numPr>
              <w:spacing w:line="480" w:lineRule="auto"/>
              <w:rPr>
                <w:rFonts w:ascii="Arial" w:hAnsi="Arial" w:cs="Arial"/>
                <w:sz w:val="24"/>
                <w:szCs w:val="24"/>
              </w:rPr>
            </w:pPr>
            <w:r>
              <w:rPr>
                <w:rFonts w:ascii="Arial" w:hAnsi="Arial" w:cs="Arial"/>
                <w:sz w:val="24"/>
                <w:szCs w:val="24"/>
              </w:rPr>
              <w:lastRenderedPageBreak/>
              <w:t xml:space="preserve">To educate young people on substance misuse </w:t>
            </w:r>
          </w:p>
          <w:p w14:paraId="7E3F40B7" w14:textId="77777777" w:rsidR="0055049E" w:rsidRDefault="0055049E" w:rsidP="0055049E">
            <w:pPr>
              <w:pStyle w:val="ListParagraph"/>
              <w:numPr>
                <w:ilvl w:val="0"/>
                <w:numId w:val="4"/>
              </w:numPr>
              <w:spacing w:line="480" w:lineRule="auto"/>
              <w:rPr>
                <w:rFonts w:ascii="Arial" w:hAnsi="Arial" w:cs="Arial"/>
                <w:sz w:val="24"/>
                <w:szCs w:val="24"/>
              </w:rPr>
            </w:pPr>
            <w:r>
              <w:rPr>
                <w:rFonts w:ascii="Arial" w:hAnsi="Arial" w:cs="Arial"/>
                <w:sz w:val="24"/>
                <w:szCs w:val="24"/>
              </w:rPr>
              <w:t xml:space="preserve">To provide activities more frequently </w:t>
            </w:r>
          </w:p>
          <w:p w14:paraId="5BA29B13" w14:textId="77777777" w:rsidR="0055049E" w:rsidRPr="0055049E" w:rsidRDefault="0055049E" w:rsidP="0055049E">
            <w:pPr>
              <w:pStyle w:val="ListParagraph"/>
              <w:numPr>
                <w:ilvl w:val="0"/>
                <w:numId w:val="4"/>
              </w:numPr>
              <w:spacing w:line="480" w:lineRule="auto"/>
              <w:rPr>
                <w:rFonts w:ascii="Arial" w:hAnsi="Arial" w:cs="Arial"/>
                <w:sz w:val="24"/>
                <w:szCs w:val="24"/>
              </w:rPr>
            </w:pPr>
            <w:r>
              <w:rPr>
                <w:rFonts w:ascii="Arial" w:hAnsi="Arial" w:cs="Arial"/>
                <w:sz w:val="24"/>
                <w:szCs w:val="24"/>
              </w:rPr>
              <w:t xml:space="preserve">To revise and look at the staffing structure </w:t>
            </w:r>
          </w:p>
        </w:tc>
        <w:tc>
          <w:tcPr>
            <w:tcW w:w="5268" w:type="dxa"/>
          </w:tcPr>
          <w:p w14:paraId="08241CB8" w14:textId="77777777" w:rsidR="0055049E" w:rsidRDefault="0055049E" w:rsidP="0055049E">
            <w:pPr>
              <w:pStyle w:val="ListParagraph"/>
              <w:numPr>
                <w:ilvl w:val="0"/>
                <w:numId w:val="4"/>
              </w:numPr>
              <w:spacing w:line="480" w:lineRule="auto"/>
              <w:jc w:val="both"/>
              <w:rPr>
                <w:rFonts w:ascii="Arial" w:hAnsi="Arial" w:cs="Arial"/>
                <w:sz w:val="24"/>
                <w:szCs w:val="24"/>
              </w:rPr>
            </w:pPr>
            <w:r>
              <w:rPr>
                <w:rFonts w:ascii="Arial" w:hAnsi="Arial" w:cs="Arial"/>
                <w:sz w:val="24"/>
                <w:szCs w:val="24"/>
              </w:rPr>
              <w:t>Young people turn over</w:t>
            </w:r>
          </w:p>
          <w:p w14:paraId="6C6E7923" w14:textId="77777777" w:rsidR="0055049E" w:rsidRPr="0055049E" w:rsidRDefault="0055049E" w:rsidP="0055049E">
            <w:pPr>
              <w:pStyle w:val="ListParagraph"/>
              <w:numPr>
                <w:ilvl w:val="0"/>
                <w:numId w:val="4"/>
              </w:numPr>
              <w:spacing w:line="480" w:lineRule="auto"/>
              <w:jc w:val="both"/>
              <w:rPr>
                <w:rFonts w:ascii="Arial" w:hAnsi="Arial" w:cs="Arial"/>
                <w:sz w:val="24"/>
                <w:szCs w:val="24"/>
              </w:rPr>
            </w:pPr>
            <w:r>
              <w:rPr>
                <w:rFonts w:ascii="Arial" w:hAnsi="Arial" w:cs="Arial"/>
                <w:sz w:val="24"/>
                <w:szCs w:val="24"/>
              </w:rPr>
              <w:t>Over heads</w:t>
            </w:r>
          </w:p>
        </w:tc>
      </w:tr>
    </w:tbl>
    <w:p w14:paraId="58FCB86A" w14:textId="1B287D62" w:rsidR="00C46610" w:rsidRDefault="00C46610" w:rsidP="00D75E96">
      <w:pPr>
        <w:spacing w:line="480" w:lineRule="auto"/>
        <w:jc w:val="center"/>
        <w:rPr>
          <w:rFonts w:ascii="Arial" w:hAnsi="Arial" w:cs="Arial"/>
          <w:sz w:val="24"/>
          <w:szCs w:val="24"/>
        </w:rPr>
      </w:pPr>
    </w:p>
    <w:p w14:paraId="1158CCE8" w14:textId="258A8676" w:rsidR="009335E3" w:rsidRDefault="0055049E" w:rsidP="0055049E">
      <w:pPr>
        <w:spacing w:line="480" w:lineRule="auto"/>
        <w:jc w:val="both"/>
        <w:rPr>
          <w:rFonts w:ascii="Arial" w:hAnsi="Arial" w:cs="Arial"/>
          <w:sz w:val="24"/>
          <w:szCs w:val="24"/>
        </w:rPr>
      </w:pPr>
      <w:r>
        <w:rPr>
          <w:rFonts w:ascii="Arial" w:hAnsi="Arial" w:cs="Arial"/>
          <w:sz w:val="24"/>
          <w:szCs w:val="24"/>
        </w:rPr>
        <w:t xml:space="preserve">Strengths of the </w:t>
      </w:r>
      <w:r w:rsidR="00F728E0">
        <w:rPr>
          <w:rFonts w:ascii="Arial" w:hAnsi="Arial" w:cs="Arial"/>
          <w:sz w:val="24"/>
          <w:szCs w:val="24"/>
        </w:rPr>
        <w:t>writer’s</w:t>
      </w:r>
      <w:r>
        <w:rPr>
          <w:rFonts w:ascii="Arial" w:hAnsi="Arial" w:cs="Arial"/>
          <w:sz w:val="24"/>
          <w:szCs w:val="24"/>
        </w:rPr>
        <w:t xml:space="preserve"> placement include; the placement provides a supportive positive environment for the young </w:t>
      </w:r>
      <w:r w:rsidR="00980441">
        <w:rPr>
          <w:rFonts w:ascii="Arial" w:hAnsi="Arial" w:cs="Arial"/>
          <w:sz w:val="24"/>
          <w:szCs w:val="24"/>
        </w:rPr>
        <w:t>people;</w:t>
      </w:r>
      <w:r>
        <w:rPr>
          <w:rFonts w:ascii="Arial" w:hAnsi="Arial" w:cs="Arial"/>
          <w:sz w:val="24"/>
          <w:szCs w:val="24"/>
        </w:rPr>
        <w:t xml:space="preserve"> it allows the young people to grow and have fun in a friendly environment. Young people feel relaxed and are open with staff </w:t>
      </w:r>
      <w:r w:rsidR="009335E3">
        <w:rPr>
          <w:rFonts w:ascii="Arial" w:hAnsi="Arial" w:cs="Arial"/>
          <w:sz w:val="24"/>
          <w:szCs w:val="24"/>
        </w:rPr>
        <w:t xml:space="preserve">within </w:t>
      </w:r>
      <w:r>
        <w:rPr>
          <w:rFonts w:ascii="Arial" w:hAnsi="Arial" w:cs="Arial"/>
          <w:sz w:val="24"/>
          <w:szCs w:val="24"/>
        </w:rPr>
        <w:t>this project</w:t>
      </w:r>
      <w:r w:rsidR="009335E3">
        <w:rPr>
          <w:rFonts w:ascii="Arial" w:hAnsi="Arial" w:cs="Arial"/>
          <w:sz w:val="24"/>
          <w:szCs w:val="24"/>
        </w:rPr>
        <w:t xml:space="preserve">. This project helps young people to get fanatically stable, it supports young people to find work or education. </w:t>
      </w:r>
      <w:r w:rsidR="00E47387">
        <w:rPr>
          <w:rFonts w:ascii="Arial" w:hAnsi="Arial" w:cs="Arial"/>
          <w:sz w:val="24"/>
          <w:szCs w:val="24"/>
        </w:rPr>
        <w:t xml:space="preserve">Staff help young people with their needs this could be help with shopping, </w:t>
      </w:r>
      <w:r w:rsidR="007346AE">
        <w:rPr>
          <w:rFonts w:ascii="Arial" w:hAnsi="Arial" w:cs="Arial"/>
          <w:sz w:val="24"/>
          <w:szCs w:val="24"/>
        </w:rPr>
        <w:t xml:space="preserve">benefits or taking the young people to appointments. Staff at this placement are highly committed to their jobs they work long hours and have been known to come in on their days off to help with a project or event such as the Halloween party. This placement fulfils its need, it takes young people that would other wise be living on the street and supports them to get back on their feet, in work or in education with a stable living accommodation. </w:t>
      </w:r>
    </w:p>
    <w:p w14:paraId="13670073" w14:textId="68666C58" w:rsidR="00FF639D" w:rsidRDefault="007346AE" w:rsidP="0055049E">
      <w:pPr>
        <w:spacing w:line="480" w:lineRule="auto"/>
        <w:jc w:val="both"/>
        <w:rPr>
          <w:rFonts w:ascii="Arial" w:hAnsi="Arial" w:cs="Arial"/>
          <w:sz w:val="24"/>
          <w:szCs w:val="24"/>
        </w:rPr>
      </w:pPr>
      <w:r>
        <w:rPr>
          <w:rFonts w:ascii="Arial" w:hAnsi="Arial" w:cs="Arial"/>
          <w:sz w:val="24"/>
          <w:szCs w:val="24"/>
        </w:rPr>
        <w:t>The weaknesses to this placement are, the young people do not always participate in activities due to the activates being so irregular this means that young people sometimes make plans or choose to go out with their friend instead of participating. Also, some of the activities are held in the morning when most of the young people are still asleep. Some of the young people are known to misuse substances such ad cannabis or alcohol</w:t>
      </w:r>
      <w:r w:rsidR="0098425C">
        <w:rPr>
          <w:rFonts w:ascii="Arial" w:hAnsi="Arial" w:cs="Arial"/>
          <w:sz w:val="24"/>
          <w:szCs w:val="24"/>
        </w:rPr>
        <w:t xml:space="preserve">, this can be a barrier to the participating to the project, this also encourages other young people to partake in the substance misuse making the placement like a vacuum.  Another </w:t>
      </w:r>
      <w:r w:rsidR="00FF639D">
        <w:rPr>
          <w:rFonts w:ascii="Arial" w:hAnsi="Arial" w:cs="Arial"/>
          <w:sz w:val="24"/>
          <w:szCs w:val="24"/>
        </w:rPr>
        <w:t>weakness</w:t>
      </w:r>
      <w:r w:rsidR="0098425C">
        <w:rPr>
          <w:rFonts w:ascii="Arial" w:hAnsi="Arial" w:cs="Arial"/>
          <w:sz w:val="24"/>
          <w:szCs w:val="24"/>
        </w:rPr>
        <w:t xml:space="preserve"> to the placement is the space, this </w:t>
      </w:r>
      <w:r w:rsidR="0098425C">
        <w:rPr>
          <w:rFonts w:ascii="Arial" w:hAnsi="Arial" w:cs="Arial"/>
          <w:sz w:val="24"/>
          <w:szCs w:val="24"/>
        </w:rPr>
        <w:lastRenderedPageBreak/>
        <w:t>placement is very limited on space although they use the common room often and for many different activities, it can often get full of people and becomes quite confined.</w:t>
      </w:r>
      <w:r w:rsidR="00FF639D">
        <w:rPr>
          <w:rFonts w:ascii="Arial" w:hAnsi="Arial" w:cs="Arial"/>
          <w:sz w:val="24"/>
          <w:szCs w:val="24"/>
        </w:rPr>
        <w:t xml:space="preserve"> This space often limits the activates put on with the young people making some activates not suitable for this placement. The last weakness the writer identified is the long staff hours, staff work twelve hour shifts three days in a row, I can imagine that staff get quite tired on the third day. This will take a toll on the staff and may make them grouchy and irritable, although the writer has not seen this during their placement.  </w:t>
      </w:r>
    </w:p>
    <w:p w14:paraId="3C575E76" w14:textId="2830C1A8" w:rsidR="005C1A55" w:rsidRDefault="005C1A55" w:rsidP="0055049E">
      <w:pPr>
        <w:spacing w:line="480" w:lineRule="auto"/>
        <w:jc w:val="both"/>
        <w:rPr>
          <w:rFonts w:ascii="Arial" w:hAnsi="Arial" w:cs="Arial"/>
          <w:sz w:val="24"/>
          <w:szCs w:val="24"/>
        </w:rPr>
      </w:pPr>
      <w:r>
        <w:rPr>
          <w:rFonts w:ascii="Arial" w:hAnsi="Arial" w:cs="Arial"/>
          <w:sz w:val="24"/>
          <w:szCs w:val="24"/>
        </w:rPr>
        <w:t xml:space="preserve">The opportunities of this placement </w:t>
      </w:r>
      <w:r w:rsidR="005D0D94">
        <w:rPr>
          <w:rFonts w:ascii="Arial" w:hAnsi="Arial" w:cs="Arial"/>
          <w:sz w:val="24"/>
          <w:szCs w:val="24"/>
        </w:rPr>
        <w:t xml:space="preserve">is that with the substance misuse weakness there is opportunity to educate the young people on substance misuse, this may resolve the issue or at the least allow the young people to have the information they need to be cautious when drinking or taking drugs.  Another opportunity is to have scheduled activates each week that different members of staff can run, if staff show consistency with the activities young people may want to show up each week. These </w:t>
      </w:r>
      <w:r w:rsidR="00CA40F0">
        <w:rPr>
          <w:rFonts w:ascii="Arial" w:hAnsi="Arial" w:cs="Arial"/>
          <w:sz w:val="24"/>
          <w:szCs w:val="24"/>
        </w:rPr>
        <w:t>activates</w:t>
      </w:r>
      <w:r w:rsidR="005D0D94">
        <w:rPr>
          <w:rFonts w:ascii="Arial" w:hAnsi="Arial" w:cs="Arial"/>
          <w:sz w:val="24"/>
          <w:szCs w:val="24"/>
        </w:rPr>
        <w:t xml:space="preserve"> can help new residents </w:t>
      </w:r>
      <w:r w:rsidR="00CA40F0">
        <w:rPr>
          <w:rFonts w:ascii="Arial" w:hAnsi="Arial" w:cs="Arial"/>
          <w:sz w:val="24"/>
          <w:szCs w:val="24"/>
        </w:rPr>
        <w:t xml:space="preserve">get to know the staff and other young people </w:t>
      </w:r>
      <w:r w:rsidR="003A4056">
        <w:rPr>
          <w:rFonts w:ascii="Arial" w:hAnsi="Arial" w:cs="Arial"/>
          <w:sz w:val="24"/>
          <w:szCs w:val="24"/>
        </w:rPr>
        <w:t>within</w:t>
      </w:r>
      <w:r w:rsidR="00CA40F0">
        <w:rPr>
          <w:rFonts w:ascii="Arial" w:hAnsi="Arial" w:cs="Arial"/>
          <w:sz w:val="24"/>
          <w:szCs w:val="24"/>
        </w:rPr>
        <w:t xml:space="preserve"> the placement, thus helping social integration.  With the space weakness there is opportunity to network with other organisations to run activates with lager groups, these can intergrade the young people </w:t>
      </w:r>
      <w:r w:rsidR="003A4056">
        <w:rPr>
          <w:rFonts w:ascii="Arial" w:hAnsi="Arial" w:cs="Arial"/>
          <w:sz w:val="24"/>
          <w:szCs w:val="24"/>
        </w:rPr>
        <w:t>into</w:t>
      </w:r>
      <w:r w:rsidR="00CA40F0">
        <w:rPr>
          <w:rFonts w:ascii="Arial" w:hAnsi="Arial" w:cs="Arial"/>
          <w:sz w:val="24"/>
          <w:szCs w:val="24"/>
        </w:rPr>
        <w:t xml:space="preserve"> their community. </w:t>
      </w:r>
    </w:p>
    <w:p w14:paraId="11FDB6C8" w14:textId="75FB434E" w:rsidR="00C1128A" w:rsidRDefault="003A4056" w:rsidP="0055049E">
      <w:pPr>
        <w:spacing w:line="480" w:lineRule="auto"/>
        <w:jc w:val="both"/>
        <w:rPr>
          <w:rFonts w:ascii="Arial" w:hAnsi="Arial" w:cs="Arial"/>
          <w:sz w:val="24"/>
          <w:szCs w:val="24"/>
        </w:rPr>
      </w:pPr>
      <w:r>
        <w:rPr>
          <w:rFonts w:ascii="Arial" w:hAnsi="Arial" w:cs="Arial"/>
          <w:sz w:val="24"/>
          <w:szCs w:val="24"/>
        </w:rPr>
        <w:t xml:space="preserve">Threats to the opportunities and progression of the placement is the young people may not engage with the substance misuse activity and may not turn up or alternatively it may not apply to all the young people. also, young people may not want to turn up to an activity outside of the placement witch would prevent networking with other organisations. Another threat is over heads may get in the way of doing Certain activates or making changes such as the staff hours.  And the biggest threat my </w:t>
      </w:r>
      <w:r>
        <w:rPr>
          <w:rFonts w:ascii="Arial" w:hAnsi="Arial" w:cs="Arial"/>
          <w:sz w:val="24"/>
          <w:szCs w:val="24"/>
        </w:rPr>
        <w:lastRenderedPageBreak/>
        <w:t xml:space="preserve">placement face is </w:t>
      </w:r>
      <w:r w:rsidR="00C75063">
        <w:rPr>
          <w:rFonts w:ascii="Arial" w:hAnsi="Arial" w:cs="Arial"/>
          <w:sz w:val="24"/>
          <w:szCs w:val="24"/>
        </w:rPr>
        <w:t>whether</w:t>
      </w:r>
      <w:r>
        <w:rPr>
          <w:rFonts w:ascii="Arial" w:hAnsi="Arial" w:cs="Arial"/>
          <w:sz w:val="24"/>
          <w:szCs w:val="24"/>
        </w:rPr>
        <w:t xml:space="preserve"> the young people they are working with will be around due to young people moving into their own house or moving back to family homes. </w:t>
      </w:r>
    </w:p>
    <w:p w14:paraId="418F5CD0" w14:textId="33E87094" w:rsidR="003A4056" w:rsidRDefault="003A4056" w:rsidP="0055049E">
      <w:pPr>
        <w:spacing w:line="480" w:lineRule="auto"/>
        <w:jc w:val="both"/>
        <w:rPr>
          <w:rFonts w:ascii="Arial" w:hAnsi="Arial" w:cs="Arial"/>
          <w:sz w:val="24"/>
          <w:szCs w:val="24"/>
        </w:rPr>
      </w:pPr>
    </w:p>
    <w:p w14:paraId="6FC6AAA4" w14:textId="74BF982A" w:rsidR="00474A1C" w:rsidRDefault="003A4056" w:rsidP="00227A32">
      <w:pPr>
        <w:spacing w:line="480" w:lineRule="auto"/>
        <w:jc w:val="both"/>
        <w:rPr>
          <w:rFonts w:ascii="Arial" w:hAnsi="Arial" w:cs="Arial"/>
          <w:sz w:val="24"/>
          <w:szCs w:val="24"/>
        </w:rPr>
      </w:pPr>
      <w:r>
        <w:rPr>
          <w:rFonts w:ascii="Arial" w:hAnsi="Arial" w:cs="Arial"/>
          <w:sz w:val="24"/>
          <w:szCs w:val="24"/>
        </w:rPr>
        <w:t>In conclusion a swot analysis is a very effective way to evaluate a business or organisation, it identifies the way to move forward</w:t>
      </w:r>
      <w:r w:rsidR="0030386C">
        <w:rPr>
          <w:rFonts w:ascii="Arial" w:hAnsi="Arial" w:cs="Arial"/>
          <w:sz w:val="24"/>
          <w:szCs w:val="24"/>
        </w:rPr>
        <w:t xml:space="preserve"> strive to achieve a goal. Swot can be used as a group or as an individual and can be adapted and applied to any situation such as sport or business. Swot analysis can be used for an </w:t>
      </w:r>
      <w:r w:rsidR="00C75063">
        <w:rPr>
          <w:rFonts w:ascii="Arial" w:hAnsi="Arial" w:cs="Arial"/>
          <w:sz w:val="24"/>
          <w:szCs w:val="24"/>
        </w:rPr>
        <w:t>in-depth</w:t>
      </w:r>
      <w:r w:rsidR="0030386C">
        <w:rPr>
          <w:rFonts w:ascii="Arial" w:hAnsi="Arial" w:cs="Arial"/>
          <w:sz w:val="24"/>
          <w:szCs w:val="24"/>
        </w:rPr>
        <w:t xml:space="preserve"> analysis or a short quick analysis. Swot </w:t>
      </w:r>
      <w:r w:rsidR="00C75063">
        <w:rPr>
          <w:rFonts w:ascii="Arial" w:hAnsi="Arial" w:cs="Arial"/>
          <w:sz w:val="24"/>
          <w:szCs w:val="24"/>
        </w:rPr>
        <w:t>analysis</w:t>
      </w:r>
      <w:r w:rsidR="0030386C">
        <w:rPr>
          <w:rFonts w:ascii="Arial" w:hAnsi="Arial" w:cs="Arial"/>
          <w:sz w:val="24"/>
          <w:szCs w:val="24"/>
        </w:rPr>
        <w:t xml:space="preserve"> isn’t the only </w:t>
      </w:r>
      <w:r w:rsidR="00C75063">
        <w:rPr>
          <w:rFonts w:ascii="Arial" w:hAnsi="Arial" w:cs="Arial"/>
          <w:sz w:val="24"/>
          <w:szCs w:val="24"/>
        </w:rPr>
        <w:t>analysis</w:t>
      </w:r>
      <w:r w:rsidR="0030386C">
        <w:rPr>
          <w:rFonts w:ascii="Arial" w:hAnsi="Arial" w:cs="Arial"/>
          <w:sz w:val="24"/>
          <w:szCs w:val="24"/>
        </w:rPr>
        <w:t xml:space="preserve"> tool that can be used to identify how to progress withing an organisation, but it is affective and serves a purpose</w:t>
      </w:r>
      <w:r w:rsidR="00C75063">
        <w:rPr>
          <w:rFonts w:ascii="Arial" w:hAnsi="Arial" w:cs="Arial"/>
          <w:sz w:val="24"/>
          <w:szCs w:val="24"/>
        </w:rPr>
        <w:t>. Youth workers should keep in mind the benefits to a swot analysis as it is not very time consuming and can really help develop a struggling project.</w:t>
      </w:r>
      <w:r w:rsidR="00317050" w:rsidRPr="00317050">
        <w:t xml:space="preserve"> </w:t>
      </w:r>
      <w:r w:rsidR="00317050">
        <w:t xml:space="preserve"> </w:t>
      </w:r>
      <w:r>
        <w:rPr>
          <w:rFonts w:ascii="Arial" w:hAnsi="Arial" w:cs="Arial"/>
          <w:sz w:val="24"/>
          <w:szCs w:val="24"/>
        </w:rPr>
        <w:t xml:space="preserve"> </w:t>
      </w:r>
    </w:p>
    <w:p w14:paraId="13667ADD" w14:textId="77777777" w:rsidR="00590AAA" w:rsidRDefault="00590AAA" w:rsidP="00227A32">
      <w:pPr>
        <w:spacing w:line="480" w:lineRule="auto"/>
        <w:jc w:val="both"/>
        <w:rPr>
          <w:rFonts w:ascii="Arial" w:hAnsi="Arial" w:cs="Arial"/>
          <w:sz w:val="24"/>
          <w:szCs w:val="24"/>
        </w:rPr>
      </w:pPr>
    </w:p>
    <w:p w14:paraId="34C97A11" w14:textId="77777777" w:rsidR="00590AAA" w:rsidRDefault="00590AAA" w:rsidP="00227A32">
      <w:pPr>
        <w:spacing w:line="480" w:lineRule="auto"/>
        <w:jc w:val="both"/>
        <w:rPr>
          <w:rFonts w:ascii="Arial" w:hAnsi="Arial" w:cs="Arial"/>
          <w:sz w:val="24"/>
          <w:szCs w:val="24"/>
        </w:rPr>
      </w:pPr>
    </w:p>
    <w:p w14:paraId="7156D440" w14:textId="4DAC3E48" w:rsidR="00590AAA" w:rsidRDefault="00590AAA" w:rsidP="00227A32">
      <w:pPr>
        <w:spacing w:line="480" w:lineRule="auto"/>
        <w:jc w:val="both"/>
        <w:rPr>
          <w:rFonts w:ascii="Arial" w:hAnsi="Arial" w:cs="Arial"/>
          <w:sz w:val="24"/>
          <w:szCs w:val="24"/>
        </w:rPr>
      </w:pPr>
    </w:p>
    <w:p w14:paraId="63DE25B9" w14:textId="5C5A14AE" w:rsidR="002A6901" w:rsidRDefault="002A6901" w:rsidP="00227A32">
      <w:pPr>
        <w:spacing w:line="480" w:lineRule="auto"/>
        <w:jc w:val="both"/>
        <w:rPr>
          <w:rFonts w:ascii="Arial" w:hAnsi="Arial" w:cs="Arial"/>
          <w:sz w:val="24"/>
          <w:szCs w:val="24"/>
        </w:rPr>
      </w:pPr>
    </w:p>
    <w:p w14:paraId="06D83553" w14:textId="2F826A06" w:rsidR="002A6901" w:rsidRDefault="002A6901" w:rsidP="00227A32">
      <w:pPr>
        <w:spacing w:line="480" w:lineRule="auto"/>
        <w:jc w:val="both"/>
        <w:rPr>
          <w:rFonts w:ascii="Arial" w:hAnsi="Arial" w:cs="Arial"/>
          <w:sz w:val="24"/>
          <w:szCs w:val="24"/>
        </w:rPr>
      </w:pPr>
    </w:p>
    <w:p w14:paraId="392A3CD9" w14:textId="246D346A" w:rsidR="002A6901" w:rsidRDefault="002A6901" w:rsidP="00227A32">
      <w:pPr>
        <w:spacing w:line="480" w:lineRule="auto"/>
        <w:jc w:val="both"/>
        <w:rPr>
          <w:rFonts w:ascii="Arial" w:hAnsi="Arial" w:cs="Arial"/>
          <w:sz w:val="24"/>
          <w:szCs w:val="24"/>
        </w:rPr>
      </w:pPr>
    </w:p>
    <w:p w14:paraId="0C808959" w14:textId="3A21CFB5" w:rsidR="002A6901" w:rsidRDefault="002A6901" w:rsidP="00227A32">
      <w:pPr>
        <w:spacing w:line="480" w:lineRule="auto"/>
        <w:jc w:val="both"/>
        <w:rPr>
          <w:rFonts w:ascii="Arial" w:hAnsi="Arial" w:cs="Arial"/>
          <w:sz w:val="24"/>
          <w:szCs w:val="24"/>
        </w:rPr>
      </w:pPr>
    </w:p>
    <w:p w14:paraId="3E2A2B52" w14:textId="72CCB716" w:rsidR="002A6901" w:rsidRDefault="002A6901" w:rsidP="00227A32">
      <w:pPr>
        <w:spacing w:line="480" w:lineRule="auto"/>
        <w:jc w:val="both"/>
        <w:rPr>
          <w:rFonts w:ascii="Arial" w:hAnsi="Arial" w:cs="Arial"/>
          <w:sz w:val="24"/>
          <w:szCs w:val="24"/>
        </w:rPr>
      </w:pPr>
    </w:p>
    <w:p w14:paraId="3298C014" w14:textId="290D8720" w:rsidR="002A6901" w:rsidRDefault="002A6901" w:rsidP="00227A32">
      <w:pPr>
        <w:spacing w:line="480" w:lineRule="auto"/>
        <w:jc w:val="both"/>
        <w:rPr>
          <w:rFonts w:ascii="Arial" w:hAnsi="Arial" w:cs="Arial"/>
          <w:sz w:val="24"/>
          <w:szCs w:val="24"/>
        </w:rPr>
      </w:pPr>
    </w:p>
    <w:p w14:paraId="07059186" w14:textId="7BAC6C50" w:rsidR="002A6901" w:rsidRDefault="002A6901" w:rsidP="00227A32">
      <w:pPr>
        <w:spacing w:line="480" w:lineRule="auto"/>
        <w:jc w:val="both"/>
        <w:rPr>
          <w:rFonts w:ascii="Arial" w:hAnsi="Arial" w:cs="Arial"/>
          <w:sz w:val="24"/>
          <w:szCs w:val="24"/>
        </w:rPr>
      </w:pPr>
    </w:p>
    <w:p w14:paraId="1A036CD7" w14:textId="77777777" w:rsidR="002A6901" w:rsidRDefault="002A6901" w:rsidP="00227A32">
      <w:pPr>
        <w:spacing w:line="480" w:lineRule="auto"/>
        <w:jc w:val="both"/>
        <w:rPr>
          <w:rFonts w:ascii="Arial" w:hAnsi="Arial" w:cs="Arial"/>
          <w:sz w:val="24"/>
          <w:szCs w:val="24"/>
        </w:rPr>
      </w:pPr>
      <w:bookmarkStart w:id="0" w:name="_GoBack"/>
      <w:bookmarkEnd w:id="0"/>
    </w:p>
    <w:p w14:paraId="43599A1D" w14:textId="77777777" w:rsidR="002A6901" w:rsidRPr="002A6901" w:rsidRDefault="002A6901" w:rsidP="002A6901">
      <w:pPr>
        <w:spacing w:after="100" w:afterAutospacing="1" w:line="240" w:lineRule="auto"/>
        <w:outlineLvl w:val="1"/>
        <w:rPr>
          <w:rFonts w:ascii="Times New Roman" w:eastAsia="Times New Roman" w:hAnsi="Times New Roman" w:cs="Times New Roman"/>
          <w:color w:val="000000"/>
          <w:sz w:val="36"/>
          <w:szCs w:val="36"/>
          <w:lang w:eastAsia="en-GB"/>
        </w:rPr>
      </w:pPr>
      <w:r w:rsidRPr="002A6901">
        <w:rPr>
          <w:rFonts w:ascii="Times New Roman" w:eastAsia="Times New Roman" w:hAnsi="Times New Roman" w:cs="Times New Roman"/>
          <w:color w:val="000000"/>
          <w:sz w:val="36"/>
          <w:szCs w:val="36"/>
          <w:lang w:eastAsia="en-GB"/>
        </w:rPr>
        <w:lastRenderedPageBreak/>
        <w:t>References</w:t>
      </w:r>
    </w:p>
    <w:p w14:paraId="5F7A1876" w14:textId="5934750A" w:rsidR="002A6901" w:rsidRPr="002A6901" w:rsidRDefault="002A6901" w:rsidP="002A6901">
      <w:pPr>
        <w:spacing w:after="180" w:line="240" w:lineRule="auto"/>
        <w:ind w:left="450" w:hanging="450"/>
        <w:jc w:val="both"/>
        <w:rPr>
          <w:rFonts w:ascii="Arial" w:eastAsia="Times New Roman" w:hAnsi="Arial" w:cs="Arial"/>
          <w:color w:val="000000"/>
          <w:sz w:val="24"/>
          <w:szCs w:val="24"/>
          <w:lang w:eastAsia="en-GB"/>
        </w:rPr>
      </w:pPr>
      <w:r w:rsidRPr="002A6901">
        <w:rPr>
          <w:rFonts w:ascii="Arial" w:eastAsia="Times New Roman" w:hAnsi="Arial" w:cs="Arial"/>
          <w:color w:val="000000"/>
          <w:sz w:val="24"/>
          <w:szCs w:val="24"/>
          <w:lang w:eastAsia="en-GB"/>
        </w:rPr>
        <w:t>Analysis, W. (n.d.). </w:t>
      </w:r>
      <w:r w:rsidRPr="002A6901">
        <w:rPr>
          <w:rFonts w:ascii="Arial" w:eastAsia="Times New Roman" w:hAnsi="Arial" w:cs="Arial"/>
          <w:i/>
          <w:iCs/>
          <w:color w:val="000000"/>
          <w:sz w:val="24"/>
          <w:szCs w:val="24"/>
          <w:lang w:eastAsia="en-GB"/>
        </w:rPr>
        <w:t>Why SOAR Analysis May Be Better Than SWOT Analysis QuickBooks Canada</w:t>
      </w:r>
      <w:r w:rsidRPr="002A6901">
        <w:rPr>
          <w:rFonts w:ascii="Arial" w:eastAsia="Times New Roman" w:hAnsi="Arial" w:cs="Arial"/>
          <w:color w:val="000000"/>
          <w:sz w:val="24"/>
          <w:szCs w:val="24"/>
          <w:lang w:eastAsia="en-GB"/>
        </w:rPr>
        <w:t>. [online] QuickBooks Canada. Available at: https://quickbooks.intuit.com/ca/resources/business/why-soar-analysis-may-be-better-than-swot-analysis/ [Accessed 14 Dec. 2019].</w:t>
      </w:r>
    </w:p>
    <w:p w14:paraId="6A093D1B" w14:textId="77777777" w:rsidR="002A6901" w:rsidRPr="002A6901" w:rsidRDefault="002A6901" w:rsidP="002A6901">
      <w:pPr>
        <w:spacing w:after="180" w:line="240" w:lineRule="auto"/>
        <w:ind w:left="450" w:hanging="450"/>
        <w:jc w:val="both"/>
        <w:rPr>
          <w:rFonts w:ascii="Arial" w:eastAsia="Times New Roman" w:hAnsi="Arial" w:cs="Arial"/>
          <w:color w:val="000000"/>
          <w:sz w:val="24"/>
          <w:szCs w:val="24"/>
          <w:lang w:eastAsia="en-GB"/>
        </w:rPr>
      </w:pPr>
      <w:r w:rsidRPr="002A6901">
        <w:rPr>
          <w:rFonts w:ascii="Arial" w:eastAsia="Times New Roman" w:hAnsi="Arial" w:cs="Arial"/>
          <w:color w:val="000000"/>
          <w:sz w:val="24"/>
          <w:szCs w:val="24"/>
          <w:lang w:eastAsia="en-GB"/>
        </w:rPr>
        <w:t>Business.qld.gov.au. (2017). </w:t>
      </w:r>
      <w:r w:rsidRPr="002A6901">
        <w:rPr>
          <w:rFonts w:ascii="Arial" w:eastAsia="Times New Roman" w:hAnsi="Arial" w:cs="Arial"/>
          <w:i/>
          <w:iCs/>
          <w:color w:val="000000"/>
          <w:sz w:val="24"/>
          <w:szCs w:val="24"/>
          <w:lang w:eastAsia="en-GB"/>
        </w:rPr>
        <w:t>Benefits and limitations of SWOT analysis | Business Queensland</w:t>
      </w:r>
      <w:r w:rsidRPr="002A6901">
        <w:rPr>
          <w:rFonts w:ascii="Arial" w:eastAsia="Times New Roman" w:hAnsi="Arial" w:cs="Arial"/>
          <w:color w:val="000000"/>
          <w:sz w:val="24"/>
          <w:szCs w:val="24"/>
          <w:lang w:eastAsia="en-GB"/>
        </w:rPr>
        <w:t>. [online] Available at: https://www.business.qld.gov.au/starting-business/planning/market-customer-research/swot-analysis/benefits-limitations [Accessed 13 Dec. 2019].</w:t>
      </w:r>
    </w:p>
    <w:p w14:paraId="7F7A37A1" w14:textId="77777777" w:rsidR="002A6901" w:rsidRPr="002A6901" w:rsidRDefault="002A6901" w:rsidP="002A6901">
      <w:pPr>
        <w:spacing w:after="180" w:line="240" w:lineRule="auto"/>
        <w:ind w:left="450" w:hanging="450"/>
        <w:jc w:val="both"/>
        <w:rPr>
          <w:rFonts w:ascii="Arial" w:eastAsia="Times New Roman" w:hAnsi="Arial" w:cs="Arial"/>
          <w:color w:val="000000"/>
          <w:sz w:val="24"/>
          <w:szCs w:val="24"/>
          <w:lang w:eastAsia="en-GB"/>
        </w:rPr>
      </w:pPr>
      <w:r w:rsidRPr="002A6901">
        <w:rPr>
          <w:rFonts w:ascii="Arial" w:eastAsia="Times New Roman" w:hAnsi="Arial" w:cs="Arial"/>
          <w:color w:val="000000"/>
          <w:sz w:val="24"/>
          <w:szCs w:val="24"/>
          <w:lang w:eastAsia="en-GB"/>
        </w:rPr>
        <w:t>Cywu.org.uk. (2008). </w:t>
      </w:r>
      <w:r w:rsidRPr="002A6901">
        <w:rPr>
          <w:rFonts w:ascii="Arial" w:eastAsia="Times New Roman" w:hAnsi="Arial" w:cs="Arial"/>
          <w:i/>
          <w:iCs/>
          <w:color w:val="000000"/>
          <w:sz w:val="24"/>
          <w:szCs w:val="24"/>
          <w:lang w:eastAsia="en-GB"/>
        </w:rPr>
        <w:t>Benefits of youth work</w:t>
      </w:r>
      <w:r w:rsidRPr="002A6901">
        <w:rPr>
          <w:rFonts w:ascii="Arial" w:eastAsia="Times New Roman" w:hAnsi="Arial" w:cs="Arial"/>
          <w:color w:val="000000"/>
          <w:sz w:val="24"/>
          <w:szCs w:val="24"/>
          <w:lang w:eastAsia="en-GB"/>
        </w:rPr>
        <w:t>. [online] Available at: https://www.cywu.org.uk/assets/content_pages/187799973_Benefits_Of_Youth_Work.pdf [Accessed 16 Dec. 2019].</w:t>
      </w:r>
    </w:p>
    <w:p w14:paraId="0EB5213D" w14:textId="77777777" w:rsidR="002A6901" w:rsidRPr="002A6901" w:rsidRDefault="002A6901" w:rsidP="002A6901">
      <w:pPr>
        <w:spacing w:after="180" w:line="240" w:lineRule="auto"/>
        <w:ind w:left="450" w:hanging="450"/>
        <w:jc w:val="both"/>
        <w:rPr>
          <w:rFonts w:ascii="Arial" w:eastAsia="Times New Roman" w:hAnsi="Arial" w:cs="Arial"/>
          <w:color w:val="000000"/>
          <w:sz w:val="24"/>
          <w:szCs w:val="24"/>
          <w:lang w:eastAsia="en-GB"/>
        </w:rPr>
      </w:pPr>
      <w:proofErr w:type="spellStart"/>
      <w:r w:rsidRPr="002A6901">
        <w:rPr>
          <w:rFonts w:ascii="Arial" w:eastAsia="Times New Roman" w:hAnsi="Arial" w:cs="Arial"/>
          <w:color w:val="000000"/>
          <w:sz w:val="24"/>
          <w:szCs w:val="24"/>
          <w:lang w:eastAsia="en-GB"/>
        </w:rPr>
        <w:t>Friesnter</w:t>
      </w:r>
      <w:proofErr w:type="spellEnd"/>
      <w:r w:rsidRPr="002A6901">
        <w:rPr>
          <w:rFonts w:ascii="Arial" w:eastAsia="Times New Roman" w:hAnsi="Arial" w:cs="Arial"/>
          <w:color w:val="000000"/>
          <w:sz w:val="24"/>
          <w:szCs w:val="24"/>
          <w:lang w:eastAsia="en-GB"/>
        </w:rPr>
        <w:t>, T. (2011). </w:t>
      </w:r>
      <w:r w:rsidRPr="002A6901">
        <w:rPr>
          <w:rFonts w:ascii="Arial" w:eastAsia="Times New Roman" w:hAnsi="Arial" w:cs="Arial"/>
          <w:i/>
          <w:iCs/>
          <w:color w:val="000000"/>
          <w:sz w:val="24"/>
          <w:szCs w:val="24"/>
          <w:lang w:eastAsia="en-GB"/>
        </w:rPr>
        <w:t>history of swot analysis</w:t>
      </w:r>
      <w:r w:rsidRPr="002A6901">
        <w:rPr>
          <w:rFonts w:ascii="Arial" w:eastAsia="Times New Roman" w:hAnsi="Arial" w:cs="Arial"/>
          <w:color w:val="000000"/>
          <w:sz w:val="24"/>
          <w:szCs w:val="24"/>
          <w:lang w:eastAsia="en-GB"/>
        </w:rPr>
        <w:t>. [online] reserchgate.net. Available at: https://www.researchgate.net/publication/288958760_History_of_swot_analysis#:~:targetText=First%20time%20Stanford%20University's%20Albert,%22%20(Friesner%2C%202009)%20. [Accessed 13 Dec. 2019].</w:t>
      </w:r>
    </w:p>
    <w:p w14:paraId="3033F021" w14:textId="6AFC2ADC" w:rsidR="002A6901" w:rsidRPr="002A6901" w:rsidRDefault="002A6901" w:rsidP="002A6901">
      <w:pPr>
        <w:spacing w:line="240" w:lineRule="auto"/>
        <w:jc w:val="both"/>
        <w:rPr>
          <w:rFonts w:ascii="Arial" w:hAnsi="Arial" w:cs="Arial"/>
          <w:sz w:val="24"/>
          <w:szCs w:val="24"/>
        </w:rPr>
      </w:pPr>
      <w:r w:rsidRPr="002A6901">
        <w:rPr>
          <w:rFonts w:ascii="Arial" w:hAnsi="Arial" w:cs="Arial"/>
          <w:sz w:val="24"/>
          <w:szCs w:val="24"/>
        </w:rPr>
        <w:t xml:space="preserve">King </w:t>
      </w:r>
      <w:proofErr w:type="gramStart"/>
      <w:r w:rsidRPr="002A6901">
        <w:rPr>
          <w:rFonts w:ascii="Arial" w:hAnsi="Arial" w:cs="Arial"/>
          <w:sz w:val="24"/>
          <w:szCs w:val="24"/>
        </w:rPr>
        <w:t>R.K.(</w:t>
      </w:r>
      <w:proofErr w:type="gramEnd"/>
      <w:r w:rsidRPr="002A6901">
        <w:rPr>
          <w:rFonts w:ascii="Arial" w:hAnsi="Arial" w:cs="Arial"/>
          <w:sz w:val="24"/>
          <w:szCs w:val="24"/>
        </w:rPr>
        <w:t>2004), ENHANCING SWOT ANALYSIS USING TRIZ AND THE BIPOLAR CONFLICT GRAPH: A case study on the Microsoft corporation, proceedings of trizcon2004, 6</w:t>
      </w:r>
      <w:r w:rsidRPr="002A6901">
        <w:rPr>
          <w:rFonts w:ascii="Arial" w:hAnsi="Arial" w:cs="Arial"/>
          <w:sz w:val="24"/>
          <w:szCs w:val="24"/>
          <w:vertAlign w:val="superscript"/>
        </w:rPr>
        <w:t>th</w:t>
      </w:r>
      <w:r w:rsidRPr="002A6901">
        <w:rPr>
          <w:rFonts w:ascii="Arial" w:hAnsi="Arial" w:cs="Arial"/>
          <w:sz w:val="24"/>
          <w:szCs w:val="24"/>
        </w:rPr>
        <w:t xml:space="preserve"> annual </w:t>
      </w:r>
      <w:proofErr w:type="spellStart"/>
      <w:r w:rsidRPr="002A6901">
        <w:rPr>
          <w:rFonts w:ascii="Arial" w:hAnsi="Arial" w:cs="Arial"/>
          <w:sz w:val="24"/>
          <w:szCs w:val="24"/>
        </w:rPr>
        <w:t>altshuller</w:t>
      </w:r>
      <w:proofErr w:type="spellEnd"/>
      <w:r w:rsidRPr="002A6901">
        <w:rPr>
          <w:rFonts w:ascii="Arial" w:hAnsi="Arial" w:cs="Arial"/>
          <w:sz w:val="24"/>
          <w:szCs w:val="24"/>
        </w:rPr>
        <w:t xml:space="preserve"> institute.</w:t>
      </w:r>
    </w:p>
    <w:p w14:paraId="55C8DD7A" w14:textId="77777777" w:rsidR="002A6901" w:rsidRPr="002A6901" w:rsidRDefault="002A6901" w:rsidP="002A6901">
      <w:pPr>
        <w:spacing w:after="180" w:line="240" w:lineRule="auto"/>
        <w:ind w:left="450" w:hanging="450"/>
        <w:jc w:val="both"/>
        <w:rPr>
          <w:rFonts w:ascii="Arial" w:eastAsia="Times New Roman" w:hAnsi="Arial" w:cs="Arial"/>
          <w:color w:val="000000"/>
          <w:sz w:val="24"/>
          <w:szCs w:val="24"/>
          <w:lang w:eastAsia="en-GB"/>
        </w:rPr>
      </w:pPr>
      <w:r w:rsidRPr="002A6901">
        <w:rPr>
          <w:rFonts w:ascii="Arial" w:eastAsia="Times New Roman" w:hAnsi="Arial" w:cs="Arial"/>
          <w:color w:val="000000"/>
          <w:sz w:val="24"/>
          <w:szCs w:val="24"/>
          <w:lang w:eastAsia="en-GB"/>
        </w:rPr>
        <w:t>Mindtools.com. (n.d.). </w:t>
      </w:r>
      <w:r w:rsidRPr="002A6901">
        <w:rPr>
          <w:rFonts w:ascii="Arial" w:eastAsia="Times New Roman" w:hAnsi="Arial" w:cs="Arial"/>
          <w:i/>
          <w:iCs/>
          <w:color w:val="000000"/>
          <w:sz w:val="24"/>
          <w:szCs w:val="24"/>
          <w:lang w:eastAsia="en-GB"/>
        </w:rPr>
        <w:t xml:space="preserve">SWOT Analysis: – How to Develop a Strategy </w:t>
      </w:r>
      <w:proofErr w:type="gramStart"/>
      <w:r w:rsidRPr="002A6901">
        <w:rPr>
          <w:rFonts w:ascii="Arial" w:eastAsia="Times New Roman" w:hAnsi="Arial" w:cs="Arial"/>
          <w:i/>
          <w:iCs/>
          <w:color w:val="000000"/>
          <w:sz w:val="24"/>
          <w:szCs w:val="24"/>
          <w:lang w:eastAsia="en-GB"/>
        </w:rPr>
        <w:t>For</w:t>
      </w:r>
      <w:proofErr w:type="gramEnd"/>
      <w:r w:rsidRPr="002A6901">
        <w:rPr>
          <w:rFonts w:ascii="Arial" w:eastAsia="Times New Roman" w:hAnsi="Arial" w:cs="Arial"/>
          <w:i/>
          <w:iCs/>
          <w:color w:val="000000"/>
          <w:sz w:val="24"/>
          <w:szCs w:val="24"/>
          <w:lang w:eastAsia="en-GB"/>
        </w:rPr>
        <w:t xml:space="preserve"> Success</w:t>
      </w:r>
      <w:r w:rsidRPr="002A6901">
        <w:rPr>
          <w:rFonts w:ascii="Arial" w:eastAsia="Times New Roman" w:hAnsi="Arial" w:cs="Arial"/>
          <w:color w:val="000000"/>
          <w:sz w:val="24"/>
          <w:szCs w:val="24"/>
          <w:lang w:eastAsia="en-GB"/>
        </w:rPr>
        <w:t>. [online] Available at: https://www.mindtools.com/pages/article/newTMC_05.htm [Accessed 16 Dec. 2019].</w:t>
      </w:r>
    </w:p>
    <w:p w14:paraId="15E573A1" w14:textId="77777777" w:rsidR="002A6901" w:rsidRPr="002A6901" w:rsidRDefault="002A6901" w:rsidP="002A6901">
      <w:pPr>
        <w:spacing w:after="180" w:line="240" w:lineRule="auto"/>
        <w:ind w:left="450" w:hanging="450"/>
        <w:jc w:val="both"/>
        <w:rPr>
          <w:rFonts w:ascii="Arial" w:eastAsia="Times New Roman" w:hAnsi="Arial" w:cs="Arial"/>
          <w:color w:val="000000"/>
          <w:sz w:val="24"/>
          <w:szCs w:val="24"/>
          <w:lang w:eastAsia="en-GB"/>
        </w:rPr>
      </w:pPr>
      <w:r w:rsidRPr="002A6901">
        <w:rPr>
          <w:rFonts w:ascii="Arial" w:eastAsia="Times New Roman" w:hAnsi="Arial" w:cs="Arial"/>
          <w:color w:val="000000"/>
          <w:sz w:val="24"/>
          <w:szCs w:val="24"/>
          <w:lang w:eastAsia="en-GB"/>
        </w:rPr>
        <w:t>Morrison, M. (2016). </w:t>
      </w:r>
      <w:r w:rsidRPr="002A6901">
        <w:rPr>
          <w:rFonts w:ascii="Arial" w:eastAsia="Times New Roman" w:hAnsi="Arial" w:cs="Arial"/>
          <w:i/>
          <w:iCs/>
          <w:color w:val="000000"/>
          <w:sz w:val="24"/>
          <w:szCs w:val="24"/>
          <w:lang w:eastAsia="en-GB"/>
        </w:rPr>
        <w:t>The Complete History and Guide to SWOT Analysis</w:t>
      </w:r>
      <w:r w:rsidRPr="002A6901">
        <w:rPr>
          <w:rFonts w:ascii="Arial" w:eastAsia="Times New Roman" w:hAnsi="Arial" w:cs="Arial"/>
          <w:color w:val="000000"/>
          <w:sz w:val="24"/>
          <w:szCs w:val="24"/>
          <w:lang w:eastAsia="en-GB"/>
        </w:rPr>
        <w:t xml:space="preserve">. [online] </w:t>
      </w:r>
      <w:proofErr w:type="spellStart"/>
      <w:r w:rsidRPr="002A6901">
        <w:rPr>
          <w:rFonts w:ascii="Arial" w:eastAsia="Times New Roman" w:hAnsi="Arial" w:cs="Arial"/>
          <w:color w:val="000000"/>
          <w:sz w:val="24"/>
          <w:szCs w:val="24"/>
          <w:lang w:eastAsia="en-GB"/>
        </w:rPr>
        <w:t>RapidBI</w:t>
      </w:r>
      <w:proofErr w:type="spellEnd"/>
      <w:r w:rsidRPr="002A6901">
        <w:rPr>
          <w:rFonts w:ascii="Arial" w:eastAsia="Times New Roman" w:hAnsi="Arial" w:cs="Arial"/>
          <w:color w:val="000000"/>
          <w:sz w:val="24"/>
          <w:szCs w:val="24"/>
          <w:lang w:eastAsia="en-GB"/>
        </w:rPr>
        <w:t>. Available at: https://rapidbi.com/swotanalysis/ [Accessed 13 Dec. 2019].</w:t>
      </w:r>
    </w:p>
    <w:p w14:paraId="127F043E" w14:textId="77777777" w:rsidR="002A6901" w:rsidRPr="002A6901" w:rsidRDefault="002A6901" w:rsidP="002A6901">
      <w:pPr>
        <w:spacing w:line="480" w:lineRule="auto"/>
        <w:jc w:val="both"/>
        <w:rPr>
          <w:rFonts w:ascii="Arial" w:hAnsi="Arial" w:cs="Arial"/>
          <w:sz w:val="24"/>
          <w:szCs w:val="24"/>
        </w:rPr>
      </w:pPr>
    </w:p>
    <w:p w14:paraId="7ABD19B0" w14:textId="670520CC" w:rsidR="00590AAA" w:rsidRPr="00590AAA" w:rsidRDefault="00590AAA" w:rsidP="002A6901">
      <w:pPr>
        <w:shd w:val="clear" w:color="auto" w:fill="FFFFFF"/>
        <w:spacing w:after="0" w:line="0" w:lineRule="auto"/>
        <w:jc w:val="both"/>
        <w:rPr>
          <w:rFonts w:ascii="Arial" w:eastAsia="Times New Roman" w:hAnsi="Arial" w:cs="Arial"/>
          <w:color w:val="000000"/>
          <w:sz w:val="24"/>
          <w:szCs w:val="24"/>
          <w:lang w:eastAsia="en-GB"/>
        </w:rPr>
      </w:pPr>
      <w:r w:rsidRPr="00590AAA">
        <w:rPr>
          <w:rFonts w:ascii="Arial" w:eastAsia="Times New Roman" w:hAnsi="Arial" w:cs="Arial"/>
          <w:color w:val="000000"/>
          <w:sz w:val="24"/>
          <w:szCs w:val="24"/>
          <w:lang w:eastAsia="en-GB"/>
        </w:rPr>
        <w:t>Valentin, E.K. (2001), SWOT analysis from a resource-based view – journal of marketing</w:t>
      </w:r>
    </w:p>
    <w:p w14:paraId="438F694D" w14:textId="77777777" w:rsidR="00590AAA" w:rsidRPr="00590AAA" w:rsidRDefault="00590AAA" w:rsidP="002A6901">
      <w:pPr>
        <w:shd w:val="clear" w:color="auto" w:fill="FFFFFF"/>
        <w:spacing w:after="0" w:line="0" w:lineRule="auto"/>
        <w:jc w:val="both"/>
        <w:rPr>
          <w:rFonts w:ascii="Arial" w:eastAsia="Times New Roman" w:hAnsi="Arial" w:cs="Arial"/>
          <w:color w:val="000000"/>
          <w:sz w:val="24"/>
          <w:szCs w:val="24"/>
          <w:lang w:eastAsia="en-GB"/>
        </w:rPr>
      </w:pPr>
      <w:r w:rsidRPr="00590AAA">
        <w:rPr>
          <w:rFonts w:ascii="Arial" w:eastAsia="Times New Roman" w:hAnsi="Arial" w:cs="Arial"/>
          <w:color w:val="000000"/>
          <w:sz w:val="24"/>
          <w:szCs w:val="24"/>
          <w:lang w:eastAsia="en-GB"/>
        </w:rPr>
        <w:t>theory and practice, 9(2): 54-</w:t>
      </w:r>
      <w:r w:rsidRPr="00590AAA">
        <w:rPr>
          <w:rFonts w:ascii="Arial" w:eastAsia="Times New Roman" w:hAnsi="Arial" w:cs="Arial"/>
          <w:color w:val="000000"/>
          <w:spacing w:val="2"/>
          <w:sz w:val="24"/>
          <w:szCs w:val="24"/>
          <w:lang w:eastAsia="en-GB"/>
        </w:rPr>
        <w:t>68.</w:t>
      </w:r>
    </w:p>
    <w:p w14:paraId="274302AB" w14:textId="4AC81B15" w:rsidR="00590AAA" w:rsidRPr="00590AAA" w:rsidRDefault="00590AAA" w:rsidP="002A6901">
      <w:pPr>
        <w:shd w:val="clear" w:color="auto" w:fill="FFFFFF"/>
        <w:spacing w:after="0" w:line="0" w:lineRule="auto"/>
        <w:jc w:val="both"/>
        <w:rPr>
          <w:rFonts w:ascii="Arial" w:eastAsia="Times New Roman" w:hAnsi="Arial" w:cs="Arial"/>
          <w:color w:val="000000"/>
          <w:sz w:val="24"/>
          <w:szCs w:val="24"/>
          <w:lang w:eastAsia="en-GB"/>
        </w:rPr>
      </w:pPr>
      <w:r w:rsidRPr="00590AAA">
        <w:rPr>
          <w:rFonts w:ascii="Arial" w:eastAsia="Times New Roman" w:hAnsi="Arial" w:cs="Arial"/>
          <w:color w:val="000000"/>
          <w:sz w:val="24"/>
          <w:szCs w:val="24"/>
          <w:lang w:eastAsia="en-GB"/>
        </w:rPr>
        <w:t>Valentin, E.K. (2001), SWOT analysis from a resource-based view – journal of marketing</w:t>
      </w:r>
    </w:p>
    <w:p w14:paraId="03D7FC92" w14:textId="3D57879C" w:rsidR="00590AAA" w:rsidRPr="002A6901" w:rsidRDefault="00590AAA" w:rsidP="002A6901">
      <w:pPr>
        <w:shd w:val="clear" w:color="auto" w:fill="FFFFFF"/>
        <w:spacing w:after="0" w:line="0" w:lineRule="auto"/>
        <w:jc w:val="both"/>
        <w:rPr>
          <w:rFonts w:ascii="Arial" w:eastAsia="Times New Roman" w:hAnsi="Arial" w:cs="Arial"/>
          <w:color w:val="000000"/>
          <w:sz w:val="24"/>
          <w:szCs w:val="24"/>
          <w:lang w:eastAsia="en-GB"/>
        </w:rPr>
      </w:pPr>
      <w:r w:rsidRPr="00590AAA">
        <w:rPr>
          <w:rFonts w:ascii="Arial" w:eastAsia="Times New Roman" w:hAnsi="Arial" w:cs="Arial"/>
          <w:color w:val="000000"/>
          <w:sz w:val="24"/>
          <w:szCs w:val="24"/>
          <w:lang w:eastAsia="en-GB"/>
        </w:rPr>
        <w:t>theory and practice, 9(2): 54-</w:t>
      </w:r>
      <w:r w:rsidRPr="00590AAA">
        <w:rPr>
          <w:rFonts w:ascii="Arial" w:eastAsia="Times New Roman" w:hAnsi="Arial" w:cs="Arial"/>
          <w:color w:val="000000"/>
          <w:spacing w:val="2"/>
          <w:sz w:val="24"/>
          <w:szCs w:val="24"/>
          <w:lang w:eastAsia="en-GB"/>
        </w:rPr>
        <w:t>68.</w:t>
      </w:r>
    </w:p>
    <w:p w14:paraId="71D4C9FC" w14:textId="79C3E0D2" w:rsidR="00D80BD1" w:rsidRPr="00D80BD1" w:rsidRDefault="00D80BD1" w:rsidP="002A6901">
      <w:pPr>
        <w:shd w:val="clear" w:color="auto" w:fill="FFFFFF"/>
        <w:spacing w:after="0" w:line="0" w:lineRule="auto"/>
        <w:jc w:val="both"/>
        <w:rPr>
          <w:rFonts w:ascii="Arial" w:eastAsia="Times New Roman" w:hAnsi="Arial" w:cs="Arial"/>
          <w:color w:val="000000"/>
          <w:sz w:val="24"/>
          <w:szCs w:val="24"/>
          <w:lang w:eastAsia="en-GB"/>
        </w:rPr>
      </w:pPr>
      <w:r w:rsidRPr="00D80BD1">
        <w:rPr>
          <w:rFonts w:ascii="Arial" w:eastAsia="Times New Roman" w:hAnsi="Arial" w:cs="Arial"/>
          <w:color w:val="000000"/>
          <w:sz w:val="24"/>
          <w:szCs w:val="24"/>
          <w:lang w:eastAsia="en-GB"/>
        </w:rPr>
        <w:t>King R.K. (2004), ENHANCING SWOT ANALYSIS USING TRIZ AND THE BIPOLAR CONFLICT</w:t>
      </w:r>
    </w:p>
    <w:p w14:paraId="0B55B0DA" w14:textId="6A94E394" w:rsidR="00D80BD1" w:rsidRPr="00D80BD1" w:rsidRDefault="00D80BD1" w:rsidP="002A6901">
      <w:pPr>
        <w:shd w:val="clear" w:color="auto" w:fill="FFFFFF"/>
        <w:spacing w:after="0" w:line="0" w:lineRule="auto"/>
        <w:jc w:val="both"/>
        <w:rPr>
          <w:rFonts w:ascii="Arial" w:eastAsia="Times New Roman" w:hAnsi="Arial" w:cs="Arial"/>
          <w:color w:val="000000"/>
          <w:sz w:val="24"/>
          <w:szCs w:val="24"/>
          <w:lang w:eastAsia="en-GB"/>
        </w:rPr>
      </w:pPr>
      <w:r w:rsidRPr="00D80BD1">
        <w:rPr>
          <w:rFonts w:ascii="Arial" w:eastAsia="Times New Roman" w:hAnsi="Arial" w:cs="Arial"/>
          <w:color w:val="000000"/>
          <w:sz w:val="24"/>
          <w:szCs w:val="24"/>
          <w:lang w:eastAsia="en-GB"/>
        </w:rPr>
        <w:t>GRAPH: A Case Study on the Microsoft Corporation, Proceedings of TRIZCON2004, 6th</w:t>
      </w:r>
    </w:p>
    <w:p w14:paraId="716E48AD" w14:textId="77777777" w:rsidR="00D80BD1" w:rsidRPr="00D80BD1" w:rsidRDefault="00D80BD1" w:rsidP="002A6901">
      <w:pPr>
        <w:shd w:val="clear" w:color="auto" w:fill="FFFFFF"/>
        <w:spacing w:after="0" w:line="0" w:lineRule="auto"/>
        <w:jc w:val="both"/>
        <w:rPr>
          <w:rFonts w:ascii="Arial" w:eastAsia="Times New Roman" w:hAnsi="Arial" w:cs="Arial"/>
          <w:color w:val="000000"/>
          <w:sz w:val="24"/>
          <w:szCs w:val="24"/>
          <w:lang w:eastAsia="en-GB"/>
        </w:rPr>
      </w:pPr>
      <w:r w:rsidRPr="00D80BD1">
        <w:rPr>
          <w:rFonts w:ascii="Arial" w:eastAsia="Times New Roman" w:hAnsi="Arial" w:cs="Arial"/>
          <w:color w:val="000000"/>
          <w:sz w:val="24"/>
          <w:szCs w:val="24"/>
          <w:lang w:eastAsia="en-GB"/>
        </w:rPr>
        <w:t xml:space="preserve">Annual </w:t>
      </w:r>
      <w:proofErr w:type="spellStart"/>
      <w:r w:rsidRPr="00D80BD1">
        <w:rPr>
          <w:rFonts w:ascii="Arial" w:eastAsia="Times New Roman" w:hAnsi="Arial" w:cs="Arial"/>
          <w:color w:val="000000"/>
          <w:sz w:val="24"/>
          <w:szCs w:val="24"/>
          <w:lang w:eastAsia="en-GB"/>
        </w:rPr>
        <w:t>Altshuller</w:t>
      </w:r>
      <w:proofErr w:type="spellEnd"/>
      <w:r w:rsidRPr="00D80BD1">
        <w:rPr>
          <w:rFonts w:ascii="Arial" w:eastAsia="Times New Roman" w:hAnsi="Arial" w:cs="Arial"/>
          <w:color w:val="000000"/>
          <w:sz w:val="24"/>
          <w:szCs w:val="24"/>
          <w:lang w:eastAsia="en-GB"/>
        </w:rPr>
        <w:t xml:space="preserve"> Institute.</w:t>
      </w:r>
    </w:p>
    <w:p w14:paraId="2BD29F13" w14:textId="6CEB9861" w:rsidR="00D80BD1" w:rsidRPr="00D80BD1" w:rsidRDefault="00D80BD1" w:rsidP="002A6901">
      <w:pPr>
        <w:shd w:val="clear" w:color="auto" w:fill="FFFFFF"/>
        <w:spacing w:after="0" w:line="0" w:lineRule="auto"/>
        <w:jc w:val="both"/>
        <w:rPr>
          <w:rFonts w:ascii="Arial" w:eastAsia="Times New Roman" w:hAnsi="Arial" w:cs="Arial"/>
          <w:color w:val="000000"/>
          <w:sz w:val="24"/>
          <w:szCs w:val="24"/>
          <w:lang w:eastAsia="en-GB"/>
        </w:rPr>
      </w:pPr>
      <w:r w:rsidRPr="00D80BD1">
        <w:rPr>
          <w:rFonts w:ascii="Arial" w:eastAsia="Times New Roman" w:hAnsi="Arial" w:cs="Arial"/>
          <w:color w:val="000000"/>
          <w:sz w:val="24"/>
          <w:szCs w:val="24"/>
          <w:lang w:eastAsia="en-GB"/>
        </w:rPr>
        <w:t>King R.K. (2004), ENHANCING SWOT ANALYSIS USING TRIZ AND THE BIPOLAR CONFLICT</w:t>
      </w:r>
    </w:p>
    <w:p w14:paraId="4A2D76DD" w14:textId="2541A57F" w:rsidR="00D80BD1" w:rsidRPr="00D80BD1" w:rsidRDefault="00D80BD1" w:rsidP="002A6901">
      <w:pPr>
        <w:shd w:val="clear" w:color="auto" w:fill="FFFFFF"/>
        <w:spacing w:after="0" w:line="0" w:lineRule="auto"/>
        <w:jc w:val="both"/>
        <w:rPr>
          <w:rFonts w:ascii="Arial" w:eastAsia="Times New Roman" w:hAnsi="Arial" w:cs="Arial"/>
          <w:color w:val="000000"/>
          <w:sz w:val="24"/>
          <w:szCs w:val="24"/>
          <w:lang w:eastAsia="en-GB"/>
        </w:rPr>
      </w:pPr>
      <w:r w:rsidRPr="00D80BD1">
        <w:rPr>
          <w:rFonts w:ascii="Arial" w:eastAsia="Times New Roman" w:hAnsi="Arial" w:cs="Arial"/>
          <w:color w:val="000000"/>
          <w:sz w:val="24"/>
          <w:szCs w:val="24"/>
          <w:lang w:eastAsia="en-GB"/>
        </w:rPr>
        <w:t>GRAPH: A Case Study on the Microsoft Corporation, Proceedings of TRIZCON2004, 6th</w:t>
      </w:r>
    </w:p>
    <w:p w14:paraId="4D35E9C1" w14:textId="77777777" w:rsidR="00D80BD1" w:rsidRPr="00D80BD1" w:rsidRDefault="00D80BD1" w:rsidP="002A6901">
      <w:pPr>
        <w:shd w:val="clear" w:color="auto" w:fill="FFFFFF"/>
        <w:spacing w:after="0" w:line="0" w:lineRule="auto"/>
        <w:jc w:val="both"/>
        <w:rPr>
          <w:rFonts w:ascii="Arial" w:eastAsia="Times New Roman" w:hAnsi="Arial" w:cs="Arial"/>
          <w:color w:val="000000"/>
          <w:sz w:val="24"/>
          <w:szCs w:val="24"/>
          <w:lang w:eastAsia="en-GB"/>
        </w:rPr>
      </w:pPr>
      <w:r w:rsidRPr="00D80BD1">
        <w:rPr>
          <w:rFonts w:ascii="Arial" w:eastAsia="Times New Roman" w:hAnsi="Arial" w:cs="Arial"/>
          <w:color w:val="000000"/>
          <w:sz w:val="24"/>
          <w:szCs w:val="24"/>
          <w:lang w:eastAsia="en-GB"/>
        </w:rPr>
        <w:t xml:space="preserve">Annual </w:t>
      </w:r>
      <w:proofErr w:type="spellStart"/>
      <w:r w:rsidRPr="00D80BD1">
        <w:rPr>
          <w:rFonts w:ascii="Arial" w:eastAsia="Times New Roman" w:hAnsi="Arial" w:cs="Arial"/>
          <w:color w:val="000000"/>
          <w:sz w:val="24"/>
          <w:szCs w:val="24"/>
          <w:lang w:eastAsia="en-GB"/>
        </w:rPr>
        <w:t>Altshuller</w:t>
      </w:r>
      <w:proofErr w:type="spellEnd"/>
      <w:r w:rsidRPr="00D80BD1">
        <w:rPr>
          <w:rFonts w:ascii="Arial" w:eastAsia="Times New Roman" w:hAnsi="Arial" w:cs="Arial"/>
          <w:color w:val="000000"/>
          <w:sz w:val="24"/>
          <w:szCs w:val="24"/>
          <w:lang w:eastAsia="en-GB"/>
        </w:rPr>
        <w:t xml:space="preserve"> Institute.</w:t>
      </w:r>
    </w:p>
    <w:p w14:paraId="6A893CB9" w14:textId="6276AE1C" w:rsidR="00D80BD1" w:rsidRPr="00D80BD1" w:rsidRDefault="00D80BD1" w:rsidP="002A6901">
      <w:pPr>
        <w:shd w:val="clear" w:color="auto" w:fill="FFFFFF"/>
        <w:spacing w:after="0" w:line="0" w:lineRule="auto"/>
        <w:jc w:val="both"/>
        <w:rPr>
          <w:rFonts w:ascii="Arial" w:eastAsia="Times New Roman" w:hAnsi="Arial" w:cs="Arial"/>
          <w:color w:val="000000"/>
          <w:sz w:val="24"/>
          <w:szCs w:val="24"/>
          <w:lang w:eastAsia="en-GB"/>
        </w:rPr>
      </w:pPr>
      <w:r w:rsidRPr="00D80BD1">
        <w:rPr>
          <w:rFonts w:ascii="Arial" w:eastAsia="Times New Roman" w:hAnsi="Arial" w:cs="Arial"/>
          <w:color w:val="000000"/>
          <w:sz w:val="24"/>
          <w:szCs w:val="24"/>
          <w:lang w:eastAsia="en-GB"/>
        </w:rPr>
        <w:t>King R.K. (2004), ENHANCING SWOT ANALYSIS USING TRIZ AND THE BIPOLAR CONFLICT</w:t>
      </w:r>
    </w:p>
    <w:p w14:paraId="2DEB74A0" w14:textId="7E02521E" w:rsidR="00D80BD1" w:rsidRPr="00D80BD1" w:rsidRDefault="00D80BD1" w:rsidP="002A6901">
      <w:pPr>
        <w:shd w:val="clear" w:color="auto" w:fill="FFFFFF"/>
        <w:spacing w:after="0" w:line="0" w:lineRule="auto"/>
        <w:jc w:val="both"/>
        <w:rPr>
          <w:rFonts w:ascii="Arial" w:eastAsia="Times New Roman" w:hAnsi="Arial" w:cs="Arial"/>
          <w:color w:val="000000"/>
          <w:sz w:val="24"/>
          <w:szCs w:val="24"/>
          <w:lang w:eastAsia="en-GB"/>
        </w:rPr>
      </w:pPr>
      <w:r w:rsidRPr="00D80BD1">
        <w:rPr>
          <w:rFonts w:ascii="Arial" w:eastAsia="Times New Roman" w:hAnsi="Arial" w:cs="Arial"/>
          <w:color w:val="000000"/>
          <w:sz w:val="24"/>
          <w:szCs w:val="24"/>
          <w:lang w:eastAsia="en-GB"/>
        </w:rPr>
        <w:t>GRAPH: A Case Study on the Microsoft Corporation, Proceedings of TRIZCON2004, 6th</w:t>
      </w:r>
    </w:p>
    <w:p w14:paraId="3CE5FBC9" w14:textId="77777777" w:rsidR="00D80BD1" w:rsidRPr="00D80BD1" w:rsidRDefault="00D80BD1" w:rsidP="002A6901">
      <w:pPr>
        <w:shd w:val="clear" w:color="auto" w:fill="FFFFFF"/>
        <w:spacing w:after="0" w:line="0" w:lineRule="auto"/>
        <w:jc w:val="both"/>
        <w:rPr>
          <w:rFonts w:ascii="Arial" w:eastAsia="Times New Roman" w:hAnsi="Arial" w:cs="Arial"/>
          <w:color w:val="000000"/>
          <w:sz w:val="24"/>
          <w:szCs w:val="24"/>
          <w:lang w:eastAsia="en-GB"/>
        </w:rPr>
      </w:pPr>
      <w:r w:rsidRPr="00D80BD1">
        <w:rPr>
          <w:rFonts w:ascii="Arial" w:eastAsia="Times New Roman" w:hAnsi="Arial" w:cs="Arial"/>
          <w:color w:val="000000"/>
          <w:sz w:val="24"/>
          <w:szCs w:val="24"/>
          <w:lang w:eastAsia="en-GB"/>
        </w:rPr>
        <w:t xml:space="preserve">Annual </w:t>
      </w:r>
      <w:proofErr w:type="spellStart"/>
      <w:r w:rsidRPr="00D80BD1">
        <w:rPr>
          <w:rFonts w:ascii="Arial" w:eastAsia="Times New Roman" w:hAnsi="Arial" w:cs="Arial"/>
          <w:color w:val="000000"/>
          <w:sz w:val="24"/>
          <w:szCs w:val="24"/>
          <w:lang w:eastAsia="en-GB"/>
        </w:rPr>
        <w:t>Altshuller</w:t>
      </w:r>
      <w:proofErr w:type="spellEnd"/>
      <w:r w:rsidRPr="00D80BD1">
        <w:rPr>
          <w:rFonts w:ascii="Arial" w:eastAsia="Times New Roman" w:hAnsi="Arial" w:cs="Arial"/>
          <w:color w:val="000000"/>
          <w:sz w:val="24"/>
          <w:szCs w:val="24"/>
          <w:lang w:eastAsia="en-GB"/>
        </w:rPr>
        <w:t xml:space="preserve"> Institute.</w:t>
      </w:r>
    </w:p>
    <w:p w14:paraId="4D6DEC65" w14:textId="3A1542F5" w:rsidR="00D80BD1" w:rsidRPr="00D80BD1" w:rsidRDefault="00D80BD1" w:rsidP="002A6901">
      <w:pPr>
        <w:shd w:val="clear" w:color="auto" w:fill="FFFFFF"/>
        <w:spacing w:after="0" w:line="0" w:lineRule="auto"/>
        <w:jc w:val="both"/>
        <w:rPr>
          <w:rFonts w:ascii="Arial" w:eastAsia="Times New Roman" w:hAnsi="Arial" w:cs="Arial"/>
          <w:color w:val="000000"/>
          <w:sz w:val="24"/>
          <w:szCs w:val="24"/>
          <w:lang w:eastAsia="en-GB"/>
        </w:rPr>
      </w:pPr>
      <w:r w:rsidRPr="00D80BD1">
        <w:rPr>
          <w:rFonts w:ascii="Arial" w:eastAsia="Times New Roman" w:hAnsi="Arial" w:cs="Arial"/>
          <w:color w:val="000000"/>
          <w:sz w:val="24"/>
          <w:szCs w:val="24"/>
          <w:lang w:eastAsia="en-GB"/>
        </w:rPr>
        <w:t>King R.K. (2004), ENHANCING SWOT ANALYSIS USING TRIZ AND THE BIPOLAR CONFLICT</w:t>
      </w:r>
    </w:p>
    <w:p w14:paraId="0D12CC2A" w14:textId="5CB686CC" w:rsidR="00D80BD1" w:rsidRPr="00D80BD1" w:rsidRDefault="00D80BD1" w:rsidP="002A6901">
      <w:pPr>
        <w:shd w:val="clear" w:color="auto" w:fill="FFFFFF"/>
        <w:spacing w:after="0" w:line="0" w:lineRule="auto"/>
        <w:jc w:val="both"/>
        <w:rPr>
          <w:rFonts w:ascii="Arial" w:eastAsia="Times New Roman" w:hAnsi="Arial" w:cs="Arial"/>
          <w:color w:val="000000"/>
          <w:sz w:val="24"/>
          <w:szCs w:val="24"/>
          <w:lang w:eastAsia="en-GB"/>
        </w:rPr>
      </w:pPr>
      <w:r w:rsidRPr="00D80BD1">
        <w:rPr>
          <w:rFonts w:ascii="Arial" w:eastAsia="Times New Roman" w:hAnsi="Arial" w:cs="Arial"/>
          <w:color w:val="000000"/>
          <w:sz w:val="24"/>
          <w:szCs w:val="24"/>
          <w:lang w:eastAsia="en-GB"/>
        </w:rPr>
        <w:t>GRAPH: A Case Study on the Microsoft Corporation, Proceedings of TRIZCON2004, 6th</w:t>
      </w:r>
    </w:p>
    <w:p w14:paraId="252F2932" w14:textId="77777777" w:rsidR="00D80BD1" w:rsidRPr="00D80BD1" w:rsidRDefault="00D80BD1" w:rsidP="002A6901">
      <w:pPr>
        <w:shd w:val="clear" w:color="auto" w:fill="FFFFFF"/>
        <w:spacing w:after="0" w:line="0" w:lineRule="auto"/>
        <w:jc w:val="both"/>
        <w:rPr>
          <w:rFonts w:ascii="Arial" w:eastAsia="Times New Roman" w:hAnsi="Arial" w:cs="Arial"/>
          <w:color w:val="000000"/>
          <w:sz w:val="24"/>
          <w:szCs w:val="24"/>
          <w:lang w:eastAsia="en-GB"/>
        </w:rPr>
      </w:pPr>
      <w:r w:rsidRPr="00D80BD1">
        <w:rPr>
          <w:rFonts w:ascii="Arial" w:eastAsia="Times New Roman" w:hAnsi="Arial" w:cs="Arial"/>
          <w:color w:val="000000"/>
          <w:sz w:val="24"/>
          <w:szCs w:val="24"/>
          <w:lang w:eastAsia="en-GB"/>
        </w:rPr>
        <w:t xml:space="preserve">Annual </w:t>
      </w:r>
      <w:proofErr w:type="spellStart"/>
      <w:r w:rsidRPr="00D80BD1">
        <w:rPr>
          <w:rFonts w:ascii="Arial" w:eastAsia="Times New Roman" w:hAnsi="Arial" w:cs="Arial"/>
          <w:color w:val="000000"/>
          <w:sz w:val="24"/>
          <w:szCs w:val="24"/>
          <w:lang w:eastAsia="en-GB"/>
        </w:rPr>
        <w:t>Altshuller</w:t>
      </w:r>
      <w:proofErr w:type="spellEnd"/>
      <w:r w:rsidRPr="00D80BD1">
        <w:rPr>
          <w:rFonts w:ascii="Arial" w:eastAsia="Times New Roman" w:hAnsi="Arial" w:cs="Arial"/>
          <w:color w:val="000000"/>
          <w:sz w:val="24"/>
          <w:szCs w:val="24"/>
          <w:lang w:eastAsia="en-GB"/>
        </w:rPr>
        <w:t xml:space="preserve"> Institute.</w:t>
      </w:r>
    </w:p>
    <w:p w14:paraId="3A11CADA" w14:textId="615E191F" w:rsidR="00D80BD1" w:rsidRPr="00D80BD1" w:rsidRDefault="00D80BD1" w:rsidP="002A6901">
      <w:pPr>
        <w:shd w:val="clear" w:color="auto" w:fill="FFFFFF"/>
        <w:spacing w:after="0" w:line="0" w:lineRule="auto"/>
        <w:jc w:val="both"/>
        <w:rPr>
          <w:rFonts w:ascii="Arial" w:eastAsia="Times New Roman" w:hAnsi="Arial" w:cs="Arial"/>
          <w:color w:val="000000"/>
          <w:sz w:val="24"/>
          <w:szCs w:val="24"/>
          <w:lang w:eastAsia="en-GB"/>
        </w:rPr>
      </w:pPr>
      <w:r w:rsidRPr="00D80BD1">
        <w:rPr>
          <w:rFonts w:ascii="Arial" w:eastAsia="Times New Roman" w:hAnsi="Arial" w:cs="Arial"/>
          <w:color w:val="000000"/>
          <w:sz w:val="24"/>
          <w:szCs w:val="24"/>
          <w:lang w:eastAsia="en-GB"/>
        </w:rPr>
        <w:t>King R.K. (2004), ENHANCING SWOT ANALYSIS USING TRIZ AND THE BIPOLAR CONFLICT</w:t>
      </w:r>
    </w:p>
    <w:p w14:paraId="579FEE14" w14:textId="71F6B25E" w:rsidR="00D80BD1" w:rsidRPr="00D80BD1" w:rsidRDefault="00D80BD1" w:rsidP="002A6901">
      <w:pPr>
        <w:shd w:val="clear" w:color="auto" w:fill="FFFFFF"/>
        <w:spacing w:after="0" w:line="0" w:lineRule="auto"/>
        <w:jc w:val="both"/>
        <w:rPr>
          <w:rFonts w:ascii="Arial" w:eastAsia="Times New Roman" w:hAnsi="Arial" w:cs="Arial"/>
          <w:color w:val="000000"/>
          <w:sz w:val="24"/>
          <w:szCs w:val="24"/>
          <w:lang w:eastAsia="en-GB"/>
        </w:rPr>
      </w:pPr>
      <w:r w:rsidRPr="00D80BD1">
        <w:rPr>
          <w:rFonts w:ascii="Arial" w:eastAsia="Times New Roman" w:hAnsi="Arial" w:cs="Arial"/>
          <w:color w:val="000000"/>
          <w:sz w:val="24"/>
          <w:szCs w:val="24"/>
          <w:lang w:eastAsia="en-GB"/>
        </w:rPr>
        <w:t>GRAPH: A Case Study on the Microsoft Corporation, Proceedings of TRIZCON2004, 6th</w:t>
      </w:r>
    </w:p>
    <w:p w14:paraId="2D7D49C9" w14:textId="77777777" w:rsidR="00D80BD1" w:rsidRPr="00D80BD1" w:rsidRDefault="00D80BD1" w:rsidP="002A6901">
      <w:pPr>
        <w:shd w:val="clear" w:color="auto" w:fill="FFFFFF"/>
        <w:spacing w:after="0" w:line="0" w:lineRule="auto"/>
        <w:jc w:val="both"/>
        <w:rPr>
          <w:rFonts w:ascii="Arial" w:eastAsia="Times New Roman" w:hAnsi="Arial" w:cs="Arial"/>
          <w:color w:val="000000"/>
          <w:sz w:val="24"/>
          <w:szCs w:val="24"/>
          <w:lang w:eastAsia="en-GB"/>
        </w:rPr>
      </w:pPr>
      <w:r w:rsidRPr="00D80BD1">
        <w:rPr>
          <w:rFonts w:ascii="Arial" w:eastAsia="Times New Roman" w:hAnsi="Arial" w:cs="Arial"/>
          <w:color w:val="000000"/>
          <w:sz w:val="24"/>
          <w:szCs w:val="24"/>
          <w:lang w:eastAsia="en-GB"/>
        </w:rPr>
        <w:t xml:space="preserve">Annual </w:t>
      </w:r>
      <w:proofErr w:type="spellStart"/>
      <w:r w:rsidRPr="00D80BD1">
        <w:rPr>
          <w:rFonts w:ascii="Arial" w:eastAsia="Times New Roman" w:hAnsi="Arial" w:cs="Arial"/>
          <w:color w:val="000000"/>
          <w:sz w:val="24"/>
          <w:szCs w:val="24"/>
          <w:lang w:eastAsia="en-GB"/>
        </w:rPr>
        <w:t>Altshuller</w:t>
      </w:r>
      <w:proofErr w:type="spellEnd"/>
      <w:r w:rsidRPr="00D80BD1">
        <w:rPr>
          <w:rFonts w:ascii="Arial" w:eastAsia="Times New Roman" w:hAnsi="Arial" w:cs="Arial"/>
          <w:color w:val="000000"/>
          <w:sz w:val="24"/>
          <w:szCs w:val="24"/>
          <w:lang w:eastAsia="en-GB"/>
        </w:rPr>
        <w:t xml:space="preserve"> Institute.</w:t>
      </w:r>
    </w:p>
    <w:p w14:paraId="61913115" w14:textId="0B2B69F8" w:rsidR="002A6901" w:rsidRPr="002A6901" w:rsidRDefault="002A6901" w:rsidP="002A6901">
      <w:pPr>
        <w:spacing w:after="180" w:line="240" w:lineRule="auto"/>
        <w:jc w:val="both"/>
        <w:rPr>
          <w:rFonts w:ascii="Arial" w:eastAsia="Times New Roman" w:hAnsi="Arial" w:cs="Arial"/>
          <w:color w:val="000000"/>
          <w:sz w:val="24"/>
          <w:szCs w:val="24"/>
          <w:lang w:eastAsia="en-GB"/>
        </w:rPr>
      </w:pPr>
      <w:proofErr w:type="spellStart"/>
      <w:r w:rsidRPr="002A6901">
        <w:rPr>
          <w:rFonts w:ascii="Arial" w:hAnsi="Arial" w:cs="Arial"/>
          <w:color w:val="000000"/>
          <w:sz w:val="24"/>
          <w:szCs w:val="24"/>
          <w:shd w:val="clear" w:color="auto" w:fill="FFFFFF"/>
        </w:rPr>
        <w:t>Unicef</w:t>
      </w:r>
      <w:proofErr w:type="spellEnd"/>
      <w:r w:rsidRPr="002A6901">
        <w:rPr>
          <w:rFonts w:ascii="Arial" w:hAnsi="Arial" w:cs="Arial"/>
          <w:color w:val="000000"/>
          <w:sz w:val="24"/>
          <w:szCs w:val="24"/>
          <w:shd w:val="clear" w:color="auto" w:fill="FFFFFF"/>
        </w:rPr>
        <w:t xml:space="preserve"> UK. (1992). </w:t>
      </w:r>
      <w:r w:rsidRPr="002A6901">
        <w:rPr>
          <w:rFonts w:ascii="Arial" w:hAnsi="Arial" w:cs="Arial"/>
          <w:i/>
          <w:iCs/>
          <w:color w:val="000000"/>
          <w:sz w:val="24"/>
          <w:szCs w:val="24"/>
          <w:shd w:val="clear" w:color="auto" w:fill="FFFFFF"/>
        </w:rPr>
        <w:t xml:space="preserve">UN Convention on the Rights of the Child (UNCRC) - </w:t>
      </w:r>
      <w:proofErr w:type="spellStart"/>
      <w:r w:rsidRPr="002A6901">
        <w:rPr>
          <w:rFonts w:ascii="Arial" w:hAnsi="Arial" w:cs="Arial"/>
          <w:i/>
          <w:iCs/>
          <w:color w:val="000000"/>
          <w:sz w:val="24"/>
          <w:szCs w:val="24"/>
          <w:shd w:val="clear" w:color="auto" w:fill="FFFFFF"/>
        </w:rPr>
        <w:t>Unicef</w:t>
      </w:r>
      <w:proofErr w:type="spellEnd"/>
      <w:r w:rsidRPr="002A6901">
        <w:rPr>
          <w:rFonts w:ascii="Arial" w:hAnsi="Arial" w:cs="Arial"/>
          <w:i/>
          <w:iCs/>
          <w:color w:val="000000"/>
          <w:sz w:val="24"/>
          <w:szCs w:val="24"/>
          <w:shd w:val="clear" w:color="auto" w:fill="FFFFFF"/>
        </w:rPr>
        <w:t xml:space="preserve"> UK</w:t>
      </w:r>
      <w:r w:rsidRPr="002A6901">
        <w:rPr>
          <w:rFonts w:ascii="Arial" w:hAnsi="Arial" w:cs="Arial"/>
          <w:color w:val="000000"/>
          <w:sz w:val="24"/>
          <w:szCs w:val="24"/>
          <w:shd w:val="clear" w:color="auto" w:fill="FFFFFF"/>
        </w:rPr>
        <w:t>. [online] Available at: https://www.unicef.org.uk/what-we-do/un-convention-child-rights/ [Accessed 12 dec. 2019].</w:t>
      </w:r>
    </w:p>
    <w:p w14:paraId="618C00BC" w14:textId="279EF492" w:rsidR="00C1128A" w:rsidRPr="002A6901" w:rsidRDefault="00590AAA" w:rsidP="002A6901">
      <w:pPr>
        <w:spacing w:line="240" w:lineRule="auto"/>
        <w:jc w:val="both"/>
        <w:rPr>
          <w:rFonts w:ascii="Arial" w:hAnsi="Arial" w:cs="Arial"/>
          <w:sz w:val="24"/>
          <w:szCs w:val="24"/>
        </w:rPr>
      </w:pPr>
      <w:r w:rsidRPr="002A6901">
        <w:rPr>
          <w:rFonts w:ascii="Arial" w:hAnsi="Arial" w:cs="Arial"/>
          <w:sz w:val="24"/>
          <w:szCs w:val="24"/>
        </w:rPr>
        <w:t xml:space="preserve">Valentin, E.K. (2001), SWOT analysis from a </w:t>
      </w:r>
      <w:proofErr w:type="spellStart"/>
      <w:r w:rsidRPr="002A6901">
        <w:rPr>
          <w:rFonts w:ascii="Arial" w:hAnsi="Arial" w:cs="Arial"/>
          <w:sz w:val="24"/>
          <w:szCs w:val="24"/>
        </w:rPr>
        <w:t>resorce</w:t>
      </w:r>
      <w:proofErr w:type="spellEnd"/>
      <w:r w:rsidRPr="002A6901">
        <w:rPr>
          <w:rFonts w:ascii="Arial" w:hAnsi="Arial" w:cs="Arial"/>
          <w:sz w:val="24"/>
          <w:szCs w:val="24"/>
        </w:rPr>
        <w:t xml:space="preserve">-based view- journal of marketing theory and </w:t>
      </w:r>
      <w:proofErr w:type="spellStart"/>
      <w:r w:rsidRPr="002A6901">
        <w:rPr>
          <w:rFonts w:ascii="Arial" w:hAnsi="Arial" w:cs="Arial"/>
          <w:sz w:val="24"/>
          <w:szCs w:val="24"/>
        </w:rPr>
        <w:t>practive</w:t>
      </w:r>
      <w:proofErr w:type="spellEnd"/>
      <w:r w:rsidRPr="002A6901">
        <w:rPr>
          <w:rFonts w:ascii="Arial" w:hAnsi="Arial" w:cs="Arial"/>
          <w:sz w:val="24"/>
          <w:szCs w:val="24"/>
        </w:rPr>
        <w:t>, 9(2); 54-68.</w:t>
      </w:r>
    </w:p>
    <w:p w14:paraId="1819500C" w14:textId="34B00B11" w:rsidR="00590AAA" w:rsidRPr="00845EE7" w:rsidRDefault="00590AAA" w:rsidP="00227A32">
      <w:pPr>
        <w:spacing w:line="480" w:lineRule="auto"/>
        <w:jc w:val="both"/>
        <w:rPr>
          <w:rFonts w:ascii="Arial" w:hAnsi="Arial" w:cs="Arial"/>
          <w:sz w:val="24"/>
          <w:szCs w:val="24"/>
        </w:rPr>
      </w:pPr>
    </w:p>
    <w:sectPr w:rsidR="00590AAA" w:rsidRPr="00845EE7">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05D6C" w14:textId="77777777" w:rsidR="007665C6" w:rsidRDefault="007665C6" w:rsidP="00D86180">
      <w:pPr>
        <w:spacing w:after="0" w:line="240" w:lineRule="auto"/>
      </w:pPr>
      <w:r>
        <w:separator/>
      </w:r>
    </w:p>
  </w:endnote>
  <w:endnote w:type="continuationSeparator" w:id="0">
    <w:p w14:paraId="1E9A36D9" w14:textId="77777777" w:rsidR="007665C6" w:rsidRDefault="007665C6" w:rsidP="00D86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ff2">
    <w:altName w:val="Cambria"/>
    <w:panose1 w:val="00000000000000000000"/>
    <w:charset w:val="00"/>
    <w:family w:val="roman"/>
    <w:notTrueType/>
    <w:pitch w:val="default"/>
  </w:font>
  <w:font w:name="ff3">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C9D5BA" w14:textId="77777777" w:rsidR="007665C6" w:rsidRDefault="007665C6" w:rsidP="00D86180">
      <w:pPr>
        <w:spacing w:after="0" w:line="240" w:lineRule="auto"/>
      </w:pPr>
      <w:r>
        <w:separator/>
      </w:r>
    </w:p>
  </w:footnote>
  <w:footnote w:type="continuationSeparator" w:id="0">
    <w:p w14:paraId="5117D95E" w14:textId="77777777" w:rsidR="007665C6" w:rsidRDefault="007665C6" w:rsidP="00D861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255E0" w14:textId="5A80CACC" w:rsidR="002A6901" w:rsidRPr="00472E66" w:rsidRDefault="002A6901">
    <w:pPr>
      <w:pStyle w:val="Header"/>
      <w:rPr>
        <w:rFonts w:ascii="Arial" w:hAnsi="Arial" w:cs="Arial"/>
        <w:sz w:val="24"/>
        <w:szCs w:val="24"/>
      </w:rPr>
    </w:pPr>
    <w:r w:rsidRPr="00472E66">
      <w:rPr>
        <w:rFonts w:ascii="Arial" w:hAnsi="Arial" w:cs="Arial"/>
        <w:sz w:val="24"/>
        <w:szCs w:val="24"/>
      </w:rPr>
      <w:t>Matthew Mc</w:t>
    </w:r>
    <w:r>
      <w:rPr>
        <w:rFonts w:ascii="Arial" w:hAnsi="Arial" w:cs="Arial"/>
        <w:sz w:val="24"/>
        <w:szCs w:val="24"/>
      </w:rPr>
      <w:t>L</w:t>
    </w:r>
    <w:r w:rsidRPr="00472E66">
      <w:rPr>
        <w:rFonts w:ascii="Arial" w:hAnsi="Arial" w:cs="Arial"/>
        <w:sz w:val="24"/>
        <w:szCs w:val="24"/>
      </w:rPr>
      <w:t xml:space="preserve">aughlin                 </w:t>
    </w:r>
    <w:r>
      <w:rPr>
        <w:rFonts w:ascii="Arial" w:hAnsi="Arial" w:cs="Arial"/>
        <w:sz w:val="24"/>
        <w:szCs w:val="24"/>
      </w:rPr>
      <w:t xml:space="preserve">          </w:t>
    </w:r>
    <w:r w:rsidRPr="00472E66">
      <w:rPr>
        <w:rFonts w:ascii="Arial" w:hAnsi="Arial" w:cs="Arial"/>
        <w:sz w:val="24"/>
        <w:szCs w:val="24"/>
      </w:rPr>
      <w:t xml:space="preserve">                                                         1700355</w:t>
    </w:r>
  </w:p>
  <w:p w14:paraId="5C57C582" w14:textId="28073949" w:rsidR="002A6901" w:rsidRPr="00472E66" w:rsidRDefault="002A6901" w:rsidP="00472E66">
    <w:pPr>
      <w:pStyle w:val="Header"/>
      <w:jc w:val="center"/>
      <w:rPr>
        <w:rFonts w:ascii="Arial" w:hAnsi="Arial" w:cs="Arial"/>
        <w:sz w:val="24"/>
        <w:szCs w:val="24"/>
      </w:rPr>
    </w:pPr>
    <w:r w:rsidRPr="00472E66">
      <w:rPr>
        <w:rFonts w:ascii="Arial" w:hAnsi="Arial" w:cs="Arial"/>
        <w:color w:val="000000"/>
        <w:sz w:val="24"/>
        <w:szCs w:val="24"/>
      </w:rPr>
      <w:t>Management, Leadership and Project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0441AA"/>
    <w:multiLevelType w:val="hybridMultilevel"/>
    <w:tmpl w:val="906E3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0035AC"/>
    <w:multiLevelType w:val="hybridMultilevel"/>
    <w:tmpl w:val="A8343E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03333F1"/>
    <w:multiLevelType w:val="hybridMultilevel"/>
    <w:tmpl w:val="D7AEC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001F44"/>
    <w:multiLevelType w:val="hybridMultilevel"/>
    <w:tmpl w:val="C6B25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A2F"/>
    <w:rsid w:val="00070352"/>
    <w:rsid w:val="000C6E85"/>
    <w:rsid w:val="000F1338"/>
    <w:rsid w:val="001B6568"/>
    <w:rsid w:val="00226803"/>
    <w:rsid w:val="00227A32"/>
    <w:rsid w:val="002A6901"/>
    <w:rsid w:val="0030386C"/>
    <w:rsid w:val="00316E18"/>
    <w:rsid w:val="00317050"/>
    <w:rsid w:val="003404EE"/>
    <w:rsid w:val="003A4056"/>
    <w:rsid w:val="00472E66"/>
    <w:rsid w:val="00474A1C"/>
    <w:rsid w:val="0047571F"/>
    <w:rsid w:val="0055049E"/>
    <w:rsid w:val="00572F52"/>
    <w:rsid w:val="005908CB"/>
    <w:rsid w:val="00590AAA"/>
    <w:rsid w:val="005C1A55"/>
    <w:rsid w:val="005D0D94"/>
    <w:rsid w:val="00644A2F"/>
    <w:rsid w:val="00684021"/>
    <w:rsid w:val="006D60AD"/>
    <w:rsid w:val="0071374A"/>
    <w:rsid w:val="00725124"/>
    <w:rsid w:val="007346AE"/>
    <w:rsid w:val="007665C6"/>
    <w:rsid w:val="00766835"/>
    <w:rsid w:val="007F078B"/>
    <w:rsid w:val="00811EBC"/>
    <w:rsid w:val="0084200E"/>
    <w:rsid w:val="00845EE7"/>
    <w:rsid w:val="00853639"/>
    <w:rsid w:val="008572DC"/>
    <w:rsid w:val="009335E3"/>
    <w:rsid w:val="00940055"/>
    <w:rsid w:val="009406E2"/>
    <w:rsid w:val="00950F10"/>
    <w:rsid w:val="00980441"/>
    <w:rsid w:val="0098425C"/>
    <w:rsid w:val="00990A5E"/>
    <w:rsid w:val="00A14F22"/>
    <w:rsid w:val="00A51825"/>
    <w:rsid w:val="00B51684"/>
    <w:rsid w:val="00B7343B"/>
    <w:rsid w:val="00C0246A"/>
    <w:rsid w:val="00C0447B"/>
    <w:rsid w:val="00C1128A"/>
    <w:rsid w:val="00C33B6A"/>
    <w:rsid w:val="00C348E7"/>
    <w:rsid w:val="00C46055"/>
    <w:rsid w:val="00C46610"/>
    <w:rsid w:val="00C75063"/>
    <w:rsid w:val="00C91AAC"/>
    <w:rsid w:val="00CA40F0"/>
    <w:rsid w:val="00D345D9"/>
    <w:rsid w:val="00D54077"/>
    <w:rsid w:val="00D75E96"/>
    <w:rsid w:val="00D80BD1"/>
    <w:rsid w:val="00D86180"/>
    <w:rsid w:val="00DD0454"/>
    <w:rsid w:val="00DD2543"/>
    <w:rsid w:val="00E14B83"/>
    <w:rsid w:val="00E47387"/>
    <w:rsid w:val="00E86470"/>
    <w:rsid w:val="00EB69D5"/>
    <w:rsid w:val="00EC78F2"/>
    <w:rsid w:val="00ED5822"/>
    <w:rsid w:val="00F43B99"/>
    <w:rsid w:val="00F61A77"/>
    <w:rsid w:val="00F71BBC"/>
    <w:rsid w:val="00F728E0"/>
    <w:rsid w:val="00FF6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205C7"/>
  <w15:chartTrackingRefBased/>
  <w15:docId w15:val="{D3730495-FB52-448F-9908-9272662A0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A690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6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6180"/>
  </w:style>
  <w:style w:type="paragraph" w:styleId="Footer">
    <w:name w:val="footer"/>
    <w:basedOn w:val="Normal"/>
    <w:link w:val="FooterChar"/>
    <w:uiPriority w:val="99"/>
    <w:unhideWhenUsed/>
    <w:rsid w:val="00D86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6180"/>
  </w:style>
  <w:style w:type="character" w:styleId="CommentReference">
    <w:name w:val="annotation reference"/>
    <w:basedOn w:val="DefaultParagraphFont"/>
    <w:uiPriority w:val="99"/>
    <w:semiHidden/>
    <w:unhideWhenUsed/>
    <w:rsid w:val="00853639"/>
    <w:rPr>
      <w:sz w:val="16"/>
      <w:szCs w:val="16"/>
    </w:rPr>
  </w:style>
  <w:style w:type="paragraph" w:styleId="CommentText">
    <w:name w:val="annotation text"/>
    <w:basedOn w:val="Normal"/>
    <w:link w:val="CommentTextChar"/>
    <w:uiPriority w:val="99"/>
    <w:semiHidden/>
    <w:unhideWhenUsed/>
    <w:rsid w:val="00853639"/>
    <w:pPr>
      <w:spacing w:line="240" w:lineRule="auto"/>
    </w:pPr>
    <w:rPr>
      <w:sz w:val="20"/>
      <w:szCs w:val="20"/>
    </w:rPr>
  </w:style>
  <w:style w:type="character" w:customStyle="1" w:styleId="CommentTextChar">
    <w:name w:val="Comment Text Char"/>
    <w:basedOn w:val="DefaultParagraphFont"/>
    <w:link w:val="CommentText"/>
    <w:uiPriority w:val="99"/>
    <w:semiHidden/>
    <w:rsid w:val="00853639"/>
    <w:rPr>
      <w:sz w:val="20"/>
      <w:szCs w:val="20"/>
    </w:rPr>
  </w:style>
  <w:style w:type="paragraph" w:styleId="CommentSubject">
    <w:name w:val="annotation subject"/>
    <w:basedOn w:val="CommentText"/>
    <w:next w:val="CommentText"/>
    <w:link w:val="CommentSubjectChar"/>
    <w:uiPriority w:val="99"/>
    <w:semiHidden/>
    <w:unhideWhenUsed/>
    <w:rsid w:val="00853639"/>
    <w:rPr>
      <w:b/>
      <w:bCs/>
    </w:rPr>
  </w:style>
  <w:style w:type="character" w:customStyle="1" w:styleId="CommentSubjectChar">
    <w:name w:val="Comment Subject Char"/>
    <w:basedOn w:val="CommentTextChar"/>
    <w:link w:val="CommentSubject"/>
    <w:uiPriority w:val="99"/>
    <w:semiHidden/>
    <w:rsid w:val="00853639"/>
    <w:rPr>
      <w:b/>
      <w:bCs/>
      <w:sz w:val="20"/>
      <w:szCs w:val="20"/>
    </w:rPr>
  </w:style>
  <w:style w:type="paragraph" w:styleId="BalloonText">
    <w:name w:val="Balloon Text"/>
    <w:basedOn w:val="Normal"/>
    <w:link w:val="BalloonTextChar"/>
    <w:uiPriority w:val="99"/>
    <w:semiHidden/>
    <w:unhideWhenUsed/>
    <w:rsid w:val="008536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3639"/>
    <w:rPr>
      <w:rFonts w:ascii="Segoe UI" w:hAnsi="Segoe UI" w:cs="Segoe UI"/>
      <w:sz w:val="18"/>
      <w:szCs w:val="18"/>
    </w:rPr>
  </w:style>
  <w:style w:type="table" w:styleId="TableGrid">
    <w:name w:val="Table Grid"/>
    <w:basedOn w:val="TableNormal"/>
    <w:uiPriority w:val="39"/>
    <w:rsid w:val="007251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5E96"/>
    <w:pPr>
      <w:ind w:left="720"/>
      <w:contextualSpacing/>
    </w:pPr>
  </w:style>
  <w:style w:type="character" w:customStyle="1" w:styleId="ff3">
    <w:name w:val="ff3"/>
    <w:basedOn w:val="DefaultParagraphFont"/>
    <w:rsid w:val="00590AAA"/>
  </w:style>
  <w:style w:type="character" w:customStyle="1" w:styleId="ls4">
    <w:name w:val="ls4"/>
    <w:basedOn w:val="DefaultParagraphFont"/>
    <w:rsid w:val="00590AAA"/>
  </w:style>
  <w:style w:type="character" w:styleId="Strong">
    <w:name w:val="Strong"/>
    <w:basedOn w:val="DefaultParagraphFont"/>
    <w:uiPriority w:val="22"/>
    <w:qFormat/>
    <w:rsid w:val="00317050"/>
    <w:rPr>
      <w:b/>
      <w:bCs/>
    </w:rPr>
  </w:style>
  <w:style w:type="character" w:customStyle="1" w:styleId="selectable">
    <w:name w:val="selectable"/>
    <w:basedOn w:val="DefaultParagraphFont"/>
    <w:rsid w:val="00317050"/>
  </w:style>
  <w:style w:type="character" w:customStyle="1" w:styleId="Heading2Char">
    <w:name w:val="Heading 2 Char"/>
    <w:basedOn w:val="DefaultParagraphFont"/>
    <w:link w:val="Heading2"/>
    <w:uiPriority w:val="9"/>
    <w:rsid w:val="002A690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A690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15973">
      <w:bodyDiv w:val="1"/>
      <w:marLeft w:val="0"/>
      <w:marRight w:val="0"/>
      <w:marTop w:val="0"/>
      <w:marBottom w:val="0"/>
      <w:divBdr>
        <w:top w:val="none" w:sz="0" w:space="0" w:color="auto"/>
        <w:left w:val="none" w:sz="0" w:space="0" w:color="auto"/>
        <w:bottom w:val="none" w:sz="0" w:space="0" w:color="auto"/>
        <w:right w:val="none" w:sz="0" w:space="0" w:color="auto"/>
      </w:divBdr>
    </w:div>
    <w:div w:id="354616366">
      <w:bodyDiv w:val="1"/>
      <w:marLeft w:val="0"/>
      <w:marRight w:val="0"/>
      <w:marTop w:val="0"/>
      <w:marBottom w:val="0"/>
      <w:divBdr>
        <w:top w:val="none" w:sz="0" w:space="0" w:color="auto"/>
        <w:left w:val="none" w:sz="0" w:space="0" w:color="auto"/>
        <w:bottom w:val="none" w:sz="0" w:space="0" w:color="auto"/>
        <w:right w:val="none" w:sz="0" w:space="0" w:color="auto"/>
      </w:divBdr>
    </w:div>
    <w:div w:id="435445613">
      <w:bodyDiv w:val="1"/>
      <w:marLeft w:val="0"/>
      <w:marRight w:val="0"/>
      <w:marTop w:val="0"/>
      <w:marBottom w:val="0"/>
      <w:divBdr>
        <w:top w:val="none" w:sz="0" w:space="0" w:color="auto"/>
        <w:left w:val="none" w:sz="0" w:space="0" w:color="auto"/>
        <w:bottom w:val="none" w:sz="0" w:space="0" w:color="auto"/>
        <w:right w:val="none" w:sz="0" w:space="0" w:color="auto"/>
      </w:divBdr>
    </w:div>
    <w:div w:id="648247853">
      <w:bodyDiv w:val="1"/>
      <w:marLeft w:val="0"/>
      <w:marRight w:val="0"/>
      <w:marTop w:val="0"/>
      <w:marBottom w:val="0"/>
      <w:divBdr>
        <w:top w:val="none" w:sz="0" w:space="0" w:color="auto"/>
        <w:left w:val="none" w:sz="0" w:space="0" w:color="auto"/>
        <w:bottom w:val="none" w:sz="0" w:space="0" w:color="auto"/>
        <w:right w:val="none" w:sz="0" w:space="0" w:color="auto"/>
      </w:divBdr>
    </w:div>
    <w:div w:id="730931655">
      <w:bodyDiv w:val="1"/>
      <w:marLeft w:val="0"/>
      <w:marRight w:val="0"/>
      <w:marTop w:val="0"/>
      <w:marBottom w:val="0"/>
      <w:divBdr>
        <w:top w:val="none" w:sz="0" w:space="0" w:color="auto"/>
        <w:left w:val="none" w:sz="0" w:space="0" w:color="auto"/>
        <w:bottom w:val="none" w:sz="0" w:space="0" w:color="auto"/>
        <w:right w:val="none" w:sz="0" w:space="0" w:color="auto"/>
      </w:divBdr>
    </w:div>
    <w:div w:id="738793346">
      <w:bodyDiv w:val="1"/>
      <w:marLeft w:val="0"/>
      <w:marRight w:val="0"/>
      <w:marTop w:val="0"/>
      <w:marBottom w:val="0"/>
      <w:divBdr>
        <w:top w:val="none" w:sz="0" w:space="0" w:color="auto"/>
        <w:left w:val="none" w:sz="0" w:space="0" w:color="auto"/>
        <w:bottom w:val="none" w:sz="0" w:space="0" w:color="auto"/>
        <w:right w:val="none" w:sz="0" w:space="0" w:color="auto"/>
      </w:divBdr>
    </w:div>
    <w:div w:id="743990879">
      <w:bodyDiv w:val="1"/>
      <w:marLeft w:val="0"/>
      <w:marRight w:val="0"/>
      <w:marTop w:val="0"/>
      <w:marBottom w:val="0"/>
      <w:divBdr>
        <w:top w:val="none" w:sz="0" w:space="0" w:color="auto"/>
        <w:left w:val="none" w:sz="0" w:space="0" w:color="auto"/>
        <w:bottom w:val="none" w:sz="0" w:space="0" w:color="auto"/>
        <w:right w:val="none" w:sz="0" w:space="0" w:color="auto"/>
      </w:divBdr>
    </w:div>
    <w:div w:id="878392134">
      <w:bodyDiv w:val="1"/>
      <w:marLeft w:val="0"/>
      <w:marRight w:val="0"/>
      <w:marTop w:val="0"/>
      <w:marBottom w:val="0"/>
      <w:divBdr>
        <w:top w:val="none" w:sz="0" w:space="0" w:color="auto"/>
        <w:left w:val="none" w:sz="0" w:space="0" w:color="auto"/>
        <w:bottom w:val="none" w:sz="0" w:space="0" w:color="auto"/>
        <w:right w:val="none" w:sz="0" w:space="0" w:color="auto"/>
      </w:divBdr>
    </w:div>
    <w:div w:id="1130128306">
      <w:bodyDiv w:val="1"/>
      <w:marLeft w:val="0"/>
      <w:marRight w:val="0"/>
      <w:marTop w:val="0"/>
      <w:marBottom w:val="0"/>
      <w:divBdr>
        <w:top w:val="none" w:sz="0" w:space="0" w:color="auto"/>
        <w:left w:val="none" w:sz="0" w:space="0" w:color="auto"/>
        <w:bottom w:val="none" w:sz="0" w:space="0" w:color="auto"/>
        <w:right w:val="none" w:sz="0" w:space="0" w:color="auto"/>
      </w:divBdr>
    </w:div>
    <w:div w:id="1188058877">
      <w:bodyDiv w:val="1"/>
      <w:marLeft w:val="0"/>
      <w:marRight w:val="0"/>
      <w:marTop w:val="0"/>
      <w:marBottom w:val="0"/>
      <w:divBdr>
        <w:top w:val="none" w:sz="0" w:space="0" w:color="auto"/>
        <w:left w:val="none" w:sz="0" w:space="0" w:color="auto"/>
        <w:bottom w:val="none" w:sz="0" w:space="0" w:color="auto"/>
        <w:right w:val="none" w:sz="0" w:space="0" w:color="auto"/>
      </w:divBdr>
    </w:div>
    <w:div w:id="1231842267">
      <w:bodyDiv w:val="1"/>
      <w:marLeft w:val="0"/>
      <w:marRight w:val="0"/>
      <w:marTop w:val="0"/>
      <w:marBottom w:val="0"/>
      <w:divBdr>
        <w:top w:val="none" w:sz="0" w:space="0" w:color="auto"/>
        <w:left w:val="none" w:sz="0" w:space="0" w:color="auto"/>
        <w:bottom w:val="none" w:sz="0" w:space="0" w:color="auto"/>
        <w:right w:val="none" w:sz="0" w:space="0" w:color="auto"/>
      </w:divBdr>
    </w:div>
    <w:div w:id="1324432453">
      <w:bodyDiv w:val="1"/>
      <w:marLeft w:val="0"/>
      <w:marRight w:val="0"/>
      <w:marTop w:val="0"/>
      <w:marBottom w:val="0"/>
      <w:divBdr>
        <w:top w:val="none" w:sz="0" w:space="0" w:color="auto"/>
        <w:left w:val="none" w:sz="0" w:space="0" w:color="auto"/>
        <w:bottom w:val="none" w:sz="0" w:space="0" w:color="auto"/>
        <w:right w:val="none" w:sz="0" w:space="0" w:color="auto"/>
      </w:divBdr>
    </w:div>
    <w:div w:id="1328099372">
      <w:bodyDiv w:val="1"/>
      <w:marLeft w:val="0"/>
      <w:marRight w:val="0"/>
      <w:marTop w:val="0"/>
      <w:marBottom w:val="0"/>
      <w:divBdr>
        <w:top w:val="none" w:sz="0" w:space="0" w:color="auto"/>
        <w:left w:val="none" w:sz="0" w:space="0" w:color="auto"/>
        <w:bottom w:val="none" w:sz="0" w:space="0" w:color="auto"/>
        <w:right w:val="none" w:sz="0" w:space="0" w:color="auto"/>
      </w:divBdr>
    </w:div>
    <w:div w:id="1525748842">
      <w:bodyDiv w:val="1"/>
      <w:marLeft w:val="0"/>
      <w:marRight w:val="0"/>
      <w:marTop w:val="0"/>
      <w:marBottom w:val="0"/>
      <w:divBdr>
        <w:top w:val="none" w:sz="0" w:space="0" w:color="auto"/>
        <w:left w:val="none" w:sz="0" w:space="0" w:color="auto"/>
        <w:bottom w:val="none" w:sz="0" w:space="0" w:color="auto"/>
        <w:right w:val="none" w:sz="0" w:space="0" w:color="auto"/>
      </w:divBdr>
    </w:div>
    <w:div w:id="1565917980">
      <w:bodyDiv w:val="1"/>
      <w:marLeft w:val="0"/>
      <w:marRight w:val="0"/>
      <w:marTop w:val="0"/>
      <w:marBottom w:val="0"/>
      <w:divBdr>
        <w:top w:val="none" w:sz="0" w:space="0" w:color="auto"/>
        <w:left w:val="none" w:sz="0" w:space="0" w:color="auto"/>
        <w:bottom w:val="none" w:sz="0" w:space="0" w:color="auto"/>
        <w:right w:val="none" w:sz="0" w:space="0" w:color="auto"/>
      </w:divBdr>
    </w:div>
    <w:div w:id="1707484332">
      <w:bodyDiv w:val="1"/>
      <w:marLeft w:val="0"/>
      <w:marRight w:val="0"/>
      <w:marTop w:val="0"/>
      <w:marBottom w:val="0"/>
      <w:divBdr>
        <w:top w:val="none" w:sz="0" w:space="0" w:color="auto"/>
        <w:left w:val="none" w:sz="0" w:space="0" w:color="auto"/>
        <w:bottom w:val="none" w:sz="0" w:space="0" w:color="auto"/>
        <w:right w:val="none" w:sz="0" w:space="0" w:color="auto"/>
      </w:divBdr>
    </w:div>
    <w:div w:id="1842430515">
      <w:bodyDiv w:val="1"/>
      <w:marLeft w:val="0"/>
      <w:marRight w:val="0"/>
      <w:marTop w:val="0"/>
      <w:marBottom w:val="0"/>
      <w:divBdr>
        <w:top w:val="none" w:sz="0" w:space="0" w:color="auto"/>
        <w:left w:val="none" w:sz="0" w:space="0" w:color="auto"/>
        <w:bottom w:val="none" w:sz="0" w:space="0" w:color="auto"/>
        <w:right w:val="none" w:sz="0" w:space="0" w:color="auto"/>
      </w:divBdr>
    </w:div>
    <w:div w:id="1864514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0" ma:contentTypeDescription="Create a new document." ma:contentTypeScope="" ma:versionID="736db7fb5f74738bb1e42943bb145911">
  <xsd:schema xmlns:xsd="http://www.w3.org/2001/XMLSchema" xmlns:xs="http://www.w3.org/2001/XMLSchema" xmlns:p="http://schemas.microsoft.com/office/2006/metadata/properties" targetNamespace="http://schemas.microsoft.com/office/2006/metadata/properties" ma:root="true" ma:fieldsID="12db13cda786afd09f6a1ee96dce7ac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A8DEA3-52AD-4EAD-B3FB-2431C49488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18A220C-FE97-45C6-9F79-E708D94774F1}">
  <ds:schemaRefs>
    <ds:schemaRef ds:uri="http://schemas.microsoft.com/sharepoint/v3/contenttype/forms"/>
  </ds:schemaRefs>
</ds:datastoreItem>
</file>

<file path=customXml/itemProps3.xml><?xml version="1.0" encoding="utf-8"?>
<ds:datastoreItem xmlns:ds="http://schemas.openxmlformats.org/officeDocument/2006/customXml" ds:itemID="{63F12D1F-BEBF-485F-AAC7-4D89E622E86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1913</TotalTime>
  <Pages>12</Pages>
  <Words>3063</Words>
  <Characters>17465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Mclaughlin</dc:creator>
  <cp:keywords/>
  <dc:description/>
  <cp:lastModifiedBy>Matthew Mclaughlin</cp:lastModifiedBy>
  <cp:revision>18</cp:revision>
  <dcterms:created xsi:type="dcterms:W3CDTF">2019-12-14T19:58:00Z</dcterms:created>
  <dcterms:modified xsi:type="dcterms:W3CDTF">2019-12-16T03:45:00Z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