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0000001" w14:textId="77777777" w:rsidR="00C84138" w:rsidRDefault="00C84138">
      <w:pPr>
        <w:jc w:val="center"/>
        <w:rPr>
          <w:rFonts w:ascii="Calibri" w:eastAsia="Calibri" w:hAnsi="Calibri" w:cs="Calibri"/>
          <w:b/>
          <w:sz w:val="32"/>
          <w:szCs w:val="32"/>
          <w:u w:val="single"/>
        </w:rPr>
      </w:pPr>
    </w:p>
    <w:p w14:paraId="00000002" w14:textId="77777777" w:rsidR="00C84138" w:rsidRDefault="00C84138">
      <w:pPr>
        <w:jc w:val="center"/>
        <w:rPr>
          <w:rFonts w:ascii="Calibri" w:eastAsia="Calibri" w:hAnsi="Calibri" w:cs="Calibri"/>
          <w:b/>
          <w:sz w:val="32"/>
          <w:szCs w:val="32"/>
          <w:u w:val="single"/>
        </w:rPr>
      </w:pPr>
    </w:p>
    <w:p w14:paraId="00000003" w14:textId="77777777" w:rsidR="00C84138" w:rsidRDefault="00E44B16">
      <w:pPr>
        <w:jc w:val="center"/>
        <w:rPr>
          <w:rFonts w:ascii="Calibri" w:eastAsia="Calibri" w:hAnsi="Calibri" w:cs="Calibri"/>
          <w:b/>
          <w:sz w:val="32"/>
          <w:szCs w:val="32"/>
          <w:u w:val="single"/>
        </w:rPr>
      </w:pPr>
      <w:r>
        <w:rPr>
          <w:rFonts w:ascii="Calibri" w:eastAsia="Calibri" w:hAnsi="Calibri" w:cs="Calibri"/>
          <w:b/>
          <w:sz w:val="32"/>
          <w:szCs w:val="32"/>
          <w:u w:val="single"/>
        </w:rPr>
        <w:t>The Effect of Globalisation on an Organisations’ Marketing Strategy</w:t>
      </w:r>
    </w:p>
    <w:p w14:paraId="0397865F" w14:textId="77777777" w:rsidR="004A4ACA" w:rsidRDefault="004A4ACA" w:rsidP="004A4ACA">
      <w:pPr>
        <w:rPr>
          <w:b/>
          <w:bCs/>
        </w:rPr>
      </w:pPr>
    </w:p>
    <w:p w14:paraId="670A9E23" w14:textId="77777777" w:rsidR="004A4ACA" w:rsidRDefault="004A4ACA" w:rsidP="004A4ACA">
      <w:pPr>
        <w:rPr>
          <w:b/>
          <w:bCs/>
        </w:rPr>
      </w:pPr>
    </w:p>
    <w:p w14:paraId="3960367B" w14:textId="77777777" w:rsidR="005718EC" w:rsidRDefault="004A4ACA" w:rsidP="005718EC">
      <w:pPr>
        <w:jc w:val="center"/>
        <w:rPr>
          <w:bCs/>
        </w:rPr>
      </w:pPr>
      <w:r w:rsidRPr="004A4ACA">
        <w:rPr>
          <w:b/>
          <w:bCs/>
        </w:rPr>
        <w:t>Module Title</w:t>
      </w:r>
      <w:r>
        <w:rPr>
          <w:b/>
          <w:bCs/>
        </w:rPr>
        <w:t>:</w:t>
      </w:r>
      <w:r w:rsidRPr="004A4ACA">
        <w:rPr>
          <w:rFonts w:ascii="Cambria body" w:hAnsi="Cambria body" w:cs="Arial"/>
          <w:b/>
          <w:sz w:val="20"/>
          <w:szCs w:val="20"/>
          <w:lang w:eastAsia="en-GB"/>
        </w:rPr>
        <w:t xml:space="preserve"> </w:t>
      </w:r>
      <w:r w:rsidRPr="004A4ACA">
        <w:rPr>
          <w:bCs/>
        </w:rPr>
        <w:t>Marketing Fundamentals</w:t>
      </w:r>
      <w:r w:rsidR="005718EC">
        <w:rPr>
          <w:bCs/>
        </w:rPr>
        <w:t xml:space="preserve">                                                          </w:t>
      </w:r>
    </w:p>
    <w:p w14:paraId="49699B88" w14:textId="7961965B" w:rsidR="005718EC" w:rsidRDefault="001F49C1" w:rsidP="005718EC">
      <w:pPr>
        <w:jc w:val="center"/>
        <w:rPr>
          <w:bCs/>
        </w:rPr>
      </w:pPr>
      <w:r>
        <w:rPr>
          <w:bCs/>
        </w:rPr>
        <w:t>Lecturer : Efua</w:t>
      </w:r>
      <w:bookmarkStart w:id="0" w:name="_GoBack"/>
      <w:bookmarkEnd w:id="0"/>
      <w:r w:rsidR="005718EC">
        <w:rPr>
          <w:bCs/>
        </w:rPr>
        <w:t xml:space="preserve"> Adams</w:t>
      </w:r>
    </w:p>
    <w:p w14:paraId="18CC0C62" w14:textId="77777777" w:rsidR="005718EC" w:rsidRDefault="005718EC" w:rsidP="0085087C">
      <w:pPr>
        <w:jc w:val="center"/>
        <w:rPr>
          <w:b/>
          <w:bCs/>
        </w:rPr>
      </w:pPr>
    </w:p>
    <w:p w14:paraId="13200585" w14:textId="274EE5A1" w:rsidR="001A0E6C" w:rsidRPr="001A0E6C" w:rsidRDefault="001A0E6C" w:rsidP="0085087C">
      <w:pPr>
        <w:jc w:val="center"/>
        <w:rPr>
          <w:bCs/>
        </w:rPr>
      </w:pPr>
      <w:r w:rsidRPr="001A0E6C">
        <w:rPr>
          <w:b/>
          <w:bCs/>
        </w:rPr>
        <w:t xml:space="preserve">Module code: </w:t>
      </w:r>
      <w:r w:rsidRPr="001A0E6C">
        <w:rPr>
          <w:bCs/>
        </w:rPr>
        <w:t>LCBB4004</w:t>
      </w:r>
    </w:p>
    <w:p w14:paraId="41FA2C50" w14:textId="77777777" w:rsidR="0085087C" w:rsidRDefault="0085087C" w:rsidP="0085087C">
      <w:pPr>
        <w:jc w:val="center"/>
        <w:rPr>
          <w:b/>
          <w:bCs/>
        </w:rPr>
      </w:pPr>
    </w:p>
    <w:p w14:paraId="79FFA496" w14:textId="0655497E" w:rsidR="0085087C" w:rsidRDefault="005718EC" w:rsidP="005718EC">
      <w:pPr>
        <w:rPr>
          <w:b/>
          <w:bCs/>
        </w:rPr>
      </w:pPr>
      <w:r>
        <w:rPr>
          <w:b/>
          <w:bCs/>
        </w:rPr>
        <w:t xml:space="preserve">                                                </w:t>
      </w:r>
      <w:r w:rsidR="0085087C" w:rsidRPr="004A4ACA">
        <w:rPr>
          <w:b/>
          <w:bCs/>
        </w:rPr>
        <w:t>Student ID</w:t>
      </w:r>
      <w:r w:rsidR="0085087C">
        <w:rPr>
          <w:b/>
          <w:bCs/>
        </w:rPr>
        <w:t>:</w:t>
      </w:r>
      <w:r>
        <w:rPr>
          <w:b/>
          <w:bCs/>
        </w:rPr>
        <w:t xml:space="preserve"> 2029732</w:t>
      </w:r>
    </w:p>
    <w:p w14:paraId="10F11B9A" w14:textId="6784E95B" w:rsidR="005718EC" w:rsidRDefault="005718EC" w:rsidP="005718EC">
      <w:pPr>
        <w:rPr>
          <w:b/>
          <w:bCs/>
        </w:rPr>
      </w:pPr>
      <w:r>
        <w:rPr>
          <w:b/>
          <w:bCs/>
        </w:rPr>
        <w:t xml:space="preserve">                                                Student name: George Valentin Priboi</w:t>
      </w:r>
    </w:p>
    <w:p w14:paraId="70F94629" w14:textId="581E8E88" w:rsidR="005718EC" w:rsidRPr="004A4ACA" w:rsidRDefault="005718EC" w:rsidP="005718EC">
      <w:pPr>
        <w:rPr>
          <w:b/>
          <w:bCs/>
        </w:rPr>
      </w:pPr>
      <w:r>
        <w:rPr>
          <w:b/>
          <w:bCs/>
        </w:rPr>
        <w:t xml:space="preserve">                                  </w:t>
      </w:r>
    </w:p>
    <w:p w14:paraId="5F5A07CD" w14:textId="77777777" w:rsidR="0085087C" w:rsidRDefault="0085087C" w:rsidP="0085087C">
      <w:pPr>
        <w:jc w:val="center"/>
        <w:rPr>
          <w:b/>
        </w:rPr>
      </w:pPr>
    </w:p>
    <w:p w14:paraId="1BEA2050" w14:textId="77777777" w:rsidR="0085087C" w:rsidRDefault="0085087C" w:rsidP="0085087C">
      <w:pPr>
        <w:jc w:val="center"/>
        <w:rPr>
          <w:b/>
        </w:rPr>
      </w:pPr>
    </w:p>
    <w:p w14:paraId="7FE6528F" w14:textId="77777777" w:rsidR="0085087C" w:rsidRDefault="0085087C" w:rsidP="0085087C">
      <w:pPr>
        <w:jc w:val="center"/>
        <w:rPr>
          <w:b/>
        </w:rPr>
      </w:pPr>
    </w:p>
    <w:p w14:paraId="00000004" w14:textId="63C0DCDF" w:rsidR="00C84138" w:rsidRDefault="00F77A6C" w:rsidP="0085087C">
      <w:pPr>
        <w:jc w:val="center"/>
      </w:pPr>
      <w:r w:rsidRPr="00F77A6C">
        <w:rPr>
          <w:b/>
        </w:rPr>
        <w:t>Word Count:</w:t>
      </w:r>
      <w:r>
        <w:t xml:space="preserve"> 3500 words</w:t>
      </w:r>
      <w:r w:rsidR="00E44B16">
        <w:br w:type="page"/>
      </w:r>
    </w:p>
    <w:p w14:paraId="00000005" w14:textId="2FC06A23" w:rsidR="00C84138" w:rsidRDefault="00E44B16">
      <w:r>
        <w:lastRenderedPageBreak/>
        <w:t>A marketing strategy is formulated to increase sales using the scarce and limited resources of the organizations. It is a comprehensive plan to achieve the company’s goal. Globalization adds a new meaning in this regard. Because of improvements in communication and information technology, the whole world is now turned into a global village. This has a great impact on the business. For globalization, the boundary of commerce is now unbounded. In global marketing, the planning, promoting, placing, and producing a product is for the worldwide market not only for a particular region. Through international marketing, the value of the company is exported to other locations of the world. Therefore, there is a need for a little bit different strategy for marketing worldwide than that of a normal marketing strategy that is made for the particular region of one country</w:t>
      </w:r>
      <w:r w:rsidR="00184B1E">
        <w:t xml:space="preserve"> </w:t>
      </w:r>
      <w:r w:rsidR="00184B1E" w:rsidRPr="00184B1E">
        <w:t>(Winer and Dhar, 2014)</w:t>
      </w:r>
      <w:r>
        <w:t xml:space="preserve">. </w:t>
      </w:r>
    </w:p>
    <w:p w14:paraId="00000006" w14:textId="77777777" w:rsidR="00C84138" w:rsidRDefault="00C84138"/>
    <w:p w14:paraId="00000007" w14:textId="5EB27869" w:rsidR="00C84138" w:rsidRDefault="00E44B16">
      <w:r>
        <w:t>Global marketing has some benefits over domestic marketing besides, it helps companies reduce their marketing cost, efficiency in their production and distribution system, holding brand image to the world, establishing a relationship with other countries, expanding business, etc. this marketing strategy has some demerits too</w:t>
      </w:r>
      <w:r w:rsidR="00213B33">
        <w:t xml:space="preserve"> </w:t>
      </w:r>
      <w:r w:rsidR="00213B33" w:rsidRPr="00213B33">
        <w:t>(Buckley, 2002)</w:t>
      </w:r>
      <w:r>
        <w:t xml:space="preserve">. There </w:t>
      </w:r>
      <w:r w:rsidR="00B50EB7">
        <w:t>is</w:t>
      </w:r>
      <w:r>
        <w:t xml:space="preserve"> a difference in demands, wants tastes, and attitudes between the customers of a different country. As the customers’ response toward the company varies over the region so there is a need for different marketing mixes over the country. The environment of competition and the development of the product also varies. Some legal issues are allowed for one country but are prohibited for another country. Therefore, the company that is entering into the global market may need a different marketing strategy, product placement as well as administrative procedures</w:t>
      </w:r>
      <w:r w:rsidR="000B1916">
        <w:t xml:space="preserve"> </w:t>
      </w:r>
      <w:r w:rsidR="000B1916" w:rsidRPr="000B1916">
        <w:t>(Yannopoulos, 2007)</w:t>
      </w:r>
      <w:r>
        <w:t>.</w:t>
      </w:r>
    </w:p>
    <w:p w14:paraId="00000008" w14:textId="77777777" w:rsidR="00C84138" w:rsidRDefault="00C84138"/>
    <w:p w14:paraId="00000009" w14:textId="12D9EE29" w:rsidR="00C84138" w:rsidRDefault="00E44B16">
      <w:r>
        <w:t xml:space="preserve">Stakeholders are those who have an interest in the company and are concerned for the well-being of the company. The range of stakeholders started from the employees to investors and loyal customers. Generally, employees, members, community groups, shareholders, regulators, suppliers, customers, and investors are known as the stakeholder of the company. Generally, the company has some legal obligations towards the stakeholders of the company. They are affected either positively or negatively but the decision of the company. That is why they may show concern for the company. Stakeholders’ analysis is very crucial for any company. Through the analysis the key stockholders are identified, their position is also identified and can easily establish the relationship with them. There are two types of stakeholders, one is primary stakeholders and the </w:t>
      </w:r>
      <w:r>
        <w:lastRenderedPageBreak/>
        <w:t>other is secondary stakeholders. Primary stakeholders are affected directly by the organizations’ decisions. Secondary stakeholders are affected indirectly. Stakeholder analysis needs to be done on a daily or periodic basis. This analysis is very crucial as well as sensitive for a company as it may contain some very confidential information</w:t>
      </w:r>
      <w:r w:rsidR="000F3678">
        <w:t xml:space="preserve"> </w:t>
      </w:r>
      <w:r w:rsidR="000F3678" w:rsidRPr="000F3678">
        <w:t>(Harris, Botten and McColl, 2008)</w:t>
      </w:r>
      <w:r>
        <w:t xml:space="preserve">. </w:t>
      </w:r>
    </w:p>
    <w:p w14:paraId="0000000A" w14:textId="77777777" w:rsidR="00C84138" w:rsidRDefault="00C84138"/>
    <w:p w14:paraId="0000000B" w14:textId="58F6E191" w:rsidR="00C84138" w:rsidRDefault="00E44B16">
      <w:r>
        <w:t>Stakeholders influence the decision-making process. They ensure a good working situation and make the working environment stimulating, dynamic and rewarding for the organizations. However, they also have some interest in the company, so the company needs to fulfil their interest</w:t>
      </w:r>
      <w:r w:rsidR="0023701E">
        <w:t xml:space="preserve"> </w:t>
      </w:r>
      <w:r w:rsidR="0023701E" w:rsidRPr="0023701E">
        <w:t>(Zyl, 2013)</w:t>
      </w:r>
      <w:r>
        <w:t>. The interest of different stakeholders is varied. Some may have an interest in productivity or some others may have an interest in technology, the environment, ethical issues, and regulatory, quality, or financial issues. The organizations need to identify the individual stakeholders’ interests and have to try to fulfil their interests to be successful. A company that cannot fulfil the interest of the stakeholders cannot be able to achieve the ultimate goal or be successful. Therefore, the organization needs to build a strong relationship and partnership with the stakeholders. Internal stakeholders as employees and management have a direct influence on the decision-making process external stakeholders cannot influence directly but their interests are important for the organization. Their demand leads the company toward success</w:t>
      </w:r>
      <w:r w:rsidR="00EB49BE">
        <w:t xml:space="preserve"> </w:t>
      </w:r>
      <w:r w:rsidR="00EB49BE" w:rsidRPr="00EB49BE">
        <w:t>(Kinnunen, Aapaoja and Haapasalo, 2014)</w:t>
      </w:r>
      <w:r>
        <w:t xml:space="preserve">. Generally, suppliers, customers, regulatory agencies, investors, local community, government agencies, pressure groups, lenders, trade unions, the public, etc. are known as external investors. In global marketing stakeholders' influence over the company is a little bit different and the way of fulfilling the stakeholders' interest of the organization and their impact on the company, in addition, the cost of fulfilling the interest of the stakeholders are </w:t>
      </w:r>
      <w:r w:rsidR="00497106">
        <w:t xml:space="preserve">also </w:t>
      </w:r>
      <w:r>
        <w:t>varied</w:t>
      </w:r>
      <w:r w:rsidR="00497106">
        <w:t xml:space="preserve"> </w:t>
      </w:r>
      <w:r w:rsidR="00497106" w:rsidRPr="00497106">
        <w:t>(Kotler, Armstrong and Amador Araujo, 2017)</w:t>
      </w:r>
      <w:r>
        <w:t xml:space="preserve">. </w:t>
      </w:r>
    </w:p>
    <w:p w14:paraId="0000000C" w14:textId="77777777" w:rsidR="00C84138" w:rsidRDefault="00C84138"/>
    <w:p w14:paraId="0000000D" w14:textId="121F31C3" w:rsidR="00C84138" w:rsidRDefault="00E44B16">
      <w:r>
        <w:t>Customers are one of the major stakeholders of any organization. Organizations supply goods and services to them. Their demand is very significant for the company and by fulfilling their demand; an organization can earn profit otherwise not</w:t>
      </w:r>
      <w:r w:rsidR="009D3770">
        <w:t xml:space="preserve"> </w:t>
      </w:r>
      <w:r w:rsidR="009D3770" w:rsidRPr="009D3770">
        <w:t>(Donnevert and Hammerschmidt, 2007)</w:t>
      </w:r>
      <w:r>
        <w:t xml:space="preserve">. There are different groups of customers so the marketing strategy should be organized according to their demand. Especially in global marketing, there are customers of different cultures, attitudes, and tastes. Therefore, the global marketing strategy should be made according to that culture so that the customer of that particular culture may be attracted toward the organization. Marketing </w:t>
      </w:r>
      <w:r>
        <w:lastRenderedPageBreak/>
        <w:t xml:space="preserve">personnel </w:t>
      </w:r>
      <w:r w:rsidR="00B50EB7">
        <w:t>is</w:t>
      </w:r>
      <w:r>
        <w:t xml:space="preserve"> in direct touch with the customers, so only they can identify the customer's multilevel needs and attitude. Besides, organizations may sometimes take feedback from them to organize the marketing strategy</w:t>
      </w:r>
      <w:r w:rsidR="00EA061A">
        <w:t xml:space="preserve"> </w:t>
      </w:r>
      <w:r w:rsidR="00EA061A" w:rsidRPr="00EA061A">
        <w:t>(Kerr, 1974)</w:t>
      </w:r>
      <w:r>
        <w:t>. There are two types of customers, one is direct customers and the other is indirect customers. Organizations supply goods to the direct customers who use these goods as the material of their business. Indirect customers are the ultimate users of the goods. However, the indirect customers are less visible but in taking marketing strategy, the opinion of the indirect consumer is crucial, as they use it and finally provide feedback on the uses. Direct customers are often organizational customers. Organizational customers have a great influence over the company as they purchase a huge lot of products. In this competitive market, holding these customers is a big issue, so in making a marketing strategy their demand needs to be on the top.  Besides, if there are few numbers of such customers, then their bargaining and influencing power are very high. Therefore, these issues also need great importance in making strategy. As this demand varies over the country so the cost of marketing is also more in global marketing strategy than that of traditional marketing. A good example can be Unilever, one of the best multinational companies; their marketing strategy is so lucrative. They integrate the local customer needs with the global marketing strategy, thus the customers are very satisfied with their product. They have different product lines such as foods, beauty products, home care products, etc.  As an example, Fair and Lovely Fairness Cream can be used.  As most people are dark-skinned in Asian countries, they show in their advertisement that by using this cream the skin tone is brightened over time. Besides, they are focusing on the massive customer range especially the rural poor women and for this, they come up with the mini-pack so that anyone can afford it easily</w:t>
      </w:r>
      <w:r w:rsidR="004A6147">
        <w:t xml:space="preserve"> </w:t>
      </w:r>
      <w:r w:rsidR="004A6147" w:rsidRPr="004A6147">
        <w:t>(Steve Smith, 2009)</w:t>
      </w:r>
      <w:r>
        <w:t xml:space="preserve">. </w:t>
      </w:r>
    </w:p>
    <w:p w14:paraId="0000000E" w14:textId="77777777" w:rsidR="00C84138" w:rsidRDefault="00C84138"/>
    <w:p w14:paraId="0000000F" w14:textId="2F660B05" w:rsidR="00C84138" w:rsidRDefault="00E44B16">
      <w:r>
        <w:t xml:space="preserve">The suppliers are other important stakeholders for a company.  Maximum organizations are not self-sufficient so they had to arrange raw materials and other resources outside the organizations to survive. Therefore, it can be said that the organization became a customer of other organizations from which resources are supplied. There can be inter-organizational suppliers such as one department that may supply materials to another department. Resource suppliers generally are external and regular suppliers sometimes they may be periodical suppliers. If the suppliers are limited then the demand and the bargaining power of the suppliers are increased.  In some cases, it is seen that for a particular product there is only one supplier of the products’ material in one </w:t>
      </w:r>
      <w:r>
        <w:lastRenderedPageBreak/>
        <w:t>geographic area. In this case, the organization needs to put great importance on the interest of the supplier, as there is no option for the company to be supplied by others. In case of developing a product that needs to be specialized, the organization may make partnerships with the suppliers. For this, the legal requirement needs to be fulfilled properly to remain clear to the respective regulatory authority. In the case of global marketing strategy, the organizations may face the problem of the deficiency of suppliers. Therefore, the company needs to properly identify the available suppliers before entering into the new market. For example, Unilever started its business as a soap maker over time it incorporated foods, beauty products, animal foods, nutritious products, water-purifying appliances, and other kinds of production lines. But when they enter into the other country's market they do not come up with all the products that they now already produce in their main corporate branch, because of lack of suppliers, or it can also for customer demands too.  Rather they are introducing a new product on the new market because of the availability of supplies of that raw material. Sometimes it purchases some famous brand from a new market and adds them to its product line</w:t>
      </w:r>
      <w:r w:rsidR="00A67755">
        <w:t xml:space="preserve"> </w:t>
      </w:r>
      <w:r w:rsidR="00A67755" w:rsidRPr="00A67755">
        <w:t>(Laursen and Andersen, 2016)</w:t>
      </w:r>
      <w:r>
        <w:t xml:space="preserve">. </w:t>
      </w:r>
    </w:p>
    <w:p w14:paraId="00000010" w14:textId="77777777" w:rsidR="00C84138" w:rsidRDefault="00C84138"/>
    <w:p w14:paraId="00000011" w14:textId="3EE1610B" w:rsidR="00C84138" w:rsidRDefault="00E44B16">
      <w:r>
        <w:t>Controllers are the important body who has the power over the company. Every organization has to practice some local, legal, or central government rules to survive. They issue a license or other legal documents for the commencement of any organization. An example can be financial institutions, which are imposing different rules and regulations in the time of granting credit, or the suppliers who incorporate different conditions in the time of supplying the materials. There are some internal controllers too. Trade unions are an example of such an internal controller. They have the controlling power over the workers as well as they can put pressure over the governing body of any organization. Besides, some organizational rules and regulations have influenced the development of the global marketing strategy. Sometimes Controllers rules are conflicting with the organization's management decision. Nevertheless, the decision of the controller is final which means controllers have a great influence over the organization</w:t>
      </w:r>
      <w:r w:rsidR="0026340E">
        <w:t xml:space="preserve"> </w:t>
      </w:r>
      <w:r w:rsidR="0026340E" w:rsidRPr="0026340E">
        <w:t>(Elg and Ghauri, 2021)</w:t>
      </w:r>
      <w:r>
        <w:t xml:space="preserve">. In global marketing, there are some cultural differences too. That may restrict the organizations’ expansion. For example, Ballantine, a famous whisky brand of Scotland may earn much profit in European countries as whisky is allowed for western cultures.  However, it is extremely prohibited in the Islamic religion so that if they want to open up a branch in which Muslims are the majority group, their business is not allowed to that region, as the local cultures do not come up with this. </w:t>
      </w:r>
      <w:r>
        <w:lastRenderedPageBreak/>
        <w:t xml:space="preserve">Therefore, in a global marketing environment, the marketer has to scrutinize the norms, values, rules, and regulations of that region otherwise; they may face loss or be bankrupted. </w:t>
      </w:r>
    </w:p>
    <w:p w14:paraId="00000012" w14:textId="77777777" w:rsidR="00C84138" w:rsidRDefault="00C84138"/>
    <w:p w14:paraId="00000013" w14:textId="240D4902" w:rsidR="00C84138" w:rsidRDefault="00E44B16">
      <w:bookmarkStart w:id="1" w:name="_heading=h.gjdgxs" w:colFirst="0" w:colLast="0"/>
      <w:bookmarkEnd w:id="1"/>
      <w:r>
        <w:t>The adversaries are other important stakeholders. No organizations are free from competition. From the small firm in local boundaries to the large multinational firms all are facing competition, enemies, and rivalry. The conflicting environment is a threat to the organization. Sometimes customers are also playing the role of adversaries. The opponent party of the organization wants to limit the boundaries or to prohibit the organizations' activity. In this competitive market, holding customers or creating loyal customers is a nightmare especially in the global market. Besides, interdepartmental competition also exists, though this is good for the company. The rivalry has also existed among the organization that is producing a different line of product but the resources are the same. Therefore, the marketers need to take the demands of adversaries greatly before making any global marketing decision</w:t>
      </w:r>
      <w:r w:rsidR="008611D7">
        <w:t xml:space="preserve"> </w:t>
      </w:r>
      <w:r w:rsidR="008611D7" w:rsidRPr="008611D7">
        <w:t>(Kovač and Buchberger, 2014)</w:t>
      </w:r>
      <w:r>
        <w:t xml:space="preserve">. </w:t>
      </w:r>
    </w:p>
    <w:p w14:paraId="00000014" w14:textId="77777777" w:rsidR="00C84138" w:rsidRDefault="00C84138"/>
    <w:p w14:paraId="00000015" w14:textId="324FC1A9" w:rsidR="00C84138" w:rsidRDefault="00E44B16">
      <w:r>
        <w:t>Associates, supporters, and advisers are some important stakeholder bodies, who also have a great interest in the company and have a greater impact on the global marketing strategy making. Associates are those who are working for the company cooperatively for the success of the organization. They share their thinking with the organizations. Though they are the outsiders of the company, they have a great interest in the company. Therefore, at the time of establishing the global marketing strategy, the advice of associates needs to be considered greatly. Supporters are the individual or groups who have political, economic, or social power. Even the brand ambassador is also a supporter of the company. For the development of the company, supporters provide power as well as encouragement. Supporters also help in improving public relations, fundraising, or other intermediary services through their goodwill. Because of lack of support, many individual organizations do not have enough access in all aspects. Especially, in a global business environment, this type of supporter is necessary for entry into a new market. For this kind of support, many organizations may appoint such supporters in their governing body. So when making any marketing strategy their opinion needs to be considered carefully</w:t>
      </w:r>
      <w:r w:rsidR="004B2EE7">
        <w:t xml:space="preserve"> </w:t>
      </w:r>
      <w:r w:rsidR="004B2EE7" w:rsidRPr="004B2EE7">
        <w:t>(Sadkowska, 2018)</w:t>
      </w:r>
      <w:r>
        <w:t xml:space="preserve">. Advisers are the other important stakeholder who supports an organization like supporters but they are performing some extra role than that of supporters. They help the organization by advising. At the same time, they show the path that the organization uses the resources efficiently and use the </w:t>
      </w:r>
      <w:r>
        <w:lastRenderedPageBreak/>
        <w:t>support of the supporter group. They are helping the managers in taking any decision but they have not no power to take up any decisions. However, in the time of taking a decision or making a marketing strategy, the marketer should not ignore their advice. In a global marketing strategy, they may help the organization by providing relevant information, guidelines, sample procedures, or so on. Therefore, the marketer had to heed up their opinion or advice attentively</w:t>
      </w:r>
      <w:r w:rsidR="00736CDD">
        <w:t xml:space="preserve"> </w:t>
      </w:r>
      <w:r w:rsidR="00736CDD" w:rsidRPr="00736CDD">
        <w:t>(Lamb, Hair and McDaniel, 2012)</w:t>
      </w:r>
      <w:r>
        <w:t xml:space="preserve">. </w:t>
      </w:r>
    </w:p>
    <w:p w14:paraId="00000016" w14:textId="77777777" w:rsidR="00C84138" w:rsidRDefault="00C84138"/>
    <w:p w14:paraId="00000017" w14:textId="1615B1AF" w:rsidR="00C84138" w:rsidRDefault="00E44B16">
      <w:r>
        <w:t>Marketing is the value creation process for the customers by establishing profitable and strong customer relationships. Marketers at first identify the new marketplace and identify the customers' demand</w:t>
      </w:r>
      <w:r w:rsidR="001F3272">
        <w:t xml:space="preserve"> </w:t>
      </w:r>
      <w:r w:rsidR="001F3272" w:rsidRPr="001F3272">
        <w:t>(Asquer, 2013)</w:t>
      </w:r>
      <w:r>
        <w:t>. For this, the marketplace needs to be researched properly, managing and keeping marketing information and customer data safely. Then the marketers have to design a customer-driven strategy. For this, they have to select target customers and niche markets for segmentation of the market. To develop a marketing strategy, a marketer can ask two questions to himself or herself, one is what customers will they serve and the other is how they provide better services to create value. As no organization can serve all the customers so there is a need for segmentation and design products or services according to the target market niche</w:t>
      </w:r>
      <w:r w:rsidR="0023701E">
        <w:t xml:space="preserve"> </w:t>
      </w:r>
      <w:r w:rsidR="0023701E" w:rsidRPr="0023701E">
        <w:t>(Siu and Woo, 2000)</w:t>
      </w:r>
      <w:r>
        <w:t>. According to the marketing strategy, the company then constructs a marketing mix or the combination of seven ps. This marketing mix delivers values to the customers. Finally, marketers build a value-laden profitable relation with the customer, making the customer satisfied, and delighted. Through this marketing value creation process, the marketers finally capture the value and make a profit in return for the whole process. Moreover, by creating value, companies also get some loyal and lifetime consumers as well</w:t>
      </w:r>
      <w:r w:rsidR="00B3689E">
        <w:t xml:space="preserve"> </w:t>
      </w:r>
      <w:r w:rsidR="00B3689E" w:rsidRPr="00B3689E">
        <w:t>(Perreault, McCarthy and Cannon, 2011)</w:t>
      </w:r>
      <w:r>
        <w:t xml:space="preserve">. </w:t>
      </w:r>
    </w:p>
    <w:p w14:paraId="00000018" w14:textId="77777777" w:rsidR="00C84138" w:rsidRDefault="00C84138"/>
    <w:p w14:paraId="00000019" w14:textId="77C5EE63" w:rsidR="00C84138" w:rsidRDefault="00E44B16">
      <w:bookmarkStart w:id="2" w:name="_heading=h.1fob9te" w:colFirst="0" w:colLast="0"/>
      <w:bookmarkEnd w:id="2"/>
      <w:r>
        <w:t>For identifying the target audience, the company had to analyse the marketplace. Marketers start with identifying the problems and understanding what problem they want to solve and selecting what group of people is mostly suffering from that issue. Then the target customer needs to be classified according to their location, age, marital status, hobby, and other types of relevant criteria. Then identify which group of customers suffer most due to those problems and who are less suffered</w:t>
      </w:r>
      <w:r w:rsidR="00161977">
        <w:t xml:space="preserve"> </w:t>
      </w:r>
      <w:r w:rsidR="00161977" w:rsidRPr="00161977">
        <w:t>(Bernard Trustrum, 2002)</w:t>
      </w:r>
      <w:r>
        <w:t xml:space="preserve">. After identifying that group, the marketer then needs to segment the market. Market segmentation is very crucial for any organization. As not all groups of people are suffering equally so the target market should be that market in which category the </w:t>
      </w:r>
      <w:r>
        <w:lastRenderedPageBreak/>
        <w:t>customers are suffering a lot. At the time of segmenting the market, it also needs to be considered that there is enough expertise for solving that issue in the company or they might hire new expertise. What will be the cost then? Does the cost overflow the benefit that the organization may get to solve the problem? The competitors need to be identified, and their influence over the market is identified. Apart from this, it also had to consider why customers come to purchase the value from the organization. This unique solution is built to solve the problem as well as hold the customers. A good example of identifying problems and finding out the proper solution is Southwest Airlines. The senior officials are directly handling the customers once in a quarter and find out what problems their customers face and find out the solution of that problem</w:t>
      </w:r>
      <w:r w:rsidR="00CE0F19">
        <w:t xml:space="preserve"> </w:t>
      </w:r>
      <w:r w:rsidR="00CE0F19" w:rsidRPr="00CE0F19">
        <w:t>(Ingrassia and Fleischer, 2006)</w:t>
      </w:r>
      <w:r>
        <w:t>. After identifying the target market, products and services need to be developed and invested primarily in that product or service as well as meet customer needs and take feedback from the customers</w:t>
      </w:r>
      <w:r w:rsidR="00DF1BD3">
        <w:t xml:space="preserve"> </w:t>
      </w:r>
      <w:r w:rsidR="00DF1BD3" w:rsidRPr="00DF1BD3">
        <w:t>(Baines, Fill, Rosengren and Antonetti, 2019)</w:t>
      </w:r>
      <w:r>
        <w:t xml:space="preserve">.  </w:t>
      </w:r>
    </w:p>
    <w:p w14:paraId="0000001A" w14:textId="77777777" w:rsidR="00C84138" w:rsidRDefault="00C84138"/>
    <w:p w14:paraId="0000001B" w14:textId="189FB6CC" w:rsidR="00C84138" w:rsidRDefault="00E44B16">
      <w:bookmarkStart w:id="3" w:name="_heading=h.30j0zll" w:colFirst="0" w:colLast="0"/>
      <w:bookmarkEnd w:id="3"/>
      <w:r>
        <w:t>For creating a superior value marketing mix of the seven Ps, need to be developed. The seven Ps include People, Price, Product, Place, Physical evidence, Promotion, and Process</w:t>
      </w:r>
      <w:r w:rsidR="00C12E1F">
        <w:t xml:space="preserve"> </w:t>
      </w:r>
      <w:r w:rsidR="00C12E1F" w:rsidRPr="00C12E1F">
        <w:t>(Saidani and R Sudiarditha, 2019)</w:t>
      </w:r>
      <w:r>
        <w:t xml:space="preserve">.  </w:t>
      </w:r>
      <w:r w:rsidRPr="00C12E1F">
        <w:rPr>
          <w:b/>
        </w:rPr>
        <w:t>Product</w:t>
      </w:r>
      <w:r>
        <w:t xml:space="preserve"> is the key element of the marketing mix. </w:t>
      </w:r>
      <w:r w:rsidRPr="00C12E1F">
        <w:t>Product</w:t>
      </w:r>
      <w:r>
        <w:t xml:space="preserve"> is the solution to the arising problem and it needs to be unique so that the customers are willing to pay to get the solution to their problem. The actual product is the combination of design, brand name, quality, features, and packaging.  For example, the iPhone, the value that customers are paying is not only for the product, they also pay for the brand value, packaging quality, design, service quality, and so on</w:t>
      </w:r>
      <w:r w:rsidR="00736CDD">
        <w:t xml:space="preserve"> </w:t>
      </w:r>
      <w:r w:rsidR="00736CDD" w:rsidRPr="00736CDD">
        <w:t>(Budnikas, 2011)</w:t>
      </w:r>
      <w:r>
        <w:t xml:space="preserve">. Apart from the actual product the organization, add some augmented products to create customer value. The augmented products are after-sale services, warranty delivery, and instalment services, etc. </w:t>
      </w:r>
      <w:r>
        <w:rPr>
          <w:b/>
        </w:rPr>
        <w:t>Price</w:t>
      </w:r>
      <w:r>
        <w:t xml:space="preserve"> is the considerations for the service or goods that a company provides to the target customers. It is the more flexible element amongst the seven Ps. Effective pricing is very necessary, overpricing of the product might be a big reason for losing customers, at the same time, under-pricing a product is unprofitable for a company. Therefore, the proper pricing strategy had to be developed to retain customers and at the same time create customer value. Besides, the marketers also had to assess at what amount of value the customers are willing to pay. An example can be the luxurious fashion product brand, Hermes. The customer is willing to pay as much for the brand as the product has. </w:t>
      </w:r>
      <w:r>
        <w:rPr>
          <w:b/>
        </w:rPr>
        <w:t xml:space="preserve">Promotion </w:t>
      </w:r>
      <w:r>
        <w:t xml:space="preserve">is the strategy of attracting the target customers toward the product. Promotion is at the top of marketing maps. The priorities </w:t>
      </w:r>
      <w:r>
        <w:lastRenderedPageBreak/>
        <w:t>of every marketer are to introduce the product in the market, create brand awareness amongst the customers and convince the customer why they purchase the product</w:t>
      </w:r>
      <w:r w:rsidR="00FC388C">
        <w:t xml:space="preserve"> </w:t>
      </w:r>
      <w:r w:rsidR="00FC388C" w:rsidRPr="00FC388C">
        <w:t>(Varadarajan, 2015)</w:t>
      </w:r>
      <w:r>
        <w:t xml:space="preserve">. Apple Inc. is the best example of it, when Apple Inc. launched the iPhone first the promotional speech of the CEO made this product a part of aristocracy all over the world. Promotional strategies are now not bounded in the advertising program, in-store marketing, and direct marketing only, it now includes influencer marketing, email marketing, content marketing, email marketing, and others to promote the product. </w:t>
      </w:r>
      <w:r>
        <w:rPr>
          <w:b/>
        </w:rPr>
        <w:t xml:space="preserve">Place </w:t>
      </w:r>
      <w:r>
        <w:t xml:space="preserve">considers where the customers buy from and in what place is convenient for them to purchase. It is an important distribution channel through which products flow to the customer from the business. For example, mobile banking, as the users of mobile phones are so many and they transact a very little amount so the mobile banking centre needs to be placed at arm’s length distance from their house so that the client can easily go there and transact the money. </w:t>
      </w:r>
      <w:r>
        <w:rPr>
          <w:b/>
        </w:rPr>
        <w:t>People</w:t>
      </w:r>
      <w:r>
        <w:t xml:space="preserve"> are the human resources who are selling or convincing the consumer to purchase the product or services</w:t>
      </w:r>
      <w:r w:rsidR="00C33874">
        <w:t xml:space="preserve"> </w:t>
      </w:r>
      <w:r w:rsidR="00C33874" w:rsidRPr="00C33874">
        <w:t>(Dominici, 2009)</w:t>
      </w:r>
      <w:r>
        <w:t xml:space="preserve">. JW Marriott hotel gets its present position due to its employees. </w:t>
      </w:r>
      <w:r>
        <w:rPr>
          <w:b/>
        </w:rPr>
        <w:t>Process,</w:t>
      </w:r>
      <w:r>
        <w:t xml:space="preserve"> the way of engagement between customer and business that shows the roadmap about product penetration in the market to reach the target customer</w:t>
      </w:r>
      <w:r w:rsidR="00660962">
        <w:t xml:space="preserve"> </w:t>
      </w:r>
      <w:r w:rsidR="00660962" w:rsidRPr="00660962">
        <w:t>(Pulido Polo, 2018)</w:t>
      </w:r>
      <w:r>
        <w:t xml:space="preserve">. The interactive website of Starbucks can be an example of this. </w:t>
      </w:r>
      <w:r>
        <w:rPr>
          <w:b/>
        </w:rPr>
        <w:t>Physical evidence</w:t>
      </w:r>
      <w:r>
        <w:t xml:space="preserve"> is the unique characteristic of a product that makes it different from others. This characteristic may be a symbol, colour, unique design, etc.</w:t>
      </w:r>
      <w:r w:rsidR="00E6056D" w:rsidRPr="00E6056D">
        <w:rPr>
          <w:rFonts w:ascii="Arial" w:hAnsi="Arial" w:cs="Arial"/>
          <w:color w:val="000000"/>
          <w:sz w:val="20"/>
          <w:szCs w:val="20"/>
          <w:shd w:val="clear" w:color="auto" w:fill="FFFFFF"/>
        </w:rPr>
        <w:t xml:space="preserve"> </w:t>
      </w:r>
      <w:r w:rsidR="00E6056D" w:rsidRPr="00E6056D">
        <w:t>(Joseph, 2020)</w:t>
      </w:r>
      <w:r w:rsidR="00E6056D">
        <w:t>.</w:t>
      </w:r>
      <w:r>
        <w:t xml:space="preserve">  An example of physical evidence can be the delivery vehicles of FedEx. The purple and orange colour shades make it different from other vehicles. </w:t>
      </w:r>
    </w:p>
    <w:p w14:paraId="0000001C" w14:textId="77777777" w:rsidR="00C84138" w:rsidRDefault="00C84138"/>
    <w:p w14:paraId="5EBD8993" w14:textId="093C4644" w:rsidR="001640F5" w:rsidRPr="001640F5" w:rsidRDefault="00E44B16" w:rsidP="001640F5">
      <w:r>
        <w:t>Marketing is the placement of products or services to the customer. Globalization adds a new phase in marketing. Product is now not bounded in any particular boundary. Because of globalization, the marketing strategy has also changed</w:t>
      </w:r>
      <w:r w:rsidR="003B238E">
        <w:t xml:space="preserve"> </w:t>
      </w:r>
      <w:r w:rsidR="003B238E" w:rsidRPr="003B238E">
        <w:t>(Ushakov and Arkhipov, 2014)</w:t>
      </w:r>
      <w:r>
        <w:t xml:space="preserve">. The stakeholders also have different impacts on the organization and marketing strategy. There </w:t>
      </w:r>
      <w:r w:rsidR="00B50EB7">
        <w:t>is</w:t>
      </w:r>
      <w:r>
        <w:t xml:space="preserve"> a difference in demands, wants tastes, and attitudes between the customers of a different country. As the customers’ response toward the company varies over the region so there is a need for different marketing mixes over the country. Stakeholders ensure a good working situation and make the working environment stimulating, dynamic and rewarding for the organizations. For the value creation process, marketers perform marketing functions sequentially. The marketplace needs to be researched properly, managing and keeping marketing information and customer data safely. Then a customer-driven strategy needs to be established. According to the marketing strategy, the </w:t>
      </w:r>
      <w:r>
        <w:lastRenderedPageBreak/>
        <w:t>company then constructs a marketing mix or the combination of the seven Ps. Through this marketing value creation process, the marketers finally capture the value and make a profit in return for the whole process. By this, companies also get some loyal and lifetime consumers as well</w:t>
      </w:r>
      <w:r w:rsidR="001640F5">
        <w:t xml:space="preserve"> </w:t>
      </w:r>
      <w:r w:rsidR="001640F5" w:rsidRPr="001640F5">
        <w:t xml:space="preserve">(Etzel, Walker and Stanton, 2007). </w:t>
      </w:r>
    </w:p>
    <w:p w14:paraId="4629BA5A" w14:textId="0B56D926" w:rsidR="00C84138" w:rsidRDefault="00E44B16">
      <w:r>
        <w:t xml:space="preserve">. </w:t>
      </w:r>
    </w:p>
    <w:p w14:paraId="1490B347" w14:textId="77777777" w:rsidR="0025584B" w:rsidRDefault="0025584B">
      <w:pPr>
        <w:rPr>
          <w:color w:val="000000"/>
        </w:rPr>
      </w:pPr>
      <w:r>
        <w:rPr>
          <w:color w:val="000000"/>
        </w:rPr>
        <w:br w:type="page"/>
      </w:r>
    </w:p>
    <w:p w14:paraId="631C7E52" w14:textId="77777777" w:rsidR="0025584B" w:rsidRPr="0025584B" w:rsidRDefault="0025584B" w:rsidP="00041A84">
      <w:pPr>
        <w:pStyle w:val="Heading1"/>
        <w:rPr>
          <w:lang w:val="en-US"/>
        </w:rPr>
      </w:pPr>
      <w:r w:rsidRPr="0025584B">
        <w:rPr>
          <w:lang w:val="en-US"/>
        </w:rPr>
        <w:lastRenderedPageBreak/>
        <w:t>References</w:t>
      </w:r>
    </w:p>
    <w:p w14:paraId="2F4F3C57" w14:textId="77777777" w:rsidR="00E44B16" w:rsidRPr="0025584B" w:rsidRDefault="00E44B16" w:rsidP="00041A84">
      <w:pPr>
        <w:spacing w:after="180" w:line="240" w:lineRule="auto"/>
        <w:ind w:left="450" w:hanging="450"/>
        <w:rPr>
          <w:color w:val="000000"/>
          <w:lang w:val="en-US"/>
        </w:rPr>
      </w:pPr>
      <w:r w:rsidRPr="0025584B">
        <w:rPr>
          <w:color w:val="000000"/>
          <w:lang w:val="en-US"/>
        </w:rPr>
        <w:t>Asquer, A., 2013. Imagination, Economic Value, and Value Creation. </w:t>
      </w:r>
      <w:r w:rsidRPr="0025584B">
        <w:rPr>
          <w:i/>
          <w:iCs/>
          <w:color w:val="000000"/>
          <w:lang w:val="en-US"/>
        </w:rPr>
        <w:t>SSRN Electronic Journal</w:t>
      </w:r>
      <w:r w:rsidRPr="0025584B">
        <w:rPr>
          <w:color w:val="000000"/>
          <w:lang w:val="en-US"/>
        </w:rPr>
        <w:t>,.</w:t>
      </w:r>
    </w:p>
    <w:p w14:paraId="0DCAA4A9" w14:textId="77777777" w:rsidR="00E44B16" w:rsidRPr="0025584B" w:rsidRDefault="00E44B16" w:rsidP="00041A84">
      <w:pPr>
        <w:spacing w:after="180" w:line="240" w:lineRule="auto"/>
        <w:ind w:left="450" w:hanging="450"/>
        <w:rPr>
          <w:color w:val="000000"/>
          <w:lang w:val="en-US"/>
        </w:rPr>
      </w:pPr>
      <w:r w:rsidRPr="0025584B">
        <w:rPr>
          <w:color w:val="000000"/>
          <w:lang w:val="en-US"/>
        </w:rPr>
        <w:t>Baines, P., Fill, C., Rosengren, S. and Antonetti, P., 2019. </w:t>
      </w:r>
      <w:r w:rsidRPr="0025584B">
        <w:rPr>
          <w:i/>
          <w:iCs/>
          <w:color w:val="000000"/>
          <w:lang w:val="en-US"/>
        </w:rPr>
        <w:t>Marketing</w:t>
      </w:r>
      <w:r w:rsidRPr="0025584B">
        <w:rPr>
          <w:color w:val="000000"/>
          <w:lang w:val="en-US"/>
        </w:rPr>
        <w:t>. Oxford: Oxford University press.</w:t>
      </w:r>
    </w:p>
    <w:p w14:paraId="321B8CB6" w14:textId="77777777" w:rsidR="00E44B16" w:rsidRPr="0025584B" w:rsidRDefault="00E44B16" w:rsidP="00041A84">
      <w:pPr>
        <w:spacing w:after="180" w:line="240" w:lineRule="auto"/>
        <w:ind w:left="450" w:hanging="450"/>
        <w:rPr>
          <w:color w:val="000000"/>
          <w:lang w:val="en-US"/>
        </w:rPr>
      </w:pPr>
      <w:r w:rsidRPr="0025584B">
        <w:rPr>
          <w:color w:val="000000"/>
          <w:lang w:val="en-US"/>
        </w:rPr>
        <w:t>Bernard Trustrum, L., 2002. Marketing: Concept and Function. </w:t>
      </w:r>
      <w:r w:rsidRPr="0025584B">
        <w:rPr>
          <w:i/>
          <w:iCs/>
          <w:color w:val="000000"/>
          <w:lang w:val="en-US"/>
        </w:rPr>
        <w:t>European Journal of Marketing</w:t>
      </w:r>
      <w:r w:rsidRPr="0025584B">
        <w:rPr>
          <w:color w:val="000000"/>
          <w:lang w:val="en-US"/>
        </w:rPr>
        <w:t>, 23(3), pp.48-56.</w:t>
      </w:r>
    </w:p>
    <w:p w14:paraId="65F1E720" w14:textId="77777777" w:rsidR="00E44B16" w:rsidRPr="0087633E" w:rsidRDefault="00E44B16" w:rsidP="00041A84">
      <w:pPr>
        <w:spacing w:after="180" w:line="240" w:lineRule="auto"/>
        <w:ind w:left="450" w:hanging="450"/>
        <w:rPr>
          <w:color w:val="000000"/>
          <w:lang w:val="en-US"/>
        </w:rPr>
      </w:pPr>
      <w:r w:rsidRPr="0087633E">
        <w:rPr>
          <w:color w:val="000000"/>
          <w:lang w:val="en-US"/>
        </w:rPr>
        <w:t>Buckley, P., 2002. International business versus international marketing. </w:t>
      </w:r>
      <w:r w:rsidRPr="0087633E">
        <w:rPr>
          <w:i/>
          <w:iCs/>
          <w:color w:val="000000"/>
          <w:lang w:val="en-US"/>
        </w:rPr>
        <w:t>International Marketing Review</w:t>
      </w:r>
      <w:r w:rsidRPr="0087633E">
        <w:rPr>
          <w:color w:val="000000"/>
          <w:lang w:val="en-US"/>
        </w:rPr>
        <w:t>, 19(1), pp.16-20.</w:t>
      </w:r>
    </w:p>
    <w:p w14:paraId="0C3C9BA2" w14:textId="77777777" w:rsidR="00E44B16" w:rsidRPr="0025584B" w:rsidRDefault="00E44B16" w:rsidP="00041A84">
      <w:pPr>
        <w:spacing w:after="180" w:line="240" w:lineRule="auto"/>
        <w:ind w:left="450" w:hanging="450"/>
        <w:rPr>
          <w:color w:val="000000"/>
          <w:lang w:val="en-US"/>
        </w:rPr>
      </w:pPr>
      <w:r w:rsidRPr="0025584B">
        <w:rPr>
          <w:color w:val="000000"/>
          <w:lang w:val="en-US"/>
        </w:rPr>
        <w:t>Budnikas, A., 2011. Apple Inc. Business Policy v. Competition Law. </w:t>
      </w:r>
      <w:r w:rsidRPr="0025584B">
        <w:rPr>
          <w:i/>
          <w:iCs/>
          <w:color w:val="000000"/>
          <w:lang w:val="en-US"/>
        </w:rPr>
        <w:t>SSRN Electronic Journal</w:t>
      </w:r>
      <w:r w:rsidRPr="0025584B">
        <w:rPr>
          <w:color w:val="000000"/>
          <w:lang w:val="en-US"/>
        </w:rPr>
        <w:t>,.</w:t>
      </w:r>
    </w:p>
    <w:p w14:paraId="0C2B43A3" w14:textId="77777777" w:rsidR="00E44B16" w:rsidRPr="00E44B16" w:rsidRDefault="00E44B16" w:rsidP="00E44B16">
      <w:pPr>
        <w:spacing w:after="180" w:line="240" w:lineRule="auto"/>
        <w:ind w:left="450" w:hanging="450"/>
        <w:rPr>
          <w:color w:val="000000"/>
          <w:lang w:val="en-US"/>
        </w:rPr>
      </w:pPr>
      <w:r w:rsidRPr="00E44B16">
        <w:rPr>
          <w:color w:val="000000"/>
          <w:lang w:val="en-US"/>
        </w:rPr>
        <w:t>Dominici, G., 2009. From Marketing Mix to e-Marketing Mix: a literature overview and classification. </w:t>
      </w:r>
      <w:r w:rsidRPr="00E44B16">
        <w:rPr>
          <w:i/>
          <w:iCs/>
          <w:color w:val="000000"/>
          <w:lang w:val="en-US"/>
        </w:rPr>
        <w:t>International Journal of Business and Management</w:t>
      </w:r>
      <w:r w:rsidRPr="00E44B16">
        <w:rPr>
          <w:color w:val="000000"/>
          <w:lang w:val="en-US"/>
        </w:rPr>
        <w:t>, 4(9).</w:t>
      </w:r>
    </w:p>
    <w:p w14:paraId="72CE7703" w14:textId="77777777" w:rsidR="00E44B16" w:rsidRPr="0025584B" w:rsidRDefault="00E44B16" w:rsidP="00041A84">
      <w:pPr>
        <w:spacing w:after="180" w:line="240" w:lineRule="auto"/>
        <w:ind w:left="450" w:hanging="450"/>
        <w:rPr>
          <w:color w:val="000000"/>
          <w:lang w:val="en-US"/>
        </w:rPr>
      </w:pPr>
      <w:r w:rsidRPr="0025584B">
        <w:rPr>
          <w:color w:val="000000"/>
          <w:lang w:val="en-US"/>
        </w:rPr>
        <w:t>Donnevert, T. and Hammerschmidt, M., 2007. Combining Customer Metrics - The Customer Value-Customer Equity-Framework. </w:t>
      </w:r>
      <w:r w:rsidRPr="0025584B">
        <w:rPr>
          <w:i/>
          <w:iCs/>
          <w:color w:val="000000"/>
          <w:lang w:val="en-US"/>
        </w:rPr>
        <w:t>SSRN Electronic Journal</w:t>
      </w:r>
      <w:r w:rsidRPr="0025584B">
        <w:rPr>
          <w:color w:val="000000"/>
          <w:lang w:val="en-US"/>
        </w:rPr>
        <w:t>,.</w:t>
      </w:r>
    </w:p>
    <w:p w14:paraId="75B8B422" w14:textId="77777777" w:rsidR="00E44B16" w:rsidRPr="0087633E" w:rsidRDefault="00E44B16" w:rsidP="00041A84">
      <w:pPr>
        <w:spacing w:after="180" w:line="240" w:lineRule="auto"/>
        <w:ind w:left="450" w:hanging="450"/>
        <w:rPr>
          <w:color w:val="000000"/>
          <w:lang w:val="en-US"/>
        </w:rPr>
      </w:pPr>
      <w:r w:rsidRPr="0087633E">
        <w:rPr>
          <w:color w:val="000000"/>
          <w:lang w:val="en-US"/>
        </w:rPr>
        <w:t>Elg, U. and Ghauri, P., 2021. A global marketing logic: local stakeholders’ influence in diverse emerging markets. </w:t>
      </w:r>
      <w:r w:rsidRPr="0087633E">
        <w:rPr>
          <w:i/>
          <w:iCs/>
          <w:color w:val="000000"/>
          <w:lang w:val="en-US"/>
        </w:rPr>
        <w:t>International Marketing Review</w:t>
      </w:r>
      <w:r w:rsidRPr="0087633E">
        <w:rPr>
          <w:color w:val="000000"/>
          <w:lang w:val="en-US"/>
        </w:rPr>
        <w:t>, ahead-of-print(ahead-of-print).</w:t>
      </w:r>
    </w:p>
    <w:p w14:paraId="49E37AE8" w14:textId="77777777" w:rsidR="00E44B16" w:rsidRPr="00041A84" w:rsidRDefault="00E44B16" w:rsidP="00041A84">
      <w:pPr>
        <w:spacing w:after="180" w:line="240" w:lineRule="auto"/>
        <w:ind w:left="450" w:hanging="450"/>
        <w:rPr>
          <w:color w:val="000000"/>
        </w:rPr>
      </w:pPr>
      <w:r w:rsidRPr="00041A84">
        <w:rPr>
          <w:color w:val="000000"/>
        </w:rPr>
        <w:t>Etzel, M., Walker, B. and Stanton, W., (2007). </w:t>
      </w:r>
      <w:r w:rsidRPr="00041A84">
        <w:rPr>
          <w:i/>
          <w:color w:val="000000"/>
        </w:rPr>
        <w:t>Marketing</w:t>
      </w:r>
      <w:r w:rsidRPr="00041A84">
        <w:rPr>
          <w:color w:val="000000"/>
        </w:rPr>
        <w:t>. Boston: McGraw-Hill/Irwin.</w:t>
      </w:r>
    </w:p>
    <w:p w14:paraId="36EEE82E" w14:textId="77777777" w:rsidR="00E44B16" w:rsidRPr="0025584B" w:rsidRDefault="00E44B16" w:rsidP="00041A84">
      <w:pPr>
        <w:spacing w:after="180" w:line="240" w:lineRule="auto"/>
        <w:ind w:left="450" w:hanging="450"/>
        <w:rPr>
          <w:color w:val="000000"/>
          <w:lang w:val="en-US"/>
        </w:rPr>
      </w:pPr>
      <w:r w:rsidRPr="0025584B">
        <w:rPr>
          <w:color w:val="000000"/>
          <w:lang w:val="en-US"/>
        </w:rPr>
        <w:t>Harris, D., Botten, N. and McColl, J., 2008. </w:t>
      </w:r>
      <w:r w:rsidRPr="0025584B">
        <w:rPr>
          <w:i/>
          <w:iCs/>
          <w:color w:val="000000"/>
          <w:lang w:val="en-US"/>
        </w:rPr>
        <w:t>Marketing for stakeholders 2008-2009</w:t>
      </w:r>
      <w:r w:rsidRPr="0025584B">
        <w:rPr>
          <w:color w:val="000000"/>
          <w:lang w:val="en-US"/>
        </w:rPr>
        <w:t>. Oxford: Elsevier/Butterworth-Heinemann.</w:t>
      </w:r>
    </w:p>
    <w:p w14:paraId="064DF4A5" w14:textId="77777777" w:rsidR="00E44B16" w:rsidRPr="0025584B" w:rsidRDefault="00E44B16" w:rsidP="00041A84">
      <w:pPr>
        <w:spacing w:after="180" w:line="240" w:lineRule="auto"/>
        <w:ind w:left="450" w:hanging="450"/>
        <w:rPr>
          <w:color w:val="000000"/>
          <w:lang w:val="en-US"/>
        </w:rPr>
      </w:pPr>
      <w:r w:rsidRPr="0025584B">
        <w:rPr>
          <w:color w:val="000000"/>
          <w:lang w:val="en-US"/>
        </w:rPr>
        <w:t>Ingrassia, M. and Fleischer, V., 2006. Southwest Airlines: Hedging and Shareholder Value. </w:t>
      </w:r>
      <w:r w:rsidRPr="0025584B">
        <w:rPr>
          <w:i/>
          <w:iCs/>
          <w:color w:val="000000"/>
          <w:lang w:val="en-US"/>
        </w:rPr>
        <w:t>SSRN Electronic Journal</w:t>
      </w:r>
      <w:r w:rsidRPr="0025584B">
        <w:rPr>
          <w:color w:val="000000"/>
          <w:lang w:val="en-US"/>
        </w:rPr>
        <w:t>,.</w:t>
      </w:r>
    </w:p>
    <w:p w14:paraId="77AF1FCD" w14:textId="77777777" w:rsidR="00E44B16" w:rsidRPr="00E44B16" w:rsidRDefault="00E44B16" w:rsidP="00E44B16">
      <w:pPr>
        <w:spacing w:after="180" w:line="240" w:lineRule="auto"/>
        <w:ind w:left="450" w:hanging="450"/>
        <w:rPr>
          <w:color w:val="000000"/>
          <w:lang w:val="en-US"/>
        </w:rPr>
      </w:pPr>
      <w:r w:rsidRPr="00E44B16">
        <w:rPr>
          <w:color w:val="000000"/>
          <w:lang w:val="en-US"/>
        </w:rPr>
        <w:t>Joseph, L., 2020. An Analysis on 7P’s of Service Marketing Mix. </w:t>
      </w:r>
      <w:r w:rsidRPr="00E44B16">
        <w:rPr>
          <w:i/>
          <w:iCs/>
          <w:color w:val="000000"/>
          <w:lang w:val="en-US"/>
        </w:rPr>
        <w:t>International Journal of Psychosocial Rehabilitation</w:t>
      </w:r>
      <w:r w:rsidRPr="00E44B16">
        <w:rPr>
          <w:color w:val="000000"/>
          <w:lang w:val="en-US"/>
        </w:rPr>
        <w:t>, 24(5), pp.3609-3616.</w:t>
      </w:r>
    </w:p>
    <w:p w14:paraId="1463EEB7" w14:textId="77777777" w:rsidR="00E44B16" w:rsidRPr="00E44B16" w:rsidRDefault="00E44B16" w:rsidP="00E44B16">
      <w:pPr>
        <w:spacing w:after="180" w:line="240" w:lineRule="auto"/>
        <w:ind w:left="450" w:hanging="450"/>
        <w:rPr>
          <w:color w:val="000000"/>
          <w:lang w:val="en-US"/>
        </w:rPr>
      </w:pPr>
      <w:r w:rsidRPr="00E44B16">
        <w:rPr>
          <w:color w:val="000000"/>
          <w:lang w:val="en-US"/>
        </w:rPr>
        <w:t>Kerr, H., 1974. Developing a Marketing Strategy. </w:t>
      </w:r>
      <w:r w:rsidRPr="00E44B16">
        <w:rPr>
          <w:i/>
          <w:iCs/>
          <w:color w:val="000000"/>
          <w:lang w:val="en-US"/>
        </w:rPr>
        <w:t>Cornell Hotel and Restaurant Administration Quarterly</w:t>
      </w:r>
      <w:r w:rsidRPr="00E44B16">
        <w:rPr>
          <w:color w:val="000000"/>
          <w:lang w:val="en-US"/>
        </w:rPr>
        <w:t>, 15(3), pp.34-42.</w:t>
      </w:r>
    </w:p>
    <w:p w14:paraId="58C9A40B" w14:textId="77777777" w:rsidR="00E44B16" w:rsidRPr="00E44B16" w:rsidRDefault="00E44B16" w:rsidP="00E44B16">
      <w:pPr>
        <w:spacing w:after="180" w:line="240" w:lineRule="auto"/>
        <w:ind w:left="450" w:hanging="450"/>
        <w:rPr>
          <w:color w:val="000000"/>
          <w:lang w:val="en-US"/>
        </w:rPr>
      </w:pPr>
      <w:r w:rsidRPr="00E44B16">
        <w:rPr>
          <w:color w:val="000000"/>
          <w:lang w:val="en-US"/>
        </w:rPr>
        <w:t>Kinnunen, T., Aapaoja, A. and Haapasalo, H., 2014. Analyzing Internal Stakeholders’ Salience in Product Development. </w:t>
      </w:r>
      <w:r w:rsidRPr="00E44B16">
        <w:rPr>
          <w:i/>
          <w:iCs/>
          <w:color w:val="000000"/>
          <w:lang w:val="en-US"/>
        </w:rPr>
        <w:t>Technology and Investment</w:t>
      </w:r>
      <w:r w:rsidRPr="00E44B16">
        <w:rPr>
          <w:color w:val="000000"/>
          <w:lang w:val="en-US"/>
        </w:rPr>
        <w:t>, 05(02), pp.106-115.</w:t>
      </w:r>
    </w:p>
    <w:p w14:paraId="4AA7115D" w14:textId="77777777" w:rsidR="00E44B16" w:rsidRPr="0025584B" w:rsidRDefault="00E44B16" w:rsidP="00041A84">
      <w:pPr>
        <w:spacing w:after="180" w:line="240" w:lineRule="auto"/>
        <w:ind w:left="450" w:hanging="450"/>
        <w:rPr>
          <w:color w:val="000000"/>
          <w:lang w:val="en-US"/>
        </w:rPr>
      </w:pPr>
      <w:r w:rsidRPr="0025584B">
        <w:rPr>
          <w:color w:val="000000"/>
          <w:lang w:val="en-US"/>
        </w:rPr>
        <w:t>Kotler, P., Armstrong, G. and Amador Araujo, L., 2017. </w:t>
      </w:r>
      <w:r w:rsidRPr="0025584B">
        <w:rPr>
          <w:i/>
          <w:iCs/>
          <w:color w:val="000000"/>
          <w:lang w:val="en-US"/>
        </w:rPr>
        <w:t>Marketing</w:t>
      </w:r>
      <w:r w:rsidRPr="0025584B">
        <w:rPr>
          <w:color w:val="000000"/>
          <w:lang w:val="en-US"/>
        </w:rPr>
        <w:t>. México, D.F.: Pearson Educación.</w:t>
      </w:r>
    </w:p>
    <w:p w14:paraId="0651EEB0" w14:textId="77777777" w:rsidR="00E44B16" w:rsidRPr="00E44B16" w:rsidRDefault="00E44B16" w:rsidP="00E44B16">
      <w:pPr>
        <w:spacing w:after="180" w:line="240" w:lineRule="auto"/>
        <w:ind w:left="450" w:hanging="450"/>
        <w:rPr>
          <w:color w:val="000000"/>
          <w:lang w:val="en-US"/>
        </w:rPr>
      </w:pPr>
      <w:r w:rsidRPr="00E44B16">
        <w:rPr>
          <w:color w:val="000000"/>
          <w:lang w:val="en-US"/>
        </w:rPr>
        <w:t>Kovač, V. and Buchberger, I., 2014. Collaboration of Schools and External Stakeholders. </w:t>
      </w:r>
      <w:r w:rsidRPr="00E44B16">
        <w:rPr>
          <w:i/>
          <w:iCs/>
          <w:color w:val="000000"/>
          <w:lang w:val="en-US"/>
        </w:rPr>
        <w:t>Sociologija i prostor</w:t>
      </w:r>
      <w:r w:rsidRPr="00E44B16">
        <w:rPr>
          <w:color w:val="000000"/>
          <w:lang w:val="en-US"/>
        </w:rPr>
        <w:t>,.</w:t>
      </w:r>
    </w:p>
    <w:p w14:paraId="103E7782" w14:textId="77777777" w:rsidR="00E44B16" w:rsidRPr="00041A84" w:rsidRDefault="00E44B16" w:rsidP="00041A84">
      <w:pPr>
        <w:spacing w:after="180" w:line="240" w:lineRule="auto"/>
        <w:ind w:left="450" w:hanging="450"/>
        <w:rPr>
          <w:color w:val="000000"/>
        </w:rPr>
      </w:pPr>
      <w:r w:rsidRPr="00041A84">
        <w:rPr>
          <w:color w:val="000000"/>
        </w:rPr>
        <w:t>Lamb, C., Hair, J. and McDaniel, C., (2012). </w:t>
      </w:r>
      <w:r w:rsidRPr="00041A84">
        <w:rPr>
          <w:i/>
          <w:color w:val="000000"/>
        </w:rPr>
        <w:t>Essentials of marketing</w:t>
      </w:r>
      <w:r w:rsidRPr="00041A84">
        <w:rPr>
          <w:color w:val="000000"/>
        </w:rPr>
        <w:t>. Australia: South-Western Cengage Learning.</w:t>
      </w:r>
    </w:p>
    <w:p w14:paraId="477B7817" w14:textId="77777777" w:rsidR="00E44B16" w:rsidRPr="0087633E" w:rsidRDefault="00E44B16" w:rsidP="00041A84">
      <w:pPr>
        <w:spacing w:after="180" w:line="240" w:lineRule="auto"/>
        <w:ind w:left="450" w:hanging="450"/>
        <w:rPr>
          <w:color w:val="000000"/>
          <w:lang w:val="en-US"/>
        </w:rPr>
      </w:pPr>
      <w:r w:rsidRPr="0087633E">
        <w:rPr>
          <w:color w:val="000000"/>
          <w:lang w:val="en-US"/>
        </w:rPr>
        <w:t>Laursen, L. and Andersen, P., 2016. Supplier involvement in NPD: A quasi-experiment at Unilever. </w:t>
      </w:r>
      <w:r w:rsidRPr="0087633E">
        <w:rPr>
          <w:i/>
          <w:iCs/>
          <w:color w:val="000000"/>
          <w:lang w:val="en-US"/>
        </w:rPr>
        <w:t>Industrial Marketing Management</w:t>
      </w:r>
      <w:r w:rsidRPr="0087633E">
        <w:rPr>
          <w:color w:val="000000"/>
          <w:lang w:val="en-US"/>
        </w:rPr>
        <w:t>, 58, pp.162-171.</w:t>
      </w:r>
    </w:p>
    <w:p w14:paraId="66BAD73B" w14:textId="77777777" w:rsidR="00E44B16" w:rsidRPr="0025584B" w:rsidRDefault="00E44B16" w:rsidP="00041A84">
      <w:pPr>
        <w:spacing w:after="180" w:line="240" w:lineRule="auto"/>
        <w:ind w:left="450" w:hanging="450"/>
        <w:rPr>
          <w:color w:val="000000"/>
          <w:lang w:val="en-US"/>
        </w:rPr>
      </w:pPr>
      <w:r w:rsidRPr="0025584B">
        <w:rPr>
          <w:color w:val="000000"/>
          <w:lang w:val="en-US"/>
        </w:rPr>
        <w:lastRenderedPageBreak/>
        <w:t>Perreault, W., McCarthy, E. and Cannon, J., 2011. </w:t>
      </w:r>
      <w:r w:rsidRPr="0025584B">
        <w:rPr>
          <w:i/>
          <w:iCs/>
          <w:color w:val="000000"/>
          <w:lang w:val="en-US"/>
        </w:rPr>
        <w:t>Basic marketing</w:t>
      </w:r>
      <w:r w:rsidRPr="0025584B">
        <w:rPr>
          <w:color w:val="000000"/>
          <w:lang w:val="en-US"/>
        </w:rPr>
        <w:t>. Boston: McGraw-Hill.</w:t>
      </w:r>
    </w:p>
    <w:p w14:paraId="28DFDA36" w14:textId="77777777" w:rsidR="00E44B16" w:rsidRPr="00E44B16" w:rsidRDefault="00E44B16" w:rsidP="00E44B16">
      <w:pPr>
        <w:spacing w:after="180" w:line="240" w:lineRule="auto"/>
        <w:ind w:left="450" w:hanging="450"/>
        <w:rPr>
          <w:color w:val="000000"/>
          <w:lang w:val="en-US"/>
        </w:rPr>
      </w:pPr>
      <w:r w:rsidRPr="00E44B16">
        <w:rPr>
          <w:color w:val="000000"/>
          <w:lang w:val="en-US"/>
        </w:rPr>
        <w:t>Pulido Polo, M., 2018. Acts or events? A perspective from the marketing mix. </w:t>
      </w:r>
      <w:r w:rsidRPr="00E44B16">
        <w:rPr>
          <w:i/>
          <w:iCs/>
          <w:color w:val="000000"/>
          <w:lang w:val="en-US"/>
        </w:rPr>
        <w:t>IROCAMM-International Review Of Communication And Marketing Mix</w:t>
      </w:r>
      <w:r w:rsidRPr="00E44B16">
        <w:rPr>
          <w:color w:val="000000"/>
          <w:lang w:val="en-US"/>
        </w:rPr>
        <w:t>, (1), pp.56-66.</w:t>
      </w:r>
    </w:p>
    <w:p w14:paraId="2EC3130C" w14:textId="77777777" w:rsidR="00E44B16" w:rsidRPr="0087633E" w:rsidRDefault="00E44B16" w:rsidP="00041A84">
      <w:pPr>
        <w:spacing w:after="180" w:line="240" w:lineRule="auto"/>
        <w:ind w:left="450" w:hanging="450"/>
        <w:rPr>
          <w:color w:val="000000"/>
          <w:lang w:val="en-US"/>
        </w:rPr>
      </w:pPr>
      <w:r w:rsidRPr="0087633E">
        <w:rPr>
          <w:color w:val="000000"/>
          <w:lang w:val="en-US"/>
        </w:rPr>
        <w:t>Riivari, J., 2005. Mobile banking: A powerful new marketing and CRM tool for financial services companies all over Europe. </w:t>
      </w:r>
      <w:r w:rsidRPr="0087633E">
        <w:rPr>
          <w:i/>
          <w:iCs/>
          <w:color w:val="000000"/>
          <w:lang w:val="en-US"/>
        </w:rPr>
        <w:t>Journal of Financial Services Marketing</w:t>
      </w:r>
      <w:r w:rsidRPr="0087633E">
        <w:rPr>
          <w:color w:val="000000"/>
          <w:lang w:val="en-US"/>
        </w:rPr>
        <w:t>, 10(1), pp.11-20.</w:t>
      </w:r>
    </w:p>
    <w:p w14:paraId="0CBE8D80" w14:textId="77777777" w:rsidR="00E44B16" w:rsidRPr="00E44B16" w:rsidRDefault="00E44B16" w:rsidP="00E44B16">
      <w:pPr>
        <w:spacing w:after="180" w:line="240" w:lineRule="auto"/>
        <w:ind w:left="450" w:hanging="450"/>
        <w:rPr>
          <w:color w:val="000000"/>
          <w:lang w:val="en-US"/>
        </w:rPr>
      </w:pPr>
      <w:r w:rsidRPr="00E44B16">
        <w:rPr>
          <w:color w:val="000000"/>
          <w:lang w:val="en-US"/>
        </w:rPr>
        <w:t>Sadkowska, J., 2018. Difficulties in Building Relationships with External Stakeholders: A Family-Firm Perspective. </w:t>
      </w:r>
      <w:r w:rsidRPr="00E44B16">
        <w:rPr>
          <w:i/>
          <w:iCs/>
          <w:color w:val="000000"/>
          <w:lang w:val="en-US"/>
        </w:rPr>
        <w:t>Sustainability</w:t>
      </w:r>
      <w:r w:rsidRPr="00E44B16">
        <w:rPr>
          <w:color w:val="000000"/>
          <w:lang w:val="en-US"/>
        </w:rPr>
        <w:t>, 10(12), p.4557.</w:t>
      </w:r>
    </w:p>
    <w:p w14:paraId="05472EB0" w14:textId="77777777" w:rsidR="00E44B16" w:rsidRPr="00041A84" w:rsidRDefault="00E44B16" w:rsidP="00041A84">
      <w:pPr>
        <w:spacing w:after="180" w:line="240" w:lineRule="auto"/>
        <w:ind w:left="450" w:hanging="450"/>
        <w:rPr>
          <w:color w:val="000000"/>
        </w:rPr>
      </w:pPr>
      <w:r w:rsidRPr="00041A84">
        <w:rPr>
          <w:color w:val="000000"/>
        </w:rPr>
        <w:t>Saidani, B. and R Sudiarditha, I., (2019). Marketing Mix-7Ps: The Effect on Customer Satisfaction. </w:t>
      </w:r>
      <w:r w:rsidRPr="00041A84">
        <w:rPr>
          <w:i/>
          <w:color w:val="000000"/>
        </w:rPr>
        <w:t>Jurnal Pendidikan Ekonomi Dan Bisnis (JPEB)</w:t>
      </w:r>
      <w:r w:rsidRPr="00041A84">
        <w:rPr>
          <w:color w:val="000000"/>
        </w:rPr>
        <w:t>, 7(1), pp.72-86.</w:t>
      </w:r>
    </w:p>
    <w:p w14:paraId="16D6B87B" w14:textId="77777777" w:rsidR="00E44B16" w:rsidRPr="0087633E" w:rsidRDefault="00E44B16" w:rsidP="00041A84">
      <w:pPr>
        <w:spacing w:after="180" w:line="240" w:lineRule="auto"/>
        <w:ind w:left="450" w:hanging="450"/>
        <w:rPr>
          <w:color w:val="000000"/>
          <w:lang w:val="en-US"/>
        </w:rPr>
      </w:pPr>
      <w:r w:rsidRPr="0087633E">
        <w:rPr>
          <w:color w:val="000000"/>
          <w:lang w:val="en-US"/>
        </w:rPr>
        <w:t>Siu, N. and Woo, K., 2000. Market Segmentation. </w:t>
      </w:r>
      <w:r w:rsidRPr="0087633E">
        <w:rPr>
          <w:i/>
          <w:iCs/>
          <w:color w:val="000000"/>
          <w:lang w:val="en-US"/>
        </w:rPr>
        <w:t>Journal of Segmentation in Marketing</w:t>
      </w:r>
      <w:r w:rsidRPr="0087633E">
        <w:rPr>
          <w:color w:val="000000"/>
          <w:lang w:val="en-US"/>
        </w:rPr>
        <w:t>, 3(2), pp.43-60.</w:t>
      </w:r>
    </w:p>
    <w:p w14:paraId="46701668" w14:textId="77777777" w:rsidR="00E44B16" w:rsidRPr="0087633E" w:rsidRDefault="00E44B16" w:rsidP="00041A84">
      <w:pPr>
        <w:spacing w:after="180" w:line="240" w:lineRule="auto"/>
        <w:ind w:left="450" w:hanging="450"/>
        <w:rPr>
          <w:color w:val="000000"/>
          <w:lang w:val="en-US"/>
        </w:rPr>
      </w:pPr>
      <w:r w:rsidRPr="0087633E">
        <w:rPr>
          <w:color w:val="000000"/>
          <w:lang w:val="en-US"/>
        </w:rPr>
        <w:t>Steve Smith, W., 2009. Vitality in business: executing a new strategy at Unilever. </w:t>
      </w:r>
      <w:r w:rsidRPr="0087633E">
        <w:rPr>
          <w:i/>
          <w:iCs/>
          <w:color w:val="000000"/>
          <w:lang w:val="en-US"/>
        </w:rPr>
        <w:t>Journal of Business Strategy</w:t>
      </w:r>
      <w:r w:rsidRPr="0087633E">
        <w:rPr>
          <w:color w:val="000000"/>
          <w:lang w:val="en-US"/>
        </w:rPr>
        <w:t>, 30(4), pp.31-41.</w:t>
      </w:r>
    </w:p>
    <w:p w14:paraId="551877CF" w14:textId="77777777" w:rsidR="00E44B16" w:rsidRPr="00E44B16" w:rsidRDefault="00E44B16" w:rsidP="00E44B16">
      <w:pPr>
        <w:spacing w:after="180" w:line="240" w:lineRule="auto"/>
        <w:ind w:left="450" w:hanging="450"/>
        <w:rPr>
          <w:color w:val="000000"/>
          <w:lang w:val="en-US"/>
        </w:rPr>
      </w:pPr>
      <w:r w:rsidRPr="00E44B16">
        <w:rPr>
          <w:color w:val="000000"/>
          <w:lang w:val="en-US"/>
        </w:rPr>
        <w:t>Ushakov, D. and Arkhipov, A., 2014. Urban Business Systems’ Globalization: Factors, Forms and Economic Impact. </w:t>
      </w:r>
      <w:r w:rsidRPr="00E44B16">
        <w:rPr>
          <w:i/>
          <w:iCs/>
          <w:color w:val="000000"/>
          <w:lang w:val="en-US"/>
        </w:rPr>
        <w:t>Research Journal of Business Management</w:t>
      </w:r>
      <w:r w:rsidRPr="00E44B16">
        <w:rPr>
          <w:color w:val="000000"/>
          <w:lang w:val="en-US"/>
        </w:rPr>
        <w:t>, 8(3), pp.189-202.</w:t>
      </w:r>
    </w:p>
    <w:p w14:paraId="26B92CD9" w14:textId="77777777" w:rsidR="00E44B16" w:rsidRPr="00E44B16" w:rsidRDefault="00E44B16" w:rsidP="00E44B16">
      <w:pPr>
        <w:spacing w:after="180" w:line="240" w:lineRule="auto"/>
        <w:ind w:left="450" w:hanging="450"/>
        <w:rPr>
          <w:color w:val="000000"/>
          <w:lang w:val="en-US"/>
        </w:rPr>
      </w:pPr>
      <w:r w:rsidRPr="00E44B16">
        <w:rPr>
          <w:color w:val="000000"/>
          <w:lang w:val="en-US"/>
        </w:rPr>
        <w:t>Varadarajan, R., 2015. Strategic marketing, marketing strategy and market strategy. </w:t>
      </w:r>
      <w:r w:rsidRPr="00E44B16">
        <w:rPr>
          <w:i/>
          <w:iCs/>
          <w:color w:val="000000"/>
          <w:lang w:val="en-US"/>
        </w:rPr>
        <w:t>AMS Review</w:t>
      </w:r>
      <w:r w:rsidRPr="00E44B16">
        <w:rPr>
          <w:color w:val="000000"/>
          <w:lang w:val="en-US"/>
        </w:rPr>
        <w:t>, 5(3-4), pp.78-90.</w:t>
      </w:r>
    </w:p>
    <w:p w14:paraId="28FA42D8" w14:textId="77777777" w:rsidR="00E44B16" w:rsidRPr="0087633E" w:rsidRDefault="00E44B16" w:rsidP="00041A84">
      <w:pPr>
        <w:spacing w:after="180" w:line="240" w:lineRule="auto"/>
        <w:ind w:left="450" w:hanging="450"/>
        <w:rPr>
          <w:color w:val="000000"/>
        </w:rPr>
      </w:pPr>
      <w:r w:rsidRPr="00041A84">
        <w:rPr>
          <w:color w:val="000000"/>
        </w:rPr>
        <w:t>Winer, R. and Dhar, R., (2014). </w:t>
      </w:r>
      <w:r w:rsidRPr="00041A84">
        <w:rPr>
          <w:i/>
          <w:color w:val="000000"/>
        </w:rPr>
        <w:t>Marketing management</w:t>
      </w:r>
      <w:r w:rsidRPr="00041A84">
        <w:rPr>
          <w:color w:val="000000"/>
        </w:rPr>
        <w:t>. Harlow, Essex: Prentice Hall.</w:t>
      </w:r>
    </w:p>
    <w:p w14:paraId="23E33349" w14:textId="77777777" w:rsidR="00E44B16" w:rsidRPr="00041A84" w:rsidRDefault="00E44B16" w:rsidP="00041A84">
      <w:pPr>
        <w:spacing w:after="180" w:line="240" w:lineRule="auto"/>
        <w:ind w:left="450" w:hanging="450"/>
        <w:rPr>
          <w:color w:val="000000"/>
          <w:lang w:val="en-US"/>
        </w:rPr>
      </w:pPr>
      <w:r w:rsidRPr="0025584B">
        <w:rPr>
          <w:color w:val="000000"/>
          <w:lang w:val="en-US"/>
        </w:rPr>
        <w:t>Yannopoulos, P., 2007. </w:t>
      </w:r>
      <w:r w:rsidRPr="0025584B">
        <w:rPr>
          <w:i/>
          <w:iCs/>
          <w:color w:val="000000"/>
          <w:lang w:val="en-US"/>
        </w:rPr>
        <w:t>Marketing strategy</w:t>
      </w:r>
      <w:r w:rsidRPr="0025584B">
        <w:rPr>
          <w:color w:val="000000"/>
          <w:lang w:val="en-US"/>
        </w:rPr>
        <w:t>. Australia: Thomson Nelson.</w:t>
      </w:r>
    </w:p>
    <w:p w14:paraId="5E3330B0" w14:textId="77777777" w:rsidR="00E44B16" w:rsidRPr="00E44B16" w:rsidRDefault="00E44B16" w:rsidP="00E44B16">
      <w:pPr>
        <w:spacing w:after="180" w:line="240" w:lineRule="auto"/>
        <w:ind w:left="450" w:hanging="450"/>
        <w:rPr>
          <w:color w:val="000000"/>
          <w:lang w:val="en-US"/>
        </w:rPr>
      </w:pPr>
      <w:r w:rsidRPr="0087633E">
        <w:rPr>
          <w:color w:val="000000"/>
          <w:lang w:val="en-US"/>
        </w:rPr>
        <w:t>Zyl, A., 2013. The importance of stakeholder engagement in managing corporate reputations. </w:t>
      </w:r>
      <w:r w:rsidRPr="0087633E">
        <w:rPr>
          <w:i/>
          <w:iCs/>
          <w:color w:val="000000"/>
          <w:lang w:val="en-US"/>
        </w:rPr>
        <w:t>International Journal of Innovation and Sustainable Development</w:t>
      </w:r>
      <w:r w:rsidRPr="0087633E">
        <w:rPr>
          <w:color w:val="000000"/>
          <w:lang w:val="en-US"/>
        </w:rPr>
        <w:t>, 7(1), p.46.</w:t>
      </w:r>
    </w:p>
    <w:p w14:paraId="0000001E" w14:textId="77777777" w:rsidR="00C84138" w:rsidRDefault="00C84138"/>
    <w:sectPr w:rsidR="00C84138">
      <w:pgSz w:w="12240" w:h="15840"/>
      <w:pgMar w:top="1440" w:right="1440" w:bottom="1440"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mbria body">
    <w:altName w:val="Times New Roman"/>
    <w:charset w:val="00"/>
    <w:family w:val="auto"/>
    <w:pitch w:val="variable"/>
    <w:sig w:usb0="00000001" w:usb1="400004FF" w:usb2="00000000" w:usb3="00000000" w:csb0="000001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5AF1"/>
    <w:multiLevelType w:val="hybridMultilevel"/>
    <w:tmpl w:val="339A14AC"/>
    <w:lvl w:ilvl="0" w:tplc="5B928920">
      <w:start w:val="1"/>
      <w:numFmt w:val="bullet"/>
      <w:lvlText w:val="•"/>
      <w:lvlJc w:val="left"/>
    </w:lvl>
    <w:lvl w:ilvl="1" w:tplc="0D8E7C68">
      <w:numFmt w:val="decimal"/>
      <w:lvlText w:val=""/>
      <w:lvlJc w:val="left"/>
    </w:lvl>
    <w:lvl w:ilvl="2" w:tplc="281E8BAE">
      <w:numFmt w:val="decimal"/>
      <w:lvlText w:val=""/>
      <w:lvlJc w:val="left"/>
    </w:lvl>
    <w:lvl w:ilvl="3" w:tplc="3B14BA04">
      <w:numFmt w:val="decimal"/>
      <w:lvlText w:val=""/>
      <w:lvlJc w:val="left"/>
    </w:lvl>
    <w:lvl w:ilvl="4" w:tplc="DE90E8AC">
      <w:numFmt w:val="decimal"/>
      <w:lvlText w:val=""/>
      <w:lvlJc w:val="left"/>
    </w:lvl>
    <w:lvl w:ilvl="5" w:tplc="AE905F04">
      <w:numFmt w:val="decimal"/>
      <w:lvlText w:val=""/>
      <w:lvlJc w:val="left"/>
    </w:lvl>
    <w:lvl w:ilvl="6" w:tplc="A798EB40">
      <w:numFmt w:val="decimal"/>
      <w:lvlText w:val=""/>
      <w:lvlJc w:val="left"/>
    </w:lvl>
    <w:lvl w:ilvl="7" w:tplc="A1329B52">
      <w:numFmt w:val="decimal"/>
      <w:lvlText w:val=""/>
      <w:lvlJc w:val="left"/>
    </w:lvl>
    <w:lvl w:ilvl="8" w:tplc="11622466">
      <w:numFmt w:val="decimal"/>
      <w:lvlText w:val=""/>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ytzQyNLM0NTY1NjY3MTNS0lEKTi0uzszPAykwqgUAMAQVCCwAAAA="/>
  </w:docVars>
  <w:rsids>
    <w:rsidRoot w:val="00C84138"/>
    <w:rsid w:val="00041A84"/>
    <w:rsid w:val="000B1916"/>
    <w:rsid w:val="000F3678"/>
    <w:rsid w:val="00161977"/>
    <w:rsid w:val="001640F5"/>
    <w:rsid w:val="00184B1E"/>
    <w:rsid w:val="00186012"/>
    <w:rsid w:val="00195E39"/>
    <w:rsid w:val="001A0E6C"/>
    <w:rsid w:val="001D6EB7"/>
    <w:rsid w:val="001F3272"/>
    <w:rsid w:val="001F49C1"/>
    <w:rsid w:val="00213B33"/>
    <w:rsid w:val="0023701E"/>
    <w:rsid w:val="0025584B"/>
    <w:rsid w:val="0026340E"/>
    <w:rsid w:val="003B238E"/>
    <w:rsid w:val="00453620"/>
    <w:rsid w:val="00497106"/>
    <w:rsid w:val="004A4ACA"/>
    <w:rsid w:val="004A6147"/>
    <w:rsid w:val="004B2EE7"/>
    <w:rsid w:val="005718EC"/>
    <w:rsid w:val="00660962"/>
    <w:rsid w:val="00736887"/>
    <w:rsid w:val="00736CDD"/>
    <w:rsid w:val="0085087C"/>
    <w:rsid w:val="008611D7"/>
    <w:rsid w:val="0087633E"/>
    <w:rsid w:val="009063D3"/>
    <w:rsid w:val="009A22A5"/>
    <w:rsid w:val="009D3770"/>
    <w:rsid w:val="00A67755"/>
    <w:rsid w:val="00B3689E"/>
    <w:rsid w:val="00B50EB7"/>
    <w:rsid w:val="00BD5736"/>
    <w:rsid w:val="00C12E1F"/>
    <w:rsid w:val="00C33874"/>
    <w:rsid w:val="00C84138"/>
    <w:rsid w:val="00CE0F19"/>
    <w:rsid w:val="00DF1BD3"/>
    <w:rsid w:val="00E44B16"/>
    <w:rsid w:val="00E6056D"/>
    <w:rsid w:val="00EA061A"/>
    <w:rsid w:val="00EB49BE"/>
    <w:rsid w:val="00F75CBE"/>
    <w:rsid w:val="00F77A6C"/>
    <w:rsid w:val="00FC388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422A0B"/>
  <w15:docId w15:val="{A71B0C3C-F56B-4111-8E49-74D9AF4A6C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sz w:val="24"/>
        <w:szCs w:val="24"/>
        <w:lang w:val="en-GB" w:eastAsia="en-US" w:bidi="ar-SA"/>
      </w:rPr>
    </w:rPrDefault>
    <w:pPrDefault>
      <w:pPr>
        <w:spacing w:line="360" w:lineRule="auto"/>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B59E7"/>
  </w:style>
  <w:style w:type="paragraph" w:styleId="Heading1">
    <w:name w:val="heading 1"/>
    <w:basedOn w:val="Normal"/>
    <w:next w:val="Normal"/>
    <w:link w:val="Heading1Char"/>
    <w:uiPriority w:val="9"/>
    <w:qFormat/>
    <w:rsid w:val="00444C78"/>
    <w:pPr>
      <w:keepNext/>
      <w:keepLines/>
      <w:outlineLvl w:val="0"/>
    </w:pPr>
    <w:rPr>
      <w:rFonts w:eastAsiaTheme="majorEastAsia" w:cstheme="majorBidi"/>
      <w:color w:val="2E74B5" w:themeColor="accent1" w:themeShade="BF"/>
      <w:sz w:val="32"/>
      <w:szCs w:val="32"/>
    </w:rPr>
  </w:style>
  <w:style w:type="paragraph" w:styleId="Heading2">
    <w:name w:val="heading 2"/>
    <w:basedOn w:val="Normal"/>
    <w:next w:val="Normal"/>
    <w:link w:val="Heading2Char"/>
    <w:uiPriority w:val="9"/>
    <w:semiHidden/>
    <w:unhideWhenUsed/>
    <w:qFormat/>
    <w:rsid w:val="00444C78"/>
    <w:pPr>
      <w:keepNext/>
      <w:keepLines/>
      <w:outlineLvl w:val="1"/>
    </w:pPr>
    <w:rPr>
      <w:rFonts w:eastAsiaTheme="majorEastAsia" w:cstheme="majorBidi"/>
      <w:color w:val="2E74B5" w:themeColor="accent1" w:themeShade="BF"/>
      <w:sz w:val="28"/>
      <w:szCs w:val="2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rPr>
  </w:style>
  <w:style w:type="paragraph" w:styleId="Heading5">
    <w:name w:val="heading 5"/>
    <w:basedOn w:val="Normal"/>
    <w:next w:val="Normal"/>
    <w:pPr>
      <w:keepNext/>
      <w:keepLines/>
      <w:spacing w:before="220" w:after="40"/>
      <w:outlineLvl w:val="4"/>
    </w:pPr>
    <w:rPr>
      <w:b/>
      <w:sz w:val="22"/>
      <w:szCs w:val="22"/>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character" w:customStyle="1" w:styleId="Heading1Char">
    <w:name w:val="Heading 1 Char"/>
    <w:basedOn w:val="DefaultParagraphFont"/>
    <w:link w:val="Heading1"/>
    <w:uiPriority w:val="9"/>
    <w:rsid w:val="00444C78"/>
    <w:rPr>
      <w:rFonts w:ascii="Times New Roman" w:eastAsiaTheme="majorEastAsia" w:hAnsi="Times New Roman" w:cstheme="majorBidi"/>
      <w:color w:val="2E74B5" w:themeColor="accent1" w:themeShade="BF"/>
      <w:sz w:val="32"/>
      <w:szCs w:val="32"/>
      <w:lang w:val="en-GB"/>
    </w:rPr>
  </w:style>
  <w:style w:type="character" w:customStyle="1" w:styleId="Heading2Char">
    <w:name w:val="Heading 2 Char"/>
    <w:basedOn w:val="DefaultParagraphFont"/>
    <w:link w:val="Heading2"/>
    <w:uiPriority w:val="9"/>
    <w:semiHidden/>
    <w:rsid w:val="00444C78"/>
    <w:rPr>
      <w:rFonts w:ascii="Times New Roman" w:eastAsiaTheme="majorEastAsia" w:hAnsi="Times New Roman" w:cstheme="majorBidi"/>
      <w:color w:val="2E74B5" w:themeColor="accent1" w:themeShade="BF"/>
      <w:sz w:val="28"/>
      <w:szCs w:val="26"/>
      <w:lang w:val="en-GB"/>
    </w:rPr>
  </w:style>
  <w:style w:type="character" w:styleId="Hyperlink">
    <w:name w:val="Hyperlink"/>
    <w:basedOn w:val="DefaultParagraphFont"/>
    <w:uiPriority w:val="99"/>
    <w:unhideWhenUsed/>
    <w:rsid w:val="00B304EC"/>
    <w:rPr>
      <w:color w:val="0563C1" w:themeColor="hyperlink"/>
      <w:u w:val="single"/>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37752152">
      <w:bodyDiv w:val="1"/>
      <w:marLeft w:val="0"/>
      <w:marRight w:val="0"/>
      <w:marTop w:val="0"/>
      <w:marBottom w:val="0"/>
      <w:divBdr>
        <w:top w:val="none" w:sz="0" w:space="0" w:color="auto"/>
        <w:left w:val="none" w:sz="0" w:space="0" w:color="auto"/>
        <w:bottom w:val="none" w:sz="0" w:space="0" w:color="auto"/>
        <w:right w:val="none" w:sz="0" w:space="0" w:color="auto"/>
      </w:divBdr>
    </w:div>
    <w:div w:id="1510483795">
      <w:bodyDiv w:val="1"/>
      <w:marLeft w:val="0"/>
      <w:marRight w:val="0"/>
      <w:marTop w:val="0"/>
      <w:marBottom w:val="0"/>
      <w:divBdr>
        <w:top w:val="none" w:sz="0" w:space="0" w:color="auto"/>
        <w:left w:val="none" w:sz="0" w:space="0" w:color="auto"/>
        <w:bottom w:val="none" w:sz="0" w:space="0" w:color="auto"/>
        <w:right w:val="none" w:sz="0" w:space="0" w:color="auto"/>
      </w:divBdr>
    </w:div>
    <w:div w:id="154482682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ibFmZ/obRjLj2miTqo/b6ofTvC5A==">AMUW2mW7VuYaPLW5t9Idwy1phtnIdM4WhugDXqowMgoU1fo4uGSDfg3I/2msprHJcLP19Sgj8Ty13aHs6kDmsaT51oyNJlCOfP5JjQbRqGJTyFfqniRwmcO+nEV3EY02p1FNhxm2s47CPJxpvJ1337+PaxwrQ2bf3Q==</go:docsCustomData>
</go:gDocsCustomXmlDataStorage>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FAC80C2D-049D-472A-99E6-AA9D5072FA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Pages>
  <Words>4010</Words>
  <Characters>22858</Characters>
  <Application>Microsoft Office Word</Application>
  <DocSecurity>0</DocSecurity>
  <Lines>190</Lines>
  <Paragraphs>53</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26815</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User</cp:lastModifiedBy>
  <cp:revision>7</cp:revision>
  <dcterms:created xsi:type="dcterms:W3CDTF">2021-10-29T10:15:00Z</dcterms:created>
  <dcterms:modified xsi:type="dcterms:W3CDTF">2021-11-15T17:02:00Z</dcterms:modified>
  <cp:category/>
</cp:coreProperties>
</file>