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9B841" w14:textId="682741B4" w:rsidR="7E4E06B5" w:rsidRDefault="64F6A248" w:rsidP="559859BC">
      <w:pPr>
        <w:jc w:val="center"/>
        <w:rPr>
          <w:rFonts w:ascii="Aptos" w:eastAsia="Aptos" w:hAnsi="Aptos" w:cs="Aptos"/>
        </w:rPr>
      </w:pPr>
      <w:r w:rsidRPr="559859BC">
        <w:rPr>
          <w:rFonts w:ascii="Aptos" w:eastAsia="Aptos" w:hAnsi="Aptos" w:cs="Aptos"/>
          <w:color w:val="000000" w:themeColor="text1"/>
          <w:lang w:val="en-US"/>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w:t>
      </w:r>
      <w:proofErr w:type="gramStart"/>
      <w:r w:rsidRPr="559859BC">
        <w:rPr>
          <w:rFonts w:ascii="Aptos" w:eastAsia="Aptos" w:hAnsi="Aptos" w:cs="Aptos"/>
          <w:color w:val="000000" w:themeColor="text1"/>
          <w:lang w:val="en-US"/>
        </w:rPr>
        <w:t>evidence</w:t>
      </w:r>
      <w:proofErr w:type="gramEnd"/>
    </w:p>
    <w:p w14:paraId="5236ED7B" w14:textId="1B442E06" w:rsidR="559859BC" w:rsidRDefault="559859BC" w:rsidP="559859BC">
      <w:pPr>
        <w:jc w:val="center"/>
        <w:rPr>
          <w:rFonts w:ascii="Aptos" w:eastAsia="Aptos" w:hAnsi="Aptos" w:cs="Aptos"/>
          <w:color w:val="000000" w:themeColor="text1"/>
          <w:lang w:val="en-US"/>
        </w:rPr>
      </w:pPr>
    </w:p>
    <w:p w14:paraId="008A1ABE" w14:textId="49C2EA63" w:rsidR="559859BC" w:rsidRDefault="559859BC" w:rsidP="559859BC">
      <w:pPr>
        <w:jc w:val="center"/>
        <w:rPr>
          <w:rFonts w:ascii="Aptos" w:eastAsia="Aptos" w:hAnsi="Aptos" w:cs="Aptos"/>
          <w:color w:val="000000" w:themeColor="text1"/>
          <w:lang w:val="en-US"/>
        </w:rPr>
      </w:pPr>
    </w:p>
    <w:p w14:paraId="5B9290FD" w14:textId="4B8C5618" w:rsidR="559859BC" w:rsidRDefault="559859BC" w:rsidP="559859BC">
      <w:pPr>
        <w:jc w:val="center"/>
        <w:rPr>
          <w:rFonts w:ascii="Aptos" w:eastAsia="Aptos" w:hAnsi="Aptos" w:cs="Aptos"/>
          <w:color w:val="000000" w:themeColor="text1"/>
          <w:lang w:val="en-US"/>
        </w:rPr>
      </w:pPr>
    </w:p>
    <w:p w14:paraId="05A077CC" w14:textId="6BD2BDF7" w:rsidR="559859BC" w:rsidRDefault="559859BC" w:rsidP="559859BC">
      <w:pPr>
        <w:jc w:val="center"/>
        <w:rPr>
          <w:rFonts w:ascii="Aptos" w:eastAsia="Aptos" w:hAnsi="Aptos" w:cs="Aptos"/>
          <w:color w:val="000000" w:themeColor="text1"/>
          <w:lang w:val="en-US"/>
        </w:rPr>
      </w:pPr>
    </w:p>
    <w:p w14:paraId="494B15E5" w14:textId="5A8CFD3B" w:rsidR="559859BC" w:rsidRDefault="559859BC" w:rsidP="559859BC">
      <w:pPr>
        <w:jc w:val="center"/>
        <w:rPr>
          <w:rFonts w:ascii="Aptos" w:eastAsia="Aptos" w:hAnsi="Aptos" w:cs="Aptos"/>
          <w:color w:val="000000" w:themeColor="text1"/>
          <w:lang w:val="en-US"/>
        </w:rPr>
      </w:pPr>
    </w:p>
    <w:p w14:paraId="2DDE5DE1" w14:textId="390CE53F" w:rsidR="559859BC" w:rsidRDefault="559859BC" w:rsidP="559859BC">
      <w:pPr>
        <w:jc w:val="center"/>
        <w:rPr>
          <w:rFonts w:ascii="Aptos" w:eastAsia="Aptos" w:hAnsi="Aptos" w:cs="Aptos"/>
          <w:color w:val="000000" w:themeColor="text1"/>
          <w:lang w:val="en-US"/>
        </w:rPr>
      </w:pPr>
    </w:p>
    <w:p w14:paraId="44C359DC" w14:textId="48DA5B5A" w:rsidR="559859BC" w:rsidRDefault="559859BC" w:rsidP="559859BC">
      <w:pPr>
        <w:jc w:val="center"/>
        <w:rPr>
          <w:rFonts w:ascii="Aptos" w:eastAsia="Aptos" w:hAnsi="Aptos" w:cs="Aptos"/>
          <w:color w:val="000000" w:themeColor="text1"/>
          <w:lang w:val="en-US"/>
        </w:rPr>
      </w:pPr>
    </w:p>
    <w:p w14:paraId="7E95DB1F" w14:textId="42B94DF2" w:rsidR="559859BC" w:rsidRDefault="559859BC" w:rsidP="559859BC">
      <w:pPr>
        <w:jc w:val="center"/>
        <w:rPr>
          <w:rFonts w:ascii="Aptos" w:eastAsia="Aptos" w:hAnsi="Aptos" w:cs="Aptos"/>
          <w:color w:val="000000" w:themeColor="text1"/>
          <w:lang w:val="en-US"/>
        </w:rPr>
      </w:pPr>
    </w:p>
    <w:p w14:paraId="5081C71D" w14:textId="52FBED89" w:rsidR="559859BC" w:rsidRDefault="559859BC" w:rsidP="559859BC">
      <w:pPr>
        <w:jc w:val="center"/>
        <w:rPr>
          <w:rFonts w:ascii="Aptos" w:eastAsia="Aptos" w:hAnsi="Aptos" w:cs="Aptos"/>
          <w:color w:val="000000" w:themeColor="text1"/>
          <w:lang w:val="en-US"/>
        </w:rPr>
      </w:pPr>
    </w:p>
    <w:p w14:paraId="0AB7A68D" w14:textId="3F0DB86B" w:rsidR="559859BC" w:rsidRDefault="559859BC" w:rsidP="559859BC">
      <w:pPr>
        <w:jc w:val="center"/>
        <w:rPr>
          <w:rFonts w:ascii="Aptos" w:eastAsia="Aptos" w:hAnsi="Aptos" w:cs="Aptos"/>
          <w:color w:val="000000" w:themeColor="text1"/>
          <w:lang w:val="en-US"/>
        </w:rPr>
      </w:pPr>
    </w:p>
    <w:p w14:paraId="7A879460" w14:textId="22BA302F" w:rsidR="559859BC" w:rsidRDefault="559859BC" w:rsidP="559859BC">
      <w:pPr>
        <w:jc w:val="center"/>
        <w:rPr>
          <w:rFonts w:ascii="Aptos" w:eastAsia="Aptos" w:hAnsi="Aptos" w:cs="Aptos"/>
          <w:color w:val="000000" w:themeColor="text1"/>
          <w:lang w:val="en-US"/>
        </w:rPr>
      </w:pPr>
    </w:p>
    <w:p w14:paraId="5F4825E7" w14:textId="1BD9462F" w:rsidR="559859BC" w:rsidRDefault="559859BC" w:rsidP="559859BC">
      <w:pPr>
        <w:jc w:val="center"/>
        <w:rPr>
          <w:rFonts w:ascii="Aptos" w:eastAsia="Aptos" w:hAnsi="Aptos" w:cs="Aptos"/>
          <w:color w:val="000000" w:themeColor="text1"/>
          <w:lang w:val="en-US"/>
        </w:rPr>
      </w:pPr>
    </w:p>
    <w:p w14:paraId="664E2679" w14:textId="4FEF1127" w:rsidR="559859BC" w:rsidRDefault="559859BC" w:rsidP="559859BC">
      <w:pPr>
        <w:jc w:val="center"/>
        <w:rPr>
          <w:rFonts w:ascii="Aptos" w:eastAsia="Aptos" w:hAnsi="Aptos" w:cs="Aptos"/>
          <w:color w:val="000000" w:themeColor="text1"/>
          <w:lang w:val="en-US"/>
        </w:rPr>
      </w:pPr>
    </w:p>
    <w:p w14:paraId="404C5E96" w14:textId="0C1EB8A8" w:rsidR="559859BC" w:rsidRDefault="559859BC" w:rsidP="559859BC">
      <w:pPr>
        <w:jc w:val="center"/>
        <w:rPr>
          <w:rFonts w:ascii="Aptos" w:eastAsia="Aptos" w:hAnsi="Aptos" w:cs="Aptos"/>
          <w:color w:val="000000" w:themeColor="text1"/>
          <w:lang w:val="en-US"/>
        </w:rPr>
      </w:pPr>
    </w:p>
    <w:p w14:paraId="00D62E6E" w14:textId="29238B80" w:rsidR="559859BC" w:rsidRDefault="559859BC" w:rsidP="559859BC">
      <w:pPr>
        <w:jc w:val="center"/>
        <w:rPr>
          <w:rFonts w:ascii="Aptos" w:eastAsia="Aptos" w:hAnsi="Aptos" w:cs="Aptos"/>
          <w:color w:val="000000" w:themeColor="text1"/>
          <w:lang w:val="en-US"/>
        </w:rPr>
      </w:pPr>
    </w:p>
    <w:p w14:paraId="3869BB81" w14:textId="1F6C227E" w:rsidR="559859BC" w:rsidRDefault="559859BC" w:rsidP="559859BC">
      <w:pPr>
        <w:jc w:val="center"/>
        <w:rPr>
          <w:rFonts w:ascii="Aptos" w:eastAsia="Aptos" w:hAnsi="Aptos" w:cs="Aptos"/>
          <w:color w:val="000000" w:themeColor="text1"/>
          <w:lang w:val="en-US"/>
        </w:rPr>
      </w:pPr>
    </w:p>
    <w:p w14:paraId="1D5C83D8" w14:textId="5293A56F" w:rsidR="559859BC" w:rsidRDefault="559859BC" w:rsidP="559859BC">
      <w:pPr>
        <w:jc w:val="center"/>
        <w:rPr>
          <w:rFonts w:ascii="Aptos" w:eastAsia="Aptos" w:hAnsi="Aptos" w:cs="Aptos"/>
          <w:color w:val="000000" w:themeColor="text1"/>
          <w:lang w:val="en-US"/>
        </w:rPr>
      </w:pPr>
    </w:p>
    <w:p w14:paraId="0590F074" w14:textId="56603D58" w:rsidR="559859BC" w:rsidRDefault="559859BC" w:rsidP="559859BC">
      <w:pPr>
        <w:jc w:val="center"/>
        <w:rPr>
          <w:rFonts w:ascii="Aptos" w:eastAsia="Aptos" w:hAnsi="Aptos" w:cs="Aptos"/>
          <w:color w:val="000000" w:themeColor="text1"/>
          <w:lang w:val="en-US"/>
        </w:rPr>
      </w:pPr>
    </w:p>
    <w:p w14:paraId="2F0989D3" w14:textId="74A12D1A" w:rsidR="559859BC" w:rsidRDefault="559859BC" w:rsidP="559859BC">
      <w:pPr>
        <w:jc w:val="center"/>
        <w:rPr>
          <w:rFonts w:ascii="Aptos" w:eastAsia="Aptos" w:hAnsi="Aptos" w:cs="Aptos"/>
          <w:color w:val="000000" w:themeColor="text1"/>
          <w:lang w:val="en-US"/>
        </w:rPr>
      </w:pPr>
    </w:p>
    <w:p w14:paraId="3C236AFF" w14:textId="6C0CA849" w:rsidR="559859BC" w:rsidRDefault="559859BC" w:rsidP="559859BC">
      <w:pPr>
        <w:jc w:val="center"/>
        <w:rPr>
          <w:rFonts w:ascii="Aptos" w:eastAsia="Aptos" w:hAnsi="Aptos" w:cs="Aptos"/>
          <w:color w:val="000000" w:themeColor="text1"/>
          <w:lang w:val="en-US"/>
        </w:rPr>
      </w:pPr>
    </w:p>
    <w:p w14:paraId="7BA7F766" w14:textId="529CA6F6" w:rsidR="559859BC" w:rsidRDefault="559859BC" w:rsidP="559859BC">
      <w:pPr>
        <w:jc w:val="center"/>
        <w:rPr>
          <w:rFonts w:ascii="Aptos" w:eastAsia="Aptos" w:hAnsi="Aptos" w:cs="Aptos"/>
          <w:color w:val="000000" w:themeColor="text1"/>
          <w:lang w:val="en-US"/>
        </w:rPr>
      </w:pPr>
    </w:p>
    <w:p w14:paraId="2639F498" w14:textId="76C37168" w:rsidR="559859BC" w:rsidRDefault="559859BC" w:rsidP="559859BC">
      <w:pPr>
        <w:jc w:val="center"/>
        <w:rPr>
          <w:rFonts w:ascii="Aptos" w:eastAsia="Aptos" w:hAnsi="Aptos" w:cs="Aptos"/>
          <w:color w:val="000000" w:themeColor="text1"/>
          <w:lang w:val="en-US"/>
        </w:rPr>
      </w:pPr>
    </w:p>
    <w:p w14:paraId="476CE1EE" w14:textId="3D8695AA" w:rsidR="559859BC" w:rsidRDefault="559859BC" w:rsidP="559859BC">
      <w:pPr>
        <w:jc w:val="center"/>
        <w:rPr>
          <w:rFonts w:ascii="Aptos" w:eastAsia="Aptos" w:hAnsi="Aptos" w:cs="Aptos"/>
          <w:color w:val="000000" w:themeColor="text1"/>
          <w:lang w:val="en-US"/>
        </w:rPr>
      </w:pPr>
    </w:p>
    <w:p w14:paraId="79C3A211" w14:textId="05E5077D" w:rsidR="64F6A248" w:rsidRDefault="64F6A248" w:rsidP="559859BC">
      <w:pPr>
        <w:pStyle w:val="Heading1"/>
        <w:jc w:val="center"/>
        <w:rPr>
          <w:b/>
          <w:bCs/>
          <w:color w:val="0B769F" w:themeColor="accent4" w:themeShade="BF"/>
          <w:u w:val="single"/>
        </w:rPr>
      </w:pPr>
      <w:r w:rsidRPr="559859BC">
        <w:rPr>
          <w:b/>
          <w:bCs/>
          <w:color w:val="0B769F" w:themeColor="accent4" w:themeShade="BF"/>
          <w:u w:val="single"/>
        </w:rPr>
        <w:lastRenderedPageBreak/>
        <w:t>Action Research Project ECPT 6009</w:t>
      </w:r>
    </w:p>
    <w:p w14:paraId="457DC437" w14:textId="3339CCCE" w:rsidR="33553A7C" w:rsidRDefault="33553A7C" w:rsidP="7E4E06B5">
      <w:pPr>
        <w:pStyle w:val="Heading3"/>
        <w:shd w:val="clear" w:color="auto" w:fill="0B769F" w:themeFill="accent4" w:themeFillShade="BF"/>
        <w:rPr>
          <w:b/>
          <w:bCs/>
          <w:color w:val="FFFFFF" w:themeColor="background1"/>
        </w:rPr>
      </w:pPr>
      <w:r w:rsidRPr="7E4E06B5">
        <w:rPr>
          <w:b/>
          <w:bCs/>
          <w:color w:val="FFFFFF" w:themeColor="background1"/>
        </w:rPr>
        <w:t>Introduction</w:t>
      </w:r>
    </w:p>
    <w:p w14:paraId="6061A8F9" w14:textId="6844BF8B" w:rsidR="698D1C36" w:rsidRDefault="698D1C36" w:rsidP="61FFF9EC">
      <w:r>
        <w:t>This</w:t>
      </w:r>
      <w:r w:rsidR="4105926F">
        <w:t xml:space="preserve"> Post Compulsory Education and Training (PCET) report invest</w:t>
      </w:r>
      <w:r w:rsidR="12FDCA14">
        <w:t>igates the relevance of theories regarding student motivation in contemporary teaching practices.</w:t>
      </w:r>
      <w:r w:rsidR="4774C992">
        <w:t xml:space="preserve"> In this repor</w:t>
      </w:r>
      <w:r w:rsidR="6505AC15">
        <w:t>t</w:t>
      </w:r>
      <w:r w:rsidR="4774C992">
        <w:t xml:space="preserve"> I am going to be </w:t>
      </w:r>
      <w:r w:rsidR="7CE9C4F8">
        <w:t xml:space="preserve">looking at theories around student motivation in depth to see if these theories need to be revisited and </w:t>
      </w:r>
      <w:r w:rsidR="5D88F67B">
        <w:t>reworked</w:t>
      </w:r>
      <w:r w:rsidR="7CE9C4F8">
        <w:t xml:space="preserve"> to be appropriate</w:t>
      </w:r>
      <w:r w:rsidR="6382C3D3">
        <w:t xml:space="preserve"> for use</w:t>
      </w:r>
      <w:r w:rsidR="7CE9C4F8">
        <w:t xml:space="preserve"> in contemporary teaching</w:t>
      </w:r>
      <w:r w:rsidR="67B65E0A">
        <w:t>.</w:t>
      </w:r>
      <w:r w:rsidR="7460A9ED">
        <w:t xml:space="preserve"> I will be comparing the ideas within these theories to what I</w:t>
      </w:r>
      <w:r w:rsidR="78218AF8">
        <w:t xml:space="preserve"> have </w:t>
      </w:r>
      <w:r w:rsidR="7460A9ED">
        <w:t>experience</w:t>
      </w:r>
      <w:r w:rsidR="271C51B1">
        <w:t>d</w:t>
      </w:r>
      <w:r w:rsidR="7460A9ED">
        <w:t xml:space="preserve"> </w:t>
      </w:r>
      <w:proofErr w:type="spellStart"/>
      <w:r w:rsidR="7460A9ED">
        <w:t>firsthand</w:t>
      </w:r>
      <w:proofErr w:type="spellEnd"/>
      <w:r w:rsidR="7460A9ED">
        <w:t xml:space="preserve"> in my teaching practices.</w:t>
      </w:r>
      <w:r w:rsidR="3B2E3950">
        <w:t xml:space="preserve"> </w:t>
      </w:r>
      <w:r w:rsidR="42F0A291">
        <w:t xml:space="preserve">In this report I will be explaining the </w:t>
      </w:r>
      <w:r w:rsidR="29EE32E9">
        <w:t>methodology</w:t>
      </w:r>
      <w:r w:rsidR="42F0A291">
        <w:t xml:space="preserve"> used and why. I will be doing a literature review, with an emphasis on exploring </w:t>
      </w:r>
      <w:r w:rsidR="6C3A22A3">
        <w:t>theories</w:t>
      </w:r>
      <w:r w:rsidR="42F0A291">
        <w:t xml:space="preserve"> behind student motivation</w:t>
      </w:r>
      <w:r w:rsidR="5DC8025E">
        <w:t xml:space="preserve">.  I will display evidence gathered through secondary data, a reflective account of my own </w:t>
      </w:r>
      <w:r w:rsidR="7113E122">
        <w:t xml:space="preserve">practices </w:t>
      </w:r>
      <w:r w:rsidR="1DACF52C">
        <w:t>in the form of a case study</w:t>
      </w:r>
      <w:r w:rsidR="0AEF6977">
        <w:t>, where I reflect on my own teaching experiences and if I can s</w:t>
      </w:r>
      <w:r w:rsidR="337C3B7E">
        <w:t>how</w:t>
      </w:r>
      <w:r w:rsidR="0AEF6977">
        <w:t xml:space="preserve"> a correlation between ideas and theories that are taught to PCET trainees</w:t>
      </w:r>
      <w:r w:rsidR="5604AB3F">
        <w:t xml:space="preserve"> or the lack of</w:t>
      </w:r>
      <w:r w:rsidR="1DACF52C">
        <w:t xml:space="preserve">.  I will then conclude this report by identifying </w:t>
      </w:r>
      <w:r w:rsidR="51F6DB0C">
        <w:t xml:space="preserve">recommendations that could be made to improve practice and increase </w:t>
      </w:r>
      <w:r w:rsidR="2B7390E2">
        <w:t>students'</w:t>
      </w:r>
      <w:r w:rsidR="51F6DB0C">
        <w:t xml:space="preserve"> motivation. The main goal of this report is to identify problems in the PCET sector reg</w:t>
      </w:r>
      <w:r w:rsidR="7A3CB09D">
        <w:t>a</w:t>
      </w:r>
      <w:r w:rsidR="51F6DB0C">
        <w:t xml:space="preserve">rding </w:t>
      </w:r>
      <w:r w:rsidR="4BC825F5">
        <w:t>students'</w:t>
      </w:r>
      <w:r w:rsidR="51F6DB0C">
        <w:t xml:space="preserve"> motivation</w:t>
      </w:r>
      <w:r w:rsidR="53B4227E">
        <w:t xml:space="preserve"> through a literature review</w:t>
      </w:r>
      <w:r w:rsidR="79A7647D">
        <w:t xml:space="preserve"> and a reflective </w:t>
      </w:r>
      <w:r w:rsidR="21ED2F4D">
        <w:t>account to</w:t>
      </w:r>
      <w:r w:rsidR="79A7647D">
        <w:t xml:space="preserve"> come up with appropriate recommendations for solutions</w:t>
      </w:r>
      <w:r w:rsidR="53B4227E">
        <w:t xml:space="preserve"> </w:t>
      </w:r>
      <w:r w:rsidR="1CE343F1">
        <w:t>to combat these problems.</w:t>
      </w:r>
      <w:r w:rsidR="594FFD95">
        <w:t xml:space="preserve"> This report is in the form of an action research report which is elaborated on in the methodology section.</w:t>
      </w:r>
      <w:r w:rsidR="3D90F90D">
        <w:t xml:space="preserve"> There is a problem in the PCET sector where </w:t>
      </w:r>
      <w:r w:rsidR="1F8C90A3">
        <w:t xml:space="preserve">it is argued that some theories that are held in high regard such as the hierarchy of needs theory (Maslow, 1943) </w:t>
      </w:r>
      <w:r w:rsidR="420FDDB5">
        <w:t>are</w:t>
      </w:r>
      <w:r w:rsidR="1F8C90A3">
        <w:t xml:space="preserve"> too vag</w:t>
      </w:r>
      <w:r w:rsidR="490A1AC4">
        <w:t xml:space="preserve">ue and outdated </w:t>
      </w:r>
      <w:r w:rsidR="5C503569">
        <w:t>to apply to</w:t>
      </w:r>
      <w:r w:rsidR="490A1AC4">
        <w:t xml:space="preserve"> contemporary teaching.</w:t>
      </w:r>
      <w:r w:rsidR="781C6711">
        <w:t xml:space="preserve"> </w:t>
      </w:r>
      <w:r w:rsidR="4487E300">
        <w:t xml:space="preserve">For example, one argument against this theory is that the order of importance of the needs in the hierarchy </w:t>
      </w:r>
      <w:r w:rsidR="10544337">
        <w:t>is</w:t>
      </w:r>
      <w:r w:rsidR="4487E300">
        <w:t xml:space="preserve"> </w:t>
      </w:r>
      <w:r w:rsidR="642A26E6">
        <w:t>arbitrary (West, 2022)</w:t>
      </w:r>
      <w:r w:rsidR="77428A86">
        <w:t xml:space="preserve">. </w:t>
      </w:r>
      <w:r w:rsidR="44533CF5">
        <w:t>It is criticisms like these that I will be exploring in this report to see if these theories that are taught to PCET trainees are still appropriate for use in the sector.</w:t>
      </w:r>
    </w:p>
    <w:p w14:paraId="1E5316E6" w14:textId="1D53EE82" w:rsidR="61FFF9EC" w:rsidRDefault="61FFF9EC" w:rsidP="61FFF9EC"/>
    <w:p w14:paraId="00A9F7AA" w14:textId="0CD8A3EE" w:rsidR="3FDA3ABD" w:rsidRDefault="3FDA3ABD" w:rsidP="61FFF9EC">
      <w:pPr>
        <w:pStyle w:val="Heading3"/>
        <w:shd w:val="clear" w:color="auto" w:fill="0B769F" w:themeFill="accent4" w:themeFillShade="BF"/>
        <w:rPr>
          <w:b/>
          <w:bCs/>
          <w:color w:val="FFFFFF" w:themeColor="background1"/>
        </w:rPr>
      </w:pPr>
      <w:r w:rsidRPr="61FFF9EC">
        <w:rPr>
          <w:b/>
          <w:bCs/>
          <w:color w:val="FFFFFF" w:themeColor="background1"/>
        </w:rPr>
        <w:t>Review of Literature</w:t>
      </w:r>
    </w:p>
    <w:p w14:paraId="77915DAB" w14:textId="075C43A6" w:rsidR="1FC27F02" w:rsidRDefault="1FC27F02" w:rsidP="61FFF9EC">
      <w:pPr>
        <w:pStyle w:val="Heading3"/>
        <w:rPr>
          <w:b/>
          <w:bCs/>
        </w:rPr>
      </w:pPr>
      <w:r w:rsidRPr="61FFF9EC">
        <w:rPr>
          <w:b/>
          <w:bCs/>
        </w:rPr>
        <w:t>Is the Hierarchy of needs theory still relevant for contemporary teaching?</w:t>
      </w:r>
    </w:p>
    <w:p w14:paraId="534C15C1" w14:textId="3B1E9627" w:rsidR="6E63FC66" w:rsidRDefault="6E63FC66" w:rsidP="61FFF9EC">
      <w:pPr>
        <w:rPr>
          <w:rFonts w:ascii="Aptos" w:eastAsia="Aptos" w:hAnsi="Aptos" w:cs="Aptos"/>
        </w:rPr>
      </w:pPr>
      <w:r>
        <w:t xml:space="preserve">One of the main theories taught to PCET and PGCE students is </w:t>
      </w:r>
      <w:proofErr w:type="spellStart"/>
      <w:r>
        <w:t>Malsow’s</w:t>
      </w:r>
      <w:proofErr w:type="spellEnd"/>
      <w:r>
        <w:t xml:space="preserve"> hierarchy of needs theory (1943)</w:t>
      </w:r>
      <w:r w:rsidR="7A7C185F">
        <w:t xml:space="preserve"> which is a theory that uses psychology and social sciences</w:t>
      </w:r>
      <w:r w:rsidR="087D2F2F">
        <w:t xml:space="preserve"> to </w:t>
      </w:r>
      <w:r w:rsidR="0C5C7D0B">
        <w:t>identify</w:t>
      </w:r>
      <w:r w:rsidR="087D2F2F">
        <w:t xml:space="preserve"> physical and psychological needs, to then </w:t>
      </w:r>
      <w:r w:rsidR="49E45771">
        <w:t>categorize</w:t>
      </w:r>
      <w:r w:rsidR="0E061A18">
        <w:t xml:space="preserve"> them in order of </w:t>
      </w:r>
      <w:r w:rsidR="5F9D46DE">
        <w:t>priority.</w:t>
      </w:r>
      <w:r w:rsidR="1DFB3F1D">
        <w:t xml:space="preserve"> </w:t>
      </w:r>
      <w:r w:rsidR="46331CE8">
        <w:t>(</w:t>
      </w:r>
      <w:proofErr w:type="spellStart"/>
      <w:r w:rsidR="46331CE8">
        <w:t>Pichère</w:t>
      </w:r>
      <w:proofErr w:type="spellEnd"/>
      <w:r w:rsidR="46331CE8">
        <w:t xml:space="preserve"> and Probert, 2015). This theory is also studied in the marketing field, psychologists say that “there is always a need –seen as a lack or a desire – for the product by the consumer.” (</w:t>
      </w:r>
      <w:proofErr w:type="spellStart"/>
      <w:r w:rsidR="46331CE8">
        <w:t>Pichère</w:t>
      </w:r>
      <w:proofErr w:type="spellEnd"/>
      <w:r w:rsidR="46331CE8">
        <w:t xml:space="preserve"> and Probert, 2015, p.6). Whilst this piece of literature focuses mainly on the food marketing field and how the hierarchy of needs is relevant for developing launch strategies, the limitations of this theory that are detailed </w:t>
      </w:r>
      <w:r w:rsidR="46331CE8">
        <w:lastRenderedPageBreak/>
        <w:t xml:space="preserve">are still relevant to teaching. For </w:t>
      </w:r>
      <w:proofErr w:type="gramStart"/>
      <w:r w:rsidR="46331CE8">
        <w:t>example;</w:t>
      </w:r>
      <w:proofErr w:type="gramEnd"/>
      <w:r w:rsidR="46331CE8">
        <w:t xml:space="preserve"> The lack of nuance in the hierarchy of needs, this meaning that there is no distinction between the importance of human's natural functions. Like how humans can fast without food for a length of several days but can only go without breathing for a few minutes (</w:t>
      </w:r>
      <w:proofErr w:type="spellStart"/>
      <w:r w:rsidR="46331CE8">
        <w:t>Pichère</w:t>
      </w:r>
      <w:proofErr w:type="spellEnd"/>
      <w:r w:rsidR="46331CE8">
        <w:t xml:space="preserve"> and Probert, 2015, p.7). </w:t>
      </w:r>
      <w:r w:rsidR="1DFB3F1D">
        <w:t xml:space="preserve">It is </w:t>
      </w:r>
      <w:r w:rsidR="6336D23E">
        <w:t>believed</w:t>
      </w:r>
      <w:r w:rsidR="1DFB3F1D">
        <w:t xml:space="preserve"> that if </w:t>
      </w:r>
      <w:r w:rsidR="2B5A827A">
        <w:t>all</w:t>
      </w:r>
      <w:r w:rsidR="1DFB3F1D">
        <w:t xml:space="preserve"> the</w:t>
      </w:r>
      <w:r w:rsidR="4D7F5BC7">
        <w:t xml:space="preserve"> needs in the hierarchy pyramid</w:t>
      </w:r>
      <w:r w:rsidR="1DFB3F1D">
        <w:t xml:space="preserve"> are not met then </w:t>
      </w:r>
      <w:r w:rsidR="13D6CD3F">
        <w:t xml:space="preserve">‘the individual will experience negative physiological and psychological </w:t>
      </w:r>
      <w:r w:rsidR="7CF15E8C">
        <w:t>consequences.’ (King</w:t>
      </w:r>
      <w:r w:rsidR="76EC994B">
        <w:t>-Hill, 2015</w:t>
      </w:r>
      <w:r w:rsidR="234341C9">
        <w:t>.</w:t>
      </w:r>
      <w:r w:rsidR="062160C3">
        <w:t xml:space="preserve"> p.2</w:t>
      </w:r>
      <w:r w:rsidR="76EC994B">
        <w:t xml:space="preserve">). </w:t>
      </w:r>
      <w:r w:rsidR="535911CB">
        <w:t xml:space="preserve">In the education industry it is believed that student motivation is </w:t>
      </w:r>
      <w:r w:rsidR="0F097905">
        <w:t xml:space="preserve">higher when </w:t>
      </w:r>
      <w:r w:rsidR="0E000DB1">
        <w:t>all</w:t>
      </w:r>
      <w:r w:rsidR="0F097905">
        <w:t xml:space="preserve"> these needs are met</w:t>
      </w:r>
      <w:r w:rsidR="6DEEF31D">
        <w:t xml:space="preserve"> and the opportunity for effective learning is more likely to take place.</w:t>
      </w:r>
      <w:r w:rsidR="16720470">
        <w:t xml:space="preserve"> </w:t>
      </w:r>
      <w:r w:rsidR="233B243A">
        <w:t xml:space="preserve"> </w:t>
      </w:r>
      <w:r w:rsidR="63E63574">
        <w:t>In this analysis of the hierarchy of needs theory</w:t>
      </w:r>
      <w:r w:rsidR="7E268A5D">
        <w:t xml:space="preserve"> (HON)</w:t>
      </w:r>
      <w:r w:rsidR="63E63574">
        <w:t xml:space="preserve">, it is explained </w:t>
      </w:r>
      <w:r w:rsidR="71D95B58">
        <w:t>ho</w:t>
      </w:r>
      <w:r w:rsidR="2F9B82B2">
        <w:t>w the HON does not account for cultural differences in students and how that directly affects the needs of people as individuals.</w:t>
      </w:r>
      <w:r w:rsidR="0E3C2E89">
        <w:t xml:space="preserve"> ‘</w:t>
      </w:r>
      <w:r w:rsidR="70ED5380">
        <w:t>T</w:t>
      </w:r>
      <w:r w:rsidR="0E3C2E89" w:rsidRPr="61FFF9EC">
        <w:rPr>
          <w:rFonts w:ascii="Aptos" w:eastAsia="Aptos" w:hAnsi="Aptos" w:cs="Aptos"/>
        </w:rPr>
        <w:t>he hierarchy was steeped in ethnocentricity and based upon a Western ideology</w:t>
      </w:r>
      <w:r w:rsidR="29DF835B" w:rsidRPr="61FFF9EC">
        <w:rPr>
          <w:rFonts w:ascii="Aptos" w:eastAsia="Aptos" w:hAnsi="Aptos" w:cs="Aptos"/>
        </w:rPr>
        <w:t>’</w:t>
      </w:r>
      <w:r w:rsidR="07948064" w:rsidRPr="61FFF9EC">
        <w:rPr>
          <w:rFonts w:ascii="Aptos" w:eastAsia="Aptos" w:hAnsi="Aptos" w:cs="Aptos"/>
        </w:rPr>
        <w:t xml:space="preserve"> (King-Hill, 2015.</w:t>
      </w:r>
      <w:r w:rsidR="720B179C" w:rsidRPr="61FFF9EC">
        <w:rPr>
          <w:rFonts w:ascii="Aptos" w:eastAsia="Aptos" w:hAnsi="Aptos" w:cs="Aptos"/>
        </w:rPr>
        <w:t xml:space="preserve"> P.3). This </w:t>
      </w:r>
      <w:r w:rsidR="6DE668A2" w:rsidRPr="61FFF9EC">
        <w:rPr>
          <w:rFonts w:ascii="Aptos" w:eastAsia="Aptos" w:hAnsi="Aptos" w:cs="Aptos"/>
        </w:rPr>
        <w:t>criticism</w:t>
      </w:r>
      <w:r w:rsidR="720B179C" w:rsidRPr="61FFF9EC">
        <w:rPr>
          <w:rFonts w:ascii="Aptos" w:eastAsia="Aptos" w:hAnsi="Aptos" w:cs="Aptos"/>
        </w:rPr>
        <w:t xml:space="preserve"> is relevant to the arguments being made i</w:t>
      </w:r>
      <w:r w:rsidR="076ED3C3" w:rsidRPr="61FFF9EC">
        <w:rPr>
          <w:rFonts w:ascii="Aptos" w:eastAsia="Aptos" w:hAnsi="Aptos" w:cs="Aptos"/>
        </w:rPr>
        <w:t xml:space="preserve">n this action research project; </w:t>
      </w:r>
      <w:r w:rsidR="429AFFF1" w:rsidRPr="61FFF9EC">
        <w:rPr>
          <w:rFonts w:ascii="Aptos" w:eastAsia="Aptos" w:hAnsi="Aptos" w:cs="Aptos"/>
        </w:rPr>
        <w:t xml:space="preserve">Theories adapted into the educational industry need to be revisited </w:t>
      </w:r>
      <w:r w:rsidR="72EE46D3" w:rsidRPr="61FFF9EC">
        <w:rPr>
          <w:rFonts w:ascii="Aptos" w:eastAsia="Aptos" w:hAnsi="Aptos" w:cs="Aptos"/>
        </w:rPr>
        <w:t>to</w:t>
      </w:r>
      <w:r w:rsidR="429AFFF1" w:rsidRPr="61FFF9EC">
        <w:rPr>
          <w:rFonts w:ascii="Aptos" w:eastAsia="Aptos" w:hAnsi="Aptos" w:cs="Aptos"/>
        </w:rPr>
        <w:t xml:space="preserve"> be fit for use in contemporary teaching practices</w:t>
      </w:r>
      <w:r w:rsidR="3B301FB8" w:rsidRPr="61FFF9EC">
        <w:rPr>
          <w:rFonts w:ascii="Aptos" w:eastAsia="Aptos" w:hAnsi="Aptos" w:cs="Aptos"/>
        </w:rPr>
        <w:t>, in relation to HON, it does not account for global social and cultural changes that have developed from the conception of this theory.</w:t>
      </w:r>
    </w:p>
    <w:p w14:paraId="42EDB365" w14:textId="7E19AFFC" w:rsidR="6635E741" w:rsidRDefault="6635E741" w:rsidP="61FFF9EC">
      <w:pPr>
        <w:pStyle w:val="Heading3"/>
        <w:rPr>
          <w:b/>
          <w:bCs/>
        </w:rPr>
      </w:pPr>
      <w:r w:rsidRPr="61FFF9EC">
        <w:rPr>
          <w:b/>
          <w:bCs/>
        </w:rPr>
        <w:t>Does classic conditioning adequately explain human behaviour?</w:t>
      </w:r>
    </w:p>
    <w:p w14:paraId="56245305" w14:textId="530E59BA" w:rsidR="18B75203" w:rsidRDefault="18B75203" w:rsidP="61FFF9EC">
      <w:r w:rsidRPr="61FFF9EC">
        <w:t xml:space="preserve">The theory of classic conditioning (Pavlov, 1897) is a theory that </w:t>
      </w:r>
      <w:r w:rsidR="217EE09F" w:rsidRPr="61FFF9EC">
        <w:t>centres</w:t>
      </w:r>
      <w:r w:rsidRPr="61FFF9EC">
        <w:t xml:space="preserve"> </w:t>
      </w:r>
      <w:r w:rsidR="5D21C557" w:rsidRPr="61FFF9EC">
        <w:t>around</w:t>
      </w:r>
      <w:r w:rsidRPr="61FFF9EC">
        <w:t xml:space="preserve"> the idea of humans </w:t>
      </w:r>
      <w:r w:rsidR="25511E55" w:rsidRPr="61FFF9EC">
        <w:t>acquiring</w:t>
      </w:r>
      <w:r w:rsidR="43A1B1DA" w:rsidRPr="61FFF9EC">
        <w:t xml:space="preserve"> new behaviours through </w:t>
      </w:r>
      <w:r w:rsidR="4D5713AA" w:rsidRPr="61FFF9EC">
        <w:t>repetition</w:t>
      </w:r>
      <w:r w:rsidR="43A1B1DA" w:rsidRPr="61FFF9EC">
        <w:t>.</w:t>
      </w:r>
      <w:r w:rsidR="213D799C" w:rsidRPr="61FFF9EC">
        <w:t xml:space="preserve"> One of Pavlov’s most documented studies is one where he found that dogs would naturally salivate when they were presented with food </w:t>
      </w:r>
      <w:r w:rsidR="689258DA" w:rsidRPr="61FFF9EC">
        <w:t>(M</w:t>
      </w:r>
      <w:r w:rsidR="24EF9A65" w:rsidRPr="61FFF9EC">
        <w:t>ai</w:t>
      </w:r>
      <w:r w:rsidR="689258DA" w:rsidRPr="61FFF9EC">
        <w:t>n, 2023).</w:t>
      </w:r>
      <w:r w:rsidR="2B83B463" w:rsidRPr="61FFF9EC">
        <w:t xml:space="preserve"> In this study, through the introduction of </w:t>
      </w:r>
      <w:r w:rsidR="435ED5C4" w:rsidRPr="61FFF9EC">
        <w:t>a</w:t>
      </w:r>
      <w:r w:rsidR="2B83B463" w:rsidRPr="61FFF9EC">
        <w:t xml:space="preserve"> bell and the removal of food over time </w:t>
      </w:r>
      <w:r w:rsidR="20B9A69B" w:rsidRPr="61FFF9EC">
        <w:t xml:space="preserve">the dogs would continue to naturally salivate. </w:t>
      </w:r>
      <w:r w:rsidR="11B79937" w:rsidRPr="61FFF9EC">
        <w:t xml:space="preserve">The bell became a conditioned stimulus producing a conditioned response. </w:t>
      </w:r>
      <w:r w:rsidR="2C40A30B" w:rsidRPr="61FFF9EC">
        <w:t xml:space="preserve">This study </w:t>
      </w:r>
      <w:r w:rsidR="54060634" w:rsidRPr="61FFF9EC">
        <w:t>concluded</w:t>
      </w:r>
      <w:r w:rsidR="2C40A30B" w:rsidRPr="61FFF9EC">
        <w:t xml:space="preserve"> that environmen</w:t>
      </w:r>
      <w:r w:rsidR="2787C706" w:rsidRPr="61FFF9EC">
        <w:t xml:space="preserve">tal stimuli </w:t>
      </w:r>
      <w:r w:rsidR="46013170" w:rsidRPr="61FFF9EC">
        <w:t>could</w:t>
      </w:r>
      <w:r w:rsidR="2787C706" w:rsidRPr="61FFF9EC">
        <w:t xml:space="preserve"> shape our behaviour.</w:t>
      </w:r>
      <w:r w:rsidR="090E14D1" w:rsidRPr="61FFF9EC">
        <w:t xml:space="preserve"> </w:t>
      </w:r>
      <w:r w:rsidR="3E2DBA2F" w:rsidRPr="61FFF9EC">
        <w:t xml:space="preserve">Pavlov’s contribution to understanding </w:t>
      </w:r>
      <w:r w:rsidR="77C02842" w:rsidRPr="61FFF9EC">
        <w:t>cognitive</w:t>
      </w:r>
      <w:r w:rsidR="3E2DBA2F" w:rsidRPr="61FFF9EC">
        <w:t xml:space="preserve"> </w:t>
      </w:r>
      <w:r w:rsidR="51D48506" w:rsidRPr="61FFF9EC">
        <w:t>processes</w:t>
      </w:r>
      <w:r w:rsidR="3E2DBA2F" w:rsidRPr="61FFF9EC">
        <w:t xml:space="preserve"> </w:t>
      </w:r>
      <w:r w:rsidR="21D67B43" w:rsidRPr="61FFF9EC">
        <w:t>is re</w:t>
      </w:r>
      <w:r w:rsidR="52A5C55B" w:rsidRPr="61FFF9EC">
        <w:t xml:space="preserve">marked as foundational </w:t>
      </w:r>
      <w:r w:rsidR="256FE535" w:rsidRPr="61FFF9EC">
        <w:t>to the study of learning and behaviour</w:t>
      </w:r>
      <w:r w:rsidR="20F24052" w:rsidRPr="61FFF9EC">
        <w:t xml:space="preserve"> (Main, 2023).</w:t>
      </w:r>
      <w:r w:rsidR="58CB889A" w:rsidRPr="61FFF9EC">
        <w:t xml:space="preserve"> </w:t>
      </w:r>
      <w:r w:rsidR="16A8983D" w:rsidRPr="61FFF9EC">
        <w:t xml:space="preserve">The theory of conditioning has been used in pet training and sports coaching. For example, the use of a whistle and specific gestures in football coaching </w:t>
      </w:r>
      <w:r w:rsidR="1E6E8651" w:rsidRPr="61FFF9EC">
        <w:t>to generate desired responses from athletes</w:t>
      </w:r>
      <w:r w:rsidR="76723B42" w:rsidRPr="61FFF9EC">
        <w:t xml:space="preserve"> (Main, 2023)</w:t>
      </w:r>
      <w:r w:rsidR="6AB51E8F" w:rsidRPr="61FFF9EC">
        <w:t xml:space="preserve">. In this piece of literature, the </w:t>
      </w:r>
      <w:r w:rsidR="1AC4C050" w:rsidRPr="61FFF9EC">
        <w:t>criticism</w:t>
      </w:r>
      <w:r w:rsidR="6AB51E8F" w:rsidRPr="61FFF9EC">
        <w:t xml:space="preserve"> of th</w:t>
      </w:r>
      <w:r w:rsidR="00AE5DCC" w:rsidRPr="61FFF9EC">
        <w:t>is</w:t>
      </w:r>
      <w:r w:rsidR="6AB51E8F" w:rsidRPr="61FFF9EC">
        <w:t xml:space="preserve"> theories application </w:t>
      </w:r>
      <w:r w:rsidR="21CBDBEC" w:rsidRPr="61FFF9EC">
        <w:t>is</w:t>
      </w:r>
      <w:r w:rsidR="6AB51E8F" w:rsidRPr="61FFF9EC">
        <w:t xml:space="preserve"> </w:t>
      </w:r>
      <w:r w:rsidR="3B9B2697" w:rsidRPr="61FFF9EC">
        <w:t>explored in contemporary p</w:t>
      </w:r>
      <w:r w:rsidR="6496B94A" w:rsidRPr="61FFF9EC">
        <w:t>erspectives. Main outlines the need for refinements to the original framework</w:t>
      </w:r>
      <w:r w:rsidR="00A51A23" w:rsidRPr="61FFF9EC">
        <w:t xml:space="preserve">, one reason for this is that </w:t>
      </w:r>
      <w:r w:rsidR="5AB77A02" w:rsidRPr="61FFF9EC">
        <w:t xml:space="preserve">conditioning </w:t>
      </w:r>
      <w:r w:rsidR="00A51A23" w:rsidRPr="61FFF9EC">
        <w:t xml:space="preserve">cognitive </w:t>
      </w:r>
      <w:r w:rsidR="4CBBD4FD" w:rsidRPr="61FFF9EC">
        <w:t>behaviour is</w:t>
      </w:r>
      <w:r w:rsidR="00A51A23" w:rsidRPr="61FFF9EC">
        <w:t xml:space="preserve"> not a</w:t>
      </w:r>
      <w:r w:rsidR="7AED5CF5" w:rsidRPr="61FFF9EC">
        <w:t xml:space="preserve"> ‘one size fits all’</w:t>
      </w:r>
      <w:r w:rsidR="2C5617EC" w:rsidRPr="61FFF9EC">
        <w:t xml:space="preserve"> approach. </w:t>
      </w:r>
      <w:r w:rsidR="05E8AF97" w:rsidRPr="61FFF9EC">
        <w:t>Meaning that individual and cultural differences also</w:t>
      </w:r>
      <w:r w:rsidR="75E2F88C" w:rsidRPr="61FFF9EC">
        <w:t xml:space="preserve"> </w:t>
      </w:r>
      <w:r w:rsidR="05E8AF97" w:rsidRPr="61FFF9EC">
        <w:t>have a part to play in learning and development</w:t>
      </w:r>
      <w:r w:rsidR="56E1856F" w:rsidRPr="61FFF9EC">
        <w:t xml:space="preserve"> and must be considered when generalising the entire species of humans under Pavlov’s theory.</w:t>
      </w:r>
      <w:r w:rsidR="07B8C338" w:rsidRPr="61FFF9EC">
        <w:t xml:space="preserve"> </w:t>
      </w:r>
      <w:proofErr w:type="gramStart"/>
      <w:r w:rsidR="2C5617EC" w:rsidRPr="61FFF9EC">
        <w:t>Similar to</w:t>
      </w:r>
      <w:proofErr w:type="gramEnd"/>
      <w:r w:rsidR="2C5617EC" w:rsidRPr="61FFF9EC">
        <w:t xml:space="preserve"> the criticisms of Maslow’s hierarchy of needs, the learning and development </w:t>
      </w:r>
      <w:r w:rsidR="2F5E5133" w:rsidRPr="61FFF9EC">
        <w:t>industry</w:t>
      </w:r>
      <w:r w:rsidR="2C5617EC" w:rsidRPr="61FFF9EC">
        <w:t xml:space="preserve"> has evolved since the conc</w:t>
      </w:r>
      <w:r w:rsidR="707741F5" w:rsidRPr="61FFF9EC">
        <w:t>eption of the conditioning theory.</w:t>
      </w:r>
      <w:r w:rsidR="7B17E6F5" w:rsidRPr="61FFF9EC">
        <w:t xml:space="preserve"> </w:t>
      </w:r>
    </w:p>
    <w:p w14:paraId="3CD24B5A" w14:textId="72D86A83" w:rsidR="2BAB7405" w:rsidRDefault="2BAB7405" w:rsidP="61FFF9EC">
      <w:r w:rsidRPr="61FFF9EC">
        <w:t xml:space="preserve">Adding to this, Pavlov’s studies were mainly conducted on dogs, and to generalize the cognitive </w:t>
      </w:r>
      <w:r w:rsidR="1A9BBA30" w:rsidRPr="61FFF9EC">
        <w:t>behaviour</w:t>
      </w:r>
      <w:r w:rsidRPr="61FFF9EC">
        <w:t xml:space="preserve"> </w:t>
      </w:r>
      <w:r w:rsidR="32A6D2DA" w:rsidRPr="61FFF9EC">
        <w:t>of dogs and apply to them to humans can be problematic</w:t>
      </w:r>
      <w:r w:rsidR="7EEC97C7" w:rsidRPr="61FFF9EC">
        <w:t>.</w:t>
      </w:r>
      <w:r w:rsidR="00147101" w:rsidRPr="61FFF9EC">
        <w:t xml:space="preserve"> There are many factors that should be considered when understanding the cognitive behaviour of </w:t>
      </w:r>
      <w:r w:rsidR="00147101" w:rsidRPr="61FFF9EC">
        <w:lastRenderedPageBreak/>
        <w:t>humans, including ‘language, culture, personal values, and social context’ (</w:t>
      </w:r>
      <w:r w:rsidR="3B7C280C" w:rsidRPr="61FFF9EC">
        <w:t>Pass, 2024)</w:t>
      </w:r>
      <w:r w:rsidR="2A68E9EA" w:rsidRPr="61FFF9EC">
        <w:t>.</w:t>
      </w:r>
      <w:r w:rsidR="48B26FC5" w:rsidRPr="61FFF9EC">
        <w:t xml:space="preserve"> </w:t>
      </w:r>
    </w:p>
    <w:p w14:paraId="25781E5C" w14:textId="0FD3F3A6" w:rsidR="48B26FC5" w:rsidRDefault="48B26FC5" w:rsidP="61FFF9EC">
      <w:r w:rsidRPr="61FFF9EC">
        <w:t xml:space="preserve">The theory of operant conditioning </w:t>
      </w:r>
      <w:r w:rsidR="03C282B2" w:rsidRPr="61FFF9EC">
        <w:t xml:space="preserve">(Skinner, 1937) is an extension of Pavlov’s theory, that adds punishment to the model. </w:t>
      </w:r>
      <w:r w:rsidR="6E164CEA" w:rsidRPr="61FFF9EC">
        <w:t>Skinner acknowledges that using the studies found in animals to generalize human behaviour is problematic</w:t>
      </w:r>
      <w:r w:rsidR="3C99C64C" w:rsidRPr="61FFF9EC">
        <w:t xml:space="preserve"> because humans possess a degree of free will and self-control that does not exist in animals</w:t>
      </w:r>
      <w:r w:rsidR="6E164CEA" w:rsidRPr="61FFF9EC">
        <w:t xml:space="preserve"> </w:t>
      </w:r>
      <w:r w:rsidR="47C96092" w:rsidRPr="61FFF9EC">
        <w:t xml:space="preserve">(Pass, 2024). </w:t>
      </w:r>
      <w:r w:rsidR="75FE0817" w:rsidRPr="61FFF9EC">
        <w:t xml:space="preserve"> Another criticism of Pavlov’s theory is that it oversimplifies the process of learning, ignoring emotional and cognitive dimensions of behaviour (Pass, 2024). It has also been argued that the theory of conditioning completely neglects internal states</w:t>
      </w:r>
      <w:r w:rsidR="0222D00B" w:rsidRPr="61FFF9EC">
        <w:t>.</w:t>
      </w:r>
      <w:r w:rsidR="75FE0817" w:rsidRPr="61FFF9EC">
        <w:t xml:space="preserve"> </w:t>
      </w:r>
      <w:r w:rsidR="72F4C632" w:rsidRPr="61FFF9EC">
        <w:t>The theory of social learning (Bandura, 1977)</w:t>
      </w:r>
      <w:r w:rsidR="75FE0817" w:rsidRPr="61FFF9EC">
        <w:t xml:space="preserve"> </w:t>
      </w:r>
      <w:r w:rsidR="33343C32" w:rsidRPr="61FFF9EC">
        <w:t xml:space="preserve">was created </w:t>
      </w:r>
      <w:r w:rsidR="75FE0817" w:rsidRPr="61FFF9EC">
        <w:t>as a response to</w:t>
      </w:r>
      <w:r w:rsidR="0F5E7588" w:rsidRPr="61FFF9EC">
        <w:t xml:space="preserve"> behaviourism.</w:t>
      </w:r>
      <w:r w:rsidR="22214FD5" w:rsidRPr="61FFF9EC">
        <w:t xml:space="preserve"> This theory looks at how we not only learn through experience but from observation and imitation (Pass, 2024). </w:t>
      </w:r>
      <w:r w:rsidR="195F64E5" w:rsidRPr="61FFF9EC">
        <w:t xml:space="preserve">The classic conditioning theory does not address the idea that people can form cognitive responses through observational </w:t>
      </w:r>
      <w:r w:rsidR="42F3871C" w:rsidRPr="61FFF9EC">
        <w:t>l</w:t>
      </w:r>
      <w:r w:rsidR="195F64E5" w:rsidRPr="61FFF9EC">
        <w:t>earning and consequences.</w:t>
      </w:r>
      <w:r w:rsidR="52C86452" w:rsidRPr="61FFF9EC">
        <w:t xml:space="preserve"> </w:t>
      </w:r>
    </w:p>
    <w:p w14:paraId="3825F8E5" w14:textId="1055213B" w:rsidR="2FED3A5D" w:rsidRDefault="2FED3A5D" w:rsidP="61FFF9EC">
      <w:pPr>
        <w:pStyle w:val="Heading3"/>
        <w:rPr>
          <w:b/>
          <w:bCs/>
        </w:rPr>
      </w:pPr>
      <w:r w:rsidRPr="61FFF9EC">
        <w:rPr>
          <w:b/>
          <w:bCs/>
        </w:rPr>
        <w:t>Is the theory of operant conditioning to be disregarded?</w:t>
      </w:r>
    </w:p>
    <w:p w14:paraId="78116613" w14:textId="7A839987" w:rsidR="1F6C482F" w:rsidRDefault="1F6C482F" w:rsidP="61FFF9EC">
      <w:pPr>
        <w:rPr>
          <w:rFonts w:ascii="Aptos" w:eastAsia="Aptos" w:hAnsi="Aptos" w:cs="Aptos"/>
        </w:rPr>
      </w:pPr>
      <w:r w:rsidRPr="61FFF9EC">
        <w:t>B.F Skinner’s theory of operant conditioning (1937)</w:t>
      </w:r>
      <w:r w:rsidR="3E82B703" w:rsidRPr="61FFF9EC">
        <w:t xml:space="preserve"> </w:t>
      </w:r>
      <w:r w:rsidR="4DFF8050" w:rsidRPr="61FFF9EC">
        <w:t>centres around the idea of learning by positive and negative feedback, this feedback is called reinforcem</w:t>
      </w:r>
      <w:r w:rsidR="139E8683" w:rsidRPr="61FFF9EC">
        <w:t xml:space="preserve">ent. </w:t>
      </w:r>
      <w:r w:rsidR="20AC8825" w:rsidRPr="61FFF9EC">
        <w:t>The idea behind this theory is that when desired behaviours are rewarded, these behaviours will increase. When negative behaviour is punished, those behaviours will decrease.</w:t>
      </w:r>
      <w:r w:rsidR="5D637544" w:rsidRPr="61FFF9EC">
        <w:t xml:space="preserve"> The term ‘re</w:t>
      </w:r>
      <w:r w:rsidR="32881AD7" w:rsidRPr="61FFF9EC">
        <w:t xml:space="preserve">inforcement’ is used to describe how we </w:t>
      </w:r>
      <w:r w:rsidR="6D481EF4" w:rsidRPr="61FFF9EC">
        <w:t>encourage</w:t>
      </w:r>
      <w:r w:rsidR="32881AD7" w:rsidRPr="61FFF9EC">
        <w:t xml:space="preserve"> certain behaviours by adding a response </w:t>
      </w:r>
      <w:r w:rsidR="163E42A5" w:rsidRPr="61FFF9EC">
        <w:t>immediately</w:t>
      </w:r>
      <w:r w:rsidR="32881AD7" w:rsidRPr="61FFF9EC">
        <w:t xml:space="preserve"> or shortly after the behaviour is performed </w:t>
      </w:r>
      <w:r w:rsidR="677BB134" w:rsidRPr="61FFF9EC">
        <w:t>(Gordan, 2014)</w:t>
      </w:r>
      <w:r w:rsidR="2A128B02" w:rsidRPr="61FFF9EC">
        <w:t>. One criticism of this theory is that it can be hard to punish consistently, especially when dealing with students in the same class. One of the reasons it can be hard to punish effectively is because the p</w:t>
      </w:r>
      <w:r w:rsidR="50CE2A3E" w:rsidRPr="61FFF9EC">
        <w:t xml:space="preserve">unishers mood will be different in every situation (Gordan, 2014). </w:t>
      </w:r>
      <w:r w:rsidR="1DD0DCB4" w:rsidRPr="61FFF9EC">
        <w:t>Adding to this, when punishment to multiple students in the same classroom lacks consistency, students may feel personally targeted or that the teacher is favouring other studen</w:t>
      </w:r>
      <w:r w:rsidR="4169CB89" w:rsidRPr="61FFF9EC">
        <w:t>ts by not punishing them as severely.</w:t>
      </w:r>
      <w:r w:rsidR="4E1BDE32" w:rsidRPr="61FFF9EC">
        <w:t xml:space="preserve"> </w:t>
      </w:r>
      <w:r w:rsidR="50CE2A3E" w:rsidRPr="61FFF9EC">
        <w:t xml:space="preserve">Gordan goes on to say that all punishments </w:t>
      </w:r>
      <w:r w:rsidR="41888B77" w:rsidRPr="61FFF9EC">
        <w:t>must</w:t>
      </w:r>
      <w:r w:rsidR="50CE2A3E" w:rsidRPr="61FFF9EC">
        <w:t xml:space="preserve"> be equal or else every punishment will create a </w:t>
      </w:r>
      <w:r w:rsidR="136AD40A" w:rsidRPr="61FFF9EC">
        <w:t>different outcome. It is reasons like this where it could be argued that the theory of operant conditioning ignores factors that go into differences in punishment and encouragemen</w:t>
      </w:r>
      <w:r w:rsidR="7770B8B2" w:rsidRPr="61FFF9EC">
        <w:t>t behaviour</w:t>
      </w:r>
      <w:r w:rsidR="2681F615" w:rsidRPr="61FFF9EC">
        <w:t>.</w:t>
      </w:r>
      <w:r w:rsidR="7770B8B2" w:rsidRPr="61FFF9EC">
        <w:t xml:space="preserve"> </w:t>
      </w:r>
      <w:r w:rsidR="5711919D" w:rsidRPr="61FFF9EC">
        <w:t>F</w:t>
      </w:r>
      <w:r w:rsidR="7770B8B2" w:rsidRPr="61FFF9EC">
        <w:t xml:space="preserve">or reinforcement to be effective, the practitioner must achieve a very high level of consistency in their reinforcements. </w:t>
      </w:r>
      <w:r w:rsidR="148629DD" w:rsidRPr="61FFF9EC">
        <w:t xml:space="preserve">Another argument against this theory being effective is that it ignores how students may </w:t>
      </w:r>
      <w:r w:rsidR="524178E3" w:rsidRPr="61FFF9EC">
        <w:t>perceive</w:t>
      </w:r>
      <w:r w:rsidR="148629DD" w:rsidRPr="61FFF9EC">
        <w:t xml:space="preserve"> the severity of punishments; ‘</w:t>
      </w:r>
      <w:r w:rsidR="148629DD" w:rsidRPr="61FFF9EC">
        <w:rPr>
          <w:rFonts w:ascii="Aptos" w:eastAsia="Aptos" w:hAnsi="Aptos" w:cs="Aptos"/>
        </w:rPr>
        <w:t xml:space="preserve">when a student is punished by a teacher, he or she can feel much more humiliated beyond what the teacher may actually feel’ </w:t>
      </w:r>
      <w:r w:rsidR="10F1C661" w:rsidRPr="61FFF9EC">
        <w:rPr>
          <w:rFonts w:ascii="Aptos" w:eastAsia="Aptos" w:hAnsi="Aptos" w:cs="Aptos"/>
        </w:rPr>
        <w:t>(Gordan, 2014, p.5).</w:t>
      </w:r>
      <w:r w:rsidR="4FA87F11" w:rsidRPr="61FFF9EC">
        <w:rPr>
          <w:rFonts w:ascii="Aptos" w:eastAsia="Aptos" w:hAnsi="Aptos" w:cs="Aptos"/>
        </w:rPr>
        <w:t xml:space="preserve"> Gordan goes on to say that this could create the effect of students wanting to enact revenge on the teacher or experience negative </w:t>
      </w:r>
      <w:r w:rsidR="741E76BE" w:rsidRPr="61FFF9EC">
        <w:rPr>
          <w:rFonts w:ascii="Aptos" w:eastAsia="Aptos" w:hAnsi="Aptos" w:cs="Aptos"/>
        </w:rPr>
        <w:t>psychological</w:t>
      </w:r>
      <w:r w:rsidR="4FA87F11" w:rsidRPr="61FFF9EC">
        <w:rPr>
          <w:rFonts w:ascii="Aptos" w:eastAsia="Aptos" w:hAnsi="Aptos" w:cs="Aptos"/>
        </w:rPr>
        <w:t xml:space="preserve"> effects, which is</w:t>
      </w:r>
      <w:r w:rsidR="5E313F3F" w:rsidRPr="61FFF9EC">
        <w:rPr>
          <w:rFonts w:ascii="Aptos" w:eastAsia="Aptos" w:hAnsi="Aptos" w:cs="Aptos"/>
        </w:rPr>
        <w:t xml:space="preserve"> the complete opposite behaviour that is to be desired from punishing </w:t>
      </w:r>
      <w:r w:rsidR="0AE32C81" w:rsidRPr="61FFF9EC">
        <w:rPr>
          <w:rFonts w:ascii="Aptos" w:eastAsia="Aptos" w:hAnsi="Aptos" w:cs="Aptos"/>
        </w:rPr>
        <w:t>these unwanted</w:t>
      </w:r>
      <w:r w:rsidR="5E313F3F" w:rsidRPr="61FFF9EC">
        <w:rPr>
          <w:rFonts w:ascii="Aptos" w:eastAsia="Aptos" w:hAnsi="Aptos" w:cs="Aptos"/>
        </w:rPr>
        <w:t xml:space="preserve"> behaviours.</w:t>
      </w:r>
      <w:r w:rsidR="10F1C661" w:rsidRPr="61FFF9EC">
        <w:rPr>
          <w:rFonts w:ascii="Aptos" w:eastAsia="Aptos" w:hAnsi="Aptos" w:cs="Aptos"/>
        </w:rPr>
        <w:t xml:space="preserve"> </w:t>
      </w:r>
      <w:r w:rsidR="45FD8644" w:rsidRPr="61FFF9EC">
        <w:rPr>
          <w:rFonts w:ascii="Aptos" w:eastAsia="Aptos" w:hAnsi="Aptos" w:cs="Aptos"/>
        </w:rPr>
        <w:t>When reading these criticisms of the operant condi</w:t>
      </w:r>
      <w:r w:rsidR="4983C24F" w:rsidRPr="61FFF9EC">
        <w:rPr>
          <w:rFonts w:ascii="Aptos" w:eastAsia="Aptos" w:hAnsi="Aptos" w:cs="Aptos"/>
        </w:rPr>
        <w:t xml:space="preserve">tioning, it could be said that the theory does not consider </w:t>
      </w:r>
      <w:r w:rsidR="72E9B953" w:rsidRPr="61FFF9EC">
        <w:rPr>
          <w:rFonts w:ascii="Aptos" w:eastAsia="Aptos" w:hAnsi="Aptos" w:cs="Aptos"/>
        </w:rPr>
        <w:t>psychological</w:t>
      </w:r>
      <w:r w:rsidR="4983C24F" w:rsidRPr="61FFF9EC">
        <w:rPr>
          <w:rFonts w:ascii="Aptos" w:eastAsia="Aptos" w:hAnsi="Aptos" w:cs="Aptos"/>
        </w:rPr>
        <w:t xml:space="preserve"> state of </w:t>
      </w:r>
      <w:r w:rsidR="7B54A495" w:rsidRPr="61FFF9EC">
        <w:rPr>
          <w:rFonts w:ascii="Aptos" w:eastAsia="Aptos" w:hAnsi="Aptos" w:cs="Aptos"/>
        </w:rPr>
        <w:t>individual</w:t>
      </w:r>
      <w:r w:rsidR="4983C24F" w:rsidRPr="61FFF9EC">
        <w:rPr>
          <w:rFonts w:ascii="Aptos" w:eastAsia="Aptos" w:hAnsi="Aptos" w:cs="Aptos"/>
        </w:rPr>
        <w:t xml:space="preserve"> students</w:t>
      </w:r>
      <w:r w:rsidR="5757024F" w:rsidRPr="61FFF9EC">
        <w:rPr>
          <w:rFonts w:ascii="Aptos" w:eastAsia="Aptos" w:hAnsi="Aptos" w:cs="Aptos"/>
        </w:rPr>
        <w:t xml:space="preserve"> and without </w:t>
      </w:r>
      <w:r w:rsidR="5757024F" w:rsidRPr="61FFF9EC">
        <w:rPr>
          <w:rFonts w:ascii="Aptos" w:eastAsia="Aptos" w:hAnsi="Aptos" w:cs="Aptos"/>
        </w:rPr>
        <w:lastRenderedPageBreak/>
        <w:t>considering</w:t>
      </w:r>
      <w:r w:rsidR="462D68FD" w:rsidRPr="61FFF9EC">
        <w:rPr>
          <w:rFonts w:ascii="Aptos" w:eastAsia="Aptos" w:hAnsi="Aptos" w:cs="Aptos"/>
        </w:rPr>
        <w:t xml:space="preserve"> these things it </w:t>
      </w:r>
      <w:r w:rsidR="64C7C981" w:rsidRPr="61FFF9EC">
        <w:rPr>
          <w:rFonts w:ascii="Aptos" w:eastAsia="Aptos" w:hAnsi="Aptos" w:cs="Aptos"/>
        </w:rPr>
        <w:t>cannot</w:t>
      </w:r>
      <w:r w:rsidR="462D68FD" w:rsidRPr="61FFF9EC">
        <w:rPr>
          <w:rFonts w:ascii="Aptos" w:eastAsia="Aptos" w:hAnsi="Aptos" w:cs="Aptos"/>
        </w:rPr>
        <w:t xml:space="preserve"> be generalized that all negative behaviour can be extinguished through punishments. </w:t>
      </w:r>
    </w:p>
    <w:p w14:paraId="1D044456" w14:textId="767E599E" w:rsidR="61FFF9EC" w:rsidRDefault="61FFF9EC" w:rsidP="61FFF9EC">
      <w:pPr>
        <w:rPr>
          <w:rFonts w:ascii="Aptos" w:eastAsia="Aptos" w:hAnsi="Aptos" w:cs="Aptos"/>
        </w:rPr>
      </w:pPr>
    </w:p>
    <w:p w14:paraId="7F0BCB89" w14:textId="7AA37315" w:rsidR="4EF1430F" w:rsidRDefault="4EF1430F" w:rsidP="61FFF9EC">
      <w:r w:rsidRPr="61FFF9EC">
        <w:rPr>
          <w:rFonts w:ascii="Aptos" w:eastAsia="Aptos" w:hAnsi="Aptos" w:cs="Aptos"/>
        </w:rPr>
        <w:t xml:space="preserve">Skinner also conducted his most notable studies on animals; the theory of operant conditioning came from a study on rats. </w:t>
      </w:r>
      <w:r w:rsidR="4B7498FA" w:rsidRPr="61FFF9EC">
        <w:rPr>
          <w:rFonts w:ascii="Aptos" w:eastAsia="Aptos" w:hAnsi="Aptos" w:cs="Aptos"/>
        </w:rPr>
        <w:t xml:space="preserve">Much like the criticisms of Pavlov’s theory of classic conditioning, it is argued that you </w:t>
      </w:r>
      <w:r w:rsidR="456C059C" w:rsidRPr="61FFF9EC">
        <w:rPr>
          <w:rFonts w:ascii="Aptos" w:eastAsia="Aptos" w:hAnsi="Aptos" w:cs="Aptos"/>
        </w:rPr>
        <w:t>cannot</w:t>
      </w:r>
      <w:r w:rsidR="4B7498FA" w:rsidRPr="61FFF9EC">
        <w:rPr>
          <w:rFonts w:ascii="Aptos" w:eastAsia="Aptos" w:hAnsi="Aptos" w:cs="Aptos"/>
        </w:rPr>
        <w:t xml:space="preserve"> </w:t>
      </w:r>
      <w:r w:rsidR="5FA41AA1" w:rsidRPr="61FFF9EC">
        <w:rPr>
          <w:rFonts w:ascii="Aptos" w:eastAsia="Aptos" w:hAnsi="Aptos" w:cs="Aptos"/>
        </w:rPr>
        <w:t xml:space="preserve">generalize the behaviour </w:t>
      </w:r>
      <w:r w:rsidR="24EBC84B" w:rsidRPr="61FFF9EC">
        <w:rPr>
          <w:rFonts w:ascii="Aptos" w:eastAsia="Aptos" w:hAnsi="Aptos" w:cs="Aptos"/>
        </w:rPr>
        <w:t>examined from rats and compare it to humans because humans are more complex</w:t>
      </w:r>
      <w:r w:rsidR="6730CAD3" w:rsidRPr="61FFF9EC">
        <w:rPr>
          <w:rFonts w:ascii="Aptos" w:eastAsia="Aptos" w:hAnsi="Aptos" w:cs="Aptos"/>
        </w:rPr>
        <w:t xml:space="preserve">. This meaning that the idea of operating conditioning fails to account for complex behaviour, such as </w:t>
      </w:r>
      <w:r w:rsidR="392F37E6" w:rsidRPr="61FFF9EC">
        <w:rPr>
          <w:rFonts w:ascii="Aptos" w:eastAsia="Aptos" w:hAnsi="Aptos" w:cs="Aptos"/>
        </w:rPr>
        <w:t xml:space="preserve">thought or intention </w:t>
      </w:r>
      <w:r w:rsidR="392F37E6" w:rsidRPr="61FFF9EC">
        <w:t>(</w:t>
      </w:r>
      <w:proofErr w:type="spellStart"/>
      <w:r w:rsidR="392F37E6" w:rsidRPr="61FFF9EC">
        <w:t>Brodowics</w:t>
      </w:r>
      <w:proofErr w:type="spellEnd"/>
      <w:r w:rsidR="392F37E6" w:rsidRPr="61FFF9EC">
        <w:t>, 2024).</w:t>
      </w:r>
      <w:r w:rsidR="2B5451AF" w:rsidRPr="61FFF9EC">
        <w:t xml:space="preserve"> </w:t>
      </w:r>
      <w:proofErr w:type="gramStart"/>
      <w:r w:rsidR="2B5451AF" w:rsidRPr="61FFF9EC">
        <w:t>Similar to</w:t>
      </w:r>
      <w:proofErr w:type="gramEnd"/>
      <w:r w:rsidR="14720316" w:rsidRPr="61FFF9EC">
        <w:t xml:space="preserve"> the</w:t>
      </w:r>
      <w:r w:rsidR="2B5451AF" w:rsidRPr="61FFF9EC">
        <w:t xml:space="preserve"> criticisms made against the hierarchy </w:t>
      </w:r>
      <w:r w:rsidR="363BBF82" w:rsidRPr="61FFF9EC">
        <w:t>o</w:t>
      </w:r>
      <w:r w:rsidR="2B5451AF" w:rsidRPr="61FFF9EC">
        <w:t>f needs theory and the th</w:t>
      </w:r>
      <w:r w:rsidR="2EF55F4F" w:rsidRPr="61FFF9EC">
        <w:t xml:space="preserve">eory of classic </w:t>
      </w:r>
      <w:r w:rsidR="0F9835B7" w:rsidRPr="61FFF9EC">
        <w:t>conditioning, it is argued that operant conditioning does not consider individual cognitive responses</w:t>
      </w:r>
      <w:r w:rsidR="101F7762" w:rsidRPr="61FFF9EC">
        <w:t xml:space="preserve"> ‘Skinner failed to account for the hypothesis that it is an individual's cognitive processes that determine how one will behave.’ </w:t>
      </w:r>
      <w:proofErr w:type="spellStart"/>
      <w:r w:rsidR="101F7762" w:rsidRPr="61FFF9EC">
        <w:t>Brodowics</w:t>
      </w:r>
      <w:proofErr w:type="spellEnd"/>
      <w:r w:rsidR="101F7762" w:rsidRPr="61FFF9EC">
        <w:t xml:space="preserve"> outlines the fact that much like other theories explored in this research project, Skinner’s theory </w:t>
      </w:r>
      <w:r w:rsidR="6C80D581" w:rsidRPr="61FFF9EC">
        <w:t>does not account for the way people will react to reinforcements differently due to their personal cognitive responses</w:t>
      </w:r>
      <w:r w:rsidR="6C80D581" w:rsidRPr="61FFF9EC">
        <w:rPr>
          <w:rFonts w:ascii="Calibri" w:eastAsia="Calibri" w:hAnsi="Calibri" w:cs="Calibri"/>
        </w:rPr>
        <w:t>.</w:t>
      </w:r>
      <w:r w:rsidR="52D6C5C2" w:rsidRPr="61FFF9EC">
        <w:rPr>
          <w:rFonts w:ascii="Calibri" w:eastAsia="Calibri" w:hAnsi="Calibri" w:cs="Calibri"/>
        </w:rPr>
        <w:t xml:space="preserve"> </w:t>
      </w:r>
      <w:proofErr w:type="spellStart"/>
      <w:r w:rsidR="60DDB8A4" w:rsidRPr="61FFF9EC">
        <w:t>Brodowics</w:t>
      </w:r>
      <w:proofErr w:type="spellEnd"/>
      <w:r w:rsidR="60DDB8A4" w:rsidRPr="61FFF9EC">
        <w:t xml:space="preserve"> even goes on to say that </w:t>
      </w:r>
      <w:r w:rsidR="6B35736E" w:rsidRPr="61FFF9EC">
        <w:t>Skinner's</w:t>
      </w:r>
      <w:r w:rsidR="60DDB8A4" w:rsidRPr="61FFF9EC">
        <w:t xml:space="preserve"> theory is a failure </w:t>
      </w:r>
      <w:r w:rsidR="7F3E81F5" w:rsidRPr="61FFF9EC">
        <w:t>because</w:t>
      </w:r>
      <w:r w:rsidR="60DDB8A4" w:rsidRPr="61FFF9EC">
        <w:t xml:space="preserve"> ‘Skinner did not provide for cognitive calculations</w:t>
      </w:r>
      <w:r w:rsidR="261E5D3E" w:rsidRPr="61FFF9EC">
        <w:t>’ (</w:t>
      </w:r>
      <w:proofErr w:type="spellStart"/>
      <w:r w:rsidR="261E5D3E" w:rsidRPr="61FFF9EC">
        <w:t>Brodowics</w:t>
      </w:r>
      <w:proofErr w:type="spellEnd"/>
      <w:r w:rsidR="261E5D3E" w:rsidRPr="61FFF9EC">
        <w:t>, 2024).</w:t>
      </w:r>
      <w:r w:rsidR="1C4DD990" w:rsidRPr="61FFF9EC">
        <w:t xml:space="preserve"> </w:t>
      </w:r>
    </w:p>
    <w:p w14:paraId="729668C5" w14:textId="669E6AD9" w:rsidR="1C4DD990" w:rsidRDefault="1C4DD990" w:rsidP="61FFF9EC">
      <w:r w:rsidRPr="61FFF9EC">
        <w:t>To conclude the literature review section of this action research project, through the research conducted into the criticisms of highly regarded theor</w:t>
      </w:r>
      <w:r w:rsidR="1C9F79FB" w:rsidRPr="61FFF9EC">
        <w:t>ies</w:t>
      </w:r>
      <w:r w:rsidRPr="61FFF9EC">
        <w:t xml:space="preserve"> behind student motivation and behaviour</w:t>
      </w:r>
      <w:r w:rsidR="6EFA819D" w:rsidRPr="61FFF9EC">
        <w:t xml:space="preserve">, I have found that there are criticisms that are consistently outlined across all these theories. Multiple authors have mentioned how it is problematic to examine the behaviour of animals </w:t>
      </w:r>
      <w:r w:rsidR="43242CD1" w:rsidRPr="61FFF9EC">
        <w:t>against humans because of how complex the human brain is and how it can react differently to different situations depending on the cognitive response of individuals.</w:t>
      </w:r>
      <w:r w:rsidR="69AFA47C" w:rsidRPr="61FFF9EC">
        <w:t xml:space="preserve"> Some arguments against these theories are similar and seem to come to the same conclusion; That they are not fit for contemporary practice. For </w:t>
      </w:r>
      <w:proofErr w:type="gramStart"/>
      <w:r w:rsidR="69AFA47C" w:rsidRPr="61FFF9EC">
        <w:t>example;</w:t>
      </w:r>
      <w:proofErr w:type="gramEnd"/>
      <w:r w:rsidR="69AFA47C" w:rsidRPr="61FFF9EC">
        <w:t xml:space="preserve"> The hierarchy of needs theory does no</w:t>
      </w:r>
      <w:r w:rsidR="70902BA2" w:rsidRPr="61FFF9EC">
        <w:t>t effectively distinguish the importance of different human functions. The theory of classic conditioning</w:t>
      </w:r>
      <w:r w:rsidR="73F2A491" w:rsidRPr="61FFF9EC">
        <w:t xml:space="preserve"> fails to address global cultural differences which would directly </w:t>
      </w:r>
      <w:r w:rsidR="39639548" w:rsidRPr="61FFF9EC">
        <w:t>affect the way that individuals from different cultural backgrounds would respond to acts of conditioning</w:t>
      </w:r>
      <w:r w:rsidR="0F005D51" w:rsidRPr="61FFF9EC">
        <w:t>. Which is why it could be beneficial for the frameworks of these theories to be revisited, so that they would be more appropriate to be taught to trainee teachers in a contemporary environment.</w:t>
      </w:r>
    </w:p>
    <w:p w14:paraId="6FC7048B" w14:textId="3CF6263B" w:rsidR="61FFF9EC" w:rsidRDefault="61FFF9EC" w:rsidP="61FFF9EC"/>
    <w:p w14:paraId="41021E73" w14:textId="16FA3343" w:rsidR="61FFF9EC" w:rsidRDefault="61FFF9EC" w:rsidP="61FFF9EC"/>
    <w:p w14:paraId="54F73B39" w14:textId="58E00053" w:rsidR="61FFF9EC" w:rsidRDefault="61FFF9EC" w:rsidP="61FFF9EC"/>
    <w:p w14:paraId="5037608F" w14:textId="63183584" w:rsidR="61FFF9EC" w:rsidRDefault="61FFF9EC" w:rsidP="61FFF9EC"/>
    <w:p w14:paraId="02FBF95E" w14:textId="322F3D28" w:rsidR="61FFF9EC" w:rsidRDefault="61FFF9EC" w:rsidP="61FFF9EC"/>
    <w:p w14:paraId="4C77FE5B" w14:textId="5EC6CC90" w:rsidR="61FFF9EC" w:rsidRDefault="61FFF9EC" w:rsidP="61FFF9EC"/>
    <w:p w14:paraId="1481295D" w14:textId="5C2D6B5E" w:rsidR="61FFF9EC" w:rsidRDefault="61FFF9EC" w:rsidP="61FFF9EC"/>
    <w:p w14:paraId="49E56590" w14:textId="01A50B76" w:rsidR="61FFF9EC" w:rsidRDefault="61FFF9EC" w:rsidP="61FFF9EC"/>
    <w:p w14:paraId="0D474464" w14:textId="56EB5EF8" w:rsidR="61FFF9EC" w:rsidRDefault="61FFF9EC" w:rsidP="61FFF9EC"/>
    <w:p w14:paraId="2795F04E" w14:textId="023D424C" w:rsidR="605D96E1" w:rsidRDefault="605D96E1" w:rsidP="61FFF9EC">
      <w:pPr>
        <w:pStyle w:val="Heading3"/>
        <w:shd w:val="clear" w:color="auto" w:fill="0B769F" w:themeFill="accent4" w:themeFillShade="BF"/>
        <w:rPr>
          <w:b/>
          <w:bCs/>
          <w:color w:val="FFFFFF" w:themeColor="background1"/>
        </w:rPr>
      </w:pPr>
      <w:r w:rsidRPr="61FFF9EC">
        <w:rPr>
          <w:b/>
          <w:bCs/>
          <w:color w:val="FFFFFF" w:themeColor="background1"/>
        </w:rPr>
        <w:t>Methodology</w:t>
      </w:r>
    </w:p>
    <w:p w14:paraId="165598F5" w14:textId="4E547F1F" w:rsidR="605D96E1" w:rsidRDefault="605D96E1" w:rsidP="61FFF9EC">
      <w:pPr>
        <w:rPr>
          <w:rFonts w:ascii="Aptos" w:eastAsia="Aptos" w:hAnsi="Aptos" w:cs="Aptos"/>
        </w:rPr>
      </w:pPr>
      <w:r>
        <w:t xml:space="preserve">The research in this piece of work is conducted through the method of an action research project. </w:t>
      </w:r>
      <w:r w:rsidR="7615C2D9">
        <w:t>The reason for this is because t</w:t>
      </w:r>
      <w:r w:rsidR="034C0AC7">
        <w:t>he process of an action research project is best suitable for the problems that are being investigated</w:t>
      </w:r>
      <w:r w:rsidR="0522009A">
        <w:t>;</w:t>
      </w:r>
      <w:r w:rsidR="034C0AC7">
        <w:t xml:space="preserve"> I have identified a problem in the</w:t>
      </w:r>
      <w:r w:rsidR="320B1C5F">
        <w:t xml:space="preserve"> fields of</w:t>
      </w:r>
      <w:r w:rsidR="034C0AC7">
        <w:t xml:space="preserve"> </w:t>
      </w:r>
      <w:r w:rsidR="1CBDF2FF">
        <w:t>further education (FE) and higher education (HE</w:t>
      </w:r>
      <w:r w:rsidR="05560BC7">
        <w:t xml:space="preserve">), </w:t>
      </w:r>
      <w:r w:rsidR="5EE4839D">
        <w:t xml:space="preserve">I am collecting data through literature and personal experience and </w:t>
      </w:r>
      <w:r w:rsidR="36142F71">
        <w:t xml:space="preserve">then </w:t>
      </w:r>
      <w:r w:rsidR="5EE4839D">
        <w:t xml:space="preserve">using the findings </w:t>
      </w:r>
      <w:r w:rsidR="36BA60BD">
        <w:t xml:space="preserve">to </w:t>
      </w:r>
      <w:r w:rsidR="191EF66D">
        <w:t>implement</w:t>
      </w:r>
      <w:r w:rsidR="5EE4839D">
        <w:t xml:space="preserve"> positive </w:t>
      </w:r>
      <w:r w:rsidR="39233BA5">
        <w:t>changes</w:t>
      </w:r>
      <w:r w:rsidR="1CB603AD">
        <w:t>.</w:t>
      </w:r>
      <w:r w:rsidR="553E74DD">
        <w:t xml:space="preserve"> By following this </w:t>
      </w:r>
      <w:r w:rsidR="10849954">
        <w:t>process,</w:t>
      </w:r>
      <w:r w:rsidR="553E74DD">
        <w:t xml:space="preserve"> I am </w:t>
      </w:r>
      <w:r w:rsidR="7EBE8FED">
        <w:t>being reflexive in my findings which is appropriate</w:t>
      </w:r>
      <w:r w:rsidR="0338B338">
        <w:t xml:space="preserve"> for this are</w:t>
      </w:r>
      <w:r w:rsidR="63F6B0D9">
        <w:t>a</w:t>
      </w:r>
      <w:r w:rsidR="0338B338">
        <w:t xml:space="preserve"> of investigation</w:t>
      </w:r>
      <w:r w:rsidR="7EBE8FED">
        <w:t xml:space="preserve"> as reflexivity is defined as ‘</w:t>
      </w:r>
      <w:r w:rsidR="7EBE8FED" w:rsidRPr="61FFF9EC">
        <w:rPr>
          <w:rFonts w:ascii="Aptos" w:eastAsia="Aptos" w:hAnsi="Aptos" w:cs="Aptos"/>
        </w:rPr>
        <w:t>encompassing a critical assessment of the significance of environment, power, and context’.</w:t>
      </w:r>
      <w:r w:rsidR="7F54E9B4" w:rsidRPr="61FFF9EC">
        <w:rPr>
          <w:rFonts w:ascii="Aptos" w:eastAsia="Aptos" w:hAnsi="Aptos" w:cs="Aptos"/>
        </w:rPr>
        <w:t xml:space="preserve"> </w:t>
      </w:r>
      <w:r w:rsidR="2A1EC8CF" w:rsidRPr="61FFF9EC">
        <w:rPr>
          <w:rFonts w:ascii="Aptos" w:eastAsia="Aptos" w:hAnsi="Aptos" w:cs="Aptos"/>
        </w:rPr>
        <w:t xml:space="preserve"> (Ryan and Walsh, 2018, p. 15).</w:t>
      </w:r>
      <w:r w:rsidR="1F50D156" w:rsidRPr="61FFF9EC">
        <w:rPr>
          <w:rFonts w:ascii="Aptos" w:eastAsia="Aptos" w:hAnsi="Aptos" w:cs="Aptos"/>
        </w:rPr>
        <w:t xml:space="preserve"> </w:t>
      </w:r>
      <w:r w:rsidR="45AD0822" w:rsidRPr="61FFF9EC">
        <w:rPr>
          <w:rFonts w:ascii="Aptos" w:eastAsia="Aptos" w:hAnsi="Aptos" w:cs="Aptos"/>
        </w:rPr>
        <w:t xml:space="preserve">By being </w:t>
      </w:r>
      <w:proofErr w:type="gramStart"/>
      <w:r w:rsidR="45AD0822" w:rsidRPr="61FFF9EC">
        <w:rPr>
          <w:rFonts w:ascii="Aptos" w:eastAsia="Aptos" w:hAnsi="Aptos" w:cs="Aptos"/>
        </w:rPr>
        <w:t>reflexive</w:t>
      </w:r>
      <w:proofErr w:type="gramEnd"/>
      <w:r w:rsidR="45AD0822" w:rsidRPr="61FFF9EC">
        <w:rPr>
          <w:rFonts w:ascii="Aptos" w:eastAsia="Aptos" w:hAnsi="Aptos" w:cs="Aptos"/>
        </w:rPr>
        <w:t xml:space="preserve"> I am eliminating the </w:t>
      </w:r>
      <w:r w:rsidR="3A50EC0A" w:rsidRPr="61FFF9EC">
        <w:rPr>
          <w:rFonts w:ascii="Aptos" w:eastAsia="Aptos" w:hAnsi="Aptos" w:cs="Aptos"/>
        </w:rPr>
        <w:t>opportunity</w:t>
      </w:r>
      <w:r w:rsidR="45AD0822" w:rsidRPr="61FFF9EC">
        <w:rPr>
          <w:rFonts w:ascii="Aptos" w:eastAsia="Aptos" w:hAnsi="Aptos" w:cs="Aptos"/>
        </w:rPr>
        <w:t xml:space="preserve"> for biases to take place in my findings</w:t>
      </w:r>
      <w:r w:rsidR="78A7D24C" w:rsidRPr="61FFF9EC">
        <w:rPr>
          <w:rFonts w:ascii="Aptos" w:eastAsia="Aptos" w:hAnsi="Aptos" w:cs="Aptos"/>
        </w:rPr>
        <w:t xml:space="preserve">, I am not conducting any primary research, where information gathered could be influenced by </w:t>
      </w:r>
      <w:r w:rsidR="6CF879AB" w:rsidRPr="61FFF9EC">
        <w:rPr>
          <w:rFonts w:ascii="Aptos" w:eastAsia="Aptos" w:hAnsi="Aptos" w:cs="Aptos"/>
        </w:rPr>
        <w:t>foundational beliefs.</w:t>
      </w:r>
      <w:r w:rsidR="0C24E2C9" w:rsidRPr="61FFF9EC">
        <w:rPr>
          <w:rFonts w:ascii="Aptos" w:eastAsia="Aptos" w:hAnsi="Aptos" w:cs="Aptos"/>
        </w:rPr>
        <w:t xml:space="preserve"> Instead of primary research I am being an inside inquirer where I am comparing my findings in literature to findings in my own professional practice and then comparing them to see if they align.</w:t>
      </w:r>
      <w:r w:rsidR="5A2F6EA2" w:rsidRPr="61FFF9EC">
        <w:rPr>
          <w:rFonts w:ascii="Aptos" w:eastAsia="Aptos" w:hAnsi="Aptos" w:cs="Aptos"/>
        </w:rPr>
        <w:t xml:space="preserve"> I am taking a subjectivist approach to this research project, by investigating areas of student behaviour and motivation under the assumption that there are not any moral tru</w:t>
      </w:r>
      <w:r w:rsidR="6600205C" w:rsidRPr="61FFF9EC">
        <w:rPr>
          <w:rFonts w:ascii="Aptos" w:eastAsia="Aptos" w:hAnsi="Aptos" w:cs="Aptos"/>
        </w:rPr>
        <w:t xml:space="preserve">ths out there. </w:t>
      </w:r>
    </w:p>
    <w:p w14:paraId="660CE7FA" w14:textId="5604A81C" w:rsidR="033B2C85" w:rsidRDefault="033B2C85" w:rsidP="61FFF9EC">
      <w:pPr>
        <w:rPr>
          <w:rFonts w:ascii="Aptos" w:eastAsia="Aptos" w:hAnsi="Aptos" w:cs="Aptos"/>
        </w:rPr>
      </w:pPr>
      <w:r w:rsidRPr="765CF117">
        <w:rPr>
          <w:rFonts w:ascii="Aptos" w:eastAsia="Aptos" w:hAnsi="Aptos" w:cs="Aptos"/>
        </w:rPr>
        <w:t xml:space="preserve">I understand the limitations of this approach of investigation; by not doing primary research I am missing opportunities to </w:t>
      </w:r>
      <w:r w:rsidR="538FB3AD" w:rsidRPr="765CF117">
        <w:rPr>
          <w:rFonts w:ascii="Aptos" w:eastAsia="Aptos" w:hAnsi="Aptos" w:cs="Aptos"/>
        </w:rPr>
        <w:t>gather</w:t>
      </w:r>
      <w:r w:rsidRPr="765CF117">
        <w:rPr>
          <w:rFonts w:ascii="Aptos" w:eastAsia="Aptos" w:hAnsi="Aptos" w:cs="Aptos"/>
        </w:rPr>
        <w:t xml:space="preserve"> </w:t>
      </w:r>
      <w:proofErr w:type="spellStart"/>
      <w:r w:rsidR="4DEDD269" w:rsidRPr="765CF117">
        <w:rPr>
          <w:rFonts w:ascii="Aptos" w:eastAsia="Aptos" w:hAnsi="Aptos" w:cs="Aptos"/>
        </w:rPr>
        <w:t>firsthand</w:t>
      </w:r>
      <w:proofErr w:type="spellEnd"/>
      <w:r w:rsidRPr="765CF117">
        <w:rPr>
          <w:rFonts w:ascii="Aptos" w:eastAsia="Aptos" w:hAnsi="Aptos" w:cs="Aptos"/>
        </w:rPr>
        <w:t xml:space="preserve"> opinions and experiences in FE and HE that could further develo</w:t>
      </w:r>
      <w:r w:rsidR="1F6F8B08" w:rsidRPr="765CF117">
        <w:rPr>
          <w:rFonts w:ascii="Aptos" w:eastAsia="Aptos" w:hAnsi="Aptos" w:cs="Aptos"/>
        </w:rPr>
        <w:t>p my findings and help me propose better positive changes.</w:t>
      </w:r>
      <w:r w:rsidR="37B40950" w:rsidRPr="765CF117">
        <w:rPr>
          <w:rFonts w:ascii="Aptos" w:eastAsia="Aptos" w:hAnsi="Aptos" w:cs="Aptos"/>
        </w:rPr>
        <w:t xml:space="preserve"> </w:t>
      </w:r>
      <w:r w:rsidR="66E387EA" w:rsidRPr="765CF117">
        <w:rPr>
          <w:rFonts w:ascii="Aptos" w:eastAsia="Aptos" w:hAnsi="Aptos" w:cs="Aptos"/>
        </w:rPr>
        <w:t xml:space="preserve">Being as I am on a time constraint for this </w:t>
      </w:r>
      <w:r w:rsidR="1BB87769" w:rsidRPr="765CF117">
        <w:rPr>
          <w:rFonts w:ascii="Aptos" w:eastAsia="Aptos" w:hAnsi="Aptos" w:cs="Aptos"/>
        </w:rPr>
        <w:t>work;</w:t>
      </w:r>
      <w:r w:rsidR="66E387EA" w:rsidRPr="765CF117">
        <w:rPr>
          <w:rFonts w:ascii="Aptos" w:eastAsia="Aptos" w:hAnsi="Aptos" w:cs="Aptos"/>
        </w:rPr>
        <w:t xml:space="preserve"> it could be too ambitious for me to pursue primary research in the field so that is my main justification for choosing not to do so.</w:t>
      </w:r>
      <w:r w:rsidR="11BCCDF9" w:rsidRPr="765CF117">
        <w:rPr>
          <w:rFonts w:ascii="Aptos" w:eastAsia="Aptos" w:hAnsi="Aptos" w:cs="Aptos"/>
        </w:rPr>
        <w:t xml:space="preserve"> Instead of primary research, I am displaying my findings through a reflective journal of practice, which will act as my sec</w:t>
      </w:r>
      <w:r w:rsidR="3E98AD72" w:rsidRPr="765CF117">
        <w:rPr>
          <w:rFonts w:ascii="Aptos" w:eastAsia="Aptos" w:hAnsi="Aptos" w:cs="Aptos"/>
        </w:rPr>
        <w:t>ondary research in the form of a case study. I am using my experience of teaching practices alongside everything I have learnt about student motivation and behaviour theories to investigate if the</w:t>
      </w:r>
      <w:r w:rsidR="6EB868FC" w:rsidRPr="765CF117">
        <w:rPr>
          <w:rFonts w:ascii="Aptos" w:eastAsia="Aptos" w:hAnsi="Aptos" w:cs="Aptos"/>
        </w:rPr>
        <w:t xml:space="preserve"> frameworks of these theories need to be revisited for contemporary teaching practices.</w:t>
      </w:r>
      <w:r w:rsidR="5DB33FDD" w:rsidRPr="765CF117">
        <w:rPr>
          <w:rFonts w:ascii="Aptos" w:eastAsia="Aptos" w:hAnsi="Aptos" w:cs="Aptos"/>
        </w:rPr>
        <w:t xml:space="preserve"> There is also an ethics process that I would need to follow if I was to pursue primary research, which would further add to my time constraint difficulties.</w:t>
      </w:r>
    </w:p>
    <w:p w14:paraId="76ED2E12" w14:textId="5FB9A904" w:rsidR="61FFF9EC" w:rsidRDefault="61FFF9EC" w:rsidP="61FFF9EC">
      <w:pPr>
        <w:rPr>
          <w:rFonts w:ascii="Aptos" w:eastAsia="Aptos" w:hAnsi="Aptos" w:cs="Aptos"/>
        </w:rPr>
      </w:pPr>
    </w:p>
    <w:p w14:paraId="6522D727" w14:textId="4372C3E2" w:rsidR="61FFF9EC" w:rsidRDefault="61FFF9EC" w:rsidP="61FFF9EC">
      <w:pPr>
        <w:rPr>
          <w:rFonts w:ascii="Aptos" w:eastAsia="Aptos" w:hAnsi="Aptos" w:cs="Aptos"/>
        </w:rPr>
      </w:pPr>
    </w:p>
    <w:p w14:paraId="6EED9AED" w14:textId="0D4EA8D6" w:rsidR="61FFF9EC" w:rsidRDefault="61FFF9EC" w:rsidP="765CF117">
      <w:pPr>
        <w:rPr>
          <w:rFonts w:ascii="Aptos" w:eastAsia="Aptos" w:hAnsi="Aptos" w:cs="Aptos"/>
        </w:rPr>
      </w:pPr>
    </w:p>
    <w:p w14:paraId="6A2F0B65" w14:textId="2A1B2EA9" w:rsidR="67ED1B4A" w:rsidRDefault="67ED1B4A" w:rsidP="61FFF9EC">
      <w:pPr>
        <w:pStyle w:val="Heading3"/>
        <w:shd w:val="clear" w:color="auto" w:fill="0B769F" w:themeFill="accent4" w:themeFillShade="BF"/>
      </w:pPr>
      <w:r w:rsidRPr="61FFF9EC">
        <w:rPr>
          <w:b/>
          <w:bCs/>
          <w:color w:val="FFFFFF" w:themeColor="background1"/>
        </w:rPr>
        <w:lastRenderedPageBreak/>
        <w:t>Evidence &amp; Data</w:t>
      </w:r>
    </w:p>
    <w:p w14:paraId="65C861D6" w14:textId="6CCDB1CA" w:rsidR="5150C38B" w:rsidRDefault="5150C38B" w:rsidP="61FFF9EC">
      <w:pPr>
        <w:pStyle w:val="Heading3"/>
        <w:rPr>
          <w:b/>
          <w:bCs/>
        </w:rPr>
      </w:pPr>
      <w:r w:rsidRPr="61FFF9EC">
        <w:rPr>
          <w:b/>
          <w:bCs/>
        </w:rPr>
        <w:t>Case Study</w:t>
      </w:r>
    </w:p>
    <w:p w14:paraId="620F9390" w14:textId="4A454312" w:rsidR="5150C38B" w:rsidRDefault="5150C38B" w:rsidP="61FFF9EC">
      <w:r>
        <w:t xml:space="preserve">During my </w:t>
      </w:r>
      <w:r w:rsidR="4DAC2D78">
        <w:t xml:space="preserve">time on my teaching </w:t>
      </w:r>
      <w:r w:rsidR="73D2F410">
        <w:t>placement,</w:t>
      </w:r>
      <w:r w:rsidR="4DAC2D78">
        <w:t xml:space="preserve"> I compared my knowledge about motivation and behaviour theories</w:t>
      </w:r>
      <w:r w:rsidR="6C7EDA65">
        <w:t xml:space="preserve"> to what I experienced in the field. Through doing this I was able to see if the research that I found </w:t>
      </w:r>
      <w:r w:rsidR="75A527EA">
        <w:t xml:space="preserve">against the criticisms of behaviour theories fits into contemporary teaching practice in a HE </w:t>
      </w:r>
      <w:r w:rsidR="04EC7B54">
        <w:t>environment.</w:t>
      </w:r>
    </w:p>
    <w:p w14:paraId="71AC0233" w14:textId="608E956A" w:rsidR="04EC7B54" w:rsidRDefault="04EC7B54" w:rsidP="61FFF9EC">
      <w:pPr>
        <w:pStyle w:val="Heading3"/>
        <w:rPr>
          <w:b/>
          <w:bCs/>
        </w:rPr>
      </w:pPr>
      <w:r w:rsidRPr="61FFF9EC">
        <w:rPr>
          <w:b/>
          <w:bCs/>
        </w:rPr>
        <w:t>Hierarchy of needs</w:t>
      </w:r>
      <w:r w:rsidR="494C5246" w:rsidRPr="61FFF9EC">
        <w:rPr>
          <w:b/>
          <w:bCs/>
        </w:rPr>
        <w:t xml:space="preserve"> (HON)</w:t>
      </w:r>
    </w:p>
    <w:p w14:paraId="6B7849C5" w14:textId="7EF494A1" w:rsidR="04EC7B54" w:rsidRDefault="04EC7B54" w:rsidP="61FFF9EC">
      <w:r>
        <w:t>Whilst teaching and observing two different cohorts of students,</w:t>
      </w:r>
      <w:r w:rsidR="46758A4B">
        <w:t xml:space="preserve"> with a focus on identifying the student's level of self-actualization in relation to their physical and psychological </w:t>
      </w:r>
      <w:r w:rsidR="1CDC934A">
        <w:t>needs, I</w:t>
      </w:r>
      <w:r>
        <w:t xml:space="preserve"> was able to identify </w:t>
      </w:r>
      <w:r w:rsidR="2981462E">
        <w:t xml:space="preserve">some common themes within each group: </w:t>
      </w:r>
    </w:p>
    <w:p w14:paraId="337B003D" w14:textId="477B3879" w:rsidR="2981462E" w:rsidRDefault="2981462E" w:rsidP="61FFF9EC">
      <w:r>
        <w:t xml:space="preserve">• </w:t>
      </w:r>
      <w:r w:rsidRPr="32BDF05C">
        <w:rPr>
          <w:b/>
          <w:bCs/>
        </w:rPr>
        <w:t xml:space="preserve">It is possible to achieve </w:t>
      </w:r>
      <w:r w:rsidR="72C63DCE" w:rsidRPr="32BDF05C">
        <w:rPr>
          <w:b/>
          <w:bCs/>
        </w:rPr>
        <w:t>self-actualization</w:t>
      </w:r>
      <w:r w:rsidRPr="32BDF05C">
        <w:rPr>
          <w:b/>
          <w:bCs/>
        </w:rPr>
        <w:t xml:space="preserve"> before the p</w:t>
      </w:r>
      <w:r w:rsidR="5F2977F4" w:rsidRPr="32BDF05C">
        <w:rPr>
          <w:b/>
          <w:bCs/>
        </w:rPr>
        <w:t>hysiological</w:t>
      </w:r>
      <w:r w:rsidRPr="32BDF05C">
        <w:rPr>
          <w:b/>
          <w:bCs/>
        </w:rPr>
        <w:t xml:space="preserve"> and/or physical needs in the HON pyramid</w:t>
      </w:r>
      <w:r w:rsidR="3D98D920" w:rsidRPr="32BDF05C">
        <w:rPr>
          <w:b/>
          <w:bCs/>
        </w:rPr>
        <w:t>.</w:t>
      </w:r>
    </w:p>
    <w:p w14:paraId="15290171" w14:textId="64F74750" w:rsidR="04A32752" w:rsidRDefault="4129F88E" w:rsidP="61FFF9EC">
      <w:r>
        <w:rPr>
          <w:noProof/>
        </w:rPr>
        <w:drawing>
          <wp:inline distT="0" distB="0" distL="0" distR="0" wp14:anchorId="4CE7B566" wp14:editId="37B1C3A1">
            <wp:extent cx="5633556" cy="3168291"/>
            <wp:effectExtent l="0" t="0" r="0" b="0"/>
            <wp:docPr id="728372039" name="Picture 728372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33556" cy="3168291"/>
                    </a:xfrm>
                    <a:prstGeom prst="rect">
                      <a:avLst/>
                    </a:prstGeom>
                  </pic:spPr>
                </pic:pic>
              </a:graphicData>
            </a:graphic>
          </wp:inline>
        </w:drawing>
      </w:r>
    </w:p>
    <w:p w14:paraId="0906F894" w14:textId="59BC2BE2" w:rsidR="04A32752" w:rsidRDefault="472B3BFD" w:rsidP="61FFF9EC">
      <w:r>
        <w:t>M</w:t>
      </w:r>
      <w:r w:rsidR="04A32752">
        <w:t>aslow believes that for pe</w:t>
      </w:r>
      <w:r w:rsidR="32E354BF">
        <w:t xml:space="preserve">ople to reach the top of the pyramid of the hierarchy of needs and achieve ‘self-actualization’ they must have all the psychologic and physical needs met, these needs consist of </w:t>
      </w:r>
      <w:r w:rsidR="6F214A02">
        <w:t>necessities</w:t>
      </w:r>
      <w:r w:rsidR="32E354BF">
        <w:t xml:space="preserve"> like </w:t>
      </w:r>
      <w:r w:rsidR="14E4D0AD">
        <w:t>shelter and air and progress to</w:t>
      </w:r>
      <w:r w:rsidR="61069B75">
        <w:t xml:space="preserve"> things like</w:t>
      </w:r>
      <w:r w:rsidR="14E4D0AD">
        <w:t xml:space="preserve"> </w:t>
      </w:r>
      <w:r w:rsidR="30DC3041">
        <w:t>self-respect</w:t>
      </w:r>
      <w:r w:rsidR="14E4D0AD">
        <w:t xml:space="preserve"> and intimacy</w:t>
      </w:r>
      <w:r w:rsidR="204C3F5A">
        <w:t xml:space="preserve"> as you make your way up the HON pyramid</w:t>
      </w:r>
      <w:r w:rsidR="5F2CF3FF">
        <w:t>.  ‘</w:t>
      </w:r>
      <w:r w:rsidR="5F2CF3FF" w:rsidRPr="32BDF05C">
        <w:rPr>
          <w:rFonts w:ascii="Aptos" w:eastAsia="Aptos" w:hAnsi="Aptos" w:cs="Aptos"/>
        </w:rPr>
        <w:t>Before we can truly pursue growth and self-actualization, our foundational needs—like safety, connection, and self-esteem—must be met. Without this security, higher aspirations remain out of reach.’ (Kaufman, 2020, p. 27)</w:t>
      </w:r>
      <w:r w:rsidR="6091D190" w:rsidRPr="32BDF05C">
        <w:rPr>
          <w:rFonts w:ascii="Aptos" w:eastAsia="Aptos" w:hAnsi="Aptos" w:cs="Aptos"/>
        </w:rPr>
        <w:t>.</w:t>
      </w:r>
    </w:p>
    <w:p w14:paraId="08D62A94" w14:textId="3DF43B88" w:rsidR="3D98D920" w:rsidRDefault="3D98D920" w:rsidP="61FFF9EC">
      <w:r>
        <w:t>With ethics considered, I could not ask students directly about their personal lives to see if their psychological and physical needs were being met. I was still able to gather information</w:t>
      </w:r>
      <w:r w:rsidR="707C4A05">
        <w:t xml:space="preserve"> from simply observing.</w:t>
      </w:r>
      <w:r w:rsidR="4AEA905A">
        <w:t xml:space="preserve"> </w:t>
      </w:r>
      <w:r w:rsidR="63D38069">
        <w:t>I have seen students that d</w:t>
      </w:r>
      <w:r w:rsidR="6E43E506">
        <w:t>id</w:t>
      </w:r>
      <w:r w:rsidR="63D38069">
        <w:t xml:space="preserve"> not have </w:t>
      </w:r>
      <w:r w:rsidR="67638792">
        <w:t>ideal</w:t>
      </w:r>
      <w:r w:rsidR="63D38069">
        <w:t xml:space="preserve"> </w:t>
      </w:r>
      <w:r w:rsidR="63D38069">
        <w:lastRenderedPageBreak/>
        <w:t>situations at home, they would attend their studies hungry and cold from t</w:t>
      </w:r>
      <w:r w:rsidR="19A6CF8E">
        <w:t>heir living situation</w:t>
      </w:r>
      <w:r w:rsidR="4CE4C098">
        <w:t>s</w:t>
      </w:r>
      <w:r w:rsidR="19A6CF8E">
        <w:t xml:space="preserve">. This did not cause any fluctuations in their studies, they were committed, </w:t>
      </w:r>
      <w:proofErr w:type="gramStart"/>
      <w:r w:rsidR="19A6CF8E">
        <w:t>determined</w:t>
      </w:r>
      <w:proofErr w:type="gramEnd"/>
      <w:r w:rsidR="19A6CF8E">
        <w:t xml:space="preserve"> and exceled at their work. These students had achieved </w:t>
      </w:r>
      <w:r w:rsidR="3C797E56">
        <w:t>self-actualization</w:t>
      </w:r>
      <w:r w:rsidR="37D1FCD7">
        <w:t xml:space="preserve"> without having met all the basic needs in the HON pyramid. They </w:t>
      </w:r>
      <w:r w:rsidR="275E1978">
        <w:t>had not met the safety needs in the pyramid as they lacked a stable environment and health and wellbeing.</w:t>
      </w:r>
      <w:r w:rsidR="6DD50346">
        <w:t xml:space="preserve"> Not only had these </w:t>
      </w:r>
      <w:proofErr w:type="gramStart"/>
      <w:r w:rsidR="3C6E98F2">
        <w:t>students</w:t>
      </w:r>
      <w:proofErr w:type="gramEnd"/>
      <w:r w:rsidR="6DD50346">
        <w:t xml:space="preserve"> </w:t>
      </w:r>
      <w:r w:rsidR="1C1949F4">
        <w:t xml:space="preserve">achieved self-actualization, but some had ‘skipped’ parts of the HON pyramid. </w:t>
      </w:r>
      <w:r w:rsidR="6A05548B">
        <w:t xml:space="preserve">There </w:t>
      </w:r>
      <w:r w:rsidR="09BE4025">
        <w:t xml:space="preserve">were students that would </w:t>
      </w:r>
      <w:r w:rsidR="63DC2F6A">
        <w:t>continuously</w:t>
      </w:r>
      <w:r w:rsidR="09BE4025">
        <w:t xml:space="preserve"> tell me during discussions that they had only slept </w:t>
      </w:r>
      <w:r w:rsidR="75EDAB2D">
        <w:t xml:space="preserve">for </w:t>
      </w:r>
      <w:r w:rsidR="09BE4025">
        <w:t xml:space="preserve">a few </w:t>
      </w:r>
      <w:r w:rsidR="5271B68B">
        <w:t>hours</w:t>
      </w:r>
      <w:r w:rsidR="7004D113">
        <w:t xml:space="preserve"> the previous night</w:t>
      </w:r>
      <w:r w:rsidR="5271B68B">
        <w:t>,</w:t>
      </w:r>
      <w:r w:rsidR="09BE4025">
        <w:t xml:space="preserve"> but they were still able to be driven with purpose</w:t>
      </w:r>
      <w:r w:rsidR="59C73E82">
        <w:t xml:space="preserve"> and work to their full potential.</w:t>
      </w:r>
      <w:r w:rsidR="0EE12208">
        <w:t xml:space="preserve"> These students had moved passed the physiological needs in the pyramid, but still met the esteem part of the pyramid, they were </w:t>
      </w:r>
      <w:r w:rsidR="313A15EC">
        <w:t xml:space="preserve">confident and had respect from others, I experienced similar situations with students from both cohorts that I worked </w:t>
      </w:r>
      <w:r w:rsidR="1286A615">
        <w:t>with.</w:t>
      </w:r>
    </w:p>
    <w:p w14:paraId="5519A35E" w14:textId="2437A7F1" w:rsidR="65E136E8" w:rsidRDefault="65E136E8" w:rsidP="32BDF05C">
      <w:pPr>
        <w:pStyle w:val="Heading3"/>
        <w:rPr>
          <w:b/>
          <w:bCs/>
        </w:rPr>
      </w:pPr>
      <w:r w:rsidRPr="32BDF05C">
        <w:rPr>
          <w:b/>
          <w:bCs/>
        </w:rPr>
        <w:t xml:space="preserve">Operant conditioning can encourage negative </w:t>
      </w:r>
      <w:proofErr w:type="gramStart"/>
      <w:r w:rsidRPr="32BDF05C">
        <w:rPr>
          <w:b/>
          <w:bCs/>
        </w:rPr>
        <w:t>behaviour</w:t>
      </w:r>
      <w:proofErr w:type="gramEnd"/>
    </w:p>
    <w:p w14:paraId="19EC220C" w14:textId="1377C4C4" w:rsidR="42E88368" w:rsidRDefault="42E88368" w:rsidP="32BDF05C">
      <w:pPr>
        <w:rPr>
          <w:rFonts w:ascii="Aptos" w:eastAsia="Aptos" w:hAnsi="Aptos" w:cs="Aptos"/>
        </w:rPr>
      </w:pPr>
      <w:r>
        <w:t xml:space="preserve">In Skinners theory of operant conditioning, he believed that </w:t>
      </w:r>
      <w:r w:rsidRPr="32BDF05C">
        <w:rPr>
          <w:rFonts w:ascii="Aptos" w:eastAsia="Aptos" w:hAnsi="Aptos" w:cs="Aptos"/>
        </w:rPr>
        <w:t xml:space="preserve">“The consequences of an act affect the probability of it occurring again.” Skinner (1953, p. 65). </w:t>
      </w:r>
      <w:r w:rsidR="40F4C203" w:rsidRPr="32BDF05C">
        <w:rPr>
          <w:rFonts w:ascii="Aptos" w:eastAsia="Aptos" w:hAnsi="Aptos" w:cs="Aptos"/>
        </w:rPr>
        <w:t>During my time on my teaching placement, I have witnessed punishment in the classroom directly causing a negative effect to what Skinner’s theory suggests.</w:t>
      </w:r>
      <w:r w:rsidR="31FADF1E" w:rsidRPr="32BDF05C">
        <w:rPr>
          <w:rFonts w:ascii="Aptos" w:eastAsia="Aptos" w:hAnsi="Aptos" w:cs="Aptos"/>
        </w:rPr>
        <w:t xml:space="preserve"> I have seen a group of students get verbally punished for causing disruptions during class sessions, the students thought that the lecturer </w:t>
      </w:r>
      <w:r w:rsidR="77F6E990" w:rsidRPr="32BDF05C">
        <w:rPr>
          <w:rFonts w:ascii="Aptos" w:eastAsia="Aptos" w:hAnsi="Aptos" w:cs="Aptos"/>
        </w:rPr>
        <w:t>noticing them making a disruption and calling it out was funny, so they continued to disrupt the lesson. This is why I believe that some theories regarding studen</w:t>
      </w:r>
      <w:r w:rsidR="69FE30A7" w:rsidRPr="32BDF05C">
        <w:rPr>
          <w:rFonts w:ascii="Aptos" w:eastAsia="Aptos" w:hAnsi="Aptos" w:cs="Aptos"/>
        </w:rPr>
        <w:t xml:space="preserve">t behaviour and motivation need to be reworked to be appropriate for contemporary teaching. The criticisms of comparing animal behaviour to human </w:t>
      </w:r>
      <w:r w:rsidR="2D1DCC13" w:rsidRPr="32BDF05C">
        <w:rPr>
          <w:rFonts w:ascii="Aptos" w:eastAsia="Aptos" w:hAnsi="Aptos" w:cs="Aptos"/>
        </w:rPr>
        <w:t xml:space="preserve">being problematic is a large reason for this belief. The human brain is a lot more complex than that of an animal. </w:t>
      </w:r>
    </w:p>
    <w:p w14:paraId="2A390742" w14:textId="334D0D47" w:rsidR="32BDF05C" w:rsidRDefault="32BDF05C" w:rsidP="32BDF05C">
      <w:pPr>
        <w:rPr>
          <w:rFonts w:ascii="Aptos" w:eastAsia="Aptos" w:hAnsi="Aptos" w:cs="Aptos"/>
        </w:rPr>
      </w:pPr>
    </w:p>
    <w:p w14:paraId="29B4A834" w14:textId="17CA8507" w:rsidR="352EC25E" w:rsidRDefault="352EC25E" w:rsidP="32BDF05C">
      <w:pPr>
        <w:pStyle w:val="Heading2"/>
        <w:rPr>
          <w:b/>
          <w:bCs/>
        </w:rPr>
      </w:pPr>
      <w:r w:rsidRPr="32BDF05C">
        <w:rPr>
          <w:b/>
          <w:bCs/>
        </w:rPr>
        <w:t>Secondary Data</w:t>
      </w:r>
    </w:p>
    <w:p w14:paraId="5D18CD40" w14:textId="32D7B578" w:rsidR="352EC25E" w:rsidRDefault="352EC25E" w:rsidP="32BDF05C">
      <w:r w:rsidRPr="32BDF05C">
        <w:t>I conducted some research with a focus on finding if these theories b</w:t>
      </w:r>
      <w:r w:rsidR="451916E2" w:rsidRPr="32BDF05C">
        <w:t xml:space="preserve">ehind student behaviour and motivation have been tried and tested in the field, I have displayed my findings and </w:t>
      </w:r>
      <w:r w:rsidR="6BEC8B65" w:rsidRPr="32BDF05C">
        <w:t>annotated</w:t>
      </w:r>
      <w:r w:rsidR="451916E2" w:rsidRPr="32BDF05C">
        <w:t xml:space="preserve"> them below.</w:t>
      </w:r>
    </w:p>
    <w:p w14:paraId="4B212385" w14:textId="0BD90D76" w:rsidR="7F49828E" w:rsidRDefault="7F49828E" w:rsidP="32BDF05C">
      <w:r w:rsidRPr="32BDF05C">
        <w:t xml:space="preserve">In a study conducted by </w:t>
      </w:r>
      <w:proofErr w:type="spellStart"/>
      <w:r w:rsidRPr="32BDF05C">
        <w:t>verywellmind</w:t>
      </w:r>
      <w:proofErr w:type="spellEnd"/>
      <w:r w:rsidRPr="32BDF05C">
        <w:t xml:space="preserve">, they also mention how Maslow’s theory ‘does not account for cultural </w:t>
      </w:r>
      <w:r w:rsidR="6E16B553" w:rsidRPr="32BDF05C">
        <w:t>differences’ (Cherry, 2023). Which is a criticism that has been found a lot in this action research project. In th</w:t>
      </w:r>
      <w:r w:rsidR="143B9314" w:rsidRPr="32BDF05C">
        <w:t>is study, the researchers talk about how there is a lack of evidence to support the usefulness of this theory.</w:t>
      </w:r>
    </w:p>
    <w:p w14:paraId="6E85C115" w14:textId="63785BE6" w:rsidR="56BF5069" w:rsidRDefault="56BF5069" w:rsidP="32BDF05C">
      <w:r>
        <w:rPr>
          <w:noProof/>
        </w:rPr>
        <w:lastRenderedPageBreak/>
        <w:drawing>
          <wp:inline distT="0" distB="0" distL="0" distR="0" wp14:anchorId="3FA2E020" wp14:editId="1AFB4C94">
            <wp:extent cx="4132107" cy="1647065"/>
            <wp:effectExtent l="0" t="0" r="0" b="0"/>
            <wp:docPr id="747701411" name="Picture 747701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l="24333" t="35798" r="31000" b="32544"/>
                    <a:stretch>
                      <a:fillRect/>
                    </a:stretch>
                  </pic:blipFill>
                  <pic:spPr>
                    <a:xfrm>
                      <a:off x="0" y="0"/>
                      <a:ext cx="4132107" cy="1647065"/>
                    </a:xfrm>
                    <a:prstGeom prst="rect">
                      <a:avLst/>
                    </a:prstGeom>
                  </pic:spPr>
                </pic:pic>
              </a:graphicData>
            </a:graphic>
          </wp:inline>
        </w:drawing>
      </w:r>
    </w:p>
    <w:p w14:paraId="071FB207" w14:textId="352C7EEB" w:rsidR="56BF5069" w:rsidRDefault="56BF5069" w:rsidP="32BDF05C">
      <w:r w:rsidRPr="32BDF05C">
        <w:t>In this screengrab from the study, we can see that it is noted how the theory has developed over time into something that is far from Maslow’s original statement. Th</w:t>
      </w:r>
      <w:r w:rsidR="465AFEBF" w:rsidRPr="32BDF05C">
        <w:t xml:space="preserve">e idea of Maslow believing that we are driven by multiple needs at once is much more </w:t>
      </w:r>
      <w:r w:rsidR="7D0E5D51" w:rsidRPr="32BDF05C">
        <w:t>like</w:t>
      </w:r>
      <w:r w:rsidR="465AFEBF" w:rsidRPr="32BDF05C">
        <w:t xml:space="preserve"> what I witness during my case study, where students had achieved </w:t>
      </w:r>
      <w:r w:rsidR="7DEC55F0" w:rsidRPr="32BDF05C">
        <w:t>self-actualization</w:t>
      </w:r>
      <w:r w:rsidR="465AFEBF" w:rsidRPr="32BDF05C">
        <w:t xml:space="preserve"> with</w:t>
      </w:r>
      <w:r w:rsidR="049A5936" w:rsidRPr="32BDF05C">
        <w:t>out having the basic needs of the pyramid met.</w:t>
      </w:r>
      <w:r w:rsidR="7BA284D3" w:rsidRPr="32BDF05C">
        <w:t xml:space="preserve"> </w:t>
      </w:r>
    </w:p>
    <w:p w14:paraId="667A50CD" w14:textId="3A12D6DC" w:rsidR="7BA284D3" w:rsidRDefault="7BA284D3" w:rsidP="32BDF05C">
      <w:r w:rsidRPr="32BDF05C">
        <w:t xml:space="preserve">Because of all these criticisms, a group of psychologists </w:t>
      </w:r>
      <w:r w:rsidR="5179AEEA" w:rsidRPr="32BDF05C">
        <w:t>tried</w:t>
      </w:r>
      <w:r w:rsidRPr="32BDF05C">
        <w:t xml:space="preserve"> to modernize the HON pyramid, this new version consists of seven level, instead of the original five.</w:t>
      </w:r>
    </w:p>
    <w:p w14:paraId="4995B521" w14:textId="2DB908D6" w:rsidR="32BDF05C" w:rsidRDefault="32BDF05C">
      <w:r>
        <w:rPr>
          <w:noProof/>
        </w:rPr>
        <w:drawing>
          <wp:anchor distT="0" distB="0" distL="114300" distR="114300" simplePos="0" relativeHeight="251657216" behindDoc="0" locked="0" layoutInCell="1" allowOverlap="1" wp14:anchorId="20FACEDB" wp14:editId="7F98A747">
            <wp:simplePos x="0" y="0"/>
            <wp:positionH relativeFrom="column">
              <wp:align>left</wp:align>
            </wp:positionH>
            <wp:positionV relativeFrom="paragraph">
              <wp:posOffset>0</wp:posOffset>
            </wp:positionV>
            <wp:extent cx="3465084" cy="2409871"/>
            <wp:effectExtent l="0" t="0" r="0" b="0"/>
            <wp:wrapSquare wrapText="bothSides"/>
            <wp:docPr id="113135631" name="Picture 113135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24833" t="29289" r="30666" b="15680"/>
                    <a:stretch>
                      <a:fillRect/>
                    </a:stretch>
                  </pic:blipFill>
                  <pic:spPr>
                    <a:xfrm>
                      <a:off x="0" y="0"/>
                      <a:ext cx="3465084" cy="2409871"/>
                    </a:xfrm>
                    <a:prstGeom prst="rect">
                      <a:avLst/>
                    </a:prstGeom>
                  </pic:spPr>
                </pic:pic>
              </a:graphicData>
            </a:graphic>
            <wp14:sizeRelH relativeFrom="page">
              <wp14:pctWidth>0</wp14:pctWidth>
            </wp14:sizeRelH>
            <wp14:sizeRelV relativeFrom="page">
              <wp14:pctHeight>0</wp14:pctHeight>
            </wp14:sizeRelV>
          </wp:anchor>
        </w:drawing>
      </w:r>
      <w:r w:rsidR="665308DF">
        <w:t>Here we can see the modernized version of the HON pyramid, where self-actualization has been replaced with parenting. The resear</w:t>
      </w:r>
      <w:r w:rsidR="1D1B0450">
        <w:t xml:space="preserve">chers believe that reproduction is ’the most fundamental biological imperative’ (Cherry, 2023). </w:t>
      </w:r>
    </w:p>
    <w:p w14:paraId="3846159A" w14:textId="578F5324" w:rsidR="32BDF05C" w:rsidRDefault="32BDF05C" w:rsidP="32BDF05C"/>
    <w:p w14:paraId="196AE1BD" w14:textId="17BE0E44" w:rsidR="61FFF9EC" w:rsidRDefault="4B757378" w:rsidP="61FFF9EC">
      <w:r>
        <w:t>This revised version of the HON pyramid also ca</w:t>
      </w:r>
      <w:r w:rsidR="2F8D8B9D">
        <w:t>m</w:t>
      </w:r>
      <w:r>
        <w:t xml:space="preserve">e with its criticisms, where it was argued that </w:t>
      </w:r>
      <w:r w:rsidR="4C3B18B1">
        <w:t>self-actualization should not be removed for the HON pyramid because it is a key motivating need.</w:t>
      </w:r>
    </w:p>
    <w:p w14:paraId="7C9D5096" w14:textId="26902B56" w:rsidR="15A14DC5" w:rsidRDefault="15A14DC5">
      <w:r>
        <w:t xml:space="preserve">The decline in birth rates was the main evidence used to criticize this new version of the HON pyramid.                                   It is noted </w:t>
      </w:r>
      <w:r w:rsidR="0E129715">
        <w:t xml:space="preserve">that the updated version of the HON pyramid should have a focus on </w:t>
      </w:r>
      <w:r w:rsidR="0E129715" w:rsidRPr="765CF117">
        <w:rPr>
          <w:b/>
          <w:bCs/>
        </w:rPr>
        <w:t>individual choices, happiness, quality of life and gender discrimination</w:t>
      </w:r>
      <w:r w:rsidR="0E129715">
        <w:t>.</w:t>
      </w:r>
      <w:r w:rsidR="22BFC905">
        <w:rPr>
          <w:noProof/>
        </w:rPr>
        <w:drawing>
          <wp:anchor distT="0" distB="0" distL="114300" distR="114300" simplePos="0" relativeHeight="251658240" behindDoc="0" locked="0" layoutInCell="1" allowOverlap="1" wp14:anchorId="4E9FC0F8" wp14:editId="375E986D">
            <wp:simplePos x="0" y="0"/>
            <wp:positionH relativeFrom="column">
              <wp:align>left</wp:align>
            </wp:positionH>
            <wp:positionV relativeFrom="paragraph">
              <wp:posOffset>0</wp:posOffset>
            </wp:positionV>
            <wp:extent cx="3671433" cy="2166488"/>
            <wp:effectExtent l="0" t="0" r="0" b="0"/>
            <wp:wrapSquare wrapText="bothSides"/>
            <wp:docPr id="1082879920" name="Picture 1082879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l="24833" t="30177" r="30333" b="22781"/>
                    <a:stretch>
                      <a:fillRect/>
                    </a:stretch>
                  </pic:blipFill>
                  <pic:spPr>
                    <a:xfrm>
                      <a:off x="0" y="0"/>
                      <a:ext cx="3671433" cy="2166488"/>
                    </a:xfrm>
                    <a:prstGeom prst="rect">
                      <a:avLst/>
                    </a:prstGeom>
                  </pic:spPr>
                </pic:pic>
              </a:graphicData>
            </a:graphic>
            <wp14:sizeRelH relativeFrom="page">
              <wp14:pctWidth>0</wp14:pctWidth>
            </wp14:sizeRelH>
            <wp14:sizeRelV relativeFrom="page">
              <wp14:pctHeight>0</wp14:pctHeight>
            </wp14:sizeRelV>
          </wp:anchor>
        </w:drawing>
      </w:r>
    </w:p>
    <w:p w14:paraId="494C2818" w14:textId="0420D097" w:rsidR="61FFF9EC" w:rsidRDefault="33B06D11" w:rsidP="765CF117">
      <w:r>
        <w:lastRenderedPageBreak/>
        <w:t>The study concludes that an updated version of the HON pyramid should reflect on human needs and functions, things that cannot be generalized from animal behaviour.</w:t>
      </w:r>
    </w:p>
    <w:p w14:paraId="50172FBB" w14:textId="4E94EA00" w:rsidR="744DE0E8" w:rsidRDefault="1A2D404D" w:rsidP="765CF117">
      <w:pPr>
        <w:pStyle w:val="Heading2"/>
        <w:rPr>
          <w:b/>
          <w:bCs/>
        </w:rPr>
      </w:pPr>
      <w:r w:rsidRPr="765CF117">
        <w:rPr>
          <w:b/>
          <w:bCs/>
        </w:rPr>
        <w:t>Reflective Account</w:t>
      </w:r>
    </w:p>
    <w:p w14:paraId="54D42FF6" w14:textId="7F82207B" w:rsidR="744DE0E8" w:rsidRDefault="1A2D404D" w:rsidP="765CF117">
      <w:r w:rsidRPr="765CF117">
        <w:t xml:space="preserve">Whilst conducting this action research project, I found in several texts that there are re occurring criticisms for Pavlov and Maslow’s behaviour theories; The cognitive process of the human brain is much more complex than that of a rat or dog, which these studies were conducted on. And therefore, the results gathered from these studies aren't applicable for teaching because humans experience things like cultural differences and different moods. </w:t>
      </w:r>
      <w:r w:rsidR="500B2D37" w:rsidRPr="765CF117">
        <w:t xml:space="preserve"> The fact that there is not a strong enough distinction between the basic human functions and their importance in the HON pyramid is another re </w:t>
      </w:r>
      <w:r w:rsidR="719AB15E" w:rsidRPr="765CF117">
        <w:t>occurring</w:t>
      </w:r>
      <w:r w:rsidR="500B2D37" w:rsidRPr="765CF117">
        <w:t xml:space="preserve"> </w:t>
      </w:r>
      <w:r w:rsidR="15DB181B" w:rsidRPr="765CF117">
        <w:t>criticism for its practical use</w:t>
      </w:r>
      <w:r w:rsidR="7F188FDD" w:rsidRPr="765CF117">
        <w:t xml:space="preserve">. When looking at the data gathered from investigating the usefulness of </w:t>
      </w:r>
      <w:r w:rsidR="4A1D278B" w:rsidRPr="765CF117">
        <w:t>operant</w:t>
      </w:r>
      <w:r w:rsidR="7F188FDD" w:rsidRPr="765CF117">
        <w:t xml:space="preserve"> conditioning, it has been mentioned in texts how different students </w:t>
      </w:r>
      <w:r w:rsidR="10A213C5" w:rsidRPr="765CF117">
        <w:t>react differently to punishments and how the practitioner must be consistent in their punishments for conditioning to be effective.</w:t>
      </w:r>
    </w:p>
    <w:p w14:paraId="4BA6D7F1" w14:textId="4D39D681" w:rsidR="744DE0E8" w:rsidRDefault="1A2D404D" w:rsidP="765CF117">
      <w:r w:rsidRPr="765CF117">
        <w:t xml:space="preserve">These findings, combined with what I witnessed </w:t>
      </w:r>
      <w:r w:rsidR="1376A12C" w:rsidRPr="765CF117">
        <w:t>first-hand</w:t>
      </w:r>
      <w:r w:rsidRPr="765CF117">
        <w:t xml:space="preserve"> in the field, has led me to </w:t>
      </w:r>
      <w:r w:rsidR="412EDC15" w:rsidRPr="765CF117">
        <w:t>believe</w:t>
      </w:r>
      <w:r w:rsidRPr="765CF117">
        <w:t xml:space="preserve"> that the frameworks of these theories need to be </w:t>
      </w:r>
      <w:r w:rsidR="0208AADE" w:rsidRPr="765CF117">
        <w:t>revisited</w:t>
      </w:r>
      <w:r w:rsidRPr="765CF117">
        <w:t xml:space="preserve"> and/or rewritten to be appropriate to be </w:t>
      </w:r>
      <w:r w:rsidR="13A73EF1" w:rsidRPr="765CF117">
        <w:t>taught</w:t>
      </w:r>
      <w:r w:rsidRPr="765CF117">
        <w:t xml:space="preserve"> to PCET and PGCE students.</w:t>
      </w:r>
    </w:p>
    <w:p w14:paraId="1216ED78" w14:textId="77777777" w:rsidR="001A7703" w:rsidRDefault="001A7703" w:rsidP="001A7703">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Display" w:eastAsiaTheme="majorEastAsia" w:hAnsi="Aptos Display" w:cs="Segoe UI"/>
          <w:b/>
          <w:bCs/>
          <w:color w:val="0F4761"/>
          <w:sz w:val="32"/>
          <w:szCs w:val="32"/>
        </w:rPr>
        <w:t>Recommendations</w:t>
      </w:r>
      <w:r>
        <w:rPr>
          <w:rStyle w:val="eop"/>
          <w:rFonts w:ascii="Aptos Display" w:eastAsiaTheme="majorEastAsia" w:hAnsi="Aptos Display" w:cs="Segoe UI"/>
          <w:color w:val="0F4761"/>
          <w:sz w:val="32"/>
          <w:szCs w:val="32"/>
        </w:rPr>
        <w:t> </w:t>
      </w:r>
    </w:p>
    <w:p w14:paraId="14A0BDCF" w14:textId="482C7321" w:rsidR="001A7703" w:rsidRDefault="001A7703" w:rsidP="001A7703">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xml:space="preserve">Below are the recommendations I would make to make positive changes </w:t>
      </w:r>
      <w:r>
        <w:rPr>
          <w:rStyle w:val="normaltextrun"/>
          <w:rFonts w:ascii="Aptos" w:eastAsiaTheme="majorEastAsia" w:hAnsi="Aptos" w:cs="Segoe UI"/>
        </w:rPr>
        <w:t>regarding</w:t>
      </w:r>
      <w:r>
        <w:rPr>
          <w:rStyle w:val="normaltextrun"/>
          <w:rFonts w:ascii="Aptos" w:eastAsiaTheme="majorEastAsia" w:hAnsi="Aptos" w:cs="Segoe UI"/>
        </w:rPr>
        <w:t xml:space="preserve"> applying these theories into teaching:</w:t>
      </w:r>
      <w:r>
        <w:rPr>
          <w:rStyle w:val="eop"/>
          <w:rFonts w:ascii="Aptos" w:eastAsiaTheme="majorEastAsia" w:hAnsi="Aptos" w:cs="Segoe UI"/>
        </w:rPr>
        <w:t> </w:t>
      </w:r>
    </w:p>
    <w:p w14:paraId="3EE6E8E2" w14:textId="1AEC1894" w:rsidR="001A7703" w:rsidRDefault="001A7703" w:rsidP="765CF117"/>
    <w:p w14:paraId="6E77A8E6" w14:textId="381A5798" w:rsidR="001A7703" w:rsidRDefault="001A7703" w:rsidP="765CF117">
      <w:r>
        <w:t xml:space="preserve">• </w:t>
      </w:r>
      <w:r w:rsidRPr="001A7703">
        <w:rPr>
          <w:b/>
          <w:bCs/>
        </w:rPr>
        <w:t>The frameworks of these theories should be revisited and re-written:</w:t>
      </w:r>
      <w:r>
        <w:rPr>
          <w:b/>
          <w:bCs/>
        </w:rPr>
        <w:t xml:space="preserve"> </w:t>
      </w:r>
      <w:r>
        <w:t>The data gathered in this action research project concludes that theories behind student motivation, particularly the ones explored in this document, are not applicable for contemporary practice. When re writing the frameworks for behaviour theories there should be a focus on including external factors humans experience in response to conditioning and punishment. The frameworks should include consideration of the cognitive processes of humans.</w:t>
      </w:r>
    </w:p>
    <w:p w14:paraId="4B3A3F4F" w14:textId="19AE8D5D" w:rsidR="001A7703" w:rsidRDefault="001A7703" w:rsidP="765CF117">
      <w:r>
        <w:t>•</w:t>
      </w:r>
      <w:r>
        <w:t xml:space="preserve"> </w:t>
      </w:r>
      <w:r w:rsidRPr="001A7703">
        <w:rPr>
          <w:b/>
          <w:bCs/>
        </w:rPr>
        <w:t>If possible, these theories should be tested on humans:</w:t>
      </w:r>
      <w:r>
        <w:rPr>
          <w:b/>
          <w:bCs/>
        </w:rPr>
        <w:t xml:space="preserve"> </w:t>
      </w:r>
      <w:r w:rsidR="00BB2D8F">
        <w:t>It</w:t>
      </w:r>
      <w:r>
        <w:t xml:space="preserve"> is problematic to compare the results gathered from animal testing to human behaviours. This criticism has been mentioned in arguments against the theory of conditioning. I am </w:t>
      </w:r>
      <w:r w:rsidR="00BB2D8F">
        <w:t>suggesting</w:t>
      </w:r>
      <w:r>
        <w:t xml:space="preserve"> data could be gathered from human test subjects through volunteering, to test these theories against humans and see if the results are the same.</w:t>
      </w:r>
    </w:p>
    <w:p w14:paraId="18A9E694" w14:textId="6DBF685C" w:rsidR="00BB2D8F" w:rsidRPr="00BB2D8F" w:rsidRDefault="00BB2D8F" w:rsidP="765CF117">
      <w:r>
        <w:t>•</w:t>
      </w:r>
      <w:r>
        <w:t xml:space="preserve"> </w:t>
      </w:r>
      <w:r w:rsidRPr="00BB2D8F">
        <w:rPr>
          <w:b/>
          <w:bCs/>
        </w:rPr>
        <w:t xml:space="preserve">Social needs should be included in the hierarchy of needs pyramid: </w:t>
      </w:r>
      <w:r>
        <w:t xml:space="preserve">Social media usage has grown exponentially over the last few decades and now people of all ages rely on their smart phones for everything. Through the introduction of technology, the </w:t>
      </w:r>
      <w:r>
        <w:lastRenderedPageBreak/>
        <w:t>way that humans socialise has changed, and I think this should be taken into consideration when re designing the HON pyramid.</w:t>
      </w:r>
    </w:p>
    <w:p w14:paraId="4B53F3BE" w14:textId="77777777" w:rsidR="00BB2D8F" w:rsidRDefault="00BB2D8F" w:rsidP="765CF117"/>
    <w:p w14:paraId="0CDE1C14" w14:textId="1A599F85" w:rsidR="744DE0E8" w:rsidRDefault="744DE0E8" w:rsidP="765CF117">
      <w:pPr>
        <w:pStyle w:val="Heading3"/>
        <w:rPr>
          <w:b/>
          <w:bCs/>
        </w:rPr>
      </w:pPr>
      <w:r w:rsidRPr="765CF117">
        <w:rPr>
          <w:b/>
          <w:bCs/>
        </w:rPr>
        <w:t>References</w:t>
      </w:r>
    </w:p>
    <w:p w14:paraId="432BE74C" w14:textId="415D54C2" w:rsidR="744DE0E8" w:rsidRDefault="744DE0E8" w:rsidP="61FFF9EC">
      <w:pPr>
        <w:spacing w:after="0"/>
        <w:rPr>
          <w:rFonts w:ascii="Calibri" w:eastAsia="Calibri" w:hAnsi="Calibri" w:cs="Calibri"/>
          <w:color w:val="000000" w:themeColor="text1"/>
          <w:sz w:val="27"/>
          <w:szCs w:val="27"/>
        </w:rPr>
      </w:pPr>
      <w:r w:rsidRPr="61FFF9EC">
        <w:rPr>
          <w:rFonts w:ascii="Calibri" w:eastAsia="Calibri" w:hAnsi="Calibri" w:cs="Calibri"/>
          <w:color w:val="000000" w:themeColor="text1"/>
          <w:sz w:val="27"/>
          <w:szCs w:val="27"/>
        </w:rPr>
        <w:t xml:space="preserve">West, M. (2022). </w:t>
      </w:r>
      <w:r w:rsidRPr="61FFF9EC">
        <w:rPr>
          <w:rFonts w:ascii="Calibri" w:eastAsia="Calibri" w:hAnsi="Calibri" w:cs="Calibri"/>
          <w:i/>
          <w:iCs/>
          <w:color w:val="000000" w:themeColor="text1"/>
          <w:sz w:val="27"/>
          <w:szCs w:val="27"/>
        </w:rPr>
        <w:t>Maslow’s hierarchy of needs pyramid: Uses and criticism</w:t>
      </w:r>
      <w:r w:rsidRPr="61FFF9EC">
        <w:rPr>
          <w:rFonts w:ascii="Calibri" w:eastAsia="Calibri" w:hAnsi="Calibri" w:cs="Calibri"/>
          <w:color w:val="000000" w:themeColor="text1"/>
          <w:sz w:val="27"/>
          <w:szCs w:val="27"/>
        </w:rPr>
        <w:t xml:space="preserve">. [online] </w:t>
      </w:r>
      <w:r w:rsidRPr="61FFF9EC">
        <w:rPr>
          <w:rStyle w:val="Hyperlink"/>
          <w:rFonts w:ascii="Calibri" w:eastAsia="Calibri" w:hAnsi="Calibri" w:cs="Calibri"/>
          <w:sz w:val="27"/>
          <w:szCs w:val="27"/>
        </w:rPr>
        <w:t>www.medicalnewstoday.com</w:t>
      </w:r>
      <w:r w:rsidRPr="61FFF9EC">
        <w:rPr>
          <w:rFonts w:ascii="Calibri" w:eastAsia="Calibri" w:hAnsi="Calibri" w:cs="Calibri"/>
          <w:color w:val="000000" w:themeColor="text1"/>
          <w:sz w:val="27"/>
          <w:szCs w:val="27"/>
        </w:rPr>
        <w:t xml:space="preserve">. Available at: </w:t>
      </w:r>
      <w:hyperlink r:id="rId13" w:anchor="criticisms">
        <w:r w:rsidRPr="61FFF9EC">
          <w:rPr>
            <w:rStyle w:val="Hyperlink"/>
            <w:rFonts w:ascii="Calibri" w:eastAsia="Calibri" w:hAnsi="Calibri" w:cs="Calibri"/>
            <w:sz w:val="27"/>
            <w:szCs w:val="27"/>
          </w:rPr>
          <w:t>https://www.medicalnewstoday.com/articles/maslows-hierarchy-of-needs#criticisms</w:t>
        </w:r>
      </w:hyperlink>
      <w:r w:rsidRPr="61FFF9EC">
        <w:rPr>
          <w:rFonts w:ascii="Calibri" w:eastAsia="Calibri" w:hAnsi="Calibri" w:cs="Calibri"/>
          <w:color w:val="000000" w:themeColor="text1"/>
          <w:sz w:val="27"/>
          <w:szCs w:val="27"/>
        </w:rPr>
        <w:t>. (Accessed: 08.04.2025)</w:t>
      </w:r>
    </w:p>
    <w:p w14:paraId="3C8CF377" w14:textId="28889D6C" w:rsidR="61FFF9EC" w:rsidRDefault="61FFF9EC" w:rsidP="61FFF9EC">
      <w:pPr>
        <w:spacing w:after="0"/>
        <w:rPr>
          <w:rFonts w:ascii="Calibri" w:eastAsia="Calibri" w:hAnsi="Calibri" w:cs="Calibri"/>
          <w:color w:val="000000" w:themeColor="text1"/>
          <w:sz w:val="27"/>
          <w:szCs w:val="27"/>
        </w:rPr>
      </w:pPr>
    </w:p>
    <w:p w14:paraId="26D405CF" w14:textId="4CE4CD5C" w:rsidR="744DE0E8" w:rsidRDefault="744DE0E8" w:rsidP="61FFF9EC">
      <w:pPr>
        <w:spacing w:after="0"/>
        <w:rPr>
          <w:rFonts w:ascii="Calibri" w:eastAsia="Calibri" w:hAnsi="Calibri" w:cs="Calibri"/>
          <w:color w:val="000000" w:themeColor="text1"/>
          <w:sz w:val="27"/>
          <w:szCs w:val="27"/>
        </w:rPr>
      </w:pPr>
      <w:proofErr w:type="spellStart"/>
      <w:r w:rsidRPr="61FFF9EC">
        <w:rPr>
          <w:rFonts w:ascii="Calibri" w:eastAsia="Calibri" w:hAnsi="Calibri" w:cs="Calibri"/>
          <w:color w:val="000000" w:themeColor="text1"/>
          <w:sz w:val="27"/>
          <w:szCs w:val="27"/>
        </w:rPr>
        <w:t>Pichère</w:t>
      </w:r>
      <w:proofErr w:type="spellEnd"/>
      <w:r w:rsidRPr="61FFF9EC">
        <w:rPr>
          <w:rFonts w:ascii="Calibri" w:eastAsia="Calibri" w:hAnsi="Calibri" w:cs="Calibri"/>
          <w:color w:val="000000" w:themeColor="text1"/>
          <w:sz w:val="27"/>
          <w:szCs w:val="27"/>
        </w:rPr>
        <w:t xml:space="preserve">, P. Probert, C. (2015). </w:t>
      </w:r>
      <w:r w:rsidRPr="61FFF9EC">
        <w:rPr>
          <w:rFonts w:ascii="Calibri" w:eastAsia="Calibri" w:hAnsi="Calibri" w:cs="Calibri"/>
          <w:i/>
          <w:iCs/>
          <w:color w:val="000000" w:themeColor="text1"/>
          <w:sz w:val="27"/>
          <w:szCs w:val="27"/>
        </w:rPr>
        <w:t>Maslow’s Hierarchy of Needs</w:t>
      </w:r>
      <w:r w:rsidRPr="61FFF9EC">
        <w:rPr>
          <w:rFonts w:ascii="Calibri" w:eastAsia="Calibri" w:hAnsi="Calibri" w:cs="Calibri"/>
          <w:color w:val="000000" w:themeColor="text1"/>
          <w:sz w:val="27"/>
          <w:szCs w:val="27"/>
        </w:rPr>
        <w:t>. Namur, Belgium: 50Minutes.com.</w:t>
      </w:r>
    </w:p>
    <w:p w14:paraId="38BC7CED" w14:textId="5FCAF4BA" w:rsidR="61FFF9EC" w:rsidRDefault="61FFF9EC" w:rsidP="61FFF9EC">
      <w:pPr>
        <w:spacing w:after="0"/>
        <w:rPr>
          <w:rFonts w:ascii="Calibri" w:eastAsia="Calibri" w:hAnsi="Calibri" w:cs="Calibri"/>
          <w:sz w:val="27"/>
          <w:szCs w:val="27"/>
        </w:rPr>
      </w:pPr>
    </w:p>
    <w:p w14:paraId="07029065" w14:textId="263DA441" w:rsidR="744DE0E8" w:rsidRDefault="744DE0E8" w:rsidP="61FFF9EC">
      <w:pPr>
        <w:spacing w:after="0"/>
        <w:rPr>
          <w:rFonts w:ascii="Calibri" w:eastAsia="Calibri" w:hAnsi="Calibri" w:cs="Calibri"/>
          <w:sz w:val="27"/>
          <w:szCs w:val="27"/>
        </w:rPr>
      </w:pPr>
      <w:r w:rsidRPr="61FFF9EC">
        <w:rPr>
          <w:rFonts w:ascii="Calibri" w:eastAsia="Calibri" w:hAnsi="Calibri" w:cs="Calibri"/>
          <w:sz w:val="27"/>
          <w:szCs w:val="27"/>
        </w:rPr>
        <w:t>King-Hill, S. (2015).</w:t>
      </w:r>
      <w:r w:rsidRPr="61FFF9EC">
        <w:rPr>
          <w:rFonts w:ascii="Calibri" w:eastAsia="Calibri" w:hAnsi="Calibri" w:cs="Calibri"/>
          <w:i/>
          <w:iCs/>
          <w:sz w:val="27"/>
          <w:szCs w:val="27"/>
        </w:rPr>
        <w:t xml:space="preserve"> Critical analysis of Maslow’s hierarchy of need. </w:t>
      </w:r>
      <w:r w:rsidRPr="61FFF9EC">
        <w:rPr>
          <w:rFonts w:ascii="Calibri" w:eastAsia="Calibri" w:hAnsi="Calibri" w:cs="Calibri"/>
          <w:sz w:val="27"/>
          <w:szCs w:val="27"/>
        </w:rPr>
        <w:t xml:space="preserve">[online] Available at: </w:t>
      </w:r>
      <w:hyperlink r:id="rId14">
        <w:r w:rsidRPr="61FFF9EC">
          <w:rPr>
            <w:rStyle w:val="Hyperlink"/>
            <w:rFonts w:ascii="Calibri" w:eastAsia="Calibri" w:hAnsi="Calibri" w:cs="Calibri"/>
            <w:sz w:val="27"/>
            <w:szCs w:val="27"/>
          </w:rPr>
          <w:t>https://insight.cumbria.ac.uk/id/eprint/2942/1/KingHill_CriticalAnalysisOfMaslows.pdf</w:t>
        </w:r>
      </w:hyperlink>
      <w:r w:rsidRPr="61FFF9EC">
        <w:rPr>
          <w:rFonts w:ascii="Calibri" w:eastAsia="Calibri" w:hAnsi="Calibri" w:cs="Calibri"/>
          <w:sz w:val="27"/>
          <w:szCs w:val="27"/>
        </w:rPr>
        <w:t xml:space="preserve"> (Accessed</w:t>
      </w:r>
      <w:r w:rsidR="02E87ABF" w:rsidRPr="61FFF9EC">
        <w:rPr>
          <w:rFonts w:ascii="Calibri" w:eastAsia="Calibri" w:hAnsi="Calibri" w:cs="Calibri"/>
          <w:sz w:val="27"/>
          <w:szCs w:val="27"/>
        </w:rPr>
        <w:t>:</w:t>
      </w:r>
      <w:r w:rsidRPr="61FFF9EC">
        <w:rPr>
          <w:rFonts w:ascii="Calibri" w:eastAsia="Calibri" w:hAnsi="Calibri" w:cs="Calibri"/>
          <w:sz w:val="27"/>
          <w:szCs w:val="27"/>
        </w:rPr>
        <w:t xml:space="preserve"> 27.05.2025)</w:t>
      </w:r>
    </w:p>
    <w:p w14:paraId="1DA96EE5" w14:textId="4F1ED2FA" w:rsidR="61FFF9EC" w:rsidRDefault="61FFF9EC" w:rsidP="61FFF9EC">
      <w:pPr>
        <w:spacing w:after="0"/>
        <w:rPr>
          <w:rFonts w:ascii="Calibri" w:eastAsia="Calibri" w:hAnsi="Calibri" w:cs="Calibri"/>
          <w:sz w:val="27"/>
          <w:szCs w:val="27"/>
        </w:rPr>
      </w:pPr>
    </w:p>
    <w:p w14:paraId="5B35AF77" w14:textId="37716EE1" w:rsidR="1DE2B1EE" w:rsidRDefault="1DE2B1EE" w:rsidP="61FFF9EC">
      <w:pPr>
        <w:spacing w:after="0"/>
        <w:rPr>
          <w:rFonts w:ascii="Calibri" w:eastAsia="Calibri" w:hAnsi="Calibri" w:cs="Calibri"/>
          <w:sz w:val="27"/>
          <w:szCs w:val="27"/>
        </w:rPr>
      </w:pPr>
      <w:r w:rsidRPr="61FFF9EC">
        <w:rPr>
          <w:rFonts w:ascii="Calibri" w:eastAsia="Calibri" w:hAnsi="Calibri" w:cs="Calibri"/>
          <w:sz w:val="27"/>
          <w:szCs w:val="27"/>
        </w:rPr>
        <w:t>Main, P</w:t>
      </w:r>
      <w:r w:rsidR="765D00BA" w:rsidRPr="61FFF9EC">
        <w:rPr>
          <w:rFonts w:ascii="Calibri" w:eastAsia="Calibri" w:hAnsi="Calibri" w:cs="Calibri"/>
          <w:sz w:val="27"/>
          <w:szCs w:val="27"/>
        </w:rPr>
        <w:t>.</w:t>
      </w:r>
      <w:r w:rsidRPr="61FFF9EC">
        <w:rPr>
          <w:rFonts w:ascii="Calibri" w:eastAsia="Calibri" w:hAnsi="Calibri" w:cs="Calibri"/>
          <w:sz w:val="27"/>
          <w:szCs w:val="27"/>
        </w:rPr>
        <w:t xml:space="preserve"> (2023, May 26). </w:t>
      </w:r>
      <w:r w:rsidRPr="61FFF9EC">
        <w:rPr>
          <w:rFonts w:ascii="Calibri" w:eastAsia="Calibri" w:hAnsi="Calibri" w:cs="Calibri"/>
          <w:i/>
          <w:iCs/>
          <w:sz w:val="27"/>
          <w:szCs w:val="27"/>
        </w:rPr>
        <w:t>Ivan Pavlov's Theory</w:t>
      </w:r>
      <w:r w:rsidRPr="61FFF9EC">
        <w:rPr>
          <w:rFonts w:ascii="Calibri" w:eastAsia="Calibri" w:hAnsi="Calibri" w:cs="Calibri"/>
          <w:sz w:val="27"/>
          <w:szCs w:val="27"/>
        </w:rPr>
        <w:t>. [</w:t>
      </w:r>
      <w:r w:rsidR="4C0E3971" w:rsidRPr="61FFF9EC">
        <w:rPr>
          <w:rFonts w:ascii="Calibri" w:eastAsia="Calibri" w:hAnsi="Calibri" w:cs="Calibri"/>
          <w:sz w:val="27"/>
          <w:szCs w:val="27"/>
        </w:rPr>
        <w:t>online]</w:t>
      </w:r>
      <w:r w:rsidRPr="61FFF9EC">
        <w:rPr>
          <w:rFonts w:ascii="Calibri" w:eastAsia="Calibri" w:hAnsi="Calibri" w:cs="Calibri"/>
          <w:sz w:val="27"/>
          <w:szCs w:val="27"/>
        </w:rPr>
        <w:t xml:space="preserve"> </w:t>
      </w:r>
      <w:r w:rsidR="0EE3EF5D" w:rsidRPr="61FFF9EC">
        <w:rPr>
          <w:rFonts w:ascii="Calibri" w:eastAsia="Calibri" w:hAnsi="Calibri" w:cs="Calibri"/>
          <w:sz w:val="27"/>
          <w:szCs w:val="27"/>
        </w:rPr>
        <w:t>Available at:</w:t>
      </w:r>
      <w:r w:rsidRPr="61FFF9EC">
        <w:rPr>
          <w:rFonts w:ascii="Calibri" w:eastAsia="Calibri" w:hAnsi="Calibri" w:cs="Calibri"/>
          <w:sz w:val="27"/>
          <w:szCs w:val="27"/>
        </w:rPr>
        <w:t xml:space="preserve"> </w:t>
      </w:r>
      <w:hyperlink r:id="rId15">
        <w:r w:rsidRPr="61FFF9EC">
          <w:rPr>
            <w:rStyle w:val="Hyperlink"/>
            <w:rFonts w:ascii="Calibri" w:eastAsia="Calibri" w:hAnsi="Calibri" w:cs="Calibri"/>
            <w:sz w:val="27"/>
            <w:szCs w:val="27"/>
          </w:rPr>
          <w:t>https://www.structural-learning.com/post/ivan-pavlovs-theory</w:t>
        </w:r>
      </w:hyperlink>
      <w:r w:rsidR="289F5E76" w:rsidRPr="61FFF9EC">
        <w:rPr>
          <w:rFonts w:ascii="Calibri" w:eastAsia="Calibri" w:hAnsi="Calibri" w:cs="Calibri"/>
          <w:sz w:val="27"/>
          <w:szCs w:val="27"/>
        </w:rPr>
        <w:t xml:space="preserve"> (Acce</w:t>
      </w:r>
      <w:r w:rsidR="6A72242B" w:rsidRPr="61FFF9EC">
        <w:rPr>
          <w:rFonts w:ascii="Calibri" w:eastAsia="Calibri" w:hAnsi="Calibri" w:cs="Calibri"/>
          <w:sz w:val="27"/>
          <w:szCs w:val="27"/>
        </w:rPr>
        <w:t>ssed: 27.05.2025)</w:t>
      </w:r>
    </w:p>
    <w:p w14:paraId="1A820A95" w14:textId="2CA3DF96" w:rsidR="61FFF9EC" w:rsidRDefault="61FFF9EC" w:rsidP="61FFF9EC">
      <w:pPr>
        <w:spacing w:after="0"/>
        <w:rPr>
          <w:rFonts w:ascii="Calibri" w:eastAsia="Calibri" w:hAnsi="Calibri" w:cs="Calibri"/>
          <w:sz w:val="27"/>
          <w:szCs w:val="27"/>
        </w:rPr>
      </w:pPr>
    </w:p>
    <w:p w14:paraId="15CE4E4B" w14:textId="439A2366" w:rsidR="09AB83D3" w:rsidRDefault="09AB83D3" w:rsidP="61FFF9EC">
      <w:pPr>
        <w:spacing w:after="0"/>
        <w:rPr>
          <w:rFonts w:ascii="Calibri" w:eastAsia="Calibri" w:hAnsi="Calibri" w:cs="Calibri"/>
          <w:sz w:val="27"/>
          <w:szCs w:val="27"/>
        </w:rPr>
      </w:pPr>
      <w:r w:rsidRPr="61FFF9EC">
        <w:rPr>
          <w:rFonts w:ascii="Calibri" w:eastAsia="Calibri" w:hAnsi="Calibri" w:cs="Calibri"/>
          <w:sz w:val="27"/>
          <w:szCs w:val="27"/>
        </w:rPr>
        <w:t>Pass, JC</w:t>
      </w:r>
      <w:r w:rsidR="31BFE6CB" w:rsidRPr="61FFF9EC">
        <w:rPr>
          <w:rFonts w:ascii="Calibri" w:eastAsia="Calibri" w:hAnsi="Calibri" w:cs="Calibri"/>
          <w:sz w:val="27"/>
          <w:szCs w:val="27"/>
        </w:rPr>
        <w:t>.</w:t>
      </w:r>
      <w:r w:rsidRPr="61FFF9EC">
        <w:rPr>
          <w:rFonts w:ascii="Calibri" w:eastAsia="Calibri" w:hAnsi="Calibri" w:cs="Calibri"/>
          <w:sz w:val="27"/>
          <w:szCs w:val="27"/>
        </w:rPr>
        <w:t xml:space="preserve"> (2024)</w:t>
      </w:r>
      <w:r w:rsidR="78802FC9" w:rsidRPr="61FFF9EC">
        <w:rPr>
          <w:rFonts w:ascii="Calibri" w:eastAsia="Calibri" w:hAnsi="Calibri" w:cs="Calibri"/>
          <w:sz w:val="27"/>
          <w:szCs w:val="27"/>
        </w:rPr>
        <w:t xml:space="preserve"> </w:t>
      </w:r>
      <w:r w:rsidR="78802FC9" w:rsidRPr="61FFF9EC">
        <w:rPr>
          <w:rFonts w:ascii="Calibri" w:eastAsia="Calibri" w:hAnsi="Calibri" w:cs="Calibri"/>
          <w:i/>
          <w:iCs/>
          <w:sz w:val="27"/>
          <w:szCs w:val="27"/>
        </w:rPr>
        <w:t xml:space="preserve">Criticism </w:t>
      </w:r>
      <w:r w:rsidR="4A22D767" w:rsidRPr="61FFF9EC">
        <w:rPr>
          <w:rFonts w:ascii="Calibri" w:eastAsia="Calibri" w:hAnsi="Calibri" w:cs="Calibri"/>
          <w:i/>
          <w:iCs/>
          <w:sz w:val="27"/>
          <w:szCs w:val="27"/>
        </w:rPr>
        <w:t xml:space="preserve">of Pavlov’s classical conditioning: An analytical perspective. </w:t>
      </w:r>
      <w:r w:rsidR="4A22D767" w:rsidRPr="61FFF9EC">
        <w:rPr>
          <w:rFonts w:ascii="Calibri" w:eastAsia="Calibri" w:hAnsi="Calibri" w:cs="Calibri"/>
          <w:sz w:val="27"/>
          <w:szCs w:val="27"/>
        </w:rPr>
        <w:t>[online]</w:t>
      </w:r>
      <w:r w:rsidR="5D623F65" w:rsidRPr="61FFF9EC">
        <w:rPr>
          <w:rFonts w:ascii="Calibri" w:eastAsia="Calibri" w:hAnsi="Calibri" w:cs="Calibri"/>
          <w:sz w:val="27"/>
          <w:szCs w:val="27"/>
        </w:rPr>
        <w:t xml:space="preserve"> Available at: https://simplyputpsych.co.uk/psych-101-1/criticism-of-pavlovs-classical-conditioning-an-analytical-perspective</w:t>
      </w:r>
    </w:p>
    <w:p w14:paraId="5FB9CCBE" w14:textId="5C4561D9" w:rsidR="5D623F65" w:rsidRDefault="5D623F65" w:rsidP="61FFF9EC">
      <w:pPr>
        <w:spacing w:after="0"/>
        <w:rPr>
          <w:rFonts w:ascii="Calibri" w:eastAsia="Calibri" w:hAnsi="Calibri" w:cs="Calibri"/>
          <w:sz w:val="27"/>
          <w:szCs w:val="27"/>
        </w:rPr>
      </w:pPr>
      <w:r w:rsidRPr="61FFF9EC">
        <w:rPr>
          <w:rFonts w:ascii="Calibri" w:eastAsia="Calibri" w:hAnsi="Calibri" w:cs="Calibri"/>
          <w:sz w:val="27"/>
          <w:szCs w:val="27"/>
        </w:rPr>
        <w:t>(Accessed: 27.05.2025)</w:t>
      </w:r>
    </w:p>
    <w:p w14:paraId="3EA015D5" w14:textId="739F3C7F" w:rsidR="61FFF9EC" w:rsidRDefault="61FFF9EC" w:rsidP="61FFF9EC">
      <w:pPr>
        <w:spacing w:after="0"/>
        <w:rPr>
          <w:rFonts w:ascii="Calibri" w:eastAsia="Calibri" w:hAnsi="Calibri" w:cs="Calibri"/>
          <w:sz w:val="27"/>
          <w:szCs w:val="27"/>
        </w:rPr>
      </w:pPr>
    </w:p>
    <w:p w14:paraId="1A6F305B" w14:textId="10EDA75A" w:rsidR="630871EE" w:rsidRDefault="630871EE" w:rsidP="61FFF9EC">
      <w:pPr>
        <w:spacing w:before="240" w:after="240"/>
        <w:rPr>
          <w:rFonts w:ascii="Calibri" w:eastAsia="Calibri" w:hAnsi="Calibri" w:cs="Calibri"/>
          <w:sz w:val="27"/>
          <w:szCs w:val="27"/>
        </w:rPr>
      </w:pPr>
      <w:r w:rsidRPr="61FFF9EC">
        <w:rPr>
          <w:rFonts w:ascii="Calibri" w:eastAsia="Calibri" w:hAnsi="Calibri" w:cs="Calibri"/>
          <w:i/>
          <w:iCs/>
          <w:sz w:val="27"/>
          <w:szCs w:val="27"/>
        </w:rPr>
        <w:t xml:space="preserve">Gordan, M. (2014) A Review of B. F. Skinner’s ‘Reinforcement Theory of Motivation’. </w:t>
      </w:r>
      <w:r w:rsidRPr="61FFF9EC">
        <w:rPr>
          <w:rFonts w:ascii="Calibri" w:eastAsia="Calibri" w:hAnsi="Calibri" w:cs="Calibri"/>
          <w:sz w:val="27"/>
          <w:szCs w:val="27"/>
        </w:rPr>
        <w:t>[</w:t>
      </w:r>
      <w:r w:rsidR="35ABD18E" w:rsidRPr="61FFF9EC">
        <w:rPr>
          <w:rFonts w:ascii="Calibri" w:eastAsia="Calibri" w:hAnsi="Calibri" w:cs="Calibri"/>
          <w:sz w:val="27"/>
          <w:szCs w:val="27"/>
        </w:rPr>
        <w:t xml:space="preserve">online] Available at: </w:t>
      </w:r>
      <w:hyperlink r:id="rId16">
        <w:r w:rsidR="35ABD18E" w:rsidRPr="61FFF9EC">
          <w:rPr>
            <w:rStyle w:val="Hyperlink"/>
            <w:rFonts w:ascii="Calibri" w:eastAsia="Calibri" w:hAnsi="Calibri" w:cs="Calibri"/>
            <w:sz w:val="27"/>
            <w:szCs w:val="27"/>
          </w:rPr>
          <w:t>https://d1wqtxts1xzle7.cloudfront.net/56471035/A_Review_of_B._F._Skinners_Reinforcement_Theory_of_Motivation-libre.pdf?1525241642=&amp;response-content-disposition=inline%3B+filename%3DA_Review_of_B_F_Skinners_Reinforcement_T.pdf&amp;Expires=1748439017&amp;Signature=NwFaGv9j4n9HfbFgha975WbPtlNIJwliuqWNBn7BsPxVrNS0c1PXU-0tFM3vYMXWgYulI-sEKD47U3pnQth5kxjBuPDixVmAi-r4kng0FnHnsZ15aIikgewwhhuDFDWJfsufSjLwReHOeYSXsa1SSCVfyr0LJOUwEPQoSUfjGI1F5mfoBxAP-ct-</w:t>
        </w:r>
        <w:r w:rsidR="35ABD18E" w:rsidRPr="61FFF9EC">
          <w:rPr>
            <w:rStyle w:val="Hyperlink"/>
            <w:rFonts w:ascii="Calibri" w:eastAsia="Calibri" w:hAnsi="Calibri" w:cs="Calibri"/>
            <w:sz w:val="27"/>
            <w:szCs w:val="27"/>
          </w:rPr>
          <w:lastRenderedPageBreak/>
          <w:t>7d~jav4zziNcQCmWIc9zCLWZIaun2FpoiT6xa8fGkkX92bvJvxlXAVShkisiG9n8Aw2gYh2B1Nop97kuIAT~qUktr7s~tX-HuSzAey3g3Ib51CBRrZTk49RpS-CFGS6TOw7hWPT9aTad3Mmbj3PxHHP1b7w5QA__&amp;Key-Pair-Id=APKAJLOHF5GGSLRBV4ZA</w:t>
        </w:r>
      </w:hyperlink>
      <w:r w:rsidR="35ABD18E" w:rsidRPr="61FFF9EC">
        <w:rPr>
          <w:rFonts w:ascii="Calibri" w:eastAsia="Calibri" w:hAnsi="Calibri" w:cs="Calibri"/>
          <w:sz w:val="27"/>
          <w:szCs w:val="27"/>
        </w:rPr>
        <w:t xml:space="preserve"> (Accessed: 28.05.2025)</w:t>
      </w:r>
    </w:p>
    <w:p w14:paraId="32F2013A" w14:textId="35B30413" w:rsidR="3DE53F6B" w:rsidRDefault="3DE53F6B" w:rsidP="61FFF9EC">
      <w:pPr>
        <w:spacing w:before="240" w:after="240"/>
        <w:rPr>
          <w:rFonts w:ascii="Calibri" w:eastAsia="Calibri" w:hAnsi="Calibri" w:cs="Calibri"/>
          <w:sz w:val="27"/>
          <w:szCs w:val="27"/>
        </w:rPr>
      </w:pPr>
      <w:proofErr w:type="spellStart"/>
      <w:r w:rsidRPr="61FFF9EC">
        <w:rPr>
          <w:rFonts w:ascii="Calibri" w:eastAsia="Calibri" w:hAnsi="Calibri" w:cs="Calibri"/>
          <w:sz w:val="27"/>
          <w:szCs w:val="27"/>
        </w:rPr>
        <w:t>Brodowics</w:t>
      </w:r>
      <w:proofErr w:type="spellEnd"/>
      <w:r w:rsidRPr="61FFF9EC">
        <w:rPr>
          <w:rFonts w:ascii="Calibri" w:eastAsia="Calibri" w:hAnsi="Calibri" w:cs="Calibri"/>
          <w:sz w:val="27"/>
          <w:szCs w:val="27"/>
        </w:rPr>
        <w:t xml:space="preserve">, M. (2024) </w:t>
      </w:r>
      <w:r w:rsidR="72DCB019" w:rsidRPr="61FFF9EC">
        <w:rPr>
          <w:rFonts w:ascii="Calibri" w:eastAsia="Calibri" w:hAnsi="Calibri" w:cs="Calibri"/>
          <w:i/>
          <w:iCs/>
          <w:sz w:val="27"/>
          <w:szCs w:val="27"/>
        </w:rPr>
        <w:t xml:space="preserve">Evaluation of Operant Conditioning Theory by B.F. Skinner. </w:t>
      </w:r>
      <w:r w:rsidR="72DCB019" w:rsidRPr="61FFF9EC">
        <w:rPr>
          <w:rFonts w:ascii="Calibri" w:eastAsia="Calibri" w:hAnsi="Calibri" w:cs="Calibri"/>
          <w:sz w:val="27"/>
          <w:szCs w:val="27"/>
        </w:rPr>
        <w:t xml:space="preserve">[online] Available at: </w:t>
      </w:r>
      <w:hyperlink r:id="rId17">
        <w:r w:rsidR="72DCB019" w:rsidRPr="61FFF9EC">
          <w:rPr>
            <w:rStyle w:val="Hyperlink"/>
            <w:rFonts w:ascii="Calibri" w:eastAsia="Calibri" w:hAnsi="Calibri" w:cs="Calibri"/>
            <w:sz w:val="27"/>
            <w:szCs w:val="27"/>
          </w:rPr>
          <w:t>https://aithor.com/essay-examples/evaluation-of-operant-conditioning-theory-by-b-f-skinner</w:t>
        </w:r>
      </w:hyperlink>
      <w:r w:rsidR="72DCB019" w:rsidRPr="61FFF9EC">
        <w:rPr>
          <w:rFonts w:ascii="Calibri" w:eastAsia="Calibri" w:hAnsi="Calibri" w:cs="Calibri"/>
          <w:sz w:val="27"/>
          <w:szCs w:val="27"/>
        </w:rPr>
        <w:t xml:space="preserve"> (Accessed: 28.05.2025)</w:t>
      </w:r>
    </w:p>
    <w:p w14:paraId="08374A7B" w14:textId="48819E7F" w:rsidR="3FA9B108" w:rsidRDefault="3FA9B108" w:rsidP="61FFF9EC">
      <w:pPr>
        <w:spacing w:before="240" w:after="240"/>
        <w:rPr>
          <w:rFonts w:ascii="Calibri" w:eastAsia="Calibri" w:hAnsi="Calibri" w:cs="Calibri"/>
          <w:sz w:val="27"/>
          <w:szCs w:val="27"/>
        </w:rPr>
      </w:pPr>
      <w:r w:rsidRPr="61FFF9EC">
        <w:rPr>
          <w:rFonts w:ascii="Calibri" w:eastAsia="Calibri" w:hAnsi="Calibri" w:cs="Calibri"/>
          <w:sz w:val="27"/>
          <w:szCs w:val="27"/>
        </w:rPr>
        <w:t xml:space="preserve">Ryan, A. Walsh, T. (2018). </w:t>
      </w:r>
      <w:r w:rsidRPr="61FFF9EC">
        <w:rPr>
          <w:rFonts w:ascii="Calibri" w:eastAsia="Calibri" w:hAnsi="Calibri" w:cs="Calibri"/>
          <w:i/>
          <w:iCs/>
          <w:sz w:val="27"/>
          <w:szCs w:val="27"/>
        </w:rPr>
        <w:t>Reflexivity and critical pedagogy.</w:t>
      </w:r>
      <w:r w:rsidRPr="61FFF9EC">
        <w:rPr>
          <w:rFonts w:ascii="Calibri" w:eastAsia="Calibri" w:hAnsi="Calibri" w:cs="Calibri"/>
          <w:sz w:val="27"/>
          <w:szCs w:val="27"/>
        </w:rPr>
        <w:t xml:space="preserve"> Leiden; Boston: Brill Sense.</w:t>
      </w:r>
    </w:p>
    <w:p w14:paraId="5B915F26" w14:textId="52CE1E57" w:rsidR="3C6A6FEF" w:rsidRDefault="3C6A6FEF" w:rsidP="61FFF9EC">
      <w:pPr>
        <w:spacing w:after="0"/>
      </w:pPr>
      <w:r w:rsidRPr="32BDF05C">
        <w:rPr>
          <w:rFonts w:ascii="Calibri" w:eastAsia="Calibri" w:hAnsi="Calibri" w:cs="Calibri"/>
          <w:color w:val="000000" w:themeColor="text1"/>
          <w:sz w:val="27"/>
          <w:szCs w:val="27"/>
        </w:rPr>
        <w:t>Kaufman</w:t>
      </w:r>
      <w:r w:rsidR="122ACB99" w:rsidRPr="32BDF05C">
        <w:rPr>
          <w:rFonts w:ascii="Calibri" w:eastAsia="Calibri" w:hAnsi="Calibri" w:cs="Calibri"/>
          <w:color w:val="000000" w:themeColor="text1"/>
          <w:sz w:val="27"/>
          <w:szCs w:val="27"/>
        </w:rPr>
        <w:t>, S.</w:t>
      </w:r>
      <w:r w:rsidRPr="32BDF05C">
        <w:rPr>
          <w:rFonts w:ascii="Calibri" w:eastAsia="Calibri" w:hAnsi="Calibri" w:cs="Calibri"/>
          <w:color w:val="000000" w:themeColor="text1"/>
          <w:sz w:val="27"/>
          <w:szCs w:val="27"/>
        </w:rPr>
        <w:t xml:space="preserve"> (2020). </w:t>
      </w:r>
      <w:r w:rsidRPr="32BDF05C">
        <w:rPr>
          <w:rFonts w:ascii="Calibri" w:eastAsia="Calibri" w:hAnsi="Calibri" w:cs="Calibri"/>
          <w:i/>
          <w:iCs/>
          <w:color w:val="000000" w:themeColor="text1"/>
          <w:sz w:val="27"/>
          <w:szCs w:val="27"/>
        </w:rPr>
        <w:t>Transcend</w:t>
      </w:r>
      <w:r w:rsidRPr="32BDF05C">
        <w:rPr>
          <w:rFonts w:ascii="Calibri" w:eastAsia="Calibri" w:hAnsi="Calibri" w:cs="Calibri"/>
          <w:color w:val="000000" w:themeColor="text1"/>
          <w:sz w:val="27"/>
          <w:szCs w:val="27"/>
        </w:rPr>
        <w:t>. Penguin.</w:t>
      </w:r>
    </w:p>
    <w:p w14:paraId="2B8A11F6" w14:textId="1EBDD1D5" w:rsidR="32BDF05C" w:rsidRDefault="32BDF05C" w:rsidP="32BDF05C">
      <w:pPr>
        <w:spacing w:after="0"/>
        <w:rPr>
          <w:rFonts w:ascii="Calibri" w:eastAsia="Calibri" w:hAnsi="Calibri" w:cs="Calibri"/>
          <w:color w:val="000000" w:themeColor="text1"/>
          <w:sz w:val="27"/>
          <w:szCs w:val="27"/>
        </w:rPr>
      </w:pPr>
    </w:p>
    <w:p w14:paraId="22F78F14" w14:textId="247FA497" w:rsidR="74D95F62" w:rsidRDefault="74D95F62" w:rsidP="32BDF05C">
      <w:pPr>
        <w:spacing w:after="0"/>
      </w:pPr>
      <w:r w:rsidRPr="32BDF05C">
        <w:rPr>
          <w:rFonts w:ascii="Calibri" w:eastAsia="Calibri" w:hAnsi="Calibri" w:cs="Calibri"/>
          <w:sz w:val="27"/>
          <w:szCs w:val="27"/>
        </w:rPr>
        <w:t xml:space="preserve">Skinner, B.F., 1953. </w:t>
      </w:r>
      <w:r w:rsidRPr="32BDF05C">
        <w:rPr>
          <w:rFonts w:ascii="Calibri" w:eastAsia="Calibri" w:hAnsi="Calibri" w:cs="Calibri"/>
          <w:i/>
          <w:iCs/>
          <w:sz w:val="27"/>
          <w:szCs w:val="27"/>
        </w:rPr>
        <w:t>Science and human behavio</w:t>
      </w:r>
      <w:r w:rsidR="3FEA7A6A" w:rsidRPr="32BDF05C">
        <w:rPr>
          <w:rFonts w:ascii="Calibri" w:eastAsia="Calibri" w:hAnsi="Calibri" w:cs="Calibri"/>
          <w:i/>
          <w:iCs/>
          <w:sz w:val="27"/>
          <w:szCs w:val="27"/>
        </w:rPr>
        <w:t>u</w:t>
      </w:r>
      <w:r w:rsidRPr="32BDF05C">
        <w:rPr>
          <w:rFonts w:ascii="Calibri" w:eastAsia="Calibri" w:hAnsi="Calibri" w:cs="Calibri"/>
          <w:i/>
          <w:iCs/>
          <w:sz w:val="27"/>
          <w:szCs w:val="27"/>
        </w:rPr>
        <w:t>r</w:t>
      </w:r>
      <w:r w:rsidRPr="32BDF05C">
        <w:rPr>
          <w:rFonts w:ascii="Calibri" w:eastAsia="Calibri" w:hAnsi="Calibri" w:cs="Calibri"/>
          <w:sz w:val="27"/>
          <w:szCs w:val="27"/>
        </w:rPr>
        <w:t>. New York: Macmillan.</w:t>
      </w:r>
    </w:p>
    <w:p w14:paraId="522F3F65" w14:textId="3517C8F3" w:rsidR="32BDF05C" w:rsidRDefault="32BDF05C" w:rsidP="32BDF05C">
      <w:pPr>
        <w:spacing w:after="0"/>
        <w:rPr>
          <w:rFonts w:ascii="Calibri" w:eastAsia="Calibri" w:hAnsi="Calibri" w:cs="Calibri"/>
          <w:sz w:val="27"/>
          <w:szCs w:val="27"/>
        </w:rPr>
      </w:pPr>
    </w:p>
    <w:p w14:paraId="11476858" w14:textId="7B0075E6" w:rsidR="45887D67" w:rsidRDefault="45887D67" w:rsidP="32BDF05C">
      <w:pPr>
        <w:spacing w:after="0"/>
        <w:rPr>
          <w:rFonts w:ascii="Calibri" w:eastAsia="Calibri" w:hAnsi="Calibri" w:cs="Calibri"/>
          <w:sz w:val="27"/>
          <w:szCs w:val="27"/>
        </w:rPr>
      </w:pPr>
      <w:r w:rsidRPr="32BDF05C">
        <w:rPr>
          <w:rFonts w:ascii="Calibri" w:eastAsia="Calibri" w:hAnsi="Calibri" w:cs="Calibri"/>
          <w:sz w:val="27"/>
          <w:szCs w:val="27"/>
        </w:rPr>
        <w:t xml:space="preserve">Cherry, K. (2023) </w:t>
      </w:r>
      <w:r w:rsidRPr="32BDF05C">
        <w:rPr>
          <w:rFonts w:ascii="Calibri" w:eastAsia="Calibri" w:hAnsi="Calibri" w:cs="Calibri"/>
          <w:i/>
          <w:iCs/>
          <w:sz w:val="27"/>
          <w:szCs w:val="27"/>
        </w:rPr>
        <w:t xml:space="preserve">Is Maslow's Hierarchy of Needs Still Relevant? </w:t>
      </w:r>
      <w:r w:rsidRPr="32BDF05C">
        <w:rPr>
          <w:rFonts w:ascii="Calibri" w:eastAsia="Calibri" w:hAnsi="Calibri" w:cs="Calibri"/>
          <w:sz w:val="27"/>
          <w:szCs w:val="27"/>
        </w:rPr>
        <w:t xml:space="preserve">[online] </w:t>
      </w:r>
      <w:r w:rsidR="3F550812" w:rsidRPr="32BDF05C">
        <w:rPr>
          <w:rFonts w:ascii="Calibri" w:eastAsia="Calibri" w:hAnsi="Calibri" w:cs="Calibri"/>
          <w:sz w:val="27"/>
          <w:szCs w:val="27"/>
        </w:rPr>
        <w:t xml:space="preserve">Available at: </w:t>
      </w:r>
      <w:hyperlink r:id="rId18" w:anchor="citation-2">
        <w:r w:rsidR="3F550812" w:rsidRPr="32BDF05C">
          <w:rPr>
            <w:rStyle w:val="Hyperlink"/>
            <w:rFonts w:ascii="Calibri" w:eastAsia="Calibri" w:hAnsi="Calibri" w:cs="Calibri"/>
            <w:sz w:val="27"/>
            <w:szCs w:val="27"/>
          </w:rPr>
          <w:t>https://www.verywellmind.com/updating-maslows-hierarchy-of-needs-2795269#citation-2</w:t>
        </w:r>
      </w:hyperlink>
      <w:r w:rsidR="3F550812" w:rsidRPr="32BDF05C">
        <w:rPr>
          <w:rFonts w:ascii="Calibri" w:eastAsia="Calibri" w:hAnsi="Calibri" w:cs="Calibri"/>
          <w:sz w:val="27"/>
          <w:szCs w:val="27"/>
        </w:rPr>
        <w:t xml:space="preserve"> (Accessed 30.05.2025)</w:t>
      </w:r>
    </w:p>
    <w:p w14:paraId="09E295C6" w14:textId="190172A0" w:rsidR="32BDF05C" w:rsidRDefault="32BDF05C" w:rsidP="32BDF05C">
      <w:pPr>
        <w:spacing w:after="0"/>
        <w:rPr>
          <w:rFonts w:ascii="Calibri" w:eastAsia="Calibri" w:hAnsi="Calibri" w:cs="Calibri"/>
          <w:sz w:val="27"/>
          <w:szCs w:val="27"/>
        </w:rPr>
      </w:pPr>
    </w:p>
    <w:p w14:paraId="47583A6B" w14:textId="437FA5C2" w:rsidR="32BDF05C" w:rsidRDefault="32BDF05C" w:rsidP="32BDF05C">
      <w:pPr>
        <w:spacing w:after="0"/>
        <w:rPr>
          <w:rFonts w:ascii="Calibri" w:eastAsia="Calibri" w:hAnsi="Calibri" w:cs="Calibri"/>
          <w:sz w:val="27"/>
          <w:szCs w:val="27"/>
        </w:rPr>
      </w:pPr>
    </w:p>
    <w:p w14:paraId="25420002" w14:textId="61EB0AA6" w:rsidR="32BDF05C" w:rsidRDefault="32BDF05C" w:rsidP="32BDF05C">
      <w:pPr>
        <w:spacing w:after="0"/>
        <w:rPr>
          <w:rFonts w:ascii="Calibri" w:eastAsia="Calibri" w:hAnsi="Calibri" w:cs="Calibri"/>
          <w:sz w:val="27"/>
          <w:szCs w:val="27"/>
        </w:rPr>
      </w:pPr>
    </w:p>
    <w:p w14:paraId="1BC019AD" w14:textId="5949567B" w:rsidR="32BDF05C" w:rsidRDefault="32BDF05C" w:rsidP="32BDF05C">
      <w:pPr>
        <w:spacing w:after="0"/>
        <w:rPr>
          <w:rFonts w:ascii="Calibri" w:eastAsia="Calibri" w:hAnsi="Calibri" w:cs="Calibri"/>
          <w:sz w:val="27"/>
          <w:szCs w:val="27"/>
        </w:rPr>
      </w:pPr>
    </w:p>
    <w:p w14:paraId="4AD7A455" w14:textId="3C66D9A4" w:rsidR="32BDF05C" w:rsidRDefault="32BDF05C" w:rsidP="32BDF05C">
      <w:pPr>
        <w:spacing w:after="0"/>
        <w:rPr>
          <w:rFonts w:ascii="Calibri" w:eastAsia="Calibri" w:hAnsi="Calibri" w:cs="Calibri"/>
          <w:sz w:val="27"/>
          <w:szCs w:val="27"/>
        </w:rPr>
      </w:pPr>
    </w:p>
    <w:p w14:paraId="4F0E804C" w14:textId="3B50F5FB" w:rsidR="32BDF05C" w:rsidRDefault="32BDF05C" w:rsidP="32BDF05C">
      <w:pPr>
        <w:spacing w:after="0"/>
        <w:rPr>
          <w:rFonts w:ascii="Calibri" w:eastAsia="Calibri" w:hAnsi="Calibri" w:cs="Calibri"/>
          <w:sz w:val="27"/>
          <w:szCs w:val="27"/>
        </w:rPr>
      </w:pPr>
    </w:p>
    <w:p w14:paraId="6BF2FB9A" w14:textId="0B38A39E" w:rsidR="61FFF9EC" w:rsidRDefault="3C6A6FEF" w:rsidP="765CF117">
      <w:pPr>
        <w:spacing w:before="240" w:after="240"/>
      </w:pPr>
      <w:r w:rsidRPr="765CF117">
        <w:rPr>
          <w:rFonts w:ascii="Calibri" w:eastAsia="Calibri" w:hAnsi="Calibri" w:cs="Calibri"/>
          <w:color w:val="000000" w:themeColor="text1"/>
          <w:sz w:val="27"/>
          <w:szCs w:val="27"/>
        </w:rPr>
        <w:t>‌</w:t>
      </w:r>
    </w:p>
    <w:sectPr w:rsidR="61FFF9EC">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AB612" w14:textId="77777777" w:rsidR="00000000" w:rsidRDefault="004F70A2">
      <w:pPr>
        <w:spacing w:after="0" w:line="240" w:lineRule="auto"/>
      </w:pPr>
      <w:r>
        <w:separator/>
      </w:r>
    </w:p>
  </w:endnote>
  <w:endnote w:type="continuationSeparator" w:id="0">
    <w:p w14:paraId="28971832" w14:textId="77777777" w:rsidR="00000000" w:rsidRDefault="004F7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E4E06B5" w14:paraId="72479009" w14:textId="77777777" w:rsidTr="7E4E06B5">
      <w:trPr>
        <w:trHeight w:val="300"/>
      </w:trPr>
      <w:tc>
        <w:tcPr>
          <w:tcW w:w="3005" w:type="dxa"/>
        </w:tcPr>
        <w:p w14:paraId="155AEC5B" w14:textId="5DAB6D75" w:rsidR="7E4E06B5" w:rsidRDefault="7E4E06B5" w:rsidP="7E4E06B5">
          <w:pPr>
            <w:pStyle w:val="Header"/>
            <w:ind w:left="-115"/>
          </w:pPr>
        </w:p>
      </w:tc>
      <w:tc>
        <w:tcPr>
          <w:tcW w:w="3005" w:type="dxa"/>
        </w:tcPr>
        <w:p w14:paraId="5A574CFC" w14:textId="2288F003" w:rsidR="7E4E06B5" w:rsidRDefault="7E4E06B5" w:rsidP="7E4E06B5">
          <w:pPr>
            <w:pStyle w:val="Header"/>
            <w:jc w:val="center"/>
          </w:pPr>
        </w:p>
      </w:tc>
      <w:tc>
        <w:tcPr>
          <w:tcW w:w="3005" w:type="dxa"/>
        </w:tcPr>
        <w:p w14:paraId="1F21A0DC" w14:textId="4AA3B70C" w:rsidR="7E4E06B5" w:rsidRDefault="7E4E06B5" w:rsidP="7E4E06B5">
          <w:pPr>
            <w:pStyle w:val="Header"/>
            <w:ind w:right="-115"/>
            <w:jc w:val="right"/>
          </w:pPr>
        </w:p>
      </w:tc>
    </w:tr>
  </w:tbl>
  <w:p w14:paraId="4ADA707F" w14:textId="75CD7F01" w:rsidR="7E4E06B5" w:rsidRDefault="7E4E06B5" w:rsidP="7E4E0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A99EC" w14:textId="77777777" w:rsidR="00000000" w:rsidRDefault="004F70A2">
      <w:pPr>
        <w:spacing w:after="0" w:line="240" w:lineRule="auto"/>
      </w:pPr>
      <w:r>
        <w:separator/>
      </w:r>
    </w:p>
  </w:footnote>
  <w:footnote w:type="continuationSeparator" w:id="0">
    <w:p w14:paraId="6A4B7F7C" w14:textId="77777777" w:rsidR="00000000" w:rsidRDefault="004F70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E4E06B5" w14:paraId="68B9D04D" w14:textId="77777777" w:rsidTr="7E4E06B5">
      <w:trPr>
        <w:trHeight w:val="300"/>
      </w:trPr>
      <w:tc>
        <w:tcPr>
          <w:tcW w:w="3005" w:type="dxa"/>
        </w:tcPr>
        <w:p w14:paraId="1B41C18D" w14:textId="5C8818B6" w:rsidR="7E4E06B5" w:rsidRDefault="7E4E06B5" w:rsidP="7E4E06B5">
          <w:pPr>
            <w:pStyle w:val="Header"/>
            <w:ind w:left="-115"/>
          </w:pPr>
        </w:p>
      </w:tc>
      <w:tc>
        <w:tcPr>
          <w:tcW w:w="3005" w:type="dxa"/>
        </w:tcPr>
        <w:p w14:paraId="52F06E43" w14:textId="61982B3D" w:rsidR="7E4E06B5" w:rsidRDefault="7E4E06B5" w:rsidP="7E4E06B5">
          <w:pPr>
            <w:pStyle w:val="Header"/>
            <w:jc w:val="center"/>
          </w:pPr>
        </w:p>
      </w:tc>
      <w:tc>
        <w:tcPr>
          <w:tcW w:w="3005" w:type="dxa"/>
        </w:tcPr>
        <w:p w14:paraId="1491CBE8" w14:textId="4D122476" w:rsidR="7E4E06B5" w:rsidRDefault="7E4E06B5" w:rsidP="7E4E06B5">
          <w:pPr>
            <w:pStyle w:val="Header"/>
            <w:ind w:right="-115"/>
            <w:jc w:val="right"/>
          </w:pPr>
          <w:r>
            <w:t>Kurtis Bray 1401437</w:t>
          </w:r>
        </w:p>
      </w:tc>
    </w:tr>
  </w:tbl>
  <w:p w14:paraId="4DF454A8" w14:textId="3CA96202" w:rsidR="7E4E06B5" w:rsidRDefault="7E4E06B5" w:rsidP="7E4E06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E07B93"/>
    <w:rsid w:val="001100DD"/>
    <w:rsid w:val="00147101"/>
    <w:rsid w:val="001A7703"/>
    <w:rsid w:val="004F70A2"/>
    <w:rsid w:val="005A6904"/>
    <w:rsid w:val="006F33D0"/>
    <w:rsid w:val="008018E6"/>
    <w:rsid w:val="00802304"/>
    <w:rsid w:val="00A51A23"/>
    <w:rsid w:val="00AD6F9E"/>
    <w:rsid w:val="00AE5DCC"/>
    <w:rsid w:val="00BB2D8F"/>
    <w:rsid w:val="012959CF"/>
    <w:rsid w:val="01384F54"/>
    <w:rsid w:val="013DF061"/>
    <w:rsid w:val="016E9633"/>
    <w:rsid w:val="017B9BFB"/>
    <w:rsid w:val="01ABF838"/>
    <w:rsid w:val="01AC1ED9"/>
    <w:rsid w:val="0208AADE"/>
    <w:rsid w:val="0222D00B"/>
    <w:rsid w:val="02248A62"/>
    <w:rsid w:val="025B6A9D"/>
    <w:rsid w:val="02A0AE14"/>
    <w:rsid w:val="02E87ABF"/>
    <w:rsid w:val="02FAB282"/>
    <w:rsid w:val="03258FA5"/>
    <w:rsid w:val="0338B338"/>
    <w:rsid w:val="033B2C85"/>
    <w:rsid w:val="034C0AC7"/>
    <w:rsid w:val="039CECA5"/>
    <w:rsid w:val="03ACBCE4"/>
    <w:rsid w:val="03C282B2"/>
    <w:rsid w:val="03F43716"/>
    <w:rsid w:val="03FD05F9"/>
    <w:rsid w:val="04766A2A"/>
    <w:rsid w:val="049A5936"/>
    <w:rsid w:val="049FB35B"/>
    <w:rsid w:val="04A32752"/>
    <w:rsid w:val="04EC7B54"/>
    <w:rsid w:val="0522009A"/>
    <w:rsid w:val="05458BDF"/>
    <w:rsid w:val="05560BC7"/>
    <w:rsid w:val="05825108"/>
    <w:rsid w:val="05DFBD73"/>
    <w:rsid w:val="05E0B5BA"/>
    <w:rsid w:val="05E8AF97"/>
    <w:rsid w:val="05ECB793"/>
    <w:rsid w:val="05FE3DFA"/>
    <w:rsid w:val="06158919"/>
    <w:rsid w:val="062160C3"/>
    <w:rsid w:val="06311153"/>
    <w:rsid w:val="067AE8FE"/>
    <w:rsid w:val="06FE2AAC"/>
    <w:rsid w:val="07240424"/>
    <w:rsid w:val="076ED3C3"/>
    <w:rsid w:val="07948064"/>
    <w:rsid w:val="07B8C338"/>
    <w:rsid w:val="07C05948"/>
    <w:rsid w:val="07C8FFDC"/>
    <w:rsid w:val="07F99238"/>
    <w:rsid w:val="07FA3DB0"/>
    <w:rsid w:val="084F333F"/>
    <w:rsid w:val="08785714"/>
    <w:rsid w:val="087D2F2F"/>
    <w:rsid w:val="08819BF2"/>
    <w:rsid w:val="089F6AFD"/>
    <w:rsid w:val="090E14D1"/>
    <w:rsid w:val="0949EF7E"/>
    <w:rsid w:val="09AB83D3"/>
    <w:rsid w:val="09BE4025"/>
    <w:rsid w:val="09FD15A2"/>
    <w:rsid w:val="0A48DCFD"/>
    <w:rsid w:val="0A69CD5F"/>
    <w:rsid w:val="0ABE4704"/>
    <w:rsid w:val="0AE32C81"/>
    <w:rsid w:val="0AEF6977"/>
    <w:rsid w:val="0B67EFE4"/>
    <w:rsid w:val="0B7BF79D"/>
    <w:rsid w:val="0BBB2735"/>
    <w:rsid w:val="0BC398F7"/>
    <w:rsid w:val="0BEEAB1F"/>
    <w:rsid w:val="0C116F18"/>
    <w:rsid w:val="0C161AC8"/>
    <w:rsid w:val="0C24E2C9"/>
    <w:rsid w:val="0C5C7D0B"/>
    <w:rsid w:val="0C826CB2"/>
    <w:rsid w:val="0CB09F50"/>
    <w:rsid w:val="0D38D22E"/>
    <w:rsid w:val="0D4CB578"/>
    <w:rsid w:val="0D516AF8"/>
    <w:rsid w:val="0D7CBC41"/>
    <w:rsid w:val="0D9BD49B"/>
    <w:rsid w:val="0E000DB1"/>
    <w:rsid w:val="0E061A18"/>
    <w:rsid w:val="0E129715"/>
    <w:rsid w:val="0E3C2E89"/>
    <w:rsid w:val="0E8B5E14"/>
    <w:rsid w:val="0EA9E314"/>
    <w:rsid w:val="0EE12208"/>
    <w:rsid w:val="0EE3EF5D"/>
    <w:rsid w:val="0EEB6A2E"/>
    <w:rsid w:val="0F005D51"/>
    <w:rsid w:val="0F097905"/>
    <w:rsid w:val="0F111CA8"/>
    <w:rsid w:val="0F5E7588"/>
    <w:rsid w:val="0F9835B7"/>
    <w:rsid w:val="0FF9FCEE"/>
    <w:rsid w:val="101F7762"/>
    <w:rsid w:val="1026C98C"/>
    <w:rsid w:val="1040D550"/>
    <w:rsid w:val="1048D42D"/>
    <w:rsid w:val="1053AB68"/>
    <w:rsid w:val="10544337"/>
    <w:rsid w:val="105F9036"/>
    <w:rsid w:val="106351B6"/>
    <w:rsid w:val="107D20AD"/>
    <w:rsid w:val="10849954"/>
    <w:rsid w:val="10A213C5"/>
    <w:rsid w:val="10B4BCF1"/>
    <w:rsid w:val="10F1C661"/>
    <w:rsid w:val="10FCF81E"/>
    <w:rsid w:val="11253F20"/>
    <w:rsid w:val="113A0067"/>
    <w:rsid w:val="117D4F89"/>
    <w:rsid w:val="1180BCC1"/>
    <w:rsid w:val="118AB71E"/>
    <w:rsid w:val="119E3B2E"/>
    <w:rsid w:val="11B79937"/>
    <w:rsid w:val="11BCCDF9"/>
    <w:rsid w:val="11D49EB0"/>
    <w:rsid w:val="120ED2C0"/>
    <w:rsid w:val="122ACB99"/>
    <w:rsid w:val="122D13E5"/>
    <w:rsid w:val="122E79D9"/>
    <w:rsid w:val="1286A615"/>
    <w:rsid w:val="12E16A08"/>
    <w:rsid w:val="12FDCA14"/>
    <w:rsid w:val="136AD40A"/>
    <w:rsid w:val="1376A12C"/>
    <w:rsid w:val="139E8683"/>
    <w:rsid w:val="13A73EF1"/>
    <w:rsid w:val="13D6CD3F"/>
    <w:rsid w:val="14001BB6"/>
    <w:rsid w:val="1424F0B3"/>
    <w:rsid w:val="142E2B44"/>
    <w:rsid w:val="1436F336"/>
    <w:rsid w:val="143B9314"/>
    <w:rsid w:val="14720316"/>
    <w:rsid w:val="148629DD"/>
    <w:rsid w:val="14A0C37E"/>
    <w:rsid w:val="14E4D0AD"/>
    <w:rsid w:val="1543BCB1"/>
    <w:rsid w:val="1552D4EA"/>
    <w:rsid w:val="15A14DC5"/>
    <w:rsid w:val="15DB181B"/>
    <w:rsid w:val="163E42A5"/>
    <w:rsid w:val="16437483"/>
    <w:rsid w:val="16720470"/>
    <w:rsid w:val="16796079"/>
    <w:rsid w:val="16A8983D"/>
    <w:rsid w:val="16C4687E"/>
    <w:rsid w:val="170D0BE8"/>
    <w:rsid w:val="1746085C"/>
    <w:rsid w:val="17AA3C08"/>
    <w:rsid w:val="17BFD9D0"/>
    <w:rsid w:val="17C8323C"/>
    <w:rsid w:val="17D78860"/>
    <w:rsid w:val="1801A544"/>
    <w:rsid w:val="1822DEED"/>
    <w:rsid w:val="18B75203"/>
    <w:rsid w:val="18BBB951"/>
    <w:rsid w:val="18CF74C7"/>
    <w:rsid w:val="191EF66D"/>
    <w:rsid w:val="195F64E5"/>
    <w:rsid w:val="1984EB58"/>
    <w:rsid w:val="199BC075"/>
    <w:rsid w:val="19A6CF8E"/>
    <w:rsid w:val="19A92C8E"/>
    <w:rsid w:val="19B7124F"/>
    <w:rsid w:val="1A268FA9"/>
    <w:rsid w:val="1A2D404D"/>
    <w:rsid w:val="1A59A7DA"/>
    <w:rsid w:val="1A6300C9"/>
    <w:rsid w:val="1A9BBA30"/>
    <w:rsid w:val="1ABBC38E"/>
    <w:rsid w:val="1AC4C050"/>
    <w:rsid w:val="1B5C7AAF"/>
    <w:rsid w:val="1B8BF33F"/>
    <w:rsid w:val="1BB87769"/>
    <w:rsid w:val="1C08BE2B"/>
    <w:rsid w:val="1C1949F4"/>
    <w:rsid w:val="1C467AE2"/>
    <w:rsid w:val="1C4DD990"/>
    <w:rsid w:val="1C9228A0"/>
    <w:rsid w:val="1C9F79FB"/>
    <w:rsid w:val="1CA0FD5B"/>
    <w:rsid w:val="1CB603AD"/>
    <w:rsid w:val="1CBDF2FF"/>
    <w:rsid w:val="1CDC934A"/>
    <w:rsid w:val="1CE343F1"/>
    <w:rsid w:val="1D00D75A"/>
    <w:rsid w:val="1D1B0450"/>
    <w:rsid w:val="1D3AA483"/>
    <w:rsid w:val="1D4ADEBE"/>
    <w:rsid w:val="1D73F5D3"/>
    <w:rsid w:val="1DACF52C"/>
    <w:rsid w:val="1DD0DCB4"/>
    <w:rsid w:val="1DE2B1EE"/>
    <w:rsid w:val="1DFB3F1D"/>
    <w:rsid w:val="1E05A6B1"/>
    <w:rsid w:val="1E383EE1"/>
    <w:rsid w:val="1E3AF620"/>
    <w:rsid w:val="1E5582AB"/>
    <w:rsid w:val="1E5E2F49"/>
    <w:rsid w:val="1E6E8651"/>
    <w:rsid w:val="1E845903"/>
    <w:rsid w:val="1F287321"/>
    <w:rsid w:val="1F50D156"/>
    <w:rsid w:val="1F62B6E9"/>
    <w:rsid w:val="1F6C482F"/>
    <w:rsid w:val="1F6F8B08"/>
    <w:rsid w:val="1F8C90A3"/>
    <w:rsid w:val="1FC27F02"/>
    <w:rsid w:val="1FEABC7B"/>
    <w:rsid w:val="1FF38039"/>
    <w:rsid w:val="204C3F5A"/>
    <w:rsid w:val="2068362B"/>
    <w:rsid w:val="20743040"/>
    <w:rsid w:val="208EA179"/>
    <w:rsid w:val="209715F2"/>
    <w:rsid w:val="20AC8825"/>
    <w:rsid w:val="20B9A69B"/>
    <w:rsid w:val="20BEF336"/>
    <w:rsid w:val="20C54E36"/>
    <w:rsid w:val="20F24052"/>
    <w:rsid w:val="213D799C"/>
    <w:rsid w:val="2153107B"/>
    <w:rsid w:val="216DD337"/>
    <w:rsid w:val="217EE09F"/>
    <w:rsid w:val="21C56E4C"/>
    <w:rsid w:val="21CBDBEC"/>
    <w:rsid w:val="21D67B43"/>
    <w:rsid w:val="21ED2F4D"/>
    <w:rsid w:val="221EA94C"/>
    <w:rsid w:val="22214FD5"/>
    <w:rsid w:val="22498826"/>
    <w:rsid w:val="229B71B4"/>
    <w:rsid w:val="22A353AA"/>
    <w:rsid w:val="22B7209D"/>
    <w:rsid w:val="22BFC905"/>
    <w:rsid w:val="22F1081F"/>
    <w:rsid w:val="22F17D0B"/>
    <w:rsid w:val="233B243A"/>
    <w:rsid w:val="234341C9"/>
    <w:rsid w:val="237D97C8"/>
    <w:rsid w:val="23AAD487"/>
    <w:rsid w:val="23B9B498"/>
    <w:rsid w:val="241EC490"/>
    <w:rsid w:val="24872BC2"/>
    <w:rsid w:val="2496405E"/>
    <w:rsid w:val="24A126D0"/>
    <w:rsid w:val="24D30FA9"/>
    <w:rsid w:val="24EBC84B"/>
    <w:rsid w:val="24EF9A65"/>
    <w:rsid w:val="250C82B2"/>
    <w:rsid w:val="250D8036"/>
    <w:rsid w:val="25511E55"/>
    <w:rsid w:val="2553B833"/>
    <w:rsid w:val="2559EC59"/>
    <w:rsid w:val="256FE535"/>
    <w:rsid w:val="25758BDE"/>
    <w:rsid w:val="259EB58F"/>
    <w:rsid w:val="261E5D3E"/>
    <w:rsid w:val="2681F615"/>
    <w:rsid w:val="26A72052"/>
    <w:rsid w:val="270A3979"/>
    <w:rsid w:val="270BA33E"/>
    <w:rsid w:val="271C51B1"/>
    <w:rsid w:val="271EA616"/>
    <w:rsid w:val="275E1978"/>
    <w:rsid w:val="27856425"/>
    <w:rsid w:val="2787C706"/>
    <w:rsid w:val="27C8D309"/>
    <w:rsid w:val="27D71887"/>
    <w:rsid w:val="2827D3AC"/>
    <w:rsid w:val="2856F86D"/>
    <w:rsid w:val="289F5E76"/>
    <w:rsid w:val="28C2C7FF"/>
    <w:rsid w:val="28EF1C7B"/>
    <w:rsid w:val="29385F1C"/>
    <w:rsid w:val="29566DAB"/>
    <w:rsid w:val="2981462E"/>
    <w:rsid w:val="29A49067"/>
    <w:rsid w:val="29A4FC7F"/>
    <w:rsid w:val="29DF835B"/>
    <w:rsid w:val="29EE32E9"/>
    <w:rsid w:val="2A0A5B7C"/>
    <w:rsid w:val="2A128B02"/>
    <w:rsid w:val="2A174D35"/>
    <w:rsid w:val="2A1EC8CF"/>
    <w:rsid w:val="2A68E9EA"/>
    <w:rsid w:val="2AB26D2E"/>
    <w:rsid w:val="2ACDF440"/>
    <w:rsid w:val="2B265A90"/>
    <w:rsid w:val="2B5451AF"/>
    <w:rsid w:val="2B5A827A"/>
    <w:rsid w:val="2B7390E2"/>
    <w:rsid w:val="2B83B463"/>
    <w:rsid w:val="2BAB7405"/>
    <w:rsid w:val="2C40A30B"/>
    <w:rsid w:val="2C5617EC"/>
    <w:rsid w:val="2C64660F"/>
    <w:rsid w:val="2CCFDAB8"/>
    <w:rsid w:val="2CDE52A2"/>
    <w:rsid w:val="2CEB610F"/>
    <w:rsid w:val="2CF4672E"/>
    <w:rsid w:val="2D1DCC13"/>
    <w:rsid w:val="2D34F798"/>
    <w:rsid w:val="2D9FBA4C"/>
    <w:rsid w:val="2E16B3EF"/>
    <w:rsid w:val="2E517311"/>
    <w:rsid w:val="2E654336"/>
    <w:rsid w:val="2E7B6E13"/>
    <w:rsid w:val="2ED69AD3"/>
    <w:rsid w:val="2EF55F4F"/>
    <w:rsid w:val="2F07D1C9"/>
    <w:rsid w:val="2F519519"/>
    <w:rsid w:val="2F584C4F"/>
    <w:rsid w:val="2F5E5133"/>
    <w:rsid w:val="2F65DA7B"/>
    <w:rsid w:val="2F8D8B9D"/>
    <w:rsid w:val="2F961F9C"/>
    <w:rsid w:val="2F9B82B2"/>
    <w:rsid w:val="2FED3A5D"/>
    <w:rsid w:val="304A0BF9"/>
    <w:rsid w:val="30DC3041"/>
    <w:rsid w:val="313A15EC"/>
    <w:rsid w:val="314D5E20"/>
    <w:rsid w:val="317D40DF"/>
    <w:rsid w:val="31BFE6CB"/>
    <w:rsid w:val="31D443BF"/>
    <w:rsid w:val="31D97578"/>
    <w:rsid w:val="31FADF1E"/>
    <w:rsid w:val="320B1C5F"/>
    <w:rsid w:val="3223C625"/>
    <w:rsid w:val="32591C02"/>
    <w:rsid w:val="326F1AC4"/>
    <w:rsid w:val="32881AD7"/>
    <w:rsid w:val="32A6D2DA"/>
    <w:rsid w:val="32BDF05C"/>
    <w:rsid w:val="32E354BF"/>
    <w:rsid w:val="33343C32"/>
    <w:rsid w:val="3345A8E8"/>
    <w:rsid w:val="33553A7C"/>
    <w:rsid w:val="337BE48B"/>
    <w:rsid w:val="337C3B7E"/>
    <w:rsid w:val="33B06D11"/>
    <w:rsid w:val="33BB4C82"/>
    <w:rsid w:val="33EB846A"/>
    <w:rsid w:val="33F02B15"/>
    <w:rsid w:val="34F97E05"/>
    <w:rsid w:val="352EC25E"/>
    <w:rsid w:val="35726586"/>
    <w:rsid w:val="35757857"/>
    <w:rsid w:val="3586BB70"/>
    <w:rsid w:val="35ABD18E"/>
    <w:rsid w:val="35C2C86C"/>
    <w:rsid w:val="35F0B5A4"/>
    <w:rsid w:val="36142F71"/>
    <w:rsid w:val="363BBF82"/>
    <w:rsid w:val="3670C54B"/>
    <w:rsid w:val="36BA60BD"/>
    <w:rsid w:val="36D667CB"/>
    <w:rsid w:val="36D9B291"/>
    <w:rsid w:val="37B40950"/>
    <w:rsid w:val="37D1FCD7"/>
    <w:rsid w:val="37EDF371"/>
    <w:rsid w:val="380DE537"/>
    <w:rsid w:val="384BE5DE"/>
    <w:rsid w:val="387D0434"/>
    <w:rsid w:val="38A9AAC1"/>
    <w:rsid w:val="38E53441"/>
    <w:rsid w:val="39233BA5"/>
    <w:rsid w:val="3924E3B6"/>
    <w:rsid w:val="392F37E6"/>
    <w:rsid w:val="394D175E"/>
    <w:rsid w:val="3951D32A"/>
    <w:rsid w:val="39639548"/>
    <w:rsid w:val="3A50EC0A"/>
    <w:rsid w:val="3A52A8F9"/>
    <w:rsid w:val="3A8F0D21"/>
    <w:rsid w:val="3AB115CB"/>
    <w:rsid w:val="3B1745CB"/>
    <w:rsid w:val="3B2E3950"/>
    <w:rsid w:val="3B301FB8"/>
    <w:rsid w:val="3B7C280C"/>
    <w:rsid w:val="3B9B2697"/>
    <w:rsid w:val="3C2C7BEB"/>
    <w:rsid w:val="3C6A6FEF"/>
    <w:rsid w:val="3C6E98F2"/>
    <w:rsid w:val="3C797E56"/>
    <w:rsid w:val="3C850CC8"/>
    <w:rsid w:val="3C91A9D0"/>
    <w:rsid w:val="3C92238F"/>
    <w:rsid w:val="3C99C64C"/>
    <w:rsid w:val="3CAF8346"/>
    <w:rsid w:val="3D2D6768"/>
    <w:rsid w:val="3D37AF89"/>
    <w:rsid w:val="3D5F4B23"/>
    <w:rsid w:val="3D7C4635"/>
    <w:rsid w:val="3D90F90D"/>
    <w:rsid w:val="3D98D920"/>
    <w:rsid w:val="3DE53F6B"/>
    <w:rsid w:val="3E2DBA2F"/>
    <w:rsid w:val="3E3646A6"/>
    <w:rsid w:val="3E82B703"/>
    <w:rsid w:val="3E8A6C5C"/>
    <w:rsid w:val="3E98AD72"/>
    <w:rsid w:val="3EA8CA9F"/>
    <w:rsid w:val="3EFC1ED4"/>
    <w:rsid w:val="3F550812"/>
    <w:rsid w:val="3F5EF46A"/>
    <w:rsid w:val="3F7F0C4E"/>
    <w:rsid w:val="3F981A9E"/>
    <w:rsid w:val="3FA9B108"/>
    <w:rsid w:val="3FD81BA1"/>
    <w:rsid w:val="3FDA3ABD"/>
    <w:rsid w:val="3FEA7A6A"/>
    <w:rsid w:val="407B98A8"/>
    <w:rsid w:val="40F4C203"/>
    <w:rsid w:val="40F9E2B1"/>
    <w:rsid w:val="4105926F"/>
    <w:rsid w:val="4129F88E"/>
    <w:rsid w:val="412EDC15"/>
    <w:rsid w:val="4169CB89"/>
    <w:rsid w:val="416A21FA"/>
    <w:rsid w:val="41888B77"/>
    <w:rsid w:val="41E61BFC"/>
    <w:rsid w:val="4201BBFF"/>
    <w:rsid w:val="420FDDB5"/>
    <w:rsid w:val="42596857"/>
    <w:rsid w:val="426B19AF"/>
    <w:rsid w:val="42957102"/>
    <w:rsid w:val="429AFFF1"/>
    <w:rsid w:val="42E88368"/>
    <w:rsid w:val="42EF42A3"/>
    <w:rsid w:val="42F0A291"/>
    <w:rsid w:val="42F3871C"/>
    <w:rsid w:val="42F7F5AE"/>
    <w:rsid w:val="43242CD1"/>
    <w:rsid w:val="435ED5C4"/>
    <w:rsid w:val="43A1B1DA"/>
    <w:rsid w:val="43CA9C07"/>
    <w:rsid w:val="43F47859"/>
    <w:rsid w:val="44057BFC"/>
    <w:rsid w:val="44533CF5"/>
    <w:rsid w:val="4487E300"/>
    <w:rsid w:val="451916E2"/>
    <w:rsid w:val="456C059C"/>
    <w:rsid w:val="45887D67"/>
    <w:rsid w:val="45A03668"/>
    <w:rsid w:val="45AD0822"/>
    <w:rsid w:val="45E036C5"/>
    <w:rsid w:val="45FD8644"/>
    <w:rsid w:val="46013170"/>
    <w:rsid w:val="462075AB"/>
    <w:rsid w:val="46273018"/>
    <w:rsid w:val="462D68FD"/>
    <w:rsid w:val="46331CE8"/>
    <w:rsid w:val="465AFEBF"/>
    <w:rsid w:val="46758A4B"/>
    <w:rsid w:val="472B3BFD"/>
    <w:rsid w:val="474E95CA"/>
    <w:rsid w:val="4755AAA2"/>
    <w:rsid w:val="4774C992"/>
    <w:rsid w:val="47C96092"/>
    <w:rsid w:val="47DAB2A0"/>
    <w:rsid w:val="47F37F35"/>
    <w:rsid w:val="48415C64"/>
    <w:rsid w:val="48B26FC5"/>
    <w:rsid w:val="48B4F220"/>
    <w:rsid w:val="48C3738A"/>
    <w:rsid w:val="48CD1790"/>
    <w:rsid w:val="48E5BB47"/>
    <w:rsid w:val="48F3888A"/>
    <w:rsid w:val="490A1AC4"/>
    <w:rsid w:val="494C5246"/>
    <w:rsid w:val="4961360E"/>
    <w:rsid w:val="4983C24F"/>
    <w:rsid w:val="4984562B"/>
    <w:rsid w:val="49C1AD12"/>
    <w:rsid w:val="49D0CB57"/>
    <w:rsid w:val="49E45771"/>
    <w:rsid w:val="4A1D278B"/>
    <w:rsid w:val="4A22D767"/>
    <w:rsid w:val="4A527BBC"/>
    <w:rsid w:val="4A77B9D2"/>
    <w:rsid w:val="4AB2A0D6"/>
    <w:rsid w:val="4AD8825D"/>
    <w:rsid w:val="4AEA905A"/>
    <w:rsid w:val="4B10A372"/>
    <w:rsid w:val="4B5B1081"/>
    <w:rsid w:val="4B7498FA"/>
    <w:rsid w:val="4B757378"/>
    <w:rsid w:val="4B80521C"/>
    <w:rsid w:val="4BB7A31B"/>
    <w:rsid w:val="4BC825F5"/>
    <w:rsid w:val="4C0E3971"/>
    <w:rsid w:val="4C218D6B"/>
    <w:rsid w:val="4C3B18B1"/>
    <w:rsid w:val="4C50E1D6"/>
    <w:rsid w:val="4C57DF78"/>
    <w:rsid w:val="4C658EBE"/>
    <w:rsid w:val="4C8B6A39"/>
    <w:rsid w:val="4CBBD4FD"/>
    <w:rsid w:val="4CE4C098"/>
    <w:rsid w:val="4CE6CA50"/>
    <w:rsid w:val="4CE72605"/>
    <w:rsid w:val="4D5713AA"/>
    <w:rsid w:val="4D59763F"/>
    <w:rsid w:val="4D66AC3B"/>
    <w:rsid w:val="4D7F5BC7"/>
    <w:rsid w:val="4D80D0F3"/>
    <w:rsid w:val="4DAC2D78"/>
    <w:rsid w:val="4DB2293A"/>
    <w:rsid w:val="4DCECDCE"/>
    <w:rsid w:val="4DDBE5E1"/>
    <w:rsid w:val="4DEDD269"/>
    <w:rsid w:val="4DFF8050"/>
    <w:rsid w:val="4E000B77"/>
    <w:rsid w:val="4E1BDE32"/>
    <w:rsid w:val="4E253F9A"/>
    <w:rsid w:val="4E67A8D2"/>
    <w:rsid w:val="4E7672DC"/>
    <w:rsid w:val="4EA61DD8"/>
    <w:rsid w:val="4EBDC735"/>
    <w:rsid w:val="4ED93AA1"/>
    <w:rsid w:val="4EF1430F"/>
    <w:rsid w:val="4EFB7AAE"/>
    <w:rsid w:val="4F4264CE"/>
    <w:rsid w:val="4FA87F11"/>
    <w:rsid w:val="500B2D37"/>
    <w:rsid w:val="5034A3A5"/>
    <w:rsid w:val="50447DA7"/>
    <w:rsid w:val="50C0D3B8"/>
    <w:rsid w:val="50CE2A3E"/>
    <w:rsid w:val="50E9E3EE"/>
    <w:rsid w:val="50EFD9D3"/>
    <w:rsid w:val="5133D882"/>
    <w:rsid w:val="5150C38B"/>
    <w:rsid w:val="515247E2"/>
    <w:rsid w:val="5179AEEA"/>
    <w:rsid w:val="51D48506"/>
    <w:rsid w:val="51F6DB0C"/>
    <w:rsid w:val="51F8F447"/>
    <w:rsid w:val="521BFF4B"/>
    <w:rsid w:val="522B04CA"/>
    <w:rsid w:val="523A5BD9"/>
    <w:rsid w:val="524178E3"/>
    <w:rsid w:val="5271B68B"/>
    <w:rsid w:val="52A5C55B"/>
    <w:rsid w:val="52C86452"/>
    <w:rsid w:val="52D6C5C2"/>
    <w:rsid w:val="52ED6CFD"/>
    <w:rsid w:val="53480F81"/>
    <w:rsid w:val="535465D1"/>
    <w:rsid w:val="53550040"/>
    <w:rsid w:val="535911CB"/>
    <w:rsid w:val="538FB3AD"/>
    <w:rsid w:val="53AEDE93"/>
    <w:rsid w:val="53B4227E"/>
    <w:rsid w:val="53F484A2"/>
    <w:rsid w:val="54060634"/>
    <w:rsid w:val="540DA72E"/>
    <w:rsid w:val="548E0CFE"/>
    <w:rsid w:val="54B8D25D"/>
    <w:rsid w:val="54BD2F8F"/>
    <w:rsid w:val="54E07B93"/>
    <w:rsid w:val="55299925"/>
    <w:rsid w:val="553E74DD"/>
    <w:rsid w:val="55525E40"/>
    <w:rsid w:val="556847D2"/>
    <w:rsid w:val="559859BC"/>
    <w:rsid w:val="5598CFB1"/>
    <w:rsid w:val="55CD0189"/>
    <w:rsid w:val="55EECB66"/>
    <w:rsid w:val="5604AB3F"/>
    <w:rsid w:val="56102B67"/>
    <w:rsid w:val="56B6B1F0"/>
    <w:rsid w:val="56BF5069"/>
    <w:rsid w:val="56E1856F"/>
    <w:rsid w:val="57079639"/>
    <w:rsid w:val="5711919D"/>
    <w:rsid w:val="574E91DD"/>
    <w:rsid w:val="5757024F"/>
    <w:rsid w:val="57735029"/>
    <w:rsid w:val="580D5B98"/>
    <w:rsid w:val="5849EA08"/>
    <w:rsid w:val="58600673"/>
    <w:rsid w:val="58A815AA"/>
    <w:rsid w:val="58CB889A"/>
    <w:rsid w:val="58FC3301"/>
    <w:rsid w:val="594FFD95"/>
    <w:rsid w:val="5966C9F1"/>
    <w:rsid w:val="59776108"/>
    <w:rsid w:val="599554D7"/>
    <w:rsid w:val="59C73E82"/>
    <w:rsid w:val="59E18067"/>
    <w:rsid w:val="59FCA7F5"/>
    <w:rsid w:val="5A2F6EA2"/>
    <w:rsid w:val="5A303053"/>
    <w:rsid w:val="5A5AB6BA"/>
    <w:rsid w:val="5AB77A02"/>
    <w:rsid w:val="5B2750B8"/>
    <w:rsid w:val="5B4B6388"/>
    <w:rsid w:val="5BCD58AC"/>
    <w:rsid w:val="5BF00831"/>
    <w:rsid w:val="5C353577"/>
    <w:rsid w:val="5C49ECE7"/>
    <w:rsid w:val="5C503569"/>
    <w:rsid w:val="5C529044"/>
    <w:rsid w:val="5D0FF9CF"/>
    <w:rsid w:val="5D21C557"/>
    <w:rsid w:val="5D623F65"/>
    <w:rsid w:val="5D637544"/>
    <w:rsid w:val="5D88F67B"/>
    <w:rsid w:val="5DB33FDD"/>
    <w:rsid w:val="5DC8025E"/>
    <w:rsid w:val="5E0249CA"/>
    <w:rsid w:val="5E24C867"/>
    <w:rsid w:val="5E313F3F"/>
    <w:rsid w:val="5E5DC1EE"/>
    <w:rsid w:val="5E6C02C7"/>
    <w:rsid w:val="5EB2DA70"/>
    <w:rsid w:val="5EC1155C"/>
    <w:rsid w:val="5EE1A42F"/>
    <w:rsid w:val="5EE4839D"/>
    <w:rsid w:val="5EF659E9"/>
    <w:rsid w:val="5F2977F4"/>
    <w:rsid w:val="5F2CF3FF"/>
    <w:rsid w:val="5F354D05"/>
    <w:rsid w:val="5F9D46DE"/>
    <w:rsid w:val="5F9EF717"/>
    <w:rsid w:val="5FA41AA1"/>
    <w:rsid w:val="5FAB5110"/>
    <w:rsid w:val="5FADC358"/>
    <w:rsid w:val="5FC05036"/>
    <w:rsid w:val="605D96E1"/>
    <w:rsid w:val="6091D190"/>
    <w:rsid w:val="609F618B"/>
    <w:rsid w:val="60C7B984"/>
    <w:rsid w:val="60DDB8A4"/>
    <w:rsid w:val="61069B75"/>
    <w:rsid w:val="611030A5"/>
    <w:rsid w:val="613EF5FA"/>
    <w:rsid w:val="616EEFFD"/>
    <w:rsid w:val="619CBC20"/>
    <w:rsid w:val="61AA5860"/>
    <w:rsid w:val="61E36A16"/>
    <w:rsid w:val="61FFF9EC"/>
    <w:rsid w:val="626D2E27"/>
    <w:rsid w:val="6280789E"/>
    <w:rsid w:val="62F12F07"/>
    <w:rsid w:val="630871EE"/>
    <w:rsid w:val="63103CA7"/>
    <w:rsid w:val="6336D23E"/>
    <w:rsid w:val="63383E72"/>
    <w:rsid w:val="6382C3D3"/>
    <w:rsid w:val="6393A14C"/>
    <w:rsid w:val="63A221AF"/>
    <w:rsid w:val="63D38069"/>
    <w:rsid w:val="63DC2F6A"/>
    <w:rsid w:val="63E63574"/>
    <w:rsid w:val="63F6B0D9"/>
    <w:rsid w:val="6409E4DF"/>
    <w:rsid w:val="641FB138"/>
    <w:rsid w:val="642A26E6"/>
    <w:rsid w:val="643C4889"/>
    <w:rsid w:val="6496B94A"/>
    <w:rsid w:val="64C5C083"/>
    <w:rsid w:val="64C7C981"/>
    <w:rsid w:val="64F6A248"/>
    <w:rsid w:val="6505AC15"/>
    <w:rsid w:val="651C1834"/>
    <w:rsid w:val="653F31A1"/>
    <w:rsid w:val="654970B7"/>
    <w:rsid w:val="65D3C985"/>
    <w:rsid w:val="65E136E8"/>
    <w:rsid w:val="65F7F727"/>
    <w:rsid w:val="6600205C"/>
    <w:rsid w:val="662B4D7C"/>
    <w:rsid w:val="6635E741"/>
    <w:rsid w:val="665308DF"/>
    <w:rsid w:val="665C17D6"/>
    <w:rsid w:val="666C32AD"/>
    <w:rsid w:val="667A96F5"/>
    <w:rsid w:val="667CD8BD"/>
    <w:rsid w:val="669A53DC"/>
    <w:rsid w:val="66ACCD17"/>
    <w:rsid w:val="66AE9609"/>
    <w:rsid w:val="66E387EA"/>
    <w:rsid w:val="6730CAD3"/>
    <w:rsid w:val="6740CF6F"/>
    <w:rsid w:val="674B4889"/>
    <w:rsid w:val="67638792"/>
    <w:rsid w:val="677BB134"/>
    <w:rsid w:val="67B65E0A"/>
    <w:rsid w:val="67CB36EA"/>
    <w:rsid w:val="67D795F4"/>
    <w:rsid w:val="67ED1B4A"/>
    <w:rsid w:val="6815230A"/>
    <w:rsid w:val="682BEB5F"/>
    <w:rsid w:val="685FF756"/>
    <w:rsid w:val="68806FDC"/>
    <w:rsid w:val="689258DA"/>
    <w:rsid w:val="68DCAFA1"/>
    <w:rsid w:val="698D1C36"/>
    <w:rsid w:val="698FD08C"/>
    <w:rsid w:val="69AFA47C"/>
    <w:rsid w:val="69C78295"/>
    <w:rsid w:val="69EC162A"/>
    <w:rsid w:val="69FE30A7"/>
    <w:rsid w:val="6A038BE8"/>
    <w:rsid w:val="6A05548B"/>
    <w:rsid w:val="6A72242B"/>
    <w:rsid w:val="6AB51E8F"/>
    <w:rsid w:val="6AE63285"/>
    <w:rsid w:val="6B35736E"/>
    <w:rsid w:val="6BA49D5A"/>
    <w:rsid w:val="6BD2A51E"/>
    <w:rsid w:val="6BD637C2"/>
    <w:rsid w:val="6BD8943B"/>
    <w:rsid w:val="6BEC8B65"/>
    <w:rsid w:val="6C3A22A3"/>
    <w:rsid w:val="6C3B687C"/>
    <w:rsid w:val="6C3EBEA4"/>
    <w:rsid w:val="6C4D0089"/>
    <w:rsid w:val="6C7EDA65"/>
    <w:rsid w:val="6C80D581"/>
    <w:rsid w:val="6CE16461"/>
    <w:rsid w:val="6CE3CB53"/>
    <w:rsid w:val="6CF879AB"/>
    <w:rsid w:val="6CFBE218"/>
    <w:rsid w:val="6D00291A"/>
    <w:rsid w:val="6D07128A"/>
    <w:rsid w:val="6D14A7D4"/>
    <w:rsid w:val="6D18D524"/>
    <w:rsid w:val="6D481EF4"/>
    <w:rsid w:val="6D515465"/>
    <w:rsid w:val="6D72AD7A"/>
    <w:rsid w:val="6D8C2DC5"/>
    <w:rsid w:val="6D9AB7FE"/>
    <w:rsid w:val="6DCB9A7D"/>
    <w:rsid w:val="6DD50346"/>
    <w:rsid w:val="6DDF2E62"/>
    <w:rsid w:val="6DE668A2"/>
    <w:rsid w:val="6DEEF31D"/>
    <w:rsid w:val="6E0B0A2A"/>
    <w:rsid w:val="6E164CEA"/>
    <w:rsid w:val="6E16B553"/>
    <w:rsid w:val="6E43E506"/>
    <w:rsid w:val="6E63FC66"/>
    <w:rsid w:val="6EB868FC"/>
    <w:rsid w:val="6EE31571"/>
    <w:rsid w:val="6EFA819D"/>
    <w:rsid w:val="6F214A02"/>
    <w:rsid w:val="6F310B18"/>
    <w:rsid w:val="6F481B28"/>
    <w:rsid w:val="6F82BBCB"/>
    <w:rsid w:val="6FD995DF"/>
    <w:rsid w:val="6FDC4FEC"/>
    <w:rsid w:val="6FFA3E71"/>
    <w:rsid w:val="7004D113"/>
    <w:rsid w:val="701EC3B0"/>
    <w:rsid w:val="70508138"/>
    <w:rsid w:val="707741F5"/>
    <w:rsid w:val="707C4A05"/>
    <w:rsid w:val="707DD7BA"/>
    <w:rsid w:val="70902BA2"/>
    <w:rsid w:val="70D9F829"/>
    <w:rsid w:val="70ED5380"/>
    <w:rsid w:val="7113E122"/>
    <w:rsid w:val="711E08DC"/>
    <w:rsid w:val="713E8797"/>
    <w:rsid w:val="71664B4A"/>
    <w:rsid w:val="716DF85E"/>
    <w:rsid w:val="719AB15E"/>
    <w:rsid w:val="71D62064"/>
    <w:rsid w:val="71D95B58"/>
    <w:rsid w:val="71DAB544"/>
    <w:rsid w:val="720B179C"/>
    <w:rsid w:val="721927E6"/>
    <w:rsid w:val="72341190"/>
    <w:rsid w:val="7246A868"/>
    <w:rsid w:val="725B5DFF"/>
    <w:rsid w:val="72C19BC2"/>
    <w:rsid w:val="72C63DCE"/>
    <w:rsid w:val="72DCB019"/>
    <w:rsid w:val="72E9B953"/>
    <w:rsid w:val="72EE46D3"/>
    <w:rsid w:val="72F4C632"/>
    <w:rsid w:val="7308F35C"/>
    <w:rsid w:val="73249D9A"/>
    <w:rsid w:val="734243D4"/>
    <w:rsid w:val="73C77490"/>
    <w:rsid w:val="73D2F410"/>
    <w:rsid w:val="73F2A491"/>
    <w:rsid w:val="73F76BD8"/>
    <w:rsid w:val="74131A66"/>
    <w:rsid w:val="741E76BE"/>
    <w:rsid w:val="74263412"/>
    <w:rsid w:val="744DE0E8"/>
    <w:rsid w:val="7460A9ED"/>
    <w:rsid w:val="746E358A"/>
    <w:rsid w:val="74D95F62"/>
    <w:rsid w:val="74F95170"/>
    <w:rsid w:val="751E29FA"/>
    <w:rsid w:val="7520C8E6"/>
    <w:rsid w:val="7527D5C1"/>
    <w:rsid w:val="754A31E1"/>
    <w:rsid w:val="75A527EA"/>
    <w:rsid w:val="75ADD39E"/>
    <w:rsid w:val="75E276F1"/>
    <w:rsid w:val="75E2F88C"/>
    <w:rsid w:val="75EDAB2D"/>
    <w:rsid w:val="75FE0817"/>
    <w:rsid w:val="7615C2D9"/>
    <w:rsid w:val="763C068B"/>
    <w:rsid w:val="764BABC1"/>
    <w:rsid w:val="765CF117"/>
    <w:rsid w:val="765D00BA"/>
    <w:rsid w:val="76723B42"/>
    <w:rsid w:val="7678D827"/>
    <w:rsid w:val="76A4E875"/>
    <w:rsid w:val="76E6A018"/>
    <w:rsid w:val="76EC994B"/>
    <w:rsid w:val="77428A86"/>
    <w:rsid w:val="7770B8B2"/>
    <w:rsid w:val="77980544"/>
    <w:rsid w:val="77BEB854"/>
    <w:rsid w:val="77C02842"/>
    <w:rsid w:val="77F6E990"/>
    <w:rsid w:val="77FBC8A6"/>
    <w:rsid w:val="77FD3B7D"/>
    <w:rsid w:val="781C6711"/>
    <w:rsid w:val="78218AF8"/>
    <w:rsid w:val="78431F09"/>
    <w:rsid w:val="78802FC9"/>
    <w:rsid w:val="78A68EC3"/>
    <w:rsid w:val="78A7D24C"/>
    <w:rsid w:val="78C58553"/>
    <w:rsid w:val="79003E8C"/>
    <w:rsid w:val="792BA8EA"/>
    <w:rsid w:val="79359506"/>
    <w:rsid w:val="793CB9B6"/>
    <w:rsid w:val="79A7647D"/>
    <w:rsid w:val="79BA1A70"/>
    <w:rsid w:val="79E2495E"/>
    <w:rsid w:val="7A230172"/>
    <w:rsid w:val="7A342896"/>
    <w:rsid w:val="7A3CB09D"/>
    <w:rsid w:val="7A404347"/>
    <w:rsid w:val="7A7C185F"/>
    <w:rsid w:val="7A99A043"/>
    <w:rsid w:val="7AB8B5B7"/>
    <w:rsid w:val="7AED5CF5"/>
    <w:rsid w:val="7B17E6F5"/>
    <w:rsid w:val="7B54A495"/>
    <w:rsid w:val="7B9D51FB"/>
    <w:rsid w:val="7BA284D3"/>
    <w:rsid w:val="7C074310"/>
    <w:rsid w:val="7C1D9EF2"/>
    <w:rsid w:val="7C4D8001"/>
    <w:rsid w:val="7C94EC03"/>
    <w:rsid w:val="7CBD2330"/>
    <w:rsid w:val="7CE9C4F8"/>
    <w:rsid w:val="7CF15E8C"/>
    <w:rsid w:val="7CFC9F6D"/>
    <w:rsid w:val="7D0E54B7"/>
    <w:rsid w:val="7D0E5D51"/>
    <w:rsid w:val="7D1C1DC8"/>
    <w:rsid w:val="7D3209B9"/>
    <w:rsid w:val="7D6D8EC6"/>
    <w:rsid w:val="7DEC55F0"/>
    <w:rsid w:val="7DFD23E7"/>
    <w:rsid w:val="7E02BB99"/>
    <w:rsid w:val="7E2470D2"/>
    <w:rsid w:val="7E268A5D"/>
    <w:rsid w:val="7E4E06B5"/>
    <w:rsid w:val="7E50A209"/>
    <w:rsid w:val="7E78EA7F"/>
    <w:rsid w:val="7EBE8FED"/>
    <w:rsid w:val="7EEC97C7"/>
    <w:rsid w:val="7F09449A"/>
    <w:rsid w:val="7F188FDD"/>
    <w:rsid w:val="7F3E81F5"/>
    <w:rsid w:val="7F49828E"/>
    <w:rsid w:val="7F5414A9"/>
    <w:rsid w:val="7F54E9B4"/>
    <w:rsid w:val="7F9874D2"/>
    <w:rsid w:val="7FEA4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EF920"/>
  <w15:chartTrackingRefBased/>
  <w15:docId w15:val="{1BF19AB7-1098-4A89-B820-6B6D8DFEB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7E4E06B5"/>
    <w:pPr>
      <w:tabs>
        <w:tab w:val="center" w:pos="4680"/>
        <w:tab w:val="right" w:pos="9360"/>
      </w:tabs>
      <w:spacing w:after="0" w:line="240" w:lineRule="auto"/>
    </w:pPr>
  </w:style>
  <w:style w:type="paragraph" w:styleId="Footer">
    <w:name w:val="footer"/>
    <w:basedOn w:val="Normal"/>
    <w:uiPriority w:val="99"/>
    <w:unhideWhenUsed/>
    <w:rsid w:val="7E4E06B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559859BC"/>
    <w:rPr>
      <w:color w:val="467886"/>
      <w:u w:val="single"/>
    </w:rPr>
  </w:style>
  <w:style w:type="paragraph" w:customStyle="1" w:styleId="paragraph">
    <w:name w:val="paragraph"/>
    <w:basedOn w:val="Normal"/>
    <w:rsid w:val="001A770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1A7703"/>
  </w:style>
  <w:style w:type="character" w:customStyle="1" w:styleId="eop">
    <w:name w:val="eop"/>
    <w:basedOn w:val="DefaultParagraphFont"/>
    <w:rsid w:val="001A77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5111418">
      <w:bodyDiv w:val="1"/>
      <w:marLeft w:val="0"/>
      <w:marRight w:val="0"/>
      <w:marTop w:val="0"/>
      <w:marBottom w:val="0"/>
      <w:divBdr>
        <w:top w:val="none" w:sz="0" w:space="0" w:color="auto"/>
        <w:left w:val="none" w:sz="0" w:space="0" w:color="auto"/>
        <w:bottom w:val="none" w:sz="0" w:space="0" w:color="auto"/>
        <w:right w:val="none" w:sz="0" w:space="0" w:color="auto"/>
      </w:divBdr>
      <w:divsChild>
        <w:div w:id="2027519356">
          <w:marLeft w:val="0"/>
          <w:marRight w:val="0"/>
          <w:marTop w:val="0"/>
          <w:marBottom w:val="0"/>
          <w:divBdr>
            <w:top w:val="none" w:sz="0" w:space="0" w:color="auto"/>
            <w:left w:val="none" w:sz="0" w:space="0" w:color="auto"/>
            <w:bottom w:val="none" w:sz="0" w:space="0" w:color="auto"/>
            <w:right w:val="none" w:sz="0" w:space="0" w:color="auto"/>
          </w:divBdr>
        </w:div>
        <w:div w:id="4657851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edicalnewstoday.com/articles/maslows-hierarchy-of-needs" TargetMode="External"/><Relationship Id="rId18" Type="http://schemas.openxmlformats.org/officeDocument/2006/relationships/hyperlink" Target="https://www.verywellmind.com/updating-maslows-hierarchy-of-needs-2795269"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aithor.com/essay-examples/evaluation-of-operant-conditioning-theory-by-b-f-skinner" TargetMode="External"/><Relationship Id="rId2" Type="http://schemas.openxmlformats.org/officeDocument/2006/relationships/customXml" Target="../customXml/item2.xml"/><Relationship Id="rId16" Type="http://schemas.openxmlformats.org/officeDocument/2006/relationships/hyperlink" Target="https://d1wqtxts1xzle7.cloudfront.net/56471035/A_Review_of_B._F._Skinners_Reinforcement_Theory_of_Motivation-libre.pdf?1525241642=&amp;response-content-disposition=inline%3B+filename%3DA_Review_of_B_F_Skinners_Reinforcement_T.pdf&amp;Expires=1748439017&amp;Signature=NwFaGv9j4n9HfbFgha975WbPtlNIJwliuqWNBn7BsPxVrNS0c1PXU-0tFM3vYMXWgYulI-sEKD47U3pnQth5kxjBuPDixVmAi-r4kng0FnHnsZ15aIikgewwhhuDFDWJfsufSjLwReHOeYSXsa1SSCVfyr0LJOUwEPQoSUfjGI1F5mfoBxAP-ct-7d~jav4zziNcQCmWIc9zCLWZIaun2FpoiT6xa8fGkkX92bvJvxlXAVShkisiG9n8Aw2gYh2B1Nop97kuIAT~qUktr7s~tX-HuSzAey3g3Ib51CBRrZTk49RpS-CFGS6TOw7hWPT9aTad3Mmbj3PxHHP1b7w5QA__&amp;Key-Pair-Id=APKAJLOHF5GGSLRBV4Z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structural-learning.com/post/ivan-pavlovs-theory" TargetMode="Externa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nsight.cumbria.ac.uk/id/eprint/2942/1/KingHill_CriticalAnalysisOfMaslow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2bbf0b0732dae20ecd5620b11b778370">
  <xsd:schema xmlns:xsd="http://www.w3.org/2001/XMLSchema" xmlns:xs="http://www.w3.org/2001/XMLSchema" xmlns:p="http://schemas.microsoft.com/office/2006/metadata/properties" xmlns:ns3="0085e1a2-9cbf-4b92-866b-21f3c89040b6" targetNamespace="http://schemas.microsoft.com/office/2006/metadata/properties" ma:root="true" ma:fieldsID="86e0be613dfb5933cdb833afa8b2b8a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B2932D5-703E-4BA7-854A-484C04E7D0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EC5998-A05A-42CD-9608-AB7739CF1590}">
  <ds:schemaRefs>
    <ds:schemaRef ds:uri="http://schemas.microsoft.com/sharepoint/v3/contenttype/forms"/>
  </ds:schemaRefs>
</ds:datastoreItem>
</file>

<file path=customXml/itemProps3.xml><?xml version="1.0" encoding="utf-8"?>
<ds:datastoreItem xmlns:ds="http://schemas.openxmlformats.org/officeDocument/2006/customXml" ds:itemID="{91E86BF0-B4C3-45B4-A871-5E6557DB45A1}">
  <ds:schemaRefs>
    <ds:schemaRef ds:uri="http://purl.org/dc/terms/"/>
    <ds:schemaRef ds:uri="http://www.w3.org/XML/1998/namespace"/>
    <ds:schemaRef ds:uri="0085e1a2-9cbf-4b92-866b-21f3c89040b6"/>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3865</Words>
  <Characters>22032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Bray (1401437)</dc:creator>
  <cp:keywords/>
  <dc:description/>
  <cp:lastModifiedBy>Kurtis Bray (1401437)</cp:lastModifiedBy>
  <cp:revision>2</cp:revision>
  <dcterms:created xsi:type="dcterms:W3CDTF">2025-05-31T17:51:00Z</dcterms:created>
  <dcterms:modified xsi:type="dcterms:W3CDTF">2025-05-31T17:51:00Z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