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3F4E3A2D" w:rsidP="3F4E3A2D" w:rsidRDefault="3F4E3A2D" w14:paraId="73BB87AF" w14:textId="1273928F">
      <w:pPr/>
    </w:p>
    <w:p w:rsidR="3F4E3A2D" w:rsidP="3BAFD12C" w:rsidRDefault="3F4E3A2D" w14:paraId="77DC0E40" w14:textId="69E523D3">
      <w:pPr>
        <w:pStyle w:val="Normal"/>
      </w:pPr>
    </w:p>
    <w:p w:rsidR="3F4E3A2D" w:rsidP="3BAFD12C" w:rsidRDefault="3F4E3A2D" w14:paraId="32D814C5" w14:textId="5F9E0C11">
      <w:pPr>
        <w:pStyle w:val="Normal"/>
      </w:pPr>
    </w:p>
    <w:p w:rsidR="3F4E3A2D" w:rsidP="3BAFD12C" w:rsidRDefault="3F4E3A2D" w14:paraId="091E2327" w14:textId="79DDB5C8">
      <w:pPr>
        <w:pStyle w:val="Normal"/>
      </w:pPr>
    </w:p>
    <w:p w:rsidR="3F4E3A2D" w:rsidP="3BAFD12C" w:rsidRDefault="3F4E3A2D" w14:paraId="078A397A" w14:textId="3575FB68">
      <w:pPr>
        <w:pStyle w:val="Normal"/>
      </w:pPr>
    </w:p>
    <w:p w:rsidR="5B216F87" w:rsidP="3BAFD12C" w:rsidRDefault="5B216F87" w14:paraId="03BDF1CB" w14:textId="27AF1BC0">
      <w:pPr>
        <w:pStyle w:val="Normal"/>
        <w:jc w:val="center"/>
        <w:rPr>
          <w:sz w:val="36"/>
          <w:szCs w:val="36"/>
        </w:rPr>
      </w:pPr>
      <w:r w:rsidRPr="3BAFD12C" w:rsidR="02CD2F38">
        <w:rPr>
          <w:sz w:val="36"/>
          <w:szCs w:val="36"/>
        </w:rPr>
        <w:t>Reliable Transmission, Network Performance, Concurrency Models, and Interoperability in Network Applications</w:t>
      </w:r>
    </w:p>
    <w:p w:rsidR="5B216F87" w:rsidP="3BAFD12C" w:rsidRDefault="5B216F87" w14:paraId="03B786E6" w14:textId="599E3B72">
      <w:pPr>
        <w:pStyle w:val="Normal"/>
        <w:jc w:val="center"/>
        <w:rPr>
          <w:sz w:val="36"/>
          <w:szCs w:val="36"/>
        </w:rPr>
      </w:pPr>
      <w:r w:rsidRPr="3BAFD12C" w:rsidR="02CD2F38">
        <w:rPr>
          <w:sz w:val="36"/>
          <w:szCs w:val="36"/>
        </w:rPr>
        <w:t xml:space="preserve">Socket Programming and Concurrency </w:t>
      </w:r>
    </w:p>
    <w:p w:rsidR="5B216F87" w:rsidP="3BAFD12C" w:rsidRDefault="5B216F87" w14:paraId="674431B7" w14:textId="6F6B07C8">
      <w:pPr>
        <w:pStyle w:val="Normal"/>
        <w:jc w:val="center"/>
        <w:rPr>
          <w:sz w:val="36"/>
          <w:szCs w:val="36"/>
        </w:rPr>
      </w:pPr>
      <w:r w:rsidRPr="3BAFD12C" w:rsidR="02CD2F38">
        <w:rPr>
          <w:sz w:val="36"/>
          <w:szCs w:val="36"/>
        </w:rPr>
        <w:t>(ACCA6028)</w:t>
      </w:r>
    </w:p>
    <w:p w:rsidR="5B216F87" w:rsidP="3BAFD12C" w:rsidRDefault="5B216F87" w14:paraId="5A28EBB3" w14:textId="6A40A9F8">
      <w:pPr>
        <w:pStyle w:val="Normal"/>
        <w:jc w:val="center"/>
        <w:rPr>
          <w:sz w:val="36"/>
          <w:szCs w:val="36"/>
        </w:rPr>
      </w:pPr>
      <w:r w:rsidRPr="3BAFD12C" w:rsidR="02CD2F38">
        <w:rPr>
          <w:sz w:val="36"/>
          <w:szCs w:val="36"/>
        </w:rPr>
        <w:t>Jake Semmens</w:t>
      </w:r>
    </w:p>
    <w:p w:rsidR="3F4E3A2D" w:rsidP="3BAFD12C" w:rsidRDefault="3F4E3A2D" w14:paraId="6A5F1624" w14:textId="78427E23">
      <w:pPr>
        <w:pStyle w:val="Normal"/>
      </w:pPr>
      <w:r>
        <w:br w:type="page"/>
      </w:r>
    </w:p>
    <w:p w:rsidR="067A4691" w:rsidP="3BAFD12C" w:rsidRDefault="0DCB9B61" w14:paraId="2FB01B4D" w14:textId="4C71152D">
      <w:pPr>
        <w:pStyle w:val="Heading1"/>
      </w:pPr>
      <w:bookmarkStart w:name="_Toc1885921605" w:id="507023460"/>
      <w:r w:rsidR="581D105D">
        <w:rPr/>
        <w:t>Table of Contents</w:t>
      </w:r>
      <w:bookmarkEnd w:id="507023460"/>
    </w:p>
    <w:sdt>
      <w:sdtPr>
        <w:id w:val="827701511"/>
        <w:docPartObj>
          <w:docPartGallery w:val="Table of Contents"/>
          <w:docPartUnique/>
        </w:docPartObj>
      </w:sdtPr>
      <w:sdtContent>
        <w:p w:rsidR="3BAFD12C" w:rsidP="3BAFD12C" w:rsidRDefault="3BAFD12C" w14:paraId="7E270AB8" w14:textId="2E8210C2">
          <w:pPr>
            <w:pStyle w:val="TOC1"/>
            <w:tabs>
              <w:tab w:val="right" w:leader="dot" w:pos="9015"/>
            </w:tabs>
            <w:bidi w:val="0"/>
            <w:rPr>
              <w:rStyle w:val="Hyperlink"/>
            </w:rPr>
          </w:pPr>
          <w:r>
            <w:fldChar w:fldCharType="begin"/>
          </w:r>
          <w:r>
            <w:instrText xml:space="preserve">TOC \o "1-9" \z \u \h</w:instrText>
          </w:r>
          <w:r>
            <w:fldChar w:fldCharType="separate"/>
          </w:r>
          <w:hyperlink w:anchor="_Toc1885921605">
            <w:r w:rsidRPr="17057F22" w:rsidR="17057F22">
              <w:rPr>
                <w:rStyle w:val="Hyperlink"/>
              </w:rPr>
              <w:t>Table of Contents</w:t>
            </w:r>
            <w:r>
              <w:tab/>
            </w:r>
            <w:r>
              <w:fldChar w:fldCharType="begin"/>
            </w:r>
            <w:r>
              <w:instrText xml:space="preserve">PAGEREF _Toc1885921605 \h</w:instrText>
            </w:r>
            <w:r>
              <w:fldChar w:fldCharType="separate"/>
            </w:r>
            <w:r w:rsidRPr="17057F22" w:rsidR="17057F22">
              <w:rPr>
                <w:rStyle w:val="Hyperlink"/>
              </w:rPr>
              <w:t>1</w:t>
            </w:r>
            <w:r>
              <w:fldChar w:fldCharType="end"/>
            </w:r>
          </w:hyperlink>
        </w:p>
        <w:p w:rsidR="3BAFD12C" w:rsidP="3BAFD12C" w:rsidRDefault="3BAFD12C" w14:paraId="1BE50D06" w14:textId="75496D46">
          <w:pPr>
            <w:pStyle w:val="TOC1"/>
            <w:tabs>
              <w:tab w:val="right" w:leader="dot" w:pos="9015"/>
            </w:tabs>
            <w:bidi w:val="0"/>
            <w:rPr>
              <w:rStyle w:val="Hyperlink"/>
            </w:rPr>
          </w:pPr>
          <w:hyperlink w:anchor="_Toc7890474">
            <w:r w:rsidRPr="17057F22" w:rsidR="17057F22">
              <w:rPr>
                <w:rStyle w:val="Hyperlink"/>
              </w:rPr>
              <w:t>1. Introduction</w:t>
            </w:r>
            <w:r>
              <w:tab/>
            </w:r>
            <w:r>
              <w:fldChar w:fldCharType="begin"/>
            </w:r>
            <w:r>
              <w:instrText xml:space="preserve">PAGEREF _Toc7890474 \h</w:instrText>
            </w:r>
            <w:r>
              <w:fldChar w:fldCharType="separate"/>
            </w:r>
            <w:r w:rsidRPr="17057F22" w:rsidR="17057F22">
              <w:rPr>
                <w:rStyle w:val="Hyperlink"/>
              </w:rPr>
              <w:t>2</w:t>
            </w:r>
            <w:r>
              <w:fldChar w:fldCharType="end"/>
            </w:r>
          </w:hyperlink>
        </w:p>
        <w:p w:rsidR="3BAFD12C" w:rsidP="3BAFD12C" w:rsidRDefault="3BAFD12C" w14:paraId="11963C29" w14:textId="4BBCD557">
          <w:pPr>
            <w:pStyle w:val="TOC1"/>
            <w:tabs>
              <w:tab w:val="right" w:leader="dot" w:pos="9015"/>
            </w:tabs>
            <w:bidi w:val="0"/>
            <w:rPr>
              <w:rStyle w:val="Hyperlink"/>
            </w:rPr>
          </w:pPr>
          <w:hyperlink w:anchor="_Toc678699322">
            <w:r w:rsidRPr="17057F22" w:rsidR="17057F22">
              <w:rPr>
                <w:rStyle w:val="Hyperlink"/>
              </w:rPr>
              <w:t>2. Reliable Transmission and Error Control</w:t>
            </w:r>
            <w:r>
              <w:tab/>
            </w:r>
            <w:r>
              <w:fldChar w:fldCharType="begin"/>
            </w:r>
            <w:r>
              <w:instrText xml:space="preserve">PAGEREF _Toc678699322 \h</w:instrText>
            </w:r>
            <w:r>
              <w:fldChar w:fldCharType="separate"/>
            </w:r>
            <w:r w:rsidRPr="17057F22" w:rsidR="17057F22">
              <w:rPr>
                <w:rStyle w:val="Hyperlink"/>
              </w:rPr>
              <w:t>3</w:t>
            </w:r>
            <w:r>
              <w:fldChar w:fldCharType="end"/>
            </w:r>
          </w:hyperlink>
        </w:p>
        <w:p w:rsidR="3BAFD12C" w:rsidP="3BAFD12C" w:rsidRDefault="3BAFD12C" w14:paraId="5DD3C00F" w14:textId="493173D3">
          <w:pPr>
            <w:pStyle w:val="TOC2"/>
            <w:tabs>
              <w:tab w:val="right" w:leader="dot" w:pos="9015"/>
            </w:tabs>
            <w:bidi w:val="0"/>
            <w:rPr>
              <w:rStyle w:val="Hyperlink"/>
            </w:rPr>
          </w:pPr>
          <w:hyperlink w:anchor="_Toc1382596441">
            <w:r w:rsidRPr="17057F22" w:rsidR="17057F22">
              <w:rPr>
                <w:rStyle w:val="Hyperlink"/>
              </w:rPr>
              <w:t>2.1 Mechanisms in TCP for handling packet loss, duplication, and reordering</w:t>
            </w:r>
            <w:r>
              <w:tab/>
            </w:r>
            <w:r>
              <w:fldChar w:fldCharType="begin"/>
            </w:r>
            <w:r>
              <w:instrText xml:space="preserve">PAGEREF _Toc1382596441 \h</w:instrText>
            </w:r>
            <w:r>
              <w:fldChar w:fldCharType="separate"/>
            </w:r>
            <w:r w:rsidRPr="17057F22" w:rsidR="17057F22">
              <w:rPr>
                <w:rStyle w:val="Hyperlink"/>
              </w:rPr>
              <w:t>4</w:t>
            </w:r>
            <w:r>
              <w:fldChar w:fldCharType="end"/>
            </w:r>
          </w:hyperlink>
        </w:p>
        <w:p w:rsidR="3BAFD12C" w:rsidP="3BAFD12C" w:rsidRDefault="3BAFD12C" w14:paraId="5D3CA215" w14:textId="0889EE1F">
          <w:pPr>
            <w:pStyle w:val="TOC2"/>
            <w:tabs>
              <w:tab w:val="right" w:leader="dot" w:pos="9015"/>
            </w:tabs>
            <w:bidi w:val="0"/>
            <w:rPr>
              <w:rStyle w:val="Hyperlink"/>
            </w:rPr>
          </w:pPr>
          <w:hyperlink w:anchor="_Toc1508031098">
            <w:r w:rsidRPr="17057F22" w:rsidR="17057F22">
              <w:rPr>
                <w:rStyle w:val="Hyperlink"/>
              </w:rPr>
              <w:t>2.2 Retransmission ambiguity problem and theoretical limitations</w:t>
            </w:r>
            <w:r>
              <w:tab/>
            </w:r>
            <w:r>
              <w:fldChar w:fldCharType="begin"/>
            </w:r>
            <w:r>
              <w:instrText xml:space="preserve">PAGEREF _Toc1508031098 \h</w:instrText>
            </w:r>
            <w:r>
              <w:fldChar w:fldCharType="separate"/>
            </w:r>
            <w:r w:rsidRPr="17057F22" w:rsidR="17057F22">
              <w:rPr>
                <w:rStyle w:val="Hyperlink"/>
              </w:rPr>
              <w:t>4</w:t>
            </w:r>
            <w:r>
              <w:fldChar w:fldCharType="end"/>
            </w:r>
          </w:hyperlink>
        </w:p>
        <w:p w:rsidR="3BAFD12C" w:rsidP="3BAFD12C" w:rsidRDefault="3BAFD12C" w14:paraId="0B8E5249" w14:textId="741F8FF7">
          <w:pPr>
            <w:pStyle w:val="TOC2"/>
            <w:tabs>
              <w:tab w:val="right" w:leader="dot" w:pos="9015"/>
            </w:tabs>
            <w:bidi w:val="0"/>
            <w:rPr>
              <w:rStyle w:val="Hyperlink"/>
            </w:rPr>
          </w:pPr>
          <w:hyperlink w:anchor="_Toc2097880509">
            <w:r w:rsidRPr="17057F22" w:rsidR="17057F22">
              <w:rPr>
                <w:rStyle w:val="Hyperlink"/>
              </w:rPr>
              <w:t>2.3 Comparison with UDP</w:t>
            </w:r>
            <w:r>
              <w:tab/>
            </w:r>
            <w:r>
              <w:fldChar w:fldCharType="begin"/>
            </w:r>
            <w:r>
              <w:instrText xml:space="preserve">PAGEREF _Toc2097880509 \h</w:instrText>
            </w:r>
            <w:r>
              <w:fldChar w:fldCharType="separate"/>
            </w:r>
            <w:r w:rsidRPr="17057F22" w:rsidR="17057F22">
              <w:rPr>
                <w:rStyle w:val="Hyperlink"/>
              </w:rPr>
              <w:t>5</w:t>
            </w:r>
            <w:r>
              <w:fldChar w:fldCharType="end"/>
            </w:r>
          </w:hyperlink>
        </w:p>
        <w:p w:rsidR="3BAFD12C" w:rsidP="3BAFD12C" w:rsidRDefault="3BAFD12C" w14:paraId="1223B0B2" w14:textId="627DAACC">
          <w:pPr>
            <w:pStyle w:val="TOC2"/>
            <w:tabs>
              <w:tab w:val="right" w:leader="dot" w:pos="9015"/>
            </w:tabs>
            <w:bidi w:val="0"/>
            <w:rPr>
              <w:rStyle w:val="Hyperlink"/>
            </w:rPr>
          </w:pPr>
          <w:hyperlink w:anchor="_Toc249097693">
            <w:r w:rsidRPr="17057F22" w:rsidR="17057F22">
              <w:rPr>
                <w:rStyle w:val="Hyperlink"/>
              </w:rPr>
              <w:t>2.4 Relevance to programmers and design decisions</w:t>
            </w:r>
            <w:r>
              <w:tab/>
            </w:r>
            <w:r>
              <w:fldChar w:fldCharType="begin"/>
            </w:r>
            <w:r>
              <w:instrText xml:space="preserve">PAGEREF _Toc249097693 \h</w:instrText>
            </w:r>
            <w:r>
              <w:fldChar w:fldCharType="separate"/>
            </w:r>
            <w:r w:rsidRPr="17057F22" w:rsidR="17057F22">
              <w:rPr>
                <w:rStyle w:val="Hyperlink"/>
              </w:rPr>
              <w:t>6</w:t>
            </w:r>
            <w:r>
              <w:fldChar w:fldCharType="end"/>
            </w:r>
          </w:hyperlink>
        </w:p>
        <w:p w:rsidR="3BAFD12C" w:rsidP="3BAFD12C" w:rsidRDefault="3BAFD12C" w14:paraId="5763F098" w14:textId="7C7CB16A">
          <w:pPr>
            <w:pStyle w:val="TOC1"/>
            <w:tabs>
              <w:tab w:val="right" w:leader="dot" w:pos="9015"/>
            </w:tabs>
            <w:bidi w:val="0"/>
            <w:rPr>
              <w:rStyle w:val="Hyperlink"/>
            </w:rPr>
          </w:pPr>
          <w:hyperlink w:anchor="_Toc72571454">
            <w:r w:rsidRPr="17057F22" w:rsidR="17057F22">
              <w:rPr>
                <w:rStyle w:val="Hyperlink"/>
              </w:rPr>
              <w:t>3. Latency, Bandwidth and Network Performance</w:t>
            </w:r>
            <w:r>
              <w:tab/>
            </w:r>
            <w:r>
              <w:fldChar w:fldCharType="begin"/>
            </w:r>
            <w:r>
              <w:instrText xml:space="preserve">PAGEREF _Toc72571454 \h</w:instrText>
            </w:r>
            <w:r>
              <w:fldChar w:fldCharType="separate"/>
            </w:r>
            <w:r w:rsidRPr="17057F22" w:rsidR="17057F22">
              <w:rPr>
                <w:rStyle w:val="Hyperlink"/>
              </w:rPr>
              <w:t>6</w:t>
            </w:r>
            <w:r>
              <w:fldChar w:fldCharType="end"/>
            </w:r>
          </w:hyperlink>
        </w:p>
        <w:p w:rsidR="3BAFD12C" w:rsidP="3BAFD12C" w:rsidRDefault="3BAFD12C" w14:paraId="20EBADD2" w14:textId="3C6A43E0">
          <w:pPr>
            <w:pStyle w:val="TOC2"/>
            <w:tabs>
              <w:tab w:val="right" w:leader="dot" w:pos="9015"/>
            </w:tabs>
            <w:bidi w:val="0"/>
            <w:rPr>
              <w:rStyle w:val="Hyperlink"/>
            </w:rPr>
          </w:pPr>
          <w:hyperlink w:anchor="_Toc1438363769">
            <w:r w:rsidRPr="17057F22" w:rsidR="17057F22">
              <w:rPr>
                <w:rStyle w:val="Hyperlink"/>
              </w:rPr>
              <w:t>3.1 Key factors influencing performance</w:t>
            </w:r>
            <w:r>
              <w:tab/>
            </w:r>
            <w:r>
              <w:fldChar w:fldCharType="begin"/>
            </w:r>
            <w:r>
              <w:instrText xml:space="preserve">PAGEREF _Toc1438363769 \h</w:instrText>
            </w:r>
            <w:r>
              <w:fldChar w:fldCharType="separate"/>
            </w:r>
            <w:r w:rsidRPr="17057F22" w:rsidR="17057F22">
              <w:rPr>
                <w:rStyle w:val="Hyperlink"/>
              </w:rPr>
              <w:t>7</w:t>
            </w:r>
            <w:r>
              <w:fldChar w:fldCharType="end"/>
            </w:r>
          </w:hyperlink>
        </w:p>
        <w:p w:rsidR="3BAFD12C" w:rsidP="3BAFD12C" w:rsidRDefault="3BAFD12C" w14:paraId="303C1AA6" w14:textId="572036F4">
          <w:pPr>
            <w:pStyle w:val="TOC2"/>
            <w:tabs>
              <w:tab w:val="right" w:leader="dot" w:pos="9015"/>
            </w:tabs>
            <w:bidi w:val="0"/>
            <w:rPr>
              <w:rStyle w:val="Hyperlink"/>
            </w:rPr>
          </w:pPr>
          <w:hyperlink w:anchor="_Toc1709804916">
            <w:r w:rsidRPr="17057F22" w:rsidR="17057F22">
              <w:rPr>
                <w:rStyle w:val="Hyperlink"/>
              </w:rPr>
              <w:t>3.2 Interaction between bandwidth and latency</w:t>
            </w:r>
            <w:r>
              <w:tab/>
            </w:r>
            <w:r>
              <w:fldChar w:fldCharType="begin"/>
            </w:r>
            <w:r>
              <w:instrText xml:space="preserve">PAGEREF _Toc1709804916 \h</w:instrText>
            </w:r>
            <w:r>
              <w:fldChar w:fldCharType="separate"/>
            </w:r>
            <w:r w:rsidRPr="17057F22" w:rsidR="17057F22">
              <w:rPr>
                <w:rStyle w:val="Hyperlink"/>
              </w:rPr>
              <w:t>7</w:t>
            </w:r>
            <w:r>
              <w:fldChar w:fldCharType="end"/>
            </w:r>
          </w:hyperlink>
        </w:p>
        <w:p w:rsidR="3BAFD12C" w:rsidP="3BAFD12C" w:rsidRDefault="3BAFD12C" w14:paraId="7579D028" w14:textId="0F25F381">
          <w:pPr>
            <w:pStyle w:val="TOC2"/>
            <w:tabs>
              <w:tab w:val="right" w:leader="dot" w:pos="9015"/>
            </w:tabs>
            <w:bidi w:val="0"/>
            <w:rPr>
              <w:rStyle w:val="Hyperlink"/>
            </w:rPr>
          </w:pPr>
          <w:hyperlink w:anchor="_Toc1026653296">
            <w:r w:rsidRPr="17057F22" w:rsidR="17057F22">
              <w:rPr>
                <w:rStyle w:val="Hyperlink"/>
              </w:rPr>
              <w:t>3.3 TCP congestion control mechanisms</w:t>
            </w:r>
            <w:r>
              <w:tab/>
            </w:r>
            <w:r>
              <w:fldChar w:fldCharType="begin"/>
            </w:r>
            <w:r>
              <w:instrText xml:space="preserve">PAGEREF _Toc1026653296 \h</w:instrText>
            </w:r>
            <w:r>
              <w:fldChar w:fldCharType="separate"/>
            </w:r>
            <w:r w:rsidRPr="17057F22" w:rsidR="17057F22">
              <w:rPr>
                <w:rStyle w:val="Hyperlink"/>
              </w:rPr>
              <w:t>8</w:t>
            </w:r>
            <w:r>
              <w:fldChar w:fldCharType="end"/>
            </w:r>
          </w:hyperlink>
        </w:p>
        <w:p w:rsidR="3BAFD12C" w:rsidP="3BAFD12C" w:rsidRDefault="3BAFD12C" w14:paraId="73372D47" w14:textId="561745B1">
          <w:pPr>
            <w:pStyle w:val="TOC2"/>
            <w:tabs>
              <w:tab w:val="right" w:leader="dot" w:pos="9015"/>
            </w:tabs>
            <w:bidi w:val="0"/>
            <w:rPr>
              <w:rStyle w:val="Hyperlink"/>
            </w:rPr>
          </w:pPr>
          <w:hyperlink w:anchor="_Toc1644608705">
            <w:r w:rsidRPr="17057F22" w:rsidR="17057F22">
              <w:rPr>
                <w:rStyle w:val="Hyperlink"/>
              </w:rPr>
              <w:t>3.4 Relevance to programmers and design decisions</w:t>
            </w:r>
            <w:r>
              <w:tab/>
            </w:r>
            <w:r>
              <w:fldChar w:fldCharType="begin"/>
            </w:r>
            <w:r>
              <w:instrText xml:space="preserve">PAGEREF _Toc1644608705 \h</w:instrText>
            </w:r>
            <w:r>
              <w:fldChar w:fldCharType="separate"/>
            </w:r>
            <w:r w:rsidRPr="17057F22" w:rsidR="17057F22">
              <w:rPr>
                <w:rStyle w:val="Hyperlink"/>
              </w:rPr>
              <w:t>8</w:t>
            </w:r>
            <w:r>
              <w:fldChar w:fldCharType="end"/>
            </w:r>
          </w:hyperlink>
        </w:p>
        <w:p w:rsidR="3BAFD12C" w:rsidP="3BAFD12C" w:rsidRDefault="3BAFD12C" w14:paraId="184B4362" w14:textId="784BC3FC">
          <w:pPr>
            <w:pStyle w:val="TOC1"/>
            <w:tabs>
              <w:tab w:val="right" w:leader="dot" w:pos="9015"/>
            </w:tabs>
            <w:bidi w:val="0"/>
            <w:rPr>
              <w:rStyle w:val="Hyperlink"/>
            </w:rPr>
          </w:pPr>
          <w:hyperlink w:anchor="_Toc148795254">
            <w:r w:rsidRPr="17057F22" w:rsidR="17057F22">
              <w:rPr>
                <w:rStyle w:val="Hyperlink"/>
              </w:rPr>
              <w:t>4. Concurrency in Network Applications</w:t>
            </w:r>
            <w:r>
              <w:tab/>
            </w:r>
            <w:r>
              <w:fldChar w:fldCharType="begin"/>
            </w:r>
            <w:r>
              <w:instrText xml:space="preserve">PAGEREF _Toc148795254 \h</w:instrText>
            </w:r>
            <w:r>
              <w:fldChar w:fldCharType="separate"/>
            </w:r>
            <w:r w:rsidRPr="17057F22" w:rsidR="17057F22">
              <w:rPr>
                <w:rStyle w:val="Hyperlink"/>
              </w:rPr>
              <w:t>9</w:t>
            </w:r>
            <w:r>
              <w:fldChar w:fldCharType="end"/>
            </w:r>
          </w:hyperlink>
        </w:p>
        <w:p w:rsidR="3BAFD12C" w:rsidP="3BAFD12C" w:rsidRDefault="3BAFD12C" w14:paraId="4CB7C4F0" w14:textId="191198D3">
          <w:pPr>
            <w:pStyle w:val="TOC2"/>
            <w:tabs>
              <w:tab w:val="right" w:leader="dot" w:pos="9015"/>
            </w:tabs>
            <w:bidi w:val="0"/>
            <w:rPr>
              <w:rStyle w:val="Hyperlink"/>
            </w:rPr>
          </w:pPr>
          <w:hyperlink w:anchor="_Toc1152308830">
            <w:r w:rsidRPr="17057F22" w:rsidR="17057F22">
              <w:rPr>
                <w:rStyle w:val="Hyperlink"/>
              </w:rPr>
              <w:t>4.1 Traditional multi-threading model</w:t>
            </w:r>
            <w:r>
              <w:tab/>
            </w:r>
            <w:r>
              <w:fldChar w:fldCharType="begin"/>
            </w:r>
            <w:r>
              <w:instrText xml:space="preserve">PAGEREF _Toc1152308830 \h</w:instrText>
            </w:r>
            <w:r>
              <w:fldChar w:fldCharType="separate"/>
            </w:r>
            <w:r w:rsidRPr="17057F22" w:rsidR="17057F22">
              <w:rPr>
                <w:rStyle w:val="Hyperlink"/>
              </w:rPr>
              <w:t>10</w:t>
            </w:r>
            <w:r>
              <w:fldChar w:fldCharType="end"/>
            </w:r>
          </w:hyperlink>
        </w:p>
        <w:p w:rsidR="3BAFD12C" w:rsidP="3BAFD12C" w:rsidRDefault="3BAFD12C" w14:paraId="33180FF6" w14:textId="4AA207CF">
          <w:pPr>
            <w:pStyle w:val="TOC2"/>
            <w:tabs>
              <w:tab w:val="right" w:leader="dot" w:pos="9015"/>
            </w:tabs>
            <w:bidi w:val="0"/>
            <w:rPr>
              <w:rStyle w:val="Hyperlink"/>
            </w:rPr>
          </w:pPr>
          <w:hyperlink w:anchor="_Toc1448136226">
            <w:r w:rsidRPr="17057F22" w:rsidR="17057F22">
              <w:rPr>
                <w:rStyle w:val="Hyperlink"/>
              </w:rPr>
              <w:t>4.2 Event-driven and asynchronous models</w:t>
            </w:r>
            <w:r>
              <w:tab/>
            </w:r>
            <w:r>
              <w:fldChar w:fldCharType="begin"/>
            </w:r>
            <w:r>
              <w:instrText xml:space="preserve">PAGEREF _Toc1448136226 \h</w:instrText>
            </w:r>
            <w:r>
              <w:fldChar w:fldCharType="separate"/>
            </w:r>
            <w:r w:rsidRPr="17057F22" w:rsidR="17057F22">
              <w:rPr>
                <w:rStyle w:val="Hyperlink"/>
              </w:rPr>
              <w:t>10</w:t>
            </w:r>
            <w:r>
              <w:fldChar w:fldCharType="end"/>
            </w:r>
          </w:hyperlink>
        </w:p>
        <w:p w:rsidR="3BAFD12C" w:rsidP="3BAFD12C" w:rsidRDefault="3BAFD12C" w14:paraId="5958F80A" w14:textId="75251068">
          <w:pPr>
            <w:pStyle w:val="TOC2"/>
            <w:tabs>
              <w:tab w:val="right" w:leader="dot" w:pos="9015"/>
            </w:tabs>
            <w:bidi w:val="0"/>
            <w:rPr>
              <w:rStyle w:val="Hyperlink"/>
            </w:rPr>
          </w:pPr>
          <w:hyperlink w:anchor="_Toc813140463">
            <w:r w:rsidRPr="17057F22" w:rsidR="17057F22">
              <w:rPr>
                <w:rStyle w:val="Hyperlink"/>
              </w:rPr>
              <w:t>4.3 Comparison and trade-offs</w:t>
            </w:r>
            <w:r>
              <w:tab/>
            </w:r>
            <w:r>
              <w:fldChar w:fldCharType="begin"/>
            </w:r>
            <w:r>
              <w:instrText xml:space="preserve">PAGEREF _Toc813140463 \h</w:instrText>
            </w:r>
            <w:r>
              <w:fldChar w:fldCharType="separate"/>
            </w:r>
            <w:r w:rsidRPr="17057F22" w:rsidR="17057F22">
              <w:rPr>
                <w:rStyle w:val="Hyperlink"/>
              </w:rPr>
              <w:t>11</w:t>
            </w:r>
            <w:r>
              <w:fldChar w:fldCharType="end"/>
            </w:r>
          </w:hyperlink>
        </w:p>
        <w:p w:rsidR="3BAFD12C" w:rsidP="3BAFD12C" w:rsidRDefault="3BAFD12C" w14:paraId="67C5ADE9" w14:textId="38FAD3DA">
          <w:pPr>
            <w:pStyle w:val="TOC2"/>
            <w:tabs>
              <w:tab w:val="right" w:leader="dot" w:pos="9015"/>
            </w:tabs>
            <w:bidi w:val="0"/>
            <w:rPr>
              <w:rStyle w:val="Hyperlink"/>
            </w:rPr>
          </w:pPr>
          <w:hyperlink w:anchor="_Toc1322331308">
            <w:r w:rsidRPr="17057F22" w:rsidR="17057F22">
              <w:rPr>
                <w:rStyle w:val="Hyperlink"/>
              </w:rPr>
              <w:t>4.4 Relevance to programmers and design decisions</w:t>
            </w:r>
            <w:r>
              <w:tab/>
            </w:r>
            <w:r>
              <w:fldChar w:fldCharType="begin"/>
            </w:r>
            <w:r>
              <w:instrText xml:space="preserve">PAGEREF _Toc1322331308 \h</w:instrText>
            </w:r>
            <w:r>
              <w:fldChar w:fldCharType="separate"/>
            </w:r>
            <w:r w:rsidRPr="17057F22" w:rsidR="17057F22">
              <w:rPr>
                <w:rStyle w:val="Hyperlink"/>
              </w:rPr>
              <w:t>11</w:t>
            </w:r>
            <w:r>
              <w:fldChar w:fldCharType="end"/>
            </w:r>
          </w:hyperlink>
        </w:p>
        <w:p w:rsidR="3BAFD12C" w:rsidP="3BAFD12C" w:rsidRDefault="3BAFD12C" w14:paraId="3B70F11E" w14:textId="41F2CD48">
          <w:pPr>
            <w:pStyle w:val="TOC1"/>
            <w:tabs>
              <w:tab w:val="right" w:leader="dot" w:pos="9015"/>
            </w:tabs>
            <w:bidi w:val="0"/>
            <w:rPr>
              <w:rStyle w:val="Hyperlink"/>
            </w:rPr>
          </w:pPr>
          <w:hyperlink w:anchor="_Toc978832274">
            <w:r w:rsidRPr="17057F22" w:rsidR="17057F22">
              <w:rPr>
                <w:rStyle w:val="Hyperlink"/>
              </w:rPr>
              <w:t>5. Interoperability in Distributed Systems</w:t>
            </w:r>
            <w:r>
              <w:tab/>
            </w:r>
            <w:r>
              <w:fldChar w:fldCharType="begin"/>
            </w:r>
            <w:r>
              <w:instrText xml:space="preserve">PAGEREF _Toc978832274 \h</w:instrText>
            </w:r>
            <w:r>
              <w:fldChar w:fldCharType="separate"/>
            </w:r>
            <w:r w:rsidRPr="17057F22" w:rsidR="17057F22">
              <w:rPr>
                <w:rStyle w:val="Hyperlink"/>
              </w:rPr>
              <w:t>11</w:t>
            </w:r>
            <w:r>
              <w:fldChar w:fldCharType="end"/>
            </w:r>
          </w:hyperlink>
        </w:p>
        <w:p w:rsidR="3BAFD12C" w:rsidP="3BAFD12C" w:rsidRDefault="3BAFD12C" w14:paraId="18B45B28" w14:textId="128E61F8">
          <w:pPr>
            <w:pStyle w:val="TOC2"/>
            <w:tabs>
              <w:tab w:val="right" w:leader="dot" w:pos="9015"/>
            </w:tabs>
            <w:bidi w:val="0"/>
            <w:rPr>
              <w:rStyle w:val="Hyperlink"/>
            </w:rPr>
          </w:pPr>
          <w:hyperlink w:anchor="_Toc86902341">
            <w:r w:rsidRPr="17057F22" w:rsidR="17057F22">
              <w:rPr>
                <w:rStyle w:val="Hyperlink"/>
              </w:rPr>
              <w:t>5.1 Definition of interoperability</w:t>
            </w:r>
            <w:r>
              <w:tab/>
            </w:r>
            <w:r>
              <w:fldChar w:fldCharType="begin"/>
            </w:r>
            <w:r>
              <w:instrText xml:space="preserve">PAGEREF _Toc86902341 \h</w:instrText>
            </w:r>
            <w:r>
              <w:fldChar w:fldCharType="separate"/>
            </w:r>
            <w:r w:rsidRPr="17057F22" w:rsidR="17057F22">
              <w:rPr>
                <w:rStyle w:val="Hyperlink"/>
              </w:rPr>
              <w:t>12</w:t>
            </w:r>
            <w:r>
              <w:fldChar w:fldCharType="end"/>
            </w:r>
          </w:hyperlink>
        </w:p>
        <w:p w:rsidR="3BAFD12C" w:rsidP="3BAFD12C" w:rsidRDefault="3BAFD12C" w14:paraId="149FFDE2" w14:textId="56D027F4">
          <w:pPr>
            <w:pStyle w:val="TOC2"/>
            <w:tabs>
              <w:tab w:val="right" w:leader="dot" w:pos="9015"/>
            </w:tabs>
            <w:bidi w:val="0"/>
            <w:rPr>
              <w:rStyle w:val="Hyperlink"/>
            </w:rPr>
          </w:pPr>
          <w:hyperlink w:anchor="_Toc180585123">
            <w:r w:rsidRPr="17057F22" w:rsidR="17057F22">
              <w:rPr>
                <w:rStyle w:val="Hyperlink"/>
              </w:rPr>
              <w:t>5.2 Approaches to achieving interoperability</w:t>
            </w:r>
            <w:r>
              <w:tab/>
            </w:r>
            <w:r>
              <w:fldChar w:fldCharType="begin"/>
            </w:r>
            <w:r>
              <w:instrText xml:space="preserve">PAGEREF _Toc180585123 \h</w:instrText>
            </w:r>
            <w:r>
              <w:fldChar w:fldCharType="separate"/>
            </w:r>
            <w:r w:rsidRPr="17057F22" w:rsidR="17057F22">
              <w:rPr>
                <w:rStyle w:val="Hyperlink"/>
              </w:rPr>
              <w:t>12</w:t>
            </w:r>
            <w:r>
              <w:fldChar w:fldCharType="end"/>
            </w:r>
          </w:hyperlink>
        </w:p>
        <w:p w:rsidR="3BAFD12C" w:rsidP="3BAFD12C" w:rsidRDefault="3BAFD12C" w14:paraId="2F69B9EE" w14:textId="69EF0325">
          <w:pPr>
            <w:pStyle w:val="TOC2"/>
            <w:tabs>
              <w:tab w:val="right" w:leader="dot" w:pos="9015"/>
            </w:tabs>
            <w:bidi w:val="0"/>
            <w:rPr>
              <w:rStyle w:val="Hyperlink"/>
            </w:rPr>
          </w:pPr>
          <w:hyperlink w:anchor="_Toc1644672539">
            <w:r w:rsidRPr="17057F22" w:rsidR="17057F22">
              <w:rPr>
                <w:rStyle w:val="Hyperlink"/>
              </w:rPr>
              <w:t>5.3 Challenges in maintaining interoperability</w:t>
            </w:r>
            <w:r>
              <w:tab/>
            </w:r>
            <w:r>
              <w:fldChar w:fldCharType="begin"/>
            </w:r>
            <w:r>
              <w:instrText xml:space="preserve">PAGEREF _Toc1644672539 \h</w:instrText>
            </w:r>
            <w:r>
              <w:fldChar w:fldCharType="separate"/>
            </w:r>
            <w:r w:rsidRPr="17057F22" w:rsidR="17057F22">
              <w:rPr>
                <w:rStyle w:val="Hyperlink"/>
              </w:rPr>
              <w:t>13</w:t>
            </w:r>
            <w:r>
              <w:fldChar w:fldCharType="end"/>
            </w:r>
          </w:hyperlink>
        </w:p>
        <w:p w:rsidR="3BAFD12C" w:rsidP="3BAFD12C" w:rsidRDefault="3BAFD12C" w14:paraId="2E066AAF" w14:textId="1A83DF7E">
          <w:pPr>
            <w:pStyle w:val="TOC2"/>
            <w:tabs>
              <w:tab w:val="right" w:leader="dot" w:pos="9015"/>
            </w:tabs>
            <w:bidi w:val="0"/>
            <w:rPr>
              <w:rStyle w:val="Hyperlink"/>
            </w:rPr>
          </w:pPr>
          <w:hyperlink w:anchor="_Toc1523799296">
            <w:r w:rsidRPr="17057F22" w:rsidR="17057F22">
              <w:rPr>
                <w:rStyle w:val="Hyperlink"/>
              </w:rPr>
              <w:t>5.4 Relevance to programmers and design decisions</w:t>
            </w:r>
            <w:r>
              <w:tab/>
            </w:r>
            <w:r>
              <w:fldChar w:fldCharType="begin"/>
            </w:r>
            <w:r>
              <w:instrText xml:space="preserve">PAGEREF _Toc1523799296 \h</w:instrText>
            </w:r>
            <w:r>
              <w:fldChar w:fldCharType="separate"/>
            </w:r>
            <w:r w:rsidRPr="17057F22" w:rsidR="17057F22">
              <w:rPr>
                <w:rStyle w:val="Hyperlink"/>
              </w:rPr>
              <w:t>13</w:t>
            </w:r>
            <w:r>
              <w:fldChar w:fldCharType="end"/>
            </w:r>
          </w:hyperlink>
        </w:p>
        <w:p w:rsidR="3BAFD12C" w:rsidP="3BAFD12C" w:rsidRDefault="3BAFD12C" w14:paraId="75307F47" w14:textId="51CBB582">
          <w:pPr>
            <w:pStyle w:val="TOC1"/>
            <w:tabs>
              <w:tab w:val="right" w:leader="dot" w:pos="9015"/>
            </w:tabs>
            <w:bidi w:val="0"/>
            <w:rPr>
              <w:rStyle w:val="Hyperlink"/>
            </w:rPr>
          </w:pPr>
          <w:hyperlink w:anchor="_Toc1963328174">
            <w:r w:rsidRPr="17057F22" w:rsidR="17057F22">
              <w:rPr>
                <w:rStyle w:val="Hyperlink"/>
              </w:rPr>
              <w:t>6. Conclusion</w:t>
            </w:r>
            <w:r>
              <w:tab/>
            </w:r>
            <w:r>
              <w:fldChar w:fldCharType="begin"/>
            </w:r>
            <w:r>
              <w:instrText xml:space="preserve">PAGEREF _Toc1963328174 \h</w:instrText>
            </w:r>
            <w:r>
              <w:fldChar w:fldCharType="separate"/>
            </w:r>
            <w:r w:rsidRPr="17057F22" w:rsidR="17057F22">
              <w:rPr>
                <w:rStyle w:val="Hyperlink"/>
              </w:rPr>
              <w:t>14</w:t>
            </w:r>
            <w:r>
              <w:fldChar w:fldCharType="end"/>
            </w:r>
          </w:hyperlink>
        </w:p>
        <w:p w:rsidR="3BAFD12C" w:rsidP="3BAFD12C" w:rsidRDefault="3BAFD12C" w14:paraId="74F1614D" w14:textId="5E597F78">
          <w:pPr>
            <w:pStyle w:val="TOC1"/>
            <w:tabs>
              <w:tab w:val="right" w:leader="dot" w:pos="9015"/>
            </w:tabs>
            <w:bidi w:val="0"/>
            <w:rPr>
              <w:rStyle w:val="Hyperlink"/>
            </w:rPr>
          </w:pPr>
          <w:hyperlink w:anchor="_Toc1626858709">
            <w:r w:rsidRPr="17057F22" w:rsidR="17057F22">
              <w:rPr>
                <w:rStyle w:val="Hyperlink"/>
              </w:rPr>
              <w:t>References</w:t>
            </w:r>
            <w:r>
              <w:tab/>
            </w:r>
            <w:r>
              <w:fldChar w:fldCharType="begin"/>
            </w:r>
            <w:r>
              <w:instrText xml:space="preserve">PAGEREF _Toc1626858709 \h</w:instrText>
            </w:r>
            <w:r>
              <w:fldChar w:fldCharType="separate"/>
            </w:r>
            <w:r w:rsidRPr="17057F22" w:rsidR="17057F22">
              <w:rPr>
                <w:rStyle w:val="Hyperlink"/>
              </w:rPr>
              <w:t>15</w:t>
            </w:r>
            <w:r>
              <w:fldChar w:fldCharType="end"/>
            </w:r>
          </w:hyperlink>
          <w:r>
            <w:fldChar w:fldCharType="end"/>
          </w:r>
        </w:p>
      </w:sdtContent>
    </w:sdt>
    <w:p w:rsidR="3F4E3A2D" w:rsidP="3BAFD12C" w:rsidRDefault="3F4E3A2D" w14:paraId="3BB1986E" w14:textId="12C6DBE3">
      <w:pPr>
        <w:pStyle w:val="Normal"/>
      </w:pPr>
    </w:p>
    <w:p w:rsidR="3F4E3A2D" w:rsidP="3BAFD12C" w:rsidRDefault="3F4E3A2D" w14:paraId="70C93E3A" w14:textId="37FFA6E2">
      <w:pPr>
        <w:pStyle w:val="Normal"/>
      </w:pPr>
      <w:r>
        <w:br w:type="page"/>
      </w:r>
    </w:p>
    <w:p w:rsidR="14FBF162" w:rsidP="3BAFD12C" w:rsidRDefault="671CFFB0" w14:paraId="3804A875" w14:textId="27E27A3E">
      <w:pPr>
        <w:pStyle w:val="Heading1"/>
      </w:pPr>
      <w:bookmarkStart w:name="_Toc7890474" w:id="1010932820"/>
      <w:r w:rsidR="2F6F8F7B">
        <w:rPr/>
        <w:t xml:space="preserve">1. </w:t>
      </w:r>
      <w:r w:rsidR="44D564CB">
        <w:rPr/>
        <w:t>Introduction</w:t>
      </w:r>
      <w:bookmarkEnd w:id="1010932820"/>
    </w:p>
    <w:p w:rsidR="504FDE6E" w:rsidP="156C2486" w:rsidRDefault="504FDE6E" w14:paraId="11C059BA" w14:textId="556D9BEA">
      <w:pPr>
        <w:pStyle w:val="Normal"/>
      </w:pPr>
      <w:r w:rsidRPr="156C2486" w:rsidR="52392565">
        <w:rPr>
          <w:noProof w:val="0"/>
          <w:lang w:val="en-GB"/>
        </w:rPr>
        <w:t>Modern networked applications are central to digital systems, enabling communication between clients, servers, and distributed services across different environments.</w:t>
      </w:r>
      <w:r w:rsidR="1AD6E5F3">
        <w:rPr/>
        <w:t xml:space="preserve"> At their core, these applications rely on fundamental concepts such as socket-based communication, transport protocols, concurrency models, and mechanisms for cross-system compatibility. </w:t>
      </w:r>
      <w:r w:rsidR="532838BC">
        <w:rPr/>
        <w:t>Each of these elements introduces design challenges, so developers must balance reliability, performance, scalability, and interoperability</w:t>
      </w:r>
      <w:r w:rsidR="1AD6E5F3">
        <w:rPr/>
        <w:t>.</w:t>
      </w:r>
    </w:p>
    <w:p w:rsidR="504FDE6E" w:rsidP="156C2486" w:rsidRDefault="504FDE6E" w14:paraId="23DC37FA" w14:textId="24D3D324">
      <w:pPr>
        <w:pStyle w:val="Normal"/>
        <w:suppressLineNumbers w:val="0"/>
        <w:bidi w:val="0"/>
        <w:spacing w:before="0" w:beforeAutospacing="off" w:after="160" w:afterAutospacing="off" w:line="279" w:lineRule="auto"/>
        <w:ind w:left="0" w:right="0"/>
        <w:jc w:val="left"/>
      </w:pPr>
      <w:r w:rsidR="1AD6E5F3">
        <w:rPr/>
        <w:t xml:space="preserve">This assignment explores four key areas </w:t>
      </w:r>
      <w:r w:rsidR="41A5250E">
        <w:rPr/>
        <w:t xml:space="preserve">important </w:t>
      </w:r>
      <w:r w:rsidR="1AD6E5F3">
        <w:rPr/>
        <w:t>to the design of networked software. Firstly, it examines reliable transmission and error control, focusing on how protocols such as TCP and UDP manage packet loss, duplication, and ordering. Secondly, it analyses latency, bandwidth, and network performance, highlighting how delays and congestion control mechanisms influence application responsiveness and throughput. Thirdly, it investigates concurrency in networked applications, comparing multi-threading with event-driven and asynchronous models. Finally, it explores interoperability in distributed systems, considering how standards, data formats, and interface definitions enable communication between heterogeneous components.</w:t>
      </w:r>
    </w:p>
    <w:p w:rsidR="01DBCDFC" w:rsidP="3BAFD12C" w:rsidRDefault="01DBCDFC" w14:paraId="648C579E" w14:textId="2CE74D4B">
      <w:pPr>
        <w:pStyle w:val="Normal"/>
      </w:pPr>
    </w:p>
    <w:p w:rsidR="0BF2882B" w:rsidP="3BAFD12C" w:rsidRDefault="0BF2882B" w14:paraId="77CEB48E" w14:textId="503EB4FE">
      <w:pPr>
        <w:pStyle w:val="Normal"/>
      </w:pPr>
    </w:p>
    <w:p w:rsidR="3F4E3A2D" w:rsidP="3BAFD12C" w:rsidRDefault="3F4E3A2D" w14:paraId="70D54E1E" w14:textId="03759FC9">
      <w:pPr>
        <w:pStyle w:val="Normal"/>
      </w:pPr>
      <w:r>
        <w:br w:type="page"/>
      </w:r>
    </w:p>
    <w:p w:rsidR="47355966" w:rsidP="3BAFD12C" w:rsidRDefault="0C50FDE1" w14:paraId="011F9744" w14:textId="7B040DB8">
      <w:pPr>
        <w:pStyle w:val="Heading1"/>
      </w:pPr>
      <w:bookmarkStart w:name="_Toc678699322" w:id="712591998"/>
      <w:r w:rsidR="1E98FCAE">
        <w:rPr/>
        <w:t>2. Reliable Transmission and Error Control</w:t>
      </w:r>
      <w:bookmarkEnd w:id="712591998"/>
    </w:p>
    <w:p w:rsidR="3DA4A641" w:rsidP="3BAFD12C" w:rsidRDefault="3DA4A641" w14:paraId="63D9AD68" w14:textId="0D34FE96">
      <w:pPr>
        <w:pStyle w:val="Normal"/>
      </w:pPr>
      <w:r w:rsidR="2B00DE4A">
        <w:rPr/>
        <w:t>TCP and UDP handle data transmission differently in terms of reliability, ordering, and error management. Clarifying their approaches is crucial for designing efficient networked systems, especially with theoretical limits such as the FLP impossibility in asynchronous consensus in mind.</w:t>
      </w:r>
    </w:p>
    <w:p w:rsidR="47355966" w:rsidP="3BAFD12C" w:rsidRDefault="0C50FDE1" w14:paraId="3B179266" w14:textId="487A25C3">
      <w:pPr>
        <w:pStyle w:val="Heading2"/>
      </w:pPr>
      <w:bookmarkStart w:name="_Toc1382596441" w:id="1974514803"/>
      <w:r w:rsidR="1E98FCAE">
        <w:rPr/>
        <w:t>2.1 Mechanisms in TCP for handling packet loss, duplication, and reordering</w:t>
      </w:r>
      <w:bookmarkEnd w:id="1974514803"/>
    </w:p>
    <w:p w:rsidR="7FC7A1D3" w:rsidP="156C2486" w:rsidRDefault="7FC7A1D3" w14:paraId="24DE8283" w14:textId="616AF435">
      <w:pPr>
        <w:pStyle w:val="Normal"/>
      </w:pPr>
      <w:r w:rsidR="7FC7A1D3">
        <w:rPr/>
        <w:t xml:space="preserve">The Transmission Control Protocol (TCP) ensures reliable communication over unreliable IP networks through a range of mechanisms designed to handle packet loss, duplication, and reordering. </w:t>
      </w:r>
      <w:r w:rsidR="6F9E1193">
        <w:rPr/>
        <w:t>TCP assigns a sequence number to each byte. This helps the receiver detect missing, duplicate, or out-of-order segments and reassemble the data correctly</w:t>
      </w:r>
      <w:r w:rsidR="7FC7A1D3">
        <w:rPr/>
        <w:t xml:space="preserve"> [1]. The receiver returns acknowledgements (ACKs) that specify the next expected byte, enabling the s</w:t>
      </w:r>
      <w:r w:rsidR="7FC7A1D3">
        <w:rPr/>
        <w:t>ender to ad</w:t>
      </w:r>
      <w:r w:rsidR="7FC7A1D3">
        <w:rPr/>
        <w:t xml:space="preserve">vance its window as </w:t>
      </w:r>
      <w:r w:rsidR="7FC7A1D3">
        <w:rPr/>
        <w:t>appropriate</w:t>
      </w:r>
      <w:r w:rsidR="7FC7A1D3">
        <w:rPr/>
        <w:t xml:space="preserve">. </w:t>
      </w:r>
      <w:r w:rsidR="3B34FEF8">
        <w:rPr/>
        <w:t xml:space="preserve">TCP relies on cumulative acknowledgements. These confirm all data received up to a certain point, though out-of-order segments may sometimes be interpreted as lost </w:t>
      </w:r>
      <w:r w:rsidR="7FC7A1D3">
        <w:rPr/>
        <w:t>[2].</w:t>
      </w:r>
    </w:p>
    <w:p w:rsidR="7FC7A1D3" w:rsidP="156C2486" w:rsidRDefault="7FC7A1D3" w14:paraId="1C82337E" w14:textId="70312D89">
      <w:pPr>
        <w:pStyle w:val="Normal"/>
      </w:pPr>
      <w:r w:rsidR="7FC7A1D3">
        <w:rPr/>
        <w:t>When packet loss occurs, TCP depends on retransmission timeouts (RTOs) calculated from the estimated round-trip time (RTT); an unacknowledged segment triggers retransmission after the timeout expires [3]. Fast retransmit offers faster recovery by resending a segment once three duplicate ACKs arrive [4]. The receiver simply discards any duplicate segments, while checksum validation causes corrupted packets to be dropped and later retransmitted [1]. In cases of reordering, the receiver holds out-of-order segments in a buffer until the missing parts arrive, although this buffering can lead to head-of-line blocking.</w:t>
      </w:r>
      <w:r w:rsidR="5AA1949B">
        <w:rPr/>
        <w:t xml:space="preserve"> Selective acknowledgements (SACK) can improve efficiency by retransmitting only the missing segments instead of all segments after a gap</w:t>
      </w:r>
      <w:r w:rsidR="7FC7A1D3">
        <w:rPr/>
        <w:t xml:space="preserve"> [5]. </w:t>
      </w:r>
      <w:r w:rsidR="71F8D6F6">
        <w:rPr/>
        <w:t>These mechanisms achieve reliability, though they can also introduce noticeable latency and processing overhead</w:t>
      </w:r>
      <w:r w:rsidR="7FC7A1D3">
        <w:rPr/>
        <w:t>. Even when SACK is in use, TCP head-of-line blocking continues to affect multiplexed streams such as those in HTTP/2, particularly across high-latency or lossy networks.</w:t>
      </w:r>
    </w:p>
    <w:p w:rsidR="47355966" w:rsidP="3BAFD12C" w:rsidRDefault="0C50FDE1" w14:paraId="33EAF93A" w14:textId="50D4B11B">
      <w:pPr>
        <w:pStyle w:val="Heading2"/>
      </w:pPr>
      <w:bookmarkStart w:name="_Toc1508031098" w:id="904019707"/>
      <w:r w:rsidR="1E98FCAE">
        <w:rPr/>
        <w:t>2.2 Retransmission ambiguity problem and theoretical limitations</w:t>
      </w:r>
      <w:bookmarkEnd w:id="904019707"/>
    </w:p>
    <w:p w:rsidR="3A2CD45F" w:rsidP="3BAFD12C" w:rsidRDefault="3A2CD45F" w14:paraId="492111E9" w14:textId="35EE1CC9">
      <w:pPr>
        <w:pStyle w:val="Normal"/>
      </w:pPr>
      <w:r w:rsidR="17952630">
        <w:rPr/>
        <w:t>TCP also faces the retransmission ambiguity problem. When a segment is retransmitted, the sender may not know whether a received ACK refers to the original or the retransmitted packet, which can make RTT estimates unreliable</w:t>
      </w:r>
      <w:r w:rsidR="5876301C">
        <w:rPr/>
        <w:t xml:space="preserve"> [6]. Karn’s algorithm reduces this ambiguity by ignoring RTT samples from retransmitted segments, yet variable network delays can still trigger premature timeouts and unnecessary retransmissions, especially in high-speed environments [7]. The Eifel Algorithm (RFC 3522) improves matters by using TCP timestamps (RFC 7323) to detect </w:t>
      </w:r>
      <w:r w:rsidR="5876301C">
        <w:rPr/>
        <w:t>spurious</w:t>
      </w:r>
      <w:r w:rsidR="5876301C">
        <w:rPr/>
        <w:t xml:space="preserve"> retransmissions and restore the </w:t>
      </w:r>
      <w:r w:rsidR="5876301C">
        <w:rPr/>
        <w:t>previous</w:t>
      </w:r>
      <w:r w:rsidR="5876301C">
        <w:rPr/>
        <w:t xml:space="preserve"> congestion state [8]. </w:t>
      </w:r>
      <w:r w:rsidR="5876301C">
        <w:rPr/>
        <w:t>Spurious</w:t>
      </w:r>
      <w:r w:rsidR="06BE3B96">
        <w:rPr/>
        <w:t xml:space="preserve"> </w:t>
      </w:r>
      <w:r w:rsidR="5876301C">
        <w:rPr/>
        <w:t>retransmissions consume bandwidth and increase delay, particularly on variable mobile or satellite links [8].</w:t>
      </w:r>
    </w:p>
    <w:p w:rsidR="5876301C" w:rsidP="156C2486" w:rsidRDefault="5876301C" w14:paraId="0411371A" w14:textId="45ED1615">
      <w:pPr>
        <w:pStyle w:val="Normal"/>
      </w:pPr>
      <w:r w:rsidR="635B9DF0">
        <w:rPr/>
        <w:t xml:space="preserve">Despite these improvements, several important limitations still affect performance in practice. </w:t>
      </w:r>
      <w:r w:rsidR="5876301C">
        <w:rPr/>
        <w:t xml:space="preserve">Variable delays continue to undermine RTT estimates and produce unnecessary timeouts that reduce throughput [7]. Many of these problems can be tackled by adopting packet-number uniqueness together with better loss detection and ACK mechanisms that remove retransmission ambiguity at the source, although variability itself is never fully eliminated [41]. QUIC addresses retransmission ambiguity directly through monotonically increasing packet numbers. Unlike TCP, where retransmitted segments reuse the same sequence numbers and risk confusion between original and retransmitted packets, </w:t>
      </w:r>
      <w:r w:rsidR="1BE44D14">
        <w:rPr/>
        <w:t xml:space="preserve">QUIC assigns each packet a unique, strictly increasing number </w:t>
      </w:r>
      <w:r w:rsidR="5876301C">
        <w:rPr/>
        <w:t xml:space="preserve">[43]. </w:t>
      </w:r>
      <w:r w:rsidR="46C65346">
        <w:rPr/>
        <w:t>In practice, this means lost data is retransmitted in new packets with fresh numbers, and acknowledgements refer specifically to those numbers rather than ambiguous byte sequences</w:t>
      </w:r>
      <w:r w:rsidR="5876301C">
        <w:rPr/>
        <w:t>. This approach removes sender-</w:t>
      </w:r>
      <w:r w:rsidR="5876301C">
        <w:rPr/>
        <w:t>side amb</w:t>
      </w:r>
      <w:r w:rsidR="5876301C">
        <w:rPr/>
        <w:t>iguity, supports more</w:t>
      </w:r>
      <w:r w:rsidR="5876301C">
        <w:rPr/>
        <w:t xml:space="preserve"> </w:t>
      </w:r>
      <w:r w:rsidR="5876301C">
        <w:rPr/>
        <w:t>accurate</w:t>
      </w:r>
      <w:r w:rsidR="5876301C">
        <w:rPr/>
        <w:t xml:space="preserve"> RT</w:t>
      </w:r>
      <w:r w:rsidR="5876301C">
        <w:rPr/>
        <w:t>T e</w:t>
      </w:r>
      <w:r w:rsidR="5876301C">
        <w:rPr/>
        <w:t>stima</w:t>
      </w:r>
      <w:r w:rsidR="5876301C">
        <w:rPr/>
        <w:t xml:space="preserve">tion, and </w:t>
      </w:r>
      <w:r w:rsidR="5876301C">
        <w:rPr/>
        <w:t>greatly red</w:t>
      </w:r>
      <w:r w:rsidR="5876301C">
        <w:rPr/>
        <w:t>uces</w:t>
      </w:r>
      <w:r w:rsidR="5876301C">
        <w:rPr/>
        <w:t xml:space="preserve"> spurious r</w:t>
      </w:r>
      <w:r w:rsidR="5876301C">
        <w:rPr/>
        <w:t>etransmissions. The outcome is faster loss recovery that proves especially useful on variable or lossy networks such as mobile connections [43][44].</w:t>
      </w:r>
    </w:p>
    <w:p w:rsidR="5876301C" w:rsidP="156C2486" w:rsidRDefault="5876301C" w14:paraId="39F97FC7" w14:textId="4F4E5B74">
      <w:pPr>
        <w:pStyle w:val="Normal"/>
      </w:pPr>
      <w:r w:rsidR="1A2AD576">
        <w:rPr/>
        <w:t>However, QUIC can still face some timing-related difficulties. For example, variable queuing delays may affect probe timeout calculations and RTT measurements</w:t>
      </w:r>
      <w:r w:rsidR="5876301C">
        <w:rPr/>
        <w:t xml:space="preserve"> even though the lack of ambiguity limits their impact compared with TCP [42]. QUIC therefore offers a more reliable base for latency-sensitive applications, although it moves transport-level complexity into </w:t>
      </w:r>
      <w:r w:rsidR="0E31D507">
        <w:rPr/>
        <w:t xml:space="preserve">the </w:t>
      </w:r>
      <w:r w:rsidR="5876301C">
        <w:rPr/>
        <w:t>user space and demands careful CPU management on constrained devices [41].</w:t>
      </w:r>
    </w:p>
    <w:p w:rsidR="5876301C" w:rsidP="3BAFD12C" w:rsidRDefault="5876301C" w14:paraId="32FF5C2E" w14:textId="310D7C33">
      <w:pPr>
        <w:pStyle w:val="Normal"/>
      </w:pPr>
      <w:r w:rsidR="5876301C">
        <w:rPr/>
        <w:t xml:space="preserve">TCP’s limitations also connect conceptually to the FLP theorem, which </w:t>
      </w:r>
      <w:r w:rsidR="5876301C">
        <w:rPr/>
        <w:t>demonstrates</w:t>
      </w:r>
      <w:r w:rsidR="5876301C">
        <w:rPr/>
        <w:t xml:space="preserve"> that deterministic consensus </w:t>
      </w:r>
      <w:r w:rsidR="5876301C">
        <w:rPr/>
        <w:t>remains</w:t>
      </w:r>
      <w:r w:rsidR="5876301C">
        <w:rPr/>
        <w:t xml:space="preserve"> impossible in fully asynchronous systems even with only one faulty process [9].</w:t>
      </w:r>
    </w:p>
    <w:p w:rsidR="47355966" w:rsidP="3BAFD12C" w:rsidRDefault="0C50FDE1" w14:paraId="264EBFF4" w14:textId="6404D1AA">
      <w:pPr>
        <w:pStyle w:val="Heading2"/>
      </w:pPr>
      <w:bookmarkStart w:name="_Toc2097880509" w:id="99953790"/>
      <w:r w:rsidR="1E98FCAE">
        <w:rPr/>
        <w:t>2.3 Comparison with UDP</w:t>
      </w:r>
      <w:bookmarkEnd w:id="99953790"/>
    </w:p>
    <w:p w:rsidR="695FB19D" w:rsidP="3BAFD12C" w:rsidRDefault="695FB19D" w14:paraId="19828D5D" w14:textId="50988EFE">
      <w:pPr>
        <w:pStyle w:val="Normal"/>
      </w:pPr>
      <w:r w:rsidR="695FB19D">
        <w:rPr/>
        <w:t xml:space="preserve">Unlike TCP, which is connection-oriented and provides reliability, ordering, and congestion control, the User Datagram Protocol (UDP) offers a lightweight, connectionless service that lacks these features [10]. UDP transmits datagrams without first </w:t>
      </w:r>
      <w:r w:rsidR="695FB19D">
        <w:rPr/>
        <w:t>establishing</w:t>
      </w:r>
      <w:r w:rsidR="695FB19D">
        <w:rPr/>
        <w:t xml:space="preserve"> a connection and relies solely on a checksum for basic error detection; any corrupted packets are discarded without retransmission or acknowledgement [11][12]. As a result, packets sent via UDP may be lost, duplicated, or arrive out of order.</w:t>
      </w:r>
    </w:p>
    <w:p w:rsidR="695FB19D" w:rsidP="156C2486" w:rsidRDefault="695FB19D" w14:paraId="12725C51" w14:textId="0C8FC689">
      <w:pPr>
        <w:pStyle w:val="Normal"/>
      </w:pPr>
      <w:r w:rsidR="695FB19D">
        <w:rPr/>
        <w:t xml:space="preserve">UDP therefore delivers lower latency and reduced overhead, yet it </w:t>
      </w:r>
      <w:r w:rsidR="695FB19D">
        <w:rPr/>
        <w:t>remains</w:t>
      </w:r>
      <w:r w:rsidR="695FB19D">
        <w:rPr/>
        <w:t xml:space="preserve"> unsuitable for any application that needs guaranteed delivery [12]. The protocol finds common use in time-sensitive scenarios such as VoIP and online multiplayer games, where the cost of retransmissions would damage real-time performance [13].</w:t>
      </w:r>
      <w:r w:rsidR="32C6893B">
        <w:rPr/>
        <w:t xml:space="preserve"> </w:t>
      </w:r>
      <w:r w:rsidR="6F51A7A3">
        <w:rPr/>
        <w:t>TCP is typically used for applications where data integrity is important, such as file transfers, email, and web browsing</w:t>
      </w:r>
      <w:r w:rsidR="695FB19D">
        <w:rPr/>
        <w:t xml:space="preserve"> [10][14]. Protocols such as QUIC combine the low latency of UDP with TCP-like reliability by handling retransmission, congestion control, and encryption directly at the application layer. QUIC also removes head-of-line blocking, although this advantage can bring higher CPU overhead on constrained devices together with continued difficulties involving middleboxes [41].</w:t>
      </w:r>
    </w:p>
    <w:p w:rsidR="695FB19D" w:rsidP="3BAFD12C" w:rsidRDefault="695FB19D" w14:paraId="648456C0" w14:textId="58C1B1EF">
      <w:pPr>
        <w:pStyle w:val="Normal"/>
      </w:pPr>
      <w:r w:rsidR="695FB19D">
        <w:rPr/>
        <w:t xml:space="preserve">HTTP/3 builds on QUIC’s strengths by mapping HTTP semantics straight onto QUIC instead of TCP at the application layer. The change removes transport-level head-of-line blocking across multiplexed streams: a lost packet affecting one stream no longer delays the others, in contrast to HTTP/2 where TCP’s strict in-order delivery causes delays to spread across every stream [44]. Faster page loads, greater resilience on lossy networks, and improved support for modern web patterns such as progressive rendering and real-time updates therefore become possible. </w:t>
      </w:r>
      <w:r w:rsidR="3A729400">
        <w:rPr/>
        <w:t>However</w:t>
      </w:r>
      <w:r w:rsidR="695FB19D">
        <w:rPr/>
        <w:t xml:space="preserve">, HTTP/3 adoption still demands support on both client and server sides through ALPN negotiation for the h3 protocol, and many current deployments keep a fallback to HTTP/2 over TCP to preserve compatibility during the transition. Developers must therefore </w:t>
      </w:r>
      <w:r w:rsidR="695FB19D">
        <w:rPr/>
        <w:t>maintain</w:t>
      </w:r>
      <w:r w:rsidR="695FB19D">
        <w:rPr/>
        <w:t xml:space="preserve"> dual-stack logic or depend on proxies and CDNs, which introduces short-term complexity in return for longer-term performance improvements [41].</w:t>
      </w:r>
    </w:p>
    <w:p w:rsidR="47355966" w:rsidP="3BAFD12C" w:rsidRDefault="0C50FDE1" w14:paraId="2C7448DD" w14:textId="275BB5EC">
      <w:pPr>
        <w:pStyle w:val="Heading2"/>
      </w:pPr>
      <w:bookmarkStart w:name="_Toc249097693" w:id="893162857"/>
      <w:r w:rsidR="1E98FCAE">
        <w:rPr/>
        <w:t>2.4 Relevance to programmers and design decisions</w:t>
      </w:r>
      <w:bookmarkEnd w:id="893162857"/>
    </w:p>
    <w:p w:rsidR="554318AA" w:rsidP="3BAFD12C" w:rsidRDefault="554318AA" w14:paraId="1BD0197C" w14:textId="1F3BD1B0">
      <w:pPr>
        <w:pStyle w:val="Normal"/>
      </w:pPr>
      <w:r w:rsidR="3513B1CD">
        <w:rPr/>
        <w:t>Choosing a transport protocol usually involves a trade-off between reliability and latency</w:t>
      </w:r>
      <w:r w:rsidR="554318AA">
        <w:rPr/>
        <w:t xml:space="preserve">. TCP suits applications requiring </w:t>
      </w:r>
      <w:r w:rsidR="554318AA">
        <w:rPr/>
        <w:t>accurate</w:t>
      </w:r>
      <w:r w:rsidR="554318AA">
        <w:rPr/>
        <w:t xml:space="preserve"> and complete data delivery, such as file transfers, databases, and web services, because of its sequencing and retransmission mechanisms [14].</w:t>
      </w:r>
      <w:r w:rsidR="03EEDCF2">
        <w:rPr/>
        <w:t xml:space="preserve"> However, these features can add noticeable latency in time-sensitive environments</w:t>
      </w:r>
      <w:r w:rsidR="554318AA">
        <w:rPr/>
        <w:t>. UDP therefore finds favour in real-time applications like streaming and VoIP, where any added delay would harm responsiveness [13].</w:t>
      </w:r>
    </w:p>
    <w:p w:rsidR="554318AA" w:rsidP="156C2486" w:rsidRDefault="554318AA" w14:paraId="43CB8841" w14:textId="4086E2E3">
      <w:pPr>
        <w:pStyle w:val="Normal"/>
        <w:rPr>
          <w:noProof w:val="0"/>
          <w:lang w:val="en-GB"/>
        </w:rPr>
      </w:pPr>
      <w:r w:rsidR="16FF40D0">
        <w:rPr/>
        <w:t xml:space="preserve">Developers working with UDP can implement their own reliability layer. In practice, this often means retransmitting only the most essential data while less critical packets may occasionally be dropped </w:t>
      </w:r>
      <w:r w:rsidR="554318AA">
        <w:rPr/>
        <w:t xml:space="preserve">[12]. Protocol choice also shapes socket programming: TCP relies on stream-oriented sockets that provide built-in ordering and retransmission, </w:t>
      </w:r>
      <w:r w:rsidR="554318AA">
        <w:rPr/>
        <w:t>w</w:t>
      </w:r>
      <w:r w:rsidR="554318AA">
        <w:rPr/>
        <w:t>hereas</w:t>
      </w:r>
      <w:r w:rsidR="554318AA">
        <w:rPr/>
        <w:t xml:space="preserve"> </w:t>
      </w:r>
      <w:r w:rsidR="554318AA">
        <w:rPr/>
        <w:t xml:space="preserve">UDP relies on datagram-oriented sockets that leave responsibility for handling loss, ordering, and buffering to the application [15]. Although newer protocols such as QUIC and HTTP/3 introduce higher-level abstractions that reduce some of TCP’s limitations, the core differences between TCP stream-oriented sockets and UDP datagram sockets still influence early protocol decisions and low-level socket programming in networked systems. </w:t>
      </w:r>
      <w:r w:rsidRPr="156C2486" w:rsidR="554318AA">
        <w:rPr>
          <w:noProof w:val="0"/>
          <w:lang w:val="en-GB"/>
        </w:rPr>
        <w:t xml:space="preserve">Understanding these core behaviours </w:t>
      </w:r>
      <w:r w:rsidRPr="156C2486" w:rsidR="554318AA">
        <w:rPr>
          <w:noProof w:val="0"/>
          <w:lang w:val="en-GB"/>
        </w:rPr>
        <w:t>r</w:t>
      </w:r>
      <w:r w:rsidRPr="156C2486" w:rsidR="554318AA">
        <w:rPr>
          <w:noProof w:val="0"/>
          <w:lang w:val="en-GB"/>
        </w:rPr>
        <w:t>emains</w:t>
      </w:r>
      <w:r w:rsidRPr="156C2486" w:rsidR="554318AA">
        <w:rPr>
          <w:noProof w:val="0"/>
          <w:lang w:val="en-GB"/>
        </w:rPr>
        <w:t xml:space="preserve"> </w:t>
      </w:r>
      <w:r w:rsidRPr="156C2486" w:rsidR="554318AA">
        <w:rPr>
          <w:noProof w:val="0"/>
          <w:lang w:val="en-GB"/>
        </w:rPr>
        <w:t>essential for designing efficient and responsive applications, even when newer transports are adopted for performance-critical workloads [41][44].</w:t>
      </w:r>
    </w:p>
    <w:p w:rsidR="4E783A07" w:rsidP="3BAFD12C" w:rsidRDefault="11CFD78E" w14:paraId="00187218" w14:textId="3602B5C1">
      <w:pPr>
        <w:pStyle w:val="Heading1"/>
      </w:pPr>
      <w:bookmarkStart w:name="_Toc72571454" w:id="422098572"/>
      <w:r w:rsidR="12D6667D">
        <w:rPr/>
        <w:t xml:space="preserve">3. </w:t>
      </w:r>
      <w:r w:rsidR="02AF3431">
        <w:rPr/>
        <w:t>Latency, Bandwidth and Network Performance</w:t>
      </w:r>
      <w:bookmarkEnd w:id="422098572"/>
      <w:r w:rsidR="4CEB269E">
        <w:rPr/>
        <w:t xml:space="preserve"> </w:t>
      </w:r>
    </w:p>
    <w:p w:rsidR="7A0EE6DB" w:rsidP="3BAFD12C" w:rsidRDefault="7A0EE6DB" w14:paraId="0A6FA73C" w14:textId="070D3F6C">
      <w:pPr>
        <w:pStyle w:val="Normal"/>
      </w:pPr>
      <w:r w:rsidRPr="156C2486" w:rsidR="1A071B13">
        <w:rPr>
          <w:rFonts w:ascii="Aptos" w:hAnsi="Aptos" w:eastAsia="Aptos" w:cs="Aptos"/>
          <w:noProof w:val="0"/>
          <w:sz w:val="24"/>
          <w:szCs w:val="24"/>
          <w:lang w:val="en-GB"/>
        </w:rPr>
        <w:t xml:space="preserve">Network performance is affected by several factors, including </w:t>
      </w:r>
      <w:r w:rsidRPr="156C2486" w:rsidR="1A071B13">
        <w:rPr>
          <w:rFonts w:ascii="Aptos" w:hAnsi="Aptos" w:eastAsia="Aptos" w:cs="Aptos"/>
          <w:noProof w:val="0"/>
          <w:sz w:val="24"/>
          <w:szCs w:val="24"/>
          <w:lang w:val="en-GB"/>
        </w:rPr>
        <w:t>different types</w:t>
      </w:r>
      <w:r w:rsidRPr="156C2486" w:rsidR="1A071B13">
        <w:rPr>
          <w:rFonts w:ascii="Aptos" w:hAnsi="Aptos" w:eastAsia="Aptos" w:cs="Aptos"/>
          <w:noProof w:val="0"/>
          <w:sz w:val="24"/>
          <w:szCs w:val="24"/>
          <w:lang w:val="en-GB"/>
        </w:rPr>
        <w:t xml:space="preserve"> of delay and the relationship between bandwidth and latency, which together shape responsiveness and throughput.</w:t>
      </w:r>
    </w:p>
    <w:p w:rsidR="4E783A07" w:rsidP="3BAFD12C" w:rsidRDefault="47B03C3A" w14:paraId="4EFC2C40" w14:textId="011A3D7F">
      <w:pPr>
        <w:pStyle w:val="Heading2"/>
      </w:pPr>
      <w:bookmarkStart w:name="_Toc1438363769" w:id="1371229638"/>
      <w:r w:rsidR="02AF3431">
        <w:rPr/>
        <w:t>3.1 Key factors influencing performance</w:t>
      </w:r>
      <w:bookmarkEnd w:id="1371229638"/>
    </w:p>
    <w:p w:rsidR="61900CD6" w:rsidP="3BAFD12C" w:rsidRDefault="61900CD6" w14:paraId="7D8637D8" w14:textId="4946AEDE">
      <w:pPr>
        <w:pStyle w:val="Normal"/>
      </w:pPr>
      <w:r w:rsidR="61900CD6">
        <w:rPr/>
        <w:t xml:space="preserve">Network performance is </w:t>
      </w:r>
      <w:r w:rsidR="61900CD6">
        <w:rPr/>
        <w:t>determined</w:t>
      </w:r>
      <w:r w:rsidR="61900CD6">
        <w:rPr/>
        <w:t xml:space="preserve"> by four types of delay: propagation, transmission, queuing, and processing [16]. Propagation delay is the time a signal takes to travel through the medium. It depends on physical distance and signal speed rather than packet size or bandwidth, which makes it especially significant in long-distance links such as satellite or transoceanic cables [17].</w:t>
      </w:r>
    </w:p>
    <w:p w:rsidR="61900CD6" w:rsidP="3BAFD12C" w:rsidRDefault="61900CD6" w14:paraId="1F1D5A53" w14:textId="307378D6">
      <w:pPr>
        <w:pStyle w:val="Normal"/>
      </w:pPr>
      <w:r w:rsidR="61900CD6">
        <w:rPr/>
        <w:t xml:space="preserve">Transmission delay is the time </w:t>
      </w:r>
      <w:r w:rsidR="61900CD6">
        <w:rPr/>
        <w:t>required</w:t>
      </w:r>
      <w:r w:rsidR="61900CD6">
        <w:rPr/>
        <w:t xml:space="preserve"> to place all bits of a packet onto the link. It is calculated as packet size divided by bandwidth and becomes more noticeable for large packets on low-bandwidth connections [18].</w:t>
      </w:r>
    </w:p>
    <w:p w:rsidR="61900CD6" w:rsidP="3BAFD12C" w:rsidRDefault="61900CD6" w14:paraId="11026966" w14:textId="7CEC7892">
      <w:pPr>
        <w:pStyle w:val="Normal"/>
      </w:pPr>
      <w:r w:rsidR="61900CD6">
        <w:rPr/>
        <w:t>Queuing delay occurs when packets wait in buffers because of congestion and therefore varies with traffic conditions. Models such as M/M/1 analyse this using arrival and service rates [19].</w:t>
      </w:r>
    </w:p>
    <w:p w:rsidR="61900CD6" w:rsidP="3BAFD12C" w:rsidRDefault="61900CD6" w14:paraId="50F78702" w14:textId="16BA3F38">
      <w:pPr>
        <w:pStyle w:val="Normal"/>
      </w:pPr>
      <w:r w:rsidR="61900CD6">
        <w:rPr/>
        <w:t xml:space="preserve">Processing delay is the time taken for devices to examine headers and forward packets. It depends on processing speed and network complexity but </w:t>
      </w:r>
      <w:r w:rsidR="61900CD6">
        <w:rPr/>
        <w:t>remains</w:t>
      </w:r>
      <w:r w:rsidR="61900CD6">
        <w:rPr/>
        <w:t xml:space="preserve"> typically small in modern systems [20].</w:t>
      </w:r>
    </w:p>
    <w:p w:rsidR="61900CD6" w:rsidP="3BAFD12C" w:rsidRDefault="61900CD6" w14:paraId="4C6CE061" w14:textId="3082BF8E">
      <w:pPr>
        <w:pStyle w:val="Normal"/>
      </w:pPr>
      <w:r w:rsidR="61900CD6">
        <w:rPr/>
        <w:t xml:space="preserve">The bandwidth-delay product (BDP), calculated as bandwidth × round-trip time (RTT), </w:t>
      </w:r>
      <w:r w:rsidR="61900CD6">
        <w:rPr/>
        <w:t>represents</w:t>
      </w:r>
      <w:r w:rsidR="61900CD6">
        <w:rPr/>
        <w:t xml:space="preserve"> the </w:t>
      </w:r>
      <w:r w:rsidR="61900CD6">
        <w:rPr/>
        <w:t>maximum</w:t>
      </w:r>
      <w:r w:rsidR="61900CD6">
        <w:rPr/>
        <w:t xml:space="preserve"> amount of data that can be in transit [21]. High-BDP networks require larger TCP windows to utilise bandwidth effectively. Excessive buffering can cause </w:t>
      </w:r>
      <w:r w:rsidR="61900CD6">
        <w:rPr/>
        <w:t>bufferbloat</w:t>
      </w:r>
      <w:r w:rsidR="61900CD6">
        <w:rPr/>
        <w:t xml:space="preserve">, which increases latency and degrades performance. Larger buffers absorb bursts yet worsen </w:t>
      </w:r>
      <w:r w:rsidR="61900CD6">
        <w:rPr/>
        <w:t>bufferbloat</w:t>
      </w:r>
      <w:r w:rsidR="61900CD6">
        <w:rPr/>
        <w:t>, thereby trading throughput for interactive latency [22].</w:t>
      </w:r>
    </w:p>
    <w:p w:rsidR="4E783A07" w:rsidP="3BAFD12C" w:rsidRDefault="47B03C3A" w14:paraId="025CA73F" w14:textId="43F1A95E">
      <w:pPr>
        <w:pStyle w:val="Heading2"/>
      </w:pPr>
      <w:bookmarkStart w:name="_Toc1709804916" w:id="1528030354"/>
      <w:r w:rsidR="02AF3431">
        <w:rPr/>
        <w:t>3.2 Interaction between bandwidth and latency</w:t>
      </w:r>
      <w:bookmarkEnd w:id="1528030354"/>
    </w:p>
    <w:p w:rsidR="4591F805" w:rsidP="3BAFD12C" w:rsidRDefault="4591F805" w14:paraId="51C70EC0" w14:textId="512EF315">
      <w:pPr>
        <w:pStyle w:val="Normal"/>
      </w:pPr>
      <w:r w:rsidR="64A1B77F">
        <w:rPr/>
        <w:t>Bandwidth and latency are connected via the bandwidth-delay product (BDP). Even high bandwidth doesn’t guarantee high throughput when latency is significant</w:t>
      </w:r>
      <w:r w:rsidR="4591F805">
        <w:rPr/>
        <w:t>. In such cases, throughput is limited because the sender must wait for acknowledgements. As RTT increases, throughput is limited unless TCP window sizes are scaled appropriately [23].</w:t>
      </w:r>
    </w:p>
    <w:p w:rsidR="4591F805" w:rsidP="3BAFD12C" w:rsidRDefault="4591F805" w14:paraId="524DAB4A" w14:textId="3605581E">
      <w:pPr>
        <w:pStyle w:val="Normal"/>
      </w:pPr>
      <w:r w:rsidR="4591F805">
        <w:rPr/>
        <w:t xml:space="preserve">Long-fat networks (LFNs) challenge traditional TCP because additive-increase mechanisms scale poorly, leading to underutilisation or packet loss [24]. This affects responsiveness in practice: low latency </w:t>
      </w:r>
      <w:r w:rsidR="4591F805">
        <w:rPr/>
        <w:t>benefits</w:t>
      </w:r>
      <w:r w:rsidR="4591F805">
        <w:rPr/>
        <w:t xml:space="preserve"> interactive applications, while high bandwidth suits bulk transfers. Elephant flows often dominate queues in high-latency networks, delaying latency-sensitive “mice” flows and thereby highlighting the need for fair queuing [25].</w:t>
      </w:r>
    </w:p>
    <w:p w:rsidRPr="00C76A91" w:rsidR="00C76A91" w:rsidP="3BAFD12C" w:rsidRDefault="4665DEC9" w14:paraId="49B159DB" w14:textId="77777777">
      <w:pPr>
        <w:pStyle w:val="Heading2"/>
      </w:pPr>
      <w:bookmarkStart w:name="_Toc1026653296" w:id="2145486795"/>
      <w:r w:rsidR="473AA2A3">
        <w:rPr/>
        <w:t>3.3 TCP congestion control mechanisms</w:t>
      </w:r>
      <w:bookmarkEnd w:id="2145486795"/>
    </w:p>
    <w:p w:rsidR="4769D9E4" w:rsidP="3BAFD12C" w:rsidRDefault="4769D9E4" w14:paraId="6B919833" w14:textId="7E00E436">
      <w:pPr>
        <w:pStyle w:val="Normal"/>
      </w:pPr>
      <w:r w:rsidR="4769D9E4">
        <w:rPr/>
        <w:t>TCP congestion control prevents overload by adjusting the congestion window based on network conditions [26]. It begins with slow start, where the window grows exponentially each RTT until a threshold or packet loss occurs [26]. It then enters congestion avoidance, where growth becomes linear [27]. When congestion is detected, typically via packet loss, the window is reduced via additive increase, multiplicative decrease (AIMD) [28].</w:t>
      </w:r>
    </w:p>
    <w:p w:rsidR="4769D9E4" w:rsidP="3BAFD12C" w:rsidRDefault="4769D9E4" w14:paraId="229EDB53" w14:textId="7A514B5B">
      <w:pPr>
        <w:pStyle w:val="Normal"/>
      </w:pPr>
      <w:r w:rsidR="4769D9E4">
        <w:rPr/>
        <w:t>Fast retransmit resends lost packets after duplicate ACKs, avoiding timeouts, while fast recovery reduces the congestion window and continues transmission without restarting slow start [29].</w:t>
      </w:r>
    </w:p>
    <w:p w:rsidR="4769D9E4" w:rsidP="156C2486" w:rsidRDefault="4769D9E4" w14:paraId="4097B990" w14:textId="01C1CD02">
      <w:pPr>
        <w:pStyle w:val="Normal"/>
      </w:pPr>
      <w:r w:rsidRPr="156C2486" w:rsidR="314E55E0">
        <w:rPr>
          <w:noProof w:val="0"/>
          <w:lang w:val="en-GB"/>
        </w:rPr>
        <w:t>Modern variants try to improve performance. For instance, CUBIC’s cubic growth function often scales better than earlier loss-based algorithms in high-bandwidth, high-delay networks.</w:t>
      </w:r>
      <w:r w:rsidRPr="156C2486" w:rsidR="1A63B88B">
        <w:rPr>
          <w:noProof w:val="0"/>
          <w:lang w:val="en-GB"/>
        </w:rPr>
        <w:t xml:space="preserve"> [31]</w:t>
      </w:r>
      <w:r w:rsidR="4769D9E4">
        <w:rPr/>
        <w:t xml:space="preserve">. BBR’s model-based approach, which estimates bottleneck bandwidth and minimum RTT, allows proactive pacing that avoids filling queues and thereby reduces queuing latency while </w:t>
      </w:r>
      <w:r w:rsidR="4769D9E4">
        <w:rPr/>
        <w:t>maintaining</w:t>
      </w:r>
      <w:r w:rsidR="4769D9E4">
        <w:rPr/>
        <w:t xml:space="preserve"> more stable throughput [31]. Coexistence </w:t>
      </w:r>
      <w:r w:rsidR="4769D9E4">
        <w:rPr/>
        <w:t>remains</w:t>
      </w:r>
      <w:r w:rsidR="4769D9E4">
        <w:rPr/>
        <w:t xml:space="preserve"> a challenge</w:t>
      </w:r>
      <w:r w:rsidR="131E7CB0">
        <w:rPr/>
        <w:t>,</w:t>
      </w:r>
      <w:r w:rsidR="4769D9E4">
        <w:rPr/>
        <w:t xml:space="preserve"> BBR can behave aggressively in shallow-buffered environments or when it starts later than CUBIC flows, potentially dominating bandwidth and causing unfair sharing. Recent improvements in BBRv3, including enhanced ECN handling and pacing adjustments, mitigate some of these issues, yet fairness in mixed deployments is not fully resolved [46]. In practice, BBR is widely deployed by Google and YouTube for its performance in real-world high-latency scenarios, </w:t>
      </w:r>
      <w:r w:rsidR="4769D9E4">
        <w:rPr/>
        <w:t>whereas</w:t>
      </w:r>
      <w:r w:rsidR="4769D9E4">
        <w:rPr/>
        <w:t xml:space="preserve"> CUBIC </w:t>
      </w:r>
      <w:r w:rsidR="4769D9E4">
        <w:rPr/>
        <w:t>remains</w:t>
      </w:r>
      <w:r w:rsidR="4769D9E4">
        <w:rPr/>
        <w:t xml:space="preserve"> the default in Linux and Windows kernels for predictable sharing and broad compatibility [47]. Developers therefore face a practical trade-off</w:t>
      </w:r>
      <w:r w:rsidR="633BA769">
        <w:rPr/>
        <w:t>,</w:t>
      </w:r>
      <w:r w:rsidR="4769D9E4">
        <w:rPr/>
        <w:t xml:space="preserve"> selecting BBR via socket options can improve application responsiveness in controlled environments, but sticking with CUBIC often provides safer behaviour in heterogeneous or public networks.</w:t>
      </w:r>
    </w:p>
    <w:p w:rsidR="4769D9E4" w:rsidP="3BAFD12C" w:rsidRDefault="4769D9E4" w14:paraId="46BEDD13" w14:textId="2E77985B">
      <w:pPr>
        <w:pStyle w:val="Normal"/>
      </w:pPr>
      <w:r w:rsidR="4769D9E4">
        <w:rPr/>
        <w:t>Bufferbloat</w:t>
      </w:r>
      <w:r w:rsidR="4769D9E4">
        <w:rPr/>
        <w:t xml:space="preserve"> </w:t>
      </w:r>
      <w:r w:rsidR="4769D9E4">
        <w:rPr/>
        <w:t>remains</w:t>
      </w:r>
      <w:r w:rsidR="4769D9E4">
        <w:rPr/>
        <w:t xml:space="preserve"> a key issue, where large buffers increase queuing delay [32]. Active Queue Management (AQM) techniques such as </w:t>
      </w:r>
      <w:r w:rsidR="4769D9E4">
        <w:rPr/>
        <w:t>CoDel</w:t>
      </w:r>
      <w:r w:rsidR="4769D9E4">
        <w:rPr/>
        <w:t xml:space="preserve"> and PIE mitigate this by dropping or marking packets early to signal congestion [33]. These techniques are especially important in high-BDP networks, where inefficient control can worsen congestion and allow </w:t>
      </w:r>
      <w:r w:rsidR="4769D9E4">
        <w:rPr/>
        <w:t>elephant</w:t>
      </w:r>
      <w:r w:rsidR="4769D9E4">
        <w:rPr/>
        <w:t xml:space="preserve"> flows to dominate</w:t>
      </w:r>
      <w:r w:rsidR="4D088227">
        <w:rPr/>
        <w:t xml:space="preserve"> [25]</w:t>
      </w:r>
      <w:r w:rsidR="4769D9E4">
        <w:rPr/>
        <w:t xml:space="preserve">. Deployment is </w:t>
      </w:r>
      <w:r w:rsidR="4769D9E4">
        <w:rPr/>
        <w:t>limited by unfair drops and variable traffic handling.</w:t>
      </w:r>
    </w:p>
    <w:p w:rsidR="4769D9E4" w:rsidP="3BAFD12C" w:rsidRDefault="4769D9E4" w14:paraId="493B7A17" w14:textId="63A351AE">
      <w:pPr>
        <w:pStyle w:val="Normal"/>
      </w:pPr>
      <w:r w:rsidR="693DFCCD">
        <w:rPr/>
        <w:t>TCP congestion control has improved over time, though balancing throughput and latency can still be challenging</w:t>
      </w:r>
      <w:r w:rsidR="4769D9E4">
        <w:rPr/>
        <w:t>.</w:t>
      </w:r>
    </w:p>
    <w:p w:rsidR="21D30D3B" w:rsidP="3BAFD12C" w:rsidRDefault="6E9936B9" w14:paraId="48E12A7C" w14:textId="0D0EA890">
      <w:pPr>
        <w:pStyle w:val="Heading2"/>
      </w:pPr>
      <w:bookmarkStart w:name="_Toc1644608705" w:id="746790501"/>
      <w:r w:rsidR="1A7F6372">
        <w:rPr/>
        <w:t>3.4 Relevance to programmers and design decisions</w:t>
      </w:r>
      <w:bookmarkEnd w:id="746790501"/>
      <w:r w:rsidR="1A7F6372">
        <w:rPr/>
        <w:t xml:space="preserve"> </w:t>
      </w:r>
    </w:p>
    <w:p w:rsidR="71360578" w:rsidP="3BAFD12C" w:rsidRDefault="71360578" w14:paraId="3ECA67C1" w14:textId="26EE854C">
      <w:pPr>
        <w:pStyle w:val="Normal"/>
      </w:pPr>
      <w:r w:rsidRPr="156C2486" w:rsidR="15F985B7">
        <w:rPr>
          <w:rFonts w:ascii="Aptos" w:hAnsi="Aptos" w:eastAsia="Aptos" w:cs="Aptos"/>
          <w:noProof w:val="0"/>
          <w:sz w:val="24"/>
          <w:szCs w:val="24"/>
          <w:lang w:val="en-GB"/>
        </w:rPr>
        <w:t>It’s important for developers to understand latency, bandwidth, and congestion control, since these factors affect application performance</w:t>
      </w:r>
      <w:r w:rsidR="71360578">
        <w:rPr/>
        <w:t>. Socket configuration offers practical ways to improve efficiency, for example, tuning buffer sizes to match the bandwidth-delay product (</w:t>
      </w:r>
      <w:r w:rsidR="71360578">
        <w:rPr/>
        <w:t>BDP</w:t>
      </w:r>
      <w:r w:rsidR="71360578">
        <w:rPr/>
        <w:t>) increases throughput, while disabling Nagle’s algorithm with TCP_NODELAY reduces latency for interactive applications, although at the cost of greater overhead [21][23].</w:t>
      </w:r>
    </w:p>
    <w:p w:rsidR="71360578" w:rsidP="3BAFD12C" w:rsidRDefault="71360578" w14:paraId="5513693D" w14:textId="27D91E11">
      <w:pPr>
        <w:pStyle w:val="Normal"/>
      </w:pPr>
      <w:r w:rsidR="71360578">
        <w:rPr/>
        <w:t xml:space="preserve">The choice of congestion control algorithm is particularly critical. CUBIC </w:t>
      </w:r>
      <w:r w:rsidR="71360578">
        <w:rPr/>
        <w:t>remains</w:t>
      </w:r>
      <w:r w:rsidR="71360578">
        <w:rPr/>
        <w:t xml:space="preserve"> the default in many systems because of its broad compatibility and predictable bandwidth sharing [30]. In comparison, BBR often delivers superior performance in high-latency or lossy networks by reducing queuing delay and providing more stable throughput, yet it may require careful tuning to coexist fairly with loss-based flows [31]. Recent refinements such as BBRv3 have improved fairness in mixed deployments, but developers must still weigh these performance gains against potential coexistence challenges in heterogeneous environments.</w:t>
      </w:r>
    </w:p>
    <w:p w:rsidR="71360578" w:rsidP="3BAFD12C" w:rsidRDefault="71360578" w14:paraId="5AF7869E" w14:textId="7DE24482">
      <w:pPr>
        <w:pStyle w:val="Normal"/>
      </w:pPr>
      <w:r w:rsidR="71360578">
        <w:rPr/>
        <w:t xml:space="preserve">In high-latency scenarios, design decisions </w:t>
      </w:r>
      <w:r w:rsidR="71360578">
        <w:rPr/>
        <w:t>frequently</w:t>
      </w:r>
      <w:r w:rsidR="71360578">
        <w:rPr/>
        <w:t xml:space="preserve"> focus on minimising round trips through techniques such as batching, compression, and prefetching [23]. These approaches prove especially valuable in distributed and cloud systems, where latency is often the dominant performance bottleneck.</w:t>
      </w:r>
    </w:p>
    <w:p w:rsidR="71360578" w:rsidP="3BAFD12C" w:rsidRDefault="71360578" w14:paraId="249EDFA9" w14:textId="2AD826CB">
      <w:pPr>
        <w:pStyle w:val="Normal"/>
      </w:pPr>
      <w:r w:rsidR="71360578">
        <w:rPr/>
        <w:t xml:space="preserve">Developers must carefully balance latency, bandwidth, and reliability when designing networked applications. Thoughtful choices at both the protocol level and the application </w:t>
      </w:r>
      <w:r w:rsidR="71360578">
        <w:rPr/>
        <w:t>level enable</w:t>
      </w:r>
      <w:r w:rsidR="71360578">
        <w:rPr/>
        <w:t xml:space="preserve"> efficient, responsive performance across diverse network conditions.</w:t>
      </w:r>
    </w:p>
    <w:p w:rsidR="3BAFD12C" w:rsidP="3BAFD12C" w:rsidRDefault="3BAFD12C" w14:paraId="267A0204" w14:textId="6FAADABC">
      <w:pPr>
        <w:pStyle w:val="Normal"/>
      </w:pPr>
    </w:p>
    <w:p w:rsidR="255D78F9" w:rsidP="3BAFD12C" w:rsidRDefault="255D78F9" w14:paraId="79A17445" w14:textId="40FDA34C">
      <w:pPr>
        <w:pStyle w:val="Normal"/>
      </w:pPr>
    </w:p>
    <w:p w:rsidR="0BF2882B" w:rsidP="3BAFD12C" w:rsidRDefault="0BF2882B" w14:paraId="7B8A9F7F" w14:textId="02DE9284">
      <w:pPr>
        <w:pStyle w:val="Normal"/>
      </w:pPr>
    </w:p>
    <w:p w:rsidR="1901B4ED" w:rsidP="3BAFD12C" w:rsidRDefault="1901B4ED" w14:paraId="3167D1F2" w14:textId="46EDA960">
      <w:pPr>
        <w:pStyle w:val="Normal"/>
      </w:pPr>
    </w:p>
    <w:p w:rsidR="1901B4ED" w:rsidP="3BAFD12C" w:rsidRDefault="1901B4ED" w14:paraId="04B2FE3D" w14:textId="43E46D12">
      <w:pPr>
        <w:pStyle w:val="Normal"/>
      </w:pPr>
    </w:p>
    <w:p w:rsidR="1901B4ED" w:rsidP="3BAFD12C" w:rsidRDefault="1901B4ED" w14:paraId="4BABBE62" w14:textId="6EA24FDD">
      <w:pPr>
        <w:pStyle w:val="Normal"/>
      </w:pPr>
    </w:p>
    <w:p w:rsidR="3F4E3A2D" w:rsidP="3BAFD12C" w:rsidRDefault="3F4E3A2D" w14:paraId="41290D08" w14:textId="1564B6E4">
      <w:pPr>
        <w:pStyle w:val="Normal"/>
      </w:pPr>
      <w:r>
        <w:br w:type="page"/>
      </w:r>
    </w:p>
    <w:p w:rsidR="0E47BEB3" w:rsidP="3BAFD12C" w:rsidRDefault="00150212" w14:paraId="71C092A4" w14:textId="7BC9DC8D">
      <w:pPr>
        <w:pStyle w:val="Heading1"/>
      </w:pPr>
      <w:bookmarkStart w:name="_Toc148795254" w:id="2125829821"/>
      <w:r w:rsidR="083677FA">
        <w:rPr/>
        <w:t xml:space="preserve">4. </w:t>
      </w:r>
      <w:r w:rsidR="240B43AB">
        <w:rPr/>
        <w:t>Concurrency in Network Applications</w:t>
      </w:r>
      <w:bookmarkEnd w:id="2125829821"/>
    </w:p>
    <w:p w:rsidR="6273F62E" w:rsidP="3BAFD12C" w:rsidRDefault="6273F62E" w14:paraId="172ED765" w14:textId="4CB880A3">
      <w:pPr>
        <w:pStyle w:val="Normal"/>
      </w:pPr>
      <w:r w:rsidR="374EF65D">
        <w:rPr/>
        <w:t>Concurrency allows networked applications to handle multiple client requests at the same time</w:t>
      </w:r>
      <w:r w:rsidR="23D69493">
        <w:rPr/>
        <w:t>. Modern applications often support large numbers of concurrent users, so the choice of concurrency model significantly affects performance, scalability, and complexity. Approaches such as traditional multi-threading and event-driven asynchronous models offer distinct advantages and trade-offs, requiring developers to select the most suitable design for their application.</w:t>
      </w:r>
    </w:p>
    <w:p w:rsidR="0015517D" w:rsidP="3BAFD12C" w:rsidRDefault="3890BC6F" w14:paraId="3A09585A" w14:textId="18FFFBD7">
      <w:pPr>
        <w:pStyle w:val="Heading2"/>
      </w:pPr>
      <w:bookmarkStart w:name="_Toc1152308830" w:id="1230308555"/>
      <w:r w:rsidR="0D76A845">
        <w:rPr/>
        <w:t>4.1 Traditional multi-threading model</w:t>
      </w:r>
      <w:bookmarkEnd w:id="1230308555"/>
    </w:p>
    <w:p w:rsidR="5433D76A" w:rsidP="3BAFD12C" w:rsidRDefault="5433D76A" w14:paraId="26DFA2A8" w14:textId="729EC42F">
      <w:pPr>
        <w:pStyle w:val="Normal"/>
      </w:pPr>
      <w:r w:rsidR="5433D76A">
        <w:rPr/>
        <w:t>The traditional approach to concurrency is the multi-threaded model, allowing multiple parts of a program, called threads, to execute concurrently within a single process. Threads are lightweight processes that support multitasking and maximise CPU utilisation [34]. In network servers, a thread-per-connection design allows each client request to be handled independently, improving responsiveness on multi-core processors [35]. Performance depends on the model, one-to-one maps each user thread to a kernel thread, providing true parallelism at higher overhead, many-to-one maps multiple user threads to a single kernel thread, reducing resource use but limiting parallel execution, many-to-many multiplexes threads over several kernel threads, balancing efficiency and scalability [34].</w:t>
      </w:r>
    </w:p>
    <w:p w:rsidR="5433D76A" w:rsidP="3BAFD12C" w:rsidRDefault="5433D76A" w14:paraId="1903F774" w14:textId="548AAEC4">
      <w:pPr>
        <w:pStyle w:val="Normal"/>
      </w:pPr>
      <w:r w:rsidR="5433D76A">
        <w:rPr/>
        <w:t>A key advantage lies in simplified program structure. Threads allow developers to handle tasks independently, keeping applications responsive during blocking operations such as I/O waits or intensive processing [35]. Limitations include higher memory and CPU usage, potential deadlocks, race conditions, and debugging complexity due to locks and mutexes [35].</w:t>
      </w:r>
    </w:p>
    <w:p w:rsidR="0015517D" w:rsidP="3BAFD12C" w:rsidRDefault="3890BC6F" w14:paraId="5135C2DF" w14:textId="27F1B61E">
      <w:pPr>
        <w:pStyle w:val="Heading2"/>
      </w:pPr>
      <w:bookmarkStart w:name="_Toc1448136226" w:id="31149999"/>
      <w:r w:rsidR="0D76A845">
        <w:rPr/>
        <w:t>4.2 Event-driven and asynchronous models</w:t>
      </w:r>
      <w:bookmarkEnd w:id="31149999"/>
    </w:p>
    <w:p w:rsidR="73D83575" w:rsidP="3BAFD12C" w:rsidRDefault="73D83575" w14:paraId="4B281C4C" w14:textId="67F52BAD">
      <w:pPr>
        <w:pStyle w:val="Normal"/>
      </w:pPr>
      <w:r w:rsidR="73D83575">
        <w:rPr/>
        <w:t xml:space="preserve">Event-driven and asynchronous models </w:t>
      </w:r>
      <w:r w:rsidR="73D83575">
        <w:rPr/>
        <w:t>provide</w:t>
      </w:r>
      <w:r w:rsidR="73D83575">
        <w:rPr/>
        <w:t xml:space="preserve"> an efficient alternative, handling large numbers of concurrent connections without creating a thread per connection. They rely on a single-threaded or limited-thread event loop that </w:t>
      </w:r>
      <w:r w:rsidR="73D83575">
        <w:rPr/>
        <w:t>monitors</w:t>
      </w:r>
      <w:r w:rsidR="73D83575">
        <w:rPr/>
        <w:t xml:space="preserve"> multiple I/O sources and dispatches events when operations complete [36].</w:t>
      </w:r>
    </w:p>
    <w:p w:rsidR="73D83575" w:rsidP="3BAFD12C" w:rsidRDefault="73D83575" w14:paraId="03EEE770" w14:textId="07A25E75">
      <w:pPr>
        <w:pStyle w:val="Normal"/>
      </w:pPr>
      <w:r w:rsidR="73D83575">
        <w:rPr/>
        <w:t xml:space="preserve">Components communicate via events rather than waiting for synchronous responses. Producers publish events, and consumers subscribe to handle them dynamically. This loose coupling allows the system to process multiple tasks concurrently without blocking, improving responsiveness and scalability for real-time and interactive applications [37]. </w:t>
      </w:r>
      <w:r w:rsidR="7D193E77">
        <w:rPr/>
        <w:t>Event-driven architectures are good for horizontal scaling and load distribution using message brokers like Kafka or RabbitMQ. This approach supports high-throughput systems, such as IoT telemetry or social network feeds</w:t>
      </w:r>
      <w:r w:rsidR="73D83575">
        <w:rPr/>
        <w:t xml:space="preserve"> [38]. Complexity arises from asynchronous flows, event ordering, delivery guarantees, and debugging challenges [38]. Although Async improves readability, the non-linear flow still causes subtle ordering bugs and risks of event-loop blocking.</w:t>
      </w:r>
    </w:p>
    <w:p w:rsidR="0015517D" w:rsidP="3BAFD12C" w:rsidRDefault="3890BC6F" w14:paraId="7307620F" w14:textId="388BED77">
      <w:pPr>
        <w:pStyle w:val="Heading2"/>
      </w:pPr>
      <w:bookmarkStart w:name="_Toc813140463" w:id="696634647"/>
      <w:r w:rsidR="0D76A845">
        <w:rPr/>
        <w:t>4.3 Comparison and trade-offs</w:t>
      </w:r>
      <w:bookmarkEnd w:id="696634647"/>
    </w:p>
    <w:p w:rsidR="55AE27CA" w:rsidP="156C2486" w:rsidRDefault="55AE27CA" w14:paraId="2CCB2F1D" w14:textId="30179C87">
      <w:pPr>
        <w:pStyle w:val="Normal"/>
      </w:pPr>
      <w:r w:rsidR="632C4621">
        <w:rPr/>
        <w:t>Multi-threading is simple and provides true parallelism across CPU cores, which works well for moderate concurrency or CPU-heavy tasks</w:t>
      </w:r>
      <w:r w:rsidR="55AE27CA">
        <w:rPr/>
        <w:t xml:space="preserve">. Its limitations are higher resource use, potential deadlocks, and increased synchronisation complexity [35]. </w:t>
      </w:r>
      <w:r w:rsidR="7300FF93">
        <w:rPr/>
        <w:t>Event-driven models tend to reduce thread overhead, which can improve scalability and responsiveness for high-concurrency or I/O-bound applications</w:t>
      </w:r>
      <w:r w:rsidR="55AE27CA">
        <w:rPr/>
        <w:t xml:space="preserve"> [36][37]</w:t>
      </w:r>
      <w:r w:rsidR="55AE27CA">
        <w:rPr/>
        <w:t>. Howev</w:t>
      </w:r>
      <w:r w:rsidR="55AE27CA">
        <w:rPr/>
        <w:t xml:space="preserve">er, they </w:t>
      </w:r>
      <w:r w:rsidR="55AE27CA">
        <w:rPr/>
        <w:t>require</w:t>
      </w:r>
      <w:r w:rsidR="55AE27CA">
        <w:rPr/>
        <w:t xml:space="preserve"> careful </w:t>
      </w:r>
      <w:r w:rsidR="55AE27CA">
        <w:rPr/>
        <w:t>design,</w:t>
      </w:r>
      <w:r w:rsidR="55AE27CA">
        <w:rPr/>
        <w:t xml:space="preserve"> debugging, and management of asynchronous flows, and bottlenecks in the event queue can affect performance.</w:t>
      </w:r>
    </w:p>
    <w:p w:rsidR="55AE27CA" w:rsidP="3BAFD12C" w:rsidRDefault="55AE27CA" w14:paraId="7AF43EB9" w14:textId="3D8E3A59">
      <w:pPr>
        <w:pStyle w:val="Normal"/>
      </w:pPr>
      <w:r w:rsidR="55AE27CA">
        <w:rPr/>
        <w:t xml:space="preserve">The core trade-off lies in simplicity versus scalability. Multi-threading prioritises ease of development and predictable control flow while providing true parallelism on multi-core systems, </w:t>
      </w:r>
      <w:r w:rsidR="55AE27CA">
        <w:rPr/>
        <w:t>whereas</w:t>
      </w:r>
      <w:r w:rsidR="55AE27CA">
        <w:rPr/>
        <w:t xml:space="preserve"> event-driven approaches offer efficiency, responsiveness, and scalability in high-concurrency environments [36][37]. Developers must assess expected user load, CPU and memory constraints, latency sensitivity, complexity of operations, and the availability of monitoring tools when selecting a concurrency model. In practice, hybrid approaches often combine multithreading with asynchronous event handling to achieve both responsiveness and scalability, but they also introduce coordination complexity and increased risk of error propagation [42].</w:t>
      </w:r>
    </w:p>
    <w:p w:rsidR="0015517D" w:rsidP="3BAFD12C" w:rsidRDefault="3890BC6F" w14:paraId="038E81C6" w14:textId="4378FECC">
      <w:pPr>
        <w:pStyle w:val="Heading2"/>
      </w:pPr>
      <w:bookmarkStart w:name="_Toc1322331308" w:id="909118995"/>
      <w:r w:rsidR="0D76A845">
        <w:rPr/>
        <w:t>4.</w:t>
      </w:r>
      <w:r w:rsidR="1586BCB6">
        <w:rPr/>
        <w:t>4</w:t>
      </w:r>
      <w:r w:rsidR="0D76A845">
        <w:rPr/>
        <w:t xml:space="preserve"> Relevance to programmers and design decisions</w:t>
      </w:r>
      <w:bookmarkEnd w:id="909118995"/>
    </w:p>
    <w:p w:rsidR="490042FF" w:rsidP="3BAFD12C" w:rsidRDefault="490042FF" w14:paraId="08A657ED" w14:textId="77A9FC47">
      <w:pPr>
        <w:pStyle w:val="Normal"/>
      </w:pPr>
      <w:r w:rsidR="490042FF">
        <w:rPr/>
        <w:t xml:space="preserve">Understanding concurrency models is essential for developers, as the choice affects performance, scalability, and maintainability. Multi-threaded designs suit applications with moderate concurrency, compute-intensive tasks, or when simplicity and true parallelism are </w:t>
      </w:r>
      <w:r w:rsidR="490042FF">
        <w:rPr/>
        <w:t>advantageous</w:t>
      </w:r>
      <w:r w:rsidR="490042FF">
        <w:rPr/>
        <w:t xml:space="preserve">. Developers must manage shared resources, implement proper synchronisation, and avoid deadlocks to </w:t>
      </w:r>
      <w:r w:rsidR="490042FF">
        <w:rPr/>
        <w:t>maintain</w:t>
      </w:r>
      <w:r w:rsidR="490042FF">
        <w:rPr/>
        <w:t xml:space="preserve"> system stability [35].</w:t>
      </w:r>
    </w:p>
    <w:p w:rsidR="490042FF" w:rsidP="156C2486" w:rsidRDefault="490042FF" w14:paraId="77F6AD54" w14:textId="215C799B">
      <w:pPr>
        <w:pStyle w:val="Normal"/>
      </w:pPr>
      <w:r w:rsidR="490042FF">
        <w:rPr/>
        <w:t>Event-driven models are particularly relevant for highly concurrent or interactive systems, such as chat servers, real-time analytics platforms, or IoT applications. Programmers must design around non-blocking operations, event loops, and message-driven workflows. Observability, logging, and distributed tracing are critical for debugging asynchronous flows and ensuring correct event handling [37][38]. Choosing the right concurrency model involves balancing trade-offs, considering expected user load, latency requirements, resource constraints, and application complexity.</w:t>
      </w:r>
      <w:r w:rsidR="429BB4A3">
        <w:rPr/>
        <w:t xml:space="preserve"> Understanding these models and their limits helps developers optimise performance, use resources efficiently, and keep code readable and maintainable</w:t>
      </w:r>
      <w:r w:rsidR="490042FF">
        <w:rPr/>
        <w:t>.</w:t>
      </w:r>
    </w:p>
    <w:p w:rsidR="3BAFD12C" w:rsidP="3BAFD12C" w:rsidRDefault="3BAFD12C" w14:paraId="2BB72C2C" w14:textId="57CAE406">
      <w:pPr>
        <w:pStyle w:val="Normal"/>
      </w:pPr>
    </w:p>
    <w:p w:rsidR="3F4E3A2D" w:rsidP="3BAFD12C" w:rsidRDefault="3F4E3A2D" w14:paraId="5B099101" w14:textId="1DF65D92">
      <w:pPr>
        <w:pStyle w:val="Normal"/>
      </w:pPr>
      <w:r>
        <w:br w:type="page"/>
      </w:r>
    </w:p>
    <w:p w:rsidR="001066C7" w:rsidP="3BAFD12C" w:rsidRDefault="48543BD6" w14:paraId="12F2CCB8" w14:textId="0899523B">
      <w:pPr>
        <w:pStyle w:val="Heading1"/>
      </w:pPr>
      <w:bookmarkStart w:name="_Toc978832274" w:id="1442095779"/>
      <w:r w:rsidR="4713E714">
        <w:rPr/>
        <w:t xml:space="preserve">5. </w:t>
      </w:r>
      <w:r w:rsidR="5BB343E6">
        <w:rPr/>
        <w:t>Interoperability in Distributed Systems</w:t>
      </w:r>
      <w:bookmarkEnd w:id="1442095779"/>
    </w:p>
    <w:p w:rsidR="2F831B7D" w:rsidP="3BAFD12C" w:rsidRDefault="2F831B7D" w14:paraId="47ECD8E9" w14:textId="023CDC66">
      <w:pPr>
        <w:pStyle w:val="Heading2"/>
      </w:pPr>
      <w:bookmarkStart w:name="_Toc86902341" w:id="644609067"/>
      <w:r w:rsidR="1AC91098">
        <w:rPr/>
        <w:t>5.1 Definition of interoperability</w:t>
      </w:r>
      <w:bookmarkEnd w:id="644609067"/>
    </w:p>
    <w:p w:rsidR="19830BE9" w:rsidP="156C2486" w:rsidRDefault="19830BE9" w14:paraId="5E9E8B73" w14:textId="6E4B184E">
      <w:pPr>
        <w:pStyle w:val="Normal"/>
      </w:pPr>
      <w:r w:rsidR="22DD9F94">
        <w:rPr/>
        <w:t>Interoperability means that independent and diverse systems can communicate, exchange data, and use that information effectively</w:t>
      </w:r>
      <w:r w:rsidR="77FAFA5E">
        <w:rPr/>
        <w:t xml:space="preserve">. These systems may differ in hardware architecture, operating systems, programming </w:t>
      </w:r>
      <w:r w:rsidR="77FAFA5E">
        <w:rPr/>
        <w:t>languag</w:t>
      </w:r>
      <w:r w:rsidR="77FAFA5E">
        <w:rPr/>
        <w:t xml:space="preserve">es, or network protocols, yet must still </w:t>
      </w:r>
      <w:r w:rsidR="77FAFA5E">
        <w:rPr/>
        <w:t>operate</w:t>
      </w:r>
      <w:r w:rsidR="77FAFA5E">
        <w:rPr/>
        <w:t xml:space="preserve"> together as a cohesive and functional whole [38].</w:t>
      </w:r>
    </w:p>
    <w:p w:rsidR="19830BE9" w:rsidP="3BAFD12C" w:rsidRDefault="19830BE9" w14:paraId="09649218" w14:textId="6A876463">
      <w:pPr>
        <w:pStyle w:val="Normal"/>
      </w:pPr>
      <w:r w:rsidR="77FAFA5E">
        <w:rPr/>
        <w:t>In the context of networked applications, interoperability ensures that clients and servers developed by different organisations, or built using different technologies, can interact without requiring specialised or custom adaptations. This capability is particularly important in modern distributed environments such as cloud computing, microservices architectures, and web-based systems, where components are often loosely coupled and independently deployed [38][39].</w:t>
      </w:r>
    </w:p>
    <w:p w:rsidR="19830BE9" w:rsidP="156C2486" w:rsidRDefault="19830BE9" w14:paraId="29833088" w14:textId="67CF5488">
      <w:pPr>
        <w:pStyle w:val="Normal"/>
      </w:pPr>
      <w:r w:rsidR="77FAFA5E">
        <w:rPr/>
        <w:t xml:space="preserve">Interoperability can be considered at multiple levels. At the protocol level, it ensures that systems follow agreed communication protocols (e.g., HTTP/HTTPS, TCP/IP, REST) to enable reliable, compatible data exchange across diverse platforms. At the data level, it ensures that exchanged information is structured and understood consistently, using common formats such as JSON, XML, or CSV, while addressing both syntactic structure and semantic meaning to prevent misinterpretation [40]. At the interface level, it ensures that services expose well-defined operations through APIs and patterns, allowing reliable invocation regardless of underlying implementations. </w:t>
      </w:r>
      <w:r w:rsidR="4D4BEAA8">
        <w:rPr/>
        <w:t>Ensuring interoperability across these levels is key for creating scalable and maintainable distributed systems</w:t>
      </w:r>
      <w:r w:rsidR="77FAFA5E">
        <w:rPr/>
        <w:t xml:space="preserve"> [38].</w:t>
      </w:r>
    </w:p>
    <w:p w:rsidR="2F831B7D" w:rsidP="3BAFD12C" w:rsidRDefault="2F831B7D" w14:paraId="6491428A" w14:textId="7981C7EC">
      <w:pPr>
        <w:pStyle w:val="Heading2"/>
      </w:pPr>
      <w:bookmarkStart w:name="_Toc180585123" w:id="2124870292"/>
      <w:r w:rsidR="1AC91098">
        <w:rPr/>
        <w:t>5.2 Approaches to achieving interoperability</w:t>
      </w:r>
      <w:bookmarkEnd w:id="2124870292"/>
    </w:p>
    <w:p w:rsidR="0F495E65" w:rsidP="3BAFD12C" w:rsidRDefault="0F495E65" w14:paraId="0D92E4D3" w14:textId="4089B224">
      <w:pPr>
        <w:pStyle w:val="Normal"/>
      </w:pPr>
      <w:r w:rsidR="0F495E65">
        <w:rPr/>
        <w:t>A primary approach to interoperability is the use of open standards. Standardised protocols such as HTTP, TCP/IP, and DNS define how data is transmitted and interpreted, allowing systems from different vendors to communicate seamlessly. Open standards reduce vendor lock-in and promote compatibility across platforms [38][39].</w:t>
      </w:r>
    </w:p>
    <w:p w:rsidR="0F495E65" w:rsidP="3BAFD12C" w:rsidRDefault="0F495E65" w14:paraId="52C21B38" w14:textId="51F81F14">
      <w:pPr>
        <w:pStyle w:val="Normal"/>
      </w:pPr>
      <w:r w:rsidR="0F495E65">
        <w:rPr/>
        <w:t>Another key approach is the use of common data formats. Formats such as JSON and XML enable structured data exchange in a platform-independent way. JSON is widely used in modern web applications due to its lightweight nature and ease of parsing, while XML offers a more rigid structure and stronger validation capabilities. These formats allow systems written in different programming languages to exchange data without ambiguity [38].</w:t>
      </w:r>
    </w:p>
    <w:p w:rsidR="0F495E65" w:rsidP="3BAFD12C" w:rsidRDefault="0F495E65" w14:paraId="3E60F8AC" w14:textId="5AA92FED">
      <w:pPr>
        <w:pStyle w:val="Normal"/>
      </w:pPr>
      <w:r w:rsidR="0F495E65">
        <w:rPr/>
        <w:t>Interoperability is also supported through interface definitions, such as APIs (Application Programming Interfaces). RESTful APIs, which use HTTP methods and a resource-based design, are widely used for their simplicity and scalability. More formal approaches, such as SOAP, define strict contracts for communication, ensuring that both client and server adhere to the same structure and behaviour [38].</w:t>
      </w:r>
    </w:p>
    <w:p w:rsidR="0F495E65" w:rsidP="3BAFD12C" w:rsidRDefault="0F495E65" w14:paraId="0B7D9FB1" w14:textId="4DEED0DB">
      <w:pPr>
        <w:pStyle w:val="Normal"/>
      </w:pPr>
      <w:r w:rsidR="0F495E65">
        <w:rPr/>
        <w:t>Additionally, middleware plays a significant role in enabling interoperability. Middleware solutions, such as message brokers for asynchronous communication or API gateways for unified access and routing, act as intermediaries that translate protocols, route messages, and manage interactions between heterogeneous components. This abstraction allows systems to interact without requiring direct knowledge of each other’s internal implementations or incompatible details, thereby improving flexibility, extensibility, and the ability to integrate new components seamlessly [38].</w:t>
      </w:r>
    </w:p>
    <w:p w:rsidR="2F831B7D" w:rsidP="3BAFD12C" w:rsidRDefault="2F831B7D" w14:paraId="71FD3958" w14:textId="04CEA9DD">
      <w:pPr>
        <w:pStyle w:val="Heading2"/>
      </w:pPr>
      <w:bookmarkStart w:name="_Toc1644672539" w:id="1017887182"/>
      <w:r w:rsidR="1AC91098">
        <w:rPr/>
        <w:t xml:space="preserve">5.3 Challenges in </w:t>
      </w:r>
      <w:r w:rsidR="1AC91098">
        <w:rPr/>
        <w:t>maintaining</w:t>
      </w:r>
      <w:r w:rsidR="1AC91098">
        <w:rPr/>
        <w:t xml:space="preserve"> interoperability</w:t>
      </w:r>
      <w:bookmarkEnd w:id="1017887182"/>
    </w:p>
    <w:p w:rsidR="43A55A55" w:rsidP="156C2486" w:rsidRDefault="43A55A55" w14:paraId="4391D0BB" w14:textId="0233B98C">
      <w:pPr>
        <w:pStyle w:val="Normal"/>
      </w:pPr>
      <w:r w:rsidR="6E15419E">
        <w:rPr/>
        <w:t>Even with standards and common formats, achieving and keeping interoperability can be challenging</w:t>
      </w:r>
      <w:r w:rsidR="43A55A55">
        <w:rPr/>
        <w:t>. One major issue is protocol incompatibility, where different systems use varying communication protocols, requiring complex translation or middleware to enable interoperability [38]. Another challenge is heterogeneity arising from different technologies. Systems are often built using diverse programming languages, operating systems, and hardware, making it difficult for these different components to communicate and work together effectively [38].</w:t>
      </w:r>
    </w:p>
    <w:p w:rsidR="43A55A55" w:rsidP="3BAFD12C" w:rsidRDefault="43A55A55" w14:paraId="69E1B148" w14:textId="500D098E">
      <w:pPr>
        <w:pStyle w:val="Normal"/>
      </w:pPr>
      <w:r w:rsidR="43A55A55">
        <w:rPr/>
        <w:t>Legacy systems pose a significant obstacle, as older systems rely on outdated technologies, protocols, or proprietary features that lack modern interoperability support, often requiring substantial modifications or specialised middleware for integration with newer systems [38][40]. Standardisation issues further complicate matters. The lack of universally adopted standards for communication, data exchange, or data formats can lead to ongoing compatibility problems between systems [38][40].</w:t>
      </w:r>
    </w:p>
    <w:p w:rsidR="43A55A55" w:rsidP="3BAFD12C" w:rsidRDefault="43A55A55" w14:paraId="4E503B30" w14:textId="782C0226">
      <w:pPr>
        <w:pStyle w:val="Normal"/>
      </w:pPr>
      <w:r w:rsidR="43A55A55">
        <w:rPr/>
        <w:t xml:space="preserve">Inconsistent data formats are a common barrier, with systems </w:t>
      </w:r>
      <w:r w:rsidR="43A55A55">
        <w:rPr/>
        <w:t>representing</w:t>
      </w:r>
      <w:r w:rsidR="43A55A55">
        <w:rPr/>
        <w:t xml:space="preserve"> data in diverse ways, </w:t>
      </w:r>
      <w:r w:rsidR="43A55A55">
        <w:rPr/>
        <w:t>necessitating</w:t>
      </w:r>
      <w:r w:rsidR="43A55A55">
        <w:rPr/>
        <w:t xml:space="preserve"> complex transformation processes to ensure reliable exchange [38]. Semantic interoperability is particularly challenging. Even when syntactic structure</w:t>
      </w:r>
      <w:r w:rsidR="43A55A55">
        <w:rPr/>
        <w:t xml:space="preserve"> </w:t>
      </w:r>
      <w:r w:rsidR="43A55A55">
        <w:rPr/>
        <w:t>aligns</w:t>
      </w:r>
      <w:r w:rsidR="43A55A55">
        <w:rPr/>
        <w:t xml:space="preserve">, systems from different domains or industries </w:t>
      </w:r>
      <w:r w:rsidR="43A55A55">
        <w:rPr/>
        <w:t>frequently</w:t>
      </w:r>
      <w:r w:rsidR="43A55A55">
        <w:rPr/>
        <w:t xml:space="preserve"> misinterpret data due to divergent contextual assumptions, often requiring specific ontologies or domain-specific mapping to prevent costly miscommunication [38].</w:t>
      </w:r>
    </w:p>
    <w:p w:rsidR="43A55A55" w:rsidP="156C2486" w:rsidRDefault="43A55A55" w14:paraId="3CB56A01" w14:textId="7DBCB913">
      <w:pPr>
        <w:pStyle w:val="Normal"/>
      </w:pPr>
      <w:r w:rsidR="57EA81D3">
        <w:rPr/>
        <w:t>Performance bottlenecks can appear as systems grow, especially when translation layers, middleware, or extra processing add latency or overhead that slows throughput</w:t>
      </w:r>
      <w:r w:rsidR="43A55A55">
        <w:rPr/>
        <w:t xml:space="preserve"> [38]. Additionally, security and privacy concerns arise when sharing data across systems or organisations, raising issues of data protection, compliance, and consistent implementation of safeguards [40].</w:t>
      </w:r>
    </w:p>
    <w:p w:rsidR="53B83B98" w:rsidP="3BAFD12C" w:rsidRDefault="5C78628C" w14:paraId="497377AB" w14:textId="4A55F8D2">
      <w:pPr>
        <w:pStyle w:val="Heading2"/>
      </w:pPr>
      <w:bookmarkStart w:name="_Toc1523799296" w:id="921798962"/>
      <w:r w:rsidR="1E1A55BC">
        <w:rPr/>
        <w:t>5.</w:t>
      </w:r>
      <w:r w:rsidR="3EAED9B0">
        <w:rPr/>
        <w:t>4</w:t>
      </w:r>
      <w:r w:rsidR="1E1A55BC">
        <w:rPr/>
        <w:t xml:space="preserve"> Relevance to programmers and design decisions</w:t>
      </w:r>
      <w:bookmarkEnd w:id="921798962"/>
    </w:p>
    <w:p w:rsidR="73AFDEEB" w:rsidP="3BAFD12C" w:rsidRDefault="73AFDEEB" w14:paraId="31B3138C" w14:textId="03E03A73">
      <w:pPr>
        <w:pStyle w:val="Normal"/>
      </w:pPr>
      <w:r w:rsidR="73AFDEEB">
        <w:rPr/>
        <w:t>For programmers, interoperability directly affects how networked applications are designed and implemented. Choosing widely adopted protocols (e.g., HTTP/HTTPS, REST) and common data formats (e.g., JSON, XML) improves compatibility and reduces integration effort. For example, using RESTful APIs with JSON enables straightforward communication between web clients, mobile applications, and backend services [38].</w:t>
      </w:r>
    </w:p>
    <w:p w:rsidR="73AFDEEB" w:rsidP="3BAFD12C" w:rsidRDefault="73AFDEEB" w14:paraId="6097D51A" w14:textId="0E03E556">
      <w:pPr>
        <w:pStyle w:val="Normal"/>
      </w:pPr>
      <w:r w:rsidR="73AFDEEB">
        <w:rPr/>
        <w:t>Developers must design systems with loose coupling in mind, ensuring components can evolve independently without breaking interoperability. This often involves defining clear API contracts, applying versioning strategies, and avoiding assumptions about client behaviour [38].</w:t>
      </w:r>
    </w:p>
    <w:p w:rsidR="73AFDEEB" w:rsidP="3BAFD12C" w:rsidRDefault="73AFDEEB" w14:paraId="1185D5EC" w14:textId="40C2C018">
      <w:pPr>
        <w:pStyle w:val="Normal"/>
      </w:pPr>
      <w:r w:rsidR="73AFDEEB">
        <w:rPr/>
        <w:t>In distributed systems, interoperability influences architectural decisions, such as adopting microservices, in which independent services must communicate reliably through standardised interfaces and patterns such as message brokers or API gateways [38].</w:t>
      </w:r>
    </w:p>
    <w:p w:rsidR="73AFDEEB" w:rsidP="3BAFD12C" w:rsidRDefault="73AFDEEB" w14:paraId="5DD2C570" w14:textId="33DBB57A">
      <w:pPr>
        <w:pStyle w:val="Normal"/>
      </w:pPr>
      <w:r w:rsidR="73AFDEEB">
        <w:rPr/>
        <w:t>Interoperability is essential for scalability, flexibility, and collaboration. By prioritising compatibility and standardisation, developers can build systems that integrate seamlessly with other components, adapt to changing requirements, and support diverse environments. Failure to consider interoperability early in the design process can lead to integration challenges, increased development costs, and reduced system longevity [38].</w:t>
      </w:r>
    </w:p>
    <w:p w:rsidR="3BAFD12C" w:rsidP="3BAFD12C" w:rsidRDefault="3BAFD12C" w14:paraId="242BF31B" w14:textId="7D9F1234">
      <w:pPr>
        <w:pStyle w:val="Normal"/>
      </w:pPr>
    </w:p>
    <w:p w:rsidR="7570EC93" w:rsidP="3BAFD12C" w:rsidRDefault="7570EC93" w14:paraId="36573930" w14:textId="18134FFD">
      <w:pPr>
        <w:pStyle w:val="Normal"/>
      </w:pPr>
    </w:p>
    <w:p w:rsidR="7570EC93" w:rsidP="3BAFD12C" w:rsidRDefault="7570EC93" w14:paraId="3AFF9FF3" w14:textId="6AE29EBE">
      <w:pPr>
        <w:pStyle w:val="Normal"/>
      </w:pPr>
    </w:p>
    <w:p w:rsidR="0BF2882B" w:rsidP="3BAFD12C" w:rsidRDefault="0BF2882B" w14:paraId="0C9FBBEC" w14:textId="256C1E3A">
      <w:pPr>
        <w:pStyle w:val="Normal"/>
      </w:pPr>
    </w:p>
    <w:p w:rsidRPr="00AB7A9B" w:rsidR="00AB7A9B" w:rsidP="3BAFD12C" w:rsidRDefault="00AB7A9B" w14:paraId="520C6C48" w14:textId="77777777">
      <w:pPr>
        <w:pStyle w:val="Normal"/>
      </w:pPr>
    </w:p>
    <w:p w:rsidR="3F4E3A2D" w:rsidP="3BAFD12C" w:rsidRDefault="3F4E3A2D" w14:paraId="505ADFB6" w14:textId="484871D6">
      <w:pPr>
        <w:pStyle w:val="Normal"/>
      </w:pPr>
      <w:r>
        <w:br w:type="page"/>
      </w:r>
    </w:p>
    <w:p w:rsidR="1F264B9F" w:rsidP="3BAFD12C" w:rsidRDefault="7B63757C" w14:paraId="16E29DA8" w14:textId="10B9A8B3">
      <w:pPr>
        <w:pStyle w:val="Heading1"/>
      </w:pPr>
      <w:bookmarkStart w:name="_Toc1963328174" w:id="1062139898"/>
      <w:r w:rsidR="7C370E99">
        <w:rPr/>
        <w:t xml:space="preserve">6. </w:t>
      </w:r>
      <w:r w:rsidR="657BDB8B">
        <w:rPr/>
        <w:t>Conclusion</w:t>
      </w:r>
      <w:bookmarkEnd w:id="1062139898"/>
      <w:r w:rsidR="657BDB8B">
        <w:rPr/>
        <w:t xml:space="preserve"> </w:t>
      </w:r>
    </w:p>
    <w:p w:rsidR="1A6D8701" w:rsidP="3BAFD12C" w:rsidRDefault="1A6D8701" w14:paraId="45B7831B" w14:textId="1ABCE162">
      <w:pPr>
        <w:pStyle w:val="Normal"/>
        <w:rPr>
          <w:noProof w:val="0"/>
          <w:lang w:val="en-GB"/>
        </w:rPr>
      </w:pPr>
      <w:r w:rsidRPr="3BAFD12C" w:rsidR="1A6D8701">
        <w:rPr>
          <w:noProof w:val="0"/>
          <w:lang w:val="en-GB"/>
        </w:rPr>
        <w:t xml:space="preserve">This assignment has examined the core principles. TCP </w:t>
      </w:r>
      <w:r w:rsidRPr="3BAFD12C" w:rsidR="1A6D8701">
        <w:rPr>
          <w:noProof w:val="0"/>
          <w:lang w:val="en-GB"/>
        </w:rPr>
        <w:t>demonstrates</w:t>
      </w:r>
      <w:r w:rsidRPr="3BAFD12C" w:rsidR="1A6D8701">
        <w:rPr>
          <w:noProof w:val="0"/>
          <w:lang w:val="en-GB"/>
        </w:rPr>
        <w:t xml:space="preserve"> reliability through sequencing, acknowledgements, and congestion control, while UDP highlights the trade-off between guaranteed delivery and low latency in time-sensitive applications [10][14].</w:t>
      </w:r>
    </w:p>
    <w:p w:rsidR="1A6D8701" w:rsidP="3BAFD12C" w:rsidRDefault="1A6D8701" w14:paraId="5B826E0B" w14:textId="559822C9">
      <w:pPr>
        <w:pStyle w:val="Normal"/>
        <w:rPr>
          <w:noProof w:val="0"/>
          <w:lang w:val="en-GB"/>
        </w:rPr>
      </w:pPr>
      <w:r w:rsidRPr="3BAFD12C" w:rsidR="1A6D8701">
        <w:rPr>
          <w:noProof w:val="0"/>
          <w:lang w:val="en-GB"/>
        </w:rPr>
        <w:t xml:space="preserve">Network performance depends on the interplay between latency, bandwidth, and congestion control. CUBIC enables better scaling in high-bandwidth, high-delay networks, </w:t>
      </w:r>
      <w:r w:rsidRPr="3BAFD12C" w:rsidR="1A6D8701">
        <w:rPr>
          <w:noProof w:val="0"/>
          <w:lang w:val="en-GB"/>
        </w:rPr>
        <w:t>whereas</w:t>
      </w:r>
      <w:r w:rsidRPr="3BAFD12C" w:rsidR="1A6D8701">
        <w:rPr>
          <w:noProof w:val="0"/>
          <w:lang w:val="en-GB"/>
        </w:rPr>
        <w:t xml:space="preserve"> BBR’s model-based estimation of bottleneck bandwidth and minimum RTT reduces queuing latency and </w:t>
      </w:r>
      <w:r w:rsidRPr="3BAFD12C" w:rsidR="1A6D8701">
        <w:rPr>
          <w:noProof w:val="0"/>
          <w:lang w:val="en-GB"/>
        </w:rPr>
        <w:t>maintains</w:t>
      </w:r>
      <w:r w:rsidRPr="3BAFD12C" w:rsidR="1A6D8701">
        <w:rPr>
          <w:noProof w:val="0"/>
          <w:lang w:val="en-GB"/>
        </w:rPr>
        <w:t xml:space="preserve"> stable throughput, although coexistence fairness </w:t>
      </w:r>
      <w:r w:rsidRPr="3BAFD12C" w:rsidR="1A6D8701">
        <w:rPr>
          <w:noProof w:val="0"/>
          <w:lang w:val="en-GB"/>
        </w:rPr>
        <w:t>remains</w:t>
      </w:r>
      <w:r w:rsidRPr="3BAFD12C" w:rsidR="1A6D8701">
        <w:rPr>
          <w:noProof w:val="0"/>
          <w:lang w:val="en-GB"/>
        </w:rPr>
        <w:t xml:space="preserve"> challenging even with BBRv3 refinements [30][31][46]. Concurrency models influence system design: multi-threading provides simplicity and parallelism, while event-driven approaches offer superior scalability in high-concurrency environments, with hybrid models commonly used to balance both [36][37].</w:t>
      </w:r>
    </w:p>
    <w:p w:rsidR="1A6D8701" w:rsidP="3BAFD12C" w:rsidRDefault="1A6D8701" w14:paraId="77E33B12" w14:textId="5047DE1B">
      <w:pPr>
        <w:pStyle w:val="Normal"/>
        <w:rPr>
          <w:noProof w:val="0"/>
          <w:lang w:val="en-GB"/>
        </w:rPr>
      </w:pPr>
      <w:r w:rsidRPr="3BAFD12C" w:rsidR="1A6D8701">
        <w:rPr>
          <w:noProof w:val="0"/>
          <w:lang w:val="en-GB"/>
        </w:rPr>
        <w:t xml:space="preserve">Interoperability is essential for communication between heterogeneous systems, supported by open standards, common data formats such as JSON and </w:t>
      </w:r>
      <w:r w:rsidRPr="3BAFD12C" w:rsidR="1A6D8701">
        <w:rPr>
          <w:noProof w:val="0"/>
          <w:lang w:val="en-GB"/>
        </w:rPr>
        <w:t>Protobuf</w:t>
      </w:r>
      <w:r w:rsidRPr="3BAFD12C" w:rsidR="1A6D8701">
        <w:rPr>
          <w:noProof w:val="0"/>
          <w:lang w:val="en-GB"/>
        </w:rPr>
        <w:t>, and well-defined interfaces, though semantic misalignment and legacy integration remain significant challenges [38][39].</w:t>
      </w:r>
    </w:p>
    <w:p w:rsidR="1A6D8701" w:rsidP="3BAFD12C" w:rsidRDefault="1A6D8701" w14:paraId="4E1B3CED" w14:textId="625920B5">
      <w:pPr>
        <w:pStyle w:val="Normal"/>
        <w:rPr>
          <w:noProof w:val="0"/>
          <w:lang w:val="en-GB"/>
        </w:rPr>
      </w:pPr>
      <w:r w:rsidRPr="156C2486" w:rsidR="0A621BD4">
        <w:rPr>
          <w:noProof w:val="0"/>
          <w:lang w:val="en-GB"/>
        </w:rPr>
        <w:t xml:space="preserve">These concepts are connected. High-latency networks make TCP’s retransmission ambiguity and congestion limits more noticeable, encouraging the use of QUIC-based transports and event-driven concurrency. Interoperability still needs careful versioning and standardisation to avoid breaking changes </w:t>
      </w:r>
      <w:r w:rsidRPr="156C2486" w:rsidR="1A6D8701">
        <w:rPr>
          <w:noProof w:val="0"/>
          <w:lang w:val="en-GB"/>
        </w:rPr>
        <w:t>[41].</w:t>
      </w:r>
    </w:p>
    <w:p w:rsidR="1A6D8701" w:rsidP="3BAFD12C" w:rsidRDefault="1A6D8701" w14:paraId="505B41EE" w14:textId="1968057A">
      <w:pPr>
        <w:pStyle w:val="Normal"/>
        <w:rPr>
          <w:noProof w:val="0"/>
          <w:lang w:val="en-GB"/>
        </w:rPr>
      </w:pPr>
      <w:r w:rsidRPr="156C2486" w:rsidR="18690610">
        <w:rPr>
          <w:noProof w:val="0"/>
          <w:lang w:val="en-GB"/>
        </w:rPr>
        <w:t>As QUIC and HTTP/3 continue to evolve, making informed design choices in these areas will be important for building efficient, robust, and future-proof systems</w:t>
      </w:r>
      <w:r w:rsidRPr="156C2486" w:rsidR="1A6D8701">
        <w:rPr>
          <w:noProof w:val="0"/>
          <w:lang w:val="en-GB"/>
        </w:rPr>
        <w:t xml:space="preserve">. HTTP/3 standardises QUIC at the application layer, addressing TCP limitations through independent streams and reduced latency, making it suitable for modern web and API workloads [44]. Developers must weigh performance benefits against deployment realities to ensure systems </w:t>
      </w:r>
      <w:r w:rsidRPr="156C2486" w:rsidR="1A6D8701">
        <w:rPr>
          <w:noProof w:val="0"/>
          <w:lang w:val="en-GB"/>
        </w:rPr>
        <w:t>remain</w:t>
      </w:r>
      <w:r w:rsidRPr="156C2486" w:rsidR="1A6D8701">
        <w:rPr>
          <w:noProof w:val="0"/>
          <w:lang w:val="en-GB"/>
        </w:rPr>
        <w:t xml:space="preserve"> performant, scalable, and interoperable as HTTP/3 adoption grows [45].</w:t>
      </w:r>
    </w:p>
    <w:p w:rsidR="3BAFD12C" w:rsidP="3BAFD12C" w:rsidRDefault="3BAFD12C" w14:paraId="7D9A7207" w14:textId="03CC812C">
      <w:pPr>
        <w:pStyle w:val="Normal"/>
        <w:rPr>
          <w:noProof w:val="0"/>
          <w:lang w:val="en-GB"/>
        </w:rPr>
      </w:pPr>
    </w:p>
    <w:p w:rsidR="0BF2882B" w:rsidP="3BAFD12C" w:rsidRDefault="0BF2882B" w14:paraId="4719F4CB" w14:textId="436F21EE">
      <w:pPr>
        <w:pStyle w:val="Normal"/>
        <w:rPr>
          <w:noProof w:val="0"/>
          <w:lang w:val="en-GB"/>
        </w:rPr>
      </w:pPr>
    </w:p>
    <w:p w:rsidR="0BF2882B" w:rsidP="3BAFD12C" w:rsidRDefault="0BF2882B" w14:paraId="6438C090" w14:textId="57447F1D">
      <w:pPr>
        <w:pStyle w:val="Normal"/>
        <w:rPr>
          <w:noProof w:val="0"/>
          <w:lang w:val="en-GB"/>
        </w:rPr>
      </w:pPr>
    </w:p>
    <w:p w:rsidR="0BF2882B" w:rsidP="3BAFD12C" w:rsidRDefault="0BF2882B" w14:paraId="39039AFA" w14:textId="2428BEE4">
      <w:pPr>
        <w:pStyle w:val="Normal"/>
        <w:rPr>
          <w:noProof w:val="0"/>
          <w:lang w:val="en-GB"/>
        </w:rPr>
      </w:pPr>
    </w:p>
    <w:p w:rsidR="0BF2882B" w:rsidP="3BAFD12C" w:rsidRDefault="0BF2882B" w14:paraId="537183D6" w14:textId="06D42EC8">
      <w:pPr>
        <w:pStyle w:val="Normal"/>
      </w:pPr>
    </w:p>
    <w:p w:rsidR="3445B55C" w:rsidP="3BAFD12C" w:rsidRDefault="01AA4C79" w14:paraId="60426DAC" w14:textId="51BA4844">
      <w:pPr>
        <w:pStyle w:val="Heading1"/>
      </w:pPr>
      <w:bookmarkStart w:name="_Toc1626858709" w:id="1589256572"/>
      <w:r w:rsidR="6695A868">
        <w:rPr/>
        <w:t>References</w:t>
      </w:r>
      <w:bookmarkEnd w:id="1589256572"/>
    </w:p>
    <w:p w:rsidR="50698D0F" w:rsidP="3BAFD12C" w:rsidRDefault="50698D0F" w14:paraId="0546296F" w14:textId="45CEB950">
      <w:pPr>
        <w:pStyle w:val="Normal"/>
      </w:pPr>
      <w:r w:rsidR="4B62E81E">
        <w:rPr/>
        <w:t xml:space="preserve">[1] Tencent Cloud, “How does TCP achieve reliable </w:t>
      </w:r>
      <w:bookmarkStart w:name="_Int_Lf5mkrnn" w:id="1024768140"/>
      <w:r w:rsidR="4B62E81E">
        <w:rPr/>
        <w:t>transmission?,</w:t>
      </w:r>
      <w:bookmarkEnd w:id="1024768140"/>
      <w:r w:rsidR="4B62E81E">
        <w:rPr/>
        <w:t>” Mar. 27, 2025. [Online]. Available: https://www.tencentcloud.com/techpedia/102877. [Accessed: Mar. 9, 2026].</w:t>
      </w:r>
    </w:p>
    <w:p w:rsidR="50698D0F" w:rsidP="3BAFD12C" w:rsidRDefault="50698D0F" w14:paraId="4170813D" w14:textId="5384CFFF">
      <w:pPr>
        <w:pStyle w:val="Normal"/>
      </w:pPr>
      <w:r w:rsidR="4B62E81E">
        <w:rPr/>
        <w:t xml:space="preserve">[2] </w:t>
      </w:r>
      <w:r w:rsidR="4B62E81E">
        <w:rPr/>
        <w:t>JumpCloud</w:t>
      </w:r>
      <w:r w:rsidR="4B62E81E">
        <w:rPr/>
        <w:t>, “What Is an Acknowledgment Number? TCP Reliability Explained,” Aug. 4, 2025. [Online]. Available: https://jumpcloud.com/it-index/what-is-an-acknowledgment-number. [Accessed: Mar. 9, 2026].</w:t>
      </w:r>
    </w:p>
    <w:p w:rsidR="50698D0F" w:rsidP="3BAFD12C" w:rsidRDefault="50698D0F" w14:paraId="1CC24FC5" w14:textId="10EBFBC5">
      <w:pPr>
        <w:pStyle w:val="Normal"/>
      </w:pPr>
      <w:r w:rsidR="4B62E81E">
        <w:rPr/>
        <w:t xml:space="preserve">[3] </w:t>
      </w:r>
      <w:r w:rsidR="4B62E81E">
        <w:rPr/>
        <w:t>GeeksforGeeks</w:t>
      </w:r>
      <w:r w:rsidR="4B62E81E">
        <w:rPr/>
        <w:t>, “TCP Timers,” Dec. 28, 2024. [Online]. Available: https://www.geeksforgeeks.org/computer-networks/tcp-timers/. [Accessed: Mar. 9, 2026].</w:t>
      </w:r>
    </w:p>
    <w:p w:rsidR="50698D0F" w:rsidP="3BAFD12C" w:rsidRDefault="50698D0F" w14:paraId="4348DAC1" w14:textId="61BBA8AF">
      <w:pPr>
        <w:pStyle w:val="Normal"/>
      </w:pPr>
      <w:r w:rsidR="4B62E81E">
        <w:rPr/>
        <w:t xml:space="preserve">[4] </w:t>
      </w:r>
      <w:r w:rsidR="4B62E81E">
        <w:rPr/>
        <w:t>Baeldung</w:t>
      </w:r>
      <w:r w:rsidR="4B62E81E">
        <w:rPr/>
        <w:t xml:space="preserve"> on Computer Science, “Retransmission Rules for TCP,” Mar. 18, 2024. [Online]. Available: https://www.baeldung.com/cs/tcp-retransmission-rules. [Accessed: Mar. 9, 2026].</w:t>
      </w:r>
    </w:p>
    <w:p w:rsidR="50698D0F" w:rsidP="3BAFD12C" w:rsidRDefault="50698D0F" w14:paraId="188FEC26" w14:textId="294B6B7C">
      <w:pPr>
        <w:pStyle w:val="Normal"/>
      </w:pPr>
      <w:r w:rsidR="4B62E81E">
        <w:rPr/>
        <w:t xml:space="preserve">[5] </w:t>
      </w:r>
      <w:r w:rsidR="4B62E81E">
        <w:rPr/>
        <w:t>GeeksforGeeks</w:t>
      </w:r>
      <w:r w:rsidR="4B62E81E">
        <w:rPr/>
        <w:t>, “Selective Acknowledgments (SACK) in TCP,” Jul. 23, 2025. [Online]. Available: https://www.geeksforgeeks.org/selective-acknowledgments-sack-in-tcp/. [Accessed: Mar. 9, 2026].</w:t>
      </w:r>
    </w:p>
    <w:p w:rsidR="50698D0F" w:rsidP="3BAFD12C" w:rsidRDefault="50698D0F" w14:paraId="4AC2473D" w14:textId="5B1220B5">
      <w:pPr>
        <w:pStyle w:val="Normal"/>
      </w:pPr>
      <w:r w:rsidR="4B62E81E">
        <w:rPr/>
        <w:t xml:space="preserve">[6] </w:t>
      </w:r>
      <w:r w:rsidR="4B62E81E">
        <w:rPr/>
        <w:t>ExtraHop</w:t>
      </w:r>
      <w:r w:rsidR="4B62E81E">
        <w:rPr/>
        <w:t xml:space="preserve">, “What Is Karn's Algorithm for Optimizing </w:t>
      </w:r>
      <w:bookmarkStart w:name="_Int_tUW6uDvY" w:id="903529481"/>
      <w:r w:rsidR="4B62E81E">
        <w:rPr/>
        <w:t>TCP?,</w:t>
      </w:r>
      <w:bookmarkEnd w:id="903529481"/>
      <w:r w:rsidR="4B62E81E">
        <w:rPr/>
        <w:t>” [Online]. Available: https://www.extrahop.com/resources/protocols/karns-algorithm/. [Accessed: Mar. 9, 2026].</w:t>
      </w:r>
    </w:p>
    <w:p w:rsidR="50698D0F" w:rsidP="3BAFD12C" w:rsidRDefault="50698D0F" w14:paraId="6246A6C7" w14:textId="1B247915">
      <w:pPr>
        <w:pStyle w:val="Normal"/>
      </w:pPr>
      <w:r w:rsidR="4B62E81E">
        <w:rPr/>
        <w:t xml:space="preserve">[7] </w:t>
      </w:r>
      <w:r w:rsidR="4B62E81E">
        <w:rPr/>
        <w:t>GeeksforGeeks</w:t>
      </w:r>
      <w:r w:rsidR="4B62E81E">
        <w:rPr/>
        <w:t>, “Karn’s Algorithm for Optimizing TCP,” [Online]. Available: https://www.geeksforgeeks.org/karns-algorithm-for-optimizing-tcp/. [Accessed: Mar. 9, 2026].</w:t>
      </w:r>
    </w:p>
    <w:p w:rsidR="50698D0F" w:rsidP="3BAFD12C" w:rsidRDefault="50698D0F" w14:paraId="51BF81B1" w14:textId="52531D1C">
      <w:pPr>
        <w:pStyle w:val="Normal"/>
      </w:pPr>
      <w:r w:rsidR="4B62E81E">
        <w:rPr/>
        <w:t>[8] R. Ludwig and R. H. Katz, “The Eifel Detection Algorithm for TCP,” RFC 3522, Apr. 2003. [Online]. Available: https://datatracker.ietf.org/doc/html/rfc3522. [Accessed: Mar. 9, 2026].</w:t>
      </w:r>
    </w:p>
    <w:p w:rsidR="6EBD6009" w:rsidP="3BAFD12C" w:rsidRDefault="6EBD6009" w14:paraId="29E5BCCA" w14:textId="47F4B8B6">
      <w:pPr>
        <w:pStyle w:val="Normal"/>
      </w:pPr>
      <w:r w:rsidR="3286AF82">
        <w:rPr/>
        <w:t>[9] M. J. Fischer, N. A. Lynch, and M. S. Paterson, “Impossibility of distributed consensus with one faulty process,” Journal of the ACM, vol. 32, no. 2, pp. 374–382, Apr. 1985.</w:t>
      </w:r>
    </w:p>
    <w:p w:rsidR="50698D0F" w:rsidP="3BAFD12C" w:rsidRDefault="50698D0F" w14:paraId="69F81745" w14:textId="167E280A">
      <w:pPr>
        <w:pStyle w:val="Normal"/>
      </w:pPr>
      <w:r w:rsidR="4B62E81E">
        <w:rPr/>
        <w:t xml:space="preserve">[10] </w:t>
      </w:r>
      <w:r w:rsidR="4B62E81E">
        <w:rPr/>
        <w:t>GeeksforGeeks</w:t>
      </w:r>
      <w:r w:rsidR="4B62E81E">
        <w:rPr/>
        <w:t>, “Differences between TCP and UDP,” [Online]. Available: https://www.geeksforgeeks.org/difference-between-tcp-and-udp/. [Accessed: Mar. 10, 2026].</w:t>
      </w:r>
    </w:p>
    <w:p w:rsidR="50698D0F" w:rsidP="3BAFD12C" w:rsidRDefault="50698D0F" w14:paraId="54B0E978" w14:textId="31E87E4B">
      <w:pPr>
        <w:pStyle w:val="Normal"/>
      </w:pPr>
      <w:r w:rsidR="4B62E81E">
        <w:rPr/>
        <w:t xml:space="preserve">[11] </w:t>
      </w:r>
      <w:r w:rsidR="4B62E81E">
        <w:rPr/>
        <w:t>ClouDNS</w:t>
      </w:r>
      <w:r w:rsidR="4B62E81E">
        <w:rPr/>
        <w:t xml:space="preserve"> Blog, “UDP (User Datagram Protocol) explained in </w:t>
      </w:r>
      <w:bookmarkStart w:name="_Int_f3BdZTBY" w:id="382283280"/>
      <w:r w:rsidR="4B62E81E">
        <w:rPr/>
        <w:t>details</w:t>
      </w:r>
      <w:bookmarkEnd w:id="382283280"/>
      <w:r w:rsidR="4B62E81E">
        <w:rPr/>
        <w:t>,” [Online]. Available: https://www.cloudns.net/wiki/article/udp-user-datagram-protocol/. [Accessed: Mar. 10, 2026].</w:t>
      </w:r>
    </w:p>
    <w:p w:rsidR="50698D0F" w:rsidP="3BAFD12C" w:rsidRDefault="50698D0F" w14:paraId="58841541" w14:textId="316CDC48">
      <w:pPr>
        <w:pStyle w:val="Normal"/>
      </w:pPr>
      <w:r w:rsidR="4B62E81E">
        <w:rPr/>
        <w:t>[12] RF Wireless World, “5 Advantages and Disadvantages of UDP,” [Online]. Available: https://www.rfwireless-world.com/Terminology/Advantages-and-Disadvantages-of-UDP.html. [Accessed: Mar. 10, 2026].</w:t>
      </w:r>
    </w:p>
    <w:p w:rsidR="50698D0F" w:rsidP="3BAFD12C" w:rsidRDefault="50698D0F" w14:paraId="3CCAD162" w14:textId="18B772AC">
      <w:pPr>
        <w:pStyle w:val="Normal"/>
      </w:pPr>
      <w:r w:rsidR="4B62E81E">
        <w:rPr/>
        <w:t>[13] Cloudflare, “What is the User Datagram Protocol (UDP</w:t>
      </w:r>
      <w:bookmarkStart w:name="_Int_pEhp6Hyd" w:id="547290967"/>
      <w:r w:rsidR="4B62E81E">
        <w:rPr/>
        <w:t>)?,</w:t>
      </w:r>
      <w:bookmarkEnd w:id="547290967"/>
      <w:r w:rsidR="4B62E81E">
        <w:rPr/>
        <w:t>” [Online]. Available: https://www.cloudflare.com/learning/ddos/glossary/user-datagram-protocol-udp/. [Accessed: Mar. 10, 2026].</w:t>
      </w:r>
    </w:p>
    <w:p w:rsidR="50698D0F" w:rsidP="3BAFD12C" w:rsidRDefault="50698D0F" w14:paraId="1C3D0533" w14:textId="58090002">
      <w:pPr>
        <w:pStyle w:val="Normal"/>
      </w:pPr>
      <w:r w:rsidR="4B62E81E">
        <w:rPr/>
        <w:t xml:space="preserve">[14] </w:t>
      </w:r>
      <w:r w:rsidR="4B62E81E">
        <w:rPr/>
        <w:t>GeeksforGeeks</w:t>
      </w:r>
      <w:r w:rsidR="4B62E81E">
        <w:rPr/>
        <w:t>, “Transmission Control Protocol (TCP),” [Online]. Available: https://www.geeksforgeeks.org/transmission-control-protocol-tcp/. [Accessed: Mar. 10, 2026].</w:t>
      </w:r>
    </w:p>
    <w:p w:rsidR="50698D0F" w:rsidP="3BAFD12C" w:rsidRDefault="50698D0F" w14:paraId="66FC205F" w14:textId="49C99199">
      <w:pPr>
        <w:pStyle w:val="Normal"/>
      </w:pPr>
      <w:r w:rsidR="4B62E81E">
        <w:rPr/>
        <w:t>[15] Veloce, “What Is Socket Programming? Complete Guide,” [Online]. Available: https://www.velocenetwork.com/tech/what-is-socket-programming/. [Accessed: Mar. 10, 2026].</w:t>
      </w:r>
    </w:p>
    <w:p w:rsidR="255491F6" w:rsidP="3BAFD12C" w:rsidRDefault="6FB2DD3D" w14:paraId="5D50A55F" w14:textId="7F08DA45">
      <w:pPr>
        <w:pStyle w:val="Normal"/>
      </w:pPr>
      <w:r w:rsidR="4C1A132A">
        <w:rPr/>
        <w:t>[16</w:t>
      </w:r>
      <w:r w:rsidR="017AF889">
        <w:rPr/>
        <w:t xml:space="preserve">] </w:t>
      </w:r>
      <w:r w:rsidR="017AF889">
        <w:rPr/>
        <w:t>GeeksforGeeks</w:t>
      </w:r>
      <w:r w:rsidR="017AF889">
        <w:rPr/>
        <w:t xml:space="preserve">, “Delays in Computer Network,” [Online]. Available: </w:t>
      </w:r>
      <w:hyperlink r:id="R82c9da2a560a4138">
        <w:r w:rsidRPr="3BAFD12C" w:rsidR="017AF889">
          <w:rPr>
            <w:rStyle w:val="Hyperlink"/>
          </w:rPr>
          <w:t>https://www.geeksforgeeks.org/delays-in-computer-network/</w:t>
        </w:r>
      </w:hyperlink>
      <w:r w:rsidR="017AF889">
        <w:rPr/>
        <w:t xml:space="preserve">. [Accessed: Mar. </w:t>
      </w:r>
      <w:r w:rsidR="35DE7CDD">
        <w:rPr/>
        <w:t>1</w:t>
      </w:r>
      <w:r w:rsidR="65930708">
        <w:rPr/>
        <w:t>4</w:t>
      </w:r>
      <w:r w:rsidR="017AF889">
        <w:rPr/>
        <w:t>, 2026].</w:t>
      </w:r>
    </w:p>
    <w:p w:rsidR="255491F6" w:rsidP="3BAFD12C" w:rsidRDefault="255491F6" w14:paraId="6921499D" w14:textId="37C16E66">
      <w:pPr>
        <w:pStyle w:val="Normal"/>
      </w:pPr>
      <w:r w:rsidR="017AF889">
        <w:rPr/>
        <w:t>[</w:t>
      </w:r>
      <w:r w:rsidR="4AC5B763">
        <w:rPr/>
        <w:t>17</w:t>
      </w:r>
      <w:r w:rsidR="017AF889">
        <w:rPr/>
        <w:t xml:space="preserve">] </w:t>
      </w:r>
      <w:r w:rsidR="017AF889">
        <w:rPr/>
        <w:t>GeeksforGeeks</w:t>
      </w:r>
      <w:r w:rsidR="017AF889">
        <w:rPr/>
        <w:t xml:space="preserve">, “Propagation Delay,” [Online]. Available: </w:t>
      </w:r>
      <w:hyperlink r:id="Rdc8d07fb55094ce4">
        <w:r w:rsidRPr="3BAFD12C" w:rsidR="017AF889">
          <w:rPr>
            <w:rStyle w:val="Hyperlink"/>
          </w:rPr>
          <w:t>https://www.geeksforgeeks.org/propagation-delay/</w:t>
        </w:r>
      </w:hyperlink>
      <w:r w:rsidR="017AF889">
        <w:rPr/>
        <w:t xml:space="preserve">. [Accessed: Mar. </w:t>
      </w:r>
      <w:r w:rsidR="35DE7CDD">
        <w:rPr/>
        <w:t>1</w:t>
      </w:r>
      <w:r w:rsidR="0026C9CB">
        <w:rPr/>
        <w:t>4</w:t>
      </w:r>
      <w:r w:rsidR="017AF889">
        <w:rPr/>
        <w:t>, 2026].</w:t>
      </w:r>
    </w:p>
    <w:p w:rsidR="255491F6" w:rsidP="3BAFD12C" w:rsidRDefault="255491F6" w14:paraId="75D3C2BD" w14:textId="56A2D26B">
      <w:pPr>
        <w:pStyle w:val="Normal"/>
      </w:pPr>
      <w:r w:rsidR="017AF889">
        <w:rPr/>
        <w:t>[</w:t>
      </w:r>
      <w:r w:rsidR="75D4EE7D">
        <w:rPr/>
        <w:t>18</w:t>
      </w:r>
      <w:r w:rsidR="017AF889">
        <w:rPr/>
        <w:t xml:space="preserve">] ScienceDirect, “Transmission Delay,” [Online]. Available: </w:t>
      </w:r>
      <w:hyperlink r:id="Rce667ed35b8b42f4">
        <w:r w:rsidRPr="3BAFD12C" w:rsidR="017AF889">
          <w:rPr>
            <w:rStyle w:val="Hyperlink"/>
          </w:rPr>
          <w:t>https://www.sciencedirect.com/topics/computer-science/transmission-delay</w:t>
        </w:r>
      </w:hyperlink>
      <w:r w:rsidR="017AF889">
        <w:rPr/>
        <w:t xml:space="preserve">. [Accessed: Mar. </w:t>
      </w:r>
      <w:r w:rsidR="35DE7CDD">
        <w:rPr/>
        <w:t>1</w:t>
      </w:r>
      <w:r w:rsidR="56D185A5">
        <w:rPr/>
        <w:t>4</w:t>
      </w:r>
      <w:r w:rsidR="017AF889">
        <w:rPr/>
        <w:t>, 2026].</w:t>
      </w:r>
    </w:p>
    <w:p w:rsidR="255491F6" w:rsidP="3BAFD12C" w:rsidRDefault="255491F6" w14:paraId="0C7710FA" w14:textId="68B8C3EB">
      <w:pPr>
        <w:pStyle w:val="Normal"/>
      </w:pPr>
      <w:r w:rsidR="017AF889">
        <w:rPr/>
        <w:t>[</w:t>
      </w:r>
      <w:r w:rsidR="5CCE3590">
        <w:rPr/>
        <w:t>19</w:t>
      </w:r>
      <w:r w:rsidR="017AF889">
        <w:rPr/>
        <w:t xml:space="preserve">] Engineer Fix, “What Causes Queueing Delay and How to Reduce It,” [Online]. Available: </w:t>
      </w:r>
      <w:hyperlink r:id="R68951105e2934078">
        <w:r w:rsidRPr="3BAFD12C" w:rsidR="017AF889">
          <w:rPr>
            <w:rStyle w:val="Hyperlink"/>
          </w:rPr>
          <w:t>https://engineerfix.com/what-causes-queueing-delay/</w:t>
        </w:r>
      </w:hyperlink>
      <w:r w:rsidR="017AF889">
        <w:rPr/>
        <w:t xml:space="preserve">. [Accessed: Mar. </w:t>
      </w:r>
      <w:r w:rsidR="35DE7CDD">
        <w:rPr/>
        <w:t>1</w:t>
      </w:r>
      <w:r w:rsidR="748E4323">
        <w:rPr/>
        <w:t>4</w:t>
      </w:r>
      <w:r w:rsidR="017AF889">
        <w:rPr/>
        <w:t>, 2026].</w:t>
      </w:r>
    </w:p>
    <w:p w:rsidR="255491F6" w:rsidP="3BAFD12C" w:rsidRDefault="255491F6" w14:paraId="6F0B87DF" w14:textId="7A0EC7FC">
      <w:pPr>
        <w:pStyle w:val="Normal"/>
      </w:pPr>
      <w:r w:rsidR="017AF889">
        <w:rPr/>
        <w:t>[</w:t>
      </w:r>
      <w:r w:rsidR="08A47744">
        <w:rPr/>
        <w:t>20</w:t>
      </w:r>
      <w:r w:rsidR="017AF889">
        <w:rPr/>
        <w:t xml:space="preserve">] Veloce, “What is Processing Delay? Complete Guide,” [Online]. Available: </w:t>
      </w:r>
      <w:hyperlink r:id="Rdc7d8b727a44439d">
        <w:r w:rsidRPr="3BAFD12C" w:rsidR="017AF889">
          <w:rPr>
            <w:rStyle w:val="Hyperlink"/>
          </w:rPr>
          <w:t>https://www.velocenetwork.com/tech/what-is-processing-delay/</w:t>
        </w:r>
      </w:hyperlink>
      <w:r w:rsidR="017AF889">
        <w:rPr/>
        <w:t xml:space="preserve">. [Accessed: Mar. </w:t>
      </w:r>
      <w:r w:rsidR="35DE7CDD">
        <w:rPr/>
        <w:t>1</w:t>
      </w:r>
      <w:r w:rsidR="47350F04">
        <w:rPr/>
        <w:t>4</w:t>
      </w:r>
      <w:r w:rsidR="017AF889">
        <w:rPr/>
        <w:t>, 2026].</w:t>
      </w:r>
    </w:p>
    <w:p w:rsidR="255491F6" w:rsidP="3BAFD12C" w:rsidRDefault="255491F6" w14:paraId="6B6D08C2" w14:textId="36DA2864">
      <w:pPr>
        <w:pStyle w:val="Normal"/>
      </w:pPr>
      <w:r w:rsidR="017AF889">
        <w:rPr/>
        <w:t>[</w:t>
      </w:r>
      <w:r w:rsidR="399E437C">
        <w:rPr/>
        <w:t>21</w:t>
      </w:r>
      <w:r w:rsidR="017AF889">
        <w:rPr/>
        <w:t xml:space="preserve">] RF Wireless World, “Bandwidth Delay Product (BDP) in Computer Networks,” [Online]. Available: </w:t>
      </w:r>
      <w:hyperlink r:id="R237f3a382bf44019">
        <w:r w:rsidRPr="3BAFD12C" w:rsidR="017AF889">
          <w:rPr>
            <w:rStyle w:val="Hyperlink"/>
          </w:rPr>
          <w:t>https://www.rfwireless-world.com/Terminology/Bandwidth-Delay-Product.html</w:t>
        </w:r>
      </w:hyperlink>
      <w:r w:rsidR="017AF889">
        <w:rPr/>
        <w:t xml:space="preserve">. [Accessed: Mar. </w:t>
      </w:r>
      <w:r w:rsidR="46E6E8CA">
        <w:rPr/>
        <w:t>14</w:t>
      </w:r>
      <w:r w:rsidR="017AF889">
        <w:rPr/>
        <w:t>, 2026].</w:t>
      </w:r>
    </w:p>
    <w:p w:rsidR="255491F6" w:rsidP="3BAFD12C" w:rsidRDefault="255491F6" w14:paraId="25B677E5" w14:textId="776C0425">
      <w:pPr>
        <w:pStyle w:val="Normal"/>
      </w:pPr>
      <w:r w:rsidR="017AF889">
        <w:rPr/>
        <w:t>[</w:t>
      </w:r>
      <w:r w:rsidR="16025E1C">
        <w:rPr/>
        <w:t>22</w:t>
      </w:r>
      <w:r w:rsidR="017AF889">
        <w:rPr/>
        <w:t xml:space="preserve">] ScienceDirect, “Bandwidth Product,” [Online]. Available: </w:t>
      </w:r>
      <w:hyperlink r:id="Rd0b6f418a54a416e">
        <w:r w:rsidRPr="3BAFD12C" w:rsidR="017AF889">
          <w:rPr>
            <w:rStyle w:val="Hyperlink"/>
          </w:rPr>
          <w:t>https://www.sciencedirect.com/topics/computer-science/bandwidth-delay-product</w:t>
        </w:r>
      </w:hyperlink>
      <w:r w:rsidR="017AF889">
        <w:rPr/>
        <w:t xml:space="preserve">. [Accessed: Mar. </w:t>
      </w:r>
      <w:r w:rsidR="46E6E8CA">
        <w:rPr/>
        <w:t>14</w:t>
      </w:r>
      <w:r w:rsidR="017AF889">
        <w:rPr/>
        <w:t>, 2026].</w:t>
      </w:r>
    </w:p>
    <w:p w:rsidR="255491F6" w:rsidP="3BAFD12C" w:rsidRDefault="255491F6" w14:paraId="7ABBAE6C" w14:textId="5389CE30">
      <w:pPr>
        <w:pStyle w:val="Normal"/>
      </w:pPr>
      <w:r w:rsidR="017AF889">
        <w:rPr/>
        <w:t>[</w:t>
      </w:r>
      <w:r w:rsidR="07E85410">
        <w:rPr/>
        <w:t>23</w:t>
      </w:r>
      <w:r w:rsidR="017AF889">
        <w:rPr/>
        <w:t xml:space="preserve">] Microsoft Learn, “TCP/IP performance tuning for Azure VMs,” [Online]. Available: </w:t>
      </w:r>
      <w:hyperlink r:id="Rcf79253d710d4d8e">
        <w:r w:rsidRPr="3BAFD12C" w:rsidR="017AF889">
          <w:rPr>
            <w:rStyle w:val="Hyperlink"/>
          </w:rPr>
          <w:t>https://learn.microsoft.com/en-us/azure/virtual-machines/windows/tcpip-performance-tuning</w:t>
        </w:r>
      </w:hyperlink>
      <w:r w:rsidR="017AF889">
        <w:rPr/>
        <w:t xml:space="preserve">. [Accessed: Mar. </w:t>
      </w:r>
      <w:r w:rsidR="6C75368E">
        <w:rPr/>
        <w:t>14</w:t>
      </w:r>
      <w:r w:rsidR="017AF889">
        <w:rPr/>
        <w:t>, 2026].</w:t>
      </w:r>
    </w:p>
    <w:p w:rsidR="255491F6" w:rsidP="3BAFD12C" w:rsidRDefault="255491F6" w14:paraId="4BDFCB1B" w14:textId="19F5F10C">
      <w:pPr>
        <w:pStyle w:val="Normal"/>
      </w:pPr>
      <w:r w:rsidR="017AF889">
        <w:rPr/>
        <w:t>[</w:t>
      </w:r>
      <w:r w:rsidR="3EE9D22A">
        <w:rPr/>
        <w:t>24</w:t>
      </w:r>
      <w:r w:rsidR="017AF889">
        <w:rPr/>
        <w:t xml:space="preserve">] AWS, “Improving Performance on AWS and Hybrid Networks,” [Online]. Available: </w:t>
      </w:r>
      <w:hyperlink r:id="R3863da8129b64ef0">
        <w:r w:rsidRPr="3BAFD12C" w:rsidR="017AF889">
          <w:rPr>
            <w:rStyle w:val="Hyperlink"/>
          </w:rPr>
          <w:t>https://docs.aws.amazon.com/whitepapers/latest/networking-content-delivery/improving-performance.html</w:t>
        </w:r>
      </w:hyperlink>
      <w:r w:rsidR="017AF889">
        <w:rPr/>
        <w:t xml:space="preserve">. [Accessed: Mar. </w:t>
      </w:r>
      <w:r w:rsidR="6C75368E">
        <w:rPr/>
        <w:t>14</w:t>
      </w:r>
      <w:r w:rsidR="017AF889">
        <w:rPr/>
        <w:t>, 2026].</w:t>
      </w:r>
    </w:p>
    <w:p w:rsidR="255491F6" w:rsidP="3BAFD12C" w:rsidRDefault="255491F6" w14:paraId="62C700FD" w14:textId="3C22060D">
      <w:pPr>
        <w:pStyle w:val="Normal"/>
      </w:pPr>
      <w:r w:rsidR="017AF889">
        <w:rPr/>
        <w:t>[</w:t>
      </w:r>
      <w:r w:rsidR="53F085FC">
        <w:rPr/>
        <w:t>25</w:t>
      </w:r>
      <w:r w:rsidR="017AF889">
        <w:rPr/>
        <w:t xml:space="preserve">] Wikipedia, “Elephant flow,” [Online]. Available: </w:t>
      </w:r>
      <w:hyperlink r:id="R3f7a9e9a114149e2">
        <w:r w:rsidRPr="3BAFD12C" w:rsidR="017AF889">
          <w:rPr>
            <w:rStyle w:val="Hyperlink"/>
          </w:rPr>
          <w:t>https://en.wikipedia.org/wiki/Elephant_flow</w:t>
        </w:r>
      </w:hyperlink>
      <w:r w:rsidR="017AF889">
        <w:rPr/>
        <w:t xml:space="preserve">. [Accessed: Mar. </w:t>
      </w:r>
      <w:r w:rsidR="5A668173">
        <w:rPr/>
        <w:t>14</w:t>
      </w:r>
      <w:r w:rsidR="017AF889">
        <w:rPr/>
        <w:t>, 2026].</w:t>
      </w:r>
    </w:p>
    <w:p w:rsidR="255491F6" w:rsidP="3BAFD12C" w:rsidRDefault="255491F6" w14:paraId="0CD0D7A8" w14:textId="3DB0799F">
      <w:pPr>
        <w:pStyle w:val="Normal"/>
      </w:pPr>
      <w:r w:rsidR="017AF889">
        <w:rPr/>
        <w:t>[</w:t>
      </w:r>
      <w:r w:rsidR="06DF1706">
        <w:rPr/>
        <w:t>26</w:t>
      </w:r>
      <w:r w:rsidR="017AF889">
        <w:rPr/>
        <w:t xml:space="preserve">] </w:t>
      </w:r>
      <w:r w:rsidR="017AF889">
        <w:rPr/>
        <w:t>GeeksforGeeks</w:t>
      </w:r>
      <w:r w:rsidR="017AF889">
        <w:rPr/>
        <w:t xml:space="preserve">, “TCP Congestion Control,” [Online]. Available: </w:t>
      </w:r>
      <w:hyperlink r:id="Ra5e80c9bd7924254">
        <w:r w:rsidRPr="3BAFD12C" w:rsidR="017AF889">
          <w:rPr>
            <w:rStyle w:val="Hyperlink"/>
          </w:rPr>
          <w:t>https://www.geeksforgeeks.org/tcp-congestion-control/</w:t>
        </w:r>
      </w:hyperlink>
      <w:r w:rsidR="017AF889">
        <w:rPr/>
        <w:t xml:space="preserve">. [Accessed: Mar. </w:t>
      </w:r>
      <w:r w:rsidR="5A668173">
        <w:rPr/>
        <w:t>14</w:t>
      </w:r>
      <w:r w:rsidR="017AF889">
        <w:rPr/>
        <w:t>, 2026].</w:t>
      </w:r>
    </w:p>
    <w:p w:rsidR="255491F6" w:rsidP="3BAFD12C" w:rsidRDefault="255491F6" w14:paraId="0C6CF812" w14:textId="62EDDD00">
      <w:pPr>
        <w:pStyle w:val="Normal"/>
      </w:pPr>
      <w:r w:rsidR="017AF889">
        <w:rPr/>
        <w:t>[</w:t>
      </w:r>
      <w:r w:rsidR="4DD275FD">
        <w:rPr/>
        <w:t>27</w:t>
      </w:r>
      <w:r w:rsidR="017AF889">
        <w:rPr/>
        <w:t xml:space="preserve">] M. Allman, V. Paxson, and E. Blanton, “TCP Congestion Control,” RFC 5681, Sep. 2009. [Online]. Available: </w:t>
      </w:r>
      <w:hyperlink r:id="R38c7f7236e7c44eb">
        <w:r w:rsidRPr="3BAFD12C" w:rsidR="017AF889">
          <w:rPr>
            <w:rStyle w:val="Hyperlink"/>
          </w:rPr>
          <w:t>https://datatracker.ietf.org/doc/html/rfc5681</w:t>
        </w:r>
      </w:hyperlink>
      <w:r w:rsidR="017AF889">
        <w:rPr/>
        <w:t xml:space="preserve">. [Accessed: Mar. </w:t>
      </w:r>
      <w:r w:rsidR="0D171B1D">
        <w:rPr/>
        <w:t>14</w:t>
      </w:r>
      <w:r w:rsidR="017AF889">
        <w:rPr/>
        <w:t>, 2026].</w:t>
      </w:r>
    </w:p>
    <w:p w:rsidR="255491F6" w:rsidP="3BAFD12C" w:rsidRDefault="255491F6" w14:paraId="69EA1ABE" w14:textId="588339AB">
      <w:pPr>
        <w:pStyle w:val="Normal"/>
      </w:pPr>
      <w:r w:rsidR="017AF889">
        <w:rPr/>
        <w:t>[</w:t>
      </w:r>
      <w:r w:rsidR="1E6B2147">
        <w:rPr/>
        <w:t>28</w:t>
      </w:r>
      <w:r w:rsidR="017AF889">
        <w:rPr/>
        <w:t xml:space="preserve">] </w:t>
      </w:r>
      <w:r w:rsidR="017AF889">
        <w:rPr/>
        <w:t>GeeksforGeeks</w:t>
      </w:r>
      <w:r w:rsidR="017AF889">
        <w:rPr/>
        <w:t xml:space="preserve">, “AIMD Algorithm,” [Online]. Available: </w:t>
      </w:r>
      <w:hyperlink r:id="R28f9c2b637544197">
        <w:r w:rsidRPr="3BAFD12C" w:rsidR="017AF889">
          <w:rPr>
            <w:rStyle w:val="Hyperlink"/>
          </w:rPr>
          <w:t>https://www.geeksforgeeks.org/aimd-algorithm/</w:t>
        </w:r>
      </w:hyperlink>
      <w:r w:rsidR="017AF889">
        <w:rPr/>
        <w:t xml:space="preserve">. [Accessed: Mar. </w:t>
      </w:r>
      <w:r w:rsidR="0D171B1D">
        <w:rPr/>
        <w:t>14</w:t>
      </w:r>
      <w:r w:rsidR="017AF889">
        <w:rPr/>
        <w:t>, 2026].</w:t>
      </w:r>
    </w:p>
    <w:p w:rsidR="255491F6" w:rsidP="3BAFD12C" w:rsidRDefault="255491F6" w14:paraId="5524ECD7" w14:textId="75EB659E">
      <w:pPr>
        <w:pStyle w:val="Normal"/>
      </w:pPr>
      <w:r w:rsidR="017AF889">
        <w:rPr/>
        <w:t>[</w:t>
      </w:r>
      <w:r w:rsidR="52CBF6AF">
        <w:rPr/>
        <w:t>29</w:t>
      </w:r>
      <w:r w:rsidR="017AF889">
        <w:rPr/>
        <w:t xml:space="preserve">] ScienceDirect, “Fast Retransmit,” [Online]. Available: </w:t>
      </w:r>
      <w:hyperlink r:id="R3353af7224154b31">
        <w:r w:rsidRPr="3BAFD12C" w:rsidR="017AF889">
          <w:rPr>
            <w:rStyle w:val="Hyperlink"/>
          </w:rPr>
          <w:t>https://www.sciencedirect.com/topics/computer-science/fast-retransmit</w:t>
        </w:r>
      </w:hyperlink>
      <w:r w:rsidR="017AF889">
        <w:rPr/>
        <w:t xml:space="preserve">. [Accessed: Mar. </w:t>
      </w:r>
      <w:r w:rsidR="73C1760E">
        <w:rPr/>
        <w:t>14</w:t>
      </w:r>
      <w:r w:rsidR="017AF889">
        <w:rPr/>
        <w:t>, 2026].</w:t>
      </w:r>
    </w:p>
    <w:p w:rsidR="255491F6" w:rsidP="3BAFD12C" w:rsidRDefault="255491F6" w14:paraId="2F907D8C" w14:textId="35A3C677">
      <w:pPr>
        <w:pStyle w:val="Normal"/>
      </w:pPr>
      <w:r w:rsidR="017AF889">
        <w:rPr/>
        <w:t>[</w:t>
      </w:r>
      <w:r w:rsidR="674346A1">
        <w:rPr/>
        <w:t>30</w:t>
      </w:r>
      <w:r w:rsidR="017AF889">
        <w:rPr/>
        <w:t xml:space="preserve">] </w:t>
      </w:r>
      <w:r w:rsidR="017AF889">
        <w:rPr/>
        <w:t>GeeksforGeeks</w:t>
      </w:r>
      <w:r w:rsidR="017AF889">
        <w:rPr/>
        <w:t xml:space="preserve">, “TCP Congestion Control Algorithms: Reno, New Reno, BIC, CUBIC,” [Online]. Available: </w:t>
      </w:r>
      <w:hyperlink r:id="R8ce9d8266b6742de">
        <w:r w:rsidRPr="3BAFD12C" w:rsidR="017AF889">
          <w:rPr>
            <w:rStyle w:val="Hyperlink"/>
          </w:rPr>
          <w:t>https://www.geeksforgeeks.org/tcp-congestion-control-algorithms/</w:t>
        </w:r>
      </w:hyperlink>
      <w:r w:rsidR="017AF889">
        <w:rPr/>
        <w:t xml:space="preserve">. [Accessed: Mar. </w:t>
      </w:r>
      <w:r w:rsidR="35DE7CDD">
        <w:rPr/>
        <w:t>1</w:t>
      </w:r>
      <w:r w:rsidR="6FD00E4B">
        <w:rPr/>
        <w:t>4</w:t>
      </w:r>
      <w:r w:rsidR="017AF889">
        <w:rPr/>
        <w:t>, 2026].</w:t>
      </w:r>
    </w:p>
    <w:p w:rsidR="255491F6" w:rsidP="3BAFD12C" w:rsidRDefault="255491F6" w14:paraId="68129652" w14:textId="4E8448A6">
      <w:pPr>
        <w:pStyle w:val="Normal"/>
      </w:pPr>
      <w:r w:rsidR="017AF889">
        <w:rPr/>
        <w:t>[</w:t>
      </w:r>
      <w:r w:rsidR="279FD24B">
        <w:rPr/>
        <w:t>31</w:t>
      </w:r>
      <w:r w:rsidR="017AF889">
        <w:rPr/>
        <w:t>] N. Cardwell et al., “BBR: Congestion-Based Congestion Control,” Communications of the ACM, vol. 60, no. 2, pp. 58–66, Feb. 2017.</w:t>
      </w:r>
    </w:p>
    <w:p w:rsidR="255491F6" w:rsidP="3BAFD12C" w:rsidRDefault="255491F6" w14:paraId="56C915F4" w14:textId="13054364">
      <w:pPr>
        <w:pStyle w:val="Normal"/>
      </w:pPr>
      <w:r w:rsidR="017AF889">
        <w:rPr/>
        <w:t>[</w:t>
      </w:r>
      <w:r w:rsidR="1A5CF15A">
        <w:rPr/>
        <w:t>32</w:t>
      </w:r>
      <w:r w:rsidR="017AF889">
        <w:rPr/>
        <w:t xml:space="preserve">] Bufferbloat.net, “Technical Introduction,” [Online]. Available: </w:t>
      </w:r>
      <w:hyperlink r:id="Re92e5736a61a4bbf">
        <w:r w:rsidRPr="3BAFD12C" w:rsidR="017AF889">
          <w:rPr>
            <w:rStyle w:val="Hyperlink"/>
          </w:rPr>
          <w:t>https://www.bufferbloat.net/projects/bloat/wiki/TechnicalIntro/</w:t>
        </w:r>
      </w:hyperlink>
      <w:r w:rsidR="017AF889">
        <w:rPr/>
        <w:t xml:space="preserve">. [Accessed: Mar. </w:t>
      </w:r>
      <w:r w:rsidR="35DE7CDD">
        <w:rPr/>
        <w:t>1</w:t>
      </w:r>
      <w:r w:rsidR="28D6346E">
        <w:rPr/>
        <w:t>4</w:t>
      </w:r>
      <w:r w:rsidR="017AF889">
        <w:rPr/>
        <w:t>, 2026].</w:t>
      </w:r>
    </w:p>
    <w:p w:rsidR="5D77901B" w:rsidP="3BAFD12C" w:rsidRDefault="5D77901B" w14:paraId="58AC0187" w14:textId="52250006">
      <w:pPr>
        <w:pStyle w:val="Normal"/>
      </w:pPr>
      <w:r w:rsidR="6CC53DFD">
        <w:rPr/>
        <w:t>[</w:t>
      </w:r>
      <w:r w:rsidR="62D9AE2F">
        <w:rPr/>
        <w:t>33</w:t>
      </w:r>
      <w:r w:rsidR="6CC53DFD">
        <w:rPr/>
        <w:t>] N. McKeown et al., “Active Queue Management,” in TCP Congestion Control: A Systems Approach, [</w:t>
      </w:r>
      <w:bookmarkStart w:name="_Int_KTZlaBE2" w:id="1687862018"/>
      <w:r w:rsidR="6CC53DFD">
        <w:rPr/>
        <w:t>Online</w:t>
      </w:r>
      <w:bookmarkEnd w:id="1687862018"/>
      <w:r w:rsidR="6CC53DFD">
        <w:rPr/>
        <w:t xml:space="preserve">]. Available: </w:t>
      </w:r>
      <w:hyperlink r:id="Rc408f0410b5b45b0">
        <w:r w:rsidRPr="3BAFD12C" w:rsidR="6CC53DFD">
          <w:rPr>
            <w:rStyle w:val="Hyperlink"/>
          </w:rPr>
          <w:t>https://intronetworks.cs.luc.edu/current/html/aqm.html</w:t>
        </w:r>
      </w:hyperlink>
      <w:r w:rsidR="6CC53DFD">
        <w:rPr/>
        <w:t xml:space="preserve">. [Accessed: Mar. </w:t>
      </w:r>
      <w:r w:rsidR="23FFAAB2">
        <w:rPr/>
        <w:t>1</w:t>
      </w:r>
      <w:r w:rsidR="5206D69E">
        <w:rPr/>
        <w:t>4</w:t>
      </w:r>
      <w:r w:rsidR="6CC53DFD">
        <w:rPr/>
        <w:t>, 2026].</w:t>
      </w:r>
    </w:p>
    <w:p w:rsidR="45F41B05" w:rsidP="3BAFD12C" w:rsidRDefault="45F41B05" w14:paraId="4F9C5271" w14:textId="28B8A74B">
      <w:pPr>
        <w:pStyle w:val="Normal"/>
      </w:pPr>
      <w:r w:rsidR="554AF97A">
        <w:rPr/>
        <w:t>[</w:t>
      </w:r>
      <w:r w:rsidR="49988202">
        <w:rPr/>
        <w:t>34</w:t>
      </w:r>
      <w:r w:rsidR="554AF97A">
        <w:rPr/>
        <w:t xml:space="preserve">] </w:t>
      </w:r>
      <w:r w:rsidR="554AF97A">
        <w:rPr/>
        <w:t>GeeksforGeeks</w:t>
      </w:r>
      <w:r w:rsidR="554AF97A">
        <w:rPr/>
        <w:t xml:space="preserve">, “Multithreading Models,” [Online]. Available: https://www.geeksforgeeks.org/multithreading-models-in-process-management/. [Accessed: Mar. </w:t>
      </w:r>
      <w:r w:rsidR="10387177">
        <w:rPr/>
        <w:t>17</w:t>
      </w:r>
      <w:r w:rsidR="554AF97A">
        <w:rPr/>
        <w:t>, 2026].</w:t>
      </w:r>
    </w:p>
    <w:p w:rsidR="45F41B05" w:rsidP="3BAFD12C" w:rsidRDefault="45F41B05" w14:paraId="39F70D77" w14:textId="6A497AE0">
      <w:pPr>
        <w:pStyle w:val="Normal"/>
      </w:pPr>
      <w:r w:rsidR="554AF97A">
        <w:rPr/>
        <w:t>[</w:t>
      </w:r>
      <w:r w:rsidR="60229633">
        <w:rPr/>
        <w:t>35</w:t>
      </w:r>
      <w:r w:rsidR="554AF97A">
        <w:rPr/>
        <w:t xml:space="preserve">] </w:t>
      </w:r>
      <w:r w:rsidR="554AF97A">
        <w:rPr/>
        <w:t>GeeksforGeeks</w:t>
      </w:r>
      <w:r w:rsidR="554AF97A">
        <w:rPr/>
        <w:t xml:space="preserve">, “Advantages and Disadvantages of Multithreading,” [Online]. Available: https://www.geeksforgeeks.org/advantages-and-disadvantages-of-multithreading/. [Accessed: Mar. </w:t>
      </w:r>
      <w:r w:rsidR="34217F11">
        <w:rPr/>
        <w:t>17</w:t>
      </w:r>
      <w:r w:rsidR="554AF97A">
        <w:rPr/>
        <w:t>, 2026].</w:t>
      </w:r>
    </w:p>
    <w:p w:rsidR="45F41B05" w:rsidP="3BAFD12C" w:rsidRDefault="45F41B05" w14:paraId="5A058C87" w14:textId="7BB91607">
      <w:pPr>
        <w:pStyle w:val="Normal"/>
      </w:pPr>
      <w:r w:rsidR="554AF97A">
        <w:rPr/>
        <w:t>[</w:t>
      </w:r>
      <w:r w:rsidR="7296F578">
        <w:rPr/>
        <w:t>36</w:t>
      </w:r>
      <w:r w:rsidR="554AF97A">
        <w:rPr/>
        <w:t xml:space="preserve">] </w:t>
      </w:r>
      <w:r w:rsidR="554AF97A">
        <w:rPr/>
        <w:t>Baeldung</w:t>
      </w:r>
      <w:r w:rsidR="554AF97A">
        <w:rPr/>
        <w:t xml:space="preserve"> on Computer Science, “Concurrency Models in Modern Programming Languages,” [Online]. Available: https://www.baeldung.com/cs/concurrency-models. [Accessed: Mar. </w:t>
      </w:r>
      <w:r w:rsidR="33E8D2ED">
        <w:rPr/>
        <w:t>1</w:t>
      </w:r>
      <w:r w:rsidR="189853CB">
        <w:rPr/>
        <w:t>7</w:t>
      </w:r>
      <w:r w:rsidR="554AF97A">
        <w:rPr/>
        <w:t>, 2026].</w:t>
      </w:r>
    </w:p>
    <w:p w:rsidR="45F41B05" w:rsidP="3BAFD12C" w:rsidRDefault="45F41B05" w14:paraId="42F6347C" w14:textId="54FA1F64">
      <w:pPr>
        <w:pStyle w:val="Normal"/>
      </w:pPr>
      <w:r w:rsidR="554AF97A">
        <w:rPr/>
        <w:t>[</w:t>
      </w:r>
      <w:r w:rsidR="68D45F39">
        <w:rPr/>
        <w:t>37</w:t>
      </w:r>
      <w:r w:rsidR="554AF97A">
        <w:rPr/>
        <w:t xml:space="preserve">] </w:t>
      </w:r>
      <w:r w:rsidR="554AF97A">
        <w:rPr/>
        <w:t>GeeksforGeeks</w:t>
      </w:r>
      <w:r w:rsidR="554AF97A">
        <w:rPr/>
        <w:t xml:space="preserve">, “Event-Driven Architecture (EDA),” [Online]. Available: https://www.geeksforgeeks.org/event-driven-architecture-system-design/. [Accessed: Mar. </w:t>
      </w:r>
      <w:r w:rsidR="33E8D2ED">
        <w:rPr/>
        <w:t>1</w:t>
      </w:r>
      <w:r w:rsidR="411A8217">
        <w:rPr/>
        <w:t>7</w:t>
      </w:r>
      <w:r w:rsidR="554AF97A">
        <w:rPr/>
        <w:t>, 2026].</w:t>
      </w:r>
    </w:p>
    <w:p w:rsidR="1148E820" w:rsidP="3BAFD12C" w:rsidRDefault="1148E820" w14:paraId="6270917E" w14:textId="3654FAC3">
      <w:pPr>
        <w:pStyle w:val="Normal"/>
      </w:pPr>
      <w:r w:rsidR="5F19E183">
        <w:rPr/>
        <w:t>[38]</w:t>
      </w:r>
      <w:r w:rsidR="58877559">
        <w:rPr/>
        <w:t xml:space="preserve"> </w:t>
      </w:r>
      <w:r w:rsidR="58877559">
        <w:rPr/>
        <w:t>GeeksforGeeks</w:t>
      </w:r>
      <w:r w:rsidR="58877559">
        <w:rPr/>
        <w:t>, “Interoperability in Distributed Systems,” 2025. [Online]. Available: https://www.geeksforgeeks.org/system-design/interoperability-in-distributed-systems/. [Accessed: Mar. 22, 2026].</w:t>
      </w:r>
    </w:p>
    <w:p w:rsidR="030DE57F" w:rsidP="3BAFD12C" w:rsidRDefault="030DE57F" w14:paraId="1CE62A0C" w14:textId="78DC0ADB">
      <w:pPr>
        <w:pStyle w:val="Normal"/>
      </w:pPr>
      <w:r w:rsidR="1A8DA80A">
        <w:rPr/>
        <w:t>[39]</w:t>
      </w:r>
      <w:r w:rsidR="58877559">
        <w:rPr/>
        <w:t xml:space="preserve"> L-com, “What Is Interoperability in Networking? A Guide to Seamless Connectivity,” 2025. [Online]. Available: https://resources.l-p.com/knowledge-center/interoperability-in-networking-meaning-standards-connectivity. [Accessed: Mar. 22, 2026].</w:t>
      </w:r>
    </w:p>
    <w:p w:rsidR="0C53B2CA" w:rsidP="3BAFD12C" w:rsidRDefault="0C53B2CA" w14:paraId="3DE24561" w14:textId="7D9A5A17">
      <w:pPr>
        <w:pStyle w:val="Normal"/>
      </w:pPr>
      <w:r w:rsidR="4166A077">
        <w:rPr/>
        <w:t>[40]</w:t>
      </w:r>
      <w:r w:rsidR="396F33F1">
        <w:rPr/>
        <w:t xml:space="preserve"> </w:t>
      </w:r>
      <w:r w:rsidR="396F33F1">
        <w:rPr/>
        <w:t>Acceldata</w:t>
      </w:r>
      <w:r w:rsidR="396F33F1">
        <w:rPr/>
        <w:t xml:space="preserve">, “Data Interoperability: Key Principles, Challenges, and Best Practices,” November 11, 2024. [Online]. Available: </w:t>
      </w:r>
      <w:hyperlink r:id="Reb4366928bea47f6">
        <w:r w:rsidRPr="3BAFD12C" w:rsidR="396F33F1">
          <w:rPr>
            <w:rStyle w:val="Hyperlink"/>
          </w:rPr>
          <w:t>https://www.acceldata.io/blog/data-interoperability-key-principles-challenges-and-best-practices</w:t>
        </w:r>
      </w:hyperlink>
      <w:r w:rsidR="396F33F1">
        <w:rPr/>
        <w:t>. [Accessed: Mar. 22, 2026].</w:t>
      </w:r>
    </w:p>
    <w:p w:rsidRPr="00DD14D0" w:rsidR="00202A90" w:rsidP="3BAFD12C" w:rsidRDefault="0CF0C4B9" w14:paraId="4EFE7630" w14:textId="73EF2B53">
      <w:pPr>
        <w:pStyle w:val="Normal"/>
      </w:pPr>
      <w:r w:rsidR="68E152BA">
        <w:rPr/>
        <w:t xml:space="preserve">[41] </w:t>
      </w:r>
      <w:r w:rsidR="3E7BE141">
        <w:rPr/>
        <w:t xml:space="preserve">G. Huston, “Comparing QUIC and TCP,” APNIC Labs, Nov. 2, 2022. [Online]. Available: </w:t>
      </w:r>
      <w:hyperlink r:id="Ra5c3a4f4fac84818">
        <w:r w:rsidRPr="3BAFD12C" w:rsidR="3E7BE141">
          <w:rPr>
            <w:rStyle w:val="Hyperlink"/>
          </w:rPr>
          <w:t>https://labs.apnic.net/index.php/2022/11/02/comparing-quic-and-tcp/</w:t>
        </w:r>
      </w:hyperlink>
      <w:r w:rsidR="3E7BE141">
        <w:rPr/>
        <w:t>. [Accessed: Mar. 23, 2026].</w:t>
      </w:r>
    </w:p>
    <w:p w:rsidR="1905B338" w:rsidP="3BAFD12C" w:rsidRDefault="1905B338" w14:paraId="7B04F9DC" w14:textId="5918EB9E">
      <w:pPr>
        <w:pStyle w:val="Normal"/>
      </w:pPr>
      <w:r w:rsidR="06E64D11">
        <w:rPr/>
        <w:t xml:space="preserve">[42] </w:t>
      </w:r>
      <w:r w:rsidR="2BE04DE6">
        <w:rPr/>
        <w:t xml:space="preserve">P. Li and S. </w:t>
      </w:r>
      <w:r w:rsidR="2BE04DE6">
        <w:rPr/>
        <w:t>Zdancewic</w:t>
      </w:r>
      <w:r w:rsidR="2BE04DE6">
        <w:rPr/>
        <w:t xml:space="preserve">, “Combining Events and Threads for Scalable Network Services: Implementation and Evaluation of Monadic, Application-level Concurrency Primitives,” University of Pennsylvania, </w:t>
      </w:r>
      <w:r w:rsidR="2BE04DE6">
        <w:rPr/>
        <w:t>ScholarlyCommons</w:t>
      </w:r>
      <w:r w:rsidR="2BE04DE6">
        <w:rPr/>
        <w:t>, 2007</w:t>
      </w:r>
      <w:bookmarkStart w:name="_Int_9E2Th3Gu" w:id="1622901740"/>
      <w:r w:rsidR="2BE04DE6">
        <w:rPr/>
        <w:t xml:space="preserve">.  </w:t>
      </w:r>
      <w:bookmarkEnd w:id="1622901740"/>
      <w:r w:rsidR="2BE04DE6">
        <w:rPr/>
        <w:t xml:space="preserve">[Online]. Available: </w:t>
      </w:r>
      <w:hyperlink r:id="R3f19963cd9aa46dd">
        <w:r w:rsidRPr="3BAFD12C" w:rsidR="2BE04DE6">
          <w:rPr>
            <w:rStyle w:val="Hyperlink"/>
          </w:rPr>
          <w:t>https://repository.upenn.edu/server/api/core/bitstreams/7a98446a-9f99-4ee8-b121-3cbef1ee780f/content</w:t>
        </w:r>
      </w:hyperlink>
      <w:r w:rsidR="23784589">
        <w:rPr/>
        <w:t xml:space="preserve"> </w:t>
      </w:r>
      <w:r w:rsidR="2BE04DE6">
        <w:rPr/>
        <w:t xml:space="preserve">. </w:t>
      </w:r>
      <w:r w:rsidR="02EE46AF">
        <w:rPr/>
        <w:t>[</w:t>
      </w:r>
      <w:r w:rsidR="2BE04DE6">
        <w:rPr/>
        <w:t>Accessed: Mar. 23, 2026.</w:t>
      </w:r>
      <w:r w:rsidR="74F2B1A9">
        <w:rPr/>
        <w:t>]</w:t>
      </w:r>
    </w:p>
    <w:p w:rsidR="08C02518" w:rsidP="3BAFD12C" w:rsidRDefault="08C02518" w14:paraId="4898B6FC" w14:textId="7B1EB7C7">
      <w:pPr>
        <w:pStyle w:val="Normal"/>
        <w:rPr>
          <w:noProof w:val="0"/>
          <w:lang w:val="en-GB"/>
        </w:rPr>
      </w:pPr>
      <w:r w:rsidRPr="3BAFD12C" w:rsidR="3DD394BA">
        <w:rPr>
          <w:noProof w:val="0"/>
          <w:lang w:val="en-GB"/>
        </w:rPr>
        <w:t xml:space="preserve">[43] J. Iyengar and I. Swett, Eds., "QUIC Loss Detection and Congestion Control," RFC 9002, May 2021. [Online]. Available: </w:t>
      </w:r>
      <w:hyperlink r:id="Rfffc825bca104b77">
        <w:r w:rsidRPr="3BAFD12C" w:rsidR="3DD394BA">
          <w:rPr>
            <w:rStyle w:val="Hyperlink"/>
            <w:noProof w:val="0"/>
            <w:lang w:val="en-GB"/>
          </w:rPr>
          <w:t>https://datatracker.ietf.org/doc/html/rfc9002</w:t>
        </w:r>
      </w:hyperlink>
      <w:r w:rsidRPr="3BAFD12C" w:rsidR="3DD394BA">
        <w:rPr>
          <w:noProof w:val="0"/>
          <w:lang w:val="en-GB"/>
        </w:rPr>
        <w:t>. [Accessed: Mar. 23, 2026].</w:t>
      </w:r>
    </w:p>
    <w:p w:rsidR="08C02518" w:rsidP="3BAFD12C" w:rsidRDefault="08C02518" w14:paraId="74147818" w14:textId="3B0DF9D8">
      <w:pPr>
        <w:pStyle w:val="Normal"/>
        <w:rPr>
          <w:noProof w:val="0"/>
          <w:lang w:val="en-GB"/>
        </w:rPr>
      </w:pPr>
      <w:r w:rsidRPr="3BAFD12C" w:rsidR="3DD394BA">
        <w:rPr>
          <w:noProof w:val="0"/>
          <w:lang w:val="en-GB"/>
        </w:rPr>
        <w:t xml:space="preserve">[44] J. Iyengar and M. Thomson, Eds., "QUIC: A UDP-Based Multiplexed and Secure Transport," RFC 9000, May 2021. [Online]. Available: </w:t>
      </w:r>
      <w:hyperlink r:id="R16560c64f2b24fda">
        <w:r w:rsidRPr="3BAFD12C" w:rsidR="3DD394BA">
          <w:rPr>
            <w:rStyle w:val="Hyperlink"/>
            <w:noProof w:val="0"/>
            <w:lang w:val="en-GB"/>
          </w:rPr>
          <w:t>https://datatracker.ietf.org/doc/html/rfc9000</w:t>
        </w:r>
      </w:hyperlink>
      <w:r w:rsidRPr="3BAFD12C" w:rsidR="3DD394BA">
        <w:rPr>
          <w:noProof w:val="0"/>
          <w:lang w:val="en-GB"/>
        </w:rPr>
        <w:t>. [Accessed: Mar. 23, 2026].</w:t>
      </w:r>
    </w:p>
    <w:p w:rsidR="08C02518" w:rsidP="3BAFD12C" w:rsidRDefault="08C02518" w14:paraId="2F23B980" w14:textId="751EEAFE">
      <w:pPr>
        <w:pStyle w:val="Normal"/>
        <w:rPr>
          <w:noProof w:val="0"/>
          <w:lang w:val="en-GB"/>
        </w:rPr>
      </w:pPr>
      <w:r w:rsidR="193CE9EE">
        <w:rPr/>
        <w:t xml:space="preserve">[45] </w:t>
      </w:r>
      <w:r w:rsidRPr="3BAFD12C" w:rsidR="193CE9EE">
        <w:rPr>
          <w:noProof w:val="0"/>
          <w:lang w:val="en-GB"/>
        </w:rPr>
        <w:t xml:space="preserve">M. Thomson and C. A. Wood, Eds., "HTTP/3," RFC 9114, June 2022. [Online]. Available: </w:t>
      </w:r>
      <w:hyperlink r:id="R1324701af28648bc">
        <w:r w:rsidRPr="3BAFD12C" w:rsidR="193CE9EE">
          <w:rPr>
            <w:rStyle w:val="Hyperlink"/>
            <w:noProof w:val="0"/>
            <w:lang w:val="en-GB"/>
          </w:rPr>
          <w:t>https://datatracker.ietf.org/doc/html/rfc9114</w:t>
        </w:r>
      </w:hyperlink>
      <w:r w:rsidRPr="3BAFD12C" w:rsidR="193CE9EE">
        <w:rPr>
          <w:noProof w:val="0"/>
          <w:lang w:val="en-GB"/>
        </w:rPr>
        <w:t>. [Accessed: Mar. 23, 2026].</w:t>
      </w:r>
    </w:p>
    <w:p w:rsidR="08C02518" w:rsidP="3BAFD12C" w:rsidRDefault="08C02518" w14:paraId="3D6AA0EB" w14:textId="6917E838">
      <w:pPr>
        <w:pStyle w:val="Normal"/>
      </w:pPr>
      <w:r w:rsidR="193CE9EE">
        <w:rPr/>
        <w:t xml:space="preserve">[46] A. Abrol et al., "BBR Congestion Control Algorithms: Evolution, Challenges and Future Directions," ACM </w:t>
      </w:r>
      <w:r w:rsidR="193CE9EE">
        <w:rPr/>
        <w:t>Comput</w:t>
      </w:r>
      <w:r w:rsidR="193CE9EE">
        <w:rPr/>
        <w:t xml:space="preserve">. </w:t>
      </w:r>
      <w:r w:rsidR="193CE9EE">
        <w:rPr/>
        <w:t>Surv</w:t>
      </w:r>
      <w:r w:rsidR="193CE9EE">
        <w:rPr/>
        <w:t>., vol. 57, no. 3, pp. 1–35, Jan. 2025. [Online]. Available: https://dl.acm.org/doi/full/10.1145/3793537. [Accessed: Mar. 23, 2026].</w:t>
      </w:r>
    </w:p>
    <w:p w:rsidR="08C02518" w:rsidP="3BAFD12C" w:rsidRDefault="08C02518" w14:paraId="66B66351" w14:textId="1AE697A7">
      <w:pPr>
        <w:pStyle w:val="Normal"/>
      </w:pPr>
      <w:r w:rsidR="4F300D25">
        <w:rPr/>
        <w:t xml:space="preserve">[47] </w:t>
      </w:r>
      <w:r w:rsidRPr="3BAFD12C" w:rsidR="4F300D25">
        <w:rPr>
          <w:noProof w:val="0"/>
          <w:lang w:val="en-GB"/>
        </w:rPr>
        <w:t xml:space="preserve">N. Cardwell et al., "BBR: Congestion-Based Congestion Control," Communications of the ACM, vol. 60, no. 2, pp. 58–66, Feb. 2017. [Online]. Available: </w:t>
      </w:r>
      <w:hyperlink r:id="R717d7295d9534140">
        <w:r w:rsidRPr="3BAFD12C" w:rsidR="4F300D25">
          <w:rPr>
            <w:rStyle w:val="Hyperlink"/>
            <w:noProof w:val="0"/>
            <w:lang w:val="en-GB"/>
          </w:rPr>
          <w:t>https://dl.acm.org/doi/10.1145/3009824</w:t>
        </w:r>
      </w:hyperlink>
      <w:r w:rsidRPr="3BAFD12C" w:rsidR="4F300D25">
        <w:rPr>
          <w:noProof w:val="0"/>
          <w:lang w:val="en-GB"/>
        </w:rPr>
        <w:t>. [Accessed: Mar. 23, 2026].</w:t>
      </w:r>
    </w:p>
    <w:p w:rsidR="0BF2882B" w:rsidP="3BAFD12C" w:rsidRDefault="0BF2882B" w14:paraId="713A4CBE" w14:textId="0670F0C4">
      <w:pPr>
        <w:pStyle w:val="Normal"/>
      </w:pPr>
    </w:p>
    <w:sectPr w:rsidR="0BF2882B">
      <w:headerReference w:type="default" r:id="rId27"/>
      <w:footerReference w:type="default" r:id="rId2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913D1" w:rsidRDefault="008913D1" w14:paraId="13D1C792" w14:textId="77777777">
      <w:pPr>
        <w:spacing w:after="0" w:line="240" w:lineRule="auto"/>
      </w:pPr>
      <w:r>
        <w:separator/>
      </w:r>
    </w:p>
  </w:endnote>
  <w:endnote w:type="continuationSeparator" w:id="0">
    <w:p w:rsidR="008913D1" w:rsidRDefault="008913D1" w14:paraId="050E712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SFUI-RegularItalic">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4CF5352" w:rsidTr="44CF5352" w14:paraId="42582AF7" w14:textId="77777777">
      <w:trPr>
        <w:trHeight w:val="300"/>
      </w:trPr>
      <w:tc>
        <w:tcPr>
          <w:tcW w:w="3005" w:type="dxa"/>
        </w:tcPr>
        <w:p w:rsidR="44CF5352" w:rsidP="44CF5352" w:rsidRDefault="44CF5352" w14:paraId="4FC1C152" w14:textId="6EE42FFC">
          <w:pPr>
            <w:pStyle w:val="Header"/>
            <w:ind w:left="-115"/>
          </w:pPr>
        </w:p>
      </w:tc>
      <w:tc>
        <w:tcPr>
          <w:tcW w:w="3005" w:type="dxa"/>
        </w:tcPr>
        <w:p w:rsidR="44CF5352" w:rsidP="44CF5352" w:rsidRDefault="44CF5352" w14:paraId="53C6F1D1" w14:textId="170F2222">
          <w:pPr>
            <w:pStyle w:val="Header"/>
            <w:jc w:val="center"/>
          </w:pPr>
        </w:p>
      </w:tc>
      <w:tc>
        <w:tcPr>
          <w:tcW w:w="3005" w:type="dxa"/>
        </w:tcPr>
        <w:p w:rsidR="44CF5352" w:rsidP="44CF5352" w:rsidRDefault="44CF5352" w14:paraId="68FC3427" w14:textId="6B388E5A">
          <w:pPr>
            <w:pStyle w:val="Header"/>
            <w:ind w:right="-115"/>
            <w:jc w:val="right"/>
          </w:pPr>
        </w:p>
      </w:tc>
    </w:tr>
  </w:tbl>
  <w:p w:rsidR="44CF5352" w:rsidP="44CF5352" w:rsidRDefault="44CF5352" w14:paraId="050A9E18" w14:textId="7F64B1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913D1" w:rsidRDefault="008913D1" w14:paraId="6864409C" w14:textId="77777777">
      <w:pPr>
        <w:spacing w:after="0" w:line="240" w:lineRule="auto"/>
      </w:pPr>
      <w:r>
        <w:separator/>
      </w:r>
    </w:p>
  </w:footnote>
  <w:footnote w:type="continuationSeparator" w:id="0">
    <w:p w:rsidR="008913D1" w:rsidRDefault="008913D1" w14:paraId="12B63B7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4CF5352" w:rsidTr="44CF5352" w14:paraId="05E53845" w14:textId="77777777">
      <w:trPr>
        <w:trHeight w:val="300"/>
      </w:trPr>
      <w:tc>
        <w:tcPr>
          <w:tcW w:w="3005" w:type="dxa"/>
        </w:tcPr>
        <w:p w:rsidR="44CF5352" w:rsidP="44CF5352" w:rsidRDefault="44CF5352" w14:paraId="00EC9083" w14:textId="64C30529">
          <w:pPr>
            <w:pStyle w:val="Header"/>
            <w:ind w:left="-115"/>
          </w:pPr>
        </w:p>
      </w:tc>
      <w:tc>
        <w:tcPr>
          <w:tcW w:w="3005" w:type="dxa"/>
        </w:tcPr>
        <w:p w:rsidR="44CF5352" w:rsidP="44CF5352" w:rsidRDefault="44CF5352" w14:paraId="67C2461D" w14:textId="610C9124">
          <w:pPr>
            <w:pStyle w:val="Header"/>
            <w:jc w:val="center"/>
          </w:pPr>
        </w:p>
      </w:tc>
      <w:tc>
        <w:tcPr>
          <w:tcW w:w="3005" w:type="dxa"/>
        </w:tcPr>
        <w:p w:rsidR="44CF5352" w:rsidP="44CF5352" w:rsidRDefault="44CF5352" w14:paraId="3AC0B866" w14:textId="3864D495">
          <w:pPr>
            <w:pStyle w:val="Header"/>
            <w:ind w:right="-115"/>
            <w:jc w:val="right"/>
          </w:pPr>
        </w:p>
      </w:tc>
    </w:tr>
  </w:tbl>
  <w:p w:rsidR="44CF5352" w:rsidP="44CF5352" w:rsidRDefault="44CF5352" w14:paraId="7B723254" w14:textId="55D1B587">
    <w:pPr>
      <w:pStyle w:val="Header"/>
    </w:pPr>
  </w:p>
</w:hdr>
</file>

<file path=word/intelligence2.xml><?xml version="1.0" encoding="utf-8"?>
<int2:intelligence xmlns:int2="http://schemas.microsoft.com/office/intelligence/2020/intelligence" xmlns:oel="http://schemas.microsoft.com/office/2019/extlst">
  <int2:observations>
    <int2:textHash int2:hashCode="Jl9n6kKnJUaYUh" int2:id="dTGy065Y">
      <int2:state int2:type="spell" int2:value="Rejected"/>
    </int2:textHash>
    <int2:textHash int2:hashCode="lzm0whsQVmelk7" int2:id="vvbaEUc3">
      <int2:state int2:type="spell" int2:value="Rejected"/>
    </int2:textHash>
    <int2:textHash int2:hashCode="cyagxWSnbZH3G3" int2:id="2i812849">
      <int2:state int2:type="spell" int2:value="Rejected"/>
    </int2:textHash>
    <int2:textHash int2:hashCode="0Lf8JaX3qrSE3H" int2:id="9BXRCmnh">
      <int2:state int2:type="spell" int2:value="Rejected"/>
    </int2:textHash>
    <int2:textHash int2:hashCode="+M/4N1cg4nrDOp" int2:id="PtbIDLJn">
      <int2:state int2:type="spell" int2:value="Rejected"/>
    </int2:textHash>
    <int2:textHash int2:hashCode="1uIkQN57AGYjRA" int2:id="kOEHSeQ4">
      <int2:state int2:type="spell" int2:value="Rejected"/>
    </int2:textHash>
    <int2:textHash int2:hashCode="Wp4b7+dcnP3c13" int2:id="1eU0SIKn">
      <int2:state int2:type="spell" int2:value="Rejected"/>
    </int2:textHash>
    <int2:textHash int2:hashCode="lTOgPhNeCD980s" int2:id="2STyXKes">
      <int2:state int2:type="spell" int2:value="Rejected"/>
    </int2:textHash>
    <int2:textHash int2:hashCode="qKOZ0GArmmSWYb" int2:id="BUul8Zw7">
      <int2:state int2:type="spell" int2:value="Rejected"/>
    </int2:textHash>
    <int2:textHash int2:hashCode="OGILYEeM66GvI1" int2:id="BnfM1NOw">
      <int2:state int2:type="spell" int2:value="Rejected"/>
    </int2:textHash>
    <int2:textHash int2:hashCode="YYqduF9/r6LZT2" int2:id="DdPveI10">
      <int2:state int2:type="spell" int2:value="Rejected"/>
    </int2:textHash>
    <int2:textHash int2:hashCode="Y33if5v11yH1uc" int2:id="IGR5fpIY">
      <int2:state int2:type="spell" int2:value="Rejected"/>
    </int2:textHash>
    <int2:textHash int2:hashCode="10nFLGWBJyc+Mk" int2:id="NHi8Acdo">
      <int2:state int2:type="spell" int2:value="Rejected"/>
    </int2:textHash>
    <int2:textHash int2:hashCode="f7Eo7+SndhKQMK" int2:id="Ye0woKsN">
      <int2:state int2:type="spell" int2:value="Rejected"/>
    </int2:textHash>
    <int2:textHash int2:hashCode="N1LnaKezwqRt/n" int2:id="ZPX1lm1t">
      <int2:state int2:type="spell" int2:value="Rejected"/>
    </int2:textHash>
    <int2:textHash int2:hashCode="gl9iYw7pq96uOr" int2:id="pyMEhJd5">
      <int2:state int2:type="spell" int2:value="Rejected"/>
    </int2:textHash>
    <int2:textHash int2:hashCode="egcbNYyitFc0IN" int2:id="uzUkZIyn">
      <int2:state int2:type="spell" int2:value="Rejected"/>
    </int2:textHash>
    <int2:textHash int2:hashCode="nT/cQfxhYV5XlQ" int2:id="vZ7rCB5n">
      <int2:state int2:type="spell" int2:value="Rejected"/>
    </int2:textHash>
    <int2:bookmark int2:bookmarkName="_Int_9E2Th3Gu" int2:invalidationBookmarkName="" int2:hashCode="RoHRJMxsS3O6q/" int2:id="9xAA27O7">
      <int2:state int2:type="style" int2:value="Rejected"/>
    </int2:bookmark>
    <int2:bookmark int2:bookmarkName="_Int_KTZlaBE2" int2:invalidationBookmarkName="" int2:hashCode="w+g532CEaRSd8e" int2:id="jHbaxqzr">
      <int2:state int2:type="gram" int2:value="Rejected"/>
    </int2:bookmark>
    <int2:bookmark int2:bookmarkName="_Int_pEhp6Hyd" int2:invalidationBookmarkName="" int2:hashCode="Pk4WNz9TpnpmRV" int2:id="EWomAit2">
      <int2:state int2:type="gram" int2:value="Rejected"/>
    </int2:bookmark>
    <int2:bookmark int2:bookmarkName="_Int_f3BdZTBY" int2:invalidationBookmarkName="" int2:hashCode="6XEWV7Bm/IaX9v" int2:id="thlTec1B">
      <int2:state int2:type="gram" int2:value="Rejected"/>
    </int2:bookmark>
    <int2:bookmark int2:bookmarkName="_Int_tUW6uDvY" int2:invalidationBookmarkName="" int2:hashCode="/hraC9SkwLVPYl" int2:id="NVnVzr2E">
      <int2:state int2:type="gram" int2:value="Rejected"/>
    </int2:bookmark>
    <int2:bookmark int2:bookmarkName="_Int_Lf5mkrnn" int2:invalidationBookmarkName="" int2:hashCode="jH+4OS++65YA86" int2:id="TSAO6sgR">
      <int2:state int2:type="gram" int2:value="Rejected"/>
    </int2:bookmark>
    <int2:bookmark int2:bookmarkName="_Int_34Gt2KP1" int2:invalidationBookmarkName="" int2:hashCode="q8gLLEKFfYJ1MC" int2:id="Ubad3CJo">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60DB2C"/>
    <w:multiLevelType w:val="hybridMultilevel"/>
    <w:tmpl w:val="FFFFFFFF"/>
    <w:lvl w:ilvl="0" w:tplc="83F240D8">
      <w:start w:val="1"/>
      <w:numFmt w:val="decimal"/>
      <w:lvlText w:val="%1."/>
      <w:lvlJc w:val="left"/>
      <w:pPr>
        <w:ind w:left="720" w:hanging="360"/>
      </w:pPr>
    </w:lvl>
    <w:lvl w:ilvl="1" w:tplc="FE84B730">
      <w:start w:val="1"/>
      <w:numFmt w:val="lowerLetter"/>
      <w:lvlText w:val="%2."/>
      <w:lvlJc w:val="left"/>
      <w:pPr>
        <w:ind w:left="1440" w:hanging="360"/>
      </w:pPr>
    </w:lvl>
    <w:lvl w:ilvl="2" w:tplc="616CE6B2">
      <w:start w:val="1"/>
      <w:numFmt w:val="lowerRoman"/>
      <w:lvlText w:val="%3."/>
      <w:lvlJc w:val="right"/>
      <w:pPr>
        <w:ind w:left="2160" w:hanging="180"/>
      </w:pPr>
    </w:lvl>
    <w:lvl w:ilvl="3" w:tplc="CBAC4098">
      <w:start w:val="1"/>
      <w:numFmt w:val="decimal"/>
      <w:lvlText w:val="%4."/>
      <w:lvlJc w:val="left"/>
      <w:pPr>
        <w:ind w:left="2880" w:hanging="360"/>
      </w:pPr>
    </w:lvl>
    <w:lvl w:ilvl="4" w:tplc="723832AC">
      <w:start w:val="1"/>
      <w:numFmt w:val="lowerLetter"/>
      <w:lvlText w:val="%5."/>
      <w:lvlJc w:val="left"/>
      <w:pPr>
        <w:ind w:left="3600" w:hanging="360"/>
      </w:pPr>
    </w:lvl>
    <w:lvl w:ilvl="5" w:tplc="5EDED144">
      <w:start w:val="1"/>
      <w:numFmt w:val="lowerRoman"/>
      <w:lvlText w:val="%6."/>
      <w:lvlJc w:val="right"/>
      <w:pPr>
        <w:ind w:left="4320" w:hanging="180"/>
      </w:pPr>
    </w:lvl>
    <w:lvl w:ilvl="6" w:tplc="A65C9FF8">
      <w:start w:val="1"/>
      <w:numFmt w:val="decimal"/>
      <w:lvlText w:val="%7."/>
      <w:lvlJc w:val="left"/>
      <w:pPr>
        <w:ind w:left="5040" w:hanging="360"/>
      </w:pPr>
    </w:lvl>
    <w:lvl w:ilvl="7" w:tplc="9962C960">
      <w:start w:val="1"/>
      <w:numFmt w:val="lowerLetter"/>
      <w:lvlText w:val="%8."/>
      <w:lvlJc w:val="left"/>
      <w:pPr>
        <w:ind w:left="5760" w:hanging="360"/>
      </w:pPr>
    </w:lvl>
    <w:lvl w:ilvl="8" w:tplc="F332553E">
      <w:start w:val="1"/>
      <w:numFmt w:val="lowerRoman"/>
      <w:lvlText w:val="%9."/>
      <w:lvlJc w:val="right"/>
      <w:pPr>
        <w:ind w:left="6480" w:hanging="180"/>
      </w:pPr>
    </w:lvl>
  </w:abstractNum>
  <w:abstractNum w:abstractNumId="1" w15:restartNumberingAfterBreak="0">
    <w:nsid w:val="39F198AE"/>
    <w:multiLevelType w:val="hybridMultilevel"/>
    <w:tmpl w:val="FFFFFFFF"/>
    <w:lvl w:ilvl="0" w:tplc="45E25218">
      <w:start w:val="1"/>
      <w:numFmt w:val="decimal"/>
      <w:lvlText w:val="%1."/>
      <w:lvlJc w:val="left"/>
      <w:pPr>
        <w:ind w:left="720" w:hanging="360"/>
      </w:pPr>
    </w:lvl>
    <w:lvl w:ilvl="1" w:tplc="FA9029F2">
      <w:start w:val="1"/>
      <w:numFmt w:val="lowerLetter"/>
      <w:lvlText w:val="%2."/>
      <w:lvlJc w:val="left"/>
      <w:pPr>
        <w:ind w:left="1440" w:hanging="360"/>
      </w:pPr>
    </w:lvl>
    <w:lvl w:ilvl="2" w:tplc="B5702296">
      <w:start w:val="1"/>
      <w:numFmt w:val="lowerRoman"/>
      <w:lvlText w:val="%3."/>
      <w:lvlJc w:val="right"/>
      <w:pPr>
        <w:ind w:left="2160" w:hanging="180"/>
      </w:pPr>
    </w:lvl>
    <w:lvl w:ilvl="3" w:tplc="3EC684F8">
      <w:start w:val="1"/>
      <w:numFmt w:val="decimal"/>
      <w:lvlText w:val="%4."/>
      <w:lvlJc w:val="left"/>
      <w:pPr>
        <w:ind w:left="2880" w:hanging="360"/>
      </w:pPr>
    </w:lvl>
    <w:lvl w:ilvl="4" w:tplc="A3E89990">
      <w:start w:val="1"/>
      <w:numFmt w:val="lowerLetter"/>
      <w:lvlText w:val="%5."/>
      <w:lvlJc w:val="left"/>
      <w:pPr>
        <w:ind w:left="3600" w:hanging="360"/>
      </w:pPr>
    </w:lvl>
    <w:lvl w:ilvl="5" w:tplc="9446A97C">
      <w:start w:val="1"/>
      <w:numFmt w:val="lowerRoman"/>
      <w:lvlText w:val="%6."/>
      <w:lvlJc w:val="right"/>
      <w:pPr>
        <w:ind w:left="4320" w:hanging="180"/>
      </w:pPr>
    </w:lvl>
    <w:lvl w:ilvl="6" w:tplc="758E57DC">
      <w:start w:val="1"/>
      <w:numFmt w:val="decimal"/>
      <w:lvlText w:val="%7."/>
      <w:lvlJc w:val="left"/>
      <w:pPr>
        <w:ind w:left="5040" w:hanging="360"/>
      </w:pPr>
    </w:lvl>
    <w:lvl w:ilvl="7" w:tplc="1E8434EC">
      <w:start w:val="1"/>
      <w:numFmt w:val="lowerLetter"/>
      <w:lvlText w:val="%8."/>
      <w:lvlJc w:val="left"/>
      <w:pPr>
        <w:ind w:left="5760" w:hanging="360"/>
      </w:pPr>
    </w:lvl>
    <w:lvl w:ilvl="8" w:tplc="893E979C">
      <w:start w:val="1"/>
      <w:numFmt w:val="lowerRoman"/>
      <w:lvlText w:val="%9."/>
      <w:lvlJc w:val="right"/>
      <w:pPr>
        <w:ind w:left="6480" w:hanging="180"/>
      </w:pPr>
    </w:lvl>
  </w:abstractNum>
  <w:abstractNum w:abstractNumId="2" w15:restartNumberingAfterBreak="0">
    <w:nsid w:val="5E15C57B"/>
    <w:multiLevelType w:val="hybridMultilevel"/>
    <w:tmpl w:val="FFFFFFFF"/>
    <w:lvl w:ilvl="0" w:tplc="C2107DB8">
      <w:start w:val="2"/>
      <w:numFmt w:val="decimal"/>
      <w:lvlText w:val="%1."/>
      <w:lvlJc w:val="left"/>
      <w:pPr>
        <w:ind w:left="720" w:hanging="360"/>
      </w:pPr>
    </w:lvl>
    <w:lvl w:ilvl="1" w:tplc="A06CD804">
      <w:start w:val="1"/>
      <w:numFmt w:val="lowerLetter"/>
      <w:lvlText w:val="%2."/>
      <w:lvlJc w:val="left"/>
      <w:pPr>
        <w:ind w:left="1440" w:hanging="360"/>
      </w:pPr>
    </w:lvl>
    <w:lvl w:ilvl="2" w:tplc="AD702D22">
      <w:start w:val="1"/>
      <w:numFmt w:val="lowerRoman"/>
      <w:lvlText w:val="%3."/>
      <w:lvlJc w:val="right"/>
      <w:pPr>
        <w:ind w:left="2160" w:hanging="180"/>
      </w:pPr>
    </w:lvl>
    <w:lvl w:ilvl="3" w:tplc="D67AB1F4">
      <w:start w:val="1"/>
      <w:numFmt w:val="decimal"/>
      <w:lvlText w:val="%4."/>
      <w:lvlJc w:val="left"/>
      <w:pPr>
        <w:ind w:left="2880" w:hanging="360"/>
      </w:pPr>
    </w:lvl>
    <w:lvl w:ilvl="4" w:tplc="8CCC188A">
      <w:start w:val="1"/>
      <w:numFmt w:val="lowerLetter"/>
      <w:lvlText w:val="%5."/>
      <w:lvlJc w:val="left"/>
      <w:pPr>
        <w:ind w:left="3600" w:hanging="360"/>
      </w:pPr>
    </w:lvl>
    <w:lvl w:ilvl="5" w:tplc="D1D2E532">
      <w:start w:val="1"/>
      <w:numFmt w:val="lowerRoman"/>
      <w:lvlText w:val="%6."/>
      <w:lvlJc w:val="right"/>
      <w:pPr>
        <w:ind w:left="4320" w:hanging="180"/>
      </w:pPr>
    </w:lvl>
    <w:lvl w:ilvl="6" w:tplc="39B41356">
      <w:start w:val="1"/>
      <w:numFmt w:val="decimal"/>
      <w:lvlText w:val="%7."/>
      <w:lvlJc w:val="left"/>
      <w:pPr>
        <w:ind w:left="5040" w:hanging="360"/>
      </w:pPr>
    </w:lvl>
    <w:lvl w:ilvl="7" w:tplc="26DAE35A">
      <w:start w:val="1"/>
      <w:numFmt w:val="lowerLetter"/>
      <w:lvlText w:val="%8."/>
      <w:lvlJc w:val="left"/>
      <w:pPr>
        <w:ind w:left="5760" w:hanging="360"/>
      </w:pPr>
    </w:lvl>
    <w:lvl w:ilvl="8" w:tplc="A74A5692">
      <w:start w:val="1"/>
      <w:numFmt w:val="lowerRoman"/>
      <w:lvlText w:val="%9."/>
      <w:lvlJc w:val="right"/>
      <w:pPr>
        <w:ind w:left="6480" w:hanging="180"/>
      </w:pPr>
    </w:lvl>
  </w:abstractNum>
  <w:num w:numId="1" w16cid:durableId="1403066262">
    <w:abstractNumId w:val="0"/>
  </w:num>
  <w:num w:numId="2" w16cid:durableId="1353921116">
    <w:abstractNumId w:val="2"/>
  </w:num>
  <w:num w:numId="3" w16cid:durableId="18506335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E61293"/>
    <w:rsid w:val="00001897"/>
    <w:rsid w:val="00045520"/>
    <w:rsid w:val="00045551"/>
    <w:rsid w:val="000630AE"/>
    <w:rsid w:val="000B0DEA"/>
    <w:rsid w:val="000F3500"/>
    <w:rsid w:val="001018AF"/>
    <w:rsid w:val="001066C7"/>
    <w:rsid w:val="00150212"/>
    <w:rsid w:val="0015517D"/>
    <w:rsid w:val="00156DB6"/>
    <w:rsid w:val="00167397"/>
    <w:rsid w:val="00196B1E"/>
    <w:rsid w:val="001A3FEA"/>
    <w:rsid w:val="001B1157"/>
    <w:rsid w:val="001D0DE3"/>
    <w:rsid w:val="001D20B9"/>
    <w:rsid w:val="001D726C"/>
    <w:rsid w:val="00202A90"/>
    <w:rsid w:val="00245760"/>
    <w:rsid w:val="002507F2"/>
    <w:rsid w:val="002605E7"/>
    <w:rsid w:val="0026C9CB"/>
    <w:rsid w:val="002811AA"/>
    <w:rsid w:val="00355CBD"/>
    <w:rsid w:val="0037AFF7"/>
    <w:rsid w:val="00386F9B"/>
    <w:rsid w:val="003A5DDD"/>
    <w:rsid w:val="003C190B"/>
    <w:rsid w:val="003C7456"/>
    <w:rsid w:val="003E6053"/>
    <w:rsid w:val="004036B9"/>
    <w:rsid w:val="004171E7"/>
    <w:rsid w:val="00437675"/>
    <w:rsid w:val="00460AD7"/>
    <w:rsid w:val="004B7407"/>
    <w:rsid w:val="00502748"/>
    <w:rsid w:val="00552879"/>
    <w:rsid w:val="00562091"/>
    <w:rsid w:val="00573D8A"/>
    <w:rsid w:val="005E6098"/>
    <w:rsid w:val="0062118E"/>
    <w:rsid w:val="00647847"/>
    <w:rsid w:val="00647DED"/>
    <w:rsid w:val="00692048"/>
    <w:rsid w:val="006B0460"/>
    <w:rsid w:val="006C2419"/>
    <w:rsid w:val="006C5DF4"/>
    <w:rsid w:val="006D1A84"/>
    <w:rsid w:val="0073282F"/>
    <w:rsid w:val="007339E3"/>
    <w:rsid w:val="00740F97"/>
    <w:rsid w:val="00770D4D"/>
    <w:rsid w:val="007734C4"/>
    <w:rsid w:val="007B0D62"/>
    <w:rsid w:val="00833167"/>
    <w:rsid w:val="008366E4"/>
    <w:rsid w:val="00844844"/>
    <w:rsid w:val="0084637B"/>
    <w:rsid w:val="00862559"/>
    <w:rsid w:val="0087746C"/>
    <w:rsid w:val="0088CAAA"/>
    <w:rsid w:val="008913D1"/>
    <w:rsid w:val="008A2347"/>
    <w:rsid w:val="00961460"/>
    <w:rsid w:val="0097513F"/>
    <w:rsid w:val="00983CF5"/>
    <w:rsid w:val="009A4553"/>
    <w:rsid w:val="009D3553"/>
    <w:rsid w:val="009D7A8C"/>
    <w:rsid w:val="009D7DBE"/>
    <w:rsid w:val="009F4DF4"/>
    <w:rsid w:val="00A0654F"/>
    <w:rsid w:val="00A12EC4"/>
    <w:rsid w:val="00A41EA9"/>
    <w:rsid w:val="00A46BB7"/>
    <w:rsid w:val="00A621F2"/>
    <w:rsid w:val="00A63154"/>
    <w:rsid w:val="00A74E84"/>
    <w:rsid w:val="00A864FC"/>
    <w:rsid w:val="00A9181E"/>
    <w:rsid w:val="00A9570C"/>
    <w:rsid w:val="00AB20A5"/>
    <w:rsid w:val="00AB2745"/>
    <w:rsid w:val="00AB6BB7"/>
    <w:rsid w:val="00AB7A9B"/>
    <w:rsid w:val="00B0198E"/>
    <w:rsid w:val="00B250F4"/>
    <w:rsid w:val="00B570C9"/>
    <w:rsid w:val="00B81364"/>
    <w:rsid w:val="00B923A9"/>
    <w:rsid w:val="00BD7CC7"/>
    <w:rsid w:val="00BF2FAC"/>
    <w:rsid w:val="00C12EEE"/>
    <w:rsid w:val="00C64EE5"/>
    <w:rsid w:val="00C7136D"/>
    <w:rsid w:val="00C76A91"/>
    <w:rsid w:val="00C85570"/>
    <w:rsid w:val="00C947DA"/>
    <w:rsid w:val="00C95F1C"/>
    <w:rsid w:val="00CB141A"/>
    <w:rsid w:val="00CC328C"/>
    <w:rsid w:val="00CD27BE"/>
    <w:rsid w:val="00CD5100"/>
    <w:rsid w:val="00CE58BD"/>
    <w:rsid w:val="00D03693"/>
    <w:rsid w:val="00D048F6"/>
    <w:rsid w:val="00D05A8F"/>
    <w:rsid w:val="00D10E91"/>
    <w:rsid w:val="00D336EF"/>
    <w:rsid w:val="00D56DC5"/>
    <w:rsid w:val="00DD14D0"/>
    <w:rsid w:val="00DE3C88"/>
    <w:rsid w:val="00E00BB4"/>
    <w:rsid w:val="00E2369E"/>
    <w:rsid w:val="00E32D39"/>
    <w:rsid w:val="00E59D08"/>
    <w:rsid w:val="00E77674"/>
    <w:rsid w:val="00E87B8F"/>
    <w:rsid w:val="00EA5BBC"/>
    <w:rsid w:val="00EB6501"/>
    <w:rsid w:val="00EC44CF"/>
    <w:rsid w:val="00ED2DCD"/>
    <w:rsid w:val="00EE4D1B"/>
    <w:rsid w:val="00F219B5"/>
    <w:rsid w:val="00F27D49"/>
    <w:rsid w:val="00F46F49"/>
    <w:rsid w:val="00F9199F"/>
    <w:rsid w:val="00F9305A"/>
    <w:rsid w:val="00FA4642"/>
    <w:rsid w:val="00FB2564"/>
    <w:rsid w:val="00FB2634"/>
    <w:rsid w:val="00FC2ED9"/>
    <w:rsid w:val="00FC4ED5"/>
    <w:rsid w:val="00FCEDFC"/>
    <w:rsid w:val="00FD3807"/>
    <w:rsid w:val="00FD3DCF"/>
    <w:rsid w:val="00FD6926"/>
    <w:rsid w:val="010B847B"/>
    <w:rsid w:val="01655BAA"/>
    <w:rsid w:val="017AF889"/>
    <w:rsid w:val="019AF36C"/>
    <w:rsid w:val="01AA4C79"/>
    <w:rsid w:val="01C9D12C"/>
    <w:rsid w:val="01DBCDFC"/>
    <w:rsid w:val="01E11AF9"/>
    <w:rsid w:val="01F9492D"/>
    <w:rsid w:val="02017077"/>
    <w:rsid w:val="020CF2B3"/>
    <w:rsid w:val="028C7205"/>
    <w:rsid w:val="02A5F650"/>
    <w:rsid w:val="02AF3431"/>
    <w:rsid w:val="02CD2F38"/>
    <w:rsid w:val="02DDC5E3"/>
    <w:rsid w:val="02EE46AF"/>
    <w:rsid w:val="030DE57F"/>
    <w:rsid w:val="0311BA46"/>
    <w:rsid w:val="0326FBEB"/>
    <w:rsid w:val="032C9E8C"/>
    <w:rsid w:val="034D268D"/>
    <w:rsid w:val="03E495CD"/>
    <w:rsid w:val="03EEDCF2"/>
    <w:rsid w:val="0407144E"/>
    <w:rsid w:val="04291193"/>
    <w:rsid w:val="04362CF5"/>
    <w:rsid w:val="047F3323"/>
    <w:rsid w:val="0480F8DA"/>
    <w:rsid w:val="04C13AE5"/>
    <w:rsid w:val="04C19DC2"/>
    <w:rsid w:val="054CC08C"/>
    <w:rsid w:val="055A259A"/>
    <w:rsid w:val="05813A12"/>
    <w:rsid w:val="05AB67BB"/>
    <w:rsid w:val="05B589AE"/>
    <w:rsid w:val="05C2265A"/>
    <w:rsid w:val="05CB3141"/>
    <w:rsid w:val="0603E380"/>
    <w:rsid w:val="0610F571"/>
    <w:rsid w:val="062E8885"/>
    <w:rsid w:val="066654B9"/>
    <w:rsid w:val="0671229E"/>
    <w:rsid w:val="067A4691"/>
    <w:rsid w:val="0688A01D"/>
    <w:rsid w:val="068EDEEB"/>
    <w:rsid w:val="068F9958"/>
    <w:rsid w:val="06BE3B96"/>
    <w:rsid w:val="06DF1706"/>
    <w:rsid w:val="06E64D11"/>
    <w:rsid w:val="06F647CD"/>
    <w:rsid w:val="0735E4D0"/>
    <w:rsid w:val="0736424B"/>
    <w:rsid w:val="078A0015"/>
    <w:rsid w:val="0794AD33"/>
    <w:rsid w:val="07BBD721"/>
    <w:rsid w:val="07E85410"/>
    <w:rsid w:val="07FF2548"/>
    <w:rsid w:val="083677FA"/>
    <w:rsid w:val="083B3773"/>
    <w:rsid w:val="0840A07F"/>
    <w:rsid w:val="08604BDE"/>
    <w:rsid w:val="0881A4B6"/>
    <w:rsid w:val="0881F1EC"/>
    <w:rsid w:val="088F5F94"/>
    <w:rsid w:val="08A47744"/>
    <w:rsid w:val="08C02518"/>
    <w:rsid w:val="08CA4B35"/>
    <w:rsid w:val="091A143F"/>
    <w:rsid w:val="0968E6BB"/>
    <w:rsid w:val="096A334E"/>
    <w:rsid w:val="09A6396E"/>
    <w:rsid w:val="09B88E52"/>
    <w:rsid w:val="09CCE46C"/>
    <w:rsid w:val="0A08532F"/>
    <w:rsid w:val="0A13C6D7"/>
    <w:rsid w:val="0A2DC8EC"/>
    <w:rsid w:val="0A5D054D"/>
    <w:rsid w:val="0A621BD4"/>
    <w:rsid w:val="0A98B59C"/>
    <w:rsid w:val="0AAE4D2A"/>
    <w:rsid w:val="0AB9E018"/>
    <w:rsid w:val="0ABB4541"/>
    <w:rsid w:val="0AD068A3"/>
    <w:rsid w:val="0AE638B3"/>
    <w:rsid w:val="0AE7BD79"/>
    <w:rsid w:val="0B035543"/>
    <w:rsid w:val="0B25517F"/>
    <w:rsid w:val="0B3D855E"/>
    <w:rsid w:val="0B62B5EB"/>
    <w:rsid w:val="0B635338"/>
    <w:rsid w:val="0B7745A1"/>
    <w:rsid w:val="0B7BA2EF"/>
    <w:rsid w:val="0B96F04C"/>
    <w:rsid w:val="0BC36417"/>
    <w:rsid w:val="0BCAB9F5"/>
    <w:rsid w:val="0BD1BA09"/>
    <w:rsid w:val="0BF2882B"/>
    <w:rsid w:val="0BFA1EF1"/>
    <w:rsid w:val="0C0D36D9"/>
    <w:rsid w:val="0C1EA8FD"/>
    <w:rsid w:val="0C40D3AE"/>
    <w:rsid w:val="0C50FDE1"/>
    <w:rsid w:val="0C53B2CA"/>
    <w:rsid w:val="0C7979E2"/>
    <w:rsid w:val="0C81221A"/>
    <w:rsid w:val="0C89B03C"/>
    <w:rsid w:val="0C9B5945"/>
    <w:rsid w:val="0CB1DE4F"/>
    <w:rsid w:val="0CDEE3B3"/>
    <w:rsid w:val="0CEC780F"/>
    <w:rsid w:val="0CF0C4B9"/>
    <w:rsid w:val="0D0FA6B5"/>
    <w:rsid w:val="0D0FEE15"/>
    <w:rsid w:val="0D171B1D"/>
    <w:rsid w:val="0D545BB6"/>
    <w:rsid w:val="0D66EF64"/>
    <w:rsid w:val="0D6C8C0F"/>
    <w:rsid w:val="0D70AC02"/>
    <w:rsid w:val="0D76824F"/>
    <w:rsid w:val="0D76A845"/>
    <w:rsid w:val="0D8B17EE"/>
    <w:rsid w:val="0D8EDB9F"/>
    <w:rsid w:val="0D9E2F72"/>
    <w:rsid w:val="0DC26ACD"/>
    <w:rsid w:val="0DCB9B61"/>
    <w:rsid w:val="0DE4B2F7"/>
    <w:rsid w:val="0E31D507"/>
    <w:rsid w:val="0E33ADC9"/>
    <w:rsid w:val="0E47BEB3"/>
    <w:rsid w:val="0E4CB82D"/>
    <w:rsid w:val="0EE5C8CC"/>
    <w:rsid w:val="0F2E518D"/>
    <w:rsid w:val="0F311D46"/>
    <w:rsid w:val="0F495E65"/>
    <w:rsid w:val="0F49D33E"/>
    <w:rsid w:val="0FA802D1"/>
    <w:rsid w:val="0FB5D976"/>
    <w:rsid w:val="0FCCA44A"/>
    <w:rsid w:val="0FE2CBF7"/>
    <w:rsid w:val="0FEB8A1F"/>
    <w:rsid w:val="0FF4B132"/>
    <w:rsid w:val="1008E22D"/>
    <w:rsid w:val="10387177"/>
    <w:rsid w:val="10890FCF"/>
    <w:rsid w:val="108EBD19"/>
    <w:rsid w:val="10A2B59F"/>
    <w:rsid w:val="10AFAAF1"/>
    <w:rsid w:val="10B59ABC"/>
    <w:rsid w:val="10B6ED45"/>
    <w:rsid w:val="11088657"/>
    <w:rsid w:val="11241BC6"/>
    <w:rsid w:val="112F185A"/>
    <w:rsid w:val="1148E820"/>
    <w:rsid w:val="11AF2355"/>
    <w:rsid w:val="11B82297"/>
    <w:rsid w:val="11CFD78E"/>
    <w:rsid w:val="11D94533"/>
    <w:rsid w:val="12063016"/>
    <w:rsid w:val="1208AA22"/>
    <w:rsid w:val="1233CF7F"/>
    <w:rsid w:val="123CA72F"/>
    <w:rsid w:val="128790A9"/>
    <w:rsid w:val="1287D7ED"/>
    <w:rsid w:val="12CC2CD6"/>
    <w:rsid w:val="12D6667D"/>
    <w:rsid w:val="130AAEAC"/>
    <w:rsid w:val="131E7CB0"/>
    <w:rsid w:val="132E6BE4"/>
    <w:rsid w:val="1393DDE0"/>
    <w:rsid w:val="139545AA"/>
    <w:rsid w:val="13A53BF2"/>
    <w:rsid w:val="13F23CBE"/>
    <w:rsid w:val="13FAB971"/>
    <w:rsid w:val="14250F27"/>
    <w:rsid w:val="1470E1CF"/>
    <w:rsid w:val="147BFFBC"/>
    <w:rsid w:val="14847989"/>
    <w:rsid w:val="14A7401A"/>
    <w:rsid w:val="14D69A10"/>
    <w:rsid w:val="14E3C5A2"/>
    <w:rsid w:val="14FBF162"/>
    <w:rsid w:val="1513CEEA"/>
    <w:rsid w:val="153A2EE1"/>
    <w:rsid w:val="156C2486"/>
    <w:rsid w:val="1570A935"/>
    <w:rsid w:val="157FB62F"/>
    <w:rsid w:val="1586BCB6"/>
    <w:rsid w:val="159483E1"/>
    <w:rsid w:val="1598B740"/>
    <w:rsid w:val="15E98838"/>
    <w:rsid w:val="15F985B7"/>
    <w:rsid w:val="16025E1C"/>
    <w:rsid w:val="1603FC27"/>
    <w:rsid w:val="1612AA52"/>
    <w:rsid w:val="16248B2E"/>
    <w:rsid w:val="16499F30"/>
    <w:rsid w:val="166510D8"/>
    <w:rsid w:val="16BA3E71"/>
    <w:rsid w:val="16FF40D0"/>
    <w:rsid w:val="17057F22"/>
    <w:rsid w:val="17391D5D"/>
    <w:rsid w:val="17543578"/>
    <w:rsid w:val="1766A663"/>
    <w:rsid w:val="17786F79"/>
    <w:rsid w:val="1780B697"/>
    <w:rsid w:val="17952630"/>
    <w:rsid w:val="17C0126F"/>
    <w:rsid w:val="17DE81B1"/>
    <w:rsid w:val="18274A34"/>
    <w:rsid w:val="18291A16"/>
    <w:rsid w:val="18690610"/>
    <w:rsid w:val="186DEAB1"/>
    <w:rsid w:val="186E46F6"/>
    <w:rsid w:val="18948B5A"/>
    <w:rsid w:val="189853CB"/>
    <w:rsid w:val="18BFB346"/>
    <w:rsid w:val="18C5E8AE"/>
    <w:rsid w:val="18D0D0DF"/>
    <w:rsid w:val="18EEF3BB"/>
    <w:rsid w:val="18F8DAC1"/>
    <w:rsid w:val="18FDBB74"/>
    <w:rsid w:val="1901B4ED"/>
    <w:rsid w:val="1905B338"/>
    <w:rsid w:val="1912034F"/>
    <w:rsid w:val="193CE9EE"/>
    <w:rsid w:val="19830BE9"/>
    <w:rsid w:val="19856647"/>
    <w:rsid w:val="1A071B13"/>
    <w:rsid w:val="1A0A904C"/>
    <w:rsid w:val="1A2AD576"/>
    <w:rsid w:val="1A45A464"/>
    <w:rsid w:val="1A5CF15A"/>
    <w:rsid w:val="1A63B88B"/>
    <w:rsid w:val="1A649AE0"/>
    <w:rsid w:val="1A6D8701"/>
    <w:rsid w:val="1A7D5E81"/>
    <w:rsid w:val="1A7F6372"/>
    <w:rsid w:val="1A8DA80A"/>
    <w:rsid w:val="1A8FF0C9"/>
    <w:rsid w:val="1AA53C7D"/>
    <w:rsid w:val="1AC91098"/>
    <w:rsid w:val="1AD6E5F3"/>
    <w:rsid w:val="1AF019F9"/>
    <w:rsid w:val="1B2E8FEF"/>
    <w:rsid w:val="1B6A0DAC"/>
    <w:rsid w:val="1B85EECA"/>
    <w:rsid w:val="1B8E2754"/>
    <w:rsid w:val="1BE1BCA3"/>
    <w:rsid w:val="1BE44D14"/>
    <w:rsid w:val="1BE81DF5"/>
    <w:rsid w:val="1C0E14B6"/>
    <w:rsid w:val="1C3A98A9"/>
    <w:rsid w:val="1C4B50C3"/>
    <w:rsid w:val="1C5A5324"/>
    <w:rsid w:val="1C5A8681"/>
    <w:rsid w:val="1C7C5982"/>
    <w:rsid w:val="1C82E497"/>
    <w:rsid w:val="1D01FC9C"/>
    <w:rsid w:val="1D87F56F"/>
    <w:rsid w:val="1DE6BB32"/>
    <w:rsid w:val="1E1A55BC"/>
    <w:rsid w:val="1E69A028"/>
    <w:rsid w:val="1E6B2147"/>
    <w:rsid w:val="1E730D76"/>
    <w:rsid w:val="1E9397B9"/>
    <w:rsid w:val="1E98FCAE"/>
    <w:rsid w:val="1ED796CE"/>
    <w:rsid w:val="1EE69DAE"/>
    <w:rsid w:val="1F264B9F"/>
    <w:rsid w:val="1F57569F"/>
    <w:rsid w:val="1F88D698"/>
    <w:rsid w:val="1F9B47AD"/>
    <w:rsid w:val="1FB4B91F"/>
    <w:rsid w:val="1FE02077"/>
    <w:rsid w:val="2002E50F"/>
    <w:rsid w:val="209C11B9"/>
    <w:rsid w:val="20EDBCC6"/>
    <w:rsid w:val="214BB397"/>
    <w:rsid w:val="217B67D4"/>
    <w:rsid w:val="21AC7335"/>
    <w:rsid w:val="21D30D3B"/>
    <w:rsid w:val="21D8E651"/>
    <w:rsid w:val="21EDE93F"/>
    <w:rsid w:val="222BD0D8"/>
    <w:rsid w:val="223B0920"/>
    <w:rsid w:val="2252BCEB"/>
    <w:rsid w:val="225C4014"/>
    <w:rsid w:val="225ECA09"/>
    <w:rsid w:val="225F0C4F"/>
    <w:rsid w:val="2280BA45"/>
    <w:rsid w:val="22C15678"/>
    <w:rsid w:val="22DD9F94"/>
    <w:rsid w:val="233837EC"/>
    <w:rsid w:val="2356DA78"/>
    <w:rsid w:val="235B4C18"/>
    <w:rsid w:val="23784589"/>
    <w:rsid w:val="23C0236E"/>
    <w:rsid w:val="23D3BDC9"/>
    <w:rsid w:val="23D69493"/>
    <w:rsid w:val="23EB993B"/>
    <w:rsid w:val="23FF9D56"/>
    <w:rsid w:val="23FFAAB2"/>
    <w:rsid w:val="2400C973"/>
    <w:rsid w:val="240B43AB"/>
    <w:rsid w:val="243E6A77"/>
    <w:rsid w:val="24428957"/>
    <w:rsid w:val="2472E17E"/>
    <w:rsid w:val="24A16B1D"/>
    <w:rsid w:val="251D4EB0"/>
    <w:rsid w:val="252762B2"/>
    <w:rsid w:val="255491F6"/>
    <w:rsid w:val="255D78F9"/>
    <w:rsid w:val="2562B6FF"/>
    <w:rsid w:val="258B604B"/>
    <w:rsid w:val="25A47999"/>
    <w:rsid w:val="25B2EBC0"/>
    <w:rsid w:val="25B59C71"/>
    <w:rsid w:val="25FE0FF4"/>
    <w:rsid w:val="25FE7F0E"/>
    <w:rsid w:val="2604A4E8"/>
    <w:rsid w:val="2619E94A"/>
    <w:rsid w:val="262226A7"/>
    <w:rsid w:val="2665A332"/>
    <w:rsid w:val="26821A01"/>
    <w:rsid w:val="268FDF8E"/>
    <w:rsid w:val="26ADD183"/>
    <w:rsid w:val="270375B3"/>
    <w:rsid w:val="271DDD3D"/>
    <w:rsid w:val="27216029"/>
    <w:rsid w:val="2728E7CB"/>
    <w:rsid w:val="2797C16C"/>
    <w:rsid w:val="279FD24B"/>
    <w:rsid w:val="2811776D"/>
    <w:rsid w:val="281BF165"/>
    <w:rsid w:val="28377FBC"/>
    <w:rsid w:val="28430EB6"/>
    <w:rsid w:val="2876A923"/>
    <w:rsid w:val="28BFE6C5"/>
    <w:rsid w:val="28D6346E"/>
    <w:rsid w:val="28EBD0F1"/>
    <w:rsid w:val="2903E427"/>
    <w:rsid w:val="2911F86E"/>
    <w:rsid w:val="2915838F"/>
    <w:rsid w:val="29265BDF"/>
    <w:rsid w:val="294997BA"/>
    <w:rsid w:val="2949C471"/>
    <w:rsid w:val="296AB9CD"/>
    <w:rsid w:val="29963049"/>
    <w:rsid w:val="299B2376"/>
    <w:rsid w:val="29B8F6F7"/>
    <w:rsid w:val="29C1B59E"/>
    <w:rsid w:val="2A155907"/>
    <w:rsid w:val="2A1CD8FB"/>
    <w:rsid w:val="2A21F308"/>
    <w:rsid w:val="2A82EA6B"/>
    <w:rsid w:val="2AD7B3FF"/>
    <w:rsid w:val="2B00DE4A"/>
    <w:rsid w:val="2B23E7AB"/>
    <w:rsid w:val="2B42B928"/>
    <w:rsid w:val="2BE04DE6"/>
    <w:rsid w:val="2BF55DCF"/>
    <w:rsid w:val="2BFA4917"/>
    <w:rsid w:val="2C00B6ED"/>
    <w:rsid w:val="2C10DB79"/>
    <w:rsid w:val="2C27A53B"/>
    <w:rsid w:val="2C84B26B"/>
    <w:rsid w:val="2CA4355A"/>
    <w:rsid w:val="2D01CF30"/>
    <w:rsid w:val="2D212D24"/>
    <w:rsid w:val="2D31C703"/>
    <w:rsid w:val="2D365A36"/>
    <w:rsid w:val="2D418726"/>
    <w:rsid w:val="2D8E31EC"/>
    <w:rsid w:val="2DD5561B"/>
    <w:rsid w:val="2E0EFD7B"/>
    <w:rsid w:val="2E3FD497"/>
    <w:rsid w:val="2E6839C7"/>
    <w:rsid w:val="2EC7B49D"/>
    <w:rsid w:val="2ED036F6"/>
    <w:rsid w:val="2EDC9E7C"/>
    <w:rsid w:val="2EE0A63A"/>
    <w:rsid w:val="2EFBB6C8"/>
    <w:rsid w:val="2F208ACC"/>
    <w:rsid w:val="2F2AAEA8"/>
    <w:rsid w:val="2F505006"/>
    <w:rsid w:val="2F6F8F7B"/>
    <w:rsid w:val="2F831B7D"/>
    <w:rsid w:val="2FA1E421"/>
    <w:rsid w:val="2FF4CB97"/>
    <w:rsid w:val="303CA11B"/>
    <w:rsid w:val="3049B518"/>
    <w:rsid w:val="3055310A"/>
    <w:rsid w:val="30564DFB"/>
    <w:rsid w:val="306F8996"/>
    <w:rsid w:val="30D2B8FA"/>
    <w:rsid w:val="31225DF4"/>
    <w:rsid w:val="3130A3AB"/>
    <w:rsid w:val="3131BEFB"/>
    <w:rsid w:val="314E55E0"/>
    <w:rsid w:val="3171803E"/>
    <w:rsid w:val="318442EA"/>
    <w:rsid w:val="31B2B57E"/>
    <w:rsid w:val="31D39ACE"/>
    <w:rsid w:val="3201E1E7"/>
    <w:rsid w:val="3210D7EA"/>
    <w:rsid w:val="3274A371"/>
    <w:rsid w:val="3286AF82"/>
    <w:rsid w:val="329D9969"/>
    <w:rsid w:val="32AB6B3D"/>
    <w:rsid w:val="32C6893B"/>
    <w:rsid w:val="32F02AC3"/>
    <w:rsid w:val="331465D2"/>
    <w:rsid w:val="3319BA72"/>
    <w:rsid w:val="331A5DB2"/>
    <w:rsid w:val="332AC122"/>
    <w:rsid w:val="334048F1"/>
    <w:rsid w:val="33419A25"/>
    <w:rsid w:val="334695A7"/>
    <w:rsid w:val="335A0A25"/>
    <w:rsid w:val="3386EEA9"/>
    <w:rsid w:val="33BD6FD8"/>
    <w:rsid w:val="33E8D2ED"/>
    <w:rsid w:val="34012820"/>
    <w:rsid w:val="341ADF93"/>
    <w:rsid w:val="34217F11"/>
    <w:rsid w:val="3445B55C"/>
    <w:rsid w:val="349D5FFA"/>
    <w:rsid w:val="3505BBBD"/>
    <w:rsid w:val="3513B1CD"/>
    <w:rsid w:val="3517D515"/>
    <w:rsid w:val="3546B912"/>
    <w:rsid w:val="35A5FB00"/>
    <w:rsid w:val="35C1CFEE"/>
    <w:rsid w:val="35D70E5C"/>
    <w:rsid w:val="35D99CEB"/>
    <w:rsid w:val="35DCB012"/>
    <w:rsid w:val="35DE7CDD"/>
    <w:rsid w:val="35FC5367"/>
    <w:rsid w:val="361A9F45"/>
    <w:rsid w:val="3663C334"/>
    <w:rsid w:val="36EB6FA3"/>
    <w:rsid w:val="36EC5B60"/>
    <w:rsid w:val="37044EF4"/>
    <w:rsid w:val="371C1A90"/>
    <w:rsid w:val="374A02DC"/>
    <w:rsid w:val="374EF65D"/>
    <w:rsid w:val="37626634"/>
    <w:rsid w:val="37725C41"/>
    <w:rsid w:val="3774ED58"/>
    <w:rsid w:val="37873C76"/>
    <w:rsid w:val="37ACEA0E"/>
    <w:rsid w:val="3806ECC9"/>
    <w:rsid w:val="38167F37"/>
    <w:rsid w:val="3844DE41"/>
    <w:rsid w:val="38593E79"/>
    <w:rsid w:val="386DB60A"/>
    <w:rsid w:val="3890BC6F"/>
    <w:rsid w:val="38A8E600"/>
    <w:rsid w:val="38CB4850"/>
    <w:rsid w:val="38CF069A"/>
    <w:rsid w:val="3900F299"/>
    <w:rsid w:val="39213101"/>
    <w:rsid w:val="39245B35"/>
    <w:rsid w:val="39277B91"/>
    <w:rsid w:val="39474496"/>
    <w:rsid w:val="396F33F1"/>
    <w:rsid w:val="39811E01"/>
    <w:rsid w:val="3982A3F9"/>
    <w:rsid w:val="399E437C"/>
    <w:rsid w:val="39A6C9B0"/>
    <w:rsid w:val="3A0A9DDF"/>
    <w:rsid w:val="3A2CD45F"/>
    <w:rsid w:val="3A47B1C5"/>
    <w:rsid w:val="3A6C0C1A"/>
    <w:rsid w:val="3A729400"/>
    <w:rsid w:val="3AA1411F"/>
    <w:rsid w:val="3AA41BE4"/>
    <w:rsid w:val="3AB5F2EA"/>
    <w:rsid w:val="3ADC98CE"/>
    <w:rsid w:val="3AE85284"/>
    <w:rsid w:val="3B2176F9"/>
    <w:rsid w:val="3B34FEF8"/>
    <w:rsid w:val="3B4E747A"/>
    <w:rsid w:val="3B512928"/>
    <w:rsid w:val="3B884A64"/>
    <w:rsid w:val="3BAFD12C"/>
    <w:rsid w:val="3BB2A150"/>
    <w:rsid w:val="3BB3A5BE"/>
    <w:rsid w:val="3BD01796"/>
    <w:rsid w:val="3BD0BF6B"/>
    <w:rsid w:val="3BEB7106"/>
    <w:rsid w:val="3BED49FE"/>
    <w:rsid w:val="3C273A78"/>
    <w:rsid w:val="3C3A0DEC"/>
    <w:rsid w:val="3C3A476E"/>
    <w:rsid w:val="3C4553FF"/>
    <w:rsid w:val="3C58E897"/>
    <w:rsid w:val="3C6915A9"/>
    <w:rsid w:val="3C86C987"/>
    <w:rsid w:val="3C88A0F8"/>
    <w:rsid w:val="3C949EDB"/>
    <w:rsid w:val="3C9AC628"/>
    <w:rsid w:val="3CAAE5C1"/>
    <w:rsid w:val="3D0BFD43"/>
    <w:rsid w:val="3D5CA2D2"/>
    <w:rsid w:val="3D779ADD"/>
    <w:rsid w:val="3DA4A641"/>
    <w:rsid w:val="3DA7CF59"/>
    <w:rsid w:val="3DB9FD3A"/>
    <w:rsid w:val="3DCCB9C6"/>
    <w:rsid w:val="3DD394BA"/>
    <w:rsid w:val="3DD82701"/>
    <w:rsid w:val="3DDCC723"/>
    <w:rsid w:val="3E0E6A49"/>
    <w:rsid w:val="3E4F2042"/>
    <w:rsid w:val="3E7BE141"/>
    <w:rsid w:val="3EAC7A9E"/>
    <w:rsid w:val="3EAED9B0"/>
    <w:rsid w:val="3EB15A9D"/>
    <w:rsid w:val="3ECD7758"/>
    <w:rsid w:val="3EE24DAC"/>
    <w:rsid w:val="3EE6CE75"/>
    <w:rsid w:val="3EE9D22A"/>
    <w:rsid w:val="3F1BBE1B"/>
    <w:rsid w:val="3F2DA1FB"/>
    <w:rsid w:val="3F2F81DF"/>
    <w:rsid w:val="3F3330F1"/>
    <w:rsid w:val="3F4E3A2D"/>
    <w:rsid w:val="3F5822BD"/>
    <w:rsid w:val="3F612D7C"/>
    <w:rsid w:val="3F9DD058"/>
    <w:rsid w:val="3FB7D9F5"/>
    <w:rsid w:val="3FD86C02"/>
    <w:rsid w:val="405D768E"/>
    <w:rsid w:val="406F6E46"/>
    <w:rsid w:val="40AE717F"/>
    <w:rsid w:val="40C51BF3"/>
    <w:rsid w:val="40E49067"/>
    <w:rsid w:val="40F0D834"/>
    <w:rsid w:val="4100D756"/>
    <w:rsid w:val="4100D7B4"/>
    <w:rsid w:val="410693D4"/>
    <w:rsid w:val="4106C422"/>
    <w:rsid w:val="411343F9"/>
    <w:rsid w:val="411A8217"/>
    <w:rsid w:val="4131F976"/>
    <w:rsid w:val="414ED9E0"/>
    <w:rsid w:val="4166A077"/>
    <w:rsid w:val="419F56C5"/>
    <w:rsid w:val="41A41B22"/>
    <w:rsid w:val="41A5250E"/>
    <w:rsid w:val="41D48EDB"/>
    <w:rsid w:val="42016953"/>
    <w:rsid w:val="4277ECCF"/>
    <w:rsid w:val="427C3940"/>
    <w:rsid w:val="429BB4A3"/>
    <w:rsid w:val="42E14CB6"/>
    <w:rsid w:val="43227626"/>
    <w:rsid w:val="43705AAE"/>
    <w:rsid w:val="437A79EE"/>
    <w:rsid w:val="43A55A55"/>
    <w:rsid w:val="43CFB285"/>
    <w:rsid w:val="43E2990A"/>
    <w:rsid w:val="43FE8FD0"/>
    <w:rsid w:val="4426E70A"/>
    <w:rsid w:val="443EA20D"/>
    <w:rsid w:val="4454C263"/>
    <w:rsid w:val="4490433B"/>
    <w:rsid w:val="44A12FAA"/>
    <w:rsid w:val="44CF5352"/>
    <w:rsid w:val="44D564CB"/>
    <w:rsid w:val="45109239"/>
    <w:rsid w:val="45237FE7"/>
    <w:rsid w:val="453489AA"/>
    <w:rsid w:val="45506B12"/>
    <w:rsid w:val="45724285"/>
    <w:rsid w:val="4591F805"/>
    <w:rsid w:val="4592E857"/>
    <w:rsid w:val="45BAD7E5"/>
    <w:rsid w:val="45C571D8"/>
    <w:rsid w:val="45F41B05"/>
    <w:rsid w:val="45FCDD38"/>
    <w:rsid w:val="45FF7956"/>
    <w:rsid w:val="464D84A1"/>
    <w:rsid w:val="4665DEC9"/>
    <w:rsid w:val="4696131C"/>
    <w:rsid w:val="469B9977"/>
    <w:rsid w:val="46C65346"/>
    <w:rsid w:val="46D519AD"/>
    <w:rsid w:val="46E6E8CA"/>
    <w:rsid w:val="4713E714"/>
    <w:rsid w:val="47350F04"/>
    <w:rsid w:val="47355966"/>
    <w:rsid w:val="473AA2A3"/>
    <w:rsid w:val="47637004"/>
    <w:rsid w:val="4769D9E4"/>
    <w:rsid w:val="479D0BCA"/>
    <w:rsid w:val="47ADC02F"/>
    <w:rsid w:val="47B03C3A"/>
    <w:rsid w:val="47B2D9A0"/>
    <w:rsid w:val="480F0D37"/>
    <w:rsid w:val="48543BD6"/>
    <w:rsid w:val="48543F81"/>
    <w:rsid w:val="489CBC6C"/>
    <w:rsid w:val="48A4DF72"/>
    <w:rsid w:val="48B65DE9"/>
    <w:rsid w:val="48D2E166"/>
    <w:rsid w:val="48E44907"/>
    <w:rsid w:val="48F5254E"/>
    <w:rsid w:val="490042FF"/>
    <w:rsid w:val="49414900"/>
    <w:rsid w:val="494BE202"/>
    <w:rsid w:val="4970032C"/>
    <w:rsid w:val="49988202"/>
    <w:rsid w:val="499F3B8B"/>
    <w:rsid w:val="49B8C6A5"/>
    <w:rsid w:val="49E0986C"/>
    <w:rsid w:val="49E815F0"/>
    <w:rsid w:val="4A1220EB"/>
    <w:rsid w:val="4A142758"/>
    <w:rsid w:val="4A1858C9"/>
    <w:rsid w:val="4A3A9B8B"/>
    <w:rsid w:val="4A46195D"/>
    <w:rsid w:val="4A692E45"/>
    <w:rsid w:val="4A99738A"/>
    <w:rsid w:val="4AAE3BE3"/>
    <w:rsid w:val="4AC5B763"/>
    <w:rsid w:val="4AC89C98"/>
    <w:rsid w:val="4AF60FD2"/>
    <w:rsid w:val="4B604DC1"/>
    <w:rsid w:val="4B62E81E"/>
    <w:rsid w:val="4B9AEE59"/>
    <w:rsid w:val="4BACFF91"/>
    <w:rsid w:val="4BB029C3"/>
    <w:rsid w:val="4BB345B5"/>
    <w:rsid w:val="4BDD2B79"/>
    <w:rsid w:val="4C176A04"/>
    <w:rsid w:val="4C1A132A"/>
    <w:rsid w:val="4C2C33A6"/>
    <w:rsid w:val="4C8DF30C"/>
    <w:rsid w:val="4CEB269E"/>
    <w:rsid w:val="4D02F1B0"/>
    <w:rsid w:val="4D088227"/>
    <w:rsid w:val="4D302D82"/>
    <w:rsid w:val="4D439398"/>
    <w:rsid w:val="4D4BEAA8"/>
    <w:rsid w:val="4D6365AA"/>
    <w:rsid w:val="4D890EC0"/>
    <w:rsid w:val="4DC6929F"/>
    <w:rsid w:val="4DD275FD"/>
    <w:rsid w:val="4DE2E202"/>
    <w:rsid w:val="4E35E646"/>
    <w:rsid w:val="4E415813"/>
    <w:rsid w:val="4E510DBB"/>
    <w:rsid w:val="4E570DEF"/>
    <w:rsid w:val="4E5D1F82"/>
    <w:rsid w:val="4E783A07"/>
    <w:rsid w:val="4E8EFE3F"/>
    <w:rsid w:val="4ECFE899"/>
    <w:rsid w:val="4EE8BEFE"/>
    <w:rsid w:val="4EFCA3B5"/>
    <w:rsid w:val="4F17F3D5"/>
    <w:rsid w:val="4F1E1E4C"/>
    <w:rsid w:val="4F300D25"/>
    <w:rsid w:val="4F421E80"/>
    <w:rsid w:val="4F54DDEB"/>
    <w:rsid w:val="4F5F138B"/>
    <w:rsid w:val="4F86EA31"/>
    <w:rsid w:val="4FEB1A88"/>
    <w:rsid w:val="4FEB1A88"/>
    <w:rsid w:val="4FFD2226"/>
    <w:rsid w:val="5009E1A9"/>
    <w:rsid w:val="5030070A"/>
    <w:rsid w:val="504FDE6E"/>
    <w:rsid w:val="505C06B8"/>
    <w:rsid w:val="505E61E3"/>
    <w:rsid w:val="50651EDF"/>
    <w:rsid w:val="50698D0F"/>
    <w:rsid w:val="50A31022"/>
    <w:rsid w:val="50AA979E"/>
    <w:rsid w:val="50C194DB"/>
    <w:rsid w:val="50E7F251"/>
    <w:rsid w:val="50EE4AC9"/>
    <w:rsid w:val="5118FB4A"/>
    <w:rsid w:val="513776B6"/>
    <w:rsid w:val="5153C337"/>
    <w:rsid w:val="516B068A"/>
    <w:rsid w:val="51C7DDC8"/>
    <w:rsid w:val="51D123CB"/>
    <w:rsid w:val="51E0B45B"/>
    <w:rsid w:val="51F59C3B"/>
    <w:rsid w:val="5206D69E"/>
    <w:rsid w:val="52383D9D"/>
    <w:rsid w:val="52392565"/>
    <w:rsid w:val="523F818D"/>
    <w:rsid w:val="52440D9E"/>
    <w:rsid w:val="5277C3CA"/>
    <w:rsid w:val="52C363C5"/>
    <w:rsid w:val="52CBF6AF"/>
    <w:rsid w:val="52DEE32E"/>
    <w:rsid w:val="52F45795"/>
    <w:rsid w:val="52FC1657"/>
    <w:rsid w:val="532838BC"/>
    <w:rsid w:val="53439995"/>
    <w:rsid w:val="535766C9"/>
    <w:rsid w:val="536672D6"/>
    <w:rsid w:val="537653C2"/>
    <w:rsid w:val="537B7A6A"/>
    <w:rsid w:val="537E01E0"/>
    <w:rsid w:val="53818B37"/>
    <w:rsid w:val="53954C85"/>
    <w:rsid w:val="53B09C4E"/>
    <w:rsid w:val="53B83B98"/>
    <w:rsid w:val="53D2A579"/>
    <w:rsid w:val="53E0DFE7"/>
    <w:rsid w:val="53F085FC"/>
    <w:rsid w:val="540893F9"/>
    <w:rsid w:val="5421DB19"/>
    <w:rsid w:val="5433D76A"/>
    <w:rsid w:val="54410376"/>
    <w:rsid w:val="54525F62"/>
    <w:rsid w:val="5476DBDB"/>
    <w:rsid w:val="548F21CD"/>
    <w:rsid w:val="54ABA6AC"/>
    <w:rsid w:val="54ADC63B"/>
    <w:rsid w:val="554318AA"/>
    <w:rsid w:val="554AF97A"/>
    <w:rsid w:val="559940EC"/>
    <w:rsid w:val="55AE27CA"/>
    <w:rsid w:val="55B9546A"/>
    <w:rsid w:val="56034FB5"/>
    <w:rsid w:val="563F0715"/>
    <w:rsid w:val="5646D57A"/>
    <w:rsid w:val="5678A71C"/>
    <w:rsid w:val="56D185A5"/>
    <w:rsid w:val="56F11FEE"/>
    <w:rsid w:val="5701CD27"/>
    <w:rsid w:val="575972D9"/>
    <w:rsid w:val="57B5124C"/>
    <w:rsid w:val="57DC0B9C"/>
    <w:rsid w:val="57DF7E3B"/>
    <w:rsid w:val="57EA81D3"/>
    <w:rsid w:val="57F6D49D"/>
    <w:rsid w:val="58125792"/>
    <w:rsid w:val="581646BF"/>
    <w:rsid w:val="581D105D"/>
    <w:rsid w:val="582ED425"/>
    <w:rsid w:val="582F47D8"/>
    <w:rsid w:val="5834D873"/>
    <w:rsid w:val="5876301C"/>
    <w:rsid w:val="587CDF0B"/>
    <w:rsid w:val="58877559"/>
    <w:rsid w:val="588AFBAD"/>
    <w:rsid w:val="58942512"/>
    <w:rsid w:val="58B2BF3C"/>
    <w:rsid w:val="58B81EF8"/>
    <w:rsid w:val="58DC1ED8"/>
    <w:rsid w:val="595B5BAF"/>
    <w:rsid w:val="595D660E"/>
    <w:rsid w:val="595D660E"/>
    <w:rsid w:val="59950360"/>
    <w:rsid w:val="5A668173"/>
    <w:rsid w:val="5A7B4AB4"/>
    <w:rsid w:val="5AA1949B"/>
    <w:rsid w:val="5AAEABD3"/>
    <w:rsid w:val="5AC47F5E"/>
    <w:rsid w:val="5AE9B14E"/>
    <w:rsid w:val="5B12A517"/>
    <w:rsid w:val="5B216F87"/>
    <w:rsid w:val="5B402088"/>
    <w:rsid w:val="5B4A3B52"/>
    <w:rsid w:val="5B7CEE8D"/>
    <w:rsid w:val="5B7CF142"/>
    <w:rsid w:val="5B85D406"/>
    <w:rsid w:val="5B88F219"/>
    <w:rsid w:val="5BB343E6"/>
    <w:rsid w:val="5BF95795"/>
    <w:rsid w:val="5C44C27B"/>
    <w:rsid w:val="5C4629A4"/>
    <w:rsid w:val="5C5CF553"/>
    <w:rsid w:val="5C5DB6F9"/>
    <w:rsid w:val="5C6978C7"/>
    <w:rsid w:val="5C78628C"/>
    <w:rsid w:val="5CB7E289"/>
    <w:rsid w:val="5CCE3590"/>
    <w:rsid w:val="5CD7561A"/>
    <w:rsid w:val="5D10B5A3"/>
    <w:rsid w:val="5D11B84C"/>
    <w:rsid w:val="5D51F57D"/>
    <w:rsid w:val="5D725FA5"/>
    <w:rsid w:val="5D7433BC"/>
    <w:rsid w:val="5D77901B"/>
    <w:rsid w:val="5DA4F142"/>
    <w:rsid w:val="5DC88931"/>
    <w:rsid w:val="5DCE49C3"/>
    <w:rsid w:val="5DF602BF"/>
    <w:rsid w:val="5E7E2E0B"/>
    <w:rsid w:val="5ED2AC2A"/>
    <w:rsid w:val="5EE61293"/>
    <w:rsid w:val="5F19E183"/>
    <w:rsid w:val="5F1EB1C1"/>
    <w:rsid w:val="5F399531"/>
    <w:rsid w:val="5F41ACFC"/>
    <w:rsid w:val="5F58E533"/>
    <w:rsid w:val="5F8EB4B9"/>
    <w:rsid w:val="5FA9EE54"/>
    <w:rsid w:val="5FEAB2E5"/>
    <w:rsid w:val="5FF5FAA0"/>
    <w:rsid w:val="60229633"/>
    <w:rsid w:val="602FB7B1"/>
    <w:rsid w:val="603CF112"/>
    <w:rsid w:val="6045B9F6"/>
    <w:rsid w:val="606E5ECC"/>
    <w:rsid w:val="606FDBEC"/>
    <w:rsid w:val="60824825"/>
    <w:rsid w:val="608E0DF2"/>
    <w:rsid w:val="60A5524F"/>
    <w:rsid w:val="60BDB39F"/>
    <w:rsid w:val="60D0FE21"/>
    <w:rsid w:val="60DE97D4"/>
    <w:rsid w:val="610FDE44"/>
    <w:rsid w:val="6115AAAB"/>
    <w:rsid w:val="611E1D4E"/>
    <w:rsid w:val="6122E892"/>
    <w:rsid w:val="6122ECE5"/>
    <w:rsid w:val="6148EACD"/>
    <w:rsid w:val="61597B13"/>
    <w:rsid w:val="61694DCF"/>
    <w:rsid w:val="61900CD6"/>
    <w:rsid w:val="61B2781E"/>
    <w:rsid w:val="61D3CAC9"/>
    <w:rsid w:val="62001220"/>
    <w:rsid w:val="620F85A5"/>
    <w:rsid w:val="624C65FC"/>
    <w:rsid w:val="6273F62E"/>
    <w:rsid w:val="627E44B0"/>
    <w:rsid w:val="628C16C2"/>
    <w:rsid w:val="62A6D1F7"/>
    <w:rsid w:val="62D9AE2F"/>
    <w:rsid w:val="63078A9E"/>
    <w:rsid w:val="6314ED14"/>
    <w:rsid w:val="63231D72"/>
    <w:rsid w:val="632C4621"/>
    <w:rsid w:val="632D771F"/>
    <w:rsid w:val="633BA769"/>
    <w:rsid w:val="635B9DF0"/>
    <w:rsid w:val="639CB50C"/>
    <w:rsid w:val="63A3B840"/>
    <w:rsid w:val="63C562EA"/>
    <w:rsid w:val="63C7E89C"/>
    <w:rsid w:val="63F51394"/>
    <w:rsid w:val="640218FC"/>
    <w:rsid w:val="64072BAB"/>
    <w:rsid w:val="641D30B4"/>
    <w:rsid w:val="643CCA7B"/>
    <w:rsid w:val="645482A8"/>
    <w:rsid w:val="6482BECF"/>
    <w:rsid w:val="64A1B77F"/>
    <w:rsid w:val="64B5A7F5"/>
    <w:rsid w:val="64E0F9D6"/>
    <w:rsid w:val="64E76242"/>
    <w:rsid w:val="64ED5968"/>
    <w:rsid w:val="64F44C57"/>
    <w:rsid w:val="65031C3D"/>
    <w:rsid w:val="6524798E"/>
    <w:rsid w:val="6524EBCC"/>
    <w:rsid w:val="6537D4B3"/>
    <w:rsid w:val="6560A9C2"/>
    <w:rsid w:val="657BDB8B"/>
    <w:rsid w:val="65930708"/>
    <w:rsid w:val="659393FE"/>
    <w:rsid w:val="65BC8FAF"/>
    <w:rsid w:val="65C371B0"/>
    <w:rsid w:val="65F78C7E"/>
    <w:rsid w:val="6619479C"/>
    <w:rsid w:val="665ECA0D"/>
    <w:rsid w:val="6691C46E"/>
    <w:rsid w:val="6695A868"/>
    <w:rsid w:val="66AB0434"/>
    <w:rsid w:val="66B198D4"/>
    <w:rsid w:val="66C53D2F"/>
    <w:rsid w:val="66D5940D"/>
    <w:rsid w:val="66FE3D7F"/>
    <w:rsid w:val="670E1D98"/>
    <w:rsid w:val="67146439"/>
    <w:rsid w:val="671CFFB0"/>
    <w:rsid w:val="674346A1"/>
    <w:rsid w:val="67A577B6"/>
    <w:rsid w:val="67AEFC20"/>
    <w:rsid w:val="67CE0CC8"/>
    <w:rsid w:val="67E165B9"/>
    <w:rsid w:val="67E31FD4"/>
    <w:rsid w:val="685C238A"/>
    <w:rsid w:val="685CE0AB"/>
    <w:rsid w:val="689A4413"/>
    <w:rsid w:val="68A692BD"/>
    <w:rsid w:val="68B1836E"/>
    <w:rsid w:val="68D1BF16"/>
    <w:rsid w:val="68D45F39"/>
    <w:rsid w:val="68D658C8"/>
    <w:rsid w:val="68E152BA"/>
    <w:rsid w:val="68F5C12A"/>
    <w:rsid w:val="6913B837"/>
    <w:rsid w:val="693DFCCD"/>
    <w:rsid w:val="6958E95E"/>
    <w:rsid w:val="695FB19D"/>
    <w:rsid w:val="69906A89"/>
    <w:rsid w:val="69B72522"/>
    <w:rsid w:val="69B8519D"/>
    <w:rsid w:val="69D64C29"/>
    <w:rsid w:val="69E7A425"/>
    <w:rsid w:val="6A41C452"/>
    <w:rsid w:val="6A5E0F99"/>
    <w:rsid w:val="6B2182F9"/>
    <w:rsid w:val="6B3D3253"/>
    <w:rsid w:val="6B8BFFE5"/>
    <w:rsid w:val="6C1EE797"/>
    <w:rsid w:val="6C41263F"/>
    <w:rsid w:val="6C47EE92"/>
    <w:rsid w:val="6C75368E"/>
    <w:rsid w:val="6C772088"/>
    <w:rsid w:val="6C99136A"/>
    <w:rsid w:val="6CAA1D1A"/>
    <w:rsid w:val="6CB477EB"/>
    <w:rsid w:val="6CC53DFD"/>
    <w:rsid w:val="6CD63A66"/>
    <w:rsid w:val="6D06A187"/>
    <w:rsid w:val="6D35012E"/>
    <w:rsid w:val="6D806E4E"/>
    <w:rsid w:val="6DC38413"/>
    <w:rsid w:val="6DCB01F2"/>
    <w:rsid w:val="6E15419E"/>
    <w:rsid w:val="6E273927"/>
    <w:rsid w:val="6E33302B"/>
    <w:rsid w:val="6E9936B9"/>
    <w:rsid w:val="6EAE8EB3"/>
    <w:rsid w:val="6EBD6009"/>
    <w:rsid w:val="6EE7FF8B"/>
    <w:rsid w:val="6F18079E"/>
    <w:rsid w:val="6F27419D"/>
    <w:rsid w:val="6F322AD9"/>
    <w:rsid w:val="6F51A7A3"/>
    <w:rsid w:val="6F6BF76A"/>
    <w:rsid w:val="6F73E7C1"/>
    <w:rsid w:val="6F9E1193"/>
    <w:rsid w:val="6FA4D57F"/>
    <w:rsid w:val="6FB2DD3D"/>
    <w:rsid w:val="6FD00E4B"/>
    <w:rsid w:val="700CE5D2"/>
    <w:rsid w:val="70707321"/>
    <w:rsid w:val="70780E0F"/>
    <w:rsid w:val="70939EE2"/>
    <w:rsid w:val="70AA3418"/>
    <w:rsid w:val="70D44958"/>
    <w:rsid w:val="70E1A7D2"/>
    <w:rsid w:val="710ED7B7"/>
    <w:rsid w:val="7133877E"/>
    <w:rsid w:val="71360578"/>
    <w:rsid w:val="7178BD33"/>
    <w:rsid w:val="71CF49E3"/>
    <w:rsid w:val="71EEDF7C"/>
    <w:rsid w:val="71F8D6F6"/>
    <w:rsid w:val="72053898"/>
    <w:rsid w:val="7296F578"/>
    <w:rsid w:val="7298837F"/>
    <w:rsid w:val="72D27D21"/>
    <w:rsid w:val="72E9D8E2"/>
    <w:rsid w:val="72EA97CB"/>
    <w:rsid w:val="7300FF93"/>
    <w:rsid w:val="73076331"/>
    <w:rsid w:val="7323DA19"/>
    <w:rsid w:val="73460C45"/>
    <w:rsid w:val="734BD400"/>
    <w:rsid w:val="738943F2"/>
    <w:rsid w:val="73AFDEEB"/>
    <w:rsid w:val="73BDBDCC"/>
    <w:rsid w:val="73C1760E"/>
    <w:rsid w:val="73D83575"/>
    <w:rsid w:val="73D84780"/>
    <w:rsid w:val="7404F7D8"/>
    <w:rsid w:val="748E4323"/>
    <w:rsid w:val="74E06286"/>
    <w:rsid w:val="74F2B1A9"/>
    <w:rsid w:val="7507E206"/>
    <w:rsid w:val="756FCC75"/>
    <w:rsid w:val="7570EC93"/>
    <w:rsid w:val="75C201A3"/>
    <w:rsid w:val="75D4EE7D"/>
    <w:rsid w:val="75E010FB"/>
    <w:rsid w:val="75EC5F60"/>
    <w:rsid w:val="75EF70E5"/>
    <w:rsid w:val="75F8AAC4"/>
    <w:rsid w:val="75FA701E"/>
    <w:rsid w:val="76216144"/>
    <w:rsid w:val="762FB6D3"/>
    <w:rsid w:val="7641D4D5"/>
    <w:rsid w:val="76490DC9"/>
    <w:rsid w:val="765CBD25"/>
    <w:rsid w:val="76C092DB"/>
    <w:rsid w:val="76C58689"/>
    <w:rsid w:val="770C7353"/>
    <w:rsid w:val="77371F0B"/>
    <w:rsid w:val="7743958B"/>
    <w:rsid w:val="775FCFBE"/>
    <w:rsid w:val="776FB050"/>
    <w:rsid w:val="77E825A0"/>
    <w:rsid w:val="77FAFA5E"/>
    <w:rsid w:val="7822BCB4"/>
    <w:rsid w:val="78417AC3"/>
    <w:rsid w:val="7868F1B3"/>
    <w:rsid w:val="787C39D4"/>
    <w:rsid w:val="789F8619"/>
    <w:rsid w:val="78D21790"/>
    <w:rsid w:val="78F7E0C8"/>
    <w:rsid w:val="79112B6D"/>
    <w:rsid w:val="791ADAFB"/>
    <w:rsid w:val="794A122F"/>
    <w:rsid w:val="796D1F1F"/>
    <w:rsid w:val="7974EFD2"/>
    <w:rsid w:val="79ABF102"/>
    <w:rsid w:val="79B8B0B2"/>
    <w:rsid w:val="79CCB9AE"/>
    <w:rsid w:val="7A0EE6DB"/>
    <w:rsid w:val="7A694BDD"/>
    <w:rsid w:val="7A701AA4"/>
    <w:rsid w:val="7A7CA886"/>
    <w:rsid w:val="7A882D47"/>
    <w:rsid w:val="7A914F7A"/>
    <w:rsid w:val="7AC92C2F"/>
    <w:rsid w:val="7AE76E19"/>
    <w:rsid w:val="7B17B26D"/>
    <w:rsid w:val="7B2A2466"/>
    <w:rsid w:val="7B541BE6"/>
    <w:rsid w:val="7B63757C"/>
    <w:rsid w:val="7B98D7C8"/>
    <w:rsid w:val="7C370E99"/>
    <w:rsid w:val="7CADF656"/>
    <w:rsid w:val="7CE53A44"/>
    <w:rsid w:val="7D00DCDE"/>
    <w:rsid w:val="7D193E77"/>
    <w:rsid w:val="7D7215B9"/>
    <w:rsid w:val="7D757835"/>
    <w:rsid w:val="7DD139DE"/>
    <w:rsid w:val="7DE2BF6C"/>
    <w:rsid w:val="7DE53283"/>
    <w:rsid w:val="7DF36565"/>
    <w:rsid w:val="7E1F637E"/>
    <w:rsid w:val="7E2892A3"/>
    <w:rsid w:val="7F229DA3"/>
    <w:rsid w:val="7F26014C"/>
    <w:rsid w:val="7F693918"/>
    <w:rsid w:val="7F6C948F"/>
    <w:rsid w:val="7F78BEB5"/>
    <w:rsid w:val="7F7BB1A9"/>
    <w:rsid w:val="7F86375D"/>
    <w:rsid w:val="7F95A3F3"/>
    <w:rsid w:val="7FC7A1D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61293"/>
  <w15:chartTrackingRefBased/>
  <w15:docId w15:val="{69EAB687-AEE1-498E-89D0-45B31A637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3F4E3A2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05813A1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44CF5352"/>
    <w:pPr>
      <w:keepNext/>
      <w:keepLines/>
      <w:spacing w:before="80" w:after="40"/>
      <w:outlineLvl w:val="3"/>
    </w:pPr>
    <w:rPr>
      <w:rFonts w:eastAsiaTheme="majorEastAsia" w:cstheme="majorBidi"/>
      <w:i/>
      <w:iCs/>
      <w:color w:val="0F476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3F4E3A2D"/>
    <w:rPr>
      <w:color w:val="467886"/>
      <w:u w:val="single"/>
    </w:rPr>
  </w:style>
  <w:style w:type="paragraph" w:styleId="TOC1">
    <w:name w:val="toc 1"/>
    <w:basedOn w:val="Normal"/>
    <w:next w:val="Normal"/>
    <w:uiPriority w:val="39"/>
    <w:unhideWhenUsed/>
    <w:rsid w:val="3F4E3A2D"/>
    <w:pPr>
      <w:spacing w:after="100"/>
    </w:pPr>
  </w:style>
  <w:style w:type="paragraph" w:styleId="p1" w:customStyle="1">
    <w:name w:val="p1"/>
    <w:basedOn w:val="Normal"/>
    <w:rsid w:val="00983CF5"/>
    <w:pPr>
      <w:spacing w:after="0" w:line="240" w:lineRule="auto"/>
    </w:pPr>
    <w:rPr>
      <w:rFonts w:ascii=".AppleSystemUIFont" w:hAnsi=".AppleSystemUIFont" w:cs="Times New Roman"/>
      <w:sz w:val="26"/>
      <w:szCs w:val="26"/>
      <w:lang w:eastAsia="en-GB"/>
    </w:rPr>
  </w:style>
  <w:style w:type="character" w:styleId="s1" w:customStyle="1">
    <w:name w:val="s1"/>
    <w:basedOn w:val="DefaultParagraphFont"/>
    <w:rsid w:val="00983CF5"/>
    <w:rPr>
      <w:rFonts w:hint="default" w:ascii="UICTFontTextStyleBody" w:hAnsi="UICTFontTextStyleBody"/>
      <w:b w:val="0"/>
      <w:bCs w:val="0"/>
      <w:i w:val="0"/>
      <w:iCs w:val="0"/>
      <w:sz w:val="26"/>
      <w:szCs w:val="26"/>
    </w:rPr>
  </w:style>
  <w:style w:type="paragraph" w:styleId="p2" w:customStyle="1">
    <w:name w:val="p2"/>
    <w:basedOn w:val="Normal"/>
    <w:rsid w:val="001066C7"/>
    <w:pPr>
      <w:spacing w:after="0" w:line="240" w:lineRule="auto"/>
    </w:pPr>
    <w:rPr>
      <w:rFonts w:ascii=".AppleSystemUIFont" w:hAnsi=".AppleSystemUIFont" w:cs="Times New Roman"/>
      <w:sz w:val="26"/>
      <w:szCs w:val="26"/>
      <w:lang w:eastAsia="en-GB"/>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TOC3">
    <w:name w:val="toc 3"/>
    <w:basedOn w:val="Normal"/>
    <w:next w:val="Normal"/>
    <w:uiPriority w:val="39"/>
    <w:unhideWhenUsed/>
    <w:rsid w:val="05813A12"/>
    <w:pPr>
      <w:spacing w:after="100"/>
      <w:ind w:left="440"/>
    </w:pPr>
  </w:style>
  <w:style w:type="paragraph" w:styleId="Header">
    <w:name w:val="header"/>
    <w:basedOn w:val="Normal"/>
    <w:uiPriority w:val="99"/>
    <w:unhideWhenUsed/>
    <w:rsid w:val="44CF5352"/>
    <w:pPr>
      <w:tabs>
        <w:tab w:val="center" w:pos="4680"/>
        <w:tab w:val="right" w:pos="9360"/>
      </w:tabs>
      <w:spacing w:after="0" w:line="240" w:lineRule="auto"/>
    </w:pPr>
  </w:style>
  <w:style w:type="paragraph" w:styleId="Footer">
    <w:name w:val="footer"/>
    <w:basedOn w:val="Normal"/>
    <w:uiPriority w:val="99"/>
    <w:unhideWhenUsed/>
    <w:rsid w:val="44CF535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FollowedHyperlink">
    <w:name w:val="FollowedHyperlink"/>
    <w:basedOn w:val="DefaultParagraphFont"/>
    <w:uiPriority w:val="99"/>
    <w:semiHidden/>
    <w:unhideWhenUsed/>
    <w:rsid w:val="00647847"/>
    <w:rPr>
      <w:color w:val="96607D" w:themeColor="followedHyperlink"/>
      <w:u w:val="single"/>
    </w:rPr>
  </w:style>
  <w:style w:type="character" w:styleId="s2" w:customStyle="1">
    <w:name w:val="s2"/>
    <w:basedOn w:val="DefaultParagraphFont"/>
    <w:rsid w:val="00202A90"/>
    <w:rPr>
      <w:rFonts w:hint="default" w:ascii=".SFUI-RegularItalic" w:hAnsi=".SFUI-RegularItalic"/>
      <w:b w:val="0"/>
      <w:bCs w:val="0"/>
      <w:i/>
      <w:iCs/>
      <w:sz w:val="26"/>
      <w:szCs w:val="26"/>
    </w:rPr>
  </w:style>
  <w:style w:type="paragraph" w:styleId="TOC2">
    <w:uiPriority w:val="39"/>
    <w:name w:val="toc 2"/>
    <w:basedOn w:val="Normal"/>
    <w:next w:val="Normal"/>
    <w:unhideWhenUsed/>
    <w:rsid w:val="3BAFD12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fontTable" Target="fontTable.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oter" Target="footer1.xml" Id="rId28" /><Relationship Type="http://schemas.microsoft.com/office/2020/10/relationships/intelligence" Target="intelligence2.xml" Id="rId31" /><Relationship Type="http://schemas.openxmlformats.org/officeDocument/2006/relationships/webSettings" Target="webSettings.xml" Id="rId4" /><Relationship Type="http://schemas.openxmlformats.org/officeDocument/2006/relationships/header" Target="header1.xml" Id="rId27" /><Relationship Type="http://schemas.openxmlformats.org/officeDocument/2006/relationships/theme" Target="theme/theme1.xml" Id="rId30" /><Relationship Type="http://schemas.openxmlformats.org/officeDocument/2006/relationships/hyperlink" Target="https://www.geeksforgeeks.org/delays-in-computer-network/" TargetMode="External" Id="R82c9da2a560a4138" /><Relationship Type="http://schemas.openxmlformats.org/officeDocument/2006/relationships/hyperlink" Target="https://www.geeksforgeeks.org/propagation-delay/" TargetMode="External" Id="Rdc8d07fb55094ce4" /><Relationship Type="http://schemas.openxmlformats.org/officeDocument/2006/relationships/hyperlink" Target="https://www.sciencedirect.com/topics/computer-science/transmission-delay" TargetMode="External" Id="Rce667ed35b8b42f4" /><Relationship Type="http://schemas.openxmlformats.org/officeDocument/2006/relationships/hyperlink" Target="https://engineerfix.com/what-causes-queueing-delay/" TargetMode="External" Id="R68951105e2934078" /><Relationship Type="http://schemas.openxmlformats.org/officeDocument/2006/relationships/hyperlink" Target="https://www.velocenetwork.com/tech/what-is-processing-delay/" TargetMode="External" Id="Rdc7d8b727a44439d" /><Relationship Type="http://schemas.openxmlformats.org/officeDocument/2006/relationships/hyperlink" Target="https://www.rfwireless-world.com/Terminology/Bandwidth-Delay-Product.html" TargetMode="External" Id="R237f3a382bf44019" /><Relationship Type="http://schemas.openxmlformats.org/officeDocument/2006/relationships/hyperlink" Target="https://www.sciencedirect.com/topics/computer-science/bandwidth-delay-product" TargetMode="External" Id="Rd0b6f418a54a416e" /><Relationship Type="http://schemas.openxmlformats.org/officeDocument/2006/relationships/hyperlink" Target="https://learn.microsoft.com/en-us/azure/virtual-machines/windows/tcpip-performance-tuning" TargetMode="External" Id="Rcf79253d710d4d8e" /><Relationship Type="http://schemas.openxmlformats.org/officeDocument/2006/relationships/hyperlink" Target="https://docs.aws.amazon.com/whitepapers/latest/networking-content-delivery/improving-performance.html" TargetMode="External" Id="R3863da8129b64ef0" /><Relationship Type="http://schemas.openxmlformats.org/officeDocument/2006/relationships/hyperlink" Target="https://en.wikipedia.org/wiki/Elephant_flow" TargetMode="External" Id="R3f7a9e9a114149e2" /><Relationship Type="http://schemas.openxmlformats.org/officeDocument/2006/relationships/hyperlink" Target="https://www.geeksforgeeks.org/tcp-congestion-control/" TargetMode="External" Id="Ra5e80c9bd7924254" /><Relationship Type="http://schemas.openxmlformats.org/officeDocument/2006/relationships/hyperlink" Target="https://datatracker.ietf.org/doc/html/rfc5681" TargetMode="External" Id="R38c7f7236e7c44eb" /><Relationship Type="http://schemas.openxmlformats.org/officeDocument/2006/relationships/hyperlink" Target="https://www.geeksforgeeks.org/aimd-algorithm/" TargetMode="External" Id="R28f9c2b637544197" /><Relationship Type="http://schemas.openxmlformats.org/officeDocument/2006/relationships/hyperlink" Target="https://www.sciencedirect.com/topics/computer-science/fast-retransmit" TargetMode="External" Id="R3353af7224154b31" /><Relationship Type="http://schemas.openxmlformats.org/officeDocument/2006/relationships/hyperlink" Target="https://www.geeksforgeeks.org/tcp-congestion-control-algorithms/" TargetMode="External" Id="R8ce9d8266b6742de" /><Relationship Type="http://schemas.openxmlformats.org/officeDocument/2006/relationships/hyperlink" Target="https://www.bufferbloat.net/projects/bloat/wiki/TechnicalIntro/" TargetMode="External" Id="Re92e5736a61a4bbf" /><Relationship Type="http://schemas.openxmlformats.org/officeDocument/2006/relationships/hyperlink" Target="https://intronetworks.cs.luc.edu/current/html/aqm.html" TargetMode="External" Id="Rc408f0410b5b45b0" /><Relationship Type="http://schemas.openxmlformats.org/officeDocument/2006/relationships/hyperlink" Target="https://www.acceldata.io/blog/data-interoperability-key-principles-challenges-and-best-practices" TargetMode="External" Id="Reb4366928bea47f6" /><Relationship Type="http://schemas.openxmlformats.org/officeDocument/2006/relationships/hyperlink" Target="https://labs.apnic.net/index.php/2022/11/02/comparing-quic-and-tcp/" TargetMode="External" Id="Ra5c3a4f4fac84818" /><Relationship Type="http://schemas.openxmlformats.org/officeDocument/2006/relationships/hyperlink" Target="https://repository.upenn.edu/server/api/core/bitstreams/7a98446a-9f99-4ee8-b121-3cbef1ee780f/content" TargetMode="External" Id="R3f19963cd9aa46dd" /><Relationship Type="http://schemas.openxmlformats.org/officeDocument/2006/relationships/hyperlink" Target="https://datatracker.ietf.org/doc/html/rfc9002" TargetMode="External" Id="Rfffc825bca104b77" /><Relationship Type="http://schemas.openxmlformats.org/officeDocument/2006/relationships/hyperlink" Target="https://datatracker.ietf.org/doc/html/rfc9000" TargetMode="External" Id="R16560c64f2b24fda" /><Relationship Type="http://schemas.openxmlformats.org/officeDocument/2006/relationships/hyperlink" Target="https://datatracker.ietf.org/doc/html/rfc9114" TargetMode="External" Id="R1324701af28648bc" /><Relationship Type="http://schemas.openxmlformats.org/officeDocument/2006/relationships/hyperlink" Target="https://dl.acm.org/doi/10.1145/3009824" TargetMode="External" Id="R717d7295d953414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Jake Semmens (2317063)</dc:creator>
  <keywords/>
  <dc:description/>
  <lastModifiedBy>Jake Semmens (2317063)</lastModifiedBy>
  <revision>111</revision>
  <dcterms:created xsi:type="dcterms:W3CDTF">2026-03-06T21:58:00.0000000Z</dcterms:created>
  <dcterms:modified xsi:type="dcterms:W3CDTF">2026-03-24T20:31:05.9615555Z</dcterms:modified>
</coreProperties>
</file>