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AD8A0" w14:textId="77777777" w:rsidR="00440583" w:rsidRPr="00440583" w:rsidRDefault="00440583" w:rsidP="00440583">
      <w:pPr>
        <w:spacing w:after="160" w:line="360" w:lineRule="auto"/>
        <w:jc w:val="center"/>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Premier Inn Hotel </w:t>
      </w:r>
    </w:p>
    <w:p w14:paraId="50E85DFD" w14:textId="77777777" w:rsidR="00F330B8" w:rsidRDefault="00440583" w:rsidP="00440583">
      <w:pPr>
        <w:spacing w:after="160" w:line="360" w:lineRule="auto"/>
        <w:jc w:val="center"/>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Student name:</w:t>
      </w:r>
    </w:p>
    <w:p w14:paraId="029AAA75" w14:textId="77777777" w:rsidR="00F330B8" w:rsidRDefault="00F330B8" w:rsidP="00440583">
      <w:pPr>
        <w:spacing w:after="160" w:line="360" w:lineRule="auto"/>
        <w:jc w:val="center"/>
        <w:rPr>
          <w:rFonts w:ascii="Arial" w:eastAsia="Times New Roman" w:hAnsi="Arial" w:cs="Arial"/>
          <w:kern w:val="0"/>
          <w:sz w:val="24"/>
          <w:szCs w:val="24"/>
          <w:lang w:val="en-US" w:eastAsia="en-US"/>
          <w14:ligatures w14:val="none"/>
        </w:rPr>
      </w:pPr>
      <w:r>
        <w:rPr>
          <w:rFonts w:ascii="Arial" w:eastAsia="Times New Roman" w:hAnsi="Arial" w:cs="Arial"/>
          <w:kern w:val="0"/>
          <w:sz w:val="24"/>
          <w:szCs w:val="24"/>
          <w:lang w:val="en-US" w:eastAsia="en-US"/>
          <w14:ligatures w14:val="none"/>
        </w:rPr>
        <w:t xml:space="preserve">Daniela </w:t>
      </w:r>
      <w:proofErr w:type="spellStart"/>
      <w:r>
        <w:rPr>
          <w:rFonts w:ascii="Arial" w:eastAsia="Times New Roman" w:hAnsi="Arial" w:cs="Arial"/>
          <w:kern w:val="0"/>
          <w:sz w:val="24"/>
          <w:szCs w:val="24"/>
          <w:lang w:val="en-US" w:eastAsia="en-US"/>
          <w14:ligatures w14:val="none"/>
        </w:rPr>
        <w:t>Vladoi</w:t>
      </w:r>
      <w:proofErr w:type="spellEnd"/>
    </w:p>
    <w:p w14:paraId="76D11F45" w14:textId="51659E57" w:rsidR="00F330B8" w:rsidRDefault="00F330B8" w:rsidP="00440583">
      <w:pPr>
        <w:spacing w:after="160" w:line="360" w:lineRule="auto"/>
        <w:jc w:val="center"/>
        <w:rPr>
          <w:rFonts w:ascii="Arial" w:eastAsia="Times New Roman" w:hAnsi="Arial" w:cs="Arial"/>
          <w:kern w:val="0"/>
          <w:sz w:val="24"/>
          <w:szCs w:val="24"/>
          <w:lang w:val="en-US" w:eastAsia="en-US"/>
          <w14:ligatures w14:val="none"/>
        </w:rPr>
      </w:pPr>
      <w:r>
        <w:rPr>
          <w:rFonts w:ascii="Arial" w:eastAsia="Times New Roman" w:hAnsi="Arial" w:cs="Arial"/>
          <w:kern w:val="0"/>
          <w:sz w:val="24"/>
          <w:szCs w:val="24"/>
          <w:lang w:val="en-US" w:eastAsia="en-US"/>
          <w14:ligatures w14:val="none"/>
        </w:rPr>
        <w:t>BMIH5005</w:t>
      </w:r>
    </w:p>
    <w:p w14:paraId="03B37EA6" w14:textId="77777777" w:rsidR="00F330B8" w:rsidRDefault="00F330B8" w:rsidP="00F330B8">
      <w:pPr>
        <w:spacing w:after="160" w:line="360" w:lineRule="auto"/>
        <w:rPr>
          <w:rFonts w:ascii="Arial" w:eastAsia="Times New Roman" w:hAnsi="Arial" w:cs="Arial"/>
          <w:kern w:val="0"/>
          <w:sz w:val="24"/>
          <w:szCs w:val="24"/>
          <w:lang w:val="en-US" w:eastAsia="en-US"/>
          <w14:ligatures w14:val="none"/>
        </w:rPr>
      </w:pPr>
    </w:p>
    <w:p w14:paraId="26C529E0" w14:textId="3233AE53" w:rsidR="00440583" w:rsidRPr="00440583" w:rsidRDefault="00440583" w:rsidP="00F330B8">
      <w:pPr>
        <w:spacing w:after="160" w:line="360" w:lineRule="auto"/>
        <w:rPr>
          <w:rFonts w:ascii="Arial" w:eastAsia="Times New Roman" w:hAnsi="Arial" w:cs="Arial"/>
          <w:color w:val="000000"/>
          <w:kern w:val="0"/>
          <w:sz w:val="24"/>
          <w:szCs w:val="24"/>
          <w:lang w:val="en-US" w:eastAsia="en-US"/>
          <w14:ligatures w14:val="none"/>
        </w:rPr>
      </w:pPr>
      <w:r w:rsidRPr="00440583">
        <w:rPr>
          <w:rFonts w:ascii="Arial" w:eastAsia="Times New Roman" w:hAnsi="Arial" w:cs="Arial"/>
          <w:color w:val="000000"/>
          <w:kern w:val="0"/>
          <w:sz w:val="24"/>
          <w:szCs w:val="24"/>
          <w:lang w:val="en-US" w:eastAsia="en-US"/>
          <w14:ligatures w14:val="none"/>
        </w:rPr>
        <w:br w:type="page"/>
      </w:r>
    </w:p>
    <w:sdt>
      <w:sdtPr>
        <w:rPr>
          <w:rFonts w:eastAsiaTheme="minorHAnsi"/>
          <w:kern w:val="0"/>
          <w:lang w:val="en-US" w:eastAsia="en-US"/>
          <w14:ligatures w14:val="none"/>
        </w:rPr>
        <w:id w:val="178707765"/>
        <w:docPartObj>
          <w:docPartGallery w:val="Table of Contents"/>
          <w:docPartUnique/>
        </w:docPartObj>
      </w:sdtPr>
      <w:sdtContent>
        <w:p w14:paraId="74E42F3E" w14:textId="77777777" w:rsidR="00440583" w:rsidRPr="00440583" w:rsidRDefault="00440583" w:rsidP="00440583">
          <w:pPr>
            <w:keepNext/>
            <w:keepLines/>
            <w:spacing w:before="240" w:line="360" w:lineRule="auto"/>
            <w:rPr>
              <w:rFonts w:ascii="Arial" w:eastAsiaTheme="majorEastAsia" w:hAnsi="Arial" w:cs="Arial"/>
              <w:b/>
              <w:bCs/>
              <w:kern w:val="0"/>
              <w:sz w:val="24"/>
              <w:szCs w:val="24"/>
              <w:lang w:val="en-US" w:eastAsia="en-US"/>
              <w14:ligatures w14:val="none"/>
            </w:rPr>
          </w:pPr>
          <w:r w:rsidRPr="00440583">
            <w:rPr>
              <w:rFonts w:ascii="Arial" w:eastAsiaTheme="majorEastAsia" w:hAnsi="Arial" w:cs="Arial"/>
              <w:b/>
              <w:bCs/>
              <w:kern w:val="0"/>
              <w:sz w:val="24"/>
              <w:szCs w:val="24"/>
              <w:lang w:val="en-US" w:eastAsia="en-US"/>
              <w14:ligatures w14:val="none"/>
            </w:rPr>
            <w:t>Table of Contents</w:t>
          </w:r>
        </w:p>
        <w:p w14:paraId="70F5588E" w14:textId="77777777" w:rsidR="00440583" w:rsidRPr="00440583" w:rsidRDefault="00440583" w:rsidP="00440583">
          <w:pPr>
            <w:tabs>
              <w:tab w:val="right" w:leader="dot" w:pos="9350"/>
            </w:tabs>
            <w:spacing w:after="100" w:line="360" w:lineRule="auto"/>
            <w:rPr>
              <w:rFonts w:ascii="Arial" w:eastAsiaTheme="minorHAnsi" w:hAnsi="Arial" w:cs="Arial"/>
              <w:noProof/>
              <w:sz w:val="24"/>
              <w:szCs w:val="24"/>
              <w:lang w:val="en-US" w:eastAsia="en-US"/>
            </w:rPr>
          </w:pPr>
          <w:r w:rsidRPr="00440583">
            <w:rPr>
              <w:rFonts w:ascii="Arial" w:eastAsiaTheme="minorHAnsi" w:hAnsi="Arial" w:cs="Arial"/>
              <w:sz w:val="24"/>
              <w:szCs w:val="24"/>
              <w:lang w:val="en-US" w:eastAsia="en-US"/>
            </w:rPr>
            <w:fldChar w:fldCharType="begin"/>
          </w:r>
          <w:r w:rsidRPr="00440583">
            <w:rPr>
              <w:rFonts w:ascii="Arial" w:eastAsiaTheme="minorHAnsi" w:hAnsi="Arial" w:cs="Arial"/>
              <w:sz w:val="24"/>
              <w:szCs w:val="24"/>
              <w:lang w:val="en-US" w:eastAsia="en-US"/>
            </w:rPr>
            <w:instrText xml:space="preserve"> TOC \o "1-3" \h \z \u </w:instrText>
          </w:r>
          <w:r w:rsidRPr="00440583">
            <w:rPr>
              <w:rFonts w:ascii="Arial" w:eastAsiaTheme="minorHAnsi" w:hAnsi="Arial" w:cs="Arial"/>
              <w:sz w:val="24"/>
              <w:szCs w:val="24"/>
              <w:lang w:val="en-US" w:eastAsia="en-US"/>
            </w:rPr>
            <w:fldChar w:fldCharType="separate"/>
          </w:r>
          <w:hyperlink w:anchor="_Toc150556818" w:history="1">
            <w:r w:rsidRPr="00440583">
              <w:rPr>
                <w:rFonts w:ascii="Arial" w:eastAsia="Times New Roman" w:hAnsi="Arial" w:cs="Arial"/>
                <w:noProof/>
                <w:color w:val="0563C1" w:themeColor="hyperlink"/>
                <w:sz w:val="24"/>
                <w:szCs w:val="24"/>
                <w:u w:val="single"/>
                <w:lang w:val="en-US" w:eastAsia="en-US"/>
              </w:rPr>
              <w:t>Introduction and Background</w:t>
            </w:r>
            <w:r w:rsidRPr="00440583">
              <w:rPr>
                <w:rFonts w:ascii="Arial" w:eastAsiaTheme="minorHAnsi" w:hAnsi="Arial" w:cs="Arial"/>
                <w:noProof/>
                <w:webHidden/>
                <w:sz w:val="24"/>
                <w:szCs w:val="24"/>
                <w:lang w:val="en-US" w:eastAsia="en-US"/>
              </w:rPr>
              <w:tab/>
            </w:r>
            <w:r w:rsidRPr="00440583">
              <w:rPr>
                <w:rFonts w:ascii="Arial" w:eastAsiaTheme="minorHAnsi" w:hAnsi="Arial" w:cs="Arial"/>
                <w:noProof/>
                <w:webHidden/>
                <w:sz w:val="24"/>
                <w:szCs w:val="24"/>
                <w:lang w:val="en-US" w:eastAsia="en-US"/>
              </w:rPr>
              <w:fldChar w:fldCharType="begin"/>
            </w:r>
            <w:r w:rsidRPr="00440583">
              <w:rPr>
                <w:rFonts w:ascii="Arial" w:eastAsiaTheme="minorHAnsi" w:hAnsi="Arial" w:cs="Arial"/>
                <w:noProof/>
                <w:webHidden/>
                <w:sz w:val="24"/>
                <w:szCs w:val="24"/>
                <w:lang w:val="en-US" w:eastAsia="en-US"/>
              </w:rPr>
              <w:instrText xml:space="preserve"> PAGEREF _Toc150556818 \h </w:instrText>
            </w:r>
            <w:r w:rsidRPr="00440583">
              <w:rPr>
                <w:rFonts w:ascii="Arial" w:eastAsiaTheme="minorHAnsi" w:hAnsi="Arial" w:cs="Arial"/>
                <w:noProof/>
                <w:webHidden/>
                <w:sz w:val="24"/>
                <w:szCs w:val="24"/>
                <w:lang w:val="en-US" w:eastAsia="en-US"/>
              </w:rPr>
            </w:r>
            <w:r w:rsidRPr="00440583">
              <w:rPr>
                <w:rFonts w:ascii="Arial" w:eastAsiaTheme="minorHAnsi" w:hAnsi="Arial" w:cs="Arial"/>
                <w:noProof/>
                <w:webHidden/>
                <w:sz w:val="24"/>
                <w:szCs w:val="24"/>
                <w:lang w:val="en-US" w:eastAsia="en-US"/>
              </w:rPr>
              <w:fldChar w:fldCharType="separate"/>
            </w:r>
            <w:r w:rsidRPr="00440583">
              <w:rPr>
                <w:rFonts w:ascii="Arial" w:eastAsiaTheme="minorHAnsi" w:hAnsi="Arial" w:cs="Arial"/>
                <w:noProof/>
                <w:webHidden/>
                <w:sz w:val="24"/>
                <w:szCs w:val="24"/>
                <w:lang w:val="en-US" w:eastAsia="en-US"/>
              </w:rPr>
              <w:t>2</w:t>
            </w:r>
            <w:r w:rsidRPr="00440583">
              <w:rPr>
                <w:rFonts w:ascii="Arial" w:eastAsiaTheme="minorHAnsi" w:hAnsi="Arial" w:cs="Arial"/>
                <w:noProof/>
                <w:webHidden/>
                <w:sz w:val="24"/>
                <w:szCs w:val="24"/>
                <w:lang w:val="en-US" w:eastAsia="en-US"/>
              </w:rPr>
              <w:fldChar w:fldCharType="end"/>
            </w:r>
          </w:hyperlink>
        </w:p>
        <w:p w14:paraId="0F53232B" w14:textId="77777777" w:rsidR="00440583" w:rsidRPr="00440583" w:rsidRDefault="00000000" w:rsidP="00440583">
          <w:pPr>
            <w:tabs>
              <w:tab w:val="right" w:leader="dot" w:pos="9350"/>
            </w:tabs>
            <w:spacing w:after="100" w:line="360" w:lineRule="auto"/>
            <w:rPr>
              <w:rFonts w:ascii="Arial" w:eastAsiaTheme="minorHAnsi" w:hAnsi="Arial" w:cs="Arial"/>
              <w:noProof/>
              <w:sz w:val="24"/>
              <w:szCs w:val="24"/>
              <w:lang w:val="en-US" w:eastAsia="en-US"/>
            </w:rPr>
          </w:pPr>
          <w:hyperlink w:anchor="_Toc150556819" w:history="1">
            <w:r w:rsidR="00440583" w:rsidRPr="00440583">
              <w:rPr>
                <w:rFonts w:ascii="Arial" w:eastAsia="Times New Roman" w:hAnsi="Arial" w:cs="Arial"/>
                <w:noProof/>
                <w:color w:val="0563C1" w:themeColor="hyperlink"/>
                <w:sz w:val="24"/>
                <w:szCs w:val="24"/>
                <w:u w:val="single"/>
                <w:lang w:val="en-US" w:eastAsia="en-US"/>
              </w:rPr>
              <w:t>Discussion/Literature</w:t>
            </w:r>
            <w:r w:rsidR="00440583" w:rsidRPr="00440583">
              <w:rPr>
                <w:rFonts w:ascii="Arial" w:eastAsiaTheme="minorHAnsi" w:hAnsi="Arial" w:cs="Arial"/>
                <w:noProof/>
                <w:webHidden/>
                <w:sz w:val="24"/>
                <w:szCs w:val="24"/>
                <w:lang w:val="en-US" w:eastAsia="en-US"/>
              </w:rPr>
              <w:tab/>
            </w:r>
            <w:r w:rsidR="00440583" w:rsidRPr="00440583">
              <w:rPr>
                <w:rFonts w:ascii="Arial" w:eastAsiaTheme="minorHAnsi" w:hAnsi="Arial" w:cs="Arial"/>
                <w:noProof/>
                <w:webHidden/>
                <w:sz w:val="24"/>
                <w:szCs w:val="24"/>
                <w:lang w:val="en-US" w:eastAsia="en-US"/>
              </w:rPr>
              <w:fldChar w:fldCharType="begin"/>
            </w:r>
            <w:r w:rsidR="00440583" w:rsidRPr="00440583">
              <w:rPr>
                <w:rFonts w:ascii="Arial" w:eastAsiaTheme="minorHAnsi" w:hAnsi="Arial" w:cs="Arial"/>
                <w:noProof/>
                <w:webHidden/>
                <w:sz w:val="24"/>
                <w:szCs w:val="24"/>
                <w:lang w:val="en-US" w:eastAsia="en-US"/>
              </w:rPr>
              <w:instrText xml:space="preserve"> PAGEREF _Toc150556819 \h </w:instrText>
            </w:r>
            <w:r w:rsidR="00440583" w:rsidRPr="00440583">
              <w:rPr>
                <w:rFonts w:ascii="Arial" w:eastAsiaTheme="minorHAnsi" w:hAnsi="Arial" w:cs="Arial"/>
                <w:noProof/>
                <w:webHidden/>
                <w:sz w:val="24"/>
                <w:szCs w:val="24"/>
                <w:lang w:val="en-US" w:eastAsia="en-US"/>
              </w:rPr>
            </w:r>
            <w:r w:rsidR="00440583" w:rsidRPr="00440583">
              <w:rPr>
                <w:rFonts w:ascii="Arial" w:eastAsiaTheme="minorHAnsi" w:hAnsi="Arial" w:cs="Arial"/>
                <w:noProof/>
                <w:webHidden/>
                <w:sz w:val="24"/>
                <w:szCs w:val="24"/>
                <w:lang w:val="en-US" w:eastAsia="en-US"/>
              </w:rPr>
              <w:fldChar w:fldCharType="separate"/>
            </w:r>
            <w:r w:rsidR="00440583" w:rsidRPr="00440583">
              <w:rPr>
                <w:rFonts w:ascii="Arial" w:eastAsiaTheme="minorHAnsi" w:hAnsi="Arial" w:cs="Arial"/>
                <w:noProof/>
                <w:webHidden/>
                <w:sz w:val="24"/>
                <w:szCs w:val="24"/>
                <w:lang w:val="en-US" w:eastAsia="en-US"/>
              </w:rPr>
              <w:t>3</w:t>
            </w:r>
            <w:r w:rsidR="00440583" w:rsidRPr="00440583">
              <w:rPr>
                <w:rFonts w:ascii="Arial" w:eastAsiaTheme="minorHAnsi" w:hAnsi="Arial" w:cs="Arial"/>
                <w:noProof/>
                <w:webHidden/>
                <w:sz w:val="24"/>
                <w:szCs w:val="24"/>
                <w:lang w:val="en-US" w:eastAsia="en-US"/>
              </w:rPr>
              <w:fldChar w:fldCharType="end"/>
            </w:r>
          </w:hyperlink>
        </w:p>
        <w:p w14:paraId="0378EB89" w14:textId="77777777" w:rsidR="00440583" w:rsidRPr="00440583" w:rsidRDefault="00000000" w:rsidP="00440583">
          <w:pPr>
            <w:tabs>
              <w:tab w:val="right" w:leader="dot" w:pos="9350"/>
            </w:tabs>
            <w:spacing w:after="100" w:line="360" w:lineRule="auto"/>
            <w:ind w:left="220"/>
            <w:rPr>
              <w:rFonts w:ascii="Arial" w:eastAsiaTheme="minorHAnsi" w:hAnsi="Arial" w:cs="Arial"/>
              <w:noProof/>
              <w:sz w:val="24"/>
              <w:szCs w:val="24"/>
              <w:lang w:val="en-US" w:eastAsia="en-US"/>
            </w:rPr>
          </w:pPr>
          <w:hyperlink w:anchor="_Toc150556820" w:history="1">
            <w:r w:rsidR="00440583" w:rsidRPr="00440583">
              <w:rPr>
                <w:rFonts w:ascii="Arial" w:eastAsia="Times New Roman" w:hAnsi="Arial" w:cs="Arial"/>
                <w:noProof/>
                <w:color w:val="0563C1" w:themeColor="hyperlink"/>
                <w:sz w:val="24"/>
                <w:szCs w:val="24"/>
                <w:u w:val="single"/>
                <w:lang w:val="en-US" w:eastAsia="en-US"/>
              </w:rPr>
              <w:t>Technological advancement in the hospitality industry</w:t>
            </w:r>
            <w:r w:rsidR="00440583" w:rsidRPr="00440583">
              <w:rPr>
                <w:rFonts w:ascii="Arial" w:eastAsiaTheme="minorHAnsi" w:hAnsi="Arial" w:cs="Arial"/>
                <w:noProof/>
                <w:webHidden/>
                <w:sz w:val="24"/>
                <w:szCs w:val="24"/>
                <w:lang w:val="en-US" w:eastAsia="en-US"/>
              </w:rPr>
              <w:tab/>
            </w:r>
            <w:r w:rsidR="00440583" w:rsidRPr="00440583">
              <w:rPr>
                <w:rFonts w:ascii="Arial" w:eastAsiaTheme="minorHAnsi" w:hAnsi="Arial" w:cs="Arial"/>
                <w:noProof/>
                <w:webHidden/>
                <w:sz w:val="24"/>
                <w:szCs w:val="24"/>
                <w:lang w:val="en-US" w:eastAsia="en-US"/>
              </w:rPr>
              <w:fldChar w:fldCharType="begin"/>
            </w:r>
            <w:r w:rsidR="00440583" w:rsidRPr="00440583">
              <w:rPr>
                <w:rFonts w:ascii="Arial" w:eastAsiaTheme="minorHAnsi" w:hAnsi="Arial" w:cs="Arial"/>
                <w:noProof/>
                <w:webHidden/>
                <w:sz w:val="24"/>
                <w:szCs w:val="24"/>
                <w:lang w:val="en-US" w:eastAsia="en-US"/>
              </w:rPr>
              <w:instrText xml:space="preserve"> PAGEREF _Toc150556820 \h </w:instrText>
            </w:r>
            <w:r w:rsidR="00440583" w:rsidRPr="00440583">
              <w:rPr>
                <w:rFonts w:ascii="Arial" w:eastAsiaTheme="minorHAnsi" w:hAnsi="Arial" w:cs="Arial"/>
                <w:noProof/>
                <w:webHidden/>
                <w:sz w:val="24"/>
                <w:szCs w:val="24"/>
                <w:lang w:val="en-US" w:eastAsia="en-US"/>
              </w:rPr>
            </w:r>
            <w:r w:rsidR="00440583" w:rsidRPr="00440583">
              <w:rPr>
                <w:rFonts w:ascii="Arial" w:eastAsiaTheme="minorHAnsi" w:hAnsi="Arial" w:cs="Arial"/>
                <w:noProof/>
                <w:webHidden/>
                <w:sz w:val="24"/>
                <w:szCs w:val="24"/>
                <w:lang w:val="en-US" w:eastAsia="en-US"/>
              </w:rPr>
              <w:fldChar w:fldCharType="separate"/>
            </w:r>
            <w:r w:rsidR="00440583" w:rsidRPr="00440583">
              <w:rPr>
                <w:rFonts w:ascii="Arial" w:eastAsiaTheme="minorHAnsi" w:hAnsi="Arial" w:cs="Arial"/>
                <w:noProof/>
                <w:webHidden/>
                <w:sz w:val="24"/>
                <w:szCs w:val="24"/>
                <w:lang w:val="en-US" w:eastAsia="en-US"/>
              </w:rPr>
              <w:t>3</w:t>
            </w:r>
            <w:r w:rsidR="00440583" w:rsidRPr="00440583">
              <w:rPr>
                <w:rFonts w:ascii="Arial" w:eastAsiaTheme="minorHAnsi" w:hAnsi="Arial" w:cs="Arial"/>
                <w:noProof/>
                <w:webHidden/>
                <w:sz w:val="24"/>
                <w:szCs w:val="24"/>
                <w:lang w:val="en-US" w:eastAsia="en-US"/>
              </w:rPr>
              <w:fldChar w:fldCharType="end"/>
            </w:r>
          </w:hyperlink>
        </w:p>
        <w:p w14:paraId="50F0A21D" w14:textId="77777777" w:rsidR="00440583" w:rsidRPr="00440583" w:rsidRDefault="00000000" w:rsidP="00440583">
          <w:pPr>
            <w:tabs>
              <w:tab w:val="right" w:leader="dot" w:pos="9350"/>
            </w:tabs>
            <w:spacing w:after="100" w:line="360" w:lineRule="auto"/>
            <w:ind w:left="220"/>
            <w:rPr>
              <w:rFonts w:ascii="Arial" w:eastAsiaTheme="minorHAnsi" w:hAnsi="Arial" w:cs="Arial"/>
              <w:noProof/>
              <w:sz w:val="24"/>
              <w:szCs w:val="24"/>
              <w:lang w:val="en-US" w:eastAsia="en-US"/>
            </w:rPr>
          </w:pPr>
          <w:hyperlink w:anchor="_Toc150556821" w:history="1">
            <w:r w:rsidR="00440583" w:rsidRPr="00440583">
              <w:rPr>
                <w:rFonts w:ascii="Arial" w:eastAsia="Times New Roman" w:hAnsi="Arial" w:cs="Arial"/>
                <w:noProof/>
                <w:color w:val="0563C1" w:themeColor="hyperlink"/>
                <w:sz w:val="24"/>
                <w:szCs w:val="24"/>
                <w:u w:val="single"/>
                <w:lang w:val="en-US" w:eastAsia="en-US"/>
              </w:rPr>
              <w:t>Retirement tide in the hospitality industry</w:t>
            </w:r>
            <w:r w:rsidR="00440583" w:rsidRPr="00440583">
              <w:rPr>
                <w:rFonts w:ascii="Arial" w:eastAsiaTheme="minorHAnsi" w:hAnsi="Arial" w:cs="Arial"/>
                <w:noProof/>
                <w:webHidden/>
                <w:sz w:val="24"/>
                <w:szCs w:val="24"/>
                <w:lang w:val="en-US" w:eastAsia="en-US"/>
              </w:rPr>
              <w:tab/>
            </w:r>
            <w:r w:rsidR="00440583" w:rsidRPr="00440583">
              <w:rPr>
                <w:rFonts w:ascii="Arial" w:eastAsiaTheme="minorHAnsi" w:hAnsi="Arial" w:cs="Arial"/>
                <w:noProof/>
                <w:webHidden/>
                <w:sz w:val="24"/>
                <w:szCs w:val="24"/>
                <w:lang w:val="en-US" w:eastAsia="en-US"/>
              </w:rPr>
              <w:fldChar w:fldCharType="begin"/>
            </w:r>
            <w:r w:rsidR="00440583" w:rsidRPr="00440583">
              <w:rPr>
                <w:rFonts w:ascii="Arial" w:eastAsiaTheme="minorHAnsi" w:hAnsi="Arial" w:cs="Arial"/>
                <w:noProof/>
                <w:webHidden/>
                <w:sz w:val="24"/>
                <w:szCs w:val="24"/>
                <w:lang w:val="en-US" w:eastAsia="en-US"/>
              </w:rPr>
              <w:instrText xml:space="preserve"> PAGEREF _Toc150556821 \h </w:instrText>
            </w:r>
            <w:r w:rsidR="00440583" w:rsidRPr="00440583">
              <w:rPr>
                <w:rFonts w:ascii="Arial" w:eastAsiaTheme="minorHAnsi" w:hAnsi="Arial" w:cs="Arial"/>
                <w:noProof/>
                <w:webHidden/>
                <w:sz w:val="24"/>
                <w:szCs w:val="24"/>
                <w:lang w:val="en-US" w:eastAsia="en-US"/>
              </w:rPr>
            </w:r>
            <w:r w:rsidR="00440583" w:rsidRPr="00440583">
              <w:rPr>
                <w:rFonts w:ascii="Arial" w:eastAsiaTheme="minorHAnsi" w:hAnsi="Arial" w:cs="Arial"/>
                <w:noProof/>
                <w:webHidden/>
                <w:sz w:val="24"/>
                <w:szCs w:val="24"/>
                <w:lang w:val="en-US" w:eastAsia="en-US"/>
              </w:rPr>
              <w:fldChar w:fldCharType="separate"/>
            </w:r>
            <w:r w:rsidR="00440583" w:rsidRPr="00440583">
              <w:rPr>
                <w:rFonts w:ascii="Arial" w:eastAsiaTheme="minorHAnsi" w:hAnsi="Arial" w:cs="Arial"/>
                <w:noProof/>
                <w:webHidden/>
                <w:sz w:val="24"/>
                <w:szCs w:val="24"/>
                <w:lang w:val="en-US" w:eastAsia="en-US"/>
              </w:rPr>
              <w:t>4</w:t>
            </w:r>
            <w:r w:rsidR="00440583" w:rsidRPr="00440583">
              <w:rPr>
                <w:rFonts w:ascii="Arial" w:eastAsiaTheme="minorHAnsi" w:hAnsi="Arial" w:cs="Arial"/>
                <w:noProof/>
                <w:webHidden/>
                <w:sz w:val="24"/>
                <w:szCs w:val="24"/>
                <w:lang w:val="en-US" w:eastAsia="en-US"/>
              </w:rPr>
              <w:fldChar w:fldCharType="end"/>
            </w:r>
          </w:hyperlink>
        </w:p>
        <w:p w14:paraId="3A8806FB" w14:textId="77777777" w:rsidR="00440583" w:rsidRPr="00440583" w:rsidRDefault="00000000" w:rsidP="00440583">
          <w:pPr>
            <w:tabs>
              <w:tab w:val="right" w:leader="dot" w:pos="9350"/>
            </w:tabs>
            <w:spacing w:after="100" w:line="360" w:lineRule="auto"/>
            <w:ind w:left="220"/>
            <w:rPr>
              <w:rFonts w:ascii="Arial" w:eastAsiaTheme="minorHAnsi" w:hAnsi="Arial" w:cs="Arial"/>
              <w:noProof/>
              <w:sz w:val="24"/>
              <w:szCs w:val="24"/>
              <w:lang w:val="en-US" w:eastAsia="en-US"/>
            </w:rPr>
          </w:pPr>
          <w:hyperlink w:anchor="_Toc150556822" w:history="1">
            <w:r w:rsidR="00440583" w:rsidRPr="00440583">
              <w:rPr>
                <w:rFonts w:ascii="Arial" w:eastAsia="Times New Roman" w:hAnsi="Arial" w:cs="Arial"/>
                <w:noProof/>
                <w:color w:val="0563C1" w:themeColor="hyperlink"/>
                <w:sz w:val="24"/>
                <w:szCs w:val="24"/>
                <w:u w:val="single"/>
                <w:lang w:val="en-US" w:eastAsia="en-US"/>
              </w:rPr>
              <w:t>Impact of external environmental factors</w:t>
            </w:r>
            <w:r w:rsidR="00440583" w:rsidRPr="00440583">
              <w:rPr>
                <w:rFonts w:ascii="Arial" w:eastAsiaTheme="minorHAnsi" w:hAnsi="Arial" w:cs="Arial"/>
                <w:noProof/>
                <w:webHidden/>
                <w:sz w:val="24"/>
                <w:szCs w:val="24"/>
                <w:lang w:val="en-US" w:eastAsia="en-US"/>
              </w:rPr>
              <w:tab/>
            </w:r>
            <w:r w:rsidR="00440583" w:rsidRPr="00440583">
              <w:rPr>
                <w:rFonts w:ascii="Arial" w:eastAsiaTheme="minorHAnsi" w:hAnsi="Arial" w:cs="Arial"/>
                <w:noProof/>
                <w:webHidden/>
                <w:sz w:val="24"/>
                <w:szCs w:val="24"/>
                <w:lang w:val="en-US" w:eastAsia="en-US"/>
              </w:rPr>
              <w:fldChar w:fldCharType="begin"/>
            </w:r>
            <w:r w:rsidR="00440583" w:rsidRPr="00440583">
              <w:rPr>
                <w:rFonts w:ascii="Arial" w:eastAsiaTheme="minorHAnsi" w:hAnsi="Arial" w:cs="Arial"/>
                <w:noProof/>
                <w:webHidden/>
                <w:sz w:val="24"/>
                <w:szCs w:val="24"/>
                <w:lang w:val="en-US" w:eastAsia="en-US"/>
              </w:rPr>
              <w:instrText xml:space="preserve"> PAGEREF _Toc150556822 \h </w:instrText>
            </w:r>
            <w:r w:rsidR="00440583" w:rsidRPr="00440583">
              <w:rPr>
                <w:rFonts w:ascii="Arial" w:eastAsiaTheme="minorHAnsi" w:hAnsi="Arial" w:cs="Arial"/>
                <w:noProof/>
                <w:webHidden/>
                <w:sz w:val="24"/>
                <w:szCs w:val="24"/>
                <w:lang w:val="en-US" w:eastAsia="en-US"/>
              </w:rPr>
            </w:r>
            <w:r w:rsidR="00440583" w:rsidRPr="00440583">
              <w:rPr>
                <w:rFonts w:ascii="Arial" w:eastAsiaTheme="minorHAnsi" w:hAnsi="Arial" w:cs="Arial"/>
                <w:noProof/>
                <w:webHidden/>
                <w:sz w:val="24"/>
                <w:szCs w:val="24"/>
                <w:lang w:val="en-US" w:eastAsia="en-US"/>
              </w:rPr>
              <w:fldChar w:fldCharType="separate"/>
            </w:r>
            <w:r w:rsidR="00440583" w:rsidRPr="00440583">
              <w:rPr>
                <w:rFonts w:ascii="Arial" w:eastAsiaTheme="minorHAnsi" w:hAnsi="Arial" w:cs="Arial"/>
                <w:noProof/>
                <w:webHidden/>
                <w:sz w:val="24"/>
                <w:szCs w:val="24"/>
                <w:lang w:val="en-US" w:eastAsia="en-US"/>
              </w:rPr>
              <w:t>4</w:t>
            </w:r>
            <w:r w:rsidR="00440583" w:rsidRPr="00440583">
              <w:rPr>
                <w:rFonts w:ascii="Arial" w:eastAsiaTheme="minorHAnsi" w:hAnsi="Arial" w:cs="Arial"/>
                <w:noProof/>
                <w:webHidden/>
                <w:sz w:val="24"/>
                <w:szCs w:val="24"/>
                <w:lang w:val="en-US" w:eastAsia="en-US"/>
              </w:rPr>
              <w:fldChar w:fldCharType="end"/>
            </w:r>
          </w:hyperlink>
        </w:p>
        <w:p w14:paraId="0F8099DD" w14:textId="77777777" w:rsidR="00440583" w:rsidRPr="00440583" w:rsidRDefault="00000000" w:rsidP="00440583">
          <w:pPr>
            <w:tabs>
              <w:tab w:val="right" w:leader="dot" w:pos="9350"/>
            </w:tabs>
            <w:spacing w:after="100" w:line="360" w:lineRule="auto"/>
            <w:ind w:left="220"/>
            <w:rPr>
              <w:rFonts w:ascii="Arial" w:eastAsiaTheme="minorHAnsi" w:hAnsi="Arial" w:cs="Arial"/>
              <w:noProof/>
              <w:sz w:val="24"/>
              <w:szCs w:val="24"/>
              <w:lang w:val="en-US" w:eastAsia="en-US"/>
            </w:rPr>
          </w:pPr>
          <w:hyperlink w:anchor="_Toc150556823" w:history="1">
            <w:r w:rsidR="00440583" w:rsidRPr="00440583">
              <w:rPr>
                <w:rFonts w:ascii="Arial" w:eastAsia="Times New Roman" w:hAnsi="Arial" w:cs="Arial"/>
                <w:noProof/>
                <w:color w:val="0563C1" w:themeColor="hyperlink"/>
                <w:sz w:val="24"/>
                <w:szCs w:val="24"/>
                <w:u w:val="single"/>
                <w:lang w:val="en-US" w:eastAsia="en-US"/>
              </w:rPr>
              <w:t>Effective strategies</w:t>
            </w:r>
            <w:r w:rsidR="00440583" w:rsidRPr="00440583">
              <w:rPr>
                <w:rFonts w:ascii="Arial" w:eastAsiaTheme="minorHAnsi" w:hAnsi="Arial" w:cs="Arial"/>
                <w:noProof/>
                <w:webHidden/>
                <w:sz w:val="24"/>
                <w:szCs w:val="24"/>
                <w:lang w:val="en-US" w:eastAsia="en-US"/>
              </w:rPr>
              <w:tab/>
            </w:r>
            <w:r w:rsidR="00440583" w:rsidRPr="00440583">
              <w:rPr>
                <w:rFonts w:ascii="Arial" w:eastAsiaTheme="minorHAnsi" w:hAnsi="Arial" w:cs="Arial"/>
                <w:noProof/>
                <w:webHidden/>
                <w:sz w:val="24"/>
                <w:szCs w:val="24"/>
                <w:lang w:val="en-US" w:eastAsia="en-US"/>
              </w:rPr>
              <w:fldChar w:fldCharType="begin"/>
            </w:r>
            <w:r w:rsidR="00440583" w:rsidRPr="00440583">
              <w:rPr>
                <w:rFonts w:ascii="Arial" w:eastAsiaTheme="minorHAnsi" w:hAnsi="Arial" w:cs="Arial"/>
                <w:noProof/>
                <w:webHidden/>
                <w:sz w:val="24"/>
                <w:szCs w:val="24"/>
                <w:lang w:val="en-US" w:eastAsia="en-US"/>
              </w:rPr>
              <w:instrText xml:space="preserve"> PAGEREF _Toc150556823 \h </w:instrText>
            </w:r>
            <w:r w:rsidR="00440583" w:rsidRPr="00440583">
              <w:rPr>
                <w:rFonts w:ascii="Arial" w:eastAsiaTheme="minorHAnsi" w:hAnsi="Arial" w:cs="Arial"/>
                <w:noProof/>
                <w:webHidden/>
                <w:sz w:val="24"/>
                <w:szCs w:val="24"/>
                <w:lang w:val="en-US" w:eastAsia="en-US"/>
              </w:rPr>
            </w:r>
            <w:r w:rsidR="00440583" w:rsidRPr="00440583">
              <w:rPr>
                <w:rFonts w:ascii="Arial" w:eastAsiaTheme="minorHAnsi" w:hAnsi="Arial" w:cs="Arial"/>
                <w:noProof/>
                <w:webHidden/>
                <w:sz w:val="24"/>
                <w:szCs w:val="24"/>
                <w:lang w:val="en-US" w:eastAsia="en-US"/>
              </w:rPr>
              <w:fldChar w:fldCharType="separate"/>
            </w:r>
            <w:r w:rsidR="00440583" w:rsidRPr="00440583">
              <w:rPr>
                <w:rFonts w:ascii="Arial" w:eastAsiaTheme="minorHAnsi" w:hAnsi="Arial" w:cs="Arial"/>
                <w:noProof/>
                <w:webHidden/>
                <w:sz w:val="24"/>
                <w:szCs w:val="24"/>
                <w:lang w:val="en-US" w:eastAsia="en-US"/>
              </w:rPr>
              <w:t>5</w:t>
            </w:r>
            <w:r w:rsidR="00440583" w:rsidRPr="00440583">
              <w:rPr>
                <w:rFonts w:ascii="Arial" w:eastAsiaTheme="minorHAnsi" w:hAnsi="Arial" w:cs="Arial"/>
                <w:noProof/>
                <w:webHidden/>
                <w:sz w:val="24"/>
                <w:szCs w:val="24"/>
                <w:lang w:val="en-US" w:eastAsia="en-US"/>
              </w:rPr>
              <w:fldChar w:fldCharType="end"/>
            </w:r>
          </w:hyperlink>
        </w:p>
        <w:p w14:paraId="539B5C1F" w14:textId="77777777" w:rsidR="00440583" w:rsidRPr="00440583" w:rsidRDefault="00000000" w:rsidP="00440583">
          <w:pPr>
            <w:tabs>
              <w:tab w:val="right" w:leader="dot" w:pos="9350"/>
            </w:tabs>
            <w:spacing w:after="100" w:line="360" w:lineRule="auto"/>
            <w:rPr>
              <w:rFonts w:ascii="Arial" w:eastAsiaTheme="minorHAnsi" w:hAnsi="Arial" w:cs="Arial"/>
              <w:noProof/>
              <w:sz w:val="24"/>
              <w:szCs w:val="24"/>
              <w:lang w:val="en-US" w:eastAsia="en-US"/>
            </w:rPr>
          </w:pPr>
          <w:hyperlink w:anchor="_Toc150556824" w:history="1">
            <w:r w:rsidR="00440583" w:rsidRPr="00440583">
              <w:rPr>
                <w:rFonts w:ascii="Arial" w:eastAsia="Times New Roman" w:hAnsi="Arial" w:cs="Arial"/>
                <w:noProof/>
                <w:color w:val="0563C1" w:themeColor="hyperlink"/>
                <w:sz w:val="24"/>
                <w:szCs w:val="24"/>
                <w:u w:val="single"/>
                <w:lang w:val="en-US" w:eastAsia="en-US"/>
              </w:rPr>
              <w:t>Evaluation and Conclusion</w:t>
            </w:r>
            <w:r w:rsidR="00440583" w:rsidRPr="00440583">
              <w:rPr>
                <w:rFonts w:ascii="Arial" w:eastAsiaTheme="minorHAnsi" w:hAnsi="Arial" w:cs="Arial"/>
                <w:noProof/>
                <w:webHidden/>
                <w:sz w:val="24"/>
                <w:szCs w:val="24"/>
                <w:lang w:val="en-US" w:eastAsia="en-US"/>
              </w:rPr>
              <w:tab/>
            </w:r>
            <w:r w:rsidR="00440583" w:rsidRPr="00440583">
              <w:rPr>
                <w:rFonts w:ascii="Arial" w:eastAsiaTheme="minorHAnsi" w:hAnsi="Arial" w:cs="Arial"/>
                <w:noProof/>
                <w:webHidden/>
                <w:sz w:val="24"/>
                <w:szCs w:val="24"/>
                <w:lang w:val="en-US" w:eastAsia="en-US"/>
              </w:rPr>
              <w:fldChar w:fldCharType="begin"/>
            </w:r>
            <w:r w:rsidR="00440583" w:rsidRPr="00440583">
              <w:rPr>
                <w:rFonts w:ascii="Arial" w:eastAsiaTheme="minorHAnsi" w:hAnsi="Arial" w:cs="Arial"/>
                <w:noProof/>
                <w:webHidden/>
                <w:sz w:val="24"/>
                <w:szCs w:val="24"/>
                <w:lang w:val="en-US" w:eastAsia="en-US"/>
              </w:rPr>
              <w:instrText xml:space="preserve"> PAGEREF _Toc150556824 \h </w:instrText>
            </w:r>
            <w:r w:rsidR="00440583" w:rsidRPr="00440583">
              <w:rPr>
                <w:rFonts w:ascii="Arial" w:eastAsiaTheme="minorHAnsi" w:hAnsi="Arial" w:cs="Arial"/>
                <w:noProof/>
                <w:webHidden/>
                <w:sz w:val="24"/>
                <w:szCs w:val="24"/>
                <w:lang w:val="en-US" w:eastAsia="en-US"/>
              </w:rPr>
            </w:r>
            <w:r w:rsidR="00440583" w:rsidRPr="00440583">
              <w:rPr>
                <w:rFonts w:ascii="Arial" w:eastAsiaTheme="minorHAnsi" w:hAnsi="Arial" w:cs="Arial"/>
                <w:noProof/>
                <w:webHidden/>
                <w:sz w:val="24"/>
                <w:szCs w:val="24"/>
                <w:lang w:val="en-US" w:eastAsia="en-US"/>
              </w:rPr>
              <w:fldChar w:fldCharType="separate"/>
            </w:r>
            <w:r w:rsidR="00440583" w:rsidRPr="00440583">
              <w:rPr>
                <w:rFonts w:ascii="Arial" w:eastAsiaTheme="minorHAnsi" w:hAnsi="Arial" w:cs="Arial"/>
                <w:noProof/>
                <w:webHidden/>
                <w:sz w:val="24"/>
                <w:szCs w:val="24"/>
                <w:lang w:val="en-US" w:eastAsia="en-US"/>
              </w:rPr>
              <w:t>7</w:t>
            </w:r>
            <w:r w:rsidR="00440583" w:rsidRPr="00440583">
              <w:rPr>
                <w:rFonts w:ascii="Arial" w:eastAsiaTheme="minorHAnsi" w:hAnsi="Arial" w:cs="Arial"/>
                <w:noProof/>
                <w:webHidden/>
                <w:sz w:val="24"/>
                <w:szCs w:val="24"/>
                <w:lang w:val="en-US" w:eastAsia="en-US"/>
              </w:rPr>
              <w:fldChar w:fldCharType="end"/>
            </w:r>
          </w:hyperlink>
        </w:p>
        <w:p w14:paraId="0A29EAE1" w14:textId="77777777" w:rsidR="00440583" w:rsidRPr="00440583" w:rsidRDefault="00000000" w:rsidP="00440583">
          <w:pPr>
            <w:tabs>
              <w:tab w:val="right" w:leader="dot" w:pos="9350"/>
            </w:tabs>
            <w:spacing w:after="100" w:line="360" w:lineRule="auto"/>
            <w:rPr>
              <w:rFonts w:ascii="Arial" w:eastAsiaTheme="minorHAnsi" w:hAnsi="Arial" w:cs="Arial"/>
              <w:noProof/>
              <w:sz w:val="24"/>
              <w:szCs w:val="24"/>
              <w:lang w:val="en-US" w:eastAsia="en-US"/>
            </w:rPr>
          </w:pPr>
          <w:hyperlink w:anchor="_Toc150556825" w:history="1">
            <w:r w:rsidR="00440583" w:rsidRPr="00440583">
              <w:rPr>
                <w:rFonts w:ascii="Arial" w:eastAsia="Times New Roman" w:hAnsi="Arial" w:cs="Arial"/>
                <w:noProof/>
                <w:color w:val="0563C1" w:themeColor="hyperlink"/>
                <w:sz w:val="24"/>
                <w:szCs w:val="24"/>
                <w:u w:val="single"/>
                <w:lang w:val="en-US" w:eastAsia="en-US"/>
              </w:rPr>
              <w:t>References</w:t>
            </w:r>
            <w:r w:rsidR="00440583" w:rsidRPr="00440583">
              <w:rPr>
                <w:rFonts w:ascii="Arial" w:eastAsiaTheme="minorHAnsi" w:hAnsi="Arial" w:cs="Arial"/>
                <w:noProof/>
                <w:webHidden/>
                <w:sz w:val="24"/>
                <w:szCs w:val="24"/>
                <w:lang w:val="en-US" w:eastAsia="en-US"/>
              </w:rPr>
              <w:tab/>
            </w:r>
            <w:r w:rsidR="00440583" w:rsidRPr="00440583">
              <w:rPr>
                <w:rFonts w:ascii="Arial" w:eastAsiaTheme="minorHAnsi" w:hAnsi="Arial" w:cs="Arial"/>
                <w:noProof/>
                <w:webHidden/>
                <w:sz w:val="24"/>
                <w:szCs w:val="24"/>
                <w:lang w:val="en-US" w:eastAsia="en-US"/>
              </w:rPr>
              <w:fldChar w:fldCharType="begin"/>
            </w:r>
            <w:r w:rsidR="00440583" w:rsidRPr="00440583">
              <w:rPr>
                <w:rFonts w:ascii="Arial" w:eastAsiaTheme="minorHAnsi" w:hAnsi="Arial" w:cs="Arial"/>
                <w:noProof/>
                <w:webHidden/>
                <w:sz w:val="24"/>
                <w:szCs w:val="24"/>
                <w:lang w:val="en-US" w:eastAsia="en-US"/>
              </w:rPr>
              <w:instrText xml:space="preserve"> PAGEREF _Toc150556825 \h </w:instrText>
            </w:r>
            <w:r w:rsidR="00440583" w:rsidRPr="00440583">
              <w:rPr>
                <w:rFonts w:ascii="Arial" w:eastAsiaTheme="minorHAnsi" w:hAnsi="Arial" w:cs="Arial"/>
                <w:noProof/>
                <w:webHidden/>
                <w:sz w:val="24"/>
                <w:szCs w:val="24"/>
                <w:lang w:val="en-US" w:eastAsia="en-US"/>
              </w:rPr>
            </w:r>
            <w:r w:rsidR="00440583" w:rsidRPr="00440583">
              <w:rPr>
                <w:rFonts w:ascii="Arial" w:eastAsiaTheme="minorHAnsi" w:hAnsi="Arial" w:cs="Arial"/>
                <w:noProof/>
                <w:webHidden/>
                <w:sz w:val="24"/>
                <w:szCs w:val="24"/>
                <w:lang w:val="en-US" w:eastAsia="en-US"/>
              </w:rPr>
              <w:fldChar w:fldCharType="separate"/>
            </w:r>
            <w:r w:rsidR="00440583" w:rsidRPr="00440583">
              <w:rPr>
                <w:rFonts w:ascii="Arial" w:eastAsiaTheme="minorHAnsi" w:hAnsi="Arial" w:cs="Arial"/>
                <w:noProof/>
                <w:webHidden/>
                <w:sz w:val="24"/>
                <w:szCs w:val="24"/>
                <w:lang w:val="en-US" w:eastAsia="en-US"/>
              </w:rPr>
              <w:t>8</w:t>
            </w:r>
            <w:r w:rsidR="00440583" w:rsidRPr="00440583">
              <w:rPr>
                <w:rFonts w:ascii="Arial" w:eastAsiaTheme="minorHAnsi" w:hAnsi="Arial" w:cs="Arial"/>
                <w:noProof/>
                <w:webHidden/>
                <w:sz w:val="24"/>
                <w:szCs w:val="24"/>
                <w:lang w:val="en-US" w:eastAsia="en-US"/>
              </w:rPr>
              <w:fldChar w:fldCharType="end"/>
            </w:r>
          </w:hyperlink>
        </w:p>
        <w:p w14:paraId="05247682" w14:textId="77777777" w:rsidR="00440583" w:rsidRPr="00440583" w:rsidRDefault="00000000" w:rsidP="00440583">
          <w:pPr>
            <w:tabs>
              <w:tab w:val="right" w:leader="dot" w:pos="9350"/>
            </w:tabs>
            <w:spacing w:after="100" w:line="360" w:lineRule="auto"/>
            <w:rPr>
              <w:rFonts w:ascii="Arial" w:eastAsiaTheme="minorHAnsi" w:hAnsi="Arial" w:cs="Arial"/>
              <w:noProof/>
              <w:sz w:val="24"/>
              <w:szCs w:val="24"/>
              <w:lang w:val="en-US" w:eastAsia="en-US"/>
            </w:rPr>
          </w:pPr>
          <w:hyperlink w:anchor="_Toc150556826" w:history="1">
            <w:r w:rsidR="00440583" w:rsidRPr="00440583">
              <w:rPr>
                <w:rFonts w:ascii="Arial" w:eastAsiaTheme="minorHAnsi" w:hAnsi="Arial" w:cs="Arial"/>
                <w:noProof/>
                <w:color w:val="0563C1" w:themeColor="hyperlink"/>
                <w:sz w:val="24"/>
                <w:szCs w:val="24"/>
                <w:u w:val="single"/>
                <w:lang w:val="en-US" w:eastAsia="en-US"/>
              </w:rPr>
              <w:t>Appendix</w:t>
            </w:r>
            <w:r w:rsidR="00440583" w:rsidRPr="00440583">
              <w:rPr>
                <w:rFonts w:ascii="Arial" w:eastAsiaTheme="minorHAnsi" w:hAnsi="Arial" w:cs="Arial"/>
                <w:noProof/>
                <w:webHidden/>
                <w:sz w:val="24"/>
                <w:szCs w:val="24"/>
                <w:lang w:val="en-US" w:eastAsia="en-US"/>
              </w:rPr>
              <w:tab/>
            </w:r>
            <w:r w:rsidR="00440583" w:rsidRPr="00440583">
              <w:rPr>
                <w:rFonts w:ascii="Arial" w:eastAsiaTheme="minorHAnsi" w:hAnsi="Arial" w:cs="Arial"/>
                <w:noProof/>
                <w:webHidden/>
                <w:sz w:val="24"/>
                <w:szCs w:val="24"/>
                <w:lang w:val="en-US" w:eastAsia="en-US"/>
              </w:rPr>
              <w:fldChar w:fldCharType="begin"/>
            </w:r>
            <w:r w:rsidR="00440583" w:rsidRPr="00440583">
              <w:rPr>
                <w:rFonts w:ascii="Arial" w:eastAsiaTheme="minorHAnsi" w:hAnsi="Arial" w:cs="Arial"/>
                <w:noProof/>
                <w:webHidden/>
                <w:sz w:val="24"/>
                <w:szCs w:val="24"/>
                <w:lang w:val="en-US" w:eastAsia="en-US"/>
              </w:rPr>
              <w:instrText xml:space="preserve"> PAGEREF _Toc150556826 \h </w:instrText>
            </w:r>
            <w:r w:rsidR="00440583" w:rsidRPr="00440583">
              <w:rPr>
                <w:rFonts w:ascii="Arial" w:eastAsiaTheme="minorHAnsi" w:hAnsi="Arial" w:cs="Arial"/>
                <w:noProof/>
                <w:webHidden/>
                <w:sz w:val="24"/>
                <w:szCs w:val="24"/>
                <w:lang w:val="en-US" w:eastAsia="en-US"/>
              </w:rPr>
            </w:r>
            <w:r w:rsidR="00440583" w:rsidRPr="00440583">
              <w:rPr>
                <w:rFonts w:ascii="Arial" w:eastAsiaTheme="minorHAnsi" w:hAnsi="Arial" w:cs="Arial"/>
                <w:noProof/>
                <w:webHidden/>
                <w:sz w:val="24"/>
                <w:szCs w:val="24"/>
                <w:lang w:val="en-US" w:eastAsia="en-US"/>
              </w:rPr>
              <w:fldChar w:fldCharType="separate"/>
            </w:r>
            <w:r w:rsidR="00440583" w:rsidRPr="00440583">
              <w:rPr>
                <w:rFonts w:ascii="Arial" w:eastAsiaTheme="minorHAnsi" w:hAnsi="Arial" w:cs="Arial"/>
                <w:noProof/>
                <w:webHidden/>
                <w:sz w:val="24"/>
                <w:szCs w:val="24"/>
                <w:lang w:val="en-US" w:eastAsia="en-US"/>
              </w:rPr>
              <w:t>12</w:t>
            </w:r>
            <w:r w:rsidR="00440583" w:rsidRPr="00440583">
              <w:rPr>
                <w:rFonts w:ascii="Arial" w:eastAsiaTheme="minorHAnsi" w:hAnsi="Arial" w:cs="Arial"/>
                <w:noProof/>
                <w:webHidden/>
                <w:sz w:val="24"/>
                <w:szCs w:val="24"/>
                <w:lang w:val="en-US" w:eastAsia="en-US"/>
              </w:rPr>
              <w:fldChar w:fldCharType="end"/>
            </w:r>
          </w:hyperlink>
        </w:p>
        <w:p w14:paraId="62E3189D" w14:textId="77777777" w:rsidR="00440583" w:rsidRPr="00440583" w:rsidRDefault="00440583" w:rsidP="00440583">
          <w:pPr>
            <w:spacing w:after="160" w:line="360" w:lineRule="auto"/>
            <w:rPr>
              <w:rFonts w:eastAsiaTheme="minorHAnsi"/>
              <w:lang w:val="en-US" w:eastAsia="en-US"/>
            </w:rPr>
          </w:pPr>
          <w:r w:rsidRPr="00440583">
            <w:rPr>
              <w:rFonts w:ascii="Arial" w:eastAsiaTheme="minorHAnsi" w:hAnsi="Arial" w:cs="Arial"/>
              <w:noProof/>
              <w:sz w:val="24"/>
              <w:szCs w:val="24"/>
              <w:lang w:val="en-US" w:eastAsia="en-US"/>
            </w:rPr>
            <w:fldChar w:fldCharType="end"/>
          </w:r>
        </w:p>
      </w:sdtContent>
    </w:sdt>
    <w:p w14:paraId="3D343280" w14:textId="77777777" w:rsidR="00440583" w:rsidRPr="00440583" w:rsidRDefault="00440583" w:rsidP="00440583">
      <w:pPr>
        <w:spacing w:after="160" w:line="360" w:lineRule="auto"/>
        <w:rPr>
          <w:rFonts w:ascii="Arial" w:eastAsia="Times New Roman" w:hAnsi="Arial" w:cs="Arial"/>
          <w:b/>
          <w:bCs/>
          <w:sz w:val="24"/>
          <w:szCs w:val="24"/>
          <w:lang w:val="en-US" w:eastAsia="en-US"/>
        </w:rPr>
      </w:pPr>
    </w:p>
    <w:p w14:paraId="16822ED2" w14:textId="77777777" w:rsidR="00440583" w:rsidRPr="00440583" w:rsidRDefault="00440583" w:rsidP="00440583">
      <w:pPr>
        <w:spacing w:after="160" w:line="360" w:lineRule="auto"/>
        <w:rPr>
          <w:rFonts w:ascii="Arial" w:eastAsia="Times New Roman" w:hAnsi="Arial" w:cs="Arial"/>
          <w:b/>
          <w:bCs/>
          <w:sz w:val="24"/>
          <w:szCs w:val="24"/>
          <w:lang w:val="en-US" w:eastAsia="en-US"/>
        </w:rPr>
      </w:pPr>
      <w:r w:rsidRPr="00440583">
        <w:rPr>
          <w:rFonts w:ascii="Arial" w:eastAsia="Times New Roman" w:hAnsi="Arial" w:cs="Arial"/>
          <w:b/>
          <w:bCs/>
          <w:kern w:val="0"/>
          <w:sz w:val="24"/>
          <w:szCs w:val="24"/>
          <w:lang w:val="en-US" w:eastAsia="en-US"/>
          <w14:ligatures w14:val="none"/>
        </w:rPr>
        <w:br w:type="page"/>
      </w:r>
      <w:bookmarkStart w:id="0" w:name="_Toc150556818"/>
    </w:p>
    <w:p w14:paraId="1B4AEB5C" w14:textId="77777777" w:rsidR="00440583" w:rsidRPr="00440583" w:rsidRDefault="00440583" w:rsidP="00440583">
      <w:pPr>
        <w:keepNext/>
        <w:keepLines/>
        <w:spacing w:before="240" w:after="240" w:line="360" w:lineRule="auto"/>
        <w:jc w:val="both"/>
        <w:outlineLvl w:val="0"/>
        <w:rPr>
          <w:rFonts w:ascii="Arial" w:eastAsia="Times New Roman" w:hAnsi="Arial" w:cs="Arial"/>
          <w:b/>
          <w:bCs/>
          <w:sz w:val="24"/>
          <w:szCs w:val="24"/>
          <w:lang w:val="en-US" w:eastAsia="en-US"/>
        </w:rPr>
      </w:pPr>
      <w:r w:rsidRPr="00440583">
        <w:rPr>
          <w:rFonts w:ascii="Arial" w:eastAsia="Times New Roman" w:hAnsi="Arial" w:cs="Arial"/>
          <w:b/>
          <w:bCs/>
          <w:sz w:val="24"/>
          <w:szCs w:val="24"/>
          <w:lang w:val="en-US" w:eastAsia="en-US"/>
        </w:rPr>
        <w:lastRenderedPageBreak/>
        <w:t>Introduction and Background</w:t>
      </w:r>
      <w:bookmarkEnd w:id="0"/>
    </w:p>
    <w:p w14:paraId="2433DD53"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bookmarkStart w:id="1" w:name="_Hlk150556774"/>
      <w:r w:rsidRPr="00440583">
        <w:rPr>
          <w:rFonts w:ascii="Arial" w:eastAsia="Times New Roman" w:hAnsi="Arial" w:cs="Arial"/>
          <w:kern w:val="0"/>
          <w:sz w:val="24"/>
          <w:szCs w:val="24"/>
          <w:lang w:val="en-US" w:eastAsia="en-US"/>
          <w14:ligatures w14:val="none"/>
        </w:rPr>
        <w:t xml:space="preserve">Premier Inn Hotel </w:t>
      </w:r>
      <w:bookmarkEnd w:id="1"/>
      <w:r w:rsidRPr="00440583">
        <w:rPr>
          <w:rFonts w:ascii="Arial" w:eastAsia="Times New Roman" w:hAnsi="Arial" w:cs="Arial"/>
          <w:kern w:val="0"/>
          <w:sz w:val="24"/>
          <w:szCs w:val="24"/>
          <w:lang w:val="en-US" w:eastAsia="en-US"/>
          <w14:ligatures w14:val="none"/>
        </w:rPr>
        <w:t xml:space="preserve">is considered the largest hotel brand in the United Kingdom (UK) and has hotels in a variety of locations like city </w:t>
      </w:r>
      <w:proofErr w:type="spellStart"/>
      <w:r w:rsidRPr="00440583">
        <w:rPr>
          <w:rFonts w:ascii="Arial" w:eastAsia="Times New Roman" w:hAnsi="Arial" w:cs="Arial"/>
          <w:kern w:val="0"/>
          <w:sz w:val="24"/>
          <w:szCs w:val="24"/>
          <w:lang w:val="en-US" w:eastAsia="en-US"/>
          <w14:ligatures w14:val="none"/>
        </w:rPr>
        <w:t>centres</w:t>
      </w:r>
      <w:proofErr w:type="spellEnd"/>
      <w:r w:rsidRPr="00440583">
        <w:rPr>
          <w:rFonts w:ascii="Arial" w:eastAsia="Times New Roman" w:hAnsi="Arial" w:cs="Arial"/>
          <w:kern w:val="0"/>
          <w:sz w:val="24"/>
          <w:szCs w:val="24"/>
          <w:lang w:val="en-US" w:eastAsia="en-US"/>
          <w14:ligatures w14:val="none"/>
        </w:rPr>
        <w:t xml:space="preserve"> and airports. This hotel operates at various locations, containing over 78000 rooms and 800 hotels. It was established by </w:t>
      </w:r>
      <w:proofErr w:type="spellStart"/>
      <w:r w:rsidRPr="00440583">
        <w:rPr>
          <w:rFonts w:ascii="Arial" w:eastAsia="Times New Roman" w:hAnsi="Arial" w:cs="Arial"/>
          <w:kern w:val="0"/>
          <w:sz w:val="24"/>
          <w:szCs w:val="24"/>
          <w:lang w:val="en-US" w:eastAsia="en-US"/>
          <w14:ligatures w14:val="none"/>
        </w:rPr>
        <w:t>Whitebread</w:t>
      </w:r>
      <w:proofErr w:type="spellEnd"/>
      <w:r w:rsidRPr="00440583">
        <w:rPr>
          <w:rFonts w:ascii="Arial" w:eastAsia="Times New Roman" w:hAnsi="Arial" w:cs="Arial"/>
          <w:kern w:val="0"/>
          <w:sz w:val="24"/>
          <w:szCs w:val="24"/>
          <w:lang w:val="en-US" w:eastAsia="en-US"/>
          <w14:ligatures w14:val="none"/>
        </w:rPr>
        <w:t xml:space="preserve"> in 1987 with the name of 'Travel Inn'. Later on, it was merged with Premier Lodge in 2004 and named 'Premier Travel Inn', which was again shortened as 'Premier Inn'. Of Whitbread's profits, 70% come from Premier Inn (Bas and </w:t>
      </w:r>
      <w:proofErr w:type="spellStart"/>
      <w:r w:rsidRPr="00440583">
        <w:rPr>
          <w:rFonts w:ascii="Arial" w:eastAsia="Times New Roman" w:hAnsi="Arial" w:cs="Arial"/>
          <w:kern w:val="0"/>
          <w:sz w:val="24"/>
          <w:szCs w:val="24"/>
          <w:lang w:val="en-US" w:eastAsia="en-US"/>
          <w14:ligatures w14:val="none"/>
        </w:rPr>
        <w:t>Sivaprasad</w:t>
      </w:r>
      <w:proofErr w:type="spellEnd"/>
      <w:r w:rsidRPr="00440583">
        <w:rPr>
          <w:rFonts w:ascii="Arial" w:eastAsia="Times New Roman" w:hAnsi="Arial" w:cs="Arial"/>
          <w:kern w:val="0"/>
          <w:sz w:val="24"/>
          <w:szCs w:val="24"/>
          <w:lang w:val="en-US" w:eastAsia="en-US"/>
          <w14:ligatures w14:val="none"/>
        </w:rPr>
        <w:t>, 2022). The Premier Inn chain can be found in various countries like England, UAE, Ireland, and so on (</w:t>
      </w:r>
      <w:proofErr w:type="spellStart"/>
      <w:r w:rsidRPr="00440583">
        <w:rPr>
          <w:rFonts w:ascii="Arial" w:eastAsia="Times New Roman" w:hAnsi="Arial" w:cs="Arial"/>
          <w:kern w:val="0"/>
          <w:sz w:val="24"/>
          <w:szCs w:val="24"/>
          <w:lang w:val="en-US" w:eastAsia="en-US"/>
          <w14:ligatures w14:val="none"/>
        </w:rPr>
        <w:t>Pechy</w:t>
      </w:r>
      <w:proofErr w:type="spellEnd"/>
      <w:r w:rsidRPr="00440583">
        <w:rPr>
          <w:rFonts w:ascii="Arial" w:eastAsia="Times New Roman" w:hAnsi="Arial" w:cs="Arial"/>
          <w:kern w:val="0"/>
          <w:sz w:val="24"/>
          <w:szCs w:val="24"/>
          <w:lang w:val="en-US" w:eastAsia="en-US"/>
          <w14:ligatures w14:val="none"/>
        </w:rPr>
        <w:t xml:space="preserve">, 2020). As it is committed to providing affordable and quality accommodation, it faces challenges to employee retention and recruitment due to external factors. Therefore, the aim of this research report is to determine these challenges by focusing on how to recruit or retain employees and motivate them in the context of Automatic Intelligence and the global retirement tide. Moreover, other external factors like general economic conditions, the pandemic, Brexit, and inflation will be discussed. </w:t>
      </w:r>
    </w:p>
    <w:p w14:paraId="74BE75C4"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The success of Premier Inn depends upon the dedication and commitment of employees who provide services to the guests. The dedication and commitment of employees play a critical role in the hotel industry (Jung and </w:t>
      </w:r>
      <w:proofErr w:type="spellStart"/>
      <w:r w:rsidRPr="00440583">
        <w:rPr>
          <w:rFonts w:ascii="Arial" w:eastAsia="Times New Roman" w:hAnsi="Arial" w:cs="Arial"/>
          <w:kern w:val="0"/>
          <w:sz w:val="24"/>
          <w:szCs w:val="24"/>
          <w:lang w:val="en-US" w:eastAsia="en-US"/>
          <w14:ligatures w14:val="none"/>
        </w:rPr>
        <w:t>Yoon</w:t>
      </w:r>
      <w:proofErr w:type="spellEnd"/>
      <w:r w:rsidRPr="00440583">
        <w:rPr>
          <w:rFonts w:ascii="Arial" w:eastAsia="Times New Roman" w:hAnsi="Arial" w:cs="Arial"/>
          <w:kern w:val="0"/>
          <w:sz w:val="24"/>
          <w:szCs w:val="24"/>
          <w:lang w:val="en-US" w:eastAsia="en-US"/>
          <w14:ligatures w14:val="none"/>
        </w:rPr>
        <w:t xml:space="preserve"> 2016). However, the hospitality industry has seen several revolutionary changes in recent years brought about by technology breakthroughs and other global events (Li et al., 2022; </w:t>
      </w:r>
      <w:proofErr w:type="spellStart"/>
      <w:r w:rsidRPr="00440583">
        <w:rPr>
          <w:rFonts w:ascii="Arial" w:eastAsia="Times New Roman" w:hAnsi="Arial" w:cs="Arial"/>
          <w:kern w:val="0"/>
          <w:sz w:val="24"/>
          <w:szCs w:val="24"/>
          <w:lang w:val="en-US" w:eastAsia="en-US"/>
          <w14:ligatures w14:val="none"/>
        </w:rPr>
        <w:t>Buhalis</w:t>
      </w:r>
      <w:proofErr w:type="spellEnd"/>
      <w:r w:rsidRPr="00440583">
        <w:rPr>
          <w:rFonts w:ascii="Arial" w:eastAsia="Times New Roman" w:hAnsi="Arial" w:cs="Arial"/>
          <w:kern w:val="0"/>
          <w:sz w:val="24"/>
          <w:szCs w:val="24"/>
          <w:lang w:val="en-US" w:eastAsia="en-US"/>
          <w14:ligatures w14:val="none"/>
        </w:rPr>
        <w:t xml:space="preserve"> et al., 2019). Strategic actions are required to solve possible issues and guarantee a seamless transition as a result of the incorporation of AI into the running of hotels, which prompts worries about the potential role of human workers. Moreover, the global retirement tide that is the leaving of seasoned professionals raises challenges regarding knowledge transfer and succession planning in the hotel industry (Premier Inn, 2022). External factors like the pandemic and Brexit also created uncertainty in the hotel industry, impacted employees' decisions regarding job satisfaction, and raised health concerns (Bas and </w:t>
      </w:r>
      <w:proofErr w:type="spellStart"/>
      <w:r w:rsidRPr="00440583">
        <w:rPr>
          <w:rFonts w:ascii="Arial" w:eastAsia="Times New Roman" w:hAnsi="Arial" w:cs="Arial"/>
          <w:kern w:val="0"/>
          <w:sz w:val="24"/>
          <w:szCs w:val="24"/>
          <w:lang w:val="en-US" w:eastAsia="en-US"/>
          <w14:ligatures w14:val="none"/>
        </w:rPr>
        <w:t>Sivaprasad</w:t>
      </w:r>
      <w:proofErr w:type="spellEnd"/>
      <w:r w:rsidRPr="00440583">
        <w:rPr>
          <w:rFonts w:ascii="Arial" w:eastAsia="Times New Roman" w:hAnsi="Arial" w:cs="Arial"/>
          <w:kern w:val="0"/>
          <w:sz w:val="24"/>
          <w:szCs w:val="24"/>
          <w:lang w:val="en-US" w:eastAsia="en-US"/>
          <w14:ligatures w14:val="none"/>
        </w:rPr>
        <w:t>, 2022; Pereira, 2022). The other factors that impact employee commitment and job satisfaction include economic conditions and the inflation rate (</w:t>
      </w:r>
      <w:proofErr w:type="spellStart"/>
      <w:r w:rsidRPr="00440583">
        <w:rPr>
          <w:rFonts w:ascii="Arial" w:eastAsia="Times New Roman" w:hAnsi="Arial" w:cs="Arial"/>
          <w:kern w:val="0"/>
          <w:sz w:val="24"/>
          <w:szCs w:val="24"/>
          <w:lang w:val="en-US" w:eastAsia="en-US"/>
          <w14:ligatures w14:val="none"/>
        </w:rPr>
        <w:t>Ansah</w:t>
      </w:r>
      <w:proofErr w:type="spellEnd"/>
      <w:r w:rsidRPr="00440583">
        <w:rPr>
          <w:rFonts w:ascii="Arial" w:eastAsia="Times New Roman" w:hAnsi="Arial" w:cs="Arial"/>
          <w:kern w:val="0"/>
          <w:sz w:val="24"/>
          <w:szCs w:val="24"/>
          <w:lang w:val="en-US" w:eastAsia="en-US"/>
          <w14:ligatures w14:val="none"/>
        </w:rPr>
        <w:t xml:space="preserve"> et al., 2018).</w:t>
      </w:r>
    </w:p>
    <w:p w14:paraId="49B8DE62"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The other factors that affect employee retention in Premier Inn include staff shortage, inadequate training and potential shortcomings by managers. The solutions to these </w:t>
      </w:r>
      <w:r w:rsidRPr="00440583">
        <w:rPr>
          <w:rFonts w:ascii="Arial" w:eastAsia="Times New Roman" w:hAnsi="Arial" w:cs="Arial"/>
          <w:kern w:val="0"/>
          <w:sz w:val="24"/>
          <w:szCs w:val="24"/>
          <w:lang w:val="en-US" w:eastAsia="en-US"/>
          <w14:ligatures w14:val="none"/>
        </w:rPr>
        <w:lastRenderedPageBreak/>
        <w:t>issues play a role in attaining and recruiting employees (</w:t>
      </w:r>
      <w:proofErr w:type="spellStart"/>
      <w:r w:rsidRPr="00440583">
        <w:rPr>
          <w:rFonts w:ascii="Arial" w:eastAsia="Times New Roman" w:hAnsi="Arial" w:cs="Arial"/>
          <w:kern w:val="0"/>
          <w:sz w:val="24"/>
          <w:szCs w:val="24"/>
          <w:lang w:val="en-US" w:eastAsia="en-US"/>
          <w14:ligatures w14:val="none"/>
        </w:rPr>
        <w:t>Whitebread</w:t>
      </w:r>
      <w:proofErr w:type="spellEnd"/>
      <w:r w:rsidRPr="00440583">
        <w:rPr>
          <w:rFonts w:ascii="Arial" w:eastAsia="Times New Roman" w:hAnsi="Arial" w:cs="Arial"/>
          <w:kern w:val="0"/>
          <w:sz w:val="24"/>
          <w:szCs w:val="24"/>
          <w:lang w:val="en-US" w:eastAsia="en-US"/>
          <w14:ligatures w14:val="none"/>
        </w:rPr>
        <w:t xml:space="preserve">, 2021; Sheehan et al., 2018). So, this research report aims to improve employee recruitment and retention by understanding the external issues faced by Premier Inn. Therefore, the existing literature on this topic will be explored, and relevant hospitality industry examples will be used to propose solutions for the industry or business.  </w:t>
      </w:r>
    </w:p>
    <w:p w14:paraId="54382AF2" w14:textId="77777777" w:rsidR="00440583" w:rsidRPr="00440583" w:rsidRDefault="00440583" w:rsidP="00440583">
      <w:pPr>
        <w:keepNext/>
        <w:keepLines/>
        <w:spacing w:before="240" w:after="240" w:line="360" w:lineRule="auto"/>
        <w:jc w:val="both"/>
        <w:outlineLvl w:val="0"/>
        <w:rPr>
          <w:rFonts w:ascii="Arial" w:eastAsia="Times New Roman" w:hAnsi="Arial" w:cs="Arial"/>
          <w:b/>
          <w:bCs/>
          <w:sz w:val="24"/>
          <w:szCs w:val="24"/>
          <w:lang w:val="en-US" w:eastAsia="en-US"/>
        </w:rPr>
      </w:pPr>
      <w:bookmarkStart w:id="2" w:name="_Toc150556819"/>
      <w:r w:rsidRPr="00440583">
        <w:rPr>
          <w:rFonts w:ascii="Arial" w:eastAsia="Times New Roman" w:hAnsi="Arial" w:cs="Arial"/>
          <w:b/>
          <w:bCs/>
          <w:sz w:val="24"/>
          <w:szCs w:val="24"/>
          <w:lang w:val="en-US" w:eastAsia="en-US"/>
        </w:rPr>
        <w:t>Discussion/Literature</w:t>
      </w:r>
      <w:bookmarkEnd w:id="2"/>
    </w:p>
    <w:p w14:paraId="09D45B7C"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The employee turnover rate is higher in the hospitality industry and plays a role in decreasing the success of businesses. The high employee turnover rate in the hospitality industry includes long working hours, lack of appraisal, job pressure, poor employee training programs, scheduling, training and lack of benefits. Hospitality management can resolve These issues by adopting strategies for better recruitment and retention of employees (</w:t>
      </w:r>
      <w:proofErr w:type="spellStart"/>
      <w:r w:rsidRPr="00440583">
        <w:rPr>
          <w:rFonts w:ascii="Arial" w:eastAsia="Times New Roman" w:hAnsi="Arial" w:cs="Arial"/>
          <w:kern w:val="0"/>
          <w:sz w:val="24"/>
          <w:szCs w:val="24"/>
          <w:lang w:val="en-US" w:eastAsia="en-US"/>
          <w14:ligatures w14:val="none"/>
        </w:rPr>
        <w:t>Dwesini</w:t>
      </w:r>
      <w:proofErr w:type="spellEnd"/>
      <w:r w:rsidRPr="00440583">
        <w:rPr>
          <w:rFonts w:ascii="Arial" w:eastAsia="Times New Roman" w:hAnsi="Arial" w:cs="Arial"/>
          <w:kern w:val="0"/>
          <w:sz w:val="24"/>
          <w:szCs w:val="24"/>
          <w:lang w:val="en-US" w:eastAsia="en-US"/>
          <w14:ligatures w14:val="none"/>
        </w:rPr>
        <w:t>, 2019). Besides the impact of internal factors, external factors can also increase the employee turnover rate in the hotel industry (</w:t>
      </w:r>
      <w:proofErr w:type="spellStart"/>
      <w:r w:rsidRPr="00440583">
        <w:rPr>
          <w:rFonts w:ascii="Arial" w:eastAsia="Times New Roman" w:hAnsi="Arial" w:cs="Arial"/>
          <w:kern w:val="0"/>
          <w:sz w:val="24"/>
          <w:szCs w:val="24"/>
          <w:lang w:val="en-US" w:eastAsia="en-US"/>
          <w14:ligatures w14:val="none"/>
        </w:rPr>
        <w:t>Haldorai</w:t>
      </w:r>
      <w:proofErr w:type="spellEnd"/>
      <w:r w:rsidRPr="00440583">
        <w:rPr>
          <w:rFonts w:ascii="Arial" w:eastAsia="Times New Roman" w:hAnsi="Arial" w:cs="Arial"/>
          <w:kern w:val="0"/>
          <w:sz w:val="24"/>
          <w:szCs w:val="24"/>
          <w:lang w:val="en-US" w:eastAsia="en-US"/>
          <w14:ligatures w14:val="none"/>
        </w:rPr>
        <w:t xml:space="preserve"> et al., 2019). These issues are faced by the employees of Premier Inn Hotel (Bas and </w:t>
      </w:r>
      <w:proofErr w:type="spellStart"/>
      <w:r w:rsidRPr="00440583">
        <w:rPr>
          <w:rFonts w:ascii="Arial" w:eastAsia="Times New Roman" w:hAnsi="Arial" w:cs="Arial"/>
          <w:kern w:val="0"/>
          <w:sz w:val="24"/>
          <w:szCs w:val="24"/>
          <w:lang w:val="en-US" w:eastAsia="en-US"/>
          <w14:ligatures w14:val="none"/>
        </w:rPr>
        <w:t>Sivaprasad</w:t>
      </w:r>
      <w:proofErr w:type="spellEnd"/>
      <w:r w:rsidRPr="00440583">
        <w:rPr>
          <w:rFonts w:ascii="Arial" w:eastAsia="Times New Roman" w:hAnsi="Arial" w:cs="Arial"/>
          <w:kern w:val="0"/>
          <w:sz w:val="24"/>
          <w:szCs w:val="24"/>
          <w:lang w:val="en-US" w:eastAsia="en-US"/>
          <w14:ligatures w14:val="none"/>
        </w:rPr>
        <w:t xml:space="preserve">, 2022; </w:t>
      </w:r>
      <w:proofErr w:type="spellStart"/>
      <w:r w:rsidRPr="00440583">
        <w:rPr>
          <w:rFonts w:ascii="Arial" w:eastAsia="Times New Roman" w:hAnsi="Arial" w:cs="Arial"/>
          <w:kern w:val="0"/>
          <w:sz w:val="24"/>
          <w:szCs w:val="24"/>
          <w:lang w:val="en-US" w:eastAsia="en-US"/>
          <w14:ligatures w14:val="none"/>
        </w:rPr>
        <w:t>Pechy</w:t>
      </w:r>
      <w:proofErr w:type="spellEnd"/>
      <w:r w:rsidRPr="00440583">
        <w:rPr>
          <w:rFonts w:ascii="Arial" w:eastAsia="Times New Roman" w:hAnsi="Arial" w:cs="Arial"/>
          <w:kern w:val="0"/>
          <w:sz w:val="24"/>
          <w:szCs w:val="24"/>
          <w:lang w:val="en-US" w:eastAsia="en-US"/>
          <w14:ligatures w14:val="none"/>
        </w:rPr>
        <w:t>, 2020). Several studies have shown the impact of external factors on employee turnover and the solutions to deal with these challenges that are given below:</w:t>
      </w:r>
    </w:p>
    <w:p w14:paraId="32C66828" w14:textId="77777777" w:rsidR="00440583" w:rsidRPr="00440583" w:rsidRDefault="00440583" w:rsidP="00440583">
      <w:pPr>
        <w:keepNext/>
        <w:keepLines/>
        <w:spacing w:before="40" w:after="240" w:line="360" w:lineRule="auto"/>
        <w:jc w:val="both"/>
        <w:outlineLvl w:val="1"/>
        <w:rPr>
          <w:rFonts w:ascii="Arial" w:eastAsia="Times New Roman" w:hAnsi="Arial" w:cs="Arial"/>
          <w:b/>
          <w:bCs/>
          <w:sz w:val="24"/>
          <w:szCs w:val="24"/>
          <w:lang w:val="en-US" w:eastAsia="en-US"/>
        </w:rPr>
      </w:pPr>
      <w:bookmarkStart w:id="3" w:name="_Toc150556820"/>
      <w:r w:rsidRPr="00440583">
        <w:rPr>
          <w:rFonts w:ascii="Arial" w:eastAsia="Times New Roman" w:hAnsi="Arial" w:cs="Arial"/>
          <w:b/>
          <w:bCs/>
          <w:sz w:val="24"/>
          <w:szCs w:val="24"/>
          <w:lang w:val="en-US" w:eastAsia="en-US"/>
        </w:rPr>
        <w:t>Technological advancement in the hospitality industry</w:t>
      </w:r>
      <w:bookmarkEnd w:id="3"/>
    </w:p>
    <w:p w14:paraId="0096A4A5"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Automation brings the fear of replacement among employees, which increases the employee turnover rate in hotels like Premier Inn (Grieve, 2020). Technological advancement and AI bring job insecurity among hospital sector employees. AI is important in increasing efficiency, saving personnel costs and enhancing guest experience and satisfaction. Therefore, some positions in the hotel industry are destined for automation, like maintenance and housekeeping. This increases the fear of loss of jobs in hotel employees (</w:t>
      </w:r>
      <w:proofErr w:type="spellStart"/>
      <w:r w:rsidRPr="00440583">
        <w:rPr>
          <w:rFonts w:ascii="Arial" w:eastAsia="Times New Roman" w:hAnsi="Arial" w:cs="Arial"/>
          <w:kern w:val="0"/>
          <w:sz w:val="24"/>
          <w:szCs w:val="24"/>
          <w:lang w:val="en-US" w:eastAsia="en-US"/>
          <w14:ligatures w14:val="none"/>
        </w:rPr>
        <w:t>Koo</w:t>
      </w:r>
      <w:proofErr w:type="spellEnd"/>
      <w:r w:rsidRPr="00440583">
        <w:rPr>
          <w:rFonts w:ascii="Arial" w:eastAsia="Times New Roman" w:hAnsi="Arial" w:cs="Arial"/>
          <w:kern w:val="0"/>
          <w:sz w:val="24"/>
          <w:szCs w:val="24"/>
          <w:lang w:val="en-US" w:eastAsia="en-US"/>
          <w14:ligatures w14:val="none"/>
        </w:rPr>
        <w:t xml:space="preserve"> et al., 2021). According to Huang and Rust (2018), mechanical and analytical intelligence jobs in the service industry may be replaced by AI. Still, empathic and intuitive intelligence jobs will always be crucial for human workers. Additionally, Li et al. (2019) found that hotel staff members' intention to leave is highly influenced by their knowledge of robots and AI. As a result, workers may feel that their employment is insecure due to the change brought about by AI and worries about the replacement of human labour (Nam, 2019). This unease is a factor </w:t>
      </w:r>
      <w:r w:rsidRPr="00440583">
        <w:rPr>
          <w:rFonts w:ascii="Arial" w:eastAsia="Times New Roman" w:hAnsi="Arial" w:cs="Arial"/>
          <w:kern w:val="0"/>
          <w:sz w:val="24"/>
          <w:szCs w:val="24"/>
          <w:lang w:val="en-US" w:eastAsia="en-US"/>
          <w14:ligatures w14:val="none"/>
        </w:rPr>
        <w:lastRenderedPageBreak/>
        <w:t>in predicting how workers would feel about the company regarding job satisfaction, commitment, engagement, and intention to leave (</w:t>
      </w:r>
      <w:proofErr w:type="spellStart"/>
      <w:r w:rsidRPr="00440583">
        <w:rPr>
          <w:rFonts w:ascii="Arial" w:eastAsia="Times New Roman" w:hAnsi="Arial" w:cs="Arial"/>
          <w:kern w:val="0"/>
          <w:sz w:val="24"/>
          <w:szCs w:val="24"/>
          <w:lang w:val="en-US" w:eastAsia="en-US"/>
          <w14:ligatures w14:val="none"/>
        </w:rPr>
        <w:t>Koo</w:t>
      </w:r>
      <w:proofErr w:type="spellEnd"/>
      <w:r w:rsidRPr="00440583">
        <w:rPr>
          <w:rFonts w:ascii="Arial" w:eastAsia="Times New Roman" w:hAnsi="Arial" w:cs="Arial"/>
          <w:kern w:val="0"/>
          <w:sz w:val="24"/>
          <w:szCs w:val="24"/>
          <w:lang w:val="en-US" w:eastAsia="en-US"/>
          <w14:ligatures w14:val="none"/>
        </w:rPr>
        <w:t xml:space="preserve"> et al., 2021).</w:t>
      </w:r>
    </w:p>
    <w:p w14:paraId="2E3706D0" w14:textId="77777777" w:rsidR="00440583" w:rsidRPr="00440583" w:rsidRDefault="00440583" w:rsidP="00440583">
      <w:pPr>
        <w:keepNext/>
        <w:keepLines/>
        <w:spacing w:before="40" w:after="240" w:line="360" w:lineRule="auto"/>
        <w:jc w:val="both"/>
        <w:outlineLvl w:val="1"/>
        <w:rPr>
          <w:rFonts w:ascii="Arial" w:eastAsia="Times New Roman" w:hAnsi="Arial" w:cs="Arial"/>
          <w:b/>
          <w:bCs/>
          <w:sz w:val="24"/>
          <w:szCs w:val="24"/>
          <w:lang w:val="en-US" w:eastAsia="en-US"/>
        </w:rPr>
      </w:pPr>
      <w:bookmarkStart w:id="4" w:name="_Toc150556821"/>
      <w:r w:rsidRPr="00440583">
        <w:rPr>
          <w:rFonts w:ascii="Arial" w:eastAsia="Times New Roman" w:hAnsi="Arial" w:cs="Arial"/>
          <w:b/>
          <w:bCs/>
          <w:sz w:val="24"/>
          <w:szCs w:val="24"/>
          <w:lang w:val="en-US" w:eastAsia="en-US"/>
        </w:rPr>
        <w:t>Retirement tide in the hospitality industry</w:t>
      </w:r>
      <w:bookmarkEnd w:id="4"/>
    </w:p>
    <w:p w14:paraId="100D2E3C"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The 'Global Retirement Wave,' which the hotel industry faces as a highly knowledgeable and seasoned workforce progressively withdraws from the active labour market (</w:t>
      </w:r>
      <w:proofErr w:type="spellStart"/>
      <w:r w:rsidRPr="00440583">
        <w:rPr>
          <w:rFonts w:ascii="Arial" w:eastAsia="Times New Roman" w:hAnsi="Arial" w:cs="Arial"/>
          <w:kern w:val="0"/>
          <w:sz w:val="24"/>
          <w:szCs w:val="24"/>
          <w:lang w:val="en-US" w:eastAsia="en-US"/>
          <w14:ligatures w14:val="none"/>
        </w:rPr>
        <w:t>Dwesini</w:t>
      </w:r>
      <w:proofErr w:type="spellEnd"/>
      <w:r w:rsidRPr="00440583">
        <w:rPr>
          <w:rFonts w:ascii="Arial" w:eastAsia="Times New Roman" w:hAnsi="Arial" w:cs="Arial"/>
          <w:kern w:val="0"/>
          <w:sz w:val="24"/>
          <w:szCs w:val="24"/>
          <w:lang w:val="en-US" w:eastAsia="en-US"/>
          <w14:ligatures w14:val="none"/>
        </w:rPr>
        <w:t xml:space="preserve">, 2019). Like other hotels in the hospitality sector, Premier Inn faces this challenge (Premier Inn, 2022). According to Ali and </w:t>
      </w:r>
      <w:proofErr w:type="spellStart"/>
      <w:r w:rsidRPr="00440583">
        <w:rPr>
          <w:rFonts w:ascii="Arial" w:eastAsia="Times New Roman" w:hAnsi="Arial" w:cs="Arial"/>
          <w:kern w:val="0"/>
          <w:sz w:val="24"/>
          <w:szCs w:val="24"/>
          <w:lang w:val="en-US" w:eastAsia="en-US"/>
          <w14:ligatures w14:val="none"/>
        </w:rPr>
        <w:t>Mehren</w:t>
      </w:r>
      <w:proofErr w:type="spellEnd"/>
      <w:r w:rsidRPr="00440583">
        <w:rPr>
          <w:rFonts w:ascii="Arial" w:eastAsia="Times New Roman" w:hAnsi="Arial" w:cs="Arial"/>
          <w:kern w:val="0"/>
          <w:sz w:val="24"/>
          <w:szCs w:val="24"/>
          <w:lang w:val="en-US" w:eastAsia="en-US"/>
          <w14:ligatures w14:val="none"/>
        </w:rPr>
        <w:t xml:space="preserve"> (2019), the retirement of skilled employees brings a gap that obstructs </w:t>
      </w:r>
      <w:proofErr w:type="spellStart"/>
      <w:r w:rsidRPr="00440583">
        <w:rPr>
          <w:rFonts w:ascii="Arial" w:eastAsia="Times New Roman" w:hAnsi="Arial" w:cs="Arial"/>
          <w:kern w:val="0"/>
          <w:sz w:val="24"/>
          <w:szCs w:val="24"/>
          <w:lang w:val="en-US" w:eastAsia="en-US"/>
          <w14:ligatures w14:val="none"/>
        </w:rPr>
        <w:t>organisational</w:t>
      </w:r>
      <w:proofErr w:type="spellEnd"/>
      <w:r w:rsidRPr="00440583">
        <w:rPr>
          <w:rFonts w:ascii="Arial" w:eastAsia="Times New Roman" w:hAnsi="Arial" w:cs="Arial"/>
          <w:kern w:val="0"/>
          <w:sz w:val="24"/>
          <w:szCs w:val="24"/>
          <w:lang w:val="en-US" w:eastAsia="en-US"/>
          <w14:ligatures w14:val="none"/>
        </w:rPr>
        <w:t xml:space="preserve"> success. However, implementing training programs and mentorship programs can help in successfully transferring skills to employees and smoothening the transfer from one generation to another (Ali and </w:t>
      </w:r>
      <w:proofErr w:type="spellStart"/>
      <w:r w:rsidRPr="00440583">
        <w:rPr>
          <w:rFonts w:ascii="Arial" w:eastAsia="Times New Roman" w:hAnsi="Arial" w:cs="Arial"/>
          <w:kern w:val="0"/>
          <w:sz w:val="24"/>
          <w:szCs w:val="24"/>
          <w:lang w:val="en-US" w:eastAsia="en-US"/>
          <w14:ligatures w14:val="none"/>
        </w:rPr>
        <w:t>Mehren</w:t>
      </w:r>
      <w:proofErr w:type="spellEnd"/>
      <w:r w:rsidRPr="00440583">
        <w:rPr>
          <w:rFonts w:ascii="Arial" w:eastAsia="Times New Roman" w:hAnsi="Arial" w:cs="Arial"/>
          <w:kern w:val="0"/>
          <w:sz w:val="24"/>
          <w:szCs w:val="24"/>
          <w:lang w:val="en-US" w:eastAsia="en-US"/>
          <w14:ligatures w14:val="none"/>
        </w:rPr>
        <w:t xml:space="preserve">, 2019; Ashton, 2018). </w:t>
      </w:r>
    </w:p>
    <w:p w14:paraId="64B37C83" w14:textId="77777777" w:rsidR="00440583" w:rsidRPr="00440583" w:rsidRDefault="00440583" w:rsidP="00440583">
      <w:pPr>
        <w:keepNext/>
        <w:keepLines/>
        <w:spacing w:before="40" w:after="240" w:line="360" w:lineRule="auto"/>
        <w:jc w:val="both"/>
        <w:outlineLvl w:val="1"/>
        <w:rPr>
          <w:rFonts w:ascii="Arial" w:eastAsia="Times New Roman" w:hAnsi="Arial" w:cs="Arial"/>
          <w:b/>
          <w:bCs/>
          <w:sz w:val="24"/>
          <w:szCs w:val="24"/>
          <w:lang w:val="en-US" w:eastAsia="en-US"/>
        </w:rPr>
      </w:pPr>
      <w:bookmarkStart w:id="5" w:name="_Toc150556822"/>
      <w:r w:rsidRPr="00440583">
        <w:rPr>
          <w:rFonts w:ascii="Arial" w:eastAsia="Times New Roman" w:hAnsi="Arial" w:cs="Arial"/>
          <w:b/>
          <w:bCs/>
          <w:sz w:val="24"/>
          <w:szCs w:val="24"/>
          <w:lang w:val="en-US" w:eastAsia="en-US"/>
        </w:rPr>
        <w:t>Impact of external environmental factors</w:t>
      </w:r>
      <w:bookmarkEnd w:id="5"/>
    </w:p>
    <w:p w14:paraId="54BCA570"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External environmental factors like Brexit, the pandemic, and economic changes significantly impact the employees of Premier Inn (Bas and </w:t>
      </w:r>
      <w:proofErr w:type="spellStart"/>
      <w:r w:rsidRPr="00440583">
        <w:rPr>
          <w:rFonts w:ascii="Arial" w:eastAsia="Times New Roman" w:hAnsi="Arial" w:cs="Arial"/>
          <w:kern w:val="0"/>
          <w:sz w:val="24"/>
          <w:szCs w:val="24"/>
          <w:lang w:val="en-US" w:eastAsia="en-US"/>
          <w14:ligatures w14:val="none"/>
        </w:rPr>
        <w:t>Sivaprasad</w:t>
      </w:r>
      <w:proofErr w:type="spellEnd"/>
      <w:r w:rsidRPr="00440583">
        <w:rPr>
          <w:rFonts w:ascii="Arial" w:eastAsia="Times New Roman" w:hAnsi="Arial" w:cs="Arial"/>
          <w:kern w:val="0"/>
          <w:sz w:val="24"/>
          <w:szCs w:val="24"/>
          <w:lang w:val="en-US" w:eastAsia="en-US"/>
          <w14:ligatures w14:val="none"/>
        </w:rPr>
        <w:t xml:space="preserve">, 2022). Studies have shown that external factors like the pandemic and Brexit created uncertainty in the hotel industry, impacted employees' decisions regarding job satisfaction, and raised health concerns (Bas and </w:t>
      </w:r>
      <w:proofErr w:type="spellStart"/>
      <w:r w:rsidRPr="00440583">
        <w:rPr>
          <w:rFonts w:ascii="Arial" w:eastAsia="Times New Roman" w:hAnsi="Arial" w:cs="Arial"/>
          <w:kern w:val="0"/>
          <w:sz w:val="24"/>
          <w:szCs w:val="24"/>
          <w:lang w:val="en-US" w:eastAsia="en-US"/>
          <w14:ligatures w14:val="none"/>
        </w:rPr>
        <w:t>Sivaprasad</w:t>
      </w:r>
      <w:proofErr w:type="spellEnd"/>
      <w:r w:rsidRPr="00440583">
        <w:rPr>
          <w:rFonts w:ascii="Arial" w:eastAsia="Times New Roman" w:hAnsi="Arial" w:cs="Arial"/>
          <w:kern w:val="0"/>
          <w:sz w:val="24"/>
          <w:szCs w:val="24"/>
          <w:lang w:val="en-US" w:eastAsia="en-US"/>
          <w14:ligatures w14:val="none"/>
        </w:rPr>
        <w:t xml:space="preserve">, 2022; Pereira, 2022). Moreover, </w:t>
      </w:r>
      <w:proofErr w:type="spellStart"/>
      <w:r w:rsidRPr="00440583">
        <w:rPr>
          <w:rFonts w:ascii="Arial" w:eastAsia="Times New Roman" w:hAnsi="Arial" w:cs="Arial"/>
          <w:kern w:val="0"/>
          <w:sz w:val="24"/>
          <w:szCs w:val="24"/>
          <w:lang w:val="en-US" w:eastAsia="en-US"/>
          <w14:ligatures w14:val="none"/>
        </w:rPr>
        <w:t>Ansah</w:t>
      </w:r>
      <w:proofErr w:type="spellEnd"/>
      <w:r w:rsidRPr="00440583">
        <w:rPr>
          <w:rFonts w:ascii="Arial" w:eastAsia="Times New Roman" w:hAnsi="Arial" w:cs="Arial"/>
          <w:kern w:val="0"/>
          <w:sz w:val="24"/>
          <w:szCs w:val="24"/>
          <w:lang w:val="en-US" w:eastAsia="en-US"/>
          <w14:ligatures w14:val="none"/>
        </w:rPr>
        <w:t xml:space="preserve"> et al. (2018) mentioned that several external or internal factors affect the retention of employees. The other factors that impact employee commitment and job satisfaction include economic conditions and the inflation rate (</w:t>
      </w:r>
      <w:proofErr w:type="spellStart"/>
      <w:r w:rsidRPr="00440583">
        <w:rPr>
          <w:rFonts w:ascii="Arial" w:eastAsia="Times New Roman" w:hAnsi="Arial" w:cs="Arial"/>
          <w:kern w:val="0"/>
          <w:sz w:val="24"/>
          <w:szCs w:val="24"/>
          <w:lang w:val="en-US" w:eastAsia="en-US"/>
          <w14:ligatures w14:val="none"/>
        </w:rPr>
        <w:t>Ansah</w:t>
      </w:r>
      <w:proofErr w:type="spellEnd"/>
      <w:r w:rsidRPr="00440583">
        <w:rPr>
          <w:rFonts w:ascii="Arial" w:eastAsia="Times New Roman" w:hAnsi="Arial" w:cs="Arial"/>
          <w:kern w:val="0"/>
          <w:sz w:val="24"/>
          <w:szCs w:val="24"/>
          <w:lang w:val="en-US" w:eastAsia="en-US"/>
          <w14:ligatures w14:val="none"/>
        </w:rPr>
        <w:t xml:space="preserve"> et al., 2018).</w:t>
      </w:r>
    </w:p>
    <w:p w14:paraId="642394E0"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The change in policies brought about by the Brexit issue brings uncertainty in the hospitality industry and also influences the staying decisions of employees (Cameron et al., 2018). According to </w:t>
      </w:r>
      <w:proofErr w:type="spellStart"/>
      <w:r w:rsidRPr="00440583">
        <w:rPr>
          <w:rFonts w:ascii="Arial" w:eastAsia="Times New Roman" w:hAnsi="Arial" w:cs="Arial"/>
          <w:kern w:val="0"/>
          <w:sz w:val="24"/>
          <w:szCs w:val="24"/>
          <w:lang w:val="en-US" w:eastAsia="en-US"/>
          <w14:ligatures w14:val="none"/>
        </w:rPr>
        <w:t>Bronstein</w:t>
      </w:r>
      <w:proofErr w:type="spellEnd"/>
      <w:r w:rsidRPr="00440583">
        <w:rPr>
          <w:rFonts w:ascii="Arial" w:eastAsia="Times New Roman" w:hAnsi="Arial" w:cs="Arial"/>
          <w:kern w:val="0"/>
          <w:sz w:val="24"/>
          <w:szCs w:val="24"/>
          <w:lang w:val="en-US" w:eastAsia="en-US"/>
          <w14:ligatures w14:val="none"/>
        </w:rPr>
        <w:t xml:space="preserve"> (2021), Premier Inn also faced staff shortage challenges due to the Brexit issue. Companies tackled this issue in a good way. The companies had to tackle the geopolitical situation caused by the Brexit issue by recruiting a local talent pool and adjusting their workforce planning strategies (Cameron et al., 2018). </w:t>
      </w:r>
    </w:p>
    <w:p w14:paraId="44133163"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The COVID-19 pandemic greatly influences the hospitality factor. Industries around the world have been thrown off balance by the COVID-19 outbreak, with the hotel industry being particularly hard hit. The pandemic greatly affected the morale and job security of employees. Premier Inn only opened its 39 sites (Bas and </w:t>
      </w:r>
      <w:proofErr w:type="spellStart"/>
      <w:r w:rsidRPr="00440583">
        <w:rPr>
          <w:rFonts w:ascii="Arial" w:eastAsia="Times New Roman" w:hAnsi="Arial" w:cs="Arial"/>
          <w:kern w:val="0"/>
          <w:sz w:val="24"/>
          <w:szCs w:val="24"/>
          <w:lang w:val="en-US" w:eastAsia="en-US"/>
          <w14:ligatures w14:val="none"/>
        </w:rPr>
        <w:t>Sivaprasad</w:t>
      </w:r>
      <w:proofErr w:type="spellEnd"/>
      <w:r w:rsidRPr="00440583">
        <w:rPr>
          <w:rFonts w:ascii="Arial" w:eastAsia="Times New Roman" w:hAnsi="Arial" w:cs="Arial"/>
          <w:kern w:val="0"/>
          <w:sz w:val="24"/>
          <w:szCs w:val="24"/>
          <w:lang w:val="en-US" w:eastAsia="en-US"/>
          <w14:ligatures w14:val="none"/>
        </w:rPr>
        <w:t xml:space="preserve">, </w:t>
      </w:r>
      <w:r w:rsidRPr="00440583">
        <w:rPr>
          <w:rFonts w:ascii="Arial" w:eastAsia="Times New Roman" w:hAnsi="Arial" w:cs="Arial"/>
          <w:kern w:val="0"/>
          <w:sz w:val="24"/>
          <w:szCs w:val="24"/>
          <w:lang w:val="en-US" w:eastAsia="en-US"/>
          <w14:ligatures w14:val="none"/>
        </w:rPr>
        <w:lastRenderedPageBreak/>
        <w:t>2022). Moreover, about 6000 jobs were cut by Premier Inn owner Whitbread (</w:t>
      </w:r>
      <w:proofErr w:type="spellStart"/>
      <w:r w:rsidRPr="00440583">
        <w:rPr>
          <w:rFonts w:ascii="Arial" w:eastAsia="Times New Roman" w:hAnsi="Arial" w:cs="Arial"/>
          <w:kern w:val="0"/>
          <w:sz w:val="24"/>
          <w:szCs w:val="24"/>
          <w:lang w:val="en-US" w:eastAsia="en-US"/>
          <w14:ligatures w14:val="none"/>
        </w:rPr>
        <w:t>Nadkar</w:t>
      </w:r>
      <w:proofErr w:type="spellEnd"/>
      <w:r w:rsidRPr="00440583">
        <w:rPr>
          <w:rFonts w:ascii="Arial" w:eastAsia="Times New Roman" w:hAnsi="Arial" w:cs="Arial"/>
          <w:kern w:val="0"/>
          <w:sz w:val="24"/>
          <w:szCs w:val="24"/>
          <w:lang w:val="en-US" w:eastAsia="en-US"/>
          <w14:ligatures w14:val="none"/>
        </w:rPr>
        <w:t>, 2020). Effective staff retention strategies are crucial for the hotel business to handle the psychological effects of the pandemic and the related employee stresses and anxieties. Because of the pandemic's long-term effects, workers now value safety and flexibility more than ever, which Premier Inn needs to consider while developing staff retention strategies (</w:t>
      </w:r>
      <w:proofErr w:type="spellStart"/>
      <w:r w:rsidRPr="00440583">
        <w:rPr>
          <w:rFonts w:ascii="Arial" w:eastAsia="Times New Roman" w:hAnsi="Arial" w:cs="Arial"/>
          <w:kern w:val="0"/>
          <w:sz w:val="24"/>
          <w:szCs w:val="24"/>
          <w:lang w:val="en-US" w:eastAsia="en-US"/>
          <w14:ligatures w14:val="none"/>
        </w:rPr>
        <w:t>Ransley</w:t>
      </w:r>
      <w:proofErr w:type="spellEnd"/>
      <w:r w:rsidRPr="00440583">
        <w:rPr>
          <w:rFonts w:ascii="Arial" w:eastAsia="Times New Roman" w:hAnsi="Arial" w:cs="Arial"/>
          <w:kern w:val="0"/>
          <w:sz w:val="24"/>
          <w:szCs w:val="24"/>
          <w:lang w:val="en-US" w:eastAsia="en-US"/>
          <w14:ligatures w14:val="none"/>
        </w:rPr>
        <w:t>, 2022).</w:t>
      </w:r>
    </w:p>
    <w:p w14:paraId="2F5A7EE7"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Economic conditions and the inflation rate significantly impact employee satisfaction. There is a significant relationship between employee turnover and economic downturns or financial crises (</w:t>
      </w:r>
      <w:proofErr w:type="spellStart"/>
      <w:r w:rsidRPr="00440583">
        <w:rPr>
          <w:rFonts w:ascii="Arial" w:eastAsia="Times New Roman" w:hAnsi="Arial" w:cs="Arial"/>
          <w:kern w:val="0"/>
          <w:sz w:val="24"/>
          <w:szCs w:val="24"/>
          <w:lang w:val="en-US" w:eastAsia="en-US"/>
          <w14:ligatures w14:val="none"/>
        </w:rPr>
        <w:t>Asteriou</w:t>
      </w:r>
      <w:proofErr w:type="spellEnd"/>
      <w:r w:rsidRPr="00440583">
        <w:rPr>
          <w:rFonts w:ascii="Arial" w:eastAsia="Times New Roman" w:hAnsi="Arial" w:cs="Arial"/>
          <w:kern w:val="0"/>
          <w:sz w:val="24"/>
          <w:szCs w:val="24"/>
          <w:lang w:val="en-US" w:eastAsia="en-US"/>
          <w14:ligatures w14:val="none"/>
        </w:rPr>
        <w:t xml:space="preserve"> and </w:t>
      </w:r>
      <w:proofErr w:type="spellStart"/>
      <w:r w:rsidRPr="00440583">
        <w:rPr>
          <w:rFonts w:ascii="Arial" w:eastAsia="Times New Roman" w:hAnsi="Arial" w:cs="Arial"/>
          <w:kern w:val="0"/>
          <w:sz w:val="24"/>
          <w:szCs w:val="24"/>
          <w:lang w:val="en-US" w:eastAsia="en-US"/>
          <w14:ligatures w14:val="none"/>
        </w:rPr>
        <w:t>Spanos</w:t>
      </w:r>
      <w:proofErr w:type="spellEnd"/>
      <w:r w:rsidRPr="00440583">
        <w:rPr>
          <w:rFonts w:ascii="Arial" w:eastAsia="Times New Roman" w:hAnsi="Arial" w:cs="Arial"/>
          <w:kern w:val="0"/>
          <w:sz w:val="24"/>
          <w:szCs w:val="24"/>
          <w:lang w:val="en-US" w:eastAsia="en-US"/>
          <w14:ligatures w14:val="none"/>
        </w:rPr>
        <w:t>, 2019). Like many hotels, Premier Inn is also impacted by the skyrocketing inflation rate. Numerous hotels will be compelled to raise customer prices by more than 10%, according to the UK Hospitality, which Lawrence (2022) cites. The inflation rate affects employee satisfaction (Rahman, 2023). According to Foley (2020), in a market where workers have grown more discerning and restless due to financial constraints, this entails offering remuneration packages that both attract and retain qualified personnel.</w:t>
      </w:r>
    </w:p>
    <w:p w14:paraId="3DC338E3" w14:textId="77777777" w:rsidR="00440583" w:rsidRPr="00440583" w:rsidRDefault="00440583" w:rsidP="00440583">
      <w:pPr>
        <w:keepNext/>
        <w:keepLines/>
        <w:spacing w:before="40" w:after="240" w:line="360" w:lineRule="auto"/>
        <w:jc w:val="both"/>
        <w:outlineLvl w:val="1"/>
        <w:rPr>
          <w:rFonts w:ascii="Arial" w:eastAsia="Times New Roman" w:hAnsi="Arial" w:cs="Arial"/>
          <w:b/>
          <w:bCs/>
          <w:sz w:val="24"/>
          <w:szCs w:val="24"/>
          <w:lang w:val="en-US" w:eastAsia="en-US"/>
        </w:rPr>
      </w:pPr>
      <w:bookmarkStart w:id="6" w:name="_Toc150556823"/>
      <w:r w:rsidRPr="00440583">
        <w:rPr>
          <w:rFonts w:ascii="Arial" w:eastAsia="Times New Roman" w:hAnsi="Arial" w:cs="Arial"/>
          <w:b/>
          <w:bCs/>
          <w:sz w:val="24"/>
          <w:szCs w:val="24"/>
          <w:lang w:val="en-US" w:eastAsia="en-US"/>
        </w:rPr>
        <w:t>Effective strategies</w:t>
      </w:r>
      <w:bookmarkEnd w:id="6"/>
    </w:p>
    <w:p w14:paraId="056A358F"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There are several effective strategies to recruit or retain employees by effectively managing the problems they face. These effective strategies are given below:</w:t>
      </w:r>
    </w:p>
    <w:p w14:paraId="5695614D"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According to </w:t>
      </w:r>
      <w:proofErr w:type="spellStart"/>
      <w:r w:rsidRPr="00440583">
        <w:rPr>
          <w:rFonts w:ascii="Arial" w:eastAsia="Times New Roman" w:hAnsi="Arial" w:cs="Arial"/>
          <w:kern w:val="0"/>
          <w:sz w:val="24"/>
          <w:szCs w:val="24"/>
          <w:lang w:val="en-US" w:eastAsia="en-US"/>
          <w14:ligatures w14:val="none"/>
        </w:rPr>
        <w:t>Koo</w:t>
      </w:r>
      <w:proofErr w:type="spellEnd"/>
      <w:r w:rsidRPr="00440583">
        <w:rPr>
          <w:rFonts w:ascii="Arial" w:eastAsia="Times New Roman" w:hAnsi="Arial" w:cs="Arial"/>
          <w:kern w:val="0"/>
          <w:sz w:val="24"/>
          <w:szCs w:val="24"/>
          <w:lang w:val="en-US" w:eastAsia="en-US"/>
          <w14:ligatures w14:val="none"/>
        </w:rPr>
        <w:t xml:space="preserve"> et al. (2021), the hotel industry has accepted technological advancement in enhancing customer satisfaction. International and renowned hotels like </w:t>
      </w:r>
      <w:proofErr w:type="spellStart"/>
      <w:r w:rsidRPr="00440583">
        <w:rPr>
          <w:rFonts w:ascii="Arial" w:eastAsia="Times New Roman" w:hAnsi="Arial" w:cs="Arial"/>
          <w:kern w:val="0"/>
          <w:sz w:val="24"/>
          <w:szCs w:val="24"/>
          <w:lang w:val="en-US" w:eastAsia="en-US"/>
          <w14:ligatures w14:val="none"/>
        </w:rPr>
        <w:t>Marriot</w:t>
      </w:r>
      <w:proofErr w:type="spellEnd"/>
      <w:r w:rsidRPr="00440583">
        <w:rPr>
          <w:rFonts w:ascii="Arial" w:eastAsia="Times New Roman" w:hAnsi="Arial" w:cs="Arial"/>
          <w:kern w:val="0"/>
          <w:sz w:val="24"/>
          <w:szCs w:val="24"/>
          <w:lang w:val="en-US" w:eastAsia="en-US"/>
          <w14:ligatures w14:val="none"/>
        </w:rPr>
        <w:t xml:space="preserve"> and Hilton have also adopted automation. In 2016, Hilton Worldwide unveiled Connie, an AI-powered concierge bot recommending nearby tourist destinations to visitors. The "Bot Experience," which lets visitors interact with their robotic helpers, was also introduced by Marriott International (</w:t>
      </w:r>
      <w:proofErr w:type="spellStart"/>
      <w:r w:rsidRPr="00440583">
        <w:rPr>
          <w:rFonts w:ascii="Arial" w:eastAsia="Times New Roman" w:hAnsi="Arial" w:cs="Arial"/>
          <w:kern w:val="0"/>
          <w:sz w:val="24"/>
          <w:szCs w:val="24"/>
          <w:lang w:val="en-US" w:eastAsia="en-US"/>
          <w14:ligatures w14:val="none"/>
        </w:rPr>
        <w:t>Koo</w:t>
      </w:r>
      <w:proofErr w:type="spellEnd"/>
      <w:r w:rsidRPr="00440583">
        <w:rPr>
          <w:rFonts w:ascii="Arial" w:eastAsia="Times New Roman" w:hAnsi="Arial" w:cs="Arial"/>
          <w:kern w:val="0"/>
          <w:sz w:val="24"/>
          <w:szCs w:val="24"/>
          <w:lang w:val="en-US" w:eastAsia="en-US"/>
          <w14:ligatures w14:val="none"/>
        </w:rPr>
        <w:t xml:space="preserve"> et al., 2021). Therefore, it is important for Premier Inn to start initiatives to raise awareness of automation and technology among employees that can help give them career advancement opportunities. Concerns have been allayed, and an easy adjustment has been ensured by training </w:t>
      </w:r>
      <w:proofErr w:type="spellStart"/>
      <w:r w:rsidRPr="00440583">
        <w:rPr>
          <w:rFonts w:ascii="Arial" w:eastAsia="Times New Roman" w:hAnsi="Arial" w:cs="Arial"/>
          <w:kern w:val="0"/>
          <w:sz w:val="24"/>
          <w:szCs w:val="24"/>
          <w:lang w:val="en-US" w:eastAsia="en-US"/>
          <w14:ligatures w14:val="none"/>
        </w:rPr>
        <w:t>programmes</w:t>
      </w:r>
      <w:proofErr w:type="spellEnd"/>
      <w:r w:rsidRPr="00440583">
        <w:rPr>
          <w:rFonts w:ascii="Arial" w:eastAsia="Times New Roman" w:hAnsi="Arial" w:cs="Arial"/>
          <w:kern w:val="0"/>
          <w:sz w:val="24"/>
          <w:szCs w:val="24"/>
          <w:lang w:val="en-US" w:eastAsia="en-US"/>
          <w14:ligatures w14:val="none"/>
        </w:rPr>
        <w:t xml:space="preserve"> that concentrate on </w:t>
      </w:r>
      <w:proofErr w:type="spellStart"/>
      <w:r w:rsidRPr="00440583">
        <w:rPr>
          <w:rFonts w:ascii="Arial" w:eastAsia="Times New Roman" w:hAnsi="Arial" w:cs="Arial"/>
          <w:kern w:val="0"/>
          <w:sz w:val="24"/>
          <w:szCs w:val="24"/>
          <w:lang w:val="en-US" w:eastAsia="en-US"/>
          <w14:ligatures w14:val="none"/>
        </w:rPr>
        <w:t>upskilling</w:t>
      </w:r>
      <w:proofErr w:type="spellEnd"/>
      <w:r w:rsidRPr="00440583">
        <w:rPr>
          <w:rFonts w:ascii="Arial" w:eastAsia="Times New Roman" w:hAnsi="Arial" w:cs="Arial"/>
          <w:kern w:val="0"/>
          <w:sz w:val="24"/>
          <w:szCs w:val="24"/>
          <w:lang w:val="en-US" w:eastAsia="en-US"/>
          <w14:ligatures w14:val="none"/>
        </w:rPr>
        <w:t xml:space="preserve"> staff members to operate alongside automation (</w:t>
      </w:r>
      <w:proofErr w:type="spellStart"/>
      <w:r w:rsidRPr="00440583">
        <w:rPr>
          <w:rFonts w:ascii="Arial" w:eastAsia="Times New Roman" w:hAnsi="Arial" w:cs="Arial"/>
          <w:kern w:val="0"/>
          <w:sz w:val="24"/>
          <w:szCs w:val="24"/>
          <w:lang w:val="en-US" w:eastAsia="en-US"/>
          <w14:ligatures w14:val="none"/>
        </w:rPr>
        <w:t>Kozmal</w:t>
      </w:r>
      <w:proofErr w:type="spellEnd"/>
      <w:r w:rsidRPr="00440583">
        <w:rPr>
          <w:rFonts w:ascii="Arial" w:eastAsia="Times New Roman" w:hAnsi="Arial" w:cs="Arial"/>
          <w:kern w:val="0"/>
          <w:sz w:val="24"/>
          <w:szCs w:val="24"/>
          <w:lang w:val="en-US" w:eastAsia="en-US"/>
          <w14:ligatures w14:val="none"/>
        </w:rPr>
        <w:t xml:space="preserve">, 2020). According to Zhang and Jin (2023), to keep employees motivated and committed, it is essential to communicate clearly about the importance of automation in providing career advancement opportunities. </w:t>
      </w:r>
    </w:p>
    <w:p w14:paraId="3BC2A336"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lastRenderedPageBreak/>
        <w:t>The use of mentorship programs by Hilton Hotels effectively manages the delivery of skills to the employees and mitigates the challenge related to retirement tide. The knowledge or skills are transferred to the employees via mentorship programs and by pairing employees with seniors or mentors (</w:t>
      </w:r>
      <w:proofErr w:type="spellStart"/>
      <w:r w:rsidRPr="00440583">
        <w:rPr>
          <w:rFonts w:ascii="Arial" w:eastAsia="Times New Roman" w:hAnsi="Arial" w:cs="Arial"/>
          <w:kern w:val="0"/>
          <w:sz w:val="24"/>
          <w:szCs w:val="24"/>
          <w:lang w:val="en-US" w:eastAsia="en-US"/>
          <w14:ligatures w14:val="none"/>
        </w:rPr>
        <w:t>Shumway</w:t>
      </w:r>
      <w:proofErr w:type="spellEnd"/>
      <w:r w:rsidRPr="00440583">
        <w:rPr>
          <w:rFonts w:ascii="Arial" w:eastAsia="Times New Roman" w:hAnsi="Arial" w:cs="Arial"/>
          <w:kern w:val="0"/>
          <w:sz w:val="24"/>
          <w:szCs w:val="24"/>
          <w:lang w:val="en-US" w:eastAsia="en-US"/>
          <w14:ligatures w14:val="none"/>
        </w:rPr>
        <w:t xml:space="preserve">, 2022). This helps the employees gain new skills and help in succession planning and talent recruitment (Spring Conference 2022). Improving the overall work atmosphere is largely dependent on the role that management plays. Hilton's management possesses the capacity to adopt a transformational leadership style, which is distinguished by its capacity to uplift and motivate individuals via the cultivation of a collective vision. According to the VP of HR of Hilton, "Career advancement opportunities are provided to employees, and it makes the Hilton the greatest place. Moreover, we work tirelessly to create a culture where every one of our Team Members feels welcome" (Hotelier, 2022). These succession planning and mentorship programs can help recruit and retain employees effectively.  </w:t>
      </w:r>
    </w:p>
    <w:p w14:paraId="34FC1919"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The impact of external issues (Brexit and pandemic) can be tackled by effective recruitment of employees. The Brexit issue made hotel industry management recruit local talent. This can help recruit skilled workers (Cameron et al., 2018). For this purpose, collaboration with educational institutes gives opportunities, as this initiative was taken by Premier Inn (Premier Inn Training Centre, 2023). Furthermore, well-being initiatives can significantly retain employees in crises like Covid-19 (</w:t>
      </w:r>
      <w:proofErr w:type="spellStart"/>
      <w:r w:rsidRPr="00440583">
        <w:rPr>
          <w:rFonts w:ascii="Arial" w:eastAsia="Times New Roman" w:hAnsi="Arial" w:cs="Arial"/>
          <w:kern w:val="0"/>
          <w:sz w:val="24"/>
          <w:szCs w:val="24"/>
          <w:lang w:val="en-US" w:eastAsia="en-US"/>
          <w14:ligatures w14:val="none"/>
        </w:rPr>
        <w:t>Maddox-Daines</w:t>
      </w:r>
      <w:proofErr w:type="spellEnd"/>
      <w:r w:rsidRPr="00440583">
        <w:rPr>
          <w:rFonts w:ascii="Arial" w:eastAsia="Times New Roman" w:hAnsi="Arial" w:cs="Arial"/>
          <w:kern w:val="0"/>
          <w:sz w:val="24"/>
          <w:szCs w:val="24"/>
          <w:lang w:val="en-US" w:eastAsia="en-US"/>
          <w14:ligatures w14:val="none"/>
        </w:rPr>
        <w:t>, 2023). Therefore, management needs to start initiatives to support employees like providing flexible working hours, arranging programs for mental well-being and providing them several benefits (</w:t>
      </w:r>
      <w:proofErr w:type="spellStart"/>
      <w:r w:rsidRPr="00440583">
        <w:rPr>
          <w:rFonts w:ascii="Arial" w:eastAsia="Times New Roman" w:hAnsi="Arial" w:cs="Arial"/>
          <w:kern w:val="0"/>
          <w:sz w:val="24"/>
          <w:szCs w:val="24"/>
          <w:lang w:val="en-US" w:eastAsia="en-US"/>
          <w14:ligatures w14:val="none"/>
        </w:rPr>
        <w:t>Weideman</w:t>
      </w:r>
      <w:proofErr w:type="spellEnd"/>
      <w:r w:rsidRPr="00440583">
        <w:rPr>
          <w:rFonts w:ascii="Arial" w:eastAsia="Times New Roman" w:hAnsi="Arial" w:cs="Arial"/>
          <w:kern w:val="0"/>
          <w:sz w:val="24"/>
          <w:szCs w:val="24"/>
          <w:lang w:val="en-US" w:eastAsia="en-US"/>
          <w14:ligatures w14:val="none"/>
        </w:rPr>
        <w:t xml:space="preserve"> and </w:t>
      </w:r>
      <w:proofErr w:type="spellStart"/>
      <w:r w:rsidRPr="00440583">
        <w:rPr>
          <w:rFonts w:ascii="Arial" w:eastAsia="Times New Roman" w:hAnsi="Arial" w:cs="Arial"/>
          <w:kern w:val="0"/>
          <w:sz w:val="24"/>
          <w:szCs w:val="24"/>
          <w:lang w:val="en-US" w:eastAsia="en-US"/>
          <w14:ligatures w14:val="none"/>
        </w:rPr>
        <w:t>Hofmeyr</w:t>
      </w:r>
      <w:proofErr w:type="spellEnd"/>
      <w:r w:rsidRPr="00440583">
        <w:rPr>
          <w:rFonts w:ascii="Arial" w:eastAsia="Times New Roman" w:hAnsi="Arial" w:cs="Arial"/>
          <w:kern w:val="0"/>
          <w:sz w:val="24"/>
          <w:szCs w:val="24"/>
          <w:lang w:val="en-US" w:eastAsia="en-US"/>
          <w14:ligatures w14:val="none"/>
        </w:rPr>
        <w:t>, 2020).</w:t>
      </w:r>
    </w:p>
    <w:p w14:paraId="465B9CB0" w14:textId="77777777" w:rsidR="00440583" w:rsidRPr="00440583" w:rsidRDefault="00440583" w:rsidP="00440583">
      <w:pPr>
        <w:keepNext/>
        <w:keepLines/>
        <w:spacing w:before="240" w:after="240" w:line="360" w:lineRule="auto"/>
        <w:jc w:val="both"/>
        <w:outlineLvl w:val="0"/>
        <w:rPr>
          <w:rFonts w:ascii="Arial" w:eastAsia="Times New Roman" w:hAnsi="Arial" w:cs="Arial"/>
          <w:b/>
          <w:bCs/>
          <w:sz w:val="24"/>
          <w:szCs w:val="24"/>
          <w:lang w:val="en-US" w:eastAsia="en-US"/>
        </w:rPr>
      </w:pPr>
      <w:bookmarkStart w:id="7" w:name="_Toc150556824"/>
      <w:r w:rsidRPr="00440583">
        <w:rPr>
          <w:rFonts w:ascii="Arial" w:eastAsia="Times New Roman" w:hAnsi="Arial" w:cs="Arial"/>
          <w:b/>
          <w:bCs/>
          <w:sz w:val="24"/>
          <w:szCs w:val="24"/>
          <w:lang w:val="en-US" w:eastAsia="en-US"/>
        </w:rPr>
        <w:t>Evaluation and Conclusion</w:t>
      </w:r>
      <w:bookmarkEnd w:id="7"/>
    </w:p>
    <w:p w14:paraId="4396E627"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The existing literature has shown that several factors affect the recruitment and retention of employees. These elements include external factors, retirement tide and technological advancement. The literature explores these challenges to gain a deeper understanding and provide solutions to Premier Inn regarding retaining and recruiting employees by human resource management. The key findings of the research report show that technological advancement poses concerns among employees and increases the turnover rate. Moreover, employees' retirement also impacts </w:t>
      </w:r>
      <w:proofErr w:type="spellStart"/>
      <w:r w:rsidRPr="00440583">
        <w:rPr>
          <w:rFonts w:ascii="Arial" w:eastAsia="Times New Roman" w:hAnsi="Arial" w:cs="Arial"/>
          <w:kern w:val="0"/>
          <w:sz w:val="24"/>
          <w:szCs w:val="24"/>
          <w:lang w:val="en-US" w:eastAsia="en-US"/>
          <w14:ligatures w14:val="none"/>
        </w:rPr>
        <w:t>organisational</w:t>
      </w:r>
      <w:proofErr w:type="spellEnd"/>
      <w:r w:rsidRPr="00440583">
        <w:rPr>
          <w:rFonts w:ascii="Arial" w:eastAsia="Times New Roman" w:hAnsi="Arial" w:cs="Arial"/>
          <w:kern w:val="0"/>
          <w:sz w:val="24"/>
          <w:szCs w:val="24"/>
          <w:lang w:val="en-US" w:eastAsia="en-US"/>
          <w14:ligatures w14:val="none"/>
        </w:rPr>
        <w:t xml:space="preserve"> performance because it develops a skill gap. In addition, external </w:t>
      </w:r>
      <w:r w:rsidRPr="00440583">
        <w:rPr>
          <w:rFonts w:ascii="Arial" w:eastAsia="Times New Roman" w:hAnsi="Arial" w:cs="Arial"/>
          <w:kern w:val="0"/>
          <w:sz w:val="24"/>
          <w:szCs w:val="24"/>
          <w:lang w:val="en-US" w:eastAsia="en-US"/>
          <w14:ligatures w14:val="none"/>
        </w:rPr>
        <w:lastRenderedPageBreak/>
        <w:t xml:space="preserve">factors also impact the decision-making of employees regarding retention and turnover. However, the management of hotels like Hilton and </w:t>
      </w:r>
      <w:proofErr w:type="spellStart"/>
      <w:r w:rsidRPr="00440583">
        <w:rPr>
          <w:rFonts w:ascii="Arial" w:eastAsia="Times New Roman" w:hAnsi="Arial" w:cs="Arial"/>
          <w:kern w:val="0"/>
          <w:sz w:val="24"/>
          <w:szCs w:val="24"/>
          <w:lang w:val="en-US" w:eastAsia="en-US"/>
          <w14:ligatures w14:val="none"/>
        </w:rPr>
        <w:t>Marriot</w:t>
      </w:r>
      <w:proofErr w:type="spellEnd"/>
      <w:r w:rsidRPr="00440583">
        <w:rPr>
          <w:rFonts w:ascii="Arial" w:eastAsia="Times New Roman" w:hAnsi="Arial" w:cs="Arial"/>
          <w:kern w:val="0"/>
          <w:sz w:val="24"/>
          <w:szCs w:val="24"/>
          <w:lang w:val="en-US" w:eastAsia="en-US"/>
          <w14:ligatures w14:val="none"/>
        </w:rPr>
        <w:t xml:space="preserve"> has tackled these challenges via several mentorship programs and initiatives to deliver skills, raise awareness of automation and enhance employees' psychological or physical well-being.</w:t>
      </w:r>
    </w:p>
    <w:p w14:paraId="0F083452"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This report has significant implications for Premier Inn and the hospitality industry. The challenges mentioned above require efficient management strategies. Premier Inn needs to invest in training programs and promote communication to increase awareness regarding automation and AI. Besides just Premier Inn, this implies that aggressive steps ought to be taken by the industry as a whole to guarantee that workers view AI as an enhancement resource as opposed to a danger to their employment prospects. Moreover, succession planning and mentorship programs can increase </w:t>
      </w:r>
      <w:proofErr w:type="spellStart"/>
      <w:r w:rsidRPr="00440583">
        <w:rPr>
          <w:rFonts w:ascii="Arial" w:eastAsia="Times New Roman" w:hAnsi="Arial" w:cs="Arial"/>
          <w:kern w:val="0"/>
          <w:sz w:val="24"/>
          <w:szCs w:val="24"/>
          <w:lang w:val="en-US" w:eastAsia="en-US"/>
          <w14:ligatures w14:val="none"/>
        </w:rPr>
        <w:t>organisational</w:t>
      </w:r>
      <w:proofErr w:type="spellEnd"/>
      <w:r w:rsidRPr="00440583">
        <w:rPr>
          <w:rFonts w:ascii="Arial" w:eastAsia="Times New Roman" w:hAnsi="Arial" w:cs="Arial"/>
          <w:kern w:val="0"/>
          <w:sz w:val="24"/>
          <w:szCs w:val="24"/>
          <w:lang w:val="en-US" w:eastAsia="en-US"/>
          <w14:ligatures w14:val="none"/>
        </w:rPr>
        <w:t xml:space="preserve"> performance by transferring skills to employees. This initiative will help the hotel sector fill the skill gap between senior and junior employees. To further promote a more secure and resilient workforce, the report advises industry participants to regularly review and modify their recruitment tactics in light of diplomatic and economic changes. Premier Inn can set its example in the hotel industry by modifying HR tactics and highlighting the value of adaptability, worker welfare, and strategic planning in negotiating the intricacies of today's workforce.</w:t>
      </w:r>
    </w:p>
    <w:p w14:paraId="48CBF293"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Premier Inn needs to modify its HR practices. These practices should have several initiatives and programs that promote the recruitment and retention of employees. Firstly, it should promote training about automation in the industry to give employees awareness and career advancement opportunities. Secondly, the recruitment strategies should include the recruitment of local talent and collaboration with educational institutes to combat external factors. Thirdly, Premier Inn should develop employment well-being programs and enhance employee engagement and satisfaction.  </w:t>
      </w:r>
    </w:p>
    <w:p w14:paraId="5325C180" w14:textId="77777777" w:rsidR="00440583" w:rsidRPr="00440583" w:rsidRDefault="00440583" w:rsidP="00440583">
      <w:pPr>
        <w:keepNext/>
        <w:keepLines/>
        <w:spacing w:before="240" w:after="240" w:line="360" w:lineRule="auto"/>
        <w:jc w:val="both"/>
        <w:outlineLvl w:val="0"/>
        <w:rPr>
          <w:rFonts w:ascii="Arial" w:eastAsia="Times New Roman" w:hAnsi="Arial" w:cs="Arial"/>
          <w:b/>
          <w:bCs/>
          <w:sz w:val="24"/>
          <w:szCs w:val="24"/>
          <w:lang w:val="en-US" w:eastAsia="en-US"/>
        </w:rPr>
      </w:pPr>
      <w:bookmarkStart w:id="8" w:name="_Toc150556825"/>
      <w:r w:rsidRPr="00440583">
        <w:rPr>
          <w:rFonts w:ascii="Arial" w:eastAsia="Times New Roman" w:hAnsi="Arial" w:cs="Arial"/>
          <w:b/>
          <w:bCs/>
          <w:sz w:val="24"/>
          <w:szCs w:val="24"/>
          <w:lang w:val="en-US" w:eastAsia="en-US"/>
        </w:rPr>
        <w:t>References</w:t>
      </w:r>
      <w:bookmarkEnd w:id="8"/>
    </w:p>
    <w:p w14:paraId="6A7D2C01"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Ali, Z. and </w:t>
      </w:r>
      <w:proofErr w:type="spellStart"/>
      <w:r w:rsidRPr="00440583">
        <w:rPr>
          <w:rFonts w:ascii="Arial" w:eastAsia="Times New Roman" w:hAnsi="Arial" w:cs="Arial"/>
          <w:kern w:val="0"/>
          <w:sz w:val="24"/>
          <w:szCs w:val="24"/>
          <w:lang w:val="en-US" w:eastAsia="en-US"/>
          <w14:ligatures w14:val="none"/>
        </w:rPr>
        <w:t>Mehreen</w:t>
      </w:r>
      <w:proofErr w:type="spellEnd"/>
      <w:r w:rsidRPr="00440583">
        <w:rPr>
          <w:rFonts w:ascii="Arial" w:eastAsia="Times New Roman" w:hAnsi="Arial" w:cs="Arial"/>
          <w:kern w:val="0"/>
          <w:sz w:val="24"/>
          <w:szCs w:val="24"/>
          <w:lang w:val="en-US" w:eastAsia="en-US"/>
          <w14:ligatures w14:val="none"/>
        </w:rPr>
        <w:t>, A. (2019). Understanding succession planning as a combating strategy for turnover intentions. </w:t>
      </w:r>
      <w:r w:rsidRPr="00440583">
        <w:rPr>
          <w:rFonts w:ascii="Arial" w:eastAsia="Times New Roman" w:hAnsi="Arial" w:cs="Arial"/>
          <w:i/>
          <w:iCs/>
          <w:kern w:val="0"/>
          <w:sz w:val="24"/>
          <w:szCs w:val="24"/>
          <w:lang w:val="en-US" w:eastAsia="en-US"/>
          <w14:ligatures w14:val="none"/>
        </w:rPr>
        <w:t>Journal of Advances in Management Research</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16</w:t>
      </w:r>
      <w:r w:rsidRPr="00440583">
        <w:rPr>
          <w:rFonts w:ascii="Arial" w:eastAsia="Times New Roman" w:hAnsi="Arial" w:cs="Arial"/>
          <w:kern w:val="0"/>
          <w:sz w:val="24"/>
          <w:szCs w:val="24"/>
          <w:lang w:val="en-US" w:eastAsia="en-US"/>
          <w14:ligatures w14:val="none"/>
        </w:rPr>
        <w:t xml:space="preserve">(2), pp.216-233. </w:t>
      </w:r>
      <w:hyperlink r:id="rId5" w:history="1">
        <w:r w:rsidRPr="00440583">
          <w:rPr>
            <w:rFonts w:ascii="Arial" w:eastAsia="Times New Roman" w:hAnsi="Arial" w:cs="Arial"/>
            <w:color w:val="0563C1" w:themeColor="hyperlink"/>
            <w:sz w:val="24"/>
            <w:szCs w:val="24"/>
            <w:u w:val="single"/>
            <w:lang w:val="en-US" w:eastAsia="en-US"/>
          </w:rPr>
          <w:t>https://www.emerald.com/insight/content/doi/10.1108/JAMR-09-2018-0076/full/html</w:t>
        </w:r>
      </w:hyperlink>
      <w:r w:rsidRPr="00440583">
        <w:rPr>
          <w:rFonts w:ascii="Arial" w:eastAsia="Times New Roman" w:hAnsi="Arial" w:cs="Arial"/>
          <w:kern w:val="0"/>
          <w:sz w:val="24"/>
          <w:szCs w:val="24"/>
          <w:lang w:val="en-US" w:eastAsia="en-US"/>
          <w14:ligatures w14:val="none"/>
        </w:rPr>
        <w:t xml:space="preserve"> </w:t>
      </w:r>
    </w:p>
    <w:p w14:paraId="5F0E20C4"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lastRenderedPageBreak/>
        <w:t>Ansah</w:t>
      </w:r>
      <w:proofErr w:type="spellEnd"/>
      <w:r w:rsidRPr="00440583">
        <w:rPr>
          <w:rFonts w:ascii="Arial" w:eastAsia="Times New Roman" w:hAnsi="Arial" w:cs="Arial"/>
          <w:kern w:val="0"/>
          <w:sz w:val="24"/>
          <w:szCs w:val="24"/>
          <w:lang w:val="en-US" w:eastAsia="en-US"/>
          <w14:ligatures w14:val="none"/>
        </w:rPr>
        <w:t xml:space="preserve">, R.H., </w:t>
      </w:r>
      <w:proofErr w:type="spellStart"/>
      <w:r w:rsidRPr="00440583">
        <w:rPr>
          <w:rFonts w:ascii="Arial" w:eastAsia="Times New Roman" w:hAnsi="Arial" w:cs="Arial"/>
          <w:kern w:val="0"/>
          <w:sz w:val="24"/>
          <w:szCs w:val="24"/>
          <w:lang w:val="en-US" w:eastAsia="en-US"/>
          <w14:ligatures w14:val="none"/>
        </w:rPr>
        <w:t>Osei</w:t>
      </w:r>
      <w:proofErr w:type="spellEnd"/>
      <w:r w:rsidRPr="00440583">
        <w:rPr>
          <w:rFonts w:ascii="Arial" w:eastAsia="Times New Roman" w:hAnsi="Arial" w:cs="Arial"/>
          <w:kern w:val="0"/>
          <w:sz w:val="24"/>
          <w:szCs w:val="24"/>
          <w:lang w:val="en-US" w:eastAsia="en-US"/>
          <w14:ligatures w14:val="none"/>
        </w:rPr>
        <w:t xml:space="preserve">, J., </w:t>
      </w:r>
      <w:proofErr w:type="spellStart"/>
      <w:r w:rsidRPr="00440583">
        <w:rPr>
          <w:rFonts w:ascii="Arial" w:eastAsia="Times New Roman" w:hAnsi="Arial" w:cs="Arial"/>
          <w:kern w:val="0"/>
          <w:sz w:val="24"/>
          <w:szCs w:val="24"/>
          <w:lang w:val="en-US" w:eastAsia="en-US"/>
          <w14:ligatures w14:val="none"/>
        </w:rPr>
        <w:t>Sorooshian</w:t>
      </w:r>
      <w:proofErr w:type="spellEnd"/>
      <w:r w:rsidRPr="00440583">
        <w:rPr>
          <w:rFonts w:ascii="Arial" w:eastAsia="Times New Roman" w:hAnsi="Arial" w:cs="Arial"/>
          <w:kern w:val="0"/>
          <w:sz w:val="24"/>
          <w:szCs w:val="24"/>
          <w:lang w:val="en-US" w:eastAsia="en-US"/>
          <w14:ligatures w14:val="none"/>
        </w:rPr>
        <w:t xml:space="preserve">, S. and </w:t>
      </w:r>
      <w:proofErr w:type="spellStart"/>
      <w:r w:rsidRPr="00440583">
        <w:rPr>
          <w:rFonts w:ascii="Arial" w:eastAsia="Times New Roman" w:hAnsi="Arial" w:cs="Arial"/>
          <w:kern w:val="0"/>
          <w:sz w:val="24"/>
          <w:szCs w:val="24"/>
          <w:lang w:val="en-US" w:eastAsia="en-US"/>
          <w14:ligatures w14:val="none"/>
        </w:rPr>
        <w:t>Aikhuele</w:t>
      </w:r>
      <w:proofErr w:type="spellEnd"/>
      <w:r w:rsidRPr="00440583">
        <w:rPr>
          <w:rFonts w:ascii="Arial" w:eastAsia="Times New Roman" w:hAnsi="Arial" w:cs="Arial"/>
          <w:kern w:val="0"/>
          <w:sz w:val="24"/>
          <w:szCs w:val="24"/>
          <w:lang w:val="en-US" w:eastAsia="en-US"/>
          <w14:ligatures w14:val="none"/>
        </w:rPr>
        <w:t>, D.O. (2018). Importance of employer-employee relationship towards the growth of a business. </w:t>
      </w:r>
      <w:proofErr w:type="spellStart"/>
      <w:r w:rsidRPr="00440583">
        <w:rPr>
          <w:rFonts w:ascii="Arial" w:eastAsia="Times New Roman" w:hAnsi="Arial" w:cs="Arial"/>
          <w:i/>
          <w:iCs/>
          <w:kern w:val="0"/>
          <w:sz w:val="24"/>
          <w:szCs w:val="24"/>
          <w:lang w:val="en-US" w:eastAsia="en-US"/>
          <w14:ligatures w14:val="none"/>
        </w:rPr>
        <w:t>Calitatea</w:t>
      </w:r>
      <w:proofErr w:type="spellEnd"/>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19</w:t>
      </w:r>
      <w:r w:rsidRPr="00440583">
        <w:rPr>
          <w:rFonts w:ascii="Arial" w:eastAsia="Times New Roman" w:hAnsi="Arial" w:cs="Arial"/>
          <w:kern w:val="0"/>
          <w:sz w:val="24"/>
          <w:szCs w:val="24"/>
          <w:lang w:val="en-US" w:eastAsia="en-US"/>
          <w14:ligatures w14:val="none"/>
        </w:rPr>
        <w:t xml:space="preserve">(166), pp.42-49. </w:t>
      </w:r>
      <w:hyperlink r:id="rId6" w:history="1">
        <w:r w:rsidRPr="00440583">
          <w:rPr>
            <w:rFonts w:ascii="Arial" w:eastAsia="Times New Roman" w:hAnsi="Arial" w:cs="Arial"/>
            <w:color w:val="0563C1" w:themeColor="hyperlink"/>
            <w:sz w:val="24"/>
            <w:szCs w:val="24"/>
            <w:u w:val="single"/>
            <w:lang w:val="en-US" w:eastAsia="en-US"/>
          </w:rPr>
          <w:t>https://www.researchgate.net/profile/Daniel-Aikhuele/publication/327963541_Importance_of_employer-employee_relationship_towards_the_growth_of_a_business/links/5fba8db6299bf104cf6cda82/Importance-of-employer-employee-relationship-towards-the-growth-of-a-business.pdf</w:t>
        </w:r>
      </w:hyperlink>
      <w:r w:rsidRPr="00440583">
        <w:rPr>
          <w:rFonts w:ascii="Arial" w:eastAsia="Times New Roman" w:hAnsi="Arial" w:cs="Arial"/>
          <w:kern w:val="0"/>
          <w:sz w:val="24"/>
          <w:szCs w:val="24"/>
          <w:lang w:val="en-US" w:eastAsia="en-US"/>
          <w14:ligatures w14:val="none"/>
        </w:rPr>
        <w:t xml:space="preserve"> </w:t>
      </w:r>
    </w:p>
    <w:p w14:paraId="3C0BE974"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Ashton, A.S. (2018). How human resources management best practice influence employee satisfaction and job retention in the Thai hotel industry. </w:t>
      </w:r>
      <w:r w:rsidRPr="00440583">
        <w:rPr>
          <w:rFonts w:ascii="Arial" w:eastAsia="Times New Roman" w:hAnsi="Arial" w:cs="Arial"/>
          <w:i/>
          <w:iCs/>
          <w:kern w:val="0"/>
          <w:sz w:val="24"/>
          <w:szCs w:val="24"/>
          <w:lang w:val="en-US" w:eastAsia="en-US"/>
          <w14:ligatures w14:val="none"/>
        </w:rPr>
        <w:t>Journal of Human Resources in Hospitality &amp; Tourism</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17</w:t>
      </w:r>
      <w:r w:rsidRPr="00440583">
        <w:rPr>
          <w:rFonts w:ascii="Arial" w:eastAsia="Times New Roman" w:hAnsi="Arial" w:cs="Arial"/>
          <w:kern w:val="0"/>
          <w:sz w:val="24"/>
          <w:szCs w:val="24"/>
          <w:lang w:val="en-US" w:eastAsia="en-US"/>
          <w14:ligatures w14:val="none"/>
        </w:rPr>
        <w:t xml:space="preserve">(2), pp.175-199. </w:t>
      </w:r>
      <w:hyperlink r:id="rId7" w:history="1">
        <w:r w:rsidRPr="00440583">
          <w:rPr>
            <w:rFonts w:ascii="Arial" w:eastAsia="Times New Roman" w:hAnsi="Arial" w:cs="Arial"/>
            <w:color w:val="0563C1" w:themeColor="hyperlink"/>
            <w:sz w:val="24"/>
            <w:szCs w:val="24"/>
            <w:u w:val="single"/>
            <w:lang w:val="en-US" w:eastAsia="en-US"/>
          </w:rPr>
          <w:t>https://www.tandfonline.com/doi/abs/10.1080/15332845.2017.1340759</w:t>
        </w:r>
      </w:hyperlink>
      <w:r w:rsidRPr="00440583">
        <w:rPr>
          <w:rFonts w:ascii="Arial" w:eastAsia="Times New Roman" w:hAnsi="Arial" w:cs="Arial"/>
          <w:kern w:val="0"/>
          <w:sz w:val="24"/>
          <w:szCs w:val="24"/>
          <w:lang w:val="en-US" w:eastAsia="en-US"/>
          <w14:ligatures w14:val="none"/>
        </w:rPr>
        <w:t xml:space="preserve"> </w:t>
      </w:r>
    </w:p>
    <w:p w14:paraId="3007D059"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Asteriou</w:t>
      </w:r>
      <w:proofErr w:type="spellEnd"/>
      <w:r w:rsidRPr="00440583">
        <w:rPr>
          <w:rFonts w:ascii="Arial" w:eastAsia="Times New Roman" w:hAnsi="Arial" w:cs="Arial"/>
          <w:kern w:val="0"/>
          <w:sz w:val="24"/>
          <w:szCs w:val="24"/>
          <w:lang w:val="en-US" w:eastAsia="en-US"/>
          <w14:ligatures w14:val="none"/>
        </w:rPr>
        <w:t xml:space="preserve">, D. and </w:t>
      </w:r>
      <w:proofErr w:type="spellStart"/>
      <w:r w:rsidRPr="00440583">
        <w:rPr>
          <w:rFonts w:ascii="Arial" w:eastAsia="Times New Roman" w:hAnsi="Arial" w:cs="Arial"/>
          <w:kern w:val="0"/>
          <w:sz w:val="24"/>
          <w:szCs w:val="24"/>
          <w:lang w:val="en-US" w:eastAsia="en-US"/>
          <w14:ligatures w14:val="none"/>
        </w:rPr>
        <w:t>Spanos</w:t>
      </w:r>
      <w:proofErr w:type="spellEnd"/>
      <w:r w:rsidRPr="00440583">
        <w:rPr>
          <w:rFonts w:ascii="Arial" w:eastAsia="Times New Roman" w:hAnsi="Arial" w:cs="Arial"/>
          <w:kern w:val="0"/>
          <w:sz w:val="24"/>
          <w:szCs w:val="24"/>
          <w:lang w:val="en-US" w:eastAsia="en-US"/>
          <w14:ligatures w14:val="none"/>
        </w:rPr>
        <w:t>, K. (2019). The relationship between financial development and economic growth during the recent crisis: Evidence from the EU. </w:t>
      </w:r>
      <w:r w:rsidRPr="00440583">
        <w:rPr>
          <w:rFonts w:ascii="Arial" w:eastAsia="Times New Roman" w:hAnsi="Arial" w:cs="Arial"/>
          <w:i/>
          <w:iCs/>
          <w:kern w:val="0"/>
          <w:sz w:val="24"/>
          <w:szCs w:val="24"/>
          <w:lang w:val="en-US" w:eastAsia="en-US"/>
          <w14:ligatures w14:val="none"/>
        </w:rPr>
        <w:t>Finance Research Letters</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28</w:t>
      </w:r>
      <w:r w:rsidRPr="00440583">
        <w:rPr>
          <w:rFonts w:ascii="Arial" w:eastAsia="Times New Roman" w:hAnsi="Arial" w:cs="Arial"/>
          <w:kern w:val="0"/>
          <w:sz w:val="24"/>
          <w:szCs w:val="24"/>
          <w:lang w:val="en-US" w:eastAsia="en-US"/>
          <w14:ligatures w14:val="none"/>
        </w:rPr>
        <w:t xml:space="preserve">, pp.238-245. </w:t>
      </w:r>
      <w:hyperlink r:id="rId8" w:history="1">
        <w:r w:rsidRPr="00440583">
          <w:rPr>
            <w:rFonts w:ascii="Arial" w:eastAsia="Times New Roman" w:hAnsi="Arial" w:cs="Arial"/>
            <w:color w:val="0563C1" w:themeColor="hyperlink"/>
            <w:sz w:val="24"/>
            <w:szCs w:val="24"/>
            <w:u w:val="single"/>
            <w:lang w:val="en-US" w:eastAsia="en-US"/>
          </w:rPr>
          <w:t>https://www.sciencedirect.com/science/article/pii/S1544612318301193</w:t>
        </w:r>
      </w:hyperlink>
      <w:r w:rsidRPr="00440583">
        <w:rPr>
          <w:rFonts w:ascii="Arial" w:eastAsia="Times New Roman" w:hAnsi="Arial" w:cs="Arial"/>
          <w:kern w:val="0"/>
          <w:sz w:val="24"/>
          <w:szCs w:val="24"/>
          <w:lang w:val="en-US" w:eastAsia="en-US"/>
          <w14:ligatures w14:val="none"/>
        </w:rPr>
        <w:t xml:space="preserve"> </w:t>
      </w:r>
    </w:p>
    <w:p w14:paraId="36D0AB91"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Bas, T. and </w:t>
      </w:r>
      <w:proofErr w:type="spellStart"/>
      <w:r w:rsidRPr="00440583">
        <w:rPr>
          <w:rFonts w:ascii="Arial" w:eastAsia="Times New Roman" w:hAnsi="Arial" w:cs="Arial"/>
          <w:kern w:val="0"/>
          <w:sz w:val="24"/>
          <w:szCs w:val="24"/>
          <w:lang w:val="en-US" w:eastAsia="en-US"/>
          <w14:ligatures w14:val="none"/>
        </w:rPr>
        <w:t>Sivaprasad</w:t>
      </w:r>
      <w:proofErr w:type="spellEnd"/>
      <w:r w:rsidRPr="00440583">
        <w:rPr>
          <w:rFonts w:ascii="Arial" w:eastAsia="Times New Roman" w:hAnsi="Arial" w:cs="Arial"/>
          <w:kern w:val="0"/>
          <w:sz w:val="24"/>
          <w:szCs w:val="24"/>
          <w:lang w:val="en-US" w:eastAsia="en-US"/>
          <w14:ligatures w14:val="none"/>
        </w:rPr>
        <w:t>, S. (2022). An Exploratory Insight into the Impact of COVID-19 on the Travel and Tourism Sector: UK Evidence. </w:t>
      </w:r>
      <w:r w:rsidRPr="00440583">
        <w:rPr>
          <w:rFonts w:ascii="Arial" w:eastAsia="Times New Roman" w:hAnsi="Arial" w:cs="Arial"/>
          <w:i/>
          <w:iCs/>
          <w:kern w:val="0"/>
          <w:sz w:val="24"/>
          <w:szCs w:val="24"/>
          <w:lang w:val="en-US" w:eastAsia="en-US"/>
          <w14:ligatures w14:val="none"/>
        </w:rPr>
        <w:t xml:space="preserve">Bas, T. &amp; </w:t>
      </w:r>
      <w:proofErr w:type="spellStart"/>
      <w:r w:rsidRPr="00440583">
        <w:rPr>
          <w:rFonts w:ascii="Arial" w:eastAsia="Times New Roman" w:hAnsi="Arial" w:cs="Arial"/>
          <w:i/>
          <w:iCs/>
          <w:kern w:val="0"/>
          <w:sz w:val="24"/>
          <w:szCs w:val="24"/>
          <w:lang w:val="en-US" w:eastAsia="en-US"/>
          <w14:ligatures w14:val="none"/>
        </w:rPr>
        <w:t>Sivaprasad</w:t>
      </w:r>
      <w:proofErr w:type="spellEnd"/>
      <w:r w:rsidRPr="00440583">
        <w:rPr>
          <w:rFonts w:ascii="Arial" w:eastAsia="Times New Roman" w:hAnsi="Arial" w:cs="Arial"/>
          <w:i/>
          <w:iCs/>
          <w:kern w:val="0"/>
          <w:sz w:val="24"/>
          <w:szCs w:val="24"/>
          <w:lang w:val="en-US" w:eastAsia="en-US"/>
          <w14:ligatures w14:val="none"/>
        </w:rPr>
        <w:t xml:space="preserve">, S.(2022). An exploratory insight into the impact of COVID-19 on the travel and tourism sector: UK evidence. In S. </w:t>
      </w:r>
      <w:proofErr w:type="spellStart"/>
      <w:r w:rsidRPr="00440583">
        <w:rPr>
          <w:rFonts w:ascii="Arial" w:eastAsia="Times New Roman" w:hAnsi="Arial" w:cs="Arial"/>
          <w:i/>
          <w:iCs/>
          <w:kern w:val="0"/>
          <w:sz w:val="24"/>
          <w:szCs w:val="24"/>
          <w:lang w:val="en-US" w:eastAsia="en-US"/>
          <w14:ligatures w14:val="none"/>
        </w:rPr>
        <w:t>Karabulut</w:t>
      </w:r>
      <w:proofErr w:type="spellEnd"/>
      <w:r w:rsidRPr="00440583">
        <w:rPr>
          <w:rFonts w:ascii="Arial" w:eastAsia="Times New Roman" w:hAnsi="Arial" w:cs="Arial"/>
          <w:i/>
          <w:iCs/>
          <w:kern w:val="0"/>
          <w:sz w:val="24"/>
          <w:szCs w:val="24"/>
          <w:lang w:val="en-US" w:eastAsia="en-US"/>
          <w14:ligatures w14:val="none"/>
        </w:rPr>
        <w:t xml:space="preserve"> (Ed.), Economic and Financial Analysis of Global and National Developments</w:t>
      </w:r>
      <w:r w:rsidRPr="00440583">
        <w:rPr>
          <w:rFonts w:ascii="Arial" w:eastAsia="Times New Roman" w:hAnsi="Arial" w:cs="Arial"/>
          <w:kern w:val="0"/>
          <w:sz w:val="24"/>
          <w:szCs w:val="24"/>
          <w:lang w:val="en-US" w:eastAsia="en-US"/>
          <w14:ligatures w14:val="none"/>
        </w:rPr>
        <w:t xml:space="preserve">, pp.355-369. </w:t>
      </w:r>
      <w:hyperlink r:id="rId9" w:history="1">
        <w:r w:rsidRPr="00440583">
          <w:rPr>
            <w:rFonts w:ascii="Arial" w:eastAsia="Times New Roman" w:hAnsi="Arial" w:cs="Arial"/>
            <w:color w:val="0563C1" w:themeColor="hyperlink"/>
            <w:sz w:val="24"/>
            <w:szCs w:val="24"/>
            <w:u w:val="single"/>
            <w:lang w:val="en-US" w:eastAsia="en-US"/>
          </w:rPr>
          <w:t>https://papers.ssrn.com/sol3/papers.cfm?abstract_id=3623404</w:t>
        </w:r>
      </w:hyperlink>
      <w:r w:rsidRPr="00440583">
        <w:rPr>
          <w:rFonts w:ascii="Arial" w:eastAsia="Times New Roman" w:hAnsi="Arial" w:cs="Arial"/>
          <w:kern w:val="0"/>
          <w:sz w:val="24"/>
          <w:szCs w:val="24"/>
          <w:lang w:val="en-US" w:eastAsia="en-US"/>
          <w14:ligatures w14:val="none"/>
        </w:rPr>
        <w:t xml:space="preserve"> </w:t>
      </w:r>
    </w:p>
    <w:p w14:paraId="7E52AD38"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Bronstein</w:t>
      </w:r>
      <w:proofErr w:type="spellEnd"/>
      <w:r w:rsidRPr="00440583">
        <w:rPr>
          <w:rFonts w:ascii="Arial" w:eastAsia="Times New Roman" w:hAnsi="Arial" w:cs="Arial"/>
          <w:kern w:val="0"/>
          <w:sz w:val="24"/>
          <w:szCs w:val="24"/>
          <w:lang w:val="en-US" w:eastAsia="en-US"/>
          <w14:ligatures w14:val="none"/>
        </w:rPr>
        <w:t xml:space="preserve">, R. (2021). </w:t>
      </w:r>
      <w:r w:rsidRPr="00440583">
        <w:rPr>
          <w:rFonts w:ascii="Arial" w:eastAsia="Times New Roman" w:hAnsi="Arial" w:cs="Arial"/>
          <w:i/>
          <w:iCs/>
          <w:kern w:val="0"/>
          <w:sz w:val="24"/>
          <w:szCs w:val="24"/>
          <w:lang w:val="en-US" w:eastAsia="en-US"/>
          <w14:ligatures w14:val="none"/>
        </w:rPr>
        <w:t>Premier inn says labor issues and Brexit threaten full recovery in 2022</w:t>
      </w:r>
      <w:r w:rsidRPr="00440583">
        <w:rPr>
          <w:rFonts w:ascii="Arial" w:eastAsia="Times New Roman" w:hAnsi="Arial" w:cs="Arial"/>
          <w:kern w:val="0"/>
          <w:sz w:val="24"/>
          <w:szCs w:val="24"/>
          <w:lang w:val="en-US" w:eastAsia="en-US"/>
          <w14:ligatures w14:val="none"/>
        </w:rPr>
        <w:t xml:space="preserve">, </w:t>
      </w:r>
      <w:proofErr w:type="spellStart"/>
      <w:r w:rsidRPr="00440583">
        <w:rPr>
          <w:rFonts w:ascii="Arial" w:eastAsia="Times New Roman" w:hAnsi="Arial" w:cs="Arial"/>
          <w:i/>
          <w:iCs/>
          <w:kern w:val="0"/>
          <w:sz w:val="24"/>
          <w:szCs w:val="24"/>
          <w:lang w:val="en-US" w:eastAsia="en-US"/>
          <w14:ligatures w14:val="none"/>
        </w:rPr>
        <w:t>Skift</w:t>
      </w:r>
      <w:proofErr w:type="spellEnd"/>
      <w:r w:rsidRPr="00440583">
        <w:rPr>
          <w:rFonts w:ascii="Arial" w:eastAsia="Times New Roman" w:hAnsi="Arial" w:cs="Arial"/>
          <w:kern w:val="0"/>
          <w:sz w:val="24"/>
          <w:szCs w:val="24"/>
          <w:lang w:val="en-US" w:eastAsia="en-US"/>
          <w14:ligatures w14:val="none"/>
        </w:rPr>
        <w:t xml:space="preserve">. Available at: https://skift.com/2021/10/27/premier-inn-says-labor-issues-and-brexit-threaten-full-recovery-in-2022/ (Accessed: 10 November 2023). </w:t>
      </w:r>
    </w:p>
    <w:p w14:paraId="44CC2B7D"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Buhalis</w:t>
      </w:r>
      <w:proofErr w:type="spellEnd"/>
      <w:r w:rsidRPr="00440583">
        <w:rPr>
          <w:rFonts w:ascii="Arial" w:eastAsia="Times New Roman" w:hAnsi="Arial" w:cs="Arial"/>
          <w:kern w:val="0"/>
          <w:sz w:val="24"/>
          <w:szCs w:val="24"/>
          <w:lang w:val="en-US" w:eastAsia="en-US"/>
          <w14:ligatures w14:val="none"/>
        </w:rPr>
        <w:t xml:space="preserve">, D., Harwood, T., </w:t>
      </w:r>
      <w:proofErr w:type="spellStart"/>
      <w:r w:rsidRPr="00440583">
        <w:rPr>
          <w:rFonts w:ascii="Arial" w:eastAsia="Times New Roman" w:hAnsi="Arial" w:cs="Arial"/>
          <w:kern w:val="0"/>
          <w:sz w:val="24"/>
          <w:szCs w:val="24"/>
          <w:lang w:val="en-US" w:eastAsia="en-US"/>
          <w14:ligatures w14:val="none"/>
        </w:rPr>
        <w:t>Bogicevic</w:t>
      </w:r>
      <w:proofErr w:type="spellEnd"/>
      <w:r w:rsidRPr="00440583">
        <w:rPr>
          <w:rFonts w:ascii="Arial" w:eastAsia="Times New Roman" w:hAnsi="Arial" w:cs="Arial"/>
          <w:kern w:val="0"/>
          <w:sz w:val="24"/>
          <w:szCs w:val="24"/>
          <w:lang w:val="en-US" w:eastAsia="en-US"/>
          <w14:ligatures w14:val="none"/>
        </w:rPr>
        <w:t xml:space="preserve">, V., </w:t>
      </w:r>
      <w:proofErr w:type="spellStart"/>
      <w:r w:rsidRPr="00440583">
        <w:rPr>
          <w:rFonts w:ascii="Arial" w:eastAsia="Times New Roman" w:hAnsi="Arial" w:cs="Arial"/>
          <w:kern w:val="0"/>
          <w:sz w:val="24"/>
          <w:szCs w:val="24"/>
          <w:lang w:val="en-US" w:eastAsia="en-US"/>
          <w14:ligatures w14:val="none"/>
        </w:rPr>
        <w:t>Viglia</w:t>
      </w:r>
      <w:proofErr w:type="spellEnd"/>
      <w:r w:rsidRPr="00440583">
        <w:rPr>
          <w:rFonts w:ascii="Arial" w:eastAsia="Times New Roman" w:hAnsi="Arial" w:cs="Arial"/>
          <w:kern w:val="0"/>
          <w:sz w:val="24"/>
          <w:szCs w:val="24"/>
          <w:lang w:val="en-US" w:eastAsia="en-US"/>
          <w14:ligatures w14:val="none"/>
        </w:rPr>
        <w:t xml:space="preserve">, G., </w:t>
      </w:r>
      <w:proofErr w:type="spellStart"/>
      <w:r w:rsidRPr="00440583">
        <w:rPr>
          <w:rFonts w:ascii="Arial" w:eastAsia="Times New Roman" w:hAnsi="Arial" w:cs="Arial"/>
          <w:kern w:val="0"/>
          <w:sz w:val="24"/>
          <w:szCs w:val="24"/>
          <w:lang w:val="en-US" w:eastAsia="en-US"/>
          <w14:ligatures w14:val="none"/>
        </w:rPr>
        <w:t>Beldona</w:t>
      </w:r>
      <w:proofErr w:type="spellEnd"/>
      <w:r w:rsidRPr="00440583">
        <w:rPr>
          <w:rFonts w:ascii="Arial" w:eastAsia="Times New Roman" w:hAnsi="Arial" w:cs="Arial"/>
          <w:kern w:val="0"/>
          <w:sz w:val="24"/>
          <w:szCs w:val="24"/>
          <w:lang w:val="en-US" w:eastAsia="en-US"/>
          <w14:ligatures w14:val="none"/>
        </w:rPr>
        <w:t xml:space="preserve">, S. and </w:t>
      </w:r>
      <w:proofErr w:type="spellStart"/>
      <w:r w:rsidRPr="00440583">
        <w:rPr>
          <w:rFonts w:ascii="Arial" w:eastAsia="Times New Roman" w:hAnsi="Arial" w:cs="Arial"/>
          <w:kern w:val="0"/>
          <w:sz w:val="24"/>
          <w:szCs w:val="24"/>
          <w:lang w:val="en-US" w:eastAsia="en-US"/>
          <w14:ligatures w14:val="none"/>
        </w:rPr>
        <w:t>Hofacker</w:t>
      </w:r>
      <w:proofErr w:type="spellEnd"/>
      <w:r w:rsidRPr="00440583">
        <w:rPr>
          <w:rFonts w:ascii="Arial" w:eastAsia="Times New Roman" w:hAnsi="Arial" w:cs="Arial"/>
          <w:kern w:val="0"/>
          <w:sz w:val="24"/>
          <w:szCs w:val="24"/>
          <w:lang w:val="en-US" w:eastAsia="en-US"/>
          <w14:ligatures w14:val="none"/>
        </w:rPr>
        <w:t>, C. (2019). Technological disruptions in services: lessons from tourism and hospitality. </w:t>
      </w:r>
      <w:r w:rsidRPr="00440583">
        <w:rPr>
          <w:rFonts w:ascii="Arial" w:eastAsia="Times New Roman" w:hAnsi="Arial" w:cs="Arial"/>
          <w:i/>
          <w:iCs/>
          <w:kern w:val="0"/>
          <w:sz w:val="24"/>
          <w:szCs w:val="24"/>
          <w:lang w:val="en-US" w:eastAsia="en-US"/>
          <w14:ligatures w14:val="none"/>
        </w:rPr>
        <w:t>Journal of Service Management</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30</w:t>
      </w:r>
      <w:r w:rsidRPr="00440583">
        <w:rPr>
          <w:rFonts w:ascii="Arial" w:eastAsia="Times New Roman" w:hAnsi="Arial" w:cs="Arial"/>
          <w:kern w:val="0"/>
          <w:sz w:val="24"/>
          <w:szCs w:val="24"/>
          <w:lang w:val="en-US" w:eastAsia="en-US"/>
          <w14:ligatures w14:val="none"/>
        </w:rPr>
        <w:t xml:space="preserve">(4), pp.484-506. </w:t>
      </w:r>
      <w:hyperlink r:id="rId10" w:history="1">
        <w:r w:rsidRPr="00440583">
          <w:rPr>
            <w:rFonts w:ascii="Arial" w:eastAsia="Times New Roman" w:hAnsi="Arial" w:cs="Arial"/>
            <w:color w:val="0563C1" w:themeColor="hyperlink"/>
            <w:sz w:val="24"/>
            <w:szCs w:val="24"/>
            <w:u w:val="single"/>
            <w:lang w:val="en-US" w:eastAsia="en-US"/>
          </w:rPr>
          <w:t>https://www.emerald.com/insight/content/doi/10.1108/JOSM-12-2018-0398/full/html</w:t>
        </w:r>
      </w:hyperlink>
      <w:r w:rsidRPr="00440583">
        <w:rPr>
          <w:rFonts w:ascii="Arial" w:eastAsia="Times New Roman" w:hAnsi="Arial" w:cs="Arial"/>
          <w:kern w:val="0"/>
          <w:sz w:val="24"/>
          <w:szCs w:val="24"/>
          <w:lang w:val="en-US" w:eastAsia="en-US"/>
          <w14:ligatures w14:val="none"/>
        </w:rPr>
        <w:t xml:space="preserve"> </w:t>
      </w:r>
    </w:p>
    <w:p w14:paraId="67AD34B2"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Cameron, D., Jenkins, A. and </w:t>
      </w:r>
      <w:proofErr w:type="spellStart"/>
      <w:r w:rsidRPr="00440583">
        <w:rPr>
          <w:rFonts w:ascii="Arial" w:eastAsia="Times New Roman" w:hAnsi="Arial" w:cs="Arial"/>
          <w:kern w:val="0"/>
          <w:sz w:val="24"/>
          <w:szCs w:val="24"/>
          <w:lang w:val="en-US" w:eastAsia="en-US"/>
          <w14:ligatures w14:val="none"/>
        </w:rPr>
        <w:t>Marson</w:t>
      </w:r>
      <w:proofErr w:type="spellEnd"/>
      <w:r w:rsidRPr="00440583">
        <w:rPr>
          <w:rFonts w:ascii="Arial" w:eastAsia="Times New Roman" w:hAnsi="Arial" w:cs="Arial"/>
          <w:kern w:val="0"/>
          <w:sz w:val="24"/>
          <w:szCs w:val="24"/>
          <w:lang w:val="en-US" w:eastAsia="en-US"/>
          <w14:ligatures w14:val="none"/>
        </w:rPr>
        <w:t>, J. (2018). The consequences of the Brexit vote on management attitudes to recruitment in the hospitality industry. </w:t>
      </w:r>
      <w:r w:rsidRPr="00440583">
        <w:rPr>
          <w:rFonts w:ascii="Arial" w:eastAsia="Times New Roman" w:hAnsi="Arial" w:cs="Arial"/>
          <w:i/>
          <w:iCs/>
          <w:kern w:val="0"/>
          <w:sz w:val="24"/>
          <w:szCs w:val="24"/>
          <w:lang w:val="en-US" w:eastAsia="en-US"/>
          <w14:ligatures w14:val="none"/>
        </w:rPr>
        <w:t>Business Law Review</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39</w:t>
      </w:r>
      <w:r w:rsidRPr="00440583">
        <w:rPr>
          <w:rFonts w:ascii="Arial" w:eastAsia="Times New Roman" w:hAnsi="Arial" w:cs="Arial"/>
          <w:kern w:val="0"/>
          <w:sz w:val="24"/>
          <w:szCs w:val="24"/>
          <w:lang w:val="en-US" w:eastAsia="en-US"/>
          <w14:ligatures w14:val="none"/>
        </w:rPr>
        <w:t xml:space="preserve">(4). </w:t>
      </w:r>
      <w:hyperlink r:id="rId11" w:history="1">
        <w:r w:rsidRPr="00440583">
          <w:rPr>
            <w:rFonts w:ascii="Arial" w:eastAsia="Times New Roman" w:hAnsi="Arial" w:cs="Arial"/>
            <w:color w:val="0563C1" w:themeColor="hyperlink"/>
            <w:sz w:val="24"/>
            <w:szCs w:val="24"/>
            <w:u w:val="single"/>
            <w:lang w:val="en-US" w:eastAsia="en-US"/>
          </w:rPr>
          <w:t>https://kluwerlawonline.com/journalarticle/Business+Law+Review/39.4/BULA2018020</w:t>
        </w:r>
      </w:hyperlink>
      <w:r w:rsidRPr="00440583">
        <w:rPr>
          <w:rFonts w:ascii="Arial" w:eastAsia="Times New Roman" w:hAnsi="Arial" w:cs="Arial"/>
          <w:kern w:val="0"/>
          <w:sz w:val="24"/>
          <w:szCs w:val="24"/>
          <w:lang w:val="en-US" w:eastAsia="en-US"/>
          <w14:ligatures w14:val="none"/>
        </w:rPr>
        <w:t xml:space="preserve"> </w:t>
      </w:r>
    </w:p>
    <w:p w14:paraId="7ACB8C25"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Dwesini</w:t>
      </w:r>
      <w:proofErr w:type="spellEnd"/>
      <w:r w:rsidRPr="00440583">
        <w:rPr>
          <w:rFonts w:ascii="Arial" w:eastAsia="Times New Roman" w:hAnsi="Arial" w:cs="Arial"/>
          <w:kern w:val="0"/>
          <w:sz w:val="24"/>
          <w:szCs w:val="24"/>
          <w:lang w:val="en-US" w:eastAsia="en-US"/>
          <w14:ligatures w14:val="none"/>
        </w:rPr>
        <w:t>, N.F. (2019). Causes and prevention of high employee turnover within the hospitality industry: A literature review. </w:t>
      </w:r>
      <w:r w:rsidRPr="00440583">
        <w:rPr>
          <w:rFonts w:ascii="Arial" w:eastAsia="Times New Roman" w:hAnsi="Arial" w:cs="Arial"/>
          <w:i/>
          <w:iCs/>
          <w:kern w:val="0"/>
          <w:sz w:val="24"/>
          <w:szCs w:val="24"/>
          <w:lang w:val="en-US" w:eastAsia="en-US"/>
          <w14:ligatures w14:val="none"/>
        </w:rPr>
        <w:t>African Journal of Hospitality, Tourism and Leisure</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8</w:t>
      </w:r>
      <w:r w:rsidRPr="00440583">
        <w:rPr>
          <w:rFonts w:ascii="Arial" w:eastAsia="Times New Roman" w:hAnsi="Arial" w:cs="Arial"/>
          <w:kern w:val="0"/>
          <w:sz w:val="24"/>
          <w:szCs w:val="24"/>
          <w:lang w:val="en-US" w:eastAsia="en-US"/>
          <w14:ligatures w14:val="none"/>
        </w:rPr>
        <w:t xml:space="preserve">(3), pp.1-15. </w:t>
      </w:r>
      <w:hyperlink r:id="rId12" w:history="1">
        <w:r w:rsidRPr="00440583">
          <w:rPr>
            <w:rFonts w:ascii="Arial" w:eastAsia="Times New Roman" w:hAnsi="Arial" w:cs="Arial"/>
            <w:color w:val="0563C1" w:themeColor="hyperlink"/>
            <w:sz w:val="24"/>
            <w:szCs w:val="24"/>
            <w:u w:val="single"/>
            <w:lang w:val="en-US" w:eastAsia="en-US"/>
          </w:rPr>
          <w:t>https://www.ajhtl.com/uploads/7/1/6/3/7163688/article_38_vol_8_3__2019.pdf</w:t>
        </w:r>
      </w:hyperlink>
      <w:r w:rsidRPr="00440583">
        <w:rPr>
          <w:rFonts w:ascii="Arial" w:eastAsia="Times New Roman" w:hAnsi="Arial" w:cs="Arial"/>
          <w:kern w:val="0"/>
          <w:sz w:val="24"/>
          <w:szCs w:val="24"/>
          <w:lang w:val="en-US" w:eastAsia="en-US"/>
          <w14:ligatures w14:val="none"/>
        </w:rPr>
        <w:t xml:space="preserve"> </w:t>
      </w:r>
    </w:p>
    <w:p w14:paraId="6DCC4E77"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Foley, T., 2020. </w:t>
      </w:r>
      <w:r w:rsidRPr="00440583">
        <w:rPr>
          <w:rFonts w:ascii="Arial" w:eastAsia="Times New Roman" w:hAnsi="Arial" w:cs="Arial"/>
          <w:i/>
          <w:iCs/>
          <w:kern w:val="0"/>
          <w:sz w:val="24"/>
          <w:szCs w:val="24"/>
          <w:lang w:val="en-US" w:eastAsia="en-US"/>
          <w14:ligatures w14:val="none"/>
        </w:rPr>
        <w:t>Talent Retention Strategies for Service Industry Managers Within Rust Belts</w:t>
      </w:r>
      <w:r w:rsidRPr="00440583">
        <w:rPr>
          <w:rFonts w:ascii="Arial" w:eastAsia="Times New Roman" w:hAnsi="Arial" w:cs="Arial"/>
          <w:kern w:val="0"/>
          <w:sz w:val="24"/>
          <w:szCs w:val="24"/>
          <w:lang w:val="en-US" w:eastAsia="en-US"/>
          <w14:ligatures w14:val="none"/>
        </w:rPr>
        <w:t xml:space="preserve"> (Doctoral dissertation, Walden University). </w:t>
      </w:r>
      <w:hyperlink r:id="rId13" w:history="1">
        <w:r w:rsidRPr="00440583">
          <w:rPr>
            <w:rFonts w:ascii="Arial" w:eastAsia="Times New Roman" w:hAnsi="Arial" w:cs="Arial"/>
            <w:color w:val="0563C1" w:themeColor="hyperlink"/>
            <w:sz w:val="24"/>
            <w:szCs w:val="24"/>
            <w:u w:val="single"/>
            <w:lang w:val="en-US" w:eastAsia="en-US"/>
          </w:rPr>
          <w:t>https://search.proquest.com/openview/cfddf05139f06e04d1b806c820125c64/1?pq-origsite=gscholar&amp;cbl=51922&amp;diss=y</w:t>
        </w:r>
      </w:hyperlink>
      <w:r w:rsidRPr="00440583">
        <w:rPr>
          <w:rFonts w:ascii="Arial" w:eastAsia="Times New Roman" w:hAnsi="Arial" w:cs="Arial"/>
          <w:kern w:val="0"/>
          <w:sz w:val="24"/>
          <w:szCs w:val="24"/>
          <w:lang w:val="en-US" w:eastAsia="en-US"/>
          <w14:ligatures w14:val="none"/>
        </w:rPr>
        <w:t xml:space="preserve"> </w:t>
      </w:r>
    </w:p>
    <w:p w14:paraId="51EB2224"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Grieve, J. (2020) </w:t>
      </w:r>
      <w:r w:rsidRPr="00440583">
        <w:rPr>
          <w:rFonts w:ascii="Arial" w:eastAsia="Times New Roman" w:hAnsi="Arial" w:cs="Arial"/>
          <w:i/>
          <w:iCs/>
          <w:kern w:val="0"/>
          <w:sz w:val="24"/>
          <w:szCs w:val="24"/>
          <w:lang w:val="en-US" w:eastAsia="en-US"/>
          <w14:ligatures w14:val="none"/>
        </w:rPr>
        <w:t>Hotel Technology does not replace hospitality, it enhances it.</w:t>
      </w:r>
      <w:r w:rsidRPr="00440583">
        <w:rPr>
          <w:rFonts w:ascii="Arial" w:eastAsia="Times New Roman" w:hAnsi="Arial" w:cs="Arial"/>
          <w:kern w:val="0"/>
          <w:sz w:val="24"/>
          <w:szCs w:val="24"/>
          <w:lang w:val="en-US" w:eastAsia="en-US"/>
          <w14:ligatures w14:val="none"/>
        </w:rPr>
        <w:t xml:space="preserve">, </w:t>
      </w:r>
      <w:r w:rsidRPr="00440583">
        <w:rPr>
          <w:rFonts w:ascii="Arial" w:eastAsia="Times New Roman" w:hAnsi="Arial" w:cs="Arial"/>
          <w:i/>
          <w:iCs/>
          <w:kern w:val="0"/>
          <w:sz w:val="24"/>
          <w:szCs w:val="24"/>
          <w:lang w:val="en-US" w:eastAsia="en-US"/>
          <w14:ligatures w14:val="none"/>
        </w:rPr>
        <w:t>Hospitality Investor</w:t>
      </w:r>
      <w:r w:rsidRPr="00440583">
        <w:rPr>
          <w:rFonts w:ascii="Arial" w:eastAsia="Times New Roman" w:hAnsi="Arial" w:cs="Arial"/>
          <w:kern w:val="0"/>
          <w:sz w:val="24"/>
          <w:szCs w:val="24"/>
          <w:lang w:val="en-US" w:eastAsia="en-US"/>
          <w14:ligatures w14:val="none"/>
        </w:rPr>
        <w:t xml:space="preserve">. Available at: https://www.hospitalityinvestor.com/content/hotel-technology-does-not-replace-hospitality-it-enhances-it (Accessed: 10 November 2023). </w:t>
      </w:r>
    </w:p>
    <w:p w14:paraId="4489A31C"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Haldorai</w:t>
      </w:r>
      <w:proofErr w:type="spellEnd"/>
      <w:r w:rsidRPr="00440583">
        <w:rPr>
          <w:rFonts w:ascii="Arial" w:eastAsia="Times New Roman" w:hAnsi="Arial" w:cs="Arial"/>
          <w:kern w:val="0"/>
          <w:sz w:val="24"/>
          <w:szCs w:val="24"/>
          <w:lang w:val="en-US" w:eastAsia="en-US"/>
          <w14:ligatures w14:val="none"/>
        </w:rPr>
        <w:t xml:space="preserve">, K., Kim, W.G., </w:t>
      </w:r>
      <w:proofErr w:type="spellStart"/>
      <w:r w:rsidRPr="00440583">
        <w:rPr>
          <w:rFonts w:ascii="Arial" w:eastAsia="Times New Roman" w:hAnsi="Arial" w:cs="Arial"/>
          <w:kern w:val="0"/>
          <w:sz w:val="24"/>
          <w:szCs w:val="24"/>
          <w:lang w:val="en-US" w:eastAsia="en-US"/>
          <w14:ligatures w14:val="none"/>
        </w:rPr>
        <w:t>Pillai</w:t>
      </w:r>
      <w:proofErr w:type="spellEnd"/>
      <w:r w:rsidRPr="00440583">
        <w:rPr>
          <w:rFonts w:ascii="Arial" w:eastAsia="Times New Roman" w:hAnsi="Arial" w:cs="Arial"/>
          <w:kern w:val="0"/>
          <w:sz w:val="24"/>
          <w:szCs w:val="24"/>
          <w:lang w:val="en-US" w:eastAsia="en-US"/>
          <w14:ligatures w14:val="none"/>
        </w:rPr>
        <w:t xml:space="preserve">, S.G., Park, T.E. and </w:t>
      </w:r>
      <w:proofErr w:type="spellStart"/>
      <w:r w:rsidRPr="00440583">
        <w:rPr>
          <w:rFonts w:ascii="Arial" w:eastAsia="Times New Roman" w:hAnsi="Arial" w:cs="Arial"/>
          <w:kern w:val="0"/>
          <w:sz w:val="24"/>
          <w:szCs w:val="24"/>
          <w:lang w:val="en-US" w:eastAsia="en-US"/>
          <w14:ligatures w14:val="none"/>
        </w:rPr>
        <w:t>Balasubramanian</w:t>
      </w:r>
      <w:proofErr w:type="spellEnd"/>
      <w:r w:rsidRPr="00440583">
        <w:rPr>
          <w:rFonts w:ascii="Arial" w:eastAsia="Times New Roman" w:hAnsi="Arial" w:cs="Arial"/>
          <w:kern w:val="0"/>
          <w:sz w:val="24"/>
          <w:szCs w:val="24"/>
          <w:lang w:val="en-US" w:eastAsia="en-US"/>
          <w14:ligatures w14:val="none"/>
        </w:rPr>
        <w:t>, K. (2019). Factors affecting hotel employees’ attrition and turnover: Application of pull-push-mooring framework. </w:t>
      </w:r>
      <w:r w:rsidRPr="00440583">
        <w:rPr>
          <w:rFonts w:ascii="Arial" w:eastAsia="Times New Roman" w:hAnsi="Arial" w:cs="Arial"/>
          <w:i/>
          <w:iCs/>
          <w:kern w:val="0"/>
          <w:sz w:val="24"/>
          <w:szCs w:val="24"/>
          <w:lang w:val="en-US" w:eastAsia="en-US"/>
          <w14:ligatures w14:val="none"/>
        </w:rPr>
        <w:t>International Journal of Hospitality Management</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83</w:t>
      </w:r>
      <w:r w:rsidRPr="00440583">
        <w:rPr>
          <w:rFonts w:ascii="Arial" w:eastAsia="Times New Roman" w:hAnsi="Arial" w:cs="Arial"/>
          <w:kern w:val="0"/>
          <w:sz w:val="24"/>
          <w:szCs w:val="24"/>
          <w:lang w:val="en-US" w:eastAsia="en-US"/>
          <w14:ligatures w14:val="none"/>
        </w:rPr>
        <w:t xml:space="preserve">, pp.46-55. </w:t>
      </w:r>
      <w:hyperlink r:id="rId14" w:history="1">
        <w:r w:rsidRPr="00440583">
          <w:rPr>
            <w:rFonts w:ascii="Arial" w:eastAsia="Times New Roman" w:hAnsi="Arial" w:cs="Arial"/>
            <w:color w:val="0563C1" w:themeColor="hyperlink"/>
            <w:sz w:val="24"/>
            <w:szCs w:val="24"/>
            <w:u w:val="single"/>
            <w:lang w:val="en-US" w:eastAsia="en-US"/>
          </w:rPr>
          <w:t>https://www.sciencedirect.com/science/article/pii/S0278431918309149</w:t>
        </w:r>
      </w:hyperlink>
      <w:r w:rsidRPr="00440583">
        <w:rPr>
          <w:rFonts w:ascii="Arial" w:eastAsia="Times New Roman" w:hAnsi="Arial" w:cs="Arial"/>
          <w:kern w:val="0"/>
          <w:sz w:val="24"/>
          <w:szCs w:val="24"/>
          <w:lang w:val="en-US" w:eastAsia="en-US"/>
          <w14:ligatures w14:val="none"/>
        </w:rPr>
        <w:t xml:space="preserve"> </w:t>
      </w:r>
    </w:p>
    <w:p w14:paraId="6F432F74"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Hotelier (2022). </w:t>
      </w:r>
      <w:r w:rsidRPr="00440583">
        <w:rPr>
          <w:rFonts w:ascii="Arial" w:eastAsia="Times New Roman" w:hAnsi="Arial" w:cs="Arial"/>
          <w:i/>
          <w:iCs/>
          <w:kern w:val="0"/>
          <w:sz w:val="24"/>
          <w:szCs w:val="24"/>
          <w:lang w:val="en-US" w:eastAsia="en-US"/>
          <w14:ligatures w14:val="none"/>
        </w:rPr>
        <w:t>How Hilton became one of the UAE’s best places to work</w:t>
      </w:r>
      <w:r w:rsidRPr="00440583">
        <w:rPr>
          <w:rFonts w:ascii="Arial" w:eastAsia="Times New Roman" w:hAnsi="Arial" w:cs="Arial"/>
          <w:kern w:val="0"/>
          <w:sz w:val="24"/>
          <w:szCs w:val="24"/>
          <w:lang w:val="en-US" w:eastAsia="en-US"/>
          <w14:ligatures w14:val="none"/>
        </w:rPr>
        <w:t>. Available at: https://www.hoteliermiddleeast.com/news/125472-how-hilton-became-one-of-the-uaes-best-places-to-work (Accessed: 10 November 2023).</w:t>
      </w:r>
    </w:p>
    <w:p w14:paraId="7F805D83"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Jung, H.S. and </w:t>
      </w:r>
      <w:proofErr w:type="spellStart"/>
      <w:r w:rsidRPr="00440583">
        <w:rPr>
          <w:rFonts w:ascii="Arial" w:eastAsia="Times New Roman" w:hAnsi="Arial" w:cs="Arial"/>
          <w:kern w:val="0"/>
          <w:sz w:val="24"/>
          <w:szCs w:val="24"/>
          <w:lang w:val="en-US" w:eastAsia="en-US"/>
          <w14:ligatures w14:val="none"/>
        </w:rPr>
        <w:t>Yoon</w:t>
      </w:r>
      <w:proofErr w:type="spellEnd"/>
      <w:r w:rsidRPr="00440583">
        <w:rPr>
          <w:rFonts w:ascii="Arial" w:eastAsia="Times New Roman" w:hAnsi="Arial" w:cs="Arial"/>
          <w:kern w:val="0"/>
          <w:sz w:val="24"/>
          <w:szCs w:val="24"/>
          <w:lang w:val="en-US" w:eastAsia="en-US"/>
          <w14:ligatures w14:val="none"/>
        </w:rPr>
        <w:t>, H.H. (2016). What does work meaning to hospitality employees? The effects of meaningful work on employees’ organizational commitment: The mediating role of job engagement. </w:t>
      </w:r>
      <w:r w:rsidRPr="00440583">
        <w:rPr>
          <w:rFonts w:ascii="Arial" w:eastAsia="Times New Roman" w:hAnsi="Arial" w:cs="Arial"/>
          <w:i/>
          <w:iCs/>
          <w:kern w:val="0"/>
          <w:sz w:val="24"/>
          <w:szCs w:val="24"/>
          <w:lang w:val="en-US" w:eastAsia="en-US"/>
          <w14:ligatures w14:val="none"/>
        </w:rPr>
        <w:t>International Journal of Hospitality Management</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53</w:t>
      </w:r>
      <w:r w:rsidRPr="00440583">
        <w:rPr>
          <w:rFonts w:ascii="Arial" w:eastAsia="Times New Roman" w:hAnsi="Arial" w:cs="Arial"/>
          <w:kern w:val="0"/>
          <w:sz w:val="24"/>
          <w:szCs w:val="24"/>
          <w:lang w:val="en-US" w:eastAsia="en-US"/>
          <w14:ligatures w14:val="none"/>
        </w:rPr>
        <w:t xml:space="preserve">, pp.59-68. </w:t>
      </w:r>
      <w:hyperlink r:id="rId15" w:history="1">
        <w:r w:rsidRPr="00440583">
          <w:rPr>
            <w:rFonts w:ascii="Arial" w:eastAsia="Times New Roman" w:hAnsi="Arial" w:cs="Arial"/>
            <w:color w:val="0563C1" w:themeColor="hyperlink"/>
            <w:sz w:val="24"/>
            <w:szCs w:val="24"/>
            <w:u w:val="single"/>
            <w:lang w:val="en-US" w:eastAsia="en-US"/>
          </w:rPr>
          <w:t>https://www.sciencedirect.com/science/article/pii/S0278431915001887</w:t>
        </w:r>
      </w:hyperlink>
      <w:r w:rsidRPr="00440583">
        <w:rPr>
          <w:rFonts w:ascii="Arial" w:eastAsia="Times New Roman" w:hAnsi="Arial" w:cs="Arial"/>
          <w:kern w:val="0"/>
          <w:sz w:val="24"/>
          <w:szCs w:val="24"/>
          <w:lang w:val="en-US" w:eastAsia="en-US"/>
          <w14:ligatures w14:val="none"/>
        </w:rPr>
        <w:t xml:space="preserve"> </w:t>
      </w:r>
    </w:p>
    <w:p w14:paraId="7A906BD7"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Koo</w:t>
      </w:r>
      <w:proofErr w:type="spellEnd"/>
      <w:r w:rsidRPr="00440583">
        <w:rPr>
          <w:rFonts w:ascii="Arial" w:eastAsia="Times New Roman" w:hAnsi="Arial" w:cs="Arial"/>
          <w:kern w:val="0"/>
          <w:sz w:val="24"/>
          <w:szCs w:val="24"/>
          <w:lang w:val="en-US" w:eastAsia="en-US"/>
          <w14:ligatures w14:val="none"/>
        </w:rPr>
        <w:t>, B., Curtis, C. and Ryan, B. (2021). Examining the impact of artificial intelligence on hotel employees through job insecurity perspectives. </w:t>
      </w:r>
      <w:r w:rsidRPr="00440583">
        <w:rPr>
          <w:rFonts w:ascii="Arial" w:eastAsia="Times New Roman" w:hAnsi="Arial" w:cs="Arial"/>
          <w:i/>
          <w:iCs/>
          <w:kern w:val="0"/>
          <w:sz w:val="24"/>
          <w:szCs w:val="24"/>
          <w:lang w:val="en-US" w:eastAsia="en-US"/>
          <w14:ligatures w14:val="none"/>
        </w:rPr>
        <w:t>International Journal of Hospitality Management</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95</w:t>
      </w:r>
      <w:r w:rsidRPr="00440583">
        <w:rPr>
          <w:rFonts w:ascii="Arial" w:eastAsia="Times New Roman" w:hAnsi="Arial" w:cs="Arial"/>
          <w:kern w:val="0"/>
          <w:sz w:val="24"/>
          <w:szCs w:val="24"/>
          <w:lang w:val="en-US" w:eastAsia="en-US"/>
          <w14:ligatures w14:val="none"/>
        </w:rPr>
        <w:t xml:space="preserve">, p.102763. </w:t>
      </w:r>
      <w:hyperlink r:id="rId16" w:history="1">
        <w:r w:rsidRPr="00440583">
          <w:rPr>
            <w:rFonts w:ascii="Arial" w:eastAsia="Times New Roman" w:hAnsi="Arial" w:cs="Arial"/>
            <w:color w:val="0563C1" w:themeColor="hyperlink"/>
            <w:sz w:val="24"/>
            <w:szCs w:val="24"/>
            <w:u w:val="single"/>
            <w:lang w:val="en-US" w:eastAsia="en-US"/>
          </w:rPr>
          <w:t>https://www.sciencedirect.com/science/article/pii/S0278431920303157</w:t>
        </w:r>
      </w:hyperlink>
      <w:r w:rsidRPr="00440583">
        <w:rPr>
          <w:rFonts w:ascii="Arial" w:eastAsia="Times New Roman" w:hAnsi="Arial" w:cs="Arial"/>
          <w:kern w:val="0"/>
          <w:sz w:val="24"/>
          <w:szCs w:val="24"/>
          <w:lang w:val="en-US" w:eastAsia="en-US"/>
          <w14:ligatures w14:val="none"/>
        </w:rPr>
        <w:t xml:space="preserve"> </w:t>
      </w:r>
    </w:p>
    <w:p w14:paraId="1185FDAF"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lastRenderedPageBreak/>
        <w:t>Kozmal</w:t>
      </w:r>
      <w:proofErr w:type="spellEnd"/>
      <w:r w:rsidRPr="00440583">
        <w:rPr>
          <w:rFonts w:ascii="Arial" w:eastAsia="Times New Roman" w:hAnsi="Arial" w:cs="Arial"/>
          <w:kern w:val="0"/>
          <w:sz w:val="24"/>
          <w:szCs w:val="24"/>
          <w:lang w:val="en-US" w:eastAsia="en-US"/>
          <w14:ligatures w14:val="none"/>
        </w:rPr>
        <w:t>, H.A. (2020). The Effect of Using Service Automation and Robotic Technologies (SART) in Egyptian Hotels. </w:t>
      </w:r>
      <w:r w:rsidRPr="00440583">
        <w:rPr>
          <w:rFonts w:ascii="Arial" w:eastAsia="Times New Roman" w:hAnsi="Arial" w:cs="Arial"/>
          <w:i/>
          <w:iCs/>
          <w:kern w:val="0"/>
          <w:sz w:val="24"/>
          <w:szCs w:val="24"/>
          <w:lang w:val="en-US" w:eastAsia="en-US"/>
          <w14:ligatures w14:val="none"/>
        </w:rPr>
        <w:t>Journal of Association of Arab Universities for Tourism and Hospitality</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19</w:t>
      </w:r>
      <w:r w:rsidRPr="00440583">
        <w:rPr>
          <w:rFonts w:ascii="Arial" w:eastAsia="Times New Roman" w:hAnsi="Arial" w:cs="Arial"/>
          <w:kern w:val="0"/>
          <w:sz w:val="24"/>
          <w:szCs w:val="24"/>
          <w:lang w:val="en-US" w:eastAsia="en-US"/>
          <w14:ligatures w14:val="none"/>
        </w:rPr>
        <w:t xml:space="preserve">(2), pp.130-165. </w:t>
      </w:r>
      <w:hyperlink r:id="rId17" w:history="1">
        <w:r w:rsidRPr="00440583">
          <w:rPr>
            <w:rFonts w:ascii="Arial" w:eastAsia="Times New Roman" w:hAnsi="Arial" w:cs="Arial"/>
            <w:color w:val="0563C1" w:themeColor="hyperlink"/>
            <w:sz w:val="24"/>
            <w:szCs w:val="24"/>
            <w:u w:val="single"/>
            <w:lang w:val="en-US" w:eastAsia="en-US"/>
          </w:rPr>
          <w:t>https://journals.ekb.eg/article_122892.html</w:t>
        </w:r>
      </w:hyperlink>
      <w:r w:rsidRPr="00440583">
        <w:rPr>
          <w:rFonts w:ascii="Arial" w:eastAsia="Times New Roman" w:hAnsi="Arial" w:cs="Arial"/>
          <w:kern w:val="0"/>
          <w:sz w:val="24"/>
          <w:szCs w:val="24"/>
          <w:lang w:val="en-US" w:eastAsia="en-US"/>
          <w14:ligatures w14:val="none"/>
        </w:rPr>
        <w:t xml:space="preserve"> </w:t>
      </w:r>
    </w:p>
    <w:p w14:paraId="5C61EFAD"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Li, J.J., Bonn, M.A. and Ye, B.H., 2019. Hotel employee's artificial intelligence and robotics awareness and its impact on turnover intention: The moderating roles of perceived organizational support and competitive psychological climate. </w:t>
      </w:r>
      <w:r w:rsidRPr="00440583">
        <w:rPr>
          <w:rFonts w:ascii="Arial" w:eastAsia="Times New Roman" w:hAnsi="Arial" w:cs="Arial"/>
          <w:i/>
          <w:iCs/>
          <w:kern w:val="0"/>
          <w:sz w:val="24"/>
          <w:szCs w:val="24"/>
          <w:lang w:val="en-US" w:eastAsia="en-US"/>
          <w14:ligatures w14:val="none"/>
        </w:rPr>
        <w:t>Tourism Management</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73</w:t>
      </w:r>
      <w:r w:rsidRPr="00440583">
        <w:rPr>
          <w:rFonts w:ascii="Arial" w:eastAsia="Times New Roman" w:hAnsi="Arial" w:cs="Arial"/>
          <w:kern w:val="0"/>
          <w:sz w:val="24"/>
          <w:szCs w:val="24"/>
          <w:lang w:val="en-US" w:eastAsia="en-US"/>
          <w14:ligatures w14:val="none"/>
        </w:rPr>
        <w:t xml:space="preserve">, pp.172-181. </w:t>
      </w:r>
      <w:hyperlink r:id="rId18" w:history="1">
        <w:r w:rsidRPr="00440583">
          <w:rPr>
            <w:rFonts w:ascii="Arial" w:eastAsia="Times New Roman" w:hAnsi="Arial" w:cs="Arial"/>
            <w:color w:val="0563C1" w:themeColor="hyperlink"/>
            <w:sz w:val="24"/>
            <w:szCs w:val="24"/>
            <w:u w:val="single"/>
            <w:lang w:val="en-US" w:eastAsia="en-US"/>
          </w:rPr>
          <w:t>https://www.sciencedirect.com/science/article/pii/S0261517719300354</w:t>
        </w:r>
      </w:hyperlink>
      <w:r w:rsidRPr="00440583">
        <w:rPr>
          <w:rFonts w:ascii="Arial" w:eastAsia="Times New Roman" w:hAnsi="Arial" w:cs="Arial"/>
          <w:kern w:val="0"/>
          <w:sz w:val="24"/>
          <w:szCs w:val="24"/>
          <w:lang w:val="en-US" w:eastAsia="en-US"/>
          <w14:ligatures w14:val="none"/>
        </w:rPr>
        <w:t xml:space="preserve"> </w:t>
      </w:r>
    </w:p>
    <w:p w14:paraId="3434962B"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Li, Z., Wang, D., Abbas, J., Hassan, S. and </w:t>
      </w:r>
      <w:proofErr w:type="spellStart"/>
      <w:r w:rsidRPr="00440583">
        <w:rPr>
          <w:rFonts w:ascii="Arial" w:eastAsia="Times New Roman" w:hAnsi="Arial" w:cs="Arial"/>
          <w:kern w:val="0"/>
          <w:sz w:val="24"/>
          <w:szCs w:val="24"/>
          <w:lang w:val="en-US" w:eastAsia="en-US"/>
          <w14:ligatures w14:val="none"/>
        </w:rPr>
        <w:t>Mubeen</w:t>
      </w:r>
      <w:proofErr w:type="spellEnd"/>
      <w:r w:rsidRPr="00440583">
        <w:rPr>
          <w:rFonts w:ascii="Arial" w:eastAsia="Times New Roman" w:hAnsi="Arial" w:cs="Arial"/>
          <w:kern w:val="0"/>
          <w:sz w:val="24"/>
          <w:szCs w:val="24"/>
          <w:lang w:val="en-US" w:eastAsia="en-US"/>
          <w14:ligatures w14:val="none"/>
        </w:rPr>
        <w:t>, R. (2022). Tourists’ health risk threats amid COVID-19 era: role of technology innovation, Transformation, and recovery implications for sustainable tourism. </w:t>
      </w:r>
      <w:r w:rsidRPr="00440583">
        <w:rPr>
          <w:rFonts w:ascii="Arial" w:eastAsia="Times New Roman" w:hAnsi="Arial" w:cs="Arial"/>
          <w:i/>
          <w:iCs/>
          <w:kern w:val="0"/>
          <w:sz w:val="24"/>
          <w:szCs w:val="24"/>
          <w:lang w:val="en-US" w:eastAsia="en-US"/>
          <w14:ligatures w14:val="none"/>
        </w:rPr>
        <w:t>Frontiers in Psychology</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12</w:t>
      </w:r>
      <w:r w:rsidRPr="00440583">
        <w:rPr>
          <w:rFonts w:ascii="Arial" w:eastAsia="Times New Roman" w:hAnsi="Arial" w:cs="Arial"/>
          <w:kern w:val="0"/>
          <w:sz w:val="24"/>
          <w:szCs w:val="24"/>
          <w:lang w:val="en-US" w:eastAsia="en-US"/>
          <w14:ligatures w14:val="none"/>
        </w:rPr>
        <w:t xml:space="preserve">, p.769175. </w:t>
      </w:r>
      <w:hyperlink r:id="rId19" w:history="1">
        <w:r w:rsidRPr="00440583">
          <w:rPr>
            <w:rFonts w:ascii="Arial" w:eastAsia="Times New Roman" w:hAnsi="Arial" w:cs="Arial"/>
            <w:color w:val="0563C1" w:themeColor="hyperlink"/>
            <w:sz w:val="24"/>
            <w:szCs w:val="24"/>
            <w:u w:val="single"/>
            <w:lang w:val="en-US" w:eastAsia="en-US"/>
          </w:rPr>
          <w:t>https://www.frontiersin.org/articles/10.3389/fpsyg.2021.769175/full</w:t>
        </w:r>
      </w:hyperlink>
      <w:r w:rsidRPr="00440583">
        <w:rPr>
          <w:rFonts w:ascii="Arial" w:eastAsia="Times New Roman" w:hAnsi="Arial" w:cs="Arial"/>
          <w:kern w:val="0"/>
          <w:sz w:val="24"/>
          <w:szCs w:val="24"/>
          <w:lang w:val="en-US" w:eastAsia="en-US"/>
          <w14:ligatures w14:val="none"/>
        </w:rPr>
        <w:t xml:space="preserve"> </w:t>
      </w:r>
    </w:p>
    <w:p w14:paraId="6071ACB0"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Maddox-Daines</w:t>
      </w:r>
      <w:proofErr w:type="spellEnd"/>
      <w:r w:rsidRPr="00440583">
        <w:rPr>
          <w:rFonts w:ascii="Arial" w:eastAsia="Times New Roman" w:hAnsi="Arial" w:cs="Arial"/>
          <w:kern w:val="0"/>
          <w:sz w:val="24"/>
          <w:szCs w:val="24"/>
          <w:lang w:val="en-US" w:eastAsia="en-US"/>
          <w14:ligatures w14:val="none"/>
        </w:rPr>
        <w:t>, K.L. (2023). Delivering well-being through the coronavirus pandemic: the role of human resources (HR) in managing a healthy workforce. </w:t>
      </w:r>
      <w:r w:rsidRPr="00440583">
        <w:rPr>
          <w:rFonts w:ascii="Arial" w:eastAsia="Times New Roman" w:hAnsi="Arial" w:cs="Arial"/>
          <w:i/>
          <w:iCs/>
          <w:kern w:val="0"/>
          <w:sz w:val="24"/>
          <w:szCs w:val="24"/>
          <w:lang w:val="en-US" w:eastAsia="en-US"/>
          <w14:ligatures w14:val="none"/>
        </w:rPr>
        <w:t>Personnel Review</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52</w:t>
      </w:r>
      <w:r w:rsidRPr="00440583">
        <w:rPr>
          <w:rFonts w:ascii="Arial" w:eastAsia="Times New Roman" w:hAnsi="Arial" w:cs="Arial"/>
          <w:kern w:val="0"/>
          <w:sz w:val="24"/>
          <w:szCs w:val="24"/>
          <w:lang w:val="en-US" w:eastAsia="en-US"/>
          <w14:ligatures w14:val="none"/>
        </w:rPr>
        <w:t xml:space="preserve">(6), pp.1693-1707. </w:t>
      </w:r>
      <w:hyperlink r:id="rId20" w:history="1">
        <w:r w:rsidRPr="00440583">
          <w:rPr>
            <w:rFonts w:ascii="Arial" w:eastAsia="Times New Roman" w:hAnsi="Arial" w:cs="Arial"/>
            <w:color w:val="0563C1" w:themeColor="hyperlink"/>
            <w:sz w:val="24"/>
            <w:szCs w:val="24"/>
            <w:u w:val="single"/>
            <w:lang w:val="en-US" w:eastAsia="en-US"/>
          </w:rPr>
          <w:t>https://www.emerald.com/insight/content/doi/10.1108/PR-04-2021-0224/full/html</w:t>
        </w:r>
      </w:hyperlink>
      <w:r w:rsidRPr="00440583">
        <w:rPr>
          <w:rFonts w:ascii="Arial" w:eastAsia="Times New Roman" w:hAnsi="Arial" w:cs="Arial"/>
          <w:kern w:val="0"/>
          <w:sz w:val="24"/>
          <w:szCs w:val="24"/>
          <w:lang w:val="en-US" w:eastAsia="en-US"/>
          <w14:ligatures w14:val="none"/>
        </w:rPr>
        <w:t xml:space="preserve"> </w:t>
      </w:r>
    </w:p>
    <w:p w14:paraId="03FAB734"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Nadkar</w:t>
      </w:r>
      <w:proofErr w:type="spellEnd"/>
      <w:r w:rsidRPr="00440583">
        <w:rPr>
          <w:rFonts w:ascii="Arial" w:eastAsia="Times New Roman" w:hAnsi="Arial" w:cs="Arial"/>
          <w:kern w:val="0"/>
          <w:sz w:val="24"/>
          <w:szCs w:val="24"/>
          <w:lang w:val="en-US" w:eastAsia="en-US"/>
          <w14:ligatures w14:val="none"/>
        </w:rPr>
        <w:t xml:space="preserve">, T. (2020). </w:t>
      </w:r>
      <w:r w:rsidRPr="00440583">
        <w:rPr>
          <w:rFonts w:ascii="Arial" w:eastAsia="Times New Roman" w:hAnsi="Arial" w:cs="Arial"/>
          <w:i/>
          <w:iCs/>
          <w:kern w:val="0"/>
          <w:sz w:val="24"/>
          <w:szCs w:val="24"/>
          <w:lang w:val="en-US" w:eastAsia="en-US"/>
          <w14:ligatures w14:val="none"/>
        </w:rPr>
        <w:t>Premier Inn owner to cut 6,000 jobs due to pandemic hit</w:t>
      </w:r>
      <w:r w:rsidRPr="00440583">
        <w:rPr>
          <w:rFonts w:ascii="Arial" w:eastAsia="Times New Roman" w:hAnsi="Arial" w:cs="Arial"/>
          <w:kern w:val="0"/>
          <w:sz w:val="24"/>
          <w:szCs w:val="24"/>
          <w:lang w:val="en-US" w:eastAsia="en-US"/>
          <w14:ligatures w14:val="none"/>
        </w:rPr>
        <w:t xml:space="preserve">, </w:t>
      </w:r>
      <w:r w:rsidRPr="00440583">
        <w:rPr>
          <w:rFonts w:ascii="Arial" w:eastAsia="Times New Roman" w:hAnsi="Arial" w:cs="Arial"/>
          <w:i/>
          <w:iCs/>
          <w:kern w:val="0"/>
          <w:sz w:val="24"/>
          <w:szCs w:val="24"/>
          <w:lang w:val="en-US" w:eastAsia="en-US"/>
          <w14:ligatures w14:val="none"/>
        </w:rPr>
        <w:t>Reuters</w:t>
      </w:r>
      <w:r w:rsidRPr="00440583">
        <w:rPr>
          <w:rFonts w:ascii="Arial" w:eastAsia="Times New Roman" w:hAnsi="Arial" w:cs="Arial"/>
          <w:kern w:val="0"/>
          <w:sz w:val="24"/>
          <w:szCs w:val="24"/>
          <w:lang w:val="en-US" w:eastAsia="en-US"/>
          <w14:ligatures w14:val="none"/>
        </w:rPr>
        <w:t xml:space="preserve">. Available at: https://www.reuters.com/article/us-whitbread-layoffs-idUKKCN26D0LY (Accessed: 10 November 2023). </w:t>
      </w:r>
    </w:p>
    <w:p w14:paraId="44530282"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Nam, K., </w:t>
      </w:r>
      <w:proofErr w:type="spellStart"/>
      <w:r w:rsidRPr="00440583">
        <w:rPr>
          <w:rFonts w:ascii="Arial" w:eastAsia="Times New Roman" w:hAnsi="Arial" w:cs="Arial"/>
          <w:kern w:val="0"/>
          <w:sz w:val="24"/>
          <w:szCs w:val="24"/>
          <w:lang w:val="en-US" w:eastAsia="en-US"/>
          <w14:ligatures w14:val="none"/>
        </w:rPr>
        <w:t>Dutt</w:t>
      </w:r>
      <w:proofErr w:type="spellEnd"/>
      <w:r w:rsidRPr="00440583">
        <w:rPr>
          <w:rFonts w:ascii="Arial" w:eastAsia="Times New Roman" w:hAnsi="Arial" w:cs="Arial"/>
          <w:kern w:val="0"/>
          <w:sz w:val="24"/>
          <w:szCs w:val="24"/>
          <w:lang w:val="en-US" w:eastAsia="en-US"/>
          <w14:ligatures w14:val="none"/>
        </w:rPr>
        <w:t xml:space="preserve">, C.S., </w:t>
      </w:r>
      <w:proofErr w:type="spellStart"/>
      <w:r w:rsidRPr="00440583">
        <w:rPr>
          <w:rFonts w:ascii="Arial" w:eastAsia="Times New Roman" w:hAnsi="Arial" w:cs="Arial"/>
          <w:kern w:val="0"/>
          <w:sz w:val="24"/>
          <w:szCs w:val="24"/>
          <w:lang w:val="en-US" w:eastAsia="en-US"/>
          <w14:ligatures w14:val="none"/>
        </w:rPr>
        <w:t>Chathoth</w:t>
      </w:r>
      <w:proofErr w:type="spellEnd"/>
      <w:r w:rsidRPr="00440583">
        <w:rPr>
          <w:rFonts w:ascii="Arial" w:eastAsia="Times New Roman" w:hAnsi="Arial" w:cs="Arial"/>
          <w:kern w:val="0"/>
          <w:sz w:val="24"/>
          <w:szCs w:val="24"/>
          <w:lang w:val="en-US" w:eastAsia="en-US"/>
          <w14:ligatures w14:val="none"/>
        </w:rPr>
        <w:t xml:space="preserve">, P., </w:t>
      </w:r>
      <w:proofErr w:type="spellStart"/>
      <w:r w:rsidRPr="00440583">
        <w:rPr>
          <w:rFonts w:ascii="Arial" w:eastAsia="Times New Roman" w:hAnsi="Arial" w:cs="Arial"/>
          <w:kern w:val="0"/>
          <w:sz w:val="24"/>
          <w:szCs w:val="24"/>
          <w:lang w:val="en-US" w:eastAsia="en-US"/>
          <w14:ligatures w14:val="none"/>
        </w:rPr>
        <w:t>Daghfous</w:t>
      </w:r>
      <w:proofErr w:type="spellEnd"/>
      <w:r w:rsidRPr="00440583">
        <w:rPr>
          <w:rFonts w:ascii="Arial" w:eastAsia="Times New Roman" w:hAnsi="Arial" w:cs="Arial"/>
          <w:kern w:val="0"/>
          <w:sz w:val="24"/>
          <w:szCs w:val="24"/>
          <w:lang w:val="en-US" w:eastAsia="en-US"/>
          <w14:ligatures w14:val="none"/>
        </w:rPr>
        <w:t>, A. and Khan, M.S. (2021). The adoption of artificial intelligence and robotics in the hotel industry: prospects and challenges. </w:t>
      </w:r>
      <w:r w:rsidRPr="00440583">
        <w:rPr>
          <w:rFonts w:ascii="Arial" w:eastAsia="Times New Roman" w:hAnsi="Arial" w:cs="Arial"/>
          <w:i/>
          <w:iCs/>
          <w:kern w:val="0"/>
          <w:sz w:val="24"/>
          <w:szCs w:val="24"/>
          <w:lang w:val="en-US" w:eastAsia="en-US"/>
          <w14:ligatures w14:val="none"/>
        </w:rPr>
        <w:t>Electronic Markets</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31</w:t>
      </w:r>
      <w:r w:rsidRPr="00440583">
        <w:rPr>
          <w:rFonts w:ascii="Arial" w:eastAsia="Times New Roman" w:hAnsi="Arial" w:cs="Arial"/>
          <w:kern w:val="0"/>
          <w:sz w:val="24"/>
          <w:szCs w:val="24"/>
          <w:lang w:val="en-US" w:eastAsia="en-US"/>
          <w14:ligatures w14:val="none"/>
        </w:rPr>
        <w:t xml:space="preserve">, pp.553-574. </w:t>
      </w:r>
      <w:hyperlink r:id="rId21" w:history="1">
        <w:r w:rsidRPr="00440583">
          <w:rPr>
            <w:rFonts w:ascii="Arial" w:eastAsia="Times New Roman" w:hAnsi="Arial" w:cs="Arial"/>
            <w:color w:val="0563C1" w:themeColor="hyperlink"/>
            <w:sz w:val="24"/>
            <w:szCs w:val="24"/>
            <w:u w:val="single"/>
            <w:lang w:val="en-US" w:eastAsia="en-US"/>
          </w:rPr>
          <w:t>https://link.springer.com/article/10.1007/s12525-020-00442-3</w:t>
        </w:r>
      </w:hyperlink>
      <w:r w:rsidRPr="00440583">
        <w:rPr>
          <w:rFonts w:ascii="Arial" w:eastAsia="Times New Roman" w:hAnsi="Arial" w:cs="Arial"/>
          <w:kern w:val="0"/>
          <w:sz w:val="24"/>
          <w:szCs w:val="24"/>
          <w:lang w:val="en-US" w:eastAsia="en-US"/>
          <w14:ligatures w14:val="none"/>
        </w:rPr>
        <w:t xml:space="preserve"> </w:t>
      </w:r>
    </w:p>
    <w:p w14:paraId="3F940D0B"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Nam, T. (2019). Technology usage, expected job sustainability, and perceived job insecurity. </w:t>
      </w:r>
      <w:r w:rsidRPr="00440583">
        <w:rPr>
          <w:rFonts w:ascii="Arial" w:eastAsia="Times New Roman" w:hAnsi="Arial" w:cs="Arial"/>
          <w:i/>
          <w:iCs/>
          <w:kern w:val="0"/>
          <w:sz w:val="24"/>
          <w:szCs w:val="24"/>
          <w:lang w:val="en-US" w:eastAsia="en-US"/>
          <w14:ligatures w14:val="none"/>
        </w:rPr>
        <w:t>Technological Forecasting and Social Change</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138</w:t>
      </w:r>
      <w:r w:rsidRPr="00440583">
        <w:rPr>
          <w:rFonts w:ascii="Arial" w:eastAsia="Times New Roman" w:hAnsi="Arial" w:cs="Arial"/>
          <w:kern w:val="0"/>
          <w:sz w:val="24"/>
          <w:szCs w:val="24"/>
          <w:lang w:val="en-US" w:eastAsia="en-US"/>
          <w14:ligatures w14:val="none"/>
        </w:rPr>
        <w:t xml:space="preserve">, pp.155-165. </w:t>
      </w:r>
      <w:hyperlink r:id="rId22" w:history="1">
        <w:r w:rsidRPr="00440583">
          <w:rPr>
            <w:rFonts w:ascii="Arial" w:eastAsia="Times New Roman" w:hAnsi="Arial" w:cs="Arial"/>
            <w:color w:val="0563C1" w:themeColor="hyperlink"/>
            <w:sz w:val="24"/>
            <w:szCs w:val="24"/>
            <w:u w:val="single"/>
            <w:lang w:val="en-US" w:eastAsia="en-US"/>
          </w:rPr>
          <w:t>https://www.sciencedirect.com/science/article/pii/S0040162517310387</w:t>
        </w:r>
      </w:hyperlink>
      <w:r w:rsidRPr="00440583">
        <w:rPr>
          <w:rFonts w:ascii="Arial" w:eastAsia="Times New Roman" w:hAnsi="Arial" w:cs="Arial"/>
          <w:kern w:val="0"/>
          <w:sz w:val="24"/>
          <w:szCs w:val="24"/>
          <w:lang w:val="en-US" w:eastAsia="en-US"/>
          <w14:ligatures w14:val="none"/>
        </w:rPr>
        <w:t xml:space="preserve"> </w:t>
      </w:r>
    </w:p>
    <w:p w14:paraId="2DC53457"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Pechy</w:t>
      </w:r>
      <w:proofErr w:type="spellEnd"/>
      <w:r w:rsidRPr="00440583">
        <w:rPr>
          <w:rFonts w:ascii="Arial" w:eastAsia="Times New Roman" w:hAnsi="Arial" w:cs="Arial"/>
          <w:kern w:val="0"/>
          <w:sz w:val="24"/>
          <w:szCs w:val="24"/>
          <w:lang w:val="en-US" w:eastAsia="en-US"/>
          <w14:ligatures w14:val="none"/>
        </w:rPr>
        <w:t xml:space="preserve">, E. (2020). </w:t>
      </w:r>
      <w:r w:rsidRPr="00440583">
        <w:rPr>
          <w:rFonts w:ascii="Arial" w:eastAsia="Times New Roman" w:hAnsi="Arial" w:cs="Arial"/>
          <w:i/>
          <w:iCs/>
          <w:kern w:val="0"/>
          <w:sz w:val="24"/>
          <w:szCs w:val="24"/>
          <w:lang w:val="en-US" w:eastAsia="en-US"/>
          <w14:ligatures w14:val="none"/>
        </w:rPr>
        <w:t>Employee retain barriers in hospitality industry; Premier Inn Case Study</w:t>
      </w:r>
      <w:r w:rsidRPr="00440583">
        <w:rPr>
          <w:rFonts w:ascii="Arial" w:eastAsia="Times New Roman" w:hAnsi="Arial" w:cs="Arial"/>
          <w:kern w:val="0"/>
          <w:sz w:val="24"/>
          <w:szCs w:val="24"/>
          <w:lang w:val="en-US" w:eastAsia="en-US"/>
          <w14:ligatures w14:val="none"/>
        </w:rPr>
        <w:t xml:space="preserve">, </w:t>
      </w:r>
      <w:r w:rsidRPr="00440583">
        <w:rPr>
          <w:rFonts w:ascii="Arial" w:eastAsia="Times New Roman" w:hAnsi="Arial" w:cs="Arial"/>
          <w:i/>
          <w:iCs/>
          <w:kern w:val="0"/>
          <w:sz w:val="24"/>
          <w:szCs w:val="24"/>
          <w:lang w:val="en-US" w:eastAsia="en-US"/>
          <w14:ligatures w14:val="none"/>
        </w:rPr>
        <w:t>Peachy Essay</w:t>
      </w:r>
      <w:r w:rsidRPr="00440583">
        <w:rPr>
          <w:rFonts w:ascii="Arial" w:eastAsia="Times New Roman" w:hAnsi="Arial" w:cs="Arial"/>
          <w:kern w:val="0"/>
          <w:sz w:val="24"/>
          <w:szCs w:val="24"/>
          <w:lang w:val="en-US" w:eastAsia="en-US"/>
          <w14:ligatures w14:val="none"/>
        </w:rPr>
        <w:t xml:space="preserve">. Available at: https://peachyessay.com/sample-essay/employee-retain-barriers-in-hospitality-industry-premier-inn/ (Accessed: 10 November 2023). </w:t>
      </w:r>
    </w:p>
    <w:p w14:paraId="0175C32D"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lastRenderedPageBreak/>
        <w:t>Pereira, M.S.D.S. (2022). </w:t>
      </w:r>
      <w:r w:rsidRPr="00440583">
        <w:rPr>
          <w:rFonts w:ascii="Arial" w:eastAsia="Times New Roman" w:hAnsi="Arial" w:cs="Arial"/>
          <w:i/>
          <w:iCs/>
          <w:kern w:val="0"/>
          <w:sz w:val="24"/>
          <w:szCs w:val="24"/>
          <w:lang w:val="en-US" w:eastAsia="en-US"/>
          <w14:ligatures w14:val="none"/>
        </w:rPr>
        <w:t xml:space="preserve">The implications of covid-19 and </w:t>
      </w:r>
      <w:proofErr w:type="spellStart"/>
      <w:r w:rsidRPr="00440583">
        <w:rPr>
          <w:rFonts w:ascii="Arial" w:eastAsia="Times New Roman" w:hAnsi="Arial" w:cs="Arial"/>
          <w:i/>
          <w:iCs/>
          <w:kern w:val="0"/>
          <w:sz w:val="24"/>
          <w:szCs w:val="24"/>
          <w:lang w:val="en-US" w:eastAsia="en-US"/>
          <w14:ligatures w14:val="none"/>
        </w:rPr>
        <w:t>brexit</w:t>
      </w:r>
      <w:proofErr w:type="spellEnd"/>
      <w:r w:rsidRPr="00440583">
        <w:rPr>
          <w:rFonts w:ascii="Arial" w:eastAsia="Times New Roman" w:hAnsi="Arial" w:cs="Arial"/>
          <w:i/>
          <w:iCs/>
          <w:kern w:val="0"/>
          <w:sz w:val="24"/>
          <w:szCs w:val="24"/>
          <w:lang w:val="en-US" w:eastAsia="en-US"/>
          <w14:ligatures w14:val="none"/>
        </w:rPr>
        <w:t xml:space="preserve"> on generations Y and ZS </w:t>
      </w:r>
      <w:proofErr w:type="spellStart"/>
      <w:r w:rsidRPr="00440583">
        <w:rPr>
          <w:rFonts w:ascii="Arial" w:eastAsia="Times New Roman" w:hAnsi="Arial" w:cs="Arial"/>
          <w:i/>
          <w:iCs/>
          <w:kern w:val="0"/>
          <w:sz w:val="24"/>
          <w:szCs w:val="24"/>
          <w:lang w:val="en-US" w:eastAsia="en-US"/>
          <w14:ligatures w14:val="none"/>
        </w:rPr>
        <w:t>behaviour</w:t>
      </w:r>
      <w:proofErr w:type="spellEnd"/>
      <w:r w:rsidRPr="00440583">
        <w:rPr>
          <w:rFonts w:ascii="Arial" w:eastAsia="Times New Roman" w:hAnsi="Arial" w:cs="Arial"/>
          <w:i/>
          <w:iCs/>
          <w:kern w:val="0"/>
          <w:sz w:val="24"/>
          <w:szCs w:val="24"/>
          <w:lang w:val="en-US" w:eastAsia="en-US"/>
          <w14:ligatures w14:val="none"/>
        </w:rPr>
        <w:t>, and how can city hotels in the United Kingdom react. subtitle: domestic leisure travel market outlook</w:t>
      </w:r>
      <w:r w:rsidRPr="00440583">
        <w:rPr>
          <w:rFonts w:ascii="Arial" w:eastAsia="Times New Roman" w:hAnsi="Arial" w:cs="Arial"/>
          <w:kern w:val="0"/>
          <w:sz w:val="24"/>
          <w:szCs w:val="24"/>
          <w:lang w:val="en-US" w:eastAsia="en-US"/>
          <w14:ligatures w14:val="none"/>
        </w:rPr>
        <w:t xml:space="preserve"> (Doctoral dissertation). </w:t>
      </w:r>
      <w:hyperlink r:id="rId23" w:history="1">
        <w:r w:rsidRPr="00440583">
          <w:rPr>
            <w:rFonts w:ascii="Arial" w:eastAsia="Times New Roman" w:hAnsi="Arial" w:cs="Arial"/>
            <w:color w:val="0563C1" w:themeColor="hyperlink"/>
            <w:sz w:val="24"/>
            <w:szCs w:val="24"/>
            <w:u w:val="single"/>
            <w:lang w:val="en-US" w:eastAsia="en-US"/>
          </w:rPr>
          <w:t>https://run.unl.pt/handle/10362/145422</w:t>
        </w:r>
      </w:hyperlink>
      <w:r w:rsidRPr="00440583">
        <w:rPr>
          <w:rFonts w:ascii="Arial" w:eastAsia="Times New Roman" w:hAnsi="Arial" w:cs="Arial"/>
          <w:kern w:val="0"/>
          <w:sz w:val="24"/>
          <w:szCs w:val="24"/>
          <w:lang w:val="en-US" w:eastAsia="en-US"/>
          <w14:ligatures w14:val="none"/>
        </w:rPr>
        <w:t xml:space="preserve"> </w:t>
      </w:r>
    </w:p>
    <w:p w14:paraId="1DCD5976"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Premier Inn (2022). </w:t>
      </w:r>
      <w:r w:rsidRPr="00440583">
        <w:rPr>
          <w:rFonts w:ascii="Arial" w:eastAsia="Times New Roman" w:hAnsi="Arial" w:cs="Arial"/>
          <w:i/>
          <w:iCs/>
          <w:kern w:val="0"/>
          <w:sz w:val="24"/>
          <w:szCs w:val="24"/>
          <w:lang w:val="en-US" w:eastAsia="en-US"/>
          <w14:ligatures w14:val="none"/>
        </w:rPr>
        <w:t>Rest easy with premier inn - annualreports.com</w:t>
      </w:r>
      <w:r w:rsidRPr="00440583">
        <w:rPr>
          <w:rFonts w:ascii="Arial" w:eastAsia="Times New Roman" w:hAnsi="Arial" w:cs="Arial"/>
          <w:kern w:val="0"/>
          <w:sz w:val="24"/>
          <w:szCs w:val="24"/>
          <w:lang w:val="en-US" w:eastAsia="en-US"/>
          <w14:ligatures w14:val="none"/>
        </w:rPr>
        <w:t xml:space="preserve">, </w:t>
      </w:r>
      <w:r w:rsidRPr="00440583">
        <w:rPr>
          <w:rFonts w:ascii="Arial" w:eastAsia="Times New Roman" w:hAnsi="Arial" w:cs="Arial"/>
          <w:i/>
          <w:iCs/>
          <w:kern w:val="0"/>
          <w:sz w:val="24"/>
          <w:szCs w:val="24"/>
          <w:lang w:val="en-US" w:eastAsia="en-US"/>
          <w14:ligatures w14:val="none"/>
        </w:rPr>
        <w:t>Annual reports</w:t>
      </w:r>
      <w:r w:rsidRPr="00440583">
        <w:rPr>
          <w:rFonts w:ascii="Arial" w:eastAsia="Times New Roman" w:hAnsi="Arial" w:cs="Arial"/>
          <w:kern w:val="0"/>
          <w:sz w:val="24"/>
          <w:szCs w:val="24"/>
          <w:lang w:val="en-US" w:eastAsia="en-US"/>
          <w14:ligatures w14:val="none"/>
        </w:rPr>
        <w:t xml:space="preserve">. Available at: https://www.annualreports.com/HostedData/AnnualReports/PDF/LSE_WTB_2022.pdf (Accessed: 10 November 2023). </w:t>
      </w:r>
    </w:p>
    <w:p w14:paraId="69EDBB9D"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bookmarkStart w:id="9" w:name="_Hlk150545502"/>
      <w:r w:rsidRPr="00440583">
        <w:rPr>
          <w:rFonts w:ascii="Arial" w:eastAsia="Times New Roman" w:hAnsi="Arial" w:cs="Arial"/>
          <w:i/>
          <w:iCs/>
          <w:kern w:val="0"/>
          <w:sz w:val="24"/>
          <w:szCs w:val="24"/>
          <w:lang w:val="en-US" w:eastAsia="en-US"/>
          <w14:ligatures w14:val="none"/>
        </w:rPr>
        <w:t xml:space="preserve">Premier Inn Training Centre </w:t>
      </w:r>
      <w:bookmarkEnd w:id="9"/>
      <w:r w:rsidRPr="00440583">
        <w:rPr>
          <w:rFonts w:ascii="Arial" w:eastAsia="Times New Roman" w:hAnsi="Arial" w:cs="Arial"/>
          <w:i/>
          <w:iCs/>
          <w:kern w:val="0"/>
          <w:sz w:val="24"/>
          <w:szCs w:val="24"/>
          <w:lang w:val="en-US" w:eastAsia="en-US"/>
          <w14:ligatures w14:val="none"/>
        </w:rPr>
        <w:t>opens</w:t>
      </w:r>
      <w:r w:rsidRPr="00440583">
        <w:rPr>
          <w:rFonts w:ascii="Arial" w:eastAsia="Times New Roman" w:hAnsi="Arial" w:cs="Arial"/>
          <w:kern w:val="0"/>
          <w:sz w:val="24"/>
          <w:szCs w:val="24"/>
          <w:lang w:val="en-US" w:eastAsia="en-US"/>
          <w14:ligatures w14:val="none"/>
        </w:rPr>
        <w:t xml:space="preserve"> (2023) </w:t>
      </w:r>
      <w:proofErr w:type="spellStart"/>
      <w:r w:rsidRPr="00440583">
        <w:rPr>
          <w:rFonts w:ascii="Arial" w:eastAsia="Times New Roman" w:hAnsi="Arial" w:cs="Arial"/>
          <w:i/>
          <w:iCs/>
          <w:kern w:val="0"/>
          <w:sz w:val="24"/>
          <w:szCs w:val="24"/>
          <w:lang w:val="en-US" w:eastAsia="en-US"/>
          <w14:ligatures w14:val="none"/>
        </w:rPr>
        <w:t>Derwen</w:t>
      </w:r>
      <w:proofErr w:type="spellEnd"/>
      <w:r w:rsidRPr="00440583">
        <w:rPr>
          <w:rFonts w:ascii="Arial" w:eastAsia="Times New Roman" w:hAnsi="Arial" w:cs="Arial"/>
          <w:i/>
          <w:iCs/>
          <w:kern w:val="0"/>
          <w:sz w:val="24"/>
          <w:szCs w:val="24"/>
          <w:lang w:val="en-US" w:eastAsia="en-US"/>
          <w14:ligatures w14:val="none"/>
        </w:rPr>
        <w:t xml:space="preserve"> College</w:t>
      </w:r>
      <w:r w:rsidRPr="00440583">
        <w:rPr>
          <w:rFonts w:ascii="Arial" w:eastAsia="Times New Roman" w:hAnsi="Arial" w:cs="Arial"/>
          <w:kern w:val="0"/>
          <w:sz w:val="24"/>
          <w:szCs w:val="24"/>
          <w:lang w:val="en-US" w:eastAsia="en-US"/>
          <w14:ligatures w14:val="none"/>
        </w:rPr>
        <w:t xml:space="preserve">. Available at: https://www.derwen.ac.uk/timeline/premier-inn-training-centre-opens/ (Accessed: 10 November 2023). </w:t>
      </w:r>
    </w:p>
    <w:p w14:paraId="604360C5"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Rahman, M. (2023). </w:t>
      </w:r>
      <w:proofErr w:type="spellStart"/>
      <w:r w:rsidRPr="00440583">
        <w:rPr>
          <w:rFonts w:ascii="Arial" w:eastAsia="Times New Roman" w:hAnsi="Arial" w:cs="Arial"/>
          <w:i/>
          <w:iCs/>
          <w:kern w:val="0"/>
          <w:sz w:val="24"/>
          <w:szCs w:val="24"/>
          <w:lang w:val="en-US" w:eastAsia="en-US"/>
          <w14:ligatures w14:val="none"/>
        </w:rPr>
        <w:t>Pestel</w:t>
      </w:r>
      <w:proofErr w:type="spellEnd"/>
      <w:r w:rsidRPr="00440583">
        <w:rPr>
          <w:rFonts w:ascii="Arial" w:eastAsia="Times New Roman" w:hAnsi="Arial" w:cs="Arial"/>
          <w:i/>
          <w:iCs/>
          <w:kern w:val="0"/>
          <w:sz w:val="24"/>
          <w:szCs w:val="24"/>
          <w:lang w:val="en-US" w:eastAsia="en-US"/>
          <w14:ligatures w14:val="none"/>
        </w:rPr>
        <w:t xml:space="preserve"> analysis of Premier Inn</w:t>
      </w:r>
      <w:r w:rsidRPr="00440583">
        <w:rPr>
          <w:rFonts w:ascii="Arial" w:eastAsia="Times New Roman" w:hAnsi="Arial" w:cs="Arial"/>
          <w:kern w:val="0"/>
          <w:sz w:val="24"/>
          <w:szCs w:val="24"/>
          <w:lang w:val="en-US" w:eastAsia="en-US"/>
          <w14:ligatures w14:val="none"/>
        </w:rPr>
        <w:t xml:space="preserve">, </w:t>
      </w:r>
      <w:r w:rsidRPr="00440583">
        <w:rPr>
          <w:rFonts w:ascii="Arial" w:eastAsia="Times New Roman" w:hAnsi="Arial" w:cs="Arial"/>
          <w:i/>
          <w:iCs/>
          <w:kern w:val="0"/>
          <w:sz w:val="24"/>
          <w:szCs w:val="24"/>
          <w:lang w:val="en-US" w:eastAsia="en-US"/>
          <w14:ligatures w14:val="none"/>
        </w:rPr>
        <w:t>www.howandwhat.net</w:t>
      </w:r>
      <w:r w:rsidRPr="00440583">
        <w:rPr>
          <w:rFonts w:ascii="Arial" w:eastAsia="Times New Roman" w:hAnsi="Arial" w:cs="Arial"/>
          <w:kern w:val="0"/>
          <w:sz w:val="24"/>
          <w:szCs w:val="24"/>
          <w:lang w:val="en-US" w:eastAsia="en-US"/>
          <w14:ligatures w14:val="none"/>
        </w:rPr>
        <w:t xml:space="preserve">. Available at: https://www.howandwhat.net/pestel-analysis-premier-inn/ (Accessed: 10 November 2023). </w:t>
      </w:r>
    </w:p>
    <w:p w14:paraId="13E448ED"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Ransley</w:t>
      </w:r>
      <w:proofErr w:type="spellEnd"/>
      <w:r w:rsidRPr="00440583">
        <w:rPr>
          <w:rFonts w:ascii="Arial" w:eastAsia="Times New Roman" w:hAnsi="Arial" w:cs="Arial"/>
          <w:kern w:val="0"/>
          <w:sz w:val="24"/>
          <w:szCs w:val="24"/>
          <w:lang w:val="en-US" w:eastAsia="en-US"/>
          <w14:ligatures w14:val="none"/>
        </w:rPr>
        <w:t xml:space="preserve">, J., Ingram, H. and Adams, D. (2022). </w:t>
      </w:r>
      <w:r w:rsidRPr="00440583">
        <w:rPr>
          <w:rFonts w:ascii="Arial" w:eastAsia="Times New Roman" w:hAnsi="Arial" w:cs="Arial"/>
          <w:i/>
          <w:iCs/>
          <w:kern w:val="0"/>
          <w:sz w:val="24"/>
          <w:szCs w:val="24"/>
          <w:lang w:val="en-US" w:eastAsia="en-US"/>
          <w14:ligatures w14:val="none"/>
        </w:rPr>
        <w:t>Developing Hospitality Properties and Facilities</w:t>
      </w:r>
      <w:r w:rsidRPr="00440583">
        <w:rPr>
          <w:rFonts w:ascii="Arial" w:eastAsia="Times New Roman" w:hAnsi="Arial" w:cs="Arial"/>
          <w:kern w:val="0"/>
          <w:sz w:val="24"/>
          <w:szCs w:val="24"/>
          <w:lang w:val="en-US" w:eastAsia="en-US"/>
          <w14:ligatures w14:val="none"/>
        </w:rPr>
        <w:t xml:space="preserve">. [online] </w:t>
      </w:r>
      <w:r w:rsidRPr="00440583">
        <w:rPr>
          <w:rFonts w:ascii="Arial" w:eastAsia="Times New Roman" w:hAnsi="Arial" w:cs="Arial"/>
          <w:i/>
          <w:iCs/>
          <w:kern w:val="0"/>
          <w:sz w:val="24"/>
          <w:szCs w:val="24"/>
          <w:lang w:val="en-US" w:eastAsia="en-US"/>
          <w14:ligatures w14:val="none"/>
        </w:rPr>
        <w:t>Google Books</w:t>
      </w:r>
      <w:r w:rsidRPr="00440583">
        <w:rPr>
          <w:rFonts w:ascii="Arial" w:eastAsia="Times New Roman" w:hAnsi="Arial" w:cs="Arial"/>
          <w:kern w:val="0"/>
          <w:sz w:val="24"/>
          <w:szCs w:val="24"/>
          <w:lang w:val="en-US" w:eastAsia="en-US"/>
          <w14:ligatures w14:val="none"/>
        </w:rPr>
        <w:t>. Taylor &amp; Francis. Available at: https://books.google.com/books?hl=en&amp;lr=&amp;id=jphwEAAAQBAJ&amp;oi=fnd&amp;pg=PA311&amp;dq=HILTON+HOTEL+UK&amp;ots=aGIe8IDZ1V&amp;sig=RIMfWd70nWs2YtBIcJwG3eAeTZY (Accessed 10 November 2023).</w:t>
      </w:r>
    </w:p>
    <w:p w14:paraId="37CE5A08"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 xml:space="preserve">Sheehan, M., Grant, K. and </w:t>
      </w:r>
      <w:proofErr w:type="spellStart"/>
      <w:r w:rsidRPr="00440583">
        <w:rPr>
          <w:rFonts w:ascii="Arial" w:eastAsia="Times New Roman" w:hAnsi="Arial" w:cs="Arial"/>
          <w:kern w:val="0"/>
          <w:sz w:val="24"/>
          <w:szCs w:val="24"/>
          <w:lang w:val="en-US" w:eastAsia="en-US"/>
          <w14:ligatures w14:val="none"/>
        </w:rPr>
        <w:t>Garavan</w:t>
      </w:r>
      <w:proofErr w:type="spellEnd"/>
      <w:r w:rsidRPr="00440583">
        <w:rPr>
          <w:rFonts w:ascii="Arial" w:eastAsia="Times New Roman" w:hAnsi="Arial" w:cs="Arial"/>
          <w:kern w:val="0"/>
          <w:sz w:val="24"/>
          <w:szCs w:val="24"/>
          <w:lang w:val="en-US" w:eastAsia="en-US"/>
          <w14:ligatures w14:val="none"/>
        </w:rPr>
        <w:t>, T. (2018). Strategic talent management: A macro and micro analysis of current issues in hospitality and tourism. </w:t>
      </w:r>
      <w:r w:rsidRPr="00440583">
        <w:rPr>
          <w:rFonts w:ascii="Arial" w:eastAsia="Times New Roman" w:hAnsi="Arial" w:cs="Arial"/>
          <w:i/>
          <w:iCs/>
          <w:kern w:val="0"/>
          <w:sz w:val="24"/>
          <w:szCs w:val="24"/>
          <w:lang w:val="en-US" w:eastAsia="en-US"/>
          <w14:ligatures w14:val="none"/>
        </w:rPr>
        <w:t>Worldwide Hospitality and Tourism Themes</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10</w:t>
      </w:r>
      <w:r w:rsidRPr="00440583">
        <w:rPr>
          <w:rFonts w:ascii="Arial" w:eastAsia="Times New Roman" w:hAnsi="Arial" w:cs="Arial"/>
          <w:kern w:val="0"/>
          <w:sz w:val="24"/>
          <w:szCs w:val="24"/>
          <w:lang w:val="en-US" w:eastAsia="en-US"/>
          <w14:ligatures w14:val="none"/>
        </w:rPr>
        <w:t xml:space="preserve">(1), pp.28-41. </w:t>
      </w:r>
      <w:hyperlink r:id="rId24" w:history="1">
        <w:r w:rsidRPr="00440583">
          <w:rPr>
            <w:rFonts w:ascii="Arial" w:eastAsia="Times New Roman" w:hAnsi="Arial" w:cs="Arial"/>
            <w:color w:val="0563C1" w:themeColor="hyperlink"/>
            <w:sz w:val="24"/>
            <w:szCs w:val="24"/>
            <w:u w:val="single"/>
            <w:lang w:val="en-US" w:eastAsia="en-US"/>
          </w:rPr>
          <w:t>https://www.emerald.com/insight/content/doi/10.1108/WHATT-10-2017-0062/full/html</w:t>
        </w:r>
      </w:hyperlink>
      <w:r w:rsidRPr="00440583">
        <w:rPr>
          <w:rFonts w:ascii="Arial" w:eastAsia="Times New Roman" w:hAnsi="Arial" w:cs="Arial"/>
          <w:kern w:val="0"/>
          <w:sz w:val="24"/>
          <w:szCs w:val="24"/>
          <w:lang w:val="en-US" w:eastAsia="en-US"/>
          <w14:ligatures w14:val="none"/>
        </w:rPr>
        <w:t xml:space="preserve"> </w:t>
      </w:r>
    </w:p>
    <w:p w14:paraId="0260A5A6"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Shumway</w:t>
      </w:r>
      <w:proofErr w:type="spellEnd"/>
      <w:r w:rsidRPr="00440583">
        <w:rPr>
          <w:rFonts w:ascii="Arial" w:eastAsia="Times New Roman" w:hAnsi="Arial" w:cs="Arial"/>
          <w:kern w:val="0"/>
          <w:sz w:val="24"/>
          <w:szCs w:val="24"/>
          <w:lang w:val="en-US" w:eastAsia="en-US"/>
          <w14:ligatures w14:val="none"/>
        </w:rPr>
        <w:t xml:space="preserve">, E. (2022). </w:t>
      </w:r>
      <w:r w:rsidRPr="00440583">
        <w:rPr>
          <w:rFonts w:ascii="Arial" w:eastAsia="Times New Roman" w:hAnsi="Arial" w:cs="Arial"/>
          <w:i/>
          <w:iCs/>
          <w:kern w:val="0"/>
          <w:sz w:val="24"/>
          <w:szCs w:val="24"/>
          <w:lang w:val="en-US" w:eastAsia="en-US"/>
          <w14:ligatures w14:val="none"/>
        </w:rPr>
        <w:t xml:space="preserve">Hilton’s </w:t>
      </w:r>
      <w:proofErr w:type="spellStart"/>
      <w:r w:rsidRPr="00440583">
        <w:rPr>
          <w:rFonts w:ascii="Arial" w:eastAsia="Times New Roman" w:hAnsi="Arial" w:cs="Arial"/>
          <w:i/>
          <w:iCs/>
          <w:kern w:val="0"/>
          <w:sz w:val="24"/>
          <w:szCs w:val="24"/>
          <w:lang w:val="en-US" w:eastAsia="en-US"/>
          <w14:ligatures w14:val="none"/>
        </w:rPr>
        <w:t>Chro</w:t>
      </w:r>
      <w:proofErr w:type="spellEnd"/>
      <w:r w:rsidRPr="00440583">
        <w:rPr>
          <w:rFonts w:ascii="Arial" w:eastAsia="Times New Roman" w:hAnsi="Arial" w:cs="Arial"/>
          <w:i/>
          <w:iCs/>
          <w:kern w:val="0"/>
          <w:sz w:val="24"/>
          <w:szCs w:val="24"/>
          <w:lang w:val="en-US" w:eastAsia="en-US"/>
          <w14:ligatures w14:val="none"/>
        </w:rPr>
        <w:t xml:space="preserve"> on how purpose drives the company’s HR strategy</w:t>
      </w:r>
      <w:r w:rsidRPr="00440583">
        <w:rPr>
          <w:rFonts w:ascii="Arial" w:eastAsia="Times New Roman" w:hAnsi="Arial" w:cs="Arial"/>
          <w:kern w:val="0"/>
          <w:sz w:val="24"/>
          <w:szCs w:val="24"/>
          <w:lang w:val="en-US" w:eastAsia="en-US"/>
          <w14:ligatures w14:val="none"/>
        </w:rPr>
        <w:t xml:space="preserve">, </w:t>
      </w:r>
      <w:r w:rsidRPr="00440583">
        <w:rPr>
          <w:rFonts w:ascii="Arial" w:eastAsia="Times New Roman" w:hAnsi="Arial" w:cs="Arial"/>
          <w:i/>
          <w:iCs/>
          <w:kern w:val="0"/>
          <w:sz w:val="24"/>
          <w:szCs w:val="24"/>
          <w:lang w:val="en-US" w:eastAsia="en-US"/>
          <w14:ligatures w14:val="none"/>
        </w:rPr>
        <w:t>HR Dive</w:t>
      </w:r>
      <w:r w:rsidRPr="00440583">
        <w:rPr>
          <w:rFonts w:ascii="Arial" w:eastAsia="Times New Roman" w:hAnsi="Arial" w:cs="Arial"/>
          <w:kern w:val="0"/>
          <w:sz w:val="24"/>
          <w:szCs w:val="24"/>
          <w:lang w:val="en-US" w:eastAsia="en-US"/>
          <w14:ligatures w14:val="none"/>
        </w:rPr>
        <w:t xml:space="preserve">. Available at: https://www.hrdive.com/news/hiltons-chro-how-purpose-drives-hr-strategy/638449/ (Accessed: 10 November 2023). </w:t>
      </w:r>
    </w:p>
    <w:p w14:paraId="50BF8262"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bookmarkStart w:id="10" w:name="_Hlk150543305"/>
      <w:r w:rsidRPr="00440583">
        <w:rPr>
          <w:rFonts w:ascii="Arial" w:eastAsia="Times New Roman" w:hAnsi="Arial" w:cs="Arial"/>
          <w:i/>
          <w:iCs/>
          <w:kern w:val="0"/>
          <w:sz w:val="24"/>
          <w:szCs w:val="24"/>
          <w:lang w:val="en-US" w:eastAsia="en-US"/>
          <w14:ligatures w14:val="none"/>
        </w:rPr>
        <w:t xml:space="preserve">Spring Conference 2022 </w:t>
      </w:r>
      <w:bookmarkEnd w:id="10"/>
      <w:r w:rsidRPr="00440583">
        <w:rPr>
          <w:rFonts w:ascii="Arial" w:eastAsia="Times New Roman" w:hAnsi="Arial" w:cs="Arial"/>
          <w:i/>
          <w:iCs/>
          <w:kern w:val="0"/>
          <w:sz w:val="24"/>
          <w:szCs w:val="24"/>
          <w:lang w:val="en-US" w:eastAsia="en-US"/>
          <w14:ligatures w14:val="none"/>
        </w:rPr>
        <w:t>- growing together: Succession planning &amp; talent retention</w:t>
      </w:r>
      <w:r w:rsidRPr="00440583">
        <w:rPr>
          <w:rFonts w:ascii="Arial" w:eastAsia="Times New Roman" w:hAnsi="Arial" w:cs="Arial"/>
          <w:kern w:val="0"/>
          <w:sz w:val="24"/>
          <w:szCs w:val="24"/>
          <w:lang w:val="en-US" w:eastAsia="en-US"/>
          <w14:ligatures w14:val="none"/>
        </w:rPr>
        <w:t xml:space="preserve"> (no date) </w:t>
      </w:r>
      <w:r w:rsidRPr="00440583">
        <w:rPr>
          <w:rFonts w:ascii="Arial" w:eastAsia="Times New Roman" w:hAnsi="Arial" w:cs="Arial"/>
          <w:i/>
          <w:iCs/>
          <w:kern w:val="0"/>
          <w:sz w:val="24"/>
          <w:szCs w:val="24"/>
          <w:lang w:val="en-US" w:eastAsia="en-US"/>
          <w14:ligatures w14:val="none"/>
        </w:rPr>
        <w:t>SESHRM</w:t>
      </w:r>
      <w:r w:rsidRPr="00440583">
        <w:rPr>
          <w:rFonts w:ascii="Arial" w:eastAsia="Times New Roman" w:hAnsi="Arial" w:cs="Arial"/>
          <w:kern w:val="0"/>
          <w:sz w:val="24"/>
          <w:szCs w:val="24"/>
          <w:lang w:val="en-US" w:eastAsia="en-US"/>
          <w14:ligatures w14:val="none"/>
        </w:rPr>
        <w:t xml:space="preserve">. Available at: https://seshrm.org/event-4653237/Attendees?elp=4 (Accessed: 10 November 2023). </w:t>
      </w:r>
    </w:p>
    <w:p w14:paraId="5DF9C278"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bookmarkStart w:id="11" w:name="_Hlk150545841"/>
      <w:proofErr w:type="spellStart"/>
      <w:r w:rsidRPr="00440583">
        <w:rPr>
          <w:rFonts w:ascii="Arial" w:eastAsia="Times New Roman" w:hAnsi="Arial" w:cs="Arial"/>
          <w:kern w:val="0"/>
          <w:sz w:val="24"/>
          <w:szCs w:val="24"/>
          <w:lang w:val="en-US" w:eastAsia="en-US"/>
          <w14:ligatures w14:val="none"/>
        </w:rPr>
        <w:lastRenderedPageBreak/>
        <w:t>Weideman</w:t>
      </w:r>
      <w:proofErr w:type="spellEnd"/>
      <w:r w:rsidRPr="00440583">
        <w:rPr>
          <w:rFonts w:ascii="Arial" w:eastAsia="Times New Roman" w:hAnsi="Arial" w:cs="Arial"/>
          <w:kern w:val="0"/>
          <w:sz w:val="24"/>
          <w:szCs w:val="24"/>
          <w:lang w:val="en-US" w:eastAsia="en-US"/>
          <w14:ligatures w14:val="none"/>
        </w:rPr>
        <w:t xml:space="preserve">, M. and </w:t>
      </w:r>
      <w:proofErr w:type="spellStart"/>
      <w:r w:rsidRPr="00440583">
        <w:rPr>
          <w:rFonts w:ascii="Arial" w:eastAsia="Times New Roman" w:hAnsi="Arial" w:cs="Arial"/>
          <w:kern w:val="0"/>
          <w:sz w:val="24"/>
          <w:szCs w:val="24"/>
          <w:lang w:val="en-US" w:eastAsia="en-US"/>
          <w14:ligatures w14:val="none"/>
        </w:rPr>
        <w:t>Hofmeyr</w:t>
      </w:r>
      <w:proofErr w:type="spellEnd"/>
      <w:r w:rsidRPr="00440583">
        <w:rPr>
          <w:rFonts w:ascii="Arial" w:eastAsia="Times New Roman" w:hAnsi="Arial" w:cs="Arial"/>
          <w:kern w:val="0"/>
          <w:sz w:val="24"/>
          <w:szCs w:val="24"/>
          <w:lang w:val="en-US" w:eastAsia="en-US"/>
          <w14:ligatures w14:val="none"/>
        </w:rPr>
        <w:t>, K.B., 2020</w:t>
      </w:r>
      <w:bookmarkEnd w:id="11"/>
      <w:r w:rsidRPr="00440583">
        <w:rPr>
          <w:rFonts w:ascii="Arial" w:eastAsia="Times New Roman" w:hAnsi="Arial" w:cs="Arial"/>
          <w:kern w:val="0"/>
          <w:sz w:val="24"/>
          <w:szCs w:val="24"/>
          <w:lang w:val="en-US" w:eastAsia="en-US"/>
          <w14:ligatures w14:val="none"/>
        </w:rPr>
        <w:t>. The influence of flexible work arrangements on employee engagement: An exploratory study. </w:t>
      </w:r>
      <w:r w:rsidRPr="00440583">
        <w:rPr>
          <w:rFonts w:ascii="Arial" w:eastAsia="Times New Roman" w:hAnsi="Arial" w:cs="Arial"/>
          <w:i/>
          <w:iCs/>
          <w:kern w:val="0"/>
          <w:sz w:val="24"/>
          <w:szCs w:val="24"/>
          <w:lang w:val="en-US" w:eastAsia="en-US"/>
          <w14:ligatures w14:val="none"/>
        </w:rPr>
        <w:t>SA Journal of Human Resource Management</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18</w:t>
      </w:r>
      <w:r w:rsidRPr="00440583">
        <w:rPr>
          <w:rFonts w:ascii="Arial" w:eastAsia="Times New Roman" w:hAnsi="Arial" w:cs="Arial"/>
          <w:kern w:val="0"/>
          <w:sz w:val="24"/>
          <w:szCs w:val="24"/>
          <w:lang w:val="en-US" w:eastAsia="en-US"/>
          <w14:ligatures w14:val="none"/>
        </w:rPr>
        <w:t xml:space="preserve">(1), pp.1-18. </w:t>
      </w:r>
      <w:hyperlink r:id="rId25" w:history="1">
        <w:r w:rsidRPr="00440583">
          <w:rPr>
            <w:rFonts w:ascii="Arial" w:eastAsia="Times New Roman" w:hAnsi="Arial" w:cs="Arial"/>
            <w:color w:val="0563C1" w:themeColor="hyperlink"/>
            <w:sz w:val="24"/>
            <w:szCs w:val="24"/>
            <w:u w:val="single"/>
            <w:lang w:val="en-US" w:eastAsia="en-US"/>
          </w:rPr>
          <w:t>https://journals.co.za/doi/abs/10.4102/sajhrm.v18i0.1209</w:t>
        </w:r>
      </w:hyperlink>
      <w:r w:rsidRPr="00440583">
        <w:rPr>
          <w:rFonts w:ascii="Arial" w:eastAsia="Times New Roman" w:hAnsi="Arial" w:cs="Arial"/>
          <w:kern w:val="0"/>
          <w:sz w:val="24"/>
          <w:szCs w:val="24"/>
          <w:lang w:val="en-US" w:eastAsia="en-US"/>
          <w14:ligatures w14:val="none"/>
        </w:rPr>
        <w:t xml:space="preserve"> </w:t>
      </w:r>
    </w:p>
    <w:p w14:paraId="51A65068"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proofErr w:type="spellStart"/>
      <w:r w:rsidRPr="00440583">
        <w:rPr>
          <w:rFonts w:ascii="Arial" w:eastAsia="Times New Roman" w:hAnsi="Arial" w:cs="Arial"/>
          <w:kern w:val="0"/>
          <w:sz w:val="24"/>
          <w:szCs w:val="24"/>
          <w:lang w:val="en-US" w:eastAsia="en-US"/>
          <w14:ligatures w14:val="none"/>
        </w:rPr>
        <w:t>Whitebread</w:t>
      </w:r>
      <w:proofErr w:type="spellEnd"/>
      <w:r w:rsidRPr="00440583">
        <w:rPr>
          <w:rFonts w:ascii="Arial" w:eastAsia="Times New Roman" w:hAnsi="Arial" w:cs="Arial"/>
          <w:kern w:val="0"/>
          <w:sz w:val="24"/>
          <w:szCs w:val="24"/>
          <w:lang w:val="en-US" w:eastAsia="en-US"/>
          <w14:ligatures w14:val="none"/>
        </w:rPr>
        <w:t xml:space="preserve"> (2021). </w:t>
      </w:r>
      <w:r w:rsidRPr="00440583">
        <w:rPr>
          <w:rFonts w:ascii="Arial" w:eastAsia="Times New Roman" w:hAnsi="Arial" w:cs="Arial"/>
          <w:i/>
          <w:iCs/>
          <w:kern w:val="0"/>
          <w:sz w:val="24"/>
          <w:szCs w:val="24"/>
          <w:lang w:val="en-US" w:eastAsia="en-US"/>
          <w14:ligatures w14:val="none"/>
        </w:rPr>
        <w:t>Premier inn warns over staff shortages as hotel bookings recover</w:t>
      </w:r>
      <w:r w:rsidRPr="00440583">
        <w:rPr>
          <w:rFonts w:ascii="Arial" w:eastAsia="Times New Roman" w:hAnsi="Arial" w:cs="Arial"/>
          <w:kern w:val="0"/>
          <w:sz w:val="24"/>
          <w:szCs w:val="24"/>
          <w:lang w:val="en-US" w:eastAsia="en-US"/>
          <w14:ligatures w14:val="none"/>
        </w:rPr>
        <w:t xml:space="preserve">, </w:t>
      </w:r>
      <w:r w:rsidRPr="00440583">
        <w:rPr>
          <w:rFonts w:ascii="Arial" w:eastAsia="Times New Roman" w:hAnsi="Arial" w:cs="Arial"/>
          <w:i/>
          <w:iCs/>
          <w:kern w:val="0"/>
          <w:sz w:val="24"/>
          <w:szCs w:val="24"/>
          <w:lang w:val="en-US" w:eastAsia="en-US"/>
          <w14:ligatures w14:val="none"/>
        </w:rPr>
        <w:t>The Guardian</w:t>
      </w:r>
      <w:r w:rsidRPr="00440583">
        <w:rPr>
          <w:rFonts w:ascii="Arial" w:eastAsia="Times New Roman" w:hAnsi="Arial" w:cs="Arial"/>
          <w:kern w:val="0"/>
          <w:sz w:val="24"/>
          <w:szCs w:val="24"/>
          <w:lang w:val="en-US" w:eastAsia="en-US"/>
          <w14:ligatures w14:val="none"/>
        </w:rPr>
        <w:t xml:space="preserve">. Available at: https://www.theguardian.com/business/2021/oct/26/premier-inn-staff-shortages-hotel-salaries-bonuses (Accessed: 10 November 2023). </w:t>
      </w:r>
    </w:p>
    <w:p w14:paraId="74678550" w14:textId="77777777" w:rsidR="00440583" w:rsidRPr="00440583" w:rsidRDefault="00440583" w:rsidP="00440583">
      <w:pPr>
        <w:spacing w:after="160" w:line="360" w:lineRule="auto"/>
        <w:jc w:val="both"/>
        <w:rPr>
          <w:rFonts w:ascii="Arial" w:eastAsia="Times New Roman" w:hAnsi="Arial" w:cs="Arial"/>
          <w:kern w:val="0"/>
          <w:sz w:val="24"/>
          <w:szCs w:val="24"/>
          <w:lang w:val="en-US" w:eastAsia="en-US"/>
          <w14:ligatures w14:val="none"/>
        </w:rPr>
      </w:pPr>
      <w:r w:rsidRPr="00440583">
        <w:rPr>
          <w:rFonts w:ascii="Arial" w:eastAsia="Times New Roman" w:hAnsi="Arial" w:cs="Arial"/>
          <w:kern w:val="0"/>
          <w:sz w:val="24"/>
          <w:szCs w:val="24"/>
          <w:lang w:val="en-US" w:eastAsia="en-US"/>
          <w14:ligatures w14:val="none"/>
        </w:rPr>
        <w:t>Zhang, X. and Jin, H. (2023). How does smart technology, artificial intelligence, automation, robotics, and algorithms (STAARA) awareness affect hotel employees’ career perceptions? A disruptive innovation theory perspective. </w:t>
      </w:r>
      <w:r w:rsidRPr="00440583">
        <w:rPr>
          <w:rFonts w:ascii="Arial" w:eastAsia="Times New Roman" w:hAnsi="Arial" w:cs="Arial"/>
          <w:i/>
          <w:iCs/>
          <w:kern w:val="0"/>
          <w:sz w:val="24"/>
          <w:szCs w:val="24"/>
          <w:lang w:val="en-US" w:eastAsia="en-US"/>
          <w14:ligatures w14:val="none"/>
        </w:rPr>
        <w:t>Journal of Hospitality Marketing &amp; Management</w:t>
      </w:r>
      <w:r w:rsidRPr="00440583">
        <w:rPr>
          <w:rFonts w:ascii="Arial" w:eastAsia="Times New Roman" w:hAnsi="Arial" w:cs="Arial"/>
          <w:kern w:val="0"/>
          <w:sz w:val="24"/>
          <w:szCs w:val="24"/>
          <w:lang w:val="en-US" w:eastAsia="en-US"/>
          <w14:ligatures w14:val="none"/>
        </w:rPr>
        <w:t>, </w:t>
      </w:r>
      <w:r w:rsidRPr="00440583">
        <w:rPr>
          <w:rFonts w:ascii="Arial" w:eastAsia="Times New Roman" w:hAnsi="Arial" w:cs="Arial"/>
          <w:i/>
          <w:iCs/>
          <w:kern w:val="0"/>
          <w:sz w:val="24"/>
          <w:szCs w:val="24"/>
          <w:lang w:val="en-US" w:eastAsia="en-US"/>
          <w14:ligatures w14:val="none"/>
        </w:rPr>
        <w:t>32</w:t>
      </w:r>
      <w:r w:rsidRPr="00440583">
        <w:rPr>
          <w:rFonts w:ascii="Arial" w:eastAsia="Times New Roman" w:hAnsi="Arial" w:cs="Arial"/>
          <w:kern w:val="0"/>
          <w:sz w:val="24"/>
          <w:szCs w:val="24"/>
          <w:lang w:val="en-US" w:eastAsia="en-US"/>
          <w14:ligatures w14:val="none"/>
        </w:rPr>
        <w:t xml:space="preserve">(2), pp.264-283. </w:t>
      </w:r>
      <w:hyperlink r:id="rId26" w:history="1">
        <w:r w:rsidRPr="00440583">
          <w:rPr>
            <w:rFonts w:ascii="Arial" w:eastAsia="Times New Roman" w:hAnsi="Arial" w:cs="Arial"/>
            <w:color w:val="0563C1" w:themeColor="hyperlink"/>
            <w:sz w:val="24"/>
            <w:szCs w:val="24"/>
            <w:u w:val="single"/>
            <w:lang w:val="en-US" w:eastAsia="en-US"/>
          </w:rPr>
          <w:t>https://www.tandfonline.com/doi/abs/10.1080/19368623.2023.2166186</w:t>
        </w:r>
      </w:hyperlink>
      <w:r w:rsidRPr="00440583">
        <w:rPr>
          <w:rFonts w:ascii="Arial" w:eastAsia="Times New Roman" w:hAnsi="Arial" w:cs="Arial"/>
          <w:kern w:val="0"/>
          <w:sz w:val="24"/>
          <w:szCs w:val="24"/>
          <w:lang w:val="en-US" w:eastAsia="en-US"/>
          <w14:ligatures w14:val="none"/>
        </w:rPr>
        <w:t xml:space="preserve"> </w:t>
      </w:r>
    </w:p>
    <w:p w14:paraId="42723E9B" w14:textId="77777777" w:rsidR="00440583" w:rsidRPr="00440583" w:rsidRDefault="00440583" w:rsidP="00440583">
      <w:pPr>
        <w:keepNext/>
        <w:keepLines/>
        <w:spacing w:before="240" w:after="240" w:line="360" w:lineRule="auto"/>
        <w:jc w:val="both"/>
        <w:outlineLvl w:val="0"/>
        <w:rPr>
          <w:rFonts w:ascii="Arial" w:eastAsiaTheme="majorEastAsia" w:hAnsi="Arial" w:cs="Arial"/>
          <w:b/>
          <w:bCs/>
          <w:sz w:val="24"/>
          <w:szCs w:val="24"/>
          <w:lang w:val="en-US" w:eastAsia="en-US"/>
        </w:rPr>
      </w:pPr>
      <w:bookmarkStart w:id="12" w:name="_Toc150556826"/>
      <w:r w:rsidRPr="00440583">
        <w:rPr>
          <w:rFonts w:ascii="Arial" w:eastAsiaTheme="majorEastAsia" w:hAnsi="Arial" w:cs="Arial"/>
          <w:b/>
          <w:bCs/>
          <w:sz w:val="24"/>
          <w:szCs w:val="24"/>
          <w:lang w:val="en-US" w:eastAsia="en-US"/>
        </w:rPr>
        <w:t>Appendix</w:t>
      </w:r>
      <w:bookmarkEnd w:id="12"/>
    </w:p>
    <w:p w14:paraId="33D89368" w14:textId="77777777" w:rsidR="00440583" w:rsidRPr="00440583" w:rsidRDefault="00440583" w:rsidP="00440583">
      <w:pPr>
        <w:widowControl w:val="0"/>
        <w:autoSpaceDE w:val="0"/>
        <w:autoSpaceDN w:val="0"/>
        <w:spacing w:before="90" w:line="360" w:lineRule="auto"/>
        <w:ind w:left="190"/>
        <w:jc w:val="both"/>
        <w:rPr>
          <w:rFonts w:ascii="Arial" w:eastAsia="Tahoma" w:hAnsi="Arial" w:cs="Arial"/>
          <w:kern w:val="0"/>
          <w:sz w:val="24"/>
          <w:szCs w:val="24"/>
          <w:lang w:val="en-US" w:eastAsia="en-US"/>
          <w14:ligatures w14:val="none"/>
        </w:rPr>
      </w:pPr>
      <w:r w:rsidRPr="00440583">
        <w:rPr>
          <w:rFonts w:ascii="Arial" w:eastAsia="Tahoma" w:hAnsi="Arial" w:cs="Arial"/>
          <w:spacing w:val="-1"/>
          <w:kern w:val="0"/>
          <w:sz w:val="24"/>
          <w:szCs w:val="24"/>
          <w:lang w:val="en-US" w:eastAsia="en-US"/>
          <w14:ligatures w14:val="none"/>
        </w:rPr>
        <w:t>PESTLE</w:t>
      </w:r>
      <w:r w:rsidRPr="00440583">
        <w:rPr>
          <w:rFonts w:ascii="Arial" w:eastAsia="Tahoma" w:hAnsi="Arial" w:cs="Arial"/>
          <w:spacing w:val="-26"/>
          <w:kern w:val="0"/>
          <w:sz w:val="24"/>
          <w:szCs w:val="24"/>
          <w:lang w:val="en-US" w:eastAsia="en-US"/>
          <w14:ligatures w14:val="none"/>
        </w:rPr>
        <w:t xml:space="preserve"> </w:t>
      </w:r>
      <w:r w:rsidRPr="00440583">
        <w:rPr>
          <w:rFonts w:ascii="Arial" w:eastAsia="Tahoma" w:hAnsi="Arial" w:cs="Arial"/>
          <w:kern w:val="0"/>
          <w:sz w:val="24"/>
          <w:szCs w:val="24"/>
          <w:lang w:val="en-US" w:eastAsia="en-US"/>
          <w14:ligatures w14:val="none"/>
        </w:rPr>
        <w:t>analysis</w:t>
      </w:r>
    </w:p>
    <w:p w14:paraId="169BC11E" w14:textId="77777777" w:rsidR="00440583" w:rsidRPr="00440583" w:rsidRDefault="00440583" w:rsidP="00440583">
      <w:pPr>
        <w:widowControl w:val="0"/>
        <w:autoSpaceDE w:val="0"/>
        <w:autoSpaceDN w:val="0"/>
        <w:spacing w:before="11" w:line="360" w:lineRule="auto"/>
        <w:jc w:val="both"/>
        <w:rPr>
          <w:rFonts w:ascii="Arial" w:eastAsia="Tahoma" w:hAnsi="Arial" w:cs="Arial"/>
          <w:kern w:val="0"/>
          <w:sz w:val="24"/>
          <w:szCs w:val="24"/>
          <w:lang w:val="en-US" w:eastAsia="en-US"/>
          <w14:ligatures w14:val="none"/>
        </w:rPr>
      </w:pPr>
    </w:p>
    <w:tbl>
      <w:tblPr>
        <w:tblW w:w="10200" w:type="dxa"/>
        <w:tblInd w:w="117" w:type="dxa"/>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ayout w:type="fixed"/>
        <w:tblCellMar>
          <w:left w:w="0" w:type="dxa"/>
          <w:right w:w="0" w:type="dxa"/>
        </w:tblCellMar>
        <w:tblLook w:val="01E0" w:firstRow="1" w:lastRow="1" w:firstColumn="1" w:lastColumn="1" w:noHBand="0" w:noVBand="0"/>
      </w:tblPr>
      <w:tblGrid>
        <w:gridCol w:w="2097"/>
        <w:gridCol w:w="340"/>
        <w:gridCol w:w="1983"/>
        <w:gridCol w:w="3683"/>
        <w:gridCol w:w="2097"/>
      </w:tblGrid>
      <w:tr w:rsidR="00440583" w:rsidRPr="00440583" w14:paraId="37C3C172" w14:textId="77777777">
        <w:trPr>
          <w:trHeight w:val="604"/>
        </w:trPr>
        <w:tc>
          <w:tcPr>
            <w:tcW w:w="2438" w:type="dxa"/>
            <w:gridSpan w:val="2"/>
            <w:tcBorders>
              <w:top w:val="nil"/>
              <w:left w:val="nil"/>
              <w:bottom w:val="single" w:sz="18" w:space="0" w:color="FFFFFF"/>
              <w:right w:val="single" w:sz="18" w:space="0" w:color="FFFFFF"/>
            </w:tcBorders>
            <w:shd w:val="clear" w:color="auto" w:fill="58595B"/>
          </w:tcPr>
          <w:p w14:paraId="704C688C" w14:textId="77777777" w:rsidR="00440583" w:rsidRPr="00440583" w:rsidRDefault="00440583" w:rsidP="00440583">
            <w:pPr>
              <w:widowControl w:val="0"/>
              <w:autoSpaceDE w:val="0"/>
              <w:autoSpaceDN w:val="0"/>
              <w:spacing w:line="360" w:lineRule="auto"/>
              <w:jc w:val="both"/>
              <w:rPr>
                <w:rFonts w:ascii="Arial" w:eastAsia="Tahoma" w:hAnsi="Arial" w:cs="Arial"/>
                <w:sz w:val="24"/>
                <w:szCs w:val="24"/>
                <w:lang w:val="en-US" w:eastAsia="ko-KR"/>
              </w:rPr>
            </w:pPr>
          </w:p>
        </w:tc>
        <w:tc>
          <w:tcPr>
            <w:tcW w:w="1984" w:type="dxa"/>
            <w:tcBorders>
              <w:top w:val="nil"/>
              <w:left w:val="single" w:sz="18" w:space="0" w:color="FFFFFF"/>
              <w:bottom w:val="single" w:sz="18" w:space="0" w:color="FFFFFF"/>
              <w:right w:val="single" w:sz="18" w:space="0" w:color="FFFFFF"/>
            </w:tcBorders>
            <w:shd w:val="clear" w:color="auto" w:fill="58595B"/>
            <w:hideMark/>
          </w:tcPr>
          <w:p w14:paraId="3E53BC18" w14:textId="77777777" w:rsidR="00440583" w:rsidRPr="00440583" w:rsidRDefault="00440583" w:rsidP="00440583">
            <w:pPr>
              <w:widowControl w:val="0"/>
              <w:autoSpaceDE w:val="0"/>
              <w:autoSpaceDN w:val="0"/>
              <w:spacing w:before="73" w:line="360" w:lineRule="auto"/>
              <w:ind w:left="90" w:right="209"/>
              <w:jc w:val="both"/>
              <w:rPr>
                <w:rFonts w:ascii="Arial" w:eastAsia="Tahoma" w:hAnsi="Arial" w:cs="Arial"/>
                <w:sz w:val="24"/>
                <w:szCs w:val="24"/>
                <w:lang w:val="en-US" w:eastAsia="ko-KR"/>
              </w:rPr>
            </w:pPr>
            <w:r w:rsidRPr="00440583">
              <w:rPr>
                <w:rFonts w:ascii="Arial" w:eastAsia="Tahoma" w:hAnsi="Arial" w:cs="Arial"/>
                <w:color w:val="FFFFFF"/>
                <w:spacing w:val="-2"/>
                <w:sz w:val="24"/>
                <w:szCs w:val="24"/>
                <w:lang w:val="en-US" w:eastAsia="ko-KR"/>
              </w:rPr>
              <w:t>External</w:t>
            </w:r>
            <w:r w:rsidRPr="00440583">
              <w:rPr>
                <w:rFonts w:ascii="Arial" w:eastAsia="Tahoma" w:hAnsi="Arial" w:cs="Arial"/>
                <w:color w:val="FFFFFF"/>
                <w:spacing w:val="-12"/>
                <w:sz w:val="24"/>
                <w:szCs w:val="24"/>
                <w:lang w:val="en-US" w:eastAsia="ko-KR"/>
              </w:rPr>
              <w:t xml:space="preserve"> </w:t>
            </w:r>
            <w:r w:rsidRPr="00440583">
              <w:rPr>
                <w:rFonts w:ascii="Arial" w:eastAsia="Tahoma" w:hAnsi="Arial" w:cs="Arial"/>
                <w:color w:val="FFFFFF"/>
                <w:spacing w:val="-2"/>
                <w:sz w:val="24"/>
                <w:szCs w:val="24"/>
                <w:lang w:val="en-US" w:eastAsia="ko-KR"/>
              </w:rPr>
              <w:t>factors</w:t>
            </w:r>
            <w:r w:rsidRPr="00440583">
              <w:rPr>
                <w:rFonts w:ascii="Arial" w:eastAsia="Tahoma" w:hAnsi="Arial" w:cs="Arial"/>
                <w:color w:val="FFFFFF"/>
                <w:spacing w:val="-11"/>
                <w:sz w:val="24"/>
                <w:szCs w:val="24"/>
                <w:lang w:val="en-US" w:eastAsia="ko-KR"/>
              </w:rPr>
              <w:t xml:space="preserve"> </w:t>
            </w:r>
            <w:r w:rsidRPr="00440583">
              <w:rPr>
                <w:rFonts w:ascii="Arial" w:eastAsia="Tahoma" w:hAnsi="Arial" w:cs="Arial"/>
                <w:color w:val="FFFFFF"/>
                <w:spacing w:val="-1"/>
                <w:sz w:val="24"/>
                <w:szCs w:val="24"/>
                <w:lang w:val="en-US" w:eastAsia="ko-KR"/>
              </w:rPr>
              <w:t>to</w:t>
            </w:r>
            <w:r w:rsidRPr="00440583">
              <w:rPr>
                <w:rFonts w:ascii="Arial" w:eastAsia="Tahoma" w:hAnsi="Arial" w:cs="Arial"/>
                <w:color w:val="FFFFFF"/>
                <w:spacing w:val="-60"/>
                <w:sz w:val="24"/>
                <w:szCs w:val="24"/>
                <w:lang w:val="en-US" w:eastAsia="ko-KR"/>
              </w:rPr>
              <w:t xml:space="preserve"> </w:t>
            </w:r>
            <w:r w:rsidRPr="00440583">
              <w:rPr>
                <w:rFonts w:ascii="Arial" w:eastAsia="Tahoma" w:hAnsi="Arial" w:cs="Arial"/>
                <w:color w:val="FFFFFF"/>
                <w:sz w:val="24"/>
                <w:szCs w:val="24"/>
                <w:lang w:val="en-US" w:eastAsia="ko-KR"/>
              </w:rPr>
              <w:t>consider</w:t>
            </w:r>
          </w:p>
        </w:tc>
        <w:tc>
          <w:tcPr>
            <w:tcW w:w="3685" w:type="dxa"/>
            <w:tcBorders>
              <w:top w:val="nil"/>
              <w:left w:val="single" w:sz="18" w:space="0" w:color="FFFFFF"/>
              <w:bottom w:val="single" w:sz="18" w:space="0" w:color="FFFFFF"/>
              <w:right w:val="single" w:sz="18" w:space="0" w:color="FFFFFF"/>
            </w:tcBorders>
            <w:shd w:val="clear" w:color="auto" w:fill="58595B"/>
          </w:tcPr>
          <w:p w14:paraId="2D63BA83" w14:textId="77777777" w:rsidR="00440583" w:rsidRPr="00440583" w:rsidRDefault="00440583" w:rsidP="00440583">
            <w:pPr>
              <w:widowControl w:val="0"/>
              <w:autoSpaceDE w:val="0"/>
              <w:autoSpaceDN w:val="0"/>
              <w:spacing w:before="11" w:line="360" w:lineRule="auto"/>
              <w:jc w:val="both"/>
              <w:rPr>
                <w:rFonts w:ascii="Arial" w:eastAsia="Tahoma" w:hAnsi="Arial" w:cs="Arial"/>
                <w:sz w:val="24"/>
                <w:szCs w:val="24"/>
                <w:lang w:val="en-US" w:eastAsia="ko-KR"/>
              </w:rPr>
            </w:pPr>
          </w:p>
          <w:p w14:paraId="65F70C9A" w14:textId="77777777" w:rsidR="00440583" w:rsidRPr="00440583" w:rsidRDefault="00440583" w:rsidP="00440583">
            <w:pPr>
              <w:widowControl w:val="0"/>
              <w:autoSpaceDE w:val="0"/>
              <w:autoSpaceDN w:val="0"/>
              <w:spacing w:line="360" w:lineRule="auto"/>
              <w:ind w:left="90"/>
              <w:jc w:val="both"/>
              <w:rPr>
                <w:rFonts w:ascii="Arial" w:eastAsia="Tahoma" w:hAnsi="Arial" w:cs="Arial"/>
                <w:sz w:val="24"/>
                <w:szCs w:val="24"/>
                <w:lang w:val="en-US" w:eastAsia="ko-KR"/>
              </w:rPr>
            </w:pPr>
            <w:r w:rsidRPr="00440583">
              <w:rPr>
                <w:rFonts w:ascii="Arial" w:eastAsia="Tahoma" w:hAnsi="Arial" w:cs="Arial"/>
                <w:color w:val="FFFFFF"/>
                <w:sz w:val="24"/>
                <w:szCs w:val="24"/>
                <w:lang w:val="en-US" w:eastAsia="ko-KR"/>
              </w:rPr>
              <w:t>Factors</w:t>
            </w:r>
            <w:r w:rsidRPr="00440583">
              <w:rPr>
                <w:rFonts w:ascii="Arial" w:eastAsia="Tahoma" w:hAnsi="Arial" w:cs="Arial"/>
                <w:color w:val="FFFFFF"/>
                <w:spacing w:val="-16"/>
                <w:sz w:val="24"/>
                <w:szCs w:val="24"/>
                <w:lang w:val="en-US" w:eastAsia="ko-KR"/>
              </w:rPr>
              <w:t xml:space="preserve"> </w:t>
            </w:r>
            <w:r w:rsidRPr="00440583">
              <w:rPr>
                <w:rFonts w:ascii="Arial" w:eastAsia="Tahoma" w:hAnsi="Arial" w:cs="Arial"/>
                <w:color w:val="FFFFFF"/>
                <w:sz w:val="24"/>
                <w:szCs w:val="24"/>
                <w:lang w:val="en-US" w:eastAsia="ko-KR"/>
              </w:rPr>
              <w:t>affected</w:t>
            </w:r>
            <w:r w:rsidRPr="00440583">
              <w:rPr>
                <w:rFonts w:ascii="Arial" w:eastAsia="Tahoma" w:hAnsi="Arial" w:cs="Arial"/>
                <w:color w:val="FFFFFF"/>
                <w:spacing w:val="-15"/>
                <w:sz w:val="24"/>
                <w:szCs w:val="24"/>
                <w:lang w:val="en-US" w:eastAsia="ko-KR"/>
              </w:rPr>
              <w:t xml:space="preserve"> </w:t>
            </w:r>
            <w:r w:rsidRPr="00440583">
              <w:rPr>
                <w:rFonts w:ascii="Arial" w:eastAsia="Tahoma" w:hAnsi="Arial" w:cs="Arial"/>
                <w:color w:val="FFFFFF"/>
                <w:sz w:val="24"/>
                <w:szCs w:val="24"/>
                <w:lang w:val="en-US" w:eastAsia="ko-KR"/>
              </w:rPr>
              <w:t>within</w:t>
            </w:r>
            <w:r w:rsidRPr="00440583">
              <w:rPr>
                <w:rFonts w:ascii="Arial" w:eastAsia="Tahoma" w:hAnsi="Arial" w:cs="Arial"/>
                <w:color w:val="FFFFFF"/>
                <w:spacing w:val="-16"/>
                <w:sz w:val="24"/>
                <w:szCs w:val="24"/>
                <w:lang w:val="en-US" w:eastAsia="ko-KR"/>
              </w:rPr>
              <w:t xml:space="preserve"> </w:t>
            </w:r>
            <w:r w:rsidRPr="00440583">
              <w:rPr>
                <w:rFonts w:ascii="Arial" w:eastAsia="Tahoma" w:hAnsi="Arial" w:cs="Arial"/>
                <w:color w:val="FFFFFF"/>
                <w:sz w:val="24"/>
                <w:szCs w:val="24"/>
                <w:lang w:val="en-US" w:eastAsia="ko-KR"/>
              </w:rPr>
              <w:t>my</w:t>
            </w:r>
            <w:r w:rsidRPr="00440583">
              <w:rPr>
                <w:rFonts w:ascii="Arial" w:eastAsia="Tahoma" w:hAnsi="Arial" w:cs="Arial"/>
                <w:color w:val="FFFFFF"/>
                <w:spacing w:val="-15"/>
                <w:sz w:val="24"/>
                <w:szCs w:val="24"/>
                <w:lang w:val="en-US" w:eastAsia="ko-KR"/>
              </w:rPr>
              <w:t xml:space="preserve"> </w:t>
            </w:r>
            <w:r w:rsidRPr="00440583">
              <w:rPr>
                <w:rFonts w:ascii="Arial" w:eastAsia="Tahoma" w:hAnsi="Arial" w:cs="Arial"/>
                <w:color w:val="FFFFFF"/>
                <w:sz w:val="24"/>
                <w:szCs w:val="24"/>
                <w:lang w:val="en-US" w:eastAsia="ko-KR"/>
              </w:rPr>
              <w:t>industry</w:t>
            </w:r>
          </w:p>
        </w:tc>
        <w:tc>
          <w:tcPr>
            <w:tcW w:w="2098" w:type="dxa"/>
            <w:tcBorders>
              <w:top w:val="nil"/>
              <w:left w:val="single" w:sz="18" w:space="0" w:color="FFFFFF"/>
              <w:bottom w:val="single" w:sz="18" w:space="0" w:color="FFFFFF"/>
              <w:right w:val="single" w:sz="18" w:space="0" w:color="FFFFFF"/>
            </w:tcBorders>
            <w:shd w:val="clear" w:color="auto" w:fill="58595B"/>
            <w:hideMark/>
          </w:tcPr>
          <w:p w14:paraId="51AB680E" w14:textId="77777777" w:rsidR="00440583" w:rsidRPr="00440583" w:rsidRDefault="00440583" w:rsidP="00440583">
            <w:pPr>
              <w:widowControl w:val="0"/>
              <w:autoSpaceDE w:val="0"/>
              <w:autoSpaceDN w:val="0"/>
              <w:spacing w:before="73" w:line="360" w:lineRule="auto"/>
              <w:ind w:left="90"/>
              <w:jc w:val="both"/>
              <w:rPr>
                <w:rFonts w:ascii="Arial" w:eastAsia="Tahoma" w:hAnsi="Arial" w:cs="Arial"/>
                <w:color w:val="FFFFFF"/>
                <w:w w:val="95"/>
                <w:sz w:val="24"/>
                <w:szCs w:val="24"/>
                <w:lang w:val="en-US" w:eastAsia="ko-KR"/>
              </w:rPr>
            </w:pPr>
            <w:r w:rsidRPr="00440583">
              <w:rPr>
                <w:rFonts w:ascii="Arial" w:eastAsia="Tahoma" w:hAnsi="Arial" w:cs="Arial"/>
                <w:color w:val="FFFFFF"/>
                <w:w w:val="95"/>
                <w:sz w:val="24"/>
                <w:szCs w:val="24"/>
                <w:lang w:val="en-US" w:eastAsia="ko-KR"/>
              </w:rPr>
              <w:t xml:space="preserve">Importance to </w:t>
            </w:r>
            <w:proofErr w:type="spellStart"/>
            <w:r w:rsidRPr="00440583">
              <w:rPr>
                <w:rFonts w:ascii="Arial" w:eastAsia="Tahoma" w:hAnsi="Arial" w:cs="Arial"/>
                <w:color w:val="FFFFFF"/>
                <w:w w:val="95"/>
                <w:sz w:val="24"/>
                <w:szCs w:val="24"/>
                <w:lang w:val="en-US" w:eastAsia="ko-KR"/>
              </w:rPr>
              <w:t>organisation</w:t>
            </w:r>
            <w:proofErr w:type="spellEnd"/>
          </w:p>
        </w:tc>
      </w:tr>
      <w:tr w:rsidR="00440583" w:rsidRPr="00440583" w14:paraId="05C70997" w14:textId="77777777">
        <w:trPr>
          <w:trHeight w:val="3398"/>
        </w:trPr>
        <w:tc>
          <w:tcPr>
            <w:tcW w:w="2438" w:type="dxa"/>
            <w:gridSpan w:val="2"/>
            <w:tcBorders>
              <w:top w:val="single" w:sz="18" w:space="0" w:color="FFFFFF"/>
              <w:left w:val="nil"/>
              <w:bottom w:val="single" w:sz="18" w:space="0" w:color="FFFFFF"/>
              <w:right w:val="single" w:sz="18" w:space="0" w:color="FFFFFF"/>
            </w:tcBorders>
            <w:shd w:val="clear" w:color="auto" w:fill="520D5D"/>
            <w:hideMark/>
          </w:tcPr>
          <w:p w14:paraId="6BE0FC84" w14:textId="77777777" w:rsidR="00440583" w:rsidRPr="00440583" w:rsidRDefault="00440583" w:rsidP="00440583">
            <w:pPr>
              <w:widowControl w:val="0"/>
              <w:autoSpaceDE w:val="0"/>
              <w:autoSpaceDN w:val="0"/>
              <w:spacing w:line="360" w:lineRule="auto"/>
              <w:ind w:left="113"/>
              <w:jc w:val="both"/>
              <w:rPr>
                <w:rFonts w:ascii="Arial" w:eastAsia="Tahoma" w:hAnsi="Arial" w:cs="Arial"/>
                <w:sz w:val="24"/>
                <w:szCs w:val="24"/>
                <w:lang w:val="en-US" w:eastAsia="ko-KR"/>
              </w:rPr>
            </w:pPr>
            <w:r w:rsidRPr="00440583">
              <w:rPr>
                <w:rFonts w:ascii="Arial" w:eastAsia="Tahoma" w:hAnsi="Arial" w:cs="Arial"/>
                <w:color w:val="FFFFFF"/>
                <w:w w:val="105"/>
                <w:sz w:val="24"/>
                <w:szCs w:val="24"/>
                <w:lang w:val="en-US" w:eastAsia="ko-KR"/>
              </w:rPr>
              <w:t>POLITICAL</w:t>
            </w:r>
          </w:p>
        </w:tc>
        <w:tc>
          <w:tcPr>
            <w:tcW w:w="1984" w:type="dxa"/>
            <w:tcBorders>
              <w:top w:val="single" w:sz="18" w:space="0" w:color="FFFFFF"/>
              <w:left w:val="single" w:sz="18" w:space="0" w:color="FFFFFF"/>
              <w:bottom w:val="single" w:sz="18" w:space="0" w:color="FFFFFF"/>
              <w:right w:val="single" w:sz="18" w:space="0" w:color="FFFFFF"/>
            </w:tcBorders>
            <w:shd w:val="clear" w:color="auto" w:fill="E5DBE7"/>
            <w:hideMark/>
          </w:tcPr>
          <w:p w14:paraId="31444672" w14:textId="77777777" w:rsidR="00440583" w:rsidRPr="00440583" w:rsidRDefault="00440583" w:rsidP="00440583">
            <w:pPr>
              <w:widowControl w:val="0"/>
              <w:autoSpaceDE w:val="0"/>
              <w:autoSpaceDN w:val="0"/>
              <w:spacing w:line="360" w:lineRule="auto"/>
              <w:ind w:left="90" w:right="209"/>
              <w:jc w:val="both"/>
              <w:rPr>
                <w:rFonts w:ascii="Arial" w:eastAsia="Tahoma" w:hAnsi="Arial" w:cs="Arial"/>
                <w:sz w:val="24"/>
                <w:szCs w:val="24"/>
                <w:lang w:val="en-US" w:eastAsia="ko-KR"/>
              </w:rPr>
            </w:pPr>
            <w:r w:rsidRPr="00440583">
              <w:rPr>
                <w:rFonts w:ascii="Arial" w:eastAsia="Tahoma" w:hAnsi="Arial" w:cs="Arial"/>
                <w:color w:val="333333"/>
                <w:spacing w:val="-2"/>
                <w:sz w:val="24"/>
                <w:szCs w:val="24"/>
                <w:lang w:val="en-US" w:eastAsia="ko-KR"/>
              </w:rPr>
              <w:t xml:space="preserve">Government </w:t>
            </w:r>
            <w:r w:rsidRPr="00440583">
              <w:rPr>
                <w:rFonts w:ascii="Arial" w:eastAsia="Tahoma" w:hAnsi="Arial" w:cs="Arial"/>
                <w:color w:val="333333"/>
                <w:spacing w:val="-1"/>
                <w:sz w:val="24"/>
                <w:szCs w:val="24"/>
                <w:lang w:val="en-US" w:eastAsia="ko-KR"/>
              </w:rPr>
              <w:t>policy</w:t>
            </w:r>
            <w:r w:rsidRPr="00440583">
              <w:rPr>
                <w:rFonts w:ascii="Arial" w:eastAsia="Tahoma" w:hAnsi="Arial" w:cs="Arial"/>
                <w:color w:val="333333"/>
                <w:spacing w:val="-60"/>
                <w:sz w:val="24"/>
                <w:szCs w:val="24"/>
                <w:lang w:val="en-US" w:eastAsia="ko-KR"/>
              </w:rPr>
              <w:t xml:space="preserve"> </w:t>
            </w:r>
            <w:r w:rsidRPr="00440583">
              <w:rPr>
                <w:rFonts w:ascii="Arial" w:eastAsia="Tahoma" w:hAnsi="Arial" w:cs="Arial"/>
                <w:color w:val="333333"/>
                <w:sz w:val="24"/>
                <w:szCs w:val="24"/>
                <w:lang w:val="en-US" w:eastAsia="ko-KR"/>
              </w:rPr>
              <w:t>Political stability</w:t>
            </w:r>
            <w:r w:rsidRPr="00440583">
              <w:rPr>
                <w:rFonts w:ascii="Arial" w:eastAsia="Tahoma" w:hAnsi="Arial" w:cs="Arial"/>
                <w:color w:val="333333"/>
                <w:spacing w:val="1"/>
                <w:sz w:val="24"/>
                <w:szCs w:val="24"/>
                <w:lang w:val="en-US" w:eastAsia="ko-KR"/>
              </w:rPr>
              <w:t xml:space="preserve"> </w:t>
            </w:r>
            <w:r w:rsidRPr="00440583">
              <w:rPr>
                <w:rFonts w:ascii="Arial" w:eastAsia="Tahoma" w:hAnsi="Arial" w:cs="Arial"/>
                <w:color w:val="333333"/>
                <w:sz w:val="24"/>
                <w:szCs w:val="24"/>
                <w:lang w:val="en-US" w:eastAsia="ko-KR"/>
              </w:rPr>
              <w:t>Tax</w:t>
            </w:r>
          </w:p>
          <w:p w14:paraId="234F4BDF" w14:textId="77777777" w:rsidR="00440583" w:rsidRPr="00440583" w:rsidRDefault="00440583" w:rsidP="00440583">
            <w:pPr>
              <w:widowControl w:val="0"/>
              <w:autoSpaceDE w:val="0"/>
              <w:autoSpaceDN w:val="0"/>
              <w:spacing w:line="360" w:lineRule="auto"/>
              <w:ind w:left="90" w:right="96"/>
              <w:jc w:val="both"/>
              <w:rPr>
                <w:rFonts w:ascii="Arial" w:eastAsia="Tahoma" w:hAnsi="Arial" w:cs="Arial"/>
                <w:sz w:val="24"/>
                <w:szCs w:val="24"/>
                <w:lang w:val="en-US" w:eastAsia="ko-KR"/>
              </w:rPr>
            </w:pPr>
            <w:r w:rsidRPr="00440583">
              <w:rPr>
                <w:rFonts w:ascii="Arial" w:eastAsia="Tahoma" w:hAnsi="Arial" w:cs="Arial"/>
                <w:color w:val="333333"/>
                <w:w w:val="95"/>
                <w:sz w:val="24"/>
                <w:szCs w:val="24"/>
                <w:lang w:val="en-US" w:eastAsia="ko-KR"/>
              </w:rPr>
              <w:t>Industry</w:t>
            </w:r>
            <w:r w:rsidRPr="00440583">
              <w:rPr>
                <w:rFonts w:ascii="Arial" w:eastAsia="Tahoma" w:hAnsi="Arial" w:cs="Arial"/>
                <w:color w:val="333333"/>
                <w:spacing w:val="8"/>
                <w:w w:val="95"/>
                <w:sz w:val="24"/>
                <w:szCs w:val="24"/>
                <w:lang w:val="en-US" w:eastAsia="ko-KR"/>
              </w:rPr>
              <w:t xml:space="preserve"> </w:t>
            </w:r>
            <w:r w:rsidRPr="00440583">
              <w:rPr>
                <w:rFonts w:ascii="Arial" w:eastAsia="Tahoma" w:hAnsi="Arial" w:cs="Arial"/>
                <w:color w:val="333333"/>
                <w:w w:val="95"/>
                <w:sz w:val="24"/>
                <w:szCs w:val="24"/>
                <w:lang w:val="en-US" w:eastAsia="ko-KR"/>
              </w:rPr>
              <w:t>regulations</w:t>
            </w:r>
            <w:r w:rsidRPr="00440583">
              <w:rPr>
                <w:rFonts w:ascii="Arial" w:eastAsia="Tahoma" w:hAnsi="Arial" w:cs="Arial"/>
                <w:color w:val="333333"/>
                <w:spacing w:val="-56"/>
                <w:w w:val="95"/>
                <w:sz w:val="24"/>
                <w:szCs w:val="24"/>
                <w:lang w:val="en-US" w:eastAsia="ko-KR"/>
              </w:rPr>
              <w:t xml:space="preserve"> </w:t>
            </w:r>
            <w:r w:rsidRPr="00440583">
              <w:rPr>
                <w:rFonts w:ascii="Arial" w:eastAsia="Tahoma" w:hAnsi="Arial" w:cs="Arial"/>
                <w:color w:val="333333"/>
                <w:sz w:val="24"/>
                <w:szCs w:val="24"/>
                <w:lang w:val="en-US" w:eastAsia="ko-KR"/>
              </w:rPr>
              <w:t>Global trade</w:t>
            </w:r>
            <w:r w:rsidRPr="00440583">
              <w:rPr>
                <w:rFonts w:ascii="Arial" w:eastAsia="Tahoma" w:hAnsi="Arial" w:cs="Arial"/>
                <w:color w:val="333333"/>
                <w:spacing w:val="1"/>
                <w:sz w:val="24"/>
                <w:szCs w:val="24"/>
                <w:lang w:val="en-US" w:eastAsia="ko-KR"/>
              </w:rPr>
              <w:t xml:space="preserve"> </w:t>
            </w:r>
            <w:r w:rsidRPr="00440583">
              <w:rPr>
                <w:rFonts w:ascii="Arial" w:eastAsia="Tahoma" w:hAnsi="Arial" w:cs="Arial"/>
                <w:color w:val="333333"/>
                <w:w w:val="95"/>
                <w:sz w:val="24"/>
                <w:szCs w:val="24"/>
                <w:lang w:val="en-US" w:eastAsia="ko-KR"/>
              </w:rPr>
              <w:t>agreements</w:t>
            </w:r>
            <w:r w:rsidRPr="00440583">
              <w:rPr>
                <w:rFonts w:ascii="Arial" w:eastAsia="Tahoma" w:hAnsi="Arial" w:cs="Arial"/>
                <w:color w:val="333333"/>
                <w:spacing w:val="4"/>
                <w:w w:val="95"/>
                <w:sz w:val="24"/>
                <w:szCs w:val="24"/>
                <w:lang w:val="en-US" w:eastAsia="ko-KR"/>
              </w:rPr>
              <w:t xml:space="preserve"> </w:t>
            </w:r>
            <w:r w:rsidRPr="00440583">
              <w:rPr>
                <w:rFonts w:ascii="Arial" w:eastAsia="Tahoma" w:hAnsi="Arial" w:cs="Arial"/>
                <w:color w:val="333333"/>
                <w:w w:val="95"/>
                <w:sz w:val="24"/>
                <w:szCs w:val="24"/>
                <w:lang w:val="en-US" w:eastAsia="ko-KR"/>
              </w:rPr>
              <w:t>and</w:t>
            </w:r>
            <w:r w:rsidRPr="00440583">
              <w:rPr>
                <w:rFonts w:ascii="Arial" w:eastAsia="Tahoma" w:hAnsi="Arial" w:cs="Arial"/>
                <w:color w:val="333333"/>
                <w:spacing w:val="5"/>
                <w:w w:val="95"/>
                <w:sz w:val="24"/>
                <w:szCs w:val="24"/>
                <w:lang w:val="en-US" w:eastAsia="ko-KR"/>
              </w:rPr>
              <w:t xml:space="preserve"> </w:t>
            </w:r>
            <w:r w:rsidRPr="00440583">
              <w:rPr>
                <w:rFonts w:ascii="Arial" w:eastAsia="Tahoma" w:hAnsi="Arial" w:cs="Arial"/>
                <w:color w:val="333333"/>
                <w:w w:val="95"/>
                <w:sz w:val="24"/>
                <w:szCs w:val="24"/>
                <w:lang w:val="en-US" w:eastAsia="ko-KR"/>
              </w:rPr>
              <w:t>or</w:t>
            </w:r>
            <w:r w:rsidRPr="00440583">
              <w:rPr>
                <w:rFonts w:ascii="Arial" w:eastAsia="Tahoma" w:hAnsi="Arial" w:cs="Arial"/>
                <w:color w:val="333333"/>
                <w:spacing w:val="1"/>
                <w:w w:val="95"/>
                <w:sz w:val="24"/>
                <w:szCs w:val="24"/>
                <w:lang w:val="en-US" w:eastAsia="ko-KR"/>
              </w:rPr>
              <w:t xml:space="preserve"> </w:t>
            </w:r>
            <w:r w:rsidRPr="00440583">
              <w:rPr>
                <w:rFonts w:ascii="Arial" w:eastAsia="Tahoma" w:hAnsi="Arial" w:cs="Arial"/>
                <w:color w:val="333333"/>
                <w:sz w:val="24"/>
                <w:szCs w:val="24"/>
                <w:lang w:val="en-US" w:eastAsia="ko-KR"/>
              </w:rPr>
              <w:t>restrictions</w:t>
            </w:r>
          </w:p>
        </w:tc>
        <w:tc>
          <w:tcPr>
            <w:tcW w:w="3685" w:type="dxa"/>
            <w:tcBorders>
              <w:top w:val="single" w:sz="18" w:space="0" w:color="FFFFFF"/>
              <w:left w:val="single" w:sz="18" w:space="0" w:color="FFFFFF"/>
              <w:bottom w:val="single" w:sz="18" w:space="0" w:color="FFFFFF"/>
              <w:right w:val="single" w:sz="18" w:space="0" w:color="FFFFFF"/>
            </w:tcBorders>
            <w:shd w:val="clear" w:color="auto" w:fill="E5DBE7"/>
            <w:vAlign w:val="bottom"/>
            <w:hideMark/>
          </w:tcPr>
          <w:p w14:paraId="341E764A"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 xml:space="preserve">Government policies and regulations impact hotel management significantly. </w:t>
            </w:r>
          </w:p>
          <w:p w14:paraId="0FACCB47"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The political stability greatly impacts the tourism business and influences Premier Inn.</w:t>
            </w:r>
          </w:p>
          <w:p w14:paraId="72FF26D3"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The operations and cots of Premier Inn are affected by taxation.</w:t>
            </w:r>
          </w:p>
          <w:p w14:paraId="41816A28"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lastRenderedPageBreak/>
              <w:t>Premier Inn operates in various countries like the UK, Germany, Ireland, UAE and so on. So, the rules are different depending upon the legal system.</w:t>
            </w:r>
          </w:p>
          <w:p w14:paraId="1CD263F7"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The restrictions were imposed during the COVID-19 pandemic, and only 39 sites were opened.</w:t>
            </w:r>
          </w:p>
        </w:tc>
        <w:tc>
          <w:tcPr>
            <w:tcW w:w="2098" w:type="dxa"/>
            <w:tcBorders>
              <w:top w:val="single" w:sz="18" w:space="0" w:color="FFFFFF"/>
              <w:left w:val="single" w:sz="18" w:space="0" w:color="FFFFFF"/>
              <w:bottom w:val="single" w:sz="18" w:space="0" w:color="FFFFFF"/>
              <w:right w:val="single" w:sz="18" w:space="0" w:color="FFFFFF"/>
            </w:tcBorders>
            <w:shd w:val="clear" w:color="auto" w:fill="E5DBE7"/>
          </w:tcPr>
          <w:p w14:paraId="4E51AFA1"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lastRenderedPageBreak/>
              <w:t>High</w:t>
            </w:r>
          </w:p>
          <w:p w14:paraId="2ECB9678"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p>
          <w:p w14:paraId="53585169"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w:t>
            </w:r>
          </w:p>
          <w:p w14:paraId="7E37FE7C"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p>
          <w:p w14:paraId="452AD6FA"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p w14:paraId="17861F4C"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p>
          <w:p w14:paraId="0F6B5E5C"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High-Medium</w:t>
            </w:r>
          </w:p>
          <w:p w14:paraId="250FA84B"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p>
          <w:p w14:paraId="64B819EA"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w:t>
            </w:r>
          </w:p>
        </w:tc>
      </w:tr>
      <w:tr w:rsidR="00440583" w:rsidRPr="00440583" w14:paraId="000E692D" w14:textId="77777777">
        <w:trPr>
          <w:trHeight w:val="4718"/>
        </w:trPr>
        <w:tc>
          <w:tcPr>
            <w:tcW w:w="2438" w:type="dxa"/>
            <w:gridSpan w:val="2"/>
            <w:tcBorders>
              <w:top w:val="single" w:sz="18" w:space="0" w:color="FFFFFF"/>
              <w:left w:val="nil"/>
              <w:bottom w:val="single" w:sz="18" w:space="0" w:color="FFFFFF"/>
              <w:right w:val="single" w:sz="18" w:space="0" w:color="FFFFFF"/>
            </w:tcBorders>
            <w:shd w:val="clear" w:color="auto" w:fill="FFC20E"/>
            <w:hideMark/>
          </w:tcPr>
          <w:p w14:paraId="3FC7A8B1" w14:textId="77777777" w:rsidR="00440583" w:rsidRPr="00440583" w:rsidRDefault="00440583" w:rsidP="00440583">
            <w:pPr>
              <w:widowControl w:val="0"/>
              <w:autoSpaceDE w:val="0"/>
              <w:autoSpaceDN w:val="0"/>
              <w:spacing w:line="360" w:lineRule="auto"/>
              <w:ind w:left="113"/>
              <w:jc w:val="both"/>
              <w:rPr>
                <w:rFonts w:ascii="Arial" w:eastAsia="Tahoma" w:hAnsi="Arial" w:cs="Arial"/>
                <w:sz w:val="24"/>
                <w:szCs w:val="24"/>
                <w:lang w:val="en-US" w:eastAsia="ko-KR"/>
              </w:rPr>
            </w:pPr>
            <w:r w:rsidRPr="00440583">
              <w:rPr>
                <w:rFonts w:ascii="Arial" w:eastAsia="Tahoma" w:hAnsi="Arial" w:cs="Arial"/>
                <w:color w:val="333333"/>
                <w:w w:val="105"/>
                <w:sz w:val="24"/>
                <w:szCs w:val="24"/>
                <w:lang w:val="en-US" w:eastAsia="ko-KR"/>
              </w:rPr>
              <w:lastRenderedPageBreak/>
              <w:t>ECONOMIC</w:t>
            </w:r>
          </w:p>
        </w:tc>
        <w:tc>
          <w:tcPr>
            <w:tcW w:w="1984" w:type="dxa"/>
            <w:tcBorders>
              <w:top w:val="single" w:sz="18" w:space="0" w:color="FFFFFF"/>
              <w:left w:val="single" w:sz="18" w:space="0" w:color="FFFFFF"/>
              <w:bottom w:val="single" w:sz="18" w:space="0" w:color="FFFFFF"/>
              <w:right w:val="single" w:sz="18" w:space="0" w:color="FFFFFF"/>
            </w:tcBorders>
            <w:shd w:val="clear" w:color="auto" w:fill="FFF6DB"/>
            <w:hideMark/>
          </w:tcPr>
          <w:p w14:paraId="699F6909" w14:textId="77777777" w:rsidR="00440583" w:rsidRPr="00440583" w:rsidRDefault="00440583" w:rsidP="00440583">
            <w:pPr>
              <w:widowControl w:val="0"/>
              <w:autoSpaceDE w:val="0"/>
              <w:autoSpaceDN w:val="0"/>
              <w:spacing w:line="360" w:lineRule="auto"/>
              <w:ind w:left="90" w:right="241"/>
              <w:jc w:val="both"/>
              <w:rPr>
                <w:rFonts w:ascii="Arial" w:eastAsia="Tahoma" w:hAnsi="Arial" w:cs="Arial"/>
                <w:sz w:val="24"/>
                <w:szCs w:val="24"/>
                <w:lang w:val="en-US" w:eastAsia="ko-KR"/>
              </w:rPr>
            </w:pPr>
            <w:r w:rsidRPr="00440583">
              <w:rPr>
                <w:rFonts w:ascii="Arial" w:eastAsia="Tahoma" w:hAnsi="Arial" w:cs="Arial"/>
                <w:color w:val="333333"/>
                <w:spacing w:val="-1"/>
                <w:sz w:val="24"/>
                <w:szCs w:val="24"/>
                <w:lang w:val="en-US" w:eastAsia="ko-KR"/>
              </w:rPr>
              <w:t>Exchange rates</w:t>
            </w:r>
            <w:r w:rsidRPr="00440583">
              <w:rPr>
                <w:rFonts w:ascii="Arial" w:eastAsia="Tahoma" w:hAnsi="Arial" w:cs="Arial"/>
                <w:color w:val="333333"/>
                <w:sz w:val="24"/>
                <w:szCs w:val="24"/>
                <w:lang w:val="en-US" w:eastAsia="ko-KR"/>
              </w:rPr>
              <w:t xml:space="preserve"> </w:t>
            </w:r>
            <w:proofErr w:type="spellStart"/>
            <w:r w:rsidRPr="00440583">
              <w:rPr>
                <w:rFonts w:ascii="Arial" w:eastAsia="Tahoma" w:hAnsi="Arial" w:cs="Arial"/>
                <w:color w:val="333333"/>
                <w:sz w:val="24"/>
                <w:szCs w:val="24"/>
                <w:lang w:val="en-US" w:eastAsia="ko-KR"/>
              </w:rPr>
              <w:t>Globalisation</w:t>
            </w:r>
            <w:proofErr w:type="spellEnd"/>
            <w:r w:rsidRPr="00440583">
              <w:rPr>
                <w:rFonts w:ascii="Arial" w:eastAsia="Tahoma" w:hAnsi="Arial" w:cs="Arial"/>
                <w:color w:val="333333"/>
                <w:spacing w:val="1"/>
                <w:sz w:val="24"/>
                <w:szCs w:val="24"/>
                <w:lang w:val="en-US" w:eastAsia="ko-KR"/>
              </w:rPr>
              <w:t xml:space="preserve"> </w:t>
            </w:r>
            <w:r w:rsidRPr="00440583">
              <w:rPr>
                <w:rFonts w:ascii="Arial" w:eastAsia="Tahoma" w:hAnsi="Arial" w:cs="Arial"/>
                <w:color w:val="333333"/>
                <w:spacing w:val="-1"/>
                <w:sz w:val="24"/>
                <w:szCs w:val="24"/>
                <w:lang w:val="en-US" w:eastAsia="ko-KR"/>
              </w:rPr>
              <w:t xml:space="preserve">Economic </w:t>
            </w:r>
            <w:r w:rsidRPr="00440583">
              <w:rPr>
                <w:rFonts w:ascii="Arial" w:eastAsia="Tahoma" w:hAnsi="Arial" w:cs="Arial"/>
                <w:color w:val="333333"/>
                <w:sz w:val="24"/>
                <w:szCs w:val="24"/>
                <w:lang w:val="en-US" w:eastAsia="ko-KR"/>
              </w:rPr>
              <w:t>growth/</w:t>
            </w:r>
            <w:r w:rsidRPr="00440583">
              <w:rPr>
                <w:rFonts w:ascii="Arial" w:eastAsia="Tahoma" w:hAnsi="Arial" w:cs="Arial"/>
                <w:color w:val="333333"/>
                <w:spacing w:val="-60"/>
                <w:sz w:val="24"/>
                <w:szCs w:val="24"/>
                <w:lang w:val="en-US" w:eastAsia="ko-KR"/>
              </w:rPr>
              <w:t xml:space="preserve"> </w:t>
            </w:r>
            <w:r w:rsidRPr="00440583">
              <w:rPr>
                <w:rFonts w:ascii="Arial" w:eastAsia="Tahoma" w:hAnsi="Arial" w:cs="Arial"/>
                <w:color w:val="333333"/>
                <w:sz w:val="24"/>
                <w:szCs w:val="24"/>
                <w:lang w:val="en-US" w:eastAsia="ko-KR"/>
              </w:rPr>
              <w:t>decline</w:t>
            </w:r>
          </w:p>
          <w:p w14:paraId="238D7D33" w14:textId="77777777" w:rsidR="00440583" w:rsidRPr="00440583" w:rsidRDefault="00440583" w:rsidP="00440583">
            <w:pPr>
              <w:widowControl w:val="0"/>
              <w:autoSpaceDE w:val="0"/>
              <w:autoSpaceDN w:val="0"/>
              <w:spacing w:line="360" w:lineRule="auto"/>
              <w:ind w:left="90" w:right="704"/>
              <w:jc w:val="both"/>
              <w:rPr>
                <w:rFonts w:ascii="Arial" w:eastAsia="Tahoma" w:hAnsi="Arial" w:cs="Arial"/>
                <w:sz w:val="24"/>
                <w:szCs w:val="24"/>
                <w:lang w:val="en-US" w:eastAsia="ko-KR"/>
              </w:rPr>
            </w:pPr>
            <w:r w:rsidRPr="00440583">
              <w:rPr>
                <w:rFonts w:ascii="Arial" w:eastAsia="Tahoma" w:hAnsi="Arial" w:cs="Arial"/>
                <w:color w:val="333333"/>
                <w:sz w:val="24"/>
                <w:szCs w:val="24"/>
                <w:lang w:val="en-US" w:eastAsia="ko-KR"/>
              </w:rPr>
              <w:t>Inflation</w:t>
            </w:r>
            <w:r w:rsidRPr="00440583">
              <w:rPr>
                <w:rFonts w:ascii="Arial" w:eastAsia="Tahoma" w:hAnsi="Arial" w:cs="Arial"/>
                <w:color w:val="333333"/>
                <w:spacing w:val="1"/>
                <w:sz w:val="24"/>
                <w:szCs w:val="24"/>
                <w:lang w:val="en-US" w:eastAsia="ko-KR"/>
              </w:rPr>
              <w:t xml:space="preserve"> </w:t>
            </w:r>
            <w:r w:rsidRPr="00440583">
              <w:rPr>
                <w:rFonts w:ascii="Arial" w:eastAsia="Tahoma" w:hAnsi="Arial" w:cs="Arial"/>
                <w:color w:val="333333"/>
                <w:spacing w:val="-1"/>
                <w:w w:val="95"/>
                <w:sz w:val="24"/>
                <w:szCs w:val="24"/>
                <w:lang w:val="en-US" w:eastAsia="ko-KR"/>
              </w:rPr>
              <w:t xml:space="preserve">Interest </w:t>
            </w:r>
            <w:r w:rsidRPr="00440583">
              <w:rPr>
                <w:rFonts w:ascii="Arial" w:eastAsia="Tahoma" w:hAnsi="Arial" w:cs="Arial"/>
                <w:color w:val="333333"/>
                <w:w w:val="95"/>
                <w:sz w:val="24"/>
                <w:szCs w:val="24"/>
                <w:lang w:val="en-US" w:eastAsia="ko-KR"/>
              </w:rPr>
              <w:t>rates</w:t>
            </w:r>
            <w:r w:rsidRPr="00440583">
              <w:rPr>
                <w:rFonts w:ascii="Arial" w:eastAsia="Tahoma" w:hAnsi="Arial" w:cs="Arial"/>
                <w:color w:val="333333"/>
                <w:spacing w:val="-57"/>
                <w:w w:val="95"/>
                <w:sz w:val="24"/>
                <w:szCs w:val="24"/>
                <w:lang w:val="en-US" w:eastAsia="ko-KR"/>
              </w:rPr>
              <w:t xml:space="preserve"> </w:t>
            </w:r>
            <w:r w:rsidRPr="00440583">
              <w:rPr>
                <w:rFonts w:ascii="Arial" w:eastAsia="Tahoma" w:hAnsi="Arial" w:cs="Arial"/>
                <w:color w:val="333333"/>
                <w:sz w:val="24"/>
                <w:szCs w:val="24"/>
                <w:lang w:val="en-US" w:eastAsia="ko-KR"/>
              </w:rPr>
              <w:t>Cost</w:t>
            </w:r>
            <w:r w:rsidRPr="00440583">
              <w:rPr>
                <w:rFonts w:ascii="Arial" w:eastAsia="Tahoma" w:hAnsi="Arial" w:cs="Arial"/>
                <w:color w:val="333333"/>
                <w:spacing w:val="-15"/>
                <w:sz w:val="24"/>
                <w:szCs w:val="24"/>
                <w:lang w:val="en-US" w:eastAsia="ko-KR"/>
              </w:rPr>
              <w:t xml:space="preserve"> </w:t>
            </w:r>
            <w:r w:rsidRPr="00440583">
              <w:rPr>
                <w:rFonts w:ascii="Arial" w:eastAsia="Tahoma" w:hAnsi="Arial" w:cs="Arial"/>
                <w:color w:val="333333"/>
                <w:sz w:val="24"/>
                <w:szCs w:val="24"/>
                <w:lang w:val="en-US" w:eastAsia="ko-KR"/>
              </w:rPr>
              <w:t>of</w:t>
            </w:r>
            <w:r w:rsidRPr="00440583">
              <w:rPr>
                <w:rFonts w:ascii="Arial" w:eastAsia="Tahoma" w:hAnsi="Arial" w:cs="Arial"/>
                <w:color w:val="333333"/>
                <w:spacing w:val="-15"/>
                <w:sz w:val="24"/>
                <w:szCs w:val="24"/>
                <w:lang w:val="en-US" w:eastAsia="ko-KR"/>
              </w:rPr>
              <w:t xml:space="preserve"> </w:t>
            </w:r>
            <w:r w:rsidRPr="00440583">
              <w:rPr>
                <w:rFonts w:ascii="Arial" w:eastAsia="Tahoma" w:hAnsi="Arial" w:cs="Arial"/>
                <w:color w:val="333333"/>
                <w:sz w:val="24"/>
                <w:szCs w:val="24"/>
                <w:lang w:val="en-US" w:eastAsia="ko-KR"/>
              </w:rPr>
              <w:t>living</w:t>
            </w:r>
            <w:r w:rsidRPr="00440583">
              <w:rPr>
                <w:rFonts w:ascii="Arial" w:eastAsia="Tahoma" w:hAnsi="Arial" w:cs="Arial"/>
                <w:color w:val="333333"/>
                <w:spacing w:val="-59"/>
                <w:sz w:val="24"/>
                <w:szCs w:val="24"/>
                <w:lang w:val="en-US" w:eastAsia="ko-KR"/>
              </w:rPr>
              <w:t xml:space="preserve"> </w:t>
            </w:r>
            <w:r w:rsidRPr="00440583">
              <w:rPr>
                <w:rFonts w:ascii="Arial" w:eastAsia="Tahoma" w:hAnsi="Arial" w:cs="Arial"/>
                <w:color w:val="333333"/>
                <w:sz w:val="24"/>
                <w:szCs w:val="24"/>
                <w:lang w:val="en-US" w:eastAsia="ko-KR"/>
              </w:rPr>
              <w:t>Labour</w:t>
            </w:r>
            <w:r w:rsidRPr="00440583">
              <w:rPr>
                <w:rFonts w:ascii="Arial" w:eastAsia="Tahoma" w:hAnsi="Arial" w:cs="Arial"/>
                <w:color w:val="333333"/>
                <w:spacing w:val="-14"/>
                <w:sz w:val="24"/>
                <w:szCs w:val="24"/>
                <w:lang w:val="en-US" w:eastAsia="ko-KR"/>
              </w:rPr>
              <w:t xml:space="preserve"> </w:t>
            </w:r>
            <w:r w:rsidRPr="00440583">
              <w:rPr>
                <w:rFonts w:ascii="Arial" w:eastAsia="Tahoma" w:hAnsi="Arial" w:cs="Arial"/>
                <w:color w:val="333333"/>
                <w:sz w:val="24"/>
                <w:szCs w:val="24"/>
                <w:lang w:val="en-US" w:eastAsia="ko-KR"/>
              </w:rPr>
              <w:t>costs</w:t>
            </w:r>
          </w:p>
          <w:p w14:paraId="0608DBD5" w14:textId="77777777" w:rsidR="00440583" w:rsidRPr="00440583" w:rsidRDefault="00440583" w:rsidP="00440583">
            <w:pPr>
              <w:widowControl w:val="0"/>
              <w:autoSpaceDE w:val="0"/>
              <w:autoSpaceDN w:val="0"/>
              <w:spacing w:line="360" w:lineRule="auto"/>
              <w:ind w:left="90" w:right="96"/>
              <w:jc w:val="both"/>
              <w:rPr>
                <w:rFonts w:ascii="Arial" w:eastAsia="Tahoma" w:hAnsi="Arial" w:cs="Arial"/>
                <w:sz w:val="24"/>
                <w:szCs w:val="24"/>
                <w:lang w:val="en-US" w:eastAsia="ko-KR"/>
              </w:rPr>
            </w:pPr>
            <w:r w:rsidRPr="00440583">
              <w:rPr>
                <w:rFonts w:ascii="Arial" w:eastAsia="Tahoma" w:hAnsi="Arial" w:cs="Arial"/>
                <w:color w:val="333333"/>
                <w:w w:val="95"/>
                <w:sz w:val="24"/>
                <w:szCs w:val="24"/>
                <w:lang w:val="en-US" w:eastAsia="ko-KR"/>
              </w:rPr>
              <w:t>Consumer</w:t>
            </w:r>
            <w:r w:rsidRPr="00440583">
              <w:rPr>
                <w:rFonts w:ascii="Arial" w:eastAsia="Tahoma" w:hAnsi="Arial" w:cs="Arial"/>
                <w:color w:val="333333"/>
                <w:spacing w:val="1"/>
                <w:w w:val="95"/>
                <w:sz w:val="24"/>
                <w:szCs w:val="24"/>
                <w:lang w:val="en-US" w:eastAsia="ko-KR"/>
              </w:rPr>
              <w:t xml:space="preserve"> </w:t>
            </w:r>
            <w:r w:rsidRPr="00440583">
              <w:rPr>
                <w:rFonts w:ascii="Arial" w:eastAsia="Tahoma" w:hAnsi="Arial" w:cs="Arial"/>
                <w:color w:val="333333"/>
                <w:w w:val="95"/>
                <w:sz w:val="24"/>
                <w:szCs w:val="24"/>
                <w:lang w:val="en-US" w:eastAsia="ko-KR"/>
              </w:rPr>
              <w:t>spending</w:t>
            </w:r>
            <w:r w:rsidRPr="00440583">
              <w:rPr>
                <w:rFonts w:ascii="Arial" w:eastAsia="Tahoma" w:hAnsi="Arial" w:cs="Arial"/>
                <w:color w:val="333333"/>
                <w:spacing w:val="-58"/>
                <w:w w:val="95"/>
                <w:sz w:val="24"/>
                <w:szCs w:val="24"/>
                <w:lang w:val="en-US" w:eastAsia="ko-KR"/>
              </w:rPr>
              <w:t xml:space="preserve"> </w:t>
            </w:r>
            <w:r w:rsidRPr="00440583">
              <w:rPr>
                <w:rFonts w:ascii="Arial" w:eastAsia="Tahoma" w:hAnsi="Arial" w:cs="Arial"/>
                <w:color w:val="333333"/>
                <w:sz w:val="24"/>
                <w:szCs w:val="24"/>
                <w:lang w:val="en-US" w:eastAsia="ko-KR"/>
              </w:rPr>
              <w:t>habits</w:t>
            </w:r>
          </w:p>
        </w:tc>
        <w:tc>
          <w:tcPr>
            <w:tcW w:w="3685" w:type="dxa"/>
            <w:tcBorders>
              <w:top w:val="single" w:sz="18" w:space="0" w:color="FFFFFF"/>
              <w:left w:val="single" w:sz="18" w:space="0" w:color="FFFFFF"/>
              <w:bottom w:val="single" w:sz="18" w:space="0" w:color="FFFFFF"/>
              <w:right w:val="single" w:sz="18" w:space="0" w:color="FFFFFF"/>
            </w:tcBorders>
            <w:shd w:val="clear" w:color="auto" w:fill="FFF6DB"/>
            <w:vAlign w:val="bottom"/>
          </w:tcPr>
          <w:p w14:paraId="1CE626BD"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The variations in exchange rates affect profitability and expenditure.</w:t>
            </w:r>
          </w:p>
          <w:p w14:paraId="4468E884"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07ACF137" w14:textId="77777777" w:rsidR="00440583" w:rsidRPr="00440583" w:rsidRDefault="00440583" w:rsidP="00440583">
            <w:pPr>
              <w:spacing w:line="360" w:lineRule="auto"/>
              <w:jc w:val="both"/>
              <w:rPr>
                <w:rFonts w:ascii="Arial" w:eastAsiaTheme="minorHAnsi" w:hAnsi="Arial" w:cs="Arial"/>
                <w:sz w:val="24"/>
                <w:szCs w:val="24"/>
                <w:lang w:val="en-US" w:eastAsia="en-US"/>
              </w:rPr>
            </w:pPr>
            <w:proofErr w:type="spellStart"/>
            <w:r w:rsidRPr="00440583">
              <w:rPr>
                <w:rFonts w:ascii="Arial" w:eastAsiaTheme="minorHAnsi" w:hAnsi="Arial" w:cs="Arial"/>
                <w:sz w:val="24"/>
                <w:szCs w:val="24"/>
                <w:lang w:val="en-US" w:eastAsia="en-US"/>
              </w:rPr>
              <w:t>Globalisation</w:t>
            </w:r>
            <w:proofErr w:type="spellEnd"/>
            <w:r w:rsidRPr="00440583">
              <w:rPr>
                <w:rFonts w:ascii="Arial" w:eastAsiaTheme="minorHAnsi" w:hAnsi="Arial" w:cs="Arial"/>
                <w:sz w:val="24"/>
                <w:szCs w:val="24"/>
                <w:lang w:val="en-US" w:eastAsia="en-US"/>
              </w:rPr>
              <w:t xml:space="preserve"> increases competition.</w:t>
            </w:r>
          </w:p>
          <w:p w14:paraId="10AE759E"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0FE2EF71"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The inflation rate also impacts Premier Inn.</w:t>
            </w:r>
          </w:p>
          <w:p w14:paraId="100868A4"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2DA323F6"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The labour cost varies from country to country. Labour costs are cheaper in developing countries and higher in developed countries like the UK.</w:t>
            </w:r>
          </w:p>
          <w:p w14:paraId="66A759AC"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3D281C5D"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Labour costs are higher in developed countries like the UK.</w:t>
            </w:r>
          </w:p>
          <w:p w14:paraId="46D4DF72"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6F8CF313"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The revenues are affected by consumer spending power.</w:t>
            </w:r>
          </w:p>
        </w:tc>
        <w:tc>
          <w:tcPr>
            <w:tcW w:w="2098" w:type="dxa"/>
            <w:tcBorders>
              <w:top w:val="single" w:sz="18" w:space="0" w:color="FFFFFF"/>
              <w:left w:val="single" w:sz="18" w:space="0" w:color="FFFFFF"/>
              <w:bottom w:val="single" w:sz="18" w:space="0" w:color="FFFFFF"/>
              <w:right w:val="single" w:sz="18" w:space="0" w:color="FFFFFF"/>
            </w:tcBorders>
            <w:shd w:val="clear" w:color="auto" w:fill="FFF6DB"/>
          </w:tcPr>
          <w:p w14:paraId="0D5617DE"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p w14:paraId="3ADE4BC8"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7D0E10F8"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1FADE7B7"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p w14:paraId="6D9F276D"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0DB87989"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791B36B0"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w:t>
            </w:r>
          </w:p>
          <w:p w14:paraId="240DE770"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447483F0"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44F65645"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w:t>
            </w:r>
          </w:p>
          <w:p w14:paraId="395864DE"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0F225D49"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34617BAF"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1AD2AAF7"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1EF576A9"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49D5FC53"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p w14:paraId="313DC835"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2A365ABE"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0243FB6D"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05113442"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tc>
      </w:tr>
      <w:tr w:rsidR="00440583" w:rsidRPr="00440583" w14:paraId="29F3CFD6" w14:textId="77777777">
        <w:trPr>
          <w:trHeight w:val="3660"/>
        </w:trPr>
        <w:tc>
          <w:tcPr>
            <w:tcW w:w="2438" w:type="dxa"/>
            <w:gridSpan w:val="2"/>
            <w:tcBorders>
              <w:top w:val="single" w:sz="18" w:space="0" w:color="FFFFFF"/>
              <w:left w:val="nil"/>
              <w:bottom w:val="nil"/>
              <w:right w:val="single" w:sz="18" w:space="0" w:color="FFFFFF"/>
            </w:tcBorders>
            <w:shd w:val="clear" w:color="auto" w:fill="00838E"/>
            <w:hideMark/>
          </w:tcPr>
          <w:p w14:paraId="43E5995E" w14:textId="77777777" w:rsidR="00440583" w:rsidRPr="00440583" w:rsidRDefault="00440583" w:rsidP="00440583">
            <w:pPr>
              <w:widowControl w:val="0"/>
              <w:autoSpaceDE w:val="0"/>
              <w:autoSpaceDN w:val="0"/>
              <w:spacing w:before="41" w:line="360" w:lineRule="auto"/>
              <w:ind w:left="113"/>
              <w:jc w:val="both"/>
              <w:rPr>
                <w:rFonts w:ascii="Arial" w:eastAsia="Tahoma" w:hAnsi="Arial" w:cs="Arial"/>
                <w:sz w:val="24"/>
                <w:szCs w:val="24"/>
                <w:lang w:val="en-US" w:eastAsia="ko-KR"/>
              </w:rPr>
            </w:pPr>
            <w:r w:rsidRPr="00440583">
              <w:rPr>
                <w:rFonts w:ascii="Arial" w:eastAsia="Tahoma" w:hAnsi="Arial" w:cs="Arial"/>
                <w:color w:val="FFFFFF"/>
                <w:w w:val="105"/>
                <w:sz w:val="24"/>
                <w:szCs w:val="24"/>
                <w:lang w:val="en-US" w:eastAsia="ko-KR"/>
              </w:rPr>
              <w:lastRenderedPageBreak/>
              <w:t>SOCIAL</w:t>
            </w:r>
          </w:p>
        </w:tc>
        <w:tc>
          <w:tcPr>
            <w:tcW w:w="1984" w:type="dxa"/>
            <w:tcBorders>
              <w:top w:val="single" w:sz="18" w:space="0" w:color="FFFFFF"/>
              <w:left w:val="single" w:sz="18" w:space="0" w:color="FFFFFF"/>
              <w:bottom w:val="nil"/>
              <w:right w:val="single" w:sz="18" w:space="0" w:color="FFFFFF"/>
            </w:tcBorders>
            <w:shd w:val="clear" w:color="auto" w:fill="D9ECEE"/>
            <w:hideMark/>
          </w:tcPr>
          <w:p w14:paraId="5A397BEF" w14:textId="77777777" w:rsidR="00440583" w:rsidRPr="00440583" w:rsidRDefault="00440583" w:rsidP="00440583">
            <w:pPr>
              <w:widowControl w:val="0"/>
              <w:autoSpaceDE w:val="0"/>
              <w:autoSpaceDN w:val="0"/>
              <w:spacing w:before="50" w:line="360" w:lineRule="auto"/>
              <w:ind w:left="90" w:right="280"/>
              <w:jc w:val="both"/>
              <w:rPr>
                <w:rFonts w:ascii="Arial" w:eastAsia="Tahoma" w:hAnsi="Arial" w:cs="Arial"/>
                <w:sz w:val="24"/>
                <w:szCs w:val="24"/>
                <w:lang w:val="en-US" w:eastAsia="ko-KR"/>
              </w:rPr>
            </w:pPr>
            <w:r w:rsidRPr="00440583">
              <w:rPr>
                <w:rFonts w:ascii="Arial" w:eastAsia="Tahoma" w:hAnsi="Arial" w:cs="Arial"/>
                <w:color w:val="333333"/>
                <w:spacing w:val="-2"/>
                <w:sz w:val="24"/>
                <w:szCs w:val="24"/>
                <w:lang w:val="en-US" w:eastAsia="ko-KR"/>
              </w:rPr>
              <w:t>Consumer trends/</w:t>
            </w:r>
            <w:r w:rsidRPr="00440583">
              <w:rPr>
                <w:rFonts w:ascii="Arial" w:eastAsia="Tahoma" w:hAnsi="Arial" w:cs="Arial"/>
                <w:color w:val="333333"/>
                <w:spacing w:val="-60"/>
                <w:sz w:val="24"/>
                <w:szCs w:val="24"/>
                <w:lang w:val="en-US" w:eastAsia="ko-KR"/>
              </w:rPr>
              <w:t xml:space="preserve"> </w:t>
            </w:r>
            <w:r w:rsidRPr="00440583">
              <w:rPr>
                <w:rFonts w:ascii="Arial" w:eastAsia="Tahoma" w:hAnsi="Arial" w:cs="Arial"/>
                <w:color w:val="333333"/>
                <w:sz w:val="24"/>
                <w:szCs w:val="24"/>
                <w:lang w:val="en-US" w:eastAsia="ko-KR"/>
              </w:rPr>
              <w:t>tastes,</w:t>
            </w:r>
          </w:p>
          <w:p w14:paraId="6A5476E2" w14:textId="77777777" w:rsidR="00440583" w:rsidRPr="00440583" w:rsidRDefault="00440583" w:rsidP="00440583">
            <w:pPr>
              <w:widowControl w:val="0"/>
              <w:autoSpaceDE w:val="0"/>
              <w:autoSpaceDN w:val="0"/>
              <w:spacing w:line="360" w:lineRule="auto"/>
              <w:ind w:left="90" w:right="320"/>
              <w:jc w:val="both"/>
              <w:rPr>
                <w:rFonts w:ascii="Arial" w:eastAsia="Tahoma" w:hAnsi="Arial" w:cs="Arial"/>
                <w:sz w:val="24"/>
                <w:szCs w:val="24"/>
                <w:lang w:val="en-US" w:eastAsia="ko-KR"/>
              </w:rPr>
            </w:pPr>
            <w:r w:rsidRPr="00440583">
              <w:rPr>
                <w:rFonts w:ascii="Arial" w:eastAsia="Tahoma" w:hAnsi="Arial" w:cs="Arial"/>
                <w:color w:val="333333"/>
                <w:sz w:val="24"/>
                <w:szCs w:val="24"/>
                <w:lang w:val="en-US" w:eastAsia="ko-KR"/>
              </w:rPr>
              <w:t>Fashions</w:t>
            </w:r>
            <w:r w:rsidRPr="00440583">
              <w:rPr>
                <w:rFonts w:ascii="Arial" w:eastAsia="Tahoma" w:hAnsi="Arial" w:cs="Arial"/>
                <w:color w:val="333333"/>
                <w:spacing w:val="1"/>
                <w:sz w:val="24"/>
                <w:szCs w:val="24"/>
                <w:lang w:val="en-US" w:eastAsia="ko-KR"/>
              </w:rPr>
              <w:t xml:space="preserve"> </w:t>
            </w:r>
            <w:r w:rsidRPr="00440583">
              <w:rPr>
                <w:rFonts w:ascii="Arial" w:eastAsia="Tahoma" w:hAnsi="Arial" w:cs="Arial"/>
                <w:color w:val="333333"/>
                <w:spacing w:val="-2"/>
                <w:sz w:val="24"/>
                <w:szCs w:val="24"/>
                <w:lang w:val="en-US" w:eastAsia="ko-KR"/>
              </w:rPr>
              <w:t>Consumer buying</w:t>
            </w:r>
            <w:r w:rsidRPr="00440583">
              <w:rPr>
                <w:rFonts w:ascii="Arial" w:eastAsia="Tahoma" w:hAnsi="Arial" w:cs="Arial"/>
                <w:color w:val="333333"/>
                <w:spacing w:val="-60"/>
                <w:sz w:val="24"/>
                <w:szCs w:val="24"/>
                <w:lang w:val="en-US" w:eastAsia="ko-KR"/>
              </w:rPr>
              <w:t xml:space="preserve"> </w:t>
            </w:r>
            <w:r w:rsidRPr="00440583">
              <w:rPr>
                <w:rFonts w:ascii="Arial" w:eastAsia="Tahoma" w:hAnsi="Arial" w:cs="Arial"/>
                <w:color w:val="333333"/>
                <w:sz w:val="24"/>
                <w:szCs w:val="24"/>
                <w:lang w:val="en-US" w:eastAsia="ko-KR"/>
              </w:rPr>
              <w:t>habits</w:t>
            </w:r>
          </w:p>
          <w:p w14:paraId="4561ADFE" w14:textId="77777777" w:rsidR="00440583" w:rsidRPr="00440583" w:rsidRDefault="00440583" w:rsidP="00440583">
            <w:pPr>
              <w:widowControl w:val="0"/>
              <w:autoSpaceDE w:val="0"/>
              <w:autoSpaceDN w:val="0"/>
              <w:spacing w:before="1" w:line="360" w:lineRule="auto"/>
              <w:ind w:left="90" w:right="342"/>
              <w:jc w:val="both"/>
              <w:rPr>
                <w:rFonts w:ascii="Arial" w:eastAsia="Tahoma" w:hAnsi="Arial" w:cs="Arial"/>
                <w:sz w:val="24"/>
                <w:szCs w:val="24"/>
                <w:lang w:val="en-US" w:eastAsia="ko-KR"/>
              </w:rPr>
            </w:pPr>
            <w:r w:rsidRPr="00440583">
              <w:rPr>
                <w:rFonts w:ascii="Arial" w:eastAsia="Tahoma" w:hAnsi="Arial" w:cs="Arial"/>
                <w:color w:val="333333"/>
                <w:sz w:val="24"/>
                <w:szCs w:val="24"/>
                <w:lang w:val="en-US" w:eastAsia="ko-KR"/>
              </w:rPr>
              <w:t>Lifestyle factors</w:t>
            </w:r>
            <w:r w:rsidRPr="00440583">
              <w:rPr>
                <w:rFonts w:ascii="Arial" w:eastAsia="Tahoma" w:hAnsi="Arial" w:cs="Arial"/>
                <w:color w:val="333333"/>
                <w:spacing w:val="1"/>
                <w:sz w:val="24"/>
                <w:szCs w:val="24"/>
                <w:lang w:val="en-US" w:eastAsia="ko-KR"/>
              </w:rPr>
              <w:t xml:space="preserve"> </w:t>
            </w:r>
            <w:r w:rsidRPr="00440583">
              <w:rPr>
                <w:rFonts w:ascii="Arial" w:eastAsia="Tahoma" w:hAnsi="Arial" w:cs="Arial"/>
                <w:color w:val="333333"/>
                <w:spacing w:val="-1"/>
                <w:sz w:val="24"/>
                <w:szCs w:val="24"/>
                <w:lang w:val="en-US" w:eastAsia="ko-KR"/>
              </w:rPr>
              <w:t>Career attitudes</w:t>
            </w:r>
            <w:r w:rsidRPr="00440583">
              <w:rPr>
                <w:rFonts w:ascii="Arial" w:eastAsia="Tahoma" w:hAnsi="Arial" w:cs="Arial"/>
                <w:color w:val="333333"/>
                <w:sz w:val="24"/>
                <w:szCs w:val="24"/>
                <w:lang w:val="en-US" w:eastAsia="ko-KR"/>
              </w:rPr>
              <w:t xml:space="preserve"> </w:t>
            </w:r>
            <w:r w:rsidRPr="00440583">
              <w:rPr>
                <w:rFonts w:ascii="Arial" w:eastAsia="Tahoma" w:hAnsi="Arial" w:cs="Arial"/>
                <w:color w:val="333333"/>
                <w:spacing w:val="-2"/>
                <w:sz w:val="24"/>
                <w:szCs w:val="24"/>
                <w:lang w:val="en-US" w:eastAsia="ko-KR"/>
              </w:rPr>
              <w:t>Work-life balance</w:t>
            </w:r>
            <w:r w:rsidRPr="00440583">
              <w:rPr>
                <w:rFonts w:ascii="Arial" w:eastAsia="Tahoma" w:hAnsi="Arial" w:cs="Arial"/>
                <w:color w:val="333333"/>
                <w:spacing w:val="-60"/>
                <w:sz w:val="24"/>
                <w:szCs w:val="24"/>
                <w:lang w:val="en-US" w:eastAsia="ko-KR"/>
              </w:rPr>
              <w:t xml:space="preserve"> </w:t>
            </w:r>
            <w:r w:rsidRPr="00440583">
              <w:rPr>
                <w:rFonts w:ascii="Arial" w:eastAsia="Tahoma" w:hAnsi="Arial" w:cs="Arial"/>
                <w:color w:val="333333"/>
                <w:sz w:val="24"/>
                <w:szCs w:val="24"/>
                <w:lang w:val="en-US" w:eastAsia="ko-KR"/>
              </w:rPr>
              <w:t>Population</w:t>
            </w:r>
            <w:r w:rsidRPr="00440583">
              <w:rPr>
                <w:rFonts w:ascii="Arial" w:eastAsia="Tahoma" w:hAnsi="Arial" w:cs="Arial"/>
                <w:color w:val="333333"/>
                <w:spacing w:val="1"/>
                <w:sz w:val="24"/>
                <w:szCs w:val="24"/>
                <w:lang w:val="en-US" w:eastAsia="ko-KR"/>
              </w:rPr>
              <w:t xml:space="preserve"> </w:t>
            </w:r>
            <w:r w:rsidRPr="00440583">
              <w:rPr>
                <w:rFonts w:ascii="Arial" w:eastAsia="Tahoma" w:hAnsi="Arial" w:cs="Arial"/>
                <w:color w:val="333333"/>
                <w:sz w:val="24"/>
                <w:szCs w:val="24"/>
                <w:lang w:val="en-US" w:eastAsia="ko-KR"/>
              </w:rPr>
              <w:t>demographics</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14:paraId="4F5CC6B5"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 xml:space="preserve">Premier Inn meets customers' diverse preferences and tastes. </w:t>
            </w:r>
          </w:p>
          <w:p w14:paraId="353FFB00"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728D0264"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Lifestyle considerations influence the kinds of services and amenities that are expected.</w:t>
            </w:r>
          </w:p>
          <w:p w14:paraId="26A1BCE7"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25D8A616"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Work-life balance is becoming more and more crucial for recruiting and retention.</w:t>
            </w:r>
          </w:p>
          <w:p w14:paraId="03686E5E"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585EAD7E"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43328E18" w14:textId="77777777" w:rsidR="00440583" w:rsidRPr="00440583" w:rsidRDefault="00440583" w:rsidP="00440583">
            <w:pPr>
              <w:spacing w:line="360" w:lineRule="auto"/>
              <w:jc w:val="both"/>
              <w:rPr>
                <w:rFonts w:ascii="Arial" w:eastAsiaTheme="minorHAnsi" w:hAnsi="Arial" w:cs="Arial"/>
                <w:sz w:val="24"/>
                <w:szCs w:val="24"/>
                <w:lang w:val="en-US" w:eastAsia="ko-KR"/>
              </w:rPr>
            </w:pPr>
            <w:r w:rsidRPr="00440583">
              <w:rPr>
                <w:rFonts w:ascii="Arial" w:eastAsiaTheme="minorHAnsi" w:hAnsi="Arial" w:cs="Arial"/>
                <w:sz w:val="24"/>
                <w:szCs w:val="24"/>
                <w:lang w:val="en-US" w:eastAsia="en-US"/>
              </w:rPr>
              <w:t>The impact of demographics in the hotel industry Is limited and depends upon different age groups.</w:t>
            </w:r>
          </w:p>
        </w:tc>
        <w:tc>
          <w:tcPr>
            <w:tcW w:w="2098" w:type="dxa"/>
            <w:tcBorders>
              <w:top w:val="single" w:sz="18" w:space="0" w:color="FFFFFF"/>
              <w:left w:val="single" w:sz="18" w:space="0" w:color="FFFFFF"/>
              <w:bottom w:val="nil"/>
              <w:right w:val="single" w:sz="18" w:space="0" w:color="FFFFFF"/>
            </w:tcBorders>
            <w:shd w:val="clear" w:color="auto" w:fill="D9ECEE"/>
          </w:tcPr>
          <w:p w14:paraId="058207F6"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p w14:paraId="687828A7"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64BC8906"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2FE19CC6"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p w14:paraId="7D48197D"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5206CE24"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6A1F0CF9"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44419AC0"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w:t>
            </w:r>
          </w:p>
          <w:p w14:paraId="23DA9FFA"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153806B3"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2165C271"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57E1327B"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755A72D2"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Low</w:t>
            </w:r>
          </w:p>
        </w:tc>
      </w:tr>
      <w:tr w:rsidR="00440583" w:rsidRPr="00440583" w14:paraId="3D29FA71" w14:textId="77777777">
        <w:trPr>
          <w:trHeight w:val="3660"/>
        </w:trPr>
        <w:tc>
          <w:tcPr>
            <w:tcW w:w="2438" w:type="dxa"/>
            <w:gridSpan w:val="2"/>
            <w:tcBorders>
              <w:top w:val="single" w:sz="18" w:space="0" w:color="FFFFFF"/>
              <w:left w:val="nil"/>
              <w:bottom w:val="nil"/>
              <w:right w:val="single" w:sz="18" w:space="0" w:color="FFFFFF"/>
            </w:tcBorders>
            <w:shd w:val="clear" w:color="auto" w:fill="00838E"/>
            <w:hideMark/>
          </w:tcPr>
          <w:p w14:paraId="09790DA7" w14:textId="77777777" w:rsidR="00440583" w:rsidRPr="00440583" w:rsidRDefault="00440583" w:rsidP="00440583">
            <w:pPr>
              <w:widowControl w:val="0"/>
              <w:autoSpaceDE w:val="0"/>
              <w:autoSpaceDN w:val="0"/>
              <w:spacing w:line="360" w:lineRule="auto"/>
              <w:ind w:left="113"/>
              <w:jc w:val="both"/>
              <w:rPr>
                <w:rFonts w:ascii="Arial" w:eastAsia="Tahoma" w:hAnsi="Arial" w:cs="Arial"/>
                <w:color w:val="FFFFFF"/>
                <w:w w:val="105"/>
                <w:sz w:val="24"/>
                <w:szCs w:val="24"/>
                <w:lang w:val="en-US" w:eastAsia="ko-KR"/>
              </w:rPr>
            </w:pPr>
            <w:r w:rsidRPr="00440583">
              <w:rPr>
                <w:rFonts w:ascii="Arial" w:eastAsia="Tahoma" w:hAnsi="Arial" w:cs="Arial"/>
                <w:color w:val="FFFFFF"/>
                <w:w w:val="105"/>
                <w:sz w:val="24"/>
                <w:szCs w:val="24"/>
                <w:lang w:val="en-US" w:eastAsia="ko-KR"/>
              </w:rPr>
              <w:t>TECHNOLOGY</w:t>
            </w:r>
          </w:p>
        </w:tc>
        <w:tc>
          <w:tcPr>
            <w:tcW w:w="1984" w:type="dxa"/>
            <w:tcBorders>
              <w:top w:val="single" w:sz="18" w:space="0" w:color="FFFFFF"/>
              <w:left w:val="single" w:sz="18" w:space="0" w:color="FFFFFF"/>
              <w:bottom w:val="nil"/>
              <w:right w:val="single" w:sz="18" w:space="0" w:color="FFFFFF"/>
            </w:tcBorders>
            <w:shd w:val="clear" w:color="auto" w:fill="D9ECEE"/>
            <w:hideMark/>
          </w:tcPr>
          <w:p w14:paraId="040D6908" w14:textId="77777777" w:rsidR="00440583" w:rsidRPr="00440583" w:rsidRDefault="00440583" w:rsidP="00440583">
            <w:pPr>
              <w:widowControl w:val="0"/>
              <w:autoSpaceDE w:val="0"/>
              <w:autoSpaceDN w:val="0"/>
              <w:spacing w:line="360" w:lineRule="auto"/>
              <w:ind w:left="90" w:right="280"/>
              <w:jc w:val="both"/>
              <w:rPr>
                <w:rFonts w:ascii="Arial" w:eastAsia="Tahoma" w:hAnsi="Arial" w:cs="Arial"/>
                <w:color w:val="333333"/>
                <w:spacing w:val="-2"/>
                <w:sz w:val="24"/>
                <w:szCs w:val="24"/>
                <w:lang w:val="en-US" w:eastAsia="ko-KR"/>
              </w:rPr>
            </w:pPr>
            <w:r w:rsidRPr="00440583">
              <w:rPr>
                <w:rFonts w:ascii="Arial" w:eastAsia="Tahoma" w:hAnsi="Arial" w:cs="Arial"/>
                <w:color w:val="333333"/>
                <w:spacing w:val="-2"/>
                <w:sz w:val="24"/>
                <w:szCs w:val="24"/>
                <w:lang w:val="en-US" w:eastAsia="ko-KR"/>
              </w:rPr>
              <w:t>Automation Innovation Disruptive technologies Social networking Upgrades Robotics</w:t>
            </w:r>
          </w:p>
          <w:p w14:paraId="11831593" w14:textId="77777777" w:rsidR="00440583" w:rsidRPr="00440583" w:rsidRDefault="00440583" w:rsidP="00440583">
            <w:pPr>
              <w:widowControl w:val="0"/>
              <w:autoSpaceDE w:val="0"/>
              <w:autoSpaceDN w:val="0"/>
              <w:spacing w:line="360" w:lineRule="auto"/>
              <w:ind w:left="90" w:right="280"/>
              <w:jc w:val="both"/>
              <w:rPr>
                <w:rFonts w:ascii="Arial" w:eastAsia="Tahoma" w:hAnsi="Arial" w:cs="Arial"/>
                <w:color w:val="333333"/>
                <w:spacing w:val="-2"/>
                <w:sz w:val="24"/>
                <w:szCs w:val="24"/>
                <w:lang w:val="en-US" w:eastAsia="ko-KR"/>
              </w:rPr>
            </w:pPr>
            <w:r w:rsidRPr="00440583">
              <w:rPr>
                <w:rFonts w:ascii="Arial" w:eastAsia="Tahoma" w:hAnsi="Arial" w:cs="Arial"/>
                <w:color w:val="333333"/>
                <w:spacing w:val="-2"/>
                <w:sz w:val="24"/>
                <w:szCs w:val="24"/>
                <w:lang w:val="en-US" w:eastAsia="ko-KR"/>
              </w:rPr>
              <w:t>Artificial Intelligence Security</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14:paraId="6CDF6EAF"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 xml:space="preserve">Automation and innovation play a role in enhancing customer experience by providing facilities for online booking and other features. </w:t>
            </w:r>
          </w:p>
          <w:p w14:paraId="52A617F3"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48F1A02A"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Technological adoption may reduce labour costs and raise concerns about job security.</w:t>
            </w:r>
          </w:p>
          <w:p w14:paraId="789A51C2"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533F6BE6"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 xml:space="preserve">Robots provide better services and </w:t>
            </w:r>
            <w:proofErr w:type="spellStart"/>
            <w:r w:rsidRPr="00440583">
              <w:rPr>
                <w:rFonts w:ascii="Arial" w:eastAsiaTheme="minorHAnsi" w:hAnsi="Arial" w:cs="Arial"/>
                <w:sz w:val="24"/>
                <w:szCs w:val="24"/>
                <w:lang w:val="en-US" w:eastAsia="en-US"/>
              </w:rPr>
              <w:t>minimise</w:t>
            </w:r>
            <w:proofErr w:type="spellEnd"/>
            <w:r w:rsidRPr="00440583">
              <w:rPr>
                <w:rFonts w:ascii="Arial" w:eastAsiaTheme="minorHAnsi" w:hAnsi="Arial" w:cs="Arial"/>
                <w:sz w:val="24"/>
                <w:szCs w:val="24"/>
                <w:lang w:val="en-US" w:eastAsia="en-US"/>
              </w:rPr>
              <w:t xml:space="preserve"> the chance of mistakes. As a result, it increases customer satisfaction.</w:t>
            </w:r>
          </w:p>
        </w:tc>
        <w:tc>
          <w:tcPr>
            <w:tcW w:w="2098" w:type="dxa"/>
            <w:tcBorders>
              <w:top w:val="single" w:sz="18" w:space="0" w:color="FFFFFF"/>
              <w:left w:val="single" w:sz="18" w:space="0" w:color="FFFFFF"/>
              <w:bottom w:val="nil"/>
              <w:right w:val="single" w:sz="18" w:space="0" w:color="FFFFFF"/>
            </w:tcBorders>
            <w:shd w:val="clear" w:color="auto" w:fill="D9ECEE"/>
          </w:tcPr>
          <w:p w14:paraId="431B2A1A"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w:t>
            </w:r>
          </w:p>
          <w:p w14:paraId="042AEF3B"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p>
          <w:p w14:paraId="7E285E5B"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Low</w:t>
            </w:r>
          </w:p>
          <w:p w14:paraId="6DB8C48A"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p>
          <w:p w14:paraId="6458C928" w14:textId="77777777" w:rsidR="00440583" w:rsidRPr="00440583" w:rsidRDefault="00440583" w:rsidP="00440583">
            <w:pPr>
              <w:spacing w:after="48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tc>
      </w:tr>
      <w:tr w:rsidR="00440583" w:rsidRPr="00440583" w14:paraId="732E0A0D" w14:textId="77777777">
        <w:trPr>
          <w:trHeight w:val="3660"/>
        </w:trPr>
        <w:tc>
          <w:tcPr>
            <w:tcW w:w="2438" w:type="dxa"/>
            <w:gridSpan w:val="2"/>
            <w:tcBorders>
              <w:top w:val="single" w:sz="18" w:space="0" w:color="FFFFFF"/>
              <w:left w:val="nil"/>
              <w:bottom w:val="nil"/>
              <w:right w:val="single" w:sz="18" w:space="0" w:color="FFFFFF"/>
            </w:tcBorders>
            <w:shd w:val="clear" w:color="auto" w:fill="00838E"/>
            <w:hideMark/>
          </w:tcPr>
          <w:p w14:paraId="0E79A502" w14:textId="77777777" w:rsidR="00440583" w:rsidRPr="00440583" w:rsidRDefault="00440583" w:rsidP="00440583">
            <w:pPr>
              <w:widowControl w:val="0"/>
              <w:autoSpaceDE w:val="0"/>
              <w:autoSpaceDN w:val="0"/>
              <w:spacing w:after="240" w:line="360" w:lineRule="auto"/>
              <w:ind w:left="113"/>
              <w:jc w:val="both"/>
              <w:rPr>
                <w:rFonts w:ascii="Arial" w:eastAsia="Tahoma" w:hAnsi="Arial" w:cs="Arial"/>
                <w:color w:val="FFFFFF"/>
                <w:w w:val="105"/>
                <w:sz w:val="24"/>
                <w:szCs w:val="24"/>
                <w:lang w:val="en-US" w:eastAsia="ko-KR"/>
              </w:rPr>
            </w:pPr>
            <w:r w:rsidRPr="00440583">
              <w:rPr>
                <w:rFonts w:ascii="Arial" w:eastAsia="Tahoma" w:hAnsi="Arial" w:cs="Arial"/>
                <w:color w:val="FFFFFF"/>
                <w:w w:val="105"/>
                <w:sz w:val="24"/>
                <w:szCs w:val="24"/>
                <w:lang w:val="en-US" w:eastAsia="ko-KR"/>
              </w:rPr>
              <w:lastRenderedPageBreak/>
              <w:t>LEGAL</w:t>
            </w:r>
          </w:p>
        </w:tc>
        <w:tc>
          <w:tcPr>
            <w:tcW w:w="1984" w:type="dxa"/>
            <w:tcBorders>
              <w:top w:val="single" w:sz="18" w:space="0" w:color="FFFFFF"/>
              <w:left w:val="single" w:sz="18" w:space="0" w:color="FFFFFF"/>
              <w:bottom w:val="nil"/>
              <w:right w:val="single" w:sz="18" w:space="0" w:color="FFFFFF"/>
            </w:tcBorders>
            <w:shd w:val="clear" w:color="auto" w:fill="D9ECEE"/>
            <w:hideMark/>
          </w:tcPr>
          <w:p w14:paraId="6BBBFD0A" w14:textId="77777777" w:rsidR="00440583" w:rsidRPr="00440583" w:rsidRDefault="00440583" w:rsidP="00440583">
            <w:pPr>
              <w:widowControl w:val="0"/>
              <w:autoSpaceDE w:val="0"/>
              <w:autoSpaceDN w:val="0"/>
              <w:spacing w:after="240" w:line="360" w:lineRule="auto"/>
              <w:ind w:left="90" w:right="280"/>
              <w:jc w:val="both"/>
              <w:rPr>
                <w:rFonts w:ascii="Arial" w:eastAsia="Tahoma" w:hAnsi="Arial" w:cs="Arial"/>
                <w:color w:val="333333"/>
                <w:spacing w:val="-2"/>
                <w:sz w:val="24"/>
                <w:szCs w:val="24"/>
                <w:lang w:val="en-US" w:eastAsia="ko-KR"/>
              </w:rPr>
            </w:pPr>
            <w:r w:rsidRPr="00440583">
              <w:rPr>
                <w:rFonts w:ascii="Arial" w:eastAsia="Tahoma" w:hAnsi="Arial" w:cs="Arial"/>
                <w:color w:val="333333"/>
                <w:spacing w:val="-2"/>
                <w:sz w:val="24"/>
                <w:szCs w:val="24"/>
                <w:lang w:val="en-US" w:eastAsia="ko-KR"/>
              </w:rPr>
              <w:t>Employment law Common law Local labour law Health and safety regulations</w:t>
            </w:r>
          </w:p>
        </w:tc>
        <w:tc>
          <w:tcPr>
            <w:tcW w:w="3685" w:type="dxa"/>
            <w:tcBorders>
              <w:top w:val="single" w:sz="18" w:space="0" w:color="FFFFFF"/>
              <w:left w:val="single" w:sz="18" w:space="0" w:color="FFFFFF"/>
              <w:bottom w:val="nil"/>
              <w:right w:val="single" w:sz="18" w:space="0" w:color="FFFFFF"/>
            </w:tcBorders>
            <w:shd w:val="clear" w:color="auto" w:fill="D9ECEE"/>
            <w:vAlign w:val="bottom"/>
            <w:hideMark/>
          </w:tcPr>
          <w:p w14:paraId="25E75522" w14:textId="77777777" w:rsidR="00440583" w:rsidRPr="00440583" w:rsidRDefault="00440583" w:rsidP="00440583">
            <w:pPr>
              <w:spacing w:after="24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The operations of Premier Inn Hotel are significantly impacted by employment law and local labour law.</w:t>
            </w:r>
          </w:p>
          <w:p w14:paraId="36B9AD6D" w14:textId="77777777" w:rsidR="00440583" w:rsidRPr="00440583" w:rsidRDefault="00440583" w:rsidP="00440583">
            <w:pPr>
              <w:spacing w:after="24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Health and safety regulations significantly impact the well-being of guests and employees.</w:t>
            </w:r>
          </w:p>
        </w:tc>
        <w:tc>
          <w:tcPr>
            <w:tcW w:w="2098" w:type="dxa"/>
            <w:tcBorders>
              <w:top w:val="single" w:sz="18" w:space="0" w:color="FFFFFF"/>
              <w:left w:val="single" w:sz="18" w:space="0" w:color="FFFFFF"/>
              <w:bottom w:val="nil"/>
              <w:right w:val="single" w:sz="18" w:space="0" w:color="FFFFFF"/>
            </w:tcBorders>
            <w:shd w:val="clear" w:color="auto" w:fill="D9ECEE"/>
          </w:tcPr>
          <w:p w14:paraId="0C3F11A8" w14:textId="77777777" w:rsidR="00440583" w:rsidRPr="00440583" w:rsidRDefault="00440583" w:rsidP="00440583">
            <w:pPr>
              <w:spacing w:after="240" w:line="360" w:lineRule="auto"/>
              <w:jc w:val="both"/>
              <w:rPr>
                <w:rFonts w:ascii="Arial" w:eastAsiaTheme="minorHAnsi" w:hAnsi="Arial" w:cs="Arial"/>
                <w:sz w:val="24"/>
                <w:szCs w:val="24"/>
                <w:lang w:val="en-US" w:eastAsia="en-US"/>
              </w:rPr>
            </w:pPr>
          </w:p>
          <w:p w14:paraId="6A951273" w14:textId="77777777" w:rsidR="00440583" w:rsidRPr="00440583" w:rsidRDefault="00440583" w:rsidP="00440583">
            <w:pPr>
              <w:spacing w:after="24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w:t>
            </w:r>
          </w:p>
          <w:p w14:paraId="73F1BD5C" w14:textId="77777777" w:rsidR="00440583" w:rsidRPr="00440583" w:rsidRDefault="00440583" w:rsidP="00440583">
            <w:pPr>
              <w:spacing w:after="240" w:line="360" w:lineRule="auto"/>
              <w:jc w:val="both"/>
              <w:rPr>
                <w:rFonts w:ascii="Arial" w:eastAsiaTheme="minorHAnsi" w:hAnsi="Arial" w:cs="Arial"/>
                <w:sz w:val="24"/>
                <w:szCs w:val="24"/>
                <w:lang w:val="en-US" w:eastAsia="en-US"/>
              </w:rPr>
            </w:pPr>
          </w:p>
          <w:p w14:paraId="1BFA6EBB" w14:textId="77777777" w:rsidR="00440583" w:rsidRPr="00440583" w:rsidRDefault="00440583" w:rsidP="00440583">
            <w:pPr>
              <w:spacing w:after="240" w:line="360" w:lineRule="auto"/>
              <w:jc w:val="both"/>
              <w:rPr>
                <w:rFonts w:ascii="Arial" w:eastAsiaTheme="minorHAnsi" w:hAnsi="Arial" w:cs="Arial"/>
                <w:sz w:val="24"/>
                <w:szCs w:val="24"/>
                <w:lang w:val="en-US" w:eastAsia="en-US"/>
              </w:rPr>
            </w:pPr>
          </w:p>
          <w:p w14:paraId="7176BC98" w14:textId="77777777" w:rsidR="00440583" w:rsidRPr="00440583" w:rsidRDefault="00440583" w:rsidP="00440583">
            <w:pPr>
              <w:spacing w:after="24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w:t>
            </w:r>
          </w:p>
        </w:tc>
      </w:tr>
      <w:tr w:rsidR="00440583" w:rsidRPr="00440583" w14:paraId="35ACF213" w14:textId="77777777">
        <w:trPr>
          <w:trHeight w:val="3660"/>
        </w:trPr>
        <w:tc>
          <w:tcPr>
            <w:tcW w:w="2438" w:type="dxa"/>
            <w:gridSpan w:val="2"/>
            <w:tcBorders>
              <w:top w:val="single" w:sz="18" w:space="0" w:color="FFFFFF"/>
              <w:left w:val="nil"/>
              <w:bottom w:val="nil"/>
              <w:right w:val="single" w:sz="18" w:space="0" w:color="FFFFFF"/>
            </w:tcBorders>
            <w:shd w:val="clear" w:color="auto" w:fill="00838E"/>
            <w:hideMark/>
          </w:tcPr>
          <w:p w14:paraId="48449812" w14:textId="77777777" w:rsidR="00440583" w:rsidRPr="00440583" w:rsidRDefault="00440583" w:rsidP="00440583">
            <w:pPr>
              <w:widowControl w:val="0"/>
              <w:autoSpaceDE w:val="0"/>
              <w:autoSpaceDN w:val="0"/>
              <w:spacing w:before="41" w:line="360" w:lineRule="auto"/>
              <w:ind w:left="113"/>
              <w:jc w:val="both"/>
              <w:rPr>
                <w:rFonts w:ascii="Arial" w:eastAsia="Tahoma" w:hAnsi="Arial" w:cs="Arial"/>
                <w:color w:val="FFFFFF"/>
                <w:w w:val="105"/>
                <w:sz w:val="24"/>
                <w:szCs w:val="24"/>
                <w:lang w:val="en-US" w:eastAsia="ko-KR"/>
              </w:rPr>
            </w:pPr>
            <w:r w:rsidRPr="00440583">
              <w:rPr>
                <w:rFonts w:ascii="Arial" w:eastAsia="Tahoma" w:hAnsi="Arial" w:cs="Arial"/>
                <w:color w:val="FFFFFF"/>
                <w:w w:val="105"/>
                <w:sz w:val="24"/>
                <w:szCs w:val="24"/>
                <w:lang w:val="en-US" w:eastAsia="ko-KR"/>
              </w:rPr>
              <w:t>ENVIRONMENTAL</w:t>
            </w:r>
          </w:p>
        </w:tc>
        <w:tc>
          <w:tcPr>
            <w:tcW w:w="1984" w:type="dxa"/>
            <w:tcBorders>
              <w:top w:val="single" w:sz="18" w:space="0" w:color="FFFFFF"/>
              <w:left w:val="single" w:sz="18" w:space="0" w:color="FFFFFF"/>
              <w:bottom w:val="nil"/>
              <w:right w:val="single" w:sz="18" w:space="0" w:color="FFFFFF"/>
            </w:tcBorders>
            <w:shd w:val="clear" w:color="auto" w:fill="D9ECEE"/>
            <w:hideMark/>
          </w:tcPr>
          <w:p w14:paraId="0A8AD46B" w14:textId="77777777" w:rsidR="00440583" w:rsidRPr="00440583" w:rsidRDefault="00440583" w:rsidP="00440583">
            <w:pPr>
              <w:widowControl w:val="0"/>
              <w:autoSpaceDE w:val="0"/>
              <w:autoSpaceDN w:val="0"/>
              <w:spacing w:before="50" w:line="360" w:lineRule="auto"/>
              <w:ind w:left="90" w:right="280"/>
              <w:jc w:val="both"/>
              <w:rPr>
                <w:rFonts w:ascii="Arial" w:eastAsia="Tahoma" w:hAnsi="Arial" w:cs="Arial"/>
                <w:color w:val="333333"/>
                <w:spacing w:val="-2"/>
                <w:sz w:val="24"/>
                <w:szCs w:val="24"/>
                <w:lang w:val="en-US" w:eastAsia="ko-KR"/>
              </w:rPr>
            </w:pPr>
            <w:r w:rsidRPr="00440583">
              <w:rPr>
                <w:rFonts w:ascii="Arial" w:eastAsia="Tahoma" w:hAnsi="Arial" w:cs="Arial"/>
                <w:color w:val="333333"/>
                <w:spacing w:val="-2"/>
                <w:sz w:val="24"/>
                <w:szCs w:val="24"/>
                <w:lang w:val="en-US" w:eastAsia="ko-KR"/>
              </w:rPr>
              <w:t>Environmental restrictions imposed by in-country governments Sustainable resources</w:t>
            </w:r>
          </w:p>
          <w:p w14:paraId="0B03B33D" w14:textId="77777777" w:rsidR="00440583" w:rsidRPr="00440583" w:rsidRDefault="00440583" w:rsidP="00440583">
            <w:pPr>
              <w:widowControl w:val="0"/>
              <w:autoSpaceDE w:val="0"/>
              <w:autoSpaceDN w:val="0"/>
              <w:spacing w:before="50" w:line="360" w:lineRule="auto"/>
              <w:ind w:left="90" w:right="280"/>
              <w:jc w:val="both"/>
              <w:rPr>
                <w:rFonts w:ascii="Arial" w:eastAsia="Tahoma" w:hAnsi="Arial" w:cs="Arial"/>
                <w:color w:val="333333"/>
                <w:spacing w:val="-2"/>
                <w:sz w:val="24"/>
                <w:szCs w:val="24"/>
                <w:lang w:val="en-US" w:eastAsia="ko-KR"/>
              </w:rPr>
            </w:pPr>
            <w:r w:rsidRPr="00440583">
              <w:rPr>
                <w:rFonts w:ascii="Arial" w:eastAsia="Tahoma" w:hAnsi="Arial" w:cs="Arial"/>
                <w:color w:val="333333"/>
                <w:spacing w:val="-2"/>
                <w:sz w:val="24"/>
                <w:szCs w:val="24"/>
                <w:lang w:val="en-US" w:eastAsia="ko-KR"/>
              </w:rPr>
              <w:t>CSR (Corporate social responsibility) Ethical sourcing Transportation Procurement</w:t>
            </w:r>
          </w:p>
          <w:p w14:paraId="27FFDEA3" w14:textId="77777777" w:rsidR="00440583" w:rsidRPr="00440583" w:rsidRDefault="00440583" w:rsidP="00440583">
            <w:pPr>
              <w:widowControl w:val="0"/>
              <w:autoSpaceDE w:val="0"/>
              <w:autoSpaceDN w:val="0"/>
              <w:spacing w:before="50" w:line="360" w:lineRule="auto"/>
              <w:ind w:left="90" w:right="280"/>
              <w:jc w:val="both"/>
              <w:rPr>
                <w:rFonts w:ascii="Arial" w:eastAsia="Tahoma" w:hAnsi="Arial" w:cs="Arial"/>
                <w:color w:val="333333"/>
                <w:spacing w:val="-2"/>
                <w:sz w:val="24"/>
                <w:szCs w:val="24"/>
                <w:lang w:val="en-US" w:eastAsia="ko-KR"/>
              </w:rPr>
            </w:pPr>
            <w:r w:rsidRPr="00440583">
              <w:rPr>
                <w:rFonts w:ascii="Arial" w:eastAsia="Tahoma" w:hAnsi="Arial" w:cs="Arial"/>
                <w:color w:val="333333"/>
                <w:spacing w:val="-2"/>
                <w:sz w:val="24"/>
                <w:szCs w:val="24"/>
                <w:lang w:val="en-US" w:eastAsia="ko-KR"/>
              </w:rPr>
              <w:t>Supply chain management Future pandemics</w:t>
            </w:r>
          </w:p>
        </w:tc>
        <w:tc>
          <w:tcPr>
            <w:tcW w:w="3685" w:type="dxa"/>
            <w:tcBorders>
              <w:top w:val="single" w:sz="18" w:space="0" w:color="FFFFFF"/>
              <w:left w:val="single" w:sz="18" w:space="0" w:color="FFFFFF"/>
              <w:bottom w:val="nil"/>
              <w:right w:val="single" w:sz="18" w:space="0" w:color="FFFFFF"/>
            </w:tcBorders>
            <w:shd w:val="clear" w:color="auto" w:fill="D9ECEE"/>
            <w:vAlign w:val="bottom"/>
            <w:hideMark/>
          </w:tcPr>
          <w:p w14:paraId="1E0CE4E4" w14:textId="77777777" w:rsidR="00440583" w:rsidRPr="00440583" w:rsidRDefault="00440583" w:rsidP="00440583">
            <w:pPr>
              <w:spacing w:before="24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Consumers prefer the use of sustainable resources in hotels' operational activities.</w:t>
            </w:r>
          </w:p>
          <w:p w14:paraId="6FB5B1DA" w14:textId="77777777" w:rsidR="00440583" w:rsidRPr="00440583" w:rsidRDefault="00440583" w:rsidP="00440583">
            <w:pPr>
              <w:spacing w:before="24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Climate impacts the travel industry rather than the hotel industry.</w:t>
            </w:r>
          </w:p>
          <w:p w14:paraId="2874ECC9" w14:textId="77777777" w:rsidR="00440583" w:rsidRPr="00440583" w:rsidRDefault="00440583" w:rsidP="00440583">
            <w:pPr>
              <w:spacing w:before="24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CSR plays an important role in building the reputation of the brand.</w:t>
            </w:r>
          </w:p>
          <w:p w14:paraId="28ACA6C6" w14:textId="77777777" w:rsidR="00440583" w:rsidRPr="00440583" w:rsidRDefault="00440583" w:rsidP="00440583">
            <w:pPr>
              <w:spacing w:before="24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Sustainability in the supply chain is important.</w:t>
            </w:r>
          </w:p>
          <w:p w14:paraId="0286C5E9" w14:textId="77777777" w:rsidR="00440583" w:rsidRPr="00440583" w:rsidRDefault="00440583" w:rsidP="00440583">
            <w:pPr>
              <w:spacing w:before="240"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 xml:space="preserve"> Several sites were closed due to restrictions imposed by the Covid-19 pandemic.</w:t>
            </w:r>
          </w:p>
        </w:tc>
        <w:tc>
          <w:tcPr>
            <w:tcW w:w="2098" w:type="dxa"/>
            <w:tcBorders>
              <w:top w:val="single" w:sz="18" w:space="0" w:color="FFFFFF"/>
              <w:left w:val="single" w:sz="18" w:space="0" w:color="FFFFFF"/>
              <w:bottom w:val="nil"/>
              <w:right w:val="single" w:sz="18" w:space="0" w:color="FFFFFF"/>
            </w:tcBorders>
            <w:shd w:val="clear" w:color="auto" w:fill="D9ECEE"/>
          </w:tcPr>
          <w:p w14:paraId="0763362B"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p w14:paraId="0421BDC9"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1D7A67EF"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7BF1EE93"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0B5A83E7"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Low</w:t>
            </w:r>
          </w:p>
          <w:p w14:paraId="2A82EA32"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7B5F3942"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0F24828E"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p w14:paraId="06B13285"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56EBBCE1"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Medium</w:t>
            </w:r>
          </w:p>
          <w:p w14:paraId="2CB9F628"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75251E04" w14:textId="77777777" w:rsidR="00440583" w:rsidRPr="00440583" w:rsidRDefault="00440583" w:rsidP="00440583">
            <w:pPr>
              <w:spacing w:line="360" w:lineRule="auto"/>
              <w:jc w:val="both"/>
              <w:rPr>
                <w:rFonts w:ascii="Arial" w:eastAsiaTheme="minorHAnsi" w:hAnsi="Arial" w:cs="Arial"/>
                <w:sz w:val="24"/>
                <w:szCs w:val="24"/>
                <w:lang w:val="en-US" w:eastAsia="en-US"/>
              </w:rPr>
            </w:pPr>
          </w:p>
          <w:p w14:paraId="2BFD7637" w14:textId="77777777" w:rsidR="00440583" w:rsidRPr="00440583" w:rsidRDefault="00440583" w:rsidP="00440583">
            <w:pPr>
              <w:spacing w:line="360" w:lineRule="auto"/>
              <w:jc w:val="both"/>
              <w:rPr>
                <w:rFonts w:ascii="Arial" w:eastAsiaTheme="minorHAnsi" w:hAnsi="Arial" w:cs="Arial"/>
                <w:sz w:val="24"/>
                <w:szCs w:val="24"/>
                <w:lang w:val="en-US" w:eastAsia="en-US"/>
              </w:rPr>
            </w:pPr>
            <w:r w:rsidRPr="00440583">
              <w:rPr>
                <w:rFonts w:ascii="Arial" w:eastAsiaTheme="minorHAnsi" w:hAnsi="Arial" w:cs="Arial"/>
                <w:sz w:val="24"/>
                <w:szCs w:val="24"/>
                <w:lang w:val="en-US" w:eastAsia="en-US"/>
              </w:rPr>
              <w:t>High</w:t>
            </w:r>
          </w:p>
        </w:tc>
      </w:tr>
      <w:tr w:rsidR="00440583" w:rsidRPr="00440583" w14:paraId="240AEA3A" w14:textId="77777777">
        <w:trPr>
          <w:gridAfter w:val="4"/>
          <w:wAfter w:w="8107" w:type="dxa"/>
          <w:trHeight w:val="278"/>
        </w:trPr>
        <w:tc>
          <w:tcPr>
            <w:tcW w:w="2098" w:type="dxa"/>
            <w:tcBorders>
              <w:top w:val="nil"/>
              <w:left w:val="nil"/>
              <w:bottom w:val="nil"/>
              <w:right w:val="nil"/>
            </w:tcBorders>
          </w:tcPr>
          <w:p w14:paraId="46CF916D" w14:textId="77777777" w:rsidR="00440583" w:rsidRPr="00440583" w:rsidRDefault="00440583" w:rsidP="00440583">
            <w:pPr>
              <w:widowControl w:val="0"/>
              <w:autoSpaceDE w:val="0"/>
              <w:autoSpaceDN w:val="0"/>
              <w:spacing w:before="73" w:line="360" w:lineRule="auto"/>
              <w:ind w:right="78"/>
              <w:jc w:val="both"/>
              <w:rPr>
                <w:rFonts w:ascii="Arial" w:eastAsia="Tahoma" w:hAnsi="Arial" w:cs="Arial"/>
                <w:color w:val="333333"/>
                <w:w w:val="95"/>
                <w:sz w:val="24"/>
                <w:szCs w:val="24"/>
                <w:lang w:val="en-US" w:eastAsia="ko-KR"/>
              </w:rPr>
            </w:pPr>
          </w:p>
        </w:tc>
      </w:tr>
    </w:tbl>
    <w:p w14:paraId="51C86E90" w14:textId="77777777" w:rsidR="00440583" w:rsidRPr="00440583" w:rsidRDefault="00440583" w:rsidP="00440583">
      <w:pPr>
        <w:spacing w:after="160" w:line="360" w:lineRule="auto"/>
        <w:jc w:val="both"/>
        <w:rPr>
          <w:rFonts w:ascii="Arial" w:eastAsia="Times New Roman" w:hAnsi="Arial" w:cs="Arial"/>
          <w:color w:val="000000"/>
          <w:kern w:val="0"/>
          <w:sz w:val="24"/>
          <w:szCs w:val="24"/>
          <w:lang w:val="en-US" w:eastAsia="en-US"/>
          <w14:ligatures w14:val="none"/>
        </w:rPr>
      </w:pPr>
      <w:r w:rsidRPr="00440583">
        <w:rPr>
          <w:rFonts w:ascii="Arial" w:eastAsia="Times New Roman" w:hAnsi="Arial" w:cs="Arial"/>
          <w:color w:val="000000"/>
          <w:kern w:val="0"/>
          <w:sz w:val="24"/>
          <w:szCs w:val="24"/>
          <w:lang w:val="en-US" w:eastAsia="en-US"/>
          <w14:ligatures w14:val="none"/>
        </w:rPr>
        <w:t>SWOT analysis</w:t>
      </w:r>
    </w:p>
    <w:tbl>
      <w:tblPr>
        <w:tblStyle w:val="TableGrid"/>
        <w:tblW w:w="10204" w:type="dxa"/>
        <w:tblInd w:w="0" w:type="dxa"/>
        <w:tblLook w:val="04A0" w:firstRow="1" w:lastRow="0" w:firstColumn="1" w:lastColumn="0" w:noHBand="0" w:noVBand="1"/>
      </w:tblPr>
      <w:tblGrid>
        <w:gridCol w:w="5102"/>
        <w:gridCol w:w="5102"/>
      </w:tblGrid>
      <w:tr w:rsidR="00440583" w:rsidRPr="00440583" w14:paraId="55C4AF18" w14:textId="77777777">
        <w:trPr>
          <w:trHeight w:val="396"/>
        </w:trPr>
        <w:tc>
          <w:tcPr>
            <w:tcW w:w="10204" w:type="dxa"/>
            <w:gridSpan w:val="2"/>
            <w:tcBorders>
              <w:top w:val="single" w:sz="4" w:space="0" w:color="auto"/>
              <w:left w:val="single" w:sz="4" w:space="0" w:color="auto"/>
              <w:bottom w:val="single" w:sz="4" w:space="0" w:color="auto"/>
              <w:right w:val="single" w:sz="4" w:space="0" w:color="auto"/>
            </w:tcBorders>
            <w:hideMark/>
          </w:tcPr>
          <w:p w14:paraId="11466CB2" w14:textId="77777777" w:rsidR="00440583" w:rsidRPr="00440583" w:rsidRDefault="00440583" w:rsidP="00440583">
            <w:pPr>
              <w:spacing w:line="360" w:lineRule="auto"/>
              <w:jc w:val="both"/>
              <w:rPr>
                <w:rFonts w:ascii="Arial" w:eastAsia="Times New Roman" w:hAnsi="Arial" w:cs="Arial"/>
                <w:color w:val="000000"/>
                <w:kern w:val="0"/>
                <w:sz w:val="24"/>
                <w:szCs w:val="24"/>
                <w14:ligatures w14:val="none"/>
              </w:rPr>
            </w:pPr>
            <w:proofErr w:type="spellStart"/>
            <w:r w:rsidRPr="00440583">
              <w:rPr>
                <w:rFonts w:ascii="Arial" w:eastAsia="Times New Roman" w:hAnsi="Arial" w:cs="Arial"/>
                <w:color w:val="000000"/>
                <w:kern w:val="0"/>
                <w:sz w:val="24"/>
                <w:szCs w:val="24"/>
                <w14:ligatures w14:val="none"/>
              </w:rPr>
              <w:t>INTERNA</w:t>
            </w:r>
            <w:proofErr w:type="spellEnd"/>
            <w:r w:rsidRPr="00440583">
              <w:rPr>
                <w:rFonts w:ascii="Arial" w:eastAsia="Times New Roman" w:hAnsi="Arial" w:cs="Arial"/>
                <w:color w:val="000000"/>
                <w:kern w:val="0"/>
                <w:sz w:val="24"/>
                <w:szCs w:val="24"/>
                <w14:ligatures w14:val="none"/>
              </w:rPr>
              <w:t xml:space="preserve"> FACTORS</w:t>
            </w:r>
          </w:p>
        </w:tc>
      </w:tr>
      <w:tr w:rsidR="00440583" w:rsidRPr="00440583" w14:paraId="4117AB9A" w14:textId="77777777">
        <w:trPr>
          <w:trHeight w:val="414"/>
        </w:trPr>
        <w:tc>
          <w:tcPr>
            <w:tcW w:w="5102" w:type="dxa"/>
            <w:tcBorders>
              <w:top w:val="single" w:sz="4" w:space="0" w:color="auto"/>
              <w:left w:val="single" w:sz="4" w:space="0" w:color="auto"/>
              <w:bottom w:val="single" w:sz="4" w:space="0" w:color="auto"/>
              <w:right w:val="single" w:sz="4" w:space="0" w:color="auto"/>
            </w:tcBorders>
            <w:hideMark/>
          </w:tcPr>
          <w:p w14:paraId="757E2207" w14:textId="77777777" w:rsidR="00440583" w:rsidRPr="00440583" w:rsidRDefault="00440583" w:rsidP="00440583">
            <w:pPr>
              <w:tabs>
                <w:tab w:val="center" w:pos="2443"/>
                <w:tab w:val="left" w:pos="4010"/>
              </w:tabs>
              <w:spacing w:line="360" w:lineRule="auto"/>
              <w:jc w:val="both"/>
              <w:rPr>
                <w:rFonts w:ascii="Arial" w:eastAsia="Times New Roman" w:hAnsi="Arial" w:cs="Arial"/>
                <w:b/>
                <w:bCs/>
                <w:color w:val="1F4E79" w:themeColor="accent5" w:themeShade="80"/>
                <w:kern w:val="0"/>
                <w:sz w:val="24"/>
                <w:szCs w:val="24"/>
                <w14:ligatures w14:val="none"/>
              </w:rPr>
            </w:pPr>
            <w:r w:rsidRPr="00440583">
              <w:rPr>
                <w:rFonts w:ascii="Arial" w:eastAsia="Times New Roman" w:hAnsi="Arial" w:cs="Arial"/>
                <w:b/>
                <w:bCs/>
                <w:color w:val="000000"/>
                <w:kern w:val="0"/>
                <w:sz w:val="24"/>
                <w:szCs w:val="24"/>
                <w14:ligatures w14:val="none"/>
              </w:rPr>
              <w:tab/>
              <w:t>STRENGTHS</w:t>
            </w:r>
            <w:r w:rsidRPr="00440583">
              <w:rPr>
                <w:rFonts w:ascii="Arial" w:eastAsia="Times New Roman" w:hAnsi="Arial" w:cs="Arial"/>
                <w:b/>
                <w:bCs/>
                <w:color w:val="000000"/>
                <w:kern w:val="0"/>
                <w:sz w:val="24"/>
                <w:szCs w:val="24"/>
                <w14:ligatures w14:val="none"/>
              </w:rPr>
              <w:tab/>
            </w:r>
          </w:p>
        </w:tc>
        <w:tc>
          <w:tcPr>
            <w:tcW w:w="5102" w:type="dxa"/>
            <w:tcBorders>
              <w:top w:val="single" w:sz="4" w:space="0" w:color="auto"/>
              <w:left w:val="single" w:sz="4" w:space="0" w:color="auto"/>
              <w:bottom w:val="single" w:sz="4" w:space="0" w:color="auto"/>
              <w:right w:val="single" w:sz="4" w:space="0" w:color="auto"/>
            </w:tcBorders>
            <w:hideMark/>
          </w:tcPr>
          <w:p w14:paraId="02EC5F7B"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WEAKNESSES</w:t>
            </w:r>
          </w:p>
        </w:tc>
      </w:tr>
      <w:tr w:rsidR="00440583" w:rsidRPr="00440583" w14:paraId="1D1CCBF2" w14:textId="77777777">
        <w:trPr>
          <w:trHeight w:val="414"/>
        </w:trPr>
        <w:tc>
          <w:tcPr>
            <w:tcW w:w="5102" w:type="dxa"/>
            <w:tcBorders>
              <w:top w:val="single" w:sz="4" w:space="0" w:color="auto"/>
              <w:left w:val="single" w:sz="4" w:space="0" w:color="auto"/>
              <w:bottom w:val="single" w:sz="4" w:space="0" w:color="auto"/>
              <w:right w:val="single" w:sz="4" w:space="0" w:color="auto"/>
            </w:tcBorders>
            <w:hideMark/>
          </w:tcPr>
          <w:p w14:paraId="441F1C72"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lastRenderedPageBreak/>
              <w:t xml:space="preserve">Established and recognized brand </w:t>
            </w:r>
          </w:p>
          <w:p w14:paraId="789328AA" w14:textId="77777777" w:rsidR="00440583" w:rsidRPr="00440583" w:rsidRDefault="00440583" w:rsidP="00440583">
            <w:pPr>
              <w:numPr>
                <w:ilvl w:val="0"/>
                <w:numId w:val="1"/>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Provide affordable accommodation</w:t>
            </w:r>
          </w:p>
          <w:p w14:paraId="408BE723" w14:textId="77777777" w:rsidR="00440583" w:rsidRPr="00440583" w:rsidRDefault="00440583" w:rsidP="00440583">
            <w:pPr>
              <w:numPr>
                <w:ilvl w:val="0"/>
                <w:numId w:val="1"/>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Provide quality services</w:t>
            </w:r>
          </w:p>
          <w:p w14:paraId="522EFA69" w14:textId="77777777" w:rsidR="00440583" w:rsidRPr="00440583" w:rsidRDefault="00440583" w:rsidP="00440583">
            <w:pPr>
              <w:numPr>
                <w:ilvl w:val="0"/>
                <w:numId w:val="1"/>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Enhanced customer experience</w:t>
            </w:r>
          </w:p>
          <w:p w14:paraId="6F498008" w14:textId="77777777" w:rsidR="00440583" w:rsidRPr="00440583" w:rsidRDefault="00440583" w:rsidP="00440583">
            <w:pPr>
              <w:numPr>
                <w:ilvl w:val="0"/>
                <w:numId w:val="1"/>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Attract a wide range of customer</w:t>
            </w:r>
          </w:p>
          <w:p w14:paraId="71C1B6B4"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High customer satisfaction</w:t>
            </w:r>
          </w:p>
          <w:p w14:paraId="2F8B04B6" w14:textId="77777777" w:rsidR="00440583" w:rsidRPr="00440583" w:rsidRDefault="00440583" w:rsidP="00440583">
            <w:pPr>
              <w:numPr>
                <w:ilvl w:val="0"/>
                <w:numId w:val="2"/>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Earns loyalty from customers</w:t>
            </w:r>
          </w:p>
          <w:p w14:paraId="0340948F" w14:textId="77777777" w:rsidR="00440583" w:rsidRPr="00440583" w:rsidRDefault="00440583" w:rsidP="00440583">
            <w:pPr>
              <w:numPr>
                <w:ilvl w:val="0"/>
                <w:numId w:val="2"/>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Reputable business</w:t>
            </w:r>
          </w:p>
          <w:p w14:paraId="5F8FEEA4" w14:textId="77777777" w:rsidR="00440583" w:rsidRPr="00440583" w:rsidRDefault="00440583" w:rsidP="00440583">
            <w:pPr>
              <w:numPr>
                <w:ilvl w:val="0"/>
                <w:numId w:val="2"/>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Affordable accommodation</w:t>
            </w:r>
          </w:p>
          <w:p w14:paraId="2FC2E85E" w14:textId="77777777" w:rsidR="00440583" w:rsidRPr="00440583" w:rsidRDefault="00440583" w:rsidP="00440583">
            <w:pPr>
              <w:numPr>
                <w:ilvl w:val="0"/>
                <w:numId w:val="2"/>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Best services</w:t>
            </w:r>
          </w:p>
          <w:p w14:paraId="63592002" w14:textId="77777777" w:rsidR="00440583" w:rsidRPr="00440583" w:rsidRDefault="00440583" w:rsidP="00440583">
            <w:pPr>
              <w:numPr>
                <w:ilvl w:val="0"/>
                <w:numId w:val="2"/>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Cost effective services</w:t>
            </w:r>
          </w:p>
          <w:p w14:paraId="6D2DDFF7" w14:textId="77777777" w:rsidR="00440583" w:rsidRPr="00440583" w:rsidRDefault="00440583" w:rsidP="00440583">
            <w:pPr>
              <w:numPr>
                <w:ilvl w:val="0"/>
                <w:numId w:val="2"/>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Best operational activities from booking to checking out</w:t>
            </w:r>
          </w:p>
          <w:p w14:paraId="13F5EE82"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Enhanced visibility</w:t>
            </w:r>
          </w:p>
          <w:p w14:paraId="5CCBBABB" w14:textId="77777777" w:rsidR="00440583" w:rsidRPr="00440583" w:rsidRDefault="00440583" w:rsidP="00440583">
            <w:pPr>
              <w:numPr>
                <w:ilvl w:val="0"/>
                <w:numId w:val="3"/>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Present at various locations like city centers, airports, etc.</w:t>
            </w:r>
          </w:p>
          <w:p w14:paraId="0EC7790B" w14:textId="77777777" w:rsidR="00440583" w:rsidRPr="00440583" w:rsidRDefault="00440583" w:rsidP="00440583">
            <w:pPr>
              <w:numPr>
                <w:ilvl w:val="0"/>
                <w:numId w:val="3"/>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International hotel chain</w:t>
            </w:r>
          </w:p>
          <w:p w14:paraId="157B5E0F" w14:textId="77777777" w:rsidR="00440583" w:rsidRPr="00440583" w:rsidRDefault="00440583" w:rsidP="00440583">
            <w:pPr>
              <w:numPr>
                <w:ilvl w:val="0"/>
                <w:numId w:val="3"/>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Present in various developed and developing countries</w:t>
            </w:r>
          </w:p>
          <w:p w14:paraId="38D42EBB"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Internal resources</w:t>
            </w:r>
          </w:p>
          <w:p w14:paraId="3F118823" w14:textId="77777777" w:rsidR="00440583" w:rsidRPr="00440583" w:rsidRDefault="00440583" w:rsidP="00440583">
            <w:pPr>
              <w:numPr>
                <w:ilvl w:val="0"/>
                <w:numId w:val="4"/>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Human Resources</w:t>
            </w:r>
          </w:p>
          <w:p w14:paraId="1EA07624" w14:textId="77777777" w:rsidR="00440583" w:rsidRPr="00440583" w:rsidRDefault="00440583" w:rsidP="00440583">
            <w:pPr>
              <w:numPr>
                <w:ilvl w:val="0"/>
                <w:numId w:val="4"/>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Operational activities</w:t>
            </w:r>
          </w:p>
        </w:tc>
        <w:tc>
          <w:tcPr>
            <w:tcW w:w="5102" w:type="dxa"/>
            <w:tcBorders>
              <w:top w:val="single" w:sz="4" w:space="0" w:color="auto"/>
              <w:left w:val="single" w:sz="4" w:space="0" w:color="auto"/>
              <w:bottom w:val="single" w:sz="4" w:space="0" w:color="auto"/>
              <w:right w:val="single" w:sz="4" w:space="0" w:color="auto"/>
            </w:tcBorders>
          </w:tcPr>
          <w:p w14:paraId="0CE10B3D"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Affordable accommodation</w:t>
            </w:r>
          </w:p>
          <w:p w14:paraId="3078D391"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High demand of luxury masked revenue generation by providing affordable accommodation</w:t>
            </w:r>
          </w:p>
          <w:p w14:paraId="26592231"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People, skills and capabilities</w:t>
            </w:r>
          </w:p>
          <w:p w14:paraId="44817456"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Staff morale</w:t>
            </w:r>
          </w:p>
          <w:p w14:paraId="3558EC79"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High turnover rate</w:t>
            </w:r>
          </w:p>
          <w:p w14:paraId="2F74A0A5"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Skill gap</w:t>
            </w:r>
          </w:p>
          <w:p w14:paraId="2843A6BF"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Job retention</w:t>
            </w:r>
          </w:p>
          <w:p w14:paraId="4660A7D5"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Programs and initiatives for employees</w:t>
            </w:r>
          </w:p>
          <w:p w14:paraId="051363EF"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Competitive advantage</w:t>
            </w:r>
          </w:p>
          <w:p w14:paraId="53ED7B39"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Quality</w:t>
            </w:r>
          </w:p>
          <w:p w14:paraId="589D2AC6"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Affordability</w:t>
            </w:r>
          </w:p>
          <w:p w14:paraId="207ECB71" w14:textId="77777777" w:rsidR="00440583" w:rsidRPr="00440583" w:rsidRDefault="00440583" w:rsidP="00440583">
            <w:pPr>
              <w:numPr>
                <w:ilvl w:val="0"/>
                <w:numId w:val="5"/>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Limited differentiation from competitors</w:t>
            </w:r>
          </w:p>
          <w:p w14:paraId="3B4F7BE7"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Internal resources</w:t>
            </w:r>
          </w:p>
          <w:p w14:paraId="73511C30" w14:textId="77777777" w:rsidR="00440583" w:rsidRPr="00440583" w:rsidRDefault="00440583" w:rsidP="00440583">
            <w:pPr>
              <w:numPr>
                <w:ilvl w:val="0"/>
                <w:numId w:val="6"/>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Human Resources</w:t>
            </w:r>
          </w:p>
          <w:p w14:paraId="09B36463" w14:textId="77777777" w:rsidR="00440583" w:rsidRPr="00440583" w:rsidRDefault="00440583" w:rsidP="00440583">
            <w:pPr>
              <w:numPr>
                <w:ilvl w:val="0"/>
                <w:numId w:val="6"/>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Operational activities</w:t>
            </w:r>
          </w:p>
          <w:p w14:paraId="421EE2B0" w14:textId="77777777" w:rsidR="00440583" w:rsidRPr="00440583" w:rsidRDefault="00440583" w:rsidP="00440583">
            <w:pPr>
              <w:spacing w:line="360" w:lineRule="auto"/>
              <w:jc w:val="both"/>
              <w:rPr>
                <w:rFonts w:ascii="Arial" w:eastAsia="Times New Roman" w:hAnsi="Arial" w:cs="Arial"/>
                <w:color w:val="000000"/>
                <w:kern w:val="0"/>
                <w:sz w:val="24"/>
                <w:szCs w:val="24"/>
                <w14:ligatures w14:val="none"/>
              </w:rPr>
            </w:pPr>
          </w:p>
          <w:p w14:paraId="35EB40AC" w14:textId="77777777" w:rsidR="00440583" w:rsidRPr="00440583" w:rsidRDefault="00440583" w:rsidP="00440583">
            <w:pPr>
              <w:spacing w:line="360" w:lineRule="auto"/>
              <w:jc w:val="both"/>
              <w:rPr>
                <w:rFonts w:ascii="Arial" w:eastAsia="Times New Roman" w:hAnsi="Arial" w:cs="Arial"/>
                <w:color w:val="000000"/>
                <w:kern w:val="0"/>
                <w:sz w:val="24"/>
                <w:szCs w:val="24"/>
                <w14:ligatures w14:val="none"/>
              </w:rPr>
            </w:pPr>
          </w:p>
        </w:tc>
      </w:tr>
      <w:tr w:rsidR="00440583" w:rsidRPr="00440583" w14:paraId="553A72C8" w14:textId="77777777">
        <w:trPr>
          <w:trHeight w:val="396"/>
        </w:trPr>
        <w:tc>
          <w:tcPr>
            <w:tcW w:w="10204" w:type="dxa"/>
            <w:gridSpan w:val="2"/>
            <w:tcBorders>
              <w:top w:val="single" w:sz="4" w:space="0" w:color="auto"/>
              <w:left w:val="single" w:sz="4" w:space="0" w:color="auto"/>
              <w:bottom w:val="single" w:sz="4" w:space="0" w:color="auto"/>
              <w:right w:val="single" w:sz="4" w:space="0" w:color="auto"/>
            </w:tcBorders>
            <w:hideMark/>
          </w:tcPr>
          <w:p w14:paraId="74C8C4FF" w14:textId="77777777" w:rsidR="00440583" w:rsidRPr="00440583" w:rsidRDefault="00440583" w:rsidP="00440583">
            <w:pPr>
              <w:spacing w:line="360" w:lineRule="auto"/>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EXTERNAL FACTORS</w:t>
            </w:r>
          </w:p>
        </w:tc>
      </w:tr>
      <w:tr w:rsidR="00440583" w:rsidRPr="00440583" w14:paraId="12DDE930" w14:textId="77777777">
        <w:trPr>
          <w:trHeight w:val="396"/>
        </w:trPr>
        <w:tc>
          <w:tcPr>
            <w:tcW w:w="5102" w:type="dxa"/>
            <w:tcBorders>
              <w:top w:val="single" w:sz="4" w:space="0" w:color="auto"/>
              <w:left w:val="single" w:sz="4" w:space="0" w:color="auto"/>
              <w:bottom w:val="single" w:sz="4" w:space="0" w:color="auto"/>
              <w:right w:val="single" w:sz="4" w:space="0" w:color="auto"/>
            </w:tcBorders>
            <w:hideMark/>
          </w:tcPr>
          <w:p w14:paraId="3E523E25"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OPPORTUNITIES</w:t>
            </w:r>
          </w:p>
        </w:tc>
        <w:tc>
          <w:tcPr>
            <w:tcW w:w="5102" w:type="dxa"/>
            <w:tcBorders>
              <w:top w:val="single" w:sz="4" w:space="0" w:color="auto"/>
              <w:left w:val="single" w:sz="4" w:space="0" w:color="auto"/>
              <w:bottom w:val="single" w:sz="4" w:space="0" w:color="auto"/>
              <w:right w:val="single" w:sz="4" w:space="0" w:color="auto"/>
            </w:tcBorders>
            <w:hideMark/>
          </w:tcPr>
          <w:p w14:paraId="7426E2F6"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THREATS</w:t>
            </w:r>
          </w:p>
        </w:tc>
      </w:tr>
      <w:tr w:rsidR="00440583" w:rsidRPr="00440583" w14:paraId="288D7E0E" w14:textId="77777777">
        <w:trPr>
          <w:trHeight w:val="396"/>
        </w:trPr>
        <w:tc>
          <w:tcPr>
            <w:tcW w:w="5102" w:type="dxa"/>
            <w:tcBorders>
              <w:top w:val="single" w:sz="4" w:space="0" w:color="auto"/>
              <w:left w:val="single" w:sz="4" w:space="0" w:color="auto"/>
              <w:bottom w:val="single" w:sz="4" w:space="0" w:color="auto"/>
              <w:right w:val="single" w:sz="4" w:space="0" w:color="auto"/>
            </w:tcBorders>
          </w:tcPr>
          <w:p w14:paraId="6647869D"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People, skills and capabilities</w:t>
            </w:r>
          </w:p>
          <w:p w14:paraId="61042D5E" w14:textId="77777777" w:rsidR="00440583" w:rsidRPr="00440583" w:rsidRDefault="00440583" w:rsidP="00440583">
            <w:pPr>
              <w:numPr>
                <w:ilvl w:val="0"/>
                <w:numId w:val="7"/>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Technological advancement</w:t>
            </w:r>
          </w:p>
          <w:p w14:paraId="784D6468" w14:textId="77777777" w:rsidR="00440583" w:rsidRPr="00440583" w:rsidRDefault="00440583" w:rsidP="00440583">
            <w:pPr>
              <w:numPr>
                <w:ilvl w:val="0"/>
                <w:numId w:val="7"/>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Automation</w:t>
            </w:r>
          </w:p>
          <w:p w14:paraId="4C11F440" w14:textId="77777777" w:rsidR="00440583" w:rsidRPr="00440583" w:rsidRDefault="00440583" w:rsidP="00440583">
            <w:pPr>
              <w:numPr>
                <w:ilvl w:val="0"/>
                <w:numId w:val="7"/>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Partnership</w:t>
            </w:r>
          </w:p>
          <w:p w14:paraId="67D40880" w14:textId="77777777" w:rsidR="00440583" w:rsidRPr="00440583" w:rsidRDefault="00440583" w:rsidP="00440583">
            <w:pPr>
              <w:numPr>
                <w:ilvl w:val="0"/>
                <w:numId w:val="7"/>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Collaboration</w:t>
            </w:r>
          </w:p>
          <w:p w14:paraId="4C56FAC1" w14:textId="77777777" w:rsidR="00440583" w:rsidRPr="00440583" w:rsidRDefault="00440583" w:rsidP="00440583">
            <w:pPr>
              <w:numPr>
                <w:ilvl w:val="0"/>
                <w:numId w:val="7"/>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Reduce reliance</w:t>
            </w:r>
          </w:p>
          <w:p w14:paraId="3FDE994D" w14:textId="77777777" w:rsidR="00440583" w:rsidRPr="00440583" w:rsidRDefault="00440583" w:rsidP="00440583">
            <w:pPr>
              <w:numPr>
                <w:ilvl w:val="0"/>
                <w:numId w:val="7"/>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Operational efficiency</w:t>
            </w:r>
          </w:p>
          <w:p w14:paraId="59ABFAFC" w14:textId="77777777" w:rsidR="00440583" w:rsidRPr="00440583" w:rsidRDefault="00440583" w:rsidP="00440583">
            <w:pPr>
              <w:numPr>
                <w:ilvl w:val="0"/>
                <w:numId w:val="7"/>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Guest experience</w:t>
            </w:r>
          </w:p>
          <w:p w14:paraId="35C8717C"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lastRenderedPageBreak/>
              <w:t>Sustainable practices</w:t>
            </w:r>
          </w:p>
          <w:p w14:paraId="65B67703" w14:textId="77777777" w:rsidR="00440583" w:rsidRPr="00440583" w:rsidRDefault="00440583" w:rsidP="00440583">
            <w:pPr>
              <w:numPr>
                <w:ilvl w:val="0"/>
                <w:numId w:val="8"/>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Eco-friendly practices</w:t>
            </w:r>
          </w:p>
          <w:p w14:paraId="2400AD8B" w14:textId="77777777" w:rsidR="00440583" w:rsidRPr="00440583" w:rsidRDefault="00440583" w:rsidP="00440583">
            <w:pPr>
              <w:numPr>
                <w:ilvl w:val="0"/>
                <w:numId w:val="8"/>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Target environmentally conscious consumers</w:t>
            </w:r>
          </w:p>
          <w:p w14:paraId="490E8636" w14:textId="77777777" w:rsidR="00440583" w:rsidRPr="00440583" w:rsidRDefault="00440583" w:rsidP="00440583">
            <w:pPr>
              <w:spacing w:line="360" w:lineRule="auto"/>
              <w:jc w:val="both"/>
              <w:rPr>
                <w:rFonts w:ascii="Arial" w:eastAsia="Times New Roman" w:hAnsi="Arial" w:cs="Arial"/>
                <w:color w:val="000000"/>
                <w:kern w:val="0"/>
                <w:sz w:val="24"/>
                <w:szCs w:val="24"/>
                <w14:ligatures w14:val="none"/>
              </w:rPr>
            </w:pPr>
          </w:p>
        </w:tc>
        <w:tc>
          <w:tcPr>
            <w:tcW w:w="5102" w:type="dxa"/>
            <w:tcBorders>
              <w:top w:val="single" w:sz="4" w:space="0" w:color="auto"/>
              <w:left w:val="single" w:sz="4" w:space="0" w:color="auto"/>
              <w:bottom w:val="single" w:sz="4" w:space="0" w:color="auto"/>
              <w:right w:val="single" w:sz="4" w:space="0" w:color="auto"/>
            </w:tcBorders>
            <w:hideMark/>
          </w:tcPr>
          <w:p w14:paraId="4D3FA1DA"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lastRenderedPageBreak/>
              <w:t>People, skills and capabilities</w:t>
            </w:r>
          </w:p>
          <w:p w14:paraId="1D31190A" w14:textId="77777777" w:rsidR="00440583" w:rsidRPr="00440583" w:rsidRDefault="00440583" w:rsidP="00440583">
            <w:pPr>
              <w:numPr>
                <w:ilvl w:val="0"/>
                <w:numId w:val="9"/>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Global uncertainty</w:t>
            </w:r>
          </w:p>
          <w:p w14:paraId="7F9A5D3C" w14:textId="77777777" w:rsidR="00440583" w:rsidRPr="00440583" w:rsidRDefault="00440583" w:rsidP="00440583">
            <w:pPr>
              <w:numPr>
                <w:ilvl w:val="0"/>
                <w:numId w:val="9"/>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Economic uncertainty</w:t>
            </w:r>
          </w:p>
          <w:p w14:paraId="5FF7C75F" w14:textId="77777777" w:rsidR="00440583" w:rsidRPr="00440583" w:rsidRDefault="00440583" w:rsidP="00440583">
            <w:pPr>
              <w:numPr>
                <w:ilvl w:val="0"/>
                <w:numId w:val="9"/>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Increasing regulations</w:t>
            </w:r>
          </w:p>
          <w:p w14:paraId="3FA87C07" w14:textId="77777777" w:rsidR="00440583" w:rsidRPr="00440583" w:rsidRDefault="00440583" w:rsidP="00440583">
            <w:pPr>
              <w:numPr>
                <w:ilvl w:val="0"/>
                <w:numId w:val="9"/>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Innovative technology</w:t>
            </w:r>
          </w:p>
          <w:p w14:paraId="3DAADD54" w14:textId="77777777" w:rsidR="00440583" w:rsidRPr="00440583" w:rsidRDefault="00440583" w:rsidP="00440583">
            <w:pPr>
              <w:numPr>
                <w:ilvl w:val="0"/>
                <w:numId w:val="9"/>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Labour market</w:t>
            </w:r>
          </w:p>
          <w:p w14:paraId="5EF9AF9D" w14:textId="77777777" w:rsidR="00440583" w:rsidRPr="00440583" w:rsidRDefault="00440583" w:rsidP="00440583">
            <w:pPr>
              <w:numPr>
                <w:ilvl w:val="0"/>
                <w:numId w:val="9"/>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Employee turnover due to various external factors</w:t>
            </w:r>
          </w:p>
          <w:p w14:paraId="2BD2FA8B" w14:textId="77777777" w:rsidR="00440583" w:rsidRPr="00440583" w:rsidRDefault="00440583" w:rsidP="00440583">
            <w:pPr>
              <w:numPr>
                <w:ilvl w:val="0"/>
                <w:numId w:val="9"/>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lastRenderedPageBreak/>
              <w:t>Factors mentioned in PESTLE analysis</w:t>
            </w:r>
          </w:p>
          <w:p w14:paraId="57E27E89" w14:textId="77777777" w:rsidR="00440583" w:rsidRPr="00440583" w:rsidRDefault="00440583" w:rsidP="00440583">
            <w:pPr>
              <w:numPr>
                <w:ilvl w:val="0"/>
                <w:numId w:val="9"/>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New competitors</w:t>
            </w:r>
          </w:p>
          <w:p w14:paraId="271D3805" w14:textId="77777777" w:rsidR="00440583" w:rsidRPr="00440583" w:rsidRDefault="00440583" w:rsidP="00440583">
            <w:pPr>
              <w:spacing w:line="360" w:lineRule="auto"/>
              <w:jc w:val="both"/>
              <w:rPr>
                <w:rFonts w:ascii="Arial" w:eastAsia="Times New Roman" w:hAnsi="Arial" w:cs="Arial"/>
                <w:b/>
                <w:bCs/>
                <w:color w:val="000000"/>
                <w:kern w:val="0"/>
                <w:sz w:val="24"/>
                <w:szCs w:val="24"/>
                <w14:ligatures w14:val="none"/>
              </w:rPr>
            </w:pPr>
            <w:r w:rsidRPr="00440583">
              <w:rPr>
                <w:rFonts w:ascii="Arial" w:eastAsia="Times New Roman" w:hAnsi="Arial" w:cs="Arial"/>
                <w:b/>
                <w:bCs/>
                <w:color w:val="000000"/>
                <w:kern w:val="0"/>
                <w:sz w:val="24"/>
                <w:szCs w:val="24"/>
                <w14:ligatures w14:val="none"/>
              </w:rPr>
              <w:t>Global health crises</w:t>
            </w:r>
          </w:p>
          <w:p w14:paraId="26FAE106" w14:textId="77777777" w:rsidR="00440583" w:rsidRPr="00440583" w:rsidRDefault="00440583" w:rsidP="00440583">
            <w:pPr>
              <w:numPr>
                <w:ilvl w:val="0"/>
                <w:numId w:val="10"/>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Pandemics</w:t>
            </w:r>
          </w:p>
          <w:p w14:paraId="0197686B" w14:textId="77777777" w:rsidR="00440583" w:rsidRPr="00440583" w:rsidRDefault="00440583" w:rsidP="00440583">
            <w:pPr>
              <w:numPr>
                <w:ilvl w:val="0"/>
                <w:numId w:val="10"/>
              </w:numPr>
              <w:spacing w:line="360" w:lineRule="auto"/>
              <w:contextualSpacing/>
              <w:jc w:val="both"/>
              <w:rPr>
                <w:rFonts w:ascii="Arial" w:eastAsia="Times New Roman" w:hAnsi="Arial" w:cs="Arial"/>
                <w:color w:val="000000"/>
                <w:kern w:val="0"/>
                <w:sz w:val="24"/>
                <w:szCs w:val="24"/>
                <w14:ligatures w14:val="none"/>
              </w:rPr>
            </w:pPr>
            <w:r w:rsidRPr="00440583">
              <w:rPr>
                <w:rFonts w:ascii="Arial" w:eastAsia="Times New Roman" w:hAnsi="Arial" w:cs="Arial"/>
                <w:color w:val="000000"/>
                <w:kern w:val="0"/>
                <w:sz w:val="24"/>
                <w:szCs w:val="24"/>
                <w14:ligatures w14:val="none"/>
              </w:rPr>
              <w:t>Psychological well-being of employees</w:t>
            </w:r>
          </w:p>
        </w:tc>
      </w:tr>
    </w:tbl>
    <w:p w14:paraId="5729A6DE" w14:textId="77777777" w:rsidR="00440583" w:rsidRPr="00440583" w:rsidRDefault="00440583" w:rsidP="00440583">
      <w:pPr>
        <w:spacing w:after="160" w:line="360" w:lineRule="auto"/>
        <w:jc w:val="both"/>
        <w:rPr>
          <w:rFonts w:ascii="Arial" w:eastAsia="Times New Roman" w:hAnsi="Arial" w:cs="Arial"/>
          <w:color w:val="000000"/>
          <w:kern w:val="0"/>
          <w:sz w:val="24"/>
          <w:szCs w:val="24"/>
          <w:lang w:val="en-US" w:eastAsia="en-US"/>
          <w14:ligatures w14:val="none"/>
        </w:rPr>
      </w:pPr>
    </w:p>
    <w:p w14:paraId="009ACAB7" w14:textId="77777777" w:rsidR="00440583" w:rsidRDefault="00440583"/>
    <w:sectPr w:rsidR="004405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10210"/>
    <w:multiLevelType w:val="hybridMultilevel"/>
    <w:tmpl w:val="C262C71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 w15:restartNumberingAfterBreak="0">
    <w:nsid w:val="193832D8"/>
    <w:multiLevelType w:val="hybridMultilevel"/>
    <w:tmpl w:val="7CD6AB9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22AB265D"/>
    <w:multiLevelType w:val="hybridMultilevel"/>
    <w:tmpl w:val="0A2A2B8A"/>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3" w15:restartNumberingAfterBreak="0">
    <w:nsid w:val="345C740E"/>
    <w:multiLevelType w:val="hybridMultilevel"/>
    <w:tmpl w:val="2D8CB92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4" w15:restartNumberingAfterBreak="0">
    <w:nsid w:val="3C8F7D7B"/>
    <w:multiLevelType w:val="hybridMultilevel"/>
    <w:tmpl w:val="57DE365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5" w15:restartNumberingAfterBreak="0">
    <w:nsid w:val="5A744B50"/>
    <w:multiLevelType w:val="hybridMultilevel"/>
    <w:tmpl w:val="2542D76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6" w15:restartNumberingAfterBreak="0">
    <w:nsid w:val="61BB1636"/>
    <w:multiLevelType w:val="hybridMultilevel"/>
    <w:tmpl w:val="A72CE79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7" w15:restartNumberingAfterBreak="0">
    <w:nsid w:val="73C64225"/>
    <w:multiLevelType w:val="hybridMultilevel"/>
    <w:tmpl w:val="23340EA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8" w15:restartNumberingAfterBreak="0">
    <w:nsid w:val="74442340"/>
    <w:multiLevelType w:val="hybridMultilevel"/>
    <w:tmpl w:val="93F6C30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9" w15:restartNumberingAfterBreak="0">
    <w:nsid w:val="7881358F"/>
    <w:multiLevelType w:val="hybridMultilevel"/>
    <w:tmpl w:val="B74ECFC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num w:numId="1" w16cid:durableId="795412212">
    <w:abstractNumId w:val="6"/>
  </w:num>
  <w:num w:numId="2" w16cid:durableId="457071611">
    <w:abstractNumId w:val="7"/>
  </w:num>
  <w:num w:numId="3" w16cid:durableId="1835485424">
    <w:abstractNumId w:val="5"/>
  </w:num>
  <w:num w:numId="4" w16cid:durableId="696203996">
    <w:abstractNumId w:val="1"/>
  </w:num>
  <w:num w:numId="5" w16cid:durableId="149106006">
    <w:abstractNumId w:val="8"/>
  </w:num>
  <w:num w:numId="6" w16cid:durableId="1299841942">
    <w:abstractNumId w:val="3"/>
  </w:num>
  <w:num w:numId="7" w16cid:durableId="136187022">
    <w:abstractNumId w:val="4"/>
  </w:num>
  <w:num w:numId="8" w16cid:durableId="1830709734">
    <w:abstractNumId w:val="9"/>
  </w:num>
  <w:num w:numId="9" w16cid:durableId="2140755404">
    <w:abstractNumId w:val="2"/>
  </w:num>
  <w:num w:numId="10" w16cid:durableId="1216965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583"/>
    <w:rsid w:val="00440583"/>
    <w:rsid w:val="00F330B8"/>
    <w:rsid w:val="00FF7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62AD2D"/>
  <w15:chartTrackingRefBased/>
  <w15:docId w15:val="{F03793EF-56F3-134A-B7CE-91BCF0055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5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4058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5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4058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440583"/>
    <w:rPr>
      <w:color w:val="0563C1" w:themeColor="hyperlink"/>
      <w:u w:val="single"/>
    </w:rPr>
  </w:style>
  <w:style w:type="paragraph" w:styleId="TOC1">
    <w:name w:val="toc 1"/>
    <w:basedOn w:val="Normal"/>
    <w:next w:val="Normal"/>
    <w:autoRedefine/>
    <w:uiPriority w:val="39"/>
    <w:semiHidden/>
    <w:unhideWhenUsed/>
    <w:rsid w:val="00440583"/>
    <w:pPr>
      <w:spacing w:after="100" w:line="256" w:lineRule="auto"/>
    </w:pPr>
    <w:rPr>
      <w:rFonts w:eastAsiaTheme="minorHAnsi"/>
      <w:lang w:val="en-US" w:eastAsia="en-US"/>
    </w:rPr>
  </w:style>
  <w:style w:type="paragraph" w:styleId="TOC2">
    <w:name w:val="toc 2"/>
    <w:basedOn w:val="Normal"/>
    <w:next w:val="Normal"/>
    <w:autoRedefine/>
    <w:uiPriority w:val="39"/>
    <w:semiHidden/>
    <w:unhideWhenUsed/>
    <w:rsid w:val="00440583"/>
    <w:pPr>
      <w:spacing w:after="100" w:line="256" w:lineRule="auto"/>
      <w:ind w:left="220"/>
    </w:pPr>
    <w:rPr>
      <w:rFonts w:eastAsiaTheme="minorHAnsi"/>
      <w:lang w:val="en-US" w:eastAsia="en-US"/>
    </w:rPr>
  </w:style>
  <w:style w:type="paragraph" w:styleId="Title">
    <w:name w:val="Title"/>
    <w:basedOn w:val="Normal"/>
    <w:link w:val="TitleChar"/>
    <w:uiPriority w:val="10"/>
    <w:qFormat/>
    <w:rsid w:val="00440583"/>
    <w:pPr>
      <w:widowControl w:val="0"/>
      <w:autoSpaceDE w:val="0"/>
      <w:autoSpaceDN w:val="0"/>
      <w:spacing w:before="90"/>
      <w:ind w:left="190"/>
    </w:pPr>
    <w:rPr>
      <w:rFonts w:ascii="Tahoma" w:eastAsia="Tahoma" w:hAnsi="Tahoma" w:cs="Tahoma"/>
      <w:kern w:val="0"/>
      <w:sz w:val="34"/>
      <w:szCs w:val="34"/>
      <w:lang w:val="en-US" w:eastAsia="en-US"/>
      <w14:ligatures w14:val="none"/>
    </w:rPr>
  </w:style>
  <w:style w:type="character" w:customStyle="1" w:styleId="TitleChar">
    <w:name w:val="Title Char"/>
    <w:basedOn w:val="DefaultParagraphFont"/>
    <w:link w:val="Title"/>
    <w:uiPriority w:val="10"/>
    <w:rsid w:val="00440583"/>
    <w:rPr>
      <w:rFonts w:ascii="Tahoma" w:eastAsia="Tahoma" w:hAnsi="Tahoma" w:cs="Tahoma"/>
      <w:kern w:val="0"/>
      <w:sz w:val="34"/>
      <w:szCs w:val="34"/>
      <w:lang w:val="en-US" w:eastAsia="en-US"/>
      <w14:ligatures w14:val="none"/>
    </w:rPr>
  </w:style>
  <w:style w:type="paragraph" w:styleId="BodyText">
    <w:name w:val="Body Text"/>
    <w:basedOn w:val="Normal"/>
    <w:link w:val="BodyTextChar"/>
    <w:uiPriority w:val="1"/>
    <w:semiHidden/>
    <w:unhideWhenUsed/>
    <w:qFormat/>
    <w:rsid w:val="00440583"/>
    <w:pPr>
      <w:widowControl w:val="0"/>
      <w:autoSpaceDE w:val="0"/>
      <w:autoSpaceDN w:val="0"/>
    </w:pPr>
    <w:rPr>
      <w:rFonts w:ascii="Tahoma" w:eastAsia="Tahoma" w:hAnsi="Tahoma" w:cs="Tahoma"/>
      <w:kern w:val="0"/>
      <w:sz w:val="16"/>
      <w:szCs w:val="16"/>
      <w:lang w:val="en-US" w:eastAsia="en-US"/>
      <w14:ligatures w14:val="none"/>
    </w:rPr>
  </w:style>
  <w:style w:type="character" w:customStyle="1" w:styleId="BodyTextChar">
    <w:name w:val="Body Text Char"/>
    <w:basedOn w:val="DefaultParagraphFont"/>
    <w:link w:val="BodyText"/>
    <w:uiPriority w:val="1"/>
    <w:semiHidden/>
    <w:rsid w:val="00440583"/>
    <w:rPr>
      <w:rFonts w:ascii="Tahoma" w:eastAsia="Tahoma" w:hAnsi="Tahoma" w:cs="Tahoma"/>
      <w:kern w:val="0"/>
      <w:sz w:val="16"/>
      <w:szCs w:val="16"/>
      <w:lang w:val="en-US" w:eastAsia="en-US"/>
      <w14:ligatures w14:val="none"/>
    </w:rPr>
  </w:style>
  <w:style w:type="paragraph" w:styleId="ListParagraph">
    <w:name w:val="List Paragraph"/>
    <w:basedOn w:val="Normal"/>
    <w:uiPriority w:val="34"/>
    <w:qFormat/>
    <w:rsid w:val="00440583"/>
    <w:pPr>
      <w:spacing w:after="160" w:line="256" w:lineRule="auto"/>
      <w:ind w:left="720"/>
      <w:contextualSpacing/>
    </w:pPr>
    <w:rPr>
      <w:rFonts w:eastAsiaTheme="minorHAnsi"/>
      <w:lang w:val="en-US" w:eastAsia="en-US"/>
    </w:rPr>
  </w:style>
  <w:style w:type="paragraph" w:styleId="TOCHeading">
    <w:name w:val="TOC Heading"/>
    <w:basedOn w:val="Heading1"/>
    <w:next w:val="Normal"/>
    <w:uiPriority w:val="39"/>
    <w:semiHidden/>
    <w:unhideWhenUsed/>
    <w:qFormat/>
    <w:rsid w:val="00440583"/>
    <w:pPr>
      <w:spacing w:line="256" w:lineRule="auto"/>
      <w:outlineLvl w:val="9"/>
    </w:pPr>
    <w:rPr>
      <w:kern w:val="0"/>
      <w:lang w:val="en-US" w:eastAsia="en-US"/>
      <w14:ligatures w14:val="none"/>
    </w:rPr>
  </w:style>
  <w:style w:type="paragraph" w:customStyle="1" w:styleId="TableParagraph">
    <w:name w:val="Table Paragraph"/>
    <w:basedOn w:val="Normal"/>
    <w:uiPriority w:val="1"/>
    <w:qFormat/>
    <w:rsid w:val="00440583"/>
    <w:pPr>
      <w:widowControl w:val="0"/>
      <w:autoSpaceDE w:val="0"/>
      <w:autoSpaceDN w:val="0"/>
      <w:ind w:left="90"/>
    </w:pPr>
    <w:rPr>
      <w:rFonts w:ascii="Tahoma" w:eastAsia="Tahoma" w:hAnsi="Tahoma" w:cs="Tahoma"/>
      <w:kern w:val="0"/>
      <w:lang w:val="en-US" w:eastAsia="en-US"/>
      <w14:ligatures w14:val="none"/>
    </w:rPr>
  </w:style>
  <w:style w:type="table" w:styleId="TableGrid">
    <w:name w:val="Table Grid"/>
    <w:basedOn w:val="TableNormal"/>
    <w:uiPriority w:val="39"/>
    <w:rsid w:val="00440583"/>
    <w:rPr>
      <w:rFonts w:eastAsiaTheme="minorHAnsi"/>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544612318301193" TargetMode="External"/><Relationship Id="rId13" Type="http://schemas.openxmlformats.org/officeDocument/2006/relationships/hyperlink" Target="https://search.proquest.com/openview/cfddf05139f06e04d1b806c820125c64/1?pq-origsite=gscholar&amp;cbl=51922&amp;diss=y" TargetMode="External"/><Relationship Id="rId18" Type="http://schemas.openxmlformats.org/officeDocument/2006/relationships/hyperlink" Target="https://www.sciencedirect.com/science/article/pii/S0261517719300354" TargetMode="External"/><Relationship Id="rId26" Type="http://schemas.openxmlformats.org/officeDocument/2006/relationships/hyperlink" Target="https://www.tandfonline.com/doi/abs/10.1080/19368623.2023.2166186" TargetMode="External"/><Relationship Id="rId3" Type="http://schemas.openxmlformats.org/officeDocument/2006/relationships/settings" Target="settings.xml"/><Relationship Id="rId21" Type="http://schemas.openxmlformats.org/officeDocument/2006/relationships/hyperlink" Target="https://link.springer.com/article/10.1007/s12525-020-00442-3" TargetMode="External"/><Relationship Id="rId7" Type="http://schemas.openxmlformats.org/officeDocument/2006/relationships/hyperlink" Target="https://www.tandfonline.com/doi/abs/10.1080/15332845.2017.1340759" TargetMode="External"/><Relationship Id="rId12" Type="http://schemas.openxmlformats.org/officeDocument/2006/relationships/hyperlink" Target="https://www.ajhtl.com/uploads/7/1/6/3/7163688/article_38_vol_8_3__2019.pdf" TargetMode="External"/><Relationship Id="rId17" Type="http://schemas.openxmlformats.org/officeDocument/2006/relationships/hyperlink" Target="https://journals.ekb.eg/article_122892.html" TargetMode="External"/><Relationship Id="rId25" Type="http://schemas.openxmlformats.org/officeDocument/2006/relationships/hyperlink" Target="https://journals.co.za/doi/abs/10.4102/sajhrm.v18i0.1209" TargetMode="External"/><Relationship Id="rId2" Type="http://schemas.openxmlformats.org/officeDocument/2006/relationships/styles" Target="styles.xml"/><Relationship Id="rId16" Type="http://schemas.openxmlformats.org/officeDocument/2006/relationships/hyperlink" Target="https://www.sciencedirect.com/science/article/pii/S0278431920303157" TargetMode="External"/><Relationship Id="rId20" Type="http://schemas.openxmlformats.org/officeDocument/2006/relationships/hyperlink" Target="https://www.emerald.com/insight/content/doi/10.1108/PR-04-2021-0224/full/html" TargetMode="External"/><Relationship Id="rId1" Type="http://schemas.openxmlformats.org/officeDocument/2006/relationships/numbering" Target="numbering.xml"/><Relationship Id="rId6" Type="http://schemas.openxmlformats.org/officeDocument/2006/relationships/hyperlink" Target="https://www.researchgate.net/profile/Daniel-Aikhuele/publication/327963541_Importance_of_employer-employee_relationship_towards_the_growth_of_a_business/links/5fba8db6299bf104cf6cda82/Importance-of-employer-employee-relationship-towards-the-growth-of-a-business.pdf" TargetMode="External"/><Relationship Id="rId11" Type="http://schemas.openxmlformats.org/officeDocument/2006/relationships/hyperlink" Target="https://kluwerlawonline.com/journalarticle/Business+Law+Review/39.4/BULA2018020" TargetMode="External"/><Relationship Id="rId24" Type="http://schemas.openxmlformats.org/officeDocument/2006/relationships/hyperlink" Target="https://www.emerald.com/insight/content/doi/10.1108/WHATT-10-2017-0062/full/html" TargetMode="External"/><Relationship Id="rId5" Type="http://schemas.openxmlformats.org/officeDocument/2006/relationships/hyperlink" Target="https://www.emerald.com/insight/content/doi/10.1108/JAMR-09-2018-0076/full/html" TargetMode="External"/><Relationship Id="rId15" Type="http://schemas.openxmlformats.org/officeDocument/2006/relationships/hyperlink" Target="https://www.sciencedirect.com/science/article/pii/S0278431915001887" TargetMode="External"/><Relationship Id="rId23" Type="http://schemas.openxmlformats.org/officeDocument/2006/relationships/hyperlink" Target="https://run.unl.pt/handle/10362/145422" TargetMode="External"/><Relationship Id="rId28" Type="http://schemas.openxmlformats.org/officeDocument/2006/relationships/theme" Target="theme/theme1.xml"/><Relationship Id="rId10" Type="http://schemas.openxmlformats.org/officeDocument/2006/relationships/hyperlink" Target="https://www.emerald.com/insight/content/doi/10.1108/JOSM-12-2018-0398/full/html" TargetMode="External"/><Relationship Id="rId19" Type="http://schemas.openxmlformats.org/officeDocument/2006/relationships/hyperlink" Target="https://www.frontiersin.org/articles/10.3389/fpsyg.2021.769175/full" TargetMode="External"/><Relationship Id="rId4" Type="http://schemas.openxmlformats.org/officeDocument/2006/relationships/webSettings" Target="webSettings.xml"/><Relationship Id="rId9" Type="http://schemas.openxmlformats.org/officeDocument/2006/relationships/hyperlink" Target="https://papers.ssrn.com/sol3/papers.cfm?abstract_id=3623404" TargetMode="External"/><Relationship Id="rId14" Type="http://schemas.openxmlformats.org/officeDocument/2006/relationships/hyperlink" Target="https://www.sciencedirect.com/science/article/pii/S0278431918309149" TargetMode="External"/><Relationship Id="rId22" Type="http://schemas.openxmlformats.org/officeDocument/2006/relationships/hyperlink" Target="https://www.sciencedirect.com/science/article/pii/S004016251731038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4680</Words>
  <Characters>26678</Characters>
  <Application>Microsoft Office Word</Application>
  <DocSecurity>0</DocSecurity>
  <Lines>222</Lines>
  <Paragraphs>62</Paragraphs>
  <ScaleCrop>false</ScaleCrop>
  <Company/>
  <LinksUpToDate>false</LinksUpToDate>
  <CharactersWithSpaces>31296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3</cp:revision>
  <dcterms:created xsi:type="dcterms:W3CDTF">2023-11-12T08:20:00Z</dcterms:created>
  <dcterms:modified xsi:type="dcterms:W3CDTF">2023-11-12T19:13:00Z</dcterms:modified>
</cp:coreProperties>
</file>