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0CBF7" w14:textId="77777777" w:rsidR="00301299" w:rsidRDefault="00301299" w:rsidP="00FD5BC3">
      <w:pPr>
        <w:rPr>
          <w:sz w:val="96"/>
          <w:szCs w:val="96"/>
        </w:rPr>
      </w:pPr>
    </w:p>
    <w:p w14:paraId="4C871724" w14:textId="06A6CD0E" w:rsidR="00301299" w:rsidRPr="00FD5BC3" w:rsidRDefault="00FD5BC3" w:rsidP="00301299">
      <w:pPr>
        <w:jc w:val="center"/>
        <w:rPr>
          <w:sz w:val="36"/>
          <w:szCs w:val="36"/>
        </w:rPr>
      </w:pPr>
      <w:r>
        <w:rPr>
          <w:sz w:val="96"/>
          <w:szCs w:val="96"/>
        </w:rPr>
        <w:t>Electronic Circuits Testing and Applications</w:t>
      </w:r>
    </w:p>
    <w:p w14:paraId="75602CC8" w14:textId="48153920" w:rsidR="00301299" w:rsidRPr="00FD5BC3" w:rsidRDefault="00FD5BC3" w:rsidP="00FD5BC3">
      <w:pPr>
        <w:jc w:val="center"/>
        <w:rPr>
          <w:sz w:val="36"/>
          <w:szCs w:val="36"/>
        </w:rPr>
      </w:pPr>
      <w:r>
        <w:rPr>
          <w:sz w:val="36"/>
          <w:szCs w:val="36"/>
        </w:rPr>
        <w:t>Vehicle Electronics</w:t>
      </w:r>
    </w:p>
    <w:p w14:paraId="37B2F446" w14:textId="77777777" w:rsidR="00301299" w:rsidRPr="00FD5BC3" w:rsidRDefault="00301299" w:rsidP="00301299">
      <w:pPr>
        <w:jc w:val="center"/>
        <w:rPr>
          <w:sz w:val="32"/>
          <w:szCs w:val="32"/>
        </w:rPr>
      </w:pPr>
    </w:p>
    <w:p w14:paraId="50046D85" w14:textId="77777777" w:rsidR="00301299" w:rsidRPr="00FD5BC3" w:rsidRDefault="00301299" w:rsidP="00301299">
      <w:pPr>
        <w:jc w:val="center"/>
        <w:rPr>
          <w:sz w:val="32"/>
          <w:szCs w:val="32"/>
        </w:rPr>
      </w:pPr>
    </w:p>
    <w:p w14:paraId="22892D1A" w14:textId="298A4C7D" w:rsidR="00301299" w:rsidRPr="00FD5BC3" w:rsidRDefault="00FD5BC3" w:rsidP="00301299">
      <w:pPr>
        <w:jc w:val="center"/>
        <w:rPr>
          <w:sz w:val="40"/>
          <w:szCs w:val="40"/>
        </w:rPr>
      </w:pPr>
      <w:r w:rsidRPr="00FD5BC3">
        <w:rPr>
          <w:sz w:val="32"/>
          <w:szCs w:val="32"/>
        </w:rPr>
        <w:t>Isaac Revans</w:t>
      </w:r>
    </w:p>
    <w:p w14:paraId="6BFE1304" w14:textId="38899055" w:rsidR="00301299" w:rsidRPr="00FD5BC3" w:rsidRDefault="00FD5BC3" w:rsidP="00301299">
      <w:pPr>
        <w:jc w:val="center"/>
      </w:pPr>
      <w:r>
        <w:rPr>
          <w:sz w:val="24"/>
          <w:szCs w:val="24"/>
        </w:rPr>
        <w:t>2304556</w:t>
      </w:r>
    </w:p>
    <w:p w14:paraId="5E3CE57E" w14:textId="64A4B606" w:rsidR="00301299" w:rsidRDefault="008B05DA" w:rsidP="00301299">
      <w:pPr>
        <w:jc w:val="center"/>
        <w:sectPr w:rsidR="00301299" w:rsidSect="00D26C24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 w:rsidRPr="00FD5BC3">
        <w:t>Date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0E03AE4B" w14:textId="3B05E739" w:rsidR="004138A3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594319" w:history="1">
            <w:r w:rsidR="004138A3" w:rsidRPr="00ED2D6B">
              <w:rPr>
                <w:rStyle w:val="Hyperlink"/>
                <w:noProof/>
              </w:rPr>
              <w:t>1</w:t>
            </w:r>
            <w:r w:rsidR="004138A3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4138A3" w:rsidRPr="00ED2D6B">
              <w:rPr>
                <w:rStyle w:val="Hyperlink"/>
                <w:noProof/>
              </w:rPr>
              <w:t>Task 3</w:t>
            </w:r>
            <w:r w:rsidR="004138A3">
              <w:rPr>
                <w:noProof/>
                <w:webHidden/>
              </w:rPr>
              <w:tab/>
            </w:r>
            <w:r w:rsidR="004138A3">
              <w:rPr>
                <w:noProof/>
                <w:webHidden/>
              </w:rPr>
              <w:fldChar w:fldCharType="begin"/>
            </w:r>
            <w:r w:rsidR="004138A3">
              <w:rPr>
                <w:noProof/>
                <w:webHidden/>
              </w:rPr>
              <w:instrText xml:space="preserve"> PAGEREF _Toc223594319 \h </w:instrText>
            </w:r>
            <w:r w:rsidR="004138A3">
              <w:rPr>
                <w:noProof/>
                <w:webHidden/>
              </w:rPr>
            </w:r>
            <w:r w:rsidR="004138A3">
              <w:rPr>
                <w:noProof/>
                <w:webHidden/>
              </w:rPr>
              <w:fldChar w:fldCharType="separate"/>
            </w:r>
            <w:r w:rsidR="004138A3">
              <w:rPr>
                <w:noProof/>
                <w:webHidden/>
              </w:rPr>
              <w:t>1</w:t>
            </w:r>
            <w:r w:rsidR="004138A3">
              <w:rPr>
                <w:noProof/>
                <w:webHidden/>
              </w:rPr>
              <w:fldChar w:fldCharType="end"/>
            </w:r>
          </w:hyperlink>
        </w:p>
        <w:p w14:paraId="3E423961" w14:textId="294312AC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0" w:history="1">
            <w:r w:rsidRPr="00ED2D6B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Scope Time Division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A018AE" w14:textId="0B338B12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1" w:history="1">
            <w:r w:rsidRPr="00ED2D6B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Function Generator output square wave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F87E7" w14:textId="46E65BDE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2" w:history="1">
            <w:r w:rsidRPr="00ED2D6B">
              <w:rPr>
                <w:rStyle w:val="Hyperlink"/>
                <w:noProof/>
              </w:rPr>
              <w:t>1.3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charge and discharge wave marked at correct points.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D87B5" w14:textId="73137515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3" w:history="1">
            <w:r w:rsidRPr="00ED2D6B">
              <w:rPr>
                <w:rStyle w:val="Hyperlink"/>
                <w:noProof/>
              </w:rPr>
              <w:t>1.4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Basic Capacitor Calculations (6)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FBD59E" w14:textId="55056F98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4" w:history="1">
            <w:r w:rsidRPr="00ED2D6B">
              <w:rPr>
                <w:rStyle w:val="Hyperlink"/>
                <w:noProof/>
              </w:rPr>
              <w:t>1.5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discharge table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3EBDFA" w14:textId="58C6F678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5" w:history="1">
            <w:r w:rsidRPr="00ED2D6B">
              <w:rPr>
                <w:rStyle w:val="Hyperlink"/>
                <w:noProof/>
              </w:rPr>
              <w:t>1.6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Plot log(V) Gradient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B06C6" w14:textId="2DCEF7F3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6" w:history="1">
            <w:r w:rsidRPr="00ED2D6B">
              <w:rPr>
                <w:rStyle w:val="Hyperlink"/>
                <w:noProof/>
              </w:rPr>
              <w:t>1.7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Gradient Calculations and Compare(8)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0FA36F" w14:textId="5834DBB7" w:rsidR="004138A3" w:rsidRDefault="004138A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7" w:history="1">
            <w:r w:rsidRPr="00ED2D6B">
              <w:rPr>
                <w:rStyle w:val="Hyperlink"/>
                <w:noProof/>
              </w:rPr>
              <w:t>1.7.1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Gradient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FDBA6E" w14:textId="23A8CA49" w:rsidR="004138A3" w:rsidRDefault="004138A3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8" w:history="1">
            <w:r w:rsidRPr="00ED2D6B">
              <w:rPr>
                <w:rStyle w:val="Hyperlink"/>
                <w:noProof/>
              </w:rPr>
              <w:t>1.7.2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Comparison table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E5F763" w14:textId="496FC49E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29" w:history="1">
            <w:r w:rsidRPr="00ED2D6B">
              <w:rPr>
                <w:rStyle w:val="Hyperlink"/>
                <w:noProof/>
              </w:rPr>
              <w:t>1.8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Capacitor Uses (5)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05A53" w14:textId="4AB4B206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0" w:history="1">
            <w:r w:rsidRPr="00ED2D6B">
              <w:rPr>
                <w:rStyle w:val="Hyperlink"/>
                <w:noProof/>
              </w:rPr>
              <w:t>1.9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Inaccuracies Question (4)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5CEF6" w14:textId="5685971C" w:rsidR="004138A3" w:rsidRDefault="004138A3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1" w:history="1">
            <w:r w:rsidRPr="00ED2D6B">
              <w:rPr>
                <w:rStyle w:val="Hyperlink"/>
                <w:noProof/>
              </w:rPr>
              <w:t>1.10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Risk Question (10)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017EAB" w14:textId="305F7006" w:rsidR="004138A3" w:rsidRDefault="004138A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223594332" w:history="1">
            <w:r w:rsidRPr="00ED2D6B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Pr="00ED2D6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_Toc223594332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4B655504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D26C24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47B315D1" w14:textId="178B422B" w:rsidR="00952BC4" w:rsidRDefault="00952BC4" w:rsidP="00952BC4">
      <w:pPr>
        <w:pStyle w:val="Heading1"/>
      </w:pPr>
      <w:bookmarkStart w:id="0" w:name="_Toc223594319"/>
      <w:r>
        <w:lastRenderedPageBreak/>
        <w:t xml:space="preserve">Task </w:t>
      </w:r>
      <w:r w:rsidR="001728B1">
        <w:t>3</w:t>
      </w:r>
      <w:bookmarkEnd w:id="0"/>
    </w:p>
    <w:p w14:paraId="30BD5770" w14:textId="059D0102" w:rsidR="001728B1" w:rsidRDefault="001728B1" w:rsidP="001728B1">
      <w:pPr>
        <w:pStyle w:val="Heading2"/>
      </w:pPr>
      <w:bookmarkStart w:id="1" w:name="_Toc223594320"/>
      <w:r>
        <w:t>Scope Time Division Calculations</w:t>
      </w:r>
      <w:r w:rsidR="006A4811">
        <w:t xml:space="preserve"> (</w:t>
      </w:r>
      <w:r w:rsidR="004138A3">
        <w:t>6</w:t>
      </w:r>
      <w:r w:rsidR="006A4811">
        <w:t>)</w:t>
      </w:r>
      <w:bookmarkEnd w:id="1"/>
    </w:p>
    <w:p w14:paraId="34DD2CF3" w14:textId="168E50CD" w:rsidR="009167C0" w:rsidRPr="009167C0" w:rsidRDefault="00275D20" w:rsidP="001728B1">
      <w:pPr>
        <w:rPr>
          <w:rFonts w:eastAsiaTheme="minorEastAsia"/>
        </w:rPr>
      </w:pPr>
      <w:r>
        <w:t xml:space="preserve">One full waveform lasting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40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>
        <w:rPr>
          <w:rFonts w:eastAsiaTheme="minorEastAsia"/>
        </w:rPr>
        <w:t xml:space="preserve"> , therefore </w:t>
      </w:r>
      <m:oMath>
        <m:r>
          <w:rPr>
            <w:rFonts w:ascii="Cambria Math" w:eastAsiaTheme="minorEastAsia" w:hAnsi="Cambria Math"/>
          </w:rPr>
          <m:t>T=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40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=40RC</m:t>
        </m:r>
      </m:oMath>
      <w:r>
        <w:rPr>
          <w:rFonts w:eastAsiaTheme="minorEastAsia"/>
        </w:rPr>
        <w:t xml:space="preserve"> where t = RC</w:t>
      </w:r>
      <w:r>
        <w:rPr>
          <w:rFonts w:eastAsiaTheme="minorEastAsia"/>
        </w:rPr>
        <w:br/>
      </w:r>
      <w:r w:rsidR="003D5CD1">
        <w:t xml:space="preserve">The time constant of the RC circuit is given by </w:t>
      </w:r>
      <m:oMath>
        <m:r>
          <w:rPr>
            <w:rFonts w:ascii="Cambria Math" w:hAnsi="Cambria Math"/>
          </w:rPr>
          <m:t>t=RC</m:t>
        </m:r>
      </m:oMath>
      <w:r w:rsidR="003D5CD1">
        <w:rPr>
          <w:rFonts w:eastAsiaTheme="minorEastAsia"/>
        </w:rPr>
        <w:br/>
        <w:t xml:space="preserve">One complete waveform was required to last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40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</m:oMath>
      <w:r w:rsidR="003D5CD1">
        <w:rPr>
          <w:rFonts w:eastAsiaTheme="minorEastAsia"/>
        </w:rPr>
        <w:t>.Therefore, the total waveform period is T = 40RC</w:t>
      </w:r>
      <w:r w:rsidR="003D5CD1">
        <w:rPr>
          <w:rFonts w:eastAsiaTheme="minorEastAsia"/>
        </w:rPr>
        <w:br/>
        <w:t>Since the oscilloscope screen has 10 hor</w:t>
      </w:r>
      <w:r w:rsidR="00AC1D49">
        <w:rPr>
          <w:rFonts w:eastAsiaTheme="minorEastAsia"/>
        </w:rPr>
        <w:t>izontal divisions, the required time division is:</w:t>
      </w:r>
      <w:r w:rsidR="00AC1D49">
        <w:rPr>
          <w:rFonts w:eastAsiaTheme="minorEastAsia"/>
        </w:rPr>
        <w:br/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time</m:t>
            </m:r>
          </m:num>
          <m:den>
            <m:r>
              <w:rPr>
                <w:rFonts w:ascii="Cambria Math" w:eastAsiaTheme="minorEastAsia" w:hAnsi="Cambria Math"/>
              </w:rPr>
              <m:t>diiv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T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=4RC</m:t>
        </m:r>
      </m:oMath>
      <w:r w:rsidR="00AC1D49">
        <w:rPr>
          <w:rFonts w:eastAsiaTheme="minorEastAsia"/>
        </w:rPr>
        <w:br/>
      </w:r>
      <w:r w:rsidR="00AC1D49">
        <w:t xml:space="preserve">For </w:t>
      </w:r>
      <m:oMath>
        <m:r>
          <w:rPr>
            <w:rFonts w:ascii="Cambria Math" w:hAnsi="Cambria Math"/>
          </w:rPr>
          <m:t>R=1kΩ</m:t>
        </m:r>
      </m:oMath>
      <w:r w:rsidR="00AC1D49">
        <w:rPr>
          <w:rFonts w:eastAsiaTheme="minorEastAsia"/>
        </w:rPr>
        <w:t xml:space="preserve"> and </w:t>
      </w:r>
      <m:oMath>
        <m:r>
          <w:rPr>
            <w:rFonts w:ascii="Cambria Math" w:eastAsiaTheme="minorEastAsia" w:hAnsi="Cambria Math"/>
          </w:rPr>
          <m:t>C=0.1μF</m:t>
        </m:r>
      </m:oMath>
      <w:r w:rsidR="009167C0">
        <w:rPr>
          <w:rFonts w:eastAsiaTheme="minorEastAsia"/>
        </w:rPr>
        <w:t xml:space="preserve">: </w:t>
      </w:r>
      <w:r w:rsidR="009167C0">
        <w:rPr>
          <w:rFonts w:eastAsiaTheme="minorEastAsia"/>
        </w:rPr>
        <w:br/>
      </w:r>
      <m:oMath>
        <m:r>
          <w:rPr>
            <w:rFonts w:ascii="Cambria Math" w:eastAsiaTheme="minorEastAsia" w:hAnsi="Cambria Math"/>
          </w:rPr>
          <m:t>t=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1000</m:t>
            </m:r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0.1×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-6</m:t>
                </m:r>
              </m:sup>
            </m:sSup>
          </m:e>
        </m:d>
        <m:r>
          <w:rPr>
            <w:rFonts w:ascii="Cambria Math" w:eastAsiaTheme="minorEastAsia" w:hAnsi="Cambria Math"/>
          </w:rPr>
          <m:t>=100μs</m:t>
        </m:r>
      </m:oMath>
      <w:r w:rsidR="009167C0"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>T=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40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=4ms</m:t>
        </m:r>
      </m:oMath>
      <w:r w:rsidR="009167C0">
        <w:rPr>
          <w:rFonts w:eastAsiaTheme="minorEastAsia"/>
        </w:rPr>
        <w:t xml:space="preserve">,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time</m:t>
            </m:r>
          </m:num>
          <m:den>
            <m:r>
              <w:rPr>
                <w:rFonts w:ascii="Cambria Math" w:eastAsiaTheme="minorEastAsia" w:hAnsi="Cambria Math"/>
              </w:rPr>
              <m:t>div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4ms</m:t>
            </m:r>
          </m:num>
          <m:den>
            <m:r>
              <w:rPr>
                <w:rFonts w:ascii="Cambria Math" w:eastAsiaTheme="minorEastAsia" w:hAnsi="Cambria Math"/>
              </w:rPr>
              <m:t>10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0.4ms</m:t>
            </m:r>
          </m:num>
          <m:den>
            <m:r>
              <w:rPr>
                <w:rFonts w:ascii="Cambria Math" w:eastAsiaTheme="minorEastAsia" w:hAnsi="Cambria Math"/>
              </w:rPr>
              <m:t>div</m:t>
            </m:r>
          </m:den>
        </m:f>
      </m:oMath>
    </w:p>
    <w:p w14:paraId="1986A052" w14:textId="77777777" w:rsidR="00A0403B" w:rsidRPr="00A0403B" w:rsidRDefault="00A0403B" w:rsidP="001728B1">
      <w:pPr>
        <w:rPr>
          <w:rFonts w:eastAsiaTheme="minorEastAsia"/>
        </w:rPr>
      </w:pPr>
    </w:p>
    <w:p w14:paraId="50CFA17C" w14:textId="6E3DA0A5" w:rsidR="001728B1" w:rsidRDefault="001728B1" w:rsidP="001728B1">
      <w:pPr>
        <w:pStyle w:val="Heading2"/>
      </w:pPr>
      <w:bookmarkStart w:id="2" w:name="_Toc223594321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</w:t>
      </w:r>
      <w:r w:rsidR="004138A3">
        <w:t>6</w:t>
      </w:r>
      <w:r w:rsidR="006A4811">
        <w:t>)</w:t>
      </w:r>
      <w:bookmarkEnd w:id="2"/>
    </w:p>
    <w:p w14:paraId="24873C10" w14:textId="67F5E553" w:rsidR="00A0403B" w:rsidRPr="00A0403B" w:rsidRDefault="00A0403B" w:rsidP="00A040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6DD22E8" w14:textId="77777777" w:rsidR="00242E21" w:rsidRDefault="00242E21" w:rsidP="00242E21">
      <w:pPr>
        <w:keepNext/>
        <w:spacing w:after="0" w:line="240" w:lineRule="auto"/>
      </w:pPr>
      <w:r w:rsidRPr="00242E21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44FFD60" wp14:editId="6BFC92B2">
            <wp:extent cx="4676775" cy="2473031"/>
            <wp:effectExtent l="0" t="0" r="0" b="381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299" cy="248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C2BFB" w14:textId="2AE2F3ED" w:rsidR="00242E21" w:rsidRPr="00242E21" w:rsidRDefault="00242E21" w:rsidP="00242E21">
      <w:pPr>
        <w:pStyle w:val="Caption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Figure </w:t>
      </w:r>
      <w:fldSimple w:instr=" SEQ Figure \* ARABIC ">
        <w:r w:rsidR="00E41F5D">
          <w:rPr>
            <w:noProof/>
          </w:rPr>
          <w:t>1</w:t>
        </w:r>
      </w:fldSimple>
      <w:r>
        <w:t>: Square Wave</w:t>
      </w:r>
    </w:p>
    <w:p w14:paraId="4872E2E5" w14:textId="65470D89" w:rsidR="001728B1" w:rsidRPr="00DB24FE" w:rsidRDefault="00242E21" w:rsidP="001728B1">
      <w:r>
        <w:t xml:space="preserve">Figure one shows the </w:t>
      </w:r>
      <w:r w:rsidR="00E41F5D">
        <w:t>square output of the wave</w:t>
      </w:r>
    </w:p>
    <w:p w14:paraId="7A7744A7" w14:textId="7E5B9564" w:rsidR="001728B1" w:rsidRDefault="005919FC" w:rsidP="001728B1">
      <w:pPr>
        <w:pStyle w:val="Heading2"/>
      </w:pPr>
      <w:bookmarkStart w:id="3" w:name="_Toc223594322"/>
      <w:r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</w:t>
      </w:r>
      <w:r w:rsidR="004138A3">
        <w:t>6</w:t>
      </w:r>
      <w:r w:rsidR="006A4811">
        <w:t>)</w:t>
      </w:r>
      <w:bookmarkEnd w:id="3"/>
    </w:p>
    <w:p w14:paraId="51B583BA" w14:textId="77777777" w:rsidR="00E41F5D" w:rsidRDefault="00E41F5D" w:rsidP="00E41F5D">
      <w:pPr>
        <w:keepNext/>
        <w:spacing w:after="0" w:line="240" w:lineRule="auto"/>
      </w:pPr>
      <w:r w:rsidRPr="00E41F5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3D455084" wp14:editId="3C5640DB">
            <wp:extent cx="3257550" cy="2214529"/>
            <wp:effectExtent l="0" t="0" r="0" b="0"/>
            <wp:docPr id="2195836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6" t="4560" r="7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200" cy="221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2EBC83" w14:textId="30FF971C" w:rsidR="00E41F5D" w:rsidRPr="00E41F5D" w:rsidRDefault="00E41F5D" w:rsidP="00E41F5D">
      <w:pPr>
        <w:pStyle w:val="Caption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>: Matlab discharge output data</w:t>
      </w:r>
    </w:p>
    <w:p w14:paraId="4C91B639" w14:textId="77777777" w:rsidR="001728B1" w:rsidRPr="00DB24FE" w:rsidRDefault="001728B1" w:rsidP="001728B1"/>
    <w:p w14:paraId="0D0896C8" w14:textId="1B7CC6A2" w:rsidR="001728B1" w:rsidRDefault="00651E6C" w:rsidP="001728B1">
      <w:pPr>
        <w:pStyle w:val="Heading2"/>
      </w:pPr>
      <w:bookmarkStart w:id="4" w:name="_Toc223594323"/>
      <w:r>
        <w:lastRenderedPageBreak/>
        <w:t xml:space="preserve">Basic Capacitor </w:t>
      </w:r>
      <w:r w:rsidR="002044B2">
        <w:t>Calculations</w:t>
      </w:r>
      <w:r w:rsidR="006A4811">
        <w:t xml:space="preserve"> (</w:t>
      </w:r>
      <w:r w:rsidR="004138A3">
        <w:t>6</w:t>
      </w:r>
      <w:r w:rsidR="00367038">
        <w:t>)</w:t>
      </w:r>
      <w:bookmarkEnd w:id="4"/>
    </w:p>
    <w:p w14:paraId="1D8D239E" w14:textId="77777777" w:rsidR="001728B1" w:rsidRPr="00FC3082" w:rsidRDefault="001728B1" w:rsidP="001728B1"/>
    <w:p w14:paraId="4A9C1746" w14:textId="642834E6" w:rsidR="001728B1" w:rsidRDefault="000C44D0" w:rsidP="001728B1">
      <w:pPr>
        <w:pStyle w:val="Heading2"/>
      </w:pPr>
      <w:bookmarkStart w:id="5" w:name="_Toc223594324"/>
      <w:r>
        <w:t>Capacitor discharge table</w:t>
      </w:r>
      <w:r w:rsidR="00C34C38">
        <w:t xml:space="preserve"> (</w:t>
      </w:r>
      <w:r w:rsidR="004138A3">
        <w:t>5</w:t>
      </w:r>
      <w:r w:rsidR="00156CE0">
        <w:t>)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4"/>
        <w:gridCol w:w="1407"/>
        <w:gridCol w:w="1268"/>
        <w:gridCol w:w="2101"/>
        <w:gridCol w:w="1967"/>
        <w:gridCol w:w="1219"/>
      </w:tblGrid>
      <w:tr w:rsidR="0045095D" w14:paraId="6AFD5C27" w14:textId="77777777" w:rsidTr="00000ACC">
        <w:tc>
          <w:tcPr>
            <w:tcW w:w="988" w:type="dxa"/>
          </w:tcPr>
          <w:p w14:paraId="4EC22151" w14:textId="5804B0FD" w:rsidR="0045095D" w:rsidRDefault="009D1102" w:rsidP="00156CE0">
            <w:r>
              <w:t>Time (s)</w:t>
            </w:r>
          </w:p>
        </w:tc>
        <w:tc>
          <w:tcPr>
            <w:tcW w:w="1417" w:type="dxa"/>
          </w:tcPr>
          <w:p w14:paraId="08851073" w14:textId="1D11D237" w:rsidR="0045095D" w:rsidRDefault="009D1102" w:rsidP="00156CE0">
            <w:r>
              <w:t>Voltage (V)</w:t>
            </w:r>
          </w:p>
        </w:tc>
        <w:tc>
          <w:tcPr>
            <w:tcW w:w="1276" w:type="dxa"/>
          </w:tcPr>
          <w:p w14:paraId="73D4AE17" w14:textId="070B5595" w:rsidR="0045095D" w:rsidRDefault="00E279FB" w:rsidP="00156CE0">
            <w:r>
              <w:t>ln (V)</w:t>
            </w:r>
          </w:p>
        </w:tc>
        <w:tc>
          <w:tcPr>
            <w:tcW w:w="2126" w:type="dxa"/>
          </w:tcPr>
          <w:p w14:paraId="096BC275" w14:textId="77777777" w:rsidR="00750A67" w:rsidRDefault="00E279FB" w:rsidP="00156CE0">
            <w:proofErr w:type="spellStart"/>
            <w:r>
              <w:t>dy</w:t>
            </w:r>
            <w:proofErr w:type="spellEnd"/>
            <w:r>
              <w:t xml:space="preserve"> = y</w:t>
            </w:r>
            <w:r w:rsidR="00750A67">
              <w:t>2 – y1</w:t>
            </w:r>
          </w:p>
          <w:p w14:paraId="4127AFE7" w14:textId="24A845A4" w:rsidR="0045095D" w:rsidRDefault="00750A67" w:rsidP="00156CE0">
            <w:proofErr w:type="spellStart"/>
            <w:r>
              <w:t>dy</w:t>
            </w:r>
            <w:proofErr w:type="spellEnd"/>
            <w:r>
              <w:t xml:space="preserve"> = ln(V)2-ln(V)1 </w:t>
            </w:r>
          </w:p>
        </w:tc>
        <w:tc>
          <w:tcPr>
            <w:tcW w:w="1985" w:type="dxa"/>
          </w:tcPr>
          <w:p w14:paraId="5A2A82E3" w14:textId="77777777" w:rsidR="0045095D" w:rsidRDefault="00EE755C" w:rsidP="00156CE0">
            <w:r>
              <w:t xml:space="preserve">dx = x2- x1 </w:t>
            </w:r>
          </w:p>
          <w:p w14:paraId="2A93FB06" w14:textId="416700F2" w:rsidR="00EE755C" w:rsidRDefault="00EE755C" w:rsidP="00156CE0">
            <w:r>
              <w:t xml:space="preserve">dx = </w:t>
            </w:r>
            <w:r w:rsidR="00000ACC">
              <w:t>Time2 – Time1</w:t>
            </w:r>
          </w:p>
        </w:tc>
        <w:tc>
          <w:tcPr>
            <w:tcW w:w="1224" w:type="dxa"/>
          </w:tcPr>
          <w:p w14:paraId="0A11E14F" w14:textId="2A9F3F0E" w:rsidR="0045095D" w:rsidRDefault="00000ACC" w:rsidP="00156CE0">
            <w:proofErr w:type="spellStart"/>
            <w:r>
              <w:t>dy</w:t>
            </w:r>
            <w:proofErr w:type="spellEnd"/>
            <w:r>
              <w:t>/dx</w:t>
            </w:r>
          </w:p>
        </w:tc>
      </w:tr>
      <w:tr w:rsidR="007C6E79" w14:paraId="3197C239" w14:textId="77777777" w:rsidTr="00CB1B82">
        <w:tc>
          <w:tcPr>
            <w:tcW w:w="988" w:type="dxa"/>
          </w:tcPr>
          <w:p w14:paraId="0B385707" w14:textId="72D83524" w:rsidR="007C6E79" w:rsidRDefault="00255B1F" w:rsidP="00016AFE">
            <w:pPr>
              <w:jc w:val="center"/>
            </w:pPr>
            <w:r>
              <w:t>0</w:t>
            </w:r>
          </w:p>
        </w:tc>
        <w:tc>
          <w:tcPr>
            <w:tcW w:w="1417" w:type="dxa"/>
            <w:vAlign w:val="center"/>
          </w:tcPr>
          <w:p w14:paraId="0B6F4CF0" w14:textId="0B38517F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</w:t>
            </w:r>
          </w:p>
        </w:tc>
        <w:tc>
          <w:tcPr>
            <w:tcW w:w="1276" w:type="dxa"/>
            <w:vAlign w:val="center"/>
          </w:tcPr>
          <w:p w14:paraId="47E738CD" w14:textId="43E6831D" w:rsidR="007C6E79" w:rsidRDefault="007C6E79" w:rsidP="00016AFE">
            <w:pPr>
              <w:jc w:val="center"/>
            </w:pPr>
          </w:p>
        </w:tc>
        <w:tc>
          <w:tcPr>
            <w:tcW w:w="2126" w:type="dxa"/>
          </w:tcPr>
          <w:p w14:paraId="0C7AF15C" w14:textId="3A42D1A8" w:rsidR="007C6E79" w:rsidRDefault="007C6E79" w:rsidP="00016AFE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638A0493" w14:textId="3071DE24" w:rsidR="007C6E79" w:rsidRDefault="007C6E79" w:rsidP="00016AFE">
            <w:pPr>
              <w:jc w:val="center"/>
            </w:pPr>
            <w:r>
              <w:t>x</w:t>
            </w:r>
          </w:p>
        </w:tc>
        <w:tc>
          <w:tcPr>
            <w:tcW w:w="1224" w:type="dxa"/>
          </w:tcPr>
          <w:p w14:paraId="40DE7769" w14:textId="1B63E931" w:rsidR="007C6E79" w:rsidRDefault="007C6E79" w:rsidP="00016AFE">
            <w:pPr>
              <w:jc w:val="center"/>
            </w:pPr>
            <w:r>
              <w:t>x</w:t>
            </w:r>
          </w:p>
        </w:tc>
      </w:tr>
      <w:tr w:rsidR="007C6E79" w14:paraId="019825E5" w14:textId="77777777" w:rsidTr="00CB1B82">
        <w:tc>
          <w:tcPr>
            <w:tcW w:w="988" w:type="dxa"/>
          </w:tcPr>
          <w:p w14:paraId="385ED802" w14:textId="7455246E" w:rsidR="007C6E79" w:rsidRDefault="00255B1F" w:rsidP="00016AFE">
            <w:pPr>
              <w:jc w:val="center"/>
            </w:pPr>
            <w:r>
              <w:t>0.000039</w:t>
            </w:r>
          </w:p>
        </w:tc>
        <w:tc>
          <w:tcPr>
            <w:tcW w:w="1417" w:type="dxa"/>
            <w:vAlign w:val="center"/>
          </w:tcPr>
          <w:p w14:paraId="29919D25" w14:textId="0A9B1C67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0.6902</w:t>
            </w:r>
          </w:p>
        </w:tc>
        <w:tc>
          <w:tcPr>
            <w:tcW w:w="1276" w:type="dxa"/>
            <w:vAlign w:val="center"/>
          </w:tcPr>
          <w:p w14:paraId="524654CE" w14:textId="03F31988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-0.3707</w:t>
            </w:r>
          </w:p>
        </w:tc>
        <w:tc>
          <w:tcPr>
            <w:tcW w:w="2126" w:type="dxa"/>
          </w:tcPr>
          <w:p w14:paraId="6F303DCC" w14:textId="45F697E6" w:rsidR="007C6E79" w:rsidRDefault="00016AFE" w:rsidP="00016AFE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28BFA895" w14:textId="72F95AF8" w:rsidR="007C6E79" w:rsidRDefault="00255B1F" w:rsidP="00016AFE">
            <w:pPr>
              <w:jc w:val="center"/>
            </w:pPr>
            <w:r>
              <w:t>x</w:t>
            </w:r>
          </w:p>
        </w:tc>
        <w:tc>
          <w:tcPr>
            <w:tcW w:w="1224" w:type="dxa"/>
          </w:tcPr>
          <w:p w14:paraId="5BB31E24" w14:textId="6323E36A" w:rsidR="007C6E79" w:rsidRDefault="00255B1F" w:rsidP="00016AFE">
            <w:pPr>
              <w:jc w:val="center"/>
            </w:pPr>
            <w:r>
              <w:t>x</w:t>
            </w:r>
          </w:p>
        </w:tc>
      </w:tr>
      <w:tr w:rsidR="007C6E79" w14:paraId="45B82FDC" w14:textId="77777777" w:rsidTr="00CB1B82">
        <w:tc>
          <w:tcPr>
            <w:tcW w:w="988" w:type="dxa"/>
          </w:tcPr>
          <w:p w14:paraId="14C536D0" w14:textId="10233995" w:rsidR="007C6E79" w:rsidRDefault="00255B1F" w:rsidP="00016AFE">
            <w:pPr>
              <w:jc w:val="center"/>
            </w:pPr>
            <w:r>
              <w:t>0.000078</w:t>
            </w:r>
          </w:p>
        </w:tc>
        <w:tc>
          <w:tcPr>
            <w:tcW w:w="1417" w:type="dxa"/>
            <w:vAlign w:val="center"/>
          </w:tcPr>
          <w:p w14:paraId="6CD479BD" w14:textId="7B9D55C9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1.2078</w:t>
            </w:r>
          </w:p>
        </w:tc>
        <w:tc>
          <w:tcPr>
            <w:tcW w:w="1276" w:type="dxa"/>
            <w:vAlign w:val="center"/>
          </w:tcPr>
          <w:p w14:paraId="2E4F3FFF" w14:textId="2027174D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0.1888</w:t>
            </w:r>
          </w:p>
        </w:tc>
        <w:tc>
          <w:tcPr>
            <w:tcW w:w="2126" w:type="dxa"/>
          </w:tcPr>
          <w:p w14:paraId="3156E8B0" w14:textId="4AA60108" w:rsidR="007C6E79" w:rsidRDefault="00016AFE" w:rsidP="00016AFE">
            <w:pPr>
              <w:jc w:val="center"/>
            </w:pPr>
            <w:r>
              <w:t>0.5596</w:t>
            </w:r>
          </w:p>
        </w:tc>
        <w:tc>
          <w:tcPr>
            <w:tcW w:w="1985" w:type="dxa"/>
          </w:tcPr>
          <w:p w14:paraId="6E29739D" w14:textId="7B02FC9F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47453968" w14:textId="7A8E5B59" w:rsidR="007C6E79" w:rsidRDefault="00AB2AB6" w:rsidP="00016AFE">
            <w:pPr>
              <w:jc w:val="center"/>
            </w:pPr>
            <w:r>
              <w:t>14348.1</w:t>
            </w:r>
          </w:p>
        </w:tc>
      </w:tr>
      <w:tr w:rsidR="007C6E79" w14:paraId="270791EB" w14:textId="77777777" w:rsidTr="00CB1B82">
        <w:tc>
          <w:tcPr>
            <w:tcW w:w="988" w:type="dxa"/>
          </w:tcPr>
          <w:p w14:paraId="4610E609" w14:textId="48490E68" w:rsidR="007C6E79" w:rsidRDefault="00255B1F" w:rsidP="00016AFE">
            <w:pPr>
              <w:jc w:val="center"/>
            </w:pPr>
            <w:r>
              <w:t>0.000117</w:t>
            </w:r>
          </w:p>
        </w:tc>
        <w:tc>
          <w:tcPr>
            <w:tcW w:w="1417" w:type="dxa"/>
            <w:vAlign w:val="center"/>
          </w:tcPr>
          <w:p w14:paraId="1155BC51" w14:textId="5DF0ECF7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1.5686</w:t>
            </w:r>
          </w:p>
        </w:tc>
        <w:tc>
          <w:tcPr>
            <w:tcW w:w="1276" w:type="dxa"/>
            <w:vAlign w:val="center"/>
          </w:tcPr>
          <w:p w14:paraId="2126291F" w14:textId="16B5B4D9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0.4502</w:t>
            </w:r>
          </w:p>
        </w:tc>
        <w:tc>
          <w:tcPr>
            <w:tcW w:w="2126" w:type="dxa"/>
          </w:tcPr>
          <w:p w14:paraId="50045EDB" w14:textId="51D2FCFA" w:rsidR="007C6E79" w:rsidRDefault="00016AFE" w:rsidP="00016AFE">
            <w:pPr>
              <w:jc w:val="center"/>
            </w:pPr>
            <w:r>
              <w:t>0.2614</w:t>
            </w:r>
          </w:p>
        </w:tc>
        <w:tc>
          <w:tcPr>
            <w:tcW w:w="1985" w:type="dxa"/>
          </w:tcPr>
          <w:p w14:paraId="52B7D42B" w14:textId="281DDB0F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715362F0" w14:textId="511462A3" w:rsidR="007C6E79" w:rsidRDefault="00AB2AB6" w:rsidP="00016AFE">
            <w:pPr>
              <w:jc w:val="center"/>
            </w:pPr>
            <w:r>
              <w:t>6702.1</w:t>
            </w:r>
          </w:p>
        </w:tc>
      </w:tr>
      <w:tr w:rsidR="007C6E79" w14:paraId="49BE7793" w14:textId="77777777" w:rsidTr="00CB1B82">
        <w:tc>
          <w:tcPr>
            <w:tcW w:w="988" w:type="dxa"/>
          </w:tcPr>
          <w:p w14:paraId="68759A3E" w14:textId="490895C0" w:rsidR="007C6E79" w:rsidRDefault="00255B1F" w:rsidP="00016AFE">
            <w:pPr>
              <w:jc w:val="center"/>
            </w:pPr>
            <w:r>
              <w:t>0.000156</w:t>
            </w:r>
          </w:p>
        </w:tc>
        <w:tc>
          <w:tcPr>
            <w:tcW w:w="1417" w:type="dxa"/>
            <w:vAlign w:val="center"/>
          </w:tcPr>
          <w:p w14:paraId="02AB2D5F" w14:textId="7EBF9DC3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1.8666</w:t>
            </w:r>
          </w:p>
        </w:tc>
        <w:tc>
          <w:tcPr>
            <w:tcW w:w="1276" w:type="dxa"/>
            <w:vAlign w:val="center"/>
          </w:tcPr>
          <w:p w14:paraId="7BF837C0" w14:textId="53E7B46F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0.6241</w:t>
            </w:r>
          </w:p>
        </w:tc>
        <w:tc>
          <w:tcPr>
            <w:tcW w:w="2126" w:type="dxa"/>
          </w:tcPr>
          <w:p w14:paraId="7C7FC153" w14:textId="7D07A03D" w:rsidR="007C6E79" w:rsidRDefault="00016AFE" w:rsidP="00016AFE">
            <w:pPr>
              <w:jc w:val="center"/>
            </w:pPr>
            <w:r>
              <w:t>0.1739</w:t>
            </w:r>
          </w:p>
        </w:tc>
        <w:tc>
          <w:tcPr>
            <w:tcW w:w="1985" w:type="dxa"/>
          </w:tcPr>
          <w:p w14:paraId="4C2898BE" w14:textId="1C69A4D8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4C789A26" w14:textId="5B00249F" w:rsidR="007C6E79" w:rsidRDefault="00AB2AB6" w:rsidP="00016AFE">
            <w:pPr>
              <w:jc w:val="center"/>
            </w:pPr>
            <w:r>
              <w:t>4459.9</w:t>
            </w:r>
          </w:p>
        </w:tc>
      </w:tr>
      <w:tr w:rsidR="007C6E79" w14:paraId="322D0060" w14:textId="77777777" w:rsidTr="00CB1B82">
        <w:tc>
          <w:tcPr>
            <w:tcW w:w="988" w:type="dxa"/>
          </w:tcPr>
          <w:p w14:paraId="2AFE1F17" w14:textId="396B8597" w:rsidR="007C6E79" w:rsidRDefault="00255B1F" w:rsidP="00016AFE">
            <w:pPr>
              <w:jc w:val="center"/>
            </w:pPr>
            <w:r>
              <w:t>0.000195</w:t>
            </w:r>
          </w:p>
        </w:tc>
        <w:tc>
          <w:tcPr>
            <w:tcW w:w="1417" w:type="dxa"/>
            <w:vAlign w:val="center"/>
          </w:tcPr>
          <w:p w14:paraId="71FB8347" w14:textId="18144079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2.0862</w:t>
            </w:r>
          </w:p>
        </w:tc>
        <w:tc>
          <w:tcPr>
            <w:tcW w:w="1276" w:type="dxa"/>
            <w:vAlign w:val="center"/>
          </w:tcPr>
          <w:p w14:paraId="58E83766" w14:textId="7B01EABA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0.7353</w:t>
            </w:r>
          </w:p>
        </w:tc>
        <w:tc>
          <w:tcPr>
            <w:tcW w:w="2126" w:type="dxa"/>
          </w:tcPr>
          <w:p w14:paraId="5FA22097" w14:textId="41336B6D" w:rsidR="007C6E79" w:rsidRDefault="00016AFE" w:rsidP="00016AFE">
            <w:pPr>
              <w:jc w:val="center"/>
            </w:pPr>
            <w:r>
              <w:t>0.1112</w:t>
            </w:r>
          </w:p>
        </w:tc>
        <w:tc>
          <w:tcPr>
            <w:tcW w:w="1985" w:type="dxa"/>
          </w:tcPr>
          <w:p w14:paraId="69C92735" w14:textId="1BE5B682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64F1FABD" w14:textId="1163ADAA" w:rsidR="007C6E79" w:rsidRDefault="00AB2AB6" w:rsidP="00016AFE">
            <w:pPr>
              <w:jc w:val="center"/>
            </w:pPr>
            <w:r>
              <w:t>2851.9</w:t>
            </w:r>
          </w:p>
        </w:tc>
      </w:tr>
      <w:tr w:rsidR="007C6E79" w14:paraId="6EB270FB" w14:textId="77777777" w:rsidTr="00CB1B82">
        <w:tc>
          <w:tcPr>
            <w:tcW w:w="988" w:type="dxa"/>
          </w:tcPr>
          <w:p w14:paraId="037422F1" w14:textId="24DF2E88" w:rsidR="007C6E79" w:rsidRDefault="00255B1F" w:rsidP="00016AFE">
            <w:pPr>
              <w:jc w:val="center"/>
            </w:pPr>
            <w:r>
              <w:t>0.000234</w:t>
            </w:r>
          </w:p>
        </w:tc>
        <w:tc>
          <w:tcPr>
            <w:tcW w:w="1417" w:type="dxa"/>
            <w:vAlign w:val="center"/>
          </w:tcPr>
          <w:p w14:paraId="196D36A5" w14:textId="5BFA1488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2.2745</w:t>
            </w:r>
          </w:p>
        </w:tc>
        <w:tc>
          <w:tcPr>
            <w:tcW w:w="1276" w:type="dxa"/>
            <w:vAlign w:val="center"/>
          </w:tcPr>
          <w:p w14:paraId="0DD6092C" w14:textId="1396CAB3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0.8218</w:t>
            </w:r>
          </w:p>
        </w:tc>
        <w:tc>
          <w:tcPr>
            <w:tcW w:w="2126" w:type="dxa"/>
          </w:tcPr>
          <w:p w14:paraId="672A9D6C" w14:textId="1D5F90A6" w:rsidR="007C6E79" w:rsidRDefault="00016AFE" w:rsidP="00016AFE">
            <w:pPr>
              <w:jc w:val="center"/>
            </w:pPr>
            <w:r>
              <w:t>0.0864</w:t>
            </w:r>
          </w:p>
        </w:tc>
        <w:tc>
          <w:tcPr>
            <w:tcW w:w="1985" w:type="dxa"/>
          </w:tcPr>
          <w:p w14:paraId="68E61A2A" w14:textId="56974A01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5E86A69B" w14:textId="2727864A" w:rsidR="007C6E79" w:rsidRDefault="00AB2AB6" w:rsidP="00016AFE">
            <w:pPr>
              <w:jc w:val="center"/>
            </w:pPr>
            <w:r>
              <w:t>221538</w:t>
            </w:r>
          </w:p>
        </w:tc>
      </w:tr>
      <w:tr w:rsidR="007C6E79" w14:paraId="31FBB34C" w14:textId="77777777" w:rsidTr="00CB1B82">
        <w:tc>
          <w:tcPr>
            <w:tcW w:w="988" w:type="dxa"/>
          </w:tcPr>
          <w:p w14:paraId="4EA543DF" w14:textId="7C1323D4" w:rsidR="007C6E79" w:rsidRDefault="00255B1F" w:rsidP="00016AFE">
            <w:pPr>
              <w:jc w:val="center"/>
            </w:pPr>
            <w:r>
              <w:t>0.000273</w:t>
            </w:r>
          </w:p>
        </w:tc>
        <w:tc>
          <w:tcPr>
            <w:tcW w:w="1417" w:type="dxa"/>
            <w:vAlign w:val="center"/>
          </w:tcPr>
          <w:p w14:paraId="35299110" w14:textId="23F2968D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2.4</w:t>
            </w:r>
          </w:p>
        </w:tc>
        <w:tc>
          <w:tcPr>
            <w:tcW w:w="1276" w:type="dxa"/>
            <w:vAlign w:val="center"/>
          </w:tcPr>
          <w:p w14:paraId="16AEDE7E" w14:textId="1AEAE283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0.8755</w:t>
            </w:r>
          </w:p>
        </w:tc>
        <w:tc>
          <w:tcPr>
            <w:tcW w:w="2126" w:type="dxa"/>
          </w:tcPr>
          <w:p w14:paraId="4D9A4CC8" w14:textId="32F4F53C" w:rsidR="00016AFE" w:rsidRDefault="00016AFE" w:rsidP="00016AFE">
            <w:pPr>
              <w:jc w:val="center"/>
            </w:pPr>
            <w:r>
              <w:t>0.0537</w:t>
            </w:r>
          </w:p>
        </w:tc>
        <w:tc>
          <w:tcPr>
            <w:tcW w:w="1985" w:type="dxa"/>
          </w:tcPr>
          <w:p w14:paraId="338079A9" w14:textId="04FEEBB9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62C81C8A" w14:textId="383E58B7" w:rsidR="007C6E79" w:rsidRDefault="00AB2AB6" w:rsidP="00016AFE">
            <w:pPr>
              <w:jc w:val="center"/>
            </w:pPr>
            <w:r>
              <w:t>1377.1</w:t>
            </w:r>
          </w:p>
        </w:tc>
      </w:tr>
      <w:tr w:rsidR="007C6E79" w14:paraId="5A12B386" w14:textId="77777777" w:rsidTr="00CB1B82">
        <w:tc>
          <w:tcPr>
            <w:tcW w:w="988" w:type="dxa"/>
          </w:tcPr>
          <w:p w14:paraId="201A4A4C" w14:textId="5ACFD7D7" w:rsidR="007C6E79" w:rsidRDefault="00255B1F" w:rsidP="00016AFE">
            <w:pPr>
              <w:jc w:val="center"/>
            </w:pPr>
            <w:r>
              <w:t>0.000312</w:t>
            </w:r>
          </w:p>
        </w:tc>
        <w:tc>
          <w:tcPr>
            <w:tcW w:w="1417" w:type="dxa"/>
            <w:vAlign w:val="center"/>
          </w:tcPr>
          <w:p w14:paraId="2BA0F75D" w14:textId="2C865D57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2.4784</w:t>
            </w:r>
          </w:p>
        </w:tc>
        <w:tc>
          <w:tcPr>
            <w:tcW w:w="1276" w:type="dxa"/>
            <w:vAlign w:val="center"/>
          </w:tcPr>
          <w:p w14:paraId="593E75A3" w14:textId="400078E2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0.9076</w:t>
            </w:r>
          </w:p>
        </w:tc>
        <w:tc>
          <w:tcPr>
            <w:tcW w:w="2126" w:type="dxa"/>
          </w:tcPr>
          <w:p w14:paraId="4C33D9A9" w14:textId="04952909" w:rsidR="007C6E79" w:rsidRDefault="00016AFE" w:rsidP="00016AFE">
            <w:pPr>
              <w:jc w:val="center"/>
            </w:pPr>
            <w:r>
              <w:t>0.0321</w:t>
            </w:r>
          </w:p>
        </w:tc>
        <w:tc>
          <w:tcPr>
            <w:tcW w:w="1985" w:type="dxa"/>
          </w:tcPr>
          <w:p w14:paraId="7C32145D" w14:textId="42A5C623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28442A2C" w14:textId="756C6E74" w:rsidR="007C6E79" w:rsidRDefault="00AB2AB6" w:rsidP="00016AFE">
            <w:pPr>
              <w:jc w:val="center"/>
            </w:pPr>
            <w:r>
              <w:t>824.2</w:t>
            </w:r>
          </w:p>
        </w:tc>
      </w:tr>
      <w:tr w:rsidR="007C6E79" w14:paraId="0F1732C4" w14:textId="77777777" w:rsidTr="00CB1B82">
        <w:tc>
          <w:tcPr>
            <w:tcW w:w="988" w:type="dxa"/>
          </w:tcPr>
          <w:p w14:paraId="3BC3FA73" w14:textId="50822C52" w:rsidR="007C6E79" w:rsidRDefault="00255B1F" w:rsidP="00016AFE">
            <w:pPr>
              <w:jc w:val="center"/>
            </w:pPr>
            <w:r>
              <w:t>0.000351</w:t>
            </w:r>
          </w:p>
        </w:tc>
        <w:tc>
          <w:tcPr>
            <w:tcW w:w="1417" w:type="dxa"/>
            <w:vAlign w:val="center"/>
          </w:tcPr>
          <w:p w14:paraId="686BEE6F" w14:textId="39B79C56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2.5725</w:t>
            </w:r>
          </w:p>
        </w:tc>
        <w:tc>
          <w:tcPr>
            <w:tcW w:w="1276" w:type="dxa"/>
            <w:vAlign w:val="center"/>
          </w:tcPr>
          <w:p w14:paraId="0FA6FE4E" w14:textId="6D2A3FE7" w:rsidR="007C6E79" w:rsidRDefault="007C6E79" w:rsidP="00016AFE">
            <w:pPr>
              <w:jc w:val="center"/>
            </w:pPr>
            <w:r>
              <w:rPr>
                <w:rFonts w:ascii="Aptos" w:hAnsi="Aptos"/>
              </w:rPr>
              <w:t>0.9449</w:t>
            </w:r>
          </w:p>
        </w:tc>
        <w:tc>
          <w:tcPr>
            <w:tcW w:w="2126" w:type="dxa"/>
          </w:tcPr>
          <w:p w14:paraId="1476B1FB" w14:textId="696F4024" w:rsidR="007C6E79" w:rsidRDefault="00016AFE" w:rsidP="00016AFE">
            <w:pPr>
              <w:jc w:val="center"/>
            </w:pPr>
            <w:r>
              <w:t>0.0373</w:t>
            </w:r>
          </w:p>
        </w:tc>
        <w:tc>
          <w:tcPr>
            <w:tcW w:w="1985" w:type="dxa"/>
          </w:tcPr>
          <w:p w14:paraId="2896B424" w14:textId="6CAF13D0" w:rsidR="007C6E79" w:rsidRDefault="00AB2AB6" w:rsidP="00016AFE">
            <w:pPr>
              <w:jc w:val="center"/>
            </w:pPr>
            <w:r>
              <w:t>0.000039</w:t>
            </w:r>
          </w:p>
        </w:tc>
        <w:tc>
          <w:tcPr>
            <w:tcW w:w="1224" w:type="dxa"/>
          </w:tcPr>
          <w:p w14:paraId="38898745" w14:textId="53D249C4" w:rsidR="007C6E79" w:rsidRDefault="00AB2AB6" w:rsidP="00016AFE">
            <w:pPr>
              <w:jc w:val="center"/>
            </w:pPr>
            <w:r>
              <w:t>955.5</w:t>
            </w:r>
          </w:p>
        </w:tc>
      </w:tr>
    </w:tbl>
    <w:p w14:paraId="0738F9E8" w14:textId="77777777" w:rsidR="00156CE0" w:rsidRPr="00156CE0" w:rsidRDefault="00156CE0" w:rsidP="00156CE0"/>
    <w:p w14:paraId="24153F6F" w14:textId="21218007" w:rsidR="00B030CA" w:rsidRDefault="00E5667C" w:rsidP="001728B1">
      <w:pPr>
        <w:pStyle w:val="Heading2"/>
      </w:pPr>
      <w:bookmarkStart w:id="6" w:name="_Toc223594325"/>
      <w:r>
        <w:t xml:space="preserve">Plot log(V) </w:t>
      </w:r>
      <w:r w:rsidR="008F2254">
        <w:t>Gradient</w:t>
      </w:r>
      <w:r w:rsidR="00915067">
        <w:t xml:space="preserve"> (</w:t>
      </w:r>
      <w:r w:rsidR="004138A3">
        <w:t>5</w:t>
      </w:r>
      <w:r w:rsidR="00915067">
        <w:t>)</w:t>
      </w:r>
      <w:bookmarkEnd w:id="6"/>
    </w:p>
    <w:p w14:paraId="038B4D22" w14:textId="13BCF500" w:rsidR="00E5667C" w:rsidRPr="00E5667C" w:rsidRDefault="00FF265B" w:rsidP="00E5667C">
      <w:r>
        <w:rPr>
          <w:noProof/>
        </w:rPr>
        <w:drawing>
          <wp:inline distT="0" distB="0" distL="0" distR="0" wp14:anchorId="530FCA94" wp14:editId="1FDB77D8">
            <wp:extent cx="4572000" cy="2743200"/>
            <wp:effectExtent l="0" t="0" r="0" b="0"/>
            <wp:docPr id="194755907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A6A15E8-69E1-4C31-0956-7ADD4ED1C36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65F05C9F" w14:textId="39E0BFE7" w:rsidR="001728B1" w:rsidRDefault="00915067" w:rsidP="001728B1">
      <w:pPr>
        <w:pStyle w:val="Heading2"/>
      </w:pPr>
      <w:bookmarkStart w:id="7" w:name="_Toc223594326"/>
      <w:r>
        <w:t xml:space="preserve">Gradient </w:t>
      </w:r>
      <w:r w:rsidR="001D60EB">
        <w:t>Calculations</w:t>
      </w:r>
      <w:r w:rsidR="00E829CD">
        <w:t xml:space="preserve"> </w:t>
      </w:r>
      <w:r w:rsidR="002F0B84">
        <w:t xml:space="preserve">and </w:t>
      </w:r>
      <w:proofErr w:type="gramStart"/>
      <w:r w:rsidR="002F0B84">
        <w:t>Compare</w:t>
      </w:r>
      <w:r w:rsidR="007C7D1F">
        <w:t>(</w:t>
      </w:r>
      <w:proofErr w:type="gramEnd"/>
      <w:r w:rsidR="004138A3">
        <w:t>8</w:t>
      </w:r>
      <w:r w:rsidR="007C7D1F">
        <w:t>)</w:t>
      </w:r>
      <w:bookmarkEnd w:id="7"/>
    </w:p>
    <w:p w14:paraId="22AD50A2" w14:textId="142256FB" w:rsidR="003D3658" w:rsidRDefault="003D3658" w:rsidP="003D3658">
      <w:pPr>
        <w:pStyle w:val="Heading3"/>
      </w:pPr>
      <w:bookmarkStart w:id="8" w:name="_Toc223594327"/>
      <w:r>
        <w:t>Gradient Calculations</w:t>
      </w:r>
      <w:bookmarkEnd w:id="8"/>
    </w:p>
    <w:p w14:paraId="45340CEA" w14:textId="77777777" w:rsidR="003D3658" w:rsidRDefault="003D3658" w:rsidP="003D3658"/>
    <w:p w14:paraId="4DF6D0EB" w14:textId="3B83A601" w:rsidR="003D3658" w:rsidRDefault="00AB4271" w:rsidP="003D3658">
      <w:pPr>
        <w:pStyle w:val="Heading3"/>
      </w:pPr>
      <w:bookmarkStart w:id="9" w:name="_Toc223594328"/>
      <w:r>
        <w:t>Comparison table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439"/>
        <w:gridCol w:w="2068"/>
        <w:gridCol w:w="2104"/>
      </w:tblGrid>
      <w:tr w:rsidR="006F12E5" w14:paraId="050FAEAE" w14:textId="77777777">
        <w:tc>
          <w:tcPr>
            <w:tcW w:w="2492" w:type="dxa"/>
          </w:tcPr>
          <w:p w14:paraId="57097462" w14:textId="77777777" w:rsidR="006F12E5" w:rsidRDefault="006F12E5"/>
        </w:tc>
        <w:tc>
          <w:tcPr>
            <w:tcW w:w="2522" w:type="dxa"/>
          </w:tcPr>
          <w:p w14:paraId="20C2C8A2" w14:textId="77777777" w:rsidR="006F12E5" w:rsidRDefault="006F12E5">
            <w:r>
              <w:t>Capacitance</w:t>
            </w:r>
          </w:p>
        </w:tc>
        <w:tc>
          <w:tcPr>
            <w:tcW w:w="2168" w:type="dxa"/>
          </w:tcPr>
          <w:p w14:paraId="6B97AEC3" w14:textId="77777777" w:rsidR="006F12E5" w:rsidRDefault="006F12E5">
            <w:r>
              <w:t>Delta</w:t>
            </w:r>
          </w:p>
        </w:tc>
        <w:tc>
          <w:tcPr>
            <w:tcW w:w="2168" w:type="dxa"/>
          </w:tcPr>
          <w:p w14:paraId="35186CB8" w14:textId="77777777" w:rsidR="006F12E5" w:rsidRDefault="006F12E5">
            <w:r>
              <w:t>Percentage difference</w:t>
            </w:r>
          </w:p>
        </w:tc>
      </w:tr>
      <w:tr w:rsidR="006F12E5" w14:paraId="42A28B9B" w14:textId="77777777">
        <w:tc>
          <w:tcPr>
            <w:tcW w:w="2492" w:type="dxa"/>
          </w:tcPr>
          <w:p w14:paraId="45AD08E6" w14:textId="77777777" w:rsidR="006F12E5" w:rsidRDefault="006F12E5">
            <w:r>
              <w:t>Actual</w:t>
            </w:r>
          </w:p>
        </w:tc>
        <w:tc>
          <w:tcPr>
            <w:tcW w:w="2522" w:type="dxa"/>
          </w:tcPr>
          <w:p w14:paraId="1A3B4888" w14:textId="77777777" w:rsidR="006F12E5" w:rsidRDefault="006F12E5">
            <w:r w:rsidRPr="00466CD6">
              <w:t>1</w:t>
            </w:r>
            <w:r w:rsidRPr="00466CD6">
              <w:rPr>
                <w:rFonts w:cstheme="minorHAnsi"/>
              </w:rPr>
              <w:t xml:space="preserve"> µ</w:t>
            </w:r>
            <w:r>
              <w:rPr>
                <w:rFonts w:cstheme="minorHAnsi"/>
              </w:rPr>
              <w:t>F</w:t>
            </w:r>
          </w:p>
        </w:tc>
        <w:tc>
          <w:tcPr>
            <w:tcW w:w="2168" w:type="dxa"/>
          </w:tcPr>
          <w:p w14:paraId="6F5A4F3D" w14:textId="77777777" w:rsidR="006F12E5" w:rsidRDefault="006F12E5">
            <w:r>
              <w:t>x</w:t>
            </w:r>
          </w:p>
        </w:tc>
        <w:tc>
          <w:tcPr>
            <w:tcW w:w="2168" w:type="dxa"/>
          </w:tcPr>
          <w:p w14:paraId="769EBC16" w14:textId="77777777" w:rsidR="006F12E5" w:rsidRDefault="006F12E5">
            <w:r>
              <w:t>X</w:t>
            </w:r>
          </w:p>
        </w:tc>
      </w:tr>
      <w:tr w:rsidR="006F12E5" w14:paraId="79B55629" w14:textId="77777777">
        <w:tc>
          <w:tcPr>
            <w:tcW w:w="2492" w:type="dxa"/>
          </w:tcPr>
          <w:p w14:paraId="70D29DA3" w14:textId="77777777" w:rsidR="006F12E5" w:rsidRDefault="006F12E5">
            <w:r>
              <w:t>Marker Calculation</w:t>
            </w:r>
          </w:p>
        </w:tc>
        <w:tc>
          <w:tcPr>
            <w:tcW w:w="2522" w:type="dxa"/>
          </w:tcPr>
          <w:p w14:paraId="5AF6585F" w14:textId="77777777" w:rsidR="006F12E5" w:rsidRDefault="006F12E5"/>
        </w:tc>
        <w:tc>
          <w:tcPr>
            <w:tcW w:w="2168" w:type="dxa"/>
          </w:tcPr>
          <w:p w14:paraId="37A90C8E" w14:textId="77777777" w:rsidR="006F12E5" w:rsidRDefault="006F12E5"/>
        </w:tc>
        <w:tc>
          <w:tcPr>
            <w:tcW w:w="2168" w:type="dxa"/>
          </w:tcPr>
          <w:p w14:paraId="6B536778" w14:textId="77777777" w:rsidR="006F12E5" w:rsidRDefault="006F12E5"/>
        </w:tc>
      </w:tr>
      <w:tr w:rsidR="006F12E5" w14:paraId="2DB11235" w14:textId="77777777">
        <w:tc>
          <w:tcPr>
            <w:tcW w:w="2492" w:type="dxa"/>
          </w:tcPr>
          <w:p w14:paraId="3CB74E91" w14:textId="77777777" w:rsidR="006F12E5" w:rsidRDefault="006F12E5">
            <w:r>
              <w:t>Gradient Calculation</w:t>
            </w:r>
          </w:p>
        </w:tc>
        <w:tc>
          <w:tcPr>
            <w:tcW w:w="2522" w:type="dxa"/>
          </w:tcPr>
          <w:p w14:paraId="5F4DEB43" w14:textId="77777777" w:rsidR="006F12E5" w:rsidRDefault="006F12E5"/>
        </w:tc>
        <w:tc>
          <w:tcPr>
            <w:tcW w:w="2168" w:type="dxa"/>
          </w:tcPr>
          <w:p w14:paraId="4B475A55" w14:textId="77777777" w:rsidR="006F12E5" w:rsidRDefault="006F12E5"/>
        </w:tc>
        <w:tc>
          <w:tcPr>
            <w:tcW w:w="2168" w:type="dxa"/>
          </w:tcPr>
          <w:p w14:paraId="0B61456D" w14:textId="77777777" w:rsidR="006F12E5" w:rsidRDefault="006F12E5"/>
        </w:tc>
      </w:tr>
    </w:tbl>
    <w:p w14:paraId="40462598" w14:textId="77777777" w:rsidR="00AB4271" w:rsidRPr="00AB4271" w:rsidRDefault="00AB4271" w:rsidP="00AB4271"/>
    <w:p w14:paraId="69439BDB" w14:textId="7D87D015" w:rsidR="007C7D1F" w:rsidRPr="007C7D1F" w:rsidRDefault="007C7D1F" w:rsidP="007C7D1F">
      <w:pPr>
        <w:pStyle w:val="Heading2"/>
      </w:pPr>
      <w:bookmarkStart w:id="10" w:name="_Toc223594329"/>
      <w:r>
        <w:t>Capacitor Uses (5)</w:t>
      </w:r>
      <w:bookmarkEnd w:id="10"/>
    </w:p>
    <w:p w14:paraId="511E315A" w14:textId="77777777" w:rsidR="001728B1" w:rsidRPr="00514DC8" w:rsidRDefault="001728B1" w:rsidP="001728B1"/>
    <w:p w14:paraId="0E5831A0" w14:textId="0E77EEB9" w:rsidR="001728B1" w:rsidRDefault="004D5065" w:rsidP="001728B1">
      <w:pPr>
        <w:pStyle w:val="Heading2"/>
      </w:pPr>
      <w:bookmarkStart w:id="11" w:name="_Toc223594330"/>
      <w:r>
        <w:lastRenderedPageBreak/>
        <w:t>Inaccur</w:t>
      </w:r>
      <w:r w:rsidR="009F732A">
        <w:t>acies Question</w:t>
      </w:r>
      <w:r w:rsidR="007C7D1F">
        <w:t xml:space="preserve"> (4)</w:t>
      </w:r>
      <w:bookmarkEnd w:id="11"/>
    </w:p>
    <w:p w14:paraId="62F8FF46" w14:textId="25EF1F61" w:rsidR="004138A3" w:rsidRPr="004138A3" w:rsidRDefault="004138A3" w:rsidP="004138A3">
      <w:pPr>
        <w:pStyle w:val="Heading2"/>
      </w:pPr>
      <w:bookmarkStart w:id="12" w:name="_Toc223594331"/>
      <w:r w:rsidRPr="004138A3">
        <w:rPr>
          <w:color w:val="FF0000"/>
        </w:rPr>
        <w:t>Risk Question (10)</w:t>
      </w:r>
      <w:bookmarkEnd w:id="12"/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13" w:name="_Toc223594332"/>
      <w:r>
        <w:lastRenderedPageBreak/>
        <w:t>References</w:t>
      </w:r>
      <w:bookmarkEnd w:id="13"/>
    </w:p>
    <w:p w14:paraId="622A0EBC" w14:textId="0DD54418" w:rsid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p w14:paraId="1874BF63" w14:textId="77777777" w:rsidR="007C6E79" w:rsidRPr="0004542F" w:rsidRDefault="007C6E79" w:rsidP="0004542F"/>
    <w:sectPr w:rsidR="007C6E79" w:rsidRPr="0004542F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44B30" w14:textId="77777777" w:rsidR="00B7610E" w:rsidRDefault="00B7610E" w:rsidP="00962E5F">
      <w:pPr>
        <w:spacing w:after="0" w:line="240" w:lineRule="auto"/>
      </w:pPr>
      <w:r>
        <w:separator/>
      </w:r>
    </w:p>
  </w:endnote>
  <w:endnote w:type="continuationSeparator" w:id="0">
    <w:p w14:paraId="730A502A" w14:textId="77777777" w:rsidR="00B7610E" w:rsidRDefault="00B7610E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6D6FA" w14:textId="77777777" w:rsidR="00B7610E" w:rsidRDefault="00B7610E" w:rsidP="00962E5F">
      <w:pPr>
        <w:spacing w:after="0" w:line="240" w:lineRule="auto"/>
      </w:pPr>
      <w:r>
        <w:separator/>
      </w:r>
    </w:p>
  </w:footnote>
  <w:footnote w:type="continuationSeparator" w:id="0">
    <w:p w14:paraId="1592CF30" w14:textId="77777777" w:rsidR="00B7610E" w:rsidRDefault="00B7610E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7810ACAC" w:rsidR="000D61BC" w:rsidRDefault="00FD5BC3">
    <w:pPr>
      <w:pStyle w:val="Header"/>
    </w:pPr>
    <w:r>
      <w:t>Isaac Revans</w:t>
    </w:r>
    <w:r w:rsidR="000D61BC">
      <w:ptab w:relativeTo="margin" w:alignment="center" w:leader="none"/>
    </w:r>
    <w:r>
      <w:t>Vehicle Electronics</w:t>
    </w:r>
    <w:r w:rsidR="000D61BC">
      <w:ptab w:relativeTo="margin" w:alignment="right" w:leader="none"/>
    </w:r>
    <w:r>
      <w:t>2304556</w:t>
    </w:r>
  </w:p>
  <w:p w14:paraId="1DB4D9BA" w14:textId="77777777" w:rsidR="00FD5BC3" w:rsidRDefault="00FD5B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35061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16AFE"/>
    <w:rsid w:val="0004542F"/>
    <w:rsid w:val="00060EC0"/>
    <w:rsid w:val="00067C94"/>
    <w:rsid w:val="000C44D0"/>
    <w:rsid w:val="000D61BC"/>
    <w:rsid w:val="000F0D22"/>
    <w:rsid w:val="001454FC"/>
    <w:rsid w:val="00156CE0"/>
    <w:rsid w:val="001728B1"/>
    <w:rsid w:val="0019332E"/>
    <w:rsid w:val="001A4EB7"/>
    <w:rsid w:val="001D16D3"/>
    <w:rsid w:val="001D34E0"/>
    <w:rsid w:val="001D60EB"/>
    <w:rsid w:val="001E148F"/>
    <w:rsid w:val="001E3C05"/>
    <w:rsid w:val="00201A61"/>
    <w:rsid w:val="00203670"/>
    <w:rsid w:val="002044B2"/>
    <w:rsid w:val="00242449"/>
    <w:rsid w:val="00242E21"/>
    <w:rsid w:val="00255B1F"/>
    <w:rsid w:val="00270878"/>
    <w:rsid w:val="00275D20"/>
    <w:rsid w:val="002A2C0D"/>
    <w:rsid w:val="002A400B"/>
    <w:rsid w:val="002C2808"/>
    <w:rsid w:val="002F0B84"/>
    <w:rsid w:val="00301299"/>
    <w:rsid w:val="003211F6"/>
    <w:rsid w:val="00324D41"/>
    <w:rsid w:val="00324EDD"/>
    <w:rsid w:val="00337E35"/>
    <w:rsid w:val="00367038"/>
    <w:rsid w:val="0037417D"/>
    <w:rsid w:val="00395053"/>
    <w:rsid w:val="003A02C3"/>
    <w:rsid w:val="003A6780"/>
    <w:rsid w:val="003B1A68"/>
    <w:rsid w:val="003D2A1B"/>
    <w:rsid w:val="003D3658"/>
    <w:rsid w:val="003D5CD1"/>
    <w:rsid w:val="00400DC7"/>
    <w:rsid w:val="004138A3"/>
    <w:rsid w:val="004506B2"/>
    <w:rsid w:val="0045095D"/>
    <w:rsid w:val="004B727C"/>
    <w:rsid w:val="004D5065"/>
    <w:rsid w:val="004E2E7C"/>
    <w:rsid w:val="004F2C29"/>
    <w:rsid w:val="0050456F"/>
    <w:rsid w:val="00510730"/>
    <w:rsid w:val="00514DC8"/>
    <w:rsid w:val="005356C3"/>
    <w:rsid w:val="005919FC"/>
    <w:rsid w:val="005D62C6"/>
    <w:rsid w:val="005E4F7B"/>
    <w:rsid w:val="005F4B3F"/>
    <w:rsid w:val="00647B3D"/>
    <w:rsid w:val="00651E6C"/>
    <w:rsid w:val="00660A53"/>
    <w:rsid w:val="00664834"/>
    <w:rsid w:val="0066554A"/>
    <w:rsid w:val="00684820"/>
    <w:rsid w:val="0069150D"/>
    <w:rsid w:val="006A4811"/>
    <w:rsid w:val="006F12E5"/>
    <w:rsid w:val="007049AD"/>
    <w:rsid w:val="00746710"/>
    <w:rsid w:val="0075047F"/>
    <w:rsid w:val="00750A67"/>
    <w:rsid w:val="007861CC"/>
    <w:rsid w:val="007A0C00"/>
    <w:rsid w:val="007C6E79"/>
    <w:rsid w:val="007C7D1F"/>
    <w:rsid w:val="007D5B33"/>
    <w:rsid w:val="008104B7"/>
    <w:rsid w:val="00814DB7"/>
    <w:rsid w:val="008B05DA"/>
    <w:rsid w:val="008D4F65"/>
    <w:rsid w:val="008F2254"/>
    <w:rsid w:val="00901BF3"/>
    <w:rsid w:val="00915067"/>
    <w:rsid w:val="009167C0"/>
    <w:rsid w:val="00952BC4"/>
    <w:rsid w:val="00962E5F"/>
    <w:rsid w:val="00965787"/>
    <w:rsid w:val="009868FE"/>
    <w:rsid w:val="009D1102"/>
    <w:rsid w:val="009F732A"/>
    <w:rsid w:val="00A0403B"/>
    <w:rsid w:val="00A12481"/>
    <w:rsid w:val="00A21EC6"/>
    <w:rsid w:val="00A358CC"/>
    <w:rsid w:val="00AB2AB6"/>
    <w:rsid w:val="00AB4271"/>
    <w:rsid w:val="00AC1D49"/>
    <w:rsid w:val="00AE0F5E"/>
    <w:rsid w:val="00B0072D"/>
    <w:rsid w:val="00B030CA"/>
    <w:rsid w:val="00B14C99"/>
    <w:rsid w:val="00B25D24"/>
    <w:rsid w:val="00B43617"/>
    <w:rsid w:val="00B44170"/>
    <w:rsid w:val="00B7610E"/>
    <w:rsid w:val="00BA4DAA"/>
    <w:rsid w:val="00C34C38"/>
    <w:rsid w:val="00C675BB"/>
    <w:rsid w:val="00CA115E"/>
    <w:rsid w:val="00CA5F1C"/>
    <w:rsid w:val="00CD63BF"/>
    <w:rsid w:val="00CE51D4"/>
    <w:rsid w:val="00D26C24"/>
    <w:rsid w:val="00D449C3"/>
    <w:rsid w:val="00D80299"/>
    <w:rsid w:val="00D95D78"/>
    <w:rsid w:val="00DB24FE"/>
    <w:rsid w:val="00DC25E0"/>
    <w:rsid w:val="00E279FB"/>
    <w:rsid w:val="00E41F5D"/>
    <w:rsid w:val="00E44D60"/>
    <w:rsid w:val="00E5667C"/>
    <w:rsid w:val="00E829CD"/>
    <w:rsid w:val="00E930BA"/>
    <w:rsid w:val="00ED3546"/>
    <w:rsid w:val="00EE755C"/>
    <w:rsid w:val="00EE7C07"/>
    <w:rsid w:val="00F32D0B"/>
    <w:rsid w:val="00F63948"/>
    <w:rsid w:val="00FA11A3"/>
    <w:rsid w:val="00FC3082"/>
    <w:rsid w:val="00FD5BC3"/>
    <w:rsid w:val="00FF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15FEDD81-8DD7-43E4-A5CE-5A8648459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A0403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saac\OneDrive\Documents\University\vehicle%20electronics\CAP.xl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Time</a:t>
            </a:r>
            <a:r>
              <a:rPr lang="en-US" baseline="0"/>
              <a:t> against ln(v)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5081146106736666E-2"/>
          <c:y val="0.11615740740740743"/>
          <c:w val="0.85333552055993001"/>
          <c:h val="0.80881926217556144"/>
        </c:manualLayout>
      </c:layout>
      <c:scatterChart>
        <c:scatterStyle val="smoothMarker"/>
        <c:varyColors val="0"/>
        <c:ser>
          <c:idx val="0"/>
          <c:order val="0"/>
          <c:tx>
            <c:strRef>
              <c:f>CAP!$S$28</c:f>
              <c:strCache>
                <c:ptCount val="1"/>
                <c:pt idx="0">
                  <c:v>x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xVal>
            <c:numRef>
              <c:f>CAP!$Q$29:$Q$37</c:f>
              <c:numCache>
                <c:formatCode>General</c:formatCode>
                <c:ptCount val="9"/>
                <c:pt idx="0">
                  <c:v>3.8999999999999999E-5</c:v>
                </c:pt>
                <c:pt idx="1">
                  <c:v>7.7999999999999999E-5</c:v>
                </c:pt>
                <c:pt idx="2">
                  <c:v>1.17E-4</c:v>
                </c:pt>
                <c:pt idx="3">
                  <c:v>1.56E-4</c:v>
                </c:pt>
                <c:pt idx="4">
                  <c:v>1.95E-4</c:v>
                </c:pt>
                <c:pt idx="5">
                  <c:v>2.34E-4</c:v>
                </c:pt>
                <c:pt idx="6">
                  <c:v>2.7300000000000002E-4</c:v>
                </c:pt>
                <c:pt idx="7">
                  <c:v>3.1199999999999999E-4</c:v>
                </c:pt>
                <c:pt idx="8">
                  <c:v>3.5100000000000002E-4</c:v>
                </c:pt>
              </c:numCache>
            </c:numRef>
          </c:xVal>
          <c:yVal>
            <c:numRef>
              <c:f>CAP!$S$29:$S$37</c:f>
              <c:numCache>
                <c:formatCode>General</c:formatCode>
                <c:ptCount val="9"/>
                <c:pt idx="0">
                  <c:v>-0.37069999999999997</c:v>
                </c:pt>
                <c:pt idx="1">
                  <c:v>0.1888</c:v>
                </c:pt>
                <c:pt idx="2">
                  <c:v>0.45019999999999999</c:v>
                </c:pt>
                <c:pt idx="3">
                  <c:v>0.62409999999999999</c:v>
                </c:pt>
                <c:pt idx="4">
                  <c:v>0.73529999999999995</c:v>
                </c:pt>
                <c:pt idx="5">
                  <c:v>0.82179999999999997</c:v>
                </c:pt>
                <c:pt idx="6">
                  <c:v>0.87549999999999994</c:v>
                </c:pt>
                <c:pt idx="7">
                  <c:v>0.90759999999999996</c:v>
                </c:pt>
                <c:pt idx="8">
                  <c:v>0.94489999999999996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B6C7-49EE-A8BA-8BE43B74BA2B}"/>
            </c:ext>
          </c:extLst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axId val="1891542384"/>
        <c:axId val="1891544784"/>
      </c:scatterChart>
      <c:valAx>
        <c:axId val="18915423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1544784"/>
        <c:crosses val="autoZero"/>
        <c:crossBetween val="midCat"/>
      </c:valAx>
      <c:valAx>
        <c:axId val="1891544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ln(v)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8915423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79F4DF4C23D64BB72CCA2EBD7C55DA" ma:contentTypeVersion="11" ma:contentTypeDescription="Create a new document." ma:contentTypeScope="" ma:versionID="553faf1450e7892c131fef2f4af9d17b">
  <xsd:schema xmlns:xsd="http://www.w3.org/2001/XMLSchema" xmlns:xs="http://www.w3.org/2001/XMLSchema" xmlns:p="http://schemas.microsoft.com/office/2006/metadata/properties" xmlns:ns2="c9412f1f-c5de-433b-90f0-e30b35783b17" xmlns:ns3="7da2dc2f-10e7-442f-ad91-645aa4b47b8a" targetNamespace="http://schemas.microsoft.com/office/2006/metadata/properties" ma:root="true" ma:fieldsID="f795c8a3b3fc5a47b0ff18d50252f80d" ns2:_="" ns3:_="">
    <xsd:import namespace="c9412f1f-c5de-433b-90f0-e30b35783b17"/>
    <xsd:import namespace="7da2dc2f-10e7-442f-ad91-645aa4b47b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412f1f-c5de-433b-90f0-e30b35783b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2dc2f-10e7-442f-ad91-645aa4b47b8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83395b2-c014-4cfb-8021-6b40fd02da33}" ma:internalName="TaxCatchAll" ma:showField="CatchAllData" ma:web="7da2dc2f-10e7-442f-ad91-645aa4b47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412f1f-c5de-433b-90f0-e30b35783b17">
      <Terms xmlns="http://schemas.microsoft.com/office/infopath/2007/PartnerControls"/>
    </lcf76f155ced4ddcb4097134ff3c332f>
    <TaxCatchAll xmlns="7da2dc2f-10e7-442f-ad91-645aa4b47b8a" xsi:nil="true"/>
  </documentManagement>
</p:properties>
</file>

<file path=customXml/itemProps1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2B2CE0-3DF2-4B8B-B725-4EBB951BC5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412f1f-c5de-433b-90f0-e30b35783b17"/>
    <ds:schemaRef ds:uri="7da2dc2f-10e7-442f-ad91-645aa4b47b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c9412f1f-c5de-433b-90f0-e30b35783b17"/>
    <ds:schemaRef ds:uri="7da2dc2f-10e7-442f-ad91-645aa4b47b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Isaac Revans (2304556)</cp:lastModifiedBy>
  <cp:revision>2</cp:revision>
  <cp:lastPrinted>2021-09-30T11:07:00Z</cp:lastPrinted>
  <dcterms:created xsi:type="dcterms:W3CDTF">2026-04-11T22:27:00Z</dcterms:created>
  <dcterms:modified xsi:type="dcterms:W3CDTF">2026-04-11T22:27:00Z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0x010100B379F4DF4C23D64BB72CCA2EBD7C55DA</vt:lpwstr>
  </property>
  <property fmtid="{D5CDD505-2E9C-101B-9397-08002B2CF9AE}" pid="3" name="GrammarlyDocumentId">
    <vt:lpwstr>91f581ab-b7eb-41cc-a080-98a88396a4e3</vt:lpwstr>
  </property>
</Properties>
</file>