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F9207" w14:textId="77777777" w:rsidR="004A7934" w:rsidRPr="00D3297C" w:rsidRDefault="004A7934" w:rsidP="003B469E">
      <w:pPr>
        <w:spacing w:line="360" w:lineRule="auto"/>
        <w:jc w:val="center"/>
        <w:rPr>
          <w:sz w:val="64"/>
        </w:rPr>
      </w:pPr>
    </w:p>
    <w:p w14:paraId="6BD208CE" w14:textId="77777777" w:rsidR="004A7934" w:rsidRPr="00D3297C" w:rsidRDefault="004A7934" w:rsidP="003B469E">
      <w:pPr>
        <w:spacing w:line="360" w:lineRule="auto"/>
        <w:jc w:val="center"/>
        <w:rPr>
          <w:sz w:val="64"/>
        </w:rPr>
      </w:pPr>
    </w:p>
    <w:p w14:paraId="73A8C71C" w14:textId="77777777" w:rsidR="004A7934" w:rsidRPr="00D3297C" w:rsidRDefault="004A7934" w:rsidP="003B469E">
      <w:pPr>
        <w:spacing w:line="360" w:lineRule="auto"/>
        <w:jc w:val="center"/>
        <w:rPr>
          <w:sz w:val="64"/>
        </w:rPr>
      </w:pPr>
    </w:p>
    <w:p w14:paraId="1258637C" w14:textId="03B23148" w:rsidR="004A7934" w:rsidRPr="00D3297C" w:rsidRDefault="00D3297C" w:rsidP="003B469E">
      <w:pPr>
        <w:spacing w:line="360" w:lineRule="auto"/>
        <w:jc w:val="center"/>
        <w:rPr>
          <w:sz w:val="64"/>
        </w:rPr>
      </w:pPr>
      <w:r w:rsidRPr="00D3297C">
        <w:rPr>
          <w:sz w:val="64"/>
        </w:rPr>
        <w:t>Strategic Management and Sustainability</w:t>
      </w:r>
    </w:p>
    <w:p w14:paraId="63ED5147" w14:textId="19883638" w:rsidR="00A06E2A" w:rsidRPr="00D3297C" w:rsidRDefault="00E24198" w:rsidP="003B469E">
      <w:pPr>
        <w:spacing w:line="360" w:lineRule="auto"/>
        <w:rPr>
          <w:sz w:val="64"/>
        </w:rPr>
      </w:pPr>
      <w:r>
        <w:rPr>
          <w:sz w:val="64"/>
        </w:rPr>
        <w:t xml:space="preserve">                 LCBB6004</w:t>
      </w:r>
    </w:p>
    <w:p w14:paraId="22540AB4" w14:textId="32F883A3" w:rsidR="00616EE1" w:rsidRPr="00E24198" w:rsidRDefault="00E24198" w:rsidP="003B469E">
      <w:pPr>
        <w:spacing w:line="360" w:lineRule="auto"/>
        <w:rPr>
          <w:sz w:val="32"/>
          <w:szCs w:val="32"/>
        </w:rPr>
      </w:pPr>
      <w:r>
        <w:rPr>
          <w:szCs w:val="24"/>
        </w:rPr>
        <w:t xml:space="preserve">                    </w:t>
      </w:r>
      <w:r>
        <w:rPr>
          <w:sz w:val="32"/>
          <w:szCs w:val="32"/>
        </w:rPr>
        <w:t xml:space="preserve">Carmen </w:t>
      </w:r>
      <w:proofErr w:type="spellStart"/>
      <w:r>
        <w:rPr>
          <w:sz w:val="32"/>
          <w:szCs w:val="32"/>
        </w:rPr>
        <w:t>Marilena</w:t>
      </w:r>
      <w:proofErr w:type="spellEnd"/>
      <w:r>
        <w:rPr>
          <w:sz w:val="32"/>
          <w:szCs w:val="32"/>
        </w:rPr>
        <w:t xml:space="preserve"> Tirziu 2021003</w:t>
      </w:r>
    </w:p>
    <w:p w14:paraId="46A13B04" w14:textId="287E07D9" w:rsidR="00616EE1" w:rsidRPr="00E24198" w:rsidRDefault="00E24198" w:rsidP="003B469E">
      <w:pPr>
        <w:spacing w:line="360" w:lineRule="auto"/>
        <w:rPr>
          <w:sz w:val="36"/>
          <w:szCs w:val="36"/>
        </w:rPr>
      </w:pPr>
      <w:r>
        <w:rPr>
          <w:szCs w:val="24"/>
        </w:rPr>
        <w:t xml:space="preserve">                  </w:t>
      </w:r>
      <w:r>
        <w:rPr>
          <w:sz w:val="36"/>
          <w:szCs w:val="36"/>
        </w:rPr>
        <w:t xml:space="preserve">Lecturer: </w:t>
      </w:r>
      <w:proofErr w:type="spellStart"/>
      <w:r>
        <w:rPr>
          <w:sz w:val="36"/>
          <w:szCs w:val="36"/>
        </w:rPr>
        <w:t>Jayalakshimi</w:t>
      </w:r>
      <w:proofErr w:type="spellEnd"/>
      <w:r>
        <w:rPr>
          <w:sz w:val="36"/>
          <w:szCs w:val="36"/>
        </w:rPr>
        <w:t xml:space="preserve"> </w:t>
      </w:r>
      <w:proofErr w:type="spellStart"/>
      <w:r>
        <w:rPr>
          <w:sz w:val="36"/>
          <w:szCs w:val="36"/>
        </w:rPr>
        <w:t>Gopalkrishnan</w:t>
      </w:r>
      <w:proofErr w:type="spellEnd"/>
    </w:p>
    <w:p w14:paraId="3261D601" w14:textId="77777777" w:rsidR="00616EE1" w:rsidRPr="00D3297C" w:rsidRDefault="00616EE1" w:rsidP="003B469E">
      <w:pPr>
        <w:spacing w:line="360" w:lineRule="auto"/>
        <w:rPr>
          <w:szCs w:val="24"/>
        </w:rPr>
      </w:pPr>
    </w:p>
    <w:p w14:paraId="6E5BBE20" w14:textId="77777777" w:rsidR="00616EE1" w:rsidRPr="00D3297C" w:rsidRDefault="00616EE1" w:rsidP="003B469E">
      <w:pPr>
        <w:spacing w:line="360" w:lineRule="auto"/>
        <w:rPr>
          <w:szCs w:val="24"/>
        </w:rPr>
      </w:pPr>
    </w:p>
    <w:p w14:paraId="5099C2B1" w14:textId="77777777" w:rsidR="00616EE1" w:rsidRPr="00D3297C" w:rsidRDefault="00616EE1" w:rsidP="003B469E">
      <w:pPr>
        <w:spacing w:line="360" w:lineRule="auto"/>
        <w:rPr>
          <w:szCs w:val="24"/>
        </w:rPr>
      </w:pPr>
    </w:p>
    <w:p w14:paraId="35CEDDE3" w14:textId="77777777" w:rsidR="00616EE1" w:rsidRPr="00D3297C" w:rsidRDefault="00616EE1" w:rsidP="003B469E">
      <w:pPr>
        <w:spacing w:line="360" w:lineRule="auto"/>
        <w:rPr>
          <w:szCs w:val="24"/>
        </w:rPr>
      </w:pPr>
    </w:p>
    <w:p w14:paraId="5C232248" w14:textId="77777777" w:rsidR="00616EE1" w:rsidRDefault="00616EE1" w:rsidP="003B469E">
      <w:pPr>
        <w:spacing w:line="360" w:lineRule="auto"/>
        <w:rPr>
          <w:szCs w:val="24"/>
        </w:rPr>
      </w:pPr>
    </w:p>
    <w:p w14:paraId="6F12DB99" w14:textId="77777777" w:rsidR="003B469E" w:rsidRDefault="003B469E" w:rsidP="003B469E">
      <w:pPr>
        <w:spacing w:line="360" w:lineRule="auto"/>
        <w:rPr>
          <w:szCs w:val="24"/>
        </w:rPr>
      </w:pPr>
    </w:p>
    <w:p w14:paraId="4E20339A" w14:textId="77777777" w:rsidR="003B469E" w:rsidRDefault="003B469E" w:rsidP="003B469E">
      <w:pPr>
        <w:spacing w:line="360" w:lineRule="auto"/>
        <w:rPr>
          <w:szCs w:val="24"/>
        </w:rPr>
      </w:pPr>
    </w:p>
    <w:p w14:paraId="74B44771" w14:textId="77777777" w:rsidR="003B469E" w:rsidRDefault="003B469E" w:rsidP="003B469E">
      <w:pPr>
        <w:spacing w:line="360" w:lineRule="auto"/>
        <w:rPr>
          <w:szCs w:val="24"/>
        </w:rPr>
      </w:pPr>
    </w:p>
    <w:p w14:paraId="16E61E21" w14:textId="77777777" w:rsidR="003B469E" w:rsidRDefault="003B469E" w:rsidP="003B469E">
      <w:pPr>
        <w:spacing w:line="360" w:lineRule="auto"/>
        <w:rPr>
          <w:szCs w:val="24"/>
        </w:rPr>
      </w:pPr>
    </w:p>
    <w:p w14:paraId="4F85C9A7" w14:textId="77777777" w:rsidR="003B469E" w:rsidRDefault="003B469E" w:rsidP="003B469E">
      <w:pPr>
        <w:spacing w:line="360" w:lineRule="auto"/>
        <w:rPr>
          <w:szCs w:val="24"/>
        </w:rPr>
      </w:pPr>
    </w:p>
    <w:p w14:paraId="442AD70B" w14:textId="77777777" w:rsidR="003B469E" w:rsidRDefault="003B469E" w:rsidP="003B469E">
      <w:pPr>
        <w:spacing w:line="360" w:lineRule="auto"/>
        <w:rPr>
          <w:szCs w:val="24"/>
        </w:rPr>
      </w:pPr>
    </w:p>
    <w:p w14:paraId="275AE1E3" w14:textId="77777777" w:rsidR="003B469E" w:rsidRPr="00D3297C" w:rsidRDefault="003B469E" w:rsidP="003B469E">
      <w:pPr>
        <w:spacing w:line="360" w:lineRule="auto"/>
        <w:rPr>
          <w:szCs w:val="24"/>
        </w:rPr>
      </w:pPr>
    </w:p>
    <w:p w14:paraId="4AE715AC" w14:textId="77777777" w:rsidR="00616EE1" w:rsidRPr="00D3297C" w:rsidRDefault="00616EE1" w:rsidP="003B469E">
      <w:pPr>
        <w:spacing w:line="360" w:lineRule="auto"/>
        <w:rPr>
          <w:szCs w:val="24"/>
        </w:rPr>
      </w:pPr>
    </w:p>
    <w:p w14:paraId="49E2F28A" w14:textId="626ABA5E" w:rsidR="00616EE1" w:rsidRDefault="00616EE1" w:rsidP="003B469E">
      <w:pPr>
        <w:spacing w:line="360" w:lineRule="auto"/>
        <w:rPr>
          <w:szCs w:val="24"/>
        </w:rPr>
      </w:pPr>
    </w:p>
    <w:sdt>
      <w:sdtPr>
        <w:rPr>
          <w:rFonts w:ascii="Times New Roman" w:eastAsiaTheme="minorEastAsia" w:hAnsi="Times New Roman" w:cstheme="minorBidi"/>
          <w:color w:val="auto"/>
          <w:sz w:val="24"/>
          <w:szCs w:val="22"/>
          <w:lang w:val="en-GB" w:eastAsia="zh-CN"/>
        </w:rPr>
        <w:id w:val="1240523111"/>
        <w:docPartObj>
          <w:docPartGallery w:val="Table of Contents"/>
          <w:docPartUnique/>
        </w:docPartObj>
      </w:sdtPr>
      <w:sdtEndPr>
        <w:rPr>
          <w:b/>
          <w:bCs/>
          <w:noProof/>
        </w:rPr>
      </w:sdtEndPr>
      <w:sdtContent>
        <w:p w14:paraId="4E3DE9AD" w14:textId="1A889ABA" w:rsidR="00FB4BE4" w:rsidRDefault="00FB4BE4" w:rsidP="003B469E">
          <w:pPr>
            <w:pStyle w:val="TOCHeading"/>
            <w:spacing w:line="360" w:lineRule="auto"/>
          </w:pPr>
          <w:r>
            <w:t>Table of Contents</w:t>
          </w:r>
        </w:p>
        <w:p w14:paraId="588D7331" w14:textId="11E07ECF" w:rsidR="003B469E" w:rsidRDefault="00FB4BE4" w:rsidP="003B469E">
          <w:pPr>
            <w:pStyle w:val="TOC1"/>
            <w:rPr>
              <w:rFonts w:asciiTheme="minorHAnsi"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40851694" w:history="1">
            <w:r w:rsidR="003B469E" w:rsidRPr="00583E14">
              <w:rPr>
                <w:rStyle w:val="Hyperlink"/>
                <w:noProof/>
              </w:rPr>
              <w:t>Introduction</w:t>
            </w:r>
            <w:r w:rsidR="003B469E">
              <w:rPr>
                <w:noProof/>
                <w:webHidden/>
              </w:rPr>
              <w:tab/>
            </w:r>
            <w:r w:rsidR="003B469E">
              <w:rPr>
                <w:noProof/>
                <w:webHidden/>
              </w:rPr>
              <w:fldChar w:fldCharType="begin"/>
            </w:r>
            <w:r w:rsidR="003B469E">
              <w:rPr>
                <w:noProof/>
                <w:webHidden/>
              </w:rPr>
              <w:instrText xml:space="preserve"> PAGEREF _Toc140851694 \h </w:instrText>
            </w:r>
            <w:r w:rsidR="003B469E">
              <w:rPr>
                <w:noProof/>
                <w:webHidden/>
              </w:rPr>
            </w:r>
            <w:r w:rsidR="003B469E">
              <w:rPr>
                <w:noProof/>
                <w:webHidden/>
              </w:rPr>
              <w:fldChar w:fldCharType="separate"/>
            </w:r>
            <w:r w:rsidR="003B469E">
              <w:rPr>
                <w:noProof/>
                <w:webHidden/>
              </w:rPr>
              <w:t>3</w:t>
            </w:r>
            <w:r w:rsidR="003B469E">
              <w:rPr>
                <w:noProof/>
                <w:webHidden/>
              </w:rPr>
              <w:fldChar w:fldCharType="end"/>
            </w:r>
          </w:hyperlink>
        </w:p>
        <w:p w14:paraId="45891304" w14:textId="6AE3D1CF" w:rsidR="003B469E" w:rsidRDefault="00D0486C" w:rsidP="003B469E">
          <w:pPr>
            <w:pStyle w:val="TOC2"/>
            <w:tabs>
              <w:tab w:val="right" w:leader="dot" w:pos="9016"/>
            </w:tabs>
            <w:spacing w:line="360" w:lineRule="auto"/>
            <w:rPr>
              <w:rFonts w:asciiTheme="minorHAnsi" w:hAnsiTheme="minorHAnsi"/>
              <w:noProof/>
              <w:kern w:val="2"/>
              <w:sz w:val="22"/>
              <w:lang w:val="en-IN" w:eastAsia="en-IN"/>
              <w14:ligatures w14:val="standardContextual"/>
            </w:rPr>
          </w:pPr>
          <w:hyperlink w:anchor="_Toc140851695" w:history="1">
            <w:r w:rsidR="003B469E" w:rsidRPr="00583E14">
              <w:rPr>
                <w:rStyle w:val="Hyperlink"/>
                <w:noProof/>
              </w:rPr>
              <w:t>Business overview</w:t>
            </w:r>
            <w:r w:rsidR="003B469E">
              <w:rPr>
                <w:noProof/>
                <w:webHidden/>
              </w:rPr>
              <w:tab/>
            </w:r>
            <w:r w:rsidR="003B469E">
              <w:rPr>
                <w:noProof/>
                <w:webHidden/>
              </w:rPr>
              <w:fldChar w:fldCharType="begin"/>
            </w:r>
            <w:r w:rsidR="003B469E">
              <w:rPr>
                <w:noProof/>
                <w:webHidden/>
              </w:rPr>
              <w:instrText xml:space="preserve"> PAGEREF _Toc140851695 \h </w:instrText>
            </w:r>
            <w:r w:rsidR="003B469E">
              <w:rPr>
                <w:noProof/>
                <w:webHidden/>
              </w:rPr>
            </w:r>
            <w:r w:rsidR="003B469E">
              <w:rPr>
                <w:noProof/>
                <w:webHidden/>
              </w:rPr>
              <w:fldChar w:fldCharType="separate"/>
            </w:r>
            <w:r w:rsidR="003B469E">
              <w:rPr>
                <w:noProof/>
                <w:webHidden/>
              </w:rPr>
              <w:t>4</w:t>
            </w:r>
            <w:r w:rsidR="003B469E">
              <w:rPr>
                <w:noProof/>
                <w:webHidden/>
              </w:rPr>
              <w:fldChar w:fldCharType="end"/>
            </w:r>
          </w:hyperlink>
        </w:p>
        <w:p w14:paraId="36AB4FBA" w14:textId="3D155354" w:rsidR="003B469E" w:rsidRDefault="00D0486C" w:rsidP="003B469E">
          <w:pPr>
            <w:pStyle w:val="TOC2"/>
            <w:tabs>
              <w:tab w:val="right" w:leader="dot" w:pos="9016"/>
            </w:tabs>
            <w:spacing w:line="360" w:lineRule="auto"/>
            <w:rPr>
              <w:rFonts w:asciiTheme="minorHAnsi" w:hAnsiTheme="minorHAnsi"/>
              <w:noProof/>
              <w:kern w:val="2"/>
              <w:sz w:val="22"/>
              <w:lang w:val="en-IN" w:eastAsia="en-IN"/>
              <w14:ligatures w14:val="standardContextual"/>
            </w:rPr>
          </w:pPr>
          <w:hyperlink w:anchor="_Toc140851696" w:history="1">
            <w:r w:rsidR="003B469E" w:rsidRPr="00583E14">
              <w:rPr>
                <w:rStyle w:val="Hyperlink"/>
                <w:noProof/>
              </w:rPr>
              <w:t>The key business strategies of VW over the past five years. Use related frameworks to discuss why this strategy was pursued or changed.</w:t>
            </w:r>
            <w:r w:rsidR="003B469E">
              <w:rPr>
                <w:noProof/>
                <w:webHidden/>
              </w:rPr>
              <w:tab/>
            </w:r>
            <w:r w:rsidR="003B469E">
              <w:rPr>
                <w:noProof/>
                <w:webHidden/>
              </w:rPr>
              <w:fldChar w:fldCharType="begin"/>
            </w:r>
            <w:r w:rsidR="003B469E">
              <w:rPr>
                <w:noProof/>
                <w:webHidden/>
              </w:rPr>
              <w:instrText xml:space="preserve"> PAGEREF _Toc140851696 \h </w:instrText>
            </w:r>
            <w:r w:rsidR="003B469E">
              <w:rPr>
                <w:noProof/>
                <w:webHidden/>
              </w:rPr>
            </w:r>
            <w:r w:rsidR="003B469E">
              <w:rPr>
                <w:noProof/>
                <w:webHidden/>
              </w:rPr>
              <w:fldChar w:fldCharType="separate"/>
            </w:r>
            <w:r w:rsidR="003B469E">
              <w:rPr>
                <w:noProof/>
                <w:webHidden/>
              </w:rPr>
              <w:t>5</w:t>
            </w:r>
            <w:r w:rsidR="003B469E">
              <w:rPr>
                <w:noProof/>
                <w:webHidden/>
              </w:rPr>
              <w:fldChar w:fldCharType="end"/>
            </w:r>
          </w:hyperlink>
        </w:p>
        <w:p w14:paraId="651E7327" w14:textId="56A8299A" w:rsidR="003B469E" w:rsidRDefault="00D0486C" w:rsidP="003B469E">
          <w:pPr>
            <w:pStyle w:val="TOC2"/>
            <w:tabs>
              <w:tab w:val="right" w:leader="dot" w:pos="9016"/>
            </w:tabs>
            <w:spacing w:line="360" w:lineRule="auto"/>
            <w:rPr>
              <w:rFonts w:asciiTheme="minorHAnsi" w:hAnsiTheme="minorHAnsi"/>
              <w:noProof/>
              <w:kern w:val="2"/>
              <w:sz w:val="22"/>
              <w:lang w:val="en-IN" w:eastAsia="en-IN"/>
              <w14:ligatures w14:val="standardContextual"/>
            </w:rPr>
          </w:pPr>
          <w:hyperlink w:anchor="_Toc140851697" w:history="1">
            <w:r w:rsidR="003B469E" w:rsidRPr="00583E14">
              <w:rPr>
                <w:rStyle w:val="Hyperlink"/>
                <w:noProof/>
              </w:rPr>
              <w:t>The resources and capabilities of the case study company over the past five years and analyse to what extent the company has aligned its resources and capabilities to its current business strategies.</w:t>
            </w:r>
            <w:r w:rsidR="003B469E">
              <w:rPr>
                <w:noProof/>
                <w:webHidden/>
              </w:rPr>
              <w:tab/>
            </w:r>
            <w:r w:rsidR="003B469E">
              <w:rPr>
                <w:noProof/>
                <w:webHidden/>
              </w:rPr>
              <w:fldChar w:fldCharType="begin"/>
            </w:r>
            <w:r w:rsidR="003B469E">
              <w:rPr>
                <w:noProof/>
                <w:webHidden/>
              </w:rPr>
              <w:instrText xml:space="preserve"> PAGEREF _Toc140851697 \h </w:instrText>
            </w:r>
            <w:r w:rsidR="003B469E">
              <w:rPr>
                <w:noProof/>
                <w:webHidden/>
              </w:rPr>
            </w:r>
            <w:r w:rsidR="003B469E">
              <w:rPr>
                <w:noProof/>
                <w:webHidden/>
              </w:rPr>
              <w:fldChar w:fldCharType="separate"/>
            </w:r>
            <w:r w:rsidR="003B469E">
              <w:rPr>
                <w:noProof/>
                <w:webHidden/>
              </w:rPr>
              <w:t>7</w:t>
            </w:r>
            <w:r w:rsidR="003B469E">
              <w:rPr>
                <w:noProof/>
                <w:webHidden/>
              </w:rPr>
              <w:fldChar w:fldCharType="end"/>
            </w:r>
          </w:hyperlink>
        </w:p>
        <w:p w14:paraId="5C347E2D" w14:textId="08CF1110" w:rsidR="003B469E" w:rsidRDefault="00D0486C" w:rsidP="003B469E">
          <w:pPr>
            <w:pStyle w:val="TOC2"/>
            <w:tabs>
              <w:tab w:val="right" w:leader="dot" w:pos="9016"/>
            </w:tabs>
            <w:spacing w:line="360" w:lineRule="auto"/>
            <w:rPr>
              <w:rFonts w:asciiTheme="minorHAnsi" w:hAnsiTheme="minorHAnsi"/>
              <w:noProof/>
              <w:kern w:val="2"/>
              <w:sz w:val="22"/>
              <w:lang w:val="en-IN" w:eastAsia="en-IN"/>
              <w14:ligatures w14:val="standardContextual"/>
            </w:rPr>
          </w:pPr>
          <w:hyperlink w:anchor="_Toc140851698" w:history="1">
            <w:r w:rsidR="003B469E" w:rsidRPr="00583E14">
              <w:rPr>
                <w:rStyle w:val="Hyperlink"/>
                <w:noProof/>
              </w:rPr>
              <w:t>How VW has tried to become more competitive while taking into consideration sustainability and the environment.</w:t>
            </w:r>
            <w:r w:rsidR="003B469E">
              <w:rPr>
                <w:noProof/>
                <w:webHidden/>
              </w:rPr>
              <w:tab/>
            </w:r>
            <w:r w:rsidR="003B469E">
              <w:rPr>
                <w:noProof/>
                <w:webHidden/>
              </w:rPr>
              <w:fldChar w:fldCharType="begin"/>
            </w:r>
            <w:r w:rsidR="003B469E">
              <w:rPr>
                <w:noProof/>
                <w:webHidden/>
              </w:rPr>
              <w:instrText xml:space="preserve"> PAGEREF _Toc140851698 \h </w:instrText>
            </w:r>
            <w:r w:rsidR="003B469E">
              <w:rPr>
                <w:noProof/>
                <w:webHidden/>
              </w:rPr>
            </w:r>
            <w:r w:rsidR="003B469E">
              <w:rPr>
                <w:noProof/>
                <w:webHidden/>
              </w:rPr>
              <w:fldChar w:fldCharType="separate"/>
            </w:r>
            <w:r w:rsidR="003B469E">
              <w:rPr>
                <w:noProof/>
                <w:webHidden/>
              </w:rPr>
              <w:t>10</w:t>
            </w:r>
            <w:r w:rsidR="003B469E">
              <w:rPr>
                <w:noProof/>
                <w:webHidden/>
              </w:rPr>
              <w:fldChar w:fldCharType="end"/>
            </w:r>
          </w:hyperlink>
        </w:p>
        <w:p w14:paraId="64D96A79" w14:textId="7748CEB8" w:rsidR="003B469E" w:rsidRDefault="00D0486C" w:rsidP="003B469E">
          <w:pPr>
            <w:pStyle w:val="TOC2"/>
            <w:tabs>
              <w:tab w:val="right" w:leader="dot" w:pos="9016"/>
            </w:tabs>
            <w:spacing w:line="360" w:lineRule="auto"/>
            <w:rPr>
              <w:rFonts w:asciiTheme="minorHAnsi" w:hAnsiTheme="minorHAnsi"/>
              <w:noProof/>
              <w:kern w:val="2"/>
              <w:sz w:val="22"/>
              <w:lang w:val="en-IN" w:eastAsia="en-IN"/>
              <w14:ligatures w14:val="standardContextual"/>
            </w:rPr>
          </w:pPr>
          <w:hyperlink w:anchor="_Toc140851699" w:history="1">
            <w:r w:rsidR="003B469E" w:rsidRPr="00583E14">
              <w:rPr>
                <w:rStyle w:val="Hyperlink"/>
                <w:noProof/>
              </w:rPr>
              <w:t>Make recommendations on how further sustainability practices can help the organisation to develop competitive advantages in the future.</w:t>
            </w:r>
            <w:r w:rsidR="003B469E">
              <w:rPr>
                <w:noProof/>
                <w:webHidden/>
              </w:rPr>
              <w:tab/>
            </w:r>
            <w:r w:rsidR="003B469E">
              <w:rPr>
                <w:noProof/>
                <w:webHidden/>
              </w:rPr>
              <w:fldChar w:fldCharType="begin"/>
            </w:r>
            <w:r w:rsidR="003B469E">
              <w:rPr>
                <w:noProof/>
                <w:webHidden/>
              </w:rPr>
              <w:instrText xml:space="preserve"> PAGEREF _Toc140851699 \h </w:instrText>
            </w:r>
            <w:r w:rsidR="003B469E">
              <w:rPr>
                <w:noProof/>
                <w:webHidden/>
              </w:rPr>
            </w:r>
            <w:r w:rsidR="003B469E">
              <w:rPr>
                <w:noProof/>
                <w:webHidden/>
              </w:rPr>
              <w:fldChar w:fldCharType="separate"/>
            </w:r>
            <w:r w:rsidR="003B469E">
              <w:rPr>
                <w:noProof/>
                <w:webHidden/>
              </w:rPr>
              <w:t>13</w:t>
            </w:r>
            <w:r w:rsidR="003B469E">
              <w:rPr>
                <w:noProof/>
                <w:webHidden/>
              </w:rPr>
              <w:fldChar w:fldCharType="end"/>
            </w:r>
          </w:hyperlink>
        </w:p>
        <w:p w14:paraId="03D693E7" w14:textId="30B7BCFC" w:rsidR="003B469E" w:rsidRDefault="00D0486C" w:rsidP="003B469E">
          <w:pPr>
            <w:pStyle w:val="TOC1"/>
            <w:rPr>
              <w:rFonts w:asciiTheme="minorHAnsi" w:hAnsiTheme="minorHAnsi"/>
              <w:noProof/>
              <w:kern w:val="2"/>
              <w:sz w:val="22"/>
              <w:lang w:val="en-IN" w:eastAsia="en-IN"/>
              <w14:ligatures w14:val="standardContextual"/>
            </w:rPr>
          </w:pPr>
          <w:hyperlink w:anchor="_Toc140851700" w:history="1">
            <w:r w:rsidR="003B469E" w:rsidRPr="00583E14">
              <w:rPr>
                <w:rStyle w:val="Hyperlink"/>
                <w:noProof/>
              </w:rPr>
              <w:t>Conclusion</w:t>
            </w:r>
            <w:r w:rsidR="003B469E">
              <w:rPr>
                <w:noProof/>
                <w:webHidden/>
              </w:rPr>
              <w:tab/>
            </w:r>
            <w:r w:rsidR="003B469E">
              <w:rPr>
                <w:noProof/>
                <w:webHidden/>
              </w:rPr>
              <w:fldChar w:fldCharType="begin"/>
            </w:r>
            <w:r w:rsidR="003B469E">
              <w:rPr>
                <w:noProof/>
                <w:webHidden/>
              </w:rPr>
              <w:instrText xml:space="preserve"> PAGEREF _Toc140851700 \h </w:instrText>
            </w:r>
            <w:r w:rsidR="003B469E">
              <w:rPr>
                <w:noProof/>
                <w:webHidden/>
              </w:rPr>
            </w:r>
            <w:r w:rsidR="003B469E">
              <w:rPr>
                <w:noProof/>
                <w:webHidden/>
              </w:rPr>
              <w:fldChar w:fldCharType="separate"/>
            </w:r>
            <w:r w:rsidR="003B469E">
              <w:rPr>
                <w:noProof/>
                <w:webHidden/>
              </w:rPr>
              <w:t>15</w:t>
            </w:r>
            <w:r w:rsidR="003B469E">
              <w:rPr>
                <w:noProof/>
                <w:webHidden/>
              </w:rPr>
              <w:fldChar w:fldCharType="end"/>
            </w:r>
          </w:hyperlink>
        </w:p>
        <w:p w14:paraId="59F4C6A1" w14:textId="768C2613" w:rsidR="003B469E" w:rsidRDefault="00D0486C" w:rsidP="003B469E">
          <w:pPr>
            <w:pStyle w:val="TOC1"/>
            <w:rPr>
              <w:rFonts w:asciiTheme="minorHAnsi" w:hAnsiTheme="minorHAnsi"/>
              <w:noProof/>
              <w:kern w:val="2"/>
              <w:sz w:val="22"/>
              <w:lang w:val="en-IN" w:eastAsia="en-IN"/>
              <w14:ligatures w14:val="standardContextual"/>
            </w:rPr>
          </w:pPr>
          <w:hyperlink w:anchor="_Toc140851701" w:history="1">
            <w:r w:rsidR="003B469E" w:rsidRPr="00583E14">
              <w:rPr>
                <w:rStyle w:val="Hyperlink"/>
                <w:noProof/>
              </w:rPr>
              <w:t>References</w:t>
            </w:r>
            <w:r w:rsidR="003B469E">
              <w:rPr>
                <w:noProof/>
                <w:webHidden/>
              </w:rPr>
              <w:tab/>
            </w:r>
            <w:r w:rsidR="003B469E">
              <w:rPr>
                <w:noProof/>
                <w:webHidden/>
              </w:rPr>
              <w:fldChar w:fldCharType="begin"/>
            </w:r>
            <w:r w:rsidR="003B469E">
              <w:rPr>
                <w:noProof/>
                <w:webHidden/>
              </w:rPr>
              <w:instrText xml:space="preserve"> PAGEREF _Toc140851701 \h </w:instrText>
            </w:r>
            <w:r w:rsidR="003B469E">
              <w:rPr>
                <w:noProof/>
                <w:webHidden/>
              </w:rPr>
            </w:r>
            <w:r w:rsidR="003B469E">
              <w:rPr>
                <w:noProof/>
                <w:webHidden/>
              </w:rPr>
              <w:fldChar w:fldCharType="separate"/>
            </w:r>
            <w:r w:rsidR="003B469E">
              <w:rPr>
                <w:noProof/>
                <w:webHidden/>
              </w:rPr>
              <w:t>16</w:t>
            </w:r>
            <w:r w:rsidR="003B469E">
              <w:rPr>
                <w:noProof/>
                <w:webHidden/>
              </w:rPr>
              <w:fldChar w:fldCharType="end"/>
            </w:r>
          </w:hyperlink>
        </w:p>
        <w:p w14:paraId="1E74F3CB" w14:textId="18F5DC2E" w:rsidR="003B469E" w:rsidRDefault="00D0486C" w:rsidP="003B469E">
          <w:pPr>
            <w:pStyle w:val="TOC1"/>
            <w:rPr>
              <w:rFonts w:asciiTheme="minorHAnsi" w:hAnsiTheme="minorHAnsi"/>
              <w:noProof/>
              <w:kern w:val="2"/>
              <w:sz w:val="22"/>
              <w:lang w:val="en-IN" w:eastAsia="en-IN"/>
              <w14:ligatures w14:val="standardContextual"/>
            </w:rPr>
          </w:pPr>
          <w:hyperlink w:anchor="_Toc140851702" w:history="1">
            <w:r w:rsidR="003B469E" w:rsidRPr="00583E14">
              <w:rPr>
                <w:rStyle w:val="Hyperlink"/>
                <w:rFonts w:eastAsia="Calibri"/>
                <w:noProof/>
                <w:lang w:eastAsia="en-US"/>
              </w:rPr>
              <w:t>Appendix</w:t>
            </w:r>
            <w:r w:rsidR="003B469E">
              <w:rPr>
                <w:noProof/>
                <w:webHidden/>
              </w:rPr>
              <w:tab/>
            </w:r>
            <w:r w:rsidR="003B469E">
              <w:rPr>
                <w:noProof/>
                <w:webHidden/>
              </w:rPr>
              <w:fldChar w:fldCharType="begin"/>
            </w:r>
            <w:r w:rsidR="003B469E">
              <w:rPr>
                <w:noProof/>
                <w:webHidden/>
              </w:rPr>
              <w:instrText xml:space="preserve"> PAGEREF _Toc140851702 \h </w:instrText>
            </w:r>
            <w:r w:rsidR="003B469E">
              <w:rPr>
                <w:noProof/>
                <w:webHidden/>
              </w:rPr>
            </w:r>
            <w:r w:rsidR="003B469E">
              <w:rPr>
                <w:noProof/>
                <w:webHidden/>
              </w:rPr>
              <w:fldChar w:fldCharType="separate"/>
            </w:r>
            <w:r w:rsidR="003B469E">
              <w:rPr>
                <w:noProof/>
                <w:webHidden/>
              </w:rPr>
              <w:t>20</w:t>
            </w:r>
            <w:r w:rsidR="003B469E">
              <w:rPr>
                <w:noProof/>
                <w:webHidden/>
              </w:rPr>
              <w:fldChar w:fldCharType="end"/>
            </w:r>
          </w:hyperlink>
        </w:p>
        <w:p w14:paraId="383A8038" w14:textId="07B97C68" w:rsidR="00FB4BE4" w:rsidRDefault="00FB4BE4" w:rsidP="003B469E">
          <w:pPr>
            <w:spacing w:line="360" w:lineRule="auto"/>
          </w:pPr>
          <w:r>
            <w:rPr>
              <w:b/>
              <w:bCs/>
              <w:noProof/>
            </w:rPr>
            <w:fldChar w:fldCharType="end"/>
          </w:r>
        </w:p>
      </w:sdtContent>
    </w:sdt>
    <w:p w14:paraId="337CA1FC" w14:textId="18FCA524" w:rsidR="00FB4BE4" w:rsidRDefault="00FB4BE4" w:rsidP="003B469E">
      <w:pPr>
        <w:spacing w:line="360" w:lineRule="auto"/>
        <w:rPr>
          <w:szCs w:val="24"/>
        </w:rPr>
      </w:pPr>
    </w:p>
    <w:p w14:paraId="2F581578" w14:textId="26474483" w:rsidR="00FB4BE4" w:rsidRDefault="00FB4BE4" w:rsidP="003B469E">
      <w:pPr>
        <w:spacing w:line="360" w:lineRule="auto"/>
        <w:rPr>
          <w:szCs w:val="24"/>
        </w:rPr>
      </w:pPr>
    </w:p>
    <w:p w14:paraId="171C2850" w14:textId="74F1C533" w:rsidR="00FB4BE4" w:rsidRDefault="00FB4BE4" w:rsidP="003B469E">
      <w:pPr>
        <w:spacing w:line="360" w:lineRule="auto"/>
        <w:rPr>
          <w:szCs w:val="24"/>
        </w:rPr>
      </w:pPr>
    </w:p>
    <w:p w14:paraId="7A272B29" w14:textId="4D3ED10F" w:rsidR="00FB4BE4" w:rsidRDefault="00FB4BE4" w:rsidP="003B469E">
      <w:pPr>
        <w:spacing w:line="360" w:lineRule="auto"/>
        <w:rPr>
          <w:szCs w:val="24"/>
        </w:rPr>
      </w:pPr>
    </w:p>
    <w:p w14:paraId="7DE71A4A" w14:textId="7BA446AA" w:rsidR="00FB4BE4" w:rsidRDefault="00FB4BE4" w:rsidP="003B469E">
      <w:pPr>
        <w:spacing w:line="360" w:lineRule="auto"/>
        <w:rPr>
          <w:szCs w:val="24"/>
        </w:rPr>
      </w:pPr>
    </w:p>
    <w:p w14:paraId="6837D7A0" w14:textId="08676DF4" w:rsidR="00FB4BE4" w:rsidRDefault="00FB4BE4" w:rsidP="003B469E">
      <w:pPr>
        <w:spacing w:line="360" w:lineRule="auto"/>
        <w:rPr>
          <w:szCs w:val="24"/>
        </w:rPr>
      </w:pPr>
    </w:p>
    <w:p w14:paraId="02F1F1E0" w14:textId="2501CB6F" w:rsidR="00FB4BE4" w:rsidRDefault="00FB4BE4" w:rsidP="003B469E">
      <w:pPr>
        <w:spacing w:line="360" w:lineRule="auto"/>
        <w:rPr>
          <w:szCs w:val="24"/>
        </w:rPr>
      </w:pPr>
    </w:p>
    <w:p w14:paraId="50E6243C" w14:textId="76E67E7D" w:rsidR="00FB4BE4" w:rsidRDefault="00FB4BE4" w:rsidP="003B469E">
      <w:pPr>
        <w:spacing w:line="360" w:lineRule="auto"/>
        <w:rPr>
          <w:szCs w:val="24"/>
        </w:rPr>
      </w:pPr>
    </w:p>
    <w:p w14:paraId="038F82BE" w14:textId="6DC39160" w:rsidR="00EA3EA1" w:rsidRDefault="00EA3EA1" w:rsidP="003B469E">
      <w:pPr>
        <w:spacing w:line="360" w:lineRule="auto"/>
        <w:rPr>
          <w:szCs w:val="24"/>
        </w:rPr>
      </w:pPr>
    </w:p>
    <w:p w14:paraId="02ACFC3A" w14:textId="77777777" w:rsidR="00EA3EA1" w:rsidRDefault="00EA3EA1" w:rsidP="003B469E">
      <w:pPr>
        <w:spacing w:line="360" w:lineRule="auto"/>
        <w:rPr>
          <w:szCs w:val="24"/>
        </w:rPr>
      </w:pPr>
    </w:p>
    <w:p w14:paraId="56F3897E" w14:textId="130D5B8D" w:rsidR="00FB4BE4" w:rsidRDefault="00FB4BE4" w:rsidP="003B469E">
      <w:pPr>
        <w:spacing w:line="360" w:lineRule="auto"/>
        <w:rPr>
          <w:szCs w:val="24"/>
        </w:rPr>
      </w:pPr>
    </w:p>
    <w:p w14:paraId="72E42882" w14:textId="44CA5E28" w:rsidR="00FB4BE4" w:rsidRPr="00D3297C" w:rsidRDefault="00FB4BE4" w:rsidP="003B469E">
      <w:pPr>
        <w:spacing w:line="360" w:lineRule="auto"/>
        <w:rPr>
          <w:szCs w:val="24"/>
        </w:rPr>
      </w:pPr>
    </w:p>
    <w:p w14:paraId="6DDCBEC3" w14:textId="77777777" w:rsidR="004A7934" w:rsidRPr="00D3297C" w:rsidRDefault="004A7934" w:rsidP="003B469E">
      <w:pPr>
        <w:pStyle w:val="Heading1"/>
        <w:spacing w:line="360" w:lineRule="auto"/>
      </w:pPr>
      <w:bookmarkStart w:id="0" w:name="_Toc140581715"/>
      <w:bookmarkStart w:id="1" w:name="_Toc140851694"/>
      <w:r w:rsidRPr="00D3297C">
        <w:t>Introduction</w:t>
      </w:r>
      <w:bookmarkEnd w:id="0"/>
      <w:bookmarkEnd w:id="1"/>
    </w:p>
    <w:p w14:paraId="488F3F31" w14:textId="0FA4C4E6" w:rsidR="00E831C9" w:rsidRPr="00D3297C" w:rsidRDefault="004A7934" w:rsidP="003B469E">
      <w:pPr>
        <w:spacing w:line="360" w:lineRule="auto"/>
      </w:pPr>
      <w:r w:rsidRPr="00D3297C">
        <w:t xml:space="preserve">Business strategy are the detailed plans which includes a process of how to reach towards goals and objectives effectively. These strategies give companies competitive advantages and helps the company to fight against competitors in the industry. A business environment needs to be considered before forming any strategy for an organisation. The business environment </w:t>
      </w:r>
      <w:r w:rsidR="00FB0587" w:rsidRPr="00D3297C">
        <w:t>consists</w:t>
      </w:r>
      <w:r w:rsidRPr="00D3297C">
        <w:t xml:space="preserve"> of external and internal environment which can affect the decision-making of the organisation. Therefore through several tools and models, the business environment should be evaluated before making any business strategy. </w:t>
      </w:r>
      <w:r w:rsidR="001C5259" w:rsidRPr="00D3297C">
        <w:t xml:space="preserve">This report will </w:t>
      </w:r>
      <w:r w:rsidR="00D3297C" w:rsidRPr="00D3297C">
        <w:t>analyse</w:t>
      </w:r>
      <w:r w:rsidR="001C5259" w:rsidRPr="00D3297C">
        <w:t xml:space="preserve"> the key business strategies for Volkswagen over the past five years and will discuss the framework to understand why these strategies were changed or pursued. Moreover Volkswagen’s resources and capabilities will be discussed in alignment with its current strategy. With the use of Porter’s five forces competitive analysis of Volkswagen will be done. Later part of the report will focus on recommendations for the company to develop competitive advantage for future growth and development. </w:t>
      </w:r>
    </w:p>
    <w:p w14:paraId="3A781A7C" w14:textId="77777777" w:rsidR="00867748" w:rsidRPr="00D3297C" w:rsidRDefault="00867748" w:rsidP="003B469E">
      <w:pPr>
        <w:spacing w:line="360" w:lineRule="auto"/>
      </w:pPr>
    </w:p>
    <w:p w14:paraId="2C9CDF2A" w14:textId="77777777" w:rsidR="00867748" w:rsidRPr="00D3297C" w:rsidRDefault="00867748" w:rsidP="003B469E">
      <w:pPr>
        <w:spacing w:line="360" w:lineRule="auto"/>
      </w:pPr>
    </w:p>
    <w:p w14:paraId="192A191D" w14:textId="77777777" w:rsidR="00867748" w:rsidRPr="00D3297C" w:rsidRDefault="00867748" w:rsidP="003B469E">
      <w:pPr>
        <w:spacing w:line="360" w:lineRule="auto"/>
      </w:pPr>
    </w:p>
    <w:p w14:paraId="7F12329E" w14:textId="77777777" w:rsidR="00867748" w:rsidRPr="00D3297C" w:rsidRDefault="00867748" w:rsidP="003B469E">
      <w:pPr>
        <w:spacing w:line="360" w:lineRule="auto"/>
      </w:pPr>
    </w:p>
    <w:p w14:paraId="782CC35E" w14:textId="77777777" w:rsidR="00867748" w:rsidRPr="00D3297C" w:rsidRDefault="00867748" w:rsidP="003B469E">
      <w:pPr>
        <w:spacing w:line="360" w:lineRule="auto"/>
      </w:pPr>
    </w:p>
    <w:p w14:paraId="684FE39C" w14:textId="77777777" w:rsidR="00867748" w:rsidRPr="00D3297C" w:rsidRDefault="00867748" w:rsidP="003B469E">
      <w:pPr>
        <w:spacing w:line="360" w:lineRule="auto"/>
      </w:pPr>
    </w:p>
    <w:p w14:paraId="5BDBB841" w14:textId="77777777" w:rsidR="00867748" w:rsidRPr="00D3297C" w:rsidRDefault="00867748" w:rsidP="003B469E">
      <w:pPr>
        <w:spacing w:line="360" w:lineRule="auto"/>
      </w:pPr>
    </w:p>
    <w:p w14:paraId="173874A0" w14:textId="77777777" w:rsidR="00867748" w:rsidRPr="00D3297C" w:rsidRDefault="00867748" w:rsidP="003B469E">
      <w:pPr>
        <w:spacing w:line="360" w:lineRule="auto"/>
      </w:pPr>
    </w:p>
    <w:p w14:paraId="6BDEDDE3" w14:textId="77777777" w:rsidR="00867748" w:rsidRPr="00D3297C" w:rsidRDefault="00867748" w:rsidP="003B469E">
      <w:pPr>
        <w:spacing w:line="360" w:lineRule="auto"/>
      </w:pPr>
    </w:p>
    <w:p w14:paraId="710A9261" w14:textId="77777777" w:rsidR="00867748" w:rsidRPr="00D3297C" w:rsidRDefault="00867748" w:rsidP="003B469E">
      <w:pPr>
        <w:pStyle w:val="Heading1"/>
        <w:spacing w:line="360" w:lineRule="auto"/>
      </w:pPr>
    </w:p>
    <w:p w14:paraId="726DB520" w14:textId="7A81D61D" w:rsidR="00F15647" w:rsidRPr="00F15647" w:rsidRDefault="00F15647" w:rsidP="003B469E">
      <w:pPr>
        <w:pStyle w:val="Heading2"/>
      </w:pPr>
      <w:bookmarkStart w:id="2" w:name="_Toc140851695"/>
      <w:r>
        <w:t>Business overview</w:t>
      </w:r>
      <w:bookmarkEnd w:id="2"/>
      <w:r>
        <w:t xml:space="preserve"> </w:t>
      </w:r>
    </w:p>
    <w:p w14:paraId="0407705B" w14:textId="6B54FB6A" w:rsidR="00525AD5" w:rsidRDefault="009569F8" w:rsidP="003B469E">
      <w:pPr>
        <w:spacing w:line="360" w:lineRule="auto"/>
      </w:pPr>
      <w:r w:rsidRPr="00D3297C">
        <w:t xml:space="preserve">Volkswagen group is </w:t>
      </w:r>
      <w:r w:rsidR="00525AD5" w:rsidRPr="00D3297C">
        <w:t xml:space="preserve">among the largest automaker in the world. It is a German multination automotive manufacturing organisation operating in Lower Saxony, Germany. The employee count of the company counts </w:t>
      </w:r>
      <w:r w:rsidR="00D3297C" w:rsidRPr="00D3297C">
        <w:t>up to</w:t>
      </w:r>
      <w:r w:rsidR="00525AD5" w:rsidRPr="00D3297C">
        <w:t xml:space="preserve"> 600,000 around the globe and estimate 28000 vehicles are produced every day worldwide. The company owns 12 subsidiaries currently which encompasses of Audi, Seat and Skoda, Bentley, Bugatti, Lamborghini, Porsche, Ducati etc. there are 120 production plants of the company spread over four continents where the majority of manufacturing occurs in Europe and China. Among the 12 subsidiaries, it produces 347 different models</w:t>
      </w:r>
      <w:r w:rsidR="008874A0" w:rsidRPr="00D3297C">
        <w:t xml:space="preserve"> (Bai 2021)</w:t>
      </w:r>
      <w:r w:rsidR="00525AD5" w:rsidRPr="00D3297C">
        <w:t xml:space="preserve">. </w:t>
      </w:r>
    </w:p>
    <w:p w14:paraId="29A96C16" w14:textId="77777777" w:rsidR="00FB0587" w:rsidRDefault="00FB0587" w:rsidP="003B469E">
      <w:pPr>
        <w:spacing w:line="360" w:lineRule="auto"/>
        <w:jc w:val="center"/>
      </w:pPr>
      <w:r>
        <w:rPr>
          <w:noProof/>
          <w:lang w:val="en-US" w:eastAsia="en-US"/>
        </w:rPr>
        <w:drawing>
          <wp:inline distT="0" distB="0" distL="0" distR="0" wp14:anchorId="2B929FFD" wp14:editId="0A29B67B">
            <wp:extent cx="3169331" cy="2047875"/>
            <wp:effectExtent l="0" t="0" r="0" b="0"/>
            <wp:docPr id="1" name="Picture 1" descr="Volkswagen Group Could Phase Out Over 40 Models | CarDekh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kswagen Group Could Phase Out Over 40 Models | CarDekho.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71465" cy="2049254"/>
                    </a:xfrm>
                    <a:prstGeom prst="rect">
                      <a:avLst/>
                    </a:prstGeom>
                    <a:noFill/>
                    <a:ln>
                      <a:noFill/>
                    </a:ln>
                  </pic:spPr>
                </pic:pic>
              </a:graphicData>
            </a:graphic>
          </wp:inline>
        </w:drawing>
      </w:r>
    </w:p>
    <w:p w14:paraId="1B5EBCF2" w14:textId="0585073E" w:rsidR="00416B74" w:rsidRDefault="00FB0587" w:rsidP="003B469E">
      <w:pPr>
        <w:spacing w:line="360" w:lineRule="auto"/>
        <w:jc w:val="center"/>
      </w:pPr>
      <w:r>
        <w:t xml:space="preserve">Figure </w:t>
      </w:r>
      <w:r>
        <w:fldChar w:fldCharType="begin"/>
      </w:r>
      <w:r>
        <w:instrText xml:space="preserve"> SEQ Figure \* ARABIC </w:instrText>
      </w:r>
      <w:r>
        <w:fldChar w:fldCharType="separate"/>
      </w:r>
      <w:r w:rsidR="0034481B">
        <w:rPr>
          <w:noProof/>
        </w:rPr>
        <w:t>1</w:t>
      </w:r>
      <w:r>
        <w:fldChar w:fldCharType="end"/>
      </w:r>
      <w:r>
        <w:t xml:space="preserve"> brands by VW</w:t>
      </w:r>
    </w:p>
    <w:p w14:paraId="202DF370" w14:textId="2D3243D7" w:rsidR="00FB0587" w:rsidRPr="00FB0587" w:rsidRDefault="00FB0587" w:rsidP="003B469E">
      <w:pPr>
        <w:spacing w:line="360" w:lineRule="auto"/>
        <w:jc w:val="center"/>
      </w:pPr>
      <w:r>
        <w:t>(source:</w:t>
      </w:r>
      <w:r w:rsidR="00EB5808" w:rsidRPr="00EB5808">
        <w:t xml:space="preserve"> stimg2.cardekho.com</w:t>
      </w:r>
      <w:r w:rsidR="00EB5808">
        <w:t xml:space="preserve"> 2022</w:t>
      </w:r>
      <w:r>
        <w:t>)</w:t>
      </w:r>
    </w:p>
    <w:p w14:paraId="78DBCBEA" w14:textId="77777777" w:rsidR="00416B74" w:rsidRDefault="00416B74" w:rsidP="003B469E">
      <w:pPr>
        <w:spacing w:line="360" w:lineRule="auto"/>
      </w:pPr>
    </w:p>
    <w:p w14:paraId="39279F52" w14:textId="77777777" w:rsidR="00416B74" w:rsidRDefault="00416B74" w:rsidP="003B469E">
      <w:pPr>
        <w:spacing w:line="360" w:lineRule="auto"/>
      </w:pPr>
    </w:p>
    <w:p w14:paraId="64D9F523" w14:textId="77777777" w:rsidR="00416B74" w:rsidRDefault="00416B74" w:rsidP="003B469E">
      <w:pPr>
        <w:spacing w:line="360" w:lineRule="auto"/>
      </w:pPr>
    </w:p>
    <w:p w14:paraId="4605A769" w14:textId="6F67C888" w:rsidR="00416B74" w:rsidRDefault="00416B74" w:rsidP="003B469E">
      <w:pPr>
        <w:spacing w:line="360" w:lineRule="auto"/>
      </w:pPr>
    </w:p>
    <w:p w14:paraId="7B71AEF0" w14:textId="77777777" w:rsidR="00416B74" w:rsidRDefault="00416B74" w:rsidP="003B469E">
      <w:pPr>
        <w:spacing w:line="360" w:lineRule="auto"/>
      </w:pPr>
    </w:p>
    <w:p w14:paraId="363DFAEF" w14:textId="1E2E90B2" w:rsidR="00F15647" w:rsidRPr="00D3297C" w:rsidRDefault="00F15647" w:rsidP="003B469E">
      <w:pPr>
        <w:pStyle w:val="Heading2"/>
      </w:pPr>
      <w:bookmarkStart w:id="3" w:name="_Toc140851696"/>
      <w:r>
        <w:t>The key business strategies of VW over the past five years. Use related frameworks to discuss why this strategy was pursued or changed.</w:t>
      </w:r>
      <w:bookmarkEnd w:id="3"/>
    </w:p>
    <w:p w14:paraId="2C6E0590" w14:textId="77777777" w:rsidR="00471753" w:rsidRPr="00D3297C" w:rsidRDefault="00125B85" w:rsidP="003B469E">
      <w:pPr>
        <w:spacing w:line="360" w:lineRule="auto"/>
      </w:pPr>
      <w:r w:rsidRPr="00D3297C">
        <w:t>The past strategies of Volkswagen focused on ‘becoming the most successful, fascinating and sustainable automobile manufacturer’. This strategy was introduced in 2018 and included innovation, enhancing productivity and market share for the company. After the scandal happened in 2015, company faced a huge loss due to emission of 40 times the legally permitted amount of nitrogen oxide</w:t>
      </w:r>
      <w:r w:rsidR="00766E12" w:rsidRPr="00D3297C">
        <w:t xml:space="preserve"> (Kim </w:t>
      </w:r>
      <w:r w:rsidR="004527CB" w:rsidRPr="00D3297C">
        <w:t xml:space="preserve">et al. </w:t>
      </w:r>
      <w:r w:rsidR="00766E12" w:rsidRPr="00D3297C">
        <w:t>2022)</w:t>
      </w:r>
      <w:r w:rsidRPr="00D3297C">
        <w:t xml:space="preserve">. </w:t>
      </w:r>
    </w:p>
    <w:p w14:paraId="13D82920" w14:textId="48F7881F" w:rsidR="004A7934" w:rsidRDefault="00125B85" w:rsidP="003B469E">
      <w:pPr>
        <w:spacing w:line="360" w:lineRule="auto"/>
      </w:pPr>
      <w:r w:rsidRPr="00D3297C">
        <w:t xml:space="preserve">The 2015 scandal resulted in heavy fines and compensation paid by the company. Therefore this strategy formed in 2018 was recently superseded by strategy of 2025. The brand oversees 12 brands which are united by a common goal of Mobility. </w:t>
      </w:r>
      <w:r w:rsidR="00800112" w:rsidRPr="00D3297C">
        <w:t>Another strategy is to become a world leading provider of sustainable mobility. Nineteen to twenty changes have been proposed to change certain areas of VW’s core business, build mobility, business solutions and, secure funding and improve innovation. The company also planned to move into electric vehicles in 2016 and is still pursuing the goals to develop good models in electric vehicles. This is an effort to recover the image from diesel gate scandal happened in 2015 and develop “environment friendly” vehicles</w:t>
      </w:r>
      <w:r w:rsidR="00B91107" w:rsidRPr="00D3297C">
        <w:t xml:space="preserve"> (Kim et al. 2022)</w:t>
      </w:r>
      <w:r w:rsidR="00800112" w:rsidRPr="00D3297C">
        <w:t xml:space="preserve">. </w:t>
      </w:r>
    </w:p>
    <w:p w14:paraId="3E135420" w14:textId="77777777" w:rsidR="00DB0B47" w:rsidRDefault="00DB0B47" w:rsidP="003B469E">
      <w:pPr>
        <w:spacing w:line="360" w:lineRule="auto"/>
        <w:jc w:val="center"/>
      </w:pPr>
      <w:r>
        <w:rPr>
          <w:noProof/>
          <w:lang w:val="en-US" w:eastAsia="en-US"/>
        </w:rPr>
        <w:drawing>
          <wp:inline distT="0" distB="0" distL="0" distR="0" wp14:anchorId="2A5C149B" wp14:editId="58B193FA">
            <wp:extent cx="3790950" cy="2528563"/>
            <wp:effectExtent l="0" t="0" r="0" b="5715"/>
            <wp:docPr id="2" name="Picture 2" descr="Volkswagen (VOW) May Move Factories From Eastern Europe Due to Gas Shortage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kswagen (VOW) May Move Factories From Eastern Europe Due to Gas Shortage  - Bloomber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3183" cy="2530052"/>
                    </a:xfrm>
                    <a:prstGeom prst="rect">
                      <a:avLst/>
                    </a:prstGeom>
                    <a:noFill/>
                    <a:ln>
                      <a:noFill/>
                    </a:ln>
                  </pic:spPr>
                </pic:pic>
              </a:graphicData>
            </a:graphic>
          </wp:inline>
        </w:drawing>
      </w:r>
    </w:p>
    <w:p w14:paraId="5B2DDA5D" w14:textId="138349C1" w:rsidR="00DB0B47" w:rsidRDefault="00DB0B47" w:rsidP="003B469E">
      <w:pPr>
        <w:spacing w:line="360" w:lineRule="auto"/>
        <w:jc w:val="center"/>
      </w:pPr>
      <w:r>
        <w:t xml:space="preserve">Figure </w:t>
      </w:r>
      <w:r>
        <w:fldChar w:fldCharType="begin"/>
      </w:r>
      <w:r>
        <w:instrText xml:space="preserve"> SEQ Figure \* ARABIC </w:instrText>
      </w:r>
      <w:r>
        <w:fldChar w:fldCharType="separate"/>
      </w:r>
      <w:r w:rsidR="0034481B">
        <w:rPr>
          <w:noProof/>
        </w:rPr>
        <w:t>2</w:t>
      </w:r>
      <w:r>
        <w:fldChar w:fldCharType="end"/>
      </w:r>
      <w:r>
        <w:t xml:space="preserve"> well equipped manufacturing unit of VW</w:t>
      </w:r>
    </w:p>
    <w:p w14:paraId="00EE7820" w14:textId="43654CB0" w:rsidR="00DB0B47" w:rsidRPr="00DB0B47" w:rsidRDefault="00DB0B47" w:rsidP="003B469E">
      <w:pPr>
        <w:spacing w:line="360" w:lineRule="auto"/>
        <w:jc w:val="center"/>
      </w:pPr>
      <w:r>
        <w:t>(source:</w:t>
      </w:r>
      <w:r w:rsidR="00F15285" w:rsidRPr="00F15285">
        <w:t xml:space="preserve"> </w:t>
      </w:r>
      <w:r w:rsidR="00F15285" w:rsidRPr="00D3297C">
        <w:t>Kim et al. 2022</w:t>
      </w:r>
      <w:r>
        <w:t>)</w:t>
      </w:r>
    </w:p>
    <w:p w14:paraId="66AE72DC" w14:textId="085F5AA8" w:rsidR="00800112" w:rsidRDefault="00800112" w:rsidP="003B469E">
      <w:pPr>
        <w:spacing w:line="360" w:lineRule="auto"/>
      </w:pPr>
      <w:r w:rsidRPr="00D3297C">
        <w:t>These strategies are pursued to build environmentally sustainable image among the public and it was pursued through creating a management structure for coordinating sustainability and CSR. To make the strategy come into existence the company took efforts to meet stakeholders on a regular basis to conduct a discussion about industry’s movement concerning digitalization of value chain. According to Volkswagen, it believes that high level of interaction with stakeholders help in increasing efficiency and creating synergy for everyone who works for the strategy</w:t>
      </w:r>
      <w:r w:rsidR="001202F1" w:rsidRPr="00D3297C">
        <w:t xml:space="preserve"> (Bachmann et al. 2023)</w:t>
      </w:r>
      <w:r w:rsidRPr="00D3297C">
        <w:t xml:space="preserve">. </w:t>
      </w:r>
    </w:p>
    <w:p w14:paraId="05BACFCF" w14:textId="77777777" w:rsidR="00A61852" w:rsidRDefault="00A61852" w:rsidP="003B469E">
      <w:pPr>
        <w:spacing w:line="360" w:lineRule="auto"/>
      </w:pPr>
    </w:p>
    <w:p w14:paraId="1B6C7961" w14:textId="092437CE" w:rsidR="00A61852" w:rsidRDefault="00A61852" w:rsidP="003B469E">
      <w:pPr>
        <w:spacing w:line="360" w:lineRule="auto"/>
      </w:pPr>
    </w:p>
    <w:p w14:paraId="4D7D98A0" w14:textId="485D35BF" w:rsidR="00524514" w:rsidRDefault="00524514" w:rsidP="003B469E">
      <w:pPr>
        <w:spacing w:line="360" w:lineRule="auto"/>
      </w:pPr>
    </w:p>
    <w:p w14:paraId="3AE3B8CE" w14:textId="212B3BB3" w:rsidR="00524514" w:rsidRDefault="00524514" w:rsidP="003B469E">
      <w:pPr>
        <w:spacing w:line="360" w:lineRule="auto"/>
      </w:pPr>
    </w:p>
    <w:p w14:paraId="129DF8CE" w14:textId="66DCDCA6" w:rsidR="00524514" w:rsidRDefault="00524514" w:rsidP="003B469E">
      <w:pPr>
        <w:spacing w:line="360" w:lineRule="auto"/>
      </w:pPr>
    </w:p>
    <w:p w14:paraId="4209C53D" w14:textId="486E3651" w:rsidR="00524514" w:rsidRDefault="00524514" w:rsidP="003B469E">
      <w:pPr>
        <w:spacing w:line="360" w:lineRule="auto"/>
      </w:pPr>
    </w:p>
    <w:p w14:paraId="47268FCD" w14:textId="13D2A361" w:rsidR="00524514" w:rsidRDefault="00524514" w:rsidP="003B469E">
      <w:pPr>
        <w:spacing w:line="360" w:lineRule="auto"/>
      </w:pPr>
    </w:p>
    <w:p w14:paraId="12D27EBB" w14:textId="7C76E5EE" w:rsidR="00524514" w:rsidRDefault="00524514" w:rsidP="003B469E">
      <w:pPr>
        <w:spacing w:line="360" w:lineRule="auto"/>
      </w:pPr>
    </w:p>
    <w:p w14:paraId="785FCED9" w14:textId="02846969" w:rsidR="00524514" w:rsidRDefault="00524514" w:rsidP="003B469E">
      <w:pPr>
        <w:spacing w:line="360" w:lineRule="auto"/>
      </w:pPr>
    </w:p>
    <w:p w14:paraId="2CCC9B11" w14:textId="234B5C02" w:rsidR="00524514" w:rsidRDefault="00524514" w:rsidP="003B469E">
      <w:pPr>
        <w:spacing w:line="360" w:lineRule="auto"/>
      </w:pPr>
    </w:p>
    <w:p w14:paraId="1D158707" w14:textId="313B8214" w:rsidR="00524514" w:rsidRDefault="00524514" w:rsidP="003B469E">
      <w:pPr>
        <w:spacing w:line="360" w:lineRule="auto"/>
      </w:pPr>
    </w:p>
    <w:p w14:paraId="52FA00AC" w14:textId="7290B9B8" w:rsidR="00524514" w:rsidRDefault="00524514" w:rsidP="003B469E">
      <w:pPr>
        <w:spacing w:line="360" w:lineRule="auto"/>
      </w:pPr>
    </w:p>
    <w:p w14:paraId="3531BAB6" w14:textId="2D40F2B7" w:rsidR="00524514" w:rsidRDefault="00524514" w:rsidP="003B469E">
      <w:pPr>
        <w:spacing w:line="360" w:lineRule="auto"/>
      </w:pPr>
    </w:p>
    <w:p w14:paraId="2FAC1D70" w14:textId="3C0C17B7" w:rsidR="00524514" w:rsidRDefault="00524514" w:rsidP="003B469E">
      <w:pPr>
        <w:spacing w:line="360" w:lineRule="auto"/>
      </w:pPr>
    </w:p>
    <w:p w14:paraId="36F695C8" w14:textId="1B85B0FA" w:rsidR="00524514" w:rsidRDefault="00524514" w:rsidP="003B469E">
      <w:pPr>
        <w:spacing w:line="360" w:lineRule="auto"/>
      </w:pPr>
    </w:p>
    <w:p w14:paraId="72E32C20" w14:textId="12074039" w:rsidR="00524514" w:rsidRDefault="00524514" w:rsidP="003B469E">
      <w:pPr>
        <w:spacing w:line="360" w:lineRule="auto"/>
      </w:pPr>
    </w:p>
    <w:p w14:paraId="3B3776B1" w14:textId="041887AB" w:rsidR="00524514" w:rsidRDefault="00524514" w:rsidP="003B469E">
      <w:pPr>
        <w:spacing w:line="360" w:lineRule="auto"/>
      </w:pPr>
    </w:p>
    <w:p w14:paraId="0197A142" w14:textId="2D5A3727" w:rsidR="00524514" w:rsidRDefault="00524514" w:rsidP="003B469E">
      <w:pPr>
        <w:spacing w:line="360" w:lineRule="auto"/>
      </w:pPr>
    </w:p>
    <w:p w14:paraId="5D9443B5" w14:textId="77777777" w:rsidR="00A61852" w:rsidRDefault="00A61852" w:rsidP="003B469E">
      <w:pPr>
        <w:spacing w:line="360" w:lineRule="auto"/>
      </w:pPr>
    </w:p>
    <w:p w14:paraId="4D25817F" w14:textId="3802C6E0" w:rsidR="00027731" w:rsidRPr="00D3297C" w:rsidRDefault="00027731" w:rsidP="003B469E">
      <w:pPr>
        <w:pStyle w:val="Heading2"/>
      </w:pPr>
      <w:bookmarkStart w:id="4" w:name="_Toc140851697"/>
      <w:r>
        <w:t>The resources and capabilities of the case study company over the past five years and analyse to what extent the company has aligned its resources and capabilities to its current business strategies.</w:t>
      </w:r>
      <w:bookmarkEnd w:id="4"/>
    </w:p>
    <w:p w14:paraId="4D7951A4" w14:textId="77777777" w:rsidR="00861A1C" w:rsidRPr="00D3297C" w:rsidRDefault="00800112" w:rsidP="003B469E">
      <w:pPr>
        <w:spacing w:line="360" w:lineRule="auto"/>
      </w:pPr>
      <w:r w:rsidRPr="00D3297C">
        <w:t xml:space="preserve">The current business strategy of Volkswagen focuses on investing about 18 billion Euros in e-mobility, hybridization and digitalization. In the software enabled car company module, the company is focusing on working towards formation of software development which will become the core competency for the company. The company pooling existing experts, </w:t>
      </w:r>
      <w:r w:rsidR="00861A1C" w:rsidRPr="00D3297C">
        <w:t>increasing resources and establishing a strong organisational unit. Company is planning to build all new vehicle models across the group by 2025 which will be based on cross-brand software platform. The aim of the company is to not only provide best vehicles but also exciting digital products and services</w:t>
      </w:r>
      <w:r w:rsidR="000D6C3C" w:rsidRPr="00D3297C">
        <w:t xml:space="preserve"> (Welch 2019)</w:t>
      </w:r>
      <w:r w:rsidR="00861A1C" w:rsidRPr="00D3297C">
        <w:t xml:space="preserve">. </w:t>
      </w:r>
    </w:p>
    <w:p w14:paraId="423DD3C0" w14:textId="1082DA62" w:rsidR="00861A1C" w:rsidRDefault="00E90EFF" w:rsidP="003B469E">
      <w:pPr>
        <w:spacing w:line="360" w:lineRule="auto"/>
      </w:pPr>
      <w:r w:rsidRPr="00D3297C">
        <w:t>Moreover,</w:t>
      </w:r>
      <w:r w:rsidR="00861A1C" w:rsidRPr="00D3297C">
        <w:t xml:space="preserve"> the company is planning to execute excellent leadership module where everyone in the organisation will be given training and a more systematic approach to succession planning will be taken into consideration to get right people at right time. The company will focus on customers, corporate responsibility, greater effectiveness and a positive approach for dealing with mistakes. It wants to increase its diversity at all companies and pursuing clear targets of getting more female and international managers on board</w:t>
      </w:r>
      <w:r w:rsidR="00660E9D" w:rsidRPr="00D3297C">
        <w:t xml:space="preserve"> (Zhang, et al. 2021)</w:t>
      </w:r>
      <w:r w:rsidR="00861A1C" w:rsidRPr="00D3297C">
        <w:t xml:space="preserve">. </w:t>
      </w:r>
    </w:p>
    <w:p w14:paraId="39502590" w14:textId="77777777" w:rsidR="0034481B" w:rsidRDefault="0034481B" w:rsidP="003B469E">
      <w:pPr>
        <w:spacing w:line="360" w:lineRule="auto"/>
        <w:jc w:val="center"/>
      </w:pPr>
      <w:r>
        <w:rPr>
          <w:noProof/>
          <w:lang w:val="en-US" w:eastAsia="en-US"/>
        </w:rPr>
        <w:drawing>
          <wp:inline distT="0" distB="0" distL="0" distR="0" wp14:anchorId="6FE88A11" wp14:editId="60A7A77C">
            <wp:extent cx="4643693" cy="3781425"/>
            <wp:effectExtent l="0" t="0" r="5080" b="0"/>
            <wp:docPr id="3" name="Picture 3" descr="Chart: Global Electric Car Sales Doubled in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Global Electric Car Sales Doubled in 2021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8568"/>
                    <a:stretch/>
                  </pic:blipFill>
                  <pic:spPr bwMode="auto">
                    <a:xfrm>
                      <a:off x="0" y="0"/>
                      <a:ext cx="4645555" cy="3782941"/>
                    </a:xfrm>
                    <a:prstGeom prst="rect">
                      <a:avLst/>
                    </a:prstGeom>
                    <a:noFill/>
                    <a:ln>
                      <a:noFill/>
                    </a:ln>
                    <a:extLst>
                      <a:ext uri="{53640926-AAD7-44D8-BBD7-CCE9431645EC}">
                        <a14:shadowObscured xmlns:a14="http://schemas.microsoft.com/office/drawing/2010/main"/>
                      </a:ext>
                    </a:extLst>
                  </pic:spPr>
                </pic:pic>
              </a:graphicData>
            </a:graphic>
          </wp:inline>
        </w:drawing>
      </w:r>
    </w:p>
    <w:p w14:paraId="07009D53" w14:textId="73565D3D" w:rsidR="0034481B" w:rsidRDefault="0034481B" w:rsidP="003B469E">
      <w:pPr>
        <w:spacing w:line="360" w:lineRule="auto"/>
        <w:jc w:val="center"/>
      </w:pPr>
      <w:r>
        <w:t xml:space="preserve">Figure </w:t>
      </w:r>
      <w:r>
        <w:fldChar w:fldCharType="begin"/>
      </w:r>
      <w:r>
        <w:instrText xml:space="preserve"> SEQ Figure \* ARABIC </w:instrText>
      </w:r>
      <w:r>
        <w:fldChar w:fldCharType="separate"/>
      </w:r>
      <w:r>
        <w:rPr>
          <w:noProof/>
        </w:rPr>
        <w:t>3</w:t>
      </w:r>
      <w:r>
        <w:fldChar w:fldCharType="end"/>
      </w:r>
      <w:r>
        <w:t xml:space="preserve"> EV market place</w:t>
      </w:r>
    </w:p>
    <w:p w14:paraId="5343EB7D" w14:textId="27F2BE0B" w:rsidR="00E545CB" w:rsidRPr="00E545CB" w:rsidRDefault="00E545CB" w:rsidP="003B469E">
      <w:pPr>
        <w:spacing w:line="360" w:lineRule="auto"/>
        <w:jc w:val="center"/>
      </w:pPr>
      <w:r>
        <w:t>(source:</w:t>
      </w:r>
      <w:r w:rsidRPr="00E545CB">
        <w:rPr>
          <w:lang w:eastAsia="en-US"/>
        </w:rPr>
        <w:t xml:space="preserve"> </w:t>
      </w:r>
      <w:r w:rsidRPr="00E545CB">
        <w:t>cdn.statcdn.com</w:t>
      </w:r>
      <w:r>
        <w:t xml:space="preserve"> 2022)</w:t>
      </w:r>
    </w:p>
    <w:p w14:paraId="58F1380D" w14:textId="77777777" w:rsidR="004F26EE" w:rsidRPr="00D3297C" w:rsidRDefault="00861A1C" w:rsidP="003B469E">
      <w:pPr>
        <w:spacing w:line="360" w:lineRule="auto"/>
      </w:pPr>
      <w:r w:rsidRPr="00D3297C">
        <w:t xml:space="preserve">As the company is focusing more in EV market share, it is developing and manufacturing electronic vehicles on a large scale. The current strategy focuses on charging infrastructure, and plans to form a controlled battery supply chain stretching from raw materials to battery recycling. The result of producing EV was </w:t>
      </w:r>
      <w:r w:rsidR="00E74BF5" w:rsidRPr="00D3297C">
        <w:t xml:space="preserve">amazing. The sales rose </w:t>
      </w:r>
      <w:r w:rsidR="007C1CA2" w:rsidRPr="00D3297C">
        <w:t>up to</w:t>
      </w:r>
      <w:r w:rsidR="00E74BF5" w:rsidRPr="00D3297C">
        <w:t xml:space="preserve"> 26% in 2022 and therefore Volkswagen is doubling down its EV strategy and investing 180 billion euro for next five years</w:t>
      </w:r>
      <w:r w:rsidR="004F21FC" w:rsidRPr="00D3297C">
        <w:t xml:space="preserve"> (Buzatu et al. 2019)</w:t>
      </w:r>
      <w:r w:rsidR="00E74BF5" w:rsidRPr="00D3297C">
        <w:t>. According to Volkswagen EV sales will hel</w:t>
      </w:r>
      <w:r w:rsidR="004F26EE" w:rsidRPr="00D3297C">
        <w:t xml:space="preserve">p the company in future growth. </w:t>
      </w:r>
    </w:p>
    <w:p w14:paraId="3900399E" w14:textId="77777777" w:rsidR="007C1CA2" w:rsidRPr="00D3297C" w:rsidRDefault="00810650" w:rsidP="003B469E">
      <w:pPr>
        <w:spacing w:line="360" w:lineRule="auto"/>
      </w:pPr>
      <w:r w:rsidRPr="00D3297C">
        <w:t xml:space="preserve">Resources and capabilities are the tangible and intangible assets a firm uses to accomplish a strategy. To use </w:t>
      </w:r>
      <w:r w:rsidR="003D041B" w:rsidRPr="00D3297C">
        <w:t xml:space="preserve">the resources in a better manner, the company needs to ensure the resources are </w:t>
      </w:r>
      <w:r w:rsidR="004B22A7" w:rsidRPr="00D3297C">
        <w:t>up to</w:t>
      </w:r>
      <w:r w:rsidR="003D041B" w:rsidRPr="00D3297C">
        <w:t xml:space="preserve"> the VRIO framework where the resources are valuable, rare, hard to imitate and organized well</w:t>
      </w:r>
      <w:r w:rsidR="00B530F8" w:rsidRPr="00D3297C">
        <w:t xml:space="preserve"> (Cho and Shin 2022)</w:t>
      </w:r>
      <w:r w:rsidR="003D041B" w:rsidRPr="00D3297C">
        <w:t xml:space="preserve">. To accomplish the strategies and gain competitive advantage, the tangible resources which are with Volkswagen includes land, equipment, materials, supplies, facilities and infrastructure. The company has owned and rented land for warehousing purpose, packaging etc. </w:t>
      </w:r>
    </w:p>
    <w:p w14:paraId="58AF35A5" w14:textId="77777777" w:rsidR="00CE4289" w:rsidRPr="00D3297C" w:rsidRDefault="003D041B" w:rsidP="003B469E">
      <w:pPr>
        <w:spacing w:line="360" w:lineRule="auto"/>
      </w:pPr>
      <w:r w:rsidRPr="00D3297C">
        <w:t xml:space="preserve">To fulfil the strategy of sustainable mobility and becoming world class leader for automobile manufacturer, the company has good amount of tangible resources. For the purpose of production and packaging, the company has plants and equipment for the operational purpose. The capability of the company is stronger than the competitors as it has 12 subsidiaries which produces 347 models. </w:t>
      </w:r>
      <w:r w:rsidR="00E90EFF" w:rsidRPr="00D3297C">
        <w:t>Therefore,</w:t>
      </w:r>
      <w:r w:rsidRPr="00D3297C">
        <w:t xml:space="preserve"> the company is capable to increase its sales </w:t>
      </w:r>
      <w:r w:rsidR="006F0029" w:rsidRPr="00D3297C">
        <w:t>v</w:t>
      </w:r>
      <w:r w:rsidRPr="00D3297C">
        <w:t>olume through its resources and capabilities</w:t>
      </w:r>
      <w:r w:rsidR="0035600B" w:rsidRPr="00D3297C">
        <w:t xml:space="preserve"> (Máté and Péter 2022)</w:t>
      </w:r>
      <w:r w:rsidRPr="00D3297C">
        <w:t>.</w:t>
      </w:r>
      <w:r w:rsidR="006F0029" w:rsidRPr="00D3297C">
        <w:t xml:space="preserve"> </w:t>
      </w:r>
    </w:p>
    <w:p w14:paraId="54A9CD36" w14:textId="77777777" w:rsidR="00BD0CB0" w:rsidRPr="00D3297C" w:rsidRDefault="006F0029" w:rsidP="003B469E">
      <w:pPr>
        <w:spacing w:line="360" w:lineRule="auto"/>
      </w:pPr>
      <w:r w:rsidRPr="00D3297C">
        <w:t>Key resources and capabilities are finance, technology, plant, equipment, product development, purchasing, engineering, financial management etc. The company needs to efficiently use the resources and capabilities to successfully execute the current strategy. Product development, R&amp;D, government relations are important capabilities of Volkswagen to develop the strategy. Also these resources and capabilities could help the company to rebuild the trust lost in the emission scandal storm of 2015</w:t>
      </w:r>
      <w:r w:rsidR="005163F3" w:rsidRPr="00D3297C">
        <w:t xml:space="preserve"> (Hortovanyi et al. 2023)</w:t>
      </w:r>
      <w:r w:rsidRPr="00D3297C">
        <w:t xml:space="preserve">. The current strategy of developing EV vehicles include many resources to make it best among the competitors. The rotor as its counterpart is equipped with powerful and resilient permanent magnets. There are special electrical sheets and new machining processes to make sure the EV is designed with an optimized overall system and enhanced efficiency. The capability of EV is around 40kWh and some have 100 kWh capacity. </w:t>
      </w:r>
    </w:p>
    <w:p w14:paraId="6599DE49" w14:textId="5E2BC737" w:rsidR="00A61852" w:rsidRDefault="00C03D4E" w:rsidP="003B469E">
      <w:pPr>
        <w:spacing w:line="360" w:lineRule="auto"/>
      </w:pPr>
      <w:r w:rsidRPr="00D3297C">
        <w:t>Volkswagen has accountable</w:t>
      </w:r>
      <w:r w:rsidRPr="00D3297C">
        <w:rPr>
          <w:b/>
        </w:rPr>
        <w:t xml:space="preserve"> </w:t>
      </w:r>
      <w:r w:rsidRPr="00D3297C">
        <w:t>manufacturing capabilities, brand portfolio, research and development and project trinity. The Volkswagen group own 118 production plants worldwide. It has produced 8.9 million vehicles in 2020</w:t>
      </w:r>
      <w:r w:rsidR="00072477" w:rsidRPr="00D3297C">
        <w:t xml:space="preserve"> (Wang et al. 2022)</w:t>
      </w:r>
      <w:r w:rsidRPr="00D3297C">
        <w:t xml:space="preserve">. The manpower resource and capability of company is 662,600 people. The company’s portfolio is huge where Audi, Skoda, Bentley etc. companies come within the portfolio. It has multiple buyer segment. In R&amp;D, Volkswagen beats Toyota as it spends $16.15billion on R&amp;D.  </w:t>
      </w:r>
    </w:p>
    <w:p w14:paraId="6A8728BC" w14:textId="65CC31A8" w:rsidR="006B1DEA" w:rsidRPr="00D3297C" w:rsidRDefault="006B1DEA" w:rsidP="003B469E">
      <w:pPr>
        <w:pStyle w:val="Heading2"/>
      </w:pPr>
      <w:bookmarkStart w:id="5" w:name="_Toc140851698"/>
      <w:r>
        <w:t>How VW has tried to become more competitive while taking into consideration sustainability and the environment.</w:t>
      </w:r>
      <w:bookmarkEnd w:id="5"/>
    </w:p>
    <w:p w14:paraId="58B47EF2" w14:textId="77777777" w:rsidR="00C03D4E" w:rsidRPr="00D3297C" w:rsidRDefault="00C03D4E" w:rsidP="003B469E">
      <w:pPr>
        <w:spacing w:line="360" w:lineRule="auto"/>
      </w:pPr>
      <w:r w:rsidRPr="00D3297C">
        <w:t>Volkswagen has good opportunities due to its current strategy of producing Electric vehicles which is giving the company a competitive advantage. The company has produced 100 million cars which means 10 million cars per year. The market place dynamics for organization might be very positive in future due to high opportunity cost. The company has invested $2.5 billion in Argo AI which is a startup developing self-driving technology. Evidences do have a portray that artificial intelligence is future of all industries in such a scenario the prior investment in AI based tech will govern up gradation support to the company</w:t>
      </w:r>
      <w:r w:rsidR="00220962" w:rsidRPr="00D3297C">
        <w:t xml:space="preserve"> (Hu et al. 2023)</w:t>
      </w:r>
      <w:r w:rsidRPr="00D3297C">
        <w:t xml:space="preserve">. </w:t>
      </w:r>
    </w:p>
    <w:p w14:paraId="1F76FF07" w14:textId="77777777" w:rsidR="00B2572F" w:rsidRPr="00D3297C" w:rsidRDefault="00C03D4E" w:rsidP="003B469E">
      <w:pPr>
        <w:spacing w:line="360" w:lineRule="auto"/>
      </w:pPr>
      <w:r w:rsidRPr="00D3297C">
        <w:t xml:space="preserve">However, with pace of time the competition by other brands has been projected on the organization and new competitors like Toyota have emerged. </w:t>
      </w:r>
      <w:r w:rsidR="00B2572F" w:rsidRPr="00D3297C">
        <w:t xml:space="preserve">Hence, it can be identified that </w:t>
      </w:r>
      <w:r w:rsidR="00526CEC" w:rsidRPr="00D3297C">
        <w:t>sustainable</w:t>
      </w:r>
      <w:r w:rsidR="00B2572F" w:rsidRPr="00D3297C">
        <w:t xml:space="preserve"> growth </w:t>
      </w:r>
      <w:r w:rsidR="00526CEC" w:rsidRPr="00D3297C">
        <w:t>of organisation</w:t>
      </w:r>
      <w:r w:rsidR="00B2572F" w:rsidRPr="00D3297C">
        <w:t xml:space="preserve"> </w:t>
      </w:r>
      <w:r w:rsidR="00B341FE" w:rsidRPr="00D3297C">
        <w:t>has</w:t>
      </w:r>
      <w:r w:rsidR="00B2572F" w:rsidRPr="00D3297C">
        <w:t xml:space="preserve"> </w:t>
      </w:r>
      <w:r w:rsidR="00526CEC" w:rsidRPr="00D3297C">
        <w:t>higher</w:t>
      </w:r>
      <w:r w:rsidR="00B2572F" w:rsidRPr="00D3297C">
        <w:t xml:space="preserve"> degree of </w:t>
      </w:r>
      <w:r w:rsidR="00526CEC" w:rsidRPr="00D3297C">
        <w:t>chances</w:t>
      </w:r>
      <w:r w:rsidR="00B2572F" w:rsidRPr="00D3297C">
        <w:t xml:space="preserve"> and optimised functioning cab be drafted by organisation in future</w:t>
      </w:r>
      <w:r w:rsidR="00F979AA" w:rsidRPr="00D3297C">
        <w:t xml:space="preserve"> (Kr</w:t>
      </w:r>
      <w:r w:rsidR="002F606C" w:rsidRPr="00D3297C">
        <w:t xml:space="preserve">zywdzinski and Jürgens </w:t>
      </w:r>
      <w:r w:rsidR="00F979AA" w:rsidRPr="00D3297C">
        <w:t>2019)</w:t>
      </w:r>
      <w:r w:rsidR="00B2572F" w:rsidRPr="00D3297C">
        <w:t xml:space="preserve">. However, the market place analysis involves the understanding of customers and competitors which can be analysed using application of Potter’s five forces model. </w:t>
      </w:r>
    </w:p>
    <w:p w14:paraId="332285B6" w14:textId="77777777" w:rsidR="00BD0CB0" w:rsidRPr="00D3297C" w:rsidRDefault="00DA6AF2" w:rsidP="003B469E">
      <w:pPr>
        <w:spacing w:line="360" w:lineRule="auto"/>
      </w:pPr>
      <w:r w:rsidRPr="00D3297C">
        <w:rPr>
          <w:b/>
          <w:i/>
        </w:rPr>
        <w:t>R</w:t>
      </w:r>
      <w:r w:rsidR="00132062" w:rsidRPr="00D3297C">
        <w:rPr>
          <w:b/>
          <w:i/>
        </w:rPr>
        <w:t xml:space="preserve">ivalry of existing competitors </w:t>
      </w:r>
      <w:r w:rsidR="00132062" w:rsidRPr="00D3297C">
        <w:t>th</w:t>
      </w:r>
      <w:r w:rsidRPr="00D3297C">
        <w:t>e competition from existing players in context with VW is very crucial to be studied as the company has huge competitors like Toyota, Nissan, Ford etc. which tries to grab market share</w:t>
      </w:r>
      <w:r w:rsidR="00B84788" w:rsidRPr="00D3297C">
        <w:t xml:space="preserve"> (Khurram et al. 2020)</w:t>
      </w:r>
      <w:r w:rsidRPr="00D3297C">
        <w:t xml:space="preserve">. </w:t>
      </w:r>
      <w:r w:rsidR="00B84788" w:rsidRPr="00D3297C">
        <w:t>Therefore,</w:t>
      </w:r>
      <w:r w:rsidRPr="00D3297C">
        <w:t xml:space="preserve"> it becomes significant for VW to spend a lot in advertising and product innovation to beat the competitors. </w:t>
      </w:r>
      <w:r w:rsidR="00B856F4" w:rsidRPr="00D3297C">
        <w:t xml:space="preserve"> </w:t>
      </w:r>
      <w:r w:rsidR="005B35A5" w:rsidRPr="00D3297C">
        <w:rPr>
          <w:b/>
          <w:i/>
        </w:rPr>
        <w:t>T</w:t>
      </w:r>
      <w:r w:rsidRPr="00D3297C">
        <w:rPr>
          <w:b/>
          <w:i/>
        </w:rPr>
        <w:t>he threat of new entrants</w:t>
      </w:r>
      <w:r w:rsidRPr="00D3297C">
        <w:t xml:space="preserve"> remains low for VW. Due to the high start-up cost and achieving economy of scale, it is difficult to operate in this industry. VW has strong customer base, good brand image and reputation in the market. </w:t>
      </w:r>
      <w:r w:rsidR="00956B42" w:rsidRPr="00D3297C">
        <w:t>Therefore,</w:t>
      </w:r>
      <w:r w:rsidRPr="00D3297C">
        <w:t xml:space="preserve"> it is not affected with the threat of new entrants into the industry. </w:t>
      </w:r>
    </w:p>
    <w:p w14:paraId="4E706C9C" w14:textId="77777777" w:rsidR="00DA6AF2" w:rsidRPr="00D3297C" w:rsidRDefault="00DA6AF2" w:rsidP="003B469E">
      <w:pPr>
        <w:spacing w:line="360" w:lineRule="auto"/>
      </w:pPr>
      <w:r w:rsidRPr="00D3297C">
        <w:rPr>
          <w:b/>
          <w:i/>
        </w:rPr>
        <w:t>The bargaining power of suppliers</w:t>
      </w:r>
      <w:r w:rsidRPr="00D3297C">
        <w:t xml:space="preserve"> remain low in the case of Volkswagen. The suppliers of VW are very specialized and only produce products and raw materials for few automakers. Volkswagen is a huge group and suppliers who provide other raw materials do not want to lose contact with such a huge company therefore power of suppliers </w:t>
      </w:r>
      <w:r w:rsidR="00B51B9A" w:rsidRPr="00D3297C">
        <w:t>remains</w:t>
      </w:r>
      <w:r w:rsidRPr="00D3297C">
        <w:t xml:space="preserve"> low</w:t>
      </w:r>
      <w:r w:rsidR="0073714A" w:rsidRPr="00D3297C">
        <w:t xml:space="preserve"> (Merwitz 2020)</w:t>
      </w:r>
      <w:r w:rsidRPr="00D3297C">
        <w:t xml:space="preserve">. </w:t>
      </w:r>
      <w:r w:rsidR="00B856F4" w:rsidRPr="00D3297C">
        <w:t xml:space="preserve"> </w:t>
      </w:r>
      <w:r w:rsidRPr="00D3297C">
        <w:rPr>
          <w:b/>
          <w:i/>
        </w:rPr>
        <w:t>The power of buyers</w:t>
      </w:r>
      <w:r w:rsidRPr="00D3297C">
        <w:t xml:space="preserve"> also remain low in the case of Volkswagen as their buyers would never switch to other brands like Toyota or Ford because of the prices. The company offers very differentiated and premium variety of products which cannot be copied by competitors therefore it helps in gaining customer loyalty which gives the power to VW to enhance its prices</w:t>
      </w:r>
      <w:r w:rsidR="00B51B9A" w:rsidRPr="00D3297C">
        <w:t xml:space="preserve"> (Measso 2022)</w:t>
      </w:r>
      <w:r w:rsidRPr="00D3297C">
        <w:t xml:space="preserve">. </w:t>
      </w:r>
    </w:p>
    <w:p w14:paraId="4A03802D" w14:textId="77777777" w:rsidR="00292F43" w:rsidRPr="00D3297C" w:rsidRDefault="00AD35CE" w:rsidP="003B469E">
      <w:pPr>
        <w:spacing w:line="360" w:lineRule="auto"/>
      </w:pPr>
      <w:r w:rsidRPr="00D3297C">
        <w:t xml:space="preserve">Volkswagen has entered into electric vehicles which are eco-friendly and gains more competitive advantage therefore </w:t>
      </w:r>
      <w:r w:rsidRPr="00D3297C">
        <w:rPr>
          <w:b/>
          <w:i/>
        </w:rPr>
        <w:t>the threat of substitute product</w:t>
      </w:r>
      <w:r w:rsidRPr="00D3297C">
        <w:t xml:space="preserve"> is medium. As EV gives benefit of price and ease, people will buy these products. And people who cannot afford can </w:t>
      </w:r>
      <w:r w:rsidR="00272805" w:rsidRPr="00D3297C">
        <w:t>switch</w:t>
      </w:r>
      <w:r w:rsidRPr="00D3297C">
        <w:t xml:space="preserve"> to substitute products like travelling from buses and cars</w:t>
      </w:r>
      <w:r w:rsidR="00EA01FC" w:rsidRPr="00D3297C">
        <w:t xml:space="preserve"> (Bobek and Kodrič 2021)</w:t>
      </w:r>
      <w:r w:rsidRPr="00D3297C">
        <w:t xml:space="preserve">. </w:t>
      </w:r>
      <w:r w:rsidR="008620D4" w:rsidRPr="00D3297C">
        <w:t>However,</w:t>
      </w:r>
      <w:r w:rsidR="00C37A7C" w:rsidRPr="00D3297C">
        <w:t xml:space="preserve"> with pace of time and changes in dynamics of market place the survival of the </w:t>
      </w:r>
      <w:r w:rsidR="008620D4" w:rsidRPr="00D3297C">
        <w:t>fittest</w:t>
      </w:r>
      <w:r w:rsidR="00C37A7C" w:rsidRPr="00D3297C">
        <w:t xml:space="preserve"> has been functioning in the current scenarios. conditions like inflation, disposable income, economic recession etc. </w:t>
      </w:r>
    </w:p>
    <w:p w14:paraId="03592095" w14:textId="77777777" w:rsidR="00740C49" w:rsidRPr="00D3297C" w:rsidRDefault="00C37A7C" w:rsidP="003B469E">
      <w:pPr>
        <w:spacing w:line="360" w:lineRule="auto"/>
      </w:pPr>
      <w:r w:rsidRPr="00D3297C">
        <w:t xml:space="preserve">Due to covid19, VW faced huge loss </w:t>
      </w:r>
      <w:r w:rsidR="008620D4" w:rsidRPr="00D3297C">
        <w:t>up to</w:t>
      </w:r>
      <w:r w:rsidRPr="00D3297C">
        <w:t xml:space="preserve"> millions due to economic slowdown in the world. </w:t>
      </w:r>
      <w:r w:rsidR="008E6084" w:rsidRPr="00D3297C">
        <w:t xml:space="preserve">The company had to pay tens of billions of dollars for damages and fines. It resulted in losing image and decrease in sales and stock price. </w:t>
      </w:r>
      <w:r w:rsidR="00043F51" w:rsidRPr="00D3297C">
        <w:t>Therefore,</w:t>
      </w:r>
      <w:r w:rsidR="008E6084" w:rsidRPr="00D3297C">
        <w:t xml:space="preserve"> the future strategies of VW should be designed very carefully to overcome this challenge</w:t>
      </w:r>
      <w:r w:rsidR="00A4316F" w:rsidRPr="00D3297C">
        <w:t xml:space="preserve"> (Klein 2022)</w:t>
      </w:r>
      <w:r w:rsidR="008E6084" w:rsidRPr="00D3297C">
        <w:t>.</w:t>
      </w:r>
      <w:r w:rsidR="00740C49" w:rsidRPr="00D3297C">
        <w:t xml:space="preserve"> </w:t>
      </w:r>
      <w:r w:rsidR="00B810DD" w:rsidRPr="00D3297C">
        <w:t xml:space="preserve">Therefore, to become more competitive in the market by considering sustainability and environment, Volkswagen has considered business strategy which focuses on EV and using green technologies. Volkswagen started a relentless campaign to portray itself as an environmental agent where it put its car on the vanguard of a clean energy revolution. </w:t>
      </w:r>
    </w:p>
    <w:p w14:paraId="7552D898" w14:textId="462BEA59" w:rsidR="0001634B" w:rsidRDefault="00B810DD" w:rsidP="003B469E">
      <w:pPr>
        <w:spacing w:line="360" w:lineRule="auto"/>
      </w:pPr>
      <w:r w:rsidRPr="00D3297C">
        <w:t xml:space="preserve">The company promoted diesel as </w:t>
      </w:r>
      <w:r w:rsidR="001A28BD" w:rsidRPr="00D3297C">
        <w:t>a low emissions alternative</w:t>
      </w:r>
      <w:r w:rsidRPr="00D3297C">
        <w:t xml:space="preserve"> to petrol and spent millions to advertise its diesel cars announcing their greenness. The company is focusing on its CSR activities to build competitive advantages and reduce the effect of emission scandal of 2015. After gaining so much bad publicity due to the emission scandal the company is focused more on creating a sustainable and eco-friendly environment. </w:t>
      </w:r>
      <w:r w:rsidR="00160EB6" w:rsidRPr="00D3297C">
        <w:t>Therefore,</w:t>
      </w:r>
      <w:r w:rsidRPr="00D3297C">
        <w:t xml:space="preserve"> the current strategy is fully focused on digitalisation, sustainable mobility and electric vehicles to beat competitors and increase competitive </w:t>
      </w:r>
      <w:r w:rsidR="00353C4F" w:rsidRPr="00D3297C">
        <w:t>advantag</w:t>
      </w:r>
      <w:r w:rsidRPr="00D3297C">
        <w:t>e</w:t>
      </w:r>
      <w:r w:rsidR="00353C4F" w:rsidRPr="00D3297C">
        <w:t xml:space="preserve"> (Elsworth 2023)</w:t>
      </w:r>
      <w:r w:rsidRPr="00D3297C">
        <w:t xml:space="preserve">. </w:t>
      </w:r>
    </w:p>
    <w:p w14:paraId="629A9414" w14:textId="6877EB61" w:rsidR="0001634B" w:rsidRDefault="0001634B" w:rsidP="003B469E">
      <w:pPr>
        <w:spacing w:line="360" w:lineRule="auto"/>
      </w:pPr>
    </w:p>
    <w:p w14:paraId="11A7B588" w14:textId="70A63B7C" w:rsidR="00A61852" w:rsidRDefault="00A61852" w:rsidP="003B469E">
      <w:pPr>
        <w:spacing w:line="360" w:lineRule="auto"/>
      </w:pPr>
    </w:p>
    <w:p w14:paraId="7ED31D6B" w14:textId="38384ACE" w:rsidR="0001634B" w:rsidRPr="00D3297C" w:rsidRDefault="0001634B" w:rsidP="003B469E">
      <w:pPr>
        <w:pStyle w:val="Heading2"/>
      </w:pPr>
      <w:bookmarkStart w:id="6" w:name="_Toc140851699"/>
      <w:r>
        <w:t>Make recommendations on how further sustainability practices can help the organisation to develop competitive advantages in the future.</w:t>
      </w:r>
      <w:bookmarkEnd w:id="6"/>
    </w:p>
    <w:p w14:paraId="78424E50" w14:textId="77777777" w:rsidR="00A06F5F" w:rsidRPr="00D3297C" w:rsidRDefault="00B26049" w:rsidP="003B469E">
      <w:pPr>
        <w:spacing w:line="360" w:lineRule="auto"/>
      </w:pPr>
      <w:r w:rsidRPr="00D3297C">
        <w:t xml:space="preserve">It can be noted that organisation can up lift its sales by innovative changes in tech based </w:t>
      </w:r>
      <w:r w:rsidR="000C4B9F" w:rsidRPr="00D3297C">
        <w:t>and</w:t>
      </w:r>
      <w:r w:rsidRPr="00D3297C">
        <w:t xml:space="preserve"> sustainability </w:t>
      </w:r>
      <w:r w:rsidR="00853C57" w:rsidRPr="00D3297C">
        <w:t xml:space="preserve">based decision making. </w:t>
      </w:r>
      <w:r w:rsidR="001277EE" w:rsidRPr="00D3297C">
        <w:t>The company can improve its competitive advantage by regaining customers trust and improving brand image by providing good quality products without any wastage and pollution. Volkswagen should become partner with independent groups like world business counc</w:t>
      </w:r>
      <w:r w:rsidR="00143D28" w:rsidRPr="00D3297C">
        <w:t>il for sustainable development to create a sustainable future for business, society and the environment</w:t>
      </w:r>
      <w:r w:rsidR="00653DD4" w:rsidRPr="00D3297C">
        <w:t xml:space="preserve"> (Bathla et al. 2022)</w:t>
      </w:r>
      <w:r w:rsidR="00143D28" w:rsidRPr="00D3297C">
        <w:t xml:space="preserve">. To become a world’s leader in providing sustainable mobility they need to invest a lot in pleasing people. Celebrity endorsement could help in removing the negative image from people’s mind and developing better image. </w:t>
      </w:r>
    </w:p>
    <w:p w14:paraId="22C34B40" w14:textId="77777777" w:rsidR="006F2306" w:rsidRPr="00D3297C" w:rsidRDefault="00143D28" w:rsidP="003B469E">
      <w:pPr>
        <w:spacing w:line="360" w:lineRule="auto"/>
      </w:pPr>
      <w:r w:rsidRPr="00D3297C">
        <w:t xml:space="preserve">The company could increase its competitive advantage by enhancing the quality of the production and manufactured products. Better quality would lead to enhanced sales, customer satisfaction and production efficiency. It will also result in decline in mistakes which will lead to reduced repair cost. </w:t>
      </w:r>
      <w:r w:rsidR="002D2F13" w:rsidRPr="00D3297C">
        <w:t>The brands product should be according to consumer’s needs and demands. Social factors include buying patterns, demographics, literacy level etc. for financial and environmental reasons, many people in UK are switching to buses, local transports for ravelling to protect environment which can result in downturn in sales for Volkswagen</w:t>
      </w:r>
      <w:r w:rsidR="0023749A" w:rsidRPr="00D3297C">
        <w:t xml:space="preserve"> (Giménez 2022)</w:t>
      </w:r>
      <w:r w:rsidR="002D2F13" w:rsidRPr="00D3297C">
        <w:t xml:space="preserve">. </w:t>
      </w:r>
    </w:p>
    <w:p w14:paraId="392A9737" w14:textId="77777777" w:rsidR="00A06F5F" w:rsidRPr="00D3297C" w:rsidRDefault="00143D28" w:rsidP="003B469E">
      <w:pPr>
        <w:spacing w:line="360" w:lineRule="auto"/>
      </w:pPr>
      <w:r w:rsidRPr="00D3297C">
        <w:t xml:space="preserve">Better quality will result in good advertisement through word of mouth. The company should prepare vehicles which are eco-friendly in order to increase its sales and improve image in the world. Eco-friendly vehicles will also help VW to retain customers who are switching to local transports due to protecting environment. The company should entirely focus on electronic vehicle and produce </w:t>
      </w:r>
      <w:r w:rsidR="007B08CE" w:rsidRPr="00D3297C">
        <w:t>vast amount of EV cars to reduce the pollution in the world</w:t>
      </w:r>
      <w:r w:rsidR="004546F6" w:rsidRPr="00D3297C">
        <w:t xml:space="preserve"> (Guo, et al. 2022)</w:t>
      </w:r>
      <w:r w:rsidR="007B08CE" w:rsidRPr="00D3297C">
        <w:t xml:space="preserve">. </w:t>
      </w:r>
    </w:p>
    <w:p w14:paraId="23F6483E" w14:textId="731B7AD3" w:rsidR="00A61852" w:rsidRDefault="007B08CE" w:rsidP="003B469E">
      <w:pPr>
        <w:spacing w:line="360" w:lineRule="auto"/>
      </w:pPr>
      <w:r w:rsidRPr="00D3297C">
        <w:t>As company has a huge brand name, it can sell the EV at high prices too. It should also produce EV’s with low pricing strategy to beat the competitors in the market like Toyota</w:t>
      </w:r>
      <w:r w:rsidR="00ED0379" w:rsidRPr="00D3297C">
        <w:t xml:space="preserve"> (Mopidevi et al. 2022)</w:t>
      </w:r>
      <w:r w:rsidRPr="00D3297C">
        <w:t>. Affordable EV’s will not only increase the sales volume of the company but also engage more customers. The customer’s trust will be gained back and people will forget the emission scandal of 2015 due to this. Moreover the company can develop joint venture partnerships to develop battery technologies. As demand of battery is huge and the supply is less, a joint venture would increase the competency of the company as the company will be able to produce more due to high supply of battery technology</w:t>
      </w:r>
      <w:r w:rsidR="00E76705" w:rsidRPr="00D3297C">
        <w:t xml:space="preserve"> (Tyagi and </w:t>
      </w:r>
      <w:proofErr w:type="spellStart"/>
      <w:r w:rsidR="00E76705" w:rsidRPr="00D3297C">
        <w:t>Sreenath</w:t>
      </w:r>
      <w:proofErr w:type="spellEnd"/>
      <w:r w:rsidR="00E76705" w:rsidRPr="00D3297C">
        <w:t xml:space="preserve"> 2022)</w:t>
      </w:r>
      <w:r w:rsidRPr="00D3297C">
        <w:t xml:space="preserve">. </w:t>
      </w:r>
    </w:p>
    <w:p w14:paraId="0B067A2B" w14:textId="783801B7" w:rsidR="00A61852" w:rsidRDefault="00A61852" w:rsidP="003B469E">
      <w:pPr>
        <w:spacing w:line="360" w:lineRule="auto"/>
      </w:pPr>
    </w:p>
    <w:p w14:paraId="30B3CA12" w14:textId="77777777" w:rsidR="00242034" w:rsidRPr="00D3297C" w:rsidRDefault="00242034" w:rsidP="003B469E">
      <w:pPr>
        <w:pStyle w:val="Heading1"/>
        <w:spacing w:line="360" w:lineRule="auto"/>
      </w:pPr>
      <w:bookmarkStart w:id="7" w:name="_Toc140581717"/>
      <w:bookmarkStart w:id="8" w:name="_Toc140851700"/>
      <w:r w:rsidRPr="00D3297C">
        <w:t>Conclusion</w:t>
      </w:r>
      <w:bookmarkEnd w:id="7"/>
      <w:bookmarkEnd w:id="8"/>
    </w:p>
    <w:p w14:paraId="7C5BEB3A" w14:textId="77777777" w:rsidR="00242034" w:rsidRPr="00D3297C" w:rsidRDefault="00242034" w:rsidP="003B469E">
      <w:pPr>
        <w:spacing w:line="360" w:lineRule="auto"/>
      </w:pPr>
      <w:r w:rsidRPr="00D3297C">
        <w:t>Volkswagen is the multinational German automotive manufacturing company. The company has been facing issues due to the emission scandal in 2015 but the strategies formed by the company are strong after the scandal. The current strategy can be improved by considering internal and external factors, the competitors and the legal authorities. The company has a huge competitor i.e. Toyota and to beat it, it required good strategy. Therefore the report has conducted an entire analysis of each and every aspect of how strategies of Volkswagen could be developed. After studying the past and current business strategy of VW it has been discovered that the company can recover its image through developing electronic vehicles which possess good quality. As people are switching to buses, bicycles and local transports, the electronic vehicles would be the best options for the company to increase its sales. Although after the scandal given in the case study</w:t>
      </w:r>
      <w:r w:rsidR="004375A6" w:rsidRPr="00D3297C">
        <w:t>,</w:t>
      </w:r>
      <w:r w:rsidRPr="00D3297C">
        <w:t xml:space="preserve"> resulted in huge loss for the company but the company has recovered it very intellectually and would get better results if work in such manner in future. It has invested millions in its st</w:t>
      </w:r>
      <w:r w:rsidR="004375A6" w:rsidRPr="00D3297C">
        <w:t xml:space="preserve">rategies which definitely has good impact on the company but recommendations have been given to improve the current strategy and conduct business successfully. </w:t>
      </w:r>
    </w:p>
    <w:p w14:paraId="3DA1E4D4" w14:textId="30926D8F" w:rsidR="00D824E2" w:rsidRDefault="00D824E2" w:rsidP="003B469E">
      <w:pPr>
        <w:spacing w:line="360" w:lineRule="auto"/>
      </w:pPr>
      <w:r>
        <w:br w:type="page"/>
      </w:r>
    </w:p>
    <w:p w14:paraId="7C81C570" w14:textId="77777777" w:rsidR="0008755C" w:rsidRPr="00D3297C" w:rsidRDefault="0008755C" w:rsidP="003B469E">
      <w:pPr>
        <w:spacing w:line="360" w:lineRule="auto"/>
      </w:pPr>
    </w:p>
    <w:p w14:paraId="06D47E19" w14:textId="77777777" w:rsidR="004A7934" w:rsidRPr="00D3297C" w:rsidRDefault="0008755C" w:rsidP="003B469E">
      <w:pPr>
        <w:pStyle w:val="Heading1"/>
        <w:spacing w:line="360" w:lineRule="auto"/>
      </w:pPr>
      <w:bookmarkStart w:id="9" w:name="_Toc140581718"/>
      <w:bookmarkStart w:id="10" w:name="_Toc140851701"/>
      <w:r w:rsidRPr="00D3297C">
        <w:t>References</w:t>
      </w:r>
      <w:bookmarkEnd w:id="9"/>
      <w:bookmarkEnd w:id="10"/>
      <w:r w:rsidRPr="00D3297C">
        <w:t xml:space="preserve"> </w:t>
      </w:r>
    </w:p>
    <w:p w14:paraId="20F639D5"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Bachmann, R., Ehrlich, G., Fan, Y., </w:t>
      </w:r>
      <w:proofErr w:type="spellStart"/>
      <w:r w:rsidRPr="00D3297C">
        <w:rPr>
          <w:rFonts w:eastAsia="Calibri" w:cs="Times New Roman"/>
          <w:lang w:eastAsia="en-US"/>
        </w:rPr>
        <w:t>Ruzic</w:t>
      </w:r>
      <w:proofErr w:type="spellEnd"/>
      <w:r w:rsidRPr="00D3297C">
        <w:rPr>
          <w:rFonts w:eastAsia="Calibri" w:cs="Times New Roman"/>
          <w:lang w:eastAsia="en-US"/>
        </w:rPr>
        <w:t xml:space="preserve">, D. and </w:t>
      </w:r>
      <w:proofErr w:type="spellStart"/>
      <w:r w:rsidRPr="00D3297C">
        <w:rPr>
          <w:rFonts w:eastAsia="Calibri" w:cs="Times New Roman"/>
          <w:lang w:eastAsia="en-US"/>
        </w:rPr>
        <w:t>Leard</w:t>
      </w:r>
      <w:proofErr w:type="spellEnd"/>
      <w:r w:rsidRPr="00D3297C">
        <w:rPr>
          <w:rFonts w:eastAsia="Calibri" w:cs="Times New Roman"/>
          <w:lang w:eastAsia="en-US"/>
        </w:rPr>
        <w:t xml:space="preserve">, B., 2023. Firms and collective reputation: a study of the </w:t>
      </w:r>
      <w:proofErr w:type="spellStart"/>
      <w:r w:rsidRPr="00D3297C">
        <w:rPr>
          <w:rFonts w:eastAsia="Calibri" w:cs="Times New Roman"/>
          <w:lang w:eastAsia="en-US"/>
        </w:rPr>
        <w:t>volkswagen</w:t>
      </w:r>
      <w:proofErr w:type="spellEnd"/>
      <w:r w:rsidRPr="00D3297C">
        <w:rPr>
          <w:rFonts w:eastAsia="Calibri" w:cs="Times New Roman"/>
          <w:lang w:eastAsia="en-US"/>
        </w:rPr>
        <w:t xml:space="preserve"> emissions scandal. </w:t>
      </w:r>
      <w:r w:rsidRPr="00D3297C">
        <w:rPr>
          <w:rFonts w:eastAsia="Calibri" w:cs="Times New Roman"/>
          <w:i/>
          <w:iCs/>
          <w:lang w:eastAsia="en-US"/>
        </w:rPr>
        <w:t>Journal of the European Economic Association</w:t>
      </w:r>
      <w:r w:rsidRPr="00D3297C">
        <w:rPr>
          <w:rFonts w:eastAsia="Calibri" w:cs="Times New Roman"/>
          <w:lang w:eastAsia="en-US"/>
        </w:rPr>
        <w:t>, </w:t>
      </w:r>
      <w:r w:rsidRPr="00D3297C">
        <w:rPr>
          <w:rFonts w:eastAsia="Calibri" w:cs="Times New Roman"/>
          <w:i/>
          <w:iCs/>
          <w:lang w:eastAsia="en-US"/>
        </w:rPr>
        <w:t>21</w:t>
      </w:r>
      <w:r w:rsidRPr="00D3297C">
        <w:rPr>
          <w:rFonts w:eastAsia="Calibri" w:cs="Times New Roman"/>
          <w:lang w:eastAsia="en-US"/>
        </w:rPr>
        <w:t>(2), pp.484-525.</w:t>
      </w:r>
    </w:p>
    <w:p w14:paraId="2115756D"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Bai, Y., 2021, March. Analysis of Overseas Management Strategy of the Volkswagen Group. In </w:t>
      </w:r>
      <w:r w:rsidRPr="00D3297C">
        <w:rPr>
          <w:rFonts w:eastAsia="Calibri" w:cs="Times New Roman"/>
          <w:i/>
          <w:iCs/>
          <w:lang w:eastAsia="en-US"/>
        </w:rPr>
        <w:t>6th International Conference on Financial Innovation and Economic Development (ICFIED 2021)</w:t>
      </w:r>
      <w:r w:rsidRPr="00D3297C">
        <w:rPr>
          <w:rFonts w:eastAsia="Calibri" w:cs="Times New Roman"/>
          <w:lang w:eastAsia="en-US"/>
        </w:rPr>
        <w:t> (pp. 229-234). Atlantis Press.</w:t>
      </w:r>
    </w:p>
    <w:p w14:paraId="4F46904B"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Bathla, D., Awasthi, S. and Ahuja, R., 2022. PESTEL Analysis of the Automotive Industry. In </w:t>
      </w:r>
      <w:r w:rsidRPr="00D3297C">
        <w:rPr>
          <w:rFonts w:eastAsia="Calibri" w:cs="Times New Roman"/>
          <w:i/>
          <w:iCs/>
          <w:lang w:eastAsia="en-US"/>
        </w:rPr>
        <w:t xml:space="preserve">Applying </w:t>
      </w:r>
      <w:proofErr w:type="spellStart"/>
      <w:r w:rsidRPr="00D3297C">
        <w:rPr>
          <w:rFonts w:eastAsia="Calibri" w:cs="Times New Roman"/>
          <w:i/>
          <w:iCs/>
          <w:lang w:eastAsia="en-US"/>
        </w:rPr>
        <w:t>Metalytics</w:t>
      </w:r>
      <w:proofErr w:type="spellEnd"/>
      <w:r w:rsidRPr="00D3297C">
        <w:rPr>
          <w:rFonts w:eastAsia="Calibri" w:cs="Times New Roman"/>
          <w:i/>
          <w:iCs/>
          <w:lang w:eastAsia="en-US"/>
        </w:rPr>
        <w:t xml:space="preserve"> to Measure Customer Experience in the Metaverse</w:t>
      </w:r>
      <w:r w:rsidRPr="00D3297C">
        <w:rPr>
          <w:rFonts w:eastAsia="Calibri" w:cs="Times New Roman"/>
          <w:lang w:eastAsia="en-US"/>
        </w:rPr>
        <w:t> (pp. 143-160). IGI Global.</w:t>
      </w:r>
    </w:p>
    <w:p w14:paraId="611A61D7"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Bobek, V. and Kodrič, B., 2021. COMPETITIVENESS ANALYSIS OF EUROPEAN AUTOMOTIVE INDUSTRY.</w:t>
      </w:r>
    </w:p>
    <w:p w14:paraId="4C2851B7" w14:textId="77777777" w:rsidR="0008755C" w:rsidRPr="00D3297C" w:rsidRDefault="0008755C" w:rsidP="003B469E">
      <w:pPr>
        <w:spacing w:after="200" w:line="360" w:lineRule="auto"/>
        <w:rPr>
          <w:rFonts w:eastAsia="Calibri" w:cs="Times New Roman"/>
          <w:lang w:eastAsia="en-US"/>
        </w:rPr>
      </w:pPr>
      <w:proofErr w:type="spellStart"/>
      <w:r w:rsidRPr="00D3297C">
        <w:rPr>
          <w:rFonts w:eastAsia="Calibri" w:cs="Times New Roman"/>
          <w:lang w:eastAsia="en-US"/>
        </w:rPr>
        <w:t>Buzatu</w:t>
      </w:r>
      <w:proofErr w:type="spellEnd"/>
      <w:r w:rsidRPr="00D3297C">
        <w:rPr>
          <w:rFonts w:eastAsia="Calibri" w:cs="Times New Roman"/>
          <w:lang w:eastAsia="en-US"/>
        </w:rPr>
        <w:t xml:space="preserve">, A.I., </w:t>
      </w:r>
      <w:proofErr w:type="spellStart"/>
      <w:r w:rsidRPr="00D3297C">
        <w:rPr>
          <w:rFonts w:eastAsia="Calibri" w:cs="Times New Roman"/>
          <w:lang w:eastAsia="en-US"/>
        </w:rPr>
        <w:t>Pleșea</w:t>
      </w:r>
      <w:proofErr w:type="spellEnd"/>
      <w:r w:rsidRPr="00D3297C">
        <w:rPr>
          <w:rFonts w:eastAsia="Calibri" w:cs="Times New Roman"/>
          <w:lang w:eastAsia="en-US"/>
        </w:rPr>
        <w:t xml:space="preserve">, D.A., Iulian, C. and Valentin, W.P., 2019. Managing organizations for sustainable business development: Interaction between VRIO framework and </w:t>
      </w:r>
      <w:proofErr w:type="spellStart"/>
      <w:r w:rsidRPr="00D3297C">
        <w:rPr>
          <w:rFonts w:eastAsia="Calibri" w:cs="Times New Roman"/>
          <w:lang w:eastAsia="en-US"/>
        </w:rPr>
        <w:t>Mckinsey</w:t>
      </w:r>
      <w:proofErr w:type="spellEnd"/>
      <w:r w:rsidRPr="00D3297C">
        <w:rPr>
          <w:rFonts w:eastAsia="Calibri" w:cs="Times New Roman"/>
          <w:lang w:eastAsia="en-US"/>
        </w:rPr>
        <w:t xml:space="preserve"> 7s framework. </w:t>
      </w:r>
      <w:r w:rsidRPr="00D3297C">
        <w:rPr>
          <w:rFonts w:eastAsia="Calibri" w:cs="Times New Roman"/>
          <w:i/>
          <w:iCs/>
          <w:lang w:eastAsia="en-US"/>
        </w:rPr>
        <w:t>New trends in sustainable business and consumption</w:t>
      </w:r>
      <w:r w:rsidRPr="00D3297C">
        <w:rPr>
          <w:rFonts w:eastAsia="Calibri" w:cs="Times New Roman"/>
          <w:lang w:eastAsia="en-US"/>
        </w:rPr>
        <w:t>, pp.243-251.</w:t>
      </w:r>
    </w:p>
    <w:p w14:paraId="41D3C6CD"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Cho, M.J. and Shin, J., 2022. Identifying a combination of key resources to overcome the entry barriers in the electric vehicle market. </w:t>
      </w:r>
      <w:r w:rsidRPr="00D3297C">
        <w:rPr>
          <w:rFonts w:eastAsia="Calibri" w:cs="Times New Roman"/>
          <w:i/>
          <w:iCs/>
          <w:lang w:eastAsia="en-US"/>
        </w:rPr>
        <w:t>IEEE Access</w:t>
      </w:r>
      <w:r w:rsidRPr="00D3297C">
        <w:rPr>
          <w:rFonts w:eastAsia="Calibri" w:cs="Times New Roman"/>
          <w:lang w:eastAsia="en-US"/>
        </w:rPr>
        <w:t>, </w:t>
      </w:r>
      <w:r w:rsidRPr="00D3297C">
        <w:rPr>
          <w:rFonts w:eastAsia="Calibri" w:cs="Times New Roman"/>
          <w:i/>
          <w:iCs/>
          <w:lang w:eastAsia="en-US"/>
        </w:rPr>
        <w:t>10</w:t>
      </w:r>
      <w:r w:rsidRPr="00D3297C">
        <w:rPr>
          <w:rFonts w:eastAsia="Calibri" w:cs="Times New Roman"/>
          <w:lang w:eastAsia="en-US"/>
        </w:rPr>
        <w:t>, pp.60373-60386.</w:t>
      </w:r>
    </w:p>
    <w:p w14:paraId="747E80D5"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Elsworth, T., 2023. </w:t>
      </w:r>
      <w:r w:rsidRPr="00D3297C">
        <w:rPr>
          <w:rFonts w:eastAsia="Calibri" w:cs="Times New Roman"/>
          <w:i/>
          <w:iCs/>
          <w:lang w:eastAsia="en-US"/>
        </w:rPr>
        <w:t>Understanding Strategic Analysis: A Simple Guide to Choosing, Developing and Implementing Business Strategy</w:t>
      </w:r>
      <w:r w:rsidRPr="00D3297C">
        <w:rPr>
          <w:rFonts w:eastAsia="Calibri" w:cs="Times New Roman"/>
          <w:lang w:eastAsia="en-US"/>
        </w:rPr>
        <w:t>. Taylor &amp; Francis.</w:t>
      </w:r>
    </w:p>
    <w:p w14:paraId="34216DD5"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Giménez, M.C., 2022. Case Study: A Five Year Business Strategic Plan for Tesla.</w:t>
      </w:r>
    </w:p>
    <w:p w14:paraId="017F4100"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Guo, Y., Wang, T. and Zheng, X., 2023. A brief analysis of the development process and future trend of automobile headlights. In </w:t>
      </w:r>
      <w:r w:rsidRPr="00D3297C">
        <w:rPr>
          <w:rFonts w:eastAsia="Calibri" w:cs="Times New Roman"/>
          <w:i/>
          <w:iCs/>
          <w:lang w:eastAsia="en-US"/>
        </w:rPr>
        <w:t>SHS Web of Conferences</w:t>
      </w:r>
      <w:r w:rsidRPr="00D3297C">
        <w:rPr>
          <w:rFonts w:eastAsia="Calibri" w:cs="Times New Roman"/>
          <w:lang w:eastAsia="en-US"/>
        </w:rPr>
        <w:t> (Vol. 165). EDP Sciences.</w:t>
      </w:r>
    </w:p>
    <w:p w14:paraId="09ED4E75"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Hortovanyi, L., Morgan, R.E., </w:t>
      </w:r>
      <w:proofErr w:type="spellStart"/>
      <w:r w:rsidRPr="00D3297C">
        <w:rPr>
          <w:rFonts w:eastAsia="Calibri" w:cs="Times New Roman"/>
          <w:lang w:eastAsia="en-US"/>
        </w:rPr>
        <w:t>Herceg</w:t>
      </w:r>
      <w:proofErr w:type="spellEnd"/>
      <w:r w:rsidRPr="00D3297C">
        <w:rPr>
          <w:rFonts w:eastAsia="Calibri" w:cs="Times New Roman"/>
          <w:lang w:eastAsia="en-US"/>
        </w:rPr>
        <w:t xml:space="preserve">, I.V., </w:t>
      </w:r>
      <w:proofErr w:type="spellStart"/>
      <w:r w:rsidRPr="00D3297C">
        <w:rPr>
          <w:rFonts w:eastAsia="Calibri" w:cs="Times New Roman"/>
          <w:lang w:eastAsia="en-US"/>
        </w:rPr>
        <w:t>Djuricin</w:t>
      </w:r>
      <w:proofErr w:type="spellEnd"/>
      <w:r w:rsidRPr="00D3297C">
        <w:rPr>
          <w:rFonts w:eastAsia="Calibri" w:cs="Times New Roman"/>
          <w:lang w:eastAsia="en-US"/>
        </w:rPr>
        <w:t xml:space="preserve">, D., Hanak, R., Horvath, D., </w:t>
      </w:r>
      <w:proofErr w:type="spellStart"/>
      <w:r w:rsidRPr="00D3297C">
        <w:rPr>
          <w:rFonts w:eastAsia="Calibri" w:cs="Times New Roman"/>
          <w:lang w:eastAsia="en-US"/>
        </w:rPr>
        <w:t>Mocan</w:t>
      </w:r>
      <w:proofErr w:type="spellEnd"/>
      <w:r w:rsidRPr="00D3297C">
        <w:rPr>
          <w:rFonts w:eastAsia="Calibri" w:cs="Times New Roman"/>
          <w:lang w:eastAsia="en-US"/>
        </w:rPr>
        <w:t>, M.L., Romanova, A. and Szabo, R.Z., 2023. Assessment of digital maturity: the role of resources and capabilities in digital transformation in B2B firms. </w:t>
      </w:r>
      <w:r w:rsidRPr="00D3297C">
        <w:rPr>
          <w:rFonts w:eastAsia="Calibri" w:cs="Times New Roman"/>
          <w:i/>
          <w:iCs/>
          <w:lang w:eastAsia="en-US"/>
        </w:rPr>
        <w:t>International Journal of Production Research</w:t>
      </w:r>
      <w:r w:rsidRPr="00D3297C">
        <w:rPr>
          <w:rFonts w:eastAsia="Calibri" w:cs="Times New Roman"/>
          <w:lang w:eastAsia="en-US"/>
        </w:rPr>
        <w:t>, pp.1-19.</w:t>
      </w:r>
    </w:p>
    <w:p w14:paraId="6FE78D7C"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Hu, K., Lin, X. and Shan, Y., 2023, June. The Good Offices of VW’s Acquisition of Porsche and the Prospects for Post-acquisition Growth. In </w:t>
      </w:r>
      <w:r w:rsidRPr="00D3297C">
        <w:rPr>
          <w:rFonts w:eastAsia="Calibri" w:cs="Times New Roman"/>
          <w:i/>
          <w:iCs/>
          <w:lang w:eastAsia="en-US"/>
        </w:rPr>
        <w:t>Proceedings of the 6th International Conference on Economic Management and Green Development</w:t>
      </w:r>
      <w:r w:rsidRPr="00D3297C">
        <w:rPr>
          <w:rFonts w:eastAsia="Calibri" w:cs="Times New Roman"/>
          <w:lang w:eastAsia="en-US"/>
        </w:rPr>
        <w:t> (pp. 1177-1185). Singapore: Springer Nature Singapore.</w:t>
      </w:r>
    </w:p>
    <w:p w14:paraId="212BAF1E"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Khurram, A., Hassan, S. and Khurram, S., 2020. Revisiting porter five forces model: Influence of non-governmental organizations on competitive rivalry in various economic sectors. </w:t>
      </w:r>
      <w:r w:rsidRPr="00D3297C">
        <w:rPr>
          <w:rFonts w:eastAsia="Calibri" w:cs="Times New Roman"/>
          <w:i/>
          <w:iCs/>
          <w:lang w:eastAsia="en-US"/>
        </w:rPr>
        <w:t>Pakistan Social Sciences Review</w:t>
      </w:r>
      <w:r w:rsidRPr="00D3297C">
        <w:rPr>
          <w:rFonts w:eastAsia="Calibri" w:cs="Times New Roman"/>
          <w:lang w:eastAsia="en-US"/>
        </w:rPr>
        <w:t>, </w:t>
      </w:r>
      <w:r w:rsidRPr="00D3297C">
        <w:rPr>
          <w:rFonts w:eastAsia="Calibri" w:cs="Times New Roman"/>
          <w:i/>
          <w:iCs/>
          <w:lang w:eastAsia="en-US"/>
        </w:rPr>
        <w:t>4</w:t>
      </w:r>
      <w:r w:rsidRPr="00D3297C">
        <w:rPr>
          <w:rFonts w:eastAsia="Calibri" w:cs="Times New Roman"/>
          <w:lang w:eastAsia="en-US"/>
        </w:rPr>
        <w:t>(1), pp.1-15.</w:t>
      </w:r>
    </w:p>
    <w:p w14:paraId="23E9E4B2"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Kim, J., Paek, B. and Lee, H., 2022. Exploring innovation ecosystem of incumbents in the face of technological discontinuities: Automobile firms. </w:t>
      </w:r>
      <w:r w:rsidRPr="00D3297C">
        <w:rPr>
          <w:rFonts w:eastAsia="Calibri" w:cs="Times New Roman"/>
          <w:i/>
          <w:iCs/>
          <w:lang w:eastAsia="en-US"/>
        </w:rPr>
        <w:t>Sustainability</w:t>
      </w:r>
      <w:r w:rsidRPr="00D3297C">
        <w:rPr>
          <w:rFonts w:eastAsia="Calibri" w:cs="Times New Roman"/>
          <w:lang w:eastAsia="en-US"/>
        </w:rPr>
        <w:t>, </w:t>
      </w:r>
      <w:r w:rsidRPr="00D3297C">
        <w:rPr>
          <w:rFonts w:eastAsia="Calibri" w:cs="Times New Roman"/>
          <w:i/>
          <w:iCs/>
          <w:lang w:eastAsia="en-US"/>
        </w:rPr>
        <w:t>14</w:t>
      </w:r>
      <w:r w:rsidRPr="00D3297C">
        <w:rPr>
          <w:rFonts w:eastAsia="Calibri" w:cs="Times New Roman"/>
          <w:lang w:eastAsia="en-US"/>
        </w:rPr>
        <w:t>(3), p.1606.</w:t>
      </w:r>
    </w:p>
    <w:p w14:paraId="5EF74F7D"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Klein, I., 2022. </w:t>
      </w:r>
      <w:proofErr w:type="spellStart"/>
      <w:r w:rsidRPr="00D3297C">
        <w:rPr>
          <w:rFonts w:eastAsia="Calibri" w:cs="Times New Roman"/>
          <w:i/>
          <w:iCs/>
          <w:lang w:eastAsia="en-US"/>
        </w:rPr>
        <w:t>Analyzing</w:t>
      </w:r>
      <w:proofErr w:type="spellEnd"/>
      <w:r w:rsidRPr="00D3297C">
        <w:rPr>
          <w:rFonts w:eastAsia="Calibri" w:cs="Times New Roman"/>
          <w:i/>
          <w:iCs/>
          <w:lang w:eastAsia="en-US"/>
        </w:rPr>
        <w:t xml:space="preserve"> the case of Volkswagen and the transition to electric vehicles in 2020-autonomous driving</w:t>
      </w:r>
      <w:r w:rsidRPr="00D3297C">
        <w:rPr>
          <w:rFonts w:eastAsia="Calibri" w:cs="Times New Roman"/>
          <w:lang w:eastAsia="en-US"/>
        </w:rPr>
        <w:t> (Doctoral dissertation).</w:t>
      </w:r>
    </w:p>
    <w:p w14:paraId="50B14B8C"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Krzywdzinski, M. and Jürgens, U., 2019. Transfer </w:t>
      </w:r>
      <w:proofErr w:type="spellStart"/>
      <w:r w:rsidRPr="00D3297C">
        <w:rPr>
          <w:rFonts w:eastAsia="Calibri" w:cs="Times New Roman"/>
          <w:lang w:eastAsia="en-US"/>
        </w:rPr>
        <w:t>deutscher</w:t>
      </w:r>
      <w:proofErr w:type="spellEnd"/>
      <w:r w:rsidRPr="00D3297C">
        <w:rPr>
          <w:rFonts w:eastAsia="Calibri" w:cs="Times New Roman"/>
          <w:lang w:eastAsia="en-US"/>
        </w:rPr>
        <w:t xml:space="preserve"> und </w:t>
      </w:r>
      <w:proofErr w:type="spellStart"/>
      <w:r w:rsidRPr="00D3297C">
        <w:rPr>
          <w:rFonts w:eastAsia="Calibri" w:cs="Times New Roman"/>
          <w:lang w:eastAsia="en-US"/>
        </w:rPr>
        <w:t>japanischer</w:t>
      </w:r>
      <w:proofErr w:type="spellEnd"/>
      <w:r w:rsidRPr="00D3297C">
        <w:rPr>
          <w:rFonts w:eastAsia="Calibri" w:cs="Times New Roman"/>
          <w:lang w:eastAsia="en-US"/>
        </w:rPr>
        <w:t xml:space="preserve"> </w:t>
      </w:r>
      <w:proofErr w:type="spellStart"/>
      <w:r w:rsidRPr="00D3297C">
        <w:rPr>
          <w:rFonts w:eastAsia="Calibri" w:cs="Times New Roman"/>
          <w:lang w:eastAsia="en-US"/>
        </w:rPr>
        <w:t>Ansätze</w:t>
      </w:r>
      <w:proofErr w:type="spellEnd"/>
      <w:r w:rsidRPr="00D3297C">
        <w:rPr>
          <w:rFonts w:eastAsia="Calibri" w:cs="Times New Roman"/>
          <w:lang w:eastAsia="en-US"/>
        </w:rPr>
        <w:t xml:space="preserve"> der </w:t>
      </w:r>
      <w:proofErr w:type="spellStart"/>
      <w:r w:rsidRPr="00D3297C">
        <w:rPr>
          <w:rFonts w:eastAsia="Calibri" w:cs="Times New Roman"/>
          <w:lang w:eastAsia="en-US"/>
        </w:rPr>
        <w:t>Facharbeiterausbildung</w:t>
      </w:r>
      <w:proofErr w:type="spellEnd"/>
      <w:r w:rsidRPr="00D3297C">
        <w:rPr>
          <w:rFonts w:eastAsia="Calibri" w:cs="Times New Roman"/>
          <w:lang w:eastAsia="en-US"/>
        </w:rPr>
        <w:t xml:space="preserve"> an die BRIC-</w:t>
      </w:r>
      <w:proofErr w:type="spellStart"/>
      <w:r w:rsidRPr="00D3297C">
        <w:rPr>
          <w:rFonts w:eastAsia="Calibri" w:cs="Times New Roman"/>
          <w:lang w:eastAsia="en-US"/>
        </w:rPr>
        <w:t>Standorte</w:t>
      </w:r>
      <w:proofErr w:type="spellEnd"/>
      <w:r w:rsidRPr="00D3297C">
        <w:rPr>
          <w:rFonts w:eastAsia="Calibri" w:cs="Times New Roman"/>
          <w:lang w:eastAsia="en-US"/>
        </w:rPr>
        <w:t xml:space="preserve">: Volkswagen und Toyota </w:t>
      </w:r>
      <w:proofErr w:type="spellStart"/>
      <w:r w:rsidRPr="00D3297C">
        <w:rPr>
          <w:rFonts w:eastAsia="Calibri" w:cs="Times New Roman"/>
          <w:lang w:eastAsia="en-US"/>
        </w:rPr>
        <w:t>im</w:t>
      </w:r>
      <w:proofErr w:type="spellEnd"/>
      <w:r w:rsidRPr="00D3297C">
        <w:rPr>
          <w:rFonts w:eastAsia="Calibri" w:cs="Times New Roman"/>
          <w:lang w:eastAsia="en-US"/>
        </w:rPr>
        <w:t xml:space="preserve"> </w:t>
      </w:r>
      <w:proofErr w:type="spellStart"/>
      <w:r w:rsidRPr="00D3297C">
        <w:rPr>
          <w:rFonts w:eastAsia="Calibri" w:cs="Times New Roman"/>
          <w:lang w:eastAsia="en-US"/>
        </w:rPr>
        <w:t>Vergleich</w:t>
      </w:r>
      <w:proofErr w:type="spellEnd"/>
      <w:r w:rsidRPr="00D3297C">
        <w:rPr>
          <w:rFonts w:eastAsia="Calibri" w:cs="Times New Roman"/>
          <w:lang w:eastAsia="en-US"/>
        </w:rPr>
        <w:t>. </w:t>
      </w:r>
      <w:proofErr w:type="spellStart"/>
      <w:r w:rsidRPr="00D3297C">
        <w:rPr>
          <w:rFonts w:eastAsia="Calibri" w:cs="Times New Roman"/>
          <w:i/>
          <w:iCs/>
          <w:lang w:eastAsia="en-US"/>
        </w:rPr>
        <w:t>Konzepte</w:t>
      </w:r>
      <w:proofErr w:type="spellEnd"/>
      <w:r w:rsidRPr="00D3297C">
        <w:rPr>
          <w:rFonts w:eastAsia="Calibri" w:cs="Times New Roman"/>
          <w:i/>
          <w:iCs/>
          <w:lang w:eastAsia="en-US"/>
        </w:rPr>
        <w:t xml:space="preserve"> und </w:t>
      </w:r>
      <w:proofErr w:type="spellStart"/>
      <w:r w:rsidRPr="00D3297C">
        <w:rPr>
          <w:rFonts w:eastAsia="Calibri" w:cs="Times New Roman"/>
          <w:i/>
          <w:iCs/>
          <w:lang w:eastAsia="en-US"/>
        </w:rPr>
        <w:t>Wirkungen</w:t>
      </w:r>
      <w:proofErr w:type="spellEnd"/>
      <w:r w:rsidRPr="00D3297C">
        <w:rPr>
          <w:rFonts w:eastAsia="Calibri" w:cs="Times New Roman"/>
          <w:i/>
          <w:iCs/>
          <w:lang w:eastAsia="en-US"/>
        </w:rPr>
        <w:t xml:space="preserve"> des Transfers </w:t>
      </w:r>
      <w:proofErr w:type="spellStart"/>
      <w:r w:rsidRPr="00D3297C">
        <w:rPr>
          <w:rFonts w:eastAsia="Calibri" w:cs="Times New Roman"/>
          <w:i/>
          <w:iCs/>
          <w:lang w:eastAsia="en-US"/>
        </w:rPr>
        <w:t>Dualer</w:t>
      </w:r>
      <w:proofErr w:type="spellEnd"/>
      <w:r w:rsidRPr="00D3297C">
        <w:rPr>
          <w:rFonts w:eastAsia="Calibri" w:cs="Times New Roman"/>
          <w:i/>
          <w:iCs/>
          <w:lang w:eastAsia="en-US"/>
        </w:rPr>
        <w:t xml:space="preserve"> </w:t>
      </w:r>
      <w:proofErr w:type="spellStart"/>
      <w:r w:rsidRPr="00D3297C">
        <w:rPr>
          <w:rFonts w:eastAsia="Calibri" w:cs="Times New Roman"/>
          <w:i/>
          <w:iCs/>
          <w:lang w:eastAsia="en-US"/>
        </w:rPr>
        <w:t>Berufsausbildung</w:t>
      </w:r>
      <w:proofErr w:type="spellEnd"/>
      <w:r w:rsidRPr="00D3297C">
        <w:rPr>
          <w:rFonts w:eastAsia="Calibri" w:cs="Times New Roman"/>
          <w:lang w:eastAsia="en-US"/>
        </w:rPr>
        <w:t>, pp.281-319.</w:t>
      </w:r>
    </w:p>
    <w:p w14:paraId="3CAC0B3B"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Máté, G.B. and Péter, F., 2022. Volkswagen Group marketing, economic and financial analysation. In </w:t>
      </w:r>
      <w:r w:rsidRPr="00D3297C">
        <w:rPr>
          <w:rFonts w:eastAsia="Calibri" w:cs="Times New Roman"/>
          <w:i/>
          <w:iCs/>
          <w:lang w:eastAsia="en-US"/>
        </w:rPr>
        <w:t>Proceedings of FIKUSZ Symposium for Young Researchers</w:t>
      </w:r>
      <w:r w:rsidRPr="00D3297C">
        <w:rPr>
          <w:rFonts w:eastAsia="Calibri" w:cs="Times New Roman"/>
          <w:lang w:eastAsia="en-US"/>
        </w:rPr>
        <w:t xml:space="preserve"> (pp. 603-621). </w:t>
      </w:r>
      <w:proofErr w:type="spellStart"/>
      <w:r w:rsidRPr="00D3297C">
        <w:rPr>
          <w:rFonts w:eastAsia="Calibri" w:cs="Times New Roman"/>
          <w:lang w:eastAsia="en-US"/>
        </w:rPr>
        <w:t>Óbuda</w:t>
      </w:r>
      <w:proofErr w:type="spellEnd"/>
      <w:r w:rsidRPr="00D3297C">
        <w:rPr>
          <w:rFonts w:eastAsia="Calibri" w:cs="Times New Roman"/>
          <w:lang w:eastAsia="en-US"/>
        </w:rPr>
        <w:t xml:space="preserve"> University Keleti </w:t>
      </w:r>
      <w:proofErr w:type="spellStart"/>
      <w:r w:rsidRPr="00D3297C">
        <w:rPr>
          <w:rFonts w:eastAsia="Calibri" w:cs="Times New Roman"/>
          <w:lang w:eastAsia="en-US"/>
        </w:rPr>
        <w:t>Károly</w:t>
      </w:r>
      <w:proofErr w:type="spellEnd"/>
      <w:r w:rsidRPr="00D3297C">
        <w:rPr>
          <w:rFonts w:eastAsia="Calibri" w:cs="Times New Roman"/>
          <w:lang w:eastAsia="en-US"/>
        </w:rPr>
        <w:t xml:space="preserve"> Faculty of Economics.</w:t>
      </w:r>
    </w:p>
    <w:p w14:paraId="2F37BA50"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Measso, A., 2022. Event-based ecosystem structuring: lessons from the Volkswagen emissions scandal and the European transition to e-mobility.</w:t>
      </w:r>
    </w:p>
    <w:p w14:paraId="07F36DC7"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Merwitz, O.C., 2020. Analysis of the current after sales market for Volkswagen Commercial Vehicles and future trends in Finland.</w:t>
      </w:r>
    </w:p>
    <w:p w14:paraId="20C70F30"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Mopidevi, S., </w:t>
      </w:r>
      <w:proofErr w:type="spellStart"/>
      <w:r w:rsidRPr="00D3297C">
        <w:rPr>
          <w:rFonts w:eastAsia="Calibri" w:cs="Times New Roman"/>
          <w:lang w:eastAsia="en-US"/>
        </w:rPr>
        <w:t>Narasipuram</w:t>
      </w:r>
      <w:proofErr w:type="spellEnd"/>
      <w:r w:rsidRPr="00D3297C">
        <w:rPr>
          <w:rFonts w:eastAsia="Calibri" w:cs="Times New Roman"/>
          <w:lang w:eastAsia="en-US"/>
        </w:rPr>
        <w:t xml:space="preserve">, R.P., </w:t>
      </w:r>
      <w:proofErr w:type="spellStart"/>
      <w:r w:rsidRPr="00D3297C">
        <w:rPr>
          <w:rFonts w:eastAsia="Calibri" w:cs="Times New Roman"/>
          <w:lang w:eastAsia="en-US"/>
        </w:rPr>
        <w:t>Aemalla</w:t>
      </w:r>
      <w:proofErr w:type="spellEnd"/>
      <w:r w:rsidRPr="00D3297C">
        <w:rPr>
          <w:rFonts w:eastAsia="Calibri" w:cs="Times New Roman"/>
          <w:lang w:eastAsia="en-US"/>
        </w:rPr>
        <w:t>, S.R. and Rajan, H., 2022. E-mobility: Impacts and analysis of future transportation electrification market in economic, renewable energy and infrastructure perspective. </w:t>
      </w:r>
      <w:r w:rsidRPr="00D3297C">
        <w:rPr>
          <w:rFonts w:eastAsia="Calibri" w:cs="Times New Roman"/>
          <w:i/>
          <w:iCs/>
          <w:lang w:eastAsia="en-US"/>
        </w:rPr>
        <w:t>International Journal of Powertrains</w:t>
      </w:r>
      <w:r w:rsidRPr="00D3297C">
        <w:rPr>
          <w:rFonts w:eastAsia="Calibri" w:cs="Times New Roman"/>
          <w:lang w:eastAsia="en-US"/>
        </w:rPr>
        <w:t>, </w:t>
      </w:r>
      <w:r w:rsidRPr="00D3297C">
        <w:rPr>
          <w:rFonts w:eastAsia="Calibri" w:cs="Times New Roman"/>
          <w:i/>
          <w:iCs/>
          <w:lang w:eastAsia="en-US"/>
        </w:rPr>
        <w:t>11</w:t>
      </w:r>
      <w:r w:rsidRPr="00D3297C">
        <w:rPr>
          <w:rFonts w:eastAsia="Calibri" w:cs="Times New Roman"/>
          <w:lang w:eastAsia="en-US"/>
        </w:rPr>
        <w:t>(2-3), pp.264-284.</w:t>
      </w:r>
    </w:p>
    <w:p w14:paraId="0F9E5824"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Tyagi, A.K. and </w:t>
      </w:r>
      <w:proofErr w:type="spellStart"/>
      <w:r w:rsidRPr="00D3297C">
        <w:rPr>
          <w:rFonts w:eastAsia="Calibri" w:cs="Times New Roman"/>
          <w:lang w:eastAsia="en-US"/>
        </w:rPr>
        <w:t>Sreenath</w:t>
      </w:r>
      <w:proofErr w:type="spellEnd"/>
      <w:r w:rsidRPr="00D3297C">
        <w:rPr>
          <w:rFonts w:eastAsia="Calibri" w:cs="Times New Roman"/>
          <w:lang w:eastAsia="en-US"/>
        </w:rPr>
        <w:t>, N., 2022. Future Intelligent Vehicles: Open Issues, Critical Challenges, and Research Opportunities. In </w:t>
      </w:r>
      <w:r w:rsidRPr="00D3297C">
        <w:rPr>
          <w:rFonts w:eastAsia="Calibri" w:cs="Times New Roman"/>
          <w:i/>
          <w:iCs/>
          <w:lang w:eastAsia="en-US"/>
        </w:rPr>
        <w:t>Intelligent Transportation Systems: Theory and Practice</w:t>
      </w:r>
      <w:r w:rsidRPr="00D3297C">
        <w:rPr>
          <w:rFonts w:eastAsia="Calibri" w:cs="Times New Roman"/>
          <w:lang w:eastAsia="en-US"/>
        </w:rPr>
        <w:t> (pp. 327-358). Singapore: Springer Nature Singapore.</w:t>
      </w:r>
    </w:p>
    <w:p w14:paraId="48A81D4B"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Wang, X., Zhao, W. and </w:t>
      </w:r>
      <w:proofErr w:type="spellStart"/>
      <w:r w:rsidRPr="00D3297C">
        <w:rPr>
          <w:rFonts w:eastAsia="Calibri" w:cs="Times New Roman"/>
          <w:lang w:eastAsia="en-US"/>
        </w:rPr>
        <w:t>Ruet</w:t>
      </w:r>
      <w:proofErr w:type="spellEnd"/>
      <w:r w:rsidRPr="00D3297C">
        <w:rPr>
          <w:rFonts w:eastAsia="Calibri" w:cs="Times New Roman"/>
          <w:lang w:eastAsia="en-US"/>
        </w:rPr>
        <w:t>, J., 2022. Specialised vertical integration: the value-chain strategy of EV lithium-ion battery firms in China. </w:t>
      </w:r>
      <w:r w:rsidRPr="00D3297C">
        <w:rPr>
          <w:rFonts w:eastAsia="Calibri" w:cs="Times New Roman"/>
          <w:i/>
          <w:iCs/>
          <w:lang w:eastAsia="en-US"/>
        </w:rPr>
        <w:t>International Journal of Automotive Technology and Management</w:t>
      </w:r>
      <w:r w:rsidRPr="00D3297C">
        <w:rPr>
          <w:rFonts w:eastAsia="Calibri" w:cs="Times New Roman"/>
          <w:lang w:eastAsia="en-US"/>
        </w:rPr>
        <w:t>, </w:t>
      </w:r>
      <w:r w:rsidRPr="00D3297C">
        <w:rPr>
          <w:rFonts w:eastAsia="Calibri" w:cs="Times New Roman"/>
          <w:i/>
          <w:iCs/>
          <w:lang w:eastAsia="en-US"/>
        </w:rPr>
        <w:t>22</w:t>
      </w:r>
      <w:r w:rsidRPr="00D3297C">
        <w:rPr>
          <w:rFonts w:eastAsia="Calibri" w:cs="Times New Roman"/>
          <w:lang w:eastAsia="en-US"/>
        </w:rPr>
        <w:t>(2), pp.178-201.</w:t>
      </w:r>
    </w:p>
    <w:p w14:paraId="74789345"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Welch, J., 2019. The Volkswagen recovery: leaving scandal in the dust. </w:t>
      </w:r>
      <w:r w:rsidRPr="00D3297C">
        <w:rPr>
          <w:rFonts w:eastAsia="Calibri" w:cs="Times New Roman"/>
          <w:i/>
          <w:iCs/>
          <w:lang w:eastAsia="en-US"/>
        </w:rPr>
        <w:t>Journal of Business Strategy</w:t>
      </w:r>
      <w:r w:rsidRPr="00D3297C">
        <w:rPr>
          <w:rFonts w:eastAsia="Calibri" w:cs="Times New Roman"/>
          <w:lang w:eastAsia="en-US"/>
        </w:rPr>
        <w:t>, </w:t>
      </w:r>
      <w:r w:rsidRPr="00D3297C">
        <w:rPr>
          <w:rFonts w:eastAsia="Calibri" w:cs="Times New Roman"/>
          <w:i/>
          <w:iCs/>
          <w:lang w:eastAsia="en-US"/>
        </w:rPr>
        <w:t>40</w:t>
      </w:r>
      <w:r w:rsidRPr="00D3297C">
        <w:rPr>
          <w:rFonts w:eastAsia="Calibri" w:cs="Times New Roman"/>
          <w:lang w:eastAsia="en-US"/>
        </w:rPr>
        <w:t>(2), pp.3-13.</w:t>
      </w:r>
    </w:p>
    <w:p w14:paraId="50B6B3C7" w14:textId="77777777" w:rsidR="0008755C" w:rsidRPr="00D3297C" w:rsidRDefault="0008755C" w:rsidP="003B469E">
      <w:pPr>
        <w:spacing w:after="200" w:line="360" w:lineRule="auto"/>
        <w:rPr>
          <w:rFonts w:eastAsia="Calibri" w:cs="Times New Roman"/>
          <w:lang w:eastAsia="en-US"/>
        </w:rPr>
      </w:pPr>
      <w:r w:rsidRPr="00D3297C">
        <w:rPr>
          <w:rFonts w:eastAsia="Calibri" w:cs="Times New Roman"/>
          <w:lang w:eastAsia="en-US"/>
        </w:rPr>
        <w:t xml:space="preserve">Yu, M. and </w:t>
      </w:r>
      <w:proofErr w:type="spellStart"/>
      <w:r w:rsidRPr="00D3297C">
        <w:rPr>
          <w:rFonts w:eastAsia="Calibri" w:cs="Times New Roman"/>
          <w:lang w:eastAsia="en-US"/>
        </w:rPr>
        <w:t>Ahbab</w:t>
      </w:r>
      <w:proofErr w:type="spellEnd"/>
      <w:r w:rsidRPr="00D3297C">
        <w:rPr>
          <w:rFonts w:eastAsia="Calibri" w:cs="Times New Roman"/>
          <w:lang w:eastAsia="en-US"/>
        </w:rPr>
        <w:t>, A., 2019. An Inquiry into How Company Culture Influenced the Volkswagen 2015 Emissions Scandal. </w:t>
      </w:r>
      <w:r w:rsidRPr="00D3297C">
        <w:rPr>
          <w:rFonts w:eastAsia="Calibri" w:cs="Times New Roman"/>
          <w:i/>
          <w:iCs/>
          <w:lang w:eastAsia="en-US"/>
        </w:rPr>
        <w:t>Student Works</w:t>
      </w:r>
      <w:r w:rsidRPr="00D3297C">
        <w:rPr>
          <w:rFonts w:eastAsia="Calibri" w:cs="Times New Roman"/>
          <w:lang w:eastAsia="en-US"/>
        </w:rPr>
        <w:t>.</w:t>
      </w:r>
    </w:p>
    <w:p w14:paraId="0C1BC0EC" w14:textId="5214AB0E" w:rsidR="0008755C" w:rsidRDefault="0008755C" w:rsidP="003B469E">
      <w:pPr>
        <w:spacing w:after="200" w:line="360" w:lineRule="auto"/>
        <w:rPr>
          <w:rFonts w:eastAsia="Calibri" w:cs="Times New Roman"/>
          <w:lang w:eastAsia="en-US"/>
        </w:rPr>
      </w:pPr>
      <w:r w:rsidRPr="00D3297C">
        <w:rPr>
          <w:rFonts w:eastAsia="Calibri" w:cs="Times New Roman"/>
          <w:lang w:eastAsia="en-US"/>
        </w:rPr>
        <w:t xml:space="preserve">Zhang, M., Atwal, G. and Kaiser, M., 2021. Corporate social irresponsibility and stakeholder ecosystems: The case of Volkswagen </w:t>
      </w:r>
      <w:proofErr w:type="spellStart"/>
      <w:r w:rsidRPr="00D3297C">
        <w:rPr>
          <w:rFonts w:eastAsia="Calibri" w:cs="Times New Roman"/>
          <w:lang w:eastAsia="en-US"/>
        </w:rPr>
        <w:t>Dieselgate</w:t>
      </w:r>
      <w:proofErr w:type="spellEnd"/>
      <w:r w:rsidRPr="00D3297C">
        <w:rPr>
          <w:rFonts w:eastAsia="Calibri" w:cs="Times New Roman"/>
          <w:lang w:eastAsia="en-US"/>
        </w:rPr>
        <w:t xml:space="preserve"> scandal. </w:t>
      </w:r>
      <w:r w:rsidRPr="00D3297C">
        <w:rPr>
          <w:rFonts w:eastAsia="Calibri" w:cs="Times New Roman"/>
          <w:i/>
          <w:iCs/>
          <w:lang w:eastAsia="en-US"/>
        </w:rPr>
        <w:t>Strategic Change</w:t>
      </w:r>
      <w:r w:rsidRPr="00D3297C">
        <w:rPr>
          <w:rFonts w:eastAsia="Calibri" w:cs="Times New Roman"/>
          <w:lang w:eastAsia="en-US"/>
        </w:rPr>
        <w:t>, </w:t>
      </w:r>
      <w:r w:rsidRPr="00D3297C">
        <w:rPr>
          <w:rFonts w:eastAsia="Calibri" w:cs="Times New Roman"/>
          <w:i/>
          <w:iCs/>
          <w:lang w:eastAsia="en-US"/>
        </w:rPr>
        <w:t>30</w:t>
      </w:r>
      <w:r w:rsidRPr="00D3297C">
        <w:rPr>
          <w:rFonts w:eastAsia="Calibri" w:cs="Times New Roman"/>
          <w:lang w:eastAsia="en-US"/>
        </w:rPr>
        <w:t>(1), pp.79-85.</w:t>
      </w:r>
    </w:p>
    <w:p w14:paraId="7DF327CD" w14:textId="573F386C" w:rsidR="00022569" w:rsidRPr="00022569" w:rsidRDefault="00022569" w:rsidP="003B469E">
      <w:pPr>
        <w:spacing w:after="200" w:line="360" w:lineRule="auto"/>
        <w:rPr>
          <w:rFonts w:eastAsia="Calibri" w:cs="Times New Roman"/>
          <w:b/>
          <w:lang w:eastAsia="en-US"/>
        </w:rPr>
      </w:pPr>
      <w:r w:rsidRPr="00022569">
        <w:rPr>
          <w:rFonts w:eastAsia="Calibri" w:cs="Times New Roman"/>
          <w:b/>
          <w:lang w:eastAsia="en-US"/>
        </w:rPr>
        <w:t xml:space="preserve">Online </w:t>
      </w:r>
    </w:p>
    <w:p w14:paraId="647D34A2" w14:textId="77777777" w:rsidR="00022569" w:rsidRDefault="00022569" w:rsidP="003B469E">
      <w:pPr>
        <w:spacing w:after="200" w:line="360" w:lineRule="auto"/>
        <w:rPr>
          <w:rFonts w:eastAsia="Calibri" w:cs="Times New Roman"/>
          <w:lang w:eastAsia="en-US"/>
        </w:rPr>
      </w:pPr>
      <w:r>
        <w:rPr>
          <w:rFonts w:eastAsia="Calibri" w:cs="Times New Roman"/>
          <w:lang w:eastAsia="en-US"/>
        </w:rPr>
        <w:t xml:space="preserve">VW logo </w:t>
      </w:r>
      <w:r w:rsidRPr="005C5578">
        <w:rPr>
          <w:rFonts w:eastAsia="Calibri" w:cs="Times New Roman"/>
          <w:lang w:eastAsia="en-US"/>
        </w:rPr>
        <w:t xml:space="preserve">2022 [accessed through] [online] </w:t>
      </w:r>
      <w:hyperlink r:id="rId10" w:history="1">
        <w:r w:rsidRPr="00F833CF">
          <w:rPr>
            <w:rStyle w:val="Hyperlink"/>
          </w:rPr>
          <w:t>https://stimg2.cardekho.com/images/carNewsimages/userimages/650X420/18798/Volkswagen.jpg</w:t>
        </w:r>
      </w:hyperlink>
      <w:r>
        <w:t xml:space="preserve"> </w:t>
      </w:r>
      <w:r w:rsidRPr="005C5578">
        <w:rPr>
          <w:rFonts w:eastAsia="Calibri" w:cs="Times New Roman"/>
          <w:lang w:eastAsia="en-US"/>
        </w:rPr>
        <w:t>[accessed on 20th July 2023]</w:t>
      </w:r>
    </w:p>
    <w:p w14:paraId="325904B1" w14:textId="77777777" w:rsidR="00022569" w:rsidRDefault="00022569" w:rsidP="003B469E">
      <w:pPr>
        <w:spacing w:after="200" w:line="360" w:lineRule="auto"/>
        <w:rPr>
          <w:rFonts w:eastAsia="Calibri" w:cs="Times New Roman"/>
          <w:lang w:eastAsia="en-US"/>
        </w:rPr>
      </w:pPr>
      <w:r>
        <w:rPr>
          <w:rFonts w:eastAsia="Calibri" w:cs="Times New Roman"/>
          <w:lang w:eastAsia="en-US"/>
        </w:rPr>
        <w:t xml:space="preserve">EV market share </w:t>
      </w:r>
      <w:r w:rsidRPr="005C5578">
        <w:rPr>
          <w:rFonts w:eastAsia="Calibri" w:cs="Times New Roman"/>
          <w:lang w:eastAsia="en-US"/>
        </w:rPr>
        <w:t xml:space="preserve">2022 [accessed through] [online] </w:t>
      </w:r>
      <w:hyperlink r:id="rId11" w:history="1">
        <w:r w:rsidRPr="00F833CF">
          <w:rPr>
            <w:rStyle w:val="Hyperlink"/>
            <w:rFonts w:eastAsia="Calibri" w:cs="Times New Roman"/>
            <w:lang w:eastAsia="en-US"/>
          </w:rPr>
          <w:t>https://cdn.statcdn.com/Infographic/images/normal/26845.jpeg</w:t>
        </w:r>
      </w:hyperlink>
      <w:r>
        <w:rPr>
          <w:rFonts w:eastAsia="Calibri" w:cs="Times New Roman"/>
          <w:lang w:eastAsia="en-US"/>
        </w:rPr>
        <w:t xml:space="preserve"> </w:t>
      </w:r>
      <w:r w:rsidRPr="005C5578">
        <w:rPr>
          <w:rFonts w:eastAsia="Calibri" w:cs="Times New Roman"/>
          <w:lang w:eastAsia="en-US"/>
        </w:rPr>
        <w:t>[accessed on 20th July 2023]</w:t>
      </w:r>
    </w:p>
    <w:p w14:paraId="2F646618" w14:textId="77777777" w:rsidR="00022569" w:rsidRPr="00D3297C" w:rsidRDefault="00022569" w:rsidP="003B469E">
      <w:pPr>
        <w:spacing w:after="200" w:line="360" w:lineRule="auto"/>
        <w:rPr>
          <w:rFonts w:eastAsia="Calibri" w:cs="Times New Roman"/>
          <w:lang w:eastAsia="en-US"/>
        </w:rPr>
      </w:pPr>
    </w:p>
    <w:p w14:paraId="1FC4D93B" w14:textId="77777777" w:rsidR="007A2772" w:rsidRPr="00D3297C" w:rsidRDefault="007A2772" w:rsidP="003B469E">
      <w:pPr>
        <w:spacing w:after="200" w:line="360" w:lineRule="auto"/>
        <w:rPr>
          <w:rFonts w:eastAsia="Calibri" w:cs="Times New Roman"/>
          <w:lang w:eastAsia="en-US"/>
        </w:rPr>
      </w:pPr>
    </w:p>
    <w:p w14:paraId="5DCE6873" w14:textId="77777777" w:rsidR="007A2772" w:rsidRPr="00D3297C" w:rsidRDefault="007A2772" w:rsidP="003B469E">
      <w:pPr>
        <w:spacing w:after="200" w:line="360" w:lineRule="auto"/>
        <w:rPr>
          <w:rFonts w:eastAsia="Calibri" w:cs="Times New Roman"/>
          <w:lang w:eastAsia="en-US"/>
        </w:rPr>
      </w:pPr>
    </w:p>
    <w:p w14:paraId="768030F3" w14:textId="5B87C421" w:rsidR="007A2772" w:rsidRDefault="007A2772" w:rsidP="003B469E">
      <w:pPr>
        <w:spacing w:after="200" w:line="360" w:lineRule="auto"/>
        <w:rPr>
          <w:rFonts w:eastAsia="Calibri" w:cs="Times New Roman"/>
          <w:lang w:eastAsia="en-US"/>
        </w:rPr>
      </w:pPr>
    </w:p>
    <w:p w14:paraId="027BFA96" w14:textId="71ABC8D4" w:rsidR="00EC292A" w:rsidRDefault="00EC292A" w:rsidP="003B469E">
      <w:pPr>
        <w:spacing w:after="200" w:line="360" w:lineRule="auto"/>
        <w:rPr>
          <w:rFonts w:eastAsia="Calibri" w:cs="Times New Roman"/>
          <w:lang w:eastAsia="en-US"/>
        </w:rPr>
      </w:pPr>
    </w:p>
    <w:p w14:paraId="66445311" w14:textId="5F8FBF64" w:rsidR="00EC292A" w:rsidRDefault="00EC292A" w:rsidP="003B469E">
      <w:pPr>
        <w:spacing w:after="200" w:line="360" w:lineRule="auto"/>
        <w:rPr>
          <w:rFonts w:eastAsia="Calibri" w:cs="Times New Roman"/>
          <w:lang w:eastAsia="en-US"/>
        </w:rPr>
      </w:pPr>
    </w:p>
    <w:p w14:paraId="28AE4588" w14:textId="4634133F" w:rsidR="00EC292A" w:rsidRDefault="00EC292A" w:rsidP="003B469E">
      <w:pPr>
        <w:spacing w:after="200" w:line="360" w:lineRule="auto"/>
        <w:rPr>
          <w:rFonts w:eastAsia="Calibri" w:cs="Times New Roman"/>
          <w:lang w:eastAsia="en-US"/>
        </w:rPr>
      </w:pPr>
    </w:p>
    <w:p w14:paraId="56D33B77" w14:textId="73872BDC" w:rsidR="00EC292A" w:rsidRDefault="00EC292A" w:rsidP="003B469E">
      <w:pPr>
        <w:spacing w:after="200" w:line="360" w:lineRule="auto"/>
        <w:rPr>
          <w:rFonts w:eastAsia="Calibri" w:cs="Times New Roman"/>
          <w:lang w:eastAsia="en-US"/>
        </w:rPr>
      </w:pPr>
    </w:p>
    <w:p w14:paraId="23AA9DDF" w14:textId="6BBBB881" w:rsidR="00EC292A" w:rsidRDefault="00EC292A" w:rsidP="003B469E">
      <w:pPr>
        <w:spacing w:after="200" w:line="360" w:lineRule="auto"/>
        <w:rPr>
          <w:rFonts w:eastAsia="Calibri" w:cs="Times New Roman"/>
          <w:lang w:eastAsia="en-US"/>
        </w:rPr>
      </w:pPr>
    </w:p>
    <w:p w14:paraId="1BA22D98" w14:textId="418926FB" w:rsidR="00EC292A" w:rsidRDefault="00EC292A" w:rsidP="003B469E">
      <w:pPr>
        <w:spacing w:after="200" w:line="360" w:lineRule="auto"/>
        <w:rPr>
          <w:rFonts w:eastAsia="Calibri" w:cs="Times New Roman"/>
          <w:lang w:eastAsia="en-US"/>
        </w:rPr>
      </w:pPr>
    </w:p>
    <w:p w14:paraId="4EC4FF5D" w14:textId="16A6BD60" w:rsidR="0008755C" w:rsidRPr="00D824E2" w:rsidRDefault="007A2772" w:rsidP="003B469E">
      <w:pPr>
        <w:pStyle w:val="Heading1"/>
        <w:spacing w:line="360" w:lineRule="auto"/>
        <w:rPr>
          <w:rFonts w:eastAsia="Calibri"/>
          <w:lang w:eastAsia="en-US"/>
        </w:rPr>
      </w:pPr>
      <w:bookmarkStart w:id="11" w:name="_Toc140581719"/>
      <w:bookmarkStart w:id="12" w:name="_Toc140851702"/>
      <w:r w:rsidRPr="00D3297C">
        <w:rPr>
          <w:rFonts w:eastAsia="Calibri"/>
          <w:lang w:eastAsia="en-US"/>
        </w:rPr>
        <w:t>Appendix</w:t>
      </w:r>
      <w:bookmarkEnd w:id="11"/>
      <w:bookmarkEnd w:id="12"/>
      <w:r w:rsidRPr="00D3297C">
        <w:rPr>
          <w:rFonts w:eastAsia="Calibri"/>
          <w:lang w:eastAsia="en-US"/>
        </w:rPr>
        <w:t xml:space="preserve"> </w:t>
      </w:r>
    </w:p>
    <w:p w14:paraId="76856940" w14:textId="77777777" w:rsidR="007A2772" w:rsidRPr="00D3297C" w:rsidRDefault="007A2772" w:rsidP="003B469E">
      <w:pPr>
        <w:spacing w:line="360" w:lineRule="auto"/>
      </w:pPr>
      <w:bookmarkStart w:id="13" w:name="_Toc140334340"/>
      <w:r w:rsidRPr="00D3297C">
        <w:t>SWOT analysis of Volkswagen</w:t>
      </w:r>
      <w:bookmarkEnd w:id="13"/>
    </w:p>
    <w:p w14:paraId="7723AD9D" w14:textId="77777777" w:rsidR="007A2772" w:rsidRPr="00D3297C" w:rsidRDefault="007A2772" w:rsidP="003B469E">
      <w:pPr>
        <w:spacing w:line="360" w:lineRule="auto"/>
      </w:pPr>
      <w:r w:rsidRPr="00D3297C">
        <w:t>To understand more about how Volkswagen uses its resources and capabilities to build strategies, A SWOT analysis will be helpful.</w:t>
      </w:r>
    </w:p>
    <w:p w14:paraId="2EC8597F" w14:textId="77777777" w:rsidR="007A2772" w:rsidRPr="00D3297C" w:rsidRDefault="007A2772" w:rsidP="003B469E">
      <w:pPr>
        <w:spacing w:line="360" w:lineRule="auto"/>
      </w:pPr>
    </w:p>
    <w:p w14:paraId="7D84047D" w14:textId="15BBD8C1" w:rsidR="007A2772" w:rsidRPr="00D3297C" w:rsidRDefault="007A2772" w:rsidP="003B469E">
      <w:pPr>
        <w:spacing w:line="360" w:lineRule="auto"/>
      </w:pPr>
      <w:r w:rsidRPr="00D3297C">
        <w:rPr>
          <w:b/>
        </w:rPr>
        <w:t xml:space="preserve">Volkswagen Major Strengths: </w:t>
      </w:r>
      <w:r w:rsidRPr="00D3297C">
        <w:t xml:space="preserve">The major strengths of the company are manufacturing capabilities, brand portfolio, research and development and project trinity. The Volkswagen group own 118 production plants worldwide. It has produced 8.9 million vehicles in 2020. The manpower resource and capability of company is 662,600 people. The company’s portfolio is huge where Audi, Skoda, Bentley etc. companies come within the portfolio. It has multiple buyer segment. In R&amp;D, Volkswagen beats Toyota as it spends $16.15billion on R&amp;D. The company is also planning to launch trinity an electric sedan where it wants to set a benchmark for how fast an EV charges and how far it can travel. </w:t>
      </w:r>
    </w:p>
    <w:p w14:paraId="2A61B349" w14:textId="62772586" w:rsidR="007A2772" w:rsidRPr="00D3297C" w:rsidRDefault="007A2772" w:rsidP="003B469E">
      <w:pPr>
        <w:spacing w:line="360" w:lineRule="auto"/>
      </w:pPr>
      <w:r w:rsidRPr="00D3297C">
        <w:rPr>
          <w:b/>
        </w:rPr>
        <w:t xml:space="preserve">Weaknesses: </w:t>
      </w:r>
      <w:r w:rsidRPr="00D3297C">
        <w:t xml:space="preserve">As company is trying to get into electric vehicle and software development, it has new competitors like Toyota. To beat the competitor the company has to fight against all its weaknesses and come up with strengths. The weaknesses involves lost brand image due to the emission scandal of 2015. The management structure of the company is not right as in VW’s 20 seat supervisory board, union controls half of the board and due to union’s opposition CEO is facing resistance to modernize Volkswagen. Also due to covid19, the sales lost </w:t>
      </w:r>
      <w:proofErr w:type="spellStart"/>
      <w:r w:rsidRPr="00D3297C">
        <w:t>upto</w:t>
      </w:r>
      <w:proofErr w:type="spellEnd"/>
      <w:r w:rsidRPr="00D3297C">
        <w:t xml:space="preserve"> second lowest value in the last decade. This challenge could be overcome but the biggest challenge for the company is to switch from internal combustion engines to electric vehicles. </w:t>
      </w:r>
    </w:p>
    <w:p w14:paraId="6C250FCB" w14:textId="0FE7757A" w:rsidR="007A2772" w:rsidRPr="00D3297C" w:rsidRDefault="007A2772" w:rsidP="003B469E">
      <w:pPr>
        <w:spacing w:line="360" w:lineRule="auto"/>
      </w:pPr>
      <w:r w:rsidRPr="00D3297C">
        <w:rPr>
          <w:b/>
        </w:rPr>
        <w:t xml:space="preserve">Opportunities: </w:t>
      </w:r>
      <w:r w:rsidRPr="00D3297C">
        <w:t xml:space="preserve">As company is focusing on investing more on digitalization and electrical vehicles it has good amount of opportunities on its way. The first opportunity comes up with electric vehicles is to start six factories to produce batteries for EV. It will increase the resource and capability of the company along with creating its own operating system. The company has invested $2.5 billion in Argo AI which is a startup developing self-driving technology. This gives an opportunity of developing driverless cars by the end of the decade. In pursuit of vertical mobility, VW is exploring possibilities to develop flying cars. </w:t>
      </w:r>
    </w:p>
    <w:p w14:paraId="61D40FAF" w14:textId="3D927D19" w:rsidR="007A2772" w:rsidRPr="00D3297C" w:rsidRDefault="007A2772" w:rsidP="003B469E">
      <w:pPr>
        <w:spacing w:line="360" w:lineRule="auto"/>
      </w:pPr>
      <w:r w:rsidRPr="00D3297C">
        <w:rPr>
          <w:b/>
        </w:rPr>
        <w:t xml:space="preserve">Threats: </w:t>
      </w:r>
      <w:r w:rsidRPr="00D3297C">
        <w:t xml:space="preserve">Volkswagen needs to battle with traditional companies to excel in the market. Competitors are the biggest threat to the company. Toyota, Ford, GM and Honda ad Tesla re the rivalry firms. Moreover covid19 also came as a huge threat and the company encountered 15.2% decrease in the sales. ‘Diesel gate scandal’ aftermath resulted in losing trust of the customers as the company was founded guilty of cheating emission tests using on-board computer software. After the scandal, the company lost a lot of money due to high damages and fines. The regulations imposed by European Union where a penalty of 95 euro per gram of excess carbon dioxide emission will be taken. Volkswagen has to pay a fine of $121 million which is a challenge and threat for the company in future.  </w:t>
      </w:r>
    </w:p>
    <w:p w14:paraId="1F6AA49D" w14:textId="77777777" w:rsidR="007A2772" w:rsidRPr="00D824E2" w:rsidRDefault="007A2772" w:rsidP="003B469E">
      <w:pPr>
        <w:spacing w:line="360" w:lineRule="auto"/>
        <w:rPr>
          <w:b/>
        </w:rPr>
      </w:pPr>
      <w:bookmarkStart w:id="14" w:name="_Toc140334343"/>
      <w:r w:rsidRPr="00D824E2">
        <w:rPr>
          <w:b/>
        </w:rPr>
        <w:t>Pestle Analysis</w:t>
      </w:r>
      <w:bookmarkEnd w:id="14"/>
    </w:p>
    <w:p w14:paraId="5939CE0F" w14:textId="77777777" w:rsidR="007A2772" w:rsidRPr="00D3297C" w:rsidRDefault="007A2772" w:rsidP="003B469E">
      <w:pPr>
        <w:spacing w:line="360" w:lineRule="auto"/>
      </w:pPr>
      <w:r w:rsidRPr="00D3297C">
        <w:t xml:space="preserve">Pestle analysis includes analysing external environment which can affect the functioning of an organisation. The analysis includes five factors that is </w:t>
      </w:r>
      <w:r w:rsidRPr="00D3297C">
        <w:rPr>
          <w:b/>
          <w:i/>
        </w:rPr>
        <w:t xml:space="preserve">Political, economic, social, technological, legal and environmental. </w:t>
      </w:r>
      <w:r w:rsidRPr="00D3297C">
        <w:t xml:space="preserve">Before forming any business strategy a company must undertake Pestle analysis to develop a sustainable strategy for business. </w:t>
      </w:r>
    </w:p>
    <w:p w14:paraId="19A30A0A" w14:textId="77777777" w:rsidR="007A2772" w:rsidRPr="00D3297C" w:rsidRDefault="007A2772" w:rsidP="003B469E">
      <w:pPr>
        <w:spacing w:line="360" w:lineRule="auto"/>
      </w:pPr>
    </w:p>
    <w:p w14:paraId="03D3BAF2" w14:textId="7E01CF15" w:rsidR="007A2772" w:rsidRPr="00D3297C" w:rsidRDefault="007A2772" w:rsidP="003B469E">
      <w:pPr>
        <w:spacing w:line="360" w:lineRule="auto"/>
      </w:pPr>
      <w:r w:rsidRPr="00D3297C">
        <w:rPr>
          <w:b/>
          <w:i/>
        </w:rPr>
        <w:t xml:space="preserve">Political factors: </w:t>
      </w:r>
      <w:r w:rsidRPr="00D3297C">
        <w:t xml:space="preserve">Volkswagen faced a lot of issue for not abiding by the laws due to which Diesel gate emission scandal happened in 2015. The company has to pay compensations, fines </w:t>
      </w:r>
      <w:r w:rsidR="00E72B79" w:rsidRPr="00D3297C">
        <w:t>up to</w:t>
      </w:r>
      <w:r w:rsidRPr="00D3297C">
        <w:t xml:space="preserve"> 193 million euro to settle down the matter. Therefore for effective business strategy political and government laws etc. need to be considered. </w:t>
      </w:r>
    </w:p>
    <w:p w14:paraId="592CC6D8" w14:textId="37D5EF44" w:rsidR="007A2772" w:rsidRPr="00D3297C" w:rsidRDefault="007A2772" w:rsidP="003B469E">
      <w:pPr>
        <w:spacing w:line="360" w:lineRule="auto"/>
      </w:pPr>
      <w:r w:rsidRPr="00D3297C">
        <w:rPr>
          <w:b/>
          <w:i/>
        </w:rPr>
        <w:t xml:space="preserve">Economic factors: </w:t>
      </w:r>
      <w:r w:rsidRPr="00D3297C">
        <w:t xml:space="preserve">Economic factors consist of economic conditions like inflation, disposable income, economic recession etc. Due to covid19, VW faced huge loss </w:t>
      </w:r>
      <w:proofErr w:type="spellStart"/>
      <w:r w:rsidRPr="00D3297C">
        <w:t>upto</w:t>
      </w:r>
      <w:proofErr w:type="spellEnd"/>
      <w:r w:rsidRPr="00D3297C">
        <w:t xml:space="preserve"> millions due to economic slowdown in the world. </w:t>
      </w:r>
    </w:p>
    <w:p w14:paraId="7C8A7D9C" w14:textId="74DE4C65" w:rsidR="007A2772" w:rsidRPr="00D3297C" w:rsidRDefault="007A2772" w:rsidP="003B469E">
      <w:pPr>
        <w:spacing w:line="360" w:lineRule="auto"/>
      </w:pPr>
      <w:r w:rsidRPr="00D3297C">
        <w:rPr>
          <w:b/>
          <w:i/>
        </w:rPr>
        <w:t>Social factors:</w:t>
      </w:r>
      <w:r w:rsidRPr="00D3297C">
        <w:t xml:space="preserve"> The brands product should be according to consumer’s needs and demands. Social factors include buying patterns, demographics, literacy level etc. for financial and environmental reasons, many people in UK are switching to buses, local transports for ravelling to protect environment which can result in downturn in sales for Volkswagen. </w:t>
      </w:r>
    </w:p>
    <w:p w14:paraId="27B027DD" w14:textId="0F25A2B9" w:rsidR="007A2772" w:rsidRPr="00D3297C" w:rsidRDefault="007A2772" w:rsidP="003B469E">
      <w:pPr>
        <w:spacing w:line="360" w:lineRule="auto"/>
      </w:pPr>
      <w:r w:rsidRPr="00D3297C">
        <w:rPr>
          <w:b/>
          <w:i/>
        </w:rPr>
        <w:t xml:space="preserve">Technological factors: </w:t>
      </w:r>
      <w:r w:rsidRPr="00D3297C">
        <w:t xml:space="preserve">Technological factors include IT, AI and many more. Therefor VW has introduced EV, self-driving cars to beat the competitors by making use of technological advancements. </w:t>
      </w:r>
    </w:p>
    <w:p w14:paraId="1C6C3746" w14:textId="7DB2604D" w:rsidR="007A2772" w:rsidRPr="00D3297C" w:rsidRDefault="007A2772" w:rsidP="003B469E">
      <w:pPr>
        <w:spacing w:line="360" w:lineRule="auto"/>
      </w:pPr>
      <w:r w:rsidRPr="00D3297C">
        <w:rPr>
          <w:b/>
          <w:i/>
        </w:rPr>
        <w:t xml:space="preserve">Legal factors: </w:t>
      </w:r>
      <w:r w:rsidRPr="00D3297C">
        <w:t>The emission scandal is the biggest drawback for Volkswagen. The scandal resulted in several legal cases on Volkswagen. The company had to pay tens of billions of dollars for damages and fines. It resulted in losing image and decrease in sales and stock price. Therefore, the future strategies of VW should be designed very carefully to overcome this challenge.</w:t>
      </w:r>
    </w:p>
    <w:p w14:paraId="5098D6A7" w14:textId="77777777" w:rsidR="007A2772" w:rsidRPr="00D3297C" w:rsidRDefault="007A2772" w:rsidP="003B469E">
      <w:pPr>
        <w:spacing w:line="360" w:lineRule="auto"/>
      </w:pPr>
    </w:p>
    <w:p w14:paraId="126F9CB6" w14:textId="77777777" w:rsidR="007A2772" w:rsidRPr="00D3297C" w:rsidRDefault="007A2772" w:rsidP="003B469E">
      <w:pPr>
        <w:spacing w:line="360" w:lineRule="auto"/>
      </w:pPr>
      <w:r w:rsidRPr="00D3297C">
        <w:rPr>
          <w:b/>
          <w:i/>
        </w:rPr>
        <w:t xml:space="preserve">Environmental factors: </w:t>
      </w:r>
      <w:r w:rsidRPr="00D3297C">
        <w:t xml:space="preserve">The development of green technologies like electronic motors, batteries and hydrogen fuel cells has given environmental benefits to VW. The automotive shift to electronic vehicles is to satisfy environmental concerns as automotive industry is the major source of pollution. </w:t>
      </w:r>
    </w:p>
    <w:p w14:paraId="3866D3FA" w14:textId="77777777" w:rsidR="007A2772" w:rsidRPr="00D3297C" w:rsidRDefault="007A2772" w:rsidP="003B469E">
      <w:pPr>
        <w:spacing w:line="360" w:lineRule="auto"/>
      </w:pPr>
      <w:r w:rsidRPr="00D3297C">
        <w:t xml:space="preserve">Therefore, to become more competitive in the market by considering sustainability and environment, Volkswagen has considered business strategy which focuses on EV and using green technologies. Volkswagen started a relentless campaign to portray itself as an environmental agent where it put its car on the vanguard of a clean energy revolution. The company promoted diesel as a low emissions alternatives to petrol and spent millions to advertise its diesel cars announcing their greenness. The company is focusing on its CSR activities to build competitive advantages and reduce the effect of emission scandal of 2015. After gaining so much bad publicity due to the emission scandal the company is focused more on creating a sustainable and eco-friendly environment. Therefore the current strategy is fully focused on digitalisation, sustainable mobility and electric vehicles to beat competitors and increase competitive advantage. </w:t>
      </w:r>
    </w:p>
    <w:p w14:paraId="5BDEE59A" w14:textId="7DCFE90F" w:rsidR="007A2772" w:rsidRPr="00D3297C" w:rsidRDefault="007A2772" w:rsidP="003B469E">
      <w:pPr>
        <w:spacing w:line="360" w:lineRule="auto"/>
        <w:jc w:val="center"/>
      </w:pPr>
    </w:p>
    <w:p w14:paraId="44779909" w14:textId="77777777" w:rsidR="004A7934" w:rsidRPr="00D3297C" w:rsidRDefault="004A7934" w:rsidP="003B469E">
      <w:pPr>
        <w:spacing w:line="360" w:lineRule="auto"/>
        <w:rPr>
          <w:sz w:val="64"/>
        </w:rPr>
      </w:pPr>
    </w:p>
    <w:p w14:paraId="3E405C03" w14:textId="77777777" w:rsidR="004A7934" w:rsidRPr="00D3297C" w:rsidRDefault="004A7934" w:rsidP="003B469E">
      <w:pPr>
        <w:spacing w:line="360" w:lineRule="auto"/>
        <w:rPr>
          <w:sz w:val="64"/>
        </w:rPr>
      </w:pPr>
    </w:p>
    <w:sectPr w:rsidR="004A7934" w:rsidRPr="00D3297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7A07CE" w14:textId="77777777" w:rsidR="00D0486C" w:rsidRDefault="00D0486C" w:rsidP="00D824E2">
      <w:r>
        <w:separator/>
      </w:r>
    </w:p>
  </w:endnote>
  <w:endnote w:type="continuationSeparator" w:id="0">
    <w:p w14:paraId="2BCB7925" w14:textId="77777777" w:rsidR="00D0486C" w:rsidRDefault="00D0486C" w:rsidP="00D82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0429137"/>
      <w:docPartObj>
        <w:docPartGallery w:val="Page Numbers (Bottom of Page)"/>
        <w:docPartUnique/>
      </w:docPartObj>
    </w:sdtPr>
    <w:sdtEndPr>
      <w:rPr>
        <w:rStyle w:val="PageNumber"/>
      </w:rPr>
    </w:sdtEndPr>
    <w:sdtContent>
      <w:p w14:paraId="77870BFD" w14:textId="48A45B0C" w:rsidR="00D824E2" w:rsidRDefault="00D824E2" w:rsidP="00A16A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D6339F" w14:textId="77777777" w:rsidR="00D824E2" w:rsidRDefault="00D824E2" w:rsidP="00D824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8095431"/>
      <w:docPartObj>
        <w:docPartGallery w:val="Page Numbers (Bottom of Page)"/>
        <w:docPartUnique/>
      </w:docPartObj>
    </w:sdtPr>
    <w:sdtEndPr>
      <w:rPr>
        <w:rStyle w:val="PageNumber"/>
      </w:rPr>
    </w:sdtEndPr>
    <w:sdtContent>
      <w:p w14:paraId="6D12E7B7" w14:textId="1C994631" w:rsidR="00D824E2" w:rsidRDefault="00D824E2" w:rsidP="00A16A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A3EA1">
          <w:rPr>
            <w:rStyle w:val="PageNumber"/>
            <w:noProof/>
          </w:rPr>
          <w:t>3</w:t>
        </w:r>
        <w:r>
          <w:rPr>
            <w:rStyle w:val="PageNumber"/>
          </w:rPr>
          <w:fldChar w:fldCharType="end"/>
        </w:r>
      </w:p>
    </w:sdtContent>
  </w:sdt>
  <w:p w14:paraId="28D77792" w14:textId="77777777" w:rsidR="00D824E2" w:rsidRDefault="00D824E2" w:rsidP="00D824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0B5577" w14:textId="77777777" w:rsidR="00D0486C" w:rsidRDefault="00D0486C" w:rsidP="00D824E2">
      <w:r>
        <w:separator/>
      </w:r>
    </w:p>
  </w:footnote>
  <w:footnote w:type="continuationSeparator" w:id="0">
    <w:p w14:paraId="70D34B5C" w14:textId="77777777" w:rsidR="00D0486C" w:rsidRDefault="00D0486C" w:rsidP="00D824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05B"/>
    <w:rsid w:val="0001634B"/>
    <w:rsid w:val="00022569"/>
    <w:rsid w:val="00027731"/>
    <w:rsid w:val="00037284"/>
    <w:rsid w:val="00043F51"/>
    <w:rsid w:val="00072477"/>
    <w:rsid w:val="0008748B"/>
    <w:rsid w:val="0008755C"/>
    <w:rsid w:val="000C4B9F"/>
    <w:rsid w:val="000D6C3C"/>
    <w:rsid w:val="000D7CFB"/>
    <w:rsid w:val="000F0349"/>
    <w:rsid w:val="000F6914"/>
    <w:rsid w:val="001202F1"/>
    <w:rsid w:val="00125175"/>
    <w:rsid w:val="00125B85"/>
    <w:rsid w:val="001277EE"/>
    <w:rsid w:val="001308B0"/>
    <w:rsid w:val="00130F7A"/>
    <w:rsid w:val="00132062"/>
    <w:rsid w:val="00143D28"/>
    <w:rsid w:val="00154DC1"/>
    <w:rsid w:val="00160EB6"/>
    <w:rsid w:val="00197940"/>
    <w:rsid w:val="001A28BD"/>
    <w:rsid w:val="001C5259"/>
    <w:rsid w:val="001C7B8B"/>
    <w:rsid w:val="00200307"/>
    <w:rsid w:val="00220962"/>
    <w:rsid w:val="0023749A"/>
    <w:rsid w:val="00242034"/>
    <w:rsid w:val="00255FCB"/>
    <w:rsid w:val="0027213D"/>
    <w:rsid w:val="00272805"/>
    <w:rsid w:val="00286894"/>
    <w:rsid w:val="00292F43"/>
    <w:rsid w:val="002A5092"/>
    <w:rsid w:val="002B1BB4"/>
    <w:rsid w:val="002D2F13"/>
    <w:rsid w:val="002D657D"/>
    <w:rsid w:val="002E1751"/>
    <w:rsid w:val="002E2418"/>
    <w:rsid w:val="002E3599"/>
    <w:rsid w:val="002E6D57"/>
    <w:rsid w:val="002F606C"/>
    <w:rsid w:val="003010F9"/>
    <w:rsid w:val="0034481B"/>
    <w:rsid w:val="00347633"/>
    <w:rsid w:val="00353C4F"/>
    <w:rsid w:val="00355A33"/>
    <w:rsid w:val="0035600B"/>
    <w:rsid w:val="0038111F"/>
    <w:rsid w:val="003B469E"/>
    <w:rsid w:val="003B5232"/>
    <w:rsid w:val="003D041B"/>
    <w:rsid w:val="003E3C92"/>
    <w:rsid w:val="00407593"/>
    <w:rsid w:val="00411368"/>
    <w:rsid w:val="00416B74"/>
    <w:rsid w:val="004375A6"/>
    <w:rsid w:val="00443BFB"/>
    <w:rsid w:val="004527CB"/>
    <w:rsid w:val="004546F6"/>
    <w:rsid w:val="00455B19"/>
    <w:rsid w:val="00471753"/>
    <w:rsid w:val="004924B0"/>
    <w:rsid w:val="0049724A"/>
    <w:rsid w:val="004A7934"/>
    <w:rsid w:val="004B22A7"/>
    <w:rsid w:val="004C0779"/>
    <w:rsid w:val="004F06A1"/>
    <w:rsid w:val="004F21FC"/>
    <w:rsid w:val="004F26EE"/>
    <w:rsid w:val="0051167A"/>
    <w:rsid w:val="005163F3"/>
    <w:rsid w:val="005243D9"/>
    <w:rsid w:val="00524514"/>
    <w:rsid w:val="00525AD5"/>
    <w:rsid w:val="00526CEC"/>
    <w:rsid w:val="00573926"/>
    <w:rsid w:val="00583295"/>
    <w:rsid w:val="0058505B"/>
    <w:rsid w:val="0059739E"/>
    <w:rsid w:val="00597492"/>
    <w:rsid w:val="005B35A5"/>
    <w:rsid w:val="005E7FBA"/>
    <w:rsid w:val="005F6B8E"/>
    <w:rsid w:val="005F74BB"/>
    <w:rsid w:val="005F7B97"/>
    <w:rsid w:val="006144ED"/>
    <w:rsid w:val="00616EE1"/>
    <w:rsid w:val="00653DD4"/>
    <w:rsid w:val="00660E9D"/>
    <w:rsid w:val="00676C28"/>
    <w:rsid w:val="00683FCA"/>
    <w:rsid w:val="006975B7"/>
    <w:rsid w:val="006B1DEA"/>
    <w:rsid w:val="006C3539"/>
    <w:rsid w:val="006F0029"/>
    <w:rsid w:val="006F2306"/>
    <w:rsid w:val="00710F93"/>
    <w:rsid w:val="00711895"/>
    <w:rsid w:val="007345EE"/>
    <w:rsid w:val="0073714A"/>
    <w:rsid w:val="00740C49"/>
    <w:rsid w:val="00753B49"/>
    <w:rsid w:val="00766E12"/>
    <w:rsid w:val="007742F2"/>
    <w:rsid w:val="0079782F"/>
    <w:rsid w:val="00797E1A"/>
    <w:rsid w:val="007A2772"/>
    <w:rsid w:val="007B08CE"/>
    <w:rsid w:val="007C1CA2"/>
    <w:rsid w:val="007E684E"/>
    <w:rsid w:val="008000EB"/>
    <w:rsid w:val="00800112"/>
    <w:rsid w:val="00807BA4"/>
    <w:rsid w:val="00810650"/>
    <w:rsid w:val="0081798B"/>
    <w:rsid w:val="00853C57"/>
    <w:rsid w:val="00861792"/>
    <w:rsid w:val="00861A1C"/>
    <w:rsid w:val="008620D4"/>
    <w:rsid w:val="00867748"/>
    <w:rsid w:val="008874A0"/>
    <w:rsid w:val="00894E49"/>
    <w:rsid w:val="00895D2E"/>
    <w:rsid w:val="008C670B"/>
    <w:rsid w:val="008E6084"/>
    <w:rsid w:val="008F2937"/>
    <w:rsid w:val="008F56DC"/>
    <w:rsid w:val="00925E50"/>
    <w:rsid w:val="00927DFA"/>
    <w:rsid w:val="009569F8"/>
    <w:rsid w:val="00956B42"/>
    <w:rsid w:val="009A5527"/>
    <w:rsid w:val="009A569E"/>
    <w:rsid w:val="009B4D7D"/>
    <w:rsid w:val="009D1AB5"/>
    <w:rsid w:val="009E4DE9"/>
    <w:rsid w:val="00A06E2A"/>
    <w:rsid w:val="00A06F5F"/>
    <w:rsid w:val="00A1066D"/>
    <w:rsid w:val="00A4316F"/>
    <w:rsid w:val="00A51A99"/>
    <w:rsid w:val="00A61852"/>
    <w:rsid w:val="00A747F2"/>
    <w:rsid w:val="00A808A8"/>
    <w:rsid w:val="00AB3E62"/>
    <w:rsid w:val="00AD35CE"/>
    <w:rsid w:val="00AD4B93"/>
    <w:rsid w:val="00AE45C1"/>
    <w:rsid w:val="00B073F6"/>
    <w:rsid w:val="00B13F1F"/>
    <w:rsid w:val="00B2572F"/>
    <w:rsid w:val="00B26049"/>
    <w:rsid w:val="00B310AA"/>
    <w:rsid w:val="00B341FE"/>
    <w:rsid w:val="00B34E07"/>
    <w:rsid w:val="00B41ADD"/>
    <w:rsid w:val="00B51B9A"/>
    <w:rsid w:val="00B530F8"/>
    <w:rsid w:val="00B74BF8"/>
    <w:rsid w:val="00B807FC"/>
    <w:rsid w:val="00B810DD"/>
    <w:rsid w:val="00B84788"/>
    <w:rsid w:val="00B856F4"/>
    <w:rsid w:val="00B91107"/>
    <w:rsid w:val="00BA2DA0"/>
    <w:rsid w:val="00BD0CB0"/>
    <w:rsid w:val="00C03D4E"/>
    <w:rsid w:val="00C31E84"/>
    <w:rsid w:val="00C36FB8"/>
    <w:rsid w:val="00C37A7C"/>
    <w:rsid w:val="00C42800"/>
    <w:rsid w:val="00C44772"/>
    <w:rsid w:val="00C504FE"/>
    <w:rsid w:val="00C81D77"/>
    <w:rsid w:val="00C960B3"/>
    <w:rsid w:val="00CA4602"/>
    <w:rsid w:val="00CD255C"/>
    <w:rsid w:val="00CE2485"/>
    <w:rsid w:val="00CE4289"/>
    <w:rsid w:val="00CE6297"/>
    <w:rsid w:val="00D0486C"/>
    <w:rsid w:val="00D3297C"/>
    <w:rsid w:val="00D35AA4"/>
    <w:rsid w:val="00D4121F"/>
    <w:rsid w:val="00D61058"/>
    <w:rsid w:val="00D824E2"/>
    <w:rsid w:val="00D86AE0"/>
    <w:rsid w:val="00D86C07"/>
    <w:rsid w:val="00D93ADD"/>
    <w:rsid w:val="00D95ACD"/>
    <w:rsid w:val="00DA6AF2"/>
    <w:rsid w:val="00DB0B47"/>
    <w:rsid w:val="00DE7E69"/>
    <w:rsid w:val="00E223AD"/>
    <w:rsid w:val="00E229B9"/>
    <w:rsid w:val="00E24198"/>
    <w:rsid w:val="00E44C57"/>
    <w:rsid w:val="00E545CB"/>
    <w:rsid w:val="00E72B79"/>
    <w:rsid w:val="00E74BF5"/>
    <w:rsid w:val="00E76705"/>
    <w:rsid w:val="00E7740C"/>
    <w:rsid w:val="00E8159C"/>
    <w:rsid w:val="00E82D00"/>
    <w:rsid w:val="00E831C9"/>
    <w:rsid w:val="00E90EFF"/>
    <w:rsid w:val="00EA01FC"/>
    <w:rsid w:val="00EA14C9"/>
    <w:rsid w:val="00EA3EA1"/>
    <w:rsid w:val="00EA587A"/>
    <w:rsid w:val="00EB5808"/>
    <w:rsid w:val="00EC2209"/>
    <w:rsid w:val="00EC292A"/>
    <w:rsid w:val="00ED0379"/>
    <w:rsid w:val="00ED26AC"/>
    <w:rsid w:val="00ED6EEA"/>
    <w:rsid w:val="00EF327C"/>
    <w:rsid w:val="00F15285"/>
    <w:rsid w:val="00F15647"/>
    <w:rsid w:val="00F26E03"/>
    <w:rsid w:val="00F27FC7"/>
    <w:rsid w:val="00F906F3"/>
    <w:rsid w:val="00F979AA"/>
    <w:rsid w:val="00FB0587"/>
    <w:rsid w:val="00FB4BE4"/>
    <w:rsid w:val="00FC058A"/>
    <w:rsid w:val="00FD1A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E1F4"/>
  <w15:chartTrackingRefBased/>
  <w15:docId w15:val="{D7E4B866-6EE0-44DA-8C54-49D6E4CF2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39E"/>
    <w:rPr>
      <w:rFonts w:ascii="Times New Roman" w:eastAsiaTheme="minorEastAsia" w:hAnsi="Times New Roman"/>
      <w:sz w:val="24"/>
      <w:lang w:val="en-GB" w:eastAsia="zh-CN"/>
    </w:rPr>
  </w:style>
  <w:style w:type="paragraph" w:styleId="Heading1">
    <w:name w:val="heading 1"/>
    <w:basedOn w:val="Normal"/>
    <w:next w:val="Normal"/>
    <w:link w:val="Heading1Char"/>
    <w:autoRedefine/>
    <w:uiPriority w:val="9"/>
    <w:qFormat/>
    <w:rsid w:val="00F906F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1798B"/>
    <w:pPr>
      <w:keepNext/>
      <w:keepLines/>
      <w:spacing w:before="40" w:line="360" w:lineRule="auto"/>
      <w:outlineLvl w:val="1"/>
    </w:pPr>
    <w:rPr>
      <w:rFonts w:eastAsiaTheme="majorEastAsia" w:cs="Arial"/>
      <w:color w:val="000000" w:themeColor="text1"/>
      <w:szCs w:val="26"/>
      <w:u w:val="single"/>
    </w:rPr>
  </w:style>
  <w:style w:type="paragraph" w:styleId="Heading3">
    <w:name w:val="heading 3"/>
    <w:basedOn w:val="Normal"/>
    <w:next w:val="Normal"/>
    <w:link w:val="Heading3Char"/>
    <w:uiPriority w:val="9"/>
    <w:unhideWhenUsed/>
    <w:qFormat/>
    <w:rsid w:val="00ED26AC"/>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6F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1798B"/>
    <w:rPr>
      <w:rFonts w:ascii="Times New Roman" w:eastAsiaTheme="majorEastAsia" w:hAnsi="Times New Roman" w:cs="Arial"/>
      <w:color w:val="000000" w:themeColor="text1"/>
      <w:sz w:val="24"/>
      <w:szCs w:val="26"/>
      <w:u w:val="single"/>
      <w:lang w:val="en-GB" w:eastAsia="zh-CN"/>
    </w:rPr>
  </w:style>
  <w:style w:type="character" w:customStyle="1" w:styleId="Heading3Char">
    <w:name w:val="Heading 3 Char"/>
    <w:basedOn w:val="DefaultParagraphFont"/>
    <w:link w:val="Heading3"/>
    <w:uiPriority w:val="9"/>
    <w:rsid w:val="00ED26AC"/>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16EE1"/>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927DFA"/>
    <w:pPr>
      <w:tabs>
        <w:tab w:val="right" w:leader="dot" w:pos="9016"/>
      </w:tabs>
      <w:spacing w:after="100" w:line="360" w:lineRule="auto"/>
    </w:pPr>
  </w:style>
  <w:style w:type="paragraph" w:styleId="TOC2">
    <w:name w:val="toc 2"/>
    <w:basedOn w:val="Normal"/>
    <w:next w:val="Normal"/>
    <w:autoRedefine/>
    <w:uiPriority w:val="39"/>
    <w:unhideWhenUsed/>
    <w:rsid w:val="00616EE1"/>
    <w:pPr>
      <w:spacing w:after="100"/>
      <w:ind w:left="240"/>
    </w:pPr>
  </w:style>
  <w:style w:type="character" w:styleId="Hyperlink">
    <w:name w:val="Hyperlink"/>
    <w:basedOn w:val="DefaultParagraphFont"/>
    <w:uiPriority w:val="99"/>
    <w:unhideWhenUsed/>
    <w:rsid w:val="00616EE1"/>
    <w:rPr>
      <w:color w:val="0563C1" w:themeColor="hyperlink"/>
      <w:u w:val="single"/>
    </w:rPr>
  </w:style>
  <w:style w:type="paragraph" w:styleId="Caption">
    <w:name w:val="caption"/>
    <w:basedOn w:val="Normal"/>
    <w:next w:val="Normal"/>
    <w:uiPriority w:val="35"/>
    <w:unhideWhenUsed/>
    <w:qFormat/>
    <w:rsid w:val="00255FCB"/>
    <w:pPr>
      <w:spacing w:after="200"/>
    </w:pPr>
    <w:rPr>
      <w:i/>
      <w:iCs/>
      <w:color w:val="44546A" w:themeColor="text2"/>
      <w:sz w:val="18"/>
      <w:szCs w:val="18"/>
    </w:rPr>
  </w:style>
  <w:style w:type="paragraph" w:styleId="Footer">
    <w:name w:val="footer"/>
    <w:basedOn w:val="Normal"/>
    <w:link w:val="FooterChar"/>
    <w:uiPriority w:val="99"/>
    <w:unhideWhenUsed/>
    <w:rsid w:val="00D824E2"/>
    <w:pPr>
      <w:tabs>
        <w:tab w:val="center" w:pos="4680"/>
        <w:tab w:val="right" w:pos="9360"/>
      </w:tabs>
    </w:pPr>
  </w:style>
  <w:style w:type="character" w:customStyle="1" w:styleId="FooterChar">
    <w:name w:val="Footer Char"/>
    <w:basedOn w:val="DefaultParagraphFont"/>
    <w:link w:val="Footer"/>
    <w:uiPriority w:val="99"/>
    <w:rsid w:val="00D824E2"/>
    <w:rPr>
      <w:rFonts w:ascii="Times New Roman" w:eastAsiaTheme="minorEastAsia" w:hAnsi="Times New Roman"/>
      <w:sz w:val="24"/>
      <w:lang w:val="en-GB" w:eastAsia="zh-CN"/>
    </w:rPr>
  </w:style>
  <w:style w:type="character" w:styleId="PageNumber">
    <w:name w:val="page number"/>
    <w:basedOn w:val="DefaultParagraphFont"/>
    <w:uiPriority w:val="99"/>
    <w:semiHidden/>
    <w:unhideWhenUsed/>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dn.statcdn.com/Infographic/images/normal/26845.jpe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timg2.cardekho.com/images/carNewsimages/userimages/650X420/18798/Volkswagen.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0367D-01B7-4A3B-9375-3D6C11793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4439</Words>
  <Characters>25308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2023-07-23T18:08:00Z</dcterms:created>
  <dcterms:modified xsi:type="dcterms:W3CDTF">2023-07-23T18:08:00Z</dcterms:modified>
</cp:coreProperties>
</file>