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AD4CF" w14:textId="0C67D525" w:rsidR="00390BD1" w:rsidRPr="00E73F2A" w:rsidRDefault="00E93F52" w:rsidP="008C5D67">
      <w:pPr>
        <w:jc w:val="center"/>
        <w:rPr>
          <w:rFonts w:ascii="Arial" w:hAnsi="Arial" w:cs="Arial"/>
        </w:rPr>
      </w:pPr>
      <w:r w:rsidRPr="00E73F2A">
        <w:rPr>
          <w:rFonts w:ascii="Arial" w:hAnsi="Arial" w:cs="Arial"/>
        </w:rPr>
        <w:softHyphen/>
      </w:r>
      <w:r w:rsidRPr="00E73F2A">
        <w:rPr>
          <w:rFonts w:ascii="Arial" w:hAnsi="Arial" w:cs="Arial"/>
        </w:rPr>
        <w:softHyphen/>
      </w:r>
      <w:r w:rsidRPr="00E73F2A">
        <w:rPr>
          <w:rFonts w:ascii="Arial" w:hAnsi="Arial" w:cs="Arial"/>
        </w:rPr>
        <w:softHyphen/>
      </w:r>
      <w:r w:rsidRPr="00E73F2A">
        <w:rPr>
          <w:rFonts w:ascii="Arial" w:hAnsi="Arial" w:cs="Arial"/>
        </w:rPr>
        <w:softHyphen/>
      </w:r>
      <w:r w:rsidRPr="00E73F2A">
        <w:rPr>
          <w:rFonts w:ascii="Arial" w:hAnsi="Arial" w:cs="Arial"/>
          <w:noProof/>
        </w:rPr>
        <w:drawing>
          <wp:inline distT="0" distB="0" distL="0" distR="0" wp14:anchorId="3A82E425" wp14:editId="4A772F77">
            <wp:extent cx="3185436" cy="1539373"/>
            <wp:effectExtent l="0" t="0" r="0" b="3810"/>
            <wp:docPr id="497054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54683" name=""/>
                    <pic:cNvPicPr/>
                  </pic:nvPicPr>
                  <pic:blipFill>
                    <a:blip r:embed="rId8"/>
                    <a:stretch>
                      <a:fillRect/>
                    </a:stretch>
                  </pic:blipFill>
                  <pic:spPr>
                    <a:xfrm>
                      <a:off x="0" y="0"/>
                      <a:ext cx="3185436" cy="1539373"/>
                    </a:xfrm>
                    <a:prstGeom prst="rect">
                      <a:avLst/>
                    </a:prstGeom>
                  </pic:spPr>
                </pic:pic>
              </a:graphicData>
            </a:graphic>
          </wp:inline>
        </w:drawing>
      </w:r>
    </w:p>
    <w:p w14:paraId="1FE2F058" w14:textId="77777777" w:rsidR="00D660E8" w:rsidRPr="00E73F2A" w:rsidRDefault="00D660E8" w:rsidP="008C5D67">
      <w:pPr>
        <w:jc w:val="center"/>
        <w:rPr>
          <w:rFonts w:ascii="Arial" w:hAnsi="Arial" w:cs="Arial"/>
        </w:rPr>
      </w:pPr>
    </w:p>
    <w:p w14:paraId="6FBE0C46" w14:textId="77777777" w:rsidR="00D660E8" w:rsidRPr="00E73F2A" w:rsidRDefault="00D660E8" w:rsidP="008C5D67">
      <w:pPr>
        <w:jc w:val="center"/>
        <w:rPr>
          <w:rFonts w:ascii="Arial" w:hAnsi="Arial" w:cs="Arial"/>
        </w:rPr>
      </w:pPr>
    </w:p>
    <w:p w14:paraId="6B580FBD" w14:textId="09E271F2" w:rsidR="00D660E8" w:rsidRPr="00E73F2A" w:rsidRDefault="00D660E8" w:rsidP="008C5D67">
      <w:pPr>
        <w:jc w:val="center"/>
        <w:rPr>
          <w:rFonts w:ascii="Arial" w:hAnsi="Arial" w:cs="Arial"/>
          <w:b/>
          <w:bCs/>
          <w:color w:val="333333"/>
          <w:sz w:val="48"/>
          <w:szCs w:val="48"/>
          <w:shd w:val="clear" w:color="auto" w:fill="FFFFFF"/>
        </w:rPr>
      </w:pPr>
      <w:r w:rsidRPr="00E73F2A">
        <w:rPr>
          <w:rFonts w:ascii="Arial" w:hAnsi="Arial" w:cs="Arial"/>
          <w:b/>
          <w:bCs/>
          <w:color w:val="333333"/>
          <w:sz w:val="48"/>
          <w:szCs w:val="48"/>
          <w:shd w:val="clear" w:color="auto" w:fill="FFFFFF"/>
        </w:rPr>
        <w:t>The importance of effectively monitoring guest service approaches</w:t>
      </w:r>
    </w:p>
    <w:p w14:paraId="75FBE509" w14:textId="77777777" w:rsidR="00D660E8" w:rsidRPr="00E73F2A" w:rsidRDefault="00D660E8" w:rsidP="008C5D67">
      <w:pPr>
        <w:jc w:val="center"/>
        <w:rPr>
          <w:rFonts w:ascii="Arial" w:hAnsi="Arial" w:cs="Arial"/>
          <w:b/>
          <w:bCs/>
          <w:color w:val="333333"/>
          <w:sz w:val="48"/>
          <w:szCs w:val="48"/>
          <w:shd w:val="clear" w:color="auto" w:fill="FFFFFF"/>
        </w:rPr>
      </w:pPr>
    </w:p>
    <w:p w14:paraId="04972A66" w14:textId="77777777" w:rsidR="00D660E8" w:rsidRPr="00E73F2A" w:rsidRDefault="00D660E8" w:rsidP="008C5D67">
      <w:pPr>
        <w:jc w:val="center"/>
        <w:rPr>
          <w:rFonts w:ascii="Arial" w:hAnsi="Arial" w:cs="Arial"/>
          <w:b/>
          <w:bCs/>
          <w:color w:val="333333"/>
          <w:sz w:val="48"/>
          <w:szCs w:val="48"/>
          <w:shd w:val="clear" w:color="auto" w:fill="FFFFFF"/>
        </w:rPr>
      </w:pPr>
    </w:p>
    <w:p w14:paraId="2873C16A" w14:textId="77777777" w:rsidR="00D660E8" w:rsidRPr="00E73F2A" w:rsidRDefault="00D660E8" w:rsidP="008C5D67">
      <w:pPr>
        <w:jc w:val="center"/>
        <w:rPr>
          <w:rFonts w:ascii="Arial" w:hAnsi="Arial" w:cs="Arial"/>
          <w:b/>
          <w:bCs/>
          <w:color w:val="333333"/>
          <w:sz w:val="48"/>
          <w:szCs w:val="48"/>
          <w:shd w:val="clear" w:color="auto" w:fill="FFFFFF"/>
        </w:rPr>
      </w:pPr>
    </w:p>
    <w:p w14:paraId="6BF8095C" w14:textId="77777777" w:rsidR="00D660E8" w:rsidRPr="00E73F2A" w:rsidRDefault="00D660E8" w:rsidP="008C5D67">
      <w:pPr>
        <w:jc w:val="center"/>
        <w:rPr>
          <w:rFonts w:ascii="Arial" w:hAnsi="Arial" w:cs="Arial"/>
          <w:b/>
          <w:bCs/>
          <w:color w:val="333333"/>
          <w:sz w:val="48"/>
          <w:szCs w:val="48"/>
          <w:shd w:val="clear" w:color="auto" w:fill="FFFFFF"/>
        </w:rPr>
      </w:pPr>
    </w:p>
    <w:p w14:paraId="08286CBD" w14:textId="77777777" w:rsidR="00D660E8" w:rsidRPr="00E73F2A" w:rsidRDefault="00D660E8" w:rsidP="008C5D67">
      <w:pPr>
        <w:jc w:val="center"/>
        <w:rPr>
          <w:rFonts w:ascii="Arial" w:hAnsi="Arial" w:cs="Arial"/>
          <w:b/>
          <w:bCs/>
          <w:color w:val="333333"/>
          <w:sz w:val="48"/>
          <w:szCs w:val="48"/>
          <w:shd w:val="clear" w:color="auto" w:fill="FFFFFF"/>
        </w:rPr>
      </w:pPr>
    </w:p>
    <w:p w14:paraId="64729D95" w14:textId="77777777" w:rsidR="00D660E8" w:rsidRPr="00E73F2A" w:rsidRDefault="00D660E8" w:rsidP="008C5D67">
      <w:pPr>
        <w:jc w:val="center"/>
        <w:rPr>
          <w:rFonts w:ascii="Arial" w:hAnsi="Arial" w:cs="Arial"/>
          <w:b/>
          <w:bCs/>
          <w:color w:val="333333"/>
          <w:sz w:val="48"/>
          <w:szCs w:val="48"/>
          <w:shd w:val="clear" w:color="auto" w:fill="FFFFFF"/>
        </w:rPr>
      </w:pPr>
    </w:p>
    <w:p w14:paraId="1C673314" w14:textId="4D1703A9" w:rsidR="00AA394D" w:rsidRPr="00E73F2A" w:rsidRDefault="00AA394D" w:rsidP="008C5D67">
      <w:pPr>
        <w:jc w:val="center"/>
        <w:rPr>
          <w:rFonts w:ascii="Arial" w:hAnsi="Arial" w:cs="Arial"/>
          <w:b/>
          <w:bCs/>
        </w:rPr>
      </w:pPr>
      <w:r w:rsidRPr="00E73F2A">
        <w:rPr>
          <w:rFonts w:ascii="Arial" w:hAnsi="Arial" w:cs="Arial"/>
          <w:b/>
          <w:bCs/>
        </w:rPr>
        <w:t>Student name:</w:t>
      </w:r>
      <w:r w:rsidR="00CB74CE">
        <w:rPr>
          <w:rFonts w:ascii="Arial" w:hAnsi="Arial" w:cs="Arial"/>
          <w:b/>
          <w:bCs/>
        </w:rPr>
        <w:t xml:space="preserve"> PETRU PIRON</w:t>
      </w:r>
    </w:p>
    <w:p w14:paraId="0CA45CDD" w14:textId="385830A1" w:rsidR="00AA394D" w:rsidRPr="00E73F2A" w:rsidRDefault="00AA394D" w:rsidP="008C5D67">
      <w:pPr>
        <w:jc w:val="center"/>
        <w:rPr>
          <w:rFonts w:ascii="Arial" w:hAnsi="Arial" w:cs="Arial"/>
          <w:b/>
          <w:bCs/>
        </w:rPr>
      </w:pPr>
      <w:r w:rsidRPr="00E73F2A">
        <w:rPr>
          <w:rFonts w:ascii="Arial" w:hAnsi="Arial" w:cs="Arial"/>
          <w:b/>
          <w:bCs/>
        </w:rPr>
        <w:t>Student id:</w:t>
      </w:r>
      <w:r w:rsidR="00CB74CE">
        <w:rPr>
          <w:rFonts w:ascii="Arial" w:hAnsi="Arial" w:cs="Arial"/>
          <w:b/>
          <w:bCs/>
        </w:rPr>
        <w:t xml:space="preserve"> 2233575</w:t>
      </w:r>
    </w:p>
    <w:p w14:paraId="44A49331" w14:textId="77777777" w:rsidR="007A7726" w:rsidRPr="00E73F2A" w:rsidRDefault="007A7726" w:rsidP="000E0087">
      <w:pPr>
        <w:spacing w:before="240" w:line="360" w:lineRule="auto"/>
        <w:jc w:val="both"/>
        <w:rPr>
          <w:rFonts w:ascii="Arial" w:hAnsi="Arial" w:cs="Arial"/>
          <w:b/>
          <w:bCs/>
        </w:rPr>
      </w:pPr>
      <w:r w:rsidRPr="00E73F2A">
        <w:rPr>
          <w:rFonts w:ascii="Arial" w:hAnsi="Arial" w:cs="Arial"/>
          <w:b/>
          <w:bCs/>
        </w:rPr>
        <w:br w:type="page"/>
      </w:r>
    </w:p>
    <w:p w14:paraId="03979796" w14:textId="7F0F4A46" w:rsidR="00987AA9" w:rsidRDefault="00987AA9" w:rsidP="00DB1D82">
      <w:pPr>
        <w:spacing w:before="240" w:line="360" w:lineRule="auto"/>
        <w:jc w:val="both"/>
        <w:rPr>
          <w:rFonts w:ascii="Arial" w:hAnsi="Arial" w:cs="Arial"/>
          <w:b/>
          <w:bCs/>
          <w:sz w:val="40"/>
          <w:szCs w:val="40"/>
        </w:rPr>
      </w:pPr>
      <w:r w:rsidRPr="00E73F2A">
        <w:rPr>
          <w:rFonts w:ascii="Arial" w:hAnsi="Arial" w:cs="Arial"/>
          <w:b/>
          <w:bCs/>
          <w:sz w:val="40"/>
          <w:szCs w:val="40"/>
        </w:rPr>
        <w:lastRenderedPageBreak/>
        <w:t>Executive Summary</w:t>
      </w:r>
    </w:p>
    <w:p w14:paraId="73900139" w14:textId="5D539AB0" w:rsidR="00DB1D82" w:rsidRPr="00DB1D82" w:rsidRDefault="00DB1D82" w:rsidP="00DB1D82">
      <w:pPr>
        <w:spacing w:before="240" w:line="360" w:lineRule="auto"/>
        <w:jc w:val="both"/>
        <w:rPr>
          <w:rFonts w:ascii="Arial" w:hAnsi="Arial" w:cs="Arial"/>
          <w:lang w:val="en-IN"/>
        </w:rPr>
      </w:pPr>
      <w:r w:rsidRPr="00DB1D82">
        <w:rPr>
          <w:rFonts w:ascii="Arial" w:hAnsi="Arial" w:cs="Arial"/>
          <w:lang w:val="en-IN"/>
        </w:rPr>
        <w:t xml:space="preserve">This report examines crucial components of the hospitality enterprise, with a </w:t>
      </w:r>
      <w:r w:rsidR="00BB17A7">
        <w:rPr>
          <w:rFonts w:ascii="Arial" w:hAnsi="Arial" w:cs="Arial"/>
          <w:lang w:val="en-IN"/>
        </w:rPr>
        <w:t>main focus</w:t>
      </w:r>
      <w:r w:rsidR="006F7C51">
        <w:rPr>
          <w:rFonts w:ascii="Arial" w:hAnsi="Arial" w:cs="Arial"/>
          <w:lang w:val="en-IN"/>
        </w:rPr>
        <w:t xml:space="preserve"> </w:t>
      </w:r>
      <w:r w:rsidRPr="00DB1D82">
        <w:rPr>
          <w:rFonts w:ascii="Arial" w:hAnsi="Arial" w:cs="Arial"/>
          <w:lang w:val="en-IN"/>
        </w:rPr>
        <w:t xml:space="preserve">on Reputation Management and Service Culture. Reputation control examines the significance of upholding beneficial recognition </w:t>
      </w:r>
      <w:r w:rsidR="00695140">
        <w:rPr>
          <w:rFonts w:ascii="Arial" w:hAnsi="Arial" w:cs="Arial"/>
          <w:lang w:val="en-IN"/>
        </w:rPr>
        <w:t>through</w:t>
      </w:r>
      <w:r w:rsidRPr="00DB1D82">
        <w:rPr>
          <w:rFonts w:ascii="Arial" w:hAnsi="Arial" w:cs="Arial"/>
          <w:lang w:val="en-IN"/>
        </w:rPr>
        <w:t xml:space="preserve"> proactive management of online opinions and guest feedback. Service Culture emphasises </w:t>
      </w:r>
      <w:r w:rsidR="009D663F">
        <w:rPr>
          <w:rFonts w:ascii="Arial" w:hAnsi="Arial" w:cs="Arial"/>
          <w:lang w:val="en-IN"/>
        </w:rPr>
        <w:t>the importance of fostering a client-centric subculture and delivering</w:t>
      </w:r>
      <w:r w:rsidRPr="00DB1D82">
        <w:rPr>
          <w:rFonts w:ascii="Arial" w:hAnsi="Arial" w:cs="Arial"/>
          <w:lang w:val="en-IN"/>
        </w:rPr>
        <w:t xml:space="preserve"> great visitor stories that improve </w:t>
      </w:r>
      <w:r w:rsidR="00695140">
        <w:rPr>
          <w:rFonts w:ascii="Arial" w:hAnsi="Arial" w:cs="Arial"/>
          <w:lang w:val="en-IN"/>
        </w:rPr>
        <w:t>an</w:t>
      </w:r>
      <w:r w:rsidRPr="00DB1D82">
        <w:rPr>
          <w:rFonts w:ascii="Arial" w:hAnsi="Arial" w:cs="Arial"/>
          <w:lang w:val="en-IN"/>
        </w:rPr>
        <w:t xml:space="preserve"> emblem's popularity. Other topics </w:t>
      </w:r>
      <w:r w:rsidR="006E29D6">
        <w:rPr>
          <w:rFonts w:ascii="Arial" w:hAnsi="Arial" w:cs="Arial"/>
          <w:lang w:val="en-IN"/>
        </w:rPr>
        <w:t>include</w:t>
      </w:r>
      <w:r w:rsidRPr="00DB1D82">
        <w:rPr>
          <w:rFonts w:ascii="Arial" w:hAnsi="Arial" w:cs="Arial"/>
          <w:lang w:val="en-IN"/>
        </w:rPr>
        <w:t xml:space="preserve"> Service Failure, Hotel Standards, Future Technological Effects, Customer Loyalty, and Brand Consistency. These elements </w:t>
      </w:r>
      <w:r w:rsidR="0068708E">
        <w:rPr>
          <w:rFonts w:ascii="Arial" w:hAnsi="Arial" w:cs="Arial"/>
          <w:lang w:val="en-IN"/>
        </w:rPr>
        <w:t>highlight</w:t>
      </w:r>
      <w:r w:rsidRPr="00DB1D82">
        <w:rPr>
          <w:rFonts w:ascii="Arial" w:hAnsi="Arial" w:cs="Arial"/>
          <w:lang w:val="en-IN"/>
        </w:rPr>
        <w:t xml:space="preserve"> the all-encompassing approach required for lodge industry </w:t>
      </w:r>
      <w:r w:rsidR="00695140">
        <w:rPr>
          <w:rFonts w:ascii="Arial" w:hAnsi="Arial" w:cs="Arial"/>
          <w:lang w:val="en-IN"/>
        </w:rPr>
        <w:t>fulfilment</w:t>
      </w:r>
      <w:r w:rsidRPr="00DB1D82">
        <w:rPr>
          <w:rFonts w:ascii="Arial" w:hAnsi="Arial" w:cs="Arial"/>
          <w:lang w:val="en-IN"/>
        </w:rPr>
        <w:t xml:space="preserve">. While consistency and first-class are guaranteed by using inn standards and emblem consistency, long-lasting relationships are fostered via consumer loyalty. The emphasis of Future Technological Impacts and Service Failure is on resilience and adaptability in continuously changing surroundings. Every such </w:t>
      </w:r>
      <w:r w:rsidR="00695140">
        <w:rPr>
          <w:rFonts w:ascii="Arial" w:hAnsi="Arial" w:cs="Arial"/>
          <w:lang w:val="en-IN"/>
        </w:rPr>
        <w:t>element</w:t>
      </w:r>
      <w:r w:rsidRPr="00DB1D82">
        <w:rPr>
          <w:rFonts w:ascii="Arial" w:hAnsi="Arial" w:cs="Arial"/>
          <w:lang w:val="en-IN"/>
        </w:rPr>
        <w:t xml:space="preserve"> is </w:t>
      </w:r>
      <w:r w:rsidR="006E29D6">
        <w:rPr>
          <w:rFonts w:ascii="Arial" w:hAnsi="Arial" w:cs="Arial"/>
          <w:lang w:val="en-IN"/>
        </w:rPr>
        <w:t>essential</w:t>
      </w:r>
      <w:r w:rsidRPr="00DB1D82">
        <w:rPr>
          <w:rFonts w:ascii="Arial" w:hAnsi="Arial" w:cs="Arial"/>
          <w:lang w:val="en-IN"/>
        </w:rPr>
        <w:t xml:space="preserve"> in forming hospitality</w:t>
      </w:r>
      <w:r w:rsidR="0068708E">
        <w:rPr>
          <w:rFonts w:ascii="Arial" w:hAnsi="Arial" w:cs="Arial"/>
          <w:lang w:val="en-IN"/>
        </w:rPr>
        <w:t xml:space="preserve">. </w:t>
      </w:r>
    </w:p>
    <w:p w14:paraId="77B02B50" w14:textId="77777777" w:rsidR="00DB1D82" w:rsidRPr="00E73F2A" w:rsidRDefault="00DB1D82" w:rsidP="00DB1D82">
      <w:pPr>
        <w:spacing w:before="240" w:line="360" w:lineRule="auto"/>
        <w:jc w:val="both"/>
        <w:rPr>
          <w:rFonts w:ascii="Arial" w:hAnsi="Arial" w:cs="Arial"/>
          <w:b/>
          <w:bCs/>
        </w:rPr>
      </w:pPr>
    </w:p>
    <w:p w14:paraId="1C3B9CCD" w14:textId="77777777" w:rsidR="00987AA9" w:rsidRPr="00E73F2A" w:rsidRDefault="00987AA9" w:rsidP="008C5D67">
      <w:pPr>
        <w:spacing w:before="240" w:line="360" w:lineRule="auto"/>
        <w:jc w:val="center"/>
        <w:rPr>
          <w:rFonts w:ascii="Arial" w:hAnsi="Arial" w:cs="Arial"/>
          <w:b/>
          <w:bCs/>
        </w:rPr>
      </w:pPr>
      <w:r w:rsidRPr="00E73F2A">
        <w:rPr>
          <w:rFonts w:ascii="Arial" w:hAnsi="Arial" w:cs="Arial"/>
          <w:b/>
          <w:bCs/>
        </w:rPr>
        <w:br w:type="page"/>
      </w:r>
    </w:p>
    <w:sdt>
      <w:sdtPr>
        <w:rPr>
          <w:rFonts w:ascii="Times New Roman" w:eastAsia="Calibri" w:hAnsi="Times New Roman" w:cs="Calibri"/>
          <w:color w:val="000000" w:themeColor="text1"/>
          <w:sz w:val="24"/>
          <w:szCs w:val="24"/>
          <w:lang w:val="en-GB" w:eastAsia="en-GB"/>
        </w:rPr>
        <w:id w:val="-1977293198"/>
        <w:docPartObj>
          <w:docPartGallery w:val="Table of Contents"/>
          <w:docPartUnique/>
        </w:docPartObj>
      </w:sdtPr>
      <w:sdtEndPr>
        <w:rPr>
          <w:b/>
          <w:bCs/>
          <w:noProof/>
        </w:rPr>
      </w:sdtEndPr>
      <w:sdtContent>
        <w:p w14:paraId="26569A4E" w14:textId="2D5F88DE" w:rsidR="00066268" w:rsidRPr="004A67CD" w:rsidRDefault="00066268" w:rsidP="004A67CD">
          <w:pPr>
            <w:pStyle w:val="TOCHeading"/>
            <w:jc w:val="both"/>
            <w:rPr>
              <w:rFonts w:ascii="Arial" w:hAnsi="Arial" w:cs="Arial"/>
              <w:b/>
              <w:bCs/>
              <w:color w:val="auto"/>
            </w:rPr>
          </w:pPr>
          <w:r w:rsidRPr="004A67CD">
            <w:rPr>
              <w:rFonts w:ascii="Arial" w:hAnsi="Arial" w:cs="Arial"/>
              <w:b/>
              <w:bCs/>
              <w:color w:val="auto"/>
            </w:rPr>
            <w:t>Table of Contents</w:t>
          </w:r>
        </w:p>
        <w:p w14:paraId="75C986AF" w14:textId="630D2B98" w:rsidR="006C5E3E" w:rsidRDefault="00066268">
          <w:pPr>
            <w:pStyle w:val="TOC1"/>
            <w:tabs>
              <w:tab w:val="right" w:leader="dot" w:pos="9016"/>
            </w:tabs>
            <w:rPr>
              <w:rFonts w:asciiTheme="minorHAnsi" w:eastAsiaTheme="minorEastAsia" w:hAnsiTheme="minorHAnsi" w:cstheme="minorBidi"/>
              <w:noProof/>
              <w:color w:val="auto"/>
              <w:sz w:val="22"/>
              <w:szCs w:val="22"/>
              <w:lang w:val="en-IN" w:eastAsia="en-IN"/>
            </w:rPr>
          </w:pPr>
          <w:r>
            <w:fldChar w:fldCharType="begin"/>
          </w:r>
          <w:r>
            <w:instrText xml:space="preserve"> TOC \o "1-3" \h \z \u </w:instrText>
          </w:r>
          <w:r>
            <w:fldChar w:fldCharType="separate"/>
          </w:r>
          <w:hyperlink w:anchor="_Toc149490820" w:history="1">
            <w:r w:rsidR="006C5E3E" w:rsidRPr="007D705D">
              <w:rPr>
                <w:rStyle w:val="Hyperlink"/>
                <w:noProof/>
              </w:rPr>
              <w:t>Introduction</w:t>
            </w:r>
            <w:r w:rsidR="006C5E3E">
              <w:rPr>
                <w:noProof/>
                <w:webHidden/>
              </w:rPr>
              <w:tab/>
            </w:r>
            <w:r w:rsidR="006C5E3E">
              <w:rPr>
                <w:noProof/>
                <w:webHidden/>
              </w:rPr>
              <w:fldChar w:fldCharType="begin"/>
            </w:r>
            <w:r w:rsidR="006C5E3E">
              <w:rPr>
                <w:noProof/>
                <w:webHidden/>
              </w:rPr>
              <w:instrText xml:space="preserve"> PAGEREF _Toc149490820 \h </w:instrText>
            </w:r>
            <w:r w:rsidR="006C5E3E">
              <w:rPr>
                <w:noProof/>
                <w:webHidden/>
              </w:rPr>
            </w:r>
            <w:r w:rsidR="006C5E3E">
              <w:rPr>
                <w:noProof/>
                <w:webHidden/>
              </w:rPr>
              <w:fldChar w:fldCharType="separate"/>
            </w:r>
            <w:r w:rsidR="006C5E3E">
              <w:rPr>
                <w:noProof/>
                <w:webHidden/>
              </w:rPr>
              <w:t>4</w:t>
            </w:r>
            <w:r w:rsidR="006C5E3E">
              <w:rPr>
                <w:noProof/>
                <w:webHidden/>
              </w:rPr>
              <w:fldChar w:fldCharType="end"/>
            </w:r>
          </w:hyperlink>
        </w:p>
        <w:p w14:paraId="4F40EDEC" w14:textId="3C914C6E"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1" w:history="1">
            <w:r w:rsidR="006C5E3E" w:rsidRPr="007D705D">
              <w:rPr>
                <w:rStyle w:val="Hyperlink"/>
                <w:noProof/>
              </w:rPr>
              <w:t>Reputation Management</w:t>
            </w:r>
            <w:r w:rsidR="006C5E3E">
              <w:rPr>
                <w:noProof/>
                <w:webHidden/>
              </w:rPr>
              <w:tab/>
            </w:r>
            <w:r w:rsidR="006C5E3E">
              <w:rPr>
                <w:noProof/>
                <w:webHidden/>
              </w:rPr>
              <w:fldChar w:fldCharType="begin"/>
            </w:r>
            <w:r w:rsidR="006C5E3E">
              <w:rPr>
                <w:noProof/>
                <w:webHidden/>
              </w:rPr>
              <w:instrText xml:space="preserve"> PAGEREF _Toc149490821 \h </w:instrText>
            </w:r>
            <w:r w:rsidR="006C5E3E">
              <w:rPr>
                <w:noProof/>
                <w:webHidden/>
              </w:rPr>
            </w:r>
            <w:r w:rsidR="006C5E3E">
              <w:rPr>
                <w:noProof/>
                <w:webHidden/>
              </w:rPr>
              <w:fldChar w:fldCharType="separate"/>
            </w:r>
            <w:r w:rsidR="006C5E3E">
              <w:rPr>
                <w:noProof/>
                <w:webHidden/>
              </w:rPr>
              <w:t>5</w:t>
            </w:r>
            <w:r w:rsidR="006C5E3E">
              <w:rPr>
                <w:noProof/>
                <w:webHidden/>
              </w:rPr>
              <w:fldChar w:fldCharType="end"/>
            </w:r>
          </w:hyperlink>
        </w:p>
        <w:p w14:paraId="08F44470" w14:textId="2C3CB4AD"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2" w:history="1">
            <w:r w:rsidR="006C5E3E" w:rsidRPr="007D705D">
              <w:rPr>
                <w:rStyle w:val="Hyperlink"/>
                <w:noProof/>
              </w:rPr>
              <w:t>Service Culture</w:t>
            </w:r>
            <w:r w:rsidR="006C5E3E">
              <w:rPr>
                <w:noProof/>
                <w:webHidden/>
              </w:rPr>
              <w:tab/>
            </w:r>
            <w:r w:rsidR="006C5E3E">
              <w:rPr>
                <w:noProof/>
                <w:webHidden/>
              </w:rPr>
              <w:fldChar w:fldCharType="begin"/>
            </w:r>
            <w:r w:rsidR="006C5E3E">
              <w:rPr>
                <w:noProof/>
                <w:webHidden/>
              </w:rPr>
              <w:instrText xml:space="preserve"> PAGEREF _Toc149490822 \h </w:instrText>
            </w:r>
            <w:r w:rsidR="006C5E3E">
              <w:rPr>
                <w:noProof/>
                <w:webHidden/>
              </w:rPr>
            </w:r>
            <w:r w:rsidR="006C5E3E">
              <w:rPr>
                <w:noProof/>
                <w:webHidden/>
              </w:rPr>
              <w:fldChar w:fldCharType="separate"/>
            </w:r>
            <w:r w:rsidR="006C5E3E">
              <w:rPr>
                <w:noProof/>
                <w:webHidden/>
              </w:rPr>
              <w:t>6</w:t>
            </w:r>
            <w:r w:rsidR="006C5E3E">
              <w:rPr>
                <w:noProof/>
                <w:webHidden/>
              </w:rPr>
              <w:fldChar w:fldCharType="end"/>
            </w:r>
          </w:hyperlink>
        </w:p>
        <w:p w14:paraId="1DF23E07" w14:textId="29612B81"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3" w:history="1">
            <w:r w:rsidR="006C5E3E" w:rsidRPr="007D705D">
              <w:rPr>
                <w:rStyle w:val="Hyperlink"/>
                <w:noProof/>
              </w:rPr>
              <w:t>Brand Consistency</w:t>
            </w:r>
            <w:r w:rsidR="006C5E3E">
              <w:rPr>
                <w:noProof/>
                <w:webHidden/>
              </w:rPr>
              <w:tab/>
            </w:r>
            <w:r w:rsidR="006C5E3E">
              <w:rPr>
                <w:noProof/>
                <w:webHidden/>
              </w:rPr>
              <w:fldChar w:fldCharType="begin"/>
            </w:r>
            <w:r w:rsidR="006C5E3E">
              <w:rPr>
                <w:noProof/>
                <w:webHidden/>
              </w:rPr>
              <w:instrText xml:space="preserve"> PAGEREF _Toc149490823 \h </w:instrText>
            </w:r>
            <w:r w:rsidR="006C5E3E">
              <w:rPr>
                <w:noProof/>
                <w:webHidden/>
              </w:rPr>
            </w:r>
            <w:r w:rsidR="006C5E3E">
              <w:rPr>
                <w:noProof/>
                <w:webHidden/>
              </w:rPr>
              <w:fldChar w:fldCharType="separate"/>
            </w:r>
            <w:r w:rsidR="006C5E3E">
              <w:rPr>
                <w:noProof/>
                <w:webHidden/>
              </w:rPr>
              <w:t>7</w:t>
            </w:r>
            <w:r w:rsidR="006C5E3E">
              <w:rPr>
                <w:noProof/>
                <w:webHidden/>
              </w:rPr>
              <w:fldChar w:fldCharType="end"/>
            </w:r>
          </w:hyperlink>
        </w:p>
        <w:p w14:paraId="71425500" w14:textId="44FF6D56"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4" w:history="1">
            <w:r w:rsidR="006C5E3E" w:rsidRPr="007D705D">
              <w:rPr>
                <w:rStyle w:val="Hyperlink"/>
                <w:noProof/>
              </w:rPr>
              <w:t>Hotel Standards</w:t>
            </w:r>
            <w:r w:rsidR="006C5E3E">
              <w:rPr>
                <w:noProof/>
                <w:webHidden/>
              </w:rPr>
              <w:tab/>
            </w:r>
            <w:r w:rsidR="006C5E3E">
              <w:rPr>
                <w:noProof/>
                <w:webHidden/>
              </w:rPr>
              <w:fldChar w:fldCharType="begin"/>
            </w:r>
            <w:r w:rsidR="006C5E3E">
              <w:rPr>
                <w:noProof/>
                <w:webHidden/>
              </w:rPr>
              <w:instrText xml:space="preserve"> PAGEREF _Toc149490824 \h </w:instrText>
            </w:r>
            <w:r w:rsidR="006C5E3E">
              <w:rPr>
                <w:noProof/>
                <w:webHidden/>
              </w:rPr>
            </w:r>
            <w:r w:rsidR="006C5E3E">
              <w:rPr>
                <w:noProof/>
                <w:webHidden/>
              </w:rPr>
              <w:fldChar w:fldCharType="separate"/>
            </w:r>
            <w:r w:rsidR="006C5E3E">
              <w:rPr>
                <w:noProof/>
                <w:webHidden/>
              </w:rPr>
              <w:t>8</w:t>
            </w:r>
            <w:r w:rsidR="006C5E3E">
              <w:rPr>
                <w:noProof/>
                <w:webHidden/>
              </w:rPr>
              <w:fldChar w:fldCharType="end"/>
            </w:r>
          </w:hyperlink>
        </w:p>
        <w:p w14:paraId="18C3E5A0" w14:textId="68600C17"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5" w:history="1">
            <w:r w:rsidR="006C5E3E" w:rsidRPr="007D705D">
              <w:rPr>
                <w:rStyle w:val="Hyperlink"/>
                <w:noProof/>
              </w:rPr>
              <w:t>Customer Loyalty</w:t>
            </w:r>
            <w:r w:rsidR="006C5E3E">
              <w:rPr>
                <w:noProof/>
                <w:webHidden/>
              </w:rPr>
              <w:tab/>
            </w:r>
            <w:r w:rsidR="006C5E3E">
              <w:rPr>
                <w:noProof/>
                <w:webHidden/>
              </w:rPr>
              <w:fldChar w:fldCharType="begin"/>
            </w:r>
            <w:r w:rsidR="006C5E3E">
              <w:rPr>
                <w:noProof/>
                <w:webHidden/>
              </w:rPr>
              <w:instrText xml:space="preserve"> PAGEREF _Toc149490825 \h </w:instrText>
            </w:r>
            <w:r w:rsidR="006C5E3E">
              <w:rPr>
                <w:noProof/>
                <w:webHidden/>
              </w:rPr>
            </w:r>
            <w:r w:rsidR="006C5E3E">
              <w:rPr>
                <w:noProof/>
                <w:webHidden/>
              </w:rPr>
              <w:fldChar w:fldCharType="separate"/>
            </w:r>
            <w:r w:rsidR="006C5E3E">
              <w:rPr>
                <w:noProof/>
                <w:webHidden/>
              </w:rPr>
              <w:t>9</w:t>
            </w:r>
            <w:r w:rsidR="006C5E3E">
              <w:rPr>
                <w:noProof/>
                <w:webHidden/>
              </w:rPr>
              <w:fldChar w:fldCharType="end"/>
            </w:r>
          </w:hyperlink>
        </w:p>
        <w:p w14:paraId="2E4CF215" w14:textId="253FB20C"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6" w:history="1">
            <w:r w:rsidR="006C5E3E" w:rsidRPr="007D705D">
              <w:rPr>
                <w:rStyle w:val="Hyperlink"/>
                <w:noProof/>
              </w:rPr>
              <w:t>Future technological impacts</w:t>
            </w:r>
            <w:r w:rsidR="006C5E3E">
              <w:rPr>
                <w:noProof/>
                <w:webHidden/>
              </w:rPr>
              <w:tab/>
            </w:r>
            <w:r w:rsidR="006C5E3E">
              <w:rPr>
                <w:noProof/>
                <w:webHidden/>
              </w:rPr>
              <w:fldChar w:fldCharType="begin"/>
            </w:r>
            <w:r w:rsidR="006C5E3E">
              <w:rPr>
                <w:noProof/>
                <w:webHidden/>
              </w:rPr>
              <w:instrText xml:space="preserve"> PAGEREF _Toc149490826 \h </w:instrText>
            </w:r>
            <w:r w:rsidR="006C5E3E">
              <w:rPr>
                <w:noProof/>
                <w:webHidden/>
              </w:rPr>
            </w:r>
            <w:r w:rsidR="006C5E3E">
              <w:rPr>
                <w:noProof/>
                <w:webHidden/>
              </w:rPr>
              <w:fldChar w:fldCharType="separate"/>
            </w:r>
            <w:r w:rsidR="006C5E3E">
              <w:rPr>
                <w:noProof/>
                <w:webHidden/>
              </w:rPr>
              <w:t>9</w:t>
            </w:r>
            <w:r w:rsidR="006C5E3E">
              <w:rPr>
                <w:noProof/>
                <w:webHidden/>
              </w:rPr>
              <w:fldChar w:fldCharType="end"/>
            </w:r>
          </w:hyperlink>
        </w:p>
        <w:p w14:paraId="58EFE9FE" w14:textId="6A20FED3"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7" w:history="1">
            <w:r w:rsidR="006C5E3E" w:rsidRPr="007D705D">
              <w:rPr>
                <w:rStyle w:val="Hyperlink"/>
                <w:noProof/>
              </w:rPr>
              <w:t>Service failure</w:t>
            </w:r>
            <w:r w:rsidR="006C5E3E">
              <w:rPr>
                <w:noProof/>
                <w:webHidden/>
              </w:rPr>
              <w:tab/>
            </w:r>
            <w:r w:rsidR="006C5E3E">
              <w:rPr>
                <w:noProof/>
                <w:webHidden/>
              </w:rPr>
              <w:fldChar w:fldCharType="begin"/>
            </w:r>
            <w:r w:rsidR="006C5E3E">
              <w:rPr>
                <w:noProof/>
                <w:webHidden/>
              </w:rPr>
              <w:instrText xml:space="preserve"> PAGEREF _Toc149490827 \h </w:instrText>
            </w:r>
            <w:r w:rsidR="006C5E3E">
              <w:rPr>
                <w:noProof/>
                <w:webHidden/>
              </w:rPr>
            </w:r>
            <w:r w:rsidR="006C5E3E">
              <w:rPr>
                <w:noProof/>
                <w:webHidden/>
              </w:rPr>
              <w:fldChar w:fldCharType="separate"/>
            </w:r>
            <w:r w:rsidR="006C5E3E">
              <w:rPr>
                <w:noProof/>
                <w:webHidden/>
              </w:rPr>
              <w:t>10</w:t>
            </w:r>
            <w:r w:rsidR="006C5E3E">
              <w:rPr>
                <w:noProof/>
                <w:webHidden/>
              </w:rPr>
              <w:fldChar w:fldCharType="end"/>
            </w:r>
          </w:hyperlink>
        </w:p>
        <w:p w14:paraId="06F0915D" w14:textId="286D97BE"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8" w:history="1">
            <w:r w:rsidR="006C5E3E" w:rsidRPr="007D705D">
              <w:rPr>
                <w:rStyle w:val="Hyperlink"/>
                <w:noProof/>
              </w:rPr>
              <w:t>Conclusion</w:t>
            </w:r>
            <w:r w:rsidR="006C5E3E">
              <w:rPr>
                <w:noProof/>
                <w:webHidden/>
              </w:rPr>
              <w:tab/>
            </w:r>
            <w:r w:rsidR="006C5E3E">
              <w:rPr>
                <w:noProof/>
                <w:webHidden/>
              </w:rPr>
              <w:fldChar w:fldCharType="begin"/>
            </w:r>
            <w:r w:rsidR="006C5E3E">
              <w:rPr>
                <w:noProof/>
                <w:webHidden/>
              </w:rPr>
              <w:instrText xml:space="preserve"> PAGEREF _Toc149490828 \h </w:instrText>
            </w:r>
            <w:r w:rsidR="006C5E3E">
              <w:rPr>
                <w:noProof/>
                <w:webHidden/>
              </w:rPr>
            </w:r>
            <w:r w:rsidR="006C5E3E">
              <w:rPr>
                <w:noProof/>
                <w:webHidden/>
              </w:rPr>
              <w:fldChar w:fldCharType="separate"/>
            </w:r>
            <w:r w:rsidR="006C5E3E">
              <w:rPr>
                <w:noProof/>
                <w:webHidden/>
              </w:rPr>
              <w:t>12</w:t>
            </w:r>
            <w:r w:rsidR="006C5E3E">
              <w:rPr>
                <w:noProof/>
                <w:webHidden/>
              </w:rPr>
              <w:fldChar w:fldCharType="end"/>
            </w:r>
          </w:hyperlink>
        </w:p>
        <w:p w14:paraId="56055954" w14:textId="637D55A0"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29" w:history="1">
            <w:r w:rsidR="006C5E3E" w:rsidRPr="007D705D">
              <w:rPr>
                <w:rStyle w:val="Hyperlink"/>
                <w:noProof/>
              </w:rPr>
              <w:t>Recommendations</w:t>
            </w:r>
            <w:r w:rsidR="006C5E3E">
              <w:rPr>
                <w:noProof/>
                <w:webHidden/>
              </w:rPr>
              <w:tab/>
            </w:r>
            <w:r w:rsidR="006C5E3E">
              <w:rPr>
                <w:noProof/>
                <w:webHidden/>
              </w:rPr>
              <w:fldChar w:fldCharType="begin"/>
            </w:r>
            <w:r w:rsidR="006C5E3E">
              <w:rPr>
                <w:noProof/>
                <w:webHidden/>
              </w:rPr>
              <w:instrText xml:space="preserve"> PAGEREF _Toc149490829 \h </w:instrText>
            </w:r>
            <w:r w:rsidR="006C5E3E">
              <w:rPr>
                <w:noProof/>
                <w:webHidden/>
              </w:rPr>
            </w:r>
            <w:r w:rsidR="006C5E3E">
              <w:rPr>
                <w:noProof/>
                <w:webHidden/>
              </w:rPr>
              <w:fldChar w:fldCharType="separate"/>
            </w:r>
            <w:r w:rsidR="006C5E3E">
              <w:rPr>
                <w:noProof/>
                <w:webHidden/>
              </w:rPr>
              <w:t>13</w:t>
            </w:r>
            <w:r w:rsidR="006C5E3E">
              <w:rPr>
                <w:noProof/>
                <w:webHidden/>
              </w:rPr>
              <w:fldChar w:fldCharType="end"/>
            </w:r>
          </w:hyperlink>
        </w:p>
        <w:p w14:paraId="2640BC5D" w14:textId="45F67401" w:rsidR="006C5E3E"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90830" w:history="1">
            <w:r w:rsidR="006C5E3E" w:rsidRPr="007D705D">
              <w:rPr>
                <w:rStyle w:val="Hyperlink"/>
                <w:noProof/>
              </w:rPr>
              <w:t>References</w:t>
            </w:r>
            <w:r w:rsidR="006C5E3E">
              <w:rPr>
                <w:noProof/>
                <w:webHidden/>
              </w:rPr>
              <w:tab/>
            </w:r>
            <w:r w:rsidR="006C5E3E">
              <w:rPr>
                <w:noProof/>
                <w:webHidden/>
              </w:rPr>
              <w:fldChar w:fldCharType="begin"/>
            </w:r>
            <w:r w:rsidR="006C5E3E">
              <w:rPr>
                <w:noProof/>
                <w:webHidden/>
              </w:rPr>
              <w:instrText xml:space="preserve"> PAGEREF _Toc149490830 \h </w:instrText>
            </w:r>
            <w:r w:rsidR="006C5E3E">
              <w:rPr>
                <w:noProof/>
                <w:webHidden/>
              </w:rPr>
            </w:r>
            <w:r w:rsidR="006C5E3E">
              <w:rPr>
                <w:noProof/>
                <w:webHidden/>
              </w:rPr>
              <w:fldChar w:fldCharType="separate"/>
            </w:r>
            <w:r w:rsidR="006C5E3E">
              <w:rPr>
                <w:noProof/>
                <w:webHidden/>
              </w:rPr>
              <w:t>14</w:t>
            </w:r>
            <w:r w:rsidR="006C5E3E">
              <w:rPr>
                <w:noProof/>
                <w:webHidden/>
              </w:rPr>
              <w:fldChar w:fldCharType="end"/>
            </w:r>
          </w:hyperlink>
        </w:p>
        <w:p w14:paraId="636A7C40" w14:textId="5CEA818F" w:rsidR="00066268" w:rsidRDefault="00066268" w:rsidP="008C5D67">
          <w:pPr>
            <w:jc w:val="center"/>
          </w:pPr>
          <w:r>
            <w:rPr>
              <w:b/>
              <w:bCs/>
              <w:noProof/>
            </w:rPr>
            <w:fldChar w:fldCharType="end"/>
          </w:r>
        </w:p>
      </w:sdtContent>
    </w:sdt>
    <w:p w14:paraId="75C4006F" w14:textId="77777777" w:rsidR="001342EB" w:rsidRPr="00E73F2A" w:rsidRDefault="001342EB" w:rsidP="008C5D67">
      <w:pPr>
        <w:spacing w:before="240" w:line="360" w:lineRule="auto"/>
        <w:jc w:val="center"/>
        <w:rPr>
          <w:rFonts w:ascii="Arial" w:hAnsi="Arial" w:cs="Arial"/>
          <w:b/>
          <w:bCs/>
        </w:rPr>
      </w:pPr>
      <w:r w:rsidRPr="00E73F2A">
        <w:rPr>
          <w:rFonts w:ascii="Arial" w:hAnsi="Arial" w:cs="Arial"/>
          <w:b/>
          <w:bCs/>
        </w:rPr>
        <w:br w:type="page"/>
      </w:r>
    </w:p>
    <w:p w14:paraId="786560E3" w14:textId="1CC32899" w:rsidR="00D660E8" w:rsidRDefault="001342EB" w:rsidP="008C5D67">
      <w:pPr>
        <w:pStyle w:val="Heading1"/>
      </w:pPr>
      <w:bookmarkStart w:id="0" w:name="_Toc149490820"/>
      <w:r w:rsidRPr="00E73F2A">
        <w:lastRenderedPageBreak/>
        <w:t>Introduction</w:t>
      </w:r>
      <w:bookmarkEnd w:id="0"/>
    </w:p>
    <w:p w14:paraId="4D4CEEB7" w14:textId="1DC2DC71" w:rsidR="008A4DC2" w:rsidRPr="008A4DC2" w:rsidRDefault="008A4DC2" w:rsidP="008A4DC2">
      <w:pPr>
        <w:spacing w:line="360" w:lineRule="auto"/>
        <w:jc w:val="both"/>
        <w:rPr>
          <w:rFonts w:ascii="Arial" w:hAnsi="Arial" w:cs="Arial"/>
          <w:lang w:val="en-IN"/>
        </w:rPr>
      </w:pPr>
      <w:r w:rsidRPr="008A4DC2">
        <w:rPr>
          <w:rFonts w:ascii="Arial" w:hAnsi="Arial" w:cs="Arial"/>
        </w:rPr>
        <w:t xml:space="preserve">Reputation Management and Service Culture are </w:t>
      </w:r>
      <w:r w:rsidR="006E29D6">
        <w:rPr>
          <w:rFonts w:ascii="Arial" w:hAnsi="Arial" w:cs="Arial"/>
        </w:rPr>
        <w:t>essential</w:t>
      </w:r>
      <w:r w:rsidRPr="008A4DC2">
        <w:rPr>
          <w:rFonts w:ascii="Arial" w:hAnsi="Arial" w:cs="Arial"/>
        </w:rPr>
        <w:t xml:space="preserve"> aspects of the hospitality enterprise, shaping a </w:t>
      </w:r>
      <w:r w:rsidR="00032A82">
        <w:rPr>
          <w:rFonts w:ascii="Arial" w:hAnsi="Arial" w:cs="Arial"/>
        </w:rPr>
        <w:t>hotel’s</w:t>
      </w:r>
      <w:r w:rsidRPr="008A4DC2">
        <w:rPr>
          <w:rFonts w:ascii="Arial" w:hAnsi="Arial" w:cs="Arial"/>
        </w:rPr>
        <w:t xml:space="preserve"> identification and customer relationships. In addition to exploring these </w:t>
      </w:r>
      <w:r w:rsidR="006E29D6">
        <w:rPr>
          <w:rFonts w:ascii="Arial" w:hAnsi="Arial" w:cs="Arial"/>
        </w:rPr>
        <w:t>critical</w:t>
      </w:r>
      <w:r w:rsidRPr="008A4DC2">
        <w:rPr>
          <w:rFonts w:ascii="Arial" w:hAnsi="Arial" w:cs="Arial"/>
        </w:rPr>
        <w:t xml:space="preserve"> regions, this document appears </w:t>
      </w:r>
      <w:r w:rsidR="002635FE">
        <w:rPr>
          <w:rFonts w:ascii="Arial" w:hAnsi="Arial" w:cs="Arial"/>
        </w:rPr>
        <w:t>on</w:t>
      </w:r>
      <w:r w:rsidRPr="008A4DC2">
        <w:rPr>
          <w:rFonts w:ascii="Arial" w:hAnsi="Arial" w:cs="Arial"/>
        </w:rPr>
        <w:t xml:space="preserve"> different topics like service failure, inn standards, purchaser loyalty, future technological influences, and brand consistency. </w:t>
      </w:r>
      <w:r w:rsidR="004C5BC0">
        <w:rPr>
          <w:rFonts w:ascii="Arial" w:hAnsi="Arial" w:cs="Arial"/>
        </w:rPr>
        <w:t>An excellent</w:t>
      </w:r>
      <w:r w:rsidRPr="008A4DC2">
        <w:rPr>
          <w:rFonts w:ascii="Arial" w:hAnsi="Arial" w:cs="Arial"/>
        </w:rPr>
        <w:t xml:space="preserve"> public image is ensured by powerful reputation management, and </w:t>
      </w:r>
      <w:r w:rsidR="002635FE">
        <w:rPr>
          <w:rFonts w:ascii="Arial" w:hAnsi="Arial" w:cs="Arial"/>
        </w:rPr>
        <w:t xml:space="preserve">the </w:t>
      </w:r>
      <w:r w:rsidRPr="008A4DC2">
        <w:rPr>
          <w:rFonts w:ascii="Arial" w:hAnsi="Arial" w:cs="Arial"/>
        </w:rPr>
        <w:t xml:space="preserve">body of </w:t>
      </w:r>
      <w:r w:rsidR="006F7C51">
        <w:rPr>
          <w:rFonts w:ascii="Arial" w:hAnsi="Arial" w:cs="Arial"/>
        </w:rPr>
        <w:t>workers'</w:t>
      </w:r>
      <w:r w:rsidRPr="008A4DC2">
        <w:rPr>
          <w:rFonts w:ascii="Arial" w:hAnsi="Arial" w:cs="Arial"/>
        </w:rPr>
        <w:t xml:space="preserve"> overall performance is more suitable by cultivating a strong provider subculture. The </w:t>
      </w:r>
      <w:r w:rsidR="006F7C51">
        <w:rPr>
          <w:rFonts w:ascii="Arial" w:hAnsi="Arial" w:cs="Arial"/>
        </w:rPr>
        <w:t>report's</w:t>
      </w:r>
      <w:r w:rsidR="00DF73A4">
        <w:rPr>
          <w:rFonts w:ascii="Arial" w:hAnsi="Arial" w:cs="Arial"/>
        </w:rPr>
        <w:t xml:space="preserve"> </w:t>
      </w:r>
      <w:r w:rsidR="004C5BC0">
        <w:rPr>
          <w:rFonts w:ascii="Arial" w:hAnsi="Arial" w:cs="Arial"/>
        </w:rPr>
        <w:t>primary</w:t>
      </w:r>
      <w:r w:rsidR="00DF73A4">
        <w:rPr>
          <w:rFonts w:ascii="Arial" w:hAnsi="Arial" w:cs="Arial"/>
        </w:rPr>
        <w:t xml:space="preserve"> focus is</w:t>
      </w:r>
      <w:r w:rsidR="006F7C51">
        <w:rPr>
          <w:rFonts w:ascii="Arial" w:hAnsi="Arial" w:cs="Arial"/>
        </w:rPr>
        <w:t xml:space="preserve"> </w:t>
      </w:r>
      <w:r w:rsidRPr="008A4DC2">
        <w:rPr>
          <w:rFonts w:ascii="Arial" w:hAnsi="Arial" w:cs="Arial"/>
        </w:rPr>
        <w:t xml:space="preserve">to provide insights into maintaining brand integrity, improving guest studies, and adjusting to rising technological tendencies with the aid of inspecting the approaches wherein these factors </w:t>
      </w:r>
      <w:r w:rsidR="002635FE">
        <w:rPr>
          <w:rFonts w:ascii="Arial" w:hAnsi="Arial" w:cs="Arial"/>
        </w:rPr>
        <w:t>interact</w:t>
      </w:r>
      <w:r w:rsidRPr="008A4DC2">
        <w:rPr>
          <w:rFonts w:ascii="Arial" w:hAnsi="Arial" w:cs="Arial"/>
        </w:rPr>
        <w:t xml:space="preserve"> and impact each othe</w:t>
      </w:r>
      <w:r w:rsidR="00E40113">
        <w:rPr>
          <w:rFonts w:ascii="Arial" w:hAnsi="Arial" w:cs="Arial"/>
        </w:rPr>
        <w:t>r</w:t>
      </w:r>
      <w:r w:rsidR="00D138A8">
        <w:rPr>
          <w:rFonts w:ascii="Arial" w:hAnsi="Arial" w:cs="Arial"/>
        </w:rPr>
        <w:t>.</w:t>
      </w:r>
    </w:p>
    <w:p w14:paraId="0B63326B" w14:textId="7791D83F" w:rsidR="001342EB" w:rsidRPr="00E73F2A" w:rsidRDefault="001342EB" w:rsidP="008C5D67">
      <w:pPr>
        <w:spacing w:before="240" w:line="360" w:lineRule="auto"/>
        <w:jc w:val="center"/>
        <w:rPr>
          <w:rFonts w:ascii="Arial" w:hAnsi="Arial" w:cs="Arial"/>
          <w:lang w:val="en-IN"/>
        </w:rPr>
      </w:pPr>
      <w:r w:rsidRPr="00E73F2A">
        <w:rPr>
          <w:rFonts w:ascii="Arial" w:hAnsi="Arial" w:cs="Arial"/>
          <w:lang w:val="en-IN"/>
        </w:rPr>
        <w:br w:type="page"/>
      </w:r>
    </w:p>
    <w:p w14:paraId="3121F256" w14:textId="03E4A4DF" w:rsidR="001342EB" w:rsidRPr="00E73F2A" w:rsidRDefault="00EE60AE" w:rsidP="008C5D67">
      <w:pPr>
        <w:pStyle w:val="Heading1"/>
      </w:pPr>
      <w:bookmarkStart w:id="1" w:name="_Toc149490821"/>
      <w:r w:rsidRPr="00E73F2A">
        <w:lastRenderedPageBreak/>
        <w:t>Reputation Management</w:t>
      </w:r>
      <w:bookmarkEnd w:id="1"/>
    </w:p>
    <w:p w14:paraId="33938AB8" w14:textId="20E20CE5" w:rsidR="005E4E1C" w:rsidRPr="00E73F2A" w:rsidRDefault="005E4E1C" w:rsidP="008C5D67">
      <w:pPr>
        <w:spacing w:line="360" w:lineRule="auto"/>
        <w:jc w:val="both"/>
        <w:rPr>
          <w:rFonts w:ascii="Arial" w:hAnsi="Arial" w:cs="Arial"/>
        </w:rPr>
      </w:pPr>
      <w:r w:rsidRPr="00E73F2A">
        <w:rPr>
          <w:rFonts w:ascii="Arial" w:hAnsi="Arial" w:cs="Arial"/>
        </w:rPr>
        <w:t xml:space="preserve">The hospitality industry consists of </w:t>
      </w:r>
      <w:r w:rsidR="009A50C4">
        <w:rPr>
          <w:rFonts w:ascii="Arial" w:hAnsi="Arial" w:cs="Arial"/>
        </w:rPr>
        <w:t>various</w:t>
      </w:r>
      <w:r w:rsidRPr="00E73F2A">
        <w:rPr>
          <w:rFonts w:ascii="Arial" w:hAnsi="Arial" w:cs="Arial"/>
        </w:rPr>
        <w:t xml:space="preserve"> companies and services to give traffic and visitors comfort, enjoyment, and accommodations. It covers accommodation centres, eating establishments, nightclubs, hotels, cruise traces, and other tourism-related companies. This zone supports neighbourhood economies, creates jobs, and encourages tourism, which </w:t>
      </w:r>
      <w:r w:rsidR="00C1644A" w:rsidRPr="00E73F2A">
        <w:rPr>
          <w:rFonts w:ascii="Arial" w:hAnsi="Arial" w:cs="Arial"/>
        </w:rPr>
        <w:t>are</w:t>
      </w:r>
      <w:r w:rsidRPr="00E73F2A">
        <w:rPr>
          <w:rFonts w:ascii="Arial" w:hAnsi="Arial" w:cs="Arial"/>
        </w:rPr>
        <w:t xml:space="preserve"> </w:t>
      </w:r>
      <w:r w:rsidR="00BA2404">
        <w:rPr>
          <w:rFonts w:ascii="Arial" w:hAnsi="Arial" w:cs="Arial"/>
        </w:rPr>
        <w:t>essential</w:t>
      </w:r>
      <w:r w:rsidRPr="00E73F2A">
        <w:rPr>
          <w:rFonts w:ascii="Arial" w:hAnsi="Arial" w:cs="Arial"/>
        </w:rPr>
        <w:t xml:space="preserve"> to the worldwide economy</w:t>
      </w:r>
      <w:r w:rsidR="000C036C">
        <w:rPr>
          <w:rFonts w:ascii="Arial" w:hAnsi="Arial" w:cs="Arial"/>
        </w:rPr>
        <w:t>.</w:t>
      </w:r>
    </w:p>
    <w:p w14:paraId="08DF2EC1" w14:textId="12550DD6" w:rsidR="00EE60AE" w:rsidRPr="00E73F2A" w:rsidRDefault="00CC065B" w:rsidP="008C5D67">
      <w:pPr>
        <w:spacing w:line="360" w:lineRule="auto"/>
        <w:jc w:val="both"/>
        <w:rPr>
          <w:rFonts w:ascii="Arial" w:hAnsi="Arial" w:cs="Arial"/>
        </w:rPr>
      </w:pPr>
      <w:r w:rsidRPr="00E73F2A">
        <w:rPr>
          <w:rFonts w:ascii="Arial" w:hAnsi="Arial" w:cs="Arial"/>
        </w:rPr>
        <w:t xml:space="preserve">The practice of monitoring, influencing, and keeping </w:t>
      </w:r>
      <w:r w:rsidR="00496A02">
        <w:rPr>
          <w:rFonts w:ascii="Arial" w:hAnsi="Arial" w:cs="Arial"/>
        </w:rPr>
        <w:t>an excellent</w:t>
      </w:r>
      <w:r w:rsidRPr="00E73F2A">
        <w:rPr>
          <w:rFonts w:ascii="Arial" w:hAnsi="Arial" w:cs="Arial"/>
        </w:rPr>
        <w:t xml:space="preserve"> </w:t>
      </w:r>
      <w:r w:rsidR="00663D26">
        <w:rPr>
          <w:rFonts w:ascii="Arial" w:hAnsi="Arial" w:cs="Arial"/>
        </w:rPr>
        <w:t>image</w:t>
      </w:r>
      <w:r w:rsidRPr="00E73F2A">
        <w:rPr>
          <w:rFonts w:ascii="Arial" w:hAnsi="Arial" w:cs="Arial"/>
        </w:rPr>
        <w:t xml:space="preserve"> and belief of a person, enterprise, or company is known as popularity management. It involves taking motion to guard and enhance one's recognition, mainly in the event of detrimental remarks or criticism from the </w:t>
      </w:r>
      <w:proofErr w:type="gramStart"/>
      <w:r w:rsidRPr="00E73F2A">
        <w:rPr>
          <w:rFonts w:ascii="Arial" w:hAnsi="Arial" w:cs="Arial"/>
        </w:rPr>
        <w:t>general public</w:t>
      </w:r>
      <w:proofErr w:type="gramEnd"/>
      <w:r w:rsidR="006009B0">
        <w:rPr>
          <w:rFonts w:ascii="Arial" w:hAnsi="Arial" w:cs="Arial"/>
        </w:rPr>
        <w:t>. This</w:t>
      </w:r>
      <w:r w:rsidR="00496A02">
        <w:rPr>
          <w:rFonts w:ascii="Arial" w:hAnsi="Arial" w:cs="Arial"/>
        </w:rPr>
        <w:t xml:space="preserve"> helps build brand image and </w:t>
      </w:r>
      <w:r w:rsidR="0092619B">
        <w:rPr>
          <w:rFonts w:ascii="Arial" w:hAnsi="Arial" w:cs="Arial"/>
        </w:rPr>
        <w:t>customer reputation</w:t>
      </w:r>
      <w:r w:rsidR="000C036C">
        <w:rPr>
          <w:rFonts w:ascii="Arial" w:hAnsi="Arial" w:cs="Arial"/>
        </w:rPr>
        <w:t xml:space="preserve"> (</w:t>
      </w:r>
      <w:r w:rsidR="000C036C" w:rsidRPr="00DA0AC7">
        <w:rPr>
          <w:rFonts w:ascii="Arial" w:hAnsi="Arial" w:cs="Arial"/>
        </w:rPr>
        <w:t xml:space="preserve">Bas and </w:t>
      </w:r>
      <w:proofErr w:type="spellStart"/>
      <w:r w:rsidR="000C036C" w:rsidRPr="00DA0AC7">
        <w:rPr>
          <w:rFonts w:ascii="Arial" w:hAnsi="Arial" w:cs="Arial"/>
        </w:rPr>
        <w:t>Sivaprasad</w:t>
      </w:r>
      <w:proofErr w:type="spellEnd"/>
      <w:r w:rsidR="000C036C" w:rsidRPr="00DA0AC7">
        <w:rPr>
          <w:rFonts w:ascii="Arial" w:hAnsi="Arial" w:cs="Arial"/>
        </w:rPr>
        <w:t>, 2022</w:t>
      </w:r>
      <w:r w:rsidR="000C036C">
        <w:rPr>
          <w:rFonts w:ascii="Arial" w:hAnsi="Arial" w:cs="Arial"/>
        </w:rPr>
        <w:t>)</w:t>
      </w:r>
      <w:r w:rsidR="000C036C" w:rsidRPr="00DA0AC7">
        <w:rPr>
          <w:rFonts w:ascii="Arial" w:hAnsi="Arial" w:cs="Arial"/>
        </w:rPr>
        <w:t>.</w:t>
      </w:r>
    </w:p>
    <w:p w14:paraId="64E0FB77" w14:textId="77777777" w:rsidR="007D56AE" w:rsidRDefault="007E4C57" w:rsidP="007D56AE">
      <w:pPr>
        <w:keepNext/>
        <w:spacing w:line="360" w:lineRule="auto"/>
        <w:jc w:val="center"/>
      </w:pPr>
      <w:r w:rsidRPr="00E73F2A">
        <w:rPr>
          <w:rFonts w:ascii="Arial" w:hAnsi="Arial" w:cs="Arial"/>
        </w:rPr>
        <w:br/>
      </w:r>
      <w:r w:rsidRPr="00E73F2A">
        <w:rPr>
          <w:rFonts w:ascii="Arial" w:hAnsi="Arial" w:cs="Arial"/>
          <w:noProof/>
          <w14:ligatures w14:val="standardContextual"/>
        </w:rPr>
        <w:drawing>
          <wp:inline distT="0" distB="0" distL="0" distR="0" wp14:anchorId="0582B1B9" wp14:editId="33375BAA">
            <wp:extent cx="4697730" cy="3523558"/>
            <wp:effectExtent l="19050" t="19050" r="26670" b="20320"/>
            <wp:docPr id="756829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829932" name="Picture 75682993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77519" cy="3583404"/>
                    </a:xfrm>
                    <a:prstGeom prst="rect">
                      <a:avLst/>
                    </a:prstGeom>
                    <a:ln>
                      <a:solidFill>
                        <a:schemeClr val="accent1"/>
                      </a:solidFill>
                    </a:ln>
                  </pic:spPr>
                </pic:pic>
              </a:graphicData>
            </a:graphic>
          </wp:inline>
        </w:drawing>
      </w:r>
    </w:p>
    <w:p w14:paraId="1B71C242" w14:textId="6621F007" w:rsidR="00A00E66" w:rsidRPr="00AD0D94" w:rsidRDefault="007D56AE" w:rsidP="007D56AE">
      <w:pPr>
        <w:pStyle w:val="Caption"/>
        <w:jc w:val="center"/>
        <w:rPr>
          <w:rFonts w:ascii="Arial" w:hAnsi="Arial" w:cs="Arial"/>
          <w:i w:val="0"/>
          <w:iCs w:val="0"/>
          <w:color w:val="auto"/>
        </w:rPr>
      </w:pPr>
      <w:r w:rsidRPr="00AD0D94">
        <w:rPr>
          <w:rFonts w:ascii="Arial" w:hAnsi="Arial" w:cs="Arial"/>
          <w:i w:val="0"/>
          <w:iCs w:val="0"/>
          <w:color w:val="auto"/>
        </w:rPr>
        <w:t xml:space="preserve">Figure </w:t>
      </w:r>
      <w:r w:rsidR="006F7C51">
        <w:rPr>
          <w:rFonts w:ascii="Arial" w:hAnsi="Arial" w:cs="Arial"/>
          <w:i w:val="0"/>
          <w:iCs w:val="0"/>
          <w:color w:val="auto"/>
        </w:rPr>
        <w:t>1 The</w:t>
      </w:r>
      <w:r w:rsidRPr="00AD0D94">
        <w:rPr>
          <w:rFonts w:ascii="Arial" w:hAnsi="Arial" w:cs="Arial"/>
          <w:i w:val="0"/>
          <w:iCs w:val="0"/>
          <w:color w:val="auto"/>
        </w:rPr>
        <w:t xml:space="preserve"> </w:t>
      </w:r>
      <w:r w:rsidR="00AD0D94" w:rsidRPr="00AD0D94">
        <w:rPr>
          <w:rFonts w:ascii="Arial" w:hAnsi="Arial" w:cs="Arial"/>
          <w:i w:val="0"/>
          <w:iCs w:val="0"/>
          <w:color w:val="auto"/>
        </w:rPr>
        <w:t>R</w:t>
      </w:r>
      <w:r w:rsidRPr="00AD0D94">
        <w:rPr>
          <w:rFonts w:ascii="Arial" w:hAnsi="Arial" w:cs="Arial"/>
          <w:i w:val="0"/>
          <w:iCs w:val="0"/>
          <w:color w:val="auto"/>
        </w:rPr>
        <w:t xml:space="preserve">itz </w:t>
      </w:r>
      <w:r w:rsidR="00AD0D94" w:rsidRPr="00AD0D94">
        <w:rPr>
          <w:rFonts w:ascii="Arial" w:hAnsi="Arial" w:cs="Arial"/>
          <w:i w:val="0"/>
          <w:iCs w:val="0"/>
          <w:color w:val="auto"/>
        </w:rPr>
        <w:t>C</w:t>
      </w:r>
      <w:r w:rsidRPr="00AD0D94">
        <w:rPr>
          <w:rFonts w:ascii="Arial" w:hAnsi="Arial" w:cs="Arial"/>
          <w:i w:val="0"/>
          <w:iCs w:val="0"/>
          <w:color w:val="auto"/>
        </w:rPr>
        <w:t>arlton hotel</w:t>
      </w:r>
    </w:p>
    <w:p w14:paraId="7FEDD09B" w14:textId="4A172000" w:rsidR="00A00E66" w:rsidRPr="00501A4F" w:rsidRDefault="00A2213D" w:rsidP="00693A1B">
      <w:pPr>
        <w:pStyle w:val="Caption"/>
        <w:jc w:val="center"/>
        <w:rPr>
          <w:rFonts w:ascii="Arial" w:hAnsi="Arial" w:cs="Arial"/>
          <w:i w:val="0"/>
          <w:iCs w:val="0"/>
          <w:color w:val="auto"/>
        </w:rPr>
      </w:pPr>
      <w:r w:rsidRPr="00501A4F">
        <w:rPr>
          <w:rFonts w:ascii="Arial" w:hAnsi="Arial" w:cs="Arial"/>
          <w:i w:val="0"/>
          <w:iCs w:val="0"/>
          <w:color w:val="auto"/>
        </w:rPr>
        <w:t>S</w:t>
      </w:r>
      <w:r w:rsidR="00A00E66" w:rsidRPr="00501A4F">
        <w:rPr>
          <w:rFonts w:ascii="Arial" w:hAnsi="Arial" w:cs="Arial"/>
          <w:i w:val="0"/>
          <w:iCs w:val="0"/>
          <w:color w:val="auto"/>
        </w:rPr>
        <w:t>ource:</w:t>
      </w:r>
      <w:r w:rsidR="00D87CDC">
        <w:rPr>
          <w:rFonts w:ascii="Arial" w:hAnsi="Arial" w:cs="Arial"/>
          <w:i w:val="0"/>
          <w:iCs w:val="0"/>
          <w:color w:val="auto"/>
        </w:rPr>
        <w:t xml:space="preserve"> </w:t>
      </w:r>
      <w:r w:rsidR="0011552A">
        <w:rPr>
          <w:rFonts w:ascii="Arial" w:hAnsi="Arial" w:cs="Arial"/>
          <w:i w:val="0"/>
          <w:iCs w:val="0"/>
          <w:color w:val="auto"/>
        </w:rPr>
        <w:t>(</w:t>
      </w:r>
      <w:r w:rsidR="0011552A" w:rsidRPr="0011552A">
        <w:t xml:space="preserve"> </w:t>
      </w:r>
      <w:hyperlink r:id="rId10" w:history="1">
        <w:r w:rsidR="0011552A">
          <w:rPr>
            <w:rStyle w:val="Hyperlink"/>
          </w:rPr>
          <w:t xml:space="preserve">The Ritz-Carlton Luxury Hotels Brand | Found </w:t>
        </w:r>
        <w:proofErr w:type="gramStart"/>
        <w:r w:rsidR="0011552A">
          <w:rPr>
            <w:rStyle w:val="Hyperlink"/>
          </w:rPr>
          <w:t>The</w:t>
        </w:r>
        <w:proofErr w:type="gramEnd"/>
        <w:r w:rsidR="0011552A">
          <w:rPr>
            <w:rStyle w:val="Hyperlink"/>
          </w:rPr>
          <w:t xml:space="preserve"> World</w:t>
        </w:r>
      </w:hyperlink>
      <w:r w:rsidR="00A00E66" w:rsidRPr="00501A4F">
        <w:rPr>
          <w:rFonts w:ascii="Arial" w:hAnsi="Arial" w:cs="Arial"/>
          <w:i w:val="0"/>
          <w:iCs w:val="0"/>
          <w:color w:val="auto"/>
        </w:rPr>
        <w:t>, 2019)</w:t>
      </w:r>
      <w:r w:rsidR="0011552A">
        <w:rPr>
          <w:rFonts w:ascii="Arial" w:hAnsi="Arial" w:cs="Arial"/>
          <w:i w:val="0"/>
          <w:iCs w:val="0"/>
          <w:color w:val="auto"/>
        </w:rPr>
        <w:t xml:space="preserve"> </w:t>
      </w:r>
    </w:p>
    <w:p w14:paraId="2E131651" w14:textId="6EAA3422" w:rsidR="00E70113" w:rsidRPr="006C1817" w:rsidRDefault="00E70113" w:rsidP="008C5D67">
      <w:pPr>
        <w:spacing w:line="360" w:lineRule="auto"/>
        <w:jc w:val="both"/>
        <w:rPr>
          <w:rFonts w:ascii="Arial" w:hAnsi="Arial" w:cs="Arial"/>
          <w:color w:val="auto"/>
        </w:rPr>
      </w:pPr>
      <w:r w:rsidRPr="006C1817">
        <w:rPr>
          <w:rFonts w:ascii="Arial" w:hAnsi="Arial" w:cs="Arial"/>
          <w:color w:val="auto"/>
        </w:rPr>
        <w:t xml:space="preserve">A case study of </w:t>
      </w:r>
      <w:r w:rsidR="0032140E" w:rsidRPr="006C1817">
        <w:rPr>
          <w:rFonts w:ascii="Arial" w:hAnsi="Arial" w:cs="Arial"/>
          <w:color w:val="auto"/>
        </w:rPr>
        <w:t xml:space="preserve">reputation management </w:t>
      </w:r>
      <w:r w:rsidRPr="006C1817">
        <w:rPr>
          <w:rFonts w:ascii="Arial" w:hAnsi="Arial" w:cs="Arial"/>
          <w:color w:val="auto"/>
        </w:rPr>
        <w:t xml:space="preserve">within the real world is the </w:t>
      </w:r>
      <w:r w:rsidR="0032140E" w:rsidRPr="006C1817">
        <w:rPr>
          <w:rFonts w:ascii="Arial" w:hAnsi="Arial" w:cs="Arial"/>
          <w:color w:val="auto"/>
        </w:rPr>
        <w:t>“</w:t>
      </w:r>
      <w:r w:rsidRPr="006C1817">
        <w:rPr>
          <w:rFonts w:ascii="Arial" w:hAnsi="Arial" w:cs="Arial"/>
          <w:color w:val="auto"/>
        </w:rPr>
        <w:t>Ritz-Carlton</w:t>
      </w:r>
      <w:r w:rsidR="0032140E" w:rsidRPr="006C1817">
        <w:rPr>
          <w:rFonts w:ascii="Arial" w:hAnsi="Arial" w:cs="Arial"/>
          <w:color w:val="auto"/>
        </w:rPr>
        <w:t>”</w:t>
      </w:r>
      <w:r w:rsidRPr="006C1817">
        <w:rPr>
          <w:rFonts w:ascii="Arial" w:hAnsi="Arial" w:cs="Arial"/>
          <w:color w:val="auto"/>
        </w:rPr>
        <w:t xml:space="preserve"> in London, United Kingdom. This esteemed inn was installed in a tough </w:t>
      </w:r>
      <w:proofErr w:type="gramStart"/>
      <w:r w:rsidRPr="006C1817">
        <w:rPr>
          <w:rFonts w:ascii="Arial" w:hAnsi="Arial" w:cs="Arial"/>
          <w:color w:val="auto"/>
        </w:rPr>
        <w:t>state of affairs</w:t>
      </w:r>
      <w:proofErr w:type="gramEnd"/>
      <w:r w:rsidRPr="006C1817">
        <w:rPr>
          <w:rFonts w:ascii="Arial" w:hAnsi="Arial" w:cs="Arial"/>
          <w:color w:val="auto"/>
        </w:rPr>
        <w:t xml:space="preserve"> in 2010 after a traveller posted a crucial online evaluation </w:t>
      </w:r>
      <w:r w:rsidR="00186C29">
        <w:rPr>
          <w:rFonts w:ascii="Arial" w:hAnsi="Arial" w:cs="Arial"/>
          <w:color w:val="auto"/>
        </w:rPr>
        <w:t>of</w:t>
      </w:r>
      <w:r w:rsidRPr="006C1817">
        <w:rPr>
          <w:rFonts w:ascii="Arial" w:hAnsi="Arial" w:cs="Arial"/>
          <w:color w:val="auto"/>
        </w:rPr>
        <w:t xml:space="preserve"> a horrific life. In response to the complaint, the resort staff offered to make amends and expressed regret. They addressed the unique worries referred to inside the overview and invited the visitor </w:t>
      </w:r>
      <w:r w:rsidRPr="006C1817">
        <w:rPr>
          <w:rFonts w:ascii="Arial" w:hAnsi="Arial" w:cs="Arial"/>
          <w:color w:val="auto"/>
        </w:rPr>
        <w:lastRenderedPageBreak/>
        <w:t>again for a complimentary stay.</w:t>
      </w:r>
      <w:r w:rsidR="00C261A6" w:rsidRPr="006C1817">
        <w:rPr>
          <w:rFonts w:ascii="Arial" w:hAnsi="Arial" w:cs="Arial"/>
          <w:color w:val="auto"/>
          <w:shd w:val="clear" w:color="auto" w:fill="F7F7F8"/>
        </w:rPr>
        <w:t xml:space="preserve"> </w:t>
      </w:r>
      <w:r w:rsidR="00C261A6" w:rsidRPr="006C1817">
        <w:rPr>
          <w:rFonts w:ascii="Arial" w:hAnsi="Arial" w:cs="Arial"/>
          <w:color w:val="auto"/>
        </w:rPr>
        <w:t xml:space="preserve">In addition to fixing the instant trouble, this proactive approach demonstrated the resort's willpower to </w:t>
      </w:r>
      <w:r w:rsidR="007936CE" w:rsidRPr="006C1817">
        <w:rPr>
          <w:rFonts w:ascii="Arial" w:hAnsi="Arial" w:cs="Arial"/>
          <w:color w:val="auto"/>
        </w:rPr>
        <w:t>impart</w:t>
      </w:r>
      <w:r w:rsidR="00C261A6" w:rsidRPr="006C1817">
        <w:rPr>
          <w:rFonts w:ascii="Arial" w:hAnsi="Arial" w:cs="Arial"/>
          <w:color w:val="auto"/>
        </w:rPr>
        <w:t xml:space="preserve"> tremendous customer service. </w:t>
      </w:r>
      <w:r w:rsidR="005A1F21">
        <w:rPr>
          <w:rFonts w:ascii="Arial" w:hAnsi="Arial" w:cs="Arial"/>
          <w:color w:val="auto"/>
        </w:rPr>
        <w:t>This helped them gain consumer trust and maintain their standing</w:t>
      </w:r>
      <w:r w:rsidR="00863F7A">
        <w:rPr>
          <w:rFonts w:ascii="Arial" w:hAnsi="Arial" w:cs="Arial"/>
          <w:color w:val="auto"/>
        </w:rPr>
        <w:t xml:space="preserve"> </w:t>
      </w:r>
      <w:r w:rsidR="005A1F21">
        <w:rPr>
          <w:rFonts w:ascii="Arial" w:hAnsi="Arial" w:cs="Arial"/>
          <w:color w:val="auto"/>
        </w:rPr>
        <w:t>in the hospitality sector</w:t>
      </w:r>
      <w:r w:rsidR="0086747F">
        <w:rPr>
          <w:rFonts w:ascii="Arial" w:hAnsi="Arial" w:cs="Arial"/>
          <w:color w:val="auto"/>
        </w:rPr>
        <w:t xml:space="preserve"> </w:t>
      </w:r>
      <w:r w:rsidR="002519E7">
        <w:rPr>
          <w:rFonts w:ascii="Arial" w:hAnsi="Arial" w:cs="Arial"/>
          <w:color w:val="222222"/>
          <w:shd w:val="clear" w:color="auto" w:fill="FFFFFF"/>
        </w:rPr>
        <w:t>(</w:t>
      </w:r>
      <w:r w:rsidR="002519E7" w:rsidRPr="00C46CC0">
        <w:rPr>
          <w:rFonts w:ascii="Arial" w:hAnsi="Arial" w:cs="Arial"/>
          <w:color w:val="222222"/>
          <w:shd w:val="clear" w:color="auto" w:fill="FFFFFF"/>
        </w:rPr>
        <w:t>Putra</w:t>
      </w:r>
      <w:r w:rsidR="00254AE5">
        <w:rPr>
          <w:rFonts w:ascii="Arial" w:hAnsi="Arial" w:cs="Arial"/>
          <w:color w:val="222222"/>
          <w:shd w:val="clear" w:color="auto" w:fill="FFFFFF"/>
        </w:rPr>
        <w:t xml:space="preserve"> </w:t>
      </w:r>
      <w:r w:rsidR="008B6D6E">
        <w:rPr>
          <w:rFonts w:ascii="Arial" w:hAnsi="Arial" w:cs="Arial"/>
          <w:color w:val="222222"/>
          <w:shd w:val="clear" w:color="auto" w:fill="FFFFFF"/>
        </w:rPr>
        <w:t>et al.</w:t>
      </w:r>
      <w:r w:rsidR="002519E7" w:rsidRPr="00C46CC0">
        <w:rPr>
          <w:rFonts w:ascii="Arial" w:hAnsi="Arial" w:cs="Arial"/>
          <w:color w:val="222222"/>
          <w:shd w:val="clear" w:color="auto" w:fill="FFFFFF"/>
        </w:rPr>
        <w:t>, 2023</w:t>
      </w:r>
      <w:r w:rsidR="002519E7">
        <w:rPr>
          <w:rFonts w:ascii="Arial" w:hAnsi="Arial" w:cs="Arial"/>
          <w:color w:val="222222"/>
          <w:shd w:val="clear" w:color="auto" w:fill="FFFFFF"/>
        </w:rPr>
        <w:t>)</w:t>
      </w:r>
      <w:r w:rsidR="002519E7" w:rsidRPr="00C46CC0">
        <w:rPr>
          <w:rFonts w:ascii="Arial" w:hAnsi="Arial" w:cs="Arial"/>
          <w:color w:val="222222"/>
          <w:shd w:val="clear" w:color="auto" w:fill="FFFFFF"/>
        </w:rPr>
        <w:t>.</w:t>
      </w:r>
    </w:p>
    <w:p w14:paraId="0421DE75" w14:textId="137B7B3C" w:rsidR="007936CE" w:rsidRPr="00E73F2A" w:rsidRDefault="001D6347" w:rsidP="008C5D67">
      <w:pPr>
        <w:pStyle w:val="Heading1"/>
      </w:pPr>
      <w:bookmarkStart w:id="2" w:name="_Toc149490822"/>
      <w:r w:rsidRPr="00E73F2A">
        <w:t>Service Culture</w:t>
      </w:r>
      <w:bookmarkEnd w:id="2"/>
    </w:p>
    <w:p w14:paraId="771A97A2" w14:textId="51FD180A" w:rsidR="00B20FB6" w:rsidRDefault="008B6D6E" w:rsidP="008C5D67">
      <w:pPr>
        <w:spacing w:line="360" w:lineRule="auto"/>
        <w:jc w:val="both"/>
        <w:rPr>
          <w:rFonts w:ascii="Arial" w:hAnsi="Arial" w:cs="Arial"/>
        </w:rPr>
      </w:pPr>
      <w:r>
        <w:rPr>
          <w:rFonts w:ascii="Arial" w:hAnsi="Arial" w:cs="Arial"/>
        </w:rPr>
        <w:t xml:space="preserve">Service culture is the values, attitudes, and practises that a business enterprise, like a hotel, instils in its staff </w:t>
      </w:r>
      <w:r w:rsidR="00297062">
        <w:rPr>
          <w:rFonts w:ascii="Arial" w:hAnsi="Arial" w:cs="Arial"/>
        </w:rPr>
        <w:t>to deliver outstanding customer support continuously</w:t>
      </w:r>
      <w:r w:rsidR="00B20FB6" w:rsidRPr="00E73F2A">
        <w:rPr>
          <w:rFonts w:ascii="Arial" w:hAnsi="Arial" w:cs="Arial"/>
        </w:rPr>
        <w:t>. It consists of how employees engage with traffic, attend to their desires, and bring a satisfying and lasting influence</w:t>
      </w:r>
      <w:r w:rsidR="001D635E">
        <w:rPr>
          <w:rFonts w:ascii="Arial" w:hAnsi="Arial" w:cs="Arial"/>
        </w:rPr>
        <w:t xml:space="preserve"> </w:t>
      </w:r>
      <w:r w:rsidR="00EF0FEA">
        <w:rPr>
          <w:rFonts w:ascii="Arial" w:hAnsi="Arial" w:cs="Arial"/>
        </w:rPr>
        <w:t>(</w:t>
      </w:r>
      <w:proofErr w:type="spellStart"/>
      <w:r w:rsidR="00DE61B2" w:rsidRPr="00314203">
        <w:rPr>
          <w:rFonts w:ascii="Arial" w:hAnsi="Arial" w:cs="Arial"/>
        </w:rPr>
        <w:t>Czyzewska</w:t>
      </w:r>
      <w:proofErr w:type="spellEnd"/>
      <w:r w:rsidR="00DE61B2" w:rsidRPr="00314203">
        <w:rPr>
          <w:rFonts w:ascii="Arial" w:hAnsi="Arial" w:cs="Arial"/>
        </w:rPr>
        <w:t xml:space="preserve"> and Roper,</w:t>
      </w:r>
      <w:r w:rsidR="0025367C">
        <w:rPr>
          <w:rFonts w:ascii="Arial" w:hAnsi="Arial" w:cs="Arial"/>
        </w:rPr>
        <w:t xml:space="preserve"> 2017).</w:t>
      </w:r>
    </w:p>
    <w:p w14:paraId="065A9DE7" w14:textId="77777777" w:rsidR="00BD2EF8" w:rsidRDefault="006D2A0D" w:rsidP="00BD2EF8">
      <w:pPr>
        <w:keepNext/>
        <w:spacing w:line="360" w:lineRule="auto"/>
        <w:jc w:val="center"/>
      </w:pPr>
      <w:r>
        <w:rPr>
          <w:rFonts w:ascii="Arial" w:hAnsi="Arial" w:cs="Arial"/>
          <w:noProof/>
          <w14:ligatures w14:val="standardContextual"/>
        </w:rPr>
        <w:drawing>
          <wp:inline distT="0" distB="0" distL="0" distR="0" wp14:anchorId="60119795" wp14:editId="28EBA953">
            <wp:extent cx="4526280" cy="2530926"/>
            <wp:effectExtent l="133350" t="114300" r="121920" b="155575"/>
            <wp:docPr id="3787135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13599" name="Picture 378713599"/>
                    <pic:cNvPicPr/>
                  </pic:nvPicPr>
                  <pic:blipFill>
                    <a:blip r:embed="rId11">
                      <a:extLst>
                        <a:ext uri="{28A0092B-C50C-407E-A947-70E740481C1C}">
                          <a14:useLocalDpi xmlns:a14="http://schemas.microsoft.com/office/drawing/2010/main" val="0"/>
                        </a:ext>
                      </a:extLst>
                    </a:blip>
                    <a:stretch>
                      <a:fillRect/>
                    </a:stretch>
                  </pic:blipFill>
                  <pic:spPr>
                    <a:xfrm>
                      <a:off x="0" y="0"/>
                      <a:ext cx="4542849" cy="254019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844BB6B" w14:textId="793F2B65" w:rsidR="00BD2EF8" w:rsidRPr="00512FE1" w:rsidRDefault="00BD2EF8" w:rsidP="00BD2EF8">
      <w:pPr>
        <w:pStyle w:val="Caption"/>
        <w:jc w:val="center"/>
        <w:rPr>
          <w:rFonts w:ascii="Arial" w:hAnsi="Arial" w:cs="Arial"/>
          <w:i w:val="0"/>
          <w:iCs w:val="0"/>
          <w:color w:val="auto"/>
        </w:rPr>
      </w:pPr>
      <w:r w:rsidRPr="00512FE1">
        <w:rPr>
          <w:rFonts w:ascii="Arial" w:hAnsi="Arial" w:cs="Arial"/>
          <w:i w:val="0"/>
          <w:iCs w:val="0"/>
          <w:color w:val="auto"/>
        </w:rPr>
        <w:t xml:space="preserve">Figure </w:t>
      </w:r>
      <w:r w:rsidR="00AD0D94" w:rsidRPr="00512FE1">
        <w:rPr>
          <w:rFonts w:ascii="Arial" w:hAnsi="Arial" w:cs="Arial"/>
          <w:i w:val="0"/>
          <w:iCs w:val="0"/>
          <w:color w:val="auto"/>
        </w:rPr>
        <w:t>2: T</w:t>
      </w:r>
      <w:r w:rsidRPr="00512FE1">
        <w:rPr>
          <w:rFonts w:ascii="Arial" w:hAnsi="Arial" w:cs="Arial"/>
          <w:i w:val="0"/>
          <w:iCs w:val="0"/>
          <w:color w:val="auto"/>
        </w:rPr>
        <w:t xml:space="preserve">he </w:t>
      </w:r>
      <w:r w:rsidR="00AD0D94" w:rsidRPr="00512FE1">
        <w:rPr>
          <w:rFonts w:ascii="Arial" w:hAnsi="Arial" w:cs="Arial"/>
          <w:i w:val="0"/>
          <w:iCs w:val="0"/>
          <w:color w:val="auto"/>
        </w:rPr>
        <w:t>S</w:t>
      </w:r>
      <w:r w:rsidRPr="00512FE1">
        <w:rPr>
          <w:rFonts w:ascii="Arial" w:hAnsi="Arial" w:cs="Arial"/>
          <w:i w:val="0"/>
          <w:iCs w:val="0"/>
          <w:color w:val="auto"/>
        </w:rPr>
        <w:t xml:space="preserve">avoy </w:t>
      </w:r>
      <w:r w:rsidR="00AD0D94" w:rsidRPr="00512FE1">
        <w:rPr>
          <w:rFonts w:ascii="Arial" w:hAnsi="Arial" w:cs="Arial"/>
          <w:i w:val="0"/>
          <w:iCs w:val="0"/>
          <w:color w:val="auto"/>
        </w:rPr>
        <w:t>H</w:t>
      </w:r>
      <w:r w:rsidRPr="00512FE1">
        <w:rPr>
          <w:rFonts w:ascii="Arial" w:hAnsi="Arial" w:cs="Arial"/>
          <w:i w:val="0"/>
          <w:iCs w:val="0"/>
          <w:color w:val="auto"/>
        </w:rPr>
        <w:t xml:space="preserve">otel </w:t>
      </w:r>
    </w:p>
    <w:p w14:paraId="75E71BAE" w14:textId="64CEE426" w:rsidR="006D2A0D" w:rsidRPr="00BD2EF8" w:rsidRDefault="00BD2EF8" w:rsidP="00BD2EF8">
      <w:pPr>
        <w:pStyle w:val="Caption"/>
        <w:jc w:val="center"/>
        <w:rPr>
          <w:rFonts w:ascii="Arial" w:hAnsi="Arial" w:cs="Arial"/>
          <w:i w:val="0"/>
          <w:iCs w:val="0"/>
          <w:color w:val="auto"/>
        </w:rPr>
      </w:pPr>
      <w:r w:rsidRPr="00BD2EF8">
        <w:rPr>
          <w:rFonts w:ascii="Arial" w:hAnsi="Arial" w:cs="Arial"/>
          <w:i w:val="0"/>
          <w:iCs w:val="0"/>
          <w:color w:val="auto"/>
        </w:rPr>
        <w:t>Sourc</w:t>
      </w:r>
      <w:r>
        <w:rPr>
          <w:rFonts w:ascii="Arial" w:hAnsi="Arial" w:cs="Arial"/>
          <w:i w:val="0"/>
          <w:iCs w:val="0"/>
          <w:color w:val="auto"/>
        </w:rPr>
        <w:t xml:space="preserve">e: </w:t>
      </w:r>
      <w:r w:rsidRPr="00BD2EF8">
        <w:rPr>
          <w:rFonts w:ascii="Arial" w:hAnsi="Arial" w:cs="Arial"/>
          <w:i w:val="0"/>
          <w:iCs w:val="0"/>
          <w:color w:val="auto"/>
        </w:rPr>
        <w:t>(</w:t>
      </w:r>
      <w:hyperlink r:id="rId12" w:history="1">
        <w:r w:rsidRPr="003435EE">
          <w:rPr>
            <w:rStyle w:val="Hyperlink"/>
            <w:rFonts w:ascii="Arial" w:hAnsi="Arial" w:cs="Arial"/>
            <w:i w:val="0"/>
            <w:iCs w:val="0"/>
          </w:rPr>
          <w:t>www.forbestravelguide.com</w:t>
        </w:r>
      </w:hyperlink>
      <w:r w:rsidRPr="00BD2EF8">
        <w:rPr>
          <w:rFonts w:ascii="Arial" w:hAnsi="Arial" w:cs="Arial"/>
          <w:i w:val="0"/>
          <w:iCs w:val="0"/>
          <w:color w:val="auto"/>
        </w:rPr>
        <w:t>, 2023)</w:t>
      </w:r>
    </w:p>
    <w:p w14:paraId="084A40EC" w14:textId="75902793" w:rsidR="001D6347" w:rsidRDefault="00D513FB" w:rsidP="008C5D67">
      <w:pPr>
        <w:spacing w:line="360" w:lineRule="auto"/>
        <w:jc w:val="both"/>
        <w:rPr>
          <w:rFonts w:ascii="Arial" w:hAnsi="Arial" w:cs="Arial"/>
        </w:rPr>
      </w:pPr>
      <w:r w:rsidRPr="00D513FB">
        <w:rPr>
          <w:rFonts w:ascii="Arial" w:hAnsi="Arial" w:cs="Arial"/>
        </w:rPr>
        <w:t xml:space="preserve">The Savoy, a resort in the centre of London, has a </w:t>
      </w:r>
      <w:r w:rsidR="00B9573B">
        <w:rPr>
          <w:rFonts w:ascii="Arial" w:hAnsi="Arial" w:cs="Arial"/>
        </w:rPr>
        <w:t>long</w:t>
      </w:r>
      <w:r w:rsidR="001328A0">
        <w:rPr>
          <w:rFonts w:ascii="Arial" w:hAnsi="Arial" w:cs="Arial"/>
        </w:rPr>
        <w:t xml:space="preserve"> </w:t>
      </w:r>
      <w:r w:rsidRPr="00D513FB">
        <w:rPr>
          <w:rFonts w:ascii="Arial" w:hAnsi="Arial" w:cs="Arial"/>
        </w:rPr>
        <w:t xml:space="preserve">history of giving its </w:t>
      </w:r>
      <w:r w:rsidR="003951A1">
        <w:rPr>
          <w:rFonts w:ascii="Arial" w:hAnsi="Arial" w:cs="Arial"/>
        </w:rPr>
        <w:t xml:space="preserve">visitors excellent </w:t>
      </w:r>
      <w:r w:rsidRPr="00D513FB">
        <w:rPr>
          <w:rFonts w:ascii="Arial" w:hAnsi="Arial" w:cs="Arial"/>
        </w:rPr>
        <w:t xml:space="preserve">service. The </w:t>
      </w:r>
      <w:r w:rsidR="00EA5E95">
        <w:rPr>
          <w:rFonts w:ascii="Arial" w:hAnsi="Arial" w:cs="Arial"/>
        </w:rPr>
        <w:t>h</w:t>
      </w:r>
      <w:r w:rsidRPr="00D513FB">
        <w:rPr>
          <w:rFonts w:ascii="Arial" w:hAnsi="Arial" w:cs="Arial"/>
        </w:rPr>
        <w:t xml:space="preserve">otel's records and middle values are intrinsically connected to </w:t>
      </w:r>
      <w:r w:rsidR="000F385E">
        <w:rPr>
          <w:rFonts w:ascii="Arial" w:hAnsi="Arial" w:cs="Arial"/>
        </w:rPr>
        <w:t>its</w:t>
      </w:r>
      <w:r w:rsidRPr="00D513FB">
        <w:rPr>
          <w:rFonts w:ascii="Arial" w:hAnsi="Arial" w:cs="Arial"/>
        </w:rPr>
        <w:t xml:space="preserve"> </w:t>
      </w:r>
      <w:r w:rsidR="000F385E">
        <w:rPr>
          <w:rFonts w:ascii="Arial" w:hAnsi="Arial" w:cs="Arial"/>
        </w:rPr>
        <w:t>se</w:t>
      </w:r>
      <w:r w:rsidRPr="00D513FB">
        <w:rPr>
          <w:rFonts w:ascii="Arial" w:hAnsi="Arial" w:cs="Arial"/>
        </w:rPr>
        <w:t>r</w:t>
      </w:r>
      <w:r w:rsidR="000F385E">
        <w:rPr>
          <w:rFonts w:ascii="Arial" w:hAnsi="Arial" w:cs="Arial"/>
        </w:rPr>
        <w:t>vice</w:t>
      </w:r>
      <w:r w:rsidRPr="00D513FB">
        <w:rPr>
          <w:rFonts w:ascii="Arial" w:hAnsi="Arial" w:cs="Arial"/>
        </w:rPr>
        <w:t xml:space="preserve"> culture. The Savoy's employees are taught to put the desires </w:t>
      </w:r>
      <w:r>
        <w:rPr>
          <w:rFonts w:ascii="Arial" w:hAnsi="Arial" w:cs="Arial"/>
        </w:rPr>
        <w:t>of</w:t>
      </w:r>
      <w:r w:rsidRPr="00D513FB">
        <w:rPr>
          <w:rFonts w:ascii="Arial" w:hAnsi="Arial" w:cs="Arial"/>
        </w:rPr>
        <w:t xml:space="preserve"> their customers first. They know how crucial it is to provide each vacationer </w:t>
      </w:r>
      <w:r>
        <w:rPr>
          <w:rFonts w:ascii="Arial" w:hAnsi="Arial" w:cs="Arial"/>
        </w:rPr>
        <w:t>a</w:t>
      </w:r>
      <w:r w:rsidRPr="00D513FB">
        <w:rPr>
          <w:rFonts w:ascii="Arial" w:hAnsi="Arial" w:cs="Arial"/>
        </w:rPr>
        <w:t xml:space="preserve"> revel in they won't soon overlook. The </w:t>
      </w:r>
      <w:r w:rsidR="00460D7E">
        <w:rPr>
          <w:rFonts w:ascii="Arial" w:hAnsi="Arial" w:cs="Arial"/>
        </w:rPr>
        <w:t>hotel</w:t>
      </w:r>
      <w:r w:rsidRPr="00D513FB">
        <w:rPr>
          <w:rFonts w:ascii="Arial" w:hAnsi="Arial" w:cs="Arial"/>
        </w:rPr>
        <w:t xml:space="preserve">'s attention to detail, from the cordial welcome upon arrival to the customised carrier furnished to every guest during their stay, demonstrates its dedication to providing superb service. The Savoy's employees </w:t>
      </w:r>
      <w:r>
        <w:rPr>
          <w:rFonts w:ascii="Arial" w:hAnsi="Arial" w:cs="Arial"/>
        </w:rPr>
        <w:t>are</w:t>
      </w:r>
      <w:r w:rsidRPr="00D513FB">
        <w:rPr>
          <w:rFonts w:ascii="Arial" w:hAnsi="Arial" w:cs="Arial"/>
        </w:rPr>
        <w:t xml:space="preserve"> renowned for their civility, professionalism, and readiness to head above and beyond for customers.</w:t>
      </w:r>
      <w:r w:rsidR="00937C04">
        <w:rPr>
          <w:rFonts w:ascii="Arial" w:hAnsi="Arial" w:cs="Arial"/>
        </w:rPr>
        <w:t xml:space="preserve"> </w:t>
      </w:r>
      <w:r w:rsidR="00445996" w:rsidRPr="00445996">
        <w:rPr>
          <w:rFonts w:ascii="Arial" w:hAnsi="Arial" w:cs="Arial"/>
        </w:rPr>
        <w:t xml:space="preserve">The hotel's interest </w:t>
      </w:r>
      <w:r w:rsidR="008E641F">
        <w:rPr>
          <w:rFonts w:ascii="Arial" w:hAnsi="Arial" w:cs="Arial"/>
        </w:rPr>
        <w:t>in</w:t>
      </w:r>
      <w:r w:rsidR="00445996" w:rsidRPr="00445996">
        <w:rPr>
          <w:rFonts w:ascii="Arial" w:hAnsi="Arial" w:cs="Arial"/>
        </w:rPr>
        <w:t xml:space="preserve"> </w:t>
      </w:r>
      <w:r w:rsidR="00445996">
        <w:rPr>
          <w:rFonts w:ascii="Arial" w:hAnsi="Arial" w:cs="Arial"/>
        </w:rPr>
        <w:t>elements</w:t>
      </w:r>
      <w:r w:rsidR="00445996" w:rsidRPr="00445996">
        <w:rPr>
          <w:rFonts w:ascii="Arial" w:hAnsi="Arial" w:cs="Arial"/>
        </w:rPr>
        <w:t xml:space="preserve">, from the cordial welcome upon arrival to the </w:t>
      </w:r>
      <w:r w:rsidR="007753F6">
        <w:rPr>
          <w:rFonts w:ascii="Arial" w:hAnsi="Arial" w:cs="Arial"/>
        </w:rPr>
        <w:t>personalised</w:t>
      </w:r>
      <w:r w:rsidR="00445996" w:rsidRPr="00445996">
        <w:rPr>
          <w:rFonts w:ascii="Arial" w:hAnsi="Arial" w:cs="Arial"/>
        </w:rPr>
        <w:t xml:space="preserve"> provider provided to each visitor throughout their stay, demonstrates its willpower to </w:t>
      </w:r>
      <w:r w:rsidR="00445996">
        <w:rPr>
          <w:rFonts w:ascii="Arial" w:hAnsi="Arial" w:cs="Arial"/>
        </w:rPr>
        <w:t>offer</w:t>
      </w:r>
      <w:r w:rsidR="00445996" w:rsidRPr="00445996">
        <w:rPr>
          <w:rFonts w:ascii="Arial" w:hAnsi="Arial" w:cs="Arial"/>
        </w:rPr>
        <w:t xml:space="preserve"> high-quality </w:t>
      </w:r>
      <w:r w:rsidR="008E641F">
        <w:rPr>
          <w:rFonts w:ascii="Arial" w:hAnsi="Arial" w:cs="Arial"/>
        </w:rPr>
        <w:t>providers</w:t>
      </w:r>
      <w:r w:rsidR="00445996" w:rsidRPr="00445996">
        <w:rPr>
          <w:rFonts w:ascii="Arial" w:hAnsi="Arial" w:cs="Arial"/>
        </w:rPr>
        <w:t xml:space="preserve">. The Savoy's personnel </w:t>
      </w:r>
      <w:proofErr w:type="gramStart"/>
      <w:r w:rsidR="00CC591E">
        <w:rPr>
          <w:rFonts w:ascii="Arial" w:hAnsi="Arial" w:cs="Arial"/>
        </w:rPr>
        <w:t>i</w:t>
      </w:r>
      <w:r w:rsidR="00445996" w:rsidRPr="00445996">
        <w:rPr>
          <w:rFonts w:ascii="Arial" w:hAnsi="Arial" w:cs="Arial"/>
        </w:rPr>
        <w:t>s</w:t>
      </w:r>
      <w:proofErr w:type="gramEnd"/>
      <w:r w:rsidR="00445996" w:rsidRPr="00445996">
        <w:rPr>
          <w:rFonts w:ascii="Arial" w:hAnsi="Arial" w:cs="Arial"/>
        </w:rPr>
        <w:t xml:space="preserve"> </w:t>
      </w:r>
      <w:r w:rsidR="00445996">
        <w:rPr>
          <w:rFonts w:ascii="Arial" w:hAnsi="Arial" w:cs="Arial"/>
        </w:rPr>
        <w:lastRenderedPageBreak/>
        <w:t>famed</w:t>
      </w:r>
      <w:r w:rsidR="00445996" w:rsidRPr="00445996">
        <w:rPr>
          <w:rFonts w:ascii="Arial" w:hAnsi="Arial" w:cs="Arial"/>
        </w:rPr>
        <w:t xml:space="preserve"> for their civility, professionalism, and readiness to move above and beyond for clients. Its dedication to </w:t>
      </w:r>
      <w:r w:rsidR="00F475A4">
        <w:rPr>
          <w:rFonts w:ascii="Arial" w:hAnsi="Arial" w:cs="Arial"/>
        </w:rPr>
        <w:t>providing</w:t>
      </w:r>
      <w:r w:rsidR="00445996" w:rsidRPr="00445996">
        <w:rPr>
          <w:rFonts w:ascii="Arial" w:hAnsi="Arial" w:cs="Arial"/>
        </w:rPr>
        <w:t xml:space="preserve"> high-quality service has </w:t>
      </w:r>
      <w:r w:rsidR="00F475A4">
        <w:rPr>
          <w:rFonts w:ascii="Arial" w:hAnsi="Arial" w:cs="Arial"/>
        </w:rPr>
        <w:t>made The Savoy a well-known status quo in the UK and</w:t>
      </w:r>
      <w:r w:rsidR="00445996" w:rsidRPr="00445996">
        <w:rPr>
          <w:rFonts w:ascii="Arial" w:hAnsi="Arial" w:cs="Arial"/>
        </w:rPr>
        <w:t xml:space="preserve"> </w:t>
      </w:r>
      <w:r w:rsidR="00445996">
        <w:rPr>
          <w:rFonts w:ascii="Arial" w:hAnsi="Arial" w:cs="Arial"/>
        </w:rPr>
        <w:t>an</w:t>
      </w:r>
      <w:r w:rsidR="00445996" w:rsidRPr="00445996">
        <w:rPr>
          <w:rFonts w:ascii="Arial" w:hAnsi="Arial" w:cs="Arial"/>
        </w:rPr>
        <w:t xml:space="preserve"> everyday illustration of elegance and friendliness</w:t>
      </w:r>
      <w:r w:rsidR="00B470A5">
        <w:rPr>
          <w:rFonts w:ascii="Arial" w:hAnsi="Arial" w:cs="Arial"/>
        </w:rPr>
        <w:t xml:space="preserve"> </w:t>
      </w:r>
      <w:r w:rsidR="004E3D6D">
        <w:rPr>
          <w:rFonts w:ascii="Arial" w:hAnsi="Arial" w:cs="Arial"/>
          <w:color w:val="222222"/>
          <w:shd w:val="clear" w:color="auto" w:fill="FFFFFF"/>
        </w:rPr>
        <w:t>(</w:t>
      </w:r>
      <w:r w:rsidR="004E3D6D" w:rsidRPr="00C46CC0">
        <w:rPr>
          <w:rFonts w:ascii="Arial" w:hAnsi="Arial" w:cs="Arial"/>
          <w:color w:val="222222"/>
          <w:shd w:val="clear" w:color="auto" w:fill="FFFFFF"/>
        </w:rPr>
        <w:t>Litvin, 2023</w:t>
      </w:r>
      <w:r w:rsidR="004E3D6D">
        <w:rPr>
          <w:rFonts w:ascii="Arial" w:hAnsi="Arial" w:cs="Arial"/>
          <w:color w:val="222222"/>
          <w:shd w:val="clear" w:color="auto" w:fill="FFFFFF"/>
        </w:rPr>
        <w:t>)</w:t>
      </w:r>
      <w:r w:rsidR="004E3D6D" w:rsidRPr="00C46CC0">
        <w:rPr>
          <w:rFonts w:ascii="Arial" w:hAnsi="Arial" w:cs="Arial"/>
          <w:color w:val="222222"/>
          <w:shd w:val="clear" w:color="auto" w:fill="FFFFFF"/>
        </w:rPr>
        <w:t>.</w:t>
      </w:r>
    </w:p>
    <w:p w14:paraId="3606A572" w14:textId="676B334B" w:rsidR="004066EE" w:rsidRDefault="004066EE" w:rsidP="008C5D67">
      <w:pPr>
        <w:pStyle w:val="Heading1"/>
      </w:pPr>
      <w:bookmarkStart w:id="3" w:name="_Toc149490823"/>
      <w:r>
        <w:t xml:space="preserve">Brand </w:t>
      </w:r>
      <w:r w:rsidR="00AA6064">
        <w:t>C</w:t>
      </w:r>
      <w:r>
        <w:t>onsistency</w:t>
      </w:r>
      <w:bookmarkEnd w:id="3"/>
    </w:p>
    <w:p w14:paraId="55598413" w14:textId="3FDD8D3F" w:rsidR="00C004BB" w:rsidRDefault="008832F9" w:rsidP="008C5D67">
      <w:pPr>
        <w:spacing w:line="360" w:lineRule="auto"/>
        <w:jc w:val="both"/>
        <w:rPr>
          <w:rFonts w:ascii="Arial" w:hAnsi="Arial" w:cs="Arial"/>
        </w:rPr>
      </w:pPr>
      <w:r w:rsidRPr="00D40058">
        <w:rPr>
          <w:rFonts w:ascii="Arial" w:hAnsi="Arial" w:cs="Arial"/>
        </w:rPr>
        <w:t xml:space="preserve">The technique of </w:t>
      </w:r>
      <w:r w:rsidR="00F475A4">
        <w:rPr>
          <w:rFonts w:ascii="Arial" w:hAnsi="Arial" w:cs="Arial"/>
        </w:rPr>
        <w:t xml:space="preserve">ensuring an </w:t>
      </w:r>
      <w:r w:rsidR="0007664B">
        <w:rPr>
          <w:rFonts w:ascii="Arial" w:hAnsi="Arial" w:cs="Arial"/>
        </w:rPr>
        <w:t>organisation's</w:t>
      </w:r>
      <w:r w:rsidR="00F475A4">
        <w:rPr>
          <w:rFonts w:ascii="Arial" w:hAnsi="Arial" w:cs="Arial"/>
        </w:rPr>
        <w:t xml:space="preserve"> messaging and brand identification </w:t>
      </w:r>
      <w:proofErr w:type="gramStart"/>
      <w:r w:rsidR="00F475A4">
        <w:rPr>
          <w:rFonts w:ascii="Arial" w:hAnsi="Arial" w:cs="Arial"/>
        </w:rPr>
        <w:t>are</w:t>
      </w:r>
      <w:proofErr w:type="gramEnd"/>
      <w:r w:rsidR="00F475A4">
        <w:rPr>
          <w:rFonts w:ascii="Arial" w:hAnsi="Arial" w:cs="Arial"/>
        </w:rPr>
        <w:t xml:space="preserve"> steady for the duration of all touchpoints and venues that</w:t>
      </w:r>
      <w:r w:rsidRPr="00D40058">
        <w:rPr>
          <w:rFonts w:ascii="Arial" w:hAnsi="Arial" w:cs="Arial"/>
        </w:rPr>
        <w:t xml:space="preserve"> will deliver customers a unified and identifiable </w:t>
      </w:r>
      <w:r w:rsidR="00C004BB">
        <w:rPr>
          <w:rFonts w:ascii="Arial" w:hAnsi="Arial" w:cs="Arial"/>
        </w:rPr>
        <w:t>enjoyment</w:t>
      </w:r>
      <w:r w:rsidRPr="00D40058">
        <w:rPr>
          <w:rFonts w:ascii="Arial" w:hAnsi="Arial" w:cs="Arial"/>
        </w:rPr>
        <w:t xml:space="preserve"> is known as logo consistency</w:t>
      </w:r>
      <w:r w:rsidR="00B470A5" w:rsidRPr="00B470A5">
        <w:rPr>
          <w:rFonts w:ascii="Arial" w:hAnsi="Arial" w:cs="Arial"/>
        </w:rPr>
        <w:t xml:space="preserve"> </w:t>
      </w:r>
      <w:r w:rsidR="00B470A5">
        <w:rPr>
          <w:rFonts w:ascii="Arial" w:hAnsi="Arial" w:cs="Arial"/>
        </w:rPr>
        <w:t>(</w:t>
      </w:r>
      <w:proofErr w:type="spellStart"/>
      <w:r w:rsidR="00B470A5" w:rsidRPr="000143DB">
        <w:rPr>
          <w:rFonts w:ascii="Arial" w:hAnsi="Arial" w:cs="Arial"/>
        </w:rPr>
        <w:t>Qoura</w:t>
      </w:r>
      <w:proofErr w:type="spellEnd"/>
      <w:r w:rsidR="00B470A5" w:rsidRPr="000143DB">
        <w:rPr>
          <w:rFonts w:ascii="Arial" w:hAnsi="Arial" w:cs="Arial"/>
        </w:rPr>
        <w:t>, and Khalifa, 2016</w:t>
      </w:r>
      <w:r w:rsidR="00B470A5">
        <w:rPr>
          <w:rFonts w:ascii="Arial" w:hAnsi="Arial" w:cs="Arial"/>
        </w:rPr>
        <w:t>)</w:t>
      </w:r>
      <w:r w:rsidR="00D9438F">
        <w:rPr>
          <w:rFonts w:ascii="Arial" w:hAnsi="Arial" w:cs="Arial"/>
        </w:rPr>
        <w:t>.</w:t>
      </w:r>
    </w:p>
    <w:p w14:paraId="45D9BFBF" w14:textId="77777777" w:rsidR="007C33EE" w:rsidRPr="007C33EE" w:rsidRDefault="007C33EE" w:rsidP="007C33EE">
      <w:pPr>
        <w:keepNext/>
        <w:spacing w:line="360" w:lineRule="auto"/>
        <w:jc w:val="center"/>
        <w:rPr>
          <w:rFonts w:ascii="Arial" w:hAnsi="Arial" w:cs="Arial"/>
          <w:color w:val="auto"/>
        </w:rPr>
      </w:pPr>
      <w:r w:rsidRPr="007C33EE">
        <w:rPr>
          <w:rFonts w:ascii="Arial" w:hAnsi="Arial" w:cs="Arial"/>
          <w:noProof/>
          <w:color w:val="auto"/>
          <w14:ligatures w14:val="standardContextual"/>
        </w:rPr>
        <w:drawing>
          <wp:inline distT="0" distB="0" distL="0" distR="0" wp14:anchorId="6A8BC507" wp14:editId="66483F00">
            <wp:extent cx="4579620" cy="3184830"/>
            <wp:effectExtent l="0" t="0" r="0" b="0"/>
            <wp:docPr id="2028025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5104" name="Picture 2028025104"/>
                    <pic:cNvPicPr/>
                  </pic:nvPicPr>
                  <pic:blipFill>
                    <a:blip r:embed="rId13">
                      <a:extLst>
                        <a:ext uri="{28A0092B-C50C-407E-A947-70E740481C1C}">
                          <a14:useLocalDpi xmlns:a14="http://schemas.microsoft.com/office/drawing/2010/main" val="0"/>
                        </a:ext>
                      </a:extLst>
                    </a:blip>
                    <a:stretch>
                      <a:fillRect/>
                    </a:stretch>
                  </pic:blipFill>
                  <pic:spPr>
                    <a:xfrm>
                      <a:off x="0" y="0"/>
                      <a:ext cx="4596523" cy="3196585"/>
                    </a:xfrm>
                    <a:prstGeom prst="rect">
                      <a:avLst/>
                    </a:prstGeom>
                  </pic:spPr>
                </pic:pic>
              </a:graphicData>
            </a:graphic>
          </wp:inline>
        </w:drawing>
      </w:r>
    </w:p>
    <w:p w14:paraId="7578826D" w14:textId="502F879B" w:rsidR="007C33EE" w:rsidRPr="00512FE1" w:rsidRDefault="007C33EE" w:rsidP="007C33EE">
      <w:pPr>
        <w:pStyle w:val="Caption"/>
        <w:jc w:val="center"/>
        <w:rPr>
          <w:rFonts w:ascii="Arial" w:hAnsi="Arial" w:cs="Arial"/>
          <w:i w:val="0"/>
          <w:iCs w:val="0"/>
          <w:color w:val="auto"/>
        </w:rPr>
      </w:pPr>
      <w:r w:rsidRPr="00512FE1">
        <w:rPr>
          <w:rFonts w:ascii="Arial" w:hAnsi="Arial" w:cs="Arial"/>
          <w:i w:val="0"/>
          <w:iCs w:val="0"/>
          <w:color w:val="auto"/>
        </w:rPr>
        <w:t xml:space="preserve">Figure </w:t>
      </w:r>
      <w:r w:rsidRPr="00512FE1">
        <w:rPr>
          <w:rFonts w:ascii="Arial" w:hAnsi="Arial" w:cs="Arial"/>
          <w:i w:val="0"/>
          <w:iCs w:val="0"/>
          <w:color w:val="auto"/>
        </w:rPr>
        <w:fldChar w:fldCharType="begin"/>
      </w:r>
      <w:r w:rsidRPr="00512FE1">
        <w:rPr>
          <w:rFonts w:ascii="Arial" w:hAnsi="Arial" w:cs="Arial"/>
          <w:i w:val="0"/>
          <w:iCs w:val="0"/>
          <w:color w:val="auto"/>
        </w:rPr>
        <w:instrText xml:space="preserve"> SEQ Figure \* ARABIC </w:instrText>
      </w:r>
      <w:r w:rsidRPr="00512FE1">
        <w:rPr>
          <w:rFonts w:ascii="Arial" w:hAnsi="Arial" w:cs="Arial"/>
          <w:i w:val="0"/>
          <w:iCs w:val="0"/>
          <w:color w:val="auto"/>
        </w:rPr>
        <w:fldChar w:fldCharType="separate"/>
      </w:r>
      <w:r w:rsidR="00D6374A">
        <w:rPr>
          <w:rFonts w:ascii="Arial" w:hAnsi="Arial" w:cs="Arial"/>
          <w:i w:val="0"/>
          <w:iCs w:val="0"/>
          <w:noProof/>
          <w:color w:val="auto"/>
        </w:rPr>
        <w:t>2</w:t>
      </w:r>
      <w:r w:rsidRPr="00512FE1">
        <w:rPr>
          <w:rFonts w:ascii="Arial" w:hAnsi="Arial" w:cs="Arial"/>
          <w:i w:val="0"/>
          <w:iCs w:val="0"/>
          <w:color w:val="auto"/>
        </w:rPr>
        <w:fldChar w:fldCharType="end"/>
      </w:r>
      <w:r w:rsidR="00512FE1">
        <w:rPr>
          <w:rFonts w:ascii="Arial" w:hAnsi="Arial" w:cs="Arial"/>
          <w:i w:val="0"/>
          <w:iCs w:val="0"/>
          <w:color w:val="auto"/>
        </w:rPr>
        <w:t xml:space="preserve">: The </w:t>
      </w:r>
      <w:r w:rsidRPr="00512FE1">
        <w:rPr>
          <w:rFonts w:ascii="Arial" w:hAnsi="Arial" w:cs="Arial"/>
          <w:i w:val="0"/>
          <w:iCs w:val="0"/>
          <w:color w:val="auto"/>
        </w:rPr>
        <w:t xml:space="preserve">Hilton </w:t>
      </w:r>
      <w:r w:rsidR="006F7C51">
        <w:rPr>
          <w:rFonts w:ascii="Arial" w:hAnsi="Arial" w:cs="Arial"/>
          <w:i w:val="0"/>
          <w:iCs w:val="0"/>
          <w:color w:val="auto"/>
        </w:rPr>
        <w:t>Hotel</w:t>
      </w:r>
      <w:r w:rsidRPr="00512FE1">
        <w:rPr>
          <w:rFonts w:ascii="Arial" w:hAnsi="Arial" w:cs="Arial"/>
          <w:i w:val="0"/>
          <w:iCs w:val="0"/>
          <w:color w:val="auto"/>
        </w:rPr>
        <w:t xml:space="preserve"> in </w:t>
      </w:r>
      <w:r w:rsidR="00AD1FD5">
        <w:rPr>
          <w:rFonts w:ascii="Arial" w:hAnsi="Arial" w:cs="Arial"/>
          <w:i w:val="0"/>
          <w:iCs w:val="0"/>
          <w:color w:val="auto"/>
        </w:rPr>
        <w:t xml:space="preserve">the </w:t>
      </w:r>
      <w:r w:rsidRPr="00512FE1">
        <w:rPr>
          <w:rFonts w:ascii="Arial" w:hAnsi="Arial" w:cs="Arial"/>
          <w:i w:val="0"/>
          <w:iCs w:val="0"/>
          <w:color w:val="auto"/>
        </w:rPr>
        <w:t xml:space="preserve">U.K. </w:t>
      </w:r>
    </w:p>
    <w:p w14:paraId="6A1155C2" w14:textId="314AA12E" w:rsidR="00E30196" w:rsidRPr="007C33EE" w:rsidRDefault="007C33EE" w:rsidP="007C33EE">
      <w:pPr>
        <w:pStyle w:val="Caption"/>
        <w:jc w:val="center"/>
        <w:rPr>
          <w:rFonts w:ascii="Arial" w:hAnsi="Arial" w:cs="Arial"/>
          <w:i w:val="0"/>
          <w:iCs w:val="0"/>
          <w:color w:val="auto"/>
        </w:rPr>
      </w:pPr>
      <w:r w:rsidRPr="007C33EE">
        <w:rPr>
          <w:rFonts w:ascii="Arial" w:hAnsi="Arial" w:cs="Arial"/>
          <w:i w:val="0"/>
          <w:iCs w:val="0"/>
          <w:color w:val="auto"/>
        </w:rPr>
        <w:t>Source</w:t>
      </w:r>
      <w:r>
        <w:rPr>
          <w:rFonts w:ascii="Arial" w:hAnsi="Arial" w:cs="Arial"/>
          <w:i w:val="0"/>
          <w:iCs w:val="0"/>
          <w:color w:val="auto"/>
        </w:rPr>
        <w:t>: (</w:t>
      </w:r>
      <w:hyperlink r:id="rId14" w:history="1">
        <w:r w:rsidR="00820C80" w:rsidRPr="003435EE">
          <w:rPr>
            <w:rStyle w:val="Hyperlink"/>
            <w:rFonts w:ascii="Arial" w:hAnsi="Arial" w:cs="Arial"/>
            <w:i w:val="0"/>
            <w:iCs w:val="0"/>
          </w:rPr>
          <w:t>www.headforpoints.com</w:t>
        </w:r>
      </w:hyperlink>
      <w:r w:rsidR="00820C80">
        <w:rPr>
          <w:rFonts w:ascii="Arial" w:hAnsi="Arial" w:cs="Arial"/>
          <w:i w:val="0"/>
          <w:iCs w:val="0"/>
          <w:color w:val="auto"/>
        </w:rPr>
        <w:t>, 2023)</w:t>
      </w:r>
    </w:p>
    <w:p w14:paraId="5D9EDB44" w14:textId="7A439FB2" w:rsidR="0078645E" w:rsidRDefault="008832F9" w:rsidP="008C5D67">
      <w:pPr>
        <w:spacing w:line="360" w:lineRule="auto"/>
        <w:jc w:val="both"/>
        <w:rPr>
          <w:rFonts w:ascii="Arial" w:hAnsi="Arial" w:cs="Arial"/>
          <w:lang w:val="en-IN"/>
        </w:rPr>
      </w:pPr>
      <w:r w:rsidRPr="00D40058">
        <w:rPr>
          <w:rFonts w:ascii="Arial" w:hAnsi="Arial" w:cs="Arial"/>
        </w:rPr>
        <w:t xml:space="preserve">Similar to the Hilton logo international, Hilton Hotels within the UK locations a high fee </w:t>
      </w:r>
      <w:r w:rsidR="00C004BB">
        <w:rPr>
          <w:rFonts w:ascii="Arial" w:hAnsi="Arial" w:cs="Arial"/>
        </w:rPr>
        <w:t>for</w:t>
      </w:r>
      <w:r w:rsidRPr="00D40058">
        <w:rPr>
          <w:rFonts w:ascii="Arial" w:hAnsi="Arial" w:cs="Arial"/>
        </w:rPr>
        <w:t xml:space="preserve"> emblem consistency. Hilton has tested its dedication to </w:t>
      </w:r>
      <w:r w:rsidR="0029567D">
        <w:rPr>
          <w:rFonts w:ascii="Arial" w:hAnsi="Arial" w:cs="Arial"/>
        </w:rPr>
        <w:t>maintaining</w:t>
      </w:r>
      <w:r w:rsidRPr="00D40058">
        <w:rPr>
          <w:rFonts w:ascii="Arial" w:hAnsi="Arial" w:cs="Arial"/>
        </w:rPr>
        <w:t xml:space="preserve"> emblem consistency </w:t>
      </w:r>
      <w:r w:rsidR="00C004BB">
        <w:rPr>
          <w:rFonts w:ascii="Arial" w:hAnsi="Arial" w:cs="Arial"/>
        </w:rPr>
        <w:t>using</w:t>
      </w:r>
      <w:r w:rsidRPr="00D40058">
        <w:rPr>
          <w:rFonts w:ascii="Arial" w:hAnsi="Arial" w:cs="Arial"/>
        </w:rPr>
        <w:t xml:space="preserve"> the usage of standardised layout factors, along with their iconic brand and interior aesthetics, in all </w:t>
      </w:r>
      <w:r w:rsidR="00C278ED">
        <w:rPr>
          <w:rFonts w:ascii="Arial" w:hAnsi="Arial" w:cs="Arial"/>
        </w:rPr>
        <w:t>of</w:t>
      </w:r>
      <w:r w:rsidRPr="00D40058">
        <w:rPr>
          <w:rFonts w:ascii="Arial" w:hAnsi="Arial" w:cs="Arial"/>
        </w:rPr>
        <w:t xml:space="preserve"> their residences in the United Kingdom. </w:t>
      </w:r>
      <w:r w:rsidR="00F475A4">
        <w:rPr>
          <w:rFonts w:ascii="Arial" w:hAnsi="Arial" w:cs="Arial"/>
        </w:rPr>
        <w:t>Whether they are staying at a Hilton hotel in Edinburgh, Manchester, or London, guests can easily</w:t>
      </w:r>
      <w:r w:rsidRPr="00D40058">
        <w:rPr>
          <w:rFonts w:ascii="Arial" w:hAnsi="Arial" w:cs="Arial"/>
        </w:rPr>
        <w:t xml:space="preserve"> pick out and consider the Hilton logo way to its steady first-class. Additionally, Hilton upholds a high </w:t>
      </w:r>
      <w:r w:rsidR="00C278ED">
        <w:rPr>
          <w:rFonts w:ascii="Arial" w:hAnsi="Arial" w:cs="Arial"/>
        </w:rPr>
        <w:t>fashion</w:t>
      </w:r>
      <w:r w:rsidRPr="00D40058">
        <w:rPr>
          <w:rFonts w:ascii="Arial" w:hAnsi="Arial" w:cs="Arial"/>
        </w:rPr>
        <w:t xml:space="preserve"> of service first-rate, </w:t>
      </w:r>
      <w:r w:rsidR="00297062">
        <w:rPr>
          <w:rFonts w:ascii="Arial" w:hAnsi="Arial" w:cs="Arial"/>
        </w:rPr>
        <w:t>ensuring</w:t>
      </w:r>
      <w:r w:rsidRPr="00D40058">
        <w:rPr>
          <w:rFonts w:ascii="Arial" w:hAnsi="Arial" w:cs="Arial"/>
        </w:rPr>
        <w:t xml:space="preserve"> traffic </w:t>
      </w:r>
      <w:r w:rsidR="00C004BB">
        <w:rPr>
          <w:rFonts w:ascii="Arial" w:hAnsi="Arial" w:cs="Arial"/>
        </w:rPr>
        <w:t>gets</w:t>
      </w:r>
      <w:r w:rsidRPr="00D40058">
        <w:rPr>
          <w:rFonts w:ascii="Arial" w:hAnsi="Arial" w:cs="Arial"/>
        </w:rPr>
        <w:t xml:space="preserve"> hold of the same remarkable stages of services and hospitality at any Hilton vicinity within </w:t>
      </w:r>
      <w:r w:rsidR="00F02E31">
        <w:rPr>
          <w:rFonts w:ascii="Arial" w:hAnsi="Arial" w:cs="Arial"/>
        </w:rPr>
        <w:t xml:space="preserve">the </w:t>
      </w:r>
      <w:r w:rsidRPr="00D40058">
        <w:rPr>
          <w:rFonts w:ascii="Arial" w:hAnsi="Arial" w:cs="Arial"/>
        </w:rPr>
        <w:t>UK</w:t>
      </w:r>
      <w:r w:rsidR="00C61ED5">
        <w:rPr>
          <w:rFonts w:ascii="Arial" w:hAnsi="Arial" w:cs="Arial"/>
          <w:color w:val="222222"/>
          <w:shd w:val="clear" w:color="auto" w:fill="FFFFFF"/>
        </w:rPr>
        <w:t xml:space="preserve"> (</w:t>
      </w:r>
      <w:proofErr w:type="spellStart"/>
      <w:r w:rsidR="002031ED" w:rsidRPr="00C46CC0">
        <w:rPr>
          <w:rFonts w:ascii="Arial" w:hAnsi="Arial" w:cs="Arial"/>
          <w:color w:val="222222"/>
          <w:shd w:val="clear" w:color="auto" w:fill="FFFFFF"/>
        </w:rPr>
        <w:t>Alzyoud</w:t>
      </w:r>
      <w:proofErr w:type="spellEnd"/>
      <w:r w:rsidR="002031ED" w:rsidRPr="00C46CC0">
        <w:rPr>
          <w:rFonts w:ascii="Arial" w:hAnsi="Arial" w:cs="Arial"/>
          <w:color w:val="222222"/>
          <w:shd w:val="clear" w:color="auto" w:fill="FFFFFF"/>
        </w:rPr>
        <w:t>,</w:t>
      </w:r>
      <w:r w:rsidR="001D7821">
        <w:rPr>
          <w:rFonts w:ascii="Arial" w:hAnsi="Arial" w:cs="Arial"/>
          <w:color w:val="222222"/>
          <w:shd w:val="clear" w:color="auto" w:fill="FFFFFF"/>
        </w:rPr>
        <w:t xml:space="preserve"> </w:t>
      </w:r>
      <w:r w:rsidR="002031ED" w:rsidRPr="00C46CC0">
        <w:rPr>
          <w:rFonts w:ascii="Arial" w:hAnsi="Arial" w:cs="Arial"/>
          <w:color w:val="222222"/>
          <w:shd w:val="clear" w:color="auto" w:fill="FFFFFF"/>
        </w:rPr>
        <w:t>2019</w:t>
      </w:r>
      <w:r w:rsidR="002031ED">
        <w:rPr>
          <w:rFonts w:ascii="Arial" w:hAnsi="Arial" w:cs="Arial"/>
          <w:color w:val="222222"/>
          <w:shd w:val="clear" w:color="auto" w:fill="FFFFFF"/>
        </w:rPr>
        <w:t>)</w:t>
      </w:r>
      <w:r w:rsidR="001D7821">
        <w:rPr>
          <w:rFonts w:ascii="Arial" w:hAnsi="Arial" w:cs="Arial"/>
          <w:color w:val="222222"/>
          <w:shd w:val="clear" w:color="auto" w:fill="FFFFFF"/>
        </w:rPr>
        <w:t>.</w:t>
      </w:r>
    </w:p>
    <w:p w14:paraId="084AA932" w14:textId="39496A7A" w:rsidR="00F64E87" w:rsidRDefault="0078645E" w:rsidP="008C5D67">
      <w:pPr>
        <w:pStyle w:val="Heading1"/>
      </w:pPr>
      <w:bookmarkStart w:id="4" w:name="_Toc149490824"/>
      <w:r w:rsidRPr="00D51F98">
        <w:lastRenderedPageBreak/>
        <w:t>Hotel Standards</w:t>
      </w:r>
      <w:bookmarkEnd w:id="4"/>
    </w:p>
    <w:p w14:paraId="220EDA10" w14:textId="6A2BDC92" w:rsidR="00D455CF" w:rsidRDefault="00D455CF" w:rsidP="008C5D67">
      <w:pPr>
        <w:spacing w:line="360" w:lineRule="auto"/>
        <w:jc w:val="both"/>
        <w:rPr>
          <w:rFonts w:ascii="Arial" w:hAnsi="Arial" w:cs="Arial"/>
        </w:rPr>
      </w:pPr>
      <w:r w:rsidRPr="00D455CF">
        <w:rPr>
          <w:rFonts w:ascii="Arial" w:hAnsi="Arial" w:cs="Arial"/>
        </w:rPr>
        <w:t>Hotel</w:t>
      </w:r>
      <w:r w:rsidR="00A460C3">
        <w:rPr>
          <w:rFonts w:ascii="Arial" w:hAnsi="Arial" w:cs="Arial"/>
        </w:rPr>
        <w:t xml:space="preserve"> Stan</w:t>
      </w:r>
      <w:r w:rsidR="00DA041F">
        <w:rPr>
          <w:rFonts w:ascii="Arial" w:hAnsi="Arial" w:cs="Arial"/>
        </w:rPr>
        <w:t xml:space="preserve">dards </w:t>
      </w:r>
      <w:r w:rsidRPr="00D455CF">
        <w:rPr>
          <w:rFonts w:ascii="Arial" w:hAnsi="Arial" w:cs="Arial"/>
        </w:rPr>
        <w:t xml:space="preserve">are the set necessities and expectations that designate the calibre and diploma of provider a motel </w:t>
      </w:r>
      <w:r w:rsidR="00CD1B79">
        <w:rPr>
          <w:rFonts w:ascii="Arial" w:hAnsi="Arial" w:cs="Arial"/>
        </w:rPr>
        <w:t>needs</w:t>
      </w:r>
      <w:r w:rsidRPr="00D455CF">
        <w:rPr>
          <w:rFonts w:ascii="Arial" w:hAnsi="Arial" w:cs="Arial"/>
        </w:rPr>
        <w:t xml:space="preserve"> to offer its site visitors. </w:t>
      </w:r>
      <w:r w:rsidR="00CD1B79">
        <w:rPr>
          <w:rFonts w:ascii="Arial" w:hAnsi="Arial" w:cs="Arial"/>
        </w:rPr>
        <w:t>To</w:t>
      </w:r>
      <w:r w:rsidRPr="00D455CF">
        <w:rPr>
          <w:rFonts w:ascii="Arial" w:hAnsi="Arial" w:cs="Arial"/>
        </w:rPr>
        <w:t xml:space="preserve"> guarantee a steady and superb </w:t>
      </w:r>
      <w:r w:rsidR="00CD1B79">
        <w:rPr>
          <w:rFonts w:ascii="Arial" w:hAnsi="Arial" w:cs="Arial"/>
        </w:rPr>
        <w:t>revel-in</w:t>
      </w:r>
      <w:r w:rsidRPr="00D455CF">
        <w:rPr>
          <w:rFonts w:ascii="Arial" w:hAnsi="Arial" w:cs="Arial"/>
        </w:rPr>
        <w:t xml:space="preserve"> for guests, these requirements cover a selection of things, including cleanliness, visitor consolation, protection, customer service, and amenities.</w:t>
      </w:r>
    </w:p>
    <w:p w14:paraId="7B4FF242" w14:textId="77777777" w:rsidR="005A418B" w:rsidRDefault="00002714" w:rsidP="005A418B">
      <w:pPr>
        <w:keepNext/>
        <w:spacing w:line="360" w:lineRule="auto"/>
        <w:jc w:val="center"/>
      </w:pPr>
      <w:r>
        <w:rPr>
          <w:rFonts w:ascii="Arial" w:hAnsi="Arial" w:cs="Arial"/>
          <w:noProof/>
          <w14:ligatures w14:val="standardContextual"/>
        </w:rPr>
        <w:drawing>
          <wp:inline distT="0" distB="0" distL="0" distR="0" wp14:anchorId="61E95627" wp14:editId="2FA407D0">
            <wp:extent cx="4164330" cy="3164079"/>
            <wp:effectExtent l="19050" t="19050" r="26670" b="17780"/>
            <wp:docPr id="12983770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77097" name="Picture 129837709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81146" cy="3176856"/>
                    </a:xfrm>
                    <a:prstGeom prst="rect">
                      <a:avLst/>
                    </a:prstGeom>
                    <a:ln>
                      <a:solidFill>
                        <a:schemeClr val="tx1"/>
                      </a:solidFill>
                    </a:ln>
                  </pic:spPr>
                </pic:pic>
              </a:graphicData>
            </a:graphic>
          </wp:inline>
        </w:drawing>
      </w:r>
    </w:p>
    <w:p w14:paraId="46B92896" w14:textId="669F38CC" w:rsidR="005A418B" w:rsidRPr="005A418B" w:rsidRDefault="005A418B" w:rsidP="005A418B">
      <w:pPr>
        <w:pStyle w:val="Caption"/>
        <w:jc w:val="center"/>
        <w:rPr>
          <w:rFonts w:ascii="Arial" w:hAnsi="Arial" w:cs="Arial"/>
          <w:i w:val="0"/>
          <w:iCs w:val="0"/>
          <w:noProof/>
          <w:color w:val="auto"/>
        </w:rPr>
      </w:pPr>
      <w:r w:rsidRPr="005A418B">
        <w:rPr>
          <w:rFonts w:ascii="Arial" w:hAnsi="Arial" w:cs="Arial"/>
          <w:i w:val="0"/>
          <w:iCs w:val="0"/>
          <w:color w:val="auto"/>
        </w:rPr>
        <w:t xml:space="preserve">Figure </w:t>
      </w:r>
      <w:r w:rsidRPr="005A418B">
        <w:rPr>
          <w:rFonts w:ascii="Arial" w:hAnsi="Arial" w:cs="Arial"/>
          <w:i w:val="0"/>
          <w:iCs w:val="0"/>
          <w:color w:val="auto"/>
        </w:rPr>
        <w:fldChar w:fldCharType="begin"/>
      </w:r>
      <w:r w:rsidRPr="005A418B">
        <w:rPr>
          <w:rFonts w:ascii="Arial" w:hAnsi="Arial" w:cs="Arial"/>
          <w:i w:val="0"/>
          <w:iCs w:val="0"/>
          <w:color w:val="auto"/>
        </w:rPr>
        <w:instrText xml:space="preserve"> SEQ Figure \* ARABIC </w:instrText>
      </w:r>
      <w:r w:rsidRPr="005A418B">
        <w:rPr>
          <w:rFonts w:ascii="Arial" w:hAnsi="Arial" w:cs="Arial"/>
          <w:i w:val="0"/>
          <w:iCs w:val="0"/>
          <w:color w:val="auto"/>
        </w:rPr>
        <w:fldChar w:fldCharType="separate"/>
      </w:r>
      <w:r w:rsidR="00D6374A">
        <w:rPr>
          <w:rFonts w:ascii="Arial" w:hAnsi="Arial" w:cs="Arial"/>
          <w:i w:val="0"/>
          <w:iCs w:val="0"/>
          <w:noProof/>
          <w:color w:val="auto"/>
        </w:rPr>
        <w:t>3</w:t>
      </w:r>
      <w:r w:rsidRPr="005A418B">
        <w:rPr>
          <w:rFonts w:ascii="Arial" w:hAnsi="Arial" w:cs="Arial"/>
          <w:i w:val="0"/>
          <w:iCs w:val="0"/>
          <w:color w:val="auto"/>
        </w:rPr>
        <w:fldChar w:fldCharType="end"/>
      </w:r>
      <w:r w:rsidR="004F34CD">
        <w:rPr>
          <w:rFonts w:ascii="Arial" w:hAnsi="Arial" w:cs="Arial"/>
          <w:i w:val="0"/>
          <w:iCs w:val="0"/>
          <w:color w:val="auto"/>
        </w:rPr>
        <w:t>:</w:t>
      </w:r>
      <w:r w:rsidRPr="005A418B">
        <w:rPr>
          <w:rFonts w:ascii="Arial" w:hAnsi="Arial" w:cs="Arial"/>
          <w:i w:val="0"/>
          <w:iCs w:val="0"/>
          <w:color w:val="auto"/>
        </w:rPr>
        <w:t xml:space="preserve"> The Dorchester London </w:t>
      </w:r>
      <w:r w:rsidRPr="005A418B">
        <w:rPr>
          <w:rFonts w:ascii="Arial" w:hAnsi="Arial" w:cs="Arial"/>
          <w:i w:val="0"/>
          <w:iCs w:val="0"/>
          <w:noProof/>
          <w:color w:val="auto"/>
        </w:rPr>
        <w:t xml:space="preserve"> </w:t>
      </w:r>
    </w:p>
    <w:p w14:paraId="1EF1BC8A" w14:textId="2AA34BEB" w:rsidR="00002714" w:rsidRPr="004F34CD" w:rsidRDefault="005A418B" w:rsidP="004F34CD">
      <w:pPr>
        <w:pStyle w:val="Caption"/>
        <w:jc w:val="center"/>
        <w:rPr>
          <w:rFonts w:ascii="Arial" w:hAnsi="Arial" w:cs="Arial"/>
          <w:i w:val="0"/>
          <w:iCs w:val="0"/>
          <w:noProof/>
          <w:color w:val="auto"/>
        </w:rPr>
      </w:pPr>
      <w:r w:rsidRPr="005A418B">
        <w:rPr>
          <w:rFonts w:ascii="Arial" w:hAnsi="Arial" w:cs="Arial"/>
          <w:i w:val="0"/>
          <w:iCs w:val="0"/>
          <w:noProof/>
          <w:color w:val="auto"/>
        </w:rPr>
        <w:t>Source</w:t>
      </w:r>
      <w:r w:rsidR="00DF1F0F">
        <w:rPr>
          <w:rFonts w:ascii="Arial" w:hAnsi="Arial" w:cs="Arial"/>
          <w:i w:val="0"/>
          <w:iCs w:val="0"/>
          <w:noProof/>
          <w:color w:val="auto"/>
        </w:rPr>
        <w:t>:(</w:t>
      </w:r>
      <w:r w:rsidR="00B4010D" w:rsidRPr="00B4010D">
        <w:rPr>
          <w:rFonts w:ascii="Arial" w:hAnsi="Arial" w:cs="Arial"/>
          <w:i w:val="0"/>
          <w:iCs w:val="0"/>
          <w:noProof/>
          <w:color w:val="auto"/>
        </w:rPr>
        <w:t>en.m.wikipedia.or</w:t>
      </w:r>
      <w:r w:rsidR="004F34CD">
        <w:rPr>
          <w:rFonts w:ascii="Arial" w:hAnsi="Arial" w:cs="Arial"/>
          <w:i w:val="0"/>
          <w:iCs w:val="0"/>
          <w:noProof/>
          <w:color w:val="auto"/>
        </w:rPr>
        <w:t xml:space="preserve">g, 2023) </w:t>
      </w:r>
    </w:p>
    <w:p w14:paraId="1AC2A48C" w14:textId="6E9D01CB" w:rsidR="00D455CF" w:rsidRPr="00D455CF" w:rsidRDefault="004E31F3" w:rsidP="008C5D67">
      <w:pPr>
        <w:spacing w:line="360" w:lineRule="auto"/>
        <w:jc w:val="both"/>
        <w:rPr>
          <w:rFonts w:ascii="Arial" w:hAnsi="Arial" w:cs="Arial"/>
          <w:lang w:val="en-IN"/>
        </w:rPr>
      </w:pPr>
      <w:r>
        <w:rPr>
          <w:rFonts w:ascii="Arial" w:hAnsi="Arial" w:cs="Arial"/>
        </w:rPr>
        <w:t xml:space="preserve">Dorchester London sets the same old standards </w:t>
      </w:r>
      <w:r w:rsidR="00D455CF" w:rsidRPr="00D455CF">
        <w:rPr>
          <w:rFonts w:ascii="Arial" w:hAnsi="Arial" w:cs="Arial"/>
        </w:rPr>
        <w:t xml:space="preserve">for luxury and excellence in resorts. They encompass superb dining, lavish accommodations, and faultless </w:t>
      </w:r>
      <w:r w:rsidR="00CD1B79">
        <w:rPr>
          <w:rFonts w:ascii="Arial" w:hAnsi="Arial" w:cs="Arial"/>
        </w:rPr>
        <w:t>providers</w:t>
      </w:r>
      <w:r w:rsidR="00D455CF" w:rsidRPr="00D455CF">
        <w:rPr>
          <w:rFonts w:ascii="Arial" w:hAnsi="Arial" w:cs="Arial"/>
        </w:rPr>
        <w:t xml:space="preserve">. Every little factor is cautiously considered, from the most extraordinary linens to the opulent rooms and suites. The group of workers </w:t>
      </w:r>
      <w:r w:rsidR="0014718E">
        <w:rPr>
          <w:rFonts w:ascii="Arial" w:hAnsi="Arial" w:cs="Arial"/>
        </w:rPr>
        <w:t xml:space="preserve">respects all </w:t>
      </w:r>
      <w:r w:rsidR="00D455CF" w:rsidRPr="00D455CF">
        <w:rPr>
          <w:rFonts w:ascii="Arial" w:hAnsi="Arial" w:cs="Arial"/>
        </w:rPr>
        <w:t>visitors' wishes with professionalism and attentiveness</w:t>
      </w:r>
      <w:r w:rsidR="004841A4">
        <w:rPr>
          <w:rFonts w:ascii="Arial" w:hAnsi="Arial" w:cs="Arial"/>
        </w:rPr>
        <w:t xml:space="preserve"> </w:t>
      </w:r>
      <w:r w:rsidR="00F02E31">
        <w:rPr>
          <w:rFonts w:ascii="Arial" w:hAnsi="Arial" w:cs="Arial"/>
          <w:color w:val="222222"/>
          <w:shd w:val="clear" w:color="auto" w:fill="FFFFFF"/>
        </w:rPr>
        <w:t>(</w:t>
      </w:r>
      <w:r w:rsidR="00F02E31" w:rsidRPr="00F02E31">
        <w:rPr>
          <w:rFonts w:ascii="Arial" w:hAnsi="Arial" w:cs="Arial"/>
          <w:color w:val="auto"/>
          <w:shd w:val="clear" w:color="auto" w:fill="FFFFFF"/>
        </w:rPr>
        <w:t>George, 2021).</w:t>
      </w:r>
    </w:p>
    <w:p w14:paraId="3B3F43AB" w14:textId="5086AB34" w:rsidR="00F64E87" w:rsidRDefault="00F64E87" w:rsidP="008C5D67">
      <w:pPr>
        <w:pStyle w:val="Heading1"/>
      </w:pPr>
      <w:bookmarkStart w:id="5" w:name="_Toc149490825"/>
      <w:r w:rsidRPr="00D51F98">
        <w:t>Customer Loyalty</w:t>
      </w:r>
      <w:bookmarkEnd w:id="5"/>
    </w:p>
    <w:p w14:paraId="0579F947" w14:textId="1B136E12" w:rsidR="000665CE" w:rsidRDefault="00BD42D7" w:rsidP="008C5D67">
      <w:pPr>
        <w:spacing w:line="360" w:lineRule="auto"/>
        <w:jc w:val="both"/>
        <w:rPr>
          <w:rFonts w:ascii="Arial" w:hAnsi="Arial" w:cs="Arial"/>
        </w:rPr>
      </w:pPr>
      <w:r w:rsidRPr="00BD42D7">
        <w:rPr>
          <w:rFonts w:ascii="Arial" w:hAnsi="Arial" w:cs="Arial"/>
        </w:rPr>
        <w:t xml:space="preserve">Customer loyalty is the commitment and propensity of a client to continually choose a specific logo or enterprise </w:t>
      </w:r>
      <w:r w:rsidR="007B4D75">
        <w:rPr>
          <w:rFonts w:ascii="Arial" w:hAnsi="Arial" w:cs="Arial"/>
        </w:rPr>
        <w:t>due to</w:t>
      </w:r>
      <w:r w:rsidRPr="00BD42D7">
        <w:rPr>
          <w:rFonts w:ascii="Arial" w:hAnsi="Arial" w:cs="Arial"/>
        </w:rPr>
        <w:t xml:space="preserve"> beneficial interactions and emotional bonds. </w:t>
      </w:r>
    </w:p>
    <w:p w14:paraId="0B3D576C" w14:textId="77777777" w:rsidR="000665CE" w:rsidRDefault="000665CE" w:rsidP="008C5D67">
      <w:pPr>
        <w:spacing w:line="360" w:lineRule="auto"/>
        <w:jc w:val="both"/>
        <w:rPr>
          <w:rFonts w:ascii="Arial" w:hAnsi="Arial" w:cs="Arial"/>
        </w:rPr>
      </w:pPr>
    </w:p>
    <w:p w14:paraId="2C3A0C97" w14:textId="77777777" w:rsidR="00D6374A" w:rsidRDefault="00D6374A" w:rsidP="00D6374A">
      <w:pPr>
        <w:keepNext/>
        <w:spacing w:line="360" w:lineRule="auto"/>
        <w:jc w:val="center"/>
      </w:pPr>
      <w:r>
        <w:rPr>
          <w:rFonts w:ascii="Arial" w:hAnsi="Arial" w:cs="Arial"/>
          <w:noProof/>
          <w14:ligatures w14:val="standardContextual"/>
        </w:rPr>
        <w:lastRenderedPageBreak/>
        <w:drawing>
          <wp:inline distT="0" distB="0" distL="0" distR="0" wp14:anchorId="182377A3" wp14:editId="671CF9B0">
            <wp:extent cx="3248953" cy="2435815"/>
            <wp:effectExtent l="19050" t="19050" r="27940" b="22225"/>
            <wp:docPr id="8869799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79980" name="Picture 88697998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69438" cy="2451173"/>
                    </a:xfrm>
                    <a:prstGeom prst="rect">
                      <a:avLst/>
                    </a:prstGeom>
                    <a:ln>
                      <a:solidFill>
                        <a:schemeClr val="tx1"/>
                      </a:solidFill>
                    </a:ln>
                  </pic:spPr>
                </pic:pic>
              </a:graphicData>
            </a:graphic>
          </wp:inline>
        </w:drawing>
      </w:r>
    </w:p>
    <w:p w14:paraId="36E560A8" w14:textId="2EF99DC8" w:rsidR="00D6374A" w:rsidRDefault="00D6374A" w:rsidP="00D6374A">
      <w:pPr>
        <w:pStyle w:val="Caption"/>
        <w:jc w:val="center"/>
        <w:rPr>
          <w:rFonts w:ascii="Arial" w:hAnsi="Arial" w:cs="Arial"/>
          <w:i w:val="0"/>
          <w:iCs w:val="0"/>
          <w:color w:val="auto"/>
        </w:rPr>
      </w:pPr>
      <w:r w:rsidRPr="00D6374A">
        <w:rPr>
          <w:rFonts w:ascii="Arial" w:hAnsi="Arial" w:cs="Arial"/>
          <w:i w:val="0"/>
          <w:iCs w:val="0"/>
          <w:color w:val="auto"/>
        </w:rPr>
        <w:t xml:space="preserve">Figure </w:t>
      </w:r>
      <w:r w:rsidRPr="00D6374A">
        <w:rPr>
          <w:rFonts w:ascii="Arial" w:hAnsi="Arial" w:cs="Arial"/>
          <w:i w:val="0"/>
          <w:iCs w:val="0"/>
          <w:color w:val="auto"/>
        </w:rPr>
        <w:fldChar w:fldCharType="begin"/>
      </w:r>
      <w:r w:rsidRPr="00D6374A">
        <w:rPr>
          <w:rFonts w:ascii="Arial" w:hAnsi="Arial" w:cs="Arial"/>
          <w:i w:val="0"/>
          <w:iCs w:val="0"/>
          <w:color w:val="auto"/>
        </w:rPr>
        <w:instrText xml:space="preserve"> SEQ Figure \* ARABIC </w:instrText>
      </w:r>
      <w:r w:rsidRPr="00D6374A">
        <w:rPr>
          <w:rFonts w:ascii="Arial" w:hAnsi="Arial" w:cs="Arial"/>
          <w:i w:val="0"/>
          <w:iCs w:val="0"/>
          <w:color w:val="auto"/>
        </w:rPr>
        <w:fldChar w:fldCharType="separate"/>
      </w:r>
      <w:r w:rsidRPr="00D6374A">
        <w:rPr>
          <w:rFonts w:ascii="Arial" w:hAnsi="Arial" w:cs="Arial"/>
          <w:i w:val="0"/>
          <w:iCs w:val="0"/>
          <w:noProof/>
          <w:color w:val="auto"/>
        </w:rPr>
        <w:t>4</w:t>
      </w:r>
      <w:r w:rsidRPr="00D6374A">
        <w:rPr>
          <w:rFonts w:ascii="Arial" w:hAnsi="Arial" w:cs="Arial"/>
          <w:i w:val="0"/>
          <w:iCs w:val="0"/>
          <w:color w:val="auto"/>
        </w:rPr>
        <w:fldChar w:fldCharType="end"/>
      </w:r>
      <w:r>
        <w:rPr>
          <w:rFonts w:ascii="Arial" w:hAnsi="Arial" w:cs="Arial"/>
          <w:i w:val="0"/>
          <w:iCs w:val="0"/>
          <w:color w:val="auto"/>
        </w:rPr>
        <w:t xml:space="preserve">: </w:t>
      </w:r>
      <w:r w:rsidRPr="00D6374A">
        <w:rPr>
          <w:rFonts w:ascii="Arial" w:hAnsi="Arial" w:cs="Arial"/>
          <w:i w:val="0"/>
          <w:iCs w:val="0"/>
          <w:color w:val="auto"/>
        </w:rPr>
        <w:t xml:space="preserve">Marriott Bonvoy </w:t>
      </w:r>
    </w:p>
    <w:p w14:paraId="432665D5" w14:textId="589A0348" w:rsidR="000665CE" w:rsidRPr="00D6374A" w:rsidRDefault="00D6374A" w:rsidP="00D6374A">
      <w:pPr>
        <w:pStyle w:val="Caption"/>
        <w:jc w:val="center"/>
        <w:rPr>
          <w:rFonts w:ascii="Arial" w:hAnsi="Arial" w:cs="Arial"/>
          <w:i w:val="0"/>
          <w:iCs w:val="0"/>
          <w:color w:val="auto"/>
        </w:rPr>
      </w:pPr>
      <w:r w:rsidRPr="00D6374A">
        <w:rPr>
          <w:rFonts w:ascii="Arial" w:hAnsi="Arial" w:cs="Arial"/>
          <w:i w:val="0"/>
          <w:iCs w:val="0"/>
          <w:color w:val="auto"/>
        </w:rPr>
        <w:t>Source:</w:t>
      </w:r>
      <w:r>
        <w:rPr>
          <w:rFonts w:ascii="Arial" w:hAnsi="Arial" w:cs="Arial"/>
          <w:i w:val="0"/>
          <w:iCs w:val="0"/>
          <w:color w:val="auto"/>
        </w:rPr>
        <w:t xml:space="preserve"> (</w:t>
      </w:r>
      <w:hyperlink r:id="rId17" w:history="1">
        <w:r w:rsidR="005B3E3B" w:rsidRPr="003435EE">
          <w:rPr>
            <w:rStyle w:val="Hyperlink"/>
            <w:rFonts w:ascii="Arial" w:hAnsi="Arial" w:cs="Arial"/>
            <w:i w:val="0"/>
            <w:iCs w:val="0"/>
          </w:rPr>
          <w:t>www.verylvke.com</w:t>
        </w:r>
      </w:hyperlink>
      <w:r w:rsidR="005B3E3B">
        <w:rPr>
          <w:rFonts w:ascii="Arial" w:hAnsi="Arial" w:cs="Arial"/>
          <w:i w:val="0"/>
          <w:iCs w:val="0"/>
          <w:color w:val="auto"/>
        </w:rPr>
        <w:t>, 2023)</w:t>
      </w:r>
    </w:p>
    <w:p w14:paraId="4334E2BC" w14:textId="1C0BEAEA" w:rsidR="00DA041F" w:rsidRPr="00BD42D7" w:rsidRDefault="00BD42D7" w:rsidP="008C5D67">
      <w:pPr>
        <w:spacing w:line="360" w:lineRule="auto"/>
        <w:jc w:val="both"/>
        <w:rPr>
          <w:rFonts w:ascii="Arial" w:hAnsi="Arial" w:cs="Arial"/>
          <w:lang w:val="en-IN"/>
        </w:rPr>
      </w:pPr>
      <w:r w:rsidRPr="00BD42D7">
        <w:rPr>
          <w:rFonts w:ascii="Arial" w:hAnsi="Arial" w:cs="Arial"/>
        </w:rPr>
        <w:t xml:space="preserve">Marriott Bonvoy is a high-quality instance of this resort loyalty programme. Marriott Bonvoy fosters relationships with its site visitors by offering </w:t>
      </w:r>
      <w:r>
        <w:rPr>
          <w:rFonts w:ascii="Arial" w:hAnsi="Arial" w:cs="Arial"/>
        </w:rPr>
        <w:t>more</w:t>
      </w:r>
      <w:r w:rsidRPr="00BD42D7">
        <w:rPr>
          <w:rFonts w:ascii="Arial" w:hAnsi="Arial" w:cs="Arial"/>
        </w:rPr>
        <w:t xml:space="preserve"> than just a place to live. With Silver, Gold, Platinum, and Titanium status levels, Marriott Bonvoy's tiered club machine encourages visitors to acquire and maintain their popularity via regular </w:t>
      </w:r>
      <w:proofErr w:type="gramStart"/>
      <w:r w:rsidRPr="00BD42D7">
        <w:rPr>
          <w:rFonts w:ascii="Arial" w:hAnsi="Arial" w:cs="Arial"/>
        </w:rPr>
        <w:t>use</w:t>
      </w:r>
      <w:r w:rsidR="00D9438F">
        <w:rPr>
          <w:rFonts w:ascii="Arial" w:hAnsi="Arial" w:cs="Arial"/>
        </w:rPr>
        <w:t>(</w:t>
      </w:r>
      <w:proofErr w:type="spellStart"/>
      <w:proofErr w:type="gramEnd"/>
      <w:r w:rsidR="00D9438F" w:rsidRPr="00F5413D">
        <w:rPr>
          <w:rFonts w:ascii="Arial" w:hAnsi="Arial" w:cs="Arial"/>
        </w:rPr>
        <w:t>Baradarani</w:t>
      </w:r>
      <w:proofErr w:type="spellEnd"/>
      <w:r w:rsidR="00D9438F" w:rsidRPr="00F5413D">
        <w:rPr>
          <w:rFonts w:ascii="Arial" w:hAnsi="Arial" w:cs="Arial"/>
        </w:rPr>
        <w:t xml:space="preserve"> and Kilic, 2018</w:t>
      </w:r>
      <w:r w:rsidR="00D9438F">
        <w:rPr>
          <w:rFonts w:ascii="Arial" w:hAnsi="Arial" w:cs="Arial"/>
        </w:rPr>
        <w:t>)</w:t>
      </w:r>
      <w:r w:rsidR="00D9438F" w:rsidRPr="00F5413D">
        <w:rPr>
          <w:rFonts w:ascii="Arial" w:hAnsi="Arial" w:cs="Arial"/>
        </w:rPr>
        <w:t xml:space="preserve">. </w:t>
      </w:r>
      <w:r w:rsidRPr="00BD42D7">
        <w:rPr>
          <w:rFonts w:ascii="Arial" w:hAnsi="Arial" w:cs="Arial"/>
        </w:rPr>
        <w:t xml:space="preserve"> Because of this, committed customers feel valued and preferred in addition to receiving material benefits, which fortifies their emotional bond with the company</w:t>
      </w:r>
      <w:r w:rsidR="00E40113">
        <w:rPr>
          <w:rFonts w:ascii="Arial" w:hAnsi="Arial" w:cs="Arial"/>
        </w:rPr>
        <w:t xml:space="preserve"> </w:t>
      </w:r>
      <w:r w:rsidR="00FF30C3">
        <w:rPr>
          <w:rFonts w:ascii="Arial" w:hAnsi="Arial" w:cs="Arial"/>
          <w:color w:val="222222"/>
          <w:shd w:val="clear" w:color="auto" w:fill="FFFFFF"/>
        </w:rPr>
        <w:t>(</w:t>
      </w:r>
      <w:r w:rsidR="00524F88" w:rsidRPr="00C46CC0">
        <w:rPr>
          <w:rFonts w:ascii="Arial" w:hAnsi="Arial" w:cs="Arial"/>
          <w:color w:val="222222"/>
          <w:shd w:val="clear" w:color="auto" w:fill="FFFFFF"/>
        </w:rPr>
        <w:t>Tiong</w:t>
      </w:r>
      <w:r w:rsidR="00524F88">
        <w:rPr>
          <w:rFonts w:ascii="Arial" w:hAnsi="Arial" w:cs="Arial"/>
          <w:color w:val="222222"/>
          <w:shd w:val="clear" w:color="auto" w:fill="FFFFFF"/>
        </w:rPr>
        <w:t xml:space="preserve"> et al</w:t>
      </w:r>
      <w:r w:rsidR="00524F88" w:rsidRPr="00C46CC0">
        <w:rPr>
          <w:rFonts w:ascii="Arial" w:hAnsi="Arial" w:cs="Arial"/>
          <w:color w:val="222222"/>
          <w:shd w:val="clear" w:color="auto" w:fill="FFFFFF"/>
        </w:rPr>
        <w:t>, 2021</w:t>
      </w:r>
      <w:r w:rsidR="00524F88">
        <w:rPr>
          <w:rFonts w:ascii="Arial" w:hAnsi="Arial" w:cs="Arial"/>
          <w:color w:val="222222"/>
          <w:shd w:val="clear" w:color="auto" w:fill="FFFFFF"/>
        </w:rPr>
        <w:t>)</w:t>
      </w:r>
      <w:r w:rsidR="00524F88" w:rsidRPr="00C46CC0">
        <w:rPr>
          <w:rFonts w:ascii="Arial" w:hAnsi="Arial" w:cs="Arial"/>
          <w:color w:val="222222"/>
          <w:shd w:val="clear" w:color="auto" w:fill="FFFFFF"/>
        </w:rPr>
        <w:t>.</w:t>
      </w:r>
    </w:p>
    <w:p w14:paraId="77B524B6" w14:textId="5962BE69" w:rsidR="00F64E87" w:rsidRDefault="00F64E87" w:rsidP="008C5D67">
      <w:pPr>
        <w:pStyle w:val="Heading1"/>
      </w:pPr>
      <w:bookmarkStart w:id="6" w:name="_Toc149490826"/>
      <w:r w:rsidRPr="00D51F98">
        <w:t>Future technological impacts</w:t>
      </w:r>
      <w:bookmarkEnd w:id="6"/>
    </w:p>
    <w:p w14:paraId="1FD727A4" w14:textId="1081EFA7" w:rsidR="00F87C5C" w:rsidRDefault="00126264" w:rsidP="008C5D67">
      <w:pPr>
        <w:spacing w:line="360" w:lineRule="auto"/>
        <w:jc w:val="both"/>
        <w:rPr>
          <w:rFonts w:ascii="Arial" w:hAnsi="Arial" w:cs="Arial"/>
        </w:rPr>
      </w:pPr>
      <w:r w:rsidRPr="00126264">
        <w:rPr>
          <w:rFonts w:ascii="Arial" w:hAnsi="Arial" w:cs="Arial"/>
        </w:rPr>
        <w:t xml:space="preserve">Future technological developments will </w:t>
      </w:r>
      <w:r w:rsidR="00186C29">
        <w:rPr>
          <w:rFonts w:ascii="Arial" w:hAnsi="Arial" w:cs="Arial"/>
        </w:rPr>
        <w:t>significantly impact</w:t>
      </w:r>
      <w:r w:rsidRPr="00126264">
        <w:rPr>
          <w:rFonts w:ascii="Arial" w:hAnsi="Arial" w:cs="Arial"/>
        </w:rPr>
        <w:t xml:space="preserve"> UK inns</w:t>
      </w:r>
      <w:r w:rsidR="00D40396">
        <w:rPr>
          <w:rFonts w:ascii="Arial" w:hAnsi="Arial" w:cs="Arial"/>
        </w:rPr>
        <w:t xml:space="preserve">, </w:t>
      </w:r>
      <w:r w:rsidR="00681972">
        <w:rPr>
          <w:rFonts w:ascii="Arial" w:hAnsi="Arial" w:cs="Arial"/>
        </w:rPr>
        <w:t>affecting</w:t>
      </w:r>
      <w:r w:rsidR="00D40396">
        <w:rPr>
          <w:rFonts w:ascii="Arial" w:hAnsi="Arial" w:cs="Arial"/>
        </w:rPr>
        <w:t xml:space="preserve"> many exclusive sides of the hospitality sector</w:t>
      </w:r>
      <w:r w:rsidRPr="00126264">
        <w:rPr>
          <w:rFonts w:ascii="Arial" w:hAnsi="Arial" w:cs="Arial"/>
        </w:rPr>
        <w:t xml:space="preserve">. The implementation of cellular and contactless check-in and </w:t>
      </w:r>
      <w:r w:rsidR="002635FE">
        <w:rPr>
          <w:rFonts w:ascii="Arial" w:hAnsi="Arial" w:cs="Arial"/>
        </w:rPr>
        <w:t>take-a-look-out</w:t>
      </w:r>
      <w:r w:rsidRPr="00126264">
        <w:rPr>
          <w:rFonts w:ascii="Arial" w:hAnsi="Arial" w:cs="Arial"/>
        </w:rPr>
        <w:t xml:space="preserve"> methods is one </w:t>
      </w:r>
      <w:r w:rsidR="002635FE">
        <w:rPr>
          <w:rFonts w:ascii="Arial" w:hAnsi="Arial" w:cs="Arial"/>
        </w:rPr>
        <w:t>international</w:t>
      </w:r>
      <w:r w:rsidRPr="00126264">
        <w:rPr>
          <w:rFonts w:ascii="Arial" w:hAnsi="Arial" w:cs="Arial"/>
        </w:rPr>
        <w:t xml:space="preserve"> illustration of this. </w:t>
      </w:r>
      <w:r w:rsidR="00A83B53">
        <w:rPr>
          <w:rFonts w:ascii="Arial" w:hAnsi="Arial" w:cs="Arial"/>
        </w:rPr>
        <w:t xml:space="preserve">Many UK hotels are </w:t>
      </w:r>
      <w:r w:rsidR="007F0A13">
        <w:rPr>
          <w:rFonts w:ascii="Arial" w:hAnsi="Arial" w:cs="Arial"/>
        </w:rPr>
        <w:t>utilising</w:t>
      </w:r>
      <w:r w:rsidR="00A83B53">
        <w:rPr>
          <w:rFonts w:ascii="Arial" w:hAnsi="Arial" w:cs="Arial"/>
        </w:rPr>
        <w:t xml:space="preserve"> modern phone apps</w:t>
      </w:r>
      <w:r w:rsidRPr="00126264">
        <w:rPr>
          <w:rFonts w:ascii="Arial" w:hAnsi="Arial" w:cs="Arial"/>
        </w:rPr>
        <w:t xml:space="preserve"> to permit </w:t>
      </w:r>
      <w:r w:rsidR="002635FE">
        <w:rPr>
          <w:rFonts w:ascii="Arial" w:hAnsi="Arial" w:cs="Arial"/>
        </w:rPr>
        <w:t>smartphones</w:t>
      </w:r>
      <w:r w:rsidRPr="00126264">
        <w:rPr>
          <w:rFonts w:ascii="Arial" w:hAnsi="Arial" w:cs="Arial"/>
        </w:rPr>
        <w:t xml:space="preserve"> </w:t>
      </w:r>
      <w:r w:rsidR="002635FE">
        <w:rPr>
          <w:rFonts w:ascii="Arial" w:hAnsi="Arial" w:cs="Arial"/>
        </w:rPr>
        <w:t xml:space="preserve">to </w:t>
      </w:r>
      <w:proofErr w:type="gramStart"/>
      <w:r w:rsidRPr="00126264">
        <w:rPr>
          <w:rFonts w:ascii="Arial" w:hAnsi="Arial" w:cs="Arial"/>
        </w:rPr>
        <w:t>take a look</w:t>
      </w:r>
      <w:proofErr w:type="gramEnd"/>
      <w:r w:rsidRPr="00126264">
        <w:rPr>
          <w:rFonts w:ascii="Arial" w:hAnsi="Arial" w:cs="Arial"/>
        </w:rPr>
        <w:t xml:space="preserve"> at-in and take a look at-out for site visitors. In mild of the COVID-19 pandemic, this technology not handiest will </w:t>
      </w:r>
      <w:r w:rsidR="002635FE">
        <w:rPr>
          <w:rFonts w:ascii="Arial" w:hAnsi="Arial" w:cs="Arial"/>
        </w:rPr>
        <w:t xml:space="preserve">only </w:t>
      </w:r>
      <w:r w:rsidRPr="00126264">
        <w:rPr>
          <w:rFonts w:ascii="Arial" w:hAnsi="Arial" w:cs="Arial"/>
        </w:rPr>
        <w:t xml:space="preserve">increase efficiency and convenience but </w:t>
      </w:r>
      <w:r w:rsidR="002635FE">
        <w:rPr>
          <w:rFonts w:ascii="Arial" w:hAnsi="Arial" w:cs="Arial"/>
        </w:rPr>
        <w:t>also</w:t>
      </w:r>
      <w:r w:rsidRPr="00126264">
        <w:rPr>
          <w:rFonts w:ascii="Arial" w:hAnsi="Arial" w:cs="Arial"/>
        </w:rPr>
        <w:t xml:space="preserve"> safety</w:t>
      </w:r>
      <w:r w:rsidR="00196938">
        <w:rPr>
          <w:rFonts w:ascii="Arial" w:hAnsi="Arial" w:cs="Arial"/>
        </w:rPr>
        <w:t xml:space="preserve"> </w:t>
      </w:r>
      <w:r w:rsidR="00FE335C">
        <w:rPr>
          <w:rFonts w:ascii="Arial" w:hAnsi="Arial" w:cs="Arial"/>
        </w:rPr>
        <w:t>(</w:t>
      </w:r>
      <w:r w:rsidR="00FE335C" w:rsidRPr="000B09DD">
        <w:rPr>
          <w:rFonts w:ascii="Arial" w:hAnsi="Arial" w:cs="Arial"/>
        </w:rPr>
        <w:t xml:space="preserve">Bowie, </w:t>
      </w:r>
      <w:r w:rsidR="00FE335C">
        <w:rPr>
          <w:rFonts w:ascii="Arial" w:hAnsi="Arial" w:cs="Arial"/>
        </w:rPr>
        <w:t>2</w:t>
      </w:r>
      <w:r w:rsidR="00FE335C" w:rsidRPr="000B09DD">
        <w:rPr>
          <w:rFonts w:ascii="Arial" w:hAnsi="Arial" w:cs="Arial"/>
        </w:rPr>
        <w:t>018</w:t>
      </w:r>
      <w:r w:rsidR="00FE335C">
        <w:rPr>
          <w:rFonts w:ascii="Arial" w:hAnsi="Arial" w:cs="Arial"/>
        </w:rPr>
        <w:t>)</w:t>
      </w:r>
      <w:r w:rsidR="00FE335C" w:rsidRPr="000B09DD">
        <w:rPr>
          <w:rFonts w:ascii="Arial" w:hAnsi="Arial" w:cs="Arial"/>
        </w:rPr>
        <w:t>.</w:t>
      </w:r>
    </w:p>
    <w:p w14:paraId="2F12A0A2" w14:textId="77777777" w:rsidR="000B26AC" w:rsidRDefault="000B26AC" w:rsidP="000B26AC">
      <w:pPr>
        <w:keepNext/>
        <w:spacing w:line="360" w:lineRule="auto"/>
        <w:jc w:val="center"/>
      </w:pPr>
      <w:r>
        <w:rPr>
          <w:rFonts w:ascii="Arial" w:hAnsi="Arial" w:cs="Arial"/>
          <w:noProof/>
          <w14:ligatures w14:val="standardContextual"/>
        </w:rPr>
        <w:lastRenderedPageBreak/>
        <w:drawing>
          <wp:inline distT="0" distB="0" distL="0" distR="0" wp14:anchorId="6876C102" wp14:editId="7B454854">
            <wp:extent cx="4994910" cy="2609793"/>
            <wp:effectExtent l="19050" t="19050" r="15240" b="19685"/>
            <wp:docPr id="8896178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17888" name="Picture 889617888"/>
                    <pic:cNvPicPr/>
                  </pic:nvPicPr>
                  <pic:blipFill>
                    <a:blip r:embed="rId18">
                      <a:extLst>
                        <a:ext uri="{28A0092B-C50C-407E-A947-70E740481C1C}">
                          <a14:useLocalDpi xmlns:a14="http://schemas.microsoft.com/office/drawing/2010/main" val="0"/>
                        </a:ext>
                      </a:extLst>
                    </a:blip>
                    <a:stretch>
                      <a:fillRect/>
                    </a:stretch>
                  </pic:blipFill>
                  <pic:spPr>
                    <a:xfrm>
                      <a:off x="0" y="0"/>
                      <a:ext cx="4998040" cy="2611428"/>
                    </a:xfrm>
                    <a:prstGeom prst="rect">
                      <a:avLst/>
                    </a:prstGeom>
                    <a:ln>
                      <a:solidFill>
                        <a:schemeClr val="tx1"/>
                      </a:solidFill>
                    </a:ln>
                  </pic:spPr>
                </pic:pic>
              </a:graphicData>
            </a:graphic>
          </wp:inline>
        </w:drawing>
      </w:r>
    </w:p>
    <w:p w14:paraId="13B408A3" w14:textId="14356D5A" w:rsidR="000B26AC" w:rsidRPr="000B26AC" w:rsidRDefault="000B26AC" w:rsidP="000B26AC">
      <w:pPr>
        <w:pStyle w:val="Caption"/>
        <w:jc w:val="center"/>
        <w:rPr>
          <w:rFonts w:ascii="Arial" w:hAnsi="Arial" w:cs="Arial"/>
          <w:i w:val="0"/>
          <w:iCs w:val="0"/>
          <w:color w:val="auto"/>
        </w:rPr>
      </w:pPr>
      <w:r w:rsidRPr="000B26AC">
        <w:rPr>
          <w:rFonts w:ascii="Arial" w:hAnsi="Arial" w:cs="Arial"/>
          <w:i w:val="0"/>
          <w:iCs w:val="0"/>
          <w:color w:val="auto"/>
        </w:rPr>
        <w:t xml:space="preserve">Figure </w:t>
      </w:r>
      <w:r w:rsidRPr="000B26AC">
        <w:rPr>
          <w:rFonts w:ascii="Arial" w:hAnsi="Arial" w:cs="Arial"/>
          <w:i w:val="0"/>
          <w:iCs w:val="0"/>
          <w:color w:val="auto"/>
        </w:rPr>
        <w:fldChar w:fldCharType="begin"/>
      </w:r>
      <w:r w:rsidRPr="000B26AC">
        <w:rPr>
          <w:rFonts w:ascii="Arial" w:hAnsi="Arial" w:cs="Arial"/>
          <w:i w:val="0"/>
          <w:iCs w:val="0"/>
          <w:color w:val="auto"/>
        </w:rPr>
        <w:instrText xml:space="preserve"> SEQ Figure \* ARABIC </w:instrText>
      </w:r>
      <w:r w:rsidRPr="000B26AC">
        <w:rPr>
          <w:rFonts w:ascii="Arial" w:hAnsi="Arial" w:cs="Arial"/>
          <w:i w:val="0"/>
          <w:iCs w:val="0"/>
          <w:color w:val="auto"/>
        </w:rPr>
        <w:fldChar w:fldCharType="separate"/>
      </w:r>
      <w:r w:rsidR="00D6374A">
        <w:rPr>
          <w:rFonts w:ascii="Arial" w:hAnsi="Arial" w:cs="Arial"/>
          <w:i w:val="0"/>
          <w:iCs w:val="0"/>
          <w:noProof/>
          <w:color w:val="auto"/>
        </w:rPr>
        <w:t>5</w:t>
      </w:r>
      <w:r w:rsidRPr="000B26AC">
        <w:rPr>
          <w:rFonts w:ascii="Arial" w:hAnsi="Arial" w:cs="Arial"/>
          <w:i w:val="0"/>
          <w:iCs w:val="0"/>
          <w:color w:val="auto"/>
        </w:rPr>
        <w:fldChar w:fldCharType="end"/>
      </w:r>
      <w:r w:rsidRPr="000B26AC">
        <w:rPr>
          <w:rFonts w:ascii="Arial" w:hAnsi="Arial" w:cs="Arial"/>
          <w:i w:val="0"/>
          <w:iCs w:val="0"/>
          <w:color w:val="auto"/>
        </w:rPr>
        <w:t>: Premier Inn</w:t>
      </w:r>
      <w:r w:rsidR="006663C4">
        <w:rPr>
          <w:rFonts w:ascii="Arial" w:hAnsi="Arial" w:cs="Arial"/>
          <w:i w:val="0"/>
          <w:iCs w:val="0"/>
          <w:color w:val="auto"/>
        </w:rPr>
        <w:t>, U.K.</w:t>
      </w:r>
    </w:p>
    <w:p w14:paraId="2526C484" w14:textId="1FC5F665" w:rsidR="00577E7B" w:rsidRPr="000B26AC" w:rsidRDefault="000B26AC" w:rsidP="000B26AC">
      <w:pPr>
        <w:pStyle w:val="Caption"/>
        <w:jc w:val="center"/>
        <w:rPr>
          <w:rFonts w:ascii="Arial" w:hAnsi="Arial" w:cs="Arial"/>
          <w:i w:val="0"/>
          <w:iCs w:val="0"/>
          <w:color w:val="auto"/>
        </w:rPr>
      </w:pPr>
      <w:r w:rsidRPr="000B26AC">
        <w:rPr>
          <w:rFonts w:ascii="Arial" w:hAnsi="Arial" w:cs="Arial"/>
          <w:i w:val="0"/>
          <w:iCs w:val="0"/>
          <w:color w:val="auto"/>
        </w:rPr>
        <w:t>Source:</w:t>
      </w:r>
      <w:r w:rsidR="006663C4">
        <w:rPr>
          <w:rFonts w:ascii="Arial" w:hAnsi="Arial" w:cs="Arial"/>
          <w:i w:val="0"/>
          <w:iCs w:val="0"/>
          <w:color w:val="auto"/>
        </w:rPr>
        <w:t xml:space="preserve"> (</w:t>
      </w:r>
      <w:r w:rsidR="00BC3B02">
        <w:rPr>
          <w:rFonts w:ascii="Arial" w:hAnsi="Arial" w:cs="Arial"/>
          <w:i w:val="0"/>
          <w:iCs w:val="0"/>
          <w:color w:val="auto"/>
        </w:rPr>
        <w:t xml:space="preserve"> </w:t>
      </w:r>
      <w:hyperlink r:id="rId19" w:history="1">
        <w:r w:rsidR="00BC3B02" w:rsidRPr="003435EE">
          <w:rPr>
            <w:rStyle w:val="Hyperlink"/>
            <w:rFonts w:ascii="Arial" w:hAnsi="Arial" w:cs="Arial"/>
            <w:i w:val="0"/>
            <w:iCs w:val="0"/>
          </w:rPr>
          <w:t>www.trivago.in</w:t>
        </w:r>
      </w:hyperlink>
      <w:r w:rsidR="00BC3B02">
        <w:rPr>
          <w:rFonts w:ascii="Arial" w:hAnsi="Arial" w:cs="Arial"/>
          <w:i w:val="0"/>
          <w:iCs w:val="0"/>
          <w:color w:val="auto"/>
        </w:rPr>
        <w:t>, 2023)</w:t>
      </w:r>
    </w:p>
    <w:p w14:paraId="17BCB47D" w14:textId="6A30F505" w:rsidR="00847330" w:rsidRPr="00126264" w:rsidRDefault="00847330" w:rsidP="008C5D67">
      <w:pPr>
        <w:spacing w:line="360" w:lineRule="auto"/>
        <w:jc w:val="both"/>
        <w:rPr>
          <w:rFonts w:ascii="Arial" w:hAnsi="Arial" w:cs="Arial"/>
          <w:lang w:val="en-IN"/>
        </w:rPr>
      </w:pPr>
      <w:r w:rsidRPr="00847330">
        <w:rPr>
          <w:rFonts w:ascii="Arial" w:hAnsi="Arial" w:cs="Arial"/>
        </w:rPr>
        <w:t xml:space="preserve">A phone app </w:t>
      </w:r>
      <w:r w:rsidR="002635FE">
        <w:rPr>
          <w:rFonts w:ascii="Arial" w:hAnsi="Arial" w:cs="Arial"/>
        </w:rPr>
        <w:t>has been</w:t>
      </w:r>
      <w:r w:rsidRPr="00847330">
        <w:rPr>
          <w:rFonts w:ascii="Arial" w:hAnsi="Arial" w:cs="Arial"/>
        </w:rPr>
        <w:t xml:space="preserve"> launched </w:t>
      </w:r>
      <w:r w:rsidR="002635FE">
        <w:rPr>
          <w:rFonts w:ascii="Arial" w:hAnsi="Arial" w:cs="Arial"/>
        </w:rPr>
        <w:t>using</w:t>
      </w:r>
      <w:r w:rsidRPr="00847330">
        <w:rPr>
          <w:rFonts w:ascii="Arial" w:hAnsi="Arial" w:cs="Arial"/>
        </w:rPr>
        <w:t xml:space="preserve"> Premier Inn, a famous lodge chain in the UK, allowing traffic to apply their gadgets to check in, choose their </w:t>
      </w:r>
      <w:r w:rsidR="002635FE">
        <w:rPr>
          <w:rFonts w:ascii="Arial" w:hAnsi="Arial" w:cs="Arial"/>
        </w:rPr>
        <w:t>favoured</w:t>
      </w:r>
      <w:r w:rsidRPr="00847330">
        <w:rPr>
          <w:rFonts w:ascii="Arial" w:hAnsi="Arial" w:cs="Arial"/>
        </w:rPr>
        <w:t xml:space="preserve"> room and even liberate their door. This </w:t>
      </w:r>
      <w:r w:rsidR="00A83B53">
        <w:rPr>
          <w:rFonts w:ascii="Arial" w:hAnsi="Arial" w:cs="Arial"/>
        </w:rPr>
        <w:t>expedites the visitor revel and</w:t>
      </w:r>
      <w:r w:rsidRPr="00847330">
        <w:rPr>
          <w:rFonts w:ascii="Arial" w:hAnsi="Arial" w:cs="Arial"/>
        </w:rPr>
        <w:t xml:space="preserve"> lessens the requirement for in-individual interactions and tangible room keys, consistent with the changing expectancies of a touchless, technologically advanced hospitality revel. These apps additionally regularly give traffic facts about </w:t>
      </w:r>
      <w:r w:rsidR="001160C8">
        <w:rPr>
          <w:rFonts w:ascii="Arial" w:hAnsi="Arial" w:cs="Arial"/>
        </w:rPr>
        <w:t>nearby sights, restaurants, and resort amenities, improving their</w:t>
      </w:r>
      <w:r w:rsidRPr="00847330">
        <w:rPr>
          <w:rFonts w:ascii="Arial" w:hAnsi="Arial" w:cs="Arial"/>
        </w:rPr>
        <w:t xml:space="preserve"> </w:t>
      </w:r>
      <w:r w:rsidR="002635FE">
        <w:rPr>
          <w:rFonts w:ascii="Arial" w:hAnsi="Arial" w:cs="Arial"/>
        </w:rPr>
        <w:t>lives</w:t>
      </w:r>
      <w:r w:rsidRPr="00847330">
        <w:rPr>
          <w:rFonts w:ascii="Arial" w:hAnsi="Arial" w:cs="Arial"/>
        </w:rPr>
        <w:t xml:space="preserve">. </w:t>
      </w:r>
      <w:r w:rsidR="003B2F53">
        <w:rPr>
          <w:rFonts w:ascii="Arial" w:hAnsi="Arial" w:cs="Arial"/>
        </w:rPr>
        <w:t>As generation develops, these trends will probably emerge as preferred in the UK hotel area</w:t>
      </w:r>
      <w:r w:rsidR="007F0A13">
        <w:rPr>
          <w:rFonts w:ascii="Arial" w:hAnsi="Arial" w:cs="Arial"/>
        </w:rPr>
        <w:t>,</w:t>
      </w:r>
      <w:r w:rsidRPr="00847330">
        <w:rPr>
          <w:rFonts w:ascii="Arial" w:hAnsi="Arial" w:cs="Arial"/>
        </w:rPr>
        <w:t xml:space="preserve"> in addition </w:t>
      </w:r>
      <w:r w:rsidR="002635FE">
        <w:rPr>
          <w:rFonts w:ascii="Arial" w:hAnsi="Arial" w:cs="Arial"/>
        </w:rPr>
        <w:t xml:space="preserve">to </w:t>
      </w:r>
      <w:r w:rsidRPr="00847330">
        <w:rPr>
          <w:rFonts w:ascii="Arial" w:hAnsi="Arial" w:cs="Arial"/>
        </w:rPr>
        <w:t>converting how visitors engage with and revel in their visits</w:t>
      </w:r>
      <w:r w:rsidR="004C065D" w:rsidRPr="004C065D">
        <w:rPr>
          <w:rFonts w:ascii="Arial" w:hAnsi="Arial" w:cs="Arial"/>
          <w:color w:val="222222"/>
          <w:shd w:val="clear" w:color="auto" w:fill="FFFFFF"/>
        </w:rPr>
        <w:t xml:space="preserve"> </w:t>
      </w:r>
      <w:r w:rsidR="004C065D">
        <w:rPr>
          <w:rFonts w:ascii="Arial" w:hAnsi="Arial" w:cs="Arial"/>
          <w:color w:val="222222"/>
          <w:shd w:val="clear" w:color="auto" w:fill="FFFFFF"/>
        </w:rPr>
        <w:t>(</w:t>
      </w:r>
      <w:r w:rsidR="004C065D" w:rsidRPr="00C46CC0">
        <w:rPr>
          <w:rFonts w:ascii="Arial" w:hAnsi="Arial" w:cs="Arial"/>
          <w:color w:val="222222"/>
          <w:shd w:val="clear" w:color="auto" w:fill="FFFFFF"/>
        </w:rPr>
        <w:t>Lu</w:t>
      </w:r>
      <w:r w:rsidR="004C065D">
        <w:rPr>
          <w:rFonts w:ascii="Arial" w:hAnsi="Arial" w:cs="Arial"/>
          <w:color w:val="222222"/>
          <w:shd w:val="clear" w:color="auto" w:fill="FFFFFF"/>
        </w:rPr>
        <w:t xml:space="preserve"> </w:t>
      </w:r>
      <w:r w:rsidR="004C065D" w:rsidRPr="00C46CC0">
        <w:rPr>
          <w:rFonts w:ascii="Arial" w:hAnsi="Arial" w:cs="Arial"/>
          <w:color w:val="222222"/>
          <w:shd w:val="clear" w:color="auto" w:fill="FFFFFF"/>
        </w:rPr>
        <w:t>and Tabari, 2019</w:t>
      </w:r>
      <w:r w:rsidR="004C065D">
        <w:rPr>
          <w:rFonts w:ascii="Arial" w:hAnsi="Arial" w:cs="Arial"/>
          <w:color w:val="222222"/>
          <w:shd w:val="clear" w:color="auto" w:fill="FFFFFF"/>
        </w:rPr>
        <w:t>).</w:t>
      </w:r>
    </w:p>
    <w:p w14:paraId="63F2DFC0" w14:textId="64D02D11" w:rsidR="00C004BB" w:rsidRDefault="00F64E87" w:rsidP="008C5D67">
      <w:pPr>
        <w:pStyle w:val="Heading1"/>
      </w:pPr>
      <w:bookmarkStart w:id="7" w:name="_Toc149490827"/>
      <w:r w:rsidRPr="00D51F98">
        <w:t>Service failure</w:t>
      </w:r>
      <w:bookmarkEnd w:id="7"/>
    </w:p>
    <w:p w14:paraId="209EDD54" w14:textId="0FB127C5" w:rsidR="005A6185" w:rsidRDefault="00B607B8" w:rsidP="008C5D67">
      <w:pPr>
        <w:spacing w:line="360" w:lineRule="auto"/>
        <w:jc w:val="both"/>
        <w:rPr>
          <w:rFonts w:ascii="Arial" w:hAnsi="Arial" w:cs="Arial"/>
        </w:rPr>
      </w:pPr>
      <w:r w:rsidRPr="007A3775">
        <w:rPr>
          <w:rFonts w:ascii="Arial" w:hAnsi="Arial" w:cs="Arial"/>
        </w:rPr>
        <w:t xml:space="preserve">When a commercial enterprise or </w:t>
      </w:r>
      <w:r w:rsidR="001160C8">
        <w:rPr>
          <w:rFonts w:ascii="Arial" w:hAnsi="Arial" w:cs="Arial"/>
        </w:rPr>
        <w:t>organisation</w:t>
      </w:r>
      <w:r w:rsidRPr="007A3775">
        <w:rPr>
          <w:rFonts w:ascii="Arial" w:hAnsi="Arial" w:cs="Arial"/>
        </w:rPr>
        <w:t xml:space="preserve"> fails to deliver exceptional services in a way that meets the desires and expectations of its clients, </w:t>
      </w:r>
      <w:proofErr w:type="gramStart"/>
      <w:r w:rsidRPr="007A3775">
        <w:rPr>
          <w:rFonts w:ascii="Arial" w:hAnsi="Arial" w:cs="Arial"/>
        </w:rPr>
        <w:t>it'</w:t>
      </w:r>
      <w:r>
        <w:rPr>
          <w:rFonts w:ascii="Arial" w:hAnsi="Arial" w:cs="Arial"/>
        </w:rPr>
        <w:t>s</w:t>
      </w:r>
      <w:proofErr w:type="gramEnd"/>
      <w:r w:rsidRPr="007A3775">
        <w:rPr>
          <w:rFonts w:ascii="Arial" w:hAnsi="Arial" w:cs="Arial"/>
        </w:rPr>
        <w:t xml:space="preserve"> miles called a carrier failure. It </w:t>
      </w:r>
      <w:r w:rsidR="005C4AB1">
        <w:rPr>
          <w:rFonts w:ascii="Arial" w:hAnsi="Arial" w:cs="Arial"/>
        </w:rPr>
        <w:t xml:space="preserve">occurs when a provider no longer </w:t>
      </w:r>
      <w:r w:rsidR="00F37E6F">
        <w:rPr>
          <w:rFonts w:ascii="Arial" w:hAnsi="Arial" w:cs="Arial"/>
        </w:rPr>
        <w:t>meets the customer's expectations, leaving</w:t>
      </w:r>
      <w:r w:rsidRPr="007A3775">
        <w:rPr>
          <w:rFonts w:ascii="Arial" w:hAnsi="Arial" w:cs="Arial"/>
        </w:rPr>
        <w:t xml:space="preserve"> them sad</w:t>
      </w:r>
      <w:r w:rsidR="00236205" w:rsidRPr="00236205">
        <w:rPr>
          <w:rFonts w:ascii="Arial" w:hAnsi="Arial" w:cs="Arial"/>
        </w:rPr>
        <w:t xml:space="preserve"> </w:t>
      </w:r>
      <w:r w:rsidR="00236205">
        <w:rPr>
          <w:rFonts w:ascii="Arial" w:hAnsi="Arial" w:cs="Arial"/>
        </w:rPr>
        <w:t>(</w:t>
      </w:r>
      <w:r w:rsidR="00236205" w:rsidRPr="00DB06A6">
        <w:rPr>
          <w:rFonts w:ascii="Arial" w:hAnsi="Arial" w:cs="Arial"/>
        </w:rPr>
        <w:t>Knowles, 2017</w:t>
      </w:r>
      <w:r w:rsidR="00236205">
        <w:rPr>
          <w:rFonts w:ascii="Arial" w:hAnsi="Arial" w:cs="Arial"/>
        </w:rPr>
        <w:t>)</w:t>
      </w:r>
      <w:r w:rsidR="00236205" w:rsidRPr="00DB06A6">
        <w:rPr>
          <w:rFonts w:ascii="Arial" w:hAnsi="Arial" w:cs="Arial"/>
        </w:rPr>
        <w:t>.</w:t>
      </w:r>
    </w:p>
    <w:p w14:paraId="562CEFEF" w14:textId="77777777" w:rsidR="00991327" w:rsidRDefault="004261C3" w:rsidP="00991327">
      <w:pPr>
        <w:keepNext/>
        <w:spacing w:line="360" w:lineRule="auto"/>
        <w:jc w:val="center"/>
      </w:pPr>
      <w:r>
        <w:rPr>
          <w:rFonts w:ascii="Arial" w:hAnsi="Arial" w:cs="Arial"/>
          <w:noProof/>
          <w14:ligatures w14:val="standardContextual"/>
        </w:rPr>
        <w:lastRenderedPageBreak/>
        <w:softHyphen/>
      </w:r>
      <w:r>
        <w:rPr>
          <w:rFonts w:ascii="Arial" w:hAnsi="Arial" w:cs="Arial"/>
          <w:noProof/>
          <w14:ligatures w14:val="standardContextual"/>
        </w:rPr>
        <w:softHyphen/>
      </w:r>
      <w:r>
        <w:rPr>
          <w:rFonts w:ascii="Arial" w:hAnsi="Arial" w:cs="Arial"/>
          <w:noProof/>
          <w14:ligatures w14:val="standardContextual"/>
        </w:rPr>
        <w:softHyphen/>
      </w:r>
      <w:r w:rsidR="00C00DE2">
        <w:rPr>
          <w:rFonts w:ascii="Arial" w:hAnsi="Arial" w:cs="Arial"/>
          <w:noProof/>
          <w14:ligatures w14:val="standardContextual"/>
        </w:rPr>
        <w:drawing>
          <wp:inline distT="0" distB="0" distL="0" distR="0" wp14:anchorId="42D75EA9" wp14:editId="03914B08">
            <wp:extent cx="4411944" cy="3486150"/>
            <wp:effectExtent l="19050" t="19050" r="27305" b="19050"/>
            <wp:docPr id="4924980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98047" name="Picture 492498047"/>
                    <pic:cNvPicPr/>
                  </pic:nvPicPr>
                  <pic:blipFill>
                    <a:blip r:embed="rId20">
                      <a:extLst>
                        <a:ext uri="{28A0092B-C50C-407E-A947-70E740481C1C}">
                          <a14:useLocalDpi xmlns:a14="http://schemas.microsoft.com/office/drawing/2010/main" val="0"/>
                        </a:ext>
                      </a:extLst>
                    </a:blip>
                    <a:stretch>
                      <a:fillRect/>
                    </a:stretch>
                  </pic:blipFill>
                  <pic:spPr>
                    <a:xfrm>
                      <a:off x="0" y="0"/>
                      <a:ext cx="4430821" cy="3501066"/>
                    </a:xfrm>
                    <a:prstGeom prst="rect">
                      <a:avLst/>
                    </a:prstGeom>
                    <a:ln>
                      <a:solidFill>
                        <a:schemeClr val="tx1"/>
                      </a:solidFill>
                    </a:ln>
                  </pic:spPr>
                </pic:pic>
              </a:graphicData>
            </a:graphic>
          </wp:inline>
        </w:drawing>
      </w:r>
    </w:p>
    <w:p w14:paraId="2B004A1D" w14:textId="0D3B574A" w:rsidR="00991327" w:rsidRPr="00991327" w:rsidRDefault="00991327" w:rsidP="00991327">
      <w:pPr>
        <w:pStyle w:val="Caption"/>
        <w:jc w:val="center"/>
        <w:rPr>
          <w:rFonts w:ascii="Arial" w:hAnsi="Arial" w:cs="Arial"/>
          <w:i w:val="0"/>
          <w:iCs w:val="0"/>
          <w:color w:val="auto"/>
        </w:rPr>
      </w:pPr>
      <w:r w:rsidRPr="00991327">
        <w:rPr>
          <w:rFonts w:ascii="Arial" w:hAnsi="Arial" w:cs="Arial"/>
          <w:i w:val="0"/>
          <w:iCs w:val="0"/>
          <w:color w:val="auto"/>
        </w:rPr>
        <w:t xml:space="preserve">Figure </w:t>
      </w:r>
      <w:r w:rsidRPr="00991327">
        <w:rPr>
          <w:rFonts w:ascii="Arial" w:hAnsi="Arial" w:cs="Arial"/>
          <w:i w:val="0"/>
          <w:iCs w:val="0"/>
          <w:color w:val="auto"/>
        </w:rPr>
        <w:fldChar w:fldCharType="begin"/>
      </w:r>
      <w:r w:rsidRPr="00991327">
        <w:rPr>
          <w:rFonts w:ascii="Arial" w:hAnsi="Arial" w:cs="Arial"/>
          <w:i w:val="0"/>
          <w:iCs w:val="0"/>
          <w:color w:val="auto"/>
        </w:rPr>
        <w:instrText xml:space="preserve"> SEQ Figure \* ARABIC </w:instrText>
      </w:r>
      <w:r w:rsidRPr="00991327">
        <w:rPr>
          <w:rFonts w:ascii="Arial" w:hAnsi="Arial" w:cs="Arial"/>
          <w:i w:val="0"/>
          <w:iCs w:val="0"/>
          <w:color w:val="auto"/>
        </w:rPr>
        <w:fldChar w:fldCharType="separate"/>
      </w:r>
      <w:r w:rsidR="00D6374A">
        <w:rPr>
          <w:rFonts w:ascii="Arial" w:hAnsi="Arial" w:cs="Arial"/>
          <w:i w:val="0"/>
          <w:iCs w:val="0"/>
          <w:noProof/>
          <w:color w:val="auto"/>
        </w:rPr>
        <w:t>6</w:t>
      </w:r>
      <w:r w:rsidRPr="00991327">
        <w:rPr>
          <w:rFonts w:ascii="Arial" w:hAnsi="Arial" w:cs="Arial"/>
          <w:i w:val="0"/>
          <w:iCs w:val="0"/>
          <w:color w:val="auto"/>
        </w:rPr>
        <w:fldChar w:fldCharType="end"/>
      </w:r>
      <w:r>
        <w:rPr>
          <w:rFonts w:ascii="Arial" w:hAnsi="Arial" w:cs="Arial"/>
          <w:i w:val="0"/>
          <w:iCs w:val="0"/>
          <w:color w:val="auto"/>
        </w:rPr>
        <w:t xml:space="preserve">: </w:t>
      </w:r>
      <w:r w:rsidRPr="00991327">
        <w:rPr>
          <w:rFonts w:ascii="Arial" w:hAnsi="Arial" w:cs="Arial"/>
          <w:i w:val="0"/>
          <w:iCs w:val="0"/>
          <w:color w:val="auto"/>
        </w:rPr>
        <w:t xml:space="preserve">Langham London Hotel </w:t>
      </w:r>
    </w:p>
    <w:p w14:paraId="08318038" w14:textId="4BB0C7E0" w:rsidR="00991327" w:rsidRPr="00A73ABF" w:rsidRDefault="00991327" w:rsidP="00A73ABF">
      <w:pPr>
        <w:pStyle w:val="Caption"/>
        <w:jc w:val="center"/>
        <w:rPr>
          <w:rFonts w:ascii="Arial" w:hAnsi="Arial" w:cs="Arial"/>
          <w:i w:val="0"/>
          <w:iCs w:val="0"/>
          <w:color w:val="auto"/>
        </w:rPr>
      </w:pPr>
      <w:r w:rsidRPr="00991327">
        <w:rPr>
          <w:rFonts w:ascii="Arial" w:hAnsi="Arial" w:cs="Arial"/>
          <w:i w:val="0"/>
          <w:iCs w:val="0"/>
          <w:color w:val="auto"/>
        </w:rPr>
        <w:t>Source:</w:t>
      </w:r>
      <w:r w:rsidR="00C11705">
        <w:rPr>
          <w:rFonts w:ascii="Arial" w:hAnsi="Arial" w:cs="Arial"/>
          <w:i w:val="0"/>
          <w:iCs w:val="0"/>
          <w:color w:val="auto"/>
        </w:rPr>
        <w:t xml:space="preserve"> </w:t>
      </w:r>
      <w:r w:rsidRPr="00991327">
        <w:rPr>
          <w:rFonts w:ascii="Arial" w:hAnsi="Arial" w:cs="Arial"/>
          <w:i w:val="0"/>
          <w:iCs w:val="0"/>
          <w:color w:val="auto"/>
        </w:rPr>
        <w:t>(</w:t>
      </w:r>
      <w:hyperlink r:id="rId21" w:history="1">
        <w:r w:rsidR="00C11705" w:rsidRPr="003435EE">
          <w:rPr>
            <w:rStyle w:val="Hyperlink"/>
            <w:rFonts w:ascii="Arial" w:hAnsi="Arial" w:cs="Arial"/>
            <w:i w:val="0"/>
            <w:iCs w:val="0"/>
          </w:rPr>
          <w:t>www.booking.com</w:t>
        </w:r>
      </w:hyperlink>
      <w:r w:rsidR="00C11705">
        <w:rPr>
          <w:rFonts w:ascii="Arial" w:hAnsi="Arial" w:cs="Arial"/>
          <w:i w:val="0"/>
          <w:iCs w:val="0"/>
          <w:color w:val="auto"/>
        </w:rPr>
        <w:t>, 2023)</w:t>
      </w:r>
      <w:r>
        <w:t xml:space="preserve">                                                            </w:t>
      </w:r>
    </w:p>
    <w:p w14:paraId="1E64EBC5" w14:textId="62FC34A9" w:rsidR="00B607B8" w:rsidRPr="007A3775" w:rsidRDefault="00B607B8" w:rsidP="008C5D67">
      <w:pPr>
        <w:spacing w:line="360" w:lineRule="auto"/>
        <w:jc w:val="both"/>
        <w:rPr>
          <w:rFonts w:ascii="Arial" w:hAnsi="Arial" w:cs="Arial"/>
          <w:lang w:val="en-IN"/>
        </w:rPr>
      </w:pPr>
      <w:r w:rsidRPr="007A3775">
        <w:rPr>
          <w:rFonts w:ascii="Arial" w:hAnsi="Arial" w:cs="Arial"/>
        </w:rPr>
        <w:t xml:space="preserve">A foremost service failure befell at the Langham London Hotel in 2015 after a client's complaint won </w:t>
      </w:r>
      <w:r>
        <w:rPr>
          <w:rFonts w:ascii="Arial" w:hAnsi="Arial" w:cs="Arial"/>
        </w:rPr>
        <w:t>good-sized</w:t>
      </w:r>
      <w:r w:rsidRPr="007A3775">
        <w:rPr>
          <w:rFonts w:ascii="Arial" w:hAnsi="Arial" w:cs="Arial"/>
        </w:rPr>
        <w:t xml:space="preserve"> interest on social media. Frustrated with the aid of a bad dining </w:t>
      </w:r>
      <w:r w:rsidR="005C4AB1">
        <w:rPr>
          <w:rFonts w:ascii="Arial" w:hAnsi="Arial" w:cs="Arial"/>
        </w:rPr>
        <w:t>experience</w:t>
      </w:r>
      <w:r w:rsidRPr="007A3775">
        <w:rPr>
          <w:rFonts w:ascii="Arial" w:hAnsi="Arial" w:cs="Arial"/>
        </w:rPr>
        <w:t xml:space="preserve">, the </w:t>
      </w:r>
      <w:r w:rsidR="007F0A13">
        <w:rPr>
          <w:rFonts w:ascii="Arial" w:hAnsi="Arial" w:cs="Arial"/>
        </w:rPr>
        <w:t>visitors</w:t>
      </w:r>
      <w:r w:rsidRPr="007A3775">
        <w:rPr>
          <w:rFonts w:ascii="Arial" w:hAnsi="Arial" w:cs="Arial"/>
        </w:rPr>
        <w:t xml:space="preserve"> uploaded photos and an intensive description of </w:t>
      </w:r>
      <w:r w:rsidR="007F0A13">
        <w:rPr>
          <w:rFonts w:ascii="Arial" w:hAnsi="Arial" w:cs="Arial"/>
        </w:rPr>
        <w:t>their troubles</w:t>
      </w:r>
      <w:r w:rsidR="005C4AB1">
        <w:rPr>
          <w:rFonts w:ascii="Arial" w:hAnsi="Arial" w:cs="Arial"/>
        </w:rPr>
        <w:t xml:space="preserve"> while</w:t>
      </w:r>
      <w:r w:rsidRPr="007A3775">
        <w:rPr>
          <w:rFonts w:ascii="Arial" w:hAnsi="Arial" w:cs="Arial"/>
        </w:rPr>
        <w:t xml:space="preserve"> visiting</w:t>
      </w:r>
      <w:r w:rsidR="00E649E8" w:rsidRPr="00E649E8">
        <w:rPr>
          <w:rFonts w:ascii="Arial" w:hAnsi="Arial" w:cs="Arial"/>
          <w:color w:val="222222"/>
          <w:shd w:val="clear" w:color="auto" w:fill="FFFFFF"/>
        </w:rPr>
        <w:t xml:space="preserve"> </w:t>
      </w:r>
      <w:r w:rsidR="00E649E8">
        <w:rPr>
          <w:rFonts w:ascii="Arial" w:hAnsi="Arial" w:cs="Arial"/>
          <w:color w:val="222222"/>
          <w:shd w:val="clear" w:color="auto" w:fill="FFFFFF"/>
        </w:rPr>
        <w:t>(</w:t>
      </w:r>
      <w:r w:rsidR="00E649E8" w:rsidRPr="00C46CC0">
        <w:rPr>
          <w:rFonts w:ascii="Arial" w:hAnsi="Arial" w:cs="Arial"/>
          <w:color w:val="222222"/>
          <w:shd w:val="clear" w:color="auto" w:fill="FFFFFF"/>
        </w:rPr>
        <w:t xml:space="preserve">Davies, </w:t>
      </w:r>
      <w:r w:rsidR="00E649E8">
        <w:rPr>
          <w:rFonts w:ascii="Arial" w:hAnsi="Arial" w:cs="Arial"/>
          <w:color w:val="222222"/>
          <w:shd w:val="clear" w:color="auto" w:fill="FFFFFF"/>
        </w:rPr>
        <w:t>2021).</w:t>
      </w:r>
    </w:p>
    <w:p w14:paraId="29EDAF25" w14:textId="77777777" w:rsidR="00B607B8" w:rsidRPr="00B607B8" w:rsidRDefault="00B607B8" w:rsidP="008C5D67">
      <w:pPr>
        <w:jc w:val="center"/>
        <w:rPr>
          <w:lang w:val="en-IN"/>
        </w:rPr>
      </w:pPr>
    </w:p>
    <w:p w14:paraId="31CE330A" w14:textId="77777777" w:rsidR="00C004BB" w:rsidRDefault="00C004BB" w:rsidP="008C5D67">
      <w:pPr>
        <w:spacing w:before="240" w:line="360" w:lineRule="auto"/>
        <w:jc w:val="center"/>
        <w:rPr>
          <w:rFonts w:ascii="Arial" w:eastAsiaTheme="majorEastAsia" w:hAnsi="Arial" w:cs="Arial"/>
          <w:b/>
          <w:kern w:val="2"/>
          <w:sz w:val="36"/>
          <w:lang w:val="en-IN"/>
          <w14:ligatures w14:val="standardContextual"/>
        </w:rPr>
      </w:pPr>
      <w:r>
        <w:rPr>
          <w:rFonts w:ascii="Arial" w:hAnsi="Arial" w:cs="Arial"/>
        </w:rPr>
        <w:br w:type="page"/>
      </w:r>
    </w:p>
    <w:p w14:paraId="261EFA22" w14:textId="08DEEB77" w:rsidR="00C004BB" w:rsidRDefault="00D51F98" w:rsidP="008C5D67">
      <w:pPr>
        <w:pStyle w:val="Heading1"/>
      </w:pPr>
      <w:bookmarkStart w:id="8" w:name="_Toc149490828"/>
      <w:r w:rsidRPr="00D51F98">
        <w:lastRenderedPageBreak/>
        <w:t>Conclusion</w:t>
      </w:r>
      <w:bookmarkEnd w:id="8"/>
    </w:p>
    <w:p w14:paraId="7B7A2DDD" w14:textId="668BFDE8" w:rsidR="002635FE" w:rsidRPr="002635FE" w:rsidRDefault="002635FE" w:rsidP="002635FE">
      <w:pPr>
        <w:spacing w:line="360" w:lineRule="auto"/>
        <w:jc w:val="both"/>
        <w:rPr>
          <w:rFonts w:ascii="Arial" w:hAnsi="Arial" w:cs="Arial"/>
          <w:color w:val="auto"/>
          <w:lang w:val="en-IN"/>
        </w:rPr>
      </w:pPr>
      <w:r w:rsidRPr="002635FE">
        <w:rPr>
          <w:rFonts w:ascii="Arial" w:hAnsi="Arial" w:cs="Arial"/>
          <w:color w:val="auto"/>
        </w:rPr>
        <w:t xml:space="preserve">To </w:t>
      </w:r>
      <w:r w:rsidR="00BC1D07">
        <w:rPr>
          <w:rFonts w:ascii="Arial" w:hAnsi="Arial" w:cs="Arial"/>
          <w:color w:val="auto"/>
        </w:rPr>
        <w:t>conclude</w:t>
      </w:r>
      <w:r w:rsidRPr="002635FE">
        <w:rPr>
          <w:rFonts w:ascii="Arial" w:hAnsi="Arial" w:cs="Arial"/>
          <w:color w:val="auto"/>
        </w:rPr>
        <w:t xml:space="preserve">, the cornerstones of </w:t>
      </w:r>
      <w:r>
        <w:rPr>
          <w:rFonts w:ascii="Arial" w:hAnsi="Arial" w:cs="Arial"/>
          <w:color w:val="auto"/>
        </w:rPr>
        <w:t>fulfilment</w:t>
      </w:r>
      <w:r w:rsidRPr="002635FE">
        <w:rPr>
          <w:rFonts w:ascii="Arial" w:hAnsi="Arial" w:cs="Arial"/>
          <w:color w:val="auto"/>
        </w:rPr>
        <w:t xml:space="preserve"> within the motel industry are Reputation Management and Service Culture. High resort requirements, </w:t>
      </w:r>
      <w:r>
        <w:rPr>
          <w:rFonts w:ascii="Arial" w:hAnsi="Arial" w:cs="Arial"/>
          <w:color w:val="auto"/>
        </w:rPr>
        <w:t>properly constructed</w:t>
      </w:r>
      <w:r w:rsidRPr="002635FE">
        <w:rPr>
          <w:rFonts w:ascii="Arial" w:hAnsi="Arial" w:cs="Arial"/>
          <w:color w:val="auto"/>
        </w:rPr>
        <w:t xml:space="preserve"> recognition, and a customer-targeted culture can </w:t>
      </w:r>
      <w:r w:rsidR="005C4AB1">
        <w:rPr>
          <w:rFonts w:ascii="Arial" w:hAnsi="Arial" w:cs="Arial"/>
          <w:color w:val="auto"/>
        </w:rPr>
        <w:t xml:space="preserve">bring </w:t>
      </w:r>
      <w:r w:rsidRPr="002635FE">
        <w:rPr>
          <w:rFonts w:ascii="Arial" w:hAnsi="Arial" w:cs="Arial"/>
          <w:color w:val="auto"/>
        </w:rPr>
        <w:t xml:space="preserve">emblem consistency and purchaser loyalty. Hoteliers can hold their aggressive facet </w:t>
      </w:r>
      <w:r w:rsidR="00186C29">
        <w:rPr>
          <w:rFonts w:ascii="Arial" w:hAnsi="Arial" w:cs="Arial"/>
          <w:color w:val="auto"/>
        </w:rPr>
        <w:t>by</w:t>
      </w:r>
      <w:r w:rsidRPr="002635FE">
        <w:rPr>
          <w:rFonts w:ascii="Arial" w:hAnsi="Arial" w:cs="Arial"/>
          <w:color w:val="auto"/>
        </w:rPr>
        <w:t xml:space="preserve"> identifying and adjusting to the influences of </w:t>
      </w:r>
      <w:r>
        <w:rPr>
          <w:rFonts w:ascii="Arial" w:hAnsi="Arial" w:cs="Arial"/>
          <w:color w:val="auto"/>
        </w:rPr>
        <w:t xml:space="preserve">the </w:t>
      </w:r>
      <w:r w:rsidRPr="002635FE">
        <w:rPr>
          <w:rFonts w:ascii="Arial" w:hAnsi="Arial" w:cs="Arial"/>
          <w:color w:val="auto"/>
        </w:rPr>
        <w:t xml:space="preserve">future era. Moreover, limitations can </w:t>
      </w:r>
      <w:r>
        <w:rPr>
          <w:rFonts w:ascii="Arial" w:hAnsi="Arial" w:cs="Arial"/>
          <w:color w:val="auto"/>
        </w:rPr>
        <w:t>become</w:t>
      </w:r>
      <w:r w:rsidRPr="002635FE">
        <w:rPr>
          <w:rFonts w:ascii="Arial" w:hAnsi="Arial" w:cs="Arial"/>
          <w:color w:val="auto"/>
        </w:rPr>
        <w:t xml:space="preserve"> opportunities by way of professionally coping with Service Failures and being committed to solving problems. Undoubtedly, a comprehensive method that includes these elements will be crucial for hotels to maintain boom and competitiveness in an enterprise </w:t>
      </w:r>
      <w:r>
        <w:rPr>
          <w:rFonts w:ascii="Arial" w:hAnsi="Arial" w:cs="Arial"/>
          <w:color w:val="auto"/>
        </w:rPr>
        <w:t>that</w:t>
      </w:r>
      <w:r w:rsidRPr="002635FE">
        <w:rPr>
          <w:rFonts w:ascii="Arial" w:hAnsi="Arial" w:cs="Arial"/>
          <w:color w:val="auto"/>
        </w:rPr>
        <w:t xml:space="preserve"> is converting </w:t>
      </w:r>
      <w:r>
        <w:rPr>
          <w:rFonts w:ascii="Arial" w:hAnsi="Arial" w:cs="Arial"/>
          <w:color w:val="auto"/>
        </w:rPr>
        <w:t>quickly</w:t>
      </w:r>
      <w:r w:rsidRPr="002635FE">
        <w:rPr>
          <w:rFonts w:ascii="Arial" w:hAnsi="Arial" w:cs="Arial"/>
          <w:color w:val="auto"/>
        </w:rPr>
        <w:t>.</w:t>
      </w:r>
    </w:p>
    <w:p w14:paraId="39A73B04" w14:textId="77777777" w:rsidR="00C004BB" w:rsidRDefault="00C004BB" w:rsidP="008C5D67">
      <w:pPr>
        <w:spacing w:before="240" w:line="360" w:lineRule="auto"/>
        <w:jc w:val="center"/>
        <w:rPr>
          <w:rFonts w:ascii="Arial" w:eastAsiaTheme="majorEastAsia" w:hAnsi="Arial" w:cs="Arial"/>
          <w:b/>
          <w:kern w:val="2"/>
          <w:sz w:val="36"/>
          <w:lang w:val="en-IN"/>
          <w14:ligatures w14:val="standardContextual"/>
        </w:rPr>
      </w:pPr>
      <w:r>
        <w:rPr>
          <w:rFonts w:ascii="Arial" w:hAnsi="Arial" w:cs="Arial"/>
        </w:rPr>
        <w:br w:type="page"/>
      </w:r>
    </w:p>
    <w:p w14:paraId="1482F385" w14:textId="6AFBE7DB" w:rsidR="00C004BB" w:rsidRDefault="00D51F98" w:rsidP="008C5D67">
      <w:pPr>
        <w:pStyle w:val="Heading1"/>
      </w:pPr>
      <w:bookmarkStart w:id="9" w:name="_Toc149490829"/>
      <w:r w:rsidRPr="00D51F98">
        <w:lastRenderedPageBreak/>
        <w:t>Recommendations</w:t>
      </w:r>
      <w:bookmarkEnd w:id="9"/>
    </w:p>
    <w:p w14:paraId="56CCACCF" w14:textId="0F666486" w:rsidR="00877B47" w:rsidRPr="00877B47" w:rsidRDefault="00877B47" w:rsidP="008C5D67">
      <w:pPr>
        <w:spacing w:line="360" w:lineRule="auto"/>
        <w:jc w:val="both"/>
        <w:rPr>
          <w:rFonts w:ascii="Arial" w:hAnsi="Arial" w:cs="Arial"/>
        </w:rPr>
      </w:pPr>
      <w:r w:rsidRPr="00877B47">
        <w:rPr>
          <w:rFonts w:ascii="Arial" w:hAnsi="Arial" w:cs="Arial"/>
        </w:rPr>
        <w:t xml:space="preserve">The following </w:t>
      </w:r>
      <w:r w:rsidR="00C53204">
        <w:rPr>
          <w:rFonts w:ascii="Arial" w:hAnsi="Arial" w:cs="Arial"/>
        </w:rPr>
        <w:t>recommendations</w:t>
      </w:r>
      <w:r w:rsidRPr="00877B47">
        <w:rPr>
          <w:rFonts w:ascii="Arial" w:hAnsi="Arial" w:cs="Arial"/>
        </w:rPr>
        <w:t xml:space="preserve"> can help the </w:t>
      </w:r>
      <w:r w:rsidR="00975973">
        <w:rPr>
          <w:rFonts w:ascii="Arial" w:hAnsi="Arial" w:cs="Arial"/>
        </w:rPr>
        <w:t>hospitality sector of the</w:t>
      </w:r>
      <w:r w:rsidRPr="00877B47">
        <w:rPr>
          <w:rFonts w:ascii="Arial" w:hAnsi="Arial" w:cs="Arial"/>
        </w:rPr>
        <w:t xml:space="preserve"> enterprise grow:</w:t>
      </w:r>
    </w:p>
    <w:p w14:paraId="131ABC8F" w14:textId="3A2BE5A1" w:rsidR="00877B47" w:rsidRPr="00877B47" w:rsidRDefault="00877B47" w:rsidP="008C5D67">
      <w:pPr>
        <w:spacing w:line="360" w:lineRule="auto"/>
        <w:jc w:val="both"/>
        <w:rPr>
          <w:rFonts w:ascii="Arial" w:hAnsi="Arial" w:cs="Arial"/>
        </w:rPr>
      </w:pPr>
      <w:r w:rsidRPr="00EC3935">
        <w:rPr>
          <w:rFonts w:ascii="Arial" w:hAnsi="Arial" w:cs="Arial"/>
          <w:b/>
          <w:bCs/>
        </w:rPr>
        <w:t>Sustainability Initiatives:</w:t>
      </w:r>
      <w:r w:rsidRPr="00877B47">
        <w:rPr>
          <w:rFonts w:ascii="Arial" w:hAnsi="Arial" w:cs="Arial"/>
        </w:rPr>
        <w:t xml:space="preserve"> Adopt eco-friendly </w:t>
      </w:r>
      <w:r w:rsidR="007C3F71">
        <w:rPr>
          <w:rFonts w:ascii="Arial" w:hAnsi="Arial" w:cs="Arial"/>
        </w:rPr>
        <w:t>practices</w:t>
      </w:r>
      <w:r w:rsidRPr="00877B47">
        <w:rPr>
          <w:rFonts w:ascii="Arial" w:hAnsi="Arial" w:cs="Arial"/>
        </w:rPr>
        <w:t xml:space="preserve"> like water and strength-green lighting, waste discount, and energy-green lighting fixtures to decrease operating prices and draw in eco-aware visitors</w:t>
      </w:r>
      <w:r w:rsidR="00092A48">
        <w:rPr>
          <w:rFonts w:ascii="Arial" w:hAnsi="Arial" w:cs="Arial"/>
        </w:rPr>
        <w:t xml:space="preserve"> </w:t>
      </w:r>
      <w:r w:rsidR="00B04835">
        <w:rPr>
          <w:rFonts w:ascii="Arial" w:hAnsi="Arial" w:cs="Arial"/>
        </w:rPr>
        <w:t>(</w:t>
      </w:r>
      <w:r w:rsidR="00B04835" w:rsidRPr="00C8747F">
        <w:rPr>
          <w:rFonts w:ascii="Arial" w:hAnsi="Arial" w:cs="Arial"/>
        </w:rPr>
        <w:t>Wu</w:t>
      </w:r>
      <w:r w:rsidR="00AB6990">
        <w:rPr>
          <w:rFonts w:ascii="Arial" w:hAnsi="Arial" w:cs="Arial"/>
        </w:rPr>
        <w:t>,</w:t>
      </w:r>
      <w:r w:rsidR="00B04835" w:rsidRPr="00C8747F">
        <w:rPr>
          <w:rFonts w:ascii="Arial" w:hAnsi="Arial" w:cs="Arial"/>
        </w:rPr>
        <w:t xml:space="preserve"> Wang</w:t>
      </w:r>
      <w:r w:rsidR="00AB6990">
        <w:rPr>
          <w:rFonts w:ascii="Arial" w:hAnsi="Arial" w:cs="Arial"/>
        </w:rPr>
        <w:t xml:space="preserve"> </w:t>
      </w:r>
      <w:r w:rsidR="00B04835" w:rsidRPr="00C8747F">
        <w:rPr>
          <w:rFonts w:ascii="Arial" w:hAnsi="Arial" w:cs="Arial"/>
        </w:rPr>
        <w:t>and Ling, 2021</w:t>
      </w:r>
      <w:r w:rsidR="00B04835">
        <w:rPr>
          <w:rFonts w:ascii="Arial" w:hAnsi="Arial" w:cs="Arial"/>
        </w:rPr>
        <w:t>)</w:t>
      </w:r>
      <w:r w:rsidR="00B04835" w:rsidRPr="00C8747F">
        <w:rPr>
          <w:rFonts w:ascii="Arial" w:hAnsi="Arial" w:cs="Arial"/>
        </w:rPr>
        <w:t>.</w:t>
      </w:r>
    </w:p>
    <w:p w14:paraId="0777E8AE" w14:textId="57E2C7BC" w:rsidR="00877B47" w:rsidRPr="00877B47" w:rsidRDefault="00877B47" w:rsidP="008C5D67">
      <w:pPr>
        <w:spacing w:line="360" w:lineRule="auto"/>
        <w:jc w:val="both"/>
        <w:rPr>
          <w:rFonts w:ascii="Arial" w:hAnsi="Arial" w:cs="Arial"/>
        </w:rPr>
      </w:pPr>
      <w:r w:rsidRPr="00EC3935">
        <w:rPr>
          <w:rFonts w:ascii="Arial" w:hAnsi="Arial" w:cs="Arial"/>
          <w:b/>
          <w:bCs/>
        </w:rPr>
        <w:t>Digital Transformation:</w:t>
      </w:r>
      <w:r w:rsidRPr="00877B47">
        <w:rPr>
          <w:rFonts w:ascii="Arial" w:hAnsi="Arial" w:cs="Arial"/>
        </w:rPr>
        <w:t xml:space="preserve"> Make investments in dependable </w:t>
      </w:r>
      <w:r w:rsidR="003A2126">
        <w:rPr>
          <w:rFonts w:ascii="Arial" w:hAnsi="Arial" w:cs="Arial"/>
        </w:rPr>
        <w:t>online</w:t>
      </w:r>
      <w:r w:rsidRPr="00877B47">
        <w:rPr>
          <w:rFonts w:ascii="Arial" w:hAnsi="Arial" w:cs="Arial"/>
        </w:rPr>
        <w:t xml:space="preserve"> booking systems, mobile apps, and contactless </w:t>
      </w:r>
      <w:r w:rsidR="003A2126">
        <w:rPr>
          <w:rFonts w:ascii="Arial" w:hAnsi="Arial" w:cs="Arial"/>
        </w:rPr>
        <w:t>take-a-look-at-in</w:t>
      </w:r>
      <w:r w:rsidRPr="00877B47">
        <w:rPr>
          <w:rFonts w:ascii="Arial" w:hAnsi="Arial" w:cs="Arial"/>
        </w:rPr>
        <w:t>/</w:t>
      </w:r>
      <w:r w:rsidR="003A2126">
        <w:rPr>
          <w:rFonts w:ascii="Arial" w:hAnsi="Arial" w:cs="Arial"/>
        </w:rPr>
        <w:t>take-a-look-at-out</w:t>
      </w:r>
      <w:r w:rsidRPr="00877B47">
        <w:rPr>
          <w:rFonts w:ascii="Arial" w:hAnsi="Arial" w:cs="Arial"/>
        </w:rPr>
        <w:t xml:space="preserve"> options to improve </w:t>
      </w:r>
      <w:r w:rsidR="003A2126">
        <w:rPr>
          <w:rFonts w:ascii="Arial" w:hAnsi="Arial" w:cs="Arial"/>
        </w:rPr>
        <w:t>online</w:t>
      </w:r>
      <w:r w:rsidRPr="00877B47">
        <w:rPr>
          <w:rFonts w:ascii="Arial" w:hAnsi="Arial" w:cs="Arial"/>
        </w:rPr>
        <w:t xml:space="preserve"> presence and enhance guest experiences and bookings.</w:t>
      </w:r>
    </w:p>
    <w:p w14:paraId="09BDD0B4" w14:textId="7A692694" w:rsidR="00877B47" w:rsidRDefault="00877B47" w:rsidP="008C5D67">
      <w:pPr>
        <w:spacing w:line="360" w:lineRule="auto"/>
        <w:jc w:val="both"/>
        <w:rPr>
          <w:rFonts w:ascii="Arial" w:hAnsi="Arial" w:cs="Arial"/>
        </w:rPr>
      </w:pPr>
      <w:r w:rsidRPr="00EC3935">
        <w:rPr>
          <w:rFonts w:ascii="Arial" w:hAnsi="Arial" w:cs="Arial"/>
          <w:b/>
          <w:bCs/>
        </w:rPr>
        <w:t>Health and Safety Protocols:</w:t>
      </w:r>
      <w:r w:rsidRPr="00877B47">
        <w:rPr>
          <w:rFonts w:ascii="Arial" w:hAnsi="Arial" w:cs="Arial"/>
        </w:rPr>
        <w:t xml:space="preserve"> Uphold strict health and safety requirements, </w:t>
      </w:r>
      <w:r w:rsidR="008C5D67" w:rsidRPr="00877B47">
        <w:rPr>
          <w:rFonts w:ascii="Arial" w:hAnsi="Arial" w:cs="Arial"/>
        </w:rPr>
        <w:t>especially</w:t>
      </w:r>
      <w:r w:rsidRPr="00877B47">
        <w:rPr>
          <w:rFonts w:ascii="Arial" w:hAnsi="Arial" w:cs="Arial"/>
        </w:rPr>
        <w:t xml:space="preserve"> in mild post-pandemic issues. Regularly replace cleaning protocols, encourage hand </w:t>
      </w:r>
      <w:r w:rsidR="00186C29">
        <w:rPr>
          <w:rFonts w:ascii="Arial" w:hAnsi="Arial" w:cs="Arial"/>
        </w:rPr>
        <w:t>sanitisation</w:t>
      </w:r>
      <w:r w:rsidRPr="00877B47">
        <w:rPr>
          <w:rFonts w:ascii="Arial" w:hAnsi="Arial" w:cs="Arial"/>
        </w:rPr>
        <w:t>, and recall touchless offerings</w:t>
      </w:r>
      <w:r w:rsidR="00460B38" w:rsidRPr="00460B38">
        <w:rPr>
          <w:rFonts w:ascii="Arial" w:hAnsi="Arial" w:cs="Arial"/>
        </w:rPr>
        <w:t xml:space="preserve"> </w:t>
      </w:r>
      <w:r w:rsidR="00460B38">
        <w:rPr>
          <w:rFonts w:ascii="Arial" w:hAnsi="Arial" w:cs="Arial"/>
        </w:rPr>
        <w:t>(</w:t>
      </w:r>
      <w:r w:rsidR="00460B38" w:rsidRPr="00C46CC0">
        <w:rPr>
          <w:rFonts w:ascii="Arial" w:hAnsi="Arial" w:cs="Arial"/>
        </w:rPr>
        <w:t>Shoji, 2016</w:t>
      </w:r>
      <w:r w:rsidR="00460B38">
        <w:rPr>
          <w:rFonts w:ascii="Arial" w:hAnsi="Arial" w:cs="Arial"/>
        </w:rPr>
        <w:t>)</w:t>
      </w:r>
      <w:r w:rsidR="00460B38" w:rsidRPr="00C46CC0">
        <w:rPr>
          <w:rFonts w:ascii="Arial" w:hAnsi="Arial" w:cs="Arial"/>
        </w:rPr>
        <w:t>.</w:t>
      </w:r>
    </w:p>
    <w:p w14:paraId="104433A6" w14:textId="77777777" w:rsidR="008C5D67" w:rsidRPr="00877B47" w:rsidRDefault="008C5D67" w:rsidP="008C5D67">
      <w:pPr>
        <w:spacing w:line="360" w:lineRule="auto"/>
        <w:jc w:val="center"/>
        <w:rPr>
          <w:rFonts w:ascii="Arial" w:hAnsi="Arial" w:cs="Arial"/>
        </w:rPr>
      </w:pPr>
    </w:p>
    <w:p w14:paraId="6E59D495" w14:textId="77777777" w:rsidR="00C004BB" w:rsidRPr="00877B47" w:rsidRDefault="00C004BB" w:rsidP="008C5D67">
      <w:pPr>
        <w:spacing w:before="240" w:line="360" w:lineRule="auto"/>
        <w:jc w:val="center"/>
        <w:rPr>
          <w:rFonts w:ascii="Arial" w:eastAsiaTheme="majorEastAsia" w:hAnsi="Arial" w:cs="Arial"/>
          <w:b/>
          <w:kern w:val="2"/>
          <w:sz w:val="36"/>
          <w:lang w:val="en-IN"/>
          <w14:ligatures w14:val="standardContextual"/>
        </w:rPr>
      </w:pPr>
      <w:r w:rsidRPr="00877B47">
        <w:rPr>
          <w:rFonts w:ascii="Arial" w:hAnsi="Arial" w:cs="Arial"/>
        </w:rPr>
        <w:br w:type="page"/>
      </w:r>
    </w:p>
    <w:p w14:paraId="6B39BF4B" w14:textId="7409411D" w:rsidR="00D51F98" w:rsidRDefault="00D51F98" w:rsidP="008C5D67">
      <w:pPr>
        <w:pStyle w:val="Heading1"/>
      </w:pPr>
      <w:bookmarkStart w:id="10" w:name="_Toc149490830"/>
      <w:r w:rsidRPr="00D51F98">
        <w:lastRenderedPageBreak/>
        <w:t>References</w:t>
      </w:r>
      <w:bookmarkEnd w:id="10"/>
    </w:p>
    <w:p w14:paraId="4C4CBD88" w14:textId="77777777" w:rsidR="007C3F71" w:rsidRPr="00D51F98" w:rsidRDefault="007C3F71" w:rsidP="007C3F71">
      <w:pPr>
        <w:jc w:val="both"/>
        <w:rPr>
          <w:lang w:val="en-IN"/>
        </w:rPr>
      </w:pPr>
    </w:p>
    <w:p w14:paraId="370FE4FF" w14:textId="77777777" w:rsidR="007C3F71" w:rsidRPr="007C3F71" w:rsidRDefault="007C3F71" w:rsidP="007C3F71">
      <w:pPr>
        <w:spacing w:line="360" w:lineRule="auto"/>
        <w:jc w:val="both"/>
        <w:rPr>
          <w:rFonts w:ascii="Arial" w:hAnsi="Arial" w:cs="Arial"/>
          <w:lang w:val="en-IN"/>
        </w:rPr>
      </w:pPr>
      <w:proofErr w:type="spellStart"/>
      <w:r w:rsidRPr="007C3F71">
        <w:rPr>
          <w:rFonts w:ascii="Arial" w:hAnsi="Arial" w:cs="Arial"/>
          <w:color w:val="222222"/>
          <w:shd w:val="clear" w:color="auto" w:fill="FFFFFF"/>
        </w:rPr>
        <w:t>Alzyoud</w:t>
      </w:r>
      <w:proofErr w:type="spellEnd"/>
      <w:r w:rsidRPr="007C3F71">
        <w:rPr>
          <w:rFonts w:ascii="Arial" w:hAnsi="Arial" w:cs="Arial"/>
          <w:color w:val="222222"/>
          <w:shd w:val="clear" w:color="auto" w:fill="FFFFFF"/>
        </w:rPr>
        <w:t>, S.Y., (2019). </w:t>
      </w:r>
      <w:r w:rsidRPr="007C3F71">
        <w:rPr>
          <w:rFonts w:ascii="Arial" w:hAnsi="Arial" w:cs="Arial"/>
          <w:i/>
          <w:iCs/>
          <w:color w:val="222222"/>
          <w:shd w:val="clear" w:color="auto" w:fill="FFFFFF"/>
        </w:rPr>
        <w:t>Psychological safety and employee innovation in four-and five-star hotels in the UK</w:t>
      </w:r>
      <w:r w:rsidRPr="007C3F71">
        <w:rPr>
          <w:rFonts w:ascii="Arial" w:hAnsi="Arial" w:cs="Arial"/>
          <w:color w:val="222222"/>
          <w:shd w:val="clear" w:color="auto" w:fill="FFFFFF"/>
        </w:rPr>
        <w:t> (Doctoral dissertation, Manchester Metropolitan University).</w:t>
      </w:r>
    </w:p>
    <w:p w14:paraId="77D0D543" w14:textId="77777777" w:rsidR="007C3F71" w:rsidRPr="007C3F71" w:rsidRDefault="007C3F71" w:rsidP="007C3F71">
      <w:pPr>
        <w:spacing w:line="360" w:lineRule="auto"/>
        <w:jc w:val="both"/>
        <w:rPr>
          <w:rFonts w:ascii="Arial" w:hAnsi="Arial" w:cs="Arial"/>
          <w:lang w:val="en-IN"/>
        </w:rPr>
      </w:pPr>
      <w:proofErr w:type="spellStart"/>
      <w:r w:rsidRPr="007C3F71">
        <w:rPr>
          <w:rFonts w:ascii="Arial" w:hAnsi="Arial" w:cs="Arial"/>
        </w:rPr>
        <w:t>Baradarani</w:t>
      </w:r>
      <w:proofErr w:type="spellEnd"/>
      <w:r w:rsidRPr="007C3F71">
        <w:rPr>
          <w:rFonts w:ascii="Arial" w:hAnsi="Arial" w:cs="Arial"/>
        </w:rPr>
        <w:t>, S. and Kilic, H., (2018). Service innovation in the hotel industry: culture, behaviour, performance. </w:t>
      </w:r>
      <w:r w:rsidRPr="007C3F71">
        <w:rPr>
          <w:rFonts w:ascii="Arial" w:hAnsi="Arial" w:cs="Arial"/>
          <w:i/>
          <w:iCs/>
        </w:rPr>
        <w:t>The Service Industries Journal</w:t>
      </w:r>
      <w:r w:rsidRPr="007C3F71">
        <w:rPr>
          <w:rFonts w:ascii="Arial" w:hAnsi="Arial" w:cs="Arial"/>
        </w:rPr>
        <w:t>, </w:t>
      </w:r>
      <w:r w:rsidRPr="007C3F71">
        <w:rPr>
          <w:rFonts w:ascii="Arial" w:hAnsi="Arial" w:cs="Arial"/>
          <w:i/>
          <w:iCs/>
        </w:rPr>
        <w:t>38</w:t>
      </w:r>
      <w:r w:rsidRPr="007C3F71">
        <w:rPr>
          <w:rFonts w:ascii="Arial" w:hAnsi="Arial" w:cs="Arial"/>
        </w:rPr>
        <w:t>(13-14), pp.897-924.</w:t>
      </w:r>
    </w:p>
    <w:p w14:paraId="2192683F" w14:textId="77777777" w:rsidR="007C3F71" w:rsidRPr="007C3F71" w:rsidRDefault="007C3F71" w:rsidP="007C3F71">
      <w:pPr>
        <w:spacing w:line="360" w:lineRule="auto"/>
        <w:jc w:val="both"/>
        <w:rPr>
          <w:rFonts w:ascii="Arial" w:hAnsi="Arial" w:cs="Arial"/>
          <w:lang w:val="en-IN"/>
        </w:rPr>
      </w:pPr>
      <w:r w:rsidRPr="007C3F71">
        <w:rPr>
          <w:rFonts w:ascii="Arial" w:hAnsi="Arial" w:cs="Arial"/>
        </w:rPr>
        <w:t xml:space="preserve">Bas, T. and </w:t>
      </w:r>
      <w:proofErr w:type="spellStart"/>
      <w:r w:rsidRPr="007C3F71">
        <w:rPr>
          <w:rFonts w:ascii="Arial" w:hAnsi="Arial" w:cs="Arial"/>
        </w:rPr>
        <w:t>Sivaprasad</w:t>
      </w:r>
      <w:proofErr w:type="spellEnd"/>
      <w:r w:rsidRPr="007C3F71">
        <w:rPr>
          <w:rFonts w:ascii="Arial" w:hAnsi="Arial" w:cs="Arial"/>
        </w:rPr>
        <w:t>, S., (2022). An Exploratory Insight into the Impact of COVID-19 on the Travel and Tourism Sector: UK Evidence. </w:t>
      </w:r>
      <w:r w:rsidRPr="007C3F71">
        <w:rPr>
          <w:rFonts w:ascii="Arial" w:hAnsi="Arial" w:cs="Arial"/>
          <w:i/>
          <w:iCs/>
        </w:rPr>
        <w:t xml:space="preserve">Bas, T. &amp; </w:t>
      </w:r>
      <w:proofErr w:type="spellStart"/>
      <w:r w:rsidRPr="007C3F71">
        <w:rPr>
          <w:rFonts w:ascii="Arial" w:hAnsi="Arial" w:cs="Arial"/>
          <w:i/>
          <w:iCs/>
        </w:rPr>
        <w:t>Sivaprasad</w:t>
      </w:r>
      <w:proofErr w:type="spellEnd"/>
      <w:r w:rsidRPr="007C3F71">
        <w:rPr>
          <w:rFonts w:ascii="Arial" w:hAnsi="Arial" w:cs="Arial"/>
          <w:i/>
          <w:iCs/>
        </w:rPr>
        <w:t xml:space="preserve">, </w:t>
      </w:r>
      <w:proofErr w:type="gramStart"/>
      <w:r w:rsidRPr="007C3F71">
        <w:rPr>
          <w:rFonts w:ascii="Arial" w:hAnsi="Arial" w:cs="Arial"/>
          <w:i/>
          <w:iCs/>
        </w:rPr>
        <w:t>S.(</w:t>
      </w:r>
      <w:proofErr w:type="gramEnd"/>
      <w:r w:rsidRPr="007C3F71">
        <w:rPr>
          <w:rFonts w:ascii="Arial" w:hAnsi="Arial" w:cs="Arial"/>
          <w:i/>
          <w:iCs/>
        </w:rPr>
        <w:t>2022). An exploratory insight into the impact of COVID-19 on the travel and tourism sector: UK evidence. In S. Karabulut (Ed.), Economic and Financial Analysis of Global and National Developments</w:t>
      </w:r>
      <w:r w:rsidRPr="007C3F71">
        <w:rPr>
          <w:rFonts w:ascii="Arial" w:hAnsi="Arial" w:cs="Arial"/>
        </w:rPr>
        <w:t>, pp.355-369.</w:t>
      </w:r>
    </w:p>
    <w:p w14:paraId="08B60AF0" w14:textId="77777777" w:rsidR="007C3F71" w:rsidRPr="007C3F71" w:rsidRDefault="007C3F71" w:rsidP="007C3F71">
      <w:pPr>
        <w:spacing w:line="360" w:lineRule="auto"/>
        <w:jc w:val="both"/>
        <w:rPr>
          <w:rFonts w:ascii="Arial" w:hAnsi="Arial" w:cs="Arial"/>
          <w:lang w:val="en-IN"/>
        </w:rPr>
      </w:pPr>
      <w:r w:rsidRPr="007C3F71">
        <w:rPr>
          <w:rFonts w:ascii="Arial" w:hAnsi="Arial" w:cs="Arial"/>
        </w:rPr>
        <w:t>Bowie, D., (2018). Innovation and 19th-century hotel industry evolution. </w:t>
      </w:r>
      <w:r w:rsidRPr="007C3F71">
        <w:rPr>
          <w:rFonts w:ascii="Arial" w:hAnsi="Arial" w:cs="Arial"/>
          <w:i/>
          <w:iCs/>
        </w:rPr>
        <w:t>Tourism Management</w:t>
      </w:r>
      <w:r w:rsidRPr="007C3F71">
        <w:rPr>
          <w:rFonts w:ascii="Arial" w:hAnsi="Arial" w:cs="Arial"/>
        </w:rPr>
        <w:t>, </w:t>
      </w:r>
      <w:r w:rsidRPr="007C3F71">
        <w:rPr>
          <w:rFonts w:ascii="Arial" w:hAnsi="Arial" w:cs="Arial"/>
          <w:i/>
          <w:iCs/>
        </w:rPr>
        <w:t>64</w:t>
      </w:r>
      <w:r w:rsidRPr="007C3F71">
        <w:rPr>
          <w:rFonts w:ascii="Arial" w:hAnsi="Arial" w:cs="Arial"/>
        </w:rPr>
        <w:t>, pp.314-323.</w:t>
      </w:r>
    </w:p>
    <w:p w14:paraId="4ACE48B1" w14:textId="77777777" w:rsidR="007C3F71" w:rsidRPr="007C3F71" w:rsidRDefault="007C3F71" w:rsidP="007C3F71">
      <w:pPr>
        <w:spacing w:line="360" w:lineRule="auto"/>
        <w:jc w:val="both"/>
        <w:rPr>
          <w:rFonts w:ascii="Arial" w:hAnsi="Arial" w:cs="Arial"/>
          <w:lang w:val="en-IN"/>
        </w:rPr>
      </w:pPr>
      <w:proofErr w:type="spellStart"/>
      <w:r w:rsidRPr="007C3F71">
        <w:rPr>
          <w:rFonts w:ascii="Arial" w:hAnsi="Arial" w:cs="Arial"/>
        </w:rPr>
        <w:t>Czyzewska</w:t>
      </w:r>
      <w:proofErr w:type="spellEnd"/>
      <w:r w:rsidRPr="007C3F71">
        <w:rPr>
          <w:rFonts w:ascii="Arial" w:hAnsi="Arial" w:cs="Arial"/>
        </w:rPr>
        <w:t>, B. and Roper, A., (2017). A foreign hotel in London–the history of Hilton’s negotiation of legitimacy in the Swinging Sixties. </w:t>
      </w:r>
      <w:r w:rsidRPr="007C3F71">
        <w:rPr>
          <w:rFonts w:ascii="Arial" w:hAnsi="Arial" w:cs="Arial"/>
          <w:i/>
          <w:iCs/>
        </w:rPr>
        <w:t>Hospitality &amp; Society</w:t>
      </w:r>
      <w:r w:rsidRPr="007C3F71">
        <w:rPr>
          <w:rFonts w:ascii="Arial" w:hAnsi="Arial" w:cs="Arial"/>
        </w:rPr>
        <w:t>, </w:t>
      </w:r>
      <w:r w:rsidRPr="007C3F71">
        <w:rPr>
          <w:rFonts w:ascii="Arial" w:hAnsi="Arial" w:cs="Arial"/>
          <w:i/>
          <w:iCs/>
        </w:rPr>
        <w:t>7</w:t>
      </w:r>
      <w:r w:rsidRPr="007C3F71">
        <w:rPr>
          <w:rFonts w:ascii="Arial" w:hAnsi="Arial" w:cs="Arial"/>
        </w:rPr>
        <w:t>(3), pp.219-244.</w:t>
      </w:r>
    </w:p>
    <w:p w14:paraId="66C78E48" w14:textId="77777777" w:rsidR="007C3F71" w:rsidRPr="007C3F71" w:rsidRDefault="007C3F71" w:rsidP="007C3F71">
      <w:pPr>
        <w:spacing w:line="360" w:lineRule="auto"/>
        <w:jc w:val="both"/>
        <w:rPr>
          <w:rFonts w:ascii="Arial" w:hAnsi="Arial" w:cs="Arial"/>
          <w:lang w:val="en-IN"/>
        </w:rPr>
      </w:pPr>
      <w:r w:rsidRPr="007C3F71">
        <w:rPr>
          <w:rFonts w:ascii="Arial" w:hAnsi="Arial" w:cs="Arial"/>
          <w:color w:val="222222"/>
          <w:shd w:val="clear" w:color="auto" w:fill="FFFFFF"/>
        </w:rPr>
        <w:t>Davies, A.C. (2021) Remembering and Understanding our Engineering History: What to see whilst travelling.</w:t>
      </w:r>
    </w:p>
    <w:p w14:paraId="10AA5426" w14:textId="77777777" w:rsidR="007C3F71" w:rsidRPr="007C3F71" w:rsidRDefault="007C3F71" w:rsidP="007C3F71">
      <w:pPr>
        <w:spacing w:line="360" w:lineRule="auto"/>
        <w:jc w:val="both"/>
        <w:rPr>
          <w:rFonts w:ascii="Arial" w:hAnsi="Arial" w:cs="Arial"/>
          <w:lang w:val="en-IN"/>
        </w:rPr>
      </w:pPr>
      <w:r w:rsidRPr="007C3F71">
        <w:rPr>
          <w:rFonts w:ascii="Arial" w:hAnsi="Arial" w:cs="Arial"/>
          <w:color w:val="222222"/>
          <w:shd w:val="clear" w:color="auto" w:fill="FFFFFF"/>
        </w:rPr>
        <w:t>George, R., (2021). Tourism and Hospitality Marketing Principles. In </w:t>
      </w:r>
      <w:r w:rsidRPr="007C3F71">
        <w:rPr>
          <w:rFonts w:ascii="Arial" w:hAnsi="Arial" w:cs="Arial"/>
          <w:i/>
          <w:iCs/>
          <w:color w:val="222222"/>
          <w:shd w:val="clear" w:color="auto" w:fill="FFFFFF"/>
        </w:rPr>
        <w:t>Marketing Tourism and Hospitality: Concepts and Cases</w:t>
      </w:r>
      <w:r w:rsidRPr="007C3F71">
        <w:rPr>
          <w:rFonts w:ascii="Arial" w:hAnsi="Arial" w:cs="Arial"/>
          <w:color w:val="222222"/>
          <w:shd w:val="clear" w:color="auto" w:fill="FFFFFF"/>
        </w:rPr>
        <w:t> (pp. 3-31). Cham: Springer International Publishing.</w:t>
      </w:r>
    </w:p>
    <w:p w14:paraId="716AF02C" w14:textId="77777777" w:rsidR="007C3F71" w:rsidRPr="007C3F71" w:rsidRDefault="007C3F71" w:rsidP="007C3F71">
      <w:pPr>
        <w:spacing w:line="360" w:lineRule="auto"/>
        <w:jc w:val="both"/>
        <w:rPr>
          <w:rFonts w:ascii="Arial" w:hAnsi="Arial" w:cs="Arial"/>
          <w:lang w:val="en-IN"/>
        </w:rPr>
      </w:pPr>
      <w:r w:rsidRPr="007C3F71">
        <w:rPr>
          <w:rFonts w:ascii="Arial" w:hAnsi="Arial" w:cs="Arial"/>
        </w:rPr>
        <w:t xml:space="preserve">Knowles, C., (2017). Walking plutocratic London: exploring erotic, </w:t>
      </w:r>
      <w:proofErr w:type="spellStart"/>
      <w:r w:rsidRPr="007C3F71">
        <w:rPr>
          <w:rFonts w:ascii="Arial" w:hAnsi="Arial" w:cs="Arial"/>
        </w:rPr>
        <w:t>phantasmagoric</w:t>
      </w:r>
      <w:proofErr w:type="spellEnd"/>
      <w:r w:rsidRPr="007C3F71">
        <w:rPr>
          <w:rFonts w:ascii="Arial" w:hAnsi="Arial" w:cs="Arial"/>
        </w:rPr>
        <w:t xml:space="preserve"> Mayfair. </w:t>
      </w:r>
      <w:r w:rsidRPr="007C3F71">
        <w:rPr>
          <w:rFonts w:ascii="Arial" w:hAnsi="Arial" w:cs="Arial"/>
          <w:i/>
          <w:iCs/>
        </w:rPr>
        <w:t>Social Semiotics</w:t>
      </w:r>
      <w:r w:rsidRPr="007C3F71">
        <w:rPr>
          <w:rFonts w:ascii="Arial" w:hAnsi="Arial" w:cs="Arial"/>
        </w:rPr>
        <w:t>, </w:t>
      </w:r>
      <w:r w:rsidRPr="007C3F71">
        <w:rPr>
          <w:rFonts w:ascii="Arial" w:hAnsi="Arial" w:cs="Arial"/>
          <w:i/>
          <w:iCs/>
        </w:rPr>
        <w:t>27</w:t>
      </w:r>
      <w:r w:rsidRPr="007C3F71">
        <w:rPr>
          <w:rFonts w:ascii="Arial" w:hAnsi="Arial" w:cs="Arial"/>
        </w:rPr>
        <w:t>(3), pp.299-309.</w:t>
      </w:r>
    </w:p>
    <w:p w14:paraId="2E8CB4EE" w14:textId="77777777" w:rsidR="007C3F71" w:rsidRPr="007C3F71" w:rsidRDefault="007C3F71" w:rsidP="007C3F71">
      <w:pPr>
        <w:spacing w:line="360" w:lineRule="auto"/>
        <w:jc w:val="both"/>
        <w:rPr>
          <w:rFonts w:ascii="Arial" w:hAnsi="Arial" w:cs="Arial"/>
          <w:lang w:val="en-IN"/>
        </w:rPr>
      </w:pPr>
      <w:r w:rsidRPr="007C3F71">
        <w:rPr>
          <w:rFonts w:ascii="Arial" w:hAnsi="Arial" w:cs="Arial"/>
          <w:color w:val="222222"/>
          <w:shd w:val="clear" w:color="auto" w:fill="FFFFFF"/>
        </w:rPr>
        <w:t>Litvin, S.W., (2023). Hotel Heavy Users and Satisfaction: A Surprising Relationship. </w:t>
      </w:r>
      <w:r w:rsidRPr="007C3F71">
        <w:rPr>
          <w:rFonts w:ascii="Arial" w:hAnsi="Arial" w:cs="Arial"/>
          <w:i/>
          <w:iCs/>
          <w:color w:val="222222"/>
          <w:shd w:val="clear" w:color="auto" w:fill="FFFFFF"/>
        </w:rPr>
        <w:t>Journal of Hospitality &amp; Tourism</w:t>
      </w:r>
      <w:r w:rsidRPr="007C3F71">
        <w:rPr>
          <w:rFonts w:ascii="Arial" w:hAnsi="Arial" w:cs="Arial"/>
          <w:color w:val="222222"/>
          <w:shd w:val="clear" w:color="auto" w:fill="FFFFFF"/>
        </w:rPr>
        <w:t>, </w:t>
      </w:r>
      <w:r w:rsidRPr="007C3F71">
        <w:rPr>
          <w:rFonts w:ascii="Arial" w:hAnsi="Arial" w:cs="Arial"/>
          <w:i/>
          <w:iCs/>
          <w:color w:val="222222"/>
          <w:shd w:val="clear" w:color="auto" w:fill="FFFFFF"/>
        </w:rPr>
        <w:t>21</w:t>
      </w:r>
      <w:r w:rsidRPr="007C3F71">
        <w:rPr>
          <w:rFonts w:ascii="Arial" w:hAnsi="Arial" w:cs="Arial"/>
          <w:color w:val="222222"/>
          <w:shd w:val="clear" w:color="auto" w:fill="FFFFFF"/>
        </w:rPr>
        <w:t>(1).</w:t>
      </w:r>
    </w:p>
    <w:p w14:paraId="6705EC7E" w14:textId="77777777" w:rsidR="007C3F71" w:rsidRPr="007C3F71" w:rsidRDefault="007C3F71" w:rsidP="007C3F71">
      <w:pPr>
        <w:spacing w:line="360" w:lineRule="auto"/>
        <w:jc w:val="both"/>
        <w:rPr>
          <w:rFonts w:ascii="Arial" w:hAnsi="Arial" w:cs="Arial"/>
          <w:lang w:val="en-IN"/>
        </w:rPr>
      </w:pPr>
      <w:r w:rsidRPr="007C3F71">
        <w:rPr>
          <w:rFonts w:ascii="Arial" w:hAnsi="Arial" w:cs="Arial"/>
          <w:color w:val="222222"/>
          <w:shd w:val="clear" w:color="auto" w:fill="FFFFFF"/>
        </w:rPr>
        <w:t>Lu, L. and Tabari, S., (2019). Impact of Airbnb on customers' behaviour in the UK hotel industry. </w:t>
      </w:r>
      <w:r w:rsidRPr="007C3F71">
        <w:rPr>
          <w:rFonts w:ascii="Arial" w:hAnsi="Arial" w:cs="Arial"/>
          <w:i/>
          <w:iCs/>
          <w:color w:val="222222"/>
          <w:shd w:val="clear" w:color="auto" w:fill="FFFFFF"/>
        </w:rPr>
        <w:t>Tourism Analysis</w:t>
      </w:r>
      <w:r w:rsidRPr="007C3F71">
        <w:rPr>
          <w:rFonts w:ascii="Arial" w:hAnsi="Arial" w:cs="Arial"/>
          <w:color w:val="222222"/>
          <w:shd w:val="clear" w:color="auto" w:fill="FFFFFF"/>
        </w:rPr>
        <w:t>, </w:t>
      </w:r>
      <w:r w:rsidRPr="007C3F71">
        <w:rPr>
          <w:rFonts w:ascii="Arial" w:hAnsi="Arial" w:cs="Arial"/>
          <w:i/>
          <w:iCs/>
          <w:color w:val="222222"/>
          <w:shd w:val="clear" w:color="auto" w:fill="FFFFFF"/>
        </w:rPr>
        <w:t>24</w:t>
      </w:r>
      <w:r w:rsidRPr="007C3F71">
        <w:rPr>
          <w:rFonts w:ascii="Arial" w:hAnsi="Arial" w:cs="Arial"/>
          <w:color w:val="222222"/>
          <w:shd w:val="clear" w:color="auto" w:fill="FFFFFF"/>
        </w:rPr>
        <w:t>(1), pp.13-26.</w:t>
      </w:r>
    </w:p>
    <w:p w14:paraId="694E9C66" w14:textId="45A63D77" w:rsidR="007C3F71" w:rsidRPr="007C3F71" w:rsidRDefault="007C3F71" w:rsidP="007C3F71">
      <w:pPr>
        <w:spacing w:line="360" w:lineRule="auto"/>
        <w:jc w:val="both"/>
        <w:rPr>
          <w:rFonts w:ascii="Arial" w:hAnsi="Arial" w:cs="Arial"/>
          <w:lang w:val="en-IN"/>
        </w:rPr>
      </w:pPr>
      <w:r w:rsidRPr="007C3F71">
        <w:rPr>
          <w:rFonts w:ascii="Arial" w:hAnsi="Arial" w:cs="Arial"/>
          <w:color w:val="222222"/>
          <w:shd w:val="clear" w:color="auto" w:fill="FFFFFF"/>
        </w:rPr>
        <w:t xml:space="preserve">Putra, K.D.P., </w:t>
      </w:r>
      <w:proofErr w:type="spellStart"/>
      <w:r w:rsidRPr="007C3F71">
        <w:rPr>
          <w:rFonts w:ascii="Arial" w:hAnsi="Arial" w:cs="Arial"/>
          <w:color w:val="222222"/>
          <w:shd w:val="clear" w:color="auto" w:fill="FFFFFF"/>
        </w:rPr>
        <w:t>Sutarma</w:t>
      </w:r>
      <w:proofErr w:type="spellEnd"/>
      <w:r w:rsidRPr="007C3F71">
        <w:rPr>
          <w:rFonts w:ascii="Arial" w:hAnsi="Arial" w:cs="Arial"/>
          <w:color w:val="222222"/>
          <w:shd w:val="clear" w:color="auto" w:fill="FFFFFF"/>
        </w:rPr>
        <w:t xml:space="preserve">, I.G.P., </w:t>
      </w:r>
      <w:proofErr w:type="spellStart"/>
      <w:r w:rsidRPr="007C3F71">
        <w:rPr>
          <w:rFonts w:ascii="Arial" w:hAnsi="Arial" w:cs="Arial"/>
          <w:color w:val="222222"/>
          <w:shd w:val="clear" w:color="auto" w:fill="FFFFFF"/>
        </w:rPr>
        <w:t>Bagiastuti</w:t>
      </w:r>
      <w:proofErr w:type="spellEnd"/>
      <w:r w:rsidRPr="007C3F71">
        <w:rPr>
          <w:rFonts w:ascii="Arial" w:hAnsi="Arial" w:cs="Arial"/>
          <w:color w:val="222222"/>
          <w:shd w:val="clear" w:color="auto" w:fill="FFFFFF"/>
        </w:rPr>
        <w:t xml:space="preserve">, N.K., </w:t>
      </w:r>
      <w:proofErr w:type="spellStart"/>
      <w:r w:rsidRPr="007C3F71">
        <w:rPr>
          <w:rFonts w:ascii="Arial" w:hAnsi="Arial" w:cs="Arial"/>
          <w:color w:val="222222"/>
          <w:shd w:val="clear" w:color="auto" w:fill="FFFFFF"/>
        </w:rPr>
        <w:t>Sudiarta</w:t>
      </w:r>
      <w:proofErr w:type="spellEnd"/>
      <w:r w:rsidRPr="007C3F71">
        <w:rPr>
          <w:rFonts w:ascii="Arial" w:hAnsi="Arial" w:cs="Arial"/>
          <w:color w:val="222222"/>
          <w:shd w:val="clear" w:color="auto" w:fill="FFFFFF"/>
        </w:rPr>
        <w:t xml:space="preserve">, M. and </w:t>
      </w:r>
      <w:proofErr w:type="spellStart"/>
      <w:r w:rsidRPr="007C3F71">
        <w:rPr>
          <w:rFonts w:ascii="Arial" w:hAnsi="Arial" w:cs="Arial"/>
          <w:color w:val="222222"/>
          <w:shd w:val="clear" w:color="auto" w:fill="FFFFFF"/>
        </w:rPr>
        <w:t>Sukmawati</w:t>
      </w:r>
      <w:proofErr w:type="spellEnd"/>
      <w:r w:rsidRPr="007C3F71">
        <w:rPr>
          <w:rFonts w:ascii="Arial" w:hAnsi="Arial" w:cs="Arial"/>
          <w:color w:val="222222"/>
          <w:shd w:val="clear" w:color="auto" w:fill="FFFFFF"/>
        </w:rPr>
        <w:t xml:space="preserve">, N.M.R., (2023). </w:t>
      </w:r>
      <w:r w:rsidR="00186C29">
        <w:rPr>
          <w:rFonts w:ascii="Arial" w:hAnsi="Arial" w:cs="Arial"/>
          <w:color w:val="222222"/>
          <w:shd w:val="clear" w:color="auto" w:fill="FFFFFF"/>
        </w:rPr>
        <w:t>I am increasing</w:t>
      </w:r>
      <w:r w:rsidRPr="007C3F71">
        <w:rPr>
          <w:rFonts w:ascii="Arial" w:hAnsi="Arial" w:cs="Arial"/>
          <w:color w:val="222222"/>
          <w:shd w:val="clear" w:color="auto" w:fill="FFFFFF"/>
        </w:rPr>
        <w:t xml:space="preserve"> Customer Satisfaction through the Membership Program at Aloft Bali </w:t>
      </w:r>
      <w:proofErr w:type="spellStart"/>
      <w:r w:rsidRPr="007C3F71">
        <w:rPr>
          <w:rFonts w:ascii="Arial" w:hAnsi="Arial" w:cs="Arial"/>
          <w:color w:val="222222"/>
          <w:shd w:val="clear" w:color="auto" w:fill="FFFFFF"/>
        </w:rPr>
        <w:t>Seminyak</w:t>
      </w:r>
      <w:proofErr w:type="spellEnd"/>
      <w:r w:rsidRPr="007C3F71">
        <w:rPr>
          <w:rFonts w:ascii="Arial" w:hAnsi="Arial" w:cs="Arial"/>
          <w:color w:val="222222"/>
          <w:shd w:val="clear" w:color="auto" w:fill="FFFFFF"/>
        </w:rPr>
        <w:t>. </w:t>
      </w:r>
      <w:r w:rsidRPr="007C3F71">
        <w:rPr>
          <w:rFonts w:ascii="Arial" w:hAnsi="Arial" w:cs="Arial"/>
          <w:i/>
          <w:iCs/>
          <w:color w:val="222222"/>
          <w:shd w:val="clear" w:color="auto" w:fill="FFFFFF"/>
        </w:rPr>
        <w:t xml:space="preserve">International Journal of </w:t>
      </w:r>
      <w:proofErr w:type="spellStart"/>
      <w:r w:rsidRPr="007C3F71">
        <w:rPr>
          <w:rFonts w:ascii="Arial" w:hAnsi="Arial" w:cs="Arial"/>
          <w:i/>
          <w:iCs/>
          <w:color w:val="222222"/>
          <w:shd w:val="clear" w:color="auto" w:fill="FFFFFF"/>
        </w:rPr>
        <w:t>Glocal</w:t>
      </w:r>
      <w:proofErr w:type="spellEnd"/>
      <w:r w:rsidRPr="007C3F71">
        <w:rPr>
          <w:rFonts w:ascii="Arial" w:hAnsi="Arial" w:cs="Arial"/>
          <w:i/>
          <w:iCs/>
          <w:color w:val="222222"/>
          <w:shd w:val="clear" w:color="auto" w:fill="FFFFFF"/>
        </w:rPr>
        <w:t xml:space="preserve"> Tourism</w:t>
      </w:r>
      <w:r w:rsidRPr="007C3F71">
        <w:rPr>
          <w:rFonts w:ascii="Arial" w:hAnsi="Arial" w:cs="Arial"/>
          <w:color w:val="222222"/>
          <w:shd w:val="clear" w:color="auto" w:fill="FFFFFF"/>
        </w:rPr>
        <w:t>, </w:t>
      </w:r>
      <w:r w:rsidRPr="007C3F71">
        <w:rPr>
          <w:rFonts w:ascii="Arial" w:hAnsi="Arial" w:cs="Arial"/>
          <w:i/>
          <w:iCs/>
          <w:color w:val="222222"/>
          <w:shd w:val="clear" w:color="auto" w:fill="FFFFFF"/>
        </w:rPr>
        <w:t>4</w:t>
      </w:r>
      <w:r w:rsidRPr="007C3F71">
        <w:rPr>
          <w:rFonts w:ascii="Arial" w:hAnsi="Arial" w:cs="Arial"/>
          <w:color w:val="222222"/>
          <w:shd w:val="clear" w:color="auto" w:fill="FFFFFF"/>
        </w:rPr>
        <w:t>(3), pp.193-207.</w:t>
      </w:r>
    </w:p>
    <w:p w14:paraId="07D2F436" w14:textId="77777777" w:rsidR="007C3F71" w:rsidRPr="007C3F71" w:rsidRDefault="007C3F71" w:rsidP="007C3F71">
      <w:pPr>
        <w:spacing w:line="360" w:lineRule="auto"/>
        <w:jc w:val="both"/>
        <w:rPr>
          <w:rFonts w:ascii="Arial" w:hAnsi="Arial" w:cs="Arial"/>
          <w:lang w:val="en-IN"/>
        </w:rPr>
      </w:pPr>
      <w:proofErr w:type="spellStart"/>
      <w:r w:rsidRPr="007C3F71">
        <w:rPr>
          <w:rFonts w:ascii="Arial" w:hAnsi="Arial" w:cs="Arial"/>
        </w:rPr>
        <w:t>Qoura</w:t>
      </w:r>
      <w:proofErr w:type="spellEnd"/>
      <w:r w:rsidRPr="007C3F71">
        <w:rPr>
          <w:rFonts w:ascii="Arial" w:hAnsi="Arial" w:cs="Arial"/>
        </w:rPr>
        <w:t>, O. and Khalifa, G.S., (2016). The impact of reputation management on hotel image among internal customers: The Case of Egyptian hotels. </w:t>
      </w:r>
      <w:r w:rsidRPr="007C3F71">
        <w:rPr>
          <w:rFonts w:ascii="Arial" w:hAnsi="Arial" w:cs="Arial"/>
          <w:i/>
          <w:iCs/>
        </w:rPr>
        <w:t>International Journal of Heritage, Tourism, and Hospitality</w:t>
      </w:r>
      <w:r w:rsidRPr="007C3F71">
        <w:rPr>
          <w:rFonts w:ascii="Arial" w:hAnsi="Arial" w:cs="Arial"/>
        </w:rPr>
        <w:t>, </w:t>
      </w:r>
      <w:r w:rsidRPr="007C3F71">
        <w:rPr>
          <w:rFonts w:ascii="Arial" w:hAnsi="Arial" w:cs="Arial"/>
          <w:i/>
          <w:iCs/>
        </w:rPr>
        <w:t>7</w:t>
      </w:r>
      <w:r w:rsidRPr="007C3F71">
        <w:rPr>
          <w:rFonts w:ascii="Arial" w:hAnsi="Arial" w:cs="Arial"/>
        </w:rPr>
        <w:t>(2), pp.261-274.</w:t>
      </w:r>
    </w:p>
    <w:p w14:paraId="42EF7876" w14:textId="77777777" w:rsidR="007C3F71" w:rsidRPr="007C3F71" w:rsidRDefault="007C3F71" w:rsidP="007C3F71">
      <w:pPr>
        <w:spacing w:line="360" w:lineRule="auto"/>
        <w:jc w:val="both"/>
        <w:rPr>
          <w:rFonts w:ascii="Arial" w:hAnsi="Arial" w:cs="Arial"/>
          <w:lang w:val="en-IN"/>
        </w:rPr>
      </w:pPr>
      <w:r w:rsidRPr="007C3F71">
        <w:rPr>
          <w:rFonts w:ascii="Arial" w:hAnsi="Arial" w:cs="Arial"/>
        </w:rPr>
        <w:lastRenderedPageBreak/>
        <w:t xml:space="preserve">Shoji, M., (2016). (Sub) liminal </w:t>
      </w:r>
      <w:proofErr w:type="spellStart"/>
      <w:r w:rsidRPr="007C3F71">
        <w:rPr>
          <w:rFonts w:ascii="Arial" w:hAnsi="Arial" w:cs="Arial"/>
        </w:rPr>
        <w:t>paratexts</w:t>
      </w:r>
      <w:proofErr w:type="spellEnd"/>
      <w:r w:rsidRPr="007C3F71">
        <w:rPr>
          <w:rFonts w:ascii="Arial" w:hAnsi="Arial" w:cs="Arial"/>
        </w:rPr>
        <w:t xml:space="preserve"> of performance in functioning hotels. </w:t>
      </w:r>
      <w:r w:rsidRPr="007C3F71">
        <w:rPr>
          <w:rFonts w:ascii="Arial" w:hAnsi="Arial" w:cs="Arial"/>
          <w:i/>
          <w:iCs/>
        </w:rPr>
        <w:t>Track Changes</w:t>
      </w:r>
      <w:r w:rsidRPr="007C3F71">
        <w:rPr>
          <w:rFonts w:ascii="Arial" w:hAnsi="Arial" w:cs="Arial"/>
        </w:rPr>
        <w:t>, (9), pp.90-109.</w:t>
      </w:r>
    </w:p>
    <w:p w14:paraId="77ED0D39" w14:textId="77777777" w:rsidR="007C3F71" w:rsidRPr="007C3F71" w:rsidRDefault="007C3F71" w:rsidP="007C3F71">
      <w:pPr>
        <w:spacing w:line="360" w:lineRule="auto"/>
        <w:jc w:val="both"/>
        <w:rPr>
          <w:rFonts w:ascii="Arial" w:hAnsi="Arial" w:cs="Arial"/>
          <w:lang w:val="en-IN"/>
        </w:rPr>
      </w:pPr>
      <w:r w:rsidRPr="007C3F71">
        <w:rPr>
          <w:rFonts w:ascii="Arial" w:hAnsi="Arial" w:cs="Arial"/>
          <w:color w:val="222222"/>
          <w:shd w:val="clear" w:color="auto" w:fill="FFFFFF"/>
        </w:rPr>
        <w:t xml:space="preserve">Tiong, Y.Y., </w:t>
      </w:r>
      <w:proofErr w:type="spellStart"/>
      <w:r w:rsidRPr="007C3F71">
        <w:rPr>
          <w:rFonts w:ascii="Arial" w:hAnsi="Arial" w:cs="Arial"/>
          <w:color w:val="222222"/>
          <w:shd w:val="clear" w:color="auto" w:fill="FFFFFF"/>
        </w:rPr>
        <w:t>Sondoh</w:t>
      </w:r>
      <w:proofErr w:type="spellEnd"/>
      <w:r w:rsidRPr="007C3F71">
        <w:rPr>
          <w:rFonts w:ascii="Arial" w:hAnsi="Arial" w:cs="Arial"/>
          <w:color w:val="222222"/>
          <w:shd w:val="clear" w:color="auto" w:fill="FFFFFF"/>
        </w:rPr>
        <w:t xml:space="preserve"> Jr, S.L., </w:t>
      </w:r>
      <w:proofErr w:type="spellStart"/>
      <w:r w:rsidRPr="007C3F71">
        <w:rPr>
          <w:rFonts w:ascii="Arial" w:hAnsi="Arial" w:cs="Arial"/>
          <w:color w:val="222222"/>
          <w:shd w:val="clear" w:color="auto" w:fill="FFFFFF"/>
        </w:rPr>
        <w:t>Tanakinjal</w:t>
      </w:r>
      <w:proofErr w:type="spellEnd"/>
      <w:r w:rsidRPr="007C3F71">
        <w:rPr>
          <w:rFonts w:ascii="Arial" w:hAnsi="Arial" w:cs="Arial"/>
          <w:color w:val="222222"/>
          <w:shd w:val="clear" w:color="auto" w:fill="FFFFFF"/>
        </w:rPr>
        <w:t xml:space="preserve">, G.H. and </w:t>
      </w:r>
      <w:proofErr w:type="spellStart"/>
      <w:r w:rsidRPr="007C3F71">
        <w:rPr>
          <w:rFonts w:ascii="Arial" w:hAnsi="Arial" w:cs="Arial"/>
          <w:color w:val="222222"/>
          <w:shd w:val="clear" w:color="auto" w:fill="FFFFFF"/>
        </w:rPr>
        <w:t>Iggau</w:t>
      </w:r>
      <w:proofErr w:type="spellEnd"/>
      <w:r w:rsidRPr="007C3F71">
        <w:rPr>
          <w:rFonts w:ascii="Arial" w:hAnsi="Arial" w:cs="Arial"/>
          <w:color w:val="222222"/>
          <w:shd w:val="clear" w:color="auto" w:fill="FFFFFF"/>
        </w:rPr>
        <w:t>, O.A., (2021). Cleaner operations in hotels: Recommendation for post-pandemic green recovery. </w:t>
      </w:r>
      <w:r w:rsidRPr="007C3F71">
        <w:rPr>
          <w:rFonts w:ascii="Arial" w:hAnsi="Arial" w:cs="Arial"/>
          <w:i/>
          <w:iCs/>
          <w:color w:val="222222"/>
          <w:shd w:val="clear" w:color="auto" w:fill="FFFFFF"/>
        </w:rPr>
        <w:t>Journal of cleaner production</w:t>
      </w:r>
      <w:r w:rsidRPr="007C3F71">
        <w:rPr>
          <w:rFonts w:ascii="Arial" w:hAnsi="Arial" w:cs="Arial"/>
          <w:color w:val="222222"/>
          <w:shd w:val="clear" w:color="auto" w:fill="FFFFFF"/>
        </w:rPr>
        <w:t>, </w:t>
      </w:r>
      <w:r w:rsidRPr="007C3F71">
        <w:rPr>
          <w:rFonts w:ascii="Arial" w:hAnsi="Arial" w:cs="Arial"/>
          <w:i/>
          <w:iCs/>
          <w:color w:val="222222"/>
          <w:shd w:val="clear" w:color="auto" w:fill="FFFFFF"/>
        </w:rPr>
        <w:t>283</w:t>
      </w:r>
      <w:r w:rsidRPr="007C3F71">
        <w:rPr>
          <w:rFonts w:ascii="Arial" w:hAnsi="Arial" w:cs="Arial"/>
          <w:color w:val="222222"/>
          <w:shd w:val="clear" w:color="auto" w:fill="FFFFFF"/>
        </w:rPr>
        <w:t>, p.124621.</w:t>
      </w:r>
    </w:p>
    <w:p w14:paraId="5C21330D" w14:textId="77777777" w:rsidR="007C3F71" w:rsidRPr="007C3F71" w:rsidRDefault="007C3F71" w:rsidP="007C3F71">
      <w:pPr>
        <w:spacing w:line="360" w:lineRule="auto"/>
        <w:jc w:val="both"/>
        <w:rPr>
          <w:rFonts w:ascii="Arial" w:hAnsi="Arial" w:cs="Arial"/>
          <w:lang w:val="en-IN"/>
        </w:rPr>
      </w:pPr>
      <w:r w:rsidRPr="007C3F71">
        <w:rPr>
          <w:rFonts w:ascii="Arial" w:hAnsi="Arial" w:cs="Arial"/>
        </w:rPr>
        <w:t>Wu, X., Wang, J. and Ling, Q., (2021). Managing internal service quality in hotels: Determinants and implications. </w:t>
      </w:r>
      <w:r w:rsidRPr="007C3F71">
        <w:rPr>
          <w:rFonts w:ascii="Arial" w:hAnsi="Arial" w:cs="Arial"/>
          <w:i/>
          <w:iCs/>
        </w:rPr>
        <w:t>Tourism Management</w:t>
      </w:r>
      <w:r w:rsidRPr="007C3F71">
        <w:rPr>
          <w:rFonts w:ascii="Arial" w:hAnsi="Arial" w:cs="Arial"/>
        </w:rPr>
        <w:t>, </w:t>
      </w:r>
      <w:r w:rsidRPr="007C3F71">
        <w:rPr>
          <w:rFonts w:ascii="Arial" w:hAnsi="Arial" w:cs="Arial"/>
          <w:i/>
          <w:iCs/>
        </w:rPr>
        <w:t>86</w:t>
      </w:r>
      <w:r w:rsidRPr="007C3F71">
        <w:rPr>
          <w:rFonts w:ascii="Arial" w:hAnsi="Arial" w:cs="Arial"/>
        </w:rPr>
        <w:t>, p.104329.</w:t>
      </w:r>
    </w:p>
    <w:p w14:paraId="1915E9A4" w14:textId="77777777" w:rsidR="0078645E" w:rsidRPr="0078645E" w:rsidRDefault="0078645E" w:rsidP="008C5D67">
      <w:pPr>
        <w:jc w:val="center"/>
        <w:rPr>
          <w:lang w:val="en-IN"/>
        </w:rPr>
      </w:pPr>
    </w:p>
    <w:sectPr w:rsidR="0078645E" w:rsidRPr="0078645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73075" w14:textId="77777777" w:rsidR="00203CF8" w:rsidRDefault="00203CF8" w:rsidP="00E20366">
      <w:r>
        <w:separator/>
      </w:r>
    </w:p>
  </w:endnote>
  <w:endnote w:type="continuationSeparator" w:id="0">
    <w:p w14:paraId="119F54E6" w14:textId="77777777" w:rsidR="00203CF8" w:rsidRDefault="00203CF8" w:rsidP="00E203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711775"/>
      <w:docPartObj>
        <w:docPartGallery w:val="Page Numbers (Bottom of Page)"/>
        <w:docPartUnique/>
      </w:docPartObj>
    </w:sdtPr>
    <w:sdtEndPr>
      <w:rPr>
        <w:noProof/>
      </w:rPr>
    </w:sdtEndPr>
    <w:sdtContent>
      <w:p w14:paraId="425C1BBF" w14:textId="5FDE306E" w:rsidR="00E20366" w:rsidRDefault="00E203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6C1060" w14:textId="77777777" w:rsidR="00E20366" w:rsidRDefault="00E20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F9900" w14:textId="77777777" w:rsidR="00203CF8" w:rsidRDefault="00203CF8" w:rsidP="00E20366">
      <w:r>
        <w:separator/>
      </w:r>
    </w:p>
  </w:footnote>
  <w:footnote w:type="continuationSeparator" w:id="0">
    <w:p w14:paraId="7C5E1CBE" w14:textId="77777777" w:rsidR="00203CF8" w:rsidRDefault="00203CF8" w:rsidP="00E203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9211C7"/>
    <w:multiLevelType w:val="hybridMultilevel"/>
    <w:tmpl w:val="550C37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1194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24E"/>
    <w:rsid w:val="00002714"/>
    <w:rsid w:val="00011FDC"/>
    <w:rsid w:val="000143DB"/>
    <w:rsid w:val="00032A82"/>
    <w:rsid w:val="000424D9"/>
    <w:rsid w:val="00044A9E"/>
    <w:rsid w:val="000543CB"/>
    <w:rsid w:val="00066268"/>
    <w:rsid w:val="000665CE"/>
    <w:rsid w:val="0007664B"/>
    <w:rsid w:val="00092A48"/>
    <w:rsid w:val="000B09DD"/>
    <w:rsid w:val="000B26AC"/>
    <w:rsid w:val="000C036C"/>
    <w:rsid w:val="000E0087"/>
    <w:rsid w:val="000F385E"/>
    <w:rsid w:val="0011552A"/>
    <w:rsid w:val="00115FD6"/>
    <w:rsid w:val="001160C8"/>
    <w:rsid w:val="001251B8"/>
    <w:rsid w:val="00126264"/>
    <w:rsid w:val="001328A0"/>
    <w:rsid w:val="001342EB"/>
    <w:rsid w:val="0014718E"/>
    <w:rsid w:val="0018610A"/>
    <w:rsid w:val="00186C29"/>
    <w:rsid w:val="00196938"/>
    <w:rsid w:val="001A4E6C"/>
    <w:rsid w:val="001B4CE1"/>
    <w:rsid w:val="001D6347"/>
    <w:rsid w:val="001D635E"/>
    <w:rsid w:val="001D7821"/>
    <w:rsid w:val="001F73A8"/>
    <w:rsid w:val="002031ED"/>
    <w:rsid w:val="00203CF8"/>
    <w:rsid w:val="00236205"/>
    <w:rsid w:val="002475F4"/>
    <w:rsid w:val="002519E7"/>
    <w:rsid w:val="0025367C"/>
    <w:rsid w:val="00254661"/>
    <w:rsid w:val="00254AE5"/>
    <w:rsid w:val="00255B89"/>
    <w:rsid w:val="002635FE"/>
    <w:rsid w:val="002663B8"/>
    <w:rsid w:val="00270709"/>
    <w:rsid w:val="0029567D"/>
    <w:rsid w:val="00297062"/>
    <w:rsid w:val="002B7A2A"/>
    <w:rsid w:val="002D441B"/>
    <w:rsid w:val="002F081B"/>
    <w:rsid w:val="00314203"/>
    <w:rsid w:val="0032140E"/>
    <w:rsid w:val="00334251"/>
    <w:rsid w:val="003445CB"/>
    <w:rsid w:val="00357568"/>
    <w:rsid w:val="00390BD1"/>
    <w:rsid w:val="003951A1"/>
    <w:rsid w:val="003A2126"/>
    <w:rsid w:val="003B2F53"/>
    <w:rsid w:val="003B6B60"/>
    <w:rsid w:val="003E2984"/>
    <w:rsid w:val="004066EE"/>
    <w:rsid w:val="004112DD"/>
    <w:rsid w:val="00420C50"/>
    <w:rsid w:val="004261C3"/>
    <w:rsid w:val="00445996"/>
    <w:rsid w:val="00447F6A"/>
    <w:rsid w:val="00460B38"/>
    <w:rsid w:val="00460D7E"/>
    <w:rsid w:val="004631F5"/>
    <w:rsid w:val="00470FD7"/>
    <w:rsid w:val="0047366E"/>
    <w:rsid w:val="004841A4"/>
    <w:rsid w:val="00496A02"/>
    <w:rsid w:val="004A67CD"/>
    <w:rsid w:val="004C065D"/>
    <w:rsid w:val="004C5BC0"/>
    <w:rsid w:val="004D3DF2"/>
    <w:rsid w:val="004E31F3"/>
    <w:rsid w:val="004E3D6D"/>
    <w:rsid w:val="004E75D0"/>
    <w:rsid w:val="004F34CD"/>
    <w:rsid w:val="00501A4F"/>
    <w:rsid w:val="00512FE1"/>
    <w:rsid w:val="005242FD"/>
    <w:rsid w:val="00524F88"/>
    <w:rsid w:val="00543BB0"/>
    <w:rsid w:val="00544273"/>
    <w:rsid w:val="00563702"/>
    <w:rsid w:val="00577E7B"/>
    <w:rsid w:val="0058314E"/>
    <w:rsid w:val="00583CF7"/>
    <w:rsid w:val="00587D61"/>
    <w:rsid w:val="005A1F21"/>
    <w:rsid w:val="005A418B"/>
    <w:rsid w:val="005A6185"/>
    <w:rsid w:val="005B0158"/>
    <w:rsid w:val="005B3E3B"/>
    <w:rsid w:val="005C4AB1"/>
    <w:rsid w:val="005C5288"/>
    <w:rsid w:val="005E4E1C"/>
    <w:rsid w:val="005F1AB3"/>
    <w:rsid w:val="006009B0"/>
    <w:rsid w:val="00637FA1"/>
    <w:rsid w:val="00652AE4"/>
    <w:rsid w:val="00653724"/>
    <w:rsid w:val="00663D26"/>
    <w:rsid w:val="006663C4"/>
    <w:rsid w:val="00681972"/>
    <w:rsid w:val="0068708E"/>
    <w:rsid w:val="00693A1B"/>
    <w:rsid w:val="00695140"/>
    <w:rsid w:val="006A79FF"/>
    <w:rsid w:val="006C1817"/>
    <w:rsid w:val="006C4080"/>
    <w:rsid w:val="006C5E3E"/>
    <w:rsid w:val="006D2A0D"/>
    <w:rsid w:val="006E29D6"/>
    <w:rsid w:val="006E33FB"/>
    <w:rsid w:val="006F5632"/>
    <w:rsid w:val="006F7C51"/>
    <w:rsid w:val="00705612"/>
    <w:rsid w:val="00707DAF"/>
    <w:rsid w:val="007254DE"/>
    <w:rsid w:val="00726FFB"/>
    <w:rsid w:val="0073097A"/>
    <w:rsid w:val="00743B39"/>
    <w:rsid w:val="00746FCB"/>
    <w:rsid w:val="007470D6"/>
    <w:rsid w:val="00764681"/>
    <w:rsid w:val="00771C0B"/>
    <w:rsid w:val="007753F6"/>
    <w:rsid w:val="0078645E"/>
    <w:rsid w:val="007936CE"/>
    <w:rsid w:val="007A3775"/>
    <w:rsid w:val="007A456B"/>
    <w:rsid w:val="007A7726"/>
    <w:rsid w:val="007A7748"/>
    <w:rsid w:val="007B4D75"/>
    <w:rsid w:val="007C33EE"/>
    <w:rsid w:val="007C3F71"/>
    <w:rsid w:val="007D015C"/>
    <w:rsid w:val="007D56AE"/>
    <w:rsid w:val="007E4C57"/>
    <w:rsid w:val="007F0A13"/>
    <w:rsid w:val="007F0E10"/>
    <w:rsid w:val="00805FC5"/>
    <w:rsid w:val="00820C80"/>
    <w:rsid w:val="00827AB1"/>
    <w:rsid w:val="00847330"/>
    <w:rsid w:val="008523E8"/>
    <w:rsid w:val="00863F7A"/>
    <w:rsid w:val="0086747F"/>
    <w:rsid w:val="00877B47"/>
    <w:rsid w:val="008832F9"/>
    <w:rsid w:val="008A2A1B"/>
    <w:rsid w:val="008A4DC2"/>
    <w:rsid w:val="008B6D6E"/>
    <w:rsid w:val="008C5D67"/>
    <w:rsid w:val="008C73C6"/>
    <w:rsid w:val="008D4161"/>
    <w:rsid w:val="008E641F"/>
    <w:rsid w:val="008F48B0"/>
    <w:rsid w:val="008F7C36"/>
    <w:rsid w:val="0092619B"/>
    <w:rsid w:val="0093409E"/>
    <w:rsid w:val="00937C04"/>
    <w:rsid w:val="00943B57"/>
    <w:rsid w:val="00954C47"/>
    <w:rsid w:val="0095642B"/>
    <w:rsid w:val="00957A2D"/>
    <w:rsid w:val="009631B2"/>
    <w:rsid w:val="00975973"/>
    <w:rsid w:val="00987AA9"/>
    <w:rsid w:val="00991327"/>
    <w:rsid w:val="00991433"/>
    <w:rsid w:val="00996B0E"/>
    <w:rsid w:val="009A2E71"/>
    <w:rsid w:val="009A50C4"/>
    <w:rsid w:val="009D663F"/>
    <w:rsid w:val="00A00E66"/>
    <w:rsid w:val="00A2024E"/>
    <w:rsid w:val="00A2213D"/>
    <w:rsid w:val="00A460C3"/>
    <w:rsid w:val="00A7321F"/>
    <w:rsid w:val="00A73ABF"/>
    <w:rsid w:val="00A83B53"/>
    <w:rsid w:val="00A843D3"/>
    <w:rsid w:val="00A9319F"/>
    <w:rsid w:val="00AA0D6D"/>
    <w:rsid w:val="00AA394D"/>
    <w:rsid w:val="00AA6064"/>
    <w:rsid w:val="00AB6990"/>
    <w:rsid w:val="00AD0D94"/>
    <w:rsid w:val="00AD1FD5"/>
    <w:rsid w:val="00B03CC9"/>
    <w:rsid w:val="00B04835"/>
    <w:rsid w:val="00B202AF"/>
    <w:rsid w:val="00B20FB6"/>
    <w:rsid w:val="00B4010D"/>
    <w:rsid w:val="00B470A5"/>
    <w:rsid w:val="00B607B8"/>
    <w:rsid w:val="00B9573B"/>
    <w:rsid w:val="00BA1A9F"/>
    <w:rsid w:val="00BA2404"/>
    <w:rsid w:val="00BB17A7"/>
    <w:rsid w:val="00BC1D07"/>
    <w:rsid w:val="00BC3B02"/>
    <w:rsid w:val="00BD14E3"/>
    <w:rsid w:val="00BD2EF8"/>
    <w:rsid w:val="00BD42D7"/>
    <w:rsid w:val="00C004BB"/>
    <w:rsid w:val="00C00615"/>
    <w:rsid w:val="00C00DE2"/>
    <w:rsid w:val="00C11705"/>
    <w:rsid w:val="00C1644A"/>
    <w:rsid w:val="00C261A6"/>
    <w:rsid w:val="00C278ED"/>
    <w:rsid w:val="00C46CC0"/>
    <w:rsid w:val="00C53204"/>
    <w:rsid w:val="00C61ED5"/>
    <w:rsid w:val="00C8747F"/>
    <w:rsid w:val="00CB74CE"/>
    <w:rsid w:val="00CC065B"/>
    <w:rsid w:val="00CC591E"/>
    <w:rsid w:val="00CD1B79"/>
    <w:rsid w:val="00CD3892"/>
    <w:rsid w:val="00CE34B8"/>
    <w:rsid w:val="00D138A8"/>
    <w:rsid w:val="00D36714"/>
    <w:rsid w:val="00D40058"/>
    <w:rsid w:val="00D40396"/>
    <w:rsid w:val="00D455CF"/>
    <w:rsid w:val="00D513FB"/>
    <w:rsid w:val="00D51F98"/>
    <w:rsid w:val="00D6374A"/>
    <w:rsid w:val="00D660E8"/>
    <w:rsid w:val="00D87CDC"/>
    <w:rsid w:val="00D9438F"/>
    <w:rsid w:val="00DA041F"/>
    <w:rsid w:val="00DA0AC7"/>
    <w:rsid w:val="00DB06A6"/>
    <w:rsid w:val="00DB0FD7"/>
    <w:rsid w:val="00DB1D82"/>
    <w:rsid w:val="00DB5DA4"/>
    <w:rsid w:val="00DC44FE"/>
    <w:rsid w:val="00DE61B2"/>
    <w:rsid w:val="00DE6B3F"/>
    <w:rsid w:val="00DF1F0F"/>
    <w:rsid w:val="00DF5A93"/>
    <w:rsid w:val="00DF73A4"/>
    <w:rsid w:val="00E10CE7"/>
    <w:rsid w:val="00E20366"/>
    <w:rsid w:val="00E2477E"/>
    <w:rsid w:val="00E30196"/>
    <w:rsid w:val="00E40113"/>
    <w:rsid w:val="00E649E8"/>
    <w:rsid w:val="00E70113"/>
    <w:rsid w:val="00E73F2A"/>
    <w:rsid w:val="00E84149"/>
    <w:rsid w:val="00E87692"/>
    <w:rsid w:val="00E93F52"/>
    <w:rsid w:val="00EA5E95"/>
    <w:rsid w:val="00EA7CAC"/>
    <w:rsid w:val="00EC3935"/>
    <w:rsid w:val="00EE60AE"/>
    <w:rsid w:val="00EF0FEA"/>
    <w:rsid w:val="00F02E31"/>
    <w:rsid w:val="00F1571A"/>
    <w:rsid w:val="00F37E6F"/>
    <w:rsid w:val="00F475A4"/>
    <w:rsid w:val="00F5413D"/>
    <w:rsid w:val="00F5775E"/>
    <w:rsid w:val="00F6403F"/>
    <w:rsid w:val="00F64E87"/>
    <w:rsid w:val="00F770FF"/>
    <w:rsid w:val="00F829A0"/>
    <w:rsid w:val="00F87C5C"/>
    <w:rsid w:val="00FA0F5F"/>
    <w:rsid w:val="00FA5E06"/>
    <w:rsid w:val="00FC3B7F"/>
    <w:rsid w:val="00FE335C"/>
    <w:rsid w:val="00FE4516"/>
    <w:rsid w:val="00FF30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74DA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1B8"/>
    <w:pPr>
      <w:spacing w:before="0" w:line="240" w:lineRule="auto"/>
      <w:jc w:val="left"/>
    </w:pPr>
    <w:rPr>
      <w:rFonts w:ascii="Times New Roman" w:hAnsi="Times New Roman" w:cs="Calibri"/>
      <w:color w:val="000000" w:themeColor="text1"/>
      <w:kern w:val="0"/>
      <w:sz w:val="24"/>
      <w:szCs w:val="24"/>
      <w:lang w:val="en-GB" w:eastAsia="en-GB"/>
      <w14:ligatures w14:val="none"/>
    </w:rPr>
  </w:style>
  <w:style w:type="paragraph" w:styleId="Heading1">
    <w:name w:val="heading 1"/>
    <w:basedOn w:val="Normal"/>
    <w:next w:val="Normal"/>
    <w:link w:val="Heading1Char"/>
    <w:autoRedefine/>
    <w:uiPriority w:val="9"/>
    <w:qFormat/>
    <w:rsid w:val="008C5D67"/>
    <w:pPr>
      <w:keepNext/>
      <w:keepLines/>
      <w:spacing w:before="240" w:line="360" w:lineRule="auto"/>
      <w:jc w:val="both"/>
      <w:outlineLvl w:val="0"/>
    </w:pPr>
    <w:rPr>
      <w:rFonts w:eastAsiaTheme="majorEastAsia" w:cstheme="majorBidi"/>
      <w:b/>
      <w:kern w:val="2"/>
      <w:sz w:val="36"/>
      <w:lang w:val="en-IN"/>
      <w14:ligatures w14:val="standardContextual"/>
    </w:rPr>
  </w:style>
  <w:style w:type="paragraph" w:styleId="Heading2">
    <w:name w:val="heading 2"/>
    <w:basedOn w:val="Normal"/>
    <w:next w:val="Normal"/>
    <w:link w:val="Heading2Char"/>
    <w:autoRedefine/>
    <w:uiPriority w:val="9"/>
    <w:unhideWhenUsed/>
    <w:qFormat/>
    <w:rsid w:val="00A9319F"/>
    <w:pPr>
      <w:keepNext/>
      <w:keepLines/>
      <w:spacing w:before="40"/>
      <w:outlineLvl w:val="1"/>
    </w:pPr>
    <w:rPr>
      <w:rFonts w:eastAsiaTheme="majorEastAsia" w:cstheme="majorBidi"/>
      <w:b/>
      <w:kern w:val="2"/>
      <w:sz w:val="32"/>
      <w:szCs w:val="26"/>
      <w14:ligatures w14:val="standardContextual"/>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kern w:val="2"/>
      <w:sz w:val="28"/>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D67"/>
    <w:rPr>
      <w:rFonts w:ascii="Times New Roman" w:eastAsiaTheme="majorEastAsia" w:hAnsi="Times New Roman" w:cstheme="majorBidi"/>
      <w:b/>
      <w:color w:val="000000" w:themeColor="text1"/>
      <w:sz w:val="36"/>
      <w:szCs w:val="24"/>
      <w:lang w:eastAsia="en-GB"/>
    </w:rPr>
  </w:style>
  <w:style w:type="character" w:customStyle="1" w:styleId="Heading2Char">
    <w:name w:val="Heading 2 Char"/>
    <w:basedOn w:val="DefaultParagraphFont"/>
    <w:link w:val="Heading2"/>
    <w:uiPriority w:val="9"/>
    <w:rsid w:val="00A9319F"/>
    <w:rPr>
      <w:rFonts w:ascii="Times New Roman" w:eastAsiaTheme="majorEastAsia" w:hAnsi="Times New Roman" w:cstheme="majorBidi"/>
      <w:b/>
      <w:color w:val="000000" w:themeColor="text1"/>
      <w:sz w:val="32"/>
      <w:szCs w:val="26"/>
      <w:lang w:val="en-US" w:eastAsia="en-GB"/>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paragraph" w:styleId="Caption">
    <w:name w:val="caption"/>
    <w:basedOn w:val="Normal"/>
    <w:next w:val="Normal"/>
    <w:uiPriority w:val="35"/>
    <w:unhideWhenUsed/>
    <w:qFormat/>
    <w:rsid w:val="00A00E66"/>
    <w:pPr>
      <w:spacing w:after="200"/>
    </w:pPr>
    <w:rPr>
      <w:i/>
      <w:iCs/>
      <w:color w:val="44546A" w:themeColor="text2"/>
      <w:sz w:val="18"/>
      <w:szCs w:val="18"/>
    </w:rPr>
  </w:style>
  <w:style w:type="paragraph" w:styleId="Header">
    <w:name w:val="header"/>
    <w:basedOn w:val="Normal"/>
    <w:link w:val="HeaderChar"/>
    <w:uiPriority w:val="99"/>
    <w:unhideWhenUsed/>
    <w:rsid w:val="00E20366"/>
    <w:pPr>
      <w:tabs>
        <w:tab w:val="center" w:pos="4513"/>
        <w:tab w:val="right" w:pos="9026"/>
      </w:tabs>
    </w:pPr>
  </w:style>
  <w:style w:type="character" w:customStyle="1" w:styleId="HeaderChar">
    <w:name w:val="Header Char"/>
    <w:basedOn w:val="DefaultParagraphFont"/>
    <w:link w:val="Header"/>
    <w:uiPriority w:val="99"/>
    <w:rsid w:val="00E20366"/>
    <w:rPr>
      <w:rFonts w:ascii="Times New Roman" w:hAnsi="Times New Roman" w:cs="Calibri"/>
      <w:color w:val="000000" w:themeColor="text1"/>
      <w:kern w:val="0"/>
      <w:sz w:val="24"/>
      <w:szCs w:val="24"/>
      <w:lang w:val="en-GB" w:eastAsia="en-GB"/>
      <w14:ligatures w14:val="none"/>
    </w:rPr>
  </w:style>
  <w:style w:type="paragraph" w:styleId="Footer">
    <w:name w:val="footer"/>
    <w:basedOn w:val="Normal"/>
    <w:link w:val="FooterChar"/>
    <w:uiPriority w:val="99"/>
    <w:unhideWhenUsed/>
    <w:rsid w:val="00E20366"/>
    <w:pPr>
      <w:tabs>
        <w:tab w:val="center" w:pos="4513"/>
        <w:tab w:val="right" w:pos="9026"/>
      </w:tabs>
    </w:pPr>
  </w:style>
  <w:style w:type="character" w:customStyle="1" w:styleId="FooterChar">
    <w:name w:val="Footer Char"/>
    <w:basedOn w:val="DefaultParagraphFont"/>
    <w:link w:val="Footer"/>
    <w:uiPriority w:val="99"/>
    <w:rsid w:val="00E20366"/>
    <w:rPr>
      <w:rFonts w:ascii="Times New Roman" w:hAnsi="Times New Roman" w:cs="Calibri"/>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066268"/>
    <w:pPr>
      <w:spacing w:line="259" w:lineRule="auto"/>
      <w:jc w:val="left"/>
      <w:outlineLvl w:val="9"/>
    </w:pPr>
    <w:rPr>
      <w:rFonts w:asciiTheme="majorHAnsi" w:hAnsiTheme="majorHAns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066268"/>
    <w:pPr>
      <w:spacing w:after="100"/>
    </w:pPr>
  </w:style>
  <w:style w:type="character" w:styleId="Hyperlink">
    <w:name w:val="Hyperlink"/>
    <w:basedOn w:val="DefaultParagraphFont"/>
    <w:uiPriority w:val="99"/>
    <w:unhideWhenUsed/>
    <w:rsid w:val="00066268"/>
    <w:rPr>
      <w:color w:val="0563C1" w:themeColor="hyperlink"/>
      <w:u w:val="single"/>
    </w:rPr>
  </w:style>
  <w:style w:type="character" w:styleId="UnresolvedMention">
    <w:name w:val="Unresolved Mention"/>
    <w:basedOn w:val="DefaultParagraphFont"/>
    <w:uiPriority w:val="99"/>
    <w:semiHidden/>
    <w:unhideWhenUsed/>
    <w:rsid w:val="00BD2EF8"/>
    <w:rPr>
      <w:color w:val="605E5C"/>
      <w:shd w:val="clear" w:color="auto" w:fill="E1DFDD"/>
    </w:rPr>
  </w:style>
  <w:style w:type="paragraph" w:styleId="ListParagraph">
    <w:name w:val="List Paragraph"/>
    <w:basedOn w:val="Normal"/>
    <w:uiPriority w:val="34"/>
    <w:qFormat/>
    <w:rsid w:val="004736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655140">
      <w:bodyDiv w:val="1"/>
      <w:marLeft w:val="0"/>
      <w:marRight w:val="0"/>
      <w:marTop w:val="0"/>
      <w:marBottom w:val="0"/>
      <w:divBdr>
        <w:top w:val="none" w:sz="0" w:space="0" w:color="auto"/>
        <w:left w:val="none" w:sz="0" w:space="0" w:color="auto"/>
        <w:bottom w:val="none" w:sz="0" w:space="0" w:color="auto"/>
        <w:right w:val="none" w:sz="0" w:space="0" w:color="auto"/>
      </w:divBdr>
      <w:divsChild>
        <w:div w:id="726951951">
          <w:marLeft w:val="0"/>
          <w:marRight w:val="0"/>
          <w:marTop w:val="0"/>
          <w:marBottom w:val="0"/>
          <w:divBdr>
            <w:top w:val="none" w:sz="0" w:space="0" w:color="auto"/>
            <w:left w:val="none" w:sz="0" w:space="0" w:color="auto"/>
            <w:bottom w:val="none" w:sz="0" w:space="0" w:color="auto"/>
            <w:right w:val="none" w:sz="0" w:space="0" w:color="auto"/>
          </w:divBdr>
          <w:divsChild>
            <w:div w:id="786312006">
              <w:marLeft w:val="0"/>
              <w:marRight w:val="0"/>
              <w:marTop w:val="300"/>
              <w:marBottom w:val="0"/>
              <w:divBdr>
                <w:top w:val="single" w:sz="6" w:space="0" w:color="DEDEDF"/>
                <w:left w:val="single" w:sz="6" w:space="15" w:color="DEDEDF"/>
                <w:bottom w:val="single" w:sz="6" w:space="0" w:color="DEDEDF"/>
                <w:right w:val="single" w:sz="6" w:space="15" w:color="DEDEDF"/>
              </w:divBdr>
              <w:divsChild>
                <w:div w:id="214048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002590">
      <w:bodyDiv w:val="1"/>
      <w:marLeft w:val="0"/>
      <w:marRight w:val="0"/>
      <w:marTop w:val="0"/>
      <w:marBottom w:val="0"/>
      <w:divBdr>
        <w:top w:val="none" w:sz="0" w:space="0" w:color="auto"/>
        <w:left w:val="none" w:sz="0" w:space="0" w:color="auto"/>
        <w:bottom w:val="none" w:sz="0" w:space="0" w:color="auto"/>
        <w:right w:val="none" w:sz="0" w:space="0" w:color="auto"/>
      </w:divBdr>
      <w:divsChild>
        <w:div w:id="1521318128">
          <w:marLeft w:val="0"/>
          <w:marRight w:val="0"/>
          <w:marTop w:val="0"/>
          <w:marBottom w:val="0"/>
          <w:divBdr>
            <w:top w:val="none" w:sz="0" w:space="0" w:color="auto"/>
            <w:left w:val="none" w:sz="0" w:space="0" w:color="auto"/>
            <w:bottom w:val="none" w:sz="0" w:space="0" w:color="auto"/>
            <w:right w:val="none" w:sz="0" w:space="0" w:color="auto"/>
          </w:divBdr>
          <w:divsChild>
            <w:div w:id="1005865041">
              <w:marLeft w:val="0"/>
              <w:marRight w:val="0"/>
              <w:marTop w:val="300"/>
              <w:marBottom w:val="0"/>
              <w:divBdr>
                <w:top w:val="single" w:sz="6" w:space="0" w:color="DEDEDF"/>
                <w:left w:val="single" w:sz="6" w:space="15" w:color="DEDEDF"/>
                <w:bottom w:val="single" w:sz="6" w:space="0" w:color="DEDEDF"/>
                <w:right w:val="single" w:sz="6" w:space="15" w:color="DEDEDF"/>
              </w:divBdr>
              <w:divsChild>
                <w:div w:id="22048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810340">
      <w:bodyDiv w:val="1"/>
      <w:marLeft w:val="0"/>
      <w:marRight w:val="0"/>
      <w:marTop w:val="0"/>
      <w:marBottom w:val="0"/>
      <w:divBdr>
        <w:top w:val="none" w:sz="0" w:space="0" w:color="auto"/>
        <w:left w:val="none" w:sz="0" w:space="0" w:color="auto"/>
        <w:bottom w:val="none" w:sz="0" w:space="0" w:color="auto"/>
        <w:right w:val="none" w:sz="0" w:space="0" w:color="auto"/>
      </w:divBdr>
      <w:divsChild>
        <w:div w:id="692852202">
          <w:marLeft w:val="0"/>
          <w:marRight w:val="0"/>
          <w:marTop w:val="0"/>
          <w:marBottom w:val="0"/>
          <w:divBdr>
            <w:top w:val="none" w:sz="0" w:space="0" w:color="auto"/>
            <w:left w:val="none" w:sz="0" w:space="0" w:color="auto"/>
            <w:bottom w:val="none" w:sz="0" w:space="0" w:color="auto"/>
            <w:right w:val="none" w:sz="0" w:space="0" w:color="auto"/>
          </w:divBdr>
          <w:divsChild>
            <w:div w:id="627128952">
              <w:marLeft w:val="0"/>
              <w:marRight w:val="0"/>
              <w:marTop w:val="300"/>
              <w:marBottom w:val="0"/>
              <w:divBdr>
                <w:top w:val="single" w:sz="6" w:space="0" w:color="DEDEDF"/>
                <w:left w:val="single" w:sz="6" w:space="15" w:color="DEDEDF"/>
                <w:bottom w:val="single" w:sz="6" w:space="0" w:color="DEDEDF"/>
                <w:right w:val="single" w:sz="6" w:space="15" w:color="DEDEDF"/>
              </w:divBdr>
              <w:divsChild>
                <w:div w:id="28458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310671">
      <w:bodyDiv w:val="1"/>
      <w:marLeft w:val="0"/>
      <w:marRight w:val="0"/>
      <w:marTop w:val="0"/>
      <w:marBottom w:val="0"/>
      <w:divBdr>
        <w:top w:val="none" w:sz="0" w:space="0" w:color="auto"/>
        <w:left w:val="none" w:sz="0" w:space="0" w:color="auto"/>
        <w:bottom w:val="none" w:sz="0" w:space="0" w:color="auto"/>
        <w:right w:val="none" w:sz="0" w:space="0" w:color="auto"/>
      </w:divBdr>
      <w:divsChild>
        <w:div w:id="688683115">
          <w:marLeft w:val="0"/>
          <w:marRight w:val="0"/>
          <w:marTop w:val="0"/>
          <w:marBottom w:val="0"/>
          <w:divBdr>
            <w:top w:val="none" w:sz="0" w:space="0" w:color="auto"/>
            <w:left w:val="none" w:sz="0" w:space="0" w:color="auto"/>
            <w:bottom w:val="none" w:sz="0" w:space="0" w:color="auto"/>
            <w:right w:val="none" w:sz="0" w:space="0" w:color="auto"/>
          </w:divBdr>
          <w:divsChild>
            <w:div w:id="416170056">
              <w:marLeft w:val="0"/>
              <w:marRight w:val="0"/>
              <w:marTop w:val="300"/>
              <w:marBottom w:val="0"/>
              <w:divBdr>
                <w:top w:val="single" w:sz="6" w:space="0" w:color="DEDEDF"/>
                <w:left w:val="single" w:sz="6" w:space="15" w:color="DEDEDF"/>
                <w:bottom w:val="single" w:sz="6" w:space="0" w:color="DEDEDF"/>
                <w:right w:val="single" w:sz="6" w:space="15" w:color="DEDEDF"/>
              </w:divBdr>
              <w:divsChild>
                <w:div w:id="159058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www.booking.com" TargetMode="External"/><Relationship Id="rId7" Type="http://schemas.openxmlformats.org/officeDocument/2006/relationships/endnotes" Target="endnotes.xml"/><Relationship Id="rId12" Type="http://schemas.openxmlformats.org/officeDocument/2006/relationships/hyperlink" Target="http://www.forbestravelguide.com" TargetMode="External"/><Relationship Id="rId17" Type="http://schemas.openxmlformats.org/officeDocument/2006/relationships/hyperlink" Target="http://www.verylvke.com"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foundtheworld.com/ritz-carlton/" TargetMode="External"/><Relationship Id="rId19" Type="http://schemas.openxmlformats.org/officeDocument/2006/relationships/hyperlink" Target="http://www.trivago.in"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headforpoints.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2EF4B-D7A3-4AD6-89D7-51BE97E2D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2000</Words>
  <Characters>12173</Characters>
  <Application>Microsoft Office Word</Application>
  <DocSecurity>0</DocSecurity>
  <Lines>245</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2023-10-28T10:52:00Z</dcterms:created>
  <dcterms:modified xsi:type="dcterms:W3CDTF">2023-11-15T17:37:00Z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06259cf0268d913eea4dd1cb24b10de75570d7d2870849e14dde96eb74642d7f</vt:lpwstr>
  </property>
</Properties>
</file>