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0BA9" w:rsidRPr="00695605" w:rsidRDefault="00695605" w:rsidP="00695605">
      <w:pPr>
        <w:jc w:val="center"/>
        <w:rPr>
          <w:sz w:val="32"/>
          <w:szCs w:val="32"/>
        </w:rPr>
      </w:pPr>
      <w:bookmarkStart w:id="0" w:name="_GoBack"/>
      <w:bookmarkEnd w:id="0"/>
      <w:r w:rsidRPr="00695605">
        <w:rPr>
          <w:sz w:val="32"/>
          <w:szCs w:val="32"/>
        </w:rPr>
        <w:t>Contents</w:t>
      </w:r>
    </w:p>
    <w:p w:rsidR="00695605" w:rsidRDefault="00695605"/>
    <w:p w:rsidR="00695605" w:rsidRDefault="00695605"/>
    <w:p w:rsidR="00695605" w:rsidRDefault="00695605"/>
    <w:p w:rsidR="00695605" w:rsidRDefault="00695605">
      <w:r>
        <w:t>General Statement on Teaching ……………………………………..Page 2.</w:t>
      </w:r>
    </w:p>
    <w:p w:rsidR="00695605" w:rsidRDefault="00695605">
      <w:r>
        <w:t>Micro Teaching Session …………………………………………………..Page 4.</w:t>
      </w:r>
    </w:p>
    <w:p w:rsidR="00695605" w:rsidRDefault="00695605">
      <w:r>
        <w:t>Reflective Account of Teaching Intervention Cycle ………….Page 10.</w:t>
      </w:r>
    </w:p>
    <w:p w:rsidR="00695605" w:rsidRDefault="00695605">
      <w:r>
        <w:t>Reflection 1 on CPD Activity ……………………………………………</w:t>
      </w:r>
      <w:r w:rsidR="00B9695B">
        <w:t>Page 22</w:t>
      </w:r>
      <w:r>
        <w:t>.</w:t>
      </w:r>
    </w:p>
    <w:p w:rsidR="00695605" w:rsidRDefault="00695605">
      <w:r>
        <w:t xml:space="preserve">Reflection 2 on CPD Activity ……………………………………………Page </w:t>
      </w:r>
      <w:r w:rsidR="00B9695B">
        <w:t>24</w:t>
      </w:r>
      <w:r>
        <w:t>.</w:t>
      </w:r>
    </w:p>
    <w:p w:rsidR="00B9695B" w:rsidRDefault="00B9695B" w:rsidP="00B9695B">
      <w:r>
        <w:t>Reflection 3 on CPD Activity ……………………………………………Page 26.</w:t>
      </w:r>
    </w:p>
    <w:p w:rsidR="00B9695B" w:rsidRDefault="00B9695B" w:rsidP="00B9695B">
      <w:r>
        <w:t>Reflection 1 on teaching Observation ……………………………..Page 28.</w:t>
      </w:r>
    </w:p>
    <w:p w:rsidR="00B9695B" w:rsidRDefault="00B9695B" w:rsidP="00B9695B">
      <w:r>
        <w:t>Reflection 2 on teaching Observation ……………………………..Page 31.</w:t>
      </w:r>
    </w:p>
    <w:p w:rsidR="00B9695B" w:rsidRDefault="00B9695B" w:rsidP="00B9695B">
      <w:r>
        <w:t>Reflection 3 on teaching Observation ……………………………..Page 35.</w:t>
      </w:r>
    </w:p>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Pr="008926C0" w:rsidRDefault="00695605" w:rsidP="00695605">
      <w:pPr>
        <w:rPr>
          <w:sz w:val="28"/>
          <w:szCs w:val="28"/>
          <w:u w:val="single"/>
        </w:rPr>
      </w:pPr>
      <w:r w:rsidRPr="008926C0">
        <w:rPr>
          <w:sz w:val="28"/>
          <w:szCs w:val="28"/>
          <w:u w:val="single"/>
        </w:rPr>
        <w:t>My Experience as a Learner and how it will Influence my Teaching Development.</w:t>
      </w:r>
    </w:p>
    <w:p w:rsidR="00695605" w:rsidRDefault="00695605" w:rsidP="00695605"/>
    <w:p w:rsidR="00695605" w:rsidRPr="008926C0" w:rsidRDefault="00695605" w:rsidP="00695605">
      <w:pPr>
        <w:jc w:val="both"/>
        <w:rPr>
          <w:sz w:val="28"/>
          <w:szCs w:val="28"/>
        </w:rPr>
      </w:pPr>
      <w:r w:rsidRPr="008926C0">
        <w:rPr>
          <w:sz w:val="28"/>
          <w:szCs w:val="28"/>
        </w:rPr>
        <w:t xml:space="preserve">I have spent many years in various educational institutions as an adult learner. I have generally participated in courses leading to professional qualifications, therefore I have always been interested in how the theories that I have been taught in the classroom link to practice. </w:t>
      </w:r>
    </w:p>
    <w:p w:rsidR="00695605" w:rsidRDefault="00695605" w:rsidP="00695605">
      <w:pPr>
        <w:jc w:val="both"/>
        <w:rPr>
          <w:sz w:val="28"/>
          <w:szCs w:val="28"/>
        </w:rPr>
      </w:pPr>
    </w:p>
    <w:p w:rsidR="00695605" w:rsidRPr="008926C0" w:rsidRDefault="00695605" w:rsidP="00695605">
      <w:pPr>
        <w:jc w:val="both"/>
        <w:rPr>
          <w:sz w:val="28"/>
          <w:szCs w:val="28"/>
        </w:rPr>
      </w:pPr>
      <w:r w:rsidRPr="008926C0">
        <w:rPr>
          <w:sz w:val="28"/>
          <w:szCs w:val="28"/>
        </w:rPr>
        <w:t>I have found the most beneficial learning experiences are linked to the inclusion of practical activities linked to theory.  For example I will always remember as a student nurse being blindfolded and laying in a hospital bed whilst my fellow students carried out basic nursing care activities on me, including brushing my teeth. This made me realise the vulnerability of patients in my care and the importance of clear communication and gentle handling.</w:t>
      </w:r>
    </w:p>
    <w:p w:rsidR="00695605" w:rsidRDefault="00695605" w:rsidP="00695605">
      <w:pPr>
        <w:jc w:val="both"/>
        <w:rPr>
          <w:sz w:val="28"/>
          <w:szCs w:val="28"/>
        </w:rPr>
      </w:pPr>
    </w:p>
    <w:p w:rsidR="00695605" w:rsidRPr="008926C0" w:rsidRDefault="00695605" w:rsidP="00695605">
      <w:pPr>
        <w:jc w:val="both"/>
        <w:rPr>
          <w:sz w:val="28"/>
          <w:szCs w:val="28"/>
        </w:rPr>
      </w:pPr>
      <w:r w:rsidRPr="008926C0">
        <w:rPr>
          <w:sz w:val="28"/>
          <w:szCs w:val="28"/>
        </w:rPr>
        <w:t xml:space="preserve">I have generally found it difficult to concentrate for long periods of time in classrooms listening to lectures. I am interested in the role of the arts and visual aids to learning.  I find the use of metaphor particularly poetry useful in identifying abstract conceptions such as empathy and attachment. </w:t>
      </w:r>
    </w:p>
    <w:p w:rsidR="00695605" w:rsidRDefault="00695605" w:rsidP="00695605">
      <w:pPr>
        <w:jc w:val="both"/>
        <w:rPr>
          <w:sz w:val="28"/>
          <w:szCs w:val="28"/>
        </w:rPr>
      </w:pPr>
    </w:p>
    <w:p w:rsidR="00695605" w:rsidRPr="008926C0" w:rsidRDefault="00695605" w:rsidP="00695605">
      <w:pPr>
        <w:jc w:val="both"/>
        <w:rPr>
          <w:sz w:val="28"/>
          <w:szCs w:val="28"/>
        </w:rPr>
      </w:pPr>
      <w:r w:rsidRPr="008926C0">
        <w:rPr>
          <w:sz w:val="28"/>
          <w:szCs w:val="28"/>
        </w:rPr>
        <w:t xml:space="preserve">I also find that a broader view of the subject matter keeps my attention, for example historical perspectives, why things came to be and how are here right now. I want to be allowed to ask questions during lectures and be given an opportunity to develop my understanding in discussion with other members of </w:t>
      </w:r>
      <w:r w:rsidRPr="008926C0">
        <w:rPr>
          <w:sz w:val="28"/>
          <w:szCs w:val="28"/>
        </w:rPr>
        <w:lastRenderedPageBreak/>
        <w:t>the class. When I teach I try to consider this and offer students frequent opportunities to ask questions and to participate in group discussions.</w:t>
      </w:r>
    </w:p>
    <w:p w:rsidR="00695605" w:rsidRDefault="00695605" w:rsidP="00695605">
      <w:pPr>
        <w:jc w:val="both"/>
        <w:rPr>
          <w:sz w:val="28"/>
          <w:szCs w:val="28"/>
        </w:rPr>
      </w:pPr>
    </w:p>
    <w:p w:rsidR="00695605" w:rsidRPr="008926C0" w:rsidRDefault="00695605" w:rsidP="00695605">
      <w:pPr>
        <w:jc w:val="both"/>
        <w:rPr>
          <w:sz w:val="28"/>
          <w:szCs w:val="28"/>
        </w:rPr>
      </w:pPr>
      <w:r w:rsidRPr="008926C0">
        <w:rPr>
          <w:sz w:val="28"/>
          <w:szCs w:val="28"/>
        </w:rPr>
        <w:t xml:space="preserve">I have experienced lecturers or teachers who have a very high opinion of themselves and use language that I am sure is meant to instil a sense of confusion in their students. This is not conducive to learning and creates a sense of unease and an unwillingness to ask question for fear of ridicule.  This however has had a positive effect on me because I will work very hard to ensure that students feel at ease in lectures and that they are able to ask questions and learn effectively. </w:t>
      </w:r>
    </w:p>
    <w:p w:rsidR="00695605" w:rsidRPr="008926C0" w:rsidRDefault="00695605" w:rsidP="00695605">
      <w:pPr>
        <w:jc w:val="both"/>
        <w:rPr>
          <w:sz w:val="28"/>
          <w:szCs w:val="28"/>
        </w:rPr>
      </w:pPr>
    </w:p>
    <w:p w:rsidR="00695605" w:rsidRDefault="00695605" w:rsidP="00695605"/>
    <w:p w:rsidR="00695605" w:rsidRDefault="00695605" w:rsidP="00695605"/>
    <w:p w:rsidR="00695605" w:rsidRDefault="00695605" w:rsidP="00695605"/>
    <w:p w:rsidR="00695605" w:rsidRDefault="00695605" w:rsidP="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Pr="00695605" w:rsidRDefault="00695605" w:rsidP="00695605">
      <w:pPr>
        <w:spacing w:line="480" w:lineRule="auto"/>
        <w:jc w:val="both"/>
        <w:rPr>
          <w:lang w:val="en-US"/>
        </w:rPr>
      </w:pPr>
      <w:r w:rsidRPr="00695605">
        <w:rPr>
          <w:lang w:val="en-US"/>
        </w:rPr>
        <w:t>Micro Teaching session.</w:t>
      </w:r>
    </w:p>
    <w:p w:rsidR="00695605" w:rsidRPr="00695605" w:rsidRDefault="00695605" w:rsidP="00695605">
      <w:pPr>
        <w:spacing w:line="480" w:lineRule="auto"/>
        <w:jc w:val="both"/>
        <w:rPr>
          <w:lang w:val="en-US"/>
        </w:rPr>
      </w:pPr>
    </w:p>
    <w:p w:rsidR="00695605" w:rsidRPr="00695605" w:rsidRDefault="00695605" w:rsidP="00695605">
      <w:pPr>
        <w:spacing w:line="480" w:lineRule="auto"/>
        <w:jc w:val="both"/>
        <w:rPr>
          <w:lang w:val="en-US"/>
        </w:rPr>
      </w:pPr>
      <w:r w:rsidRPr="00695605">
        <w:rPr>
          <w:lang w:val="en-US"/>
        </w:rPr>
        <w:t>This reflective review follows the completion of a microteaching session which took place on the induction day of the Post Graduate Certificate in Education (Teaching in Higher education).</w:t>
      </w:r>
    </w:p>
    <w:p w:rsidR="00695605" w:rsidRPr="00695605" w:rsidRDefault="00695605" w:rsidP="00695605">
      <w:pPr>
        <w:spacing w:line="480" w:lineRule="auto"/>
        <w:jc w:val="both"/>
        <w:rPr>
          <w:lang w:val="en-US"/>
        </w:rPr>
      </w:pPr>
    </w:p>
    <w:p w:rsidR="00695605" w:rsidRPr="00695605" w:rsidRDefault="00695605" w:rsidP="00695605">
      <w:pPr>
        <w:spacing w:line="480" w:lineRule="auto"/>
        <w:jc w:val="both"/>
        <w:rPr>
          <w:lang w:val="en-US"/>
        </w:rPr>
      </w:pPr>
    </w:p>
    <w:p w:rsidR="00695605" w:rsidRPr="00695605" w:rsidRDefault="00695605" w:rsidP="00695605">
      <w:pPr>
        <w:spacing w:line="480" w:lineRule="auto"/>
        <w:jc w:val="both"/>
        <w:rPr>
          <w:lang w:val="en-US"/>
        </w:rPr>
      </w:pPr>
      <w:r w:rsidRPr="00695605">
        <w:rPr>
          <w:lang w:val="en-US"/>
        </w:rPr>
        <w:t xml:space="preserve">The Learning activity required a ten minute microteaching session to be undertaken during the induction session for the PGCE.  Microteaching is an effective method to facilitate the development of skills and to enable deeper knowledge acquisition around the art of teaching (Ramesh, 2013). As I see myself as a novice practitioner, having been in my role of lecturer for less than one year (Benner, 1984), I was keen to thoroughly prepare and deliver this session to the best of my ability. The activity enables time to develop the skills necessary to produce and deliver lecture content, but in a briefer format than the lectures that are currently delivered within the School of Early Years. The criteria expected of the session was to bring something from practice that would demonstrate my teaching ability.  Being a novice practitioner I have some understanding of the ontological, epistemological and methodological foundations of teaching, however in order to progress, these elements need to be incorporated into my practice through developing my methodological process of learning as a teacher </w:t>
      </w:r>
      <w:r w:rsidRPr="00695605">
        <w:rPr>
          <w:lang w:val="en-US"/>
        </w:rPr>
        <w:lastRenderedPageBreak/>
        <w:t>including, literature review, gaining teaching experiences and seeking feedback from more experienced practitioners, peers and students (Benner, 1984).</w:t>
      </w:r>
    </w:p>
    <w:p w:rsidR="00695605" w:rsidRPr="00695605" w:rsidRDefault="00695605" w:rsidP="00695605">
      <w:pPr>
        <w:spacing w:line="480" w:lineRule="auto"/>
        <w:jc w:val="both"/>
        <w:rPr>
          <w:lang w:val="en-US"/>
        </w:rPr>
      </w:pPr>
    </w:p>
    <w:p w:rsidR="00695605" w:rsidRPr="00695605" w:rsidRDefault="00695605" w:rsidP="00695605">
      <w:pPr>
        <w:spacing w:line="480" w:lineRule="auto"/>
        <w:jc w:val="both"/>
        <w:rPr>
          <w:lang w:val="en-US"/>
        </w:rPr>
      </w:pPr>
      <w:r w:rsidRPr="00695605">
        <w:rPr>
          <w:lang w:val="en-US"/>
        </w:rPr>
        <w:t>Although I have been lecturing for less than a year, previous roles have enabled me to incorporate teaching methods into my practice.  Some examples are teaching sessions in community groups for parents, teaching student nurses and more experienced health and social care professionals.   Based upon these experiences I was mindful that teaching is a complex activity which relies on a number of qualities that should be developed by the teacher. These include developing a knowledge base to underpin the practical application of teaching and learning theory, developing the skills of effective communication and developing facilitative relationships with students (Nomlobo and Sosibo, 2016).</w:t>
      </w:r>
    </w:p>
    <w:p w:rsidR="00695605" w:rsidRPr="00695605" w:rsidRDefault="00695605" w:rsidP="00695605">
      <w:pPr>
        <w:spacing w:line="480" w:lineRule="auto"/>
        <w:jc w:val="both"/>
        <w:rPr>
          <w:lang w:val="en-US"/>
        </w:rPr>
      </w:pPr>
      <w:r w:rsidRPr="00695605">
        <w:rPr>
          <w:lang w:val="en-US"/>
        </w:rPr>
        <w:t xml:space="preserve">The microteaching session also highlights the importance of the development of self-awareness and gaining constructive critique from observers and students. Self-awareness is a state whereby a practitioner is able to recognize their strengths, but also to identify areas that require development (Jack, and Smith 2007).  This sense of self-awareness opens the practitioner and develops a sense of curiosity around their abilities and a desire to continue to improve their effectiveness as practitioners based upon the perspective of others observations of their practice. </w:t>
      </w:r>
    </w:p>
    <w:p w:rsidR="00695605" w:rsidRPr="00695605" w:rsidRDefault="00695605" w:rsidP="00695605">
      <w:pPr>
        <w:spacing w:line="480" w:lineRule="auto"/>
        <w:jc w:val="both"/>
        <w:rPr>
          <w:lang w:val="en-US"/>
        </w:rPr>
      </w:pPr>
      <w:r w:rsidRPr="00695605">
        <w:rPr>
          <w:lang w:val="en-US"/>
        </w:rPr>
        <w:t xml:space="preserve"> I decided to deliver a practical activity that I have presented to students based upon a behavior change model.  The session combines a description of the chosen behavior change model, namely the Transthoretical model developed by Prochaska and Di Clemente (1992).  This model is widely used by health practitioners in addressing challenging health behaviours in clients. It was my objective to explain the model and apply it to students own experiences of behavior change.  Using personal experiences linked to behaviour change, it is hoped that the theory of how people change behaviour will be understood by the students.  This is linked to the main premise of the model, which suggests that behavior change is only possible when the need to change is internalized by the individual (Prochaska and Clemente. 1992).  According to Blooms (1953) taxonomy of learning, my objective for </w:t>
      </w:r>
      <w:r w:rsidRPr="00695605">
        <w:rPr>
          <w:lang w:val="en-US"/>
        </w:rPr>
        <w:lastRenderedPageBreak/>
        <w:t xml:space="preserve">the session would be to move the students to a level of understanding of the theory of behavior change during the ten minute teaching period. To ensure that following the session the students knew something that previously they didn’t know. This outcome should be able to be reviewed during the feedback session following the exercise. </w:t>
      </w:r>
    </w:p>
    <w:p w:rsidR="00695605" w:rsidRPr="00695605" w:rsidRDefault="00695605" w:rsidP="00695605">
      <w:pPr>
        <w:spacing w:line="480" w:lineRule="auto"/>
        <w:jc w:val="both"/>
        <w:rPr>
          <w:u w:val="single"/>
          <w:lang w:val="en-US"/>
        </w:rPr>
      </w:pPr>
      <w:r w:rsidRPr="00695605">
        <w:rPr>
          <w:u w:val="single"/>
          <w:lang w:val="en-US"/>
        </w:rPr>
        <w:t>Planning the session.</w:t>
      </w:r>
    </w:p>
    <w:p w:rsidR="00695605" w:rsidRPr="00695605" w:rsidRDefault="00695605" w:rsidP="00695605">
      <w:pPr>
        <w:spacing w:line="480" w:lineRule="auto"/>
        <w:jc w:val="both"/>
        <w:rPr>
          <w:lang w:val="en-US"/>
        </w:rPr>
      </w:pPr>
      <w:r w:rsidRPr="00695605">
        <w:rPr>
          <w:lang w:val="en-US"/>
        </w:rPr>
        <w:t xml:space="preserve">Firstly I had to decide on an appropriate teaching session that could be delivered in ten minutes that would be effective in conveying understanding and meaning to the student group.  The session needed to be timely and achieve impact with the group. I had used this activity before and I was confident that I could deliver it in ten minutes. The activity is designed to be interactive, so I decided to present it with brief notes and no PowerPoint, just my narrative and interaction with the group. </w:t>
      </w:r>
    </w:p>
    <w:p w:rsidR="00695605" w:rsidRPr="00695605" w:rsidRDefault="00695605" w:rsidP="00695605">
      <w:pPr>
        <w:spacing w:line="480" w:lineRule="auto"/>
        <w:jc w:val="both"/>
        <w:rPr>
          <w:lang w:val="en-US"/>
        </w:rPr>
      </w:pPr>
      <w:r w:rsidRPr="00695605">
        <w:rPr>
          <w:lang w:val="en-US"/>
        </w:rPr>
        <w:t>The activity is designed around the delivery of theory regarding behavior change, then engaging the students a choice based activity to relate behavior change to their own experiences. The choices are printed on four sheets of A4 paper which contain a statement. The students are then directed to stand by the statement which most closely links to their thinking.</w:t>
      </w:r>
    </w:p>
    <w:p w:rsidR="00695605" w:rsidRPr="00695605" w:rsidRDefault="00695605" w:rsidP="00695605">
      <w:pPr>
        <w:spacing w:line="480" w:lineRule="auto"/>
        <w:jc w:val="both"/>
        <w:rPr>
          <w:lang w:val="en-US"/>
        </w:rPr>
      </w:pPr>
      <w:r w:rsidRPr="00695605">
        <w:rPr>
          <w:lang w:val="en-US"/>
        </w:rPr>
        <w:t>The key to effective delivery is having depth and breadth of knowledge around the subject area, engaging students with the activity and effective engagement throughout the activity.</w:t>
      </w:r>
    </w:p>
    <w:p w:rsidR="00695605" w:rsidRPr="00695605" w:rsidRDefault="00695605" w:rsidP="00695605">
      <w:pPr>
        <w:spacing w:line="480" w:lineRule="auto"/>
        <w:jc w:val="both"/>
        <w:rPr>
          <w:u w:val="single"/>
          <w:lang w:val="en-US"/>
        </w:rPr>
      </w:pPr>
    </w:p>
    <w:p w:rsidR="00695605" w:rsidRPr="00695605" w:rsidRDefault="00695605" w:rsidP="00695605">
      <w:pPr>
        <w:spacing w:line="480" w:lineRule="auto"/>
        <w:jc w:val="both"/>
        <w:rPr>
          <w:u w:val="single"/>
          <w:lang w:val="en-US"/>
        </w:rPr>
      </w:pPr>
      <w:r w:rsidRPr="00695605">
        <w:rPr>
          <w:u w:val="single"/>
          <w:lang w:val="en-US"/>
        </w:rPr>
        <w:t>Delivery.</w:t>
      </w:r>
    </w:p>
    <w:p w:rsidR="00695605" w:rsidRPr="00695605" w:rsidRDefault="00695605" w:rsidP="00695605">
      <w:pPr>
        <w:spacing w:line="480" w:lineRule="auto"/>
        <w:rPr>
          <w:lang w:val="en-US"/>
        </w:rPr>
      </w:pPr>
    </w:p>
    <w:p w:rsidR="00695605" w:rsidRPr="00695605" w:rsidRDefault="00695605" w:rsidP="00695605">
      <w:pPr>
        <w:spacing w:line="480" w:lineRule="auto"/>
        <w:jc w:val="both"/>
        <w:rPr>
          <w:lang w:val="en-US"/>
        </w:rPr>
      </w:pPr>
      <w:r w:rsidRPr="00695605">
        <w:rPr>
          <w:lang w:val="en-US"/>
        </w:rPr>
        <w:t>Firstly a brief description of behavior change linked to the model was delivered, then a scenario was described:</w:t>
      </w:r>
    </w:p>
    <w:p w:rsidR="00695605" w:rsidRPr="00695605" w:rsidRDefault="00695605" w:rsidP="00695605">
      <w:pPr>
        <w:spacing w:line="480" w:lineRule="auto"/>
        <w:jc w:val="both"/>
        <w:rPr>
          <w:lang w:val="en-US"/>
        </w:rPr>
      </w:pPr>
      <w:r w:rsidRPr="00695605">
        <w:rPr>
          <w:lang w:val="en-US"/>
        </w:rPr>
        <w:lastRenderedPageBreak/>
        <w:t>Imagine you are on the way to work, listening to the radio and there is a news story that says that new important evidence has been discovered that conclusively reveals that watching television is destructive to brain cells and can seriously damage your health.</w:t>
      </w:r>
    </w:p>
    <w:p w:rsidR="00695605" w:rsidRPr="00695605" w:rsidRDefault="00695605" w:rsidP="00695605">
      <w:pPr>
        <w:spacing w:line="480" w:lineRule="auto"/>
        <w:jc w:val="both"/>
        <w:rPr>
          <w:lang w:val="en-US"/>
        </w:rPr>
      </w:pPr>
    </w:p>
    <w:p w:rsidR="00695605" w:rsidRPr="00695605" w:rsidRDefault="00695605" w:rsidP="00695605">
      <w:pPr>
        <w:spacing w:line="480" w:lineRule="auto"/>
        <w:jc w:val="both"/>
        <w:rPr>
          <w:lang w:val="en-US"/>
        </w:rPr>
      </w:pPr>
      <w:r w:rsidRPr="00695605">
        <w:rPr>
          <w:lang w:val="en-US"/>
        </w:rPr>
        <w:t>Based upon this evidence the students are given four choices, which are printed on A4 paper and positioned in the four corners of the classroom.  Students are asked to consider the options and to move to stand by the statement which they agree with the most. These statements are. 1. No way I am stopping TV.  2. I am thinking about stopping TV. 3. I am planning on changing. 4.  No more TV for me.</w:t>
      </w:r>
    </w:p>
    <w:p w:rsidR="00695605" w:rsidRPr="00695605" w:rsidRDefault="00695605" w:rsidP="00695605">
      <w:pPr>
        <w:spacing w:line="480" w:lineRule="auto"/>
        <w:jc w:val="both"/>
        <w:rPr>
          <w:u w:val="single"/>
          <w:lang w:val="en-US"/>
        </w:rPr>
      </w:pPr>
    </w:p>
    <w:p w:rsidR="00695605" w:rsidRPr="00695605" w:rsidRDefault="00695605" w:rsidP="00695605">
      <w:pPr>
        <w:spacing w:line="480" w:lineRule="auto"/>
        <w:jc w:val="both"/>
        <w:rPr>
          <w:u w:val="single"/>
          <w:lang w:val="en-US"/>
        </w:rPr>
      </w:pPr>
      <w:r w:rsidRPr="00695605">
        <w:rPr>
          <w:u w:val="single"/>
          <w:lang w:val="en-US"/>
        </w:rPr>
        <w:t>How did it go?</w:t>
      </w:r>
    </w:p>
    <w:p w:rsidR="00695605" w:rsidRPr="00695605" w:rsidRDefault="00695605" w:rsidP="00695605">
      <w:pPr>
        <w:spacing w:line="480" w:lineRule="auto"/>
        <w:jc w:val="both"/>
        <w:rPr>
          <w:lang w:val="en-US"/>
        </w:rPr>
      </w:pPr>
      <w:r w:rsidRPr="00695605">
        <w:rPr>
          <w:lang w:val="en-US"/>
        </w:rPr>
        <w:t xml:space="preserve">I briefly described the theory of the behavior change model. I then delivered the narrative around the news article.  The students appeared engaged, they listened well to the story and appeared to understand the message that I was trying to convey. I was conscious of not speaking too quickly and using humour and elaboration to make the story compelling and relevant to the students in the room. </w:t>
      </w:r>
    </w:p>
    <w:p w:rsidR="00695605" w:rsidRPr="00695605" w:rsidRDefault="00695605" w:rsidP="00695605">
      <w:pPr>
        <w:spacing w:line="480" w:lineRule="auto"/>
        <w:jc w:val="both"/>
        <w:rPr>
          <w:lang w:val="en-US"/>
        </w:rPr>
      </w:pPr>
      <w:r w:rsidRPr="00695605">
        <w:rPr>
          <w:lang w:val="en-US"/>
        </w:rPr>
        <w:t xml:space="preserve">Following the delivery of the narrative I asked the students to consider what has been said and to choose one of the four options. All of the students moved to a station, there was a good distribution of people between the stations, all of the students moved quite quickly to the stations. </w:t>
      </w:r>
    </w:p>
    <w:p w:rsidR="00695605" w:rsidRPr="00695605" w:rsidRDefault="00695605" w:rsidP="00695605">
      <w:pPr>
        <w:spacing w:line="480" w:lineRule="auto"/>
        <w:jc w:val="both"/>
        <w:rPr>
          <w:lang w:val="en-US"/>
        </w:rPr>
      </w:pPr>
      <w:r w:rsidRPr="00695605">
        <w:rPr>
          <w:lang w:val="en-US"/>
        </w:rPr>
        <w:t xml:space="preserve">The next part in the process is to discuss the reasons for the student’s choices and why they chose to stand where they are. It is important to use open questions and encourage the students to elaborate on their reasons. This allows for open engagement and peer discussion, it illustrates the reasons why people do or do not change their behavior.  I discussed and engaged with all of the groups, all students engaged very well and were very willing to discuss their thinking processes. </w:t>
      </w:r>
    </w:p>
    <w:p w:rsidR="00695605" w:rsidRPr="00695605" w:rsidRDefault="00695605" w:rsidP="00695605">
      <w:pPr>
        <w:spacing w:line="480" w:lineRule="auto"/>
        <w:jc w:val="both"/>
        <w:rPr>
          <w:lang w:val="en-US"/>
        </w:rPr>
      </w:pPr>
      <w:r w:rsidRPr="00695605">
        <w:rPr>
          <w:lang w:val="en-US"/>
        </w:rPr>
        <w:lastRenderedPageBreak/>
        <w:t>Following the discussions all of the students returned to their places and then I provided a summary of the model, the discussions that we had during the session and the application of the students own reasoning to illustrate the complexity of behavior change theory and how it works in reality.</w:t>
      </w:r>
    </w:p>
    <w:p w:rsidR="00695605" w:rsidRPr="00695605" w:rsidRDefault="00695605" w:rsidP="00695605">
      <w:pPr>
        <w:spacing w:line="480" w:lineRule="auto"/>
        <w:jc w:val="both"/>
        <w:rPr>
          <w:lang w:val="en-US"/>
        </w:rPr>
      </w:pPr>
    </w:p>
    <w:p w:rsidR="00695605" w:rsidRPr="00695605" w:rsidRDefault="00695605" w:rsidP="00695605">
      <w:pPr>
        <w:spacing w:line="480" w:lineRule="auto"/>
        <w:jc w:val="both"/>
        <w:rPr>
          <w:lang w:val="en-US"/>
        </w:rPr>
      </w:pPr>
      <w:r w:rsidRPr="00695605">
        <w:rPr>
          <w:lang w:val="en-US"/>
        </w:rPr>
        <w:t>Feedback.</w:t>
      </w:r>
    </w:p>
    <w:p w:rsidR="00695605" w:rsidRPr="00695605" w:rsidRDefault="00695605" w:rsidP="00695605">
      <w:pPr>
        <w:spacing w:line="480" w:lineRule="auto"/>
        <w:jc w:val="both"/>
        <w:rPr>
          <w:lang w:val="en-US"/>
        </w:rPr>
      </w:pPr>
      <w:r w:rsidRPr="00695605">
        <w:rPr>
          <w:lang w:val="en-US"/>
        </w:rPr>
        <w:t xml:space="preserve">Following the exercise there was an opportunity for me to receive feedback from the peer group. Importantly the students had developed a sense of understanding of the subject matter of the micro teach session. The feedback from the group was generally very positive, it was described as enjoyable. They valued the opportunity for opinion and feedback to be discussed, all of the students felt listened to and that I had engaged with them positively. There was a comment that I had energy which was seen as positive. The simplicity of the format was seen as positive as it portrayed and conveyed the message very effectively. The pace of the delivery was seen as a positive aspect of the session. </w:t>
      </w:r>
    </w:p>
    <w:p w:rsidR="00695605" w:rsidRPr="00695605" w:rsidRDefault="00695605" w:rsidP="00695605">
      <w:pPr>
        <w:spacing w:line="480" w:lineRule="auto"/>
        <w:jc w:val="both"/>
        <w:rPr>
          <w:lang w:val="en-US"/>
        </w:rPr>
      </w:pPr>
    </w:p>
    <w:p w:rsidR="00695605" w:rsidRDefault="00695605" w:rsidP="00695605">
      <w:pPr>
        <w:spacing w:line="480" w:lineRule="auto"/>
        <w:jc w:val="both"/>
        <w:rPr>
          <w:lang w:val="en-US"/>
        </w:rPr>
      </w:pPr>
      <w:r w:rsidRPr="00695605">
        <w:rPr>
          <w:lang w:val="en-US"/>
        </w:rPr>
        <w:t xml:space="preserve">The session based upon the feedback from the student group achieved the objectives set.  The students were able to display a level of understanding of the subject matter conveyed during the teaching session. There was a positive critique of my teaching methods which reinforced the effectiveness of the methods used.  This session will enable me to build upon and develop an interactive style of teaching to effectively convey theoretical principles within future lectures. This has enabled me to increase my theoretical knowledge around styles of teaching, to gain valuable experience and build upon this to continue to improve my practice. </w:t>
      </w:r>
    </w:p>
    <w:p w:rsidR="00B9695B" w:rsidRDefault="00B9695B" w:rsidP="00695605">
      <w:pPr>
        <w:spacing w:line="480" w:lineRule="auto"/>
        <w:jc w:val="both"/>
        <w:rPr>
          <w:lang w:val="en-US"/>
        </w:rPr>
      </w:pPr>
    </w:p>
    <w:p w:rsidR="00B9695B" w:rsidRPr="00695605" w:rsidRDefault="00B9695B" w:rsidP="00695605">
      <w:pPr>
        <w:spacing w:line="480" w:lineRule="auto"/>
        <w:jc w:val="both"/>
        <w:rPr>
          <w:lang w:val="en-US"/>
        </w:rPr>
      </w:pPr>
      <w:r>
        <w:rPr>
          <w:lang w:val="en-US"/>
        </w:rPr>
        <w:t xml:space="preserve">UKPSF Standards identified. A1, A2, A4, K1, K2, K3, K4, K5, V1, V2, V3, V4. </w:t>
      </w:r>
    </w:p>
    <w:p w:rsidR="00695605" w:rsidRPr="00695605" w:rsidRDefault="00695605" w:rsidP="00695605">
      <w:pPr>
        <w:spacing w:line="480" w:lineRule="auto"/>
        <w:jc w:val="both"/>
        <w:rPr>
          <w:lang w:val="en-US"/>
        </w:rPr>
      </w:pPr>
    </w:p>
    <w:p w:rsidR="00695605" w:rsidRPr="00695605" w:rsidRDefault="00695605" w:rsidP="00695605">
      <w:pPr>
        <w:spacing w:line="480" w:lineRule="auto"/>
        <w:jc w:val="both"/>
        <w:rPr>
          <w:lang w:val="en"/>
        </w:rPr>
      </w:pPr>
    </w:p>
    <w:p w:rsidR="00695605" w:rsidRPr="00695605" w:rsidRDefault="00695605" w:rsidP="00695605">
      <w:pPr>
        <w:spacing w:line="480" w:lineRule="auto"/>
        <w:jc w:val="both"/>
        <w:rPr>
          <w:lang w:val="en"/>
        </w:rPr>
      </w:pPr>
    </w:p>
    <w:p w:rsidR="00695605" w:rsidRPr="00695605" w:rsidRDefault="00695605" w:rsidP="00695605">
      <w:pPr>
        <w:spacing w:line="480" w:lineRule="auto"/>
        <w:jc w:val="both"/>
        <w:rPr>
          <w:lang w:val="en"/>
        </w:rPr>
      </w:pPr>
    </w:p>
    <w:p w:rsidR="00695605" w:rsidRPr="00695605" w:rsidRDefault="00695605" w:rsidP="00B9695B">
      <w:pPr>
        <w:spacing w:line="480" w:lineRule="auto"/>
        <w:rPr>
          <w:u w:val="single"/>
          <w:lang w:val="en"/>
        </w:rPr>
      </w:pPr>
      <w:r w:rsidRPr="00695605">
        <w:rPr>
          <w:u w:val="single"/>
          <w:lang w:val="en"/>
        </w:rPr>
        <w:t>References.</w:t>
      </w:r>
    </w:p>
    <w:p w:rsidR="00695605" w:rsidRPr="00695605" w:rsidRDefault="00695605" w:rsidP="00695605">
      <w:pPr>
        <w:spacing w:line="480" w:lineRule="auto"/>
        <w:jc w:val="both"/>
        <w:rPr>
          <w:lang w:val="en"/>
        </w:rPr>
      </w:pPr>
    </w:p>
    <w:p w:rsidR="00695605" w:rsidRPr="00695605" w:rsidRDefault="00695605" w:rsidP="00695605">
      <w:pPr>
        <w:spacing w:line="480" w:lineRule="auto"/>
        <w:jc w:val="both"/>
        <w:rPr>
          <w:lang w:val="en"/>
        </w:rPr>
      </w:pPr>
    </w:p>
    <w:p w:rsidR="00695605" w:rsidRPr="00695605" w:rsidRDefault="00695605" w:rsidP="00695605">
      <w:pPr>
        <w:spacing w:line="480" w:lineRule="auto"/>
        <w:jc w:val="both"/>
        <w:rPr>
          <w:lang w:val="en"/>
        </w:rPr>
      </w:pPr>
      <w:r w:rsidRPr="00695605">
        <w:rPr>
          <w:lang w:val="en"/>
        </w:rPr>
        <w:t>Benner, P. (1984). From novice to expert, excellence and power in clinical nursing practice. Menlo Park, CA: Addison-Wesley Publishing Company.</w:t>
      </w:r>
    </w:p>
    <w:p w:rsidR="00695605" w:rsidRPr="00695605" w:rsidRDefault="00695605" w:rsidP="00695605">
      <w:pPr>
        <w:spacing w:line="480" w:lineRule="auto"/>
        <w:jc w:val="both"/>
        <w:rPr>
          <w:lang w:val="en"/>
        </w:rPr>
      </w:pPr>
      <w:r w:rsidRPr="00695605">
        <w:rPr>
          <w:color w:val="000000"/>
          <w:lang w:val="en-US"/>
        </w:rPr>
        <w:t>Bloom, B.S. (Ed.). Engelhart, M.D., Furst, E.J., Hill, W.H., Krathwohl, D.R. (1956</w:t>
      </w:r>
      <w:r w:rsidRPr="00695605">
        <w:rPr>
          <w:lang w:val="en-US"/>
        </w:rPr>
        <w:t xml:space="preserve">). </w:t>
      </w:r>
      <w:hyperlink r:id="rId7" w:tgtFrame="_blank" w:history="1">
        <w:r w:rsidRPr="00695605">
          <w:rPr>
            <w:i/>
            <w:iCs/>
            <w:lang w:val="en-US"/>
          </w:rPr>
          <w:t>Taxonomy of Educational Objectives, Handbook I</w:t>
        </w:r>
      </w:hyperlink>
      <w:r w:rsidRPr="00695605">
        <w:rPr>
          <w:i/>
          <w:iCs/>
          <w:color w:val="000000"/>
          <w:lang w:val="en-US"/>
        </w:rPr>
        <w:t>: The Cognitive Domain.</w:t>
      </w:r>
      <w:r w:rsidRPr="00695605">
        <w:rPr>
          <w:color w:val="000000"/>
          <w:lang w:val="en-US"/>
        </w:rPr>
        <w:t xml:space="preserve"> New York: David McKay Co Inc.</w:t>
      </w:r>
    </w:p>
    <w:p w:rsidR="00695605" w:rsidRPr="00695605" w:rsidRDefault="00695605" w:rsidP="00695605">
      <w:pPr>
        <w:spacing w:line="480" w:lineRule="auto"/>
        <w:jc w:val="both"/>
        <w:rPr>
          <w:lang w:val="en-US"/>
        </w:rPr>
      </w:pPr>
      <w:r w:rsidRPr="00695605">
        <w:rPr>
          <w:noProof/>
          <w:lang w:eastAsia="en-GB"/>
        </w:rPr>
        <w:t xml:space="preserve">Jack, K., and Smith, A. (2007). Promoting self-awareness in nurses to improve nursing practice. </w:t>
      </w:r>
      <w:r w:rsidRPr="00695605">
        <w:rPr>
          <w:i/>
          <w:noProof/>
          <w:lang w:eastAsia="en-GB"/>
        </w:rPr>
        <w:t xml:space="preserve">Nursing Standard </w:t>
      </w:r>
      <w:r w:rsidRPr="00695605">
        <w:rPr>
          <w:noProof/>
          <w:lang w:eastAsia="en-GB"/>
        </w:rPr>
        <w:t>21, 32: 47-52.</w:t>
      </w:r>
    </w:p>
    <w:p w:rsidR="00695605" w:rsidRPr="00695605" w:rsidRDefault="00695605" w:rsidP="00695605">
      <w:pPr>
        <w:autoSpaceDE w:val="0"/>
        <w:autoSpaceDN w:val="0"/>
        <w:adjustRightInd w:val="0"/>
        <w:spacing w:after="0" w:line="240" w:lineRule="auto"/>
        <w:rPr>
          <w:rFonts w:cs="Arial-ItalicMT"/>
          <w:i/>
          <w:iCs/>
        </w:rPr>
      </w:pPr>
      <w:r w:rsidRPr="00695605">
        <w:rPr>
          <w:lang w:val="en-US"/>
        </w:rPr>
        <w:t xml:space="preserve">Nomlobo, v. and Sosibo, Z. (2016). </w:t>
      </w:r>
      <w:r w:rsidRPr="00695605">
        <w:rPr>
          <w:rFonts w:cs="Arial-BoldMT"/>
          <w:bCs/>
        </w:rPr>
        <w:t>From theory to practice: Beginner teacher’s experiences of the rigour of the Postgraduate Certificate in Education programme.</w:t>
      </w:r>
      <w:r w:rsidRPr="00695605">
        <w:rPr>
          <w:lang w:val="en-US"/>
        </w:rPr>
        <w:t xml:space="preserve"> Perspectives</w:t>
      </w:r>
      <w:r w:rsidRPr="00695605">
        <w:rPr>
          <w:rFonts w:cs="Arial-ItalicMT"/>
          <w:i/>
          <w:iCs/>
        </w:rPr>
        <w:t xml:space="preserve"> in Education2016 34(1): 199-215</w:t>
      </w:r>
    </w:p>
    <w:p w:rsidR="00695605" w:rsidRPr="00695605" w:rsidRDefault="00695605" w:rsidP="00695605">
      <w:pPr>
        <w:autoSpaceDE w:val="0"/>
        <w:autoSpaceDN w:val="0"/>
        <w:adjustRightInd w:val="0"/>
        <w:spacing w:after="0" w:line="240" w:lineRule="auto"/>
        <w:rPr>
          <w:rFonts w:cs="Arial-ItalicMT"/>
          <w:i/>
          <w:iCs/>
        </w:rPr>
      </w:pPr>
    </w:p>
    <w:p w:rsidR="00695605" w:rsidRPr="00695605" w:rsidRDefault="00695605" w:rsidP="00695605">
      <w:pPr>
        <w:autoSpaceDE w:val="0"/>
        <w:autoSpaceDN w:val="0"/>
        <w:adjustRightInd w:val="0"/>
        <w:spacing w:after="0" w:line="240" w:lineRule="auto"/>
        <w:rPr>
          <w:rFonts w:cs="Arial-BoldMT"/>
          <w:bCs/>
        </w:rPr>
      </w:pPr>
      <w:r w:rsidRPr="00695605">
        <w:rPr>
          <w:lang w:val="en-US"/>
        </w:rPr>
        <w:t xml:space="preserve">Prochaska, J.O., DiClemente, C.C., &amp; Norcross, J.C. (1992). In search of how people change: Applications to the addictive behaviors. </w:t>
      </w:r>
      <w:r w:rsidRPr="00695605">
        <w:rPr>
          <w:i/>
          <w:lang w:val="en-US"/>
        </w:rPr>
        <w:t>American Psychologist</w:t>
      </w:r>
      <w:r w:rsidRPr="00695605">
        <w:rPr>
          <w:lang w:val="en-US"/>
        </w:rPr>
        <w:t>, 47, 1102-1114.</w:t>
      </w:r>
    </w:p>
    <w:p w:rsidR="00695605" w:rsidRPr="00695605" w:rsidRDefault="00695605" w:rsidP="00695605">
      <w:pPr>
        <w:spacing w:line="480" w:lineRule="auto"/>
        <w:jc w:val="both"/>
        <w:rPr>
          <w:lang w:val="en-US"/>
        </w:rPr>
      </w:pPr>
    </w:p>
    <w:p w:rsidR="00695605" w:rsidRPr="00695605" w:rsidRDefault="00695605" w:rsidP="00695605">
      <w:pPr>
        <w:spacing w:line="480" w:lineRule="auto"/>
        <w:jc w:val="both"/>
        <w:rPr>
          <w:lang w:val="en-US"/>
        </w:rPr>
      </w:pPr>
      <w:r w:rsidRPr="00695605">
        <w:rPr>
          <w:lang w:val="en-US"/>
        </w:rPr>
        <w:t xml:space="preserve">Remesh, A. (2013). Microteaching, an efficient technique for learning effective teaching. </w:t>
      </w:r>
      <w:r w:rsidRPr="00695605">
        <w:rPr>
          <w:i/>
          <w:lang w:val="en-US"/>
        </w:rPr>
        <w:t>Journal of Research in Medical Sciences.</w:t>
      </w:r>
      <w:r w:rsidRPr="00695605">
        <w:rPr>
          <w:lang w:val="en-US"/>
        </w:rPr>
        <w:t xml:space="preserve"> 18 (2): 158-163</w:t>
      </w:r>
    </w:p>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Pr="00695605" w:rsidRDefault="00695605" w:rsidP="00695605">
      <w:pPr>
        <w:spacing w:line="360" w:lineRule="auto"/>
      </w:pPr>
      <w:r w:rsidRPr="00695605">
        <w:t>Teaching Cycle</w:t>
      </w:r>
    </w:p>
    <w:p w:rsidR="00695605" w:rsidRPr="00695605" w:rsidRDefault="00695605" w:rsidP="00695605">
      <w:pPr>
        <w:spacing w:line="480" w:lineRule="auto"/>
      </w:pPr>
    </w:p>
    <w:p w:rsidR="00695605" w:rsidRPr="00695605" w:rsidRDefault="00695605" w:rsidP="00695605">
      <w:pPr>
        <w:spacing w:line="480" w:lineRule="auto"/>
      </w:pPr>
      <w:r w:rsidRPr="00695605">
        <w:t xml:space="preserve">The teaching cycle that I will be describing occurred during the teaching of a module for first year BA early years students.  It was one of their initial modules and was a key module in terms of knowledge development and building foundational and theoretical understanding to underpin their professional and academic development.  Eisenhart (1991) refers to a theoretical framework as a structure that guides research and practice by relying on a formal theory, this philosophy or idea underpinned my approach to building the lecture around current and classical theories of neurological development (K1). The module was human development, this was the first time that the students had addressed this subject, and within the field of human development there are a number of complex theoretical frameworks to begin to understand. The specific session that I will be reflecting upon is that of neurological development, a complex and specialised subject that requires a basic understanding of anatomical and physiological processes and structures to understand how this relates to human development.   Many students new to academic learning may feel nervous or uncomfortable by the introduction of theory, and that they are expected to begin to develop abstract or complex ideas around the use and application of such theoretical knowledge (Casanave and Yongyan 2015) (A1).  </w:t>
      </w:r>
    </w:p>
    <w:p w:rsidR="00695605" w:rsidRPr="00695605" w:rsidRDefault="00695605" w:rsidP="00695605">
      <w:pPr>
        <w:spacing w:line="480" w:lineRule="auto"/>
      </w:pPr>
      <w:r w:rsidRPr="00695605">
        <w:t xml:space="preserve">This was my first experience of writing a module of any kind at any level.  I was aware of the subject matter and had a good understanding of the module content due to my professional and academic career prior to becoming a lecturer in the school of early years. It is also important to recognise that although I had a good understanding of the subject matter, I was a novice lecturer, Ramsden (1992) highlights the importance of recognising the complexity of teaching and being aware of what is not known in order to advance teaching practice.  I therefore recognised the importance of planning the lecture thoroughly and ensuring that it followed a logical structure.  I also wanted to address the ideas of Casanave and Yongyan (2015) and try to ensure that I could convey theoretical knowledge in </w:t>
      </w:r>
      <w:r w:rsidRPr="00695605">
        <w:lastRenderedPageBreak/>
        <w:t xml:space="preserve">a way that the student group would understand and engage with.   Sokoli and Koren (2017) suggest that lecturers need to have excellent high level knowledge and a current understanding of changes and advances in theoretical evidence to impart correct theoretical learning to students.  This idea also informed my methodology for extensive research into the module content and specifically the complex nature of this particular lecture (A1, A5, K1, V3). </w:t>
      </w:r>
    </w:p>
    <w:p w:rsidR="00695605" w:rsidRPr="00695605" w:rsidRDefault="00695605" w:rsidP="00695605">
      <w:pPr>
        <w:spacing w:line="480" w:lineRule="auto"/>
      </w:pPr>
      <w:r w:rsidRPr="00695605">
        <w:t>My initial plan was to thoroughly get to know the content of the module from the module outline, and then to develop the content based upon up to date evidence and also the criteria that needed to be met in order to meet the academic and professional learning outcomes. This includes specifically the importance of students having a good understanding of the concepts linked to neurological development (K1, K6, and V3).</w:t>
      </w:r>
    </w:p>
    <w:p w:rsidR="00695605" w:rsidRPr="00695605" w:rsidRDefault="00695605" w:rsidP="00695605">
      <w:pPr>
        <w:spacing w:line="480" w:lineRule="auto"/>
      </w:pPr>
      <w:r w:rsidRPr="00695605">
        <w:t xml:space="preserve">The module outline was very specific and so was a very useful guide to plan the content of lectures to achieve a high level of understanding of the subject matter. The use of the module outline as a guide identified areas of knowledge that I felt confident to teach, and also areas that required further learning in order to be able to fully explore and develop ideas with a group of students. The process of researching this lecture was an enjoyable challenge, it enabled me to reflect upon the rapidly changing area of neurological science and that it is a constantly evolving area of practice.  This offered a twofold challenge, firstly I realised that the areas that I had confidence in had changed significantly so I felt that I had been able to build upon and develop my own knowledge base.  Secondly it became evident that this would be an important concept to convey to the student group. Professional evidence bases constantly evolve and develop, as the students’ progress and develop as professionals there is a requirement to regularly revisit and review developments to continuously build upon and develop as a practitioner to facilitate effective and current practice (Hordern 2016) (K6, A5).  </w:t>
      </w:r>
    </w:p>
    <w:p w:rsidR="00695605" w:rsidRPr="00695605" w:rsidRDefault="00695605" w:rsidP="00695605">
      <w:pPr>
        <w:spacing w:line="480" w:lineRule="auto"/>
      </w:pPr>
      <w:r w:rsidRPr="00695605">
        <w:t xml:space="preserve">The development of knowledgeable, creative and caring early year’s practitioners working with young children was my motivation for coming to work within the school of early years.  However I </w:t>
      </w:r>
      <w:r w:rsidRPr="00695605">
        <w:lastRenderedPageBreak/>
        <w:t xml:space="preserve">had a strong belief that there were core principles that could be developed and transferred between the nursing background that I came from and the professional knowledge and value base of emerging early year’s professionals. This is another learning factor for me, I strongly hold to principles of interdisciplinary learning and practice to develop core knowledge bases to facilitate cohesive multidisciplinary professional practice (Cooper et al 2001). Which informs me that my philosophy is still biased towards developing practice and post registration training rather than beginning the journey with students at the very beginning of their academic and professional careers. However I recognised that in developing an effective lecture and developing the knowledge of the students this would facilitate their professional and academic learning to encompass a lifelong learning or continuous development approach to their learning (K3, V4, V1). </w:t>
      </w:r>
    </w:p>
    <w:p w:rsidR="00695605" w:rsidRPr="00695605" w:rsidRDefault="00695605" w:rsidP="00695605">
      <w:pPr>
        <w:spacing w:line="480" w:lineRule="auto"/>
      </w:pPr>
    </w:p>
    <w:p w:rsidR="00695605" w:rsidRPr="00695605" w:rsidRDefault="00695605" w:rsidP="00695605">
      <w:pPr>
        <w:spacing w:line="480" w:lineRule="auto"/>
      </w:pPr>
    </w:p>
    <w:p w:rsidR="00695605" w:rsidRPr="00695605" w:rsidRDefault="00695605" w:rsidP="00695605">
      <w:pPr>
        <w:spacing w:line="480" w:lineRule="auto"/>
      </w:pPr>
      <w:r w:rsidRPr="00695605">
        <w:t xml:space="preserve">I also became aware that coming from a healthcare background and having a lot of knowledge both practical and theoretical around scientific and biological theory I may have expected a higher level of knowledge from the student group that I was teaching.  This formed a challenge for me in deciding the best way to introduce the student group to a new and complex area of study.  During the preparation of the lecture I produced a power point presentation which included a number of diagrams and some video clips of how the nervous system develops as children grow and develop.  I thought that the visual nature of the diagrams and the videos would be facilitate my lecture to guide the students through this complex process. Mconville and Lane (2006) have illustrated the effectiveness of video clips to facilitate learning in professionally based areas of study (A4, K4, K2). The video materials that I decided to use illustrated the developmental structures that the students would be expected to understand.  I chose video clips that would underpin and reinforce the content of the lecture and link these to reality showing the effects of the function of the nervous system on children’s behaviours and abilities. I also decided to draw upon my own experiences as a health </w:t>
      </w:r>
      <w:r w:rsidRPr="00695605">
        <w:lastRenderedPageBreak/>
        <w:t xml:space="preserve">visitor and use examples from practice to describe the links between evidence and theory to real children and situations. </w:t>
      </w:r>
    </w:p>
    <w:p w:rsidR="00695605" w:rsidRPr="00695605" w:rsidRDefault="00695605" w:rsidP="00695605">
      <w:pPr>
        <w:spacing w:line="480" w:lineRule="auto"/>
      </w:pPr>
    </w:p>
    <w:p w:rsidR="00695605" w:rsidRPr="00695605" w:rsidRDefault="00695605" w:rsidP="00695605">
      <w:pPr>
        <w:spacing w:line="480" w:lineRule="auto"/>
      </w:pPr>
      <w:r w:rsidRPr="00695605">
        <w:t xml:space="preserve">It is here that on further reflection, and as will become apparent during the course of this reflection upon my own learning that I wrote the lecture based upon my own speciality and field of professional practice.  The core values of nursing care and the role of early year’s professionals have strong links. Professional practice and the developments of a robust knowledge base inform practice in both areas.  An understanding of the way that children develop including an understanding of neurobiological systems can develop a strong foundation to approach a holistic view.  The use of development theories can be seen to be linked to this scientific model and interlink well to support a strong evidence base.  Within the field of early years practice and learning as with nursing there needs to be strong links between theory and practice to support the student’s ability to become competent and knowledgeable practitioners. </w:t>
      </w:r>
    </w:p>
    <w:p w:rsidR="00695605" w:rsidRPr="00695605" w:rsidRDefault="00695605" w:rsidP="00695605">
      <w:pPr>
        <w:spacing w:line="480" w:lineRule="auto"/>
      </w:pPr>
    </w:p>
    <w:p w:rsidR="00695605" w:rsidRPr="00695605" w:rsidRDefault="00695605" w:rsidP="00695605">
      <w:pPr>
        <w:kinsoku w:val="0"/>
        <w:overflowPunct w:val="0"/>
        <w:spacing w:before="86" w:after="0" w:line="480" w:lineRule="auto"/>
        <w:textAlignment w:val="baseline"/>
        <w:rPr>
          <w:rFonts w:eastAsia="MS PGothic" w:cs="MS PGothic"/>
          <w:color w:val="000000" w:themeColor="text1"/>
          <w:kern w:val="24"/>
          <w:lang w:eastAsia="en-GB"/>
        </w:rPr>
      </w:pPr>
      <w:r w:rsidRPr="00695605">
        <w:rPr>
          <w:rFonts w:eastAsia="Times New Roman" w:cs="Times New Roman"/>
          <w:sz w:val="24"/>
          <w:szCs w:val="24"/>
          <w:lang w:eastAsia="en-GB"/>
        </w:rPr>
        <w:t xml:space="preserve">It was with these presuppositions in mind that I began to plan the lesson for the student’s entitled Neurological development and learning.   My initial comments include, </w:t>
      </w:r>
      <w:r w:rsidRPr="00695605">
        <w:rPr>
          <w:rFonts w:eastAsia="MS PGothic" w:cs="MS PGothic"/>
          <w:color w:val="000000" w:themeColor="text1"/>
          <w:kern w:val="24"/>
          <w:lang w:eastAsia="en-GB"/>
        </w:rPr>
        <w:t xml:space="preserve">this lecture will explore the developing brain and nervous system, by doing so it will underpin previously discussed theories with a physiological evidence base.  It was my intention to develop a link between traditional theories of human development generally well known in the field of early years and link this to current advances in neuroscience. This was closely in accordance with the national occupational standards and the module outline which I used as a framework for developing lectures across the module. </w:t>
      </w:r>
    </w:p>
    <w:p w:rsidR="00695605" w:rsidRPr="00695605" w:rsidRDefault="00695605" w:rsidP="00695605">
      <w:pPr>
        <w:kinsoku w:val="0"/>
        <w:overflowPunct w:val="0"/>
        <w:spacing w:before="86" w:after="0" w:line="480" w:lineRule="auto"/>
        <w:textAlignment w:val="baseline"/>
        <w:rPr>
          <w:rFonts w:eastAsia="MS PGothic" w:cs="MS PGothic"/>
          <w:color w:val="000000" w:themeColor="text1"/>
          <w:kern w:val="24"/>
          <w:lang w:eastAsia="en-GB"/>
        </w:rPr>
      </w:pPr>
    </w:p>
    <w:p w:rsidR="00695605" w:rsidRPr="00695605" w:rsidRDefault="00695605" w:rsidP="00695605">
      <w:pPr>
        <w:kinsoku w:val="0"/>
        <w:overflowPunct w:val="0"/>
        <w:spacing w:before="86" w:after="0" w:line="480" w:lineRule="auto"/>
        <w:textAlignment w:val="baseline"/>
        <w:rPr>
          <w:rFonts w:eastAsia="MS PGothic" w:cs="MS PGothic"/>
          <w:color w:val="000000" w:themeColor="text1"/>
          <w:kern w:val="24"/>
          <w:lang w:eastAsia="en-GB"/>
        </w:rPr>
      </w:pPr>
      <w:r w:rsidRPr="00695605">
        <w:rPr>
          <w:rFonts w:eastAsia="MS PGothic" w:cs="MS PGothic"/>
          <w:color w:val="000000" w:themeColor="text1"/>
          <w:kern w:val="24"/>
          <w:lang w:eastAsia="en-GB"/>
        </w:rPr>
        <w:lastRenderedPageBreak/>
        <w:t xml:space="preserve">My next section moved to elaborate upon my hoped outcomes for the session by linking the importance of experience with the growth and development of the nervous system.  Here I wanted to clarify the theory of embodiment and the historical ideas about dualism before embarking upon a progression towards the developing anatomical structure of the brain and the physiological processes that take place as an infant experiences the world around them. Within these two PowerPoint slides are contained very complex theories that require students to assimilate and understand new material at a very high level.  Because I fully understand the processes and concepts well, I assumed that I would be able to convey this information to enable the students to grasp it quickly.  It is interesting that alongside biological theories here I also include philosophical ideas including theory of mind and its application to embodiment theory.  I do feel that this is fundamentally important to think about in terms of neurological development and I wanted to convey the concept that this type of development is multifactorial and requires understanding some challenging concepts and theories. As a new lecturer I was a little nervous about having the ability to convey this knowledge effectively. Ramsden (1992) Suggests that in order for newly developing lecturers to develop effectively they need to recognise the complexity of teaching, but also to be aware of we do not know.  I had a very good range of knowledge about the theories and evidence but needed to discover more around effectively delivering this information (A5, V4). </w:t>
      </w:r>
    </w:p>
    <w:p w:rsidR="00695605" w:rsidRPr="00695605" w:rsidRDefault="00695605" w:rsidP="00695605">
      <w:pPr>
        <w:kinsoku w:val="0"/>
        <w:overflowPunct w:val="0"/>
        <w:spacing w:before="86" w:after="0" w:line="480" w:lineRule="auto"/>
        <w:textAlignment w:val="baseline"/>
        <w:rPr>
          <w:rFonts w:eastAsia="MS PGothic" w:cs="MS PGothic"/>
          <w:color w:val="000000" w:themeColor="text1"/>
          <w:kern w:val="24"/>
          <w:lang w:eastAsia="en-GB"/>
        </w:rPr>
      </w:pPr>
    </w:p>
    <w:p w:rsidR="00695605" w:rsidRPr="00695605" w:rsidRDefault="00695605" w:rsidP="00695605">
      <w:pPr>
        <w:kinsoku w:val="0"/>
        <w:overflowPunct w:val="0"/>
        <w:spacing w:before="86" w:after="0" w:line="480" w:lineRule="auto"/>
        <w:textAlignment w:val="baseline"/>
        <w:rPr>
          <w:rFonts w:eastAsia="MS PGothic" w:cs="MS PGothic"/>
          <w:color w:val="000000" w:themeColor="text1"/>
          <w:kern w:val="24"/>
          <w:lang w:eastAsia="en-GB"/>
        </w:rPr>
      </w:pPr>
      <w:r w:rsidRPr="00695605">
        <w:rPr>
          <w:rFonts w:eastAsia="MS PGothic" w:cs="MS PGothic"/>
          <w:color w:val="000000" w:themeColor="text1"/>
          <w:kern w:val="24"/>
          <w:lang w:eastAsia="en-GB"/>
        </w:rPr>
        <w:t xml:space="preserve">To continue the lesson plan I then moved to introduce the developing nervous system, including the development of the foetal brain from conception to birth. This is anatomical information that is readily evidenced by providing the developmental stages in a linear progression which can be represented through illustrations and discussion.  For this aspect of the lecture I presented a diagram that depicted the various significant periods of foetal brain growth and planned to guide the students through the process by talking them through the illustration on the PowerPoint. I was happy that I could use these slides to effectively convey my meaning to the students and that they </w:t>
      </w:r>
      <w:r w:rsidRPr="00695605">
        <w:rPr>
          <w:rFonts w:eastAsia="MS PGothic" w:cs="MS PGothic"/>
          <w:color w:val="000000" w:themeColor="text1"/>
          <w:kern w:val="24"/>
          <w:lang w:eastAsia="en-GB"/>
        </w:rPr>
        <w:lastRenderedPageBreak/>
        <w:t xml:space="preserve">would be able to understand the concepts and then develop their understanding with independent study (A1, K1, K2). </w:t>
      </w:r>
    </w:p>
    <w:p w:rsidR="00695605" w:rsidRPr="00695605" w:rsidRDefault="00695605" w:rsidP="00695605">
      <w:pPr>
        <w:kinsoku w:val="0"/>
        <w:overflowPunct w:val="0"/>
        <w:spacing w:before="86" w:after="0" w:line="480" w:lineRule="auto"/>
        <w:textAlignment w:val="baseline"/>
        <w:rPr>
          <w:rFonts w:eastAsia="MS PGothic" w:cs="MS PGothic"/>
          <w:color w:val="000000" w:themeColor="text1"/>
          <w:kern w:val="24"/>
          <w:u w:val="single"/>
          <w:lang w:eastAsia="en-GB"/>
        </w:rPr>
      </w:pPr>
    </w:p>
    <w:p w:rsidR="00695605" w:rsidRPr="00695605" w:rsidRDefault="00695605" w:rsidP="00695605">
      <w:pPr>
        <w:kinsoku w:val="0"/>
        <w:overflowPunct w:val="0"/>
        <w:spacing w:before="86" w:after="0" w:line="480" w:lineRule="auto"/>
        <w:textAlignment w:val="baseline"/>
        <w:rPr>
          <w:rFonts w:eastAsia="MS PGothic" w:cs="MS PGothic"/>
          <w:color w:val="000000" w:themeColor="text1"/>
          <w:kern w:val="24"/>
          <w:u w:val="single"/>
          <w:lang w:eastAsia="en-GB"/>
        </w:rPr>
      </w:pPr>
    </w:p>
    <w:p w:rsidR="00695605" w:rsidRPr="00695605" w:rsidRDefault="00695605" w:rsidP="00695605">
      <w:pPr>
        <w:kinsoku w:val="0"/>
        <w:overflowPunct w:val="0"/>
        <w:spacing w:before="86" w:after="0" w:line="480" w:lineRule="auto"/>
        <w:textAlignment w:val="baseline"/>
        <w:rPr>
          <w:rFonts w:eastAsia="MS PGothic" w:cs="MS PGothic"/>
          <w:color w:val="000000" w:themeColor="text1"/>
          <w:kern w:val="24"/>
          <w:u w:val="single"/>
          <w:lang w:eastAsia="en-GB"/>
        </w:rPr>
      </w:pPr>
      <w:r w:rsidRPr="00695605">
        <w:rPr>
          <w:rFonts w:eastAsia="MS PGothic" w:cs="MS PGothic"/>
          <w:color w:val="000000" w:themeColor="text1"/>
          <w:kern w:val="24"/>
          <w:u w:val="single"/>
          <w:lang w:eastAsia="en-GB"/>
        </w:rPr>
        <w:t>Implementing the plan</w:t>
      </w:r>
    </w:p>
    <w:p w:rsidR="00695605" w:rsidRPr="00695605" w:rsidRDefault="00695605" w:rsidP="00695605">
      <w:pPr>
        <w:kinsoku w:val="0"/>
        <w:overflowPunct w:val="0"/>
        <w:spacing w:before="86" w:after="0" w:line="480" w:lineRule="auto"/>
        <w:textAlignment w:val="baseline"/>
        <w:rPr>
          <w:rFonts w:eastAsia="MS PGothic" w:cs="MS PGothic"/>
          <w:color w:val="000000" w:themeColor="text1"/>
          <w:kern w:val="24"/>
          <w:lang w:eastAsia="en-GB"/>
        </w:rPr>
      </w:pPr>
      <w:r w:rsidRPr="00695605">
        <w:rPr>
          <w:rFonts w:eastAsia="MS PGothic" w:cs="MS PGothic"/>
          <w:color w:val="000000" w:themeColor="text1"/>
          <w:kern w:val="24"/>
          <w:lang w:eastAsia="en-GB"/>
        </w:rPr>
        <w:t>The students appeared interested in the content of the lecture and I began by telling them that this lecture would contain theoretical information that may be unfamiliar to them.  To continue I engaged the group in discussions around their understanding of the terms neurological and development. The discussions revealed a limited understanding of the subject of neurological, however they linked it with the terms development and could relate this to previous lectures about the development of biological and cognitive systems in young children. Their feedback allowed me the opportunity to begin to approach the neurological developmental theory at a level that they would be able to establish a knowledge of the basic developmental theories. Lecturers are more than instructors, there is a motivational element to teaching that can encourage learners to engage and interact in discussions to enhance their learning (Carson 2016). Also the recognition of students as individuals and having different needs means that responsiveness and awareness of the group is necessary to facilitate effective teaching and developing effective relationships within the learning environment (Deakin et al, 2007) (K3, V1, V2, ).</w:t>
      </w:r>
    </w:p>
    <w:p w:rsidR="00695605" w:rsidRPr="00695605" w:rsidRDefault="00695605" w:rsidP="00695605">
      <w:pPr>
        <w:kinsoku w:val="0"/>
        <w:overflowPunct w:val="0"/>
        <w:spacing w:before="86" w:after="0" w:line="480" w:lineRule="auto"/>
        <w:textAlignment w:val="baseline"/>
        <w:rPr>
          <w:rFonts w:eastAsia="MS PGothic" w:cs="MS PGothic"/>
          <w:color w:val="000000" w:themeColor="text1"/>
          <w:kern w:val="24"/>
          <w:lang w:eastAsia="en-GB"/>
        </w:rPr>
      </w:pPr>
      <w:r w:rsidRPr="00695605">
        <w:rPr>
          <w:rFonts w:eastAsia="MS PGothic" w:cs="MS PGothic"/>
          <w:color w:val="000000" w:themeColor="text1"/>
          <w:kern w:val="24"/>
          <w:lang w:eastAsia="en-GB"/>
        </w:rPr>
        <w:t xml:space="preserve">I showed them a diagram of the developing brain and described the structures and their roles.  I allowed time for students to ask questions to reinforce the information that was being conveyed.  The students were very willing to ask questions and discuss the answers within the group to establish their understanding of the information.  This appeared to be well received by the students and we spent time and I reflected frequently upon the information that we had discussed at regular intervals within the discussion.  Asking for student’s understanding allowed me to assess their level of understanding and to remain in discussions until the concept had been understood (K5, V2, A4).  </w:t>
      </w:r>
    </w:p>
    <w:p w:rsidR="00695605" w:rsidRPr="00695605" w:rsidRDefault="00695605" w:rsidP="00695605">
      <w:pPr>
        <w:kinsoku w:val="0"/>
        <w:overflowPunct w:val="0"/>
        <w:spacing w:before="86" w:after="0" w:line="480" w:lineRule="auto"/>
        <w:textAlignment w:val="baseline"/>
        <w:rPr>
          <w:rFonts w:eastAsia="MS PGothic" w:cs="MS PGothic"/>
          <w:color w:val="000000" w:themeColor="text1"/>
          <w:kern w:val="24"/>
          <w:lang w:eastAsia="en-GB"/>
        </w:rPr>
      </w:pPr>
      <w:r w:rsidRPr="00695605">
        <w:rPr>
          <w:rFonts w:eastAsia="MS PGothic" w:cs="MS PGothic"/>
          <w:color w:val="000000" w:themeColor="text1"/>
          <w:kern w:val="24"/>
          <w:lang w:eastAsia="en-GB"/>
        </w:rPr>
        <w:lastRenderedPageBreak/>
        <w:t xml:space="preserve">I also used a practical activity that I had read about in a current early years textbook, the activity involved the use of the students hands to model the structure of the two parts of the brain that were being discussed in this part of the lecture.  Some of the students were quite vocal at this point and they said that this really helped them to understand the concept (V2, V1). </w:t>
      </w:r>
    </w:p>
    <w:p w:rsidR="00695605" w:rsidRPr="00695605" w:rsidRDefault="00695605" w:rsidP="00695605">
      <w:pPr>
        <w:kinsoku w:val="0"/>
        <w:overflowPunct w:val="0"/>
        <w:spacing w:before="86" w:after="0" w:line="480" w:lineRule="auto"/>
        <w:textAlignment w:val="baseline"/>
        <w:rPr>
          <w:rFonts w:eastAsia="MS PGothic" w:cs="MS PGothic"/>
          <w:color w:val="000000" w:themeColor="text1"/>
          <w:kern w:val="24"/>
          <w:lang w:eastAsia="en-GB"/>
        </w:rPr>
      </w:pPr>
    </w:p>
    <w:p w:rsidR="00695605" w:rsidRPr="00695605" w:rsidRDefault="00695605" w:rsidP="00695605">
      <w:pPr>
        <w:kinsoku w:val="0"/>
        <w:overflowPunct w:val="0"/>
        <w:spacing w:before="86" w:after="0" w:line="480" w:lineRule="auto"/>
        <w:textAlignment w:val="baseline"/>
        <w:rPr>
          <w:rFonts w:eastAsia="MS PGothic" w:cs="MS PGothic"/>
          <w:color w:val="000000" w:themeColor="text1"/>
          <w:kern w:val="24"/>
          <w:lang w:eastAsia="en-GB"/>
        </w:rPr>
      </w:pPr>
      <w:r w:rsidRPr="00695605">
        <w:rPr>
          <w:rFonts w:eastAsia="MS PGothic" w:cs="MS PGothic"/>
          <w:color w:val="000000" w:themeColor="text1"/>
          <w:kern w:val="24"/>
          <w:lang w:eastAsia="en-GB"/>
        </w:rPr>
        <w:t>I used this model to further develop the theory and describe the function of nerve pathways and the transmission of nerve impulses.  Again I employed a practical activity whereby the group all held hands to create a chain, or a nerve pathway.  One student on the end of the chain sent a message to the person next to her and so on until the final student repeated the action in the message.  I then showed a video which illustrated a nerve impulse.  This combination of a practical activity and the reinforcement of an appropriate video appeared to be effective.  In the discussion that followed the students began to show understanding of the function of the basic nervous system and its importance in development. Lom (2012) reinforces the importance of practical activity and interaction within lectures as an effective method to facilitate learning.</w:t>
      </w:r>
    </w:p>
    <w:p w:rsidR="00695605" w:rsidRPr="00695605" w:rsidRDefault="00695605" w:rsidP="00695605">
      <w:pPr>
        <w:kinsoku w:val="0"/>
        <w:overflowPunct w:val="0"/>
        <w:spacing w:before="86" w:after="0" w:line="480" w:lineRule="auto"/>
        <w:textAlignment w:val="baseline"/>
        <w:rPr>
          <w:rFonts w:eastAsia="MS PGothic" w:cs="MS PGothic"/>
          <w:color w:val="000000" w:themeColor="text1"/>
          <w:kern w:val="24"/>
          <w:lang w:eastAsia="en-GB"/>
        </w:rPr>
      </w:pPr>
    </w:p>
    <w:p w:rsidR="00695605" w:rsidRPr="00695605" w:rsidRDefault="00695605" w:rsidP="00695605">
      <w:pPr>
        <w:kinsoku w:val="0"/>
        <w:overflowPunct w:val="0"/>
        <w:spacing w:before="86" w:after="0" w:line="480" w:lineRule="auto"/>
        <w:textAlignment w:val="baseline"/>
        <w:rPr>
          <w:rFonts w:eastAsia="MS PGothic" w:cs="MS PGothic"/>
          <w:color w:val="000000" w:themeColor="text1"/>
          <w:kern w:val="24"/>
          <w:lang w:eastAsia="en-GB"/>
        </w:rPr>
      </w:pPr>
      <w:r w:rsidRPr="00695605">
        <w:rPr>
          <w:rFonts w:eastAsia="MS PGothic" w:cs="MS PGothic"/>
          <w:color w:val="000000" w:themeColor="text1"/>
          <w:kern w:val="24"/>
          <w:lang w:eastAsia="en-GB"/>
        </w:rPr>
        <w:t xml:space="preserve">The videos that I had chosen were developed by the Harvard school of neurological development, a centre of excellence and innovation in the early years and biological and neurological foundations of child development. As well as providing relevant materials for early year’s professionals it reinforced the message that this area of study is constantly developing and providing important evidence to advance the practice of early years practice based upon robust scientific evidence. Thus reinforcing the importance of continuous learning and building upon and developing their evidence as they progress academically and professionally. The need for continuous development is highlighted by Aubrey et al. (2000) that the professional and knowledge environment change continuously and requires students and professionals develop an understanding that a professional knowledge base is ever evolving to adapt to changes.  Bronfenbrenner’s ecological theory (1979) highlights the </w:t>
      </w:r>
      <w:r w:rsidRPr="00695605">
        <w:rPr>
          <w:rFonts w:eastAsia="MS PGothic" w:cs="MS PGothic"/>
          <w:color w:val="000000" w:themeColor="text1"/>
          <w:kern w:val="24"/>
          <w:lang w:eastAsia="en-GB"/>
        </w:rPr>
        <w:lastRenderedPageBreak/>
        <w:t xml:space="preserve">multifactorial and complex nature of levels of influence upon professionals and the importance of responding to these factors to facilitate effective practice. Continuous professional development enables early year’s professionals to adapt and modify their practice in line with evolving theory.  This develops practitioners and professionals self-confidence and competence improving the experiences and outcomes of the children and families that they care for (Hallett, 2016) (A4, K2). </w:t>
      </w:r>
    </w:p>
    <w:p w:rsidR="00695605" w:rsidRPr="00695605" w:rsidRDefault="00695605" w:rsidP="00695605">
      <w:pPr>
        <w:kinsoku w:val="0"/>
        <w:overflowPunct w:val="0"/>
        <w:spacing w:before="86" w:after="0" w:line="480" w:lineRule="auto"/>
        <w:textAlignment w:val="baseline"/>
        <w:rPr>
          <w:rFonts w:eastAsia="MS PGothic" w:cs="MS PGothic"/>
          <w:color w:val="000000" w:themeColor="text1"/>
          <w:kern w:val="24"/>
          <w:lang w:eastAsia="en-GB"/>
        </w:rPr>
      </w:pPr>
    </w:p>
    <w:p w:rsidR="00695605" w:rsidRPr="00695605" w:rsidRDefault="00695605" w:rsidP="00695605">
      <w:pPr>
        <w:kinsoku w:val="0"/>
        <w:overflowPunct w:val="0"/>
        <w:spacing w:before="86" w:after="0" w:line="480" w:lineRule="auto"/>
        <w:textAlignment w:val="baseline"/>
        <w:rPr>
          <w:rFonts w:eastAsia="MS PGothic" w:cs="MS PGothic"/>
          <w:color w:val="000000" w:themeColor="text1"/>
          <w:kern w:val="24"/>
          <w:lang w:eastAsia="en-GB"/>
        </w:rPr>
      </w:pPr>
      <w:r w:rsidRPr="00695605">
        <w:rPr>
          <w:rFonts w:eastAsia="MS PGothic" w:cs="MS PGothic"/>
          <w:color w:val="000000" w:themeColor="text1"/>
          <w:kern w:val="24"/>
          <w:lang w:eastAsia="en-GB"/>
        </w:rPr>
        <w:t xml:space="preserve">Once the group were familiar with the neurological systems that underpin child development I moved on to further develop the more holistic approach to development.  This allowed the students to relate the behaviours and needs of young children based upon the foundations of the workings of a biological system.  The following content seemed to be more easily accessible by the group of students.  For example when discussing how children begin to move and develop more sophisticated control of their bodies students were able to relate this back to systems that we discussed at the beginning of the lecture. This is important as we began to expand upon the specifics of the nervous system and understand how these and other systems linked together to form a whole. </w:t>
      </w:r>
    </w:p>
    <w:p w:rsidR="00695605" w:rsidRPr="00695605" w:rsidRDefault="00695605" w:rsidP="00695605">
      <w:pPr>
        <w:kinsoku w:val="0"/>
        <w:overflowPunct w:val="0"/>
        <w:spacing w:before="86" w:after="0" w:line="480" w:lineRule="auto"/>
        <w:textAlignment w:val="baseline"/>
        <w:rPr>
          <w:rFonts w:eastAsia="MS PGothic" w:cs="MS PGothic"/>
          <w:color w:val="000000" w:themeColor="text1"/>
          <w:kern w:val="24"/>
          <w:lang w:eastAsia="en-GB"/>
        </w:rPr>
      </w:pPr>
      <w:r w:rsidRPr="00695605">
        <w:rPr>
          <w:rFonts w:eastAsia="MS PGothic" w:cs="MS PGothic"/>
          <w:color w:val="000000" w:themeColor="text1"/>
          <w:kern w:val="24"/>
          <w:lang w:eastAsia="en-GB"/>
        </w:rPr>
        <w:t xml:space="preserve">This appreciation of the interlinking of complex systems is one of the key learning outcomes in understanding human development and a foundation to move forward to assimilate and understand diversity and complexity in exploring the subject of child development. </w:t>
      </w:r>
    </w:p>
    <w:p w:rsidR="00695605" w:rsidRPr="00695605" w:rsidRDefault="00695605" w:rsidP="00695605">
      <w:pPr>
        <w:kinsoku w:val="0"/>
        <w:overflowPunct w:val="0"/>
        <w:spacing w:before="86" w:after="0" w:line="480" w:lineRule="auto"/>
        <w:textAlignment w:val="baseline"/>
        <w:rPr>
          <w:rFonts w:eastAsia="MS PGothic" w:cs="MS PGothic"/>
          <w:color w:val="000000" w:themeColor="text1"/>
          <w:kern w:val="24"/>
          <w:lang w:eastAsia="en-GB"/>
        </w:rPr>
      </w:pPr>
    </w:p>
    <w:p w:rsidR="00695605" w:rsidRPr="00695605" w:rsidRDefault="00695605" w:rsidP="00695605">
      <w:pPr>
        <w:kinsoku w:val="0"/>
        <w:overflowPunct w:val="0"/>
        <w:spacing w:before="86" w:after="0" w:line="480" w:lineRule="auto"/>
        <w:textAlignment w:val="baseline"/>
        <w:rPr>
          <w:rFonts w:eastAsia="MS PGothic" w:cs="MS PGothic"/>
          <w:color w:val="000000" w:themeColor="text1"/>
          <w:kern w:val="24"/>
          <w:lang w:eastAsia="en-GB"/>
        </w:rPr>
      </w:pPr>
      <w:r w:rsidRPr="00695605">
        <w:rPr>
          <w:rFonts w:eastAsia="MS PGothic" w:cs="MS PGothic"/>
          <w:color w:val="000000" w:themeColor="text1"/>
          <w:kern w:val="24"/>
          <w:lang w:eastAsia="en-GB"/>
        </w:rPr>
        <w:t xml:space="preserve">It was important for me to gauge the effectiveness of this lecture with the students during the learning and teaching process to enable the effective continuation of the module and the student’s preparation of their module assessments.  My assessment took the form of an informal question and answer session towards the end of the lecture.  I began to recap the content of the lecture and asked for students to contribute their understanding so far.  The students were generally willing to engage with this process.  I had begun the lecture in an open and inclusive manner and this enabled the students to comfortably share their thoughts and feelings within the group. I discovered that the </w:t>
      </w:r>
      <w:r w:rsidRPr="00695605">
        <w:rPr>
          <w:rFonts w:eastAsia="MS PGothic" w:cs="MS PGothic"/>
          <w:color w:val="000000" w:themeColor="text1"/>
          <w:kern w:val="24"/>
          <w:lang w:eastAsia="en-GB"/>
        </w:rPr>
        <w:lastRenderedPageBreak/>
        <w:t xml:space="preserve">students had grasped the significant components of the content of the lecture.  The students described in their own words some of the processes and theories that we had discussed.  They appeared to have found the content initially challenging.  But as we explored and discussed and used the various methods to explore and explain they felt that they had developed a good understanding of the content (A3, A2, A4, K5, V1). </w:t>
      </w:r>
    </w:p>
    <w:p w:rsidR="00695605" w:rsidRPr="00695605" w:rsidRDefault="00695605" w:rsidP="00695605">
      <w:pPr>
        <w:kinsoku w:val="0"/>
        <w:overflowPunct w:val="0"/>
        <w:spacing w:before="86" w:after="0" w:line="480" w:lineRule="auto"/>
        <w:textAlignment w:val="baseline"/>
        <w:rPr>
          <w:rFonts w:eastAsia="MS PGothic" w:cs="MS PGothic"/>
          <w:color w:val="000000" w:themeColor="text1"/>
          <w:kern w:val="24"/>
          <w:lang w:eastAsia="en-GB"/>
        </w:rPr>
      </w:pPr>
      <w:r w:rsidRPr="00695605">
        <w:rPr>
          <w:rFonts w:eastAsia="MS PGothic" w:cs="MS PGothic"/>
          <w:color w:val="000000" w:themeColor="text1"/>
          <w:kern w:val="24"/>
          <w:lang w:eastAsia="en-GB"/>
        </w:rPr>
        <w:t xml:space="preserve">At the end of the lecture, after we had reflected upon the content and the students learning, I provided a summary of the content and the student’s engagement within the lecture. I reinforced the significant messages and highlighted areas for further study and exploration, this was supported by a reference list that was freely available for the students to access.    I also gave my email address and contact details, I suggested that should any of the group require any further support around the lecture content that I would offer a tutorial.  This was in case any of the students didn’t feel that they were able to ask questions in front of the wider group (V2, V1, K3, K6). </w:t>
      </w:r>
    </w:p>
    <w:p w:rsidR="00695605" w:rsidRPr="00695605" w:rsidRDefault="00695605" w:rsidP="00695605">
      <w:pPr>
        <w:kinsoku w:val="0"/>
        <w:overflowPunct w:val="0"/>
        <w:spacing w:before="86" w:after="0" w:line="480" w:lineRule="auto"/>
        <w:textAlignment w:val="baseline"/>
        <w:rPr>
          <w:rFonts w:eastAsia="MS PGothic" w:cs="MS PGothic"/>
          <w:color w:val="000000" w:themeColor="text1"/>
          <w:kern w:val="24"/>
          <w:lang w:eastAsia="en-GB"/>
        </w:rPr>
      </w:pPr>
    </w:p>
    <w:p w:rsidR="00695605" w:rsidRPr="00695605" w:rsidRDefault="00695605" w:rsidP="00695605">
      <w:pPr>
        <w:kinsoku w:val="0"/>
        <w:overflowPunct w:val="0"/>
        <w:spacing w:before="86" w:after="0" w:line="480" w:lineRule="auto"/>
        <w:textAlignment w:val="baseline"/>
        <w:rPr>
          <w:rFonts w:eastAsia="MS PGothic" w:cs="MS PGothic"/>
          <w:color w:val="000000" w:themeColor="text1"/>
          <w:kern w:val="24"/>
          <w:lang w:eastAsia="en-GB"/>
        </w:rPr>
      </w:pPr>
      <w:r w:rsidRPr="00695605">
        <w:rPr>
          <w:rFonts w:eastAsia="MS PGothic" w:cs="MS PGothic"/>
          <w:color w:val="000000" w:themeColor="text1"/>
          <w:kern w:val="24"/>
          <w:lang w:eastAsia="en-GB"/>
        </w:rPr>
        <w:t xml:space="preserve">At the end of the module the student group completed a module assessment which allowed them to comment upon the content of the module and the lectures.  The comments were very positive and there was mention of the practical nature of the lectures being a useful way of learning.  Also the use of varied teaching methods including video and diagrams was seen as a positive aspect of the module.  The most positive aspect that I took from their evaluation was the willingness of the lecturer to listen and allow discussion to explore difficult concepts and the availability of tutorials should students wish to discuss things on a one to one basis (A2, A3, A4, K5). </w:t>
      </w:r>
    </w:p>
    <w:p w:rsidR="00695605" w:rsidRPr="00695605" w:rsidRDefault="00695605" w:rsidP="00695605">
      <w:pPr>
        <w:kinsoku w:val="0"/>
        <w:overflowPunct w:val="0"/>
        <w:spacing w:before="86" w:after="0" w:line="480" w:lineRule="auto"/>
        <w:textAlignment w:val="baseline"/>
        <w:rPr>
          <w:rFonts w:eastAsia="MS PGothic" w:cs="MS PGothic"/>
          <w:color w:val="000000" w:themeColor="text1"/>
          <w:kern w:val="24"/>
          <w:lang w:eastAsia="en-GB"/>
        </w:rPr>
      </w:pPr>
      <w:r w:rsidRPr="00695605">
        <w:rPr>
          <w:rFonts w:eastAsia="MS PGothic" w:cs="MS PGothic"/>
          <w:color w:val="000000" w:themeColor="text1"/>
          <w:kern w:val="24"/>
          <w:lang w:eastAsia="en-GB"/>
        </w:rPr>
        <w:t xml:space="preserve">This reflection has highlighted two issues that I feel are significant in the teaching of early year’s professionals. Firstly that in order to develop as professionals the students should have the opportunity to develop a strong evidence base to further their professional development.  This necessitates teaching methods that facilitate academic learning but with strong links to practice.  The practical learning methods used in this lecture allowed the students to develop important </w:t>
      </w:r>
      <w:r w:rsidRPr="00695605">
        <w:rPr>
          <w:rFonts w:eastAsia="MS PGothic" w:cs="MS PGothic"/>
          <w:color w:val="000000" w:themeColor="text1"/>
          <w:kern w:val="24"/>
          <w:lang w:eastAsia="en-GB"/>
        </w:rPr>
        <w:lastRenderedPageBreak/>
        <w:t>knowledge that will enable the m to develop in this way.  During the development of the lecture and across the module I ensured that I used current theory and linked this with classical studies and professional practice and application to meet these needs.</w:t>
      </w:r>
    </w:p>
    <w:p w:rsidR="00695605" w:rsidRPr="00695605" w:rsidRDefault="00695605" w:rsidP="00695605">
      <w:pPr>
        <w:kinsoku w:val="0"/>
        <w:overflowPunct w:val="0"/>
        <w:spacing w:before="86" w:after="0" w:line="480" w:lineRule="auto"/>
        <w:textAlignment w:val="baseline"/>
        <w:rPr>
          <w:rFonts w:eastAsia="MS PGothic" w:cs="MS PGothic"/>
          <w:color w:val="000000" w:themeColor="text1"/>
          <w:kern w:val="24"/>
          <w:lang w:eastAsia="en-GB"/>
        </w:rPr>
      </w:pPr>
    </w:p>
    <w:p w:rsidR="00695605" w:rsidRPr="00695605" w:rsidRDefault="00695605" w:rsidP="00695605">
      <w:pPr>
        <w:kinsoku w:val="0"/>
        <w:overflowPunct w:val="0"/>
        <w:spacing w:before="86" w:after="0" w:line="480" w:lineRule="auto"/>
        <w:textAlignment w:val="baseline"/>
        <w:rPr>
          <w:rFonts w:eastAsia="MS PGothic" w:cs="MS PGothic"/>
          <w:color w:val="000000" w:themeColor="text1"/>
          <w:kern w:val="24"/>
          <w:lang w:eastAsia="en-GB"/>
        </w:rPr>
      </w:pPr>
      <w:r w:rsidRPr="00695605">
        <w:rPr>
          <w:rFonts w:eastAsia="MS PGothic" w:cs="MS PGothic"/>
          <w:color w:val="000000" w:themeColor="text1"/>
          <w:kern w:val="24"/>
          <w:lang w:eastAsia="en-GB"/>
        </w:rPr>
        <w:t xml:space="preserve">Secondly due to the nature of the content I was able to reinforce the importance of continuous learning and the role of professionals as learners to continuously provide effective evidenced based care for the children and families that they support. The nature of the content illustrated the fast paced developments that are happening in this subject area and that as the field develops and advances it adds another dimension to the skill set and knowledge base of early year’s practitioners. </w:t>
      </w:r>
    </w:p>
    <w:p w:rsidR="00695605" w:rsidRPr="00695605" w:rsidRDefault="00695605" w:rsidP="00695605">
      <w:pPr>
        <w:kinsoku w:val="0"/>
        <w:overflowPunct w:val="0"/>
        <w:spacing w:before="86" w:after="0" w:line="480" w:lineRule="auto"/>
        <w:textAlignment w:val="baseline"/>
        <w:rPr>
          <w:rFonts w:eastAsia="Times New Roman" w:cs="Times New Roman"/>
          <w:lang w:eastAsia="en-GB"/>
        </w:rPr>
      </w:pPr>
    </w:p>
    <w:p w:rsidR="00695605" w:rsidRPr="00695605" w:rsidRDefault="00695605" w:rsidP="00695605">
      <w:pPr>
        <w:spacing w:line="480" w:lineRule="auto"/>
      </w:pPr>
    </w:p>
    <w:p w:rsidR="00695605" w:rsidRPr="00695605" w:rsidRDefault="00695605" w:rsidP="00695605">
      <w:pPr>
        <w:spacing w:line="480" w:lineRule="auto"/>
      </w:pPr>
    </w:p>
    <w:p w:rsidR="00695605" w:rsidRPr="00695605" w:rsidRDefault="00695605" w:rsidP="00695605">
      <w:pPr>
        <w:spacing w:line="480" w:lineRule="auto"/>
      </w:pPr>
    </w:p>
    <w:p w:rsidR="00695605" w:rsidRPr="00695605" w:rsidRDefault="00695605" w:rsidP="00695605">
      <w:pPr>
        <w:spacing w:line="480" w:lineRule="auto"/>
      </w:pPr>
    </w:p>
    <w:p w:rsidR="00695605" w:rsidRPr="00695605" w:rsidRDefault="00695605" w:rsidP="00695605">
      <w:pPr>
        <w:spacing w:line="480" w:lineRule="auto"/>
      </w:pPr>
    </w:p>
    <w:p w:rsidR="00695605" w:rsidRPr="00695605" w:rsidRDefault="00695605" w:rsidP="00695605">
      <w:pPr>
        <w:spacing w:line="480" w:lineRule="auto"/>
      </w:pPr>
    </w:p>
    <w:p w:rsidR="00695605" w:rsidRPr="00695605" w:rsidRDefault="00695605" w:rsidP="00695605">
      <w:pPr>
        <w:spacing w:line="480" w:lineRule="auto"/>
      </w:pPr>
    </w:p>
    <w:p w:rsidR="00695605" w:rsidRPr="00695605" w:rsidRDefault="00695605" w:rsidP="00695605">
      <w:pPr>
        <w:spacing w:line="480" w:lineRule="auto"/>
      </w:pPr>
    </w:p>
    <w:p w:rsidR="00695605" w:rsidRPr="00695605" w:rsidRDefault="00695605" w:rsidP="00695605">
      <w:pPr>
        <w:spacing w:line="480" w:lineRule="auto"/>
      </w:pPr>
    </w:p>
    <w:p w:rsidR="00695605" w:rsidRPr="00695605" w:rsidRDefault="00695605" w:rsidP="00695605">
      <w:pPr>
        <w:spacing w:line="480" w:lineRule="auto"/>
      </w:pPr>
    </w:p>
    <w:p w:rsidR="00695605" w:rsidRPr="00695605" w:rsidRDefault="00695605" w:rsidP="00695605">
      <w:pPr>
        <w:spacing w:line="360" w:lineRule="auto"/>
      </w:pPr>
    </w:p>
    <w:p w:rsidR="00695605" w:rsidRPr="00695605" w:rsidRDefault="00695605" w:rsidP="00695605">
      <w:pPr>
        <w:spacing w:line="360" w:lineRule="auto"/>
      </w:pPr>
    </w:p>
    <w:p w:rsidR="00695605" w:rsidRPr="00695605" w:rsidRDefault="00695605" w:rsidP="00695605">
      <w:pPr>
        <w:spacing w:line="360" w:lineRule="auto"/>
      </w:pPr>
    </w:p>
    <w:p w:rsidR="00695605" w:rsidRPr="00695605" w:rsidRDefault="00695605" w:rsidP="00695605">
      <w:pPr>
        <w:spacing w:line="360" w:lineRule="auto"/>
      </w:pPr>
    </w:p>
    <w:p w:rsidR="00695605" w:rsidRPr="00695605" w:rsidRDefault="00695605" w:rsidP="00695605">
      <w:pPr>
        <w:spacing w:line="360" w:lineRule="auto"/>
      </w:pPr>
    </w:p>
    <w:p w:rsidR="00695605" w:rsidRPr="00695605" w:rsidRDefault="00695605" w:rsidP="00695605">
      <w:pPr>
        <w:spacing w:line="360" w:lineRule="auto"/>
      </w:pPr>
    </w:p>
    <w:p w:rsidR="00695605" w:rsidRPr="00695605" w:rsidRDefault="00695605" w:rsidP="00695605">
      <w:pPr>
        <w:spacing w:line="360" w:lineRule="auto"/>
      </w:pPr>
    </w:p>
    <w:p w:rsidR="00695605" w:rsidRPr="00695605" w:rsidRDefault="00695605" w:rsidP="00695605">
      <w:pPr>
        <w:spacing w:line="360" w:lineRule="auto"/>
        <w:jc w:val="center"/>
      </w:pPr>
      <w:r w:rsidRPr="00695605">
        <w:t>Reference List.</w:t>
      </w:r>
    </w:p>
    <w:p w:rsidR="00695605" w:rsidRPr="00695605" w:rsidRDefault="00695605" w:rsidP="00695605">
      <w:pPr>
        <w:spacing w:line="360" w:lineRule="auto"/>
      </w:pPr>
    </w:p>
    <w:p w:rsidR="00695605" w:rsidRPr="00695605" w:rsidRDefault="00695605" w:rsidP="00695605">
      <w:pPr>
        <w:spacing w:line="360" w:lineRule="auto"/>
      </w:pPr>
      <w:r w:rsidRPr="00695605">
        <w:t xml:space="preserve">Aubrey, C., David, T., Godfrey, R., &amp; Thompson, L. (2000). </w:t>
      </w:r>
      <w:r w:rsidRPr="00695605">
        <w:rPr>
          <w:i/>
        </w:rPr>
        <w:t>Early childhood educational research: issues in methodology and ethics.</w:t>
      </w:r>
      <w:r w:rsidRPr="00695605">
        <w:t xml:space="preserve"> London: Routledge Farmer.</w:t>
      </w:r>
    </w:p>
    <w:p w:rsidR="00695605" w:rsidRPr="00695605" w:rsidRDefault="00695605" w:rsidP="00695605">
      <w:pPr>
        <w:spacing w:line="360" w:lineRule="auto"/>
      </w:pPr>
      <w:r w:rsidRPr="00695605">
        <w:rPr>
          <w:rFonts w:ascii="Arial" w:hAnsi="Arial" w:cs="Arial"/>
          <w:color w:val="222222"/>
          <w:sz w:val="19"/>
          <w:szCs w:val="19"/>
          <w:shd w:val="clear" w:color="auto" w:fill="FFFFFF"/>
        </w:rPr>
        <w:t>Bronfenbrenner, U. (1979).</w:t>
      </w:r>
      <w:r w:rsidRPr="00695605">
        <w:rPr>
          <w:rFonts w:ascii="Arial" w:hAnsi="Arial" w:cs="Arial"/>
          <w:i/>
          <w:sz w:val="19"/>
          <w:szCs w:val="19"/>
          <w:shd w:val="clear" w:color="auto" w:fill="FFFFFF"/>
        </w:rPr>
        <w:t>The ecology of human development: Experiments by nature and design.</w:t>
      </w:r>
      <w:r w:rsidRPr="00695605">
        <w:rPr>
          <w:rFonts w:ascii="Arial" w:hAnsi="Arial" w:cs="Arial"/>
          <w:sz w:val="19"/>
          <w:szCs w:val="19"/>
          <w:shd w:val="clear" w:color="auto" w:fill="FFFFFF"/>
        </w:rPr>
        <w:t xml:space="preserve"> Cambridge, MA: Harvard University Press.</w:t>
      </w:r>
    </w:p>
    <w:p w:rsidR="00695605" w:rsidRPr="00695605" w:rsidRDefault="00695605" w:rsidP="00695605">
      <w:pPr>
        <w:spacing w:line="360" w:lineRule="auto"/>
      </w:pPr>
      <w:r w:rsidRPr="00695605">
        <w:t xml:space="preserve">Carson, L (2016) Are University Lecturers Communicating to Learners as Individuals in Learner - Centred Classes? </w:t>
      </w:r>
      <w:r w:rsidRPr="00695605">
        <w:rPr>
          <w:i/>
        </w:rPr>
        <w:t>Journal of Education and Human Development</w:t>
      </w:r>
      <w:r w:rsidRPr="00695605">
        <w:t xml:space="preserve"> September 2016, Vol. 5, No. 3.</w:t>
      </w:r>
    </w:p>
    <w:p w:rsidR="00695605" w:rsidRPr="00695605" w:rsidRDefault="00695605" w:rsidP="00695605">
      <w:pPr>
        <w:spacing w:line="360" w:lineRule="auto"/>
      </w:pPr>
      <w:r w:rsidRPr="00695605">
        <w:t xml:space="preserve">Casanave, C and Yongyan, L. (2015) Novices’ Struggles with Conceptual and Theoretical Framing in Writing Dissertations and Papers for Publication. </w:t>
      </w:r>
      <w:r w:rsidRPr="00695605">
        <w:rPr>
          <w:i/>
        </w:rPr>
        <w:t>Publications</w:t>
      </w:r>
      <w:r w:rsidRPr="00695605">
        <w:t xml:space="preserve"> 3, 104-119.</w:t>
      </w:r>
    </w:p>
    <w:p w:rsidR="00695605" w:rsidRPr="00695605" w:rsidRDefault="00695605" w:rsidP="00695605">
      <w:pPr>
        <w:keepNext/>
        <w:keepLines/>
        <w:shd w:val="clear" w:color="auto" w:fill="FFFFFF"/>
        <w:spacing w:after="101" w:line="360" w:lineRule="auto"/>
        <w:textAlignment w:val="baseline"/>
        <w:outlineLvl w:val="0"/>
        <w:rPr>
          <w:rFonts w:eastAsia="Times New Roman" w:cs="Arial"/>
          <w:bCs/>
          <w:kern w:val="36"/>
          <w:lang w:eastAsia="en-GB"/>
        </w:rPr>
      </w:pPr>
      <w:r w:rsidRPr="00695605">
        <w:rPr>
          <w:rFonts w:eastAsia="Times New Roman" w:cs="Arial"/>
          <w:lang w:eastAsia="en-GB"/>
        </w:rPr>
        <w:t xml:space="preserve">Cooper, H., Carlisle, C., Gibbs, T., and Watkins, C. (2001) </w:t>
      </w:r>
      <w:r w:rsidRPr="00695605">
        <w:rPr>
          <w:rFonts w:eastAsia="Times New Roman" w:cs="Arial"/>
          <w:bCs/>
          <w:kern w:val="36"/>
          <w:lang w:eastAsia="en-GB"/>
        </w:rPr>
        <w:t>Developing an evidence base for interdisciplinary learning: a systematic review</w:t>
      </w:r>
      <w:r w:rsidRPr="00695605">
        <w:rPr>
          <w:rFonts w:eastAsia="Times New Roman" w:cs="Arial"/>
          <w:bCs/>
          <w:i/>
          <w:kern w:val="36"/>
          <w:lang w:eastAsia="en-GB"/>
        </w:rPr>
        <w:t>.</w:t>
      </w:r>
      <w:r w:rsidRPr="00695605">
        <w:rPr>
          <w:rFonts w:eastAsia="Times New Roman" w:cs="Arial"/>
          <w:bCs/>
          <w:kern w:val="36"/>
          <w:lang w:eastAsia="en-GB"/>
        </w:rPr>
        <w:t xml:space="preserve"> </w:t>
      </w:r>
      <w:r w:rsidRPr="00695605">
        <w:rPr>
          <w:rFonts w:eastAsia="Times New Roman" w:cs="Arial"/>
          <w:bCs/>
          <w:i/>
          <w:kern w:val="36"/>
          <w:lang w:eastAsia="en-GB"/>
        </w:rPr>
        <w:t>JAN</w:t>
      </w:r>
      <w:r w:rsidRPr="00695605">
        <w:rPr>
          <w:rFonts w:eastAsia="Times New Roman" w:cs="Arial"/>
          <w:bCs/>
          <w:kern w:val="36"/>
          <w:lang w:eastAsia="en-GB"/>
        </w:rPr>
        <w:t xml:space="preserve">: </w:t>
      </w:r>
      <w:r w:rsidRPr="00695605">
        <w:rPr>
          <w:rFonts w:ascii="Arial" w:eastAsiaTheme="majorEastAsia" w:hAnsi="Arial" w:cs="Arial"/>
          <w:sz w:val="18"/>
          <w:szCs w:val="18"/>
          <w:shd w:val="clear" w:color="auto" w:fill="FFFFFF"/>
        </w:rPr>
        <w:t>Volume 35, Issue 2. 228–237.</w:t>
      </w:r>
    </w:p>
    <w:p w:rsidR="00695605" w:rsidRPr="00695605" w:rsidRDefault="00695605" w:rsidP="00695605">
      <w:pPr>
        <w:spacing w:line="360" w:lineRule="auto"/>
        <w:rPr>
          <w:i/>
        </w:rPr>
      </w:pPr>
      <w:r w:rsidRPr="00695605">
        <w:t>Deakin Crick, R., McCombs, B., Haddon, A., (2007) The Ecology Of Learning: Factors Contributing To Learner Centred Classroom Culture</w:t>
      </w:r>
      <w:r w:rsidRPr="00695605">
        <w:rPr>
          <w:i/>
        </w:rPr>
        <w:t>s</w:t>
      </w:r>
      <w:r w:rsidRPr="00695605">
        <w:t xml:space="preserve">, </w:t>
      </w:r>
      <w:r w:rsidRPr="00695605">
        <w:rPr>
          <w:i/>
        </w:rPr>
        <w:t>Research Papers in Education</w:t>
      </w:r>
      <w:r w:rsidRPr="00695605">
        <w:t>, 22, 3.</w:t>
      </w:r>
    </w:p>
    <w:p w:rsidR="00695605" w:rsidRPr="00695605" w:rsidRDefault="00695605" w:rsidP="00695605">
      <w:pPr>
        <w:spacing w:line="360" w:lineRule="auto"/>
      </w:pPr>
      <w:r w:rsidRPr="00695605">
        <w:t xml:space="preserve">Eisenhart, M. (1991). Conceptual frameworks for research circa 1991: Ideas from a cultural anthropologist; implications for mathematics education researchers. </w:t>
      </w:r>
      <w:r w:rsidRPr="00695605">
        <w:rPr>
          <w:i/>
        </w:rPr>
        <w:t>Paper presented at the Proceedings of the Thirteenth Annual Meeting North American Paper of the International Group for the Psychology of Mathematics Education</w:t>
      </w:r>
      <w:r w:rsidRPr="00695605">
        <w:t>, Blacksburg, Virginia, USA.</w:t>
      </w:r>
    </w:p>
    <w:p w:rsidR="00695605" w:rsidRPr="00695605" w:rsidRDefault="00695605" w:rsidP="00695605">
      <w:pPr>
        <w:keepNext/>
        <w:keepLines/>
        <w:spacing w:before="240" w:after="0" w:line="360" w:lineRule="auto"/>
        <w:outlineLvl w:val="0"/>
        <w:rPr>
          <w:rFonts w:eastAsia="Times New Roman" w:cs="Times New Roman"/>
          <w:bCs/>
          <w:color w:val="333333"/>
          <w:kern w:val="36"/>
          <w:lang w:eastAsia="en-GB"/>
        </w:rPr>
      </w:pPr>
      <w:r w:rsidRPr="00695605">
        <w:rPr>
          <w:rFonts w:eastAsiaTheme="majorEastAsia" w:cstheme="majorBidi"/>
        </w:rPr>
        <w:t>Hordern, J.</w:t>
      </w:r>
      <w:r w:rsidRPr="00695605">
        <w:rPr>
          <w:rFonts w:asciiTheme="majorHAnsi" w:eastAsiaTheme="majorEastAsia" w:hAnsiTheme="majorHAnsi" w:cstheme="majorBidi"/>
        </w:rPr>
        <w:t xml:space="preserve"> (2016)</w:t>
      </w:r>
      <w:r w:rsidRPr="00695605">
        <w:rPr>
          <w:rFonts w:asciiTheme="majorHAnsi" w:eastAsiaTheme="majorEastAsia" w:hAnsiTheme="majorHAnsi" w:cstheme="majorBidi"/>
          <w:sz w:val="32"/>
          <w:szCs w:val="32"/>
        </w:rPr>
        <w:t xml:space="preserve"> </w:t>
      </w:r>
      <w:r w:rsidRPr="00695605">
        <w:rPr>
          <w:rFonts w:eastAsia="Times New Roman" w:cs="Times New Roman"/>
          <w:bCs/>
          <w:kern w:val="36"/>
          <w:lang w:eastAsia="en-GB"/>
        </w:rPr>
        <w:t>Regions and their relations: sustaining authoritative professional knowledge</w:t>
      </w:r>
      <w:r w:rsidRPr="00695605">
        <w:rPr>
          <w:rFonts w:eastAsia="Times New Roman" w:cs="Times New Roman"/>
          <w:bCs/>
          <w:color w:val="333333"/>
          <w:kern w:val="36"/>
          <w:lang w:eastAsia="en-GB"/>
        </w:rPr>
        <w:t>.</w:t>
      </w:r>
    </w:p>
    <w:p w:rsidR="00695605" w:rsidRPr="00695605" w:rsidRDefault="00695605" w:rsidP="00695605">
      <w:pPr>
        <w:spacing w:line="360" w:lineRule="auto"/>
      </w:pPr>
      <w:r w:rsidRPr="00695605">
        <w:rPr>
          <w:i/>
        </w:rPr>
        <w:t>Journal of Education and Work</w:t>
      </w:r>
      <w:r w:rsidRPr="00695605">
        <w:t>. Vol, 29: Iss. 4.</w:t>
      </w:r>
    </w:p>
    <w:p w:rsidR="00695605" w:rsidRPr="00695605" w:rsidRDefault="00695605" w:rsidP="00695605">
      <w:pPr>
        <w:keepNext/>
        <w:keepLines/>
        <w:shd w:val="clear" w:color="auto" w:fill="FFFFFF"/>
        <w:spacing w:before="240" w:after="120" w:line="324" w:lineRule="atLeast"/>
        <w:outlineLvl w:val="0"/>
        <w:rPr>
          <w:rFonts w:eastAsia="Times New Roman" w:cs="Arial"/>
          <w:bCs/>
          <w:kern w:val="36"/>
          <w:lang w:eastAsia="en-GB"/>
        </w:rPr>
      </w:pPr>
      <w:r w:rsidRPr="00695605">
        <w:rPr>
          <w:rFonts w:eastAsiaTheme="majorEastAsia" w:cstheme="majorBidi"/>
        </w:rPr>
        <w:t xml:space="preserve">Lom, B. (2012) </w:t>
      </w:r>
      <w:r w:rsidRPr="00695605">
        <w:rPr>
          <w:rFonts w:eastAsia="Times New Roman" w:cs="Arial"/>
          <w:bCs/>
          <w:color w:val="000000"/>
          <w:kern w:val="36"/>
          <w:lang w:eastAsia="en-GB"/>
        </w:rPr>
        <w:t>Classroom Activities: Simple Strategies to Incorporate Student-Centred Activities within Undergraduate Science Lectures</w:t>
      </w:r>
      <w:r w:rsidRPr="00695605">
        <w:rPr>
          <w:rFonts w:eastAsia="Times New Roman" w:cs="Arial"/>
          <w:bCs/>
          <w:i/>
          <w:color w:val="000000"/>
          <w:kern w:val="36"/>
          <w:lang w:eastAsia="en-GB"/>
        </w:rPr>
        <w:t xml:space="preserve">. </w:t>
      </w:r>
      <w:hyperlink r:id="rId8" w:history="1">
        <w:r w:rsidRPr="00695605">
          <w:rPr>
            <w:rFonts w:cs="Arial"/>
            <w:i/>
            <w:shd w:val="clear" w:color="auto" w:fill="FFFFFF"/>
          </w:rPr>
          <w:t>J. Undergrad Neuroscience Educ</w:t>
        </w:r>
      </w:hyperlink>
      <w:r w:rsidRPr="00695605">
        <w:rPr>
          <w:rFonts w:cs="Arial"/>
          <w:shd w:val="clear" w:color="auto" w:fill="FFFFFF"/>
        </w:rPr>
        <w:t>. 2012 Fall; 11(1): A64–A71.</w:t>
      </w:r>
    </w:p>
    <w:p w:rsidR="00695605" w:rsidRPr="00695605" w:rsidRDefault="00695605" w:rsidP="00695605">
      <w:pPr>
        <w:spacing w:line="360" w:lineRule="auto"/>
      </w:pPr>
    </w:p>
    <w:bookmarkStart w:id="1" w:name="baep-author-id1"/>
    <w:p w:rsidR="00695605" w:rsidRPr="00695605" w:rsidRDefault="00695605" w:rsidP="00695605">
      <w:pPr>
        <w:keepNext/>
        <w:keepLines/>
        <w:spacing w:after="0" w:line="360" w:lineRule="auto"/>
        <w:outlineLvl w:val="1"/>
        <w:rPr>
          <w:rFonts w:eastAsia="Times New Roman" w:cs="Arial"/>
          <w:lang w:eastAsia="en-GB"/>
        </w:rPr>
      </w:pPr>
      <w:r w:rsidRPr="00695605">
        <w:rPr>
          <w:rFonts w:eastAsiaTheme="majorEastAsia" w:cstheme="majorBidi"/>
        </w:rPr>
        <w:lastRenderedPageBreak/>
        <w:fldChar w:fldCharType="begin"/>
      </w:r>
      <w:r w:rsidRPr="00695605">
        <w:rPr>
          <w:rFonts w:eastAsiaTheme="majorEastAsia" w:cstheme="majorBidi"/>
        </w:rPr>
        <w:instrText xml:space="preserve"> HYPERLINK "http://www.sciencedirect.com/science/article/pii/S0260691705001802" \l "!" </w:instrText>
      </w:r>
      <w:r w:rsidRPr="00695605">
        <w:rPr>
          <w:rFonts w:eastAsiaTheme="majorEastAsia" w:cstheme="majorBidi"/>
        </w:rPr>
        <w:fldChar w:fldCharType="separate"/>
      </w:r>
      <w:r w:rsidRPr="00695605">
        <w:rPr>
          <w:rFonts w:eastAsiaTheme="majorEastAsia" w:cs="Arial"/>
        </w:rPr>
        <w:t>McConville, S. and</w:t>
      </w:r>
      <w:r w:rsidRPr="00695605">
        <w:rPr>
          <w:rFonts w:eastAsiaTheme="majorEastAsia" w:cstheme="majorBidi"/>
        </w:rPr>
        <w:fldChar w:fldCharType="end"/>
      </w:r>
      <w:bookmarkEnd w:id="1"/>
      <w:r w:rsidRPr="00695605">
        <w:rPr>
          <w:rFonts w:eastAsiaTheme="majorEastAsia" w:cstheme="majorBidi"/>
        </w:rPr>
        <w:t xml:space="preserve"> Lane, A. (2006)</w:t>
      </w:r>
      <w:r w:rsidRPr="00695605">
        <w:rPr>
          <w:rFonts w:eastAsia="Times New Roman" w:cs="Arial"/>
          <w:color w:val="505050"/>
          <w:kern w:val="36"/>
          <w:lang w:eastAsia="en-GB"/>
        </w:rPr>
        <w:t xml:space="preserve"> </w:t>
      </w:r>
      <w:r w:rsidRPr="00695605">
        <w:rPr>
          <w:rFonts w:eastAsia="Times New Roman" w:cs="Arial"/>
          <w:i/>
          <w:kern w:val="36"/>
          <w:lang w:eastAsia="en-GB"/>
        </w:rPr>
        <w:t>Using on-line video clips to enhance self-efficacy toward dealing with difficult situations among nursing students.</w:t>
      </w:r>
      <w:r w:rsidRPr="00695605">
        <w:rPr>
          <w:rFonts w:eastAsia="Times New Roman" w:cs="Arial"/>
          <w:lang w:eastAsia="en-GB"/>
        </w:rPr>
        <w:t xml:space="preserve"> </w:t>
      </w:r>
      <w:hyperlink r:id="rId9" w:tooltip="Go to Nurse Education Today on ScienceDirect" w:history="1">
        <w:r w:rsidRPr="00695605">
          <w:rPr>
            <w:rFonts w:eastAsia="Times New Roman" w:cs="Arial"/>
            <w:lang w:eastAsia="en-GB"/>
          </w:rPr>
          <w:t>Nurse Education Today</w:t>
        </w:r>
      </w:hyperlink>
    </w:p>
    <w:p w:rsidR="00695605" w:rsidRPr="00695605" w:rsidRDefault="00B93B4E" w:rsidP="00695605">
      <w:pPr>
        <w:spacing w:after="0" w:line="360" w:lineRule="auto"/>
        <w:rPr>
          <w:rFonts w:eastAsia="Times New Roman" w:cs="Arial"/>
          <w:lang w:eastAsia="en-GB"/>
        </w:rPr>
      </w:pPr>
      <w:hyperlink r:id="rId10" w:tooltip="Go to table of contents for this volume/issue" w:history="1">
        <w:r w:rsidR="00695605" w:rsidRPr="00695605">
          <w:rPr>
            <w:rFonts w:eastAsia="Times New Roman" w:cs="Arial"/>
            <w:lang w:eastAsia="en-GB"/>
          </w:rPr>
          <w:t>Volume 26, Issue 3</w:t>
        </w:r>
      </w:hyperlink>
      <w:r w:rsidR="00695605" w:rsidRPr="00695605">
        <w:rPr>
          <w:rFonts w:eastAsia="Times New Roman" w:cs="Arial"/>
          <w:lang w:eastAsia="en-GB"/>
        </w:rPr>
        <w:t>, April 2006, Pages 200-208</w:t>
      </w:r>
    </w:p>
    <w:p w:rsidR="00695605" w:rsidRPr="00695605" w:rsidRDefault="00695605" w:rsidP="00695605">
      <w:pPr>
        <w:spacing w:line="360" w:lineRule="auto"/>
        <w:rPr>
          <w:rFonts w:eastAsia="Times New Roman" w:cs="Arial"/>
          <w:i/>
          <w:color w:val="505050"/>
          <w:kern w:val="36"/>
          <w:lang w:eastAsia="en-GB"/>
        </w:rPr>
      </w:pPr>
    </w:p>
    <w:p w:rsidR="00695605" w:rsidRPr="00695605" w:rsidRDefault="00695605" w:rsidP="00695605">
      <w:pPr>
        <w:spacing w:line="360" w:lineRule="auto"/>
      </w:pPr>
      <w:r w:rsidRPr="00695605">
        <w:t xml:space="preserve">Ramsden, P. (1992). </w:t>
      </w:r>
      <w:r w:rsidRPr="00695605">
        <w:rPr>
          <w:i/>
        </w:rPr>
        <w:t>Learning to teach in higher education</w:t>
      </w:r>
      <w:r w:rsidRPr="00695605">
        <w:t>. London and New York: Routledge.</w:t>
      </w:r>
    </w:p>
    <w:p w:rsidR="00695605" w:rsidRPr="00695605" w:rsidRDefault="00695605" w:rsidP="00695605">
      <w:pPr>
        <w:spacing w:line="360" w:lineRule="auto"/>
      </w:pPr>
      <w:r w:rsidRPr="00695605">
        <w:t xml:space="preserve">Sokoli, D. and Koren, A. (2017) </w:t>
      </w:r>
      <w:r w:rsidRPr="00695605">
        <w:rPr>
          <w:i/>
        </w:rPr>
        <w:t>Paper presented at the Proceedings of the</w:t>
      </w:r>
      <w:r w:rsidRPr="00695605">
        <w:t xml:space="preserve"> Management</w:t>
      </w:r>
      <w:r w:rsidRPr="00695605">
        <w:rPr>
          <w:i/>
        </w:rPr>
        <w:t>, Knowledge and Learning International Conference 2017 Technology, Innovation and Industrial Management</w:t>
      </w:r>
      <w:r w:rsidRPr="00695605">
        <w:t>. Lublin: Poland.</w:t>
      </w:r>
    </w:p>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Pr="00AB5AE8" w:rsidRDefault="00695605" w:rsidP="00695605">
      <w:pPr>
        <w:pStyle w:val="RCRHeadingNon-contents"/>
      </w:pPr>
      <w:r w:rsidRPr="00AB5AE8">
        <w:lastRenderedPageBreak/>
        <w:t xml:space="preserve">Reflective learning template </w:t>
      </w:r>
    </w:p>
    <w:p w:rsidR="00695605" w:rsidRPr="00AB5AE8" w:rsidRDefault="00695605" w:rsidP="00695605">
      <w:pPr>
        <w:jc w:val="center"/>
        <w:rPr>
          <w:rFonts w:cs="Arial"/>
          <w:sz w:val="19"/>
          <w:szCs w:val="19"/>
        </w:rPr>
      </w:pPr>
      <w:bookmarkStart w:id="2" w:name="OLE_LINK3"/>
      <w:bookmarkStart w:id="3" w:name="OLE_LINK4"/>
      <w:r w:rsidRPr="00AB5AE8">
        <w:rPr>
          <w:rFonts w:cs="Arial"/>
          <w:sz w:val="19"/>
          <w:szCs w:val="19"/>
        </w:rPr>
        <w:t>REFLECTIVE LEARNING TEMPLATE</w:t>
      </w:r>
    </w:p>
    <w:p w:rsidR="00695605" w:rsidRPr="00AB5AE8" w:rsidRDefault="00695605" w:rsidP="00695605">
      <w:pPr>
        <w:jc w:val="center"/>
        <w:rPr>
          <w:rFonts w:cs="Arial"/>
          <w:sz w:val="19"/>
          <w:szCs w:val="19"/>
        </w:rPr>
      </w:pPr>
    </w:p>
    <w:p w:rsidR="00695605" w:rsidRPr="00AB5AE8" w:rsidRDefault="00695605" w:rsidP="00695605">
      <w:pPr>
        <w:jc w:val="center"/>
        <w:rPr>
          <w:rFonts w:cs="Arial"/>
          <w:sz w:val="19"/>
          <w:szCs w:val="19"/>
        </w:rPr>
      </w:pPr>
      <w:r w:rsidRPr="00AB5AE8">
        <w:rPr>
          <w:rFonts w:cs="Arial"/>
          <w:sz w:val="19"/>
          <w:szCs w:val="19"/>
        </w:rPr>
        <w:t>PERSONAL REFLECTION ON CPD ACTIVITIES</w:t>
      </w:r>
    </w:p>
    <w:bookmarkEnd w:id="2"/>
    <w:bookmarkEnd w:id="3"/>
    <w:p w:rsidR="00695605" w:rsidRPr="00AB5AE8" w:rsidRDefault="00695605" w:rsidP="00695605">
      <w:pPr>
        <w:rPr>
          <w:rFonts w:cs="Arial"/>
          <w:sz w:val="19"/>
          <w:szCs w:val="19"/>
        </w:rPr>
      </w:pPr>
    </w:p>
    <w:p w:rsidR="00695605" w:rsidRPr="00AB5AE8" w:rsidRDefault="00695605" w:rsidP="00695605">
      <w:pPr>
        <w:pStyle w:val="RCRNormalText"/>
        <w:rPr>
          <w:rFonts w:cs="Arial"/>
          <w:szCs w:val="19"/>
        </w:rPr>
      </w:pPr>
    </w:p>
    <w:tbl>
      <w:tblPr>
        <w:tblW w:w="0" w:type="auto"/>
        <w:tblInd w:w="108" w:type="dxa"/>
        <w:tblBorders>
          <w:top w:val="double" w:sz="4" w:space="0" w:color="999999"/>
          <w:left w:val="double" w:sz="4" w:space="0" w:color="999999"/>
          <w:bottom w:val="double" w:sz="4" w:space="0" w:color="999999"/>
          <w:right w:val="double" w:sz="4" w:space="0" w:color="999999"/>
          <w:insideH w:val="double" w:sz="4" w:space="0" w:color="999999"/>
          <w:insideV w:val="double" w:sz="4" w:space="0" w:color="999999"/>
        </w:tblBorders>
        <w:tblLook w:val="01E0" w:firstRow="1" w:lastRow="1" w:firstColumn="1" w:lastColumn="1" w:noHBand="0" w:noVBand="0"/>
      </w:tblPr>
      <w:tblGrid>
        <w:gridCol w:w="8888"/>
      </w:tblGrid>
      <w:tr w:rsidR="00695605" w:rsidRPr="00AB5AE8" w:rsidTr="00B9695B">
        <w:tc>
          <w:tcPr>
            <w:tcW w:w="9090" w:type="dxa"/>
          </w:tcPr>
          <w:p w:rsidR="00695605" w:rsidRPr="00AB5AE8" w:rsidRDefault="00695605" w:rsidP="00B9695B">
            <w:pPr>
              <w:pStyle w:val="RCRNormalText"/>
              <w:rPr>
                <w:rFonts w:cs="Arial"/>
                <w:b/>
                <w:szCs w:val="19"/>
              </w:rPr>
            </w:pPr>
            <w:r w:rsidRPr="00AB5AE8">
              <w:rPr>
                <w:rFonts w:cs="Arial"/>
                <w:b/>
                <w:szCs w:val="19"/>
              </w:rPr>
              <w:t xml:space="preserve">Details of activity </w:t>
            </w:r>
          </w:p>
          <w:p w:rsidR="00695605" w:rsidRPr="00AB5AE8" w:rsidRDefault="00695605" w:rsidP="00B9695B">
            <w:pPr>
              <w:pStyle w:val="RCRNormalText"/>
              <w:rPr>
                <w:rFonts w:cs="Arial"/>
                <w:szCs w:val="19"/>
              </w:rPr>
            </w:pPr>
            <w:r>
              <w:rPr>
                <w:i/>
              </w:rPr>
              <w:t xml:space="preserve">This activity was an introduction to the University ethics procedures in relation to staff and student research.  The session addressed the ethical considerations and outlined the key factors involved in being an effective member of an ethics panel. </w:t>
            </w:r>
          </w:p>
          <w:p w:rsidR="00695605" w:rsidRPr="00AB5AE8" w:rsidRDefault="00695605" w:rsidP="00B9695B">
            <w:pPr>
              <w:pStyle w:val="RCRNormalText"/>
              <w:rPr>
                <w:rFonts w:cs="Arial"/>
                <w:szCs w:val="19"/>
              </w:rPr>
            </w:pPr>
          </w:p>
        </w:tc>
      </w:tr>
    </w:tbl>
    <w:p w:rsidR="00695605" w:rsidRPr="00AB5AE8" w:rsidRDefault="00695605" w:rsidP="00695605">
      <w:pPr>
        <w:pStyle w:val="RCRNormalText"/>
        <w:rPr>
          <w:rFonts w:cs="Arial"/>
          <w:szCs w:val="19"/>
        </w:rPr>
      </w:pPr>
    </w:p>
    <w:tbl>
      <w:tblPr>
        <w:tblW w:w="0" w:type="auto"/>
        <w:tblInd w:w="108" w:type="dxa"/>
        <w:tblBorders>
          <w:top w:val="double" w:sz="4" w:space="0" w:color="999999"/>
          <w:left w:val="double" w:sz="4" w:space="0" w:color="999999"/>
          <w:bottom w:val="double" w:sz="4" w:space="0" w:color="999999"/>
          <w:right w:val="double" w:sz="4" w:space="0" w:color="999999"/>
          <w:insideH w:val="double" w:sz="4" w:space="0" w:color="999999"/>
          <w:insideV w:val="double" w:sz="4" w:space="0" w:color="999999"/>
        </w:tblBorders>
        <w:tblLook w:val="01E0" w:firstRow="1" w:lastRow="1" w:firstColumn="1" w:lastColumn="1" w:noHBand="0" w:noVBand="0"/>
      </w:tblPr>
      <w:tblGrid>
        <w:gridCol w:w="8888"/>
      </w:tblGrid>
      <w:tr w:rsidR="00695605" w:rsidRPr="00AB5AE8" w:rsidTr="00B9695B">
        <w:tc>
          <w:tcPr>
            <w:tcW w:w="9090" w:type="dxa"/>
          </w:tcPr>
          <w:p w:rsidR="00695605" w:rsidRPr="00AB5AE8" w:rsidRDefault="00695605" w:rsidP="00B9695B">
            <w:pPr>
              <w:pStyle w:val="RCRNormalText"/>
              <w:rPr>
                <w:rFonts w:cs="Arial"/>
                <w:b/>
                <w:szCs w:val="19"/>
              </w:rPr>
            </w:pPr>
            <w:r w:rsidRPr="00AB5AE8">
              <w:rPr>
                <w:rFonts w:cs="Arial"/>
                <w:b/>
                <w:szCs w:val="19"/>
              </w:rPr>
              <w:t xml:space="preserve">What was the learning need or objective that was addressed? </w:t>
            </w:r>
          </w:p>
          <w:p w:rsidR="00695605" w:rsidRPr="00AB5AE8" w:rsidRDefault="00695605" w:rsidP="00B9695B">
            <w:pPr>
              <w:pStyle w:val="RCRNormalText"/>
              <w:numPr>
                <w:ilvl w:val="0"/>
                <w:numId w:val="1"/>
              </w:numPr>
              <w:rPr>
                <w:rFonts w:cs="Arial"/>
                <w:szCs w:val="19"/>
              </w:rPr>
            </w:pPr>
            <w:r>
              <w:rPr>
                <w:rFonts w:cs="Arial"/>
                <w:szCs w:val="19"/>
              </w:rPr>
              <w:t>There were two main objectives that I wished to achieve by attending the session. Firstly as a new member to the faculty ethics panel I want to be able to fully understand the processes involved in the ethics procedures of the University. Secondly I am supervising research modules with post graduate students, the more knowledge that I have the more effectively I will be able to guide them through the ethics procedures for their research projects. (A5, A2, K6, V3, V4)</w:t>
            </w:r>
          </w:p>
        </w:tc>
      </w:tr>
    </w:tbl>
    <w:p w:rsidR="00695605" w:rsidRPr="00AB5AE8" w:rsidRDefault="00695605" w:rsidP="00695605">
      <w:pPr>
        <w:pStyle w:val="RCRNormalText"/>
        <w:rPr>
          <w:rFonts w:cs="Arial"/>
          <w:szCs w:val="19"/>
        </w:rPr>
      </w:pPr>
    </w:p>
    <w:tbl>
      <w:tblPr>
        <w:tblW w:w="0" w:type="auto"/>
        <w:tblInd w:w="108" w:type="dxa"/>
        <w:tblBorders>
          <w:top w:val="double" w:sz="4" w:space="0" w:color="999999"/>
          <w:left w:val="double" w:sz="4" w:space="0" w:color="999999"/>
          <w:bottom w:val="double" w:sz="4" w:space="0" w:color="999999"/>
          <w:right w:val="double" w:sz="4" w:space="0" w:color="999999"/>
          <w:insideH w:val="double" w:sz="4" w:space="0" w:color="999999"/>
          <w:insideV w:val="double" w:sz="4" w:space="0" w:color="999999"/>
        </w:tblBorders>
        <w:tblLook w:val="01E0" w:firstRow="1" w:lastRow="1" w:firstColumn="1" w:lastColumn="1" w:noHBand="0" w:noVBand="0"/>
      </w:tblPr>
      <w:tblGrid>
        <w:gridCol w:w="8888"/>
      </w:tblGrid>
      <w:tr w:rsidR="00695605" w:rsidRPr="00AB5AE8" w:rsidTr="00B9695B">
        <w:tc>
          <w:tcPr>
            <w:tcW w:w="9090" w:type="dxa"/>
          </w:tcPr>
          <w:p w:rsidR="00695605" w:rsidRPr="00AB5AE8" w:rsidRDefault="00695605" w:rsidP="00B9695B">
            <w:pPr>
              <w:pStyle w:val="RCRNormalText"/>
              <w:rPr>
                <w:rFonts w:cs="Arial"/>
                <w:b/>
                <w:szCs w:val="19"/>
              </w:rPr>
            </w:pPr>
            <w:r w:rsidRPr="00AB5AE8">
              <w:rPr>
                <w:rFonts w:cs="Arial"/>
                <w:szCs w:val="19"/>
              </w:rPr>
              <w:br w:type="page"/>
            </w:r>
            <w:r w:rsidRPr="00AB5AE8">
              <w:rPr>
                <w:rFonts w:cs="Arial"/>
                <w:b/>
                <w:szCs w:val="19"/>
              </w:rPr>
              <w:t xml:space="preserve">What was the outcome of the activity? </w:t>
            </w:r>
          </w:p>
          <w:p w:rsidR="00695605" w:rsidRDefault="00695605" w:rsidP="00B9695B">
            <w:pPr>
              <w:pStyle w:val="RCRNormalText"/>
            </w:pPr>
            <w:r w:rsidRPr="00AB5AE8">
              <w:t>With the benefit of hindsight, what are your feelings about it?</w:t>
            </w:r>
          </w:p>
          <w:p w:rsidR="00695605" w:rsidRPr="00AB5AE8" w:rsidRDefault="00695605" w:rsidP="00B9695B">
            <w:pPr>
              <w:pStyle w:val="RCRNormalText"/>
            </w:pPr>
            <w:r>
              <w:t>This was a very important teaching session which met my objectives very well. It was a practical session and utilised the current university ethics procedures for staff and students.  It offered very useful information for both guiding students through the ethics procedure and also how to critique and ensure robust ethical considerations when identifying research projects. (A1, A2, A3, K1, K6, V3)</w:t>
            </w:r>
          </w:p>
          <w:p w:rsidR="00695605" w:rsidRPr="00AB5AE8" w:rsidRDefault="00695605" w:rsidP="00B9695B">
            <w:pPr>
              <w:pStyle w:val="RCRNormalText"/>
            </w:pPr>
          </w:p>
          <w:p w:rsidR="00695605" w:rsidRPr="00AB5AE8" w:rsidRDefault="00695605" w:rsidP="00B9695B">
            <w:pPr>
              <w:pStyle w:val="RCRNormalText"/>
            </w:pPr>
          </w:p>
          <w:p w:rsidR="00695605" w:rsidRPr="00AB5AE8" w:rsidRDefault="00695605" w:rsidP="00B9695B">
            <w:pPr>
              <w:pStyle w:val="RCRNormalText"/>
            </w:pPr>
          </w:p>
          <w:p w:rsidR="00695605" w:rsidRDefault="00695605" w:rsidP="00B9695B">
            <w:pPr>
              <w:pStyle w:val="RCRNormalText"/>
            </w:pPr>
            <w:r w:rsidRPr="00AB5AE8">
              <w:t>How does this fit in with your current practice, understanding or attitudes?</w:t>
            </w:r>
          </w:p>
          <w:p w:rsidR="00695605" w:rsidRDefault="00695605" w:rsidP="00B9695B">
            <w:pPr>
              <w:pStyle w:val="RCRNormalText"/>
            </w:pPr>
          </w:p>
          <w:p w:rsidR="00695605" w:rsidRPr="00AB5AE8" w:rsidRDefault="00695605" w:rsidP="00B9695B">
            <w:pPr>
              <w:pStyle w:val="RCRNormalText"/>
            </w:pPr>
            <w:r>
              <w:t xml:space="preserve">At present a part of my role is to support and supervise students to undertake a short research project.  This research requires submission and subsequent scrutiny by the School of Early Years Ethics panel.  </w:t>
            </w:r>
            <w:r>
              <w:lastRenderedPageBreak/>
              <w:t>Having a deep understanding of ethical theory and the ethics panel process will enable me to better support the students during this process. (V!, V2, K2, A1, A2, A5)</w:t>
            </w:r>
          </w:p>
          <w:p w:rsidR="00695605" w:rsidRPr="00AB5AE8" w:rsidRDefault="00695605" w:rsidP="00B9695B">
            <w:pPr>
              <w:pStyle w:val="RCRNormalText"/>
            </w:pPr>
          </w:p>
          <w:p w:rsidR="00695605" w:rsidRPr="00AB5AE8" w:rsidRDefault="00695605" w:rsidP="00B9695B">
            <w:pPr>
              <w:pStyle w:val="RCRNormalText"/>
            </w:pPr>
          </w:p>
          <w:p w:rsidR="00695605" w:rsidRPr="00AB5AE8" w:rsidRDefault="00695605" w:rsidP="00B9695B">
            <w:pPr>
              <w:pStyle w:val="RCRNormalText"/>
            </w:pPr>
          </w:p>
          <w:p w:rsidR="00695605" w:rsidRDefault="00695605" w:rsidP="00B9695B">
            <w:pPr>
              <w:pStyle w:val="RCRNormalText"/>
            </w:pPr>
            <w:r w:rsidRPr="00AB5AE8">
              <w:t>How can you incorporate any new understanding or skill you have into your day-to-day practice?</w:t>
            </w:r>
          </w:p>
          <w:p w:rsidR="00695605" w:rsidRDefault="00695605" w:rsidP="00B9695B">
            <w:pPr>
              <w:pStyle w:val="RCRNormalText"/>
            </w:pPr>
          </w:p>
          <w:p w:rsidR="00695605" w:rsidRPr="00AB5AE8" w:rsidRDefault="00695605" w:rsidP="00B9695B">
            <w:pPr>
              <w:pStyle w:val="RCRNormalText"/>
            </w:pPr>
            <w:r>
              <w:t>Ethics is a foundational factor in early year’s education and care.  It forms a part of the students developing professional knowledge and value base.  By having a thorough understanding of ethics I have been able to make links within a number of teaching sessions to further develop the importance of this for the students that I teach and support. (K1, A1, V3)</w:t>
            </w:r>
          </w:p>
          <w:p w:rsidR="00695605" w:rsidRPr="00AB5AE8" w:rsidRDefault="00695605" w:rsidP="00B9695B">
            <w:pPr>
              <w:pStyle w:val="RCRNormalText"/>
            </w:pPr>
          </w:p>
          <w:p w:rsidR="00695605" w:rsidRPr="00AB5AE8" w:rsidRDefault="00695605" w:rsidP="00B9695B">
            <w:pPr>
              <w:pStyle w:val="RCRNormalText"/>
            </w:pPr>
          </w:p>
          <w:p w:rsidR="00695605" w:rsidRPr="00AB5AE8" w:rsidRDefault="00695605" w:rsidP="00B9695B">
            <w:pPr>
              <w:pStyle w:val="RCRNormalText"/>
            </w:pPr>
          </w:p>
          <w:p w:rsidR="00695605" w:rsidRPr="00AB5AE8" w:rsidRDefault="00695605" w:rsidP="00B9695B">
            <w:pPr>
              <w:pStyle w:val="RCRNormalText"/>
              <w:rPr>
                <w:rFonts w:cs="Arial"/>
                <w:szCs w:val="19"/>
              </w:rPr>
            </w:pPr>
          </w:p>
        </w:tc>
      </w:tr>
    </w:tbl>
    <w:p w:rsidR="00695605" w:rsidRPr="00AB5AE8" w:rsidRDefault="00695605" w:rsidP="00695605">
      <w:pPr>
        <w:pStyle w:val="RCRNormalText"/>
        <w:rPr>
          <w:rFonts w:cs="Arial"/>
          <w:szCs w:val="19"/>
        </w:rPr>
      </w:pPr>
    </w:p>
    <w:tbl>
      <w:tblPr>
        <w:tblW w:w="0" w:type="auto"/>
        <w:tblInd w:w="108" w:type="dxa"/>
        <w:tblBorders>
          <w:top w:val="double" w:sz="4" w:space="0" w:color="999999"/>
          <w:left w:val="double" w:sz="4" w:space="0" w:color="999999"/>
          <w:bottom w:val="double" w:sz="4" w:space="0" w:color="999999"/>
          <w:right w:val="double" w:sz="4" w:space="0" w:color="999999"/>
          <w:insideH w:val="double" w:sz="4" w:space="0" w:color="999999"/>
          <w:insideV w:val="double" w:sz="4" w:space="0" w:color="999999"/>
        </w:tblBorders>
        <w:tblLook w:val="01E0" w:firstRow="1" w:lastRow="1" w:firstColumn="1" w:lastColumn="1" w:noHBand="0" w:noVBand="0"/>
      </w:tblPr>
      <w:tblGrid>
        <w:gridCol w:w="8888"/>
      </w:tblGrid>
      <w:tr w:rsidR="00695605" w:rsidRPr="00AB5AE8" w:rsidTr="00B9695B">
        <w:tc>
          <w:tcPr>
            <w:tcW w:w="9090" w:type="dxa"/>
          </w:tcPr>
          <w:p w:rsidR="00695605" w:rsidRPr="00AB5AE8" w:rsidRDefault="00695605" w:rsidP="00B9695B">
            <w:pPr>
              <w:pStyle w:val="RCRNormalText"/>
              <w:rPr>
                <w:rFonts w:cs="Arial"/>
                <w:b/>
                <w:szCs w:val="19"/>
              </w:rPr>
            </w:pPr>
            <w:r w:rsidRPr="00AB5AE8">
              <w:rPr>
                <w:rFonts w:cs="Arial"/>
                <w:b/>
                <w:szCs w:val="19"/>
              </w:rPr>
              <w:t xml:space="preserve">Further learning needs </w:t>
            </w:r>
          </w:p>
          <w:p w:rsidR="00695605" w:rsidRDefault="00695605" w:rsidP="00B9695B">
            <w:pPr>
              <w:pStyle w:val="RCRNormalText"/>
            </w:pPr>
            <w:r w:rsidRPr="00AB5AE8">
              <w:t>Have you identified any new learning needs to feed forward into your PDP?</w:t>
            </w:r>
          </w:p>
          <w:p w:rsidR="00695605" w:rsidRDefault="00695605" w:rsidP="00B9695B">
            <w:pPr>
              <w:pStyle w:val="RCRNormalText"/>
            </w:pPr>
          </w:p>
          <w:p w:rsidR="00695605" w:rsidRPr="00AB5AE8" w:rsidRDefault="00695605" w:rsidP="00B9695B">
            <w:pPr>
              <w:pStyle w:val="RCRNormalText"/>
            </w:pPr>
            <w:r>
              <w:t>I will attend ethics panel’s regularly to reinforce the learning and develop a deeper level of application of theory. (A5, K6)</w:t>
            </w:r>
          </w:p>
          <w:p w:rsidR="00695605" w:rsidRPr="00AB5AE8" w:rsidRDefault="00695605" w:rsidP="00B9695B">
            <w:pPr>
              <w:pStyle w:val="RCRNormalText"/>
              <w:rPr>
                <w:rFonts w:cs="Arial"/>
                <w:szCs w:val="19"/>
              </w:rPr>
            </w:pPr>
          </w:p>
          <w:p w:rsidR="00695605" w:rsidRPr="00AB5AE8" w:rsidRDefault="00695605" w:rsidP="00B9695B">
            <w:pPr>
              <w:pStyle w:val="RCRNormalText"/>
              <w:rPr>
                <w:rFonts w:cs="Arial"/>
                <w:szCs w:val="19"/>
              </w:rPr>
            </w:pPr>
          </w:p>
          <w:p w:rsidR="00695605" w:rsidRDefault="00695605" w:rsidP="00B9695B">
            <w:pPr>
              <w:pStyle w:val="RCRNormalText"/>
              <w:rPr>
                <w:rFonts w:cs="Arial"/>
                <w:szCs w:val="19"/>
              </w:rPr>
            </w:pPr>
            <w:r w:rsidRPr="00AB5AE8">
              <w:rPr>
                <w:rFonts w:cs="Arial"/>
                <w:szCs w:val="19"/>
              </w:rPr>
              <w:t>How might you address these?</w:t>
            </w:r>
          </w:p>
          <w:p w:rsidR="00695605" w:rsidRPr="00AB5AE8" w:rsidRDefault="00695605" w:rsidP="00B9695B">
            <w:pPr>
              <w:pStyle w:val="RCRNormalText"/>
              <w:rPr>
                <w:rFonts w:cs="Arial"/>
                <w:szCs w:val="19"/>
              </w:rPr>
            </w:pPr>
            <w:r>
              <w:rPr>
                <w:rFonts w:cs="Arial"/>
                <w:szCs w:val="19"/>
              </w:rPr>
              <w:t xml:space="preserve">I have discussed this with the head of school and regularly attend ethics panels. </w:t>
            </w:r>
          </w:p>
          <w:p w:rsidR="00695605" w:rsidRPr="00AB5AE8" w:rsidRDefault="00695605" w:rsidP="00B9695B">
            <w:pPr>
              <w:pStyle w:val="RCRNormalText"/>
              <w:rPr>
                <w:rFonts w:cs="Arial"/>
                <w:szCs w:val="19"/>
              </w:rPr>
            </w:pPr>
          </w:p>
          <w:p w:rsidR="00695605" w:rsidRPr="00AB5AE8" w:rsidRDefault="00695605" w:rsidP="00B9695B">
            <w:pPr>
              <w:pStyle w:val="RCRNormalText"/>
              <w:rPr>
                <w:rFonts w:cs="Arial"/>
                <w:szCs w:val="19"/>
              </w:rPr>
            </w:pPr>
          </w:p>
        </w:tc>
      </w:tr>
    </w:tbl>
    <w:p w:rsidR="00695605" w:rsidRDefault="00695605"/>
    <w:p w:rsidR="00695605" w:rsidRDefault="00695605"/>
    <w:p w:rsidR="00695605" w:rsidRDefault="00695605"/>
    <w:p w:rsidR="00695605" w:rsidRPr="00AB5AE8" w:rsidRDefault="00695605" w:rsidP="00695605">
      <w:pPr>
        <w:pStyle w:val="RCRHeadingNon-contents"/>
      </w:pPr>
      <w:r w:rsidRPr="00AB5AE8">
        <w:lastRenderedPageBreak/>
        <w:t xml:space="preserve">Reflective learning template </w:t>
      </w:r>
    </w:p>
    <w:p w:rsidR="00695605" w:rsidRPr="00AB5AE8" w:rsidRDefault="00695605" w:rsidP="00695605">
      <w:pPr>
        <w:jc w:val="center"/>
        <w:rPr>
          <w:rFonts w:cs="Arial"/>
          <w:sz w:val="19"/>
          <w:szCs w:val="19"/>
        </w:rPr>
      </w:pPr>
      <w:r w:rsidRPr="00AB5AE8">
        <w:rPr>
          <w:rFonts w:cs="Arial"/>
          <w:sz w:val="19"/>
          <w:szCs w:val="19"/>
        </w:rPr>
        <w:t>REFLECTIVE LEARNING TEMPLATE</w:t>
      </w:r>
    </w:p>
    <w:p w:rsidR="00695605" w:rsidRPr="00AB5AE8" w:rsidRDefault="00695605" w:rsidP="00695605">
      <w:pPr>
        <w:jc w:val="center"/>
        <w:rPr>
          <w:rFonts w:cs="Arial"/>
          <w:sz w:val="19"/>
          <w:szCs w:val="19"/>
        </w:rPr>
      </w:pPr>
    </w:p>
    <w:p w:rsidR="00695605" w:rsidRPr="00AB5AE8" w:rsidRDefault="00695605" w:rsidP="00695605">
      <w:pPr>
        <w:jc w:val="center"/>
        <w:rPr>
          <w:rFonts w:cs="Arial"/>
          <w:sz w:val="19"/>
          <w:szCs w:val="19"/>
        </w:rPr>
      </w:pPr>
      <w:r w:rsidRPr="00AB5AE8">
        <w:rPr>
          <w:rFonts w:cs="Arial"/>
          <w:sz w:val="19"/>
          <w:szCs w:val="19"/>
        </w:rPr>
        <w:t>PERSONAL REFLECTION ON CPD ACTIVITIES</w:t>
      </w:r>
    </w:p>
    <w:p w:rsidR="00695605" w:rsidRPr="00AB5AE8" w:rsidRDefault="00695605" w:rsidP="00695605">
      <w:pPr>
        <w:rPr>
          <w:rFonts w:cs="Arial"/>
          <w:sz w:val="19"/>
          <w:szCs w:val="19"/>
        </w:rPr>
      </w:pPr>
    </w:p>
    <w:p w:rsidR="00695605" w:rsidRPr="00AB5AE8" w:rsidRDefault="00695605" w:rsidP="00695605">
      <w:pPr>
        <w:pStyle w:val="RCRNormalText"/>
        <w:rPr>
          <w:rFonts w:cs="Arial"/>
          <w:szCs w:val="19"/>
        </w:rPr>
      </w:pPr>
    </w:p>
    <w:tbl>
      <w:tblPr>
        <w:tblW w:w="0" w:type="auto"/>
        <w:tblInd w:w="108" w:type="dxa"/>
        <w:tblBorders>
          <w:top w:val="double" w:sz="4" w:space="0" w:color="999999"/>
          <w:left w:val="double" w:sz="4" w:space="0" w:color="999999"/>
          <w:bottom w:val="double" w:sz="4" w:space="0" w:color="999999"/>
          <w:right w:val="double" w:sz="4" w:space="0" w:color="999999"/>
          <w:insideH w:val="double" w:sz="4" w:space="0" w:color="999999"/>
          <w:insideV w:val="double" w:sz="4" w:space="0" w:color="999999"/>
        </w:tblBorders>
        <w:tblLook w:val="01E0" w:firstRow="1" w:lastRow="1" w:firstColumn="1" w:lastColumn="1" w:noHBand="0" w:noVBand="0"/>
      </w:tblPr>
      <w:tblGrid>
        <w:gridCol w:w="8888"/>
      </w:tblGrid>
      <w:tr w:rsidR="00695605" w:rsidRPr="00AB5AE8" w:rsidTr="00B9695B">
        <w:tc>
          <w:tcPr>
            <w:tcW w:w="9090" w:type="dxa"/>
          </w:tcPr>
          <w:p w:rsidR="00695605" w:rsidRPr="00AB5AE8" w:rsidRDefault="00695605" w:rsidP="00B9695B">
            <w:pPr>
              <w:pStyle w:val="RCRNormalText"/>
              <w:rPr>
                <w:rFonts w:cs="Arial"/>
                <w:b/>
                <w:szCs w:val="19"/>
              </w:rPr>
            </w:pPr>
            <w:r w:rsidRPr="00AB5AE8">
              <w:rPr>
                <w:rFonts w:cs="Arial"/>
                <w:b/>
                <w:szCs w:val="19"/>
              </w:rPr>
              <w:t xml:space="preserve">Details of activity </w:t>
            </w:r>
          </w:p>
          <w:p w:rsidR="00695605" w:rsidRPr="00AB5AE8" w:rsidRDefault="00695605" w:rsidP="00B9695B">
            <w:pPr>
              <w:pStyle w:val="RCRNormalText"/>
              <w:rPr>
                <w:rFonts w:cs="Arial"/>
                <w:szCs w:val="19"/>
              </w:rPr>
            </w:pPr>
            <w:r>
              <w:rPr>
                <w:i/>
              </w:rPr>
              <w:t>Conference: Children with upper limb difference. Experiences of children families and professionals.</w:t>
            </w:r>
          </w:p>
          <w:p w:rsidR="00695605" w:rsidRPr="00AB5AE8" w:rsidRDefault="00695605" w:rsidP="00B9695B">
            <w:pPr>
              <w:pStyle w:val="RCRNormalText"/>
              <w:rPr>
                <w:rFonts w:cs="Arial"/>
                <w:szCs w:val="19"/>
              </w:rPr>
            </w:pPr>
          </w:p>
        </w:tc>
      </w:tr>
    </w:tbl>
    <w:p w:rsidR="00695605" w:rsidRPr="00AB5AE8" w:rsidRDefault="00695605" w:rsidP="00695605">
      <w:pPr>
        <w:pStyle w:val="RCRNormalText"/>
        <w:rPr>
          <w:rFonts w:cs="Arial"/>
          <w:szCs w:val="19"/>
        </w:rPr>
      </w:pPr>
    </w:p>
    <w:tbl>
      <w:tblPr>
        <w:tblW w:w="0" w:type="auto"/>
        <w:tblInd w:w="108" w:type="dxa"/>
        <w:tblBorders>
          <w:top w:val="double" w:sz="4" w:space="0" w:color="999999"/>
          <w:left w:val="double" w:sz="4" w:space="0" w:color="999999"/>
          <w:bottom w:val="double" w:sz="4" w:space="0" w:color="999999"/>
          <w:right w:val="double" w:sz="4" w:space="0" w:color="999999"/>
          <w:insideH w:val="double" w:sz="4" w:space="0" w:color="999999"/>
          <w:insideV w:val="double" w:sz="4" w:space="0" w:color="999999"/>
        </w:tblBorders>
        <w:tblLook w:val="01E0" w:firstRow="1" w:lastRow="1" w:firstColumn="1" w:lastColumn="1" w:noHBand="0" w:noVBand="0"/>
      </w:tblPr>
      <w:tblGrid>
        <w:gridCol w:w="8888"/>
      </w:tblGrid>
      <w:tr w:rsidR="00695605" w:rsidRPr="00AB5AE8" w:rsidTr="00B9695B">
        <w:tc>
          <w:tcPr>
            <w:tcW w:w="9090" w:type="dxa"/>
          </w:tcPr>
          <w:p w:rsidR="00695605" w:rsidRPr="00AB5AE8" w:rsidRDefault="00695605" w:rsidP="00B9695B">
            <w:pPr>
              <w:pStyle w:val="RCRNormalText"/>
              <w:rPr>
                <w:rFonts w:cs="Arial"/>
                <w:b/>
                <w:szCs w:val="19"/>
              </w:rPr>
            </w:pPr>
            <w:r w:rsidRPr="00AB5AE8">
              <w:rPr>
                <w:rFonts w:cs="Arial"/>
                <w:b/>
                <w:szCs w:val="19"/>
              </w:rPr>
              <w:t xml:space="preserve">What was the learning need or objective that was addressed? </w:t>
            </w:r>
          </w:p>
          <w:p w:rsidR="00695605" w:rsidRPr="00AB5AE8" w:rsidRDefault="00695605" w:rsidP="00B9695B">
            <w:pPr>
              <w:pStyle w:val="RCRNormalText"/>
              <w:rPr>
                <w:rFonts w:cs="Arial"/>
                <w:szCs w:val="19"/>
              </w:rPr>
            </w:pPr>
            <w:r w:rsidRPr="00AB5AE8">
              <w:rPr>
                <w:rFonts w:cs="Arial"/>
                <w:szCs w:val="19"/>
              </w:rPr>
              <w:t>CPD activities should ideally be linked to learning objectives, either agreed as part of your personal development plan (PDP) or those that you have considered desirable for your own development.</w:t>
            </w:r>
          </w:p>
          <w:p w:rsidR="00695605" w:rsidRPr="00AB5AE8" w:rsidRDefault="00695605" w:rsidP="00B9695B">
            <w:pPr>
              <w:pStyle w:val="RCRNormalText"/>
              <w:rPr>
                <w:rFonts w:cs="Arial"/>
                <w:szCs w:val="19"/>
              </w:rPr>
            </w:pPr>
            <w:r w:rsidRPr="00AB5AE8">
              <w:rPr>
                <w:rFonts w:cs="Arial"/>
                <w:szCs w:val="19"/>
              </w:rPr>
              <w:t>Describe how the activity contributed to the development of your knowledge, skills or attitudes.</w:t>
            </w:r>
          </w:p>
          <w:p w:rsidR="00695605" w:rsidRPr="00AB5AE8" w:rsidRDefault="00695605" w:rsidP="00B9695B">
            <w:pPr>
              <w:pStyle w:val="RCRNormalText"/>
              <w:numPr>
                <w:ilvl w:val="0"/>
                <w:numId w:val="1"/>
              </w:numPr>
              <w:rPr>
                <w:rFonts w:cs="Arial"/>
                <w:szCs w:val="19"/>
              </w:rPr>
            </w:pPr>
            <w:r>
              <w:rPr>
                <w:rFonts w:cs="Arial"/>
                <w:szCs w:val="19"/>
              </w:rPr>
              <w:t>This conference was an opportunity to discover the challenges that children and their families encounter and what supportive interventions can be offered by professionals. I coordinate and develop modules in human development and health and wellbeing, this conference enhanced my knowledge around inclusion and additional needs that is a fundamental aspect of these modules. By developing my knowledge I will be able to incorporate current philosophies of care which are relevant to the role of early year’s practitioners. (K1, V3, V4, A5)</w:t>
            </w:r>
          </w:p>
        </w:tc>
      </w:tr>
    </w:tbl>
    <w:p w:rsidR="00695605" w:rsidRPr="00AB5AE8" w:rsidRDefault="00695605" w:rsidP="00695605">
      <w:pPr>
        <w:pStyle w:val="RCRNormalText"/>
        <w:rPr>
          <w:rFonts w:cs="Arial"/>
          <w:szCs w:val="19"/>
        </w:rPr>
      </w:pPr>
    </w:p>
    <w:tbl>
      <w:tblPr>
        <w:tblW w:w="0" w:type="auto"/>
        <w:tblInd w:w="108" w:type="dxa"/>
        <w:tblBorders>
          <w:top w:val="double" w:sz="4" w:space="0" w:color="999999"/>
          <w:left w:val="double" w:sz="4" w:space="0" w:color="999999"/>
          <w:bottom w:val="double" w:sz="4" w:space="0" w:color="999999"/>
          <w:right w:val="double" w:sz="4" w:space="0" w:color="999999"/>
          <w:insideH w:val="double" w:sz="4" w:space="0" w:color="999999"/>
          <w:insideV w:val="double" w:sz="4" w:space="0" w:color="999999"/>
        </w:tblBorders>
        <w:tblLook w:val="01E0" w:firstRow="1" w:lastRow="1" w:firstColumn="1" w:lastColumn="1" w:noHBand="0" w:noVBand="0"/>
      </w:tblPr>
      <w:tblGrid>
        <w:gridCol w:w="8888"/>
      </w:tblGrid>
      <w:tr w:rsidR="00695605" w:rsidRPr="00AB5AE8" w:rsidTr="00B9695B">
        <w:tc>
          <w:tcPr>
            <w:tcW w:w="9090" w:type="dxa"/>
          </w:tcPr>
          <w:p w:rsidR="00695605" w:rsidRPr="00AB5AE8" w:rsidRDefault="00695605" w:rsidP="00B9695B">
            <w:pPr>
              <w:pStyle w:val="RCRNormalText"/>
              <w:rPr>
                <w:rFonts w:cs="Arial"/>
                <w:b/>
                <w:szCs w:val="19"/>
              </w:rPr>
            </w:pPr>
            <w:r w:rsidRPr="00AB5AE8">
              <w:rPr>
                <w:rFonts w:cs="Arial"/>
                <w:szCs w:val="19"/>
              </w:rPr>
              <w:br w:type="page"/>
            </w:r>
            <w:r w:rsidRPr="00AB5AE8">
              <w:rPr>
                <w:rFonts w:cs="Arial"/>
                <w:b/>
                <w:szCs w:val="19"/>
              </w:rPr>
              <w:t xml:space="preserve">What was the outcome of the activity? </w:t>
            </w:r>
          </w:p>
          <w:p w:rsidR="00695605" w:rsidRDefault="00695605" w:rsidP="00B9695B">
            <w:pPr>
              <w:pStyle w:val="RCRNormalText"/>
            </w:pPr>
            <w:r>
              <w:t xml:space="preserve">I found the conference to be highly informative and it offered the perspectives of children and their families as well as health and education professionals.  This links strongly to the content of the modules that I deliver, reinforcing a strong value base around inclusion and diversity which is important to recognise when developing as an early year’s professional. I was able to link some of the elements of the conference into a lecture that I teach around inclusion and working in partnership with children and their families. </w:t>
            </w:r>
          </w:p>
          <w:p w:rsidR="00695605" w:rsidRPr="00AB5AE8" w:rsidRDefault="00695605" w:rsidP="00B9695B">
            <w:pPr>
              <w:pStyle w:val="RCRNormalText"/>
            </w:pPr>
            <w:r>
              <w:t>The conference influenced my choice of research to include on the teaching of the module to enable the students to access relevant and up to date evidence to support their learning. The whole experience reinforced my ideas around engaging students in current and applicable narratives around the experiences of children who may be vulnerable to exclusion or challenges when experiencing and engaging with early year’s professionals. (A1, A5, K1, V3, V4)</w:t>
            </w:r>
          </w:p>
          <w:p w:rsidR="00695605" w:rsidRPr="00AB5AE8" w:rsidRDefault="00695605" w:rsidP="00B9695B">
            <w:pPr>
              <w:pStyle w:val="RCRNormalText"/>
            </w:pPr>
          </w:p>
          <w:p w:rsidR="00695605" w:rsidRPr="00AB5AE8" w:rsidRDefault="00695605" w:rsidP="00B9695B">
            <w:pPr>
              <w:pStyle w:val="RCRNormalText"/>
            </w:pPr>
          </w:p>
          <w:p w:rsidR="00695605" w:rsidRPr="00AB5AE8" w:rsidRDefault="00695605" w:rsidP="00B9695B">
            <w:pPr>
              <w:pStyle w:val="RCRNormalText"/>
            </w:pPr>
          </w:p>
          <w:p w:rsidR="00695605" w:rsidRPr="00AB5AE8" w:rsidRDefault="00695605" w:rsidP="00B9695B">
            <w:pPr>
              <w:pStyle w:val="RCRNormalText"/>
            </w:pPr>
          </w:p>
          <w:p w:rsidR="00695605" w:rsidRPr="00AB5AE8" w:rsidRDefault="00695605" w:rsidP="00B9695B">
            <w:pPr>
              <w:pStyle w:val="RCRNormalText"/>
            </w:pPr>
          </w:p>
          <w:p w:rsidR="00695605" w:rsidRPr="00AB5AE8" w:rsidRDefault="00695605" w:rsidP="00B9695B">
            <w:pPr>
              <w:pStyle w:val="RCRNormalText"/>
            </w:pPr>
          </w:p>
          <w:p w:rsidR="00695605" w:rsidRPr="00AB5AE8" w:rsidRDefault="00695605" w:rsidP="00B9695B">
            <w:pPr>
              <w:pStyle w:val="RCRNormalText"/>
            </w:pPr>
          </w:p>
          <w:p w:rsidR="00695605" w:rsidRPr="00AB5AE8" w:rsidRDefault="00695605" w:rsidP="00B9695B">
            <w:pPr>
              <w:pStyle w:val="RCRNormalText"/>
              <w:rPr>
                <w:rFonts w:cs="Arial"/>
                <w:szCs w:val="19"/>
              </w:rPr>
            </w:pPr>
          </w:p>
        </w:tc>
      </w:tr>
    </w:tbl>
    <w:p w:rsidR="00695605" w:rsidRPr="00AB5AE8" w:rsidRDefault="00695605" w:rsidP="00695605">
      <w:pPr>
        <w:pStyle w:val="RCRNormalText"/>
        <w:rPr>
          <w:rFonts w:cs="Arial"/>
          <w:szCs w:val="19"/>
        </w:rPr>
      </w:pPr>
    </w:p>
    <w:tbl>
      <w:tblPr>
        <w:tblW w:w="0" w:type="auto"/>
        <w:tblInd w:w="108" w:type="dxa"/>
        <w:tblBorders>
          <w:top w:val="double" w:sz="4" w:space="0" w:color="999999"/>
          <w:left w:val="double" w:sz="4" w:space="0" w:color="999999"/>
          <w:bottom w:val="double" w:sz="4" w:space="0" w:color="999999"/>
          <w:right w:val="double" w:sz="4" w:space="0" w:color="999999"/>
          <w:insideH w:val="double" w:sz="4" w:space="0" w:color="999999"/>
          <w:insideV w:val="double" w:sz="4" w:space="0" w:color="999999"/>
        </w:tblBorders>
        <w:tblLook w:val="01E0" w:firstRow="1" w:lastRow="1" w:firstColumn="1" w:lastColumn="1" w:noHBand="0" w:noVBand="0"/>
      </w:tblPr>
      <w:tblGrid>
        <w:gridCol w:w="8888"/>
      </w:tblGrid>
      <w:tr w:rsidR="00695605" w:rsidRPr="00AB5AE8" w:rsidTr="00B9695B">
        <w:tc>
          <w:tcPr>
            <w:tcW w:w="9090" w:type="dxa"/>
          </w:tcPr>
          <w:p w:rsidR="00695605" w:rsidRPr="00AB5AE8" w:rsidRDefault="00695605" w:rsidP="00B9695B">
            <w:pPr>
              <w:pStyle w:val="RCRNormalText"/>
              <w:rPr>
                <w:rFonts w:cs="Arial"/>
                <w:b/>
                <w:szCs w:val="19"/>
              </w:rPr>
            </w:pPr>
            <w:r w:rsidRPr="00AB5AE8">
              <w:rPr>
                <w:rFonts w:cs="Arial"/>
                <w:b/>
                <w:szCs w:val="19"/>
              </w:rPr>
              <w:t xml:space="preserve">Further learning needs </w:t>
            </w:r>
          </w:p>
          <w:p w:rsidR="00695605" w:rsidRDefault="00695605" w:rsidP="00B9695B">
            <w:pPr>
              <w:pStyle w:val="RCRNormalText"/>
            </w:pPr>
            <w:r>
              <w:t xml:space="preserve">The experience was important in maintaining my motivation to attend relevant teaching and learning opportunities so that I can continue to develop a current and diverse evidence base to inform my teaching and develop effective learning for the students that I teach. </w:t>
            </w:r>
          </w:p>
          <w:p w:rsidR="00695605" w:rsidRDefault="00695605" w:rsidP="00B9695B">
            <w:pPr>
              <w:pStyle w:val="RCRNormalText"/>
            </w:pPr>
          </w:p>
          <w:p w:rsidR="00695605" w:rsidRPr="00AB5AE8" w:rsidRDefault="00695605" w:rsidP="00B9695B">
            <w:pPr>
              <w:pStyle w:val="RCRNormalText"/>
              <w:rPr>
                <w:rFonts w:cs="Arial"/>
                <w:szCs w:val="19"/>
              </w:rPr>
            </w:pPr>
            <w:r>
              <w:t>It has supported my own knowledge development which will enable me to deliver a greater depth and breadth of evidence and information to enable my students to have a deeper learning experience. Developing professional practice alongside the introduction of theoretical and research based learning is important for the training of early years practitioners this conference allowed me to integrate theory and practice to inform the learning of the students undertaking the module. (V4, V3, V2, K1, A1, A5)</w:t>
            </w:r>
          </w:p>
          <w:p w:rsidR="00695605" w:rsidRPr="00AB5AE8" w:rsidRDefault="00695605" w:rsidP="00B9695B">
            <w:pPr>
              <w:pStyle w:val="RCRNormalText"/>
              <w:rPr>
                <w:rFonts w:cs="Arial"/>
                <w:szCs w:val="19"/>
              </w:rPr>
            </w:pPr>
          </w:p>
          <w:p w:rsidR="00695605" w:rsidRPr="00AB5AE8" w:rsidRDefault="00695605" w:rsidP="00B9695B">
            <w:pPr>
              <w:pStyle w:val="RCRNormalText"/>
              <w:rPr>
                <w:rFonts w:cs="Arial"/>
                <w:szCs w:val="19"/>
              </w:rPr>
            </w:pPr>
          </w:p>
          <w:p w:rsidR="00695605" w:rsidRPr="00AB5AE8" w:rsidRDefault="00695605" w:rsidP="00B9695B">
            <w:pPr>
              <w:pStyle w:val="RCRNormalText"/>
              <w:rPr>
                <w:rFonts w:cs="Arial"/>
                <w:szCs w:val="19"/>
              </w:rPr>
            </w:pPr>
          </w:p>
        </w:tc>
      </w:tr>
    </w:tbl>
    <w:p w:rsidR="00695605" w:rsidRPr="00AB5AE8" w:rsidRDefault="00695605" w:rsidP="00695605">
      <w:pPr>
        <w:pStyle w:val="RCRNormalText"/>
        <w:rPr>
          <w:rFonts w:cs="Arial"/>
          <w:szCs w:val="19"/>
        </w:rPr>
      </w:pPr>
    </w:p>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Pr="00AB5AE8" w:rsidRDefault="00695605" w:rsidP="00695605">
      <w:pPr>
        <w:pStyle w:val="RCRHeadingNon-contents"/>
      </w:pPr>
      <w:r w:rsidRPr="00AB5AE8">
        <w:lastRenderedPageBreak/>
        <w:t xml:space="preserve">Reflective learning template </w:t>
      </w:r>
    </w:p>
    <w:p w:rsidR="00695605" w:rsidRPr="00AB5AE8" w:rsidRDefault="00695605" w:rsidP="00695605">
      <w:pPr>
        <w:jc w:val="center"/>
        <w:rPr>
          <w:rFonts w:cs="Arial"/>
          <w:sz w:val="19"/>
          <w:szCs w:val="19"/>
        </w:rPr>
      </w:pPr>
      <w:r w:rsidRPr="00AB5AE8">
        <w:rPr>
          <w:rFonts w:cs="Arial"/>
          <w:sz w:val="19"/>
          <w:szCs w:val="19"/>
        </w:rPr>
        <w:t>REFLECTIVE LEARNING TEMPLATE</w:t>
      </w:r>
    </w:p>
    <w:p w:rsidR="00695605" w:rsidRPr="00AB5AE8" w:rsidRDefault="00695605" w:rsidP="00695605">
      <w:pPr>
        <w:jc w:val="center"/>
        <w:rPr>
          <w:rFonts w:cs="Arial"/>
          <w:sz w:val="19"/>
          <w:szCs w:val="19"/>
        </w:rPr>
      </w:pPr>
    </w:p>
    <w:p w:rsidR="00695605" w:rsidRPr="00AB5AE8" w:rsidRDefault="00695605" w:rsidP="00695605">
      <w:pPr>
        <w:jc w:val="center"/>
        <w:rPr>
          <w:rFonts w:cs="Arial"/>
          <w:sz w:val="19"/>
          <w:szCs w:val="19"/>
        </w:rPr>
      </w:pPr>
      <w:r w:rsidRPr="00AB5AE8">
        <w:rPr>
          <w:rFonts w:cs="Arial"/>
          <w:sz w:val="19"/>
          <w:szCs w:val="19"/>
        </w:rPr>
        <w:t>PERSONAL REFLECTION ON CPD ACTIVITIES</w:t>
      </w:r>
    </w:p>
    <w:p w:rsidR="00695605" w:rsidRPr="00AB5AE8" w:rsidRDefault="00695605" w:rsidP="00695605">
      <w:pPr>
        <w:rPr>
          <w:rFonts w:cs="Arial"/>
          <w:sz w:val="19"/>
          <w:szCs w:val="19"/>
        </w:rPr>
      </w:pPr>
    </w:p>
    <w:p w:rsidR="00695605" w:rsidRPr="00AB5AE8" w:rsidRDefault="00695605" w:rsidP="00695605">
      <w:pPr>
        <w:pStyle w:val="RCRNormalText"/>
        <w:rPr>
          <w:rFonts w:cs="Arial"/>
          <w:szCs w:val="19"/>
        </w:rPr>
      </w:pPr>
    </w:p>
    <w:tbl>
      <w:tblPr>
        <w:tblW w:w="0" w:type="auto"/>
        <w:tblInd w:w="108" w:type="dxa"/>
        <w:tblBorders>
          <w:top w:val="double" w:sz="4" w:space="0" w:color="999999"/>
          <w:left w:val="double" w:sz="4" w:space="0" w:color="999999"/>
          <w:bottom w:val="double" w:sz="4" w:space="0" w:color="999999"/>
          <w:right w:val="double" w:sz="4" w:space="0" w:color="999999"/>
          <w:insideH w:val="double" w:sz="4" w:space="0" w:color="999999"/>
          <w:insideV w:val="double" w:sz="4" w:space="0" w:color="999999"/>
        </w:tblBorders>
        <w:tblLook w:val="01E0" w:firstRow="1" w:lastRow="1" w:firstColumn="1" w:lastColumn="1" w:noHBand="0" w:noVBand="0"/>
      </w:tblPr>
      <w:tblGrid>
        <w:gridCol w:w="8888"/>
      </w:tblGrid>
      <w:tr w:rsidR="00695605" w:rsidRPr="00AB5AE8" w:rsidTr="00B9695B">
        <w:tc>
          <w:tcPr>
            <w:tcW w:w="9090" w:type="dxa"/>
          </w:tcPr>
          <w:p w:rsidR="00695605" w:rsidRPr="00AB5AE8" w:rsidRDefault="00695605" w:rsidP="00B9695B">
            <w:pPr>
              <w:pStyle w:val="RCRNormalText"/>
              <w:rPr>
                <w:rFonts w:cs="Arial"/>
                <w:b/>
                <w:szCs w:val="19"/>
              </w:rPr>
            </w:pPr>
            <w:r w:rsidRPr="00AB5AE8">
              <w:rPr>
                <w:rFonts w:cs="Arial"/>
                <w:b/>
                <w:szCs w:val="19"/>
              </w:rPr>
              <w:t xml:space="preserve">Details of activity </w:t>
            </w:r>
          </w:p>
          <w:p w:rsidR="00695605" w:rsidRPr="00AB5AE8" w:rsidRDefault="00695605" w:rsidP="00B9695B">
            <w:pPr>
              <w:pStyle w:val="RCRNormalText"/>
              <w:rPr>
                <w:rFonts w:cs="Arial"/>
                <w:szCs w:val="19"/>
              </w:rPr>
            </w:pPr>
            <w:r>
              <w:rPr>
                <w:i/>
              </w:rPr>
              <w:t>Risk assessment training.</w:t>
            </w:r>
          </w:p>
        </w:tc>
      </w:tr>
    </w:tbl>
    <w:p w:rsidR="00695605" w:rsidRPr="00AB5AE8" w:rsidRDefault="00695605" w:rsidP="00695605">
      <w:pPr>
        <w:pStyle w:val="RCRNormalText"/>
        <w:rPr>
          <w:rFonts w:cs="Arial"/>
          <w:szCs w:val="19"/>
        </w:rPr>
      </w:pPr>
    </w:p>
    <w:tbl>
      <w:tblPr>
        <w:tblW w:w="0" w:type="auto"/>
        <w:tblInd w:w="108" w:type="dxa"/>
        <w:tblBorders>
          <w:top w:val="double" w:sz="4" w:space="0" w:color="999999"/>
          <w:left w:val="double" w:sz="4" w:space="0" w:color="999999"/>
          <w:bottom w:val="double" w:sz="4" w:space="0" w:color="999999"/>
          <w:right w:val="double" w:sz="4" w:space="0" w:color="999999"/>
          <w:insideH w:val="double" w:sz="4" w:space="0" w:color="999999"/>
          <w:insideV w:val="double" w:sz="4" w:space="0" w:color="999999"/>
        </w:tblBorders>
        <w:tblLook w:val="01E0" w:firstRow="1" w:lastRow="1" w:firstColumn="1" w:lastColumn="1" w:noHBand="0" w:noVBand="0"/>
      </w:tblPr>
      <w:tblGrid>
        <w:gridCol w:w="8888"/>
      </w:tblGrid>
      <w:tr w:rsidR="00695605" w:rsidRPr="00AB5AE8" w:rsidTr="00B9695B">
        <w:tc>
          <w:tcPr>
            <w:tcW w:w="9090" w:type="dxa"/>
          </w:tcPr>
          <w:p w:rsidR="00695605" w:rsidRPr="00AB5AE8" w:rsidRDefault="00695605" w:rsidP="00B9695B">
            <w:pPr>
              <w:pStyle w:val="RCRNormalText"/>
              <w:rPr>
                <w:rFonts w:cs="Arial"/>
                <w:b/>
                <w:szCs w:val="19"/>
              </w:rPr>
            </w:pPr>
            <w:r w:rsidRPr="00AB5AE8">
              <w:rPr>
                <w:rFonts w:cs="Arial"/>
                <w:b/>
                <w:szCs w:val="19"/>
              </w:rPr>
              <w:t xml:space="preserve">What was the learning need or objective that was addressed? </w:t>
            </w:r>
          </w:p>
          <w:p w:rsidR="00695605" w:rsidRDefault="00695605" w:rsidP="00B9695B">
            <w:pPr>
              <w:pStyle w:val="RCRNormalText"/>
              <w:ind w:left="720"/>
              <w:rPr>
                <w:rFonts w:cs="Arial"/>
                <w:szCs w:val="19"/>
              </w:rPr>
            </w:pPr>
            <w:r>
              <w:rPr>
                <w:rFonts w:cs="Arial"/>
                <w:szCs w:val="19"/>
              </w:rPr>
              <w:t xml:space="preserve">There are a number of activities that are delivered within the modules that I teach that may present a risk to the welfare of the students taking part.  For example I take the students to the sports hall to engage in the physical activities that children undertake during play.  </w:t>
            </w:r>
          </w:p>
          <w:p w:rsidR="00695605" w:rsidRPr="00AB5AE8" w:rsidRDefault="00695605" w:rsidP="00B9695B">
            <w:pPr>
              <w:pStyle w:val="RCRNormalText"/>
              <w:rPr>
                <w:rFonts w:cs="Arial"/>
                <w:szCs w:val="19"/>
              </w:rPr>
            </w:pPr>
            <w:r>
              <w:rPr>
                <w:rFonts w:cs="Arial"/>
                <w:szCs w:val="19"/>
              </w:rPr>
              <w:t xml:space="preserve">I wanted to update my knowledge of risk assessment to ensure that I took every measure to ensure the safety and wellbeing of the students in my care. The risk assessment training allows for a robust assessment and the safe planning of activities. </w:t>
            </w:r>
          </w:p>
        </w:tc>
      </w:tr>
    </w:tbl>
    <w:p w:rsidR="00695605" w:rsidRPr="00AB5AE8" w:rsidRDefault="00695605" w:rsidP="00695605">
      <w:pPr>
        <w:pStyle w:val="RCRNormalText"/>
        <w:rPr>
          <w:rFonts w:cs="Arial"/>
          <w:szCs w:val="19"/>
        </w:rPr>
      </w:pPr>
    </w:p>
    <w:tbl>
      <w:tblPr>
        <w:tblW w:w="0" w:type="auto"/>
        <w:tblInd w:w="108" w:type="dxa"/>
        <w:tblBorders>
          <w:top w:val="double" w:sz="4" w:space="0" w:color="999999"/>
          <w:left w:val="double" w:sz="4" w:space="0" w:color="999999"/>
          <w:bottom w:val="double" w:sz="4" w:space="0" w:color="999999"/>
          <w:right w:val="double" w:sz="4" w:space="0" w:color="999999"/>
          <w:insideH w:val="double" w:sz="4" w:space="0" w:color="999999"/>
          <w:insideV w:val="double" w:sz="4" w:space="0" w:color="999999"/>
        </w:tblBorders>
        <w:tblLook w:val="01E0" w:firstRow="1" w:lastRow="1" w:firstColumn="1" w:lastColumn="1" w:noHBand="0" w:noVBand="0"/>
      </w:tblPr>
      <w:tblGrid>
        <w:gridCol w:w="8888"/>
      </w:tblGrid>
      <w:tr w:rsidR="00695605" w:rsidRPr="00AB5AE8" w:rsidTr="00B9695B">
        <w:tc>
          <w:tcPr>
            <w:tcW w:w="9090" w:type="dxa"/>
          </w:tcPr>
          <w:p w:rsidR="00695605" w:rsidRPr="00AB5AE8" w:rsidRDefault="00695605" w:rsidP="00B9695B">
            <w:pPr>
              <w:pStyle w:val="RCRNormalText"/>
              <w:rPr>
                <w:rFonts w:cs="Arial"/>
                <w:b/>
                <w:szCs w:val="19"/>
              </w:rPr>
            </w:pPr>
            <w:r w:rsidRPr="00AB5AE8">
              <w:rPr>
                <w:rFonts w:cs="Arial"/>
                <w:szCs w:val="19"/>
              </w:rPr>
              <w:br w:type="page"/>
            </w:r>
            <w:r w:rsidRPr="00AB5AE8">
              <w:rPr>
                <w:rFonts w:cs="Arial"/>
                <w:b/>
                <w:szCs w:val="19"/>
              </w:rPr>
              <w:t xml:space="preserve">What was the outcome of the activity? </w:t>
            </w:r>
          </w:p>
          <w:p w:rsidR="00695605" w:rsidRDefault="00695605" w:rsidP="00B9695B">
            <w:pPr>
              <w:pStyle w:val="RCRNormalText"/>
            </w:pPr>
            <w:r w:rsidRPr="00AB5AE8">
              <w:t>With the benefit of hindsight, what are your feelings about it?</w:t>
            </w:r>
          </w:p>
          <w:p w:rsidR="00695605" w:rsidRPr="00AB5AE8" w:rsidRDefault="00695605" w:rsidP="00B9695B">
            <w:pPr>
              <w:pStyle w:val="RCRNormalText"/>
            </w:pPr>
            <w:r>
              <w:t xml:space="preserve">I found the training practical and allowed for practice in developing risk assessments. It was highly relevant to some of the physical activities that I engage my students with and allowed me to reflect on ensuring safe environments thus enabling students to participate in practical activities safely. </w:t>
            </w:r>
          </w:p>
          <w:p w:rsidR="00695605" w:rsidRDefault="00695605" w:rsidP="00B9695B">
            <w:pPr>
              <w:pStyle w:val="RCRNormalText"/>
            </w:pPr>
            <w:r w:rsidRPr="00AB5AE8">
              <w:t>How does this fit in with your current practice, understanding or attitudes?</w:t>
            </w:r>
          </w:p>
          <w:p w:rsidR="00695605" w:rsidRPr="00AB5AE8" w:rsidRDefault="00695605" w:rsidP="00B9695B">
            <w:pPr>
              <w:pStyle w:val="RCRNormalText"/>
            </w:pPr>
            <w:r>
              <w:t xml:space="preserve">I am keen to design practical activities that students can experience linked to the learning outcomes of the modules that I have developed.  The element of risk is a necessary factor in engaging in physical and outdoor activities, minimising risk increases confidence in the process and facilitates student’s safe engagement. </w:t>
            </w:r>
          </w:p>
          <w:p w:rsidR="00695605" w:rsidRDefault="00695605" w:rsidP="00B9695B">
            <w:pPr>
              <w:pStyle w:val="RCRNormalText"/>
            </w:pPr>
            <w:r w:rsidRPr="00AB5AE8">
              <w:t>How can you incorporate any new understanding or skill you have into your day-to-day practice?</w:t>
            </w:r>
          </w:p>
          <w:p w:rsidR="00695605" w:rsidRDefault="00695605" w:rsidP="00B9695B">
            <w:pPr>
              <w:pStyle w:val="RCRNormalText"/>
            </w:pPr>
          </w:p>
          <w:p w:rsidR="00695605" w:rsidRPr="00AB5AE8" w:rsidRDefault="00695605" w:rsidP="00B9695B">
            <w:pPr>
              <w:pStyle w:val="RCRNormalText"/>
            </w:pPr>
            <w:r>
              <w:t xml:space="preserve">I can now deliver a safe risk assessed activity for students and can minimise harm whilst maximising engagement and enjoyment of play based activities for staff. The use and understanding of relevant risk assessment materials can be recorded and provided to evidence safe and thoughtful planning of activities that may include an element of risk. </w:t>
            </w:r>
          </w:p>
          <w:p w:rsidR="00695605" w:rsidRPr="00AB5AE8" w:rsidRDefault="00695605" w:rsidP="00B9695B">
            <w:pPr>
              <w:pStyle w:val="RCRNormalText"/>
            </w:pPr>
          </w:p>
          <w:p w:rsidR="00695605" w:rsidRPr="00AB5AE8" w:rsidRDefault="00695605" w:rsidP="00B9695B">
            <w:pPr>
              <w:pStyle w:val="RCRNormalText"/>
            </w:pPr>
          </w:p>
          <w:p w:rsidR="00695605" w:rsidRPr="00AB5AE8" w:rsidRDefault="00695605" w:rsidP="00B9695B">
            <w:pPr>
              <w:pStyle w:val="RCRNormalText"/>
            </w:pPr>
          </w:p>
          <w:p w:rsidR="00695605" w:rsidRPr="00AB5AE8" w:rsidRDefault="00695605" w:rsidP="00B9695B">
            <w:pPr>
              <w:pStyle w:val="RCRNormalText"/>
              <w:rPr>
                <w:rFonts w:cs="Arial"/>
                <w:szCs w:val="19"/>
              </w:rPr>
            </w:pPr>
          </w:p>
        </w:tc>
      </w:tr>
    </w:tbl>
    <w:p w:rsidR="00695605" w:rsidRPr="00AB5AE8" w:rsidRDefault="00695605" w:rsidP="00695605">
      <w:pPr>
        <w:pStyle w:val="RCRNormalText"/>
        <w:rPr>
          <w:rFonts w:cs="Arial"/>
          <w:szCs w:val="19"/>
        </w:rPr>
      </w:pPr>
    </w:p>
    <w:tbl>
      <w:tblPr>
        <w:tblW w:w="0" w:type="auto"/>
        <w:tblInd w:w="108" w:type="dxa"/>
        <w:tblBorders>
          <w:top w:val="double" w:sz="4" w:space="0" w:color="999999"/>
          <w:left w:val="double" w:sz="4" w:space="0" w:color="999999"/>
          <w:bottom w:val="double" w:sz="4" w:space="0" w:color="999999"/>
          <w:right w:val="double" w:sz="4" w:space="0" w:color="999999"/>
          <w:insideH w:val="double" w:sz="4" w:space="0" w:color="999999"/>
          <w:insideV w:val="double" w:sz="4" w:space="0" w:color="999999"/>
        </w:tblBorders>
        <w:tblLook w:val="01E0" w:firstRow="1" w:lastRow="1" w:firstColumn="1" w:lastColumn="1" w:noHBand="0" w:noVBand="0"/>
      </w:tblPr>
      <w:tblGrid>
        <w:gridCol w:w="8888"/>
      </w:tblGrid>
      <w:tr w:rsidR="00695605" w:rsidRPr="00AB5AE8" w:rsidTr="00B9695B">
        <w:tc>
          <w:tcPr>
            <w:tcW w:w="9090" w:type="dxa"/>
          </w:tcPr>
          <w:p w:rsidR="00695605" w:rsidRPr="00AB5AE8" w:rsidRDefault="00695605" w:rsidP="00B9695B">
            <w:pPr>
              <w:pStyle w:val="RCRNormalText"/>
              <w:rPr>
                <w:rFonts w:cs="Arial"/>
                <w:b/>
                <w:szCs w:val="19"/>
              </w:rPr>
            </w:pPr>
            <w:r w:rsidRPr="00AB5AE8">
              <w:rPr>
                <w:rFonts w:cs="Arial"/>
                <w:b/>
                <w:szCs w:val="19"/>
              </w:rPr>
              <w:t xml:space="preserve">Further learning needs </w:t>
            </w:r>
          </w:p>
          <w:p w:rsidR="00695605" w:rsidRDefault="00695605" w:rsidP="00B9695B">
            <w:pPr>
              <w:pStyle w:val="RCRNormalText"/>
            </w:pPr>
            <w:r w:rsidRPr="00AB5AE8">
              <w:t>Have you identified any new learning needs to feed forward into your PDP?</w:t>
            </w:r>
          </w:p>
          <w:p w:rsidR="00695605" w:rsidRDefault="00695605" w:rsidP="00B9695B">
            <w:pPr>
              <w:pStyle w:val="RCRNormalText"/>
            </w:pPr>
          </w:p>
          <w:p w:rsidR="00695605" w:rsidRPr="00AB5AE8" w:rsidRDefault="00695605" w:rsidP="00B9695B">
            <w:pPr>
              <w:pStyle w:val="RCRNormalText"/>
            </w:pPr>
            <w:r>
              <w:t xml:space="preserve">I recognise that the training may need to be revisited regularly to ensure that changes to practice are incorporated into future risk assessment and planning. I understand that any new activities that develop for the modules that I produce will ned to undergo risk assessment and recording. </w:t>
            </w:r>
          </w:p>
          <w:p w:rsidR="00695605" w:rsidRPr="00AB5AE8" w:rsidRDefault="00695605" w:rsidP="00B9695B">
            <w:pPr>
              <w:pStyle w:val="RCRNormalText"/>
              <w:rPr>
                <w:rFonts w:cs="Arial"/>
                <w:szCs w:val="19"/>
              </w:rPr>
            </w:pPr>
          </w:p>
          <w:p w:rsidR="00695605" w:rsidRPr="00AB5AE8" w:rsidRDefault="00695605" w:rsidP="00B9695B">
            <w:pPr>
              <w:pStyle w:val="RCRNormalText"/>
              <w:rPr>
                <w:rFonts w:cs="Arial"/>
                <w:szCs w:val="19"/>
              </w:rPr>
            </w:pPr>
          </w:p>
          <w:p w:rsidR="00695605" w:rsidRDefault="00695605" w:rsidP="00B9695B">
            <w:pPr>
              <w:pStyle w:val="RCRNormalText"/>
              <w:rPr>
                <w:rFonts w:cs="Arial"/>
                <w:szCs w:val="19"/>
              </w:rPr>
            </w:pPr>
            <w:r w:rsidRPr="00AB5AE8">
              <w:rPr>
                <w:rFonts w:cs="Arial"/>
                <w:szCs w:val="19"/>
              </w:rPr>
              <w:t>How might you address these?</w:t>
            </w:r>
          </w:p>
          <w:p w:rsidR="00695605" w:rsidRDefault="00695605" w:rsidP="00B9695B">
            <w:pPr>
              <w:pStyle w:val="RCRNormalText"/>
              <w:rPr>
                <w:rFonts w:cs="Arial"/>
                <w:szCs w:val="19"/>
              </w:rPr>
            </w:pPr>
          </w:p>
          <w:p w:rsidR="00695605" w:rsidRPr="00AB5AE8" w:rsidRDefault="00695605" w:rsidP="00B9695B">
            <w:pPr>
              <w:pStyle w:val="RCRNormalText"/>
              <w:rPr>
                <w:rFonts w:cs="Arial"/>
                <w:szCs w:val="19"/>
              </w:rPr>
            </w:pPr>
            <w:r>
              <w:rPr>
                <w:rFonts w:cs="Arial"/>
                <w:szCs w:val="19"/>
              </w:rPr>
              <w:t xml:space="preserve">Attend regular updates on the training programme to incorporate changing policies and strategies. </w:t>
            </w:r>
          </w:p>
          <w:p w:rsidR="00695605" w:rsidRPr="00AB5AE8" w:rsidRDefault="00695605" w:rsidP="00B9695B">
            <w:pPr>
              <w:pStyle w:val="RCRNormalText"/>
              <w:rPr>
                <w:rFonts w:cs="Arial"/>
                <w:szCs w:val="19"/>
              </w:rPr>
            </w:pPr>
          </w:p>
          <w:p w:rsidR="00695605" w:rsidRPr="00AB5AE8" w:rsidRDefault="00695605" w:rsidP="00B9695B">
            <w:pPr>
              <w:pStyle w:val="RCRNormalText"/>
              <w:rPr>
                <w:rFonts w:cs="Arial"/>
                <w:szCs w:val="19"/>
              </w:rPr>
            </w:pPr>
          </w:p>
        </w:tc>
      </w:tr>
    </w:tbl>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Pr="00695605" w:rsidRDefault="00695605" w:rsidP="00695605">
      <w:pPr>
        <w:spacing w:after="0" w:line="240" w:lineRule="auto"/>
        <w:jc w:val="center"/>
        <w:rPr>
          <w:rFonts w:ascii="Times New Roman" w:eastAsia="Times New Roman" w:hAnsi="Times New Roman" w:cs="Times New Roman"/>
          <w:i/>
          <w:color w:val="000000"/>
          <w:lang w:val="en-US" w:eastAsia="en-GB"/>
        </w:rPr>
      </w:pPr>
      <w:r w:rsidRPr="00695605">
        <w:rPr>
          <w:rFonts w:ascii="Times New Roman" w:eastAsia="Times New Roman" w:hAnsi="Times New Roman" w:cs="Times New Roman"/>
          <w:i/>
          <w:noProof/>
          <w:sz w:val="28"/>
          <w:szCs w:val="20"/>
          <w:lang w:eastAsia="en-GB"/>
        </w:rPr>
        <w:lastRenderedPageBreak/>
        <w:drawing>
          <wp:inline distT="0" distB="0" distL="0" distR="0" wp14:anchorId="139ED562" wp14:editId="4F6CCBA5">
            <wp:extent cx="2286000" cy="912628"/>
            <wp:effectExtent l="0" t="0" r="0" b="1905"/>
            <wp:docPr id="14"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UWTSD Logo"/>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295650" cy="916481"/>
                    </a:xfrm>
                    <a:prstGeom prst="rect">
                      <a:avLst/>
                    </a:prstGeom>
                    <a:noFill/>
                    <a:extLst/>
                  </pic:spPr>
                </pic:pic>
              </a:graphicData>
            </a:graphic>
          </wp:inline>
        </w:drawing>
      </w:r>
    </w:p>
    <w:p w:rsidR="00695605" w:rsidRPr="00695605" w:rsidRDefault="00695605" w:rsidP="00695605">
      <w:pPr>
        <w:spacing w:after="0" w:line="240" w:lineRule="auto"/>
        <w:rPr>
          <w:rFonts w:ascii="Times New Roman" w:eastAsia="Times New Roman" w:hAnsi="Times New Roman" w:cs="Times New Roman"/>
          <w:i/>
          <w:sz w:val="28"/>
          <w:szCs w:val="20"/>
          <w:lang w:val="en-US" w:eastAsia="en-GB"/>
        </w:rPr>
      </w:pPr>
    </w:p>
    <w:p w:rsidR="00695605" w:rsidRPr="00695605" w:rsidRDefault="00695605" w:rsidP="00695605">
      <w:pPr>
        <w:shd w:val="clear" w:color="auto" w:fill="D9D9D9"/>
        <w:spacing w:after="0" w:line="240" w:lineRule="auto"/>
        <w:ind w:left="180"/>
        <w:jc w:val="center"/>
        <w:rPr>
          <w:rFonts w:ascii="Arial" w:eastAsia="Times New Roman" w:hAnsi="Arial" w:cs="Arial"/>
          <w:lang w:val="en-US" w:eastAsia="en-GB"/>
        </w:rPr>
      </w:pPr>
      <w:r w:rsidRPr="00695605">
        <w:rPr>
          <w:rFonts w:ascii="Arial" w:eastAsia="Times New Roman" w:hAnsi="Arial" w:cs="Arial"/>
          <w:b/>
          <w:lang w:val="en-US" w:eastAsia="en-GB"/>
        </w:rPr>
        <w:t>Ysgol Blynyddoedd Cynnar – School of Early Years</w:t>
      </w:r>
    </w:p>
    <w:p w:rsidR="00695605" w:rsidRPr="00695605" w:rsidRDefault="00695605" w:rsidP="00695605">
      <w:pPr>
        <w:spacing w:after="0" w:line="240" w:lineRule="auto"/>
        <w:rPr>
          <w:rFonts w:ascii="Comic Sans MS" w:eastAsia="Times New Roman" w:hAnsi="Comic Sans MS" w:cs="Arial"/>
        </w:rPr>
      </w:pPr>
    </w:p>
    <w:tbl>
      <w:tblPr>
        <w:tblW w:w="9322" w:type="dxa"/>
        <w:tblBorders>
          <w:insideH w:val="single" w:sz="4" w:space="0" w:color="auto"/>
        </w:tblBorders>
        <w:tblLook w:val="01E0" w:firstRow="1" w:lastRow="1" w:firstColumn="1" w:lastColumn="1" w:noHBand="0" w:noVBand="0"/>
      </w:tblPr>
      <w:tblGrid>
        <w:gridCol w:w="4261"/>
        <w:gridCol w:w="4261"/>
        <w:gridCol w:w="800"/>
      </w:tblGrid>
      <w:tr w:rsidR="00695605" w:rsidRPr="00695605" w:rsidTr="00B9695B">
        <w:trPr>
          <w:gridAfter w:val="1"/>
          <w:wAfter w:w="800" w:type="dxa"/>
        </w:trPr>
        <w:tc>
          <w:tcPr>
            <w:tcW w:w="4261" w:type="dxa"/>
            <w:shd w:val="clear" w:color="auto" w:fill="auto"/>
          </w:tcPr>
          <w:p w:rsidR="00695605" w:rsidRPr="00695605" w:rsidRDefault="00695605" w:rsidP="00695605">
            <w:pPr>
              <w:keepNext/>
              <w:spacing w:after="0" w:line="240" w:lineRule="auto"/>
              <w:jc w:val="center"/>
              <w:outlineLvl w:val="0"/>
              <w:rPr>
                <w:rFonts w:ascii="Arial" w:eastAsia="Times New Roman" w:hAnsi="Arial" w:cs="Arial"/>
                <w:bCs/>
                <w:sz w:val="24"/>
                <w:szCs w:val="24"/>
              </w:rPr>
            </w:pPr>
            <w:r w:rsidRPr="00695605">
              <w:rPr>
                <w:rFonts w:ascii="Arial" w:eastAsia="Times New Roman" w:hAnsi="Arial" w:cs="Arial"/>
                <w:bCs/>
                <w:sz w:val="24"/>
                <w:szCs w:val="24"/>
              </w:rPr>
              <w:t>Arsylwi ar gymheiriaid</w:t>
            </w:r>
          </w:p>
          <w:p w:rsidR="00695605" w:rsidRPr="00695605" w:rsidRDefault="00695605" w:rsidP="00695605">
            <w:pPr>
              <w:keepNext/>
              <w:spacing w:after="0" w:line="240" w:lineRule="auto"/>
              <w:jc w:val="center"/>
              <w:outlineLvl w:val="0"/>
              <w:rPr>
                <w:rFonts w:ascii="Arial" w:eastAsia="Times New Roman" w:hAnsi="Arial" w:cs="Arial"/>
                <w:bCs/>
                <w:sz w:val="24"/>
                <w:szCs w:val="24"/>
              </w:rPr>
            </w:pPr>
            <w:r w:rsidRPr="00695605">
              <w:rPr>
                <w:rFonts w:ascii="Arial" w:eastAsia="Times New Roman" w:hAnsi="Arial" w:cs="Arial"/>
                <w:bCs/>
                <w:sz w:val="24"/>
                <w:szCs w:val="24"/>
              </w:rPr>
              <w:t>Rhannu arfer dda</w:t>
            </w:r>
          </w:p>
        </w:tc>
        <w:tc>
          <w:tcPr>
            <w:tcW w:w="4261" w:type="dxa"/>
            <w:shd w:val="clear" w:color="auto" w:fill="auto"/>
          </w:tcPr>
          <w:p w:rsidR="00695605" w:rsidRPr="00695605" w:rsidRDefault="00695605" w:rsidP="00695605">
            <w:pPr>
              <w:keepNext/>
              <w:spacing w:after="0" w:line="240" w:lineRule="auto"/>
              <w:jc w:val="center"/>
              <w:outlineLvl w:val="0"/>
              <w:rPr>
                <w:rFonts w:ascii="Arial" w:eastAsia="Times New Roman" w:hAnsi="Arial" w:cs="Arial"/>
                <w:bCs/>
                <w:sz w:val="24"/>
                <w:szCs w:val="24"/>
              </w:rPr>
            </w:pPr>
            <w:r w:rsidRPr="00695605">
              <w:rPr>
                <w:rFonts w:ascii="Arial" w:eastAsia="Times New Roman" w:hAnsi="Arial" w:cs="Arial"/>
                <w:bCs/>
                <w:sz w:val="24"/>
                <w:szCs w:val="24"/>
              </w:rPr>
              <w:t>Peer appraisal</w:t>
            </w:r>
          </w:p>
          <w:p w:rsidR="00695605" w:rsidRPr="00695605" w:rsidRDefault="00695605" w:rsidP="00695605">
            <w:pPr>
              <w:keepNext/>
              <w:spacing w:after="0" w:line="240" w:lineRule="auto"/>
              <w:jc w:val="center"/>
              <w:outlineLvl w:val="0"/>
              <w:rPr>
                <w:rFonts w:ascii="Arial" w:eastAsia="Times New Roman" w:hAnsi="Arial" w:cs="Arial"/>
                <w:bCs/>
                <w:sz w:val="24"/>
                <w:szCs w:val="24"/>
              </w:rPr>
            </w:pPr>
            <w:r w:rsidRPr="00695605">
              <w:rPr>
                <w:rFonts w:ascii="Arial" w:eastAsia="Times New Roman" w:hAnsi="Arial" w:cs="Arial"/>
                <w:bCs/>
                <w:sz w:val="24"/>
                <w:szCs w:val="24"/>
              </w:rPr>
              <w:t>Sharing Good Practice</w:t>
            </w:r>
          </w:p>
          <w:p w:rsidR="00695605" w:rsidRPr="00695605" w:rsidRDefault="00695605" w:rsidP="00695605">
            <w:pPr>
              <w:keepNext/>
              <w:spacing w:after="0" w:line="240" w:lineRule="auto"/>
              <w:outlineLvl w:val="0"/>
              <w:rPr>
                <w:rFonts w:ascii="Arial" w:eastAsia="Times New Roman" w:hAnsi="Arial" w:cs="Arial"/>
                <w:b/>
                <w:bCs/>
                <w:sz w:val="24"/>
                <w:szCs w:val="24"/>
                <w:u w:val="single"/>
              </w:rPr>
            </w:pPr>
          </w:p>
        </w:tc>
      </w:tr>
      <w:tr w:rsidR="00695605" w:rsidRPr="00695605" w:rsidTr="00B9695B">
        <w:tblPrEx>
          <w:tblBorders>
            <w:top w:val="single" w:sz="4" w:space="0" w:color="auto"/>
            <w:left w:val="single" w:sz="4" w:space="0" w:color="auto"/>
            <w:bottom w:val="single" w:sz="4" w:space="0" w:color="auto"/>
            <w:right w:val="single" w:sz="4" w:space="0" w:color="auto"/>
            <w:insideV w:val="single" w:sz="4" w:space="0" w:color="auto"/>
          </w:tblBorders>
        </w:tblPrEx>
        <w:tc>
          <w:tcPr>
            <w:tcW w:w="9322" w:type="dxa"/>
            <w:gridSpan w:val="3"/>
            <w:shd w:val="clear" w:color="auto" w:fill="auto"/>
          </w:tcPr>
          <w:p w:rsidR="00695605" w:rsidRPr="00695605" w:rsidRDefault="00695605" w:rsidP="00695605">
            <w:pPr>
              <w:keepNext/>
              <w:spacing w:after="0" w:line="240" w:lineRule="auto"/>
              <w:outlineLvl w:val="0"/>
              <w:rPr>
                <w:rFonts w:ascii="Arial" w:eastAsia="Times New Roman" w:hAnsi="Arial" w:cs="Arial"/>
                <w:bCs/>
                <w:sz w:val="24"/>
                <w:szCs w:val="24"/>
              </w:rPr>
            </w:pPr>
            <w:r w:rsidRPr="00695605">
              <w:rPr>
                <w:rFonts w:ascii="Arial" w:eastAsia="Times New Roman" w:hAnsi="Arial" w:cs="Arial"/>
                <w:bCs/>
                <w:sz w:val="24"/>
                <w:szCs w:val="24"/>
              </w:rPr>
              <w:t>Modiwl/Module: EAEE4003C/EAEE4009C</w:t>
            </w:r>
          </w:p>
          <w:p w:rsidR="00695605" w:rsidRPr="00695605" w:rsidRDefault="00695605" w:rsidP="00695605">
            <w:pPr>
              <w:spacing w:after="0" w:line="240" w:lineRule="auto"/>
              <w:rPr>
                <w:rFonts w:ascii="Arial" w:eastAsia="Times New Roman" w:hAnsi="Arial" w:cs="Arial"/>
                <w:sz w:val="24"/>
                <w:szCs w:val="24"/>
                <w:lang w:val="en-US"/>
              </w:rPr>
            </w:pPr>
          </w:p>
        </w:tc>
      </w:tr>
      <w:tr w:rsidR="00695605" w:rsidRPr="00695605" w:rsidTr="00B9695B">
        <w:tblPrEx>
          <w:tblBorders>
            <w:top w:val="single" w:sz="4" w:space="0" w:color="auto"/>
            <w:left w:val="single" w:sz="4" w:space="0" w:color="auto"/>
            <w:bottom w:val="single" w:sz="4" w:space="0" w:color="auto"/>
            <w:right w:val="single" w:sz="4" w:space="0" w:color="auto"/>
            <w:insideV w:val="single" w:sz="4" w:space="0" w:color="auto"/>
          </w:tblBorders>
        </w:tblPrEx>
        <w:tc>
          <w:tcPr>
            <w:tcW w:w="4261" w:type="dxa"/>
            <w:shd w:val="clear" w:color="auto" w:fill="auto"/>
          </w:tcPr>
          <w:p w:rsidR="00695605" w:rsidRPr="00695605" w:rsidRDefault="00695605" w:rsidP="00695605">
            <w:pPr>
              <w:keepNext/>
              <w:spacing w:after="0" w:line="240" w:lineRule="auto"/>
              <w:outlineLvl w:val="0"/>
              <w:rPr>
                <w:rFonts w:ascii="Arial" w:eastAsia="Times New Roman" w:hAnsi="Arial" w:cs="Arial"/>
                <w:bCs/>
                <w:sz w:val="24"/>
                <w:szCs w:val="24"/>
              </w:rPr>
            </w:pPr>
            <w:r w:rsidRPr="00695605">
              <w:rPr>
                <w:rFonts w:ascii="Arial" w:eastAsia="Times New Roman" w:hAnsi="Arial" w:cs="Arial"/>
                <w:bCs/>
                <w:sz w:val="24"/>
                <w:szCs w:val="24"/>
              </w:rPr>
              <w:t>Dyddiad/Date: 11.11.16</w:t>
            </w:r>
          </w:p>
        </w:tc>
        <w:tc>
          <w:tcPr>
            <w:tcW w:w="5061" w:type="dxa"/>
            <w:gridSpan w:val="2"/>
            <w:shd w:val="clear" w:color="auto" w:fill="auto"/>
          </w:tcPr>
          <w:p w:rsidR="00695605" w:rsidRPr="00695605" w:rsidRDefault="00695605" w:rsidP="00695605">
            <w:pPr>
              <w:keepNext/>
              <w:spacing w:after="0" w:line="240" w:lineRule="auto"/>
              <w:outlineLvl w:val="0"/>
              <w:rPr>
                <w:rFonts w:ascii="Arial" w:eastAsia="Times New Roman" w:hAnsi="Arial" w:cs="Arial"/>
                <w:bCs/>
                <w:sz w:val="24"/>
                <w:szCs w:val="24"/>
              </w:rPr>
            </w:pPr>
            <w:r w:rsidRPr="00695605">
              <w:rPr>
                <w:rFonts w:ascii="Arial" w:eastAsia="Times New Roman" w:hAnsi="Arial" w:cs="Arial"/>
                <w:bCs/>
                <w:sz w:val="24"/>
                <w:szCs w:val="24"/>
              </w:rPr>
              <w:t>Amser/Time: 1.00 – 3.00PM</w:t>
            </w:r>
          </w:p>
        </w:tc>
      </w:tr>
      <w:tr w:rsidR="00695605" w:rsidRPr="00695605" w:rsidTr="00B9695B">
        <w:tblPrEx>
          <w:tblBorders>
            <w:top w:val="single" w:sz="4" w:space="0" w:color="auto"/>
            <w:left w:val="single" w:sz="4" w:space="0" w:color="auto"/>
            <w:bottom w:val="single" w:sz="4" w:space="0" w:color="auto"/>
            <w:right w:val="single" w:sz="4" w:space="0" w:color="auto"/>
            <w:insideV w:val="single" w:sz="4" w:space="0" w:color="auto"/>
          </w:tblBorders>
        </w:tblPrEx>
        <w:tc>
          <w:tcPr>
            <w:tcW w:w="4261" w:type="dxa"/>
            <w:shd w:val="clear" w:color="auto" w:fill="auto"/>
          </w:tcPr>
          <w:p w:rsidR="00695605" w:rsidRPr="00695605" w:rsidRDefault="00695605" w:rsidP="00695605">
            <w:pPr>
              <w:spacing w:after="0" w:line="240" w:lineRule="auto"/>
              <w:rPr>
                <w:rFonts w:ascii="Arial" w:eastAsia="Times New Roman" w:hAnsi="Arial" w:cs="Arial"/>
                <w:sz w:val="24"/>
                <w:szCs w:val="24"/>
                <w:lang w:val="en-US"/>
              </w:rPr>
            </w:pPr>
            <w:r w:rsidRPr="00695605">
              <w:rPr>
                <w:rFonts w:ascii="Arial" w:eastAsia="Times New Roman" w:hAnsi="Arial" w:cs="Arial"/>
                <w:sz w:val="24"/>
                <w:szCs w:val="24"/>
                <w:lang w:val="en-US"/>
              </w:rPr>
              <w:t>Y darlithydd/The lecturer:</w:t>
            </w:r>
          </w:p>
          <w:p w:rsidR="00695605" w:rsidRPr="00695605" w:rsidRDefault="00695605" w:rsidP="00695605">
            <w:pPr>
              <w:spacing w:after="0" w:line="240" w:lineRule="auto"/>
              <w:rPr>
                <w:rFonts w:ascii="Arial" w:eastAsia="Times New Roman" w:hAnsi="Arial" w:cs="Arial"/>
                <w:sz w:val="24"/>
                <w:szCs w:val="24"/>
                <w:lang w:val="en-US"/>
              </w:rPr>
            </w:pPr>
          </w:p>
          <w:p w:rsidR="00695605" w:rsidRPr="00695605" w:rsidRDefault="00695605" w:rsidP="00695605">
            <w:pPr>
              <w:spacing w:after="0" w:line="240" w:lineRule="auto"/>
              <w:rPr>
                <w:rFonts w:ascii="Arial" w:eastAsia="Times New Roman" w:hAnsi="Arial" w:cs="Arial"/>
                <w:sz w:val="24"/>
                <w:szCs w:val="24"/>
                <w:lang w:val="en-US"/>
              </w:rPr>
            </w:pPr>
            <w:r w:rsidRPr="00695605">
              <w:rPr>
                <w:rFonts w:ascii="Arial" w:eastAsia="Times New Roman" w:hAnsi="Arial" w:cs="Arial"/>
                <w:sz w:val="24"/>
                <w:szCs w:val="24"/>
                <w:lang w:val="en-US"/>
              </w:rPr>
              <w:t>Paul Darby (PD)</w:t>
            </w:r>
          </w:p>
          <w:p w:rsidR="00695605" w:rsidRPr="00695605" w:rsidRDefault="00695605" w:rsidP="00695605">
            <w:pPr>
              <w:spacing w:after="0" w:line="240" w:lineRule="auto"/>
              <w:rPr>
                <w:rFonts w:ascii="Arial" w:eastAsia="Times New Roman" w:hAnsi="Arial" w:cs="Arial"/>
                <w:sz w:val="24"/>
                <w:szCs w:val="24"/>
                <w:lang w:val="en-US"/>
              </w:rPr>
            </w:pPr>
          </w:p>
        </w:tc>
        <w:tc>
          <w:tcPr>
            <w:tcW w:w="5061" w:type="dxa"/>
            <w:gridSpan w:val="2"/>
            <w:shd w:val="clear" w:color="auto" w:fill="auto"/>
          </w:tcPr>
          <w:p w:rsidR="00695605" w:rsidRPr="00695605" w:rsidRDefault="00695605" w:rsidP="00695605">
            <w:pPr>
              <w:keepNext/>
              <w:spacing w:after="0" w:line="240" w:lineRule="auto"/>
              <w:outlineLvl w:val="0"/>
              <w:rPr>
                <w:rFonts w:ascii="Arial" w:eastAsia="Times New Roman" w:hAnsi="Arial" w:cs="Arial"/>
                <w:bCs/>
                <w:sz w:val="24"/>
                <w:szCs w:val="24"/>
              </w:rPr>
            </w:pPr>
            <w:r w:rsidRPr="00695605">
              <w:rPr>
                <w:rFonts w:ascii="Arial" w:eastAsia="Times New Roman" w:hAnsi="Arial" w:cs="Arial"/>
                <w:bCs/>
                <w:sz w:val="24"/>
                <w:szCs w:val="24"/>
              </w:rPr>
              <w:t>Arsylwr/Appraiser:</w:t>
            </w:r>
          </w:p>
          <w:p w:rsidR="00695605" w:rsidRPr="00695605" w:rsidRDefault="00695605" w:rsidP="00695605">
            <w:pPr>
              <w:spacing w:after="0" w:line="240" w:lineRule="auto"/>
              <w:rPr>
                <w:rFonts w:ascii="Arial" w:eastAsia="Times New Roman" w:hAnsi="Arial" w:cs="Arial"/>
                <w:sz w:val="24"/>
                <w:szCs w:val="24"/>
                <w:lang w:val="en-US"/>
              </w:rPr>
            </w:pPr>
          </w:p>
          <w:p w:rsidR="00695605" w:rsidRPr="00695605" w:rsidRDefault="00695605" w:rsidP="00695605">
            <w:pPr>
              <w:spacing w:after="0" w:line="240" w:lineRule="auto"/>
              <w:rPr>
                <w:rFonts w:ascii="Arial" w:eastAsia="Times New Roman" w:hAnsi="Arial" w:cs="Arial"/>
                <w:sz w:val="24"/>
                <w:szCs w:val="24"/>
                <w:lang w:val="en-US"/>
              </w:rPr>
            </w:pPr>
            <w:r w:rsidRPr="00695605">
              <w:rPr>
                <w:rFonts w:ascii="Arial" w:eastAsia="Times New Roman" w:hAnsi="Arial" w:cs="Arial"/>
                <w:sz w:val="24"/>
                <w:szCs w:val="24"/>
                <w:lang w:val="en-US"/>
              </w:rPr>
              <w:t>Sioned Saer</w:t>
            </w:r>
          </w:p>
        </w:tc>
      </w:tr>
    </w:tbl>
    <w:p w:rsidR="00695605" w:rsidRPr="00695605" w:rsidRDefault="00695605" w:rsidP="00695605">
      <w:pPr>
        <w:spacing w:after="0" w:line="240" w:lineRule="auto"/>
        <w:rPr>
          <w:rFonts w:ascii="Arial" w:eastAsia="Times New Roman" w:hAnsi="Arial" w:cs="Arial"/>
          <w:b/>
          <w:sz w:val="24"/>
          <w:szCs w:val="24"/>
          <w:lang w:val="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rsidR="00695605" w:rsidRPr="00695605" w:rsidTr="00B9695B">
        <w:tc>
          <w:tcPr>
            <w:tcW w:w="9288" w:type="dxa"/>
            <w:shd w:val="clear" w:color="auto" w:fill="auto"/>
          </w:tcPr>
          <w:p w:rsidR="00695605" w:rsidRPr="00695605" w:rsidRDefault="00695605" w:rsidP="00695605">
            <w:pPr>
              <w:spacing w:after="0" w:line="240" w:lineRule="auto"/>
              <w:rPr>
                <w:rFonts w:ascii="Arial" w:eastAsia="Times New Roman" w:hAnsi="Arial" w:cs="Arial"/>
                <w:sz w:val="24"/>
                <w:szCs w:val="24"/>
                <w:lang w:val="en-US"/>
              </w:rPr>
            </w:pPr>
            <w:r w:rsidRPr="00695605">
              <w:rPr>
                <w:rFonts w:ascii="Arial" w:eastAsia="Times New Roman" w:hAnsi="Arial" w:cs="Arial"/>
                <w:sz w:val="24"/>
                <w:szCs w:val="24"/>
                <w:lang w:val="en-US"/>
              </w:rPr>
              <w:t>Content:</w:t>
            </w:r>
          </w:p>
          <w:p w:rsidR="00695605" w:rsidRPr="00695605" w:rsidRDefault="00695605" w:rsidP="00695605">
            <w:pPr>
              <w:spacing w:after="0" w:line="240" w:lineRule="auto"/>
              <w:rPr>
                <w:rFonts w:ascii="Arial" w:eastAsia="Times New Roman" w:hAnsi="Arial" w:cs="Arial"/>
                <w:sz w:val="24"/>
                <w:szCs w:val="24"/>
                <w:lang w:val="en-US"/>
              </w:rPr>
            </w:pPr>
            <w:r w:rsidRPr="00695605">
              <w:rPr>
                <w:rFonts w:ascii="Arial" w:eastAsia="Times New Roman" w:hAnsi="Arial" w:cs="Arial"/>
                <w:sz w:val="24"/>
                <w:szCs w:val="24"/>
                <w:lang w:val="en-US"/>
              </w:rPr>
              <w:t>Games session in the Sports Hall, Carmarthen Campus</w:t>
            </w:r>
          </w:p>
          <w:p w:rsidR="00695605" w:rsidRPr="00695605" w:rsidRDefault="00695605" w:rsidP="00695605">
            <w:pPr>
              <w:spacing w:after="0" w:line="240" w:lineRule="auto"/>
              <w:rPr>
                <w:rFonts w:ascii="Arial" w:eastAsia="Times New Roman" w:hAnsi="Arial" w:cs="Arial"/>
                <w:sz w:val="24"/>
                <w:szCs w:val="24"/>
                <w:lang w:val="en-US"/>
              </w:rPr>
            </w:pPr>
            <w:r w:rsidRPr="00695605">
              <w:rPr>
                <w:rFonts w:ascii="Arial" w:eastAsia="Times New Roman" w:hAnsi="Arial" w:cs="Arial"/>
                <w:sz w:val="24"/>
                <w:szCs w:val="24"/>
                <w:lang w:val="en-US"/>
              </w:rPr>
              <w:t xml:space="preserve">This was the third of three lectures delivered during the week. This was the end of the second week of a four week Level 4 module. The content of the lecture was based upon how children’s games, social experiences, cooperation, problem solving, team working, supported children’s holistic development. This session was planned for the students from both groups (English and Welsh Groups) to come together for an afternoon lecture/activity session in the Sports Hall on the Carmarthen Campus. </w:t>
            </w:r>
          </w:p>
          <w:p w:rsidR="00695605" w:rsidRPr="00695605" w:rsidRDefault="00695605" w:rsidP="00695605">
            <w:pPr>
              <w:spacing w:after="0" w:line="240" w:lineRule="auto"/>
              <w:rPr>
                <w:rFonts w:ascii="Arial" w:eastAsia="Times New Roman" w:hAnsi="Arial" w:cs="Arial"/>
                <w:sz w:val="24"/>
                <w:szCs w:val="24"/>
                <w:lang w:val="en-US"/>
              </w:rPr>
            </w:pPr>
            <w:r w:rsidRPr="00695605">
              <w:rPr>
                <w:rFonts w:ascii="Arial" w:eastAsia="Times New Roman" w:hAnsi="Arial" w:cs="Arial"/>
                <w:sz w:val="24"/>
                <w:szCs w:val="24"/>
                <w:lang w:val="en-US"/>
              </w:rPr>
              <w:t xml:space="preserve">A prior message had been placed on moodle by the Module Coordinator PD, reminding students to wear clothing which would allow them to feel comfortable during this play session. </w:t>
            </w:r>
          </w:p>
          <w:p w:rsidR="00695605" w:rsidRPr="00695605" w:rsidRDefault="00695605" w:rsidP="00695605">
            <w:pPr>
              <w:spacing w:after="0" w:line="240" w:lineRule="auto"/>
              <w:rPr>
                <w:rFonts w:ascii="Arial" w:eastAsia="Times New Roman" w:hAnsi="Arial" w:cs="Arial"/>
                <w:sz w:val="24"/>
                <w:szCs w:val="24"/>
                <w:lang w:val="en-US"/>
              </w:rPr>
            </w:pPr>
            <w:r w:rsidRPr="00695605">
              <w:rPr>
                <w:rFonts w:ascii="Arial" w:eastAsia="Times New Roman" w:hAnsi="Arial" w:cs="Arial"/>
                <w:sz w:val="24"/>
                <w:szCs w:val="24"/>
                <w:lang w:val="en-US"/>
              </w:rPr>
              <w:t xml:space="preserve">At 1.00pm all students met in the reception area of the Sports Hall where PD welcomed all the students and explained that the change of environment (as opposed to their usual lecture rooms would allow for them to take advantage of the space and facilities in order to get the most of the session.  Following this introduction, he reminded students that they could participate at levels that they felt comfortable but that they needed to be mindful, that if any student felt unwell that they should inform either himself or me and take time out of the session. </w:t>
            </w:r>
          </w:p>
          <w:p w:rsidR="00695605" w:rsidRPr="00695605" w:rsidRDefault="00695605" w:rsidP="00695605">
            <w:pPr>
              <w:spacing w:after="0" w:line="240" w:lineRule="auto"/>
              <w:rPr>
                <w:rFonts w:ascii="Arial" w:eastAsia="Times New Roman" w:hAnsi="Arial" w:cs="Arial"/>
                <w:sz w:val="24"/>
                <w:szCs w:val="24"/>
                <w:lang w:val="en-US"/>
              </w:rPr>
            </w:pPr>
            <w:r w:rsidRPr="00695605">
              <w:rPr>
                <w:rFonts w:ascii="Arial" w:eastAsia="Times New Roman" w:hAnsi="Arial" w:cs="Arial"/>
                <w:sz w:val="24"/>
                <w:szCs w:val="24"/>
                <w:lang w:val="en-US"/>
              </w:rPr>
              <w:t>PD asked the students to ensure that they remained safe during the session.</w:t>
            </w:r>
          </w:p>
          <w:p w:rsidR="00695605" w:rsidRPr="00695605" w:rsidRDefault="00695605" w:rsidP="00695605">
            <w:pPr>
              <w:spacing w:after="0" w:line="240" w:lineRule="auto"/>
              <w:rPr>
                <w:rFonts w:ascii="Arial" w:eastAsia="Times New Roman" w:hAnsi="Arial" w:cs="Arial"/>
                <w:sz w:val="24"/>
                <w:szCs w:val="24"/>
                <w:lang w:val="en-US"/>
              </w:rPr>
            </w:pPr>
            <w:r w:rsidRPr="00695605">
              <w:rPr>
                <w:rFonts w:ascii="Arial" w:eastAsia="Times New Roman" w:hAnsi="Arial" w:cs="Arial"/>
                <w:sz w:val="24"/>
                <w:szCs w:val="24"/>
                <w:lang w:val="en-US"/>
              </w:rPr>
              <w:t>Paul briefly explained how the two hour session would unfold before reminding them of fire exits and toilet facilities.</w:t>
            </w:r>
          </w:p>
          <w:p w:rsidR="00695605" w:rsidRPr="00695605" w:rsidRDefault="00695605" w:rsidP="00695605">
            <w:pPr>
              <w:spacing w:after="0" w:line="240" w:lineRule="auto"/>
              <w:rPr>
                <w:rFonts w:ascii="Arial" w:eastAsia="Times New Roman" w:hAnsi="Arial" w:cs="Arial"/>
                <w:sz w:val="24"/>
                <w:szCs w:val="24"/>
                <w:lang w:val="en-US"/>
              </w:rPr>
            </w:pPr>
            <w:r w:rsidRPr="00695605">
              <w:rPr>
                <w:rFonts w:ascii="Arial" w:eastAsia="Times New Roman" w:hAnsi="Arial" w:cs="Arial"/>
                <w:sz w:val="24"/>
                <w:szCs w:val="24"/>
                <w:lang w:val="en-US"/>
              </w:rPr>
              <w:t xml:space="preserve">Once inside the sports Hall, PD then asked all the students to stand in a circle and ask them to consider how they were feeling, how a small child would be feeling.  He asked students to re-call games they played as children and welcomed suggestions and ideas from those who contributed.  </w:t>
            </w:r>
          </w:p>
          <w:p w:rsidR="00695605" w:rsidRPr="00695605" w:rsidRDefault="00695605" w:rsidP="00695605">
            <w:pPr>
              <w:spacing w:after="0" w:line="240" w:lineRule="auto"/>
              <w:rPr>
                <w:rFonts w:ascii="Arial" w:eastAsia="Times New Roman" w:hAnsi="Arial" w:cs="Arial"/>
                <w:sz w:val="24"/>
                <w:szCs w:val="24"/>
                <w:lang w:val="en-US"/>
              </w:rPr>
            </w:pPr>
            <w:r w:rsidRPr="00695605">
              <w:rPr>
                <w:rFonts w:ascii="Arial" w:eastAsia="Times New Roman" w:hAnsi="Arial" w:cs="Arial"/>
                <w:sz w:val="24"/>
                <w:szCs w:val="24"/>
                <w:lang w:val="en-US"/>
              </w:rPr>
              <w:t xml:space="preserve">All the students appeared to enjoy this change of environment and participated enthusiastically.   </w:t>
            </w:r>
          </w:p>
          <w:p w:rsidR="00695605" w:rsidRPr="00695605" w:rsidRDefault="00695605" w:rsidP="00695605">
            <w:pPr>
              <w:spacing w:after="0" w:line="240" w:lineRule="auto"/>
              <w:rPr>
                <w:rFonts w:ascii="Arial" w:eastAsia="Times New Roman" w:hAnsi="Arial" w:cs="Arial"/>
                <w:sz w:val="24"/>
                <w:szCs w:val="24"/>
                <w:lang w:val="en-US"/>
              </w:rPr>
            </w:pPr>
            <w:r w:rsidRPr="00695605">
              <w:rPr>
                <w:rFonts w:ascii="Arial" w:eastAsia="Times New Roman" w:hAnsi="Arial" w:cs="Arial"/>
                <w:sz w:val="24"/>
                <w:szCs w:val="24"/>
                <w:lang w:val="en-US"/>
              </w:rPr>
              <w:t>PD then explained the rules of the games that would be played and encouraged students from the two language groups to mix.</w:t>
            </w:r>
          </w:p>
          <w:p w:rsidR="00695605" w:rsidRPr="00695605" w:rsidRDefault="00695605" w:rsidP="00695605">
            <w:pPr>
              <w:spacing w:after="0" w:line="240" w:lineRule="auto"/>
              <w:rPr>
                <w:rFonts w:ascii="Arial" w:eastAsia="Times New Roman" w:hAnsi="Arial" w:cs="Arial"/>
                <w:sz w:val="24"/>
                <w:szCs w:val="24"/>
                <w:lang w:val="en-US"/>
              </w:rPr>
            </w:pPr>
            <w:r w:rsidRPr="00695605">
              <w:rPr>
                <w:rFonts w:ascii="Arial" w:eastAsia="Times New Roman" w:hAnsi="Arial" w:cs="Arial"/>
                <w:sz w:val="24"/>
                <w:szCs w:val="24"/>
                <w:lang w:val="en-US"/>
              </w:rPr>
              <w:t>Session time was 2 hours.</w:t>
            </w:r>
          </w:p>
          <w:p w:rsidR="00695605" w:rsidRPr="00695605" w:rsidRDefault="00695605" w:rsidP="00695605">
            <w:pPr>
              <w:spacing w:after="0" w:line="240" w:lineRule="auto"/>
              <w:rPr>
                <w:rFonts w:ascii="Arial" w:eastAsia="Times New Roman" w:hAnsi="Arial" w:cs="Arial"/>
                <w:sz w:val="24"/>
                <w:szCs w:val="24"/>
                <w:lang w:val="en-US"/>
              </w:rPr>
            </w:pPr>
            <w:r w:rsidRPr="00695605">
              <w:rPr>
                <w:rFonts w:ascii="Arial" w:eastAsia="Times New Roman" w:hAnsi="Arial" w:cs="Arial"/>
                <w:sz w:val="24"/>
                <w:szCs w:val="24"/>
                <w:lang w:val="en-US"/>
              </w:rPr>
              <w:lastRenderedPageBreak/>
              <w:t xml:space="preserve">Session concluded with all students appearing to be very upbeat and energised from the session.    </w:t>
            </w:r>
          </w:p>
          <w:p w:rsidR="00695605" w:rsidRPr="00695605" w:rsidRDefault="00695605" w:rsidP="00695605">
            <w:pPr>
              <w:spacing w:after="0" w:line="240" w:lineRule="auto"/>
              <w:rPr>
                <w:rFonts w:ascii="Arial" w:eastAsia="Times New Roman" w:hAnsi="Arial" w:cs="Arial"/>
                <w:sz w:val="24"/>
                <w:szCs w:val="24"/>
                <w:lang w:val="en-US"/>
              </w:rPr>
            </w:pPr>
          </w:p>
          <w:p w:rsidR="00695605" w:rsidRPr="00695605" w:rsidRDefault="00695605" w:rsidP="00695605">
            <w:pPr>
              <w:spacing w:after="0" w:line="240" w:lineRule="auto"/>
              <w:ind w:right="254"/>
              <w:jc w:val="both"/>
              <w:rPr>
                <w:rFonts w:ascii="Arial" w:eastAsia="Times New Roman" w:hAnsi="Arial" w:cs="Arial"/>
                <w:sz w:val="24"/>
                <w:szCs w:val="24"/>
                <w:lang w:val="en-US"/>
              </w:rPr>
            </w:pPr>
          </w:p>
        </w:tc>
      </w:tr>
    </w:tbl>
    <w:p w:rsidR="00695605" w:rsidRPr="00695605" w:rsidRDefault="00695605" w:rsidP="00695605">
      <w:pPr>
        <w:spacing w:after="0" w:line="240" w:lineRule="auto"/>
        <w:rPr>
          <w:rFonts w:ascii="Arial" w:eastAsia="Times New Roman" w:hAnsi="Arial" w:cs="Arial"/>
          <w:sz w:val="24"/>
          <w:szCs w:val="24"/>
          <w:lang w:val="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rsidR="00695605" w:rsidRPr="00695605" w:rsidTr="00B9695B">
        <w:tc>
          <w:tcPr>
            <w:tcW w:w="9288" w:type="dxa"/>
            <w:shd w:val="clear" w:color="auto" w:fill="auto"/>
          </w:tcPr>
          <w:p w:rsidR="00695605" w:rsidRPr="00695605" w:rsidRDefault="00695605" w:rsidP="00695605">
            <w:pPr>
              <w:spacing w:after="0" w:line="240" w:lineRule="auto"/>
              <w:rPr>
                <w:rFonts w:ascii="Arial" w:eastAsia="Times New Roman" w:hAnsi="Arial" w:cs="Arial"/>
                <w:sz w:val="24"/>
                <w:szCs w:val="24"/>
                <w:lang w:val="en-US"/>
              </w:rPr>
            </w:pPr>
            <w:r w:rsidRPr="00695605">
              <w:rPr>
                <w:rFonts w:ascii="Arial" w:eastAsia="Times New Roman" w:hAnsi="Arial" w:cs="Arial"/>
                <w:sz w:val="24"/>
                <w:szCs w:val="24"/>
                <w:lang w:val="en-US"/>
              </w:rPr>
              <w:t>Strategaethau dysgu ac addysgu                       Teaching and Learning Strategies</w:t>
            </w:r>
          </w:p>
          <w:p w:rsidR="00695605" w:rsidRPr="00695605" w:rsidRDefault="00695605" w:rsidP="00695605">
            <w:pPr>
              <w:spacing w:after="0" w:line="240" w:lineRule="auto"/>
              <w:rPr>
                <w:rFonts w:ascii="Arial" w:eastAsia="Times New Roman" w:hAnsi="Arial" w:cs="Arial"/>
                <w:sz w:val="24"/>
                <w:szCs w:val="24"/>
                <w:lang w:val="en-US"/>
              </w:rPr>
            </w:pPr>
          </w:p>
        </w:tc>
      </w:tr>
    </w:tbl>
    <w:p w:rsidR="00695605" w:rsidRPr="00695605" w:rsidRDefault="00695605" w:rsidP="00695605">
      <w:pPr>
        <w:spacing w:after="0" w:line="240" w:lineRule="auto"/>
        <w:rPr>
          <w:rFonts w:ascii="Arial" w:eastAsia="Times New Roman" w:hAnsi="Arial" w:cs="Arial"/>
          <w:vanish/>
          <w:sz w:val="24"/>
          <w:szCs w:val="24"/>
          <w:lang w:val="en-US"/>
        </w:rPr>
      </w:pPr>
    </w:p>
    <w:tbl>
      <w:tblPr>
        <w:tblW w:w="9293" w:type="dxa"/>
        <w:tblInd w:w="-1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293"/>
      </w:tblGrid>
      <w:tr w:rsidR="00695605" w:rsidRPr="00695605" w:rsidTr="00B9695B">
        <w:tc>
          <w:tcPr>
            <w:tcW w:w="9293" w:type="dxa"/>
            <w:tcBorders>
              <w:top w:val="single" w:sz="6" w:space="0" w:color="auto"/>
              <w:left w:val="single" w:sz="6" w:space="0" w:color="auto"/>
              <w:bottom w:val="single" w:sz="6" w:space="0" w:color="auto"/>
              <w:right w:val="single" w:sz="6" w:space="0" w:color="auto"/>
            </w:tcBorders>
          </w:tcPr>
          <w:p w:rsidR="00695605" w:rsidRPr="00695605" w:rsidRDefault="00695605" w:rsidP="00695605">
            <w:pPr>
              <w:autoSpaceDE w:val="0"/>
              <w:autoSpaceDN w:val="0"/>
              <w:adjustRightInd w:val="0"/>
              <w:spacing w:after="0" w:line="252" w:lineRule="auto"/>
              <w:rPr>
                <w:rFonts w:ascii="Arial" w:hAnsi="Arial" w:cs="Arial"/>
                <w:sz w:val="24"/>
                <w:szCs w:val="24"/>
                <w:lang w:val="en-US"/>
              </w:rPr>
            </w:pPr>
            <w:r w:rsidRPr="00695605">
              <w:rPr>
                <w:rFonts w:ascii="Arial" w:hAnsi="Arial" w:cs="Arial"/>
                <w:sz w:val="24"/>
                <w:szCs w:val="24"/>
                <w:lang w:val="en-US"/>
              </w:rPr>
              <w:t>Good Practice:</w:t>
            </w:r>
          </w:p>
          <w:p w:rsidR="00695605" w:rsidRPr="00695605" w:rsidRDefault="00695605" w:rsidP="00695605">
            <w:pPr>
              <w:numPr>
                <w:ilvl w:val="0"/>
                <w:numId w:val="2"/>
              </w:numPr>
              <w:autoSpaceDE w:val="0"/>
              <w:autoSpaceDN w:val="0"/>
              <w:adjustRightInd w:val="0"/>
              <w:spacing w:after="0" w:line="252" w:lineRule="auto"/>
              <w:ind w:right="251"/>
              <w:contextualSpacing/>
              <w:jc w:val="both"/>
              <w:rPr>
                <w:rFonts w:ascii="Arial" w:hAnsi="Arial" w:cs="Arial"/>
                <w:sz w:val="24"/>
                <w:szCs w:val="24"/>
                <w:lang w:val="en-US"/>
              </w:rPr>
            </w:pPr>
            <w:r w:rsidRPr="00695605">
              <w:rPr>
                <w:rFonts w:ascii="Arial" w:hAnsi="Arial" w:cs="Arial"/>
                <w:sz w:val="24"/>
                <w:szCs w:val="24"/>
                <w:lang w:val="en-US"/>
              </w:rPr>
              <w:t xml:space="preserve">Clear explanations from the beginning of the session in relation to reasons for change of environment, safety, personal issues.   </w:t>
            </w:r>
          </w:p>
          <w:p w:rsidR="00695605" w:rsidRPr="00695605" w:rsidRDefault="00695605" w:rsidP="00695605">
            <w:pPr>
              <w:numPr>
                <w:ilvl w:val="0"/>
                <w:numId w:val="2"/>
              </w:numPr>
              <w:autoSpaceDE w:val="0"/>
              <w:autoSpaceDN w:val="0"/>
              <w:adjustRightInd w:val="0"/>
              <w:spacing w:after="0" w:line="252" w:lineRule="auto"/>
              <w:ind w:right="251"/>
              <w:contextualSpacing/>
              <w:jc w:val="both"/>
              <w:rPr>
                <w:rFonts w:ascii="Arial" w:hAnsi="Arial" w:cs="Arial"/>
                <w:sz w:val="24"/>
                <w:szCs w:val="24"/>
                <w:lang w:val="en-US"/>
              </w:rPr>
            </w:pPr>
            <w:r w:rsidRPr="00695605">
              <w:rPr>
                <w:rFonts w:ascii="Arial" w:hAnsi="Arial" w:cs="Arial"/>
                <w:sz w:val="24"/>
                <w:szCs w:val="24"/>
                <w:lang w:val="en-US"/>
              </w:rPr>
              <w:t>Clear links provided by PD to students in terms of how this session linked with play and development.</w:t>
            </w:r>
          </w:p>
          <w:p w:rsidR="00695605" w:rsidRPr="00695605" w:rsidRDefault="00695605" w:rsidP="00695605">
            <w:pPr>
              <w:numPr>
                <w:ilvl w:val="0"/>
                <w:numId w:val="2"/>
              </w:numPr>
              <w:autoSpaceDE w:val="0"/>
              <w:autoSpaceDN w:val="0"/>
              <w:adjustRightInd w:val="0"/>
              <w:spacing w:after="0" w:line="252" w:lineRule="auto"/>
              <w:ind w:right="251"/>
              <w:contextualSpacing/>
              <w:jc w:val="both"/>
              <w:rPr>
                <w:rFonts w:ascii="Arial" w:hAnsi="Arial" w:cs="Arial"/>
                <w:sz w:val="24"/>
                <w:szCs w:val="24"/>
                <w:lang w:val="en-US"/>
              </w:rPr>
            </w:pPr>
            <w:r w:rsidRPr="00695605">
              <w:rPr>
                <w:rFonts w:ascii="Arial" w:hAnsi="Arial" w:cs="Arial"/>
                <w:sz w:val="24"/>
                <w:szCs w:val="24"/>
                <w:lang w:val="en-US"/>
              </w:rPr>
              <w:t xml:space="preserve">Careful introduction to games with clear and continuous links to theorists. At the end of each game, PD asked students to reflect on their feelings, achievements and how these linked to theorists. </w:t>
            </w:r>
          </w:p>
          <w:p w:rsidR="00695605" w:rsidRPr="00695605" w:rsidRDefault="00695605" w:rsidP="00695605">
            <w:pPr>
              <w:numPr>
                <w:ilvl w:val="0"/>
                <w:numId w:val="2"/>
              </w:numPr>
              <w:autoSpaceDE w:val="0"/>
              <w:autoSpaceDN w:val="0"/>
              <w:adjustRightInd w:val="0"/>
              <w:spacing w:after="0" w:line="252" w:lineRule="auto"/>
              <w:ind w:right="251"/>
              <w:contextualSpacing/>
              <w:jc w:val="both"/>
              <w:rPr>
                <w:rFonts w:ascii="Arial" w:hAnsi="Arial" w:cs="Arial"/>
                <w:sz w:val="24"/>
                <w:szCs w:val="24"/>
                <w:lang w:val="en-US"/>
              </w:rPr>
            </w:pPr>
            <w:r w:rsidRPr="00695605">
              <w:rPr>
                <w:rFonts w:ascii="Arial" w:hAnsi="Arial" w:cs="Arial"/>
                <w:sz w:val="24"/>
                <w:szCs w:val="24"/>
                <w:lang w:val="en-US"/>
              </w:rPr>
              <w:t xml:space="preserve">Clear evidence of planning with sufficient resources for the games such as hoops and bean bags.  </w:t>
            </w:r>
          </w:p>
          <w:p w:rsidR="00695605" w:rsidRPr="00695605" w:rsidRDefault="00695605" w:rsidP="00695605">
            <w:pPr>
              <w:numPr>
                <w:ilvl w:val="0"/>
                <w:numId w:val="2"/>
              </w:numPr>
              <w:autoSpaceDE w:val="0"/>
              <w:autoSpaceDN w:val="0"/>
              <w:adjustRightInd w:val="0"/>
              <w:spacing w:after="0" w:line="252" w:lineRule="auto"/>
              <w:ind w:right="251"/>
              <w:contextualSpacing/>
              <w:jc w:val="both"/>
              <w:rPr>
                <w:rFonts w:ascii="Arial" w:hAnsi="Arial" w:cs="Arial"/>
                <w:sz w:val="24"/>
                <w:szCs w:val="24"/>
                <w:lang w:val="en-US"/>
              </w:rPr>
            </w:pPr>
            <w:r w:rsidRPr="00695605">
              <w:rPr>
                <w:rFonts w:ascii="Arial" w:hAnsi="Arial" w:cs="Arial"/>
                <w:sz w:val="24"/>
                <w:szCs w:val="24"/>
                <w:lang w:val="en-US"/>
              </w:rPr>
              <w:t xml:space="preserve">Encouraged language groups to mix and form teams. This was clearly successful with student clearly benefitting from the competitive nature of the activities.   </w:t>
            </w:r>
          </w:p>
          <w:p w:rsidR="00695605" w:rsidRPr="00695605" w:rsidRDefault="00695605" w:rsidP="00695605">
            <w:pPr>
              <w:numPr>
                <w:ilvl w:val="0"/>
                <w:numId w:val="2"/>
              </w:numPr>
              <w:autoSpaceDE w:val="0"/>
              <w:autoSpaceDN w:val="0"/>
              <w:adjustRightInd w:val="0"/>
              <w:spacing w:after="0" w:line="252" w:lineRule="auto"/>
              <w:ind w:right="251"/>
              <w:contextualSpacing/>
              <w:jc w:val="both"/>
              <w:rPr>
                <w:rFonts w:ascii="Arial" w:hAnsi="Arial" w:cs="Arial"/>
                <w:sz w:val="24"/>
                <w:szCs w:val="24"/>
                <w:lang w:val="en-US"/>
              </w:rPr>
            </w:pPr>
            <w:r w:rsidRPr="00695605">
              <w:rPr>
                <w:rFonts w:ascii="Arial" w:hAnsi="Arial" w:cs="Arial"/>
                <w:sz w:val="24"/>
                <w:szCs w:val="24"/>
                <w:lang w:val="en-US"/>
              </w:rPr>
              <w:t xml:space="preserve">Naming students through responding to questions and contributions. </w:t>
            </w:r>
          </w:p>
          <w:p w:rsidR="00695605" w:rsidRPr="00695605" w:rsidRDefault="00695605" w:rsidP="00695605">
            <w:pPr>
              <w:numPr>
                <w:ilvl w:val="0"/>
                <w:numId w:val="2"/>
              </w:numPr>
              <w:autoSpaceDE w:val="0"/>
              <w:autoSpaceDN w:val="0"/>
              <w:adjustRightInd w:val="0"/>
              <w:spacing w:after="0" w:line="252" w:lineRule="auto"/>
              <w:ind w:right="251"/>
              <w:contextualSpacing/>
              <w:jc w:val="both"/>
              <w:rPr>
                <w:rFonts w:ascii="Arial" w:hAnsi="Arial" w:cs="Arial"/>
                <w:sz w:val="24"/>
                <w:szCs w:val="24"/>
                <w:lang w:val="en-US"/>
              </w:rPr>
            </w:pPr>
            <w:r w:rsidRPr="00695605">
              <w:rPr>
                <w:rFonts w:ascii="Arial" w:hAnsi="Arial" w:cs="Arial"/>
                <w:sz w:val="24"/>
                <w:szCs w:val="24"/>
                <w:lang w:val="en-US"/>
              </w:rPr>
              <w:t xml:space="preserve">Encouraging students to cooperate, particularly when there were odd numbers and students needing to work in pairs.  </w:t>
            </w:r>
          </w:p>
          <w:p w:rsidR="00695605" w:rsidRPr="00695605" w:rsidRDefault="00695605" w:rsidP="00695605">
            <w:pPr>
              <w:numPr>
                <w:ilvl w:val="0"/>
                <w:numId w:val="2"/>
              </w:numPr>
              <w:autoSpaceDE w:val="0"/>
              <w:autoSpaceDN w:val="0"/>
              <w:adjustRightInd w:val="0"/>
              <w:spacing w:after="0" w:line="252" w:lineRule="auto"/>
              <w:ind w:right="251"/>
              <w:contextualSpacing/>
              <w:jc w:val="both"/>
              <w:rPr>
                <w:rFonts w:ascii="Arial" w:hAnsi="Arial" w:cs="Arial"/>
                <w:sz w:val="24"/>
                <w:szCs w:val="24"/>
                <w:lang w:val="en-US"/>
              </w:rPr>
            </w:pPr>
            <w:r w:rsidRPr="00695605">
              <w:rPr>
                <w:rFonts w:ascii="Arial" w:hAnsi="Arial" w:cs="Arial"/>
                <w:sz w:val="24"/>
                <w:szCs w:val="24"/>
                <w:lang w:val="en-US"/>
              </w:rPr>
              <w:t>Continuous discussion with and encouragement to all students</w:t>
            </w:r>
          </w:p>
          <w:p w:rsidR="00695605" w:rsidRPr="00695605" w:rsidRDefault="00695605" w:rsidP="00695605">
            <w:pPr>
              <w:numPr>
                <w:ilvl w:val="0"/>
                <w:numId w:val="2"/>
              </w:numPr>
              <w:autoSpaceDE w:val="0"/>
              <w:autoSpaceDN w:val="0"/>
              <w:adjustRightInd w:val="0"/>
              <w:spacing w:after="0" w:line="252" w:lineRule="auto"/>
              <w:ind w:right="251"/>
              <w:contextualSpacing/>
              <w:jc w:val="both"/>
              <w:rPr>
                <w:rFonts w:ascii="Arial" w:hAnsi="Arial" w:cs="Arial"/>
                <w:sz w:val="24"/>
                <w:szCs w:val="24"/>
                <w:lang w:val="en-US"/>
              </w:rPr>
            </w:pPr>
            <w:r w:rsidRPr="00695605">
              <w:rPr>
                <w:rFonts w:ascii="Arial" w:hAnsi="Arial" w:cs="Arial"/>
                <w:sz w:val="24"/>
                <w:szCs w:val="24"/>
                <w:lang w:val="en-US"/>
              </w:rPr>
              <w:t>Time given at the end of each game to discuss the benefits, learning experiences, check all students were happy to carry on.</w:t>
            </w:r>
          </w:p>
          <w:p w:rsidR="00695605" w:rsidRPr="00695605" w:rsidRDefault="00695605" w:rsidP="00695605">
            <w:pPr>
              <w:numPr>
                <w:ilvl w:val="0"/>
                <w:numId w:val="2"/>
              </w:numPr>
              <w:autoSpaceDE w:val="0"/>
              <w:autoSpaceDN w:val="0"/>
              <w:adjustRightInd w:val="0"/>
              <w:spacing w:after="0" w:line="252" w:lineRule="auto"/>
              <w:ind w:right="251"/>
              <w:contextualSpacing/>
              <w:jc w:val="both"/>
              <w:rPr>
                <w:rFonts w:ascii="Arial" w:hAnsi="Arial" w:cs="Arial"/>
                <w:sz w:val="24"/>
                <w:szCs w:val="24"/>
                <w:lang w:val="en-US"/>
              </w:rPr>
            </w:pPr>
            <w:r w:rsidRPr="00695605">
              <w:rPr>
                <w:rFonts w:ascii="Arial" w:hAnsi="Arial" w:cs="Arial"/>
                <w:sz w:val="24"/>
                <w:szCs w:val="24"/>
                <w:lang w:val="en-US"/>
              </w:rPr>
              <w:t xml:space="preserve">Brought valid points to the attention of students. Students ending games briefly with PD asking them to consider if children would do the same. </w:t>
            </w:r>
          </w:p>
          <w:p w:rsidR="00695605" w:rsidRPr="00695605" w:rsidRDefault="00695605" w:rsidP="00695605">
            <w:pPr>
              <w:numPr>
                <w:ilvl w:val="0"/>
                <w:numId w:val="2"/>
              </w:numPr>
              <w:autoSpaceDE w:val="0"/>
              <w:autoSpaceDN w:val="0"/>
              <w:adjustRightInd w:val="0"/>
              <w:spacing w:after="0" w:line="252" w:lineRule="auto"/>
              <w:ind w:right="251"/>
              <w:contextualSpacing/>
              <w:jc w:val="both"/>
              <w:rPr>
                <w:rFonts w:ascii="Arial" w:hAnsi="Arial" w:cs="Arial"/>
                <w:sz w:val="24"/>
                <w:szCs w:val="24"/>
                <w:lang w:val="en-US"/>
              </w:rPr>
            </w:pPr>
            <w:r w:rsidRPr="00695605">
              <w:rPr>
                <w:rFonts w:ascii="Arial" w:hAnsi="Arial" w:cs="Arial"/>
                <w:sz w:val="24"/>
                <w:szCs w:val="24"/>
                <w:lang w:val="en-US"/>
              </w:rPr>
              <w:t xml:space="preserve">One student suddenly withdrew from a game and sat on the sidelines to observe. PD immediately checked the well-being of the student and offered further assistance. Student explained that he had previously suffered a sports injury and did not want to risk further injury. Student was not injured but by choice remained an observer. PD checked student again at the end of the session.     </w:t>
            </w:r>
          </w:p>
          <w:p w:rsidR="00695605" w:rsidRPr="00695605" w:rsidRDefault="00695605" w:rsidP="00695605">
            <w:pPr>
              <w:numPr>
                <w:ilvl w:val="0"/>
                <w:numId w:val="2"/>
              </w:numPr>
              <w:autoSpaceDE w:val="0"/>
              <w:autoSpaceDN w:val="0"/>
              <w:adjustRightInd w:val="0"/>
              <w:spacing w:after="0" w:line="252" w:lineRule="auto"/>
              <w:ind w:right="251"/>
              <w:contextualSpacing/>
              <w:jc w:val="both"/>
              <w:rPr>
                <w:rFonts w:ascii="Arial" w:hAnsi="Arial" w:cs="Arial"/>
                <w:sz w:val="24"/>
                <w:szCs w:val="24"/>
                <w:lang w:val="en-US"/>
              </w:rPr>
            </w:pPr>
            <w:r w:rsidRPr="00695605">
              <w:rPr>
                <w:rFonts w:ascii="Arial" w:hAnsi="Arial" w:cs="Arial"/>
                <w:sz w:val="24"/>
                <w:szCs w:val="24"/>
                <w:lang w:val="en-US"/>
              </w:rPr>
              <w:t xml:space="preserve">Concluded session asking students to come together for a final discussion and reflection and consider how they had enjoyed the session (or not…and therefore asked them to consider the reasons why), how did this session link to their experiences as children, how could they consider the session in relation to their assessment and practice. </w:t>
            </w:r>
          </w:p>
          <w:p w:rsidR="00695605" w:rsidRPr="00695605" w:rsidRDefault="00695605" w:rsidP="00695605">
            <w:pPr>
              <w:numPr>
                <w:ilvl w:val="0"/>
                <w:numId w:val="2"/>
              </w:numPr>
              <w:autoSpaceDE w:val="0"/>
              <w:autoSpaceDN w:val="0"/>
              <w:adjustRightInd w:val="0"/>
              <w:spacing w:after="0" w:line="252" w:lineRule="auto"/>
              <w:ind w:right="251"/>
              <w:contextualSpacing/>
              <w:jc w:val="both"/>
              <w:rPr>
                <w:rFonts w:ascii="Arial" w:hAnsi="Arial" w:cs="Arial"/>
                <w:sz w:val="24"/>
                <w:szCs w:val="24"/>
                <w:lang w:val="en-US"/>
              </w:rPr>
            </w:pPr>
            <w:r w:rsidRPr="00695605">
              <w:rPr>
                <w:rFonts w:ascii="Arial" w:hAnsi="Arial" w:cs="Arial"/>
                <w:sz w:val="24"/>
                <w:szCs w:val="24"/>
                <w:lang w:val="en-US"/>
              </w:rPr>
              <w:t xml:space="preserve">PD thanked students for their enthusiasm and participation in the session. </w:t>
            </w:r>
          </w:p>
        </w:tc>
      </w:tr>
    </w:tbl>
    <w:p w:rsidR="00695605" w:rsidRPr="00695605" w:rsidRDefault="00695605" w:rsidP="00695605">
      <w:pPr>
        <w:spacing w:after="0" w:line="240" w:lineRule="auto"/>
        <w:rPr>
          <w:rFonts w:ascii="Arial" w:eastAsia="Times New Roman" w:hAnsi="Arial" w:cs="Arial"/>
          <w:b/>
          <w:sz w:val="24"/>
          <w:szCs w:val="24"/>
          <w:lang w:val="en-US"/>
        </w:rPr>
      </w:pPr>
    </w:p>
    <w:p w:rsidR="00695605" w:rsidRPr="00695605" w:rsidRDefault="00695605" w:rsidP="00695605">
      <w:pPr>
        <w:spacing w:after="0" w:line="240" w:lineRule="auto"/>
        <w:ind w:right="-46"/>
        <w:rPr>
          <w:rFonts w:ascii="Arial" w:eastAsia="Times New Roman" w:hAnsi="Arial" w:cs="Arial"/>
          <w:sz w:val="24"/>
          <w:szCs w:val="24"/>
          <w:lang w:val="en-US"/>
        </w:rPr>
      </w:pPr>
      <w:r w:rsidRPr="00695605">
        <w:rPr>
          <w:rFonts w:ascii="Arial" w:eastAsia="Times New Roman" w:hAnsi="Arial" w:cs="Arial"/>
          <w:b/>
          <w:noProof/>
          <w:sz w:val="24"/>
          <w:szCs w:val="24"/>
          <w:lang w:eastAsia="en-GB"/>
        </w:rPr>
        <mc:AlternateContent>
          <mc:Choice Requires="wps">
            <w:drawing>
              <wp:anchor distT="0" distB="0" distL="114300" distR="114300" simplePos="0" relativeHeight="251659264" behindDoc="0" locked="0" layoutInCell="0" allowOverlap="1" wp14:anchorId="1BCD57E1" wp14:editId="2FB10B89">
                <wp:simplePos x="0" y="0"/>
                <wp:positionH relativeFrom="margin">
                  <wp:align>left</wp:align>
                </wp:positionH>
                <wp:positionV relativeFrom="paragraph">
                  <wp:posOffset>170258</wp:posOffset>
                </wp:positionV>
                <wp:extent cx="5852160" cy="5715000"/>
                <wp:effectExtent l="0" t="0" r="15240" b="1905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52160" cy="57150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935851" id="Rectangle 3" o:spid="_x0000_s1026" style="position:absolute;margin-left:0;margin-top:13.4pt;width:460.8pt;height:450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" o:allowincell="f" filled="f" fillcolor="yellow">
                <w10:wrap anchorx="margin"/>
              </v:rect>
            </w:pict>
          </mc:Fallback>
        </mc:AlternateContent>
      </w:r>
    </w:p>
    <w:p w:rsidR="00695605" w:rsidRPr="00695605" w:rsidRDefault="00695605" w:rsidP="00695605">
      <w:pPr>
        <w:spacing w:after="0" w:line="240" w:lineRule="auto"/>
        <w:ind w:right="-874"/>
        <w:rPr>
          <w:rFonts w:ascii="Arial" w:eastAsia="Times New Roman" w:hAnsi="Arial" w:cs="Arial"/>
          <w:sz w:val="24"/>
          <w:szCs w:val="24"/>
          <w:lang w:val="en-US"/>
        </w:rPr>
      </w:pPr>
    </w:p>
    <w:p w:rsidR="00695605" w:rsidRPr="00695605" w:rsidRDefault="00695605" w:rsidP="00695605">
      <w:pPr>
        <w:spacing w:after="0" w:line="240" w:lineRule="auto"/>
        <w:ind w:left="284" w:right="237"/>
        <w:jc w:val="both"/>
        <w:rPr>
          <w:rFonts w:ascii="Arial" w:eastAsia="Times New Roman" w:hAnsi="Arial" w:cs="Arial"/>
          <w:sz w:val="24"/>
          <w:szCs w:val="24"/>
          <w:lang w:val="en-US"/>
        </w:rPr>
      </w:pPr>
      <w:r w:rsidRPr="00695605">
        <w:rPr>
          <w:rFonts w:ascii="Arial" w:eastAsia="Times New Roman" w:hAnsi="Arial" w:cs="Arial"/>
          <w:sz w:val="24"/>
          <w:szCs w:val="24"/>
          <w:lang w:val="en-US"/>
        </w:rPr>
        <w:t>Suggestions and issues to consider</w:t>
      </w:r>
    </w:p>
    <w:p w:rsidR="00695605" w:rsidRPr="00695605" w:rsidRDefault="00695605" w:rsidP="00695605">
      <w:pPr>
        <w:spacing w:after="0" w:line="240" w:lineRule="auto"/>
        <w:ind w:left="284" w:right="237"/>
        <w:jc w:val="both"/>
        <w:rPr>
          <w:rFonts w:ascii="Arial" w:eastAsia="Times New Roman" w:hAnsi="Arial" w:cs="Arial"/>
          <w:sz w:val="24"/>
          <w:szCs w:val="24"/>
          <w:lang w:val="en-US"/>
        </w:rPr>
      </w:pPr>
    </w:p>
    <w:p w:rsidR="00695605" w:rsidRPr="00695605" w:rsidRDefault="00695605" w:rsidP="00695605">
      <w:pPr>
        <w:numPr>
          <w:ilvl w:val="0"/>
          <w:numId w:val="3"/>
        </w:numPr>
        <w:spacing w:after="0" w:line="240" w:lineRule="auto"/>
        <w:ind w:right="237"/>
        <w:contextualSpacing/>
        <w:jc w:val="both"/>
        <w:rPr>
          <w:rFonts w:ascii="Arial" w:eastAsia="Times New Roman" w:hAnsi="Arial" w:cs="Arial"/>
          <w:b/>
          <w:sz w:val="24"/>
          <w:szCs w:val="24"/>
          <w:lang w:val="en-US"/>
        </w:rPr>
      </w:pPr>
      <w:r w:rsidRPr="00695605">
        <w:rPr>
          <w:rFonts w:ascii="Arial" w:eastAsia="Times New Roman" w:hAnsi="Arial" w:cs="Arial"/>
          <w:b/>
          <w:sz w:val="24"/>
          <w:szCs w:val="24"/>
          <w:lang w:val="en-US"/>
        </w:rPr>
        <w:t xml:space="preserve">Working in smaller groups/teams as opposed to students working in one or two teams. </w:t>
      </w:r>
    </w:p>
    <w:p w:rsidR="00695605" w:rsidRPr="00695605" w:rsidRDefault="00695605" w:rsidP="00695605">
      <w:pPr>
        <w:numPr>
          <w:ilvl w:val="0"/>
          <w:numId w:val="3"/>
        </w:numPr>
        <w:spacing w:after="0" w:line="240" w:lineRule="auto"/>
        <w:ind w:right="237"/>
        <w:contextualSpacing/>
        <w:jc w:val="both"/>
        <w:rPr>
          <w:rFonts w:ascii="Arial" w:eastAsia="Times New Roman" w:hAnsi="Arial" w:cs="Arial"/>
          <w:b/>
          <w:sz w:val="24"/>
          <w:szCs w:val="24"/>
          <w:lang w:val="en-US"/>
        </w:rPr>
      </w:pPr>
      <w:r w:rsidRPr="00695605">
        <w:rPr>
          <w:rFonts w:ascii="Arial" w:eastAsia="Times New Roman" w:hAnsi="Arial" w:cs="Arial"/>
          <w:b/>
          <w:sz w:val="24"/>
          <w:szCs w:val="24"/>
          <w:lang w:val="en-US"/>
        </w:rPr>
        <w:lastRenderedPageBreak/>
        <w:t>Providing time during session for students in smaller groups, to create their own games and try these with other groups</w:t>
      </w:r>
    </w:p>
    <w:p w:rsidR="00695605" w:rsidRPr="00695605" w:rsidRDefault="00695605" w:rsidP="00695605">
      <w:pPr>
        <w:spacing w:after="0" w:line="240" w:lineRule="auto"/>
        <w:ind w:left="720" w:right="237"/>
        <w:jc w:val="both"/>
        <w:rPr>
          <w:rFonts w:ascii="Arial" w:eastAsia="Times New Roman" w:hAnsi="Arial" w:cs="Arial"/>
          <w:b/>
          <w:sz w:val="24"/>
          <w:szCs w:val="24"/>
          <w:lang w:val="en-US"/>
        </w:rPr>
      </w:pPr>
      <w:r w:rsidRPr="00695605">
        <w:rPr>
          <w:rFonts w:ascii="Arial" w:eastAsia="Times New Roman" w:hAnsi="Arial" w:cs="Arial"/>
          <w:b/>
          <w:sz w:val="24"/>
          <w:szCs w:val="24"/>
          <w:lang w:val="en-US"/>
        </w:rPr>
        <w:t xml:space="preserve">3) Providing time at the end for students to reflect write notes on the session. </w:t>
      </w:r>
    </w:p>
    <w:p w:rsidR="00695605" w:rsidRPr="00695605" w:rsidRDefault="00695605" w:rsidP="00695605">
      <w:pPr>
        <w:spacing w:after="0" w:line="240" w:lineRule="auto"/>
        <w:rPr>
          <w:rFonts w:ascii="Arial" w:eastAsia="Times New Roman" w:hAnsi="Arial" w:cs="Arial"/>
          <w:b/>
          <w:sz w:val="24"/>
          <w:szCs w:val="24"/>
          <w:lang w:val="en-US"/>
        </w:rPr>
      </w:pPr>
    </w:p>
    <w:p w:rsidR="00695605" w:rsidRPr="00695605" w:rsidRDefault="00695605" w:rsidP="00695605">
      <w:pPr>
        <w:spacing w:after="0" w:line="240" w:lineRule="auto"/>
        <w:ind w:left="284" w:right="-874"/>
        <w:rPr>
          <w:rFonts w:ascii="Arial" w:eastAsia="Times New Roman" w:hAnsi="Arial" w:cs="Arial"/>
          <w:sz w:val="24"/>
          <w:szCs w:val="24"/>
          <w:lang w:val="en-US"/>
        </w:rPr>
      </w:pPr>
      <w:r w:rsidRPr="00695605">
        <w:rPr>
          <w:rFonts w:ascii="Arial" w:eastAsia="Times New Roman" w:hAnsi="Arial" w:cs="Arial"/>
          <w:sz w:val="24"/>
          <w:szCs w:val="24"/>
          <w:lang w:val="en-US"/>
        </w:rPr>
        <w:t>Action points</w:t>
      </w:r>
    </w:p>
    <w:p w:rsidR="00695605" w:rsidRPr="00695605" w:rsidRDefault="00695605" w:rsidP="00695605">
      <w:pPr>
        <w:spacing w:after="0" w:line="240" w:lineRule="auto"/>
        <w:ind w:left="284"/>
        <w:rPr>
          <w:rFonts w:ascii="Arial" w:eastAsia="Times New Roman" w:hAnsi="Arial" w:cs="Arial"/>
          <w:sz w:val="24"/>
          <w:szCs w:val="20"/>
          <w:lang w:val="en-US"/>
        </w:rPr>
      </w:pPr>
      <w:r w:rsidRPr="00695605">
        <w:rPr>
          <w:rFonts w:ascii="Arial" w:eastAsia="Times New Roman" w:hAnsi="Arial" w:cs="Arial"/>
          <w:sz w:val="24"/>
          <w:szCs w:val="20"/>
          <w:lang w:val="en-US"/>
        </w:rPr>
        <w:t xml:space="preserve">None. </w:t>
      </w:r>
    </w:p>
    <w:p w:rsidR="00695605" w:rsidRPr="00695605" w:rsidRDefault="00695605" w:rsidP="00695605">
      <w:pPr>
        <w:spacing w:after="0" w:line="240" w:lineRule="auto"/>
        <w:ind w:left="142"/>
        <w:rPr>
          <w:rFonts w:ascii="Arial" w:eastAsia="Times New Roman" w:hAnsi="Arial" w:cs="Arial"/>
          <w:sz w:val="24"/>
          <w:szCs w:val="20"/>
          <w:lang w:val="en-US"/>
        </w:rPr>
      </w:pPr>
    </w:p>
    <w:p w:rsidR="00695605" w:rsidRPr="00695605" w:rsidRDefault="00695605" w:rsidP="00695605">
      <w:pPr>
        <w:spacing w:after="0" w:line="240" w:lineRule="auto"/>
        <w:ind w:left="284"/>
        <w:rPr>
          <w:rFonts w:ascii="Arial" w:eastAsia="Times New Roman" w:hAnsi="Arial" w:cs="Arial"/>
          <w:sz w:val="24"/>
          <w:szCs w:val="20"/>
          <w:lang w:val="en-US"/>
        </w:rPr>
      </w:pPr>
      <w:r w:rsidRPr="00695605">
        <w:rPr>
          <w:rFonts w:ascii="Arial" w:eastAsia="Times New Roman" w:hAnsi="Arial" w:cs="Arial"/>
          <w:sz w:val="24"/>
          <w:szCs w:val="20"/>
          <w:lang w:val="en-US"/>
        </w:rPr>
        <w:t xml:space="preserve">Darlithydd/ Lecturer:     Paul Darby                                 </w:t>
      </w:r>
    </w:p>
    <w:p w:rsidR="00695605" w:rsidRPr="00695605" w:rsidRDefault="00695605" w:rsidP="00695605">
      <w:pPr>
        <w:spacing w:after="0" w:line="240" w:lineRule="auto"/>
        <w:rPr>
          <w:rFonts w:ascii="Arial" w:eastAsia="Times New Roman" w:hAnsi="Arial" w:cs="Arial"/>
          <w:sz w:val="24"/>
          <w:szCs w:val="20"/>
          <w:lang w:val="en-US"/>
        </w:rPr>
      </w:pPr>
    </w:p>
    <w:p w:rsidR="00695605" w:rsidRPr="00695605" w:rsidRDefault="00695605" w:rsidP="00695605">
      <w:pPr>
        <w:spacing w:after="0" w:line="240" w:lineRule="auto"/>
        <w:rPr>
          <w:rFonts w:ascii="Arial" w:eastAsia="Times New Roman" w:hAnsi="Arial" w:cs="Arial"/>
          <w:sz w:val="24"/>
          <w:szCs w:val="20"/>
          <w:lang w:val="en-US"/>
        </w:rPr>
      </w:pPr>
    </w:p>
    <w:p w:rsidR="00695605" w:rsidRPr="00695605" w:rsidRDefault="00695605" w:rsidP="00695605">
      <w:pPr>
        <w:spacing w:after="0" w:line="240" w:lineRule="auto"/>
        <w:ind w:left="284"/>
        <w:rPr>
          <w:rFonts w:ascii="Arial" w:eastAsia="Times New Roman" w:hAnsi="Arial" w:cs="Arial"/>
          <w:noProof/>
          <w:sz w:val="24"/>
          <w:szCs w:val="20"/>
          <w:lang w:eastAsia="en-GB"/>
        </w:rPr>
      </w:pPr>
      <w:r w:rsidRPr="00695605">
        <w:rPr>
          <w:rFonts w:ascii="Arial" w:eastAsia="Times New Roman" w:hAnsi="Arial" w:cs="Arial"/>
          <w:sz w:val="24"/>
          <w:szCs w:val="20"/>
          <w:lang w:val="en-US"/>
        </w:rPr>
        <w:t xml:space="preserve">Arsylwr/ Observer: Sioned Saer </w:t>
      </w:r>
    </w:p>
    <w:p w:rsidR="00695605" w:rsidRPr="00695605" w:rsidRDefault="00695605" w:rsidP="00695605">
      <w:pPr>
        <w:spacing w:after="0" w:line="240" w:lineRule="auto"/>
        <w:ind w:left="284"/>
        <w:rPr>
          <w:rFonts w:ascii="Arial" w:eastAsia="Times New Roman" w:hAnsi="Arial" w:cs="Arial"/>
          <w:noProof/>
          <w:sz w:val="24"/>
          <w:szCs w:val="20"/>
          <w:lang w:eastAsia="en-GB"/>
        </w:rPr>
      </w:pPr>
    </w:p>
    <w:p w:rsidR="00695605" w:rsidRPr="00695605" w:rsidRDefault="00695605" w:rsidP="00695605">
      <w:pPr>
        <w:spacing w:after="0" w:line="240" w:lineRule="auto"/>
        <w:rPr>
          <w:rFonts w:ascii="Arial" w:eastAsia="Times New Roman" w:hAnsi="Arial" w:cs="Arial"/>
          <w:sz w:val="24"/>
          <w:szCs w:val="20"/>
          <w:lang w:val="en-US"/>
        </w:rPr>
      </w:pPr>
    </w:p>
    <w:p w:rsidR="00695605" w:rsidRPr="00695605" w:rsidRDefault="00695605" w:rsidP="00695605">
      <w:pPr>
        <w:spacing w:after="0" w:line="240" w:lineRule="auto"/>
        <w:ind w:left="284"/>
        <w:rPr>
          <w:rFonts w:ascii="Arial" w:eastAsia="Times New Roman" w:hAnsi="Arial" w:cs="Arial"/>
          <w:sz w:val="24"/>
          <w:szCs w:val="20"/>
          <w:lang w:val="en-US"/>
        </w:rPr>
      </w:pPr>
      <w:r w:rsidRPr="00695605">
        <w:rPr>
          <w:rFonts w:ascii="Arial" w:eastAsia="Times New Roman" w:hAnsi="Arial" w:cs="Arial"/>
          <w:sz w:val="24"/>
          <w:szCs w:val="20"/>
          <w:lang w:val="en-US"/>
        </w:rPr>
        <w:t>Dyddiad:  14.11.16</w:t>
      </w:r>
    </w:p>
    <w:p w:rsidR="00695605" w:rsidRPr="00695605" w:rsidRDefault="00695605" w:rsidP="00695605">
      <w:pPr>
        <w:spacing w:after="0" w:line="240" w:lineRule="auto"/>
        <w:rPr>
          <w:rFonts w:ascii="Times New Roman" w:eastAsia="Times New Roman" w:hAnsi="Times New Roman" w:cs="Times New Roman"/>
          <w:sz w:val="24"/>
          <w:szCs w:val="24"/>
          <w:lang w:val="en-US"/>
        </w:rPr>
      </w:pPr>
    </w:p>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Default="00695605"/>
    <w:p w:rsidR="00695605" w:rsidRPr="000B4FCF" w:rsidRDefault="00695605" w:rsidP="00695605">
      <w:pPr>
        <w:spacing w:after="0" w:line="240" w:lineRule="auto"/>
        <w:jc w:val="center"/>
        <w:rPr>
          <w:rFonts w:ascii="Times New Roman" w:eastAsia="Times New Roman" w:hAnsi="Times New Roman" w:cs="Times New Roman"/>
          <w:i/>
          <w:color w:val="000000"/>
          <w:lang w:val="en-US" w:eastAsia="en-GB"/>
        </w:rPr>
      </w:pPr>
      <w:r w:rsidRPr="000B4FCF">
        <w:rPr>
          <w:rFonts w:ascii="Times New Roman" w:eastAsia="Times New Roman" w:hAnsi="Times New Roman" w:cs="Times New Roman"/>
          <w:b/>
          <w:i/>
          <w:noProof/>
          <w:sz w:val="28"/>
          <w:szCs w:val="20"/>
          <w:lang w:eastAsia="en-GB"/>
        </w:rPr>
        <w:drawing>
          <wp:inline distT="0" distB="0" distL="0" distR="0" wp14:anchorId="6D2E0C48" wp14:editId="1A9A2457">
            <wp:extent cx="1838325" cy="752475"/>
            <wp:effectExtent l="0" t="0" r="9525" b="952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38325" cy="752475"/>
                    </a:xfrm>
                    <a:prstGeom prst="rect">
                      <a:avLst/>
                    </a:prstGeom>
                    <a:noFill/>
                    <a:ln>
                      <a:noFill/>
                    </a:ln>
                  </pic:spPr>
                </pic:pic>
              </a:graphicData>
            </a:graphic>
          </wp:inline>
        </w:drawing>
      </w:r>
    </w:p>
    <w:p w:rsidR="00695605" w:rsidRPr="000B4FCF" w:rsidRDefault="00695605" w:rsidP="00695605">
      <w:pPr>
        <w:spacing w:after="0" w:line="240" w:lineRule="auto"/>
        <w:rPr>
          <w:rFonts w:ascii="Times New Roman" w:eastAsia="Times New Roman" w:hAnsi="Times New Roman" w:cs="Times New Roman"/>
          <w:i/>
          <w:sz w:val="28"/>
          <w:szCs w:val="20"/>
          <w:lang w:val="en-US" w:eastAsia="en-GB"/>
        </w:rPr>
      </w:pPr>
    </w:p>
    <w:p w:rsidR="00695605" w:rsidRPr="000B4FCF" w:rsidRDefault="00695605" w:rsidP="00695605">
      <w:pPr>
        <w:shd w:val="clear" w:color="auto" w:fill="D9D9D9"/>
        <w:spacing w:after="0" w:line="240" w:lineRule="auto"/>
        <w:ind w:left="180"/>
        <w:jc w:val="center"/>
        <w:rPr>
          <w:rFonts w:ascii="Arial" w:eastAsia="Times New Roman" w:hAnsi="Arial" w:cs="Arial"/>
          <w:lang w:val="en-US" w:eastAsia="en-GB"/>
        </w:rPr>
      </w:pPr>
      <w:r w:rsidRPr="000B4FCF">
        <w:rPr>
          <w:rFonts w:ascii="Arial" w:eastAsia="Times New Roman" w:hAnsi="Arial" w:cs="Arial"/>
          <w:b/>
          <w:lang w:val="en-US" w:eastAsia="en-GB"/>
        </w:rPr>
        <w:t>Ysgol Plentyndod Cynnar – School of Early Childhood</w:t>
      </w:r>
    </w:p>
    <w:p w:rsidR="00695605" w:rsidRPr="000B4FCF" w:rsidRDefault="00695605" w:rsidP="00695605">
      <w:pPr>
        <w:spacing w:after="0" w:line="240" w:lineRule="auto"/>
        <w:rPr>
          <w:rFonts w:ascii="Comic Sans MS" w:eastAsia="Times New Roman" w:hAnsi="Comic Sans MS" w:cs="Arial"/>
        </w:rPr>
      </w:pPr>
    </w:p>
    <w:tbl>
      <w:tblPr>
        <w:tblW w:w="9322" w:type="dxa"/>
        <w:tblBorders>
          <w:insideH w:val="single" w:sz="4" w:space="0" w:color="auto"/>
        </w:tblBorders>
        <w:tblLook w:val="01E0" w:firstRow="1" w:lastRow="1" w:firstColumn="1" w:lastColumn="1" w:noHBand="0" w:noVBand="0"/>
      </w:tblPr>
      <w:tblGrid>
        <w:gridCol w:w="4261"/>
        <w:gridCol w:w="4261"/>
        <w:gridCol w:w="800"/>
      </w:tblGrid>
      <w:tr w:rsidR="00695605" w:rsidRPr="000B4FCF" w:rsidTr="00B9695B">
        <w:trPr>
          <w:gridAfter w:val="1"/>
          <w:wAfter w:w="800" w:type="dxa"/>
        </w:trPr>
        <w:tc>
          <w:tcPr>
            <w:tcW w:w="4261" w:type="dxa"/>
            <w:shd w:val="clear" w:color="auto" w:fill="auto"/>
          </w:tcPr>
          <w:p w:rsidR="00695605" w:rsidRPr="000B4FCF" w:rsidRDefault="00695605" w:rsidP="00B9695B">
            <w:pPr>
              <w:keepNext/>
              <w:spacing w:after="0" w:line="240" w:lineRule="auto"/>
              <w:jc w:val="center"/>
              <w:outlineLvl w:val="0"/>
              <w:rPr>
                <w:rFonts w:ascii="Arial" w:eastAsia="Times New Roman" w:hAnsi="Arial" w:cs="Arial"/>
                <w:bCs/>
                <w:sz w:val="24"/>
                <w:szCs w:val="24"/>
              </w:rPr>
            </w:pPr>
            <w:r w:rsidRPr="000B4FCF">
              <w:rPr>
                <w:rFonts w:ascii="Arial" w:eastAsia="Times New Roman" w:hAnsi="Arial" w:cs="Arial"/>
                <w:bCs/>
                <w:sz w:val="24"/>
                <w:szCs w:val="24"/>
              </w:rPr>
              <w:t>Arsylwi ar gymheiriaid</w:t>
            </w:r>
          </w:p>
          <w:p w:rsidR="00695605" w:rsidRPr="000B4FCF" w:rsidRDefault="00695605" w:rsidP="00B9695B">
            <w:pPr>
              <w:keepNext/>
              <w:spacing w:after="0" w:line="240" w:lineRule="auto"/>
              <w:jc w:val="center"/>
              <w:outlineLvl w:val="0"/>
              <w:rPr>
                <w:rFonts w:ascii="Arial" w:eastAsia="Times New Roman" w:hAnsi="Arial" w:cs="Arial"/>
                <w:bCs/>
                <w:sz w:val="24"/>
                <w:szCs w:val="24"/>
              </w:rPr>
            </w:pPr>
            <w:r w:rsidRPr="000B4FCF">
              <w:rPr>
                <w:rFonts w:ascii="Arial" w:eastAsia="Times New Roman" w:hAnsi="Arial" w:cs="Arial"/>
                <w:bCs/>
                <w:sz w:val="24"/>
                <w:szCs w:val="24"/>
              </w:rPr>
              <w:t>Rhannu arfer dda</w:t>
            </w:r>
          </w:p>
        </w:tc>
        <w:tc>
          <w:tcPr>
            <w:tcW w:w="4261" w:type="dxa"/>
            <w:shd w:val="clear" w:color="auto" w:fill="auto"/>
          </w:tcPr>
          <w:p w:rsidR="00695605" w:rsidRPr="000B4FCF" w:rsidRDefault="00695605" w:rsidP="00B9695B">
            <w:pPr>
              <w:keepNext/>
              <w:spacing w:after="0" w:line="240" w:lineRule="auto"/>
              <w:jc w:val="center"/>
              <w:outlineLvl w:val="0"/>
              <w:rPr>
                <w:rFonts w:ascii="Arial" w:eastAsia="Times New Roman" w:hAnsi="Arial" w:cs="Arial"/>
                <w:bCs/>
                <w:sz w:val="24"/>
                <w:szCs w:val="24"/>
              </w:rPr>
            </w:pPr>
            <w:r w:rsidRPr="000B4FCF">
              <w:rPr>
                <w:rFonts w:ascii="Arial" w:eastAsia="Times New Roman" w:hAnsi="Arial" w:cs="Arial"/>
                <w:bCs/>
                <w:sz w:val="24"/>
                <w:szCs w:val="24"/>
              </w:rPr>
              <w:t>Peer appraisal</w:t>
            </w:r>
          </w:p>
          <w:p w:rsidR="00695605" w:rsidRPr="000B4FCF" w:rsidRDefault="00695605" w:rsidP="00B9695B">
            <w:pPr>
              <w:keepNext/>
              <w:spacing w:after="0" w:line="240" w:lineRule="auto"/>
              <w:jc w:val="center"/>
              <w:outlineLvl w:val="0"/>
              <w:rPr>
                <w:rFonts w:ascii="Arial" w:eastAsia="Times New Roman" w:hAnsi="Arial" w:cs="Arial"/>
                <w:bCs/>
                <w:sz w:val="24"/>
                <w:szCs w:val="24"/>
              </w:rPr>
            </w:pPr>
            <w:r w:rsidRPr="000B4FCF">
              <w:rPr>
                <w:rFonts w:ascii="Arial" w:eastAsia="Times New Roman" w:hAnsi="Arial" w:cs="Arial"/>
                <w:bCs/>
                <w:sz w:val="24"/>
                <w:szCs w:val="24"/>
              </w:rPr>
              <w:t>Sharing Good Practice</w:t>
            </w:r>
          </w:p>
          <w:p w:rsidR="00695605" w:rsidRPr="000B4FCF" w:rsidRDefault="00695605" w:rsidP="00B9695B">
            <w:pPr>
              <w:keepNext/>
              <w:spacing w:after="0" w:line="240" w:lineRule="auto"/>
              <w:outlineLvl w:val="0"/>
              <w:rPr>
                <w:rFonts w:ascii="Arial" w:eastAsia="Times New Roman" w:hAnsi="Arial" w:cs="Arial"/>
                <w:b/>
                <w:bCs/>
                <w:sz w:val="24"/>
                <w:szCs w:val="24"/>
                <w:u w:val="single"/>
              </w:rPr>
            </w:pPr>
          </w:p>
        </w:tc>
      </w:tr>
      <w:tr w:rsidR="00695605" w:rsidRPr="000B4FCF" w:rsidTr="00B9695B">
        <w:tblPrEx>
          <w:tblBorders>
            <w:top w:val="single" w:sz="4" w:space="0" w:color="auto"/>
            <w:left w:val="single" w:sz="4" w:space="0" w:color="auto"/>
            <w:bottom w:val="single" w:sz="4" w:space="0" w:color="auto"/>
            <w:right w:val="single" w:sz="4" w:space="0" w:color="auto"/>
            <w:insideV w:val="single" w:sz="4" w:space="0" w:color="auto"/>
          </w:tblBorders>
        </w:tblPrEx>
        <w:tc>
          <w:tcPr>
            <w:tcW w:w="9322" w:type="dxa"/>
            <w:gridSpan w:val="3"/>
            <w:shd w:val="clear" w:color="auto" w:fill="auto"/>
          </w:tcPr>
          <w:p w:rsidR="00695605" w:rsidRPr="000B4FCF" w:rsidRDefault="00695605" w:rsidP="00B9695B">
            <w:pPr>
              <w:keepNext/>
              <w:spacing w:after="0" w:line="240" w:lineRule="auto"/>
              <w:outlineLvl w:val="0"/>
              <w:rPr>
                <w:rFonts w:ascii="Arial" w:eastAsia="Times New Roman" w:hAnsi="Arial" w:cs="Arial"/>
                <w:bCs/>
                <w:sz w:val="24"/>
                <w:szCs w:val="24"/>
              </w:rPr>
            </w:pPr>
            <w:r w:rsidRPr="000B4FCF">
              <w:rPr>
                <w:rFonts w:ascii="Arial" w:eastAsia="Times New Roman" w:hAnsi="Arial" w:cs="Arial"/>
                <w:bCs/>
                <w:sz w:val="24"/>
                <w:szCs w:val="24"/>
              </w:rPr>
              <w:t>Modiwl/Module: EAEE4003/EAEE4009 Human development</w:t>
            </w:r>
          </w:p>
          <w:p w:rsidR="00695605" w:rsidRPr="000B4FCF" w:rsidRDefault="00695605" w:rsidP="00B9695B">
            <w:pPr>
              <w:spacing w:after="0" w:line="240" w:lineRule="auto"/>
              <w:rPr>
                <w:rFonts w:ascii="Arial" w:eastAsia="Times New Roman" w:hAnsi="Arial" w:cs="Arial"/>
                <w:sz w:val="24"/>
                <w:szCs w:val="24"/>
                <w:lang w:val="en-US"/>
              </w:rPr>
            </w:pPr>
          </w:p>
        </w:tc>
      </w:tr>
      <w:tr w:rsidR="00695605" w:rsidRPr="000B4FCF" w:rsidTr="00B9695B">
        <w:tblPrEx>
          <w:tblBorders>
            <w:top w:val="single" w:sz="4" w:space="0" w:color="auto"/>
            <w:left w:val="single" w:sz="4" w:space="0" w:color="auto"/>
            <w:bottom w:val="single" w:sz="4" w:space="0" w:color="auto"/>
            <w:right w:val="single" w:sz="4" w:space="0" w:color="auto"/>
            <w:insideV w:val="single" w:sz="4" w:space="0" w:color="auto"/>
          </w:tblBorders>
        </w:tblPrEx>
        <w:tc>
          <w:tcPr>
            <w:tcW w:w="4261" w:type="dxa"/>
            <w:shd w:val="clear" w:color="auto" w:fill="auto"/>
          </w:tcPr>
          <w:p w:rsidR="00695605" w:rsidRPr="000B4FCF" w:rsidRDefault="00695605" w:rsidP="00B9695B">
            <w:pPr>
              <w:keepNext/>
              <w:spacing w:after="0" w:line="240" w:lineRule="auto"/>
              <w:outlineLvl w:val="0"/>
              <w:rPr>
                <w:rFonts w:ascii="Arial" w:eastAsia="Times New Roman" w:hAnsi="Arial" w:cs="Arial"/>
                <w:bCs/>
                <w:sz w:val="24"/>
                <w:szCs w:val="24"/>
              </w:rPr>
            </w:pPr>
            <w:r w:rsidRPr="000B4FCF">
              <w:rPr>
                <w:rFonts w:ascii="Arial" w:eastAsia="Times New Roman" w:hAnsi="Arial" w:cs="Arial"/>
                <w:bCs/>
                <w:sz w:val="24"/>
                <w:szCs w:val="24"/>
              </w:rPr>
              <w:t>Dyddiad/Date: 11.11.16</w:t>
            </w:r>
          </w:p>
        </w:tc>
        <w:tc>
          <w:tcPr>
            <w:tcW w:w="5061" w:type="dxa"/>
            <w:gridSpan w:val="2"/>
            <w:shd w:val="clear" w:color="auto" w:fill="auto"/>
          </w:tcPr>
          <w:p w:rsidR="00695605" w:rsidRPr="000B4FCF" w:rsidRDefault="00695605" w:rsidP="00B9695B">
            <w:pPr>
              <w:keepNext/>
              <w:spacing w:after="0" w:line="240" w:lineRule="auto"/>
              <w:outlineLvl w:val="0"/>
              <w:rPr>
                <w:rFonts w:ascii="Arial" w:eastAsia="Times New Roman" w:hAnsi="Arial" w:cs="Arial"/>
                <w:bCs/>
                <w:sz w:val="24"/>
                <w:szCs w:val="24"/>
              </w:rPr>
            </w:pPr>
            <w:r w:rsidRPr="000B4FCF">
              <w:rPr>
                <w:rFonts w:ascii="Arial" w:eastAsia="Times New Roman" w:hAnsi="Arial" w:cs="Arial"/>
                <w:bCs/>
                <w:sz w:val="24"/>
                <w:szCs w:val="24"/>
              </w:rPr>
              <w:t>Amser/Time:  1.00-2.00</w:t>
            </w:r>
          </w:p>
        </w:tc>
      </w:tr>
      <w:tr w:rsidR="00695605" w:rsidRPr="000B4FCF" w:rsidTr="00B9695B">
        <w:tblPrEx>
          <w:tblBorders>
            <w:top w:val="single" w:sz="4" w:space="0" w:color="auto"/>
            <w:left w:val="single" w:sz="4" w:space="0" w:color="auto"/>
            <w:bottom w:val="single" w:sz="4" w:space="0" w:color="auto"/>
            <w:right w:val="single" w:sz="4" w:space="0" w:color="auto"/>
            <w:insideV w:val="single" w:sz="4" w:space="0" w:color="auto"/>
          </w:tblBorders>
        </w:tblPrEx>
        <w:tc>
          <w:tcPr>
            <w:tcW w:w="4261" w:type="dxa"/>
            <w:shd w:val="clear" w:color="auto" w:fill="auto"/>
          </w:tcPr>
          <w:p w:rsidR="00695605" w:rsidRPr="000B4FCF" w:rsidRDefault="00695605" w:rsidP="00B9695B">
            <w:pPr>
              <w:spacing w:after="0" w:line="240" w:lineRule="auto"/>
              <w:rPr>
                <w:rFonts w:ascii="Arial" w:eastAsia="Times New Roman" w:hAnsi="Arial" w:cs="Arial"/>
                <w:sz w:val="24"/>
                <w:szCs w:val="24"/>
                <w:lang w:val="en-US"/>
              </w:rPr>
            </w:pPr>
            <w:r w:rsidRPr="000B4FCF">
              <w:rPr>
                <w:rFonts w:ascii="Arial" w:eastAsia="Times New Roman" w:hAnsi="Arial" w:cs="Arial"/>
                <w:sz w:val="24"/>
                <w:szCs w:val="24"/>
                <w:lang w:val="en-US"/>
              </w:rPr>
              <w:t>Y darlithydd/The lecturer:</w:t>
            </w:r>
          </w:p>
          <w:p w:rsidR="00695605" w:rsidRPr="000B4FCF" w:rsidRDefault="00695605" w:rsidP="00B9695B">
            <w:pPr>
              <w:spacing w:after="0" w:line="240" w:lineRule="auto"/>
              <w:rPr>
                <w:rFonts w:ascii="Arial" w:eastAsia="Times New Roman" w:hAnsi="Arial" w:cs="Arial"/>
                <w:sz w:val="24"/>
                <w:szCs w:val="24"/>
                <w:lang w:val="en-US"/>
              </w:rPr>
            </w:pPr>
          </w:p>
          <w:p w:rsidR="00695605" w:rsidRPr="000B4FCF" w:rsidRDefault="00695605" w:rsidP="00B9695B">
            <w:pPr>
              <w:spacing w:after="0" w:line="240" w:lineRule="auto"/>
              <w:rPr>
                <w:rFonts w:ascii="Arial" w:eastAsia="Times New Roman" w:hAnsi="Arial" w:cs="Arial"/>
                <w:sz w:val="24"/>
                <w:szCs w:val="24"/>
                <w:lang w:val="en-US"/>
              </w:rPr>
            </w:pPr>
            <w:r w:rsidRPr="000B4FCF">
              <w:rPr>
                <w:rFonts w:ascii="Arial" w:eastAsia="Times New Roman" w:hAnsi="Arial" w:cs="Arial"/>
                <w:sz w:val="24"/>
                <w:szCs w:val="24"/>
                <w:lang w:val="en-US"/>
              </w:rPr>
              <w:t>Paul Darby</w:t>
            </w:r>
          </w:p>
          <w:p w:rsidR="00695605" w:rsidRPr="000B4FCF" w:rsidRDefault="00695605" w:rsidP="00B9695B">
            <w:pPr>
              <w:spacing w:after="0" w:line="240" w:lineRule="auto"/>
              <w:rPr>
                <w:rFonts w:ascii="Arial" w:eastAsia="Times New Roman" w:hAnsi="Arial" w:cs="Arial"/>
                <w:sz w:val="24"/>
                <w:szCs w:val="24"/>
                <w:lang w:val="en-US"/>
              </w:rPr>
            </w:pPr>
          </w:p>
        </w:tc>
        <w:tc>
          <w:tcPr>
            <w:tcW w:w="5061" w:type="dxa"/>
            <w:gridSpan w:val="2"/>
            <w:shd w:val="clear" w:color="auto" w:fill="auto"/>
          </w:tcPr>
          <w:p w:rsidR="00695605" w:rsidRPr="000B4FCF" w:rsidRDefault="00695605" w:rsidP="00B9695B">
            <w:pPr>
              <w:keepNext/>
              <w:spacing w:after="0" w:line="240" w:lineRule="auto"/>
              <w:outlineLvl w:val="0"/>
              <w:rPr>
                <w:rFonts w:ascii="Arial" w:eastAsia="Times New Roman" w:hAnsi="Arial" w:cs="Arial"/>
                <w:bCs/>
                <w:sz w:val="24"/>
                <w:szCs w:val="24"/>
              </w:rPr>
            </w:pPr>
            <w:r w:rsidRPr="000B4FCF">
              <w:rPr>
                <w:rFonts w:ascii="Arial" w:eastAsia="Times New Roman" w:hAnsi="Arial" w:cs="Arial"/>
                <w:bCs/>
                <w:sz w:val="24"/>
                <w:szCs w:val="24"/>
              </w:rPr>
              <w:t>Arsylwr/Appraiser:</w:t>
            </w:r>
          </w:p>
          <w:p w:rsidR="00695605" w:rsidRPr="000B4FCF" w:rsidRDefault="00695605" w:rsidP="00B9695B">
            <w:pPr>
              <w:spacing w:after="0" w:line="240" w:lineRule="auto"/>
              <w:rPr>
                <w:rFonts w:ascii="Arial" w:eastAsia="Times New Roman" w:hAnsi="Arial" w:cs="Arial"/>
                <w:sz w:val="24"/>
                <w:szCs w:val="24"/>
                <w:lang w:val="en-US"/>
              </w:rPr>
            </w:pPr>
          </w:p>
          <w:p w:rsidR="00695605" w:rsidRPr="000B4FCF" w:rsidRDefault="00695605" w:rsidP="00B9695B">
            <w:pPr>
              <w:spacing w:after="0" w:line="240" w:lineRule="auto"/>
              <w:rPr>
                <w:rFonts w:ascii="Arial" w:eastAsia="Times New Roman" w:hAnsi="Arial" w:cs="Arial"/>
                <w:sz w:val="24"/>
                <w:szCs w:val="24"/>
                <w:lang w:val="en-US"/>
              </w:rPr>
            </w:pPr>
            <w:r w:rsidRPr="000B4FCF">
              <w:rPr>
                <w:rFonts w:ascii="Arial" w:eastAsia="Times New Roman" w:hAnsi="Arial" w:cs="Arial"/>
                <w:sz w:val="24"/>
                <w:szCs w:val="24"/>
                <w:lang w:val="en-US"/>
              </w:rPr>
              <w:t>Gwyneth Davies</w:t>
            </w:r>
          </w:p>
        </w:tc>
      </w:tr>
    </w:tbl>
    <w:p w:rsidR="00695605" w:rsidRPr="000B4FCF" w:rsidRDefault="00695605" w:rsidP="00695605">
      <w:pPr>
        <w:spacing w:after="0" w:line="240" w:lineRule="auto"/>
        <w:rPr>
          <w:rFonts w:ascii="Arial" w:eastAsia="Times New Roman" w:hAnsi="Arial" w:cs="Arial"/>
          <w:b/>
          <w:sz w:val="24"/>
          <w:szCs w:val="24"/>
          <w:lang w:val="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rsidR="00695605" w:rsidRPr="000B4FCF" w:rsidTr="00B9695B">
        <w:tc>
          <w:tcPr>
            <w:tcW w:w="9288" w:type="dxa"/>
            <w:shd w:val="clear" w:color="auto" w:fill="auto"/>
          </w:tcPr>
          <w:p w:rsidR="00695605" w:rsidRPr="000B4FCF" w:rsidRDefault="00695605" w:rsidP="00B9695B">
            <w:pPr>
              <w:spacing w:after="0" w:line="240" w:lineRule="auto"/>
              <w:rPr>
                <w:rFonts w:ascii="Arial" w:eastAsia="Times New Roman" w:hAnsi="Arial" w:cs="Arial"/>
                <w:sz w:val="24"/>
                <w:szCs w:val="24"/>
                <w:lang w:val="en-US"/>
              </w:rPr>
            </w:pPr>
            <w:r w:rsidRPr="000B4FCF">
              <w:rPr>
                <w:rFonts w:ascii="Arial" w:eastAsia="Times New Roman" w:hAnsi="Arial" w:cs="Arial"/>
                <w:sz w:val="24"/>
                <w:szCs w:val="24"/>
                <w:lang w:val="en-US"/>
              </w:rPr>
              <w:t>Cynnwys/Content:</w:t>
            </w:r>
          </w:p>
          <w:p w:rsidR="00695605" w:rsidRPr="000B4FCF" w:rsidRDefault="00695605" w:rsidP="00B9695B">
            <w:pPr>
              <w:spacing w:after="0" w:line="240" w:lineRule="auto"/>
              <w:rPr>
                <w:rFonts w:ascii="Arial" w:eastAsia="Times New Roman" w:hAnsi="Arial" w:cs="Arial"/>
                <w:sz w:val="24"/>
                <w:szCs w:val="24"/>
                <w:lang w:val="en-US"/>
              </w:rPr>
            </w:pPr>
          </w:p>
          <w:p w:rsidR="00695605" w:rsidRPr="000B4FCF" w:rsidRDefault="00695605" w:rsidP="00B9695B">
            <w:pPr>
              <w:spacing w:after="0" w:line="240" w:lineRule="auto"/>
              <w:rPr>
                <w:rFonts w:ascii="Arial" w:eastAsia="Times New Roman" w:hAnsi="Arial" w:cs="Arial"/>
                <w:sz w:val="24"/>
                <w:szCs w:val="24"/>
                <w:lang w:val="en-US"/>
              </w:rPr>
            </w:pPr>
            <w:r w:rsidRPr="000B4FCF">
              <w:rPr>
                <w:rFonts w:ascii="Arial" w:eastAsia="Times New Roman" w:hAnsi="Arial" w:cs="Arial"/>
                <w:sz w:val="24"/>
                <w:szCs w:val="24"/>
                <w:lang w:val="en-US"/>
              </w:rPr>
              <w:t>The session was divided into two sections; PD explained that there was a slight change to the SOW in order to link between the lecture (1</w:t>
            </w:r>
            <w:r w:rsidRPr="000B4FCF">
              <w:rPr>
                <w:rFonts w:ascii="Arial" w:eastAsia="Times New Roman" w:hAnsi="Arial" w:cs="Arial"/>
                <w:sz w:val="24"/>
                <w:szCs w:val="24"/>
                <w:vertAlign w:val="superscript"/>
                <w:lang w:val="en-US"/>
              </w:rPr>
              <w:t>st</w:t>
            </w:r>
            <w:r w:rsidRPr="000B4FCF">
              <w:rPr>
                <w:rFonts w:ascii="Arial" w:eastAsia="Times New Roman" w:hAnsi="Arial" w:cs="Arial"/>
                <w:sz w:val="24"/>
                <w:szCs w:val="24"/>
                <w:lang w:val="en-US"/>
              </w:rPr>
              <w:t xml:space="preserve"> hour) and the practical session (2</w:t>
            </w:r>
            <w:r w:rsidRPr="000B4FCF">
              <w:rPr>
                <w:rFonts w:ascii="Arial" w:eastAsia="Times New Roman" w:hAnsi="Arial" w:cs="Arial"/>
                <w:sz w:val="24"/>
                <w:szCs w:val="24"/>
                <w:vertAlign w:val="superscript"/>
                <w:lang w:val="en-US"/>
              </w:rPr>
              <w:t>nd</w:t>
            </w:r>
            <w:r w:rsidRPr="000B4FCF">
              <w:rPr>
                <w:rFonts w:ascii="Arial" w:eastAsia="Times New Roman" w:hAnsi="Arial" w:cs="Arial"/>
                <w:sz w:val="24"/>
                <w:szCs w:val="24"/>
                <w:lang w:val="en-US"/>
              </w:rPr>
              <w:t xml:space="preserve"> hour) in the Sports Hall.  Play was the theme of the lecture.  </w:t>
            </w:r>
          </w:p>
          <w:p w:rsidR="00695605" w:rsidRPr="000B4FCF" w:rsidRDefault="00695605" w:rsidP="00B9695B">
            <w:pPr>
              <w:spacing w:after="0" w:line="240" w:lineRule="auto"/>
              <w:rPr>
                <w:rFonts w:ascii="Arial" w:eastAsia="Times New Roman" w:hAnsi="Arial" w:cs="Arial"/>
                <w:sz w:val="24"/>
                <w:szCs w:val="24"/>
                <w:lang w:val="en-US"/>
              </w:rPr>
            </w:pPr>
          </w:p>
          <w:p w:rsidR="00695605" w:rsidRPr="000B4FCF" w:rsidRDefault="00695605" w:rsidP="00B9695B">
            <w:pPr>
              <w:spacing w:after="0" w:line="240" w:lineRule="auto"/>
              <w:rPr>
                <w:rFonts w:ascii="Arial" w:eastAsia="Times New Roman" w:hAnsi="Arial" w:cs="Arial"/>
                <w:sz w:val="24"/>
                <w:szCs w:val="24"/>
                <w:lang w:val="en-US"/>
              </w:rPr>
            </w:pPr>
          </w:p>
          <w:p w:rsidR="00695605" w:rsidRPr="000B4FCF" w:rsidRDefault="00695605" w:rsidP="00B9695B">
            <w:pPr>
              <w:spacing w:after="0" w:line="240" w:lineRule="auto"/>
              <w:rPr>
                <w:rFonts w:ascii="Arial" w:eastAsia="Times New Roman" w:hAnsi="Arial" w:cs="Arial"/>
                <w:sz w:val="24"/>
                <w:szCs w:val="24"/>
                <w:lang w:val="en-US"/>
              </w:rPr>
            </w:pPr>
          </w:p>
        </w:tc>
      </w:tr>
    </w:tbl>
    <w:p w:rsidR="00695605" w:rsidRPr="000B4FCF" w:rsidRDefault="00695605" w:rsidP="00695605">
      <w:pPr>
        <w:spacing w:after="0" w:line="240" w:lineRule="auto"/>
        <w:rPr>
          <w:rFonts w:ascii="Arial" w:eastAsia="Times New Roman" w:hAnsi="Arial" w:cs="Arial"/>
          <w:sz w:val="24"/>
          <w:szCs w:val="24"/>
          <w:lang w:val="en-U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rsidR="00695605" w:rsidRPr="000B4FCF" w:rsidTr="00B9695B">
        <w:tc>
          <w:tcPr>
            <w:tcW w:w="9288" w:type="dxa"/>
            <w:shd w:val="clear" w:color="auto" w:fill="auto"/>
          </w:tcPr>
          <w:p w:rsidR="00695605" w:rsidRPr="000B4FCF" w:rsidRDefault="00695605" w:rsidP="00B9695B">
            <w:pPr>
              <w:spacing w:after="0" w:line="240" w:lineRule="auto"/>
              <w:rPr>
                <w:rFonts w:ascii="Arial" w:eastAsia="Times New Roman" w:hAnsi="Arial" w:cs="Arial"/>
                <w:sz w:val="24"/>
                <w:szCs w:val="24"/>
                <w:lang w:val="en-US"/>
              </w:rPr>
            </w:pPr>
            <w:r w:rsidRPr="000B4FCF">
              <w:rPr>
                <w:rFonts w:ascii="Arial" w:eastAsia="Times New Roman" w:hAnsi="Arial" w:cs="Arial"/>
                <w:sz w:val="24"/>
                <w:szCs w:val="24"/>
                <w:lang w:val="en-US"/>
              </w:rPr>
              <w:t>Strategaethau dysgu ac addysgu                       Teaching and Learning Strategies</w:t>
            </w:r>
          </w:p>
          <w:p w:rsidR="00695605" w:rsidRPr="000B4FCF" w:rsidRDefault="00695605" w:rsidP="00B9695B">
            <w:pPr>
              <w:spacing w:after="0" w:line="240" w:lineRule="auto"/>
              <w:rPr>
                <w:rFonts w:ascii="Arial" w:eastAsia="Times New Roman" w:hAnsi="Arial" w:cs="Arial"/>
                <w:sz w:val="24"/>
                <w:szCs w:val="24"/>
                <w:lang w:val="en-US"/>
              </w:rPr>
            </w:pPr>
          </w:p>
          <w:p w:rsidR="00695605" w:rsidRPr="000B4FCF" w:rsidRDefault="00695605" w:rsidP="00B9695B">
            <w:pPr>
              <w:spacing w:after="0" w:line="240" w:lineRule="auto"/>
              <w:rPr>
                <w:rFonts w:ascii="Arial" w:eastAsia="Times New Roman" w:hAnsi="Arial" w:cs="Arial"/>
                <w:sz w:val="24"/>
                <w:szCs w:val="24"/>
                <w:lang w:val="en-US"/>
              </w:rPr>
            </w:pPr>
          </w:p>
        </w:tc>
      </w:tr>
    </w:tbl>
    <w:p w:rsidR="00695605" w:rsidRPr="000B4FCF" w:rsidRDefault="00695605" w:rsidP="00695605">
      <w:pPr>
        <w:spacing w:after="0" w:line="240" w:lineRule="auto"/>
        <w:rPr>
          <w:rFonts w:ascii="Times New Roman" w:eastAsia="Times New Roman" w:hAnsi="Times New Roman" w:cs="Times New Roman"/>
          <w:vanish/>
          <w:sz w:val="24"/>
          <w:szCs w:val="24"/>
          <w:lang w:val="en-US"/>
        </w:rPr>
      </w:pPr>
    </w:p>
    <w:tbl>
      <w:tblPr>
        <w:tblW w:w="92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0"/>
      </w:tblGrid>
      <w:tr w:rsidR="00695605" w:rsidRPr="000B4FCF" w:rsidTr="00B9695B">
        <w:trPr>
          <w:trHeight w:val="983"/>
        </w:trPr>
        <w:tc>
          <w:tcPr>
            <w:tcW w:w="9290" w:type="dxa"/>
          </w:tcPr>
          <w:p w:rsidR="00695605" w:rsidRPr="000B4FCF" w:rsidRDefault="00695605" w:rsidP="00B9695B">
            <w:pPr>
              <w:spacing w:after="0" w:line="240" w:lineRule="auto"/>
              <w:rPr>
                <w:rFonts w:ascii="Arial" w:eastAsia="Times New Roman" w:hAnsi="Arial" w:cs="Arial"/>
                <w:sz w:val="24"/>
                <w:szCs w:val="24"/>
                <w:lang w:val="en-US"/>
              </w:rPr>
            </w:pPr>
            <w:r w:rsidRPr="000B4FCF">
              <w:rPr>
                <w:rFonts w:ascii="Arial" w:eastAsia="Times New Roman" w:hAnsi="Arial" w:cs="Arial"/>
                <w:sz w:val="24"/>
                <w:szCs w:val="24"/>
                <w:lang w:val="en-US"/>
              </w:rPr>
              <w:t>PD showed students the resources that he had put on Moodle about play.  The links between play and human development were made at the beginning of the session.  PD reminded students of their previous lectures, making links to developmental theorists.</w:t>
            </w:r>
          </w:p>
          <w:p w:rsidR="00695605" w:rsidRPr="000B4FCF" w:rsidRDefault="00695605" w:rsidP="00B9695B">
            <w:pPr>
              <w:spacing w:after="0" w:line="240" w:lineRule="auto"/>
              <w:rPr>
                <w:rFonts w:ascii="Arial" w:eastAsia="Times New Roman" w:hAnsi="Arial" w:cs="Arial"/>
                <w:sz w:val="24"/>
                <w:szCs w:val="24"/>
                <w:lang w:val="en-US"/>
              </w:rPr>
            </w:pPr>
          </w:p>
          <w:p w:rsidR="00695605" w:rsidRPr="000B4FCF" w:rsidRDefault="00695605" w:rsidP="00B9695B">
            <w:pPr>
              <w:spacing w:after="0" w:line="240" w:lineRule="auto"/>
              <w:rPr>
                <w:rFonts w:ascii="Arial" w:eastAsia="Times New Roman" w:hAnsi="Arial" w:cs="Arial"/>
                <w:sz w:val="24"/>
                <w:szCs w:val="24"/>
                <w:lang w:val="en-US"/>
              </w:rPr>
            </w:pPr>
            <w:r w:rsidRPr="000B4FCF">
              <w:rPr>
                <w:rFonts w:ascii="Arial" w:eastAsia="Times New Roman" w:hAnsi="Arial" w:cs="Arial"/>
                <w:sz w:val="24"/>
                <w:szCs w:val="24"/>
                <w:lang w:val="en-US"/>
              </w:rPr>
              <w:t>There were opportunities for group discussion, effective use of the quotation to guide the discussion.  PD moved from one group to the other during the discussion and this provided opportunities for guiding the students’ points.  You interacted very effectively with the students, extending and restating their points.   At times it was not clear that the students all understood the question –‘what is play?’</w:t>
            </w:r>
          </w:p>
          <w:p w:rsidR="00695605" w:rsidRPr="000B4FCF" w:rsidRDefault="00695605" w:rsidP="00B9695B">
            <w:pPr>
              <w:spacing w:after="0" w:line="240" w:lineRule="auto"/>
              <w:rPr>
                <w:rFonts w:ascii="Arial" w:eastAsia="Times New Roman" w:hAnsi="Arial" w:cs="Arial"/>
                <w:sz w:val="24"/>
                <w:szCs w:val="24"/>
                <w:lang w:val="en-US"/>
              </w:rPr>
            </w:pPr>
          </w:p>
          <w:p w:rsidR="00695605" w:rsidRPr="000B4FCF" w:rsidRDefault="00695605" w:rsidP="00B9695B">
            <w:pPr>
              <w:spacing w:after="0" w:line="240" w:lineRule="auto"/>
              <w:rPr>
                <w:rFonts w:ascii="Arial" w:eastAsia="Times New Roman" w:hAnsi="Arial" w:cs="Arial"/>
                <w:sz w:val="24"/>
                <w:szCs w:val="24"/>
                <w:lang w:val="en-US"/>
              </w:rPr>
            </w:pPr>
            <w:r w:rsidRPr="000B4FCF">
              <w:rPr>
                <w:rFonts w:ascii="Arial" w:eastAsia="Times New Roman" w:hAnsi="Arial" w:cs="Arial"/>
                <w:sz w:val="24"/>
                <w:szCs w:val="24"/>
                <w:lang w:val="en-US"/>
              </w:rPr>
              <w:t>You made good references to the development of students’ knowledge and understanding and their ability to critique.  You used your own experiences effectively to illustrate your points about gender and play.  The benefits of play were discussed in some detail.  You introduced an interesting concept about why adults stop playing.</w:t>
            </w:r>
          </w:p>
          <w:p w:rsidR="00695605" w:rsidRPr="000B4FCF" w:rsidRDefault="00695605" w:rsidP="00B9695B">
            <w:pPr>
              <w:spacing w:after="0" w:line="240" w:lineRule="auto"/>
              <w:rPr>
                <w:rFonts w:ascii="Arial" w:eastAsia="Times New Roman" w:hAnsi="Arial" w:cs="Arial"/>
                <w:sz w:val="24"/>
                <w:szCs w:val="24"/>
                <w:lang w:val="en-US"/>
              </w:rPr>
            </w:pPr>
          </w:p>
          <w:p w:rsidR="00695605" w:rsidRPr="000B4FCF" w:rsidRDefault="00695605" w:rsidP="00B9695B">
            <w:pPr>
              <w:spacing w:after="0" w:line="240" w:lineRule="auto"/>
              <w:rPr>
                <w:rFonts w:ascii="Arial" w:eastAsia="Times New Roman" w:hAnsi="Arial" w:cs="Arial"/>
                <w:sz w:val="24"/>
                <w:szCs w:val="24"/>
                <w:lang w:val="en-US"/>
              </w:rPr>
            </w:pPr>
            <w:r w:rsidRPr="000B4FCF">
              <w:rPr>
                <w:rFonts w:ascii="Arial" w:eastAsia="Times New Roman" w:hAnsi="Arial" w:cs="Arial"/>
                <w:sz w:val="24"/>
                <w:szCs w:val="24"/>
                <w:lang w:val="en-US"/>
              </w:rPr>
              <w:t xml:space="preserve">Froebel was discussed but the links between singing/nursery and play were not clear.  Piaget and schema were linked to play.  The use of the penguin analogy was </w:t>
            </w:r>
            <w:r w:rsidRPr="000B4FCF">
              <w:rPr>
                <w:rFonts w:ascii="Arial" w:eastAsia="Times New Roman" w:hAnsi="Arial" w:cs="Arial"/>
                <w:sz w:val="24"/>
                <w:szCs w:val="24"/>
                <w:lang w:val="en-US"/>
              </w:rPr>
              <w:lastRenderedPageBreak/>
              <w:t>effective and helped the students to understand Piaget’s ideas, but this was relevant to accommodation, assimilation, equilibration rather than schema..</w:t>
            </w:r>
          </w:p>
          <w:p w:rsidR="00695605" w:rsidRPr="000B4FCF" w:rsidRDefault="00695605" w:rsidP="00B9695B">
            <w:pPr>
              <w:spacing w:after="0" w:line="240" w:lineRule="auto"/>
              <w:rPr>
                <w:rFonts w:ascii="Arial" w:eastAsia="Times New Roman" w:hAnsi="Arial" w:cs="Arial"/>
                <w:sz w:val="24"/>
                <w:szCs w:val="24"/>
                <w:lang w:val="en-US"/>
              </w:rPr>
            </w:pPr>
          </w:p>
        </w:tc>
      </w:tr>
    </w:tbl>
    <w:p w:rsidR="00695605" w:rsidRPr="000B4FCF" w:rsidRDefault="00695605" w:rsidP="00695605">
      <w:pPr>
        <w:spacing w:after="0" w:line="240" w:lineRule="auto"/>
        <w:rPr>
          <w:rFonts w:ascii="Arial" w:eastAsia="Times New Roman" w:hAnsi="Arial" w:cs="Arial"/>
          <w:b/>
          <w:sz w:val="24"/>
          <w:szCs w:val="24"/>
          <w:lang w:val="en-US"/>
        </w:rPr>
      </w:pPr>
    </w:p>
    <w:p w:rsidR="00695605" w:rsidRPr="000B4FCF" w:rsidRDefault="00695605" w:rsidP="00695605">
      <w:pPr>
        <w:spacing w:after="0" w:line="240" w:lineRule="auto"/>
        <w:ind w:right="-46"/>
        <w:rPr>
          <w:rFonts w:ascii="Arial" w:eastAsia="Times New Roman" w:hAnsi="Arial" w:cs="Arial"/>
          <w:sz w:val="24"/>
          <w:szCs w:val="24"/>
          <w:lang w:val="en-US"/>
        </w:rPr>
      </w:pPr>
    </w:p>
    <w:p w:rsidR="00695605" w:rsidRPr="000B4FCF" w:rsidRDefault="00695605" w:rsidP="00695605">
      <w:pPr>
        <w:spacing w:after="0" w:line="240" w:lineRule="auto"/>
        <w:ind w:right="-874"/>
        <w:rPr>
          <w:rFonts w:ascii="Arial" w:eastAsia="Times New Roman" w:hAnsi="Arial" w:cs="Arial"/>
          <w:sz w:val="24"/>
          <w:szCs w:val="24"/>
          <w:lang w:val="en-US"/>
        </w:rPr>
      </w:pPr>
    </w:p>
    <w:p w:rsidR="00695605" w:rsidRPr="000B4FCF" w:rsidRDefault="00695605" w:rsidP="00695605">
      <w:pPr>
        <w:spacing w:after="0" w:line="240" w:lineRule="auto"/>
        <w:ind w:left="284" w:right="-188"/>
        <w:rPr>
          <w:rFonts w:ascii="Arial" w:eastAsia="Times New Roman" w:hAnsi="Arial" w:cs="Arial"/>
          <w:sz w:val="24"/>
          <w:szCs w:val="24"/>
          <w:lang w:val="en-US"/>
        </w:rPr>
      </w:pPr>
      <w:r w:rsidRPr="000B4FCF">
        <w:rPr>
          <w:rFonts w:ascii="Arial" w:eastAsia="Times New Roman" w:hAnsi="Arial" w:cs="Arial"/>
          <w:sz w:val="24"/>
          <w:szCs w:val="24"/>
          <w:lang w:val="en-US"/>
        </w:rPr>
        <w:t>Awgrymiadau a materion i’w hystyried              Suggestions and issues to consider</w:t>
      </w:r>
    </w:p>
    <w:p w:rsidR="00695605" w:rsidRPr="000B4FCF" w:rsidRDefault="00695605" w:rsidP="00695605">
      <w:pPr>
        <w:spacing w:after="0" w:line="240" w:lineRule="auto"/>
        <w:ind w:left="284" w:right="-188"/>
        <w:rPr>
          <w:rFonts w:ascii="Arial" w:eastAsia="Times New Roman" w:hAnsi="Arial" w:cs="Arial"/>
          <w:sz w:val="24"/>
          <w:szCs w:val="24"/>
          <w:lang w:val="en-US"/>
        </w:rPr>
      </w:pPr>
      <w:r w:rsidRPr="000B4FCF">
        <w:rPr>
          <w:rFonts w:ascii="Arial" w:eastAsia="Times New Roman" w:hAnsi="Arial" w:cs="Arial"/>
          <w:b/>
          <w:noProof/>
          <w:sz w:val="24"/>
          <w:szCs w:val="24"/>
          <w:lang w:eastAsia="en-GB"/>
        </w:rPr>
        <mc:AlternateContent>
          <mc:Choice Requires="wps">
            <w:drawing>
              <wp:anchor distT="0" distB="0" distL="114300" distR="114300" simplePos="0" relativeHeight="251661312" behindDoc="0" locked="0" layoutInCell="0" allowOverlap="1" wp14:anchorId="2670CC96" wp14:editId="50656C0F">
                <wp:simplePos x="0" y="0"/>
                <wp:positionH relativeFrom="margin">
                  <wp:align>left</wp:align>
                </wp:positionH>
                <wp:positionV relativeFrom="paragraph">
                  <wp:posOffset>80010</wp:posOffset>
                </wp:positionV>
                <wp:extent cx="5852160" cy="5715000"/>
                <wp:effectExtent l="0" t="0" r="15240" b="190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52160" cy="57150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FDFEFE" id="Rectangle 2" o:spid="_x0000_s1026" style="position:absolute;margin-left:0;margin-top:6.3pt;width:460.8pt;height:450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" o:allowincell="f" filled="f" fillcolor="yellow">
                <w10:wrap anchorx="margin"/>
              </v:rect>
            </w:pict>
          </mc:Fallback>
        </mc:AlternateContent>
      </w:r>
    </w:p>
    <w:p w:rsidR="00695605" w:rsidRPr="000B4FCF" w:rsidRDefault="00695605" w:rsidP="00695605">
      <w:pPr>
        <w:tabs>
          <w:tab w:val="left" w:pos="1134"/>
        </w:tabs>
        <w:spacing w:after="0" w:line="240" w:lineRule="auto"/>
        <w:ind w:left="142"/>
        <w:rPr>
          <w:rFonts w:ascii="Arial" w:eastAsia="Times New Roman" w:hAnsi="Arial" w:cs="Arial"/>
          <w:sz w:val="24"/>
          <w:szCs w:val="24"/>
          <w:lang w:val="en-US"/>
        </w:rPr>
      </w:pPr>
      <w:r w:rsidRPr="000B4FCF">
        <w:rPr>
          <w:rFonts w:ascii="Arial" w:eastAsia="Times New Roman" w:hAnsi="Arial" w:cs="Arial"/>
          <w:sz w:val="24"/>
          <w:szCs w:val="24"/>
          <w:lang w:val="en-US"/>
        </w:rPr>
        <w:t xml:space="preserve">Remember to check that you have the bilingual version of the PP – however, this was swiftly remedied.  </w:t>
      </w:r>
    </w:p>
    <w:p w:rsidR="00695605" w:rsidRPr="000B4FCF" w:rsidRDefault="00695605" w:rsidP="00695605">
      <w:pPr>
        <w:spacing w:after="0" w:line="240" w:lineRule="auto"/>
        <w:ind w:left="142"/>
        <w:rPr>
          <w:rFonts w:ascii="Arial" w:eastAsia="Times New Roman" w:hAnsi="Arial" w:cs="Arial"/>
          <w:sz w:val="24"/>
          <w:szCs w:val="24"/>
          <w:lang w:val="en-US"/>
        </w:rPr>
      </w:pPr>
      <w:r w:rsidRPr="000B4FCF">
        <w:rPr>
          <w:rFonts w:ascii="Arial" w:eastAsia="Times New Roman" w:hAnsi="Arial" w:cs="Arial"/>
          <w:sz w:val="24"/>
          <w:szCs w:val="24"/>
          <w:lang w:val="en-US"/>
        </w:rPr>
        <w:t xml:space="preserve">When groups were feeding back after the group discussion it would have been useful to ask the other groups to listen rather than repeating the content afterwards.  </w:t>
      </w:r>
    </w:p>
    <w:p w:rsidR="00695605" w:rsidRPr="000B4FCF" w:rsidRDefault="00695605" w:rsidP="00695605">
      <w:pPr>
        <w:spacing w:after="0" w:line="240" w:lineRule="auto"/>
        <w:ind w:left="142"/>
        <w:rPr>
          <w:rFonts w:ascii="Arial" w:eastAsia="Times New Roman" w:hAnsi="Arial" w:cs="Arial"/>
          <w:sz w:val="24"/>
          <w:szCs w:val="24"/>
          <w:lang w:val="en-US"/>
        </w:rPr>
      </w:pPr>
      <w:r w:rsidRPr="000B4FCF">
        <w:rPr>
          <w:rFonts w:ascii="Arial" w:eastAsia="Times New Roman" w:hAnsi="Arial" w:cs="Arial"/>
          <w:sz w:val="24"/>
          <w:szCs w:val="24"/>
          <w:lang w:val="en-US"/>
        </w:rPr>
        <w:t>It may have developed the discussion if you had considered the quotation’s perspective more positively; that their understanding of theorists may cloud their understanding of what play is for children as opposed to what play means to practitioners.  You did say that children like to play in different ways but there were opportunities to consider why they play.</w:t>
      </w:r>
    </w:p>
    <w:p w:rsidR="00695605" w:rsidRPr="000B4FCF" w:rsidRDefault="00695605" w:rsidP="00695605">
      <w:pPr>
        <w:spacing w:after="0" w:line="240" w:lineRule="auto"/>
        <w:ind w:left="142"/>
        <w:rPr>
          <w:rFonts w:ascii="Arial" w:eastAsia="Times New Roman" w:hAnsi="Arial" w:cs="Arial"/>
          <w:sz w:val="24"/>
          <w:szCs w:val="24"/>
          <w:lang w:val="en-US"/>
        </w:rPr>
      </w:pPr>
      <w:r w:rsidRPr="000B4FCF">
        <w:rPr>
          <w:rFonts w:ascii="Arial" w:eastAsia="Times New Roman" w:hAnsi="Arial" w:cs="Arial"/>
          <w:sz w:val="24"/>
          <w:szCs w:val="24"/>
          <w:lang w:val="en-US"/>
        </w:rPr>
        <w:t>There was a lot of writing on some of the PP slides – some bullet points may have allowed the students to focus on specific points.</w:t>
      </w:r>
    </w:p>
    <w:p w:rsidR="00695605" w:rsidRPr="000B4FCF" w:rsidRDefault="00695605" w:rsidP="00695605">
      <w:pPr>
        <w:spacing w:after="0" w:line="240" w:lineRule="auto"/>
        <w:ind w:left="142"/>
        <w:rPr>
          <w:rFonts w:ascii="Arial" w:eastAsia="Times New Roman" w:hAnsi="Arial" w:cs="Arial"/>
          <w:sz w:val="24"/>
          <w:szCs w:val="24"/>
          <w:lang w:val="en-US"/>
        </w:rPr>
      </w:pPr>
      <w:r w:rsidRPr="000B4FCF">
        <w:rPr>
          <w:rFonts w:ascii="Arial" w:eastAsia="Times New Roman" w:hAnsi="Arial" w:cs="Arial"/>
          <w:sz w:val="24"/>
          <w:szCs w:val="24"/>
          <w:lang w:val="en-US"/>
        </w:rPr>
        <w:t>It may have helped to write some of the points raised during group discussion on the flipchart.</w:t>
      </w:r>
    </w:p>
    <w:p w:rsidR="00695605" w:rsidRPr="000B4FCF" w:rsidRDefault="00695605" w:rsidP="00695605">
      <w:pPr>
        <w:spacing w:after="0" w:line="240" w:lineRule="auto"/>
        <w:ind w:left="142"/>
        <w:rPr>
          <w:rFonts w:ascii="Arial" w:eastAsia="Times New Roman" w:hAnsi="Arial" w:cs="Arial"/>
          <w:sz w:val="24"/>
          <w:szCs w:val="24"/>
          <w:lang w:val="en-US"/>
        </w:rPr>
      </w:pPr>
      <w:r w:rsidRPr="000B4FCF">
        <w:rPr>
          <w:rFonts w:ascii="Arial" w:eastAsia="Times New Roman" w:hAnsi="Arial" w:cs="Arial"/>
          <w:sz w:val="24"/>
          <w:szCs w:val="24"/>
          <w:lang w:val="en-US"/>
        </w:rPr>
        <w:t>The session about different play experiences did promote discussion and you helped them to understand how play helps children to develop holistically but their points could have been linked to the concepts of active participation by children – Piaget, Vygotsky, Froebel.   Attachment was briefly mentioned but there was no reference to Bowlby.</w:t>
      </w:r>
    </w:p>
    <w:p w:rsidR="00695605" w:rsidRPr="000B4FCF" w:rsidRDefault="00695605" w:rsidP="00695605">
      <w:pPr>
        <w:spacing w:after="0" w:line="240" w:lineRule="auto"/>
        <w:ind w:left="142"/>
        <w:rPr>
          <w:rFonts w:ascii="Arial" w:eastAsia="Times New Roman" w:hAnsi="Arial" w:cs="Arial"/>
          <w:sz w:val="24"/>
          <w:szCs w:val="24"/>
          <w:lang w:val="en-US"/>
        </w:rPr>
      </w:pPr>
    </w:p>
    <w:p w:rsidR="00695605" w:rsidRPr="000B4FCF" w:rsidRDefault="00695605" w:rsidP="00695605">
      <w:pPr>
        <w:spacing w:after="0" w:line="240" w:lineRule="auto"/>
        <w:ind w:left="142"/>
        <w:rPr>
          <w:rFonts w:ascii="Arial" w:eastAsia="Times New Roman" w:hAnsi="Arial" w:cs="Arial"/>
          <w:sz w:val="24"/>
          <w:szCs w:val="24"/>
          <w:lang w:val="en-US"/>
        </w:rPr>
      </w:pPr>
      <w:r w:rsidRPr="000B4FCF">
        <w:rPr>
          <w:rFonts w:ascii="Arial" w:eastAsia="Times New Roman" w:hAnsi="Arial" w:cs="Arial"/>
          <w:sz w:val="24"/>
          <w:szCs w:val="24"/>
          <w:lang w:val="en-US"/>
        </w:rPr>
        <w:t>It was quite dark in the lecture room during the lecture, the lights could have been turned on.</w:t>
      </w:r>
    </w:p>
    <w:p w:rsidR="00695605" w:rsidRPr="000B4FCF" w:rsidRDefault="00695605" w:rsidP="00695605">
      <w:pPr>
        <w:spacing w:after="0" w:line="240" w:lineRule="auto"/>
        <w:ind w:left="142"/>
        <w:rPr>
          <w:rFonts w:ascii="Arial" w:eastAsia="Times New Roman" w:hAnsi="Arial" w:cs="Arial"/>
          <w:sz w:val="24"/>
          <w:szCs w:val="24"/>
          <w:lang w:val="en-US"/>
        </w:rPr>
      </w:pPr>
      <w:r w:rsidRPr="000B4FCF">
        <w:rPr>
          <w:rFonts w:ascii="Arial" w:eastAsia="Times New Roman" w:hAnsi="Arial" w:cs="Arial"/>
          <w:sz w:val="24"/>
          <w:szCs w:val="24"/>
          <w:lang w:val="en-US"/>
        </w:rPr>
        <w:t>There was a lot of emphasis on physical play; the different types of play could have been discussed in more detail.  Children do choose to play quietly and this play is also important.</w:t>
      </w:r>
    </w:p>
    <w:p w:rsidR="00695605" w:rsidRPr="000B4FCF" w:rsidRDefault="00695605" w:rsidP="00695605">
      <w:pPr>
        <w:spacing w:after="0" w:line="240" w:lineRule="auto"/>
        <w:ind w:left="142"/>
        <w:rPr>
          <w:rFonts w:ascii="Arial" w:eastAsia="Times New Roman" w:hAnsi="Arial" w:cs="Arial"/>
          <w:sz w:val="24"/>
          <w:szCs w:val="24"/>
          <w:lang w:val="en-US"/>
        </w:rPr>
      </w:pPr>
      <w:r w:rsidRPr="000B4FCF">
        <w:rPr>
          <w:rFonts w:ascii="Arial" w:eastAsia="Times New Roman" w:hAnsi="Arial" w:cs="Arial"/>
          <w:sz w:val="24"/>
          <w:szCs w:val="24"/>
          <w:lang w:val="en-US"/>
        </w:rPr>
        <w:t>You could have expanded your points about parents playing with their children – Bruner and scaffolding, Vygotsky and ZPD.</w:t>
      </w:r>
    </w:p>
    <w:p w:rsidR="00695605" w:rsidRPr="000B4FCF" w:rsidRDefault="00695605" w:rsidP="00695605">
      <w:pPr>
        <w:spacing w:after="0" w:line="240" w:lineRule="auto"/>
        <w:ind w:left="142"/>
        <w:rPr>
          <w:rFonts w:ascii="Arial" w:eastAsia="Times New Roman" w:hAnsi="Arial" w:cs="Arial"/>
          <w:sz w:val="24"/>
          <w:szCs w:val="24"/>
          <w:lang w:val="en-US"/>
        </w:rPr>
      </w:pPr>
    </w:p>
    <w:p w:rsidR="00695605" w:rsidRPr="000B4FCF" w:rsidRDefault="00695605" w:rsidP="00695605">
      <w:pPr>
        <w:spacing w:after="0" w:line="240" w:lineRule="auto"/>
        <w:ind w:left="142"/>
        <w:rPr>
          <w:rFonts w:ascii="Arial" w:eastAsia="Times New Roman" w:hAnsi="Arial" w:cs="Arial"/>
          <w:sz w:val="24"/>
          <w:szCs w:val="24"/>
          <w:lang w:val="en-US"/>
        </w:rPr>
      </w:pPr>
      <w:r w:rsidRPr="000B4FCF">
        <w:rPr>
          <w:rFonts w:ascii="Arial" w:eastAsia="Times New Roman" w:hAnsi="Arial" w:cs="Arial"/>
          <w:sz w:val="24"/>
          <w:szCs w:val="24"/>
          <w:lang w:val="en-US"/>
        </w:rPr>
        <w:t>The links between Froebel and play needed to be considered in more detail.  The points about accommodation, assimilation and equilibration could have been explained more clearly; the ‘schema of birds’ was not clear.  Schemas are repeated patterns of behavior.</w:t>
      </w:r>
    </w:p>
    <w:p w:rsidR="00695605" w:rsidRPr="000B4FCF" w:rsidRDefault="00695605" w:rsidP="00695605">
      <w:pPr>
        <w:spacing w:after="0" w:line="240" w:lineRule="auto"/>
        <w:rPr>
          <w:rFonts w:ascii="Arial" w:eastAsia="Times New Roman" w:hAnsi="Arial" w:cs="Arial"/>
          <w:sz w:val="24"/>
          <w:szCs w:val="24"/>
          <w:lang w:val="en-US"/>
        </w:rPr>
      </w:pPr>
    </w:p>
    <w:p w:rsidR="00695605" w:rsidRPr="000B4FCF" w:rsidRDefault="00695605" w:rsidP="00695605">
      <w:pPr>
        <w:pBdr>
          <w:top w:val="single" w:sz="4" w:space="1" w:color="auto"/>
          <w:left w:val="single" w:sz="4" w:space="4" w:color="auto"/>
          <w:bottom w:val="single" w:sz="4" w:space="1" w:color="auto"/>
          <w:right w:val="single" w:sz="4" w:space="4" w:color="auto"/>
        </w:pBdr>
        <w:spacing w:after="0" w:line="240" w:lineRule="auto"/>
        <w:ind w:left="142"/>
        <w:rPr>
          <w:rFonts w:ascii="Arial" w:eastAsia="Times New Roman" w:hAnsi="Arial" w:cs="Arial"/>
          <w:sz w:val="24"/>
          <w:szCs w:val="24"/>
          <w:lang w:val="en-US"/>
        </w:rPr>
      </w:pPr>
      <w:r w:rsidRPr="000B4FCF">
        <w:rPr>
          <w:rFonts w:ascii="Arial" w:eastAsia="Times New Roman" w:hAnsi="Arial" w:cs="Arial"/>
          <w:sz w:val="24"/>
          <w:szCs w:val="24"/>
          <w:lang w:val="en-US"/>
        </w:rPr>
        <w:t>Be careful of your expression – ‘Gwyneth will go bonkers’.</w:t>
      </w:r>
    </w:p>
    <w:p w:rsidR="00695605" w:rsidRPr="000B4FCF" w:rsidRDefault="00695605" w:rsidP="00695605">
      <w:pPr>
        <w:pBdr>
          <w:top w:val="single" w:sz="4" w:space="1" w:color="auto"/>
          <w:left w:val="single" w:sz="4" w:space="4" w:color="auto"/>
          <w:bottom w:val="single" w:sz="4" w:space="1" w:color="auto"/>
          <w:right w:val="single" w:sz="4" w:space="4" w:color="auto"/>
        </w:pBdr>
        <w:spacing w:after="0" w:line="240" w:lineRule="auto"/>
        <w:ind w:left="142"/>
        <w:rPr>
          <w:rFonts w:ascii="Arial" w:eastAsia="Times New Roman" w:hAnsi="Arial" w:cs="Arial"/>
          <w:sz w:val="24"/>
          <w:szCs w:val="24"/>
          <w:lang w:val="en-US"/>
        </w:rPr>
      </w:pPr>
    </w:p>
    <w:p w:rsidR="00695605" w:rsidRPr="000B4FCF" w:rsidRDefault="00695605" w:rsidP="00695605">
      <w:pPr>
        <w:pBdr>
          <w:top w:val="single" w:sz="4" w:space="1" w:color="auto"/>
          <w:left w:val="single" w:sz="4" w:space="4" w:color="auto"/>
          <w:bottom w:val="single" w:sz="4" w:space="1" w:color="auto"/>
          <w:right w:val="single" w:sz="4" w:space="4" w:color="auto"/>
        </w:pBdr>
        <w:spacing w:after="0" w:line="240" w:lineRule="auto"/>
        <w:ind w:left="142"/>
        <w:rPr>
          <w:rFonts w:ascii="Arial" w:eastAsia="Times New Roman" w:hAnsi="Arial" w:cs="Arial"/>
          <w:sz w:val="24"/>
          <w:szCs w:val="24"/>
          <w:lang w:val="en-US"/>
        </w:rPr>
      </w:pPr>
      <w:r w:rsidRPr="000B4FCF">
        <w:rPr>
          <w:rFonts w:ascii="Arial" w:eastAsia="Times New Roman" w:hAnsi="Arial" w:cs="Arial"/>
          <w:sz w:val="24"/>
          <w:szCs w:val="24"/>
          <w:lang w:val="en-US"/>
        </w:rPr>
        <w:t>More specific details were needed to support your points about the Welsh Government and testing children.  Content needs to be specific and, as we ask students to support their points with evidence, lecturers also need to do this.</w:t>
      </w:r>
    </w:p>
    <w:p w:rsidR="00695605" w:rsidRPr="000B4FCF" w:rsidRDefault="00695605" w:rsidP="00695605">
      <w:pPr>
        <w:pBdr>
          <w:top w:val="single" w:sz="4" w:space="1" w:color="auto"/>
          <w:left w:val="single" w:sz="4" w:space="4" w:color="auto"/>
          <w:bottom w:val="single" w:sz="4" w:space="1" w:color="auto"/>
          <w:right w:val="single" w:sz="4" w:space="4" w:color="auto"/>
        </w:pBdr>
        <w:spacing w:after="0" w:line="240" w:lineRule="auto"/>
        <w:ind w:left="142"/>
        <w:rPr>
          <w:rFonts w:ascii="Arial" w:eastAsia="Times New Roman" w:hAnsi="Arial" w:cs="Arial"/>
          <w:sz w:val="24"/>
          <w:szCs w:val="24"/>
          <w:lang w:val="en-US"/>
        </w:rPr>
      </w:pPr>
      <w:r w:rsidRPr="000B4FCF">
        <w:rPr>
          <w:rFonts w:ascii="Arial" w:eastAsia="Times New Roman" w:hAnsi="Arial" w:cs="Arial"/>
          <w:sz w:val="24"/>
          <w:szCs w:val="24"/>
          <w:lang w:val="en-US"/>
        </w:rPr>
        <w:t>The quotation from Play Policy Wales needed to be put into context – links to Foundation Phase and learning through play could have been developed.</w:t>
      </w:r>
    </w:p>
    <w:p w:rsidR="00695605" w:rsidRPr="000B4FCF" w:rsidRDefault="00695605" w:rsidP="00695605">
      <w:pPr>
        <w:pBdr>
          <w:top w:val="single" w:sz="4" w:space="1" w:color="auto"/>
          <w:left w:val="single" w:sz="4" w:space="4" w:color="auto"/>
          <w:bottom w:val="single" w:sz="4" w:space="1" w:color="auto"/>
          <w:right w:val="single" w:sz="4" w:space="4" w:color="auto"/>
        </w:pBdr>
        <w:spacing w:after="0" w:line="240" w:lineRule="auto"/>
        <w:ind w:left="142"/>
        <w:rPr>
          <w:rFonts w:ascii="Arial" w:eastAsia="Times New Roman" w:hAnsi="Arial" w:cs="Arial"/>
          <w:sz w:val="24"/>
          <w:szCs w:val="24"/>
          <w:lang w:val="en-US"/>
        </w:rPr>
      </w:pPr>
    </w:p>
    <w:p w:rsidR="00695605" w:rsidRPr="000B4FCF" w:rsidRDefault="00695605" w:rsidP="00695605">
      <w:pPr>
        <w:pBdr>
          <w:top w:val="single" w:sz="4" w:space="1" w:color="auto"/>
          <w:left w:val="single" w:sz="4" w:space="4" w:color="auto"/>
          <w:bottom w:val="single" w:sz="4" w:space="1" w:color="auto"/>
          <w:right w:val="single" w:sz="4" w:space="4" w:color="auto"/>
        </w:pBdr>
        <w:spacing w:after="0" w:line="240" w:lineRule="auto"/>
        <w:ind w:left="142"/>
        <w:rPr>
          <w:rFonts w:ascii="Arial" w:eastAsia="Times New Roman" w:hAnsi="Arial" w:cs="Arial"/>
          <w:sz w:val="24"/>
          <w:szCs w:val="24"/>
          <w:lang w:val="en-US"/>
        </w:rPr>
      </w:pPr>
      <w:r w:rsidRPr="000B4FCF">
        <w:rPr>
          <w:rFonts w:ascii="Arial" w:eastAsia="Times New Roman" w:hAnsi="Arial" w:cs="Arial"/>
          <w:sz w:val="24"/>
          <w:szCs w:val="24"/>
          <w:lang w:val="en-US"/>
        </w:rPr>
        <w:lastRenderedPageBreak/>
        <w:t>Taking a more active part in the group discussions would have helped you to focus and guide the students.</w:t>
      </w:r>
    </w:p>
    <w:p w:rsidR="00695605" w:rsidRPr="000B4FCF" w:rsidRDefault="00695605" w:rsidP="00695605">
      <w:pPr>
        <w:pBdr>
          <w:top w:val="single" w:sz="4" w:space="1" w:color="auto"/>
          <w:left w:val="single" w:sz="4" w:space="4" w:color="auto"/>
          <w:bottom w:val="single" w:sz="4" w:space="1" w:color="auto"/>
          <w:right w:val="single" w:sz="4" w:space="4" w:color="auto"/>
        </w:pBdr>
        <w:spacing w:after="0" w:line="240" w:lineRule="auto"/>
        <w:ind w:left="142"/>
        <w:rPr>
          <w:rFonts w:ascii="Arial" w:eastAsia="Times New Roman" w:hAnsi="Arial" w:cs="Arial"/>
          <w:sz w:val="24"/>
          <w:szCs w:val="24"/>
          <w:lang w:val="en-US"/>
        </w:rPr>
      </w:pPr>
    </w:p>
    <w:p w:rsidR="00695605" w:rsidRPr="000B4FCF" w:rsidRDefault="00695605" w:rsidP="00695605">
      <w:pPr>
        <w:pBdr>
          <w:top w:val="single" w:sz="4" w:space="1" w:color="auto"/>
          <w:left w:val="single" w:sz="4" w:space="4" w:color="auto"/>
          <w:bottom w:val="single" w:sz="4" w:space="1" w:color="auto"/>
          <w:right w:val="single" w:sz="4" w:space="4" w:color="auto"/>
        </w:pBdr>
        <w:spacing w:after="0" w:line="240" w:lineRule="auto"/>
        <w:ind w:left="142"/>
        <w:rPr>
          <w:rFonts w:ascii="Arial" w:eastAsia="Times New Roman" w:hAnsi="Arial" w:cs="Arial"/>
          <w:sz w:val="24"/>
          <w:szCs w:val="24"/>
          <w:lang w:val="en-US"/>
        </w:rPr>
      </w:pPr>
      <w:r w:rsidRPr="000B4FCF">
        <w:rPr>
          <w:rFonts w:ascii="Arial" w:eastAsia="Times New Roman" w:hAnsi="Arial" w:cs="Arial"/>
          <w:sz w:val="24"/>
          <w:szCs w:val="24"/>
          <w:lang w:val="en-US"/>
        </w:rPr>
        <w:t>You did justify your use of the quotation from 1997 but you could also have provided a more current example in order to compare and discuss concepts about play.  However, including this on the reference list as one of two sources was not appropriate.</w:t>
      </w:r>
    </w:p>
    <w:p w:rsidR="00695605" w:rsidRPr="000B4FCF" w:rsidRDefault="00695605" w:rsidP="00695605">
      <w:pPr>
        <w:pBdr>
          <w:top w:val="single" w:sz="4" w:space="1" w:color="auto"/>
          <w:left w:val="single" w:sz="4" w:space="4" w:color="auto"/>
          <w:bottom w:val="single" w:sz="4" w:space="1" w:color="auto"/>
          <w:right w:val="single" w:sz="4" w:space="4" w:color="auto"/>
        </w:pBdr>
        <w:spacing w:after="0" w:line="240" w:lineRule="auto"/>
        <w:ind w:left="142"/>
        <w:rPr>
          <w:rFonts w:ascii="Arial" w:eastAsia="Times New Roman" w:hAnsi="Arial" w:cs="Arial"/>
          <w:b/>
          <w:sz w:val="24"/>
          <w:szCs w:val="24"/>
          <w:lang w:val="en-US"/>
        </w:rPr>
      </w:pPr>
    </w:p>
    <w:p w:rsidR="00695605" w:rsidRPr="000B4FCF" w:rsidRDefault="00695605" w:rsidP="00695605">
      <w:pPr>
        <w:spacing w:after="0" w:line="240" w:lineRule="auto"/>
        <w:ind w:left="142"/>
        <w:rPr>
          <w:rFonts w:ascii="Arial" w:eastAsia="Times New Roman" w:hAnsi="Arial" w:cs="Arial"/>
          <w:b/>
          <w:sz w:val="24"/>
          <w:szCs w:val="24"/>
          <w:lang w:val="en-US"/>
        </w:rPr>
      </w:pPr>
    </w:p>
    <w:p w:rsidR="00695605" w:rsidRPr="000B4FCF" w:rsidRDefault="00695605" w:rsidP="00695605">
      <w:pPr>
        <w:spacing w:after="0" w:line="240" w:lineRule="auto"/>
        <w:ind w:left="142"/>
        <w:rPr>
          <w:rFonts w:ascii="Arial" w:eastAsia="Times New Roman" w:hAnsi="Arial" w:cs="Arial"/>
          <w:b/>
          <w:sz w:val="24"/>
          <w:szCs w:val="24"/>
          <w:lang w:val="en-US"/>
        </w:rPr>
      </w:pPr>
    </w:p>
    <w:p w:rsidR="00695605" w:rsidRPr="000B4FCF" w:rsidRDefault="00695605" w:rsidP="00695605">
      <w:pPr>
        <w:spacing w:after="0" w:line="240" w:lineRule="auto"/>
        <w:rPr>
          <w:rFonts w:ascii="Arial" w:eastAsia="Times New Roman" w:hAnsi="Arial" w:cs="Arial"/>
          <w:b/>
          <w:sz w:val="24"/>
          <w:szCs w:val="24"/>
          <w:lang w:val="en-US"/>
        </w:rPr>
      </w:pPr>
    </w:p>
    <w:p w:rsidR="00695605" w:rsidRPr="000B4FCF" w:rsidRDefault="00695605" w:rsidP="00695605">
      <w:pPr>
        <w:pBdr>
          <w:top w:val="single" w:sz="4" w:space="1" w:color="auto"/>
          <w:left w:val="single" w:sz="4" w:space="4" w:color="auto"/>
          <w:bottom w:val="single" w:sz="4" w:space="1" w:color="auto"/>
          <w:right w:val="single" w:sz="4" w:space="0" w:color="auto"/>
        </w:pBdr>
        <w:spacing w:after="0" w:line="240" w:lineRule="auto"/>
        <w:ind w:right="-46"/>
        <w:rPr>
          <w:rFonts w:ascii="Arial" w:eastAsia="Times New Roman" w:hAnsi="Arial" w:cs="Arial"/>
          <w:sz w:val="24"/>
          <w:szCs w:val="24"/>
          <w:lang w:val="en-US"/>
        </w:rPr>
      </w:pPr>
      <w:r w:rsidRPr="000B4FCF">
        <w:rPr>
          <w:rFonts w:ascii="Arial" w:eastAsia="Times New Roman" w:hAnsi="Arial" w:cs="Arial"/>
          <w:sz w:val="24"/>
          <w:szCs w:val="24"/>
          <w:lang w:val="en-US"/>
        </w:rPr>
        <w:t>Pwyntiau gweithredu                                                                       Action points</w:t>
      </w:r>
    </w:p>
    <w:p w:rsidR="00695605" w:rsidRPr="000B4FCF" w:rsidRDefault="00695605" w:rsidP="00695605">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sz w:val="24"/>
          <w:szCs w:val="24"/>
          <w:lang w:val="en-US"/>
        </w:rPr>
      </w:pPr>
    </w:p>
    <w:p w:rsidR="00695605" w:rsidRPr="000B4FCF" w:rsidRDefault="00695605" w:rsidP="00695605">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sz w:val="24"/>
          <w:szCs w:val="24"/>
          <w:lang w:val="en-US"/>
        </w:rPr>
      </w:pPr>
      <w:r w:rsidRPr="000B4FCF">
        <w:rPr>
          <w:rFonts w:ascii="Arial" w:eastAsia="Times New Roman" w:hAnsi="Arial" w:cs="Arial"/>
          <w:sz w:val="24"/>
          <w:szCs w:val="24"/>
          <w:lang w:val="en-US"/>
        </w:rPr>
        <w:t>You did justify your use of the quotation from 1997 but you could also have provided a more current example in order to compare and discuss concepts about play.  However, including this on the reference list as one of two sources was not appropriate.  Students need to have up to date and current sources; assessors comment on the use of dated sources in assignments so we need to be careful of setting a good example.</w:t>
      </w:r>
    </w:p>
    <w:p w:rsidR="00695605" w:rsidRPr="000B4FCF" w:rsidRDefault="00695605" w:rsidP="00695605">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sz w:val="24"/>
          <w:szCs w:val="24"/>
          <w:lang w:val="en-US"/>
        </w:rPr>
      </w:pPr>
    </w:p>
    <w:p w:rsidR="00695605" w:rsidRPr="000B4FCF" w:rsidRDefault="00695605" w:rsidP="00695605">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sz w:val="24"/>
          <w:szCs w:val="24"/>
          <w:lang w:val="en-US"/>
        </w:rPr>
      </w:pPr>
      <w:r w:rsidRPr="000B4FCF">
        <w:rPr>
          <w:rFonts w:ascii="Arial" w:eastAsia="Times New Roman" w:hAnsi="Arial" w:cs="Arial"/>
          <w:sz w:val="24"/>
          <w:szCs w:val="24"/>
          <w:lang w:val="en-US"/>
        </w:rPr>
        <w:t>More discussion about how play supports accommodation, assimilation and equilibration would have helped the students’ understanding of Piaget’s concepts.  Your understanding of the concepts of accommodation, assimilation and equilibration and schemas needs to be developed.  I suggest that you read through the Human Development files from previous years and do some reading up.</w:t>
      </w:r>
    </w:p>
    <w:p w:rsidR="00695605" w:rsidRPr="000B4FCF" w:rsidRDefault="00695605" w:rsidP="00695605">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sz w:val="24"/>
          <w:szCs w:val="24"/>
          <w:lang w:val="en-US"/>
        </w:rPr>
      </w:pPr>
    </w:p>
    <w:p w:rsidR="00695605" w:rsidRPr="000B4FCF" w:rsidRDefault="00695605" w:rsidP="00695605">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sz w:val="24"/>
          <w:szCs w:val="20"/>
          <w:lang w:val="en-US"/>
        </w:rPr>
      </w:pPr>
      <w:r w:rsidRPr="000B4FCF">
        <w:rPr>
          <w:rFonts w:ascii="Arial" w:eastAsia="Times New Roman" w:hAnsi="Arial" w:cs="Arial"/>
          <w:sz w:val="24"/>
          <w:szCs w:val="20"/>
          <w:lang w:val="en-US"/>
        </w:rPr>
        <w:t>The group size appeared small – how many were missing?  You need to be completing the attendance registers on the s drive daily so that you can monitor attendance and call students in when appropriate.  If you are unsure about this please speak to Ash Burns who can give you guidance.</w:t>
      </w:r>
    </w:p>
    <w:p w:rsidR="00695605" w:rsidRPr="000B4FCF" w:rsidRDefault="00695605" w:rsidP="00695605">
      <w:pPr>
        <w:spacing w:after="0" w:line="240" w:lineRule="auto"/>
        <w:rPr>
          <w:rFonts w:ascii="Arial" w:eastAsia="Times New Roman" w:hAnsi="Arial" w:cs="Arial"/>
          <w:sz w:val="24"/>
          <w:szCs w:val="20"/>
          <w:lang w:val="en-US"/>
        </w:rPr>
      </w:pPr>
    </w:p>
    <w:p w:rsidR="00695605" w:rsidRPr="000B4FCF" w:rsidRDefault="00695605" w:rsidP="00695605">
      <w:pPr>
        <w:spacing w:after="0" w:line="240" w:lineRule="auto"/>
        <w:rPr>
          <w:rFonts w:ascii="Arial" w:eastAsia="Times New Roman" w:hAnsi="Arial" w:cs="Arial"/>
          <w:sz w:val="24"/>
          <w:szCs w:val="20"/>
          <w:lang w:val="en-US"/>
        </w:rPr>
      </w:pPr>
    </w:p>
    <w:p w:rsidR="00695605" w:rsidRPr="000B4FCF" w:rsidRDefault="00695605" w:rsidP="00695605">
      <w:pPr>
        <w:spacing w:after="0" w:line="240" w:lineRule="auto"/>
        <w:rPr>
          <w:rFonts w:ascii="Arial" w:eastAsia="Times New Roman" w:hAnsi="Arial" w:cs="Arial"/>
          <w:sz w:val="24"/>
          <w:szCs w:val="20"/>
          <w:lang w:val="en-US"/>
        </w:rPr>
      </w:pPr>
      <w:r w:rsidRPr="000B4FCF">
        <w:rPr>
          <w:rFonts w:ascii="Arial" w:eastAsia="Times New Roman" w:hAnsi="Arial" w:cs="Arial"/>
          <w:sz w:val="24"/>
          <w:szCs w:val="20"/>
          <w:lang w:val="en-US"/>
        </w:rPr>
        <w:t xml:space="preserve">Darlithydd/ Lecturer:                                      </w:t>
      </w:r>
    </w:p>
    <w:p w:rsidR="00695605" w:rsidRPr="000B4FCF" w:rsidRDefault="00695605" w:rsidP="00695605">
      <w:pPr>
        <w:spacing w:after="0" w:line="240" w:lineRule="auto"/>
        <w:rPr>
          <w:rFonts w:ascii="Arial" w:eastAsia="Times New Roman" w:hAnsi="Arial" w:cs="Arial"/>
          <w:sz w:val="24"/>
          <w:szCs w:val="20"/>
          <w:lang w:val="en-US"/>
        </w:rPr>
      </w:pPr>
    </w:p>
    <w:p w:rsidR="00695605" w:rsidRPr="000B4FCF" w:rsidRDefault="00695605" w:rsidP="00695605">
      <w:pPr>
        <w:spacing w:after="0" w:line="240" w:lineRule="auto"/>
        <w:rPr>
          <w:rFonts w:ascii="Arial" w:eastAsia="Times New Roman" w:hAnsi="Arial" w:cs="Arial"/>
          <w:sz w:val="24"/>
          <w:szCs w:val="20"/>
          <w:lang w:val="en-US"/>
        </w:rPr>
      </w:pPr>
      <w:r w:rsidRPr="000B4FCF">
        <w:rPr>
          <w:rFonts w:ascii="Arial" w:eastAsia="Times New Roman" w:hAnsi="Arial" w:cs="Arial"/>
          <w:sz w:val="24"/>
          <w:szCs w:val="20"/>
          <w:lang w:val="en-US"/>
        </w:rPr>
        <w:t xml:space="preserve">Arsylwr/ Observer:  </w:t>
      </w:r>
      <w:r w:rsidRPr="000B4FCF">
        <w:rPr>
          <w:rFonts w:ascii="Arial" w:eastAsia="Times New Roman" w:hAnsi="Arial" w:cs="Arial"/>
          <w:noProof/>
          <w:sz w:val="24"/>
          <w:szCs w:val="20"/>
          <w:lang w:eastAsia="en-GB"/>
        </w:rPr>
        <w:drawing>
          <wp:inline distT="0" distB="0" distL="0" distR="0" wp14:anchorId="5DEF65EC" wp14:editId="4425ECD8">
            <wp:extent cx="2286000" cy="3524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86000" cy="352425"/>
                    </a:xfrm>
                    <a:prstGeom prst="rect">
                      <a:avLst/>
                    </a:prstGeom>
                    <a:noFill/>
                  </pic:spPr>
                </pic:pic>
              </a:graphicData>
            </a:graphic>
          </wp:inline>
        </w:drawing>
      </w:r>
    </w:p>
    <w:p w:rsidR="00695605" w:rsidRPr="000B4FCF" w:rsidRDefault="00695605" w:rsidP="00695605">
      <w:pPr>
        <w:spacing w:after="0" w:line="240" w:lineRule="auto"/>
        <w:rPr>
          <w:rFonts w:ascii="Arial" w:eastAsia="Times New Roman" w:hAnsi="Arial" w:cs="Arial"/>
          <w:sz w:val="24"/>
          <w:szCs w:val="20"/>
          <w:lang w:val="en-US"/>
        </w:rPr>
      </w:pPr>
    </w:p>
    <w:p w:rsidR="00695605" w:rsidRPr="000B4FCF" w:rsidRDefault="00695605" w:rsidP="00695605">
      <w:pPr>
        <w:spacing w:after="0" w:line="240" w:lineRule="auto"/>
        <w:rPr>
          <w:rFonts w:ascii="Arial" w:eastAsia="Times New Roman" w:hAnsi="Arial" w:cs="Arial"/>
          <w:sz w:val="24"/>
          <w:szCs w:val="20"/>
          <w:lang w:val="en-US"/>
        </w:rPr>
      </w:pPr>
      <w:r w:rsidRPr="000B4FCF">
        <w:rPr>
          <w:rFonts w:ascii="Arial" w:eastAsia="Times New Roman" w:hAnsi="Arial" w:cs="Arial"/>
          <w:sz w:val="24"/>
          <w:szCs w:val="20"/>
          <w:lang w:val="en-US"/>
        </w:rPr>
        <w:t>Dyddiad:  11.11.16</w:t>
      </w:r>
    </w:p>
    <w:p w:rsidR="00695605" w:rsidRPr="000B4FCF" w:rsidRDefault="00695605" w:rsidP="00695605">
      <w:pPr>
        <w:spacing w:after="0" w:line="240" w:lineRule="auto"/>
        <w:rPr>
          <w:rFonts w:ascii="Arial" w:eastAsia="Times New Roman" w:hAnsi="Arial" w:cs="Arial"/>
          <w:sz w:val="24"/>
          <w:szCs w:val="20"/>
          <w:lang w:val="en-US"/>
        </w:rPr>
      </w:pPr>
    </w:p>
    <w:p w:rsidR="00695605" w:rsidRPr="000B4FCF" w:rsidRDefault="00695605" w:rsidP="00695605">
      <w:pPr>
        <w:spacing w:after="0" w:line="240" w:lineRule="auto"/>
        <w:rPr>
          <w:rFonts w:ascii="Times New Roman" w:eastAsia="Times New Roman" w:hAnsi="Times New Roman" w:cs="Times New Roman"/>
          <w:sz w:val="24"/>
          <w:szCs w:val="24"/>
          <w:lang w:val="en-US"/>
        </w:rPr>
      </w:pPr>
    </w:p>
    <w:p w:rsidR="00695605" w:rsidRDefault="00695605" w:rsidP="00695605">
      <w:r>
        <w:t>Reflection.</w:t>
      </w:r>
    </w:p>
    <w:p w:rsidR="00695605" w:rsidRDefault="00695605" w:rsidP="00695605">
      <w:r>
        <w:t xml:space="preserve">The observed lecture formed a part of the Human Development module that I had previously written and prepared for a cohort of first year BA students.  The assessor was an experienced member of the academic teaching staff of the School of Early Years. </w:t>
      </w:r>
    </w:p>
    <w:p w:rsidR="00695605" w:rsidRDefault="00695605" w:rsidP="00695605"/>
    <w:p w:rsidR="00695605" w:rsidRDefault="00695605" w:rsidP="00695605">
      <w:r>
        <w:t xml:space="preserve">A1. The learning activity was planned by myself to enable students to develop an understanding of the importance of play in enhancing children’s developmental outcomes.  Because of the </w:t>
      </w:r>
      <w:r>
        <w:lastRenderedPageBreak/>
        <w:t xml:space="preserve">importance of this area of knowledge for early year’s practitioners I decided to develop a theoretically based lecture to enhance the students’ knowledge of the subject.  I then planned a practical session in the gymnasium to develop the application of knowledge through and experiential session including play activities for young children.  My rationale for this was to build a theoretical base to enable the students to further research this subject and incorporate it into the modular assignment. As noted by the observer some of the theoretical concepts that were discussed </w:t>
      </w:r>
    </w:p>
    <w:p w:rsidR="00695605" w:rsidRDefault="00695605" w:rsidP="00695605"/>
    <w:p w:rsidR="00695605" w:rsidRDefault="00695605" w:rsidP="00695605">
      <w:r>
        <w:t xml:space="preserve">A2. I decided to introduce the theory using a PowerPoint, encouraging group discussion and relating applicable experiential knowledge that both myself and the students could offer to link theory and practice. This degree is an opportunity to encourage a broad knowledge base for students who have placement opportunities to apply theory in practice in early year’s settings.  It is also a part of the strategy to strengthen the professionalism of early year’s practitioners to enhance outcomes for young children in their care. </w:t>
      </w:r>
    </w:p>
    <w:p w:rsidR="00695605" w:rsidRDefault="00695605" w:rsidP="00695605"/>
    <w:p w:rsidR="00695605" w:rsidRDefault="00695605" w:rsidP="00695605">
      <w:r>
        <w:t xml:space="preserve">A4. The session was classroom based and the significant points of the lecture were included in a power point presentation.  I theorised that the PowerPoint would form the structure of the lecture, but each slide would allow for elaboration and inclusion of the students in discussions around the information on the slides.  This included small group activities and feedback sessions. </w:t>
      </w:r>
    </w:p>
    <w:p w:rsidR="00695605" w:rsidRDefault="00695605" w:rsidP="00695605"/>
    <w:p w:rsidR="00695605" w:rsidRDefault="00695605" w:rsidP="00695605">
      <w:r>
        <w:t xml:space="preserve">A5.  The basis for the information provided within this lecture came from the national occupational standards that direct professional practice and knowledge for early year’s practitioners. The knowledge applied within the lecture strongly compliments the student’s professional and academic progression.  It also draws upon knowledge that I have developed through continuous professional development.  The development of the module incorporated robust evidence based information from my research whilst developing the module.  It also enabled me to develop effective pedagogical methods and the observation offered opportunities to develop and improve my teaching. </w:t>
      </w:r>
    </w:p>
    <w:p w:rsidR="00695605" w:rsidRDefault="00695605" w:rsidP="00695605"/>
    <w:p w:rsidR="00695605" w:rsidRDefault="00695605" w:rsidP="00695605">
      <w:r>
        <w:t xml:space="preserve">K1. The subject material was developed by a literature review if current theoretical concepts linked to the lectures content.  I related the foundational importance of the material to be presented and endeavoured to engage the student in discussions around the importance of play and it strong links to human development. The observer noted some detail that could have been added into the content of the lecture will ensure that I review and change the lectures content based upon the recommendations of the observer. </w:t>
      </w:r>
    </w:p>
    <w:p w:rsidR="00695605" w:rsidRDefault="00695605" w:rsidP="00695605">
      <w:r>
        <w:t xml:space="preserve">V4. This was a beneficial activity as there were highlighted some elements of the teaching session that could have been improved.  I have taught the same lecture since and the critique delivered by the observer allowed me to enhance the content and delivery of the lecture to more effectively meet the needs of the students. </w:t>
      </w:r>
    </w:p>
    <w:p w:rsidR="00695605" w:rsidRDefault="00695605"/>
    <w:p w:rsidR="00695605" w:rsidRDefault="00695605"/>
    <w:p w:rsidR="00695605" w:rsidRDefault="00695605"/>
    <w:p w:rsidR="00695605" w:rsidRPr="0062696A" w:rsidRDefault="00695605" w:rsidP="00695605">
      <w:pPr>
        <w:spacing w:after="0" w:line="240" w:lineRule="auto"/>
        <w:jc w:val="center"/>
        <w:rPr>
          <w:rFonts w:ascii="Arial" w:eastAsia="Times New Roman" w:hAnsi="Arial" w:cs="Arial"/>
          <w:b/>
          <w:lang w:eastAsia="en-GB"/>
        </w:rPr>
      </w:pPr>
    </w:p>
    <w:p w:rsidR="00695605" w:rsidRPr="0062696A" w:rsidRDefault="00695605" w:rsidP="00695605">
      <w:pPr>
        <w:pBdr>
          <w:bottom w:val="single" w:sz="8" w:space="4" w:color="4F81BD"/>
        </w:pBdr>
        <w:spacing w:after="300" w:line="240" w:lineRule="auto"/>
        <w:contextualSpacing/>
        <w:jc w:val="center"/>
        <w:rPr>
          <w:rFonts w:ascii="Arial" w:eastAsia="Times New Roman" w:hAnsi="Arial" w:cs="Arial"/>
          <w:color w:val="17365D"/>
          <w:spacing w:val="5"/>
          <w:kern w:val="28"/>
        </w:rPr>
      </w:pPr>
      <w:r w:rsidRPr="0062696A">
        <w:rPr>
          <w:rFonts w:ascii="Arial" w:eastAsia="Times New Roman" w:hAnsi="Arial" w:cs="Arial"/>
          <w:noProof/>
          <w:color w:val="17365D"/>
          <w:spacing w:val="5"/>
          <w:kern w:val="28"/>
          <w:lang w:eastAsia="en-GB"/>
        </w:rPr>
        <w:drawing>
          <wp:inline distT="0" distB="0" distL="0" distR="0" wp14:anchorId="3381DE7D" wp14:editId="18413449">
            <wp:extent cx="1795780" cy="6000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95780" cy="600075"/>
                    </a:xfrm>
                    <a:prstGeom prst="rect">
                      <a:avLst/>
                    </a:prstGeom>
                    <a:noFill/>
                    <a:ln>
                      <a:noFill/>
                    </a:ln>
                  </pic:spPr>
                </pic:pic>
              </a:graphicData>
            </a:graphic>
          </wp:inline>
        </w:drawing>
      </w:r>
    </w:p>
    <w:tbl>
      <w:tblPr>
        <w:tblW w:w="10206" w:type="dxa"/>
        <w:tblInd w:w="-459" w:type="dxa"/>
        <w:tblLook w:val="00A0" w:firstRow="1" w:lastRow="0" w:firstColumn="1" w:lastColumn="0" w:noHBand="0" w:noVBand="0"/>
      </w:tblPr>
      <w:tblGrid>
        <w:gridCol w:w="5103"/>
        <w:gridCol w:w="5103"/>
      </w:tblGrid>
      <w:tr w:rsidR="00695605" w:rsidRPr="0062696A" w:rsidTr="00B9695B">
        <w:trPr>
          <w:trHeight w:val="70"/>
        </w:trPr>
        <w:tc>
          <w:tcPr>
            <w:tcW w:w="5103" w:type="dxa"/>
          </w:tcPr>
          <w:p w:rsidR="00695605" w:rsidRPr="0062696A" w:rsidRDefault="00695605" w:rsidP="00B9695B">
            <w:pPr>
              <w:spacing w:after="0" w:line="240" w:lineRule="auto"/>
              <w:rPr>
                <w:rFonts w:ascii="Arial" w:eastAsia="Times New Roman" w:hAnsi="Arial" w:cs="Arial"/>
                <w:b/>
                <w:lang w:eastAsia="en-GB"/>
              </w:rPr>
            </w:pPr>
            <w:r w:rsidRPr="0062696A">
              <w:rPr>
                <w:rFonts w:ascii="Arial" w:eastAsia="Times New Roman" w:hAnsi="Arial" w:cs="Arial"/>
                <w:b/>
                <w:lang w:eastAsia="en-GB"/>
              </w:rPr>
              <w:t>PGCert tHE  STAFF OBSERVATION FORM</w:t>
            </w:r>
          </w:p>
          <w:p w:rsidR="00695605" w:rsidRPr="0062696A" w:rsidRDefault="00695605" w:rsidP="00B9695B">
            <w:pPr>
              <w:spacing w:after="0" w:line="240" w:lineRule="auto"/>
              <w:rPr>
                <w:rFonts w:ascii="Arial" w:eastAsia="Times New Roman" w:hAnsi="Arial" w:cs="Arial"/>
                <w:b/>
                <w:lang w:eastAsia="en-GB"/>
              </w:rPr>
            </w:pPr>
          </w:p>
          <w:p w:rsidR="00695605" w:rsidRPr="0062696A" w:rsidRDefault="00695605" w:rsidP="00B9695B">
            <w:pPr>
              <w:spacing w:after="0" w:line="240" w:lineRule="auto"/>
              <w:rPr>
                <w:rFonts w:ascii="Arial" w:eastAsia="Times New Roman" w:hAnsi="Arial" w:cs="Arial"/>
                <w:b/>
                <w:lang w:eastAsia="en-GB"/>
              </w:rPr>
            </w:pPr>
            <w:r w:rsidRPr="0062696A">
              <w:rPr>
                <w:rFonts w:ascii="Arial" w:eastAsia="Times New Roman" w:hAnsi="Arial" w:cs="Arial"/>
                <w:b/>
                <w:lang w:eastAsia="en-GB"/>
              </w:rPr>
              <w:t>Name of Staff member:</w:t>
            </w:r>
            <w:r>
              <w:rPr>
                <w:rFonts w:ascii="Arial" w:eastAsia="Times New Roman" w:hAnsi="Arial" w:cs="Arial"/>
                <w:b/>
                <w:lang w:eastAsia="en-GB"/>
              </w:rPr>
              <w:t xml:space="preserve"> Glenda Tinney</w:t>
            </w:r>
          </w:p>
        </w:tc>
        <w:tc>
          <w:tcPr>
            <w:tcW w:w="5103" w:type="dxa"/>
          </w:tcPr>
          <w:p w:rsidR="00695605" w:rsidRPr="0062696A" w:rsidRDefault="00695605" w:rsidP="00B9695B">
            <w:pPr>
              <w:spacing w:after="0" w:line="240" w:lineRule="auto"/>
              <w:rPr>
                <w:rFonts w:ascii="Arial" w:eastAsia="Times New Roman" w:hAnsi="Arial" w:cs="Arial"/>
                <w:b/>
                <w:lang w:eastAsia="en-GB"/>
              </w:rPr>
            </w:pPr>
          </w:p>
          <w:p w:rsidR="00695605" w:rsidRPr="0062696A" w:rsidRDefault="00695605" w:rsidP="00B9695B">
            <w:pPr>
              <w:spacing w:after="0" w:line="240" w:lineRule="auto"/>
              <w:rPr>
                <w:rFonts w:ascii="Arial" w:eastAsia="Times New Roman" w:hAnsi="Arial" w:cs="Arial"/>
                <w:b/>
                <w:lang w:eastAsia="en-GB"/>
              </w:rPr>
            </w:pPr>
          </w:p>
          <w:p w:rsidR="00695605" w:rsidRPr="0062696A" w:rsidRDefault="00695605" w:rsidP="00B9695B">
            <w:pPr>
              <w:spacing w:after="0" w:line="240" w:lineRule="auto"/>
              <w:rPr>
                <w:rFonts w:ascii="Arial" w:eastAsia="Times New Roman" w:hAnsi="Arial" w:cs="Arial"/>
                <w:b/>
                <w:lang w:eastAsia="en-GB"/>
              </w:rPr>
            </w:pPr>
            <w:r w:rsidRPr="0062696A">
              <w:rPr>
                <w:rFonts w:ascii="Arial" w:eastAsia="Times New Roman" w:hAnsi="Arial" w:cs="Arial"/>
                <w:b/>
                <w:lang w:eastAsia="en-GB"/>
              </w:rPr>
              <w:t>Date:</w:t>
            </w:r>
            <w:r>
              <w:rPr>
                <w:rFonts w:ascii="Arial" w:eastAsia="Times New Roman" w:hAnsi="Arial" w:cs="Arial"/>
                <w:b/>
                <w:lang w:eastAsia="en-GB"/>
              </w:rPr>
              <w:t xml:space="preserve"> 22/02/17</w:t>
            </w:r>
          </w:p>
        </w:tc>
      </w:tr>
      <w:tr w:rsidR="00695605" w:rsidRPr="0062696A" w:rsidTr="00B9695B">
        <w:tc>
          <w:tcPr>
            <w:tcW w:w="5103" w:type="dxa"/>
          </w:tcPr>
          <w:p w:rsidR="00695605" w:rsidRPr="0062696A" w:rsidRDefault="00695605" w:rsidP="00B9695B">
            <w:pPr>
              <w:spacing w:after="0" w:line="240" w:lineRule="auto"/>
              <w:rPr>
                <w:rFonts w:ascii="Arial" w:eastAsia="Times New Roman" w:hAnsi="Arial" w:cs="Arial"/>
                <w:b/>
                <w:lang w:eastAsia="en-GB"/>
              </w:rPr>
            </w:pPr>
          </w:p>
          <w:p w:rsidR="00695605" w:rsidRPr="0062696A" w:rsidRDefault="00695605" w:rsidP="00B9695B">
            <w:pPr>
              <w:spacing w:after="0" w:line="240" w:lineRule="auto"/>
              <w:rPr>
                <w:rFonts w:ascii="Arial" w:eastAsia="Times New Roman" w:hAnsi="Arial" w:cs="Arial"/>
                <w:b/>
                <w:lang w:eastAsia="en-GB"/>
              </w:rPr>
            </w:pPr>
            <w:r w:rsidRPr="0062696A">
              <w:rPr>
                <w:rFonts w:ascii="Arial" w:eastAsia="Times New Roman" w:hAnsi="Arial" w:cs="Arial"/>
                <w:b/>
                <w:lang w:eastAsia="en-GB"/>
              </w:rPr>
              <w:t>Name of Observer:</w:t>
            </w:r>
            <w:r>
              <w:rPr>
                <w:rFonts w:ascii="Arial" w:eastAsia="Times New Roman" w:hAnsi="Arial" w:cs="Arial"/>
                <w:b/>
                <w:lang w:eastAsia="en-GB"/>
              </w:rPr>
              <w:t xml:space="preserve"> Paul Darby</w:t>
            </w:r>
          </w:p>
        </w:tc>
        <w:tc>
          <w:tcPr>
            <w:tcW w:w="5103" w:type="dxa"/>
          </w:tcPr>
          <w:p w:rsidR="00695605" w:rsidRPr="0062696A" w:rsidRDefault="00695605" w:rsidP="00B9695B">
            <w:pPr>
              <w:spacing w:after="0" w:line="240" w:lineRule="auto"/>
              <w:rPr>
                <w:rFonts w:ascii="Arial" w:eastAsia="Times New Roman" w:hAnsi="Arial" w:cs="Arial"/>
                <w:b/>
                <w:lang w:eastAsia="en-GB"/>
              </w:rPr>
            </w:pPr>
          </w:p>
          <w:p w:rsidR="00695605" w:rsidRPr="0062696A" w:rsidRDefault="00695605" w:rsidP="00B9695B">
            <w:pPr>
              <w:spacing w:after="0" w:line="240" w:lineRule="auto"/>
              <w:rPr>
                <w:rFonts w:ascii="Arial" w:eastAsia="Times New Roman" w:hAnsi="Arial" w:cs="Arial"/>
                <w:b/>
                <w:lang w:eastAsia="en-GB"/>
              </w:rPr>
            </w:pPr>
            <w:r w:rsidRPr="0062696A">
              <w:rPr>
                <w:rFonts w:ascii="Arial" w:eastAsia="Times New Roman" w:hAnsi="Arial" w:cs="Arial"/>
                <w:b/>
                <w:lang w:eastAsia="en-GB"/>
              </w:rPr>
              <w:t xml:space="preserve">Number in class: </w:t>
            </w:r>
            <w:r>
              <w:rPr>
                <w:rFonts w:ascii="Arial" w:eastAsia="Times New Roman" w:hAnsi="Arial" w:cs="Arial"/>
                <w:b/>
                <w:lang w:eastAsia="en-GB"/>
              </w:rPr>
              <w:t>12</w:t>
            </w:r>
          </w:p>
        </w:tc>
      </w:tr>
      <w:tr w:rsidR="00695605" w:rsidRPr="0062696A" w:rsidTr="00B9695B">
        <w:tc>
          <w:tcPr>
            <w:tcW w:w="5103" w:type="dxa"/>
          </w:tcPr>
          <w:p w:rsidR="00695605" w:rsidRPr="0062696A" w:rsidRDefault="00695605" w:rsidP="00B9695B">
            <w:pPr>
              <w:spacing w:after="0" w:line="240" w:lineRule="auto"/>
              <w:rPr>
                <w:rFonts w:ascii="Arial" w:eastAsia="Times New Roman" w:hAnsi="Arial" w:cs="Arial"/>
                <w:b/>
                <w:lang w:eastAsia="en-GB"/>
              </w:rPr>
            </w:pPr>
          </w:p>
          <w:p w:rsidR="00695605" w:rsidRPr="0062696A" w:rsidRDefault="00695605" w:rsidP="00B9695B">
            <w:pPr>
              <w:spacing w:after="0" w:line="240" w:lineRule="auto"/>
              <w:rPr>
                <w:rFonts w:ascii="Arial" w:eastAsia="Times New Roman" w:hAnsi="Arial" w:cs="Arial"/>
                <w:b/>
                <w:lang w:eastAsia="en-GB"/>
              </w:rPr>
            </w:pPr>
          </w:p>
        </w:tc>
        <w:tc>
          <w:tcPr>
            <w:tcW w:w="5103" w:type="dxa"/>
          </w:tcPr>
          <w:p w:rsidR="00695605" w:rsidRPr="0062696A" w:rsidRDefault="00695605" w:rsidP="00B9695B">
            <w:pPr>
              <w:spacing w:after="0" w:line="240" w:lineRule="auto"/>
              <w:rPr>
                <w:rFonts w:ascii="Arial" w:eastAsia="Times New Roman" w:hAnsi="Arial" w:cs="Arial"/>
                <w:b/>
                <w:lang w:eastAsia="en-GB"/>
              </w:rPr>
            </w:pPr>
          </w:p>
          <w:p w:rsidR="00695605" w:rsidRPr="0062696A" w:rsidRDefault="00695605" w:rsidP="00B9695B">
            <w:pPr>
              <w:spacing w:after="0" w:line="240" w:lineRule="auto"/>
              <w:rPr>
                <w:rFonts w:ascii="Arial" w:eastAsia="Times New Roman" w:hAnsi="Arial" w:cs="Arial"/>
                <w:b/>
                <w:lang w:eastAsia="en-GB"/>
              </w:rPr>
            </w:pPr>
            <w:r w:rsidRPr="0062696A">
              <w:rPr>
                <w:rFonts w:ascii="Arial" w:eastAsia="Times New Roman" w:hAnsi="Arial" w:cs="Arial"/>
                <w:b/>
                <w:lang w:eastAsia="en-GB"/>
              </w:rPr>
              <w:t>Location:</w:t>
            </w:r>
            <w:r>
              <w:rPr>
                <w:rFonts w:ascii="Arial" w:eastAsia="Times New Roman" w:hAnsi="Arial" w:cs="Arial"/>
                <w:b/>
                <w:lang w:eastAsia="en-GB"/>
              </w:rPr>
              <w:t xml:space="preserve"> TL14</w:t>
            </w:r>
          </w:p>
        </w:tc>
      </w:tr>
      <w:tr w:rsidR="00695605" w:rsidRPr="0062696A" w:rsidTr="00B9695B">
        <w:trPr>
          <w:trHeight w:val="872"/>
        </w:trPr>
        <w:tc>
          <w:tcPr>
            <w:tcW w:w="5103" w:type="dxa"/>
          </w:tcPr>
          <w:p w:rsidR="00695605" w:rsidRPr="0062696A" w:rsidRDefault="00695605" w:rsidP="00B9695B">
            <w:pPr>
              <w:spacing w:after="0" w:line="240" w:lineRule="auto"/>
              <w:rPr>
                <w:rFonts w:ascii="Arial" w:eastAsia="Times New Roman" w:hAnsi="Arial" w:cs="Arial"/>
                <w:b/>
                <w:lang w:eastAsia="en-GB"/>
              </w:rPr>
            </w:pPr>
          </w:p>
          <w:p w:rsidR="00695605" w:rsidRPr="0062696A" w:rsidRDefault="00695605" w:rsidP="00B9695B">
            <w:pPr>
              <w:spacing w:after="0" w:line="240" w:lineRule="auto"/>
              <w:rPr>
                <w:rFonts w:ascii="Arial" w:eastAsia="Times New Roman" w:hAnsi="Arial" w:cs="Arial"/>
                <w:b/>
                <w:lang w:eastAsia="en-GB"/>
              </w:rPr>
            </w:pPr>
            <w:r w:rsidRPr="0062696A">
              <w:rPr>
                <w:rFonts w:ascii="Arial" w:eastAsia="Times New Roman" w:hAnsi="Arial" w:cs="Arial"/>
                <w:b/>
                <w:lang w:eastAsia="en-GB"/>
              </w:rPr>
              <w:t xml:space="preserve">Topic/s: </w:t>
            </w:r>
            <w:r>
              <w:rPr>
                <w:rFonts w:ascii="Arial" w:eastAsia="Times New Roman" w:hAnsi="Arial" w:cs="Arial"/>
                <w:b/>
                <w:lang w:eastAsia="en-GB"/>
              </w:rPr>
              <w:t>Prospective student lecture</w:t>
            </w:r>
          </w:p>
        </w:tc>
        <w:tc>
          <w:tcPr>
            <w:tcW w:w="5103" w:type="dxa"/>
          </w:tcPr>
          <w:p w:rsidR="00695605" w:rsidRPr="0062696A" w:rsidRDefault="00695605" w:rsidP="00B9695B">
            <w:pPr>
              <w:spacing w:after="0" w:line="240" w:lineRule="auto"/>
              <w:rPr>
                <w:rFonts w:ascii="Arial" w:eastAsia="Times New Roman" w:hAnsi="Arial" w:cs="Arial"/>
                <w:b/>
                <w:lang w:eastAsia="en-GB"/>
              </w:rPr>
            </w:pPr>
          </w:p>
          <w:p w:rsidR="00695605" w:rsidRPr="0062696A" w:rsidRDefault="00695605" w:rsidP="00B9695B">
            <w:pPr>
              <w:spacing w:after="0" w:line="240" w:lineRule="auto"/>
              <w:rPr>
                <w:rFonts w:ascii="Arial" w:eastAsia="Times New Roman" w:hAnsi="Arial" w:cs="Arial"/>
                <w:b/>
                <w:lang w:eastAsia="en-GB"/>
              </w:rPr>
            </w:pPr>
          </w:p>
        </w:tc>
      </w:tr>
      <w:tr w:rsidR="00695605" w:rsidRPr="0062696A" w:rsidTr="00B9695B">
        <w:trPr>
          <w:trHeight w:val="1329"/>
        </w:trPr>
        <w:tc>
          <w:tcPr>
            <w:tcW w:w="10206" w:type="dxa"/>
            <w:gridSpan w:val="2"/>
          </w:tcPr>
          <w:p w:rsidR="00695605" w:rsidRPr="0062696A" w:rsidRDefault="00695605" w:rsidP="00B9695B">
            <w:pPr>
              <w:spacing w:after="0" w:line="276" w:lineRule="auto"/>
              <w:rPr>
                <w:rFonts w:ascii="Arial" w:eastAsia="Times New Roman" w:hAnsi="Arial" w:cs="Arial"/>
                <w:b/>
                <w:bCs/>
                <w:lang w:eastAsia="en-GB"/>
              </w:rPr>
            </w:pPr>
          </w:p>
          <w:p w:rsidR="00695605" w:rsidRDefault="00695605" w:rsidP="00B9695B">
            <w:pPr>
              <w:spacing w:after="0" w:line="276" w:lineRule="auto"/>
              <w:rPr>
                <w:rFonts w:ascii="Arial" w:eastAsia="Times New Roman" w:hAnsi="Arial" w:cs="Arial"/>
                <w:lang w:eastAsia="en-GB"/>
              </w:rPr>
            </w:pPr>
            <w:r w:rsidRPr="0062696A">
              <w:rPr>
                <w:rFonts w:ascii="Arial" w:eastAsia="Times New Roman" w:hAnsi="Arial" w:cs="Arial"/>
                <w:b/>
                <w:bCs/>
                <w:lang w:eastAsia="en-GB"/>
              </w:rPr>
              <w:t>Teaching Characteristics:</w:t>
            </w:r>
            <w:r w:rsidRPr="0062696A">
              <w:rPr>
                <w:rFonts w:ascii="Arial" w:eastAsia="Times New Roman" w:hAnsi="Arial" w:cs="Arial"/>
                <w:lang w:eastAsia="en-GB"/>
              </w:rPr>
              <w:t xml:space="preserve"> Preparation, selection and organisation of content.  Choice of teaching/learning methods.</w:t>
            </w:r>
          </w:p>
          <w:p w:rsidR="00695605" w:rsidRDefault="00695605" w:rsidP="00B9695B">
            <w:pPr>
              <w:spacing w:after="0" w:line="276" w:lineRule="auto"/>
              <w:rPr>
                <w:rFonts w:ascii="Arial" w:eastAsia="Times New Roman" w:hAnsi="Arial" w:cs="Arial"/>
                <w:lang w:eastAsia="en-GB"/>
              </w:rPr>
            </w:pPr>
          </w:p>
          <w:p w:rsidR="00695605" w:rsidRPr="0062696A" w:rsidRDefault="00695605" w:rsidP="00B9695B">
            <w:pPr>
              <w:spacing w:after="0" w:line="276" w:lineRule="auto"/>
              <w:rPr>
                <w:rFonts w:ascii="Arial" w:eastAsia="Times New Roman" w:hAnsi="Arial" w:cs="Arial"/>
                <w:b/>
                <w:lang w:eastAsia="en-GB"/>
              </w:rPr>
            </w:pPr>
            <w:r>
              <w:rPr>
                <w:rFonts w:ascii="Arial" w:eastAsia="Times New Roman" w:hAnsi="Arial" w:cs="Arial"/>
                <w:lang w:eastAsia="en-GB"/>
              </w:rPr>
              <w:t>The session was facilitated by a pre prepared PowerPoint presentation.  The room was arranged to accommodate the student numbers effectively.  The content was well targeted to the aims of the presentation, there were opportunities for students to engage and ask questions.  Glenda was relaxed and created a warm and engaging atmosphere for the students. Glenda used her own experiences and encouraged good discussions within the lecture. (A1, A4, K1, V1, V2, V3)</w:t>
            </w:r>
          </w:p>
          <w:p w:rsidR="00695605" w:rsidRPr="0062696A" w:rsidRDefault="00695605" w:rsidP="00B9695B">
            <w:pPr>
              <w:spacing w:after="0" w:line="240" w:lineRule="auto"/>
              <w:rPr>
                <w:rFonts w:ascii="Arial" w:eastAsia="Times New Roman" w:hAnsi="Arial" w:cs="Arial"/>
                <w:b/>
                <w:lang w:eastAsia="en-GB"/>
              </w:rPr>
            </w:pPr>
          </w:p>
        </w:tc>
      </w:tr>
      <w:tr w:rsidR="00695605" w:rsidRPr="0062696A" w:rsidTr="00B9695B">
        <w:trPr>
          <w:trHeight w:val="1067"/>
        </w:trPr>
        <w:tc>
          <w:tcPr>
            <w:tcW w:w="10206" w:type="dxa"/>
            <w:gridSpan w:val="2"/>
          </w:tcPr>
          <w:p w:rsidR="00695605" w:rsidRPr="0062696A" w:rsidRDefault="00695605" w:rsidP="00B9695B">
            <w:pPr>
              <w:spacing w:after="0" w:line="240" w:lineRule="auto"/>
              <w:rPr>
                <w:rFonts w:ascii="Arial" w:eastAsia="Times New Roman" w:hAnsi="Arial" w:cs="Arial"/>
                <w:b/>
                <w:lang w:eastAsia="en-GB"/>
              </w:rPr>
            </w:pPr>
          </w:p>
        </w:tc>
      </w:tr>
      <w:tr w:rsidR="00695605" w:rsidRPr="0062696A" w:rsidTr="00B9695B">
        <w:trPr>
          <w:trHeight w:val="438"/>
        </w:trPr>
        <w:tc>
          <w:tcPr>
            <w:tcW w:w="10206" w:type="dxa"/>
            <w:gridSpan w:val="2"/>
          </w:tcPr>
          <w:p w:rsidR="00695605" w:rsidRPr="0062696A" w:rsidRDefault="00695605" w:rsidP="00B9695B">
            <w:pPr>
              <w:spacing w:after="0" w:line="240" w:lineRule="auto"/>
              <w:rPr>
                <w:rFonts w:ascii="Arial" w:eastAsia="Times New Roman" w:hAnsi="Arial" w:cs="Arial"/>
                <w:b/>
                <w:lang w:eastAsia="en-GB"/>
              </w:rPr>
            </w:pPr>
          </w:p>
          <w:p w:rsidR="00695605" w:rsidRPr="0062696A" w:rsidRDefault="00695605" w:rsidP="00B9695B">
            <w:pPr>
              <w:spacing w:after="0" w:line="240" w:lineRule="auto"/>
              <w:rPr>
                <w:rFonts w:ascii="Arial" w:eastAsia="Times New Roman" w:hAnsi="Arial" w:cs="Arial"/>
                <w:b/>
                <w:bCs/>
                <w:lang w:eastAsia="en-GB"/>
              </w:rPr>
            </w:pPr>
          </w:p>
          <w:p w:rsidR="00695605" w:rsidRDefault="00695605" w:rsidP="00B9695B">
            <w:pPr>
              <w:spacing w:after="0" w:line="276" w:lineRule="auto"/>
              <w:rPr>
                <w:rFonts w:ascii="Arial" w:eastAsia="Times New Roman" w:hAnsi="Arial" w:cs="Arial"/>
                <w:lang w:eastAsia="en-GB"/>
              </w:rPr>
            </w:pPr>
            <w:r w:rsidRPr="0062696A">
              <w:rPr>
                <w:rFonts w:ascii="Arial" w:eastAsia="Times New Roman" w:hAnsi="Arial" w:cs="Arial"/>
                <w:b/>
                <w:bCs/>
                <w:lang w:eastAsia="en-GB"/>
              </w:rPr>
              <w:t xml:space="preserve">Presentation: </w:t>
            </w:r>
            <w:r w:rsidRPr="0062696A">
              <w:rPr>
                <w:rFonts w:ascii="Arial" w:eastAsia="Times New Roman" w:hAnsi="Arial" w:cs="Arial"/>
                <w:lang w:eastAsia="en-GB"/>
              </w:rPr>
              <w:t xml:space="preserve"> Beginning class, introduction, continuity with other sessions, students’ prior knowledge.  Clarity of presentation.  Pace.  Attitude to subject matter.  Use of appropriate reinforcement.  Ending the session – summary, future work etc.</w:t>
            </w:r>
          </w:p>
          <w:p w:rsidR="00695605" w:rsidRDefault="00695605" w:rsidP="00B9695B">
            <w:pPr>
              <w:spacing w:after="0" w:line="276" w:lineRule="auto"/>
              <w:rPr>
                <w:rFonts w:ascii="Arial" w:eastAsia="Times New Roman" w:hAnsi="Arial" w:cs="Arial"/>
                <w:lang w:eastAsia="en-GB"/>
              </w:rPr>
            </w:pPr>
          </w:p>
          <w:p w:rsidR="00695605" w:rsidRPr="0062696A" w:rsidRDefault="00695605" w:rsidP="00B9695B">
            <w:pPr>
              <w:spacing w:after="0" w:line="276" w:lineRule="auto"/>
              <w:rPr>
                <w:rFonts w:ascii="Arial" w:eastAsia="Times New Roman" w:hAnsi="Arial" w:cs="Arial"/>
                <w:b/>
                <w:lang w:eastAsia="en-GB"/>
              </w:rPr>
            </w:pPr>
            <w:r>
              <w:rPr>
                <w:rFonts w:ascii="Arial" w:eastAsia="Times New Roman" w:hAnsi="Arial" w:cs="Arial"/>
                <w:lang w:eastAsia="en-GB"/>
              </w:rPr>
              <w:t>The class was introduced well and the introduction covered the main themes of the talk. All students were given the opportunity to engage, but no one felt that they had to speak if they felt uncomfortable to do so. Glenda’s pace was steady and allowed periods for students to reflect and take notes. Glenda reinforced the points on the power point with her own experiences and the experiences of previous students. The session ended with a summary of the discussion and an opportunity to ask further questions. (V1, A1, A4, K4)</w:t>
            </w:r>
          </w:p>
        </w:tc>
      </w:tr>
      <w:tr w:rsidR="00695605" w:rsidRPr="0062696A" w:rsidTr="00B9695B">
        <w:trPr>
          <w:trHeight w:val="1337"/>
        </w:trPr>
        <w:tc>
          <w:tcPr>
            <w:tcW w:w="10206" w:type="dxa"/>
            <w:gridSpan w:val="2"/>
          </w:tcPr>
          <w:p w:rsidR="00695605" w:rsidRPr="0062696A" w:rsidRDefault="00695605" w:rsidP="00B9695B">
            <w:pPr>
              <w:spacing w:after="0" w:line="240" w:lineRule="auto"/>
              <w:rPr>
                <w:rFonts w:ascii="Arial" w:eastAsia="Times New Roman" w:hAnsi="Arial" w:cs="Arial"/>
                <w:lang w:eastAsia="en-GB"/>
              </w:rPr>
            </w:pPr>
          </w:p>
        </w:tc>
      </w:tr>
      <w:tr w:rsidR="00695605" w:rsidRPr="0062696A" w:rsidTr="00B9695B">
        <w:trPr>
          <w:trHeight w:val="438"/>
        </w:trPr>
        <w:tc>
          <w:tcPr>
            <w:tcW w:w="10206" w:type="dxa"/>
            <w:gridSpan w:val="2"/>
          </w:tcPr>
          <w:p w:rsidR="00695605" w:rsidRPr="0062696A" w:rsidRDefault="00695605" w:rsidP="00B9695B">
            <w:pPr>
              <w:spacing w:after="0" w:line="240" w:lineRule="auto"/>
              <w:rPr>
                <w:rFonts w:ascii="Arial" w:eastAsia="Times New Roman" w:hAnsi="Arial" w:cs="Arial"/>
                <w:b/>
                <w:lang w:eastAsia="en-GB"/>
              </w:rPr>
            </w:pPr>
          </w:p>
        </w:tc>
      </w:tr>
      <w:tr w:rsidR="00695605" w:rsidRPr="0062696A" w:rsidTr="00B9695B">
        <w:trPr>
          <w:trHeight w:val="438"/>
        </w:trPr>
        <w:tc>
          <w:tcPr>
            <w:tcW w:w="10206" w:type="dxa"/>
            <w:gridSpan w:val="2"/>
          </w:tcPr>
          <w:p w:rsidR="00695605" w:rsidRPr="0062696A" w:rsidRDefault="00695605" w:rsidP="00B9695B">
            <w:pPr>
              <w:spacing w:after="0" w:line="240" w:lineRule="auto"/>
              <w:rPr>
                <w:rFonts w:ascii="Arial" w:eastAsia="Times New Roman" w:hAnsi="Arial" w:cs="Arial"/>
                <w:b/>
                <w:bCs/>
                <w:lang w:eastAsia="en-GB"/>
              </w:rPr>
            </w:pPr>
          </w:p>
          <w:p w:rsidR="00695605" w:rsidRPr="0062696A" w:rsidRDefault="00695605" w:rsidP="00B9695B">
            <w:pPr>
              <w:spacing w:after="0" w:line="240" w:lineRule="auto"/>
              <w:rPr>
                <w:rFonts w:ascii="Arial" w:eastAsia="Times New Roman" w:hAnsi="Arial" w:cs="Arial"/>
                <w:b/>
                <w:bCs/>
                <w:lang w:eastAsia="en-GB"/>
              </w:rPr>
            </w:pPr>
          </w:p>
          <w:p w:rsidR="00695605" w:rsidRPr="0062696A" w:rsidRDefault="00695605" w:rsidP="00B9695B">
            <w:pPr>
              <w:spacing w:after="0" w:line="240" w:lineRule="auto"/>
              <w:rPr>
                <w:rFonts w:ascii="Arial" w:eastAsia="Times New Roman" w:hAnsi="Arial" w:cs="Arial"/>
                <w:b/>
                <w:bCs/>
                <w:lang w:eastAsia="en-GB"/>
              </w:rPr>
            </w:pPr>
          </w:p>
          <w:p w:rsidR="00695605" w:rsidRPr="0062696A" w:rsidRDefault="00695605" w:rsidP="00B9695B">
            <w:pPr>
              <w:spacing w:after="0" w:line="276" w:lineRule="auto"/>
              <w:rPr>
                <w:rFonts w:ascii="Arial" w:eastAsia="Times New Roman" w:hAnsi="Arial" w:cs="Arial"/>
                <w:b/>
                <w:bCs/>
                <w:lang w:eastAsia="en-GB"/>
              </w:rPr>
            </w:pPr>
            <w:r w:rsidRPr="0062696A">
              <w:rPr>
                <w:rFonts w:ascii="Arial" w:eastAsia="Times New Roman" w:hAnsi="Arial" w:cs="Arial"/>
                <w:b/>
                <w:bCs/>
                <w:lang w:eastAsia="en-GB"/>
              </w:rPr>
              <w:lastRenderedPageBreak/>
              <w:t>Technique and Aids:</w:t>
            </w:r>
            <w:r w:rsidRPr="0062696A">
              <w:rPr>
                <w:rFonts w:ascii="Arial" w:eastAsia="Times New Roman" w:hAnsi="Arial" w:cs="Arial"/>
                <w:lang w:eastAsia="en-GB"/>
              </w:rPr>
              <w:t xml:space="preserve">  General apparatus – board, data projector, use of handouts.  Question and answer technique.  Other evaluation procedures, class management, instructions to students.</w:t>
            </w:r>
          </w:p>
        </w:tc>
      </w:tr>
      <w:tr w:rsidR="00695605" w:rsidRPr="0062696A" w:rsidTr="00B9695B">
        <w:trPr>
          <w:trHeight w:val="2706"/>
        </w:trPr>
        <w:tc>
          <w:tcPr>
            <w:tcW w:w="10206" w:type="dxa"/>
            <w:gridSpan w:val="2"/>
          </w:tcPr>
          <w:p w:rsidR="00695605" w:rsidRDefault="00695605" w:rsidP="00B9695B">
            <w:pPr>
              <w:spacing w:after="0" w:line="276" w:lineRule="auto"/>
              <w:rPr>
                <w:rFonts w:ascii="Arial" w:eastAsia="Times New Roman" w:hAnsi="Arial" w:cs="Arial"/>
                <w:lang w:eastAsia="en-GB"/>
              </w:rPr>
            </w:pPr>
            <w:r w:rsidRPr="0062696A">
              <w:rPr>
                <w:rFonts w:ascii="Arial" w:eastAsia="Times New Roman" w:hAnsi="Arial" w:cs="Arial"/>
                <w:b/>
                <w:bCs/>
                <w:lang w:eastAsia="en-GB"/>
              </w:rPr>
              <w:lastRenderedPageBreak/>
              <w:t xml:space="preserve">Student Responses: </w:t>
            </w:r>
            <w:r w:rsidRPr="0062696A">
              <w:rPr>
                <w:rFonts w:ascii="Arial" w:eastAsia="Times New Roman" w:hAnsi="Arial" w:cs="Arial"/>
                <w:lang w:eastAsia="en-GB"/>
              </w:rPr>
              <w:t>General class atmosphere, level of participation, attention and interest.  Student attitude and ability to carry out classwork.  Were learning problems identified and overcome?  Awareness of individual needs.  Attitude to students.</w:t>
            </w:r>
          </w:p>
          <w:p w:rsidR="00695605" w:rsidRDefault="00695605" w:rsidP="00B9695B">
            <w:pPr>
              <w:spacing w:after="0" w:line="276" w:lineRule="auto"/>
              <w:rPr>
                <w:rFonts w:ascii="Arial" w:eastAsia="Times New Roman" w:hAnsi="Arial" w:cs="Arial"/>
                <w:lang w:eastAsia="en-GB"/>
              </w:rPr>
            </w:pPr>
          </w:p>
          <w:p w:rsidR="00695605" w:rsidRPr="0062696A" w:rsidRDefault="00695605" w:rsidP="00B9695B">
            <w:pPr>
              <w:spacing w:after="0" w:line="276" w:lineRule="auto"/>
              <w:rPr>
                <w:rFonts w:ascii="Arial" w:eastAsia="Times New Roman" w:hAnsi="Arial" w:cs="Arial"/>
                <w:lang w:eastAsia="en-GB"/>
              </w:rPr>
            </w:pPr>
            <w:r>
              <w:rPr>
                <w:rFonts w:ascii="Arial" w:eastAsia="Times New Roman" w:hAnsi="Arial" w:cs="Arial"/>
                <w:lang w:eastAsia="en-GB"/>
              </w:rPr>
              <w:t>The room was set up appropriately and the power point was effectively prepared. Glenda was clear in her speech and direction which helped the students to relax and engage with the lecture. There was opportunity for group discussions and individual questions. (K4, V1, K1, A1)</w:t>
            </w:r>
          </w:p>
        </w:tc>
      </w:tr>
      <w:tr w:rsidR="00695605" w:rsidRPr="0062696A" w:rsidTr="00B9695B">
        <w:trPr>
          <w:trHeight w:val="438"/>
        </w:trPr>
        <w:tc>
          <w:tcPr>
            <w:tcW w:w="10206" w:type="dxa"/>
            <w:gridSpan w:val="2"/>
          </w:tcPr>
          <w:p w:rsidR="00695605" w:rsidRPr="0062696A" w:rsidRDefault="00695605" w:rsidP="00B9695B">
            <w:pPr>
              <w:spacing w:after="0" w:line="240" w:lineRule="auto"/>
              <w:rPr>
                <w:rFonts w:ascii="Arial" w:eastAsia="Times New Roman" w:hAnsi="Arial" w:cs="Arial"/>
                <w:lang w:eastAsia="en-GB"/>
              </w:rPr>
            </w:pPr>
          </w:p>
        </w:tc>
      </w:tr>
      <w:tr w:rsidR="00695605" w:rsidRPr="0062696A" w:rsidTr="00B9695B">
        <w:trPr>
          <w:trHeight w:val="1740"/>
        </w:trPr>
        <w:tc>
          <w:tcPr>
            <w:tcW w:w="10206" w:type="dxa"/>
            <w:gridSpan w:val="2"/>
          </w:tcPr>
          <w:p w:rsidR="00695605" w:rsidRDefault="00695605" w:rsidP="00B9695B">
            <w:pPr>
              <w:spacing w:after="0" w:line="276" w:lineRule="auto"/>
              <w:rPr>
                <w:rFonts w:ascii="Arial" w:eastAsia="Times New Roman" w:hAnsi="Arial" w:cs="Arial"/>
                <w:lang w:eastAsia="en-GB"/>
              </w:rPr>
            </w:pPr>
            <w:r w:rsidRPr="0062696A">
              <w:rPr>
                <w:rFonts w:ascii="Arial" w:eastAsia="Times New Roman" w:hAnsi="Arial" w:cs="Arial"/>
                <w:b/>
                <w:bCs/>
                <w:lang w:eastAsia="en-GB"/>
              </w:rPr>
              <w:t xml:space="preserve">General: </w:t>
            </w:r>
            <w:r w:rsidRPr="0062696A">
              <w:rPr>
                <w:rFonts w:ascii="Arial" w:eastAsia="Times New Roman" w:hAnsi="Arial" w:cs="Arial"/>
                <w:lang w:eastAsia="en-GB"/>
              </w:rPr>
              <w:t>Was effective communication achieved?  Was there good student – teacher rapport?  Were the aims/outcomes achieved?  Appropriateness of teaching/learning methods</w:t>
            </w:r>
          </w:p>
          <w:p w:rsidR="00695605" w:rsidRDefault="00695605" w:rsidP="00B9695B">
            <w:pPr>
              <w:spacing w:after="0" w:line="276" w:lineRule="auto"/>
              <w:rPr>
                <w:rFonts w:ascii="Arial" w:eastAsia="Times New Roman" w:hAnsi="Arial" w:cs="Arial"/>
                <w:lang w:eastAsia="en-GB"/>
              </w:rPr>
            </w:pPr>
          </w:p>
          <w:p w:rsidR="00695605" w:rsidRPr="0062696A" w:rsidRDefault="00695605" w:rsidP="00B9695B">
            <w:pPr>
              <w:spacing w:after="0" w:line="276" w:lineRule="auto"/>
              <w:rPr>
                <w:rFonts w:ascii="Arial" w:eastAsia="Times New Roman" w:hAnsi="Arial" w:cs="Arial"/>
                <w:lang w:eastAsia="en-GB"/>
              </w:rPr>
            </w:pPr>
            <w:r>
              <w:rPr>
                <w:rFonts w:ascii="Arial" w:eastAsia="Times New Roman" w:hAnsi="Arial" w:cs="Arial"/>
                <w:lang w:eastAsia="en-GB"/>
              </w:rPr>
              <w:t>The information within the lecture was conveyed effectively using power point discussion and the lecturer’s experiences. The rapport between students and lecturer developed quickly and effectively, all members of the group interacted well during the lecture. The outcomes of the lecture were achieved and the students felt that the session was beneficial and informative. (V2, V1, K2, K4, A2)</w:t>
            </w:r>
          </w:p>
        </w:tc>
      </w:tr>
      <w:tr w:rsidR="00695605" w:rsidRPr="0062696A" w:rsidTr="00B9695B">
        <w:trPr>
          <w:trHeight w:val="438"/>
        </w:trPr>
        <w:tc>
          <w:tcPr>
            <w:tcW w:w="10206" w:type="dxa"/>
            <w:gridSpan w:val="2"/>
          </w:tcPr>
          <w:p w:rsidR="00695605" w:rsidRPr="0062696A" w:rsidRDefault="00695605" w:rsidP="00B9695B">
            <w:pPr>
              <w:spacing w:after="0" w:line="240" w:lineRule="auto"/>
              <w:rPr>
                <w:rFonts w:ascii="Arial" w:eastAsia="Times New Roman" w:hAnsi="Arial" w:cs="Arial"/>
                <w:lang w:eastAsia="en-GB"/>
              </w:rPr>
            </w:pPr>
          </w:p>
        </w:tc>
      </w:tr>
      <w:tr w:rsidR="00695605" w:rsidRPr="0062696A" w:rsidTr="00B9695B">
        <w:trPr>
          <w:trHeight w:val="3697"/>
        </w:trPr>
        <w:tc>
          <w:tcPr>
            <w:tcW w:w="10206" w:type="dxa"/>
            <w:gridSpan w:val="2"/>
          </w:tcPr>
          <w:p w:rsidR="00695605" w:rsidRPr="0062696A" w:rsidRDefault="00695605" w:rsidP="00B9695B">
            <w:pPr>
              <w:spacing w:after="0" w:line="240" w:lineRule="auto"/>
              <w:rPr>
                <w:rFonts w:ascii="Arial" w:eastAsia="Times New Roman" w:hAnsi="Arial" w:cs="Arial"/>
                <w:lang w:eastAsia="en-GB"/>
              </w:rPr>
            </w:pPr>
          </w:p>
          <w:p w:rsidR="00695605" w:rsidRPr="0062696A" w:rsidRDefault="00695605" w:rsidP="00B9695B">
            <w:pPr>
              <w:spacing w:after="0" w:line="240" w:lineRule="auto"/>
              <w:rPr>
                <w:rFonts w:ascii="Arial" w:eastAsia="Times New Roman" w:hAnsi="Arial" w:cs="Arial"/>
                <w:lang w:eastAsia="en-GB"/>
              </w:rPr>
            </w:pPr>
          </w:p>
          <w:p w:rsidR="00695605" w:rsidRPr="0062696A" w:rsidRDefault="00695605" w:rsidP="00B9695B">
            <w:pPr>
              <w:spacing w:after="0" w:line="240" w:lineRule="auto"/>
              <w:rPr>
                <w:rFonts w:ascii="Arial" w:eastAsia="Times New Roman" w:hAnsi="Arial" w:cs="Arial"/>
                <w:lang w:eastAsia="en-GB"/>
              </w:rPr>
            </w:pPr>
          </w:p>
          <w:p w:rsidR="00695605" w:rsidRDefault="00695605" w:rsidP="00B9695B">
            <w:pPr>
              <w:spacing w:after="0" w:line="240" w:lineRule="auto"/>
              <w:rPr>
                <w:rFonts w:ascii="Arial" w:eastAsia="Times New Roman" w:hAnsi="Arial" w:cs="Arial"/>
                <w:b/>
                <w:bCs/>
                <w:lang w:eastAsia="en-GB"/>
              </w:rPr>
            </w:pPr>
            <w:r w:rsidRPr="0062696A">
              <w:rPr>
                <w:rFonts w:ascii="Arial" w:eastAsia="Times New Roman" w:hAnsi="Arial" w:cs="Arial"/>
                <w:b/>
                <w:bCs/>
                <w:lang w:eastAsia="en-GB"/>
              </w:rPr>
              <w:t>Examples of good practice:</w:t>
            </w:r>
          </w:p>
          <w:p w:rsidR="00695605" w:rsidRDefault="00695605" w:rsidP="00B9695B">
            <w:pPr>
              <w:spacing w:after="0" w:line="240" w:lineRule="auto"/>
              <w:rPr>
                <w:rFonts w:ascii="Arial" w:eastAsia="Times New Roman" w:hAnsi="Arial" w:cs="Arial"/>
                <w:b/>
                <w:bCs/>
                <w:lang w:eastAsia="en-GB"/>
              </w:rPr>
            </w:pPr>
          </w:p>
          <w:p w:rsidR="00695605" w:rsidRDefault="00695605" w:rsidP="00B9695B">
            <w:pPr>
              <w:spacing w:after="0" w:line="240" w:lineRule="auto"/>
              <w:rPr>
                <w:rFonts w:ascii="Arial" w:eastAsia="Times New Roman" w:hAnsi="Arial" w:cs="Arial"/>
                <w:b/>
                <w:bCs/>
                <w:lang w:eastAsia="en-GB"/>
              </w:rPr>
            </w:pPr>
            <w:r>
              <w:rPr>
                <w:rFonts w:ascii="Arial" w:eastAsia="Times New Roman" w:hAnsi="Arial" w:cs="Arial"/>
                <w:b/>
                <w:bCs/>
                <w:lang w:eastAsia="en-GB"/>
              </w:rPr>
              <w:t>Glenda created an excellent facilitative learning environment.</w:t>
            </w:r>
          </w:p>
          <w:p w:rsidR="00695605" w:rsidRDefault="00695605" w:rsidP="00B9695B">
            <w:pPr>
              <w:spacing w:after="0" w:line="240" w:lineRule="auto"/>
              <w:rPr>
                <w:rFonts w:ascii="Arial" w:eastAsia="Times New Roman" w:hAnsi="Arial" w:cs="Arial"/>
                <w:b/>
                <w:bCs/>
                <w:lang w:eastAsia="en-GB"/>
              </w:rPr>
            </w:pPr>
          </w:p>
          <w:p w:rsidR="00695605" w:rsidRDefault="00695605" w:rsidP="00B9695B">
            <w:pPr>
              <w:spacing w:after="0" w:line="240" w:lineRule="auto"/>
              <w:rPr>
                <w:rFonts w:ascii="Arial" w:eastAsia="Times New Roman" w:hAnsi="Arial" w:cs="Arial"/>
                <w:b/>
                <w:bCs/>
                <w:lang w:eastAsia="en-GB"/>
              </w:rPr>
            </w:pPr>
            <w:r>
              <w:rPr>
                <w:rFonts w:ascii="Arial" w:eastAsia="Times New Roman" w:hAnsi="Arial" w:cs="Arial"/>
                <w:b/>
                <w:bCs/>
                <w:lang w:eastAsia="en-GB"/>
              </w:rPr>
              <w:t>Good use of power point.</w:t>
            </w:r>
          </w:p>
          <w:p w:rsidR="00695605" w:rsidRDefault="00695605" w:rsidP="00B9695B">
            <w:pPr>
              <w:spacing w:after="0" w:line="240" w:lineRule="auto"/>
              <w:rPr>
                <w:rFonts w:ascii="Arial" w:eastAsia="Times New Roman" w:hAnsi="Arial" w:cs="Arial"/>
                <w:b/>
                <w:bCs/>
                <w:lang w:eastAsia="en-GB"/>
              </w:rPr>
            </w:pPr>
          </w:p>
          <w:p w:rsidR="00695605" w:rsidRDefault="00695605" w:rsidP="00B9695B">
            <w:pPr>
              <w:spacing w:after="0" w:line="240" w:lineRule="auto"/>
              <w:rPr>
                <w:rFonts w:ascii="Arial" w:eastAsia="Times New Roman" w:hAnsi="Arial" w:cs="Arial"/>
                <w:b/>
                <w:bCs/>
                <w:lang w:eastAsia="en-GB"/>
              </w:rPr>
            </w:pPr>
            <w:r>
              <w:rPr>
                <w:rFonts w:ascii="Arial" w:eastAsia="Times New Roman" w:hAnsi="Arial" w:cs="Arial"/>
                <w:b/>
                <w:bCs/>
                <w:lang w:eastAsia="en-GB"/>
              </w:rPr>
              <w:t>Lecturer expanded upon the issues discussed in depth and encouraged group discussion.</w:t>
            </w:r>
          </w:p>
          <w:p w:rsidR="00695605" w:rsidRDefault="00695605" w:rsidP="00B9695B">
            <w:pPr>
              <w:spacing w:after="0" w:line="240" w:lineRule="auto"/>
              <w:rPr>
                <w:rFonts w:ascii="Arial" w:eastAsia="Times New Roman" w:hAnsi="Arial" w:cs="Arial"/>
                <w:b/>
                <w:bCs/>
                <w:lang w:eastAsia="en-GB"/>
              </w:rPr>
            </w:pPr>
          </w:p>
          <w:p w:rsidR="00695605" w:rsidRDefault="00695605" w:rsidP="00B9695B">
            <w:pPr>
              <w:spacing w:after="0" w:line="240" w:lineRule="auto"/>
              <w:rPr>
                <w:rFonts w:ascii="Arial" w:eastAsia="Times New Roman" w:hAnsi="Arial" w:cs="Arial"/>
                <w:b/>
                <w:bCs/>
                <w:lang w:eastAsia="en-GB"/>
              </w:rPr>
            </w:pPr>
            <w:r>
              <w:rPr>
                <w:rFonts w:ascii="Arial" w:eastAsia="Times New Roman" w:hAnsi="Arial" w:cs="Arial"/>
                <w:b/>
                <w:bCs/>
                <w:lang w:eastAsia="en-GB"/>
              </w:rPr>
              <w:t xml:space="preserve">Excellent effective rapport was developed and the atmosphere was warm and engaging. </w:t>
            </w:r>
          </w:p>
          <w:p w:rsidR="00695605" w:rsidRDefault="00695605" w:rsidP="00B9695B">
            <w:pPr>
              <w:spacing w:after="0" w:line="240" w:lineRule="auto"/>
              <w:rPr>
                <w:rFonts w:ascii="Arial" w:eastAsia="Times New Roman" w:hAnsi="Arial" w:cs="Arial"/>
                <w:b/>
                <w:bCs/>
                <w:lang w:eastAsia="en-GB"/>
              </w:rPr>
            </w:pPr>
          </w:p>
          <w:p w:rsidR="00695605" w:rsidRDefault="00695605" w:rsidP="00B9695B">
            <w:pPr>
              <w:spacing w:after="0" w:line="240" w:lineRule="auto"/>
              <w:rPr>
                <w:rFonts w:ascii="Arial" w:eastAsia="Times New Roman" w:hAnsi="Arial" w:cs="Arial"/>
                <w:b/>
                <w:bCs/>
                <w:lang w:eastAsia="en-GB"/>
              </w:rPr>
            </w:pPr>
            <w:r>
              <w:rPr>
                <w:rFonts w:ascii="Arial" w:eastAsia="Times New Roman" w:hAnsi="Arial" w:cs="Arial"/>
                <w:b/>
                <w:bCs/>
                <w:lang w:eastAsia="en-GB"/>
              </w:rPr>
              <w:t xml:space="preserve">All students felt included, a bilingual presentation was used to support the Welsh speaking students.  </w:t>
            </w:r>
          </w:p>
          <w:p w:rsidR="00695605" w:rsidRPr="0062696A" w:rsidRDefault="00695605" w:rsidP="00B9695B">
            <w:pPr>
              <w:spacing w:after="0" w:line="240" w:lineRule="auto"/>
              <w:rPr>
                <w:rFonts w:ascii="Arial" w:eastAsia="Times New Roman" w:hAnsi="Arial" w:cs="Arial"/>
                <w:lang w:eastAsia="en-GB"/>
              </w:rPr>
            </w:pPr>
          </w:p>
          <w:p w:rsidR="00695605" w:rsidRPr="0062696A" w:rsidRDefault="00695605" w:rsidP="00B9695B">
            <w:pPr>
              <w:spacing w:after="0" w:line="240" w:lineRule="auto"/>
              <w:rPr>
                <w:rFonts w:ascii="Arial" w:eastAsia="Times New Roman" w:hAnsi="Arial" w:cs="Arial"/>
                <w:lang w:eastAsia="en-GB"/>
              </w:rPr>
            </w:pPr>
          </w:p>
          <w:p w:rsidR="00695605" w:rsidRPr="0062696A" w:rsidRDefault="00695605" w:rsidP="00B9695B">
            <w:pPr>
              <w:spacing w:after="0" w:line="240" w:lineRule="auto"/>
              <w:rPr>
                <w:rFonts w:ascii="Arial" w:eastAsia="Times New Roman" w:hAnsi="Arial" w:cs="Arial"/>
                <w:lang w:eastAsia="en-GB"/>
              </w:rPr>
            </w:pPr>
          </w:p>
          <w:p w:rsidR="00695605" w:rsidRPr="0062696A" w:rsidRDefault="00695605" w:rsidP="00B9695B">
            <w:pPr>
              <w:spacing w:after="0" w:line="240" w:lineRule="auto"/>
              <w:rPr>
                <w:rFonts w:ascii="Arial" w:eastAsia="Times New Roman" w:hAnsi="Arial" w:cs="Arial"/>
                <w:lang w:eastAsia="en-GB"/>
              </w:rPr>
            </w:pPr>
          </w:p>
          <w:p w:rsidR="00695605" w:rsidRPr="0062696A" w:rsidRDefault="00695605" w:rsidP="00B9695B">
            <w:pPr>
              <w:spacing w:after="0" w:line="240" w:lineRule="auto"/>
              <w:rPr>
                <w:rFonts w:ascii="Arial" w:eastAsia="Times New Roman" w:hAnsi="Arial" w:cs="Arial"/>
                <w:lang w:eastAsia="en-GB"/>
              </w:rPr>
            </w:pPr>
          </w:p>
          <w:p w:rsidR="00695605" w:rsidRPr="0062696A" w:rsidRDefault="00695605" w:rsidP="00B9695B">
            <w:pPr>
              <w:spacing w:after="0" w:line="240" w:lineRule="auto"/>
              <w:rPr>
                <w:rFonts w:ascii="Arial" w:eastAsia="Times New Roman" w:hAnsi="Arial" w:cs="Arial"/>
                <w:b/>
                <w:lang w:eastAsia="en-GB"/>
              </w:rPr>
            </w:pPr>
          </w:p>
          <w:p w:rsidR="00695605" w:rsidRPr="0062696A" w:rsidRDefault="00695605" w:rsidP="00B9695B">
            <w:pPr>
              <w:spacing w:after="0" w:line="240" w:lineRule="auto"/>
              <w:rPr>
                <w:rFonts w:ascii="Arial" w:eastAsia="Times New Roman" w:hAnsi="Arial" w:cs="Arial"/>
                <w:b/>
                <w:lang w:eastAsia="en-GB"/>
              </w:rPr>
            </w:pPr>
          </w:p>
          <w:p w:rsidR="00695605" w:rsidRPr="0062696A" w:rsidRDefault="00695605" w:rsidP="00B9695B">
            <w:pPr>
              <w:spacing w:after="0" w:line="240" w:lineRule="auto"/>
              <w:rPr>
                <w:rFonts w:ascii="Arial" w:eastAsia="Times New Roman" w:hAnsi="Arial" w:cs="Arial"/>
                <w:b/>
                <w:lang w:eastAsia="en-GB"/>
              </w:rPr>
            </w:pPr>
          </w:p>
          <w:p w:rsidR="00695605" w:rsidRPr="0062696A" w:rsidRDefault="00695605" w:rsidP="00B9695B">
            <w:pPr>
              <w:spacing w:after="0" w:line="240" w:lineRule="auto"/>
              <w:rPr>
                <w:rFonts w:ascii="Arial" w:eastAsia="Times New Roman" w:hAnsi="Arial" w:cs="Arial"/>
                <w:b/>
                <w:lang w:eastAsia="en-GB"/>
              </w:rPr>
            </w:pPr>
          </w:p>
          <w:p w:rsidR="00695605" w:rsidRPr="0062696A" w:rsidRDefault="00695605" w:rsidP="00B9695B">
            <w:pPr>
              <w:spacing w:after="0" w:line="240" w:lineRule="auto"/>
              <w:rPr>
                <w:rFonts w:ascii="Arial" w:eastAsia="Times New Roman" w:hAnsi="Arial" w:cs="Arial"/>
                <w:b/>
                <w:lang w:eastAsia="en-GB"/>
              </w:rPr>
            </w:pPr>
          </w:p>
          <w:p w:rsidR="00695605" w:rsidRPr="0062696A" w:rsidRDefault="00695605" w:rsidP="00B9695B">
            <w:pPr>
              <w:spacing w:after="0" w:line="240" w:lineRule="auto"/>
              <w:rPr>
                <w:rFonts w:ascii="Arial" w:eastAsia="Times New Roman" w:hAnsi="Arial" w:cs="Arial"/>
                <w:b/>
                <w:lang w:eastAsia="en-GB"/>
              </w:rPr>
            </w:pPr>
          </w:p>
          <w:p w:rsidR="00695605" w:rsidRDefault="00695605" w:rsidP="00B9695B">
            <w:pPr>
              <w:spacing w:after="0" w:line="240" w:lineRule="auto"/>
              <w:rPr>
                <w:rFonts w:ascii="Arial" w:eastAsia="Times New Roman" w:hAnsi="Arial" w:cs="Arial"/>
                <w:b/>
                <w:lang w:eastAsia="en-GB"/>
              </w:rPr>
            </w:pPr>
            <w:r w:rsidRPr="0062696A">
              <w:rPr>
                <w:rFonts w:ascii="Arial" w:eastAsia="Times New Roman" w:hAnsi="Arial" w:cs="Arial"/>
                <w:b/>
                <w:lang w:eastAsia="en-GB"/>
              </w:rPr>
              <w:t>Action points:</w:t>
            </w:r>
          </w:p>
          <w:p w:rsidR="00695605" w:rsidRPr="0062696A" w:rsidRDefault="00695605" w:rsidP="00B9695B">
            <w:pPr>
              <w:spacing w:after="0" w:line="240" w:lineRule="auto"/>
              <w:rPr>
                <w:rFonts w:ascii="Arial" w:eastAsia="Times New Roman" w:hAnsi="Arial" w:cs="Arial"/>
                <w:lang w:eastAsia="en-GB"/>
              </w:rPr>
            </w:pPr>
            <w:r>
              <w:rPr>
                <w:rFonts w:ascii="Arial" w:eastAsia="Times New Roman" w:hAnsi="Arial" w:cs="Arial"/>
                <w:b/>
                <w:lang w:eastAsia="en-GB"/>
              </w:rPr>
              <w:t xml:space="preserve">No action points identified. </w:t>
            </w:r>
          </w:p>
        </w:tc>
      </w:tr>
      <w:tr w:rsidR="00695605" w:rsidRPr="0062696A" w:rsidTr="00B9695B">
        <w:trPr>
          <w:trHeight w:val="438"/>
        </w:trPr>
        <w:tc>
          <w:tcPr>
            <w:tcW w:w="10206" w:type="dxa"/>
            <w:gridSpan w:val="2"/>
          </w:tcPr>
          <w:p w:rsidR="00695605" w:rsidRPr="0062696A" w:rsidRDefault="00695605" w:rsidP="00B9695B">
            <w:pPr>
              <w:spacing w:after="0" w:line="240" w:lineRule="auto"/>
              <w:rPr>
                <w:rFonts w:ascii="Arial" w:eastAsia="Times New Roman" w:hAnsi="Arial" w:cs="Arial"/>
                <w:b/>
                <w:bCs/>
                <w:lang w:eastAsia="en-GB"/>
              </w:rPr>
            </w:pPr>
          </w:p>
          <w:p w:rsidR="00695605" w:rsidRPr="0062696A" w:rsidRDefault="00695605" w:rsidP="00B9695B">
            <w:pPr>
              <w:spacing w:after="0" w:line="240" w:lineRule="auto"/>
              <w:rPr>
                <w:rFonts w:ascii="Arial" w:eastAsia="Times New Roman" w:hAnsi="Arial" w:cs="Arial"/>
                <w:b/>
                <w:bCs/>
                <w:lang w:eastAsia="en-GB"/>
              </w:rPr>
            </w:pPr>
          </w:p>
          <w:p w:rsidR="00695605" w:rsidRPr="0062696A" w:rsidRDefault="00695605" w:rsidP="00B9695B">
            <w:pPr>
              <w:spacing w:after="0" w:line="240" w:lineRule="auto"/>
              <w:rPr>
                <w:rFonts w:ascii="Arial" w:eastAsia="Times New Roman" w:hAnsi="Arial" w:cs="Arial"/>
                <w:b/>
                <w:bCs/>
                <w:lang w:eastAsia="en-GB"/>
              </w:rPr>
            </w:pPr>
          </w:p>
          <w:p w:rsidR="00695605" w:rsidRPr="0062696A" w:rsidRDefault="00695605" w:rsidP="00B9695B">
            <w:pPr>
              <w:spacing w:after="0" w:line="240" w:lineRule="auto"/>
              <w:rPr>
                <w:rFonts w:ascii="Arial" w:eastAsia="Times New Roman" w:hAnsi="Arial" w:cs="Arial"/>
                <w:b/>
                <w:bCs/>
                <w:lang w:eastAsia="en-GB"/>
              </w:rPr>
            </w:pPr>
          </w:p>
          <w:p w:rsidR="00695605" w:rsidRPr="0062696A" w:rsidRDefault="00695605" w:rsidP="00B9695B">
            <w:pPr>
              <w:spacing w:after="0" w:line="240" w:lineRule="auto"/>
              <w:rPr>
                <w:rFonts w:ascii="Arial" w:eastAsia="Times New Roman" w:hAnsi="Arial" w:cs="Arial"/>
                <w:b/>
                <w:bCs/>
                <w:lang w:eastAsia="en-GB"/>
              </w:rPr>
            </w:pPr>
          </w:p>
          <w:p w:rsidR="00695605" w:rsidRPr="0062696A" w:rsidRDefault="00695605" w:rsidP="00B9695B">
            <w:pPr>
              <w:spacing w:after="0" w:line="240" w:lineRule="auto"/>
              <w:rPr>
                <w:rFonts w:ascii="Arial" w:eastAsia="Times New Roman" w:hAnsi="Arial" w:cs="Arial"/>
                <w:b/>
                <w:bCs/>
                <w:lang w:eastAsia="en-GB"/>
              </w:rPr>
            </w:pPr>
          </w:p>
          <w:p w:rsidR="00695605" w:rsidRPr="0062696A" w:rsidRDefault="00695605" w:rsidP="00B9695B">
            <w:pPr>
              <w:spacing w:after="0" w:line="240" w:lineRule="auto"/>
              <w:rPr>
                <w:rFonts w:ascii="Arial" w:eastAsia="Times New Roman" w:hAnsi="Arial" w:cs="Arial"/>
                <w:b/>
                <w:bCs/>
                <w:lang w:eastAsia="en-GB"/>
              </w:rPr>
            </w:pPr>
          </w:p>
          <w:p w:rsidR="00695605" w:rsidRPr="0062696A" w:rsidRDefault="00695605" w:rsidP="00B9695B">
            <w:pPr>
              <w:spacing w:after="0" w:line="240" w:lineRule="auto"/>
              <w:rPr>
                <w:rFonts w:ascii="Arial" w:eastAsia="Times New Roman" w:hAnsi="Arial" w:cs="Arial"/>
                <w:b/>
                <w:bCs/>
                <w:lang w:eastAsia="en-GB"/>
              </w:rPr>
            </w:pPr>
            <w:r>
              <w:rPr>
                <w:rFonts w:ascii="Arial" w:eastAsia="Times New Roman" w:hAnsi="Arial" w:cs="Arial"/>
                <w:b/>
                <w:bCs/>
                <w:lang w:eastAsia="en-GB"/>
              </w:rPr>
              <w:t>Observer .....Paul Darby</w:t>
            </w:r>
            <w:r w:rsidRPr="0062696A">
              <w:rPr>
                <w:rFonts w:ascii="Arial" w:eastAsia="Times New Roman" w:hAnsi="Arial" w:cs="Arial"/>
                <w:b/>
                <w:bCs/>
                <w:lang w:eastAsia="en-GB"/>
              </w:rPr>
              <w:t xml:space="preserve">...............                                                  Date </w:t>
            </w:r>
            <w:r>
              <w:rPr>
                <w:rFonts w:ascii="Arial" w:eastAsia="Times New Roman" w:hAnsi="Arial" w:cs="Arial"/>
                <w:b/>
                <w:bCs/>
                <w:lang w:eastAsia="en-GB"/>
              </w:rPr>
              <w:t>04/05/17</w:t>
            </w:r>
          </w:p>
          <w:p w:rsidR="00695605" w:rsidRPr="0062696A" w:rsidRDefault="00695605" w:rsidP="00B9695B">
            <w:pPr>
              <w:spacing w:after="0" w:line="240" w:lineRule="auto"/>
              <w:rPr>
                <w:rFonts w:ascii="Arial" w:eastAsia="Times New Roman" w:hAnsi="Arial" w:cs="Arial"/>
                <w:b/>
                <w:bCs/>
                <w:lang w:eastAsia="en-GB"/>
              </w:rPr>
            </w:pPr>
          </w:p>
          <w:p w:rsidR="00695605" w:rsidRPr="0062696A" w:rsidRDefault="00695605" w:rsidP="00B9695B">
            <w:pPr>
              <w:spacing w:after="0" w:line="240" w:lineRule="auto"/>
              <w:rPr>
                <w:rFonts w:ascii="Arial" w:eastAsia="Times New Roman" w:hAnsi="Arial" w:cs="Arial"/>
                <w:b/>
                <w:bCs/>
                <w:lang w:eastAsia="en-GB"/>
              </w:rPr>
            </w:pPr>
          </w:p>
          <w:p w:rsidR="00695605" w:rsidRPr="0062696A" w:rsidRDefault="00695605" w:rsidP="00B9695B">
            <w:pPr>
              <w:spacing w:after="0" w:line="240" w:lineRule="auto"/>
              <w:rPr>
                <w:rFonts w:ascii="Arial" w:eastAsia="Times New Roman" w:hAnsi="Arial" w:cs="Arial"/>
                <w:b/>
                <w:bCs/>
                <w:lang w:eastAsia="en-GB"/>
              </w:rPr>
            </w:pPr>
          </w:p>
          <w:p w:rsidR="00695605" w:rsidRPr="0062696A" w:rsidRDefault="00695605" w:rsidP="00B9695B">
            <w:pPr>
              <w:spacing w:after="0" w:line="240" w:lineRule="auto"/>
              <w:rPr>
                <w:rFonts w:ascii="Arial" w:eastAsia="Times New Roman" w:hAnsi="Arial" w:cs="Arial"/>
                <w:b/>
                <w:bCs/>
                <w:lang w:eastAsia="en-GB"/>
              </w:rPr>
            </w:pPr>
          </w:p>
          <w:p w:rsidR="00695605" w:rsidRPr="0062696A" w:rsidRDefault="00695605" w:rsidP="00B9695B">
            <w:pPr>
              <w:spacing w:after="0" w:line="240" w:lineRule="auto"/>
              <w:rPr>
                <w:rFonts w:ascii="Arial" w:eastAsia="Times New Roman" w:hAnsi="Arial" w:cs="Arial"/>
                <w:b/>
                <w:bCs/>
                <w:lang w:eastAsia="en-GB"/>
              </w:rPr>
            </w:pPr>
          </w:p>
          <w:p w:rsidR="00695605" w:rsidRDefault="00695605" w:rsidP="00B9695B">
            <w:pPr>
              <w:spacing w:after="0" w:line="240" w:lineRule="auto"/>
              <w:rPr>
                <w:rFonts w:ascii="Arial" w:eastAsia="Times New Roman" w:hAnsi="Arial" w:cs="Arial"/>
                <w:b/>
                <w:bCs/>
                <w:lang w:eastAsia="en-GB"/>
              </w:rPr>
            </w:pPr>
            <w:r w:rsidRPr="0062696A">
              <w:rPr>
                <w:rFonts w:ascii="Arial" w:eastAsia="Times New Roman" w:hAnsi="Arial" w:cs="Arial"/>
                <w:b/>
                <w:bCs/>
                <w:lang w:eastAsia="en-GB"/>
              </w:rPr>
              <w:t>On completion of the peer observation reports for each module, compose a short reflective paragraph on your observation experiences.</w:t>
            </w:r>
          </w:p>
          <w:p w:rsidR="00695605" w:rsidRDefault="00695605" w:rsidP="00B9695B">
            <w:pPr>
              <w:spacing w:after="0" w:line="240" w:lineRule="auto"/>
              <w:rPr>
                <w:rFonts w:ascii="Arial" w:eastAsia="Times New Roman" w:hAnsi="Arial" w:cs="Arial"/>
                <w:b/>
                <w:bCs/>
                <w:lang w:eastAsia="en-GB"/>
              </w:rPr>
            </w:pPr>
          </w:p>
          <w:p w:rsidR="00695605" w:rsidRPr="0062696A" w:rsidRDefault="00695605" w:rsidP="00B9695B">
            <w:pPr>
              <w:spacing w:after="0" w:line="240" w:lineRule="auto"/>
              <w:rPr>
                <w:rFonts w:ascii="Arial" w:eastAsia="Times New Roman" w:hAnsi="Arial" w:cs="Arial"/>
                <w:b/>
                <w:bCs/>
                <w:lang w:eastAsia="en-GB"/>
              </w:rPr>
            </w:pPr>
            <w:r>
              <w:rPr>
                <w:rFonts w:ascii="Arial" w:eastAsia="Times New Roman" w:hAnsi="Arial" w:cs="Arial"/>
                <w:b/>
                <w:bCs/>
                <w:lang w:eastAsia="en-GB"/>
              </w:rPr>
              <w:t xml:space="preserve">The observation allowed me the opportunity to experience how other members of the school teach and engage students in lectures.  I was very open to discover ways to deliver a lecture that would enable me to enhance my teaching by incorporating good practice learned from this observation.  I found the experience very positive and enjoyable, I saw excellent engagement and methods of inclusive practice and the ability of the lecturer to enhance the students’ knowledge through mixed methods of teaching and discussing the content of the lecture. </w:t>
            </w:r>
          </w:p>
          <w:p w:rsidR="00695605" w:rsidRPr="0062696A" w:rsidRDefault="00695605" w:rsidP="00B9695B">
            <w:pPr>
              <w:spacing w:after="0" w:line="240" w:lineRule="auto"/>
              <w:rPr>
                <w:rFonts w:ascii="Arial" w:eastAsia="Times New Roman" w:hAnsi="Arial" w:cs="Arial"/>
                <w:b/>
                <w:bCs/>
                <w:lang w:eastAsia="en-GB"/>
              </w:rPr>
            </w:pPr>
          </w:p>
        </w:tc>
      </w:tr>
    </w:tbl>
    <w:p w:rsidR="00695605" w:rsidRDefault="00695605" w:rsidP="00695605"/>
    <w:p w:rsidR="00695605" w:rsidRDefault="00695605"/>
    <w:sectPr w:rsidR="00695605">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3FAB" w:rsidRDefault="004F3FAB" w:rsidP="00695605">
      <w:pPr>
        <w:spacing w:after="0" w:line="240" w:lineRule="auto"/>
      </w:pPr>
      <w:r>
        <w:separator/>
      </w:r>
    </w:p>
  </w:endnote>
  <w:endnote w:type="continuationSeparator" w:id="0">
    <w:p w:rsidR="004F3FAB" w:rsidRDefault="004F3FAB" w:rsidP="00695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ItalicMT">
    <w:panose1 w:val="00000000000000000000"/>
    <w:charset w:val="00"/>
    <w:family w:val="swiss"/>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MS PGothic">
    <w:panose1 w:val="020B0600070205080204"/>
    <w:charset w:val="80"/>
    <w:family w:val="swiss"/>
    <w:pitch w:val="variable"/>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5917454"/>
      <w:docPartObj>
        <w:docPartGallery w:val="Page Numbers (Bottom of Page)"/>
        <w:docPartUnique/>
      </w:docPartObj>
    </w:sdtPr>
    <w:sdtEndPr>
      <w:rPr>
        <w:noProof/>
      </w:rPr>
    </w:sdtEndPr>
    <w:sdtContent>
      <w:p w:rsidR="00B9695B" w:rsidRDefault="00B9695B">
        <w:pPr>
          <w:pStyle w:val="Footer"/>
        </w:pPr>
        <w:r>
          <w:fldChar w:fldCharType="begin"/>
        </w:r>
        <w:r>
          <w:instrText xml:space="preserve"> PAGE   \* MERGEFORMAT </w:instrText>
        </w:r>
        <w:r>
          <w:fldChar w:fldCharType="separate"/>
        </w:r>
        <w:r w:rsidR="00B93B4E">
          <w:rPr>
            <w:noProof/>
          </w:rPr>
          <w:t>3</w:t>
        </w:r>
        <w:r>
          <w:rPr>
            <w:noProof/>
          </w:rPr>
          <w:fldChar w:fldCharType="end"/>
        </w:r>
      </w:p>
    </w:sdtContent>
  </w:sdt>
  <w:p w:rsidR="00B9695B" w:rsidRDefault="00B969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3FAB" w:rsidRDefault="004F3FAB" w:rsidP="00695605">
      <w:pPr>
        <w:spacing w:after="0" w:line="240" w:lineRule="auto"/>
      </w:pPr>
      <w:r>
        <w:separator/>
      </w:r>
    </w:p>
  </w:footnote>
  <w:footnote w:type="continuationSeparator" w:id="0">
    <w:p w:rsidR="004F3FAB" w:rsidRDefault="004F3FAB" w:rsidP="006956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695B" w:rsidRDefault="00B9695B">
    <w:pPr>
      <w:pStyle w:val="Header"/>
    </w:pPr>
    <w:r>
      <w:t xml:space="preserve">Reflective Portfolio: PGCert HE.                                                                         Student Number:1603276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12691B"/>
    <w:multiLevelType w:val="hybridMultilevel"/>
    <w:tmpl w:val="06AAE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FD2CE1"/>
    <w:multiLevelType w:val="hybridMultilevel"/>
    <w:tmpl w:val="D89EB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6D4729"/>
    <w:multiLevelType w:val="hybridMultilevel"/>
    <w:tmpl w:val="7362E7F6"/>
    <w:lvl w:ilvl="0" w:tplc="03D8C6C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605"/>
    <w:rsid w:val="000019C1"/>
    <w:rsid w:val="000072D0"/>
    <w:rsid w:val="0001109C"/>
    <w:rsid w:val="0002198D"/>
    <w:rsid w:val="00027247"/>
    <w:rsid w:val="00030E54"/>
    <w:rsid w:val="0003799F"/>
    <w:rsid w:val="00055E10"/>
    <w:rsid w:val="00065248"/>
    <w:rsid w:val="00074647"/>
    <w:rsid w:val="00075C07"/>
    <w:rsid w:val="00087DCC"/>
    <w:rsid w:val="0009674E"/>
    <w:rsid w:val="000B2635"/>
    <w:rsid w:val="000B3064"/>
    <w:rsid w:val="000B6B68"/>
    <w:rsid w:val="000B6D49"/>
    <w:rsid w:val="000C5B88"/>
    <w:rsid w:val="000D7E5C"/>
    <w:rsid w:val="00101B1F"/>
    <w:rsid w:val="001155C2"/>
    <w:rsid w:val="001443B4"/>
    <w:rsid w:val="00144F16"/>
    <w:rsid w:val="001501ED"/>
    <w:rsid w:val="0015268B"/>
    <w:rsid w:val="00165001"/>
    <w:rsid w:val="001661B8"/>
    <w:rsid w:val="00170694"/>
    <w:rsid w:val="001948BF"/>
    <w:rsid w:val="001968D2"/>
    <w:rsid w:val="001A1428"/>
    <w:rsid w:val="001B1137"/>
    <w:rsid w:val="001D0CEB"/>
    <w:rsid w:val="001D5D15"/>
    <w:rsid w:val="00206C4C"/>
    <w:rsid w:val="0022087C"/>
    <w:rsid w:val="0022178E"/>
    <w:rsid w:val="002300EA"/>
    <w:rsid w:val="002303F2"/>
    <w:rsid w:val="00232D6C"/>
    <w:rsid w:val="00233E1E"/>
    <w:rsid w:val="002351F2"/>
    <w:rsid w:val="00243C80"/>
    <w:rsid w:val="00250D87"/>
    <w:rsid w:val="0025452A"/>
    <w:rsid w:val="00260D9A"/>
    <w:rsid w:val="00284634"/>
    <w:rsid w:val="00294F7E"/>
    <w:rsid w:val="002A0CA0"/>
    <w:rsid w:val="002A338F"/>
    <w:rsid w:val="002A7792"/>
    <w:rsid w:val="002B64A3"/>
    <w:rsid w:val="002D1A1B"/>
    <w:rsid w:val="002E25DF"/>
    <w:rsid w:val="002F4C2A"/>
    <w:rsid w:val="00301E78"/>
    <w:rsid w:val="0030558E"/>
    <w:rsid w:val="00311448"/>
    <w:rsid w:val="00315861"/>
    <w:rsid w:val="00324A57"/>
    <w:rsid w:val="0032750E"/>
    <w:rsid w:val="003355B2"/>
    <w:rsid w:val="00341D56"/>
    <w:rsid w:val="003437C1"/>
    <w:rsid w:val="00345D95"/>
    <w:rsid w:val="00347E74"/>
    <w:rsid w:val="0035017E"/>
    <w:rsid w:val="00351631"/>
    <w:rsid w:val="0036037C"/>
    <w:rsid w:val="00365283"/>
    <w:rsid w:val="003654B6"/>
    <w:rsid w:val="00367C78"/>
    <w:rsid w:val="00380322"/>
    <w:rsid w:val="00380C6E"/>
    <w:rsid w:val="00385D05"/>
    <w:rsid w:val="00387144"/>
    <w:rsid w:val="003936D9"/>
    <w:rsid w:val="003A3201"/>
    <w:rsid w:val="003A6845"/>
    <w:rsid w:val="003A6F6F"/>
    <w:rsid w:val="003A7513"/>
    <w:rsid w:val="003B0C51"/>
    <w:rsid w:val="003B57D0"/>
    <w:rsid w:val="003B72B4"/>
    <w:rsid w:val="003D371B"/>
    <w:rsid w:val="003E0BA9"/>
    <w:rsid w:val="003E3D1A"/>
    <w:rsid w:val="003E3E9A"/>
    <w:rsid w:val="0040054B"/>
    <w:rsid w:val="00410FBE"/>
    <w:rsid w:val="00415293"/>
    <w:rsid w:val="004430AB"/>
    <w:rsid w:val="00445136"/>
    <w:rsid w:val="00446A1A"/>
    <w:rsid w:val="0045221D"/>
    <w:rsid w:val="00457336"/>
    <w:rsid w:val="004810BB"/>
    <w:rsid w:val="004928CE"/>
    <w:rsid w:val="0049714C"/>
    <w:rsid w:val="004A7889"/>
    <w:rsid w:val="004B3749"/>
    <w:rsid w:val="004B5BAC"/>
    <w:rsid w:val="004E3AE0"/>
    <w:rsid w:val="004F3FAB"/>
    <w:rsid w:val="004F79BF"/>
    <w:rsid w:val="00522FD8"/>
    <w:rsid w:val="00524420"/>
    <w:rsid w:val="00525515"/>
    <w:rsid w:val="00535814"/>
    <w:rsid w:val="00544721"/>
    <w:rsid w:val="00552645"/>
    <w:rsid w:val="00577EFE"/>
    <w:rsid w:val="00585B14"/>
    <w:rsid w:val="0059649D"/>
    <w:rsid w:val="005A2EC2"/>
    <w:rsid w:val="005B6B69"/>
    <w:rsid w:val="005C137E"/>
    <w:rsid w:val="005D4EDB"/>
    <w:rsid w:val="00601AC5"/>
    <w:rsid w:val="00601DB9"/>
    <w:rsid w:val="0061550B"/>
    <w:rsid w:val="006155C6"/>
    <w:rsid w:val="00631904"/>
    <w:rsid w:val="00632815"/>
    <w:rsid w:val="00637059"/>
    <w:rsid w:val="006436BD"/>
    <w:rsid w:val="00650341"/>
    <w:rsid w:val="00655A13"/>
    <w:rsid w:val="006634B6"/>
    <w:rsid w:val="00667DEE"/>
    <w:rsid w:val="00670A85"/>
    <w:rsid w:val="00695605"/>
    <w:rsid w:val="006A3DBA"/>
    <w:rsid w:val="006B46DA"/>
    <w:rsid w:val="006D0F10"/>
    <w:rsid w:val="006D1F0F"/>
    <w:rsid w:val="006D7499"/>
    <w:rsid w:val="007054F4"/>
    <w:rsid w:val="00712022"/>
    <w:rsid w:val="00715EBC"/>
    <w:rsid w:val="00742B6D"/>
    <w:rsid w:val="00743500"/>
    <w:rsid w:val="007451F8"/>
    <w:rsid w:val="00745BAD"/>
    <w:rsid w:val="0076376A"/>
    <w:rsid w:val="007679DE"/>
    <w:rsid w:val="00791ADC"/>
    <w:rsid w:val="007A139F"/>
    <w:rsid w:val="007B4C89"/>
    <w:rsid w:val="007B501C"/>
    <w:rsid w:val="007C15E6"/>
    <w:rsid w:val="007C71C6"/>
    <w:rsid w:val="007D7F41"/>
    <w:rsid w:val="007E6FD5"/>
    <w:rsid w:val="0083416C"/>
    <w:rsid w:val="00836740"/>
    <w:rsid w:val="008412EE"/>
    <w:rsid w:val="008441D1"/>
    <w:rsid w:val="00850931"/>
    <w:rsid w:val="00857BE3"/>
    <w:rsid w:val="00872BCE"/>
    <w:rsid w:val="00872EB8"/>
    <w:rsid w:val="00874E3B"/>
    <w:rsid w:val="00886244"/>
    <w:rsid w:val="00891DEA"/>
    <w:rsid w:val="008A29A7"/>
    <w:rsid w:val="008B0F2B"/>
    <w:rsid w:val="008B3973"/>
    <w:rsid w:val="008D2D37"/>
    <w:rsid w:val="008F7372"/>
    <w:rsid w:val="009070D1"/>
    <w:rsid w:val="00911967"/>
    <w:rsid w:val="00927DB9"/>
    <w:rsid w:val="00934E81"/>
    <w:rsid w:val="009576FE"/>
    <w:rsid w:val="0095774D"/>
    <w:rsid w:val="00957787"/>
    <w:rsid w:val="00960B3F"/>
    <w:rsid w:val="009632FE"/>
    <w:rsid w:val="00973EEC"/>
    <w:rsid w:val="0097576E"/>
    <w:rsid w:val="0098394C"/>
    <w:rsid w:val="009960F7"/>
    <w:rsid w:val="009B0196"/>
    <w:rsid w:val="009B114B"/>
    <w:rsid w:val="009D005A"/>
    <w:rsid w:val="009D1736"/>
    <w:rsid w:val="009D36AB"/>
    <w:rsid w:val="009E1E01"/>
    <w:rsid w:val="009E6477"/>
    <w:rsid w:val="00A12998"/>
    <w:rsid w:val="00A16A08"/>
    <w:rsid w:val="00A41D04"/>
    <w:rsid w:val="00A46C71"/>
    <w:rsid w:val="00A51F7B"/>
    <w:rsid w:val="00A5669C"/>
    <w:rsid w:val="00A645F9"/>
    <w:rsid w:val="00A6761C"/>
    <w:rsid w:val="00A71DEB"/>
    <w:rsid w:val="00A74EF7"/>
    <w:rsid w:val="00A75D62"/>
    <w:rsid w:val="00A826B0"/>
    <w:rsid w:val="00A90CA7"/>
    <w:rsid w:val="00A931B2"/>
    <w:rsid w:val="00AB5687"/>
    <w:rsid w:val="00AB6367"/>
    <w:rsid w:val="00AC6B26"/>
    <w:rsid w:val="00AD7F4B"/>
    <w:rsid w:val="00AE4975"/>
    <w:rsid w:val="00AE5075"/>
    <w:rsid w:val="00AF4429"/>
    <w:rsid w:val="00AF6CC4"/>
    <w:rsid w:val="00B02A64"/>
    <w:rsid w:val="00B42431"/>
    <w:rsid w:val="00B50E49"/>
    <w:rsid w:val="00B544BD"/>
    <w:rsid w:val="00B737B0"/>
    <w:rsid w:val="00B85DA6"/>
    <w:rsid w:val="00B90EE2"/>
    <w:rsid w:val="00B91BA7"/>
    <w:rsid w:val="00B93B4E"/>
    <w:rsid w:val="00B9695B"/>
    <w:rsid w:val="00BB5011"/>
    <w:rsid w:val="00BC23F1"/>
    <w:rsid w:val="00BC73AE"/>
    <w:rsid w:val="00BD55E3"/>
    <w:rsid w:val="00BF362C"/>
    <w:rsid w:val="00BF4AEC"/>
    <w:rsid w:val="00C02DBE"/>
    <w:rsid w:val="00C10AC3"/>
    <w:rsid w:val="00C33C8C"/>
    <w:rsid w:val="00C348ED"/>
    <w:rsid w:val="00C562D0"/>
    <w:rsid w:val="00C77F68"/>
    <w:rsid w:val="00C938B8"/>
    <w:rsid w:val="00C95068"/>
    <w:rsid w:val="00CA15C4"/>
    <w:rsid w:val="00CB53CE"/>
    <w:rsid w:val="00CD0E6A"/>
    <w:rsid w:val="00CD117B"/>
    <w:rsid w:val="00CD435C"/>
    <w:rsid w:val="00CD43D4"/>
    <w:rsid w:val="00D050E8"/>
    <w:rsid w:val="00D15435"/>
    <w:rsid w:val="00D17FE5"/>
    <w:rsid w:val="00D364F1"/>
    <w:rsid w:val="00D5752C"/>
    <w:rsid w:val="00D622EB"/>
    <w:rsid w:val="00D65AD0"/>
    <w:rsid w:val="00D71F85"/>
    <w:rsid w:val="00D7442D"/>
    <w:rsid w:val="00D84175"/>
    <w:rsid w:val="00DA2FB9"/>
    <w:rsid w:val="00DA5AEB"/>
    <w:rsid w:val="00DB66F6"/>
    <w:rsid w:val="00DF7418"/>
    <w:rsid w:val="00E07AB5"/>
    <w:rsid w:val="00E204EB"/>
    <w:rsid w:val="00E34DE6"/>
    <w:rsid w:val="00E66BDA"/>
    <w:rsid w:val="00E76215"/>
    <w:rsid w:val="00E85759"/>
    <w:rsid w:val="00E90BEA"/>
    <w:rsid w:val="00E97603"/>
    <w:rsid w:val="00EA307B"/>
    <w:rsid w:val="00EB100F"/>
    <w:rsid w:val="00EC4AC1"/>
    <w:rsid w:val="00EE2AC0"/>
    <w:rsid w:val="00F2147E"/>
    <w:rsid w:val="00F34F7E"/>
    <w:rsid w:val="00F43EB3"/>
    <w:rsid w:val="00F44982"/>
    <w:rsid w:val="00F51877"/>
    <w:rsid w:val="00F57EA0"/>
    <w:rsid w:val="00F724F8"/>
    <w:rsid w:val="00F81F9F"/>
    <w:rsid w:val="00F91E33"/>
    <w:rsid w:val="00FA059B"/>
    <w:rsid w:val="00FA2307"/>
    <w:rsid w:val="00FA4AA5"/>
    <w:rsid w:val="00FA4E64"/>
    <w:rsid w:val="00FB06EA"/>
    <w:rsid w:val="00FB0F3E"/>
    <w:rsid w:val="00FB28CF"/>
    <w:rsid w:val="00FC3FB3"/>
    <w:rsid w:val="00FC6107"/>
    <w:rsid w:val="00FC764F"/>
    <w:rsid w:val="00FD23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653847-BD0D-4B07-BAD3-948CDBF69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56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56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5605"/>
  </w:style>
  <w:style w:type="paragraph" w:styleId="Footer">
    <w:name w:val="footer"/>
    <w:basedOn w:val="Normal"/>
    <w:link w:val="FooterChar"/>
    <w:uiPriority w:val="99"/>
    <w:unhideWhenUsed/>
    <w:rsid w:val="006956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5605"/>
  </w:style>
  <w:style w:type="paragraph" w:customStyle="1" w:styleId="RCRNormalText">
    <w:name w:val="RCR Normal Text"/>
    <w:basedOn w:val="Normal"/>
    <w:qFormat/>
    <w:rsid w:val="00695605"/>
    <w:pPr>
      <w:spacing w:after="240" w:line="260" w:lineRule="atLeast"/>
    </w:pPr>
    <w:rPr>
      <w:rFonts w:ascii="Arial" w:eastAsia="Calibri" w:hAnsi="Arial" w:cs="Times New Roman"/>
      <w:sz w:val="19"/>
      <w:szCs w:val="20"/>
    </w:rPr>
  </w:style>
  <w:style w:type="paragraph" w:customStyle="1" w:styleId="RCRHeadingNon-contents">
    <w:name w:val="RCR Heading (Non-contents)"/>
    <w:basedOn w:val="Normal"/>
    <w:qFormat/>
    <w:rsid w:val="00695605"/>
    <w:pPr>
      <w:keepNext/>
      <w:keepLines/>
      <w:pageBreakBefore/>
      <w:pBdr>
        <w:bottom w:val="dotted" w:sz="4" w:space="1" w:color="808080"/>
      </w:pBdr>
      <w:spacing w:after="480" w:line="240" w:lineRule="auto"/>
      <w:outlineLvl w:val="0"/>
    </w:pPr>
    <w:rPr>
      <w:rFonts w:ascii="Arial" w:eastAsia="Times New Roman" w:hAnsi="Arial" w:cs="Times New Roman"/>
      <w:bCs/>
      <w:color w:val="0082C8"/>
      <w:sz w:val="36"/>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3592730/" TargetMode="Externa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mazon.com/Taxonomy-Educational-Objectives-Handbook-Cognitive/dp/0582280109/bigdogsbowlofbis/" TargetMode="External"/><Relationship Id="rId12" Type="http://schemas.openxmlformats.org/officeDocument/2006/relationships/image" Target="cid:image001.jpg@01D07827.190F38B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hyperlink" Target="http://www.sciencedirect.com/science/journal/02606917/26/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sciencedirect.com/science/journal/02606917"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9293</Words>
  <Characters>52976</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62145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Darby</dc:creator>
  <cp:keywords/>
  <dc:description/>
  <cp:lastModifiedBy>Paul Darby</cp:lastModifiedBy>
  <cp:revision>2</cp:revision>
  <dcterms:created xsi:type="dcterms:W3CDTF">2017-12-18T15:37:00Z</dcterms:created>
  <dcterms:modified xsi:type="dcterms:W3CDTF">2017-12-18T15:37:00Z</dcterms:modified>
</cp:coreProperties>
</file>