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2E07FE55" w:rsidR="005304A0" w:rsidRPr="00F600F9" w:rsidRDefault="00F600F9" w:rsidP="005304A0">
      <w:pPr>
        <w:jc w:val="center"/>
        <w:rPr>
          <w:rFonts w:ascii="Arial" w:hAnsi="Arial" w:cs="Arial"/>
          <w:sz w:val="28"/>
          <w:szCs w:val="28"/>
        </w:rPr>
      </w:pPr>
      <w:bookmarkStart w:id="0" w:name="_Hlk66801506"/>
      <w:r w:rsidRPr="00F600F9">
        <w:rPr>
          <w:rFonts w:ascii="Arial" w:hAnsi="Arial" w:cs="Arial"/>
          <w:sz w:val="28"/>
          <w:szCs w:val="28"/>
        </w:rPr>
        <w:t xml:space="preserve">BMMB7012D – Marketing Management </w:t>
      </w:r>
    </w:p>
    <w:p w14:paraId="03B4D262" w14:textId="77777777" w:rsidR="00F600F9" w:rsidRPr="005304A0" w:rsidRDefault="00F600F9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6E3D60C4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F600F9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F600F9">
        <w:rPr>
          <w:rFonts w:ascii="Arial" w:hAnsi="Arial" w:cs="Arial"/>
          <w:b/>
        </w:rPr>
        <w:t>A Critical Analysis of a Contemporary Issue in Marketing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4D20137" w:rsidR="005304A0" w:rsidRDefault="00096657">
            <w:pPr>
              <w:rPr>
                <w:rFonts w:ascii="Arial" w:hAnsi="Arial" w:cs="Arial"/>
              </w:rPr>
            </w:pPr>
            <w:r w:rsidRPr="00096657">
              <w:rPr>
                <w:rFonts w:ascii="Arial" w:hAnsi="Arial" w:cs="Arial"/>
              </w:rPr>
              <w:t>https://youtu.be/RGWgMVNrR5E</w:t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C6DD2EF" w:rsidR="005304A0" w:rsidRDefault="00CE7B61">
            <w:pPr>
              <w:rPr>
                <w:rFonts w:ascii="Arial" w:hAnsi="Arial" w:cs="Arial"/>
              </w:rPr>
            </w:pPr>
            <w:r w:rsidRPr="00CE7B61">
              <w:rPr>
                <w:rFonts w:ascii="Arial" w:hAnsi="Arial" w:cs="Arial"/>
              </w:rPr>
              <w:t xml:space="preserve">Chartered Institute of Marketing. &amp; Academy of Marketing. (eds.) (1985) Journal of marketing management. </w:t>
            </w:r>
            <w:proofErr w:type="spellStart"/>
            <w:r w:rsidRPr="00CE7B61">
              <w:rPr>
                <w:rFonts w:ascii="Arial" w:hAnsi="Arial" w:cs="Arial"/>
              </w:rPr>
              <w:t>Westburn</w:t>
            </w:r>
            <w:proofErr w:type="spellEnd"/>
            <w:r w:rsidRPr="00CE7B61">
              <w:rPr>
                <w:rFonts w:ascii="Arial" w:hAnsi="Arial" w:cs="Arial"/>
              </w:rPr>
              <w:t xml:space="preserve"> Publishers; Academic Press; Taylor &amp; Francis, Helensburgh, </w:t>
            </w:r>
            <w:proofErr w:type="gramStart"/>
            <w:r w:rsidRPr="00CE7B61">
              <w:rPr>
                <w:rFonts w:ascii="Arial" w:hAnsi="Arial" w:cs="Arial"/>
              </w:rPr>
              <w:t>Scotland :</w:t>
            </w:r>
            <w:proofErr w:type="gramEnd"/>
            <w:r w:rsidRPr="00CE7B61">
              <w:rPr>
                <w:rFonts w:ascii="Arial" w:hAnsi="Arial" w:cs="Arial"/>
              </w:rPr>
              <w:t>; London :; Abingdon, UK :</w:t>
            </w:r>
          </w:p>
          <w:p w14:paraId="11772FBE" w14:textId="3E3BB717" w:rsidR="00CE7B61" w:rsidRDefault="00CE7B61">
            <w:pPr>
              <w:rPr>
                <w:rFonts w:ascii="Arial" w:hAnsi="Arial" w:cs="Arial"/>
              </w:rPr>
            </w:pPr>
          </w:p>
          <w:p w14:paraId="13EBD489" w14:textId="2F723FA1" w:rsidR="00CE7B61" w:rsidRDefault="00CE7B61">
            <w:pPr>
              <w:rPr>
                <w:rFonts w:ascii="Arial" w:hAnsi="Arial" w:cs="Arial"/>
              </w:rPr>
            </w:pPr>
            <w:proofErr w:type="spellStart"/>
            <w:r w:rsidRPr="00CE7B61">
              <w:rPr>
                <w:rFonts w:ascii="Arial" w:hAnsi="Arial" w:cs="Arial"/>
              </w:rPr>
              <w:t>Cisomag</w:t>
            </w:r>
            <w:proofErr w:type="spellEnd"/>
            <w:r w:rsidRPr="00CE7B61">
              <w:rPr>
                <w:rFonts w:ascii="Arial" w:hAnsi="Arial" w:cs="Arial"/>
              </w:rPr>
              <w:t xml:space="preserve"> (2021). GDPR impact on business marketing and customer engagement. [Accessed 21st May 2022]. Available from: </w:t>
            </w:r>
            <w:hyperlink r:id="rId4" w:history="1">
              <w:r w:rsidRPr="00CE7B61">
                <w:rPr>
                  <w:rStyle w:val="Hyperlink"/>
                  <w:rFonts w:ascii="Arial" w:hAnsi="Arial" w:cs="Arial"/>
                </w:rPr>
                <w:t>https://cisomag.eccouncil.org/gdpr-impact-business-marketing-customer-engagement</w:t>
              </w:r>
            </w:hyperlink>
          </w:p>
          <w:p w14:paraId="4CFFD98B" w14:textId="3893C212" w:rsidR="00CE7B61" w:rsidRDefault="00CE7B61">
            <w:pPr>
              <w:rPr>
                <w:rFonts w:ascii="Arial" w:hAnsi="Arial" w:cs="Arial"/>
              </w:rPr>
            </w:pPr>
          </w:p>
          <w:p w14:paraId="5D55A21B" w14:textId="77777777" w:rsidR="00CE7B61" w:rsidRPr="00CE7B61" w:rsidRDefault="00CE7B61" w:rsidP="00CE7B61">
            <w:pPr>
              <w:rPr>
                <w:rFonts w:ascii="Arial" w:hAnsi="Arial" w:cs="Arial"/>
              </w:rPr>
            </w:pPr>
            <w:r w:rsidRPr="00CE7B61">
              <w:rPr>
                <w:rFonts w:ascii="Arial" w:hAnsi="Arial" w:cs="Arial"/>
              </w:rPr>
              <w:t>Impact Marketing (2022). How is GDPR affecting marketing strategies. [Accessed 21st May 2022]. Available from:</w:t>
            </w:r>
          </w:p>
          <w:p w14:paraId="3938DB12" w14:textId="77777777" w:rsidR="00CE7B61" w:rsidRPr="00CE7B61" w:rsidRDefault="00CE7B61" w:rsidP="00CE7B61">
            <w:pPr>
              <w:rPr>
                <w:rFonts w:ascii="Arial" w:hAnsi="Arial" w:cs="Arial"/>
              </w:rPr>
            </w:pPr>
            <w:hyperlink r:id="rId5" w:history="1">
              <w:r w:rsidRPr="00CE7B61">
                <w:rPr>
                  <w:rStyle w:val="Hyperlink"/>
                  <w:rFonts w:ascii="Arial" w:hAnsi="Arial" w:cs="Arial"/>
                </w:rPr>
                <w:t>How is GDPR Affecting Marketing Strategies? - Impact Marketing</w:t>
              </w:r>
            </w:hyperlink>
          </w:p>
          <w:p w14:paraId="1788F54C" w14:textId="77777777" w:rsidR="00CE7B61" w:rsidRDefault="00CE7B61">
            <w:pPr>
              <w:rPr>
                <w:rFonts w:ascii="Arial" w:hAnsi="Arial" w:cs="Arial"/>
              </w:rPr>
            </w:pPr>
          </w:p>
          <w:p w14:paraId="5D164566" w14:textId="4EA0FF83" w:rsidR="005304A0" w:rsidRPr="00CE7B61" w:rsidRDefault="009A0E96">
            <w:pPr>
              <w:rPr>
                <w:rFonts w:ascii="Arial" w:hAnsi="Arial" w:cs="Arial"/>
              </w:rPr>
            </w:pPr>
            <w:r w:rsidRPr="00CE7B61">
              <w:rPr>
                <w:rFonts w:ascii="Arial" w:hAnsi="Arial" w:cs="Arial"/>
              </w:rPr>
              <w:t xml:space="preserve">Jobber, D. (2020) Principles and practice of </w:t>
            </w:r>
            <w:proofErr w:type="gramStart"/>
            <w:r w:rsidRPr="00CE7B61">
              <w:rPr>
                <w:rFonts w:ascii="Arial" w:hAnsi="Arial" w:cs="Arial"/>
              </w:rPr>
              <w:t>marketing .</w:t>
            </w:r>
            <w:proofErr w:type="gramEnd"/>
            <w:r w:rsidRPr="00CE7B61">
              <w:rPr>
                <w:rFonts w:ascii="Arial" w:hAnsi="Arial" w:cs="Arial"/>
              </w:rPr>
              <w:t xml:space="preserve"> Ninth edition. McGraw-Hill, </w:t>
            </w:r>
            <w:proofErr w:type="gramStart"/>
            <w:r w:rsidRPr="00CE7B61">
              <w:rPr>
                <w:rFonts w:ascii="Arial" w:hAnsi="Arial" w:cs="Arial"/>
              </w:rPr>
              <w:t>London :</w:t>
            </w:r>
            <w:proofErr w:type="gramEnd"/>
          </w:p>
          <w:p w14:paraId="60F43D78" w14:textId="0A847E49" w:rsidR="009A0E96" w:rsidRDefault="009A0E96">
            <w:pPr>
              <w:rPr>
                <w:rFonts w:ascii="Arial" w:hAnsi="Arial" w:cs="Arial"/>
              </w:rPr>
            </w:pPr>
          </w:p>
          <w:p w14:paraId="1770A9AA" w14:textId="77777777" w:rsidR="00CE7B61" w:rsidRPr="00CE7B61" w:rsidRDefault="00CE7B61" w:rsidP="00CE7B61">
            <w:pPr>
              <w:rPr>
                <w:rFonts w:ascii="Arial" w:hAnsi="Arial" w:cs="Arial"/>
              </w:rPr>
            </w:pPr>
            <w:r w:rsidRPr="00CE7B61">
              <w:rPr>
                <w:rFonts w:ascii="Arial" w:hAnsi="Arial" w:cs="Arial"/>
              </w:rPr>
              <w:t xml:space="preserve">Lee, K. (2012) Global marketing </w:t>
            </w:r>
            <w:proofErr w:type="gramStart"/>
            <w:r w:rsidRPr="00CE7B61">
              <w:rPr>
                <w:rFonts w:ascii="Arial" w:hAnsi="Arial" w:cs="Arial"/>
              </w:rPr>
              <w:t>management :</w:t>
            </w:r>
            <w:proofErr w:type="gramEnd"/>
            <w:r w:rsidRPr="00CE7B61">
              <w:rPr>
                <w:rFonts w:ascii="Arial" w:hAnsi="Arial" w:cs="Arial"/>
              </w:rPr>
              <w:t xml:space="preserve"> changes, new challenges, and strategies . 3rd edition. Oxford University Press, </w:t>
            </w:r>
            <w:proofErr w:type="gramStart"/>
            <w:r w:rsidRPr="00CE7B61">
              <w:rPr>
                <w:rFonts w:ascii="Arial" w:hAnsi="Arial" w:cs="Arial"/>
              </w:rPr>
              <w:t>Oxford :</w:t>
            </w:r>
            <w:proofErr w:type="gramEnd"/>
          </w:p>
          <w:p w14:paraId="17ED78FC" w14:textId="77777777" w:rsidR="00CE7B61" w:rsidRPr="00CE7B61" w:rsidRDefault="00CE7B61">
            <w:pPr>
              <w:rPr>
                <w:rFonts w:ascii="Arial" w:hAnsi="Arial" w:cs="Arial"/>
              </w:rPr>
            </w:pPr>
          </w:p>
          <w:p w14:paraId="01D4BF49" w14:textId="614E2596" w:rsidR="009A0E96" w:rsidRPr="00CE7B61" w:rsidRDefault="009A0E96">
            <w:pPr>
              <w:rPr>
                <w:rFonts w:ascii="Arial" w:hAnsi="Arial" w:cs="Arial"/>
              </w:rPr>
            </w:pPr>
            <w:r w:rsidRPr="00CE7B61">
              <w:rPr>
                <w:rFonts w:ascii="Arial" w:hAnsi="Arial" w:cs="Arial"/>
              </w:rPr>
              <w:t xml:space="preserve">L.M. Visconti, L. </w:t>
            </w:r>
            <w:proofErr w:type="spellStart"/>
            <w:r w:rsidRPr="00CE7B61">
              <w:rPr>
                <w:rFonts w:ascii="Arial" w:hAnsi="Arial" w:cs="Arial"/>
              </w:rPr>
              <w:t>Peñaloza</w:t>
            </w:r>
            <w:proofErr w:type="spellEnd"/>
            <w:r w:rsidRPr="00CE7B61">
              <w:rPr>
                <w:rFonts w:ascii="Arial" w:hAnsi="Arial" w:cs="Arial"/>
              </w:rPr>
              <w:t xml:space="preserve">, &amp; N. Toulouse (eds.) (2020) Marketing </w:t>
            </w:r>
            <w:proofErr w:type="gramStart"/>
            <w:r w:rsidRPr="00CE7B61">
              <w:rPr>
                <w:rFonts w:ascii="Arial" w:hAnsi="Arial" w:cs="Arial"/>
              </w:rPr>
              <w:t>management :</w:t>
            </w:r>
            <w:proofErr w:type="gramEnd"/>
            <w:r w:rsidRPr="00CE7B61">
              <w:rPr>
                <w:rFonts w:ascii="Arial" w:hAnsi="Arial" w:cs="Arial"/>
              </w:rPr>
              <w:t xml:space="preserve"> a cultural perspective . Second edition. Routledge, </w:t>
            </w:r>
            <w:proofErr w:type="gramStart"/>
            <w:r w:rsidRPr="00CE7B61">
              <w:rPr>
                <w:rFonts w:ascii="Arial" w:hAnsi="Arial" w:cs="Arial"/>
              </w:rPr>
              <w:t>London ;</w:t>
            </w:r>
            <w:proofErr w:type="gramEnd"/>
            <w:r w:rsidRPr="00CE7B61">
              <w:rPr>
                <w:rFonts w:ascii="Arial" w:hAnsi="Arial" w:cs="Arial"/>
              </w:rPr>
              <w:t xml:space="preserve"> New York, New York :; London ; New York, New York :</w:t>
            </w:r>
          </w:p>
          <w:p w14:paraId="428C62C1" w14:textId="1E926CFA" w:rsidR="00286252" w:rsidRPr="00CE7B61" w:rsidRDefault="00286252">
            <w:pPr>
              <w:rPr>
                <w:rFonts w:ascii="Arial" w:hAnsi="Arial" w:cs="Arial"/>
              </w:rPr>
            </w:pPr>
          </w:p>
          <w:p w14:paraId="2A01511C" w14:textId="4D88D679" w:rsidR="00094AAE" w:rsidRPr="00CE7B61" w:rsidRDefault="00094AAE" w:rsidP="00094AAE">
            <w:pPr>
              <w:rPr>
                <w:rFonts w:ascii="Arial" w:hAnsi="Arial" w:cs="Arial"/>
              </w:rPr>
            </w:pPr>
            <w:bookmarkStart w:id="1" w:name="_Hlk99921498"/>
            <w:r w:rsidRPr="00CE7B61">
              <w:rPr>
                <w:rFonts w:ascii="Arial" w:hAnsi="Arial" w:cs="Arial"/>
              </w:rPr>
              <w:t>PCC 202</w:t>
            </w:r>
            <w:r w:rsidRPr="00CE7B61">
              <w:rPr>
                <w:rFonts w:ascii="Arial" w:hAnsi="Arial" w:cs="Arial"/>
              </w:rPr>
              <w:t>2</w:t>
            </w:r>
            <w:r w:rsidRPr="00CE7B61">
              <w:rPr>
                <w:rFonts w:ascii="Arial" w:hAnsi="Arial" w:cs="Arial"/>
              </w:rPr>
              <w:t xml:space="preserve">. Precision Castparts Corp. [Accessed </w:t>
            </w:r>
            <w:r w:rsidRPr="00CE7B61">
              <w:rPr>
                <w:rFonts w:ascii="Arial" w:hAnsi="Arial" w:cs="Arial"/>
              </w:rPr>
              <w:t>2</w:t>
            </w:r>
            <w:r w:rsidRPr="00CE7B61">
              <w:rPr>
                <w:rFonts w:ascii="Arial" w:hAnsi="Arial" w:cs="Arial"/>
              </w:rPr>
              <w:t xml:space="preserve">1st </w:t>
            </w:r>
            <w:r w:rsidRPr="00CE7B61">
              <w:rPr>
                <w:rFonts w:ascii="Arial" w:hAnsi="Arial" w:cs="Arial"/>
              </w:rPr>
              <w:t>May</w:t>
            </w:r>
            <w:r w:rsidRPr="00CE7B61">
              <w:rPr>
                <w:rFonts w:ascii="Arial" w:hAnsi="Arial" w:cs="Arial"/>
              </w:rPr>
              <w:t xml:space="preserve"> 202</w:t>
            </w:r>
            <w:r w:rsidRPr="00CE7B61">
              <w:rPr>
                <w:rFonts w:ascii="Arial" w:hAnsi="Arial" w:cs="Arial"/>
              </w:rPr>
              <w:t>2</w:t>
            </w:r>
            <w:r w:rsidRPr="00CE7B61">
              <w:rPr>
                <w:rFonts w:ascii="Arial" w:hAnsi="Arial" w:cs="Arial"/>
              </w:rPr>
              <w:t xml:space="preserve">]. Available from: </w:t>
            </w:r>
            <w:hyperlink r:id="rId6" w:history="1">
              <w:r w:rsidRPr="00CE7B61">
                <w:rPr>
                  <w:rStyle w:val="Hyperlink"/>
                  <w:rFonts w:ascii="Arial" w:hAnsi="Arial" w:cs="Arial"/>
                </w:rPr>
                <w:t>http://www.precast.com/about/</w:t>
              </w:r>
            </w:hyperlink>
            <w:r w:rsidRPr="00CE7B61">
              <w:rPr>
                <w:rFonts w:ascii="Arial" w:hAnsi="Arial" w:cs="Arial"/>
              </w:rPr>
              <w:t>.</w:t>
            </w:r>
          </w:p>
          <w:bookmarkEnd w:id="1"/>
          <w:p w14:paraId="0F917BA3" w14:textId="77777777" w:rsidR="00094AAE" w:rsidRPr="00CE7B61" w:rsidRDefault="00094AAE" w:rsidP="00094AAE">
            <w:pPr>
              <w:rPr>
                <w:rFonts w:ascii="Arial" w:hAnsi="Arial" w:cs="Arial"/>
              </w:rPr>
            </w:pPr>
          </w:p>
          <w:p w14:paraId="7927A4DA" w14:textId="2CFB09C6" w:rsidR="00B05AEF" w:rsidRPr="00CE7B61" w:rsidRDefault="00094AAE">
            <w:pPr>
              <w:rPr>
                <w:rFonts w:ascii="Arial" w:hAnsi="Arial" w:cs="Arial"/>
              </w:rPr>
            </w:pPr>
            <w:r w:rsidRPr="00CE7B61">
              <w:rPr>
                <w:rFonts w:ascii="Arial" w:hAnsi="Arial" w:cs="Arial"/>
              </w:rPr>
              <w:t>PCC 2022. Precision Castparts Corp. [Accessed 21st May 2022]. Available from:</w:t>
            </w:r>
          </w:p>
          <w:p w14:paraId="4BD8BF83" w14:textId="7F0FD151" w:rsidR="00094AAE" w:rsidRDefault="00094AAE" w:rsidP="00094AAE">
            <w:hyperlink r:id="rId7" w:history="1">
              <w:r w:rsidRPr="00CE7B61">
                <w:rPr>
                  <w:rStyle w:val="Hyperlink"/>
                  <w:rFonts w:ascii="Arial" w:hAnsi="Arial" w:cs="Arial"/>
                </w:rPr>
                <w:t>https://www.precast.com/pcc-common/assets/documents/pcc-website-privacy-policy-051221.pdf</w:t>
              </w:r>
            </w:hyperlink>
          </w:p>
          <w:p w14:paraId="5C1D8AF7" w14:textId="77777777" w:rsidR="00094AAE" w:rsidRDefault="00094AAE" w:rsidP="00094AAE">
            <w:pPr>
              <w:rPr>
                <w:rFonts w:ascii="Arial" w:hAnsi="Arial" w:cs="Arial"/>
              </w:rPr>
            </w:pPr>
          </w:p>
          <w:p w14:paraId="403F3CF7" w14:textId="77777777" w:rsidR="00CE7B61" w:rsidRPr="00CE7B61" w:rsidRDefault="00CE7B61" w:rsidP="00CE7B61">
            <w:pPr>
              <w:rPr>
                <w:rFonts w:ascii="Arial" w:hAnsi="Arial" w:cs="Arial"/>
              </w:rPr>
            </w:pPr>
            <w:r w:rsidRPr="00CE7B61">
              <w:rPr>
                <w:rFonts w:ascii="Arial" w:hAnsi="Arial" w:cs="Arial"/>
              </w:rPr>
              <w:t xml:space="preserve">Wikipedia (2022). General Data Protection Regulation. [Accessed 21st May 2022]. Available from: </w:t>
            </w:r>
          </w:p>
          <w:p w14:paraId="35B2C719" w14:textId="551294BD" w:rsidR="00094AAE" w:rsidRDefault="00CE7B61" w:rsidP="00CE7B61">
            <w:hyperlink r:id="rId8" w:history="1">
              <w:r w:rsidRPr="00CE7B61">
                <w:rPr>
                  <w:rStyle w:val="Hyperlink"/>
                  <w:rFonts w:ascii="Arial" w:hAnsi="Arial" w:cs="Arial"/>
                </w:rPr>
                <w:t>General Data Protection Regulation - Wikipedia</w:t>
              </w:r>
            </w:hyperlink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  <w:bookmarkEnd w:id="0"/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4A0"/>
    <w:rsid w:val="00094AAE"/>
    <w:rsid w:val="00096657"/>
    <w:rsid w:val="000B711F"/>
    <w:rsid w:val="001C0030"/>
    <w:rsid w:val="00286252"/>
    <w:rsid w:val="00384652"/>
    <w:rsid w:val="005304A0"/>
    <w:rsid w:val="00915A0E"/>
    <w:rsid w:val="009A0E96"/>
    <w:rsid w:val="00AB0111"/>
    <w:rsid w:val="00B05AEF"/>
    <w:rsid w:val="00C17E53"/>
    <w:rsid w:val="00CE7B61"/>
    <w:rsid w:val="00F60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B011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4AA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94AA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General_Data_Protection_Regulatio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precast.com/pcc-common/assets/documents/pcc-website-privacy-policy-051221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precast.com/about/" TargetMode="External"/><Relationship Id="rId5" Type="http://schemas.openxmlformats.org/officeDocument/2006/relationships/hyperlink" Target="https://impactmarketing.eu/gdpr-affecting-marketing-strategies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cisomag.eccouncil.org/gdpr-impact-business-marketing-customer-engagement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323</Words>
  <Characters>1844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Anais Davies</cp:lastModifiedBy>
  <cp:revision>2</cp:revision>
  <dcterms:created xsi:type="dcterms:W3CDTF">2022-05-26T21:51:00Z</dcterms:created>
  <dcterms:modified xsi:type="dcterms:W3CDTF">2022-05-26T21:51:00Z</dcterms:modified>
</cp:coreProperties>
</file>