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0297F" w14:textId="519D577E" w:rsidR="00B76DF1" w:rsidRDefault="00B76DF1" w:rsidP="00B76DF1">
      <w:pPr>
        <w:jc w:val="center"/>
        <w:rPr>
          <w:b/>
          <w:bCs/>
        </w:rPr>
      </w:pPr>
      <w:r>
        <w:rPr>
          <w:b/>
          <w:bCs/>
        </w:rPr>
        <w:t>People’s Worlds – Submission 2 – Murray Bruce (1302090)</w:t>
      </w:r>
    </w:p>
    <w:p w14:paraId="588BC2D7" w14:textId="79590EE7" w:rsidR="00B76DF1" w:rsidRDefault="00B76DF1" w:rsidP="00B76DF1">
      <w:r>
        <w:rPr>
          <w:b/>
          <w:bCs/>
        </w:rPr>
        <w:t>Essay topic B – A case study in human interactions with the world</w:t>
      </w:r>
    </w:p>
    <w:p w14:paraId="6AAD551A" w14:textId="327FD356" w:rsidR="002A68F8" w:rsidRDefault="00A20A46" w:rsidP="00B76DF1">
      <w:r>
        <w:t xml:space="preserve">Considering </w:t>
      </w:r>
      <w:r w:rsidR="007A2329">
        <w:t xml:space="preserve">the essay topics </w:t>
      </w:r>
      <w:r w:rsidR="00BD403D">
        <w:t xml:space="preserve">and </w:t>
      </w:r>
      <w:r w:rsidR="000909C3">
        <w:t>my desire to</w:t>
      </w:r>
      <w:r w:rsidR="00C52507">
        <w:t xml:space="preserve"> write, in some way, about indigenous </w:t>
      </w:r>
      <w:r w:rsidR="00BD403D">
        <w:t>people</w:t>
      </w:r>
      <w:r w:rsidR="00CF3F83">
        <w:t xml:space="preserve">s’ </w:t>
      </w:r>
      <w:r w:rsidR="00C52507">
        <w:t>understanding of fire</w:t>
      </w:r>
      <w:r w:rsidR="002A68F8">
        <w:t>, I came across this extraordinary image.</w:t>
      </w:r>
    </w:p>
    <w:p w14:paraId="72FE6668" w14:textId="77777777" w:rsidR="00120CD9" w:rsidRDefault="00120CD9" w:rsidP="00120CD9">
      <w:pPr>
        <w:keepNext/>
        <w:jc w:val="center"/>
      </w:pPr>
      <w:r>
        <w:fldChar w:fldCharType="begin"/>
      </w:r>
      <w:r>
        <w:instrText xml:space="preserve"> INCLUDEPICTURE "https://images.aeonmedia.co/images/8c1ab90f-50c6-4254-981f-02a307dabe99/panos_00345041.jpg?top=261&amp;left=0&amp;cropWidth=4992&amp;cropHeight=2808&amp;width=3840&amp;quality=75&amp;format=auto"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047A44A" wp14:editId="67769069">
            <wp:extent cx="5731510" cy="3223895"/>
            <wp:effectExtent l="0" t="0" r="0" b="1905"/>
            <wp:docPr id="1150866993" name="Picture 2" descr="An Indigenous Australian man carrying a child on his shoulders walking through bushland observing a ‘cool’ burn (used to control underbrush), with smoke and flames in the backgroun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n Indigenous Australian man carrying a child on his shoulders walking through bushland observing a ‘cool’ burn (used to control underbrush), with smoke and flames in the background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67E5489" w14:textId="6694B22D" w:rsidR="00120CD9" w:rsidRPr="00120CD9" w:rsidRDefault="00120CD9" w:rsidP="007A58C0">
      <w:pPr>
        <w:pStyle w:val="Caption"/>
        <w:jc w:val="center"/>
      </w:pPr>
      <w:r>
        <w:t>Photo by Matthew Abbott/Panos Pictures</w:t>
      </w:r>
    </w:p>
    <w:p w14:paraId="00B0B386" w14:textId="656389EF" w:rsidR="008C1A1B" w:rsidRDefault="00A5590F" w:rsidP="00B76DF1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1BC92D8" wp14:editId="04380DE6">
                <wp:simplePos x="0" y="0"/>
                <wp:positionH relativeFrom="column">
                  <wp:posOffset>28575</wp:posOffset>
                </wp:positionH>
                <wp:positionV relativeFrom="paragraph">
                  <wp:posOffset>3660140</wp:posOffset>
                </wp:positionV>
                <wp:extent cx="2908300" cy="635"/>
                <wp:effectExtent l="0" t="0" r="0" b="12065"/>
                <wp:wrapTight wrapText="bothSides">
                  <wp:wrapPolygon edited="0">
                    <wp:start x="0" y="0"/>
                    <wp:lineTo x="0" y="0"/>
                    <wp:lineTo x="21506" y="0"/>
                    <wp:lineTo x="21506" y="0"/>
                    <wp:lineTo x="0" y="0"/>
                  </wp:wrapPolygon>
                </wp:wrapTight>
                <wp:docPr id="18592803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672450" w14:textId="0CDCA442" w:rsidR="00A5590F" w:rsidRPr="006758A2" w:rsidRDefault="00216188" w:rsidP="00A5590F">
                            <w:pPr>
                              <w:pStyle w:val="Caption"/>
                            </w:pPr>
                            <w:r>
                              <w:t xml:space="preserve">Connection to land, by Elisha Araneda </w:t>
                            </w:r>
                            <w:r w:rsidR="007A79ED">
                              <w:t>(photo Murray Bruce)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1BC92D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.25pt;margin-top:288.2pt;width:229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8ctZFQIAADgEAAAOAAAAZHJzL2Uyb0RvYy54bWysU8Fu2zAMvQ/YPwi6L3ZSrOiCOEWWIsOA&#13;&#10;oC2QDj0rshQbkEWNUmJnXz9KtpOt22nYRaZF6lF872lx3zWGnRT6GmzBp5OcM2UllLU9FPzby+bD&#13;&#10;HWc+CFsKA1YV/Kw8v1++f7do3VzNoAJTKmQEYv28dQWvQnDzLPOyUo3wE3DKUlIDNiLQLx6yEkVL&#13;&#10;6I3JZnl+m7WApUOQynvafeiTfJnwtVYyPGntVWCm4HS3kFZM6z6u2XIh5gcUrqrlcA3xD7doRG2p&#13;&#10;6QXqQQTBjlj/AdXUEsGDDhMJTQZa11KlGWiaaf5mml0lnEqzEDneXWjy/w9WPp527hlZ6D5DRwJG&#13;&#10;Qlrn55424zydxiZ+6aaM8kTh+UKb6gKTtDn7lN/d5JSSlLu9+RgxsutRhz58UdCwGBQcSZNElTht&#13;&#10;fehLx5LYyYOpy01tTPyJibVBdhKkX1vVQQ3gv1UZG2stxFM9YNzJrnPEKHT7bhhuD+WZZkbo7eCd&#13;&#10;3NTUaCt8eBZI+tMs5OnwRIs20BYchoizCvDH3/ZjPclCWc5a8lPB/fejQMWZ+WpJsGi+McAx2I+B&#13;&#10;PTZroBGn9FqcTCEdwGDGUCM0r2T1VexCKWEl9Sp4GMN16F1NT0Wq1SoVkcWcCFu7czJCj4S+dK8C&#13;&#10;3SBHIBUfYXSamL9Rpa9NurjVMRDFSbJIaM/iwDPZM4k+PKXo/1//U9X1wS9/AgAA//8DAFBLAwQU&#13;&#10;AAYACAAAACEAj591luIAAAAOAQAADwAAAGRycy9kb3ducmV2LnhtbExPPU/DMBDdkfgP1iGxIOpQ&#13;&#10;nBSlcaqqwABLRdqFzY3dOBCfo9hpw7/nYIHlpHvv7n0Uq8l17GSG0HqUcDdLgBmsvW6xkbDfPd8+&#13;&#10;AAtRoVadRyPhywRYlZcXhcq1P+ObOVWxYSSCIVcSbIx9znmorXEqzHxvkLijH5yKtA4N14M6k7jr&#13;&#10;+DxJMu5Ui+RgVW821tSf1egkbMX71t6Mx6fXtbgfXvbjJvtoKimvr6bHJY31Elg0U/z7gJ8OlB9K&#13;&#10;CnbwI+rAOgkipUMJ6SITwIgX2ZyQwy+SAi8L/r9G+Q0AAP//AwBQSwECLQAUAAYACAAAACEAtoM4&#13;&#10;kv4AAADhAQAAEwAAAAAAAAAAAAAAAAAAAAAAW0NvbnRlbnRfVHlwZXNdLnhtbFBLAQItABQABgAI&#13;&#10;AAAAIQA4/SH/1gAAAJQBAAALAAAAAAAAAAAAAAAAAC8BAABfcmVscy8ucmVsc1BLAQItABQABgAI&#13;&#10;AAAAIQAI8ctZFQIAADgEAAAOAAAAAAAAAAAAAAAAAC4CAABkcnMvZTJvRG9jLnhtbFBLAQItABQA&#13;&#10;BgAIAAAAIQCPn3WW4gAAAA4BAAAPAAAAAAAAAAAAAAAAAG8EAABkcnMvZG93bnJldi54bWxQSwUG&#13;&#10;AAAAAAQABADzAAAAfgUAAAAA&#13;&#10;" stroked="f">
                <v:textbox style="mso-fit-shape-to-text:t" inset="0,0,0,0">
                  <w:txbxContent>
                    <w:p w14:paraId="4E672450" w14:textId="0CDCA442" w:rsidR="00A5590F" w:rsidRPr="006758A2" w:rsidRDefault="00216188" w:rsidP="00A5590F">
                      <w:pPr>
                        <w:pStyle w:val="Caption"/>
                      </w:pPr>
                      <w:r>
                        <w:t xml:space="preserve">Connection to land, by Elisha Araneda </w:t>
                      </w:r>
                      <w:r w:rsidR="007A79ED">
                        <w:t>(photo Murray Bruce)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A17EC7" w:rsidRPr="008C2E69">
        <w:rPr>
          <w:noProof/>
        </w:rPr>
        <w:drawing>
          <wp:anchor distT="0" distB="0" distL="114300" distR="114300" simplePos="0" relativeHeight="251658240" behindDoc="1" locked="0" layoutInCell="1" allowOverlap="1" wp14:anchorId="12874483" wp14:editId="4A157B4F">
            <wp:simplePos x="0" y="0"/>
            <wp:positionH relativeFrom="column">
              <wp:posOffset>28575</wp:posOffset>
            </wp:positionH>
            <wp:positionV relativeFrom="paragraph">
              <wp:posOffset>3175</wp:posOffset>
            </wp:positionV>
            <wp:extent cx="2908300" cy="3599815"/>
            <wp:effectExtent l="0" t="0" r="0" b="0"/>
            <wp:wrapTight wrapText="bothSides">
              <wp:wrapPolygon edited="0">
                <wp:start x="0" y="0"/>
                <wp:lineTo x="0" y="21490"/>
                <wp:lineTo x="21506" y="21490"/>
                <wp:lineTo x="21506" y="0"/>
                <wp:lineTo x="0" y="0"/>
              </wp:wrapPolygon>
            </wp:wrapTight>
            <wp:docPr id="1659623489" name="Picture 1" descr="A painting of circles and do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9623489" name="Picture 1" descr="A painting of circles and dots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300" cy="3599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7253">
        <w:t>What</w:t>
      </w:r>
      <w:r w:rsidR="00D942AF">
        <w:t xml:space="preserve"> better </w:t>
      </w:r>
      <w:r w:rsidR="00747253">
        <w:t xml:space="preserve">way is there </w:t>
      </w:r>
      <w:r w:rsidR="00D942AF">
        <w:t xml:space="preserve">to learn what </w:t>
      </w:r>
      <w:r w:rsidR="00747253">
        <w:t xml:space="preserve">working with fire looks like than to be that child on </w:t>
      </w:r>
      <w:r w:rsidR="001C01BB">
        <w:t xml:space="preserve">their father’s shoulders </w:t>
      </w:r>
      <w:r w:rsidR="008C1A1B">
        <w:t>as he sets and watches and tends that fire?</w:t>
      </w:r>
      <w:r w:rsidR="00017A93">
        <w:t xml:space="preserve"> There is no sign of panic</w:t>
      </w:r>
      <w:r w:rsidR="007203ED">
        <w:t>, just observation and understanding.</w:t>
      </w:r>
    </w:p>
    <w:p w14:paraId="606C1DD2" w14:textId="4D3DB676" w:rsidR="00A5590F" w:rsidRDefault="00A5590F" w:rsidP="00B76DF1">
      <w:r>
        <w:t>Which</w:t>
      </w:r>
      <w:r w:rsidR="00D73BBF">
        <w:t xml:space="preserve"> </w:t>
      </w:r>
      <w:r>
        <w:t>brought to mind this artwork</w:t>
      </w:r>
      <w:r w:rsidR="008C1A1B">
        <w:t xml:space="preserve"> by the </w:t>
      </w:r>
      <w:r w:rsidR="00901574">
        <w:t>Indigenous Australian artist Elisha Araneda</w:t>
      </w:r>
      <w:r>
        <w:t>,</w:t>
      </w:r>
      <w:r w:rsidR="00CF3F83">
        <w:t xml:space="preserve"> that</w:t>
      </w:r>
      <w:r>
        <w:t xml:space="preserve"> hangs on my wall. </w:t>
      </w:r>
      <w:r w:rsidR="007203ED">
        <w:t xml:space="preserve">Her </w:t>
      </w:r>
      <w:r w:rsidR="00F160B4">
        <w:t xml:space="preserve">work “Connection to land” </w:t>
      </w:r>
      <w:r w:rsidR="007F6BE3">
        <w:t xml:space="preserve">has no ‘right way up’. </w:t>
      </w:r>
      <w:r w:rsidR="00DF59C5">
        <w:t xml:space="preserve">Aboriginal art </w:t>
      </w:r>
      <w:r w:rsidR="00F91241">
        <w:t>grew out of</w:t>
      </w:r>
      <w:r w:rsidR="0006355A">
        <w:t xml:space="preserve"> depictions that were done on the ground, to be viewed from above.</w:t>
      </w:r>
      <w:r w:rsidR="00256F14">
        <w:t xml:space="preserve"> </w:t>
      </w:r>
    </w:p>
    <w:p w14:paraId="374291F7" w14:textId="724CD4CC" w:rsidR="00714194" w:rsidRDefault="00714194" w:rsidP="00B76DF1">
      <w:r>
        <w:t xml:space="preserve">Thinking about </w:t>
      </w:r>
      <w:r w:rsidR="00125A99">
        <w:t xml:space="preserve">how indigenous people </w:t>
      </w:r>
      <w:r w:rsidR="00A2602C">
        <w:t>understand the world, how they see themselves as p</w:t>
      </w:r>
      <w:r w:rsidR="00A64B94">
        <w:t xml:space="preserve">art of, rather having </w:t>
      </w:r>
      <w:r w:rsidR="002A1D48">
        <w:t>God</w:t>
      </w:r>
      <w:r w:rsidR="00294282">
        <w:t xml:space="preserve"> given </w:t>
      </w:r>
      <w:r w:rsidR="00A64B94">
        <w:t xml:space="preserve">dominion over, their environment, </w:t>
      </w:r>
      <w:r w:rsidR="005E7191">
        <w:t xml:space="preserve">and </w:t>
      </w:r>
      <w:r w:rsidR="00B26489">
        <w:t xml:space="preserve">how </w:t>
      </w:r>
      <w:r w:rsidR="00DE195E">
        <w:t>close to the edge of system collapse post-</w:t>
      </w:r>
      <w:r w:rsidR="00BC4A92">
        <w:t>industrial</w:t>
      </w:r>
      <w:r w:rsidR="00DE195E">
        <w:t xml:space="preserve"> </w:t>
      </w:r>
      <w:r w:rsidR="00D0733B">
        <w:t>human society</w:t>
      </w:r>
      <w:r w:rsidR="006D7ED6">
        <w:t xml:space="preserve"> is pushing were the starting points for</w:t>
      </w:r>
      <w:r w:rsidR="00BE3A51">
        <w:t xml:space="preserve"> </w:t>
      </w:r>
      <w:r w:rsidR="007C656B">
        <w:lastRenderedPageBreak/>
        <w:t xml:space="preserve">my </w:t>
      </w:r>
      <w:r w:rsidR="00BE3A51">
        <w:t>writing</w:t>
      </w:r>
      <w:r w:rsidR="006D7ED6">
        <w:t xml:space="preserve"> </w:t>
      </w:r>
      <w:r w:rsidR="00C005CD">
        <w:t xml:space="preserve">a song. That song, </w:t>
      </w:r>
      <w:r w:rsidR="003C2EB8">
        <w:t xml:space="preserve">its references and inspiration, the </w:t>
      </w:r>
      <w:r w:rsidR="001F2B9C">
        <w:t xml:space="preserve">rabbit holes you go down as a songwriter, and the happy coincidences that can </w:t>
      </w:r>
      <w:r w:rsidR="001939CB">
        <w:t>inform the work, is the subject of this essay.</w:t>
      </w:r>
    </w:p>
    <w:p w14:paraId="0CDA838B" w14:textId="0AE43840" w:rsidR="001939CB" w:rsidRDefault="009C41A2" w:rsidP="00B76DF1">
      <w:r>
        <w:t xml:space="preserve">I have been writing songs, music and lyrics, for </w:t>
      </w:r>
      <w:r w:rsidR="003015EC">
        <w:t>forty-nine years. I can still remember the place (my grandparent Mac</w:t>
      </w:r>
      <w:r w:rsidR="00575ECC">
        <w:t>k</w:t>
      </w:r>
      <w:r w:rsidR="003015EC">
        <w:t>ay’s</w:t>
      </w:r>
      <w:r w:rsidR="00D5618C">
        <w:t xml:space="preserve"> sitting room)</w:t>
      </w:r>
      <w:r w:rsidR="00402D99">
        <w:t xml:space="preserve">, the feel of my fingers on the guitar (an Eko Ranger six string acoustic, my first </w:t>
      </w:r>
      <w:r w:rsidR="00F33513">
        <w:t>full size</w:t>
      </w:r>
      <w:r w:rsidR="00402D99">
        <w:t xml:space="preserve"> gui</w:t>
      </w:r>
      <w:r w:rsidR="00403C84">
        <w:t>tar), the subject (going home</w:t>
      </w:r>
      <w:r w:rsidR="009D2AEE">
        <w:t xml:space="preserve"> – my parents had sold our house and we were camped out at my mother</w:t>
      </w:r>
      <w:r w:rsidR="007F00C3">
        <w:t xml:space="preserve">’s parents until my dad could finish </w:t>
      </w:r>
      <w:r w:rsidR="00741F9B">
        <w:t>building the new house), the genre (country and western) and the utter thrill of creat</w:t>
      </w:r>
      <w:r w:rsidR="007877FC">
        <w:t>ing a song.</w:t>
      </w:r>
    </w:p>
    <w:p w14:paraId="3E6CDFD0" w14:textId="26591BCA" w:rsidR="001A4E8C" w:rsidRDefault="00BE0F48" w:rsidP="00B76DF1">
      <w:r>
        <w:t xml:space="preserve">The song I set out to write </w:t>
      </w:r>
      <w:r w:rsidR="004F2874">
        <w:t>comes from my respect</w:t>
      </w:r>
      <w:r w:rsidR="005E227C">
        <w:t xml:space="preserve"> for,</w:t>
      </w:r>
      <w:r w:rsidR="004F2874">
        <w:t xml:space="preserve"> and admiration </w:t>
      </w:r>
      <w:r w:rsidR="005E227C">
        <w:t xml:space="preserve">of, indigenous peoples. </w:t>
      </w:r>
      <w:r w:rsidR="00FD7FD9">
        <w:t>The Peoples Worlds module has done much to strengthen those feelings</w:t>
      </w:r>
      <w:r w:rsidR="00040DAA">
        <w:t xml:space="preserve"> and my researching the Indigenous Environmental Network </w:t>
      </w:r>
      <w:r w:rsidR="00203FD0">
        <w:t xml:space="preserve">has </w:t>
      </w:r>
      <w:r w:rsidR="00B50304">
        <w:t xml:space="preserve">shown me what activism </w:t>
      </w:r>
      <w:r w:rsidR="00701F76">
        <w:t>can achieve, over time and with courage</w:t>
      </w:r>
      <w:r w:rsidR="00840AF1">
        <w:t xml:space="preserve">. Nevertheless, a song is essentially art, poetry, </w:t>
      </w:r>
      <w:r w:rsidR="000C27C1">
        <w:t xml:space="preserve">musical evocation and expression, </w:t>
      </w:r>
      <w:r w:rsidR="006C70BF">
        <w:t xml:space="preserve">and </w:t>
      </w:r>
      <w:r w:rsidR="00F676A3">
        <w:t>must</w:t>
      </w:r>
      <w:r w:rsidR="006C70BF">
        <w:t xml:space="preserve"> be heartfelt.</w:t>
      </w:r>
      <w:r w:rsidR="00E74B0B">
        <w:t xml:space="preserve"> I </w:t>
      </w:r>
      <w:r w:rsidR="00296B8E">
        <w:t>did</w:t>
      </w:r>
      <w:r w:rsidR="00E74B0B">
        <w:t xml:space="preserve"> not </w:t>
      </w:r>
      <w:r w:rsidR="00296B8E">
        <w:t>intend</w:t>
      </w:r>
      <w:r w:rsidR="00E74B0B">
        <w:t xml:space="preserve"> to write a </w:t>
      </w:r>
      <w:r w:rsidR="00D16E81">
        <w:t xml:space="preserve">polemic or </w:t>
      </w:r>
      <w:r w:rsidR="007A32A1">
        <w:t xml:space="preserve">a </w:t>
      </w:r>
      <w:r w:rsidR="00D16E81">
        <w:t>manifesto</w:t>
      </w:r>
      <w:r w:rsidR="007A32A1">
        <w:t xml:space="preserve">. </w:t>
      </w:r>
      <w:r w:rsidR="00A44329">
        <w:t xml:space="preserve">I only hoped </w:t>
      </w:r>
      <w:r w:rsidR="00F676A3">
        <w:t>to</w:t>
      </w:r>
      <w:r w:rsidR="00770E50">
        <w:t xml:space="preserve"> use </w:t>
      </w:r>
      <w:r w:rsidR="0051795D">
        <w:t xml:space="preserve">fire as a </w:t>
      </w:r>
      <w:r w:rsidR="003E3296">
        <w:t xml:space="preserve">metaphor, to </w:t>
      </w:r>
      <w:r w:rsidR="00210E3A">
        <w:t xml:space="preserve">evoke </w:t>
      </w:r>
      <w:r w:rsidR="003E3296">
        <w:t xml:space="preserve">a spiritualty </w:t>
      </w:r>
      <w:r w:rsidR="00446BF4">
        <w:t xml:space="preserve">common </w:t>
      </w:r>
      <w:r w:rsidR="009978F1">
        <w:t xml:space="preserve">in indigenous </w:t>
      </w:r>
      <w:r w:rsidR="00A81729">
        <w:t>peoples’</w:t>
      </w:r>
      <w:r w:rsidR="009978F1">
        <w:t xml:space="preserve"> attitudes to </w:t>
      </w:r>
      <w:r w:rsidR="00993985">
        <w:t xml:space="preserve">nature, the land, mother earth, and use </w:t>
      </w:r>
      <w:r w:rsidR="00A90B21">
        <w:t xml:space="preserve">Celtic musical </w:t>
      </w:r>
      <w:r w:rsidR="00BC12BD">
        <w:t>structure</w:t>
      </w:r>
      <w:r w:rsidR="00A90B21">
        <w:t xml:space="preserve">s </w:t>
      </w:r>
      <w:r w:rsidR="00BC12BD">
        <w:t>–</w:t>
      </w:r>
      <w:r w:rsidR="00A90B21">
        <w:t xml:space="preserve"> </w:t>
      </w:r>
      <w:r w:rsidR="00BC12BD">
        <w:t>particularly acoustic guitar drones</w:t>
      </w:r>
      <w:r w:rsidR="0076271E">
        <w:t xml:space="preserve"> and repeated </w:t>
      </w:r>
      <w:r w:rsidR="0037385A">
        <w:t xml:space="preserve">melodies </w:t>
      </w:r>
      <w:r w:rsidR="00BF5131">
        <w:t>from the Scottish folk tradition that I grew up surrounded by</w:t>
      </w:r>
      <w:r w:rsidR="00BC12BD">
        <w:t xml:space="preserve"> </w:t>
      </w:r>
      <w:r w:rsidR="001342AE">
        <w:t>–</w:t>
      </w:r>
      <w:r w:rsidR="00BC12BD">
        <w:t xml:space="preserve"> </w:t>
      </w:r>
      <w:r w:rsidR="001342AE">
        <w:t xml:space="preserve">to </w:t>
      </w:r>
      <w:r w:rsidR="00704F68">
        <w:t xml:space="preserve">enhance </w:t>
      </w:r>
      <w:r w:rsidR="00097285">
        <w:t>than mood.</w:t>
      </w:r>
      <w:r w:rsidR="0058386F">
        <w:t xml:space="preserve"> Much of my current work combines spoken word and sung melodies</w:t>
      </w:r>
      <w:r w:rsidR="00E77423">
        <w:t xml:space="preserve"> and I wanted to explore that combination further</w:t>
      </w:r>
      <w:r w:rsidR="00B5637B">
        <w:t xml:space="preserve">, using spoken word verses to </w:t>
      </w:r>
      <w:r w:rsidR="00EE3B4A">
        <w:t xml:space="preserve">carry and develop the </w:t>
      </w:r>
      <w:r w:rsidR="009869BB">
        <w:t xml:space="preserve">meaning of </w:t>
      </w:r>
      <w:r w:rsidR="00E3313B">
        <w:t>the lyric</w:t>
      </w:r>
      <w:r w:rsidR="009869BB">
        <w:t>, and sung</w:t>
      </w:r>
      <w:r w:rsidR="00511970">
        <w:t>,</w:t>
      </w:r>
      <w:r w:rsidR="009869BB">
        <w:t xml:space="preserve"> </w:t>
      </w:r>
      <w:r w:rsidR="00511970">
        <w:t xml:space="preserve">repeated </w:t>
      </w:r>
      <w:r w:rsidR="009869BB">
        <w:t>choru</w:t>
      </w:r>
      <w:r w:rsidR="00511970">
        <w:t xml:space="preserve">s and bridge </w:t>
      </w:r>
      <w:r w:rsidR="00E3313B">
        <w:t xml:space="preserve">sections </w:t>
      </w:r>
      <w:r w:rsidR="00EF7514">
        <w:t>to em</w:t>
      </w:r>
      <w:r w:rsidR="000D7289">
        <w:t xml:space="preserve">phasis the duality of the </w:t>
      </w:r>
      <w:r w:rsidR="00207395">
        <w:t>ideas I’m hoping to express</w:t>
      </w:r>
      <w:r w:rsidR="00724E59">
        <w:t>.</w:t>
      </w:r>
      <w:r w:rsidR="00207395">
        <w:t xml:space="preserve"> </w:t>
      </w:r>
      <w:r w:rsidR="005B4EAC">
        <w:t xml:space="preserve">Again, the melodies used on the sung sections are intended </w:t>
      </w:r>
      <w:r w:rsidR="0080103E">
        <w:t xml:space="preserve">to reflect simple folk melodies that are </w:t>
      </w:r>
      <w:r w:rsidR="007168A6">
        <w:t>used in traditional music around the globe.</w:t>
      </w:r>
    </w:p>
    <w:p w14:paraId="1C35DCCA" w14:textId="5A38686E" w:rsidR="008C45A6" w:rsidRDefault="006C70A5" w:rsidP="008C45A6">
      <w:pPr>
        <w:pStyle w:val="NoSpacing"/>
      </w:pPr>
      <w:r>
        <w:t xml:space="preserve">In </w:t>
      </w:r>
      <w:r w:rsidR="003F2868">
        <w:t xml:space="preserve">her journal article </w:t>
      </w:r>
      <w:r w:rsidR="00177814">
        <w:t>“</w:t>
      </w:r>
      <w:r w:rsidR="00177814" w:rsidRPr="00862439">
        <w:t>Some Thoughts about the Philosophical Underpinnings of Aboriginal Worldviews</w:t>
      </w:r>
      <w:r w:rsidR="00177814">
        <w:t>”, Mary Gra</w:t>
      </w:r>
      <w:r w:rsidR="00E30522">
        <w:t xml:space="preserve">ham </w:t>
      </w:r>
      <w:r w:rsidR="000F639B">
        <w:t xml:space="preserve">starts by </w:t>
      </w:r>
      <w:r w:rsidR="00E25EF7">
        <w:t xml:space="preserve">describing </w:t>
      </w:r>
      <w:r w:rsidR="008C45A6">
        <w:t>Indigenous Australian philosophy as,  “a system for realising the fullest potential of human emotion and experience…a skill...developed…to…become more and more human”</w:t>
      </w:r>
      <w:r w:rsidR="00271F6B">
        <w:t>,</w:t>
      </w:r>
      <w:r w:rsidR="00542556">
        <w:rPr>
          <w:rStyle w:val="FootnoteReference"/>
        </w:rPr>
        <w:footnoteReference w:id="1"/>
      </w:r>
      <w:r w:rsidR="00406B2C">
        <w:t xml:space="preserve"> </w:t>
      </w:r>
      <w:r w:rsidR="00271F6B">
        <w:t>a</w:t>
      </w:r>
      <w:r w:rsidR="00406B2C">
        <w:t xml:space="preserve">nd </w:t>
      </w:r>
      <w:r w:rsidR="00271F6B">
        <w:t xml:space="preserve">sets out the basic precepts </w:t>
      </w:r>
      <w:r w:rsidR="00666DA2">
        <w:t xml:space="preserve">as, “The Land is the Law. </w:t>
      </w:r>
      <w:r w:rsidR="008C4311">
        <w:t>You are not alone in the world.”</w:t>
      </w:r>
      <w:r w:rsidR="00BD3498">
        <w:rPr>
          <w:rStyle w:val="FootnoteReference"/>
        </w:rPr>
        <w:footnoteReference w:id="2"/>
      </w:r>
    </w:p>
    <w:p w14:paraId="19743083" w14:textId="77777777" w:rsidR="00C80FFA" w:rsidRDefault="00C80FFA" w:rsidP="008C45A6">
      <w:pPr>
        <w:pStyle w:val="NoSpacing"/>
      </w:pPr>
    </w:p>
    <w:p w14:paraId="55555783" w14:textId="539DBB7F" w:rsidR="00C80FFA" w:rsidRDefault="00101B79" w:rsidP="008C45A6">
      <w:pPr>
        <w:pStyle w:val="NoSpacing"/>
      </w:pPr>
      <w:r>
        <w:t xml:space="preserve">What interests, and inspires, me about </w:t>
      </w:r>
      <w:r w:rsidR="00871362">
        <w:t xml:space="preserve">Aboriginal worldviews is </w:t>
      </w:r>
      <w:r w:rsidR="001D6C19">
        <w:t xml:space="preserve">the understanding of the land that they, and </w:t>
      </w:r>
      <w:r w:rsidR="00AD408C">
        <w:t>we all, live in as a living spiritual entity</w:t>
      </w:r>
      <w:r w:rsidR="004C3A21">
        <w:t xml:space="preserve">, upon which we all depend for our existence. </w:t>
      </w:r>
      <w:r w:rsidR="00C47680">
        <w:t xml:space="preserve">This understanding </w:t>
      </w:r>
      <w:r w:rsidR="00596F01">
        <w:t>comes from</w:t>
      </w:r>
      <w:r w:rsidR="00AA33BB">
        <w:t xml:space="preserve"> thousands of years of observation and </w:t>
      </w:r>
      <w:r w:rsidR="00CF7C33">
        <w:t xml:space="preserve">respect for </w:t>
      </w:r>
      <w:r w:rsidR="00AA33BB">
        <w:t xml:space="preserve">the </w:t>
      </w:r>
      <w:r w:rsidR="00CF7C33">
        <w:t>lan</w:t>
      </w:r>
      <w:r w:rsidR="00AA33BB">
        <w:t>d</w:t>
      </w:r>
      <w:r w:rsidR="00EE112E">
        <w:t xml:space="preserve">. </w:t>
      </w:r>
      <w:r w:rsidR="009D33E4">
        <w:t>It see</w:t>
      </w:r>
      <w:r w:rsidR="00C93E11">
        <w:t>s that land not</w:t>
      </w:r>
      <w:r w:rsidR="00F148DD">
        <w:t xml:space="preserve"> as property, not as real estate to be bought and sold for profit</w:t>
      </w:r>
      <w:r w:rsidR="00E24F06">
        <w:t xml:space="preserve">, </w:t>
      </w:r>
      <w:r w:rsidR="008541FF">
        <w:t xml:space="preserve">but as </w:t>
      </w:r>
      <w:r w:rsidR="00F50E80">
        <w:t xml:space="preserve">something we, as humans, are custodians of. </w:t>
      </w:r>
      <w:r w:rsidR="00156008">
        <w:t xml:space="preserve">We have responsibilities. </w:t>
      </w:r>
      <w:r w:rsidR="00001F2A">
        <w:t>We are connected to the place in which we live</w:t>
      </w:r>
      <w:r w:rsidR="00761ADF">
        <w:t xml:space="preserve">, to </w:t>
      </w:r>
      <w:r w:rsidR="00C21DC9">
        <w:t>all</w:t>
      </w:r>
      <w:r w:rsidR="00761ADF">
        <w:t xml:space="preserve"> the flora and</w:t>
      </w:r>
      <w:r w:rsidR="00304D06">
        <w:t xml:space="preserve"> fauna, and to each other. </w:t>
      </w:r>
      <w:r w:rsidR="00171911">
        <w:t>This transcends ego</w:t>
      </w:r>
      <w:r w:rsidR="00C21DC9">
        <w:t xml:space="preserve"> and organised religion</w:t>
      </w:r>
      <w:r w:rsidR="00B417CA">
        <w:t xml:space="preserve"> or politics</w:t>
      </w:r>
      <w:r w:rsidR="00C21DC9">
        <w:t xml:space="preserve">. </w:t>
      </w:r>
      <w:r w:rsidR="00B417CA">
        <w:t xml:space="preserve">“There </w:t>
      </w:r>
      <w:r w:rsidR="007C49DD">
        <w:t>never was and there never will be a paradise”</w:t>
      </w:r>
      <w:r w:rsidR="007C49DD">
        <w:rPr>
          <w:rStyle w:val="FootnoteReference"/>
        </w:rPr>
        <w:footnoteReference w:id="3"/>
      </w:r>
      <w:r w:rsidR="00B27950">
        <w:t>. The aboriginal answer to the question of the meaning of life is “what is it that wants to know</w:t>
      </w:r>
      <w:r w:rsidR="002826A2">
        <w:t>?</w:t>
      </w:r>
      <w:r w:rsidR="00B27950">
        <w:t>”</w:t>
      </w:r>
      <w:r w:rsidR="00B27950">
        <w:rPr>
          <w:rStyle w:val="FootnoteReference"/>
        </w:rPr>
        <w:footnoteReference w:id="4"/>
      </w:r>
    </w:p>
    <w:p w14:paraId="798EB9F1" w14:textId="77777777" w:rsidR="007B621C" w:rsidRDefault="007B621C" w:rsidP="008C45A6">
      <w:pPr>
        <w:pStyle w:val="NoSpacing"/>
      </w:pPr>
    </w:p>
    <w:p w14:paraId="77FB5FF7" w14:textId="67D02D07" w:rsidR="007B621C" w:rsidRDefault="001C4BA2" w:rsidP="007B621C">
      <w:pPr>
        <w:pStyle w:val="NoSpacing"/>
      </w:pPr>
      <w:r>
        <w:lastRenderedPageBreak/>
        <w:t xml:space="preserve">We have </w:t>
      </w:r>
      <w:r w:rsidR="00584AD3">
        <w:t xml:space="preserve">responsibility to </w:t>
      </w:r>
      <w:r w:rsidR="000B1359">
        <w:t xml:space="preserve">care for </w:t>
      </w:r>
      <w:r w:rsidR="00584AD3">
        <w:t>the land we live in</w:t>
      </w:r>
      <w:r w:rsidR="003E1861">
        <w:t xml:space="preserve">. </w:t>
      </w:r>
      <w:r w:rsidR="008D4871">
        <w:t>The place w</w:t>
      </w:r>
      <w:r w:rsidR="003E1861">
        <w:t xml:space="preserve">here we are right now. We need to live together, </w:t>
      </w:r>
      <w:r w:rsidR="00CE5838">
        <w:t xml:space="preserve">without doing further damage </w:t>
      </w:r>
      <w:r w:rsidR="004512D5">
        <w:t>to that environment</w:t>
      </w:r>
      <w:r w:rsidR="00510127">
        <w:t xml:space="preserve"> or each other</w:t>
      </w:r>
      <w:r w:rsidR="00396E87">
        <w:t xml:space="preserve">. </w:t>
      </w:r>
      <w:r w:rsidR="00AF1A83">
        <w:t>The land is the mother of all humanity</w:t>
      </w:r>
      <w:r w:rsidR="00086CDC">
        <w:t xml:space="preserve"> </w:t>
      </w:r>
      <w:r w:rsidR="005172B7">
        <w:t xml:space="preserve">and the </w:t>
      </w:r>
      <w:r w:rsidR="001F4EE4">
        <w:t>relationship th</w:t>
      </w:r>
      <w:r w:rsidR="00FC4DC4">
        <w:t>at</w:t>
      </w:r>
      <w:r w:rsidR="001F4EE4">
        <w:t xml:space="preserve"> we have with th</w:t>
      </w:r>
      <w:r w:rsidR="008F1941">
        <w:t xml:space="preserve">at land comes before the relationship we have </w:t>
      </w:r>
      <w:r w:rsidR="00FC4DC4">
        <w:t xml:space="preserve">with each other. As </w:t>
      </w:r>
      <w:r w:rsidR="007B621C">
        <w:t>Deborah Bird Rose</w:t>
      </w:r>
      <w:r w:rsidR="00FC4DC4">
        <w:t xml:space="preserve"> says</w:t>
      </w:r>
      <w:r w:rsidR="007B621C">
        <w:t>, “Caring for Country is a term used by Aboriginal and Torres Strait Islander peoples to describe their traditional practices and spiritual responsibilities for managing the land, water, and natural resources that they have a deep cultural connection with.”</w:t>
      </w:r>
      <w:r w:rsidR="00F56114">
        <w:rPr>
          <w:rStyle w:val="FootnoteReference"/>
        </w:rPr>
        <w:footnoteReference w:id="5"/>
      </w:r>
    </w:p>
    <w:p w14:paraId="0D3A9DD0" w14:textId="77777777" w:rsidR="00231982" w:rsidRDefault="00231982" w:rsidP="007B621C">
      <w:pPr>
        <w:pStyle w:val="NoSpacing"/>
      </w:pPr>
    </w:p>
    <w:p w14:paraId="4A540A4D" w14:textId="5416AF49" w:rsidR="00231982" w:rsidRDefault="00C6055F" w:rsidP="007B621C">
      <w:pPr>
        <w:pStyle w:val="NoSpacing"/>
      </w:pPr>
      <w:r>
        <w:t xml:space="preserve">In </w:t>
      </w:r>
      <w:r w:rsidR="00C4444C">
        <w:t xml:space="preserve">creating the song, I felt the presence </w:t>
      </w:r>
      <w:r w:rsidR="0074319F">
        <w:t xml:space="preserve">of </w:t>
      </w:r>
      <w:r w:rsidR="00F94F69">
        <w:t xml:space="preserve">a disastrous future outcome </w:t>
      </w:r>
      <w:r w:rsidR="00D22D0F">
        <w:t xml:space="preserve">for humanity </w:t>
      </w:r>
      <w:r w:rsidR="00F94F69">
        <w:t>needed to be expressed</w:t>
      </w:r>
      <w:r w:rsidR="00D22D0F">
        <w:t>.</w:t>
      </w:r>
      <w:r w:rsidR="00B66555">
        <w:t xml:space="preserve"> It is obvious </w:t>
      </w:r>
      <w:r w:rsidR="00247927">
        <w:t>to anyone but the most diehard climate change denier</w:t>
      </w:r>
      <w:r w:rsidR="005344D1">
        <w:t>, I know</w:t>
      </w:r>
      <w:r w:rsidR="00E6171C">
        <w:t xml:space="preserve">, but it </w:t>
      </w:r>
      <w:r w:rsidR="00ED09CC">
        <w:t xml:space="preserve">is </w:t>
      </w:r>
      <w:r w:rsidR="00E6171C">
        <w:t>the direction in which I was led</w:t>
      </w:r>
      <w:r w:rsidR="0098321E">
        <w:t xml:space="preserve">, and the </w:t>
      </w:r>
      <w:r w:rsidR="00AB33C3">
        <w:t xml:space="preserve">existence of firehawks, brought to our attention by </w:t>
      </w:r>
      <w:r w:rsidR="00ED09CC">
        <w:t>indigenous knowledge</w:t>
      </w:r>
      <w:r w:rsidR="00856695">
        <w:t>, was compelling.</w:t>
      </w:r>
    </w:p>
    <w:p w14:paraId="422515DA" w14:textId="77777777" w:rsidR="00852C0C" w:rsidRDefault="00852C0C" w:rsidP="00C557D2">
      <w:pPr>
        <w:pStyle w:val="NoSpacing"/>
      </w:pPr>
    </w:p>
    <w:p w14:paraId="59736054" w14:textId="6AED4B3A" w:rsidR="00852C0C" w:rsidRDefault="00852C0C" w:rsidP="00C557D2">
      <w:pPr>
        <w:pStyle w:val="NoSpacing"/>
      </w:pPr>
      <w:r>
        <w:t>“</w:t>
      </w:r>
      <w:r w:rsidR="00C557D2">
        <w:t>To outsiders, the name “firehawk” seemed rather whimsical I suppose, but Aboriginal people insisted that the “firehawks” garnered that moniker for good reason as they were seen to carry burning sticks away from fires, to new areas, to star</w:t>
      </w:r>
      <w:r w:rsidR="008D00C8">
        <w:t>t</w:t>
      </w:r>
      <w:r w:rsidR="00C557D2">
        <w:t xml:space="preserve"> new fires.”</w:t>
      </w:r>
      <w:r w:rsidR="00C557D2">
        <w:rPr>
          <w:rStyle w:val="FootnoteReference"/>
        </w:rPr>
        <w:footnoteReference w:id="6"/>
      </w:r>
    </w:p>
    <w:p w14:paraId="42F8AA08" w14:textId="77777777" w:rsidR="00852C0C" w:rsidRDefault="00852C0C" w:rsidP="00C557D2">
      <w:pPr>
        <w:pStyle w:val="NoSpacing"/>
      </w:pPr>
    </w:p>
    <w:p w14:paraId="77BB07DC" w14:textId="20378D66" w:rsidR="00852C0C" w:rsidRPr="008F027D" w:rsidRDefault="00FD2E99" w:rsidP="00852C0C">
      <w:pPr>
        <w:pStyle w:val="NoSpacing"/>
      </w:pPr>
      <w:r>
        <w:t>The Journal of Ethnobiology</w:t>
      </w:r>
      <w:r w:rsidR="003A66BE">
        <w:t xml:space="preserve"> researchers document</w:t>
      </w:r>
      <w:r w:rsidR="00F37932">
        <w:t xml:space="preserve"> that</w:t>
      </w:r>
      <w:r>
        <w:t xml:space="preserve">, </w:t>
      </w:r>
      <w:r w:rsidR="00852C0C">
        <w:t>“</w:t>
      </w:r>
      <w:r w:rsidR="00852C0C" w:rsidRPr="008F027D">
        <w:t xml:space="preserve">Observers report both solo and cooperative attempts, often successful, to spread wildfires intentionally via single-occasion or repeated transport of burning sticks in talons or beaks. This </w:t>
      </w:r>
      <w:r w:rsidR="004A505C" w:rsidRPr="008F027D">
        <w:t>behaviour</w:t>
      </w:r>
      <w:r w:rsidR="00852C0C" w:rsidRPr="008F027D">
        <w:t>, often represented in sacred ceremonies, is widely known to local people in the Northern Territory, where we carried out ethno-ornithological research from 2011 to 2017; it was also reported to us from Western Australia and Queensland.</w:t>
      </w:r>
      <w:r w:rsidR="00F37932">
        <w:t>”</w:t>
      </w:r>
      <w:r w:rsidR="00B5734F">
        <w:rPr>
          <w:rStyle w:val="FootnoteReference"/>
        </w:rPr>
        <w:footnoteReference w:id="7"/>
      </w:r>
    </w:p>
    <w:p w14:paraId="5D297616" w14:textId="77777777" w:rsidR="00852C0C" w:rsidRPr="008F027D" w:rsidRDefault="00852C0C" w:rsidP="00852C0C">
      <w:pPr>
        <w:pStyle w:val="NoSpacing"/>
      </w:pPr>
    </w:p>
    <w:p w14:paraId="1AA40AE1" w14:textId="130B0DED" w:rsidR="00852C0C" w:rsidRPr="008F027D" w:rsidRDefault="00B5734F" w:rsidP="00852C0C">
      <w:pPr>
        <w:pStyle w:val="NoSpacing"/>
      </w:pPr>
      <w:r>
        <w:t>They further suggest that “b</w:t>
      </w:r>
      <w:r w:rsidR="00852C0C" w:rsidRPr="008F027D">
        <w:t>etter understanding of avian fire-spreading, both in Australia and, potentially, elsewhere, can contribute to theories about the evolution of tropical savannas and the origins of human fire use.</w:t>
      </w:r>
      <w:r w:rsidR="00852C0C">
        <w:t>”</w:t>
      </w:r>
      <w:r w:rsidR="00852C0C">
        <w:rPr>
          <w:rStyle w:val="FootnoteReference"/>
        </w:rPr>
        <w:footnoteReference w:id="8"/>
      </w:r>
    </w:p>
    <w:p w14:paraId="5EFFB1B5" w14:textId="6EEC1BA9" w:rsidR="00C557D2" w:rsidRDefault="00C557D2" w:rsidP="008E5922">
      <w:pPr>
        <w:pStyle w:val="NoSpacing"/>
      </w:pPr>
    </w:p>
    <w:p w14:paraId="39231485" w14:textId="2FB7B2DB" w:rsidR="00566A32" w:rsidRDefault="00566A32" w:rsidP="008E5922">
      <w:pPr>
        <w:pStyle w:val="NoSpacing"/>
      </w:pPr>
      <w:r>
        <w:t xml:space="preserve">Although I don’t know how the firehawk is represented ceremonially, I felt that its presence in my lyric was </w:t>
      </w:r>
      <w:r w:rsidR="005D63D9">
        <w:t>appropriate, and it stayed with me as the piece developed.</w:t>
      </w:r>
    </w:p>
    <w:p w14:paraId="702FCB54" w14:textId="77777777" w:rsidR="005D63D9" w:rsidRDefault="005D63D9" w:rsidP="008E5922">
      <w:pPr>
        <w:pStyle w:val="NoSpacing"/>
        <w:rPr>
          <w:b/>
          <w:bCs/>
          <w:sz w:val="28"/>
          <w:szCs w:val="28"/>
        </w:rPr>
      </w:pPr>
    </w:p>
    <w:p w14:paraId="2EF28A16" w14:textId="3092EA4A" w:rsidR="00C6545F" w:rsidRDefault="00F75DE0" w:rsidP="008E5922">
      <w:pPr>
        <w:pStyle w:val="NoSpacing"/>
      </w:pPr>
      <w:r>
        <w:t xml:space="preserve">The image </w:t>
      </w:r>
      <w:r w:rsidR="008443AF">
        <w:t xml:space="preserve">of the father and child watching their fire </w:t>
      </w:r>
      <w:r w:rsidR="00DF7508">
        <w:t xml:space="preserve">comes from a psyche.co </w:t>
      </w:r>
      <w:r w:rsidR="007875DE">
        <w:t xml:space="preserve">article by </w:t>
      </w:r>
      <w:r w:rsidR="00476A6C">
        <w:t xml:space="preserve">Andrew Kirkpatrick, </w:t>
      </w:r>
      <w:r w:rsidR="00662C10">
        <w:t xml:space="preserve">which highlights </w:t>
      </w:r>
      <w:r w:rsidR="009D754D">
        <w:t xml:space="preserve">that </w:t>
      </w:r>
      <w:r w:rsidR="00D84451" w:rsidRPr="00B31151">
        <w:t>“</w:t>
      </w:r>
      <w:r w:rsidR="00D84451">
        <w:t xml:space="preserve">Western approaches to knowledge often take for granted René Descartes’s postulation </w:t>
      </w:r>
      <w:r w:rsidR="00D84451">
        <w:rPr>
          <w:rStyle w:val="Emphasis"/>
        </w:rPr>
        <w:t>Cogito, ergo sum</w:t>
      </w:r>
      <w:r w:rsidR="00D84451">
        <w:t xml:space="preserve"> – ‘I think, therefore I am.’ In doing so, they typically assume a Cartesian split between mind and body.”</w:t>
      </w:r>
      <w:r w:rsidR="00F163CC">
        <w:rPr>
          <w:rStyle w:val="FootnoteReference"/>
        </w:rPr>
        <w:footnoteReference w:id="9"/>
      </w:r>
      <w:r w:rsidR="003F47EA">
        <w:t xml:space="preserve"> </w:t>
      </w:r>
    </w:p>
    <w:p w14:paraId="0CE0F4D8" w14:textId="77777777" w:rsidR="00476A6C" w:rsidRDefault="00476A6C" w:rsidP="008E5922">
      <w:pPr>
        <w:pStyle w:val="NoSpacing"/>
      </w:pPr>
    </w:p>
    <w:p w14:paraId="60AC30EB" w14:textId="374D1A34" w:rsidR="005702B0" w:rsidRDefault="006425CC" w:rsidP="005702B0">
      <w:pPr>
        <w:pStyle w:val="NoSpacing"/>
      </w:pPr>
      <w:r>
        <w:t xml:space="preserve">Like Bird Rose, </w:t>
      </w:r>
      <w:r w:rsidR="00850BC8">
        <w:t xml:space="preserve">Kirkpatrick notes that </w:t>
      </w:r>
      <w:r w:rsidR="00476A6C">
        <w:t>“</w:t>
      </w:r>
      <w:r w:rsidR="00850BC8">
        <w:t>t</w:t>
      </w:r>
      <w:r w:rsidR="005702B0">
        <w:t xml:space="preserve">he word that many Indigenous Australian groups use to characterise such a system is the deceptively simple term ‘Country’. Understood as a ‘lived in </w:t>
      </w:r>
      <w:r w:rsidR="005702B0">
        <w:lastRenderedPageBreak/>
        <w:t>and lived with’ place…a ‘living entity’ that ‘knows, hears, smells, takes notice, takes care’ and which can even be ‘sorry or happy’.”</w:t>
      </w:r>
      <w:r w:rsidR="005702B0">
        <w:rPr>
          <w:rStyle w:val="FootnoteReference"/>
        </w:rPr>
        <w:footnoteReference w:id="10"/>
      </w:r>
    </w:p>
    <w:p w14:paraId="6A7A7852" w14:textId="48DD9F2E" w:rsidR="00476A6C" w:rsidRDefault="00476A6C" w:rsidP="008E5922">
      <w:pPr>
        <w:pStyle w:val="NoSpacing"/>
      </w:pPr>
    </w:p>
    <w:p w14:paraId="1C98B717" w14:textId="77777777" w:rsidR="005702B0" w:rsidRDefault="005702B0" w:rsidP="008E5922">
      <w:pPr>
        <w:pStyle w:val="NoSpacing"/>
      </w:pPr>
    </w:p>
    <w:p w14:paraId="3875BECF" w14:textId="3F4C2A72" w:rsidR="00633938" w:rsidRDefault="00BC78D9" w:rsidP="00633938">
      <w:pPr>
        <w:pStyle w:val="NoSpacing"/>
      </w:pPr>
      <w:r>
        <w:t>Kirkpatrick continues</w:t>
      </w:r>
      <w:r w:rsidR="00B5587F">
        <w:t xml:space="preserve">. </w:t>
      </w:r>
      <w:r w:rsidR="00633938">
        <w:t xml:space="preserve">“This localised, embodied way of knowing ourselves and our surroundings is mirrored in the work of </w:t>
      </w:r>
      <w:r w:rsidR="00633938" w:rsidRPr="003F47EA">
        <w:t>Merleau-Ponty</w:t>
      </w:r>
      <w:r w:rsidR="00633938">
        <w:t xml:space="preserve"> in the </w:t>
      </w:r>
      <w:r w:rsidR="00633938">
        <w:rPr>
          <w:rStyle w:val="ld-nowrap"/>
        </w:rPr>
        <w:t>20th century.</w:t>
      </w:r>
      <w:r w:rsidR="00633938">
        <w:t xml:space="preserve"> We find this most clearly expressed in his account of habits, and the processes of habituation that our bodies undergo when we familiarise ourselves with certain objects.</w:t>
      </w:r>
      <w:r w:rsidR="00B5587F">
        <w:t>”</w:t>
      </w:r>
      <w:r w:rsidR="00B5587F">
        <w:rPr>
          <w:rStyle w:val="FootnoteReference"/>
        </w:rPr>
        <w:footnoteReference w:id="11"/>
      </w:r>
    </w:p>
    <w:p w14:paraId="1825D0E3" w14:textId="77777777" w:rsidR="00633938" w:rsidRDefault="00633938" w:rsidP="00633938">
      <w:pPr>
        <w:pStyle w:val="NoSpacing"/>
      </w:pPr>
    </w:p>
    <w:p w14:paraId="0FB07B69" w14:textId="421F3238" w:rsidR="00DC4D9A" w:rsidRDefault="00DC4D9A" w:rsidP="00633938">
      <w:pPr>
        <w:pStyle w:val="NoSpacing"/>
      </w:pPr>
      <w:r>
        <w:t>This particularly interested me. Not only in the context of re</w:t>
      </w:r>
      <w:r w:rsidR="007F0165">
        <w:t xml:space="preserve">searching Aboriginal </w:t>
      </w:r>
      <w:r w:rsidR="00E12C16">
        <w:t>philosophy, but when considering the creat</w:t>
      </w:r>
      <w:r w:rsidR="00D82DF6">
        <w:t xml:space="preserve">ion of music. I don’t set out with </w:t>
      </w:r>
      <w:r w:rsidR="00750482">
        <w:t xml:space="preserve">the intention of writing in a particular </w:t>
      </w:r>
      <w:r w:rsidR="00A43992">
        <w:t>key or</w:t>
      </w:r>
      <w:r w:rsidR="00750482">
        <w:t xml:space="preserve"> using a certain scale</w:t>
      </w:r>
      <w:r w:rsidR="003576CE">
        <w:t>. I use a variety of guitar tuning</w:t>
      </w:r>
      <w:r w:rsidR="00A43992">
        <w:t xml:space="preserve">, and the tuning itself (in this case, an E minor tuning </w:t>
      </w:r>
      <w:r w:rsidR="0050573E">
        <w:t xml:space="preserve">that </w:t>
      </w:r>
      <w:r w:rsidR="007D4150">
        <w:t>was mention</w:t>
      </w:r>
      <w:r w:rsidR="0050573E">
        <w:t>ed to me during a lecture</w:t>
      </w:r>
      <w:r w:rsidR="00B534CE">
        <w:t xml:space="preserve">) suggests what I can only describe as </w:t>
      </w:r>
      <w:r w:rsidR="00723BD4">
        <w:t xml:space="preserve">a </w:t>
      </w:r>
      <w:r w:rsidR="00B534CE">
        <w:t>musical geometry</w:t>
      </w:r>
      <w:r w:rsidR="00723BD4">
        <w:t>,</w:t>
      </w:r>
      <w:r w:rsidR="00B534CE">
        <w:t xml:space="preserve"> that </w:t>
      </w:r>
      <w:r w:rsidR="009F5540">
        <w:t>my hands follow and my mind edits and rearranges</w:t>
      </w:r>
      <w:r w:rsidR="00723BD4">
        <w:t>,</w:t>
      </w:r>
      <w:r w:rsidR="009F5540">
        <w:t xml:space="preserve"> to produce a structured </w:t>
      </w:r>
      <w:r w:rsidR="008F5E5B">
        <w:t>musical expression.</w:t>
      </w:r>
    </w:p>
    <w:p w14:paraId="5EFAFA8E" w14:textId="77777777" w:rsidR="008F5E5B" w:rsidRDefault="008F5E5B" w:rsidP="00633938">
      <w:pPr>
        <w:pStyle w:val="NoSpacing"/>
      </w:pPr>
    </w:p>
    <w:p w14:paraId="7DCB4517" w14:textId="42E690A0" w:rsidR="00633938" w:rsidRDefault="008F5E5B" w:rsidP="001A2DC3">
      <w:r>
        <w:t xml:space="preserve">Kirkpatrick </w:t>
      </w:r>
      <w:r w:rsidR="00643962">
        <w:t>gives the example of “</w:t>
      </w:r>
      <w:r w:rsidR="00633938">
        <w:t xml:space="preserve">a blind person and a cane they use to feel (and thus understand) their surroundings. As Merleau-Ponty puts it in </w:t>
      </w:r>
      <w:r w:rsidR="00633938">
        <w:rPr>
          <w:rStyle w:val="Emphasis"/>
          <w:rFonts w:eastAsiaTheme="majorEastAsia"/>
        </w:rPr>
        <w:t>Phenomenology of Perception</w:t>
      </w:r>
      <w:r w:rsidR="00633938">
        <w:t xml:space="preserve"> (1945):</w:t>
      </w:r>
    </w:p>
    <w:p w14:paraId="11264195" w14:textId="4A2B50D8" w:rsidR="005702B0" w:rsidRDefault="00633938" w:rsidP="001A2DC3">
      <w:pPr>
        <w:ind w:left="720"/>
      </w:pPr>
      <w:r>
        <w:t xml:space="preserve">When the cane becomes a familiar instrument, the world of tactile objects expands, it no longer begins at the skin of the hand, but at the tip of the cane … the cane is no longer an object that the blind man would perceive, it has become an instrument </w:t>
      </w:r>
      <w:r>
        <w:rPr>
          <w:rStyle w:val="Emphasis"/>
          <w:rFonts w:eastAsiaTheme="majorEastAsia"/>
        </w:rPr>
        <w:t xml:space="preserve">with </w:t>
      </w:r>
      <w:r>
        <w:t>which he perceives. It is an appendage of the body, or the extension of the bodily synthesis.</w:t>
      </w:r>
      <w:r w:rsidR="001A2DC3">
        <w:t>”</w:t>
      </w:r>
      <w:r w:rsidR="001A2DC3">
        <w:rPr>
          <w:rStyle w:val="FootnoteReference"/>
        </w:rPr>
        <w:footnoteReference w:id="12"/>
      </w:r>
    </w:p>
    <w:p w14:paraId="0C654A18" w14:textId="62EB6422" w:rsidR="003A6A04" w:rsidRDefault="00B02313" w:rsidP="003A6A04">
      <w:r>
        <w:t xml:space="preserve">In the same way, </w:t>
      </w:r>
      <w:r w:rsidR="00EF01DA">
        <w:t xml:space="preserve">I do not perceive </w:t>
      </w:r>
      <w:r>
        <w:t>my guitar</w:t>
      </w:r>
      <w:r w:rsidR="004D12E3">
        <w:t xml:space="preserve"> </w:t>
      </w:r>
      <w:r w:rsidR="00EF01DA">
        <w:t>a</w:t>
      </w:r>
      <w:r w:rsidR="004D12E3">
        <w:t>s</w:t>
      </w:r>
      <w:r w:rsidR="00EF01DA">
        <w:t xml:space="preserve"> being</w:t>
      </w:r>
      <w:r w:rsidR="004D12E3">
        <w:t xml:space="preserve"> separate </w:t>
      </w:r>
      <w:r w:rsidR="00EF01DA">
        <w:t xml:space="preserve">from </w:t>
      </w:r>
      <w:r w:rsidR="004D12E3">
        <w:t>my hands</w:t>
      </w:r>
      <w:r w:rsidR="00A864E4">
        <w:t xml:space="preserve">. It is how I express </w:t>
      </w:r>
      <w:r w:rsidR="00636DB3">
        <w:t xml:space="preserve">musical ideas, and I rely on muscle memory to </w:t>
      </w:r>
      <w:r w:rsidR="00094F79">
        <w:t>repeat those ideas.</w:t>
      </w:r>
    </w:p>
    <w:p w14:paraId="040570BA" w14:textId="0876128E" w:rsidR="00094F79" w:rsidRDefault="00094F79" w:rsidP="003A6A04">
      <w:r>
        <w:t xml:space="preserve">There is </w:t>
      </w:r>
      <w:r w:rsidR="005578BB">
        <w:t xml:space="preserve">a </w:t>
      </w:r>
      <w:r>
        <w:t xml:space="preserve">film of Keith Richards being interviewed </w:t>
      </w:r>
      <w:r w:rsidR="00AB1239">
        <w:t xml:space="preserve">about </w:t>
      </w:r>
      <w:r w:rsidR="002E1F95">
        <w:t xml:space="preserve">ten years ago where the interviewer, in </w:t>
      </w:r>
      <w:r w:rsidR="005578BB">
        <w:t xml:space="preserve">admiring tones, asks “how do you manage to remember all those songs?”. </w:t>
      </w:r>
      <w:r w:rsidR="00305A3B">
        <w:t>Richards gives</w:t>
      </w:r>
      <w:r w:rsidR="006D6BB5">
        <w:t xml:space="preserve"> the interviewer</w:t>
      </w:r>
      <w:r w:rsidR="00305A3B">
        <w:t xml:space="preserve"> a bemused </w:t>
      </w:r>
      <w:r w:rsidR="006D6BB5">
        <w:t xml:space="preserve">look and says “I don’t. </w:t>
      </w:r>
      <w:r w:rsidR="001802E5">
        <w:t xml:space="preserve">Charlie counts me </w:t>
      </w:r>
      <w:r w:rsidR="00D044BB">
        <w:t>in,</w:t>
      </w:r>
      <w:r w:rsidR="001802E5">
        <w:t xml:space="preserve"> and my hands start playing</w:t>
      </w:r>
      <w:r w:rsidR="0012368B">
        <w:t>. That’s all that happens.”</w:t>
      </w:r>
      <w:r w:rsidR="00013D9D">
        <w:t xml:space="preserve"> </w:t>
      </w:r>
      <w:r w:rsidR="00694316">
        <w:t xml:space="preserve">Kirkpatrick puts it </w:t>
      </w:r>
      <w:r w:rsidR="00B72535">
        <w:t>that “</w:t>
      </w:r>
      <w:r w:rsidR="002E7BF9">
        <w:t>habituation reflects a more primordial, more concrete form of knowledge in the flesh of our bodies that underpins our more abstract thought.”</w:t>
      </w:r>
      <w:r w:rsidR="002E7BF9">
        <w:rPr>
          <w:rStyle w:val="FootnoteReference"/>
        </w:rPr>
        <w:footnoteReference w:id="13"/>
      </w:r>
    </w:p>
    <w:p w14:paraId="1803EACF" w14:textId="16FD826D" w:rsidR="00AA0A85" w:rsidRDefault="00EA3B71" w:rsidP="00AA0A85">
      <w:pPr>
        <w:pStyle w:val="NoSpacing"/>
      </w:pPr>
      <w:r>
        <w:t xml:space="preserve">In an essay on aeon.co, </w:t>
      </w:r>
      <w:r w:rsidR="003A6A04">
        <w:t>Dan Nixon</w:t>
      </w:r>
      <w:r>
        <w:t xml:space="preserve"> says</w:t>
      </w:r>
      <w:r w:rsidR="003A6A04">
        <w:t xml:space="preserve">, </w:t>
      </w:r>
      <w:r w:rsidR="00AA0A85">
        <w:t xml:space="preserve">“Merleau-Ponty drew attention to the body being revealed not as a lump of matter but as the breathing, beating centre of our experience – the ‘lived’ body. And in contrast to the Enlightenment tendency to abstract towards a theoretical position of perfect objectivity, Merleau-Ponty described features of our embodiment that perhaps seem too obvious, and mundane, to </w:t>
      </w:r>
      <w:proofErr w:type="gramStart"/>
      <w:r w:rsidR="00AA0A85">
        <w:t>mention:</w:t>
      </w:r>
      <w:proofErr w:type="gramEnd"/>
      <w:r w:rsidR="00AA0A85">
        <w:t xml:space="preserve"> how you always perceive things from a particular perspective, how the </w:t>
      </w:r>
      <w:proofErr w:type="gramStart"/>
      <w:r w:rsidR="00AA0A85">
        <w:t>particular configuration</w:t>
      </w:r>
      <w:proofErr w:type="gramEnd"/>
      <w:r w:rsidR="00AA0A85">
        <w:t xml:space="preserve"> of your body means that you never </w:t>
      </w:r>
      <w:r w:rsidR="00AA0A85">
        <w:lastRenderedPageBreak/>
        <w:t>directly see the back of your neck. Take the experience of depth: because I encounter a world that includes both my own body and yet spreads into the distance, the philosopher David Abram writes, ‘that cloud that I see can be a small cloud close overhead or a huge cloud far above; meanwhile what I had thought was a bird turns out to be a speck of dust on my glasses’.</w:t>
      </w:r>
      <w:r w:rsidR="002E3759">
        <w:t>”</w:t>
      </w:r>
      <w:r w:rsidR="002E3759">
        <w:rPr>
          <w:rStyle w:val="FootnoteReference"/>
        </w:rPr>
        <w:footnoteReference w:id="14"/>
      </w:r>
    </w:p>
    <w:p w14:paraId="02DE4F8B" w14:textId="77777777" w:rsidR="002E3759" w:rsidRDefault="002E3759" w:rsidP="002E3759">
      <w:pPr>
        <w:pStyle w:val="NoSpacing"/>
      </w:pPr>
    </w:p>
    <w:p w14:paraId="259E2C83" w14:textId="03489F36" w:rsidR="002E3759" w:rsidRDefault="000E1C3C" w:rsidP="002E3759">
      <w:pPr>
        <w:pStyle w:val="NoSpacing"/>
      </w:pPr>
      <w:r>
        <w:t xml:space="preserve">Nixon continues, </w:t>
      </w:r>
      <w:r w:rsidR="002E3759">
        <w:t xml:space="preserve">“Merleau-Ponty came to the view that ‘philosophy is not a particular body of knowledge; it is the </w:t>
      </w:r>
      <w:r w:rsidR="002E3759">
        <w:rPr>
          <w:rStyle w:val="Emphasis"/>
        </w:rPr>
        <w:t>vigilance</w:t>
      </w:r>
      <w:r w:rsidR="002E3759">
        <w:t xml:space="preserve"> which does not let us forget the source of all knowledge’.”</w:t>
      </w:r>
      <w:r w:rsidR="00E75914">
        <w:rPr>
          <w:rStyle w:val="FootnoteReference"/>
        </w:rPr>
        <w:footnoteReference w:id="15"/>
      </w:r>
      <w:r w:rsidR="00AC3259">
        <w:t xml:space="preserve"> Which brought me back to Kirkpatrick</w:t>
      </w:r>
      <w:r w:rsidR="00853ECE">
        <w:t xml:space="preserve">, and </w:t>
      </w:r>
      <w:r w:rsidR="00103643">
        <w:t>suggestion that Merleau-Ponty drew inspiration from Whitehead’s</w:t>
      </w:r>
      <w:r w:rsidR="005D73DF">
        <w:t xml:space="preserve"> process philosophy.</w:t>
      </w:r>
    </w:p>
    <w:p w14:paraId="461F7FFE" w14:textId="77777777" w:rsidR="00941225" w:rsidRDefault="00941225" w:rsidP="002E3759">
      <w:pPr>
        <w:pStyle w:val="NoSpacing"/>
      </w:pPr>
    </w:p>
    <w:p w14:paraId="160C1358" w14:textId="003038EB" w:rsidR="003A6A04" w:rsidRDefault="006A1971" w:rsidP="006A1971">
      <w:pPr>
        <w:pStyle w:val="NoSpacing"/>
      </w:pPr>
      <w:r>
        <w:t xml:space="preserve">“Whitehead presents a view of nature as ‘alive’ – a nature that is dynamic, unfolding, and in constant dialogue with itself. In this respect, Whitehead would even refer to his metaphysical scheme as a ‘philosophy of organism’ – this characterisation of the natural world may sound something </w:t>
      </w:r>
      <w:r>
        <w:rPr>
          <w:rStyle w:val="Emphasis"/>
        </w:rPr>
        <w:t>like</w:t>
      </w:r>
      <w:r>
        <w:t xml:space="preserve"> Indigenous Australian conceptions of Country.”</w:t>
      </w:r>
      <w:r>
        <w:rPr>
          <w:rStyle w:val="FootnoteReference"/>
        </w:rPr>
        <w:footnoteReference w:id="16"/>
      </w:r>
    </w:p>
    <w:p w14:paraId="1E5A5DF5" w14:textId="77777777" w:rsidR="006A1971" w:rsidRDefault="006A1971" w:rsidP="006A1971">
      <w:pPr>
        <w:pStyle w:val="NoSpacing"/>
      </w:pPr>
    </w:p>
    <w:p w14:paraId="6DA63259" w14:textId="0073271A" w:rsidR="0026264D" w:rsidRDefault="006A1971" w:rsidP="003A6A04">
      <w:r>
        <w:t xml:space="preserve">Finally, I was drawn to </w:t>
      </w:r>
      <w:r w:rsidR="0086436C">
        <w:t xml:space="preserve">a </w:t>
      </w:r>
      <w:r w:rsidR="00E57E73">
        <w:t xml:space="preserve">description </w:t>
      </w:r>
      <w:r w:rsidR="00E15BB9">
        <w:t>of process philosophy</w:t>
      </w:r>
      <w:r w:rsidR="001068A1">
        <w:t xml:space="preserve"> </w:t>
      </w:r>
      <w:r w:rsidR="00E57E73">
        <w:t xml:space="preserve">by </w:t>
      </w:r>
      <w:r w:rsidR="0024749A">
        <w:t>Calso Vieira</w:t>
      </w:r>
      <w:r w:rsidR="00E57E73">
        <w:t>.</w:t>
      </w:r>
      <w:r w:rsidR="0024749A">
        <w:t xml:space="preserve"> “</w:t>
      </w:r>
      <w:r w:rsidR="00167F4B">
        <w:t>The pre-Socratic Greek philosopher Heraclitus provides the most famous image of process metaphysics. ‘It is not possible,’ he says, ‘to step twice into the same river’ – because existence depends on change; the river you step into a second time is changed from the river you stepped into originally (and you have changed in the interval, too).</w:t>
      </w:r>
      <w:r w:rsidR="0024749A">
        <w:t>”</w:t>
      </w:r>
      <w:r w:rsidR="0024749A">
        <w:rPr>
          <w:rStyle w:val="FootnoteReference"/>
        </w:rPr>
        <w:footnoteReference w:id="17"/>
      </w:r>
    </w:p>
    <w:p w14:paraId="77EE920A" w14:textId="2026708A" w:rsidR="00977FE6" w:rsidRPr="007168A6" w:rsidRDefault="00195E77" w:rsidP="007168A6">
      <w:r>
        <w:t xml:space="preserve">And </w:t>
      </w:r>
      <w:proofErr w:type="gramStart"/>
      <w:r>
        <w:t>s</w:t>
      </w:r>
      <w:r w:rsidR="00E15BB9">
        <w:t>o</w:t>
      </w:r>
      <w:proofErr w:type="gramEnd"/>
      <w:r w:rsidR="00E15BB9">
        <w:t xml:space="preserve"> it is with songwriting. </w:t>
      </w:r>
      <w:r w:rsidR="003E42A5">
        <w:t xml:space="preserve">The version of this song that I wrote </w:t>
      </w:r>
      <w:r w:rsidR="00DE1B4D">
        <w:t xml:space="preserve">in May 2025 would not be the same as the song I might write next month, or next year. </w:t>
      </w:r>
      <w:r w:rsidR="003E42A5">
        <w:t xml:space="preserve"> </w:t>
      </w:r>
      <w:r>
        <w:t>S</w:t>
      </w:r>
      <w:r w:rsidR="00204E70">
        <w:t xml:space="preserve">itting in </w:t>
      </w:r>
      <w:r>
        <w:t>my</w:t>
      </w:r>
      <w:r w:rsidR="00204E70">
        <w:t xml:space="preserve"> garden, with my travel guitar tuned to E minor, I found myself saying the words “Fire works with you, not for you, when you work with fire”</w:t>
      </w:r>
      <w:r w:rsidR="008B72FA">
        <w:t>, and my hands started playing.</w:t>
      </w:r>
      <w:r w:rsidR="00D64E83">
        <w:t xml:space="preserve"> </w:t>
      </w:r>
      <w:r w:rsidR="007F7597">
        <w:t>I use my phone</w:t>
      </w:r>
      <w:r w:rsidR="00E96B4F">
        <w:t xml:space="preserve"> to record</w:t>
      </w:r>
      <w:r w:rsidR="005F5792">
        <w:t xml:space="preserve"> notes and versions of</w:t>
      </w:r>
      <w:r w:rsidR="00E96B4F">
        <w:t xml:space="preserve"> </w:t>
      </w:r>
      <w:r w:rsidR="0070629F">
        <w:t xml:space="preserve">the work as it progresses. </w:t>
      </w:r>
      <w:r w:rsidR="008B72FA">
        <w:t>Over the next two weeks</w:t>
      </w:r>
      <w:r w:rsidR="0070629F">
        <w:t xml:space="preserve">, </w:t>
      </w:r>
      <w:r w:rsidR="0022248D">
        <w:t xml:space="preserve">the original spontaneous guitar part </w:t>
      </w:r>
      <w:r w:rsidR="00B10D7F">
        <w:t>was</w:t>
      </w:r>
      <w:r w:rsidR="00583787">
        <w:t xml:space="preserve"> develo</w:t>
      </w:r>
      <w:r w:rsidR="00F12E09">
        <w:t>ped and</w:t>
      </w:r>
      <w:r w:rsidR="00B10D7F">
        <w:t xml:space="preserve"> slightly expanded</w:t>
      </w:r>
      <w:r w:rsidR="00F12E09">
        <w:t xml:space="preserve"> on a </w:t>
      </w:r>
      <w:r w:rsidR="00F20C9F">
        <w:t>parlour guitar</w:t>
      </w:r>
      <w:r w:rsidR="00B10D7F">
        <w:t xml:space="preserve">, while the </w:t>
      </w:r>
      <w:r w:rsidR="0045411A">
        <w:t xml:space="preserve">large </w:t>
      </w:r>
      <w:r w:rsidR="00411EE5">
        <w:t>quantity</w:t>
      </w:r>
      <w:r w:rsidR="0045411A">
        <w:t xml:space="preserve"> of words </w:t>
      </w:r>
      <w:r w:rsidR="00A64242">
        <w:t xml:space="preserve">that came to me were edited down, fitted to the </w:t>
      </w:r>
      <w:r w:rsidR="00D7033F">
        <w:t>music, arranged and rearranged</w:t>
      </w:r>
      <w:r w:rsidR="00CA6582">
        <w:t>. T</w:t>
      </w:r>
      <w:r w:rsidR="005A0993">
        <w:t>hese are</w:t>
      </w:r>
      <w:r w:rsidR="00FA1FD6">
        <w:t xml:space="preserve"> the </w:t>
      </w:r>
      <w:r w:rsidR="00775B29">
        <w:t>lyrics</w:t>
      </w:r>
      <w:r w:rsidR="005A0993">
        <w:t xml:space="preserve"> </w:t>
      </w:r>
      <w:r w:rsidR="00206CAE">
        <w:t xml:space="preserve">that </w:t>
      </w:r>
      <w:r w:rsidR="005A0993">
        <w:t xml:space="preserve">I am currently </w:t>
      </w:r>
      <w:r w:rsidR="00F90521">
        <w:t>sing</w:t>
      </w:r>
      <w:r w:rsidR="005A0993">
        <w:t>ing.</w:t>
      </w:r>
    </w:p>
    <w:p w14:paraId="0D7643C8" w14:textId="7DECD36D" w:rsidR="005A0993" w:rsidRDefault="005A0993" w:rsidP="005A0993">
      <w:pPr>
        <w:pStyle w:val="NoSpacing"/>
        <w:ind w:left="2160" w:firstLine="720"/>
        <w:rPr>
          <w:b/>
          <w:bCs/>
          <w:sz w:val="28"/>
          <w:szCs w:val="28"/>
        </w:rPr>
      </w:pPr>
    </w:p>
    <w:p w14:paraId="710ACE96" w14:textId="77777777" w:rsidR="00B7506C" w:rsidRDefault="00B7506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4E652521" w14:textId="0177EEA5" w:rsidR="008E5922" w:rsidRPr="008E5922" w:rsidRDefault="008E5922" w:rsidP="005A0993">
      <w:pPr>
        <w:pStyle w:val="NoSpacing"/>
        <w:ind w:left="2160" w:firstLine="720"/>
        <w:rPr>
          <w:b/>
          <w:bCs/>
          <w:sz w:val="28"/>
          <w:szCs w:val="28"/>
        </w:rPr>
      </w:pPr>
      <w:r w:rsidRPr="008E5922">
        <w:rPr>
          <w:b/>
          <w:bCs/>
          <w:sz w:val="28"/>
          <w:szCs w:val="28"/>
        </w:rPr>
        <w:lastRenderedPageBreak/>
        <w:t>Firehawk</w:t>
      </w:r>
    </w:p>
    <w:p w14:paraId="194E3663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 xml:space="preserve">Fire works with you, </w:t>
      </w:r>
    </w:p>
    <w:p w14:paraId="68892DCF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Not for you,</w:t>
      </w:r>
    </w:p>
    <w:p w14:paraId="71AF40BA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When you work with fire.</w:t>
      </w:r>
    </w:p>
    <w:p w14:paraId="6B531A4D" w14:textId="77777777" w:rsidR="008E5922" w:rsidRPr="008E5922" w:rsidRDefault="008E5922" w:rsidP="008E5922">
      <w:pPr>
        <w:pStyle w:val="NoSpacing"/>
        <w:rPr>
          <w:i/>
          <w:iCs/>
        </w:rPr>
      </w:pPr>
    </w:p>
    <w:p w14:paraId="6E24EA0A" w14:textId="77777777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Or the firehawk will take everything.</w:t>
      </w:r>
    </w:p>
    <w:p w14:paraId="19337B65" w14:textId="77777777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Take everything.</w:t>
      </w:r>
    </w:p>
    <w:p w14:paraId="67118B9C" w14:textId="77777777" w:rsidR="008E5922" w:rsidRPr="008E5922" w:rsidRDefault="008E5922" w:rsidP="008E5922">
      <w:pPr>
        <w:pStyle w:val="NoSpacing"/>
        <w:rPr>
          <w:i/>
          <w:iCs/>
        </w:rPr>
      </w:pPr>
    </w:p>
    <w:p w14:paraId="2725C92C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When you respect the land,</w:t>
      </w:r>
    </w:p>
    <w:p w14:paraId="6FA36D3B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Hear voices from your clan.</w:t>
      </w:r>
    </w:p>
    <w:p w14:paraId="6BA25EE0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Those spirits who went before.</w:t>
      </w:r>
    </w:p>
    <w:p w14:paraId="4F1EAD89" w14:textId="77777777" w:rsidR="008E5922" w:rsidRPr="008E5922" w:rsidRDefault="008E5922" w:rsidP="008E5922">
      <w:pPr>
        <w:pStyle w:val="NoSpacing"/>
        <w:rPr>
          <w:i/>
          <w:iCs/>
        </w:rPr>
      </w:pPr>
    </w:p>
    <w:p w14:paraId="66F44BD7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Country teaches you about fire.</w:t>
      </w:r>
    </w:p>
    <w:p w14:paraId="450E6699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The colours fire needs you to know.</w:t>
      </w:r>
    </w:p>
    <w:p w14:paraId="5482E036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Red, orange, yellow and jet black smoke.</w:t>
      </w:r>
    </w:p>
    <w:p w14:paraId="3BE04F49" w14:textId="77777777" w:rsidR="008E5922" w:rsidRPr="008E5922" w:rsidRDefault="008E5922" w:rsidP="008E5922">
      <w:pPr>
        <w:pStyle w:val="NoSpacing"/>
        <w:rPr>
          <w:i/>
          <w:iCs/>
        </w:rPr>
      </w:pPr>
    </w:p>
    <w:p w14:paraId="274E6AEE" w14:textId="77777777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Or the firehawk will take everything.</w:t>
      </w:r>
    </w:p>
    <w:p w14:paraId="0668E3E9" w14:textId="77777777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Take everything.</w:t>
      </w:r>
    </w:p>
    <w:p w14:paraId="00FC2502" w14:textId="77777777" w:rsidR="008E5922" w:rsidRPr="008E5922" w:rsidRDefault="008E5922" w:rsidP="008E5922">
      <w:pPr>
        <w:pStyle w:val="NoSpacing"/>
        <w:rPr>
          <w:i/>
          <w:iCs/>
        </w:rPr>
      </w:pPr>
    </w:p>
    <w:p w14:paraId="64247C84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When you respect the land,</w:t>
      </w:r>
    </w:p>
    <w:p w14:paraId="66C9B609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Hear voices from your clan.</w:t>
      </w:r>
    </w:p>
    <w:p w14:paraId="635953A7" w14:textId="77777777" w:rsidR="008E5922" w:rsidRPr="008E5922" w:rsidRDefault="008E5922" w:rsidP="00CF0A76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Those spirits who went before.</w:t>
      </w:r>
    </w:p>
    <w:p w14:paraId="74EB2C72" w14:textId="77777777" w:rsidR="008E5922" w:rsidRPr="008E5922" w:rsidRDefault="008E5922" w:rsidP="008E5922">
      <w:pPr>
        <w:pStyle w:val="NoSpacing"/>
        <w:rPr>
          <w:i/>
          <w:iCs/>
        </w:rPr>
      </w:pPr>
    </w:p>
    <w:p w14:paraId="7D14F823" w14:textId="77777777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home.</w:t>
      </w:r>
    </w:p>
    <w:p w14:paraId="2880581E" w14:textId="666F1816" w:rsidR="008E5922" w:rsidRPr="008E5922" w:rsidRDefault="008E5922" w:rsidP="00CF0A76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cit</w:t>
      </w:r>
      <w:r w:rsidR="006962F2">
        <w:rPr>
          <w:i/>
          <w:iCs/>
        </w:rPr>
        <w:t>y</w:t>
      </w:r>
      <w:r w:rsidRPr="008E5922">
        <w:rPr>
          <w:i/>
          <w:iCs/>
        </w:rPr>
        <w:t>.</w:t>
      </w:r>
    </w:p>
    <w:p w14:paraId="5EC1450C" w14:textId="77777777" w:rsidR="008E5922" w:rsidRPr="008E5922" w:rsidRDefault="008E5922" w:rsidP="006962F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home.</w:t>
      </w:r>
    </w:p>
    <w:p w14:paraId="3782C882" w14:textId="77777777" w:rsidR="008E5922" w:rsidRPr="008E5922" w:rsidRDefault="008E5922" w:rsidP="006962F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our future.</w:t>
      </w:r>
    </w:p>
    <w:p w14:paraId="2F52F354" w14:textId="77777777" w:rsidR="008E5922" w:rsidRPr="008E5922" w:rsidRDefault="008E5922" w:rsidP="008E5922">
      <w:pPr>
        <w:pStyle w:val="NoSpacing"/>
        <w:rPr>
          <w:i/>
          <w:iCs/>
        </w:rPr>
      </w:pPr>
    </w:p>
    <w:p w14:paraId="1C4D97AA" w14:textId="77777777" w:rsidR="008E5922" w:rsidRPr="008E5922" w:rsidRDefault="008E5922" w:rsidP="006962F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Listen to the voices of the past,</w:t>
      </w:r>
    </w:p>
    <w:p w14:paraId="67C0066F" w14:textId="77777777" w:rsidR="008E5922" w:rsidRPr="008E5922" w:rsidRDefault="008E5922" w:rsidP="006962F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Speak for the land.</w:t>
      </w:r>
    </w:p>
    <w:p w14:paraId="4CC3BA92" w14:textId="77777777" w:rsidR="008E5922" w:rsidRPr="008E5922" w:rsidRDefault="008E5922" w:rsidP="006962F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Learn what fire needs you to know.</w:t>
      </w:r>
    </w:p>
    <w:p w14:paraId="0BD9629C" w14:textId="77777777" w:rsidR="008E5922" w:rsidRPr="008E5922" w:rsidRDefault="008E5922" w:rsidP="008E5922">
      <w:pPr>
        <w:pStyle w:val="NoSpacing"/>
        <w:rPr>
          <w:i/>
          <w:iCs/>
        </w:rPr>
      </w:pPr>
    </w:p>
    <w:p w14:paraId="2DA8BFE8" w14:textId="77777777" w:rsidR="008E5922" w:rsidRPr="008E5922" w:rsidRDefault="008E5922" w:rsidP="006962F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Or the firehawk will take everything.</w:t>
      </w:r>
    </w:p>
    <w:p w14:paraId="3DD6FAD4" w14:textId="77777777" w:rsidR="008E5922" w:rsidRPr="008E5922" w:rsidRDefault="008E5922" w:rsidP="006962F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Take everything.</w:t>
      </w:r>
    </w:p>
    <w:p w14:paraId="7B615ECB" w14:textId="77777777" w:rsidR="008E5922" w:rsidRPr="008E5922" w:rsidRDefault="008E5922" w:rsidP="008E5922">
      <w:pPr>
        <w:pStyle w:val="NoSpacing"/>
        <w:rPr>
          <w:i/>
          <w:iCs/>
        </w:rPr>
      </w:pPr>
    </w:p>
    <w:p w14:paraId="617E9265" w14:textId="77777777" w:rsidR="008E5922" w:rsidRPr="008E5922" w:rsidRDefault="008E5922" w:rsidP="006962F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When you respect the land,</w:t>
      </w:r>
    </w:p>
    <w:p w14:paraId="4FC3283F" w14:textId="77777777" w:rsidR="008E5922" w:rsidRPr="008E5922" w:rsidRDefault="008E5922" w:rsidP="006962F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Hear voices from your clan.</w:t>
      </w:r>
    </w:p>
    <w:p w14:paraId="0CEBE6E3" w14:textId="77777777" w:rsidR="008E5922" w:rsidRPr="008E5922" w:rsidRDefault="008E5922" w:rsidP="002C4142">
      <w:pPr>
        <w:pStyle w:val="NoSpacing"/>
        <w:ind w:left="2160" w:firstLine="720"/>
        <w:rPr>
          <w:i/>
          <w:iCs/>
        </w:rPr>
      </w:pPr>
      <w:r w:rsidRPr="008E5922">
        <w:rPr>
          <w:i/>
          <w:iCs/>
        </w:rPr>
        <w:t>Those spirits who went before.</w:t>
      </w:r>
    </w:p>
    <w:p w14:paraId="51053874" w14:textId="77777777" w:rsidR="008E5922" w:rsidRPr="008E5922" w:rsidRDefault="008E5922" w:rsidP="008E5922">
      <w:pPr>
        <w:pStyle w:val="NoSpacing"/>
        <w:rPr>
          <w:i/>
          <w:iCs/>
        </w:rPr>
      </w:pPr>
    </w:p>
    <w:p w14:paraId="50539780" w14:textId="77777777" w:rsidR="008E5922" w:rsidRPr="008E5922" w:rsidRDefault="008E5922" w:rsidP="002C414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home.</w:t>
      </w:r>
    </w:p>
    <w:p w14:paraId="31E7EFC7" w14:textId="152434B5" w:rsidR="008E5922" w:rsidRPr="008E5922" w:rsidRDefault="008E5922" w:rsidP="002C414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cit</w:t>
      </w:r>
      <w:r w:rsidR="002C4142">
        <w:rPr>
          <w:i/>
          <w:iCs/>
        </w:rPr>
        <w:t>y</w:t>
      </w:r>
      <w:r w:rsidRPr="008E5922">
        <w:rPr>
          <w:i/>
          <w:iCs/>
        </w:rPr>
        <w:t>.</w:t>
      </w:r>
    </w:p>
    <w:p w14:paraId="29E67CD0" w14:textId="77777777" w:rsidR="008E5922" w:rsidRPr="008E5922" w:rsidRDefault="008E5922" w:rsidP="002C414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your home.</w:t>
      </w:r>
    </w:p>
    <w:p w14:paraId="0A4EF109" w14:textId="77777777" w:rsidR="008E5922" w:rsidRPr="008E5922" w:rsidRDefault="008E5922" w:rsidP="002C4142">
      <w:pPr>
        <w:pStyle w:val="NoSpacing"/>
        <w:ind w:left="2880" w:firstLine="720"/>
        <w:rPr>
          <w:i/>
          <w:iCs/>
        </w:rPr>
      </w:pPr>
      <w:r w:rsidRPr="008E5922">
        <w:rPr>
          <w:i/>
          <w:iCs/>
        </w:rPr>
        <w:t>Burn our future.</w:t>
      </w:r>
    </w:p>
    <w:p w14:paraId="1C316C83" w14:textId="77777777" w:rsidR="00072954" w:rsidRPr="008E5922" w:rsidRDefault="00072954" w:rsidP="00B76DF1"/>
    <w:sectPr w:rsidR="00072954" w:rsidRPr="008E5922" w:rsidSect="00B76DF1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9B8F3C" w14:textId="77777777" w:rsidR="00B10D9A" w:rsidRDefault="00B10D9A" w:rsidP="00542556">
      <w:pPr>
        <w:spacing w:after="0" w:line="240" w:lineRule="auto"/>
      </w:pPr>
      <w:r>
        <w:separator/>
      </w:r>
    </w:p>
  </w:endnote>
  <w:endnote w:type="continuationSeparator" w:id="0">
    <w:p w14:paraId="38645005" w14:textId="77777777" w:rsidR="00B10D9A" w:rsidRDefault="00B10D9A" w:rsidP="005425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CC2402" w14:textId="77777777" w:rsidR="00B10D9A" w:rsidRDefault="00B10D9A" w:rsidP="00542556">
      <w:pPr>
        <w:spacing w:after="0" w:line="240" w:lineRule="auto"/>
      </w:pPr>
      <w:r>
        <w:separator/>
      </w:r>
    </w:p>
  </w:footnote>
  <w:footnote w:type="continuationSeparator" w:id="0">
    <w:p w14:paraId="345BED09" w14:textId="77777777" w:rsidR="00B10D9A" w:rsidRDefault="00B10D9A" w:rsidP="00542556">
      <w:pPr>
        <w:spacing w:after="0" w:line="240" w:lineRule="auto"/>
      </w:pPr>
      <w:r>
        <w:continuationSeparator/>
      </w:r>
    </w:p>
  </w:footnote>
  <w:footnote w:id="1">
    <w:p w14:paraId="355186B6" w14:textId="54A24D46" w:rsidR="00542556" w:rsidRPr="004C591F" w:rsidRDefault="005425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3D12">
        <w:t>Mary Graham,</w:t>
      </w:r>
      <w:r w:rsidR="009E4F30">
        <w:t xml:space="preserve"> </w:t>
      </w:r>
      <w:r w:rsidR="009E4F30" w:rsidRPr="004C591F">
        <w:t xml:space="preserve">Some Thoughts </w:t>
      </w:r>
      <w:r w:rsidR="001861F7" w:rsidRPr="004C591F">
        <w:t>A</w:t>
      </w:r>
      <w:r w:rsidR="009E4F30" w:rsidRPr="004C591F">
        <w:t>bout the Philosophical Underpinnings of Aboriginal Worldviews</w:t>
      </w:r>
      <w:r w:rsidR="0032069B" w:rsidRPr="004C591F">
        <w:t xml:space="preserve"> (Worldviews, Vol. 3</w:t>
      </w:r>
      <w:r w:rsidR="0057239C" w:rsidRPr="004C591F">
        <w:t>, No. 2, Australian Perspectives, August 1999</w:t>
      </w:r>
      <w:r w:rsidR="006D00AE" w:rsidRPr="004C591F">
        <w:t>), p. 105</w:t>
      </w:r>
    </w:p>
  </w:footnote>
  <w:footnote w:id="2">
    <w:p w14:paraId="410B2033" w14:textId="454CA101" w:rsidR="00BD3498" w:rsidRPr="004C591F" w:rsidRDefault="00BD3498">
      <w:pPr>
        <w:pStyle w:val="FootnoteText"/>
      </w:pPr>
      <w:r w:rsidRPr="004C591F">
        <w:rPr>
          <w:rStyle w:val="FootnoteReference"/>
        </w:rPr>
        <w:footnoteRef/>
      </w:r>
      <w:r w:rsidRPr="004C591F">
        <w:t xml:space="preserve"> </w:t>
      </w:r>
      <w:r w:rsidR="00C708ED" w:rsidRPr="004C591F">
        <w:t>Graham, Some Thoughts About</w:t>
      </w:r>
      <w:r w:rsidR="004C591F">
        <w:t>,</w:t>
      </w:r>
      <w:r w:rsidR="000A0BA9">
        <w:t xml:space="preserve"> p. 105</w:t>
      </w:r>
    </w:p>
  </w:footnote>
  <w:footnote w:id="3">
    <w:p w14:paraId="4C03FDB7" w14:textId="6E3932DE" w:rsidR="007C49DD" w:rsidRPr="004C591F" w:rsidRDefault="007C49DD">
      <w:pPr>
        <w:pStyle w:val="FootnoteText"/>
      </w:pPr>
      <w:r w:rsidRPr="004C591F">
        <w:rPr>
          <w:rStyle w:val="FootnoteReference"/>
        </w:rPr>
        <w:footnoteRef/>
      </w:r>
      <w:r w:rsidRPr="004C591F">
        <w:t xml:space="preserve"> </w:t>
      </w:r>
      <w:r w:rsidR="00420F7A">
        <w:t>Ibid. p.</w:t>
      </w:r>
      <w:r w:rsidR="00363C18">
        <w:t>109</w:t>
      </w:r>
    </w:p>
  </w:footnote>
  <w:footnote w:id="4">
    <w:p w14:paraId="75AB9180" w14:textId="2C55A727" w:rsidR="00B27950" w:rsidRPr="004C591F" w:rsidRDefault="00B27950">
      <w:pPr>
        <w:pStyle w:val="FootnoteText"/>
      </w:pPr>
      <w:r w:rsidRPr="004C591F">
        <w:rPr>
          <w:rStyle w:val="FootnoteReference"/>
        </w:rPr>
        <w:footnoteRef/>
      </w:r>
      <w:r w:rsidRPr="004C591F">
        <w:t xml:space="preserve"> </w:t>
      </w:r>
      <w:r w:rsidR="00363C18">
        <w:t>Ibid. p.</w:t>
      </w:r>
      <w:r w:rsidR="007354BD">
        <w:t>111</w:t>
      </w:r>
    </w:p>
  </w:footnote>
  <w:footnote w:id="5">
    <w:p w14:paraId="2F4DE20D" w14:textId="10011113" w:rsidR="00F56114" w:rsidRPr="00F53B35" w:rsidRDefault="00F561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0CBC">
        <w:t>Deborah Bird Rose</w:t>
      </w:r>
      <w:r w:rsidR="00AC0CBC" w:rsidRPr="00F53B35">
        <w:t xml:space="preserve">, </w:t>
      </w:r>
      <w:r w:rsidR="006011F8" w:rsidRPr="00F53B35">
        <w:t xml:space="preserve">Exploring </w:t>
      </w:r>
      <w:r w:rsidR="00741EDC" w:rsidRPr="00F53B35">
        <w:t xml:space="preserve">an Aboriginal Land Ethic </w:t>
      </w:r>
      <w:r w:rsidR="00AC0CBC" w:rsidRPr="00F53B35">
        <w:t>(Meanjin Vol. 47, No. 3, Spring 1988)</w:t>
      </w:r>
    </w:p>
  </w:footnote>
  <w:footnote w:id="6">
    <w:p w14:paraId="3DCDDB22" w14:textId="674EC144" w:rsidR="00C557D2" w:rsidRPr="00F53B35" w:rsidRDefault="00C557D2" w:rsidP="00952065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</w:t>
      </w:r>
      <w:r w:rsidR="00554D0C" w:rsidRPr="00F53B35">
        <w:t xml:space="preserve">The Birds That Start Fires: Using Indigenous Ecological Knowledge to Understand Animal </w:t>
      </w:r>
      <w:r w:rsidR="00A341CD" w:rsidRPr="00F53B35">
        <w:t>Behaviour</w:t>
      </w:r>
      <w:r w:rsidR="00FF6EDD" w:rsidRPr="00F53B35">
        <w:t xml:space="preserve"> (PLOS Blogs,</w:t>
      </w:r>
      <w:r w:rsidR="00952065" w:rsidRPr="00F53B35">
        <w:t xml:space="preserve"> </w:t>
      </w:r>
      <w:r w:rsidR="008D00C8" w:rsidRPr="00F53B35">
        <w:t>January 9, 2018)</w:t>
      </w:r>
    </w:p>
  </w:footnote>
  <w:footnote w:id="7">
    <w:p w14:paraId="72A12E60" w14:textId="19994B2A" w:rsidR="00B5734F" w:rsidRPr="00F53B35" w:rsidRDefault="00B5734F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Mark Bonta et al, Intentional Fire Spreading by “Firehawk” Raptors in Northern Australia (The Journal of Ethnobiology, December 2017)</w:t>
      </w:r>
    </w:p>
  </w:footnote>
  <w:footnote w:id="8">
    <w:p w14:paraId="05ACDE33" w14:textId="54E1BE68" w:rsidR="00852C0C" w:rsidRPr="00F53B35" w:rsidRDefault="00852C0C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Bonta, </w:t>
      </w:r>
      <w:r w:rsidR="00E537FB" w:rsidRPr="00F53B35">
        <w:t>Intentional Fire Spreading</w:t>
      </w:r>
    </w:p>
  </w:footnote>
  <w:footnote w:id="9">
    <w:p w14:paraId="62A351DC" w14:textId="1FD76F82" w:rsidR="00F163CC" w:rsidRPr="00F53B35" w:rsidRDefault="00F163CC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Andrew Kirkpatrick</w:t>
      </w:r>
      <w:r w:rsidR="00D6552A" w:rsidRPr="00F53B35">
        <w:t xml:space="preserve">, There Is Knowledge </w:t>
      </w:r>
      <w:r w:rsidR="00115DFF" w:rsidRPr="00F53B35">
        <w:t>in</w:t>
      </w:r>
      <w:r w:rsidR="00D6552A" w:rsidRPr="00F53B35">
        <w:t xml:space="preserve"> The Land </w:t>
      </w:r>
      <w:r w:rsidR="00115DFF" w:rsidRPr="00F53B35">
        <w:t>as</w:t>
      </w:r>
      <w:r w:rsidR="00D6552A" w:rsidRPr="00F53B35">
        <w:t xml:space="preserve"> Well </w:t>
      </w:r>
      <w:r w:rsidR="00115DFF" w:rsidRPr="00F53B35">
        <w:t>a</w:t>
      </w:r>
      <w:r w:rsidR="00D6552A" w:rsidRPr="00F53B35">
        <w:t>s Ourselves (</w:t>
      </w:r>
      <w:r w:rsidR="00B31151" w:rsidRPr="00F53B35">
        <w:t>https://psyche.co/ideas/there-is-knowledge-in-the-land-as-well-as-in-ourselves)</w:t>
      </w:r>
    </w:p>
  </w:footnote>
  <w:footnote w:id="10">
    <w:p w14:paraId="2E20F6BC" w14:textId="056BD751" w:rsidR="005702B0" w:rsidRPr="00F53B35" w:rsidRDefault="005702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3B35">
        <w:t>Kirkpatrick, There Is Knowledge</w:t>
      </w:r>
    </w:p>
  </w:footnote>
  <w:footnote w:id="11">
    <w:p w14:paraId="68053F56" w14:textId="1560EA82" w:rsidR="00B5587F" w:rsidRPr="00F53B35" w:rsidRDefault="00B5587F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</w:t>
      </w:r>
      <w:r w:rsidR="00F53B35">
        <w:t>Ibid.</w:t>
      </w:r>
    </w:p>
  </w:footnote>
  <w:footnote w:id="12">
    <w:p w14:paraId="7AC94DB3" w14:textId="3A451689" w:rsidR="001A2DC3" w:rsidRPr="00F53B35" w:rsidRDefault="001A2DC3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</w:t>
      </w:r>
      <w:r w:rsidR="00F53B35">
        <w:t>Ibid.</w:t>
      </w:r>
    </w:p>
  </w:footnote>
  <w:footnote w:id="13">
    <w:p w14:paraId="6A507EA4" w14:textId="76CB1FC0" w:rsidR="002E7BF9" w:rsidRPr="00F53B35" w:rsidRDefault="002E7BF9">
      <w:pPr>
        <w:pStyle w:val="FootnoteText"/>
      </w:pPr>
      <w:r w:rsidRPr="00F53B35">
        <w:rPr>
          <w:rStyle w:val="FootnoteReference"/>
        </w:rPr>
        <w:footnoteRef/>
      </w:r>
      <w:r w:rsidRPr="00F53B35">
        <w:t xml:space="preserve"> </w:t>
      </w:r>
      <w:r w:rsidR="00F53B35">
        <w:t>Ibid.</w:t>
      </w:r>
    </w:p>
  </w:footnote>
  <w:footnote w:id="14">
    <w:p w14:paraId="52F115D0" w14:textId="6EB9F012" w:rsidR="002E3759" w:rsidRPr="009D7B80" w:rsidRDefault="002E37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7B80">
        <w:t>Dan Nixon</w:t>
      </w:r>
      <w:r w:rsidR="0028528B" w:rsidRPr="009D7B80">
        <w:t xml:space="preserve">, The Body </w:t>
      </w:r>
      <w:r w:rsidR="00901961" w:rsidRPr="009D7B80">
        <w:t>as</w:t>
      </w:r>
      <w:r w:rsidR="0028528B" w:rsidRPr="009D7B80">
        <w:t xml:space="preserve"> </w:t>
      </w:r>
      <w:r w:rsidR="00A341CD" w:rsidRPr="009D7B80">
        <w:t>Mediator: The</w:t>
      </w:r>
      <w:r w:rsidR="0028528B" w:rsidRPr="009D7B80">
        <w:t xml:space="preserve"> Phenomenology of Maurice Merleau</w:t>
      </w:r>
      <w:r w:rsidR="00240FC1" w:rsidRPr="009D7B80">
        <w:t>-Ponty (</w:t>
      </w:r>
      <w:r w:rsidR="00E75914" w:rsidRPr="009D7B80">
        <w:t>https://aeon.co/essays/the-phenomenology-of-merleau-ponty-and-embodiment-in-the-world)</w:t>
      </w:r>
    </w:p>
  </w:footnote>
  <w:footnote w:id="15">
    <w:p w14:paraId="4FA82DB6" w14:textId="70A11839" w:rsidR="00E75914" w:rsidRPr="009D7B80" w:rsidRDefault="00E75914">
      <w:pPr>
        <w:pStyle w:val="FootnoteText"/>
      </w:pPr>
      <w:r w:rsidRPr="009D7B80">
        <w:rPr>
          <w:rStyle w:val="FootnoteReference"/>
        </w:rPr>
        <w:footnoteRef/>
      </w:r>
      <w:r w:rsidRPr="009D7B80">
        <w:t xml:space="preserve"> Nixon, The Body </w:t>
      </w:r>
      <w:r w:rsidR="00A341CD" w:rsidRPr="009D7B80">
        <w:t>as</w:t>
      </w:r>
      <w:r w:rsidRPr="009D7B80">
        <w:t xml:space="preserve"> Mediator</w:t>
      </w:r>
    </w:p>
  </w:footnote>
  <w:footnote w:id="16">
    <w:p w14:paraId="4607C558" w14:textId="51C8E359" w:rsidR="006A1971" w:rsidRPr="009D7B80" w:rsidRDefault="006A1971">
      <w:pPr>
        <w:pStyle w:val="FootnoteText"/>
      </w:pPr>
      <w:r w:rsidRPr="009D7B80">
        <w:rPr>
          <w:rStyle w:val="FootnoteReference"/>
        </w:rPr>
        <w:footnoteRef/>
      </w:r>
      <w:r w:rsidRPr="009D7B80">
        <w:t xml:space="preserve"> Kirkpatrick, There Is Knowledge</w:t>
      </w:r>
    </w:p>
  </w:footnote>
  <w:footnote w:id="17">
    <w:p w14:paraId="612CB380" w14:textId="6754632B" w:rsidR="0024749A" w:rsidRPr="009D7B80" w:rsidRDefault="0024749A">
      <w:pPr>
        <w:pStyle w:val="FootnoteText"/>
      </w:pPr>
      <w:r w:rsidRPr="009D7B80">
        <w:rPr>
          <w:rStyle w:val="FootnoteReference"/>
        </w:rPr>
        <w:footnoteRef/>
      </w:r>
      <w:r w:rsidRPr="009D7B80">
        <w:t xml:space="preserve"> </w:t>
      </w:r>
      <w:r w:rsidR="00BC5FC6" w:rsidRPr="009D7B80">
        <w:t>Celso Vieira, Which Is More Fundamental</w:t>
      </w:r>
      <w:r w:rsidR="007573A3" w:rsidRPr="009D7B80">
        <w:t>: Processes or Things?</w:t>
      </w:r>
      <w:r w:rsidR="00BC5FC6" w:rsidRPr="009D7B80">
        <w:t xml:space="preserve"> (https://aeon.co/ideas/which-is-more-fundamental-processes-or-things)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DF1"/>
    <w:rsid w:val="00001F2A"/>
    <w:rsid w:val="00013A42"/>
    <w:rsid w:val="00013D9D"/>
    <w:rsid w:val="00017A93"/>
    <w:rsid w:val="00040DAA"/>
    <w:rsid w:val="00047DCE"/>
    <w:rsid w:val="0006355A"/>
    <w:rsid w:val="00072954"/>
    <w:rsid w:val="00076F22"/>
    <w:rsid w:val="00086CDC"/>
    <w:rsid w:val="00087B07"/>
    <w:rsid w:val="000909C3"/>
    <w:rsid w:val="00094F79"/>
    <w:rsid w:val="00097285"/>
    <w:rsid w:val="000A0BA9"/>
    <w:rsid w:val="000B1359"/>
    <w:rsid w:val="000B51C2"/>
    <w:rsid w:val="000C206E"/>
    <w:rsid w:val="000C27C1"/>
    <w:rsid w:val="000D7289"/>
    <w:rsid w:val="000E1C3C"/>
    <w:rsid w:val="000F639B"/>
    <w:rsid w:val="00101B79"/>
    <w:rsid w:val="00103643"/>
    <w:rsid w:val="00103CEE"/>
    <w:rsid w:val="001068A1"/>
    <w:rsid w:val="00110923"/>
    <w:rsid w:val="00110D22"/>
    <w:rsid w:val="00115DFF"/>
    <w:rsid w:val="00120CD9"/>
    <w:rsid w:val="0012368B"/>
    <w:rsid w:val="00125A99"/>
    <w:rsid w:val="001342AE"/>
    <w:rsid w:val="001375A7"/>
    <w:rsid w:val="00156008"/>
    <w:rsid w:val="00161440"/>
    <w:rsid w:val="00167F4B"/>
    <w:rsid w:val="00171911"/>
    <w:rsid w:val="00177814"/>
    <w:rsid w:val="001802E5"/>
    <w:rsid w:val="001861F7"/>
    <w:rsid w:val="001939CB"/>
    <w:rsid w:val="00195E77"/>
    <w:rsid w:val="001A2DC3"/>
    <w:rsid w:val="001A4E8C"/>
    <w:rsid w:val="001C01BB"/>
    <w:rsid w:val="001C4BA2"/>
    <w:rsid w:val="001D6C19"/>
    <w:rsid w:val="001E031C"/>
    <w:rsid w:val="001F2B9C"/>
    <w:rsid w:val="001F4EE4"/>
    <w:rsid w:val="00203FD0"/>
    <w:rsid w:val="00204E70"/>
    <w:rsid w:val="00206CAE"/>
    <w:rsid w:val="00207395"/>
    <w:rsid w:val="00207ACE"/>
    <w:rsid w:val="00210E3A"/>
    <w:rsid w:val="00216188"/>
    <w:rsid w:val="0022248D"/>
    <w:rsid w:val="00231982"/>
    <w:rsid w:val="00240FC1"/>
    <w:rsid w:val="00243D47"/>
    <w:rsid w:val="0024749A"/>
    <w:rsid w:val="00247927"/>
    <w:rsid w:val="00256F14"/>
    <w:rsid w:val="0026264D"/>
    <w:rsid w:val="0026568D"/>
    <w:rsid w:val="0027147E"/>
    <w:rsid w:val="00271F6B"/>
    <w:rsid w:val="002826A2"/>
    <w:rsid w:val="0028528B"/>
    <w:rsid w:val="00294282"/>
    <w:rsid w:val="00296B8E"/>
    <w:rsid w:val="002A1D48"/>
    <w:rsid w:val="002A68F8"/>
    <w:rsid w:val="002C4142"/>
    <w:rsid w:val="002D706C"/>
    <w:rsid w:val="002E1F95"/>
    <w:rsid w:val="002E3759"/>
    <w:rsid w:val="002E7BF9"/>
    <w:rsid w:val="003015EC"/>
    <w:rsid w:val="00302800"/>
    <w:rsid w:val="00304D06"/>
    <w:rsid w:val="00305A3B"/>
    <w:rsid w:val="00315E23"/>
    <w:rsid w:val="0032069B"/>
    <w:rsid w:val="00327B72"/>
    <w:rsid w:val="00354EF4"/>
    <w:rsid w:val="003576CE"/>
    <w:rsid w:val="00361AEF"/>
    <w:rsid w:val="00363C18"/>
    <w:rsid w:val="0037385A"/>
    <w:rsid w:val="00382629"/>
    <w:rsid w:val="00396E87"/>
    <w:rsid w:val="003A11D0"/>
    <w:rsid w:val="003A4137"/>
    <w:rsid w:val="003A66BE"/>
    <w:rsid w:val="003A6A04"/>
    <w:rsid w:val="003C2EB8"/>
    <w:rsid w:val="003E1861"/>
    <w:rsid w:val="003E3296"/>
    <w:rsid w:val="003E42A5"/>
    <w:rsid w:val="003E5C8F"/>
    <w:rsid w:val="003F2868"/>
    <w:rsid w:val="003F47EA"/>
    <w:rsid w:val="00402D99"/>
    <w:rsid w:val="00403C84"/>
    <w:rsid w:val="00406B2C"/>
    <w:rsid w:val="00411EE5"/>
    <w:rsid w:val="00420F7A"/>
    <w:rsid w:val="00446BF4"/>
    <w:rsid w:val="004512D5"/>
    <w:rsid w:val="0045411A"/>
    <w:rsid w:val="00476A6C"/>
    <w:rsid w:val="004A505C"/>
    <w:rsid w:val="004C3A21"/>
    <w:rsid w:val="004C591F"/>
    <w:rsid w:val="004C6909"/>
    <w:rsid w:val="004D12E3"/>
    <w:rsid w:val="004D56D1"/>
    <w:rsid w:val="004F2874"/>
    <w:rsid w:val="0050466F"/>
    <w:rsid w:val="0050573E"/>
    <w:rsid w:val="00510127"/>
    <w:rsid w:val="00511970"/>
    <w:rsid w:val="00514011"/>
    <w:rsid w:val="005172B7"/>
    <w:rsid w:val="0051795D"/>
    <w:rsid w:val="005328CF"/>
    <w:rsid w:val="005344D1"/>
    <w:rsid w:val="00542556"/>
    <w:rsid w:val="005537D6"/>
    <w:rsid w:val="00554D0C"/>
    <w:rsid w:val="005578BB"/>
    <w:rsid w:val="00566A32"/>
    <w:rsid w:val="005702B0"/>
    <w:rsid w:val="0057239C"/>
    <w:rsid w:val="00575ECC"/>
    <w:rsid w:val="00583787"/>
    <w:rsid w:val="0058386F"/>
    <w:rsid w:val="00584AD3"/>
    <w:rsid w:val="00596F01"/>
    <w:rsid w:val="005A0993"/>
    <w:rsid w:val="005B3146"/>
    <w:rsid w:val="005B4EAC"/>
    <w:rsid w:val="005D63D9"/>
    <w:rsid w:val="005D73DF"/>
    <w:rsid w:val="005E227C"/>
    <w:rsid w:val="005E7191"/>
    <w:rsid w:val="005F5792"/>
    <w:rsid w:val="006011F8"/>
    <w:rsid w:val="00633938"/>
    <w:rsid w:val="00636DB3"/>
    <w:rsid w:val="006425CC"/>
    <w:rsid w:val="00643962"/>
    <w:rsid w:val="00662C10"/>
    <w:rsid w:val="00666DA2"/>
    <w:rsid w:val="00685F9F"/>
    <w:rsid w:val="006864BB"/>
    <w:rsid w:val="00694316"/>
    <w:rsid w:val="00695A46"/>
    <w:rsid w:val="006962F2"/>
    <w:rsid w:val="006A1971"/>
    <w:rsid w:val="006C70A5"/>
    <w:rsid w:val="006C70BF"/>
    <w:rsid w:val="006D00AE"/>
    <w:rsid w:val="006D6BB5"/>
    <w:rsid w:val="006D7ED6"/>
    <w:rsid w:val="00701F76"/>
    <w:rsid w:val="00704F68"/>
    <w:rsid w:val="0070629F"/>
    <w:rsid w:val="007062CC"/>
    <w:rsid w:val="00707F9F"/>
    <w:rsid w:val="00714194"/>
    <w:rsid w:val="007168A6"/>
    <w:rsid w:val="007203ED"/>
    <w:rsid w:val="00723BD4"/>
    <w:rsid w:val="00724E59"/>
    <w:rsid w:val="007354BD"/>
    <w:rsid w:val="00741EDC"/>
    <w:rsid w:val="00741F9B"/>
    <w:rsid w:val="0074319F"/>
    <w:rsid w:val="00747253"/>
    <w:rsid w:val="00750482"/>
    <w:rsid w:val="007573A3"/>
    <w:rsid w:val="00761ADF"/>
    <w:rsid w:val="0076271E"/>
    <w:rsid w:val="00770E50"/>
    <w:rsid w:val="00775B29"/>
    <w:rsid w:val="007875DE"/>
    <w:rsid w:val="007877FC"/>
    <w:rsid w:val="007A2329"/>
    <w:rsid w:val="007A32A1"/>
    <w:rsid w:val="007A58C0"/>
    <w:rsid w:val="007A79ED"/>
    <w:rsid w:val="007B621C"/>
    <w:rsid w:val="007C49DD"/>
    <w:rsid w:val="007C656B"/>
    <w:rsid w:val="007D4150"/>
    <w:rsid w:val="007E7131"/>
    <w:rsid w:val="007F00C3"/>
    <w:rsid w:val="007F0165"/>
    <w:rsid w:val="007F6BE3"/>
    <w:rsid w:val="007F7597"/>
    <w:rsid w:val="0080103E"/>
    <w:rsid w:val="0080695C"/>
    <w:rsid w:val="008310F3"/>
    <w:rsid w:val="00840AF1"/>
    <w:rsid w:val="008443AF"/>
    <w:rsid w:val="00850459"/>
    <w:rsid w:val="00850BC8"/>
    <w:rsid w:val="0085155F"/>
    <w:rsid w:val="00852C0C"/>
    <w:rsid w:val="00853ECE"/>
    <w:rsid w:val="008541FF"/>
    <w:rsid w:val="00856695"/>
    <w:rsid w:val="0086436C"/>
    <w:rsid w:val="00866B93"/>
    <w:rsid w:val="00871362"/>
    <w:rsid w:val="008B72FA"/>
    <w:rsid w:val="008C1A1B"/>
    <w:rsid w:val="008C4311"/>
    <w:rsid w:val="008C45A6"/>
    <w:rsid w:val="008D00C8"/>
    <w:rsid w:val="008D4871"/>
    <w:rsid w:val="008E5922"/>
    <w:rsid w:val="008F1941"/>
    <w:rsid w:val="008F5E5B"/>
    <w:rsid w:val="00901292"/>
    <w:rsid w:val="00901574"/>
    <w:rsid w:val="00901961"/>
    <w:rsid w:val="00911686"/>
    <w:rsid w:val="00941225"/>
    <w:rsid w:val="00952065"/>
    <w:rsid w:val="00977FE6"/>
    <w:rsid w:val="0098321E"/>
    <w:rsid w:val="009869BB"/>
    <w:rsid w:val="00993963"/>
    <w:rsid w:val="00993985"/>
    <w:rsid w:val="009978F1"/>
    <w:rsid w:val="009A7346"/>
    <w:rsid w:val="009C4133"/>
    <w:rsid w:val="009C41A2"/>
    <w:rsid w:val="009D2AEE"/>
    <w:rsid w:val="009D33E4"/>
    <w:rsid w:val="009D754D"/>
    <w:rsid w:val="009D7B80"/>
    <w:rsid w:val="009E1AC2"/>
    <w:rsid w:val="009E4F30"/>
    <w:rsid w:val="009F5540"/>
    <w:rsid w:val="00A17EC7"/>
    <w:rsid w:val="00A20A46"/>
    <w:rsid w:val="00A2539E"/>
    <w:rsid w:val="00A25984"/>
    <w:rsid w:val="00A2602C"/>
    <w:rsid w:val="00A341CD"/>
    <w:rsid w:val="00A43992"/>
    <w:rsid w:val="00A44329"/>
    <w:rsid w:val="00A5590F"/>
    <w:rsid w:val="00A64242"/>
    <w:rsid w:val="00A64B94"/>
    <w:rsid w:val="00A70323"/>
    <w:rsid w:val="00A81729"/>
    <w:rsid w:val="00A864E4"/>
    <w:rsid w:val="00A90B21"/>
    <w:rsid w:val="00AA0A85"/>
    <w:rsid w:val="00AA0CCD"/>
    <w:rsid w:val="00AA33BB"/>
    <w:rsid w:val="00AB1239"/>
    <w:rsid w:val="00AB33C3"/>
    <w:rsid w:val="00AC0CBC"/>
    <w:rsid w:val="00AC2953"/>
    <w:rsid w:val="00AC3259"/>
    <w:rsid w:val="00AD408C"/>
    <w:rsid w:val="00AE7999"/>
    <w:rsid w:val="00AF1A83"/>
    <w:rsid w:val="00AF6AD2"/>
    <w:rsid w:val="00B02313"/>
    <w:rsid w:val="00B10D7F"/>
    <w:rsid w:val="00B10D9A"/>
    <w:rsid w:val="00B13D12"/>
    <w:rsid w:val="00B26489"/>
    <w:rsid w:val="00B27950"/>
    <w:rsid w:val="00B31151"/>
    <w:rsid w:val="00B417CA"/>
    <w:rsid w:val="00B50304"/>
    <w:rsid w:val="00B534CE"/>
    <w:rsid w:val="00B5587F"/>
    <w:rsid w:val="00B5637B"/>
    <w:rsid w:val="00B5734F"/>
    <w:rsid w:val="00B6244B"/>
    <w:rsid w:val="00B66555"/>
    <w:rsid w:val="00B677D8"/>
    <w:rsid w:val="00B72535"/>
    <w:rsid w:val="00B7506C"/>
    <w:rsid w:val="00B76DF1"/>
    <w:rsid w:val="00B906C2"/>
    <w:rsid w:val="00BA263A"/>
    <w:rsid w:val="00BB7EBD"/>
    <w:rsid w:val="00BC12BD"/>
    <w:rsid w:val="00BC3ABE"/>
    <w:rsid w:val="00BC4A92"/>
    <w:rsid w:val="00BC5FC6"/>
    <w:rsid w:val="00BC78D9"/>
    <w:rsid w:val="00BD3498"/>
    <w:rsid w:val="00BD403D"/>
    <w:rsid w:val="00BE0F48"/>
    <w:rsid w:val="00BE3A51"/>
    <w:rsid w:val="00BF5131"/>
    <w:rsid w:val="00C005CD"/>
    <w:rsid w:val="00C20159"/>
    <w:rsid w:val="00C21DC9"/>
    <w:rsid w:val="00C4444C"/>
    <w:rsid w:val="00C47680"/>
    <w:rsid w:val="00C52507"/>
    <w:rsid w:val="00C557D2"/>
    <w:rsid w:val="00C6055F"/>
    <w:rsid w:val="00C64D56"/>
    <w:rsid w:val="00C6545F"/>
    <w:rsid w:val="00C708ED"/>
    <w:rsid w:val="00C80FFA"/>
    <w:rsid w:val="00C93E11"/>
    <w:rsid w:val="00CA4E87"/>
    <w:rsid w:val="00CA6582"/>
    <w:rsid w:val="00CB1B6F"/>
    <w:rsid w:val="00CD7FBE"/>
    <w:rsid w:val="00CE5838"/>
    <w:rsid w:val="00CF0A76"/>
    <w:rsid w:val="00CF3F83"/>
    <w:rsid w:val="00CF7C33"/>
    <w:rsid w:val="00D044BB"/>
    <w:rsid w:val="00D0733B"/>
    <w:rsid w:val="00D145AC"/>
    <w:rsid w:val="00D16E81"/>
    <w:rsid w:val="00D22D0F"/>
    <w:rsid w:val="00D25EF7"/>
    <w:rsid w:val="00D5239B"/>
    <w:rsid w:val="00D545BC"/>
    <w:rsid w:val="00D551EF"/>
    <w:rsid w:val="00D5618C"/>
    <w:rsid w:val="00D64B07"/>
    <w:rsid w:val="00D64E83"/>
    <w:rsid w:val="00D6552A"/>
    <w:rsid w:val="00D7033F"/>
    <w:rsid w:val="00D73BBF"/>
    <w:rsid w:val="00D82DF6"/>
    <w:rsid w:val="00D84451"/>
    <w:rsid w:val="00D85292"/>
    <w:rsid w:val="00D942AF"/>
    <w:rsid w:val="00DB2D37"/>
    <w:rsid w:val="00DC4D9A"/>
    <w:rsid w:val="00DE195E"/>
    <w:rsid w:val="00DE1B4D"/>
    <w:rsid w:val="00DE7F21"/>
    <w:rsid w:val="00DF59C5"/>
    <w:rsid w:val="00DF7508"/>
    <w:rsid w:val="00E12C16"/>
    <w:rsid w:val="00E15BB9"/>
    <w:rsid w:val="00E2315F"/>
    <w:rsid w:val="00E24F06"/>
    <w:rsid w:val="00E25EF7"/>
    <w:rsid w:val="00E30522"/>
    <w:rsid w:val="00E3313B"/>
    <w:rsid w:val="00E537FB"/>
    <w:rsid w:val="00E57E73"/>
    <w:rsid w:val="00E6171C"/>
    <w:rsid w:val="00E74B0B"/>
    <w:rsid w:val="00E75914"/>
    <w:rsid w:val="00E77423"/>
    <w:rsid w:val="00E96B4F"/>
    <w:rsid w:val="00EA3B71"/>
    <w:rsid w:val="00ED09CC"/>
    <w:rsid w:val="00EE112E"/>
    <w:rsid w:val="00EE3B4A"/>
    <w:rsid w:val="00EF01DA"/>
    <w:rsid w:val="00EF7514"/>
    <w:rsid w:val="00F12E09"/>
    <w:rsid w:val="00F148DD"/>
    <w:rsid w:val="00F160B4"/>
    <w:rsid w:val="00F163CC"/>
    <w:rsid w:val="00F20C9F"/>
    <w:rsid w:val="00F33513"/>
    <w:rsid w:val="00F37932"/>
    <w:rsid w:val="00F50E80"/>
    <w:rsid w:val="00F53B35"/>
    <w:rsid w:val="00F54E62"/>
    <w:rsid w:val="00F56114"/>
    <w:rsid w:val="00F676A3"/>
    <w:rsid w:val="00F75DE0"/>
    <w:rsid w:val="00F90521"/>
    <w:rsid w:val="00F91241"/>
    <w:rsid w:val="00F94F69"/>
    <w:rsid w:val="00FA1FD6"/>
    <w:rsid w:val="00FA55E7"/>
    <w:rsid w:val="00FC4DC4"/>
    <w:rsid w:val="00FD2E19"/>
    <w:rsid w:val="00FD2E99"/>
    <w:rsid w:val="00FD6ABD"/>
    <w:rsid w:val="00FD7FD9"/>
    <w:rsid w:val="00FE0D39"/>
    <w:rsid w:val="00FF3367"/>
    <w:rsid w:val="00FF3FC1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8E9A328"/>
  <w15:chartTrackingRefBased/>
  <w15:docId w15:val="{C412A4E7-AE57-F241-8225-A7D4EF3B3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6D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6D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6D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6D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6D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6D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6D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6D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6D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6D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6D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6D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6D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6D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6D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6D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6D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6D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6D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6D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6D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6D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6D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6D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6D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6D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6D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6D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6DF1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6864B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uiPriority w:val="1"/>
    <w:qFormat/>
    <w:rsid w:val="008E5922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unhideWhenUsed/>
    <w:rsid w:val="0054255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4255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42556"/>
    <w:rPr>
      <w:vertAlign w:val="superscript"/>
    </w:rPr>
  </w:style>
  <w:style w:type="character" w:customStyle="1" w:styleId="src">
    <w:name w:val="src"/>
    <w:basedOn w:val="DefaultParagraphFont"/>
    <w:rsid w:val="007B621C"/>
  </w:style>
  <w:style w:type="character" w:styleId="Emphasis">
    <w:name w:val="Emphasis"/>
    <w:basedOn w:val="DefaultParagraphFont"/>
    <w:uiPriority w:val="20"/>
    <w:qFormat/>
    <w:rsid w:val="00D84451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3393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6339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ld-nowrap">
    <w:name w:val="ld-nowrap"/>
    <w:basedOn w:val="DefaultParagraphFont"/>
    <w:rsid w:val="006339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317B574-E339-7249-8019-6634DA6149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399</TotalTime>
  <Pages>6</Pages>
  <Words>1881</Words>
  <Characters>10725</Characters>
  <Application>Microsoft Office Word</Application>
  <DocSecurity>0</DocSecurity>
  <Lines>89</Lines>
  <Paragraphs>25</Paragraphs>
  <ScaleCrop>false</ScaleCrop>
  <Company>UWTSD - 1302090</Company>
  <LinksUpToDate>false</LinksUpToDate>
  <CharactersWithSpaces>12581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Murray Bruce (1302090)</dc:creator>
  <cp:keywords/>
  <dc:description/>
  <cp:lastModifiedBy>Murray Bruce (1302090)</cp:lastModifiedBy>
  <cp:revision>386</cp:revision>
  <cp:lastPrinted>2025-05-12T15:06:00Z</cp:lastPrinted>
  <dcterms:created xsi:type="dcterms:W3CDTF">2025-05-12T14:34:00Z</dcterms:created>
  <dcterms:modified xsi:type="dcterms:W3CDTF">2025-05-16T10:33:00Z</dcterms:modified>
</cp:coreProperties>
</file>