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12B5E3" wp14:paraId="23D4A5A0" wp14:textId="45A0DC98">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26981704">
        <w:drawing>
          <wp:inline xmlns:wp14="http://schemas.microsoft.com/office/word/2010/wordprocessingDrawing" wp14:editId="15F0BE77" wp14:anchorId="4314479B">
            <wp:extent cx="3209925" cy="1428750"/>
            <wp:effectExtent l="0" t="0" r="0" b="0"/>
            <wp:docPr id="1075525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525885" name="Picture 1075525885"/>
                    <pic:cNvPicPr/>
                  </pic:nvPicPr>
                  <pic:blipFill>
                    <a:blip xmlns:r="http://schemas.openxmlformats.org/officeDocument/2006/relationships" r:embed="rId85327300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3E12B5E3" wp14:paraId="6D3B31BB" wp14:textId="12A4855F">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4B079359" wp14:textId="29BB1D5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2F2E57D0" wp14:textId="7D13FDA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53D98A71" wp14:textId="7029EF0E">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Name:</w:t>
      </w:r>
      <w:r>
        <w:tab/>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Mahwish Asghar </w:t>
      </w:r>
    </w:p>
    <w:p xmlns:wp14="http://schemas.microsoft.com/office/word/2010/wordml" w:rsidP="3E12B5E3" wp14:paraId="5DE04425" wp14:textId="1673E915">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Student ID:</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2323663 </w:t>
      </w:r>
    </w:p>
    <w:p xmlns:wp14="http://schemas.microsoft.com/office/word/2010/wordml" w:rsidP="3E12B5E3" wp14:paraId="6339864C" wp14:textId="744254DF">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Changemakers: Creativity and Value Creation </w:t>
      </w:r>
    </w:p>
    <w:p xmlns:wp14="http://schemas.microsoft.com/office/word/2010/wordml" w:rsidP="3E12B5E3" wp14:paraId="6731FD0A" wp14:textId="5879984C">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 Code: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BMHP5014 </w:t>
      </w:r>
    </w:p>
    <w:p xmlns:wp14="http://schemas.microsoft.com/office/word/2010/wordml" w:rsidP="3E12B5E3" wp14:paraId="4BDC4D68" wp14:textId="70685141">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Assignment Title:</w:t>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Component 1: Online Portfolio of Set Exercises</w:t>
      </w:r>
    </w:p>
    <w:p xmlns:wp14="http://schemas.microsoft.com/office/word/2010/wordml" w:rsidP="3E12B5E3" wp14:paraId="621DB190" wp14:textId="1C67C4D1">
      <w:pPr>
        <w:pStyle w:val="Heading1"/>
        <w:rPr>
          <w:rFonts w:ascii="Arial" w:hAnsi="Arial" w:eastAsia="Arial" w:cs="Arial"/>
          <w:b w:val="1"/>
          <w:bCs w:val="1"/>
          <w:noProof w:val="0"/>
          <w:color w:val="auto"/>
          <w:sz w:val="22"/>
          <w:szCs w:val="22"/>
          <w:lang w:val="en-GB"/>
        </w:rPr>
      </w:pPr>
    </w:p>
    <w:p xmlns:wp14="http://schemas.microsoft.com/office/word/2010/wordml" w:rsidP="3E12B5E3" wp14:paraId="7A631988" wp14:textId="24F6DA47">
      <w:pPr>
        <w:pStyle w:val="Heading1"/>
        <w:rPr>
          <w:rFonts w:ascii="Arial" w:hAnsi="Arial" w:eastAsia="Arial" w:cs="Arial"/>
          <w:b w:val="1"/>
          <w:bCs w:val="1"/>
          <w:noProof w:val="0"/>
          <w:color w:val="auto"/>
          <w:sz w:val="22"/>
          <w:szCs w:val="22"/>
          <w:lang w:val="en-GB"/>
        </w:rPr>
      </w:pPr>
    </w:p>
    <w:p xmlns:wp14="http://schemas.microsoft.com/office/word/2010/wordml" w:rsidP="3E12B5E3" wp14:paraId="3403D0EA" wp14:textId="7A6DC74A">
      <w:pPr>
        <w:pStyle w:val="Heading1"/>
        <w:rPr>
          <w:rFonts w:ascii="Arial" w:hAnsi="Arial" w:eastAsia="Arial" w:cs="Arial"/>
          <w:b w:val="1"/>
          <w:bCs w:val="1"/>
          <w:noProof w:val="0"/>
          <w:color w:val="auto"/>
          <w:sz w:val="22"/>
          <w:szCs w:val="22"/>
          <w:lang w:val="en-GB"/>
        </w:rPr>
      </w:pPr>
      <w:r w:rsidRPr="3E12B5E3" w:rsidR="0EF5ABF2">
        <w:rPr>
          <w:rFonts w:ascii="Arial" w:hAnsi="Arial" w:eastAsia="Arial" w:cs="Arial"/>
          <w:b w:val="1"/>
          <w:bCs w:val="1"/>
          <w:noProof w:val="0"/>
          <w:color w:val="auto"/>
          <w:sz w:val="22"/>
          <w:szCs w:val="22"/>
          <w:lang w:val="en-GB"/>
        </w:rPr>
        <w:t>Online Portfolio: Creativity, Leadership, Value Creation</w:t>
      </w:r>
      <w:r w:rsidRPr="3E12B5E3" w:rsidR="6FA7137F">
        <w:rPr>
          <w:rFonts w:ascii="Arial" w:hAnsi="Arial" w:eastAsia="Arial" w:cs="Arial"/>
          <w:b w:val="1"/>
          <w:bCs w:val="1"/>
          <w:noProof w:val="0"/>
          <w:color w:val="auto"/>
          <w:sz w:val="22"/>
          <w:szCs w:val="22"/>
          <w:lang w:val="en-GB"/>
        </w:rPr>
        <w:t xml:space="preserve"> </w:t>
      </w:r>
      <w:r w:rsidRPr="3E12B5E3" w:rsidR="0EF5ABF2">
        <w:rPr>
          <w:rFonts w:ascii="Arial" w:hAnsi="Arial" w:eastAsia="Arial" w:cs="Arial"/>
          <w:b w:val="1"/>
          <w:bCs w:val="1"/>
          <w:noProof w:val="0"/>
          <w:color w:val="auto"/>
          <w:sz w:val="22"/>
          <w:szCs w:val="22"/>
          <w:lang w:val="en-GB"/>
        </w:rPr>
        <w:t>and Technology in Health and Social Care.</w:t>
      </w:r>
    </w:p>
    <w:p xmlns:wp14="http://schemas.microsoft.com/office/word/2010/wordml" w:rsidP="3E12B5E3" wp14:paraId="538FE8FC" wp14:textId="79A27215">
      <w:pPr>
        <w:pStyle w:val="Normal"/>
        <w:rPr>
          <w:noProof w:val="0"/>
          <w:lang w:val="en-GB"/>
        </w:rPr>
      </w:pPr>
    </w:p>
    <w:p xmlns:wp14="http://schemas.microsoft.com/office/word/2010/wordml" wp14:paraId="5A52E5B3" wp14:textId="4E267DE8">
      <w:r>
        <w:br w:type="page"/>
      </w:r>
    </w:p>
    <w:p xmlns:wp14="http://schemas.microsoft.com/office/word/2010/wordml" w:rsidP="3E12B5E3" wp14:paraId="4B718065" wp14:textId="65F96B1D">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Introduction</w:t>
      </w:r>
      <w:r w:rsidRPr="3E12B5E3" w:rsidR="7B4A0428">
        <w:rPr>
          <w:rFonts w:ascii="Arial" w:hAnsi="Arial" w:eastAsia="Arial" w:cs="Arial"/>
          <w:b w:val="1"/>
          <w:bCs w:val="1"/>
          <w:noProof w:val="0"/>
          <w:color w:val="auto"/>
          <w:sz w:val="22"/>
          <w:szCs w:val="22"/>
          <w:lang w:val="en-GB"/>
        </w:rPr>
        <w:t>:</w:t>
      </w:r>
    </w:p>
    <w:p xmlns:wp14="http://schemas.microsoft.com/office/word/2010/wordml" w:rsidP="3E12B5E3" wp14:paraId="5E381A49" wp14:textId="708CFBD2">
      <w:pPr>
        <w:spacing w:before="30" w:beforeAutospacing="off" w:after="30" w:afterAutospacing="off"/>
        <w:rPr>
          <w:rFonts w:ascii="Arial" w:hAnsi="Arial" w:eastAsia="Arial" w:cs="Arial"/>
          <w:noProof w:val="0"/>
          <w:color w:val="auto"/>
          <w:sz w:val="22"/>
          <w:szCs w:val="22"/>
          <w:lang w:val="en-GB"/>
        </w:rPr>
      </w:pPr>
      <w:r w:rsidRPr="3E12B5E3" w:rsidR="7CD4A234">
        <w:rPr>
          <w:rFonts w:ascii="Arial" w:hAnsi="Arial" w:eastAsia="Arial" w:cs="Arial"/>
          <w:noProof w:val="0"/>
          <w:color w:val="auto"/>
          <w:sz w:val="22"/>
          <w:szCs w:val="22"/>
          <w:lang w:val="en-GB"/>
        </w:rPr>
        <w:t>Th</w:t>
      </w:r>
      <w:r w:rsidRPr="3E12B5E3" w:rsidR="77D0BF1F">
        <w:rPr>
          <w:rFonts w:ascii="Arial" w:hAnsi="Arial" w:eastAsia="Arial" w:cs="Arial"/>
          <w:noProof w:val="0"/>
          <w:color w:val="auto"/>
          <w:sz w:val="22"/>
          <w:szCs w:val="22"/>
          <w:lang w:val="en-GB"/>
        </w:rPr>
        <w:t>e</w:t>
      </w:r>
      <w:r w:rsidRPr="3E12B5E3" w:rsidR="7CD4A234">
        <w:rPr>
          <w:rFonts w:ascii="Arial" w:hAnsi="Arial" w:eastAsia="Arial" w:cs="Arial"/>
          <w:noProof w:val="0"/>
          <w:color w:val="auto"/>
          <w:sz w:val="22"/>
          <w:szCs w:val="22"/>
          <w:lang w:val="en-GB"/>
        </w:rPr>
        <w:t xml:space="preserve"> portfolio shows my </w:t>
      </w:r>
      <w:r w:rsidRPr="3E12B5E3" w:rsidR="516F9398">
        <w:rPr>
          <w:rFonts w:ascii="Arial" w:hAnsi="Arial" w:eastAsia="Arial" w:cs="Arial"/>
          <w:noProof w:val="0"/>
          <w:color w:val="auto"/>
          <w:sz w:val="22"/>
          <w:szCs w:val="22"/>
          <w:lang w:val="en-GB"/>
        </w:rPr>
        <w:t xml:space="preserve">understanding </w:t>
      </w:r>
      <w:r w:rsidRPr="3E12B5E3" w:rsidR="7CD4A234">
        <w:rPr>
          <w:rFonts w:ascii="Arial" w:hAnsi="Arial" w:eastAsia="Arial" w:cs="Arial"/>
          <w:noProof w:val="0"/>
          <w:color w:val="auto"/>
          <w:sz w:val="22"/>
          <w:szCs w:val="22"/>
          <w:lang w:val="en-GB"/>
        </w:rPr>
        <w:t xml:space="preserve">and engagement with the module on creativity, leadership, value creation and technology in health and social care. </w:t>
      </w:r>
      <w:r w:rsidRPr="3E12B5E3" w:rsidR="1D5CF1AF">
        <w:rPr>
          <w:rFonts w:ascii="Arial" w:hAnsi="Arial" w:eastAsia="Arial" w:cs="Arial"/>
          <w:noProof w:val="0"/>
          <w:color w:val="auto"/>
          <w:sz w:val="22"/>
          <w:szCs w:val="22"/>
          <w:lang w:val="en-GB"/>
        </w:rPr>
        <w:t xml:space="preserve">The main </w:t>
      </w:r>
      <w:r w:rsidRPr="3E12B5E3" w:rsidR="7CD4A234">
        <w:rPr>
          <w:rFonts w:ascii="Arial" w:hAnsi="Arial" w:eastAsia="Arial" w:cs="Arial"/>
          <w:noProof w:val="0"/>
          <w:color w:val="auto"/>
          <w:sz w:val="22"/>
          <w:szCs w:val="22"/>
          <w:lang w:val="en-GB"/>
        </w:rPr>
        <w:t xml:space="preserve">purpose is to </w:t>
      </w:r>
      <w:r w:rsidRPr="3E12B5E3" w:rsidR="7CD4A234">
        <w:rPr>
          <w:rFonts w:ascii="Arial" w:hAnsi="Arial" w:eastAsia="Arial" w:cs="Arial"/>
          <w:noProof w:val="0"/>
          <w:color w:val="auto"/>
          <w:sz w:val="22"/>
          <w:szCs w:val="22"/>
          <w:lang w:val="en-GB"/>
        </w:rPr>
        <w:t>demonstrate</w:t>
      </w:r>
      <w:r w:rsidRPr="3E12B5E3" w:rsidR="7CD4A234">
        <w:rPr>
          <w:rFonts w:ascii="Arial" w:hAnsi="Arial" w:eastAsia="Arial" w:cs="Arial"/>
          <w:noProof w:val="0"/>
          <w:color w:val="auto"/>
          <w:sz w:val="22"/>
          <w:szCs w:val="22"/>
          <w:lang w:val="en-GB"/>
        </w:rPr>
        <w:t xml:space="preserve"> how I understood the theories taught in lectures and how I applied them to practical examples.</w:t>
      </w:r>
    </w:p>
    <w:p xmlns:wp14="http://schemas.microsoft.com/office/word/2010/wordml" w:rsidP="3E12B5E3" wp14:paraId="4F3DA674" wp14:textId="326183AD">
      <w:pPr>
        <w:spacing w:before="30" w:beforeAutospacing="off" w:after="30" w:afterAutospacing="off"/>
        <w:rPr>
          <w:rFonts w:ascii="Arial" w:hAnsi="Arial" w:eastAsia="Arial" w:cs="Arial"/>
          <w:noProof w:val="0"/>
          <w:color w:val="auto"/>
          <w:sz w:val="22"/>
          <w:szCs w:val="22"/>
          <w:lang w:val="en-GB"/>
        </w:rPr>
      </w:pPr>
      <w:r w:rsidRPr="3E12B5E3" w:rsidR="7CD4A234">
        <w:rPr>
          <w:rFonts w:ascii="Arial" w:hAnsi="Arial" w:eastAsia="Arial" w:cs="Arial"/>
          <w:noProof w:val="0"/>
          <w:color w:val="auto"/>
          <w:sz w:val="22"/>
          <w:szCs w:val="22"/>
          <w:lang w:val="en-GB"/>
        </w:rPr>
        <w:t xml:space="preserve">Health and social care </w:t>
      </w:r>
      <w:r w:rsidRPr="3E12B5E3" w:rsidR="7CD4A234">
        <w:rPr>
          <w:rFonts w:ascii="Arial" w:hAnsi="Arial" w:eastAsia="Arial" w:cs="Arial"/>
          <w:noProof w:val="0"/>
          <w:color w:val="auto"/>
          <w:sz w:val="22"/>
          <w:szCs w:val="22"/>
          <w:lang w:val="en-GB"/>
        </w:rPr>
        <w:t>is</w:t>
      </w:r>
      <w:r w:rsidRPr="3E12B5E3" w:rsidR="7CD4A234">
        <w:rPr>
          <w:rFonts w:ascii="Arial" w:hAnsi="Arial" w:eastAsia="Arial" w:cs="Arial"/>
          <w:noProof w:val="0"/>
          <w:color w:val="auto"/>
          <w:sz w:val="22"/>
          <w:szCs w:val="22"/>
          <w:lang w:val="en-GB"/>
        </w:rPr>
        <w:t xml:space="preserve"> a complex area with many challenges. Services often face limited resources, increasing demand and the need to improve quality. To address these issues professionals must use creativity to design </w:t>
      </w:r>
      <w:r w:rsidRPr="3E12B5E3" w:rsidR="7CD4A234">
        <w:rPr>
          <w:rFonts w:ascii="Arial" w:hAnsi="Arial" w:eastAsia="Arial" w:cs="Arial"/>
          <w:noProof w:val="0"/>
          <w:color w:val="auto"/>
          <w:sz w:val="22"/>
          <w:szCs w:val="22"/>
          <w:lang w:val="en-GB"/>
        </w:rPr>
        <w:t>new solutions</w:t>
      </w:r>
      <w:r w:rsidRPr="3E12B5E3" w:rsidR="7CD4A234">
        <w:rPr>
          <w:rFonts w:ascii="Arial" w:hAnsi="Arial" w:eastAsia="Arial" w:cs="Arial"/>
          <w:noProof w:val="0"/>
          <w:color w:val="auto"/>
          <w:sz w:val="22"/>
          <w:szCs w:val="22"/>
          <w:lang w:val="en-GB"/>
        </w:rPr>
        <w:t>, leadership to guide and motivate teams, value creation to ensure services are meaningful and technology to improve efficiency and safety.</w:t>
      </w:r>
      <w:r w:rsidRPr="3E12B5E3" w:rsidR="09F28E91">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The portfolio is divided into four sections each focusing on one of these themes. In each section</w:t>
      </w:r>
      <w:r w:rsidRPr="3E12B5E3" w:rsidR="0C956E22">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 xml:space="preserve">I </w:t>
      </w:r>
      <w:r w:rsidRPr="3E12B5E3" w:rsidR="3D04CEBB">
        <w:rPr>
          <w:rFonts w:ascii="Arial" w:hAnsi="Arial" w:eastAsia="Arial" w:cs="Arial"/>
          <w:noProof w:val="0"/>
          <w:color w:val="auto"/>
          <w:sz w:val="22"/>
          <w:szCs w:val="22"/>
          <w:lang w:val="en-GB"/>
        </w:rPr>
        <w:t xml:space="preserve">will </w:t>
      </w:r>
      <w:r w:rsidRPr="3E12B5E3" w:rsidR="7CD4A234">
        <w:rPr>
          <w:rFonts w:ascii="Arial" w:hAnsi="Arial" w:eastAsia="Arial" w:cs="Arial"/>
          <w:noProof w:val="0"/>
          <w:color w:val="auto"/>
          <w:sz w:val="22"/>
          <w:szCs w:val="22"/>
          <w:lang w:val="en-GB"/>
        </w:rPr>
        <w:t xml:space="preserve">explain the theory, provide examples from </w:t>
      </w:r>
      <w:r w:rsidRPr="3E12B5E3" w:rsidR="7CD4A234">
        <w:rPr>
          <w:rFonts w:ascii="Arial" w:hAnsi="Arial" w:eastAsia="Arial" w:cs="Arial"/>
          <w:noProof w:val="0"/>
          <w:color w:val="auto"/>
          <w:sz w:val="22"/>
          <w:szCs w:val="22"/>
          <w:lang w:val="en-GB"/>
        </w:rPr>
        <w:t>practice</w:t>
      </w:r>
      <w:r w:rsidRPr="3E12B5E3" w:rsidR="7CD4A234">
        <w:rPr>
          <w:rFonts w:ascii="Arial" w:hAnsi="Arial" w:eastAsia="Arial" w:cs="Arial"/>
          <w:noProof w:val="0"/>
          <w:color w:val="auto"/>
          <w:sz w:val="22"/>
          <w:szCs w:val="22"/>
          <w:lang w:val="en-GB"/>
        </w:rPr>
        <w:t xml:space="preserve"> and reflect on my own learning. For creativity, I</w:t>
      </w:r>
      <w:r w:rsidRPr="3E12B5E3" w:rsidR="43D94AC5">
        <w:rPr>
          <w:rFonts w:ascii="Arial" w:hAnsi="Arial" w:eastAsia="Arial" w:cs="Arial"/>
          <w:noProof w:val="0"/>
          <w:color w:val="auto"/>
          <w:sz w:val="22"/>
          <w:szCs w:val="22"/>
          <w:lang w:val="en-GB"/>
        </w:rPr>
        <w:t xml:space="preserve"> will</w:t>
      </w:r>
      <w:r w:rsidRPr="3E12B5E3" w:rsidR="7CD4A234">
        <w:rPr>
          <w:rFonts w:ascii="Arial" w:hAnsi="Arial" w:eastAsia="Arial" w:cs="Arial"/>
          <w:noProof w:val="0"/>
          <w:color w:val="auto"/>
          <w:sz w:val="22"/>
          <w:szCs w:val="22"/>
          <w:lang w:val="en-GB"/>
        </w:rPr>
        <w:t xml:space="preserve"> show how innovation can improve care. For leadership I</w:t>
      </w:r>
      <w:r w:rsidRPr="3E12B5E3" w:rsidR="662A1E05">
        <w:rPr>
          <w:rFonts w:ascii="Arial" w:hAnsi="Arial" w:eastAsia="Arial" w:cs="Arial"/>
          <w:noProof w:val="0"/>
          <w:color w:val="auto"/>
          <w:sz w:val="22"/>
          <w:szCs w:val="22"/>
          <w:lang w:val="en-GB"/>
        </w:rPr>
        <w:t xml:space="preserve"> will</w:t>
      </w:r>
      <w:r w:rsidRPr="3E12B5E3" w:rsidR="7CD4A234">
        <w:rPr>
          <w:rFonts w:ascii="Arial" w:hAnsi="Arial" w:eastAsia="Arial" w:cs="Arial"/>
          <w:noProof w:val="0"/>
          <w:color w:val="auto"/>
          <w:sz w:val="22"/>
          <w:szCs w:val="22"/>
          <w:lang w:val="en-GB"/>
        </w:rPr>
        <w:t xml:space="preserve"> explore how guiding teams makes ideas possible. For value creation</w:t>
      </w:r>
      <w:r w:rsidRPr="3E12B5E3" w:rsidR="64EFDE40">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I</w:t>
      </w:r>
      <w:r w:rsidRPr="3E12B5E3" w:rsidR="44A920B6">
        <w:rPr>
          <w:rFonts w:ascii="Arial" w:hAnsi="Arial" w:eastAsia="Arial" w:cs="Arial"/>
          <w:noProof w:val="0"/>
          <w:color w:val="auto"/>
          <w:sz w:val="22"/>
          <w:szCs w:val="22"/>
          <w:lang w:val="en-GB"/>
        </w:rPr>
        <w:t xml:space="preserve"> will explain</w:t>
      </w:r>
      <w:r w:rsidRPr="3E12B5E3" w:rsidR="7CD4A234">
        <w:rPr>
          <w:rFonts w:ascii="Arial" w:hAnsi="Arial" w:eastAsia="Arial" w:cs="Arial"/>
          <w:noProof w:val="0"/>
          <w:color w:val="auto"/>
          <w:sz w:val="22"/>
          <w:szCs w:val="22"/>
          <w:lang w:val="en-GB"/>
        </w:rPr>
        <w:t xml:space="preserve"> how services can be fair and effective. For technology I</w:t>
      </w:r>
      <w:r w:rsidRPr="3E12B5E3" w:rsidR="6CDDC3EE">
        <w:rPr>
          <w:rFonts w:ascii="Arial" w:hAnsi="Arial" w:eastAsia="Arial" w:cs="Arial"/>
          <w:noProof w:val="0"/>
          <w:color w:val="auto"/>
          <w:sz w:val="22"/>
          <w:szCs w:val="22"/>
          <w:lang w:val="en-GB"/>
        </w:rPr>
        <w:t xml:space="preserve"> will</w:t>
      </w:r>
      <w:r w:rsidRPr="3E12B5E3" w:rsidR="7CD4A234">
        <w:rPr>
          <w:rFonts w:ascii="Arial" w:hAnsi="Arial" w:eastAsia="Arial" w:cs="Arial"/>
          <w:noProof w:val="0"/>
          <w:color w:val="auto"/>
          <w:sz w:val="22"/>
          <w:szCs w:val="22"/>
          <w:lang w:val="en-GB"/>
        </w:rPr>
        <w:t xml:space="preserve"> highlight tools that support better outcomes.</w:t>
      </w:r>
      <w:r w:rsidRPr="3E12B5E3" w:rsidR="60EC885F">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At the end</w:t>
      </w:r>
      <w:r w:rsidRPr="3E12B5E3" w:rsidR="4FD10426">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I</w:t>
      </w:r>
      <w:r w:rsidRPr="3E12B5E3" w:rsidR="567CC2B3">
        <w:rPr>
          <w:rFonts w:ascii="Arial" w:hAnsi="Arial" w:eastAsia="Arial" w:cs="Arial"/>
          <w:noProof w:val="0"/>
          <w:color w:val="auto"/>
          <w:sz w:val="22"/>
          <w:szCs w:val="22"/>
          <w:lang w:val="en-GB"/>
        </w:rPr>
        <w:t xml:space="preserve"> will</w:t>
      </w:r>
      <w:r w:rsidRPr="3E12B5E3" w:rsidR="7CD4A234">
        <w:rPr>
          <w:rFonts w:ascii="Arial" w:hAnsi="Arial" w:eastAsia="Arial" w:cs="Arial"/>
          <w:noProof w:val="0"/>
          <w:color w:val="auto"/>
          <w:sz w:val="22"/>
          <w:szCs w:val="22"/>
          <w:lang w:val="en-GB"/>
        </w:rPr>
        <w:t xml:space="preserve"> provide </w:t>
      </w:r>
      <w:r w:rsidRPr="3E12B5E3" w:rsidR="70E2D86C">
        <w:rPr>
          <w:rFonts w:ascii="Arial" w:hAnsi="Arial" w:eastAsia="Arial" w:cs="Arial"/>
          <w:noProof w:val="0"/>
          <w:color w:val="auto"/>
          <w:sz w:val="22"/>
          <w:szCs w:val="22"/>
          <w:lang w:val="en-GB"/>
        </w:rPr>
        <w:t>a</w:t>
      </w:r>
      <w:r w:rsidRPr="3E12B5E3" w:rsidR="7CD4A234">
        <w:rPr>
          <w:rFonts w:ascii="Arial" w:hAnsi="Arial" w:eastAsia="Arial" w:cs="Arial"/>
          <w:noProof w:val="0"/>
          <w:color w:val="auto"/>
          <w:sz w:val="22"/>
          <w:szCs w:val="22"/>
          <w:lang w:val="en-GB"/>
        </w:rPr>
        <w:t xml:space="preserve"> reflection and conclusion</w:t>
      </w:r>
      <w:r w:rsidRPr="3E12B5E3" w:rsidR="50469051">
        <w:rPr>
          <w:rFonts w:ascii="Arial" w:hAnsi="Arial" w:eastAsia="Arial" w:cs="Arial"/>
          <w:noProof w:val="0"/>
          <w:color w:val="auto"/>
          <w:sz w:val="22"/>
          <w:szCs w:val="22"/>
          <w:lang w:val="en-GB"/>
        </w:rPr>
        <w:t xml:space="preserve"> </w:t>
      </w:r>
      <w:r w:rsidRPr="3E12B5E3" w:rsidR="7CD4A234">
        <w:rPr>
          <w:rFonts w:ascii="Arial" w:hAnsi="Arial" w:eastAsia="Arial" w:cs="Arial"/>
          <w:noProof w:val="0"/>
          <w:color w:val="auto"/>
          <w:sz w:val="22"/>
          <w:szCs w:val="22"/>
          <w:lang w:val="en-GB"/>
        </w:rPr>
        <w:t>showing how these themes connect and how they will shape my future practice.</w:t>
      </w:r>
    </w:p>
    <w:p xmlns:wp14="http://schemas.microsoft.com/office/word/2010/wordml" w:rsidP="3E12B5E3" wp14:paraId="054C7BC5" wp14:textId="04AE01DD">
      <w:pPr>
        <w:pStyle w:val="Normal"/>
        <w:spacing w:after="30" w:afterAutospacing="off"/>
        <w:rPr>
          <w:rFonts w:ascii="Arial" w:hAnsi="Arial" w:eastAsia="Arial" w:cs="Arial"/>
          <w:noProof w:val="0"/>
          <w:color w:val="auto"/>
          <w:sz w:val="22"/>
          <w:szCs w:val="22"/>
          <w:lang w:val="en-GB"/>
        </w:rPr>
      </w:pPr>
    </w:p>
    <w:p xmlns:wp14="http://schemas.microsoft.com/office/word/2010/wordml" w:rsidP="3E12B5E3" wp14:paraId="14D99A2D" wp14:textId="328E99BB">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Creativity</w:t>
      </w:r>
      <w:r w:rsidRPr="3E12B5E3" w:rsidR="502A09A6">
        <w:rPr>
          <w:rFonts w:ascii="Arial" w:hAnsi="Arial" w:eastAsia="Arial" w:cs="Arial"/>
          <w:b w:val="1"/>
          <w:bCs w:val="1"/>
          <w:noProof w:val="0"/>
          <w:color w:val="auto"/>
          <w:sz w:val="22"/>
          <w:szCs w:val="22"/>
          <w:lang w:val="en-GB"/>
        </w:rPr>
        <w:t>:</w:t>
      </w:r>
    </w:p>
    <w:p xmlns:wp14="http://schemas.microsoft.com/office/word/2010/wordml" w:rsidP="3E12B5E3" wp14:paraId="50FA7408" wp14:textId="0B2B7451">
      <w:pPr>
        <w:pStyle w:val="Normal"/>
        <w:spacing w:before="30" w:beforeAutospacing="off" w:after="30" w:afterAutospacing="off"/>
        <w:rPr>
          <w:rFonts w:ascii="Arial" w:hAnsi="Arial" w:eastAsia="Arial" w:cs="Arial"/>
          <w:noProof w:val="0"/>
          <w:color w:val="auto"/>
          <w:sz w:val="22"/>
          <w:szCs w:val="22"/>
          <w:lang w:val="en-GB"/>
        </w:rPr>
      </w:pPr>
      <w:r w:rsidRPr="3E12B5E3" w:rsidR="30FB46EF">
        <w:rPr>
          <w:rFonts w:ascii="Arial" w:hAnsi="Arial" w:eastAsia="Arial" w:cs="Arial"/>
          <w:noProof w:val="0"/>
          <w:color w:val="auto"/>
          <w:sz w:val="22"/>
          <w:szCs w:val="22"/>
          <w:lang w:val="en-GB"/>
        </w:rPr>
        <w:t xml:space="preserve">Creativity means </w:t>
      </w:r>
      <w:r w:rsidRPr="3E12B5E3" w:rsidR="30FB46EF">
        <w:rPr>
          <w:rFonts w:ascii="Arial" w:hAnsi="Arial" w:eastAsia="Arial" w:cs="Arial"/>
          <w:noProof w:val="0"/>
          <w:color w:val="auto"/>
          <w:sz w:val="22"/>
          <w:szCs w:val="22"/>
          <w:lang w:val="en-GB"/>
        </w:rPr>
        <w:t>coming up with</w:t>
      </w:r>
      <w:r w:rsidRPr="3E12B5E3" w:rsidR="30FB46EF">
        <w:rPr>
          <w:rFonts w:ascii="Arial" w:hAnsi="Arial" w:eastAsia="Arial" w:cs="Arial"/>
          <w:noProof w:val="0"/>
          <w:color w:val="auto"/>
          <w:sz w:val="22"/>
          <w:szCs w:val="22"/>
          <w:lang w:val="en-GB"/>
        </w:rPr>
        <w:t xml:space="preserve"> new and useful ideas. In health and social </w:t>
      </w:r>
      <w:r w:rsidRPr="3E12B5E3" w:rsidR="30FB46EF">
        <w:rPr>
          <w:rFonts w:ascii="Arial" w:hAnsi="Arial" w:eastAsia="Arial" w:cs="Arial"/>
          <w:noProof w:val="0"/>
          <w:color w:val="auto"/>
          <w:sz w:val="22"/>
          <w:szCs w:val="22"/>
          <w:lang w:val="en-GB"/>
        </w:rPr>
        <w:t>care</w:t>
      </w:r>
      <w:r w:rsidRPr="3E12B5E3" w:rsidR="30FB46EF">
        <w:rPr>
          <w:rFonts w:ascii="Arial" w:hAnsi="Arial" w:eastAsia="Arial" w:cs="Arial"/>
          <w:noProof w:val="0"/>
          <w:color w:val="auto"/>
          <w:sz w:val="22"/>
          <w:szCs w:val="22"/>
          <w:lang w:val="en-GB"/>
        </w:rPr>
        <w:t xml:space="preserve"> it is about solving problems and finding better ways to support people. Creative thinking helps professionals design services that meet patient needs and improve outcomes (Care Management Matters, 2023).</w:t>
      </w:r>
    </w:p>
    <w:p xmlns:wp14="http://schemas.microsoft.com/office/word/2010/wordml" w:rsidP="3E12B5E3" wp14:paraId="21C672C4" wp14:textId="408A7AC7">
      <w:pPr>
        <w:spacing w:before="30" w:beforeAutospacing="off" w:after="30" w:afterAutospacing="off"/>
        <w:rPr>
          <w:rFonts w:ascii="Arial" w:hAnsi="Arial" w:eastAsia="Arial" w:cs="Arial"/>
          <w:noProof w:val="0"/>
          <w:color w:val="auto"/>
          <w:sz w:val="22"/>
          <w:szCs w:val="22"/>
          <w:lang w:val="en-GB"/>
        </w:rPr>
      </w:pPr>
      <w:r w:rsidRPr="3E12B5E3" w:rsidR="30FB46EF">
        <w:rPr>
          <w:rFonts w:ascii="Arial" w:hAnsi="Arial" w:eastAsia="Arial" w:cs="Arial"/>
          <w:b w:val="1"/>
          <w:bCs w:val="1"/>
          <w:noProof w:val="0"/>
          <w:color w:val="auto"/>
          <w:sz w:val="22"/>
          <w:szCs w:val="22"/>
          <w:lang w:val="en-GB"/>
        </w:rPr>
        <w:t>Theory</w:t>
      </w:r>
      <w:r w:rsidRPr="3E12B5E3" w:rsidR="30FB46EF">
        <w:rPr>
          <w:rFonts w:ascii="Arial" w:hAnsi="Arial" w:eastAsia="Arial" w:cs="Arial"/>
          <w:noProof w:val="0"/>
          <w:color w:val="auto"/>
          <w:sz w:val="22"/>
          <w:szCs w:val="22"/>
          <w:lang w:val="en-GB"/>
        </w:rPr>
        <w:t xml:space="preserve"> Creativity is </w:t>
      </w:r>
      <w:r w:rsidRPr="3E12B5E3" w:rsidR="30FB46EF">
        <w:rPr>
          <w:rFonts w:ascii="Arial" w:hAnsi="Arial" w:eastAsia="Arial" w:cs="Arial"/>
          <w:noProof w:val="0"/>
          <w:color w:val="auto"/>
          <w:sz w:val="22"/>
          <w:szCs w:val="22"/>
          <w:lang w:val="en-GB"/>
        </w:rPr>
        <w:t>closely linked</w:t>
      </w:r>
      <w:r w:rsidRPr="3E12B5E3" w:rsidR="30FB46EF">
        <w:rPr>
          <w:rFonts w:ascii="Arial" w:hAnsi="Arial" w:eastAsia="Arial" w:cs="Arial"/>
          <w:noProof w:val="0"/>
          <w:color w:val="auto"/>
          <w:sz w:val="22"/>
          <w:szCs w:val="22"/>
          <w:lang w:val="en-GB"/>
        </w:rPr>
        <w:t xml:space="preserve"> to resilience and adaptability. Research from East Sussex Public Health (2023) shows that creative activities</w:t>
      </w:r>
      <w:r w:rsidRPr="3E12B5E3" w:rsidR="60FF5040">
        <w:rPr>
          <w:rFonts w:ascii="Arial" w:hAnsi="Arial" w:eastAsia="Arial" w:cs="Arial"/>
          <w:noProof w:val="0"/>
          <w:color w:val="auto"/>
          <w:sz w:val="22"/>
          <w:szCs w:val="22"/>
          <w:lang w:val="en-GB"/>
        </w:rPr>
        <w:t xml:space="preserve"> </w:t>
      </w:r>
      <w:r w:rsidRPr="3E12B5E3" w:rsidR="30FB46EF">
        <w:rPr>
          <w:rFonts w:ascii="Arial" w:hAnsi="Arial" w:eastAsia="Arial" w:cs="Arial"/>
          <w:noProof w:val="0"/>
          <w:color w:val="auto"/>
          <w:sz w:val="22"/>
          <w:szCs w:val="22"/>
          <w:lang w:val="en-GB"/>
        </w:rPr>
        <w:t>such as arts programmes can reduce loneliness and improve wellbeing.</w:t>
      </w:r>
      <w:r w:rsidRPr="3E12B5E3" w:rsidR="01D191BF">
        <w:rPr>
          <w:rFonts w:ascii="Arial" w:hAnsi="Arial" w:eastAsia="Arial" w:cs="Arial"/>
          <w:noProof w:val="0"/>
          <w:color w:val="auto"/>
          <w:sz w:val="22"/>
          <w:szCs w:val="22"/>
          <w:lang w:val="en-GB"/>
        </w:rPr>
        <w:t xml:space="preserve"> </w:t>
      </w:r>
      <w:r w:rsidRPr="3E12B5E3" w:rsidR="01D191BF">
        <w:rPr>
          <w:rFonts w:ascii="Arial" w:hAnsi="Arial" w:eastAsia="Arial" w:cs="Arial"/>
          <w:noProof w:val="0"/>
          <w:color w:val="auto"/>
          <w:sz w:val="22"/>
          <w:szCs w:val="22"/>
          <w:lang w:val="en-GB"/>
        </w:rPr>
        <w:t>These creative approaches</w:t>
      </w:r>
      <w:r w:rsidRPr="3E12B5E3" w:rsidR="30FB46EF">
        <w:rPr>
          <w:rFonts w:ascii="Arial" w:hAnsi="Arial" w:eastAsia="Arial" w:cs="Arial"/>
          <w:noProof w:val="0"/>
          <w:color w:val="auto"/>
          <w:sz w:val="22"/>
          <w:szCs w:val="22"/>
          <w:lang w:val="en-GB"/>
        </w:rPr>
        <w:t xml:space="preserve"> are now recognised as an important part of mainstream care.</w:t>
      </w:r>
    </w:p>
    <w:p xmlns:wp14="http://schemas.microsoft.com/office/word/2010/wordml" w:rsidP="3E12B5E3" wp14:paraId="7F454A27" wp14:textId="7B632865">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r w:rsidRPr="3E12B5E3" w:rsidR="30FB46EF">
        <w:rPr>
          <w:rFonts w:ascii="Arial" w:hAnsi="Arial" w:eastAsia="Arial" w:cs="Arial"/>
          <w:b w:val="1"/>
          <w:bCs w:val="1"/>
          <w:noProof w:val="0"/>
          <w:color w:val="auto"/>
          <w:sz w:val="22"/>
          <w:szCs w:val="22"/>
          <w:lang w:val="en-GB"/>
        </w:rPr>
        <w:t>Practice</w:t>
      </w:r>
      <w:r w:rsidRPr="3E12B5E3" w:rsidR="30FB46EF">
        <w:rPr>
          <w:rFonts w:ascii="Arial" w:hAnsi="Arial" w:eastAsia="Arial" w:cs="Arial"/>
          <w:noProof w:val="0"/>
          <w:color w:val="auto"/>
          <w:sz w:val="22"/>
          <w:szCs w:val="22"/>
          <w:lang w:val="en-GB"/>
        </w:rPr>
        <w:t xml:space="preserve"> There are many examples of creativity in practice. Arts</w:t>
      </w:r>
      <w:r w:rsidRPr="3E12B5E3" w:rsidR="61592021">
        <w:rPr>
          <w:rFonts w:ascii="Arial" w:hAnsi="Arial" w:eastAsia="Arial" w:cs="Arial"/>
          <w:noProof w:val="0"/>
          <w:color w:val="auto"/>
          <w:sz w:val="22"/>
          <w:szCs w:val="22"/>
          <w:lang w:val="en-GB"/>
        </w:rPr>
        <w:t xml:space="preserve"> </w:t>
      </w:r>
      <w:r w:rsidRPr="3E12B5E3" w:rsidR="30FB46EF">
        <w:rPr>
          <w:rFonts w:ascii="Arial" w:hAnsi="Arial" w:eastAsia="Arial" w:cs="Arial"/>
          <w:noProof w:val="0"/>
          <w:color w:val="auto"/>
          <w:sz w:val="22"/>
          <w:szCs w:val="22"/>
          <w:lang w:val="en-GB"/>
        </w:rPr>
        <w:t xml:space="preserve">based programmes for dementia patients help them express themselves and reduce </w:t>
      </w:r>
      <w:r w:rsidRPr="3E12B5E3" w:rsidR="2E2DFE14">
        <w:rPr>
          <w:rFonts w:ascii="Arial" w:hAnsi="Arial" w:eastAsia="Arial" w:cs="Arial"/>
          <w:noProof w:val="0"/>
          <w:color w:val="auto"/>
          <w:sz w:val="22"/>
          <w:szCs w:val="22"/>
          <w:lang w:val="en-GB"/>
        </w:rPr>
        <w:t xml:space="preserve">further issues they are </w:t>
      </w:r>
      <w:r w:rsidRPr="3E12B5E3" w:rsidR="2E2DFE14">
        <w:rPr>
          <w:rFonts w:ascii="Arial" w:hAnsi="Arial" w:eastAsia="Arial" w:cs="Arial"/>
          <w:noProof w:val="0"/>
          <w:color w:val="auto"/>
          <w:sz w:val="22"/>
          <w:szCs w:val="22"/>
          <w:lang w:val="en-GB"/>
        </w:rPr>
        <w:t>having</w:t>
      </w:r>
      <w:r w:rsidRPr="3E12B5E3" w:rsidR="2E2DFE14">
        <w:rPr>
          <w:rFonts w:ascii="Arial" w:hAnsi="Arial" w:eastAsia="Arial" w:cs="Arial"/>
          <w:noProof w:val="0"/>
          <w:color w:val="auto"/>
          <w:sz w:val="22"/>
          <w:szCs w:val="22"/>
          <w:lang w:val="en-GB"/>
        </w:rPr>
        <w:t xml:space="preserve"> day to day </w:t>
      </w:r>
      <w:r w:rsidRPr="3E12B5E3" w:rsidR="2E2DFE14">
        <w:rPr>
          <w:rFonts w:ascii="Arial" w:hAnsi="Arial" w:eastAsia="Arial" w:cs="Arial"/>
          <w:noProof w:val="0"/>
          <w:color w:val="auto"/>
          <w:sz w:val="22"/>
          <w:szCs w:val="22"/>
          <w:lang w:val="en-GB"/>
        </w:rPr>
        <w:t>life style</w:t>
      </w:r>
      <w:r w:rsidRPr="3E12B5E3" w:rsidR="30FB46EF">
        <w:rPr>
          <w:rFonts w:ascii="Arial" w:hAnsi="Arial" w:eastAsia="Arial" w:cs="Arial"/>
          <w:noProof w:val="0"/>
          <w:color w:val="auto"/>
          <w:sz w:val="22"/>
          <w:szCs w:val="22"/>
          <w:lang w:val="en-GB"/>
        </w:rPr>
        <w:t>. Another example is co-production where service users are involved in designing services. This makes care more relevant and effective (Care Management Matters, 2023).</w:t>
      </w:r>
    </w:p>
    <w:p xmlns:wp14="http://schemas.microsoft.com/office/word/2010/wordml" w:rsidP="3E12B5E3" wp14:paraId="3B22893B" wp14:textId="73353467">
      <w:pPr>
        <w:spacing w:before="30" w:beforeAutospacing="off" w:after="30" w:afterAutospacing="off"/>
        <w:rPr>
          <w:rFonts w:ascii="Arial" w:hAnsi="Arial" w:eastAsia="Arial" w:cs="Arial"/>
          <w:noProof w:val="0"/>
          <w:color w:val="auto"/>
          <w:sz w:val="22"/>
          <w:szCs w:val="22"/>
          <w:lang w:val="en-GB"/>
        </w:rPr>
      </w:pPr>
      <w:r w:rsidRPr="3E12B5E3" w:rsidR="30FB46EF">
        <w:rPr>
          <w:rFonts w:ascii="Arial" w:hAnsi="Arial" w:eastAsia="Arial" w:cs="Arial"/>
          <w:b w:val="1"/>
          <w:bCs w:val="1"/>
          <w:noProof w:val="0"/>
          <w:color w:val="auto"/>
          <w:sz w:val="22"/>
          <w:szCs w:val="22"/>
          <w:lang w:val="en-GB"/>
        </w:rPr>
        <w:t>Reflection</w:t>
      </w:r>
      <w:r w:rsidRPr="3E12B5E3" w:rsidR="30FB46EF">
        <w:rPr>
          <w:rFonts w:ascii="Arial" w:hAnsi="Arial" w:eastAsia="Arial" w:cs="Arial"/>
          <w:noProof w:val="0"/>
          <w:color w:val="auto"/>
          <w:sz w:val="22"/>
          <w:szCs w:val="22"/>
          <w:lang w:val="en-GB"/>
        </w:rPr>
        <w:t xml:space="preserve"> In class I joined brainstorming exercises. I learned to share ideas freely without judging them too quickly. I suggested adding </w:t>
      </w:r>
      <w:r w:rsidRPr="3E12B5E3" w:rsidR="30FB46EF">
        <w:rPr>
          <w:rFonts w:ascii="Arial" w:hAnsi="Arial" w:eastAsia="Arial" w:cs="Arial"/>
          <w:noProof w:val="0"/>
          <w:color w:val="auto"/>
          <w:sz w:val="22"/>
          <w:szCs w:val="22"/>
          <w:lang w:val="en-GB"/>
        </w:rPr>
        <w:t>nature</w:t>
      </w:r>
      <w:r w:rsidRPr="3E12B5E3" w:rsidR="5E5DC998">
        <w:rPr>
          <w:rFonts w:ascii="Arial" w:hAnsi="Arial" w:eastAsia="Arial" w:cs="Arial"/>
          <w:noProof w:val="0"/>
          <w:color w:val="auto"/>
          <w:sz w:val="22"/>
          <w:szCs w:val="22"/>
          <w:lang w:val="en-GB"/>
        </w:rPr>
        <w:t xml:space="preserve"> </w:t>
      </w:r>
      <w:r w:rsidRPr="3E12B5E3" w:rsidR="30FB46EF">
        <w:rPr>
          <w:rFonts w:ascii="Arial" w:hAnsi="Arial" w:eastAsia="Arial" w:cs="Arial"/>
          <w:noProof w:val="0"/>
          <w:color w:val="auto"/>
          <w:sz w:val="22"/>
          <w:szCs w:val="22"/>
          <w:lang w:val="en-GB"/>
        </w:rPr>
        <w:t>based</w:t>
      </w:r>
      <w:r w:rsidRPr="3E12B5E3" w:rsidR="30FB46EF">
        <w:rPr>
          <w:rFonts w:ascii="Arial" w:hAnsi="Arial" w:eastAsia="Arial" w:cs="Arial"/>
          <w:noProof w:val="0"/>
          <w:color w:val="auto"/>
          <w:sz w:val="22"/>
          <w:szCs w:val="22"/>
          <w:lang w:val="en-GB"/>
        </w:rPr>
        <w:t xml:space="preserve"> activities to rehabilitation programmes. Later</w:t>
      </w:r>
      <w:r w:rsidRPr="3E12B5E3" w:rsidR="01ABACCC">
        <w:rPr>
          <w:rFonts w:ascii="Arial" w:hAnsi="Arial" w:eastAsia="Arial" w:cs="Arial"/>
          <w:noProof w:val="0"/>
          <w:color w:val="auto"/>
          <w:sz w:val="22"/>
          <w:szCs w:val="22"/>
          <w:lang w:val="en-GB"/>
        </w:rPr>
        <w:t xml:space="preserve"> </w:t>
      </w:r>
      <w:r w:rsidRPr="3E12B5E3" w:rsidR="30FB46EF">
        <w:rPr>
          <w:rFonts w:ascii="Arial" w:hAnsi="Arial" w:eastAsia="Arial" w:cs="Arial"/>
          <w:noProof w:val="0"/>
          <w:color w:val="auto"/>
          <w:sz w:val="22"/>
          <w:szCs w:val="22"/>
          <w:lang w:val="en-GB"/>
        </w:rPr>
        <w:t>I reviewed which ideas were realistic. This showed me how important it is to balance creativity with critical thinking.</w:t>
      </w:r>
    </w:p>
    <w:p xmlns:wp14="http://schemas.microsoft.com/office/word/2010/wordml" w:rsidP="3E12B5E3" wp14:paraId="2A062B1B" wp14:textId="590CF190">
      <w:pPr>
        <w:spacing w:before="30" w:beforeAutospacing="off" w:after="30" w:afterAutospacing="off"/>
        <w:rPr>
          <w:rFonts w:ascii="Arial" w:hAnsi="Arial" w:eastAsia="Arial" w:cs="Arial"/>
          <w:noProof w:val="0"/>
          <w:color w:val="auto"/>
          <w:sz w:val="22"/>
          <w:szCs w:val="22"/>
          <w:lang w:val="en-GB"/>
        </w:rPr>
      </w:pPr>
      <w:r w:rsidRPr="3E12B5E3" w:rsidR="30FB46EF">
        <w:rPr>
          <w:rFonts w:ascii="Arial" w:hAnsi="Arial" w:eastAsia="Arial" w:cs="Arial"/>
          <w:b w:val="1"/>
          <w:bCs w:val="1"/>
          <w:noProof w:val="0"/>
          <w:color w:val="auto"/>
          <w:sz w:val="22"/>
          <w:szCs w:val="22"/>
          <w:lang w:val="en-GB"/>
        </w:rPr>
        <w:t>Insight</w:t>
      </w:r>
      <w:r w:rsidRPr="3E12B5E3" w:rsidR="30FB46EF">
        <w:rPr>
          <w:rFonts w:ascii="Arial" w:hAnsi="Arial" w:eastAsia="Arial" w:cs="Arial"/>
          <w:noProof w:val="0"/>
          <w:color w:val="auto"/>
          <w:sz w:val="22"/>
          <w:szCs w:val="22"/>
          <w:lang w:val="en-GB"/>
        </w:rPr>
        <w:t xml:space="preserve"> Creativity is essential in health and social care because it allows professionals to respond to complex problems. </w:t>
      </w:r>
      <w:r w:rsidRPr="3E12B5E3" w:rsidR="30FB46EF">
        <w:rPr>
          <w:rFonts w:ascii="Arial" w:hAnsi="Arial" w:eastAsia="Arial" w:cs="Arial"/>
          <w:noProof w:val="0"/>
          <w:color w:val="auto"/>
          <w:sz w:val="22"/>
          <w:szCs w:val="22"/>
          <w:lang w:val="en-GB"/>
        </w:rPr>
        <w:t>However</w:t>
      </w:r>
      <w:r w:rsidRPr="3E12B5E3" w:rsidR="30FB46EF">
        <w:rPr>
          <w:rFonts w:ascii="Arial" w:hAnsi="Arial" w:eastAsia="Arial" w:cs="Arial"/>
          <w:noProof w:val="0"/>
          <w:color w:val="auto"/>
          <w:sz w:val="22"/>
          <w:szCs w:val="22"/>
          <w:lang w:val="en-GB"/>
        </w:rPr>
        <w:t xml:space="preserve"> creativity</w:t>
      </w:r>
      <w:r w:rsidRPr="3E12B5E3" w:rsidR="30FB46EF">
        <w:rPr>
          <w:rFonts w:ascii="Arial" w:hAnsi="Arial" w:eastAsia="Arial" w:cs="Arial"/>
          <w:noProof w:val="0"/>
          <w:color w:val="auto"/>
          <w:sz w:val="22"/>
          <w:szCs w:val="22"/>
          <w:lang w:val="en-GB"/>
        </w:rPr>
        <w:t xml:space="preserve"> needs support from organisations, </w:t>
      </w:r>
      <w:r w:rsidRPr="3E12B5E3" w:rsidR="30FB46EF">
        <w:rPr>
          <w:rFonts w:ascii="Arial" w:hAnsi="Arial" w:eastAsia="Arial" w:cs="Arial"/>
          <w:noProof w:val="0"/>
          <w:color w:val="auto"/>
          <w:sz w:val="22"/>
          <w:szCs w:val="22"/>
          <w:lang w:val="en-GB"/>
        </w:rPr>
        <w:t>resources</w:t>
      </w:r>
      <w:r w:rsidRPr="3E12B5E3" w:rsidR="30FB46EF">
        <w:rPr>
          <w:rFonts w:ascii="Arial" w:hAnsi="Arial" w:eastAsia="Arial" w:cs="Arial"/>
          <w:noProof w:val="0"/>
          <w:color w:val="auto"/>
          <w:sz w:val="22"/>
          <w:szCs w:val="22"/>
          <w:lang w:val="en-GB"/>
        </w:rPr>
        <w:t xml:space="preserve"> and a culture that values experimentation and innovation (East Sussex Public Health, 2023).</w:t>
      </w:r>
    </w:p>
    <w:p xmlns:wp14="http://schemas.microsoft.com/office/word/2010/wordml" w:rsidP="3E12B5E3" wp14:paraId="304556CF" wp14:textId="2C5BC4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2DE2A45D" wp14:textId="32348641">
      <w:pPr>
        <w:pStyle w:val="Heading2"/>
        <w:spacing w:before="30" w:beforeAutospacing="off" w:after="20" w:afterAutospacing="off"/>
        <w:rPr>
          <w:rFonts w:ascii="Arial" w:hAnsi="Arial" w:eastAsia="Arial" w:cs="Arial"/>
          <w:b w:val="1"/>
          <w:bCs w:val="1"/>
          <w:noProof w:val="0"/>
          <w:color w:val="auto"/>
          <w:sz w:val="22"/>
          <w:szCs w:val="22"/>
          <w:lang w:val="en-GB"/>
        </w:rPr>
      </w:pPr>
      <w:r w:rsidRPr="3E12B5E3" w:rsidR="30037B6E">
        <w:rPr>
          <w:rFonts w:ascii="Arial" w:hAnsi="Arial" w:eastAsia="Arial" w:cs="Arial"/>
          <w:b w:val="1"/>
          <w:bCs w:val="1"/>
          <w:noProof w:val="0"/>
          <w:color w:val="auto"/>
          <w:sz w:val="22"/>
          <w:szCs w:val="22"/>
          <w:lang w:val="en-GB"/>
        </w:rPr>
        <w:t>Leadership</w:t>
      </w:r>
      <w:r w:rsidRPr="3E12B5E3" w:rsidR="481024C4">
        <w:rPr>
          <w:rFonts w:ascii="Arial" w:hAnsi="Arial" w:eastAsia="Arial" w:cs="Arial"/>
          <w:b w:val="1"/>
          <w:bCs w:val="1"/>
          <w:noProof w:val="0"/>
          <w:color w:val="auto"/>
          <w:sz w:val="22"/>
          <w:szCs w:val="22"/>
          <w:lang w:val="en-GB"/>
        </w:rPr>
        <w:t>:</w:t>
      </w:r>
    </w:p>
    <w:p xmlns:wp14="http://schemas.microsoft.com/office/word/2010/wordml" w:rsidP="3E12B5E3" wp14:paraId="15E9CAF2" wp14:textId="2B47E972">
      <w:pPr>
        <w:spacing w:before="30" w:beforeAutospacing="off" w:after="20" w:afterAutospacing="off"/>
        <w:rPr>
          <w:rFonts w:ascii="Arial" w:hAnsi="Arial" w:eastAsia="Arial" w:cs="Arial"/>
          <w:noProof w:val="0"/>
          <w:color w:val="auto"/>
          <w:sz w:val="22"/>
          <w:szCs w:val="22"/>
          <w:lang w:val="en-GB"/>
        </w:rPr>
      </w:pPr>
      <w:r w:rsidRPr="3E12B5E3" w:rsidR="30037B6E">
        <w:rPr>
          <w:rFonts w:ascii="Arial" w:hAnsi="Arial" w:eastAsia="Arial" w:cs="Arial"/>
          <w:noProof w:val="0"/>
          <w:color w:val="auto"/>
          <w:sz w:val="22"/>
          <w:szCs w:val="22"/>
          <w:lang w:val="en-GB"/>
        </w:rPr>
        <w:t>Leadership is about guiding people and shaping the culture of an organisation. Good leadership improves outcomes for patients and motivates staff to work effectively (Messenger and Pollard, 2022).</w:t>
      </w:r>
    </w:p>
    <w:p xmlns:wp14="http://schemas.microsoft.com/office/word/2010/wordml" w:rsidP="3E12B5E3" wp14:paraId="26C2DDD7" wp14:textId="5D6156A9">
      <w:pPr>
        <w:spacing w:before="30" w:beforeAutospacing="off" w:after="20" w:afterAutospacing="off"/>
        <w:rPr>
          <w:rFonts w:ascii="Arial" w:hAnsi="Arial" w:eastAsia="Arial" w:cs="Arial"/>
          <w:noProof w:val="0"/>
          <w:color w:val="auto"/>
          <w:sz w:val="22"/>
          <w:szCs w:val="22"/>
          <w:lang w:val="en-GB"/>
        </w:rPr>
      </w:pPr>
      <w:r w:rsidRPr="3E12B5E3" w:rsidR="30037B6E">
        <w:rPr>
          <w:rFonts w:ascii="Arial" w:hAnsi="Arial" w:eastAsia="Arial" w:cs="Arial"/>
          <w:b w:val="1"/>
          <w:bCs w:val="1"/>
          <w:noProof w:val="0"/>
          <w:color w:val="auto"/>
          <w:sz w:val="22"/>
          <w:szCs w:val="22"/>
          <w:lang w:val="en-GB"/>
        </w:rPr>
        <w:t>Theory</w:t>
      </w:r>
      <w:r w:rsidRPr="3E12B5E3" w:rsidR="30037B6E">
        <w:rPr>
          <w:rFonts w:ascii="Arial" w:hAnsi="Arial" w:eastAsia="Arial" w:cs="Arial"/>
          <w:noProof w:val="0"/>
          <w:color w:val="auto"/>
          <w:sz w:val="22"/>
          <w:szCs w:val="22"/>
          <w:lang w:val="en-GB"/>
        </w:rPr>
        <w:t xml:space="preserve"> There are different styles of leadership. Transformational leadership inspires people by sharing a clear vision. Servant leadership focuses on meeting the needs of others before anything else. Inclusive leadership is especially important in health and social care because it reduces inequalities and encourages collaboration between diverse groups (Messenger and Pollard, 2022).</w:t>
      </w:r>
    </w:p>
    <w:p xmlns:wp14="http://schemas.microsoft.com/office/word/2010/wordml" w:rsidP="3E12B5E3" wp14:paraId="6991FC7F" wp14:textId="08A43036">
      <w:pPr>
        <w:spacing w:before="30" w:beforeAutospacing="off" w:after="20" w:afterAutospacing="off"/>
        <w:rPr>
          <w:rFonts w:ascii="Arial" w:hAnsi="Arial" w:eastAsia="Arial" w:cs="Arial"/>
          <w:noProof w:val="0"/>
          <w:color w:val="auto"/>
          <w:sz w:val="22"/>
          <w:szCs w:val="22"/>
          <w:lang w:val="en-GB"/>
        </w:rPr>
      </w:pPr>
      <w:r w:rsidRPr="3E12B5E3" w:rsidR="30037B6E">
        <w:rPr>
          <w:rFonts w:ascii="Arial" w:hAnsi="Arial" w:eastAsia="Arial" w:cs="Arial"/>
          <w:b w:val="1"/>
          <w:bCs w:val="1"/>
          <w:noProof w:val="0"/>
          <w:color w:val="auto"/>
          <w:sz w:val="22"/>
          <w:szCs w:val="22"/>
          <w:lang w:val="en-GB"/>
        </w:rPr>
        <w:t>Practice</w:t>
      </w:r>
      <w:r w:rsidRPr="3E12B5E3" w:rsidR="30037B6E">
        <w:rPr>
          <w:rFonts w:ascii="Arial" w:hAnsi="Arial" w:eastAsia="Arial" w:cs="Arial"/>
          <w:noProof w:val="0"/>
          <w:color w:val="auto"/>
          <w:sz w:val="22"/>
          <w:szCs w:val="22"/>
          <w:lang w:val="en-GB"/>
        </w:rPr>
        <w:t xml:space="preserve"> Leadership is often seen in doctors, nurses, social </w:t>
      </w:r>
      <w:r w:rsidRPr="3E12B5E3" w:rsidR="30037B6E">
        <w:rPr>
          <w:rFonts w:ascii="Arial" w:hAnsi="Arial" w:eastAsia="Arial" w:cs="Arial"/>
          <w:noProof w:val="0"/>
          <w:color w:val="auto"/>
          <w:sz w:val="22"/>
          <w:szCs w:val="22"/>
          <w:lang w:val="en-GB"/>
        </w:rPr>
        <w:t>workers</w:t>
      </w:r>
      <w:r w:rsidRPr="3E12B5E3" w:rsidR="30037B6E">
        <w:rPr>
          <w:rFonts w:ascii="Arial" w:hAnsi="Arial" w:eastAsia="Arial" w:cs="Arial"/>
          <w:noProof w:val="0"/>
          <w:color w:val="auto"/>
          <w:sz w:val="22"/>
          <w:szCs w:val="22"/>
          <w:lang w:val="en-GB"/>
        </w:rPr>
        <w:t xml:space="preserve"> and other professionals</w:t>
      </w:r>
      <w:r w:rsidRPr="3E12B5E3" w:rsidR="29D8C9C7">
        <w:rPr>
          <w:rFonts w:ascii="Arial" w:hAnsi="Arial" w:eastAsia="Arial" w:cs="Arial"/>
          <w:noProof w:val="0"/>
          <w:color w:val="auto"/>
          <w:sz w:val="22"/>
          <w:szCs w:val="22"/>
          <w:lang w:val="en-GB"/>
        </w:rPr>
        <w:t xml:space="preserve"> as they</w:t>
      </w:r>
      <w:r w:rsidRPr="3E12B5E3" w:rsidR="30037B6E">
        <w:rPr>
          <w:rFonts w:ascii="Arial" w:hAnsi="Arial" w:eastAsia="Arial" w:cs="Arial"/>
          <w:noProof w:val="0"/>
          <w:color w:val="auto"/>
          <w:sz w:val="22"/>
          <w:szCs w:val="22"/>
          <w:lang w:val="en-GB"/>
        </w:rPr>
        <w:t xml:space="preserve"> </w:t>
      </w:r>
      <w:r w:rsidRPr="3E12B5E3" w:rsidR="30037B6E">
        <w:rPr>
          <w:rFonts w:ascii="Arial" w:hAnsi="Arial" w:eastAsia="Arial" w:cs="Arial"/>
          <w:noProof w:val="0"/>
          <w:color w:val="auto"/>
          <w:sz w:val="22"/>
          <w:szCs w:val="22"/>
          <w:lang w:val="en-GB"/>
        </w:rPr>
        <w:t xml:space="preserve">must work together. Leaders in these settings need to coordinate tasks and ensure communication flows smoothly. </w:t>
      </w:r>
      <w:r w:rsidRPr="3E12B5E3" w:rsidR="30037B6E">
        <w:rPr>
          <w:rFonts w:ascii="Arial" w:hAnsi="Arial" w:eastAsia="Arial" w:cs="Arial"/>
          <w:noProof w:val="0"/>
          <w:color w:val="auto"/>
          <w:sz w:val="22"/>
          <w:szCs w:val="22"/>
          <w:lang w:val="en-GB"/>
        </w:rPr>
        <w:t>Akinlotan</w:t>
      </w:r>
      <w:r w:rsidRPr="3E12B5E3" w:rsidR="30037B6E">
        <w:rPr>
          <w:rFonts w:ascii="Arial" w:hAnsi="Arial" w:eastAsia="Arial" w:cs="Arial"/>
          <w:noProof w:val="0"/>
          <w:color w:val="auto"/>
          <w:sz w:val="22"/>
          <w:szCs w:val="22"/>
          <w:lang w:val="en-GB"/>
        </w:rPr>
        <w:t xml:space="preserve"> (2024) reflects on leading ward-based teams and highlights communication, delegation and reflective practice as essential skills for effective leadership.</w:t>
      </w:r>
    </w:p>
    <w:p xmlns:wp14="http://schemas.microsoft.com/office/word/2010/wordml" w:rsidP="3E12B5E3" wp14:paraId="5215B63D" wp14:textId="41D71F83">
      <w:pPr>
        <w:spacing w:before="30" w:beforeAutospacing="off" w:after="20" w:afterAutospacing="off"/>
        <w:rPr>
          <w:rFonts w:ascii="Arial" w:hAnsi="Arial" w:eastAsia="Arial" w:cs="Arial"/>
          <w:noProof w:val="0"/>
          <w:color w:val="auto"/>
          <w:sz w:val="22"/>
          <w:szCs w:val="22"/>
          <w:lang w:val="en-GB"/>
        </w:rPr>
      </w:pPr>
      <w:r w:rsidRPr="3E12B5E3" w:rsidR="30037B6E">
        <w:rPr>
          <w:rFonts w:ascii="Arial" w:hAnsi="Arial" w:eastAsia="Arial" w:cs="Arial"/>
          <w:b w:val="1"/>
          <w:bCs w:val="1"/>
          <w:noProof w:val="0"/>
          <w:color w:val="auto"/>
          <w:sz w:val="22"/>
          <w:szCs w:val="22"/>
          <w:lang w:val="en-GB"/>
        </w:rPr>
        <w:t>Reflection</w:t>
      </w:r>
      <w:r w:rsidRPr="3E12B5E3" w:rsidR="30037B6E">
        <w:rPr>
          <w:rFonts w:ascii="Arial" w:hAnsi="Arial" w:eastAsia="Arial" w:cs="Arial"/>
          <w:noProof w:val="0"/>
          <w:color w:val="auto"/>
          <w:sz w:val="22"/>
          <w:szCs w:val="22"/>
          <w:lang w:val="en-GB"/>
        </w:rPr>
        <w:t xml:space="preserve"> In class</w:t>
      </w:r>
      <w:r w:rsidRPr="3E12B5E3" w:rsidR="74F8D07D">
        <w:rPr>
          <w:rFonts w:ascii="Arial" w:hAnsi="Arial" w:eastAsia="Arial" w:cs="Arial"/>
          <w:noProof w:val="0"/>
          <w:color w:val="auto"/>
          <w:sz w:val="22"/>
          <w:szCs w:val="22"/>
          <w:lang w:val="en-GB"/>
        </w:rPr>
        <w:t xml:space="preserve"> </w:t>
      </w:r>
      <w:r w:rsidRPr="3E12B5E3" w:rsidR="30037B6E">
        <w:rPr>
          <w:rFonts w:ascii="Arial" w:hAnsi="Arial" w:eastAsia="Arial" w:cs="Arial"/>
          <w:noProof w:val="0"/>
          <w:color w:val="auto"/>
          <w:sz w:val="22"/>
          <w:szCs w:val="22"/>
          <w:lang w:val="en-GB"/>
        </w:rPr>
        <w:t xml:space="preserve">I explored my own leadership style through role-play activities. I encouraged contributions from all team members and tried to make sure </w:t>
      </w:r>
      <w:r w:rsidRPr="3E12B5E3" w:rsidR="333835C9">
        <w:rPr>
          <w:rFonts w:ascii="Arial" w:hAnsi="Arial" w:eastAsia="Arial" w:cs="Arial"/>
          <w:noProof w:val="0"/>
          <w:color w:val="auto"/>
          <w:sz w:val="22"/>
          <w:szCs w:val="22"/>
          <w:lang w:val="en-GB"/>
        </w:rPr>
        <w:t>everyone's</w:t>
      </w:r>
      <w:r w:rsidRPr="3E12B5E3" w:rsidR="30037B6E">
        <w:rPr>
          <w:rFonts w:ascii="Arial" w:hAnsi="Arial" w:eastAsia="Arial" w:cs="Arial"/>
          <w:noProof w:val="0"/>
          <w:color w:val="auto"/>
          <w:sz w:val="22"/>
          <w:szCs w:val="22"/>
          <w:lang w:val="en-GB"/>
        </w:rPr>
        <w:t xml:space="preserve"> voice was heard. Feedback showed that I was good at listening but needed to build more confidence when making decisions. This experience taught me that leadership is not only about supporting others but also about being decisive when </w:t>
      </w:r>
      <w:r w:rsidRPr="3E12B5E3" w:rsidR="30037B6E">
        <w:rPr>
          <w:rFonts w:ascii="Arial" w:hAnsi="Arial" w:eastAsia="Arial" w:cs="Arial"/>
          <w:noProof w:val="0"/>
          <w:color w:val="auto"/>
          <w:sz w:val="22"/>
          <w:szCs w:val="22"/>
          <w:lang w:val="en-GB"/>
        </w:rPr>
        <w:t>required</w:t>
      </w:r>
      <w:r w:rsidRPr="3E12B5E3" w:rsidR="30037B6E">
        <w:rPr>
          <w:rFonts w:ascii="Arial" w:hAnsi="Arial" w:eastAsia="Arial" w:cs="Arial"/>
          <w:noProof w:val="0"/>
          <w:color w:val="auto"/>
          <w:sz w:val="22"/>
          <w:szCs w:val="22"/>
          <w:lang w:val="en-GB"/>
        </w:rPr>
        <w:t>.</w:t>
      </w:r>
    </w:p>
    <w:p xmlns:wp14="http://schemas.microsoft.com/office/word/2010/wordml" w:rsidP="3E12B5E3" wp14:paraId="03333BC5" wp14:textId="5D31E1D1">
      <w:pPr>
        <w:spacing w:before="30" w:beforeAutospacing="off" w:after="20" w:afterAutospacing="off"/>
        <w:rPr>
          <w:rFonts w:ascii="Arial" w:hAnsi="Arial" w:eastAsia="Arial" w:cs="Arial"/>
          <w:noProof w:val="0"/>
          <w:color w:val="auto"/>
          <w:sz w:val="22"/>
          <w:szCs w:val="22"/>
          <w:lang w:val="en-GB"/>
        </w:rPr>
      </w:pPr>
      <w:r w:rsidRPr="3E12B5E3" w:rsidR="30037B6E">
        <w:rPr>
          <w:rFonts w:ascii="Arial" w:hAnsi="Arial" w:eastAsia="Arial" w:cs="Arial"/>
          <w:b w:val="1"/>
          <w:bCs w:val="1"/>
          <w:noProof w:val="0"/>
          <w:color w:val="auto"/>
          <w:sz w:val="22"/>
          <w:szCs w:val="22"/>
          <w:lang w:val="en-GB"/>
        </w:rPr>
        <w:t>Insight</w:t>
      </w:r>
      <w:r w:rsidRPr="3E12B5E3" w:rsidR="30037B6E">
        <w:rPr>
          <w:rFonts w:ascii="Arial" w:hAnsi="Arial" w:eastAsia="Arial" w:cs="Arial"/>
          <w:noProof w:val="0"/>
          <w:color w:val="auto"/>
          <w:sz w:val="22"/>
          <w:szCs w:val="22"/>
          <w:lang w:val="en-GB"/>
        </w:rPr>
        <w:t xml:space="preserve"> Leadership in health and social care is challenging because of limited </w:t>
      </w:r>
      <w:bookmarkStart w:name="_Int_6teaFNhK" w:id="893496524"/>
      <w:r w:rsidRPr="3E12B5E3" w:rsidR="30037B6E">
        <w:rPr>
          <w:rFonts w:ascii="Arial" w:hAnsi="Arial" w:eastAsia="Arial" w:cs="Arial"/>
          <w:noProof w:val="0"/>
          <w:color w:val="auto"/>
          <w:sz w:val="22"/>
          <w:szCs w:val="22"/>
          <w:lang w:val="en-GB"/>
        </w:rPr>
        <w:t>resources</w:t>
      </w:r>
      <w:bookmarkEnd w:id="893496524"/>
      <w:r w:rsidRPr="3E12B5E3" w:rsidR="30037B6E">
        <w:rPr>
          <w:rFonts w:ascii="Arial" w:hAnsi="Arial" w:eastAsia="Arial" w:cs="Arial"/>
          <w:noProof w:val="0"/>
          <w:color w:val="auto"/>
          <w:sz w:val="22"/>
          <w:szCs w:val="22"/>
          <w:lang w:val="en-GB"/>
        </w:rPr>
        <w:t xml:space="preserve"> and ethical </w:t>
      </w:r>
      <w:r w:rsidRPr="3E12B5E3" w:rsidR="3EBEA729">
        <w:rPr>
          <w:rFonts w:ascii="Arial" w:hAnsi="Arial" w:eastAsia="Arial" w:cs="Arial"/>
          <w:noProof w:val="0"/>
          <w:color w:val="auto"/>
          <w:sz w:val="22"/>
          <w:szCs w:val="22"/>
          <w:lang w:val="en-GB"/>
        </w:rPr>
        <w:t>problems can be faced</w:t>
      </w:r>
      <w:r w:rsidRPr="3E12B5E3" w:rsidR="30037B6E">
        <w:rPr>
          <w:rFonts w:ascii="Arial" w:hAnsi="Arial" w:eastAsia="Arial" w:cs="Arial"/>
          <w:noProof w:val="0"/>
          <w:color w:val="auto"/>
          <w:sz w:val="22"/>
          <w:szCs w:val="22"/>
          <w:lang w:val="en-GB"/>
        </w:rPr>
        <w:t xml:space="preserve">. Despite these difficulties strong leadership can improve staff wellbeing, create a positive </w:t>
      </w:r>
      <w:r w:rsidRPr="3E12B5E3" w:rsidR="30037B6E">
        <w:rPr>
          <w:rFonts w:ascii="Arial" w:hAnsi="Arial" w:eastAsia="Arial" w:cs="Arial"/>
          <w:noProof w:val="0"/>
          <w:color w:val="auto"/>
          <w:sz w:val="22"/>
          <w:szCs w:val="22"/>
          <w:lang w:val="en-GB"/>
        </w:rPr>
        <w:t>culture</w:t>
      </w:r>
      <w:r w:rsidRPr="3E12B5E3" w:rsidR="30037B6E">
        <w:rPr>
          <w:rFonts w:ascii="Arial" w:hAnsi="Arial" w:eastAsia="Arial" w:cs="Arial"/>
          <w:noProof w:val="0"/>
          <w:color w:val="auto"/>
          <w:sz w:val="22"/>
          <w:szCs w:val="22"/>
          <w:lang w:val="en-GB"/>
        </w:rPr>
        <w:t xml:space="preserve"> and foster innovation. Developing leadership skills is therefore essential for future practice. </w:t>
      </w:r>
      <w:r w:rsidRPr="3E12B5E3" w:rsidR="7C377C86">
        <w:rPr>
          <w:rFonts w:ascii="Arial" w:hAnsi="Arial" w:eastAsia="Arial" w:cs="Arial"/>
          <w:noProof w:val="0"/>
          <w:color w:val="auto"/>
          <w:sz w:val="22"/>
          <w:szCs w:val="22"/>
          <w:lang w:val="en-GB"/>
        </w:rPr>
        <w:t>You must learn to</w:t>
      </w:r>
      <w:r w:rsidRPr="3E12B5E3" w:rsidR="30037B6E">
        <w:rPr>
          <w:rFonts w:ascii="Arial" w:hAnsi="Arial" w:eastAsia="Arial" w:cs="Arial"/>
          <w:noProof w:val="0"/>
          <w:color w:val="auto"/>
          <w:sz w:val="22"/>
          <w:szCs w:val="22"/>
          <w:lang w:val="en-GB"/>
        </w:rPr>
        <w:t xml:space="preserve"> balance listening, decision</w:t>
      </w:r>
      <w:r w:rsidRPr="3E12B5E3" w:rsidR="48D0E797">
        <w:rPr>
          <w:rFonts w:ascii="Arial" w:hAnsi="Arial" w:eastAsia="Arial" w:cs="Arial"/>
          <w:noProof w:val="0"/>
          <w:color w:val="auto"/>
          <w:sz w:val="22"/>
          <w:szCs w:val="22"/>
          <w:lang w:val="en-GB"/>
        </w:rPr>
        <w:t xml:space="preserve"> </w:t>
      </w:r>
      <w:r w:rsidRPr="3E12B5E3" w:rsidR="30037B6E">
        <w:rPr>
          <w:rFonts w:ascii="Arial" w:hAnsi="Arial" w:eastAsia="Arial" w:cs="Arial"/>
          <w:noProof w:val="0"/>
          <w:color w:val="auto"/>
          <w:sz w:val="22"/>
          <w:szCs w:val="22"/>
          <w:lang w:val="en-GB"/>
        </w:rPr>
        <w:t>making</w:t>
      </w:r>
      <w:r w:rsidRPr="3E12B5E3" w:rsidR="2E7DADF1">
        <w:rPr>
          <w:rFonts w:ascii="Arial" w:hAnsi="Arial" w:eastAsia="Arial" w:cs="Arial"/>
          <w:noProof w:val="0"/>
          <w:color w:val="auto"/>
          <w:sz w:val="22"/>
          <w:szCs w:val="22"/>
          <w:lang w:val="en-GB"/>
        </w:rPr>
        <w:t xml:space="preserve"> and</w:t>
      </w:r>
      <w:r w:rsidRPr="3E12B5E3" w:rsidR="74B3B221">
        <w:rPr>
          <w:rFonts w:ascii="Arial" w:hAnsi="Arial" w:eastAsia="Arial" w:cs="Arial"/>
          <w:noProof w:val="0"/>
          <w:color w:val="auto"/>
          <w:sz w:val="22"/>
          <w:szCs w:val="22"/>
          <w:lang w:val="en-GB"/>
        </w:rPr>
        <w:t xml:space="preserve"> </w:t>
      </w:r>
      <w:r w:rsidRPr="3E12B5E3" w:rsidR="30037B6E">
        <w:rPr>
          <w:rFonts w:ascii="Arial" w:hAnsi="Arial" w:eastAsia="Arial" w:cs="Arial"/>
          <w:noProof w:val="0"/>
          <w:color w:val="auto"/>
          <w:sz w:val="22"/>
          <w:szCs w:val="22"/>
          <w:lang w:val="en-GB"/>
        </w:rPr>
        <w:t>collaboration</w:t>
      </w:r>
      <w:r w:rsidRPr="3E12B5E3" w:rsidR="589429FB">
        <w:rPr>
          <w:rFonts w:ascii="Arial" w:hAnsi="Arial" w:eastAsia="Arial" w:cs="Arial"/>
          <w:noProof w:val="0"/>
          <w:color w:val="auto"/>
          <w:sz w:val="22"/>
          <w:szCs w:val="22"/>
          <w:lang w:val="en-GB"/>
        </w:rPr>
        <w:t xml:space="preserve"> as </w:t>
      </w:r>
      <w:r w:rsidRPr="3E12B5E3" w:rsidR="30037B6E">
        <w:rPr>
          <w:rFonts w:ascii="Arial" w:hAnsi="Arial" w:eastAsia="Arial" w:cs="Arial"/>
          <w:noProof w:val="0"/>
          <w:color w:val="auto"/>
          <w:sz w:val="22"/>
          <w:szCs w:val="22"/>
          <w:lang w:val="en-GB"/>
        </w:rPr>
        <w:t>professionals can become leaders who make a real difference in patient care (</w:t>
      </w:r>
      <w:r w:rsidRPr="3E12B5E3" w:rsidR="30037B6E">
        <w:rPr>
          <w:rFonts w:ascii="Arial" w:hAnsi="Arial" w:eastAsia="Arial" w:cs="Arial"/>
          <w:noProof w:val="0"/>
          <w:color w:val="auto"/>
          <w:sz w:val="22"/>
          <w:szCs w:val="22"/>
          <w:lang w:val="en-GB"/>
        </w:rPr>
        <w:t>Akinlotan</w:t>
      </w:r>
      <w:r w:rsidRPr="3E12B5E3" w:rsidR="30037B6E">
        <w:rPr>
          <w:rFonts w:ascii="Arial" w:hAnsi="Arial" w:eastAsia="Arial" w:cs="Arial"/>
          <w:noProof w:val="0"/>
          <w:color w:val="auto"/>
          <w:sz w:val="22"/>
          <w:szCs w:val="22"/>
          <w:lang w:val="en-GB"/>
        </w:rPr>
        <w:t>, 2024).</w:t>
      </w:r>
    </w:p>
    <w:p xmlns:wp14="http://schemas.microsoft.com/office/word/2010/wordml" w:rsidP="3E12B5E3" wp14:paraId="148FF8AE" wp14:textId="509D176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2C49B183" wp14:textId="041E4B0A">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Value Creation</w:t>
      </w:r>
      <w:r w:rsidRPr="3E12B5E3" w:rsidR="4A68EA6A">
        <w:rPr>
          <w:rFonts w:ascii="Arial" w:hAnsi="Arial" w:eastAsia="Arial" w:cs="Arial"/>
          <w:b w:val="1"/>
          <w:bCs w:val="1"/>
          <w:noProof w:val="0"/>
          <w:color w:val="auto"/>
          <w:sz w:val="22"/>
          <w:szCs w:val="22"/>
          <w:lang w:val="en-GB"/>
        </w:rPr>
        <w:t>:</w:t>
      </w:r>
    </w:p>
    <w:p xmlns:wp14="http://schemas.microsoft.com/office/word/2010/wordml" w:rsidP="3E12B5E3" wp14:paraId="46B9E648" wp14:textId="429DD86C">
      <w:pPr>
        <w:spacing w:before="30" w:beforeAutospacing="off" w:after="30" w:afterAutospacing="off"/>
        <w:rPr>
          <w:rFonts w:ascii="Arial" w:hAnsi="Arial" w:eastAsia="Arial" w:cs="Arial"/>
          <w:noProof w:val="0"/>
          <w:color w:val="auto"/>
          <w:sz w:val="22"/>
          <w:szCs w:val="22"/>
          <w:lang w:val="en-GB"/>
        </w:rPr>
      </w:pPr>
      <w:r w:rsidRPr="3E12B5E3" w:rsidR="10523397">
        <w:rPr>
          <w:rFonts w:ascii="Arial" w:hAnsi="Arial" w:eastAsia="Arial" w:cs="Arial"/>
          <w:noProof w:val="0"/>
          <w:color w:val="auto"/>
          <w:sz w:val="22"/>
          <w:szCs w:val="22"/>
          <w:lang w:val="en-GB"/>
        </w:rPr>
        <w:t>Value creation means producing outcomes that matter to service users, organisations and society. It is not only about saving money but also about improving quality, fairness and dignity in care (Care Learning, 2025).</w:t>
      </w:r>
    </w:p>
    <w:p xmlns:wp14="http://schemas.microsoft.com/office/word/2010/wordml" w:rsidP="3E12B5E3" wp14:paraId="720FDD10" wp14:textId="2CA91D50">
      <w:pPr>
        <w:spacing w:before="30" w:beforeAutospacing="off" w:after="30" w:afterAutospacing="off"/>
        <w:rPr>
          <w:rFonts w:ascii="Arial" w:hAnsi="Arial" w:eastAsia="Arial" w:cs="Arial"/>
          <w:noProof w:val="0"/>
          <w:color w:val="auto"/>
          <w:sz w:val="22"/>
          <w:szCs w:val="22"/>
          <w:lang w:val="en-GB"/>
        </w:rPr>
      </w:pPr>
      <w:r w:rsidRPr="3E12B5E3" w:rsidR="10523397">
        <w:rPr>
          <w:rFonts w:ascii="Arial" w:hAnsi="Arial" w:eastAsia="Arial" w:cs="Arial"/>
          <w:b w:val="1"/>
          <w:bCs w:val="1"/>
          <w:noProof w:val="0"/>
          <w:color w:val="auto"/>
          <w:sz w:val="22"/>
          <w:szCs w:val="22"/>
          <w:lang w:val="en-GB"/>
        </w:rPr>
        <w:t>Theory</w:t>
      </w:r>
      <w:r w:rsidRPr="3E12B5E3" w:rsidR="10523397">
        <w:rPr>
          <w:rFonts w:ascii="Arial" w:hAnsi="Arial" w:eastAsia="Arial" w:cs="Arial"/>
          <w:noProof w:val="0"/>
          <w:color w:val="auto"/>
          <w:sz w:val="22"/>
          <w:szCs w:val="22"/>
          <w:lang w:val="en-GB"/>
        </w:rPr>
        <w:t xml:space="preserve"> Value-based healthcare focuses on maximising patient outcomes compared to the costs involved. Roth, Vakkuri and Johanson (2024) explain that value creation depends on collaboration and innovation across health ecosystems. This means different organisations and professionals must work together to deliver care that is both effective and fair. Care Learning (2025) also highlights the importance of values such as respect and compassion, which ensure that services meet human needs as well as financial goals.</w:t>
      </w:r>
    </w:p>
    <w:p xmlns:wp14="http://schemas.microsoft.com/office/word/2010/wordml" w:rsidP="3E12B5E3" wp14:paraId="48EE8FC8" wp14:textId="2999D51A">
      <w:pPr>
        <w:spacing w:before="30" w:beforeAutospacing="off" w:after="30" w:afterAutospacing="off"/>
        <w:rPr>
          <w:rFonts w:ascii="Arial" w:hAnsi="Arial" w:eastAsia="Arial" w:cs="Arial"/>
          <w:noProof w:val="0"/>
          <w:color w:val="auto"/>
          <w:sz w:val="22"/>
          <w:szCs w:val="22"/>
          <w:lang w:val="en-GB"/>
        </w:rPr>
      </w:pPr>
      <w:r w:rsidRPr="3E12B5E3" w:rsidR="10523397">
        <w:rPr>
          <w:rFonts w:ascii="Arial" w:hAnsi="Arial" w:eastAsia="Arial" w:cs="Arial"/>
          <w:b w:val="1"/>
          <w:bCs w:val="1"/>
          <w:noProof w:val="0"/>
          <w:color w:val="auto"/>
          <w:sz w:val="22"/>
          <w:szCs w:val="22"/>
          <w:lang w:val="en-GB"/>
        </w:rPr>
        <w:t>Practice</w:t>
      </w:r>
      <w:r w:rsidRPr="3E12B5E3" w:rsidR="10523397">
        <w:rPr>
          <w:rFonts w:ascii="Arial" w:hAnsi="Arial" w:eastAsia="Arial" w:cs="Arial"/>
          <w:noProof w:val="0"/>
          <w:color w:val="auto"/>
          <w:sz w:val="22"/>
          <w:szCs w:val="22"/>
          <w:lang w:val="en-GB"/>
        </w:rPr>
        <w:t xml:space="preserve"> In practice integrated care systems are a good example of value creation. They reduce duplication, improve </w:t>
      </w:r>
      <w:r w:rsidRPr="3E12B5E3" w:rsidR="10523397">
        <w:rPr>
          <w:rFonts w:ascii="Arial" w:hAnsi="Arial" w:eastAsia="Arial" w:cs="Arial"/>
          <w:noProof w:val="0"/>
          <w:color w:val="auto"/>
          <w:sz w:val="22"/>
          <w:szCs w:val="22"/>
          <w:lang w:val="en-GB"/>
        </w:rPr>
        <w:t>coordination</w:t>
      </w:r>
      <w:r w:rsidRPr="3E12B5E3" w:rsidR="10F25CC8">
        <w:rPr>
          <w:rFonts w:ascii="Arial" w:hAnsi="Arial" w:eastAsia="Arial" w:cs="Arial"/>
          <w:noProof w:val="0"/>
          <w:color w:val="auto"/>
          <w:sz w:val="22"/>
          <w:szCs w:val="22"/>
          <w:lang w:val="en-GB"/>
        </w:rPr>
        <w:t xml:space="preserve"> </w:t>
      </w:r>
      <w:r w:rsidRPr="3E12B5E3" w:rsidR="10523397">
        <w:rPr>
          <w:rFonts w:ascii="Arial" w:hAnsi="Arial" w:eastAsia="Arial" w:cs="Arial"/>
          <w:noProof w:val="0"/>
          <w:color w:val="auto"/>
          <w:sz w:val="22"/>
          <w:szCs w:val="22"/>
          <w:lang w:val="en-GB"/>
        </w:rPr>
        <w:t>and make patient experiences smoother. Another example is social prescribing where patients are connected to community activities such as exercise groups or volunteering. This improves wellbeing and reduces pressure on medical services</w:t>
      </w:r>
      <w:r w:rsidRPr="3E12B5E3" w:rsidR="66111712">
        <w:rPr>
          <w:rFonts w:ascii="Arial" w:hAnsi="Arial" w:eastAsia="Arial" w:cs="Arial"/>
          <w:noProof w:val="0"/>
          <w:color w:val="auto"/>
          <w:sz w:val="22"/>
          <w:szCs w:val="22"/>
          <w:lang w:val="en-GB"/>
        </w:rPr>
        <w:t xml:space="preserve"> </w:t>
      </w:r>
      <w:r w:rsidRPr="3E12B5E3" w:rsidR="10523397">
        <w:rPr>
          <w:rFonts w:ascii="Arial" w:hAnsi="Arial" w:eastAsia="Arial" w:cs="Arial"/>
          <w:noProof w:val="0"/>
          <w:color w:val="auto"/>
          <w:sz w:val="22"/>
          <w:szCs w:val="22"/>
          <w:lang w:val="en-GB"/>
        </w:rPr>
        <w:t>showing how creative approaches can add value beyond traditional healthcare (Care Learning, 2025).</w:t>
      </w:r>
    </w:p>
    <w:p xmlns:wp14="http://schemas.microsoft.com/office/word/2010/wordml" w:rsidP="3E12B5E3" wp14:paraId="2BF66C2B" wp14:textId="6EFAD32B">
      <w:pPr>
        <w:spacing w:before="30" w:beforeAutospacing="off" w:after="30" w:afterAutospacing="off"/>
        <w:rPr>
          <w:rFonts w:ascii="Arial" w:hAnsi="Arial" w:eastAsia="Arial" w:cs="Arial"/>
          <w:noProof w:val="0"/>
          <w:color w:val="auto"/>
          <w:sz w:val="22"/>
          <w:szCs w:val="22"/>
          <w:lang w:val="en-GB"/>
        </w:rPr>
      </w:pPr>
      <w:r w:rsidRPr="3E12B5E3" w:rsidR="10523397">
        <w:rPr>
          <w:rFonts w:ascii="Arial" w:hAnsi="Arial" w:eastAsia="Arial" w:cs="Arial"/>
          <w:b w:val="1"/>
          <w:bCs w:val="1"/>
          <w:noProof w:val="0"/>
          <w:color w:val="auto"/>
          <w:sz w:val="22"/>
          <w:szCs w:val="22"/>
          <w:lang w:val="en-GB"/>
        </w:rPr>
        <w:t>Reflection</w:t>
      </w:r>
      <w:r w:rsidRPr="3E12B5E3" w:rsidR="10523397">
        <w:rPr>
          <w:rFonts w:ascii="Arial" w:hAnsi="Arial" w:eastAsia="Arial" w:cs="Arial"/>
          <w:noProof w:val="0"/>
          <w:color w:val="auto"/>
          <w:sz w:val="22"/>
          <w:szCs w:val="22"/>
          <w:lang w:val="en-GB"/>
        </w:rPr>
        <w:t xml:space="preserve"> In class</w:t>
      </w:r>
      <w:r w:rsidRPr="3E12B5E3" w:rsidR="287794E8">
        <w:rPr>
          <w:rFonts w:ascii="Arial" w:hAnsi="Arial" w:eastAsia="Arial" w:cs="Arial"/>
          <w:noProof w:val="0"/>
          <w:color w:val="auto"/>
          <w:sz w:val="22"/>
          <w:szCs w:val="22"/>
          <w:lang w:val="en-GB"/>
        </w:rPr>
        <w:t xml:space="preserve"> </w:t>
      </w:r>
      <w:r w:rsidRPr="3E12B5E3" w:rsidR="10523397">
        <w:rPr>
          <w:rFonts w:ascii="Arial" w:hAnsi="Arial" w:eastAsia="Arial" w:cs="Arial"/>
          <w:noProof w:val="0"/>
          <w:color w:val="auto"/>
          <w:sz w:val="22"/>
          <w:szCs w:val="22"/>
          <w:lang w:val="en-GB"/>
        </w:rPr>
        <w:t>I studied case studies of service redesign. One example involved moving resources from hospitals to community care. This showed me that value creation is not just about efficiency but also about compassion. Balancing these two aspects is essential for services to be both sustainable and humane.</w:t>
      </w:r>
    </w:p>
    <w:p xmlns:wp14="http://schemas.microsoft.com/office/word/2010/wordml" w:rsidP="3E12B5E3" wp14:paraId="4F23708B" wp14:textId="25A0ACA1">
      <w:pPr>
        <w:spacing w:before="30" w:beforeAutospacing="off" w:after="30" w:afterAutospacing="off"/>
        <w:rPr>
          <w:rFonts w:ascii="Arial" w:hAnsi="Arial" w:eastAsia="Arial" w:cs="Arial"/>
          <w:b w:val="1"/>
          <w:bCs w:val="1"/>
          <w:noProof w:val="0"/>
          <w:color w:val="auto"/>
          <w:sz w:val="22"/>
          <w:szCs w:val="22"/>
          <w:lang w:val="en-GB"/>
        </w:rPr>
      </w:pPr>
      <w:r w:rsidRPr="3E12B5E3" w:rsidR="10523397">
        <w:rPr>
          <w:rFonts w:ascii="Arial" w:hAnsi="Arial" w:eastAsia="Arial" w:cs="Arial"/>
          <w:b w:val="1"/>
          <w:bCs w:val="1"/>
          <w:noProof w:val="0"/>
          <w:color w:val="auto"/>
          <w:sz w:val="22"/>
          <w:szCs w:val="22"/>
          <w:lang w:val="en-GB"/>
        </w:rPr>
        <w:t>Insight</w:t>
      </w:r>
    </w:p>
    <w:p xmlns:wp14="http://schemas.microsoft.com/office/word/2010/wordml" w:rsidP="3E12B5E3" wp14:paraId="40424D4F" wp14:textId="5C60BD1D">
      <w:pPr>
        <w:pStyle w:val="Normal"/>
        <w:spacing w:before="30" w:beforeAutospacing="off" w:after="30" w:afterAutospacing="off"/>
        <w:rPr>
          <w:rFonts w:ascii="Arial" w:hAnsi="Arial" w:eastAsia="Arial" w:cs="Arial"/>
          <w:noProof w:val="0"/>
          <w:color w:val="auto"/>
          <w:sz w:val="22"/>
          <w:szCs w:val="22"/>
          <w:lang w:val="en-GB"/>
        </w:rPr>
      </w:pPr>
      <w:r w:rsidRPr="3E12B5E3" w:rsidR="2997645A">
        <w:rPr>
          <w:rFonts w:ascii="Arial" w:hAnsi="Arial" w:eastAsia="Arial" w:cs="Arial"/>
          <w:noProof w:val="0"/>
          <w:sz w:val="22"/>
          <w:szCs w:val="22"/>
          <w:lang w:val="en-GB"/>
        </w:rPr>
        <w:t>Value creation is complex because it requires measuring outcomes carefully and thinking about long-term benefits. It challenges professionals to consider not only immediate patient needs but also wider social impacts. Strong value creation depends on collaboration, innovation</w:t>
      </w:r>
      <w:r w:rsidRPr="3E12B5E3" w:rsidR="4A612479">
        <w:rPr>
          <w:rFonts w:ascii="Arial" w:hAnsi="Arial" w:eastAsia="Arial" w:cs="Arial"/>
          <w:noProof w:val="0"/>
          <w:sz w:val="22"/>
          <w:szCs w:val="22"/>
          <w:lang w:val="en-GB"/>
        </w:rPr>
        <w:t xml:space="preserve"> </w:t>
      </w:r>
      <w:r w:rsidRPr="3E12B5E3" w:rsidR="2997645A">
        <w:rPr>
          <w:rFonts w:ascii="Arial" w:hAnsi="Arial" w:eastAsia="Arial" w:cs="Arial"/>
          <w:noProof w:val="0"/>
          <w:sz w:val="22"/>
          <w:szCs w:val="22"/>
          <w:lang w:val="en-GB"/>
        </w:rPr>
        <w:t xml:space="preserve">and a culture that respects dignity while aiming for fairness and efficiency (Roth, </w:t>
      </w:r>
      <w:r w:rsidRPr="3E12B5E3" w:rsidR="2997645A">
        <w:rPr>
          <w:rFonts w:ascii="Arial" w:hAnsi="Arial" w:eastAsia="Arial" w:cs="Arial"/>
          <w:noProof w:val="0"/>
          <w:color w:val="auto"/>
          <w:sz w:val="22"/>
          <w:szCs w:val="22"/>
          <w:lang w:val="en-GB"/>
        </w:rPr>
        <w:t>Vakkuri</w:t>
      </w:r>
      <w:r w:rsidRPr="3E12B5E3" w:rsidR="2997645A">
        <w:rPr>
          <w:rFonts w:ascii="Arial" w:hAnsi="Arial" w:eastAsia="Arial" w:cs="Arial"/>
          <w:noProof w:val="0"/>
          <w:color w:val="auto"/>
          <w:sz w:val="22"/>
          <w:szCs w:val="22"/>
          <w:lang w:val="en-GB"/>
        </w:rPr>
        <w:t xml:space="preserve"> and Johanson, 2024).</w:t>
      </w:r>
    </w:p>
    <w:p xmlns:wp14="http://schemas.microsoft.com/office/word/2010/wordml" w:rsidP="3E12B5E3" wp14:paraId="747DFD12" wp14:textId="74FA90A8">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048B32A3" wp14:textId="51DD4C62">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Contemporary Technology</w:t>
      </w:r>
      <w:r w:rsidRPr="3E12B5E3" w:rsidR="6AD2BD34">
        <w:rPr>
          <w:rFonts w:ascii="Arial" w:hAnsi="Arial" w:eastAsia="Arial" w:cs="Arial"/>
          <w:b w:val="1"/>
          <w:bCs w:val="1"/>
          <w:noProof w:val="0"/>
          <w:color w:val="auto"/>
          <w:sz w:val="22"/>
          <w:szCs w:val="22"/>
          <w:lang w:val="en-GB"/>
        </w:rPr>
        <w:t>:</w:t>
      </w:r>
    </w:p>
    <w:p xmlns:wp14="http://schemas.microsoft.com/office/word/2010/wordml" w:rsidP="3E12B5E3" wp14:paraId="2BB7533E" wp14:textId="51BE6720">
      <w:pPr>
        <w:spacing w:before="30" w:beforeAutospacing="off" w:after="30" w:afterAutospacing="off"/>
        <w:rPr>
          <w:rFonts w:ascii="Arial" w:hAnsi="Arial" w:eastAsia="Arial" w:cs="Arial"/>
          <w:noProof w:val="0"/>
          <w:color w:val="auto"/>
          <w:sz w:val="22"/>
          <w:szCs w:val="22"/>
          <w:lang w:val="en-GB"/>
        </w:rPr>
      </w:pPr>
      <w:r w:rsidRPr="3E12B5E3" w:rsidR="1378CF88">
        <w:rPr>
          <w:rFonts w:ascii="Arial" w:hAnsi="Arial" w:eastAsia="Arial" w:cs="Arial"/>
          <w:noProof w:val="0"/>
          <w:color w:val="auto"/>
          <w:sz w:val="22"/>
          <w:szCs w:val="22"/>
          <w:lang w:val="en-GB"/>
        </w:rPr>
        <w:t>Technology is transforming health and social care. It improves efficiency, increases safety, and leads to better patient outcomes (Skills for Care, 2025).</w:t>
      </w:r>
    </w:p>
    <w:p xmlns:wp14="http://schemas.microsoft.com/office/word/2010/wordml" w:rsidP="3E12B5E3" wp14:paraId="6295CA38" wp14:textId="5459DE47">
      <w:pPr>
        <w:spacing w:before="30" w:beforeAutospacing="off" w:after="30" w:afterAutospacing="off"/>
        <w:rPr>
          <w:rFonts w:ascii="Arial" w:hAnsi="Arial" w:eastAsia="Arial" w:cs="Arial"/>
          <w:noProof w:val="0"/>
          <w:color w:val="auto"/>
          <w:sz w:val="22"/>
          <w:szCs w:val="22"/>
          <w:lang w:val="en-GB"/>
        </w:rPr>
      </w:pPr>
      <w:r w:rsidRPr="3E12B5E3" w:rsidR="1378CF88">
        <w:rPr>
          <w:rFonts w:ascii="Arial" w:hAnsi="Arial" w:eastAsia="Arial" w:cs="Arial"/>
          <w:b w:val="1"/>
          <w:bCs w:val="1"/>
          <w:noProof w:val="0"/>
          <w:color w:val="auto"/>
          <w:sz w:val="22"/>
          <w:szCs w:val="22"/>
          <w:lang w:val="en-GB"/>
        </w:rPr>
        <w:t>Theory</w:t>
      </w:r>
      <w:r w:rsidRPr="3E12B5E3" w:rsidR="1378CF88">
        <w:rPr>
          <w:rFonts w:ascii="Arial" w:hAnsi="Arial" w:eastAsia="Arial" w:cs="Arial"/>
          <w:noProof w:val="0"/>
          <w:color w:val="auto"/>
          <w:sz w:val="22"/>
          <w:szCs w:val="22"/>
          <w:lang w:val="en-GB"/>
        </w:rPr>
        <w:t xml:space="preserve"> Technology supports personalised care and makes systems more efficient. For example, digital tools allow professionals to tailor services to individual needs. However technology must be embedded carefully. Digital leadership is essential to guide staff, manage change, and ensure that new systems are used effectively (Skills for Care, 2025).</w:t>
      </w:r>
    </w:p>
    <w:p xmlns:wp14="http://schemas.microsoft.com/office/word/2010/wordml" w:rsidP="3E12B5E3" wp14:paraId="0594F8D5" wp14:textId="27B8EB00">
      <w:pPr>
        <w:spacing w:before="30" w:beforeAutospacing="off" w:after="30" w:afterAutospacing="off"/>
        <w:rPr>
          <w:rFonts w:ascii="Arial" w:hAnsi="Arial" w:eastAsia="Arial" w:cs="Arial"/>
          <w:noProof w:val="0"/>
          <w:color w:val="auto"/>
          <w:sz w:val="22"/>
          <w:szCs w:val="22"/>
          <w:lang w:val="en-GB"/>
        </w:rPr>
      </w:pPr>
      <w:r w:rsidRPr="3E12B5E3" w:rsidR="1378CF88">
        <w:rPr>
          <w:rFonts w:ascii="Arial" w:hAnsi="Arial" w:eastAsia="Arial" w:cs="Arial"/>
          <w:b w:val="1"/>
          <w:bCs w:val="1"/>
          <w:noProof w:val="0"/>
          <w:color w:val="auto"/>
          <w:sz w:val="22"/>
          <w:szCs w:val="22"/>
          <w:lang w:val="en-GB"/>
        </w:rPr>
        <w:t>Practice</w:t>
      </w:r>
      <w:r w:rsidRPr="3E12B5E3" w:rsidR="1378CF88">
        <w:rPr>
          <w:rFonts w:ascii="Arial" w:hAnsi="Arial" w:eastAsia="Arial" w:cs="Arial"/>
          <w:noProof w:val="0"/>
          <w:color w:val="auto"/>
          <w:sz w:val="22"/>
          <w:szCs w:val="22"/>
          <w:lang w:val="en-GB"/>
        </w:rPr>
        <w:t xml:space="preserve"> There are many practical examples of technology in health and social care. Telehealth platforms allow patients to have remote consultations, reducing the need for travel and making care more accessible. Artificial intelligence is increasingly used to support diagnosis such as detecting lung cancer earlier and more accurately (Department of Health and Social Care, 2023). Assistive technologies like motion sensors help older adults live independently by </w:t>
      </w:r>
      <w:r w:rsidRPr="3E12B5E3" w:rsidR="1378CF88">
        <w:rPr>
          <w:rFonts w:ascii="Arial" w:hAnsi="Arial" w:eastAsia="Arial" w:cs="Arial"/>
          <w:noProof w:val="0"/>
          <w:color w:val="auto"/>
          <w:sz w:val="22"/>
          <w:szCs w:val="22"/>
          <w:lang w:val="en-GB"/>
        </w:rPr>
        <w:t>monitoring</w:t>
      </w:r>
      <w:r w:rsidRPr="3E12B5E3" w:rsidR="1378CF88">
        <w:rPr>
          <w:rFonts w:ascii="Arial" w:hAnsi="Arial" w:eastAsia="Arial" w:cs="Arial"/>
          <w:noProof w:val="0"/>
          <w:color w:val="auto"/>
          <w:sz w:val="22"/>
          <w:szCs w:val="22"/>
          <w:lang w:val="en-GB"/>
        </w:rPr>
        <w:t xml:space="preserve"> safety and reducing risks (Skills for Care, 2025).</w:t>
      </w:r>
    </w:p>
    <w:p xmlns:wp14="http://schemas.microsoft.com/office/word/2010/wordml" w:rsidP="3E12B5E3" wp14:paraId="3E76A0F6" wp14:textId="0396F904">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r w:rsidRPr="3E12B5E3" w:rsidR="1378CF88">
        <w:rPr>
          <w:rFonts w:ascii="Arial" w:hAnsi="Arial" w:eastAsia="Arial" w:cs="Arial"/>
          <w:b w:val="1"/>
          <w:bCs w:val="1"/>
          <w:noProof w:val="0"/>
          <w:color w:val="auto"/>
          <w:sz w:val="22"/>
          <w:szCs w:val="22"/>
          <w:lang w:val="en-GB"/>
        </w:rPr>
        <w:t>Reflection</w:t>
      </w:r>
      <w:r w:rsidRPr="3E12B5E3" w:rsidR="1378CF88">
        <w:rPr>
          <w:rFonts w:ascii="Arial" w:hAnsi="Arial" w:eastAsia="Arial" w:cs="Arial"/>
          <w:noProof w:val="0"/>
          <w:color w:val="auto"/>
          <w:sz w:val="22"/>
          <w:szCs w:val="22"/>
          <w:lang w:val="en-GB"/>
        </w:rPr>
        <w:t xml:space="preserve"> In class</w:t>
      </w:r>
      <w:r w:rsidRPr="3E12B5E3" w:rsidR="00D0C3E8">
        <w:rPr>
          <w:rFonts w:ascii="Arial" w:hAnsi="Arial" w:eastAsia="Arial" w:cs="Arial"/>
          <w:noProof w:val="0"/>
          <w:color w:val="auto"/>
          <w:sz w:val="22"/>
          <w:szCs w:val="22"/>
          <w:lang w:val="en-GB"/>
        </w:rPr>
        <w:t xml:space="preserve"> I</w:t>
      </w:r>
      <w:r w:rsidRPr="3E12B5E3" w:rsidR="1378CF88">
        <w:rPr>
          <w:rFonts w:ascii="Arial" w:hAnsi="Arial" w:eastAsia="Arial" w:cs="Arial"/>
          <w:noProof w:val="0"/>
          <w:color w:val="auto"/>
          <w:sz w:val="22"/>
          <w:szCs w:val="22"/>
          <w:lang w:val="en-GB"/>
        </w:rPr>
        <w:t xml:space="preserve"> evaluated different digital tools. I saw how electronic health records improve coordination between professionals making care more </w:t>
      </w:r>
      <w:r w:rsidRPr="3E12B5E3" w:rsidR="73A1B317">
        <w:rPr>
          <w:rFonts w:ascii="Arial" w:hAnsi="Arial" w:eastAsia="Arial" w:cs="Arial"/>
          <w:noProof w:val="0"/>
          <w:color w:val="auto"/>
          <w:sz w:val="22"/>
          <w:szCs w:val="22"/>
          <w:lang w:val="en-GB"/>
        </w:rPr>
        <w:t>compatible</w:t>
      </w:r>
      <w:r w:rsidRPr="3E12B5E3" w:rsidR="1378CF88">
        <w:rPr>
          <w:rFonts w:ascii="Arial" w:hAnsi="Arial" w:eastAsia="Arial" w:cs="Arial"/>
          <w:noProof w:val="0"/>
          <w:color w:val="auto"/>
          <w:sz w:val="22"/>
          <w:szCs w:val="22"/>
          <w:lang w:val="en-GB"/>
        </w:rPr>
        <w:t xml:space="preserve">. At the same </w:t>
      </w:r>
      <w:r w:rsidRPr="3E12B5E3" w:rsidR="1378CF88">
        <w:rPr>
          <w:rFonts w:ascii="Arial" w:hAnsi="Arial" w:eastAsia="Arial" w:cs="Arial"/>
          <w:noProof w:val="0"/>
          <w:color w:val="auto"/>
          <w:sz w:val="22"/>
          <w:szCs w:val="22"/>
          <w:lang w:val="en-GB"/>
        </w:rPr>
        <w:t>time</w:t>
      </w:r>
      <w:r w:rsidRPr="3E12B5E3" w:rsidR="62EECAE9">
        <w:rPr>
          <w:rFonts w:ascii="Arial" w:hAnsi="Arial" w:eastAsia="Arial" w:cs="Arial"/>
          <w:noProof w:val="0"/>
          <w:color w:val="auto"/>
          <w:sz w:val="22"/>
          <w:szCs w:val="22"/>
          <w:lang w:val="en-GB"/>
        </w:rPr>
        <w:t xml:space="preserve"> </w:t>
      </w:r>
      <w:r w:rsidRPr="3E12B5E3" w:rsidR="1378CF88">
        <w:rPr>
          <w:rFonts w:ascii="Arial" w:hAnsi="Arial" w:eastAsia="Arial" w:cs="Arial"/>
          <w:noProof w:val="0"/>
          <w:color w:val="auto"/>
          <w:sz w:val="22"/>
          <w:szCs w:val="22"/>
          <w:lang w:val="en-GB"/>
        </w:rPr>
        <w:t>I noticed challenges such as data privacy concerns and the need for staff training. This showed me that technology is not just about efficiency but also about responsibility and trust.</w:t>
      </w:r>
    </w:p>
    <w:p xmlns:wp14="http://schemas.microsoft.com/office/word/2010/wordml" w:rsidP="3E12B5E3" wp14:paraId="0F370A68" wp14:textId="70D3A2D6">
      <w:pPr>
        <w:spacing w:before="30" w:beforeAutospacing="off" w:after="30" w:afterAutospacing="off"/>
        <w:rPr>
          <w:rFonts w:ascii="Arial" w:hAnsi="Arial" w:eastAsia="Arial" w:cs="Arial"/>
          <w:b w:val="1"/>
          <w:bCs w:val="1"/>
          <w:noProof w:val="0"/>
          <w:color w:val="auto"/>
          <w:sz w:val="22"/>
          <w:szCs w:val="22"/>
          <w:lang w:val="en-GB"/>
        </w:rPr>
      </w:pPr>
      <w:r w:rsidRPr="3E12B5E3" w:rsidR="1378CF88">
        <w:rPr>
          <w:rFonts w:ascii="Arial" w:hAnsi="Arial" w:eastAsia="Arial" w:cs="Arial"/>
          <w:b w:val="1"/>
          <w:bCs w:val="1"/>
          <w:noProof w:val="0"/>
          <w:color w:val="auto"/>
          <w:sz w:val="22"/>
          <w:szCs w:val="22"/>
          <w:lang w:val="en-GB"/>
        </w:rPr>
        <w:t>Insight</w:t>
      </w:r>
    </w:p>
    <w:p xmlns:wp14="http://schemas.microsoft.com/office/word/2010/wordml" w:rsidP="3E12B5E3" wp14:paraId="6B2AA315" wp14:textId="6399C532">
      <w:pPr>
        <w:pStyle w:val="Normal"/>
        <w:spacing w:before="30" w:beforeAutospacing="off" w:after="30" w:afterAutospacing="off"/>
        <w:rPr>
          <w:rFonts w:ascii="Arial" w:hAnsi="Arial" w:eastAsia="Arial" w:cs="Arial"/>
          <w:noProof w:val="0"/>
          <w:color w:val="auto"/>
          <w:sz w:val="22"/>
          <w:szCs w:val="22"/>
          <w:lang w:val="en-GB"/>
        </w:rPr>
      </w:pPr>
      <w:r w:rsidRPr="3E12B5E3" w:rsidR="1378CF88">
        <w:rPr>
          <w:rFonts w:ascii="Arial" w:hAnsi="Arial" w:eastAsia="Arial" w:cs="Arial"/>
          <w:noProof w:val="0"/>
          <w:color w:val="auto"/>
          <w:sz w:val="22"/>
          <w:szCs w:val="22"/>
          <w:lang w:val="en-GB"/>
        </w:rPr>
        <w:t>Technology offers many opportunities but also brings risks. Issues such as the digital divide where some people lack access to devices or internet and ethical concerns about data use must be addressed. Successful adoption requires investment in infrastructure, staff training, and strong governance to ensure technology is used safely and fairly (Department of Health and Social Care, 2023).</w:t>
      </w:r>
    </w:p>
    <w:p xmlns:wp14="http://schemas.microsoft.com/office/word/2010/wordml" w:rsidP="3E12B5E3" wp14:paraId="50C780CD" wp14:textId="27020245">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771D0FBB" wp14:textId="5D9352D4">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Integrative Reflection</w:t>
      </w:r>
      <w:r w:rsidRPr="3E12B5E3" w:rsidR="3DDEEDC5">
        <w:rPr>
          <w:rFonts w:ascii="Arial" w:hAnsi="Arial" w:eastAsia="Arial" w:cs="Arial"/>
          <w:b w:val="1"/>
          <w:bCs w:val="1"/>
          <w:noProof w:val="0"/>
          <w:color w:val="auto"/>
          <w:sz w:val="22"/>
          <w:szCs w:val="22"/>
          <w:lang w:val="en-GB"/>
        </w:rPr>
        <w:t>:</w:t>
      </w:r>
    </w:p>
    <w:p xmlns:wp14="http://schemas.microsoft.com/office/word/2010/wordml" w:rsidP="3E12B5E3" wp14:paraId="0FB4C855" wp14:textId="2BD50520">
      <w:pPr>
        <w:spacing w:before="30" w:beforeAutospacing="off" w:after="30" w:afterAutospacing="off"/>
        <w:rPr>
          <w:rFonts w:ascii="Arial" w:hAnsi="Arial" w:eastAsia="Arial" w:cs="Arial"/>
          <w:noProof w:val="0"/>
          <w:color w:val="auto"/>
          <w:sz w:val="22"/>
          <w:szCs w:val="22"/>
          <w:lang w:val="en-GB"/>
        </w:rPr>
      </w:pPr>
      <w:r w:rsidRPr="3E12B5E3" w:rsidR="4FF9D88D">
        <w:rPr>
          <w:rFonts w:ascii="Arial" w:hAnsi="Arial" w:eastAsia="Arial" w:cs="Arial"/>
          <w:b w:val="1"/>
          <w:bCs w:val="1"/>
          <w:noProof w:val="0"/>
          <w:color w:val="auto"/>
          <w:sz w:val="22"/>
          <w:szCs w:val="22"/>
          <w:lang w:val="en-GB"/>
        </w:rPr>
        <w:t xml:space="preserve">Theory </w:t>
      </w:r>
      <w:r w:rsidRPr="3E12B5E3" w:rsidR="3D01B6EB">
        <w:rPr>
          <w:rFonts w:ascii="Arial" w:hAnsi="Arial" w:eastAsia="Arial" w:cs="Arial"/>
          <w:noProof w:val="0"/>
          <w:color w:val="auto"/>
          <w:sz w:val="22"/>
          <w:szCs w:val="22"/>
          <w:lang w:val="en-GB"/>
        </w:rPr>
        <w:t xml:space="preserve">Creativity, leadership, value </w:t>
      </w:r>
      <w:r w:rsidRPr="3E12B5E3" w:rsidR="3D01B6EB">
        <w:rPr>
          <w:rFonts w:ascii="Arial" w:hAnsi="Arial" w:eastAsia="Arial" w:cs="Arial"/>
          <w:noProof w:val="0"/>
          <w:color w:val="auto"/>
          <w:sz w:val="22"/>
          <w:szCs w:val="22"/>
          <w:lang w:val="en-GB"/>
        </w:rPr>
        <w:t>creation and technology are</w:t>
      </w:r>
      <w:r w:rsidRPr="3E12B5E3" w:rsidR="61BA2824">
        <w:rPr>
          <w:rFonts w:ascii="Arial" w:hAnsi="Arial" w:eastAsia="Arial" w:cs="Arial"/>
          <w:noProof w:val="0"/>
          <w:color w:val="auto"/>
          <w:sz w:val="22"/>
          <w:szCs w:val="22"/>
          <w:lang w:val="en-GB"/>
        </w:rPr>
        <w:t xml:space="preserve"> all linked together</w:t>
      </w:r>
      <w:r w:rsidRPr="3E12B5E3" w:rsidR="3D01B6EB">
        <w:rPr>
          <w:rFonts w:ascii="Arial" w:hAnsi="Arial" w:eastAsia="Arial" w:cs="Arial"/>
          <w:noProof w:val="0"/>
          <w:color w:val="auto"/>
          <w:sz w:val="22"/>
          <w:szCs w:val="22"/>
          <w:lang w:val="en-GB"/>
        </w:rPr>
        <w:t xml:space="preserve"> in health and social care. Creativity drives innovation by generating </w:t>
      </w:r>
      <w:r w:rsidRPr="3E12B5E3" w:rsidR="3D01B6EB">
        <w:rPr>
          <w:rFonts w:ascii="Arial" w:hAnsi="Arial" w:eastAsia="Arial" w:cs="Arial"/>
          <w:noProof w:val="0"/>
          <w:color w:val="auto"/>
          <w:sz w:val="22"/>
          <w:szCs w:val="22"/>
          <w:lang w:val="en-GB"/>
        </w:rPr>
        <w:t>new ideas</w:t>
      </w:r>
      <w:r w:rsidRPr="3E12B5E3" w:rsidR="3D01B6EB">
        <w:rPr>
          <w:rFonts w:ascii="Arial" w:hAnsi="Arial" w:eastAsia="Arial" w:cs="Arial"/>
          <w:noProof w:val="0"/>
          <w:color w:val="auto"/>
          <w:sz w:val="22"/>
          <w:szCs w:val="22"/>
          <w:lang w:val="en-GB"/>
        </w:rPr>
        <w:t xml:space="preserve">. Leadership makes these ideas possible by guiding people and shaping culture. Value creation ensures that services are meaningful, </w:t>
      </w:r>
      <w:r w:rsidRPr="3E12B5E3" w:rsidR="3D01B6EB">
        <w:rPr>
          <w:rFonts w:ascii="Arial" w:hAnsi="Arial" w:eastAsia="Arial" w:cs="Arial"/>
          <w:noProof w:val="0"/>
          <w:color w:val="auto"/>
          <w:sz w:val="22"/>
          <w:szCs w:val="22"/>
          <w:lang w:val="en-GB"/>
        </w:rPr>
        <w:t>fair</w:t>
      </w:r>
      <w:r w:rsidRPr="3E12B5E3" w:rsidR="3D01B6EB">
        <w:rPr>
          <w:rFonts w:ascii="Arial" w:hAnsi="Arial" w:eastAsia="Arial" w:cs="Arial"/>
          <w:noProof w:val="0"/>
          <w:color w:val="auto"/>
          <w:sz w:val="22"/>
          <w:szCs w:val="22"/>
          <w:lang w:val="en-GB"/>
        </w:rPr>
        <w:t xml:space="preserve"> and focused on outcomes that matter. Technology provides the tools to deliver these services efficiently and safely.</w:t>
      </w:r>
      <w:r w:rsidRPr="3E12B5E3" w:rsidR="4E57E80C">
        <w:rPr>
          <w:rFonts w:ascii="Arial" w:hAnsi="Arial" w:eastAsia="Arial" w:cs="Arial"/>
          <w:noProof w:val="0"/>
          <w:color w:val="auto"/>
          <w:sz w:val="22"/>
          <w:szCs w:val="22"/>
          <w:lang w:val="en-GB"/>
        </w:rPr>
        <w:t xml:space="preserve"> </w:t>
      </w:r>
    </w:p>
    <w:p xmlns:wp14="http://schemas.microsoft.com/office/word/2010/wordml" w:rsidP="3E12B5E3" wp14:paraId="3DC412EE" wp14:textId="0FBEE377">
      <w:pPr>
        <w:spacing w:before="30" w:beforeAutospacing="off" w:after="30" w:afterAutospacing="off"/>
        <w:rPr>
          <w:rFonts w:ascii="Arial" w:hAnsi="Arial" w:eastAsia="Arial" w:cs="Arial"/>
          <w:noProof w:val="0"/>
          <w:color w:val="auto"/>
          <w:sz w:val="22"/>
          <w:szCs w:val="22"/>
          <w:lang w:val="en-GB"/>
        </w:rPr>
      </w:pPr>
      <w:r w:rsidRPr="3E12B5E3" w:rsidR="222354C6">
        <w:rPr>
          <w:rFonts w:ascii="Arial" w:hAnsi="Arial" w:eastAsia="Arial" w:cs="Arial"/>
          <w:b w:val="1"/>
          <w:bCs w:val="1"/>
          <w:noProof w:val="0"/>
          <w:color w:val="auto"/>
          <w:sz w:val="22"/>
          <w:szCs w:val="22"/>
          <w:lang w:val="en-GB"/>
        </w:rPr>
        <w:t>Reflection</w:t>
      </w:r>
      <w:r w:rsidRPr="3E12B5E3" w:rsidR="3225841E">
        <w:rPr>
          <w:rFonts w:ascii="Arial" w:hAnsi="Arial" w:eastAsia="Arial" w:cs="Arial"/>
          <w:b w:val="1"/>
          <w:bCs w:val="1"/>
          <w:noProof w:val="0"/>
          <w:color w:val="auto"/>
          <w:sz w:val="22"/>
          <w:szCs w:val="22"/>
          <w:lang w:val="en-GB"/>
        </w:rPr>
        <w:t xml:space="preserve"> </w:t>
      </w:r>
      <w:r w:rsidRPr="3E12B5E3" w:rsidR="3D01B6EB">
        <w:rPr>
          <w:rFonts w:ascii="Arial" w:hAnsi="Arial" w:eastAsia="Arial" w:cs="Arial"/>
          <w:noProof w:val="0"/>
          <w:color w:val="auto"/>
          <w:sz w:val="22"/>
          <w:szCs w:val="22"/>
          <w:lang w:val="en-GB"/>
        </w:rPr>
        <w:t>Reflecting on my learning</w:t>
      </w:r>
      <w:r w:rsidRPr="3E12B5E3" w:rsidR="047DAE4F">
        <w:rPr>
          <w:rFonts w:ascii="Arial" w:hAnsi="Arial" w:eastAsia="Arial" w:cs="Arial"/>
          <w:noProof w:val="0"/>
          <w:color w:val="auto"/>
          <w:sz w:val="22"/>
          <w:szCs w:val="22"/>
          <w:lang w:val="en-GB"/>
        </w:rPr>
        <w:t xml:space="preserve"> </w:t>
      </w:r>
      <w:r w:rsidRPr="3E12B5E3" w:rsidR="3D01B6EB">
        <w:rPr>
          <w:rFonts w:ascii="Arial" w:hAnsi="Arial" w:eastAsia="Arial" w:cs="Arial"/>
          <w:noProof w:val="0"/>
          <w:color w:val="auto"/>
          <w:sz w:val="22"/>
          <w:szCs w:val="22"/>
          <w:lang w:val="en-GB"/>
        </w:rPr>
        <w:t>I</w:t>
      </w:r>
      <w:r w:rsidRPr="3E12B5E3" w:rsidR="14CD9C8F">
        <w:rPr>
          <w:rFonts w:ascii="Arial" w:hAnsi="Arial" w:eastAsia="Arial" w:cs="Arial"/>
          <w:noProof w:val="0"/>
          <w:color w:val="auto"/>
          <w:sz w:val="22"/>
          <w:szCs w:val="22"/>
          <w:lang w:val="en-GB"/>
        </w:rPr>
        <w:t xml:space="preserve"> realised how they work. </w:t>
      </w:r>
      <w:r w:rsidRPr="3E12B5E3" w:rsidR="3D01B6EB">
        <w:rPr>
          <w:rFonts w:ascii="Arial" w:hAnsi="Arial" w:eastAsia="Arial" w:cs="Arial"/>
          <w:noProof w:val="0"/>
          <w:color w:val="auto"/>
          <w:sz w:val="22"/>
          <w:szCs w:val="22"/>
          <w:lang w:val="en-GB"/>
        </w:rPr>
        <w:t xml:space="preserve">Creative ideas cannot succeed without leadership to implement them. Technology when used carefully can increase value creation by improving patient experiences and reducing inefficiencies. </w:t>
      </w:r>
      <w:r w:rsidRPr="3E12B5E3" w:rsidR="3D01B6EB">
        <w:rPr>
          <w:rFonts w:ascii="Arial" w:hAnsi="Arial" w:eastAsia="Arial" w:cs="Arial"/>
          <w:noProof w:val="0"/>
          <w:color w:val="auto"/>
          <w:sz w:val="22"/>
          <w:szCs w:val="22"/>
          <w:lang w:val="en-GB"/>
        </w:rPr>
        <w:t>However</w:t>
      </w:r>
      <w:r w:rsidRPr="3E12B5E3" w:rsidR="3D01B6EB">
        <w:rPr>
          <w:rFonts w:ascii="Arial" w:hAnsi="Arial" w:eastAsia="Arial" w:cs="Arial"/>
          <w:noProof w:val="0"/>
          <w:color w:val="auto"/>
          <w:sz w:val="22"/>
          <w:szCs w:val="22"/>
          <w:lang w:val="en-GB"/>
        </w:rPr>
        <w:t xml:space="preserve"> it must be applied with attention to ethics, </w:t>
      </w:r>
      <w:r w:rsidRPr="3E12B5E3" w:rsidR="3D01B6EB">
        <w:rPr>
          <w:rFonts w:ascii="Arial" w:hAnsi="Arial" w:eastAsia="Arial" w:cs="Arial"/>
          <w:noProof w:val="0"/>
          <w:color w:val="auto"/>
          <w:sz w:val="22"/>
          <w:szCs w:val="22"/>
          <w:lang w:val="en-GB"/>
        </w:rPr>
        <w:t>fairness</w:t>
      </w:r>
      <w:r w:rsidRPr="3E12B5E3" w:rsidR="3D01B6EB">
        <w:rPr>
          <w:rFonts w:ascii="Arial" w:hAnsi="Arial" w:eastAsia="Arial" w:cs="Arial"/>
          <w:noProof w:val="0"/>
          <w:color w:val="auto"/>
          <w:sz w:val="22"/>
          <w:szCs w:val="22"/>
          <w:lang w:val="en-GB"/>
        </w:rPr>
        <w:t xml:space="preserve"> and accessibility.</w:t>
      </w:r>
      <w:r w:rsidRPr="3E12B5E3" w:rsidR="3230EA54">
        <w:rPr>
          <w:rFonts w:ascii="Arial" w:hAnsi="Arial" w:eastAsia="Arial" w:cs="Arial"/>
          <w:noProof w:val="0"/>
          <w:color w:val="auto"/>
          <w:sz w:val="22"/>
          <w:szCs w:val="22"/>
          <w:lang w:val="en-GB"/>
        </w:rPr>
        <w:t xml:space="preserve"> </w:t>
      </w:r>
    </w:p>
    <w:p xmlns:wp14="http://schemas.microsoft.com/office/word/2010/wordml" w:rsidP="3E12B5E3" wp14:paraId="4CB32F61" wp14:textId="131CFAF8">
      <w:pPr>
        <w:spacing w:before="30" w:beforeAutospacing="off" w:after="30" w:afterAutospacing="off"/>
        <w:rPr>
          <w:rFonts w:ascii="Arial" w:hAnsi="Arial" w:eastAsia="Arial" w:cs="Arial"/>
          <w:noProof w:val="0"/>
          <w:color w:val="auto"/>
          <w:sz w:val="22"/>
          <w:szCs w:val="22"/>
          <w:lang w:val="en-GB"/>
        </w:rPr>
      </w:pPr>
      <w:r w:rsidRPr="3E12B5E3" w:rsidR="0346988E">
        <w:rPr>
          <w:rFonts w:ascii="Arial" w:hAnsi="Arial" w:eastAsia="Arial" w:cs="Arial"/>
          <w:b w:val="1"/>
          <w:bCs w:val="1"/>
          <w:noProof w:val="0"/>
          <w:color w:val="auto"/>
          <w:sz w:val="22"/>
          <w:szCs w:val="22"/>
          <w:lang w:val="en-GB"/>
        </w:rPr>
        <w:t xml:space="preserve">Practice </w:t>
      </w:r>
      <w:r w:rsidRPr="3E12B5E3" w:rsidR="3D01B6EB">
        <w:rPr>
          <w:rFonts w:ascii="Arial" w:hAnsi="Arial" w:eastAsia="Arial" w:cs="Arial"/>
          <w:noProof w:val="0"/>
          <w:color w:val="auto"/>
          <w:sz w:val="22"/>
          <w:szCs w:val="22"/>
          <w:lang w:val="en-GB"/>
        </w:rPr>
        <w:t xml:space="preserve">Through class activities I learned to balance thinking with critical evaluation. Brainstorming helped me generate many ideas while reflection allowed me to judge which ones were realistic. I also explored my leadership style and recognised both strengths and areas for growth. For </w:t>
      </w:r>
      <w:r w:rsidRPr="3E12B5E3" w:rsidR="14BB9C0A">
        <w:rPr>
          <w:rFonts w:ascii="Arial" w:hAnsi="Arial" w:eastAsia="Arial" w:cs="Arial"/>
          <w:noProof w:val="0"/>
          <w:color w:val="auto"/>
          <w:sz w:val="22"/>
          <w:szCs w:val="22"/>
          <w:lang w:val="en-GB"/>
        </w:rPr>
        <w:t>example,</w:t>
      </w:r>
      <w:r w:rsidRPr="3E12B5E3" w:rsidR="3D01B6EB">
        <w:rPr>
          <w:rFonts w:ascii="Arial" w:hAnsi="Arial" w:eastAsia="Arial" w:cs="Arial"/>
          <w:noProof w:val="0"/>
          <w:color w:val="auto"/>
          <w:sz w:val="22"/>
          <w:szCs w:val="22"/>
          <w:lang w:val="en-GB"/>
        </w:rPr>
        <w:t xml:space="preserve"> I am good at listening and encouraging </w:t>
      </w:r>
      <w:r w:rsidRPr="3E12B5E3" w:rsidR="3D01B6EB">
        <w:rPr>
          <w:rFonts w:ascii="Arial" w:hAnsi="Arial" w:eastAsia="Arial" w:cs="Arial"/>
          <w:noProof w:val="0"/>
          <w:color w:val="auto"/>
          <w:sz w:val="22"/>
          <w:szCs w:val="22"/>
          <w:lang w:val="en-GB"/>
        </w:rPr>
        <w:t>contributions</w:t>
      </w:r>
      <w:r w:rsidRPr="3E12B5E3" w:rsidR="3D01B6EB">
        <w:rPr>
          <w:rFonts w:ascii="Arial" w:hAnsi="Arial" w:eastAsia="Arial" w:cs="Arial"/>
          <w:noProof w:val="0"/>
          <w:color w:val="auto"/>
          <w:sz w:val="22"/>
          <w:szCs w:val="22"/>
          <w:lang w:val="en-GB"/>
        </w:rPr>
        <w:t xml:space="preserve"> but I need more confidence in decision</w:t>
      </w:r>
      <w:r w:rsidRPr="3E12B5E3" w:rsidR="13FE9E6B">
        <w:rPr>
          <w:rFonts w:ascii="Arial" w:hAnsi="Arial" w:eastAsia="Arial" w:cs="Arial"/>
          <w:noProof w:val="0"/>
          <w:color w:val="auto"/>
          <w:sz w:val="22"/>
          <w:szCs w:val="22"/>
          <w:lang w:val="en-GB"/>
        </w:rPr>
        <w:t xml:space="preserve"> </w:t>
      </w:r>
      <w:r w:rsidRPr="3E12B5E3" w:rsidR="3D01B6EB">
        <w:rPr>
          <w:rFonts w:ascii="Arial" w:hAnsi="Arial" w:eastAsia="Arial" w:cs="Arial"/>
          <w:noProof w:val="0"/>
          <w:color w:val="auto"/>
          <w:sz w:val="22"/>
          <w:szCs w:val="22"/>
          <w:lang w:val="en-GB"/>
        </w:rPr>
        <w:t xml:space="preserve">making. </w:t>
      </w:r>
    </w:p>
    <w:p xmlns:wp14="http://schemas.microsoft.com/office/word/2010/wordml" w:rsidP="3E12B5E3" wp14:paraId="2D5D3F67" wp14:textId="13A33A98">
      <w:pPr>
        <w:spacing w:before="30" w:beforeAutospacing="off" w:after="30" w:afterAutospacing="off"/>
        <w:rPr>
          <w:rFonts w:ascii="Arial" w:hAnsi="Arial" w:eastAsia="Arial" w:cs="Arial"/>
          <w:noProof w:val="0"/>
          <w:color w:val="auto"/>
          <w:sz w:val="22"/>
          <w:szCs w:val="22"/>
          <w:lang w:val="en-GB"/>
        </w:rPr>
      </w:pPr>
      <w:r w:rsidRPr="3E12B5E3" w:rsidR="0C26B561">
        <w:rPr>
          <w:rFonts w:ascii="Arial" w:hAnsi="Arial" w:eastAsia="Arial" w:cs="Arial"/>
          <w:b w:val="1"/>
          <w:bCs w:val="1"/>
          <w:noProof w:val="0"/>
          <w:color w:val="auto"/>
          <w:sz w:val="22"/>
          <w:szCs w:val="22"/>
          <w:lang w:val="en-GB"/>
        </w:rPr>
        <w:t>Insight</w:t>
      </w:r>
      <w:r w:rsidRPr="3E12B5E3" w:rsidR="7EA4034F">
        <w:rPr>
          <w:rFonts w:ascii="Arial" w:hAnsi="Arial" w:eastAsia="Arial" w:cs="Arial"/>
          <w:b w:val="1"/>
          <w:bCs w:val="1"/>
          <w:noProof w:val="0"/>
          <w:color w:val="auto"/>
          <w:sz w:val="22"/>
          <w:szCs w:val="22"/>
          <w:lang w:val="en-GB"/>
        </w:rPr>
        <w:t xml:space="preserve"> </w:t>
      </w:r>
      <w:r w:rsidRPr="3E12B5E3" w:rsidR="3D01B6EB">
        <w:rPr>
          <w:rFonts w:ascii="Arial" w:hAnsi="Arial" w:eastAsia="Arial" w:cs="Arial"/>
          <w:noProof w:val="0"/>
          <w:color w:val="auto"/>
          <w:sz w:val="22"/>
          <w:szCs w:val="22"/>
          <w:lang w:val="en-GB"/>
        </w:rPr>
        <w:t>Studying</w:t>
      </w:r>
      <w:r w:rsidRPr="3E12B5E3" w:rsidR="3D01B6EB">
        <w:rPr>
          <w:rFonts w:ascii="Arial" w:hAnsi="Arial" w:eastAsia="Arial" w:cs="Arial"/>
          <w:noProof w:val="0"/>
          <w:color w:val="auto"/>
          <w:sz w:val="22"/>
          <w:szCs w:val="22"/>
          <w:lang w:val="en-GB"/>
        </w:rPr>
        <w:t xml:space="preserve"> value creation showed me the complexity of measuring outcomes as it involves balancing efficiency with compassion. Evaluating digital tools made me more aware of ethical challenges, such as data privacy and the digital divide.</w:t>
      </w:r>
    </w:p>
    <w:p xmlns:wp14="http://schemas.microsoft.com/office/word/2010/wordml" w:rsidP="3E12B5E3" wp14:paraId="315CAA13" wp14:textId="34D1EE0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533968E6" wp14:textId="4B5190E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7365FB5A" wp14:textId="6C66DFD5">
      <w:pPr>
        <w:pStyle w:val="Heading2"/>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7. Conclusion</w:t>
      </w:r>
      <w:r w:rsidRPr="3E12B5E3" w:rsidR="39D29631">
        <w:rPr>
          <w:rFonts w:ascii="Arial" w:hAnsi="Arial" w:eastAsia="Arial" w:cs="Arial"/>
          <w:b w:val="1"/>
          <w:bCs w:val="1"/>
          <w:noProof w:val="0"/>
          <w:color w:val="auto"/>
          <w:sz w:val="22"/>
          <w:szCs w:val="22"/>
          <w:lang w:val="en-GB"/>
        </w:rPr>
        <w:t>:</w:t>
      </w:r>
    </w:p>
    <w:p xmlns:wp14="http://schemas.microsoft.com/office/word/2010/wordml" w:rsidP="3E12B5E3" wp14:paraId="07688405" wp14:textId="025CFB71">
      <w:pPr>
        <w:spacing w:before="30" w:beforeAutospacing="off" w:after="30" w:afterAutospacing="off"/>
        <w:rPr>
          <w:rFonts w:ascii="Arial" w:hAnsi="Arial" w:eastAsia="Arial" w:cs="Arial"/>
          <w:noProof w:val="0"/>
          <w:color w:val="auto"/>
          <w:sz w:val="22"/>
          <w:szCs w:val="22"/>
          <w:lang w:val="en-GB"/>
        </w:rPr>
      </w:pPr>
      <w:r w:rsidRPr="3E12B5E3" w:rsidR="641FA9AD">
        <w:rPr>
          <w:rFonts w:ascii="Arial" w:hAnsi="Arial" w:eastAsia="Arial" w:cs="Arial"/>
          <w:noProof w:val="0"/>
          <w:color w:val="auto"/>
          <w:sz w:val="22"/>
          <w:szCs w:val="22"/>
          <w:lang w:val="en-GB"/>
        </w:rPr>
        <w:t xml:space="preserve">This portfolio </w:t>
      </w:r>
      <w:r w:rsidRPr="3E12B5E3" w:rsidR="641FA9AD">
        <w:rPr>
          <w:rFonts w:ascii="Arial" w:hAnsi="Arial" w:eastAsia="Arial" w:cs="Arial"/>
          <w:noProof w:val="0"/>
          <w:color w:val="auto"/>
          <w:sz w:val="22"/>
          <w:szCs w:val="22"/>
          <w:lang w:val="en-GB"/>
        </w:rPr>
        <w:t>demonstrates</w:t>
      </w:r>
      <w:r w:rsidRPr="3E12B5E3" w:rsidR="641FA9AD">
        <w:rPr>
          <w:rFonts w:ascii="Arial" w:hAnsi="Arial" w:eastAsia="Arial" w:cs="Arial"/>
          <w:noProof w:val="0"/>
          <w:color w:val="auto"/>
          <w:sz w:val="22"/>
          <w:szCs w:val="22"/>
          <w:lang w:val="en-GB"/>
        </w:rPr>
        <w:t xml:space="preserve"> my engagement with the key themes</w:t>
      </w:r>
      <w:r w:rsidRPr="3E12B5E3" w:rsidR="0981D544">
        <w:rPr>
          <w:rFonts w:ascii="Arial" w:hAnsi="Arial" w:eastAsia="Arial" w:cs="Arial"/>
          <w:noProof w:val="0"/>
          <w:color w:val="auto"/>
          <w:sz w:val="22"/>
          <w:szCs w:val="22"/>
          <w:lang w:val="en-GB"/>
        </w:rPr>
        <w:t xml:space="preserve"> including </w:t>
      </w:r>
      <w:r w:rsidRPr="3E12B5E3" w:rsidR="641FA9AD">
        <w:rPr>
          <w:rFonts w:ascii="Arial" w:hAnsi="Arial" w:eastAsia="Arial" w:cs="Arial"/>
          <w:noProof w:val="0"/>
          <w:color w:val="auto"/>
          <w:sz w:val="22"/>
          <w:szCs w:val="22"/>
          <w:lang w:val="en-GB"/>
        </w:rPr>
        <w:t xml:space="preserve">creativity, leadership, value creation and technology in health and social care. Each theme plays </w:t>
      </w:r>
      <w:r w:rsidRPr="3E12B5E3" w:rsidR="641FA9AD">
        <w:rPr>
          <w:rFonts w:ascii="Arial" w:hAnsi="Arial" w:eastAsia="Arial" w:cs="Arial"/>
          <w:noProof w:val="0"/>
          <w:color w:val="auto"/>
          <w:sz w:val="22"/>
          <w:szCs w:val="22"/>
          <w:lang w:val="en-GB"/>
        </w:rPr>
        <w:t>an important role</w:t>
      </w:r>
      <w:r w:rsidRPr="3E12B5E3" w:rsidR="641FA9AD">
        <w:rPr>
          <w:rFonts w:ascii="Arial" w:hAnsi="Arial" w:eastAsia="Arial" w:cs="Arial"/>
          <w:noProof w:val="0"/>
          <w:color w:val="auto"/>
          <w:sz w:val="22"/>
          <w:szCs w:val="22"/>
          <w:lang w:val="en-GB"/>
        </w:rPr>
        <w:t xml:space="preserve"> in addressing challenges and provides a framework for improvement. Together they highlight how professionals can respond to complex demands with innovation, </w:t>
      </w:r>
      <w:r w:rsidRPr="3E12B5E3" w:rsidR="641FA9AD">
        <w:rPr>
          <w:rFonts w:ascii="Arial" w:hAnsi="Arial" w:eastAsia="Arial" w:cs="Arial"/>
          <w:noProof w:val="0"/>
          <w:color w:val="auto"/>
          <w:sz w:val="22"/>
          <w:szCs w:val="22"/>
          <w:lang w:val="en-GB"/>
        </w:rPr>
        <w:t>compassion</w:t>
      </w:r>
      <w:r w:rsidRPr="3E12B5E3" w:rsidR="641FA9AD">
        <w:rPr>
          <w:rFonts w:ascii="Arial" w:hAnsi="Arial" w:eastAsia="Arial" w:cs="Arial"/>
          <w:noProof w:val="0"/>
          <w:color w:val="auto"/>
          <w:sz w:val="22"/>
          <w:szCs w:val="22"/>
          <w:lang w:val="en-GB"/>
        </w:rPr>
        <w:t xml:space="preserve"> and efficiency.</w:t>
      </w:r>
      <w:r w:rsidRPr="3E12B5E3" w:rsidR="295ACB29">
        <w:rPr>
          <w:rFonts w:ascii="Arial" w:hAnsi="Arial" w:eastAsia="Arial" w:cs="Arial"/>
          <w:noProof w:val="0"/>
          <w:color w:val="auto"/>
          <w:sz w:val="22"/>
          <w:szCs w:val="22"/>
          <w:lang w:val="en-GB"/>
        </w:rPr>
        <w:t xml:space="preserve"> </w:t>
      </w:r>
      <w:r w:rsidRPr="3E12B5E3" w:rsidR="641FA9AD">
        <w:rPr>
          <w:rFonts w:ascii="Arial" w:hAnsi="Arial" w:eastAsia="Arial" w:cs="Arial"/>
          <w:noProof w:val="0"/>
          <w:color w:val="auto"/>
          <w:sz w:val="22"/>
          <w:szCs w:val="22"/>
          <w:lang w:val="en-GB"/>
        </w:rPr>
        <w:t xml:space="preserve">Creativity supports innovation by generating </w:t>
      </w:r>
      <w:r w:rsidRPr="3E12B5E3" w:rsidR="641FA9AD">
        <w:rPr>
          <w:rFonts w:ascii="Arial" w:hAnsi="Arial" w:eastAsia="Arial" w:cs="Arial"/>
          <w:noProof w:val="0"/>
          <w:color w:val="auto"/>
          <w:sz w:val="22"/>
          <w:szCs w:val="22"/>
          <w:lang w:val="en-GB"/>
        </w:rPr>
        <w:t>new ideas</w:t>
      </w:r>
      <w:r w:rsidRPr="3E12B5E3" w:rsidR="641FA9AD">
        <w:rPr>
          <w:rFonts w:ascii="Arial" w:hAnsi="Arial" w:eastAsia="Arial" w:cs="Arial"/>
          <w:noProof w:val="0"/>
          <w:color w:val="auto"/>
          <w:sz w:val="22"/>
          <w:szCs w:val="22"/>
          <w:lang w:val="en-GB"/>
        </w:rPr>
        <w:t xml:space="preserve"> and approaches. Leadership provides direction ensuring that ideas are implemented effectively and teams are guided with confidence. Value creation ensures that services </w:t>
      </w:r>
      <w:r w:rsidRPr="3E12B5E3" w:rsidR="641FA9AD">
        <w:rPr>
          <w:rFonts w:ascii="Arial" w:hAnsi="Arial" w:eastAsia="Arial" w:cs="Arial"/>
          <w:noProof w:val="0"/>
          <w:color w:val="auto"/>
          <w:sz w:val="22"/>
          <w:szCs w:val="22"/>
          <w:lang w:val="en-GB"/>
        </w:rPr>
        <w:t>remain</w:t>
      </w:r>
      <w:r w:rsidRPr="3E12B5E3" w:rsidR="641FA9AD">
        <w:rPr>
          <w:rFonts w:ascii="Arial" w:hAnsi="Arial" w:eastAsia="Arial" w:cs="Arial"/>
          <w:noProof w:val="0"/>
          <w:color w:val="auto"/>
          <w:sz w:val="22"/>
          <w:szCs w:val="22"/>
          <w:lang w:val="en-GB"/>
        </w:rPr>
        <w:t xml:space="preserve"> meaningful, </w:t>
      </w:r>
      <w:r w:rsidRPr="3E12B5E3" w:rsidR="641FA9AD">
        <w:rPr>
          <w:rFonts w:ascii="Arial" w:hAnsi="Arial" w:eastAsia="Arial" w:cs="Arial"/>
          <w:noProof w:val="0"/>
          <w:color w:val="auto"/>
          <w:sz w:val="22"/>
          <w:szCs w:val="22"/>
          <w:lang w:val="en-GB"/>
        </w:rPr>
        <w:t>fair</w:t>
      </w:r>
      <w:r w:rsidRPr="3E12B5E3" w:rsidR="641FA9AD">
        <w:rPr>
          <w:rFonts w:ascii="Arial" w:hAnsi="Arial" w:eastAsia="Arial" w:cs="Arial"/>
          <w:noProof w:val="0"/>
          <w:color w:val="auto"/>
          <w:sz w:val="22"/>
          <w:szCs w:val="22"/>
          <w:lang w:val="en-GB"/>
        </w:rPr>
        <w:t xml:space="preserve"> and focused on outcomes that matter to patients and society. Technology improves efficiency and safety offering tools that enhance care delivery and support personalised solutions.</w:t>
      </w:r>
    </w:p>
    <w:p xmlns:wp14="http://schemas.microsoft.com/office/word/2010/wordml" w:rsidP="3E12B5E3" wp14:paraId="34E7506D" wp14:textId="3B37F6B8">
      <w:pPr>
        <w:spacing w:before="30" w:beforeAutospacing="off" w:after="30" w:afterAutospacing="off"/>
        <w:rPr>
          <w:rFonts w:ascii="Arial" w:hAnsi="Arial" w:eastAsia="Arial" w:cs="Arial"/>
          <w:noProof w:val="0"/>
          <w:color w:val="auto"/>
          <w:sz w:val="22"/>
          <w:szCs w:val="22"/>
          <w:lang w:val="en-GB"/>
        </w:rPr>
      </w:pPr>
      <w:r w:rsidRPr="3E12B5E3" w:rsidR="641FA9AD">
        <w:rPr>
          <w:rFonts w:ascii="Arial" w:hAnsi="Arial" w:eastAsia="Arial" w:cs="Arial"/>
          <w:noProof w:val="0"/>
          <w:color w:val="auto"/>
          <w:sz w:val="22"/>
          <w:szCs w:val="22"/>
          <w:lang w:val="en-GB"/>
        </w:rPr>
        <w:t>My reflections show the importance of combining these themes in practice. I learned to balance creativity with critical thinking to recognise my leadership strengths and areas for growth, to understand the complexity of measuring value and to consider ethical challenges linked to technology. These insights have shaped my understanding of how health and social care can evolve.</w:t>
      </w:r>
    </w:p>
    <w:p xmlns:wp14="http://schemas.microsoft.com/office/word/2010/wordml" w:rsidP="3E12B5E3" wp14:paraId="458802F0" wp14:textId="5ABE18FF">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p14:paraId="3C6427A9" wp14:textId="0E60FC83">
      <w:r>
        <w:br w:type="page"/>
      </w:r>
    </w:p>
    <w:p xmlns:wp14="http://schemas.microsoft.com/office/word/2010/wordml" w:rsidP="3E12B5E3" wp14:paraId="7F561446" wp14:textId="17106255">
      <w:pPr>
        <w:pStyle w:val="Heading1"/>
        <w:spacing w:before="30" w:beforeAutospacing="off" w:after="30" w:afterAutospacing="off"/>
        <w:rPr>
          <w:rFonts w:ascii="Arial" w:hAnsi="Arial" w:eastAsia="Arial" w:cs="Arial"/>
          <w:b w:val="1"/>
          <w:bCs w:val="1"/>
          <w:noProof w:val="0"/>
          <w:color w:val="auto"/>
          <w:sz w:val="22"/>
          <w:szCs w:val="22"/>
          <w:lang w:val="en-GB"/>
        </w:rPr>
      </w:pPr>
      <w:r w:rsidRPr="3E12B5E3" w:rsidR="644AA0A3">
        <w:rPr>
          <w:rFonts w:ascii="Arial" w:hAnsi="Arial" w:eastAsia="Arial" w:cs="Arial"/>
          <w:b w:val="1"/>
          <w:bCs w:val="1"/>
          <w:noProof w:val="0"/>
          <w:color w:val="auto"/>
          <w:sz w:val="22"/>
          <w:szCs w:val="22"/>
          <w:lang w:val="en-GB"/>
        </w:rPr>
        <w:t>References</w:t>
      </w:r>
      <w:r w:rsidRPr="3E12B5E3" w:rsidR="7140703E">
        <w:rPr>
          <w:rFonts w:ascii="Arial" w:hAnsi="Arial" w:eastAsia="Arial" w:cs="Arial"/>
          <w:b w:val="1"/>
          <w:bCs w:val="1"/>
          <w:noProof w:val="0"/>
          <w:color w:val="auto"/>
          <w:sz w:val="22"/>
          <w:szCs w:val="22"/>
          <w:lang w:val="en-GB"/>
        </w:rPr>
        <w:t>:</w:t>
      </w:r>
    </w:p>
    <w:p xmlns:wp14="http://schemas.microsoft.com/office/word/2010/wordml" w:rsidP="3E12B5E3" wp14:paraId="1352BD9D" wp14:textId="3F2872DF">
      <w:pPr>
        <w:pStyle w:val="Normal"/>
        <w:rPr>
          <w:noProof w:val="0"/>
          <w:lang w:val="en-GB"/>
        </w:rPr>
      </w:pPr>
    </w:p>
    <w:p xmlns:wp14="http://schemas.microsoft.com/office/word/2010/wordml" w:rsidP="3E12B5E3" wp14:paraId="1008E933" wp14:textId="1677B8DE">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Akinlotan</w:t>
      </w:r>
      <w:r w:rsidRPr="3E12B5E3" w:rsidR="644AA0A3">
        <w:rPr>
          <w:rFonts w:ascii="Arial" w:hAnsi="Arial" w:eastAsia="Arial" w:cs="Arial"/>
          <w:noProof w:val="0"/>
          <w:color w:val="auto"/>
          <w:sz w:val="22"/>
          <w:szCs w:val="22"/>
          <w:lang w:val="en-GB"/>
        </w:rPr>
        <w:t xml:space="preserve">, O. (2024) ‘Leading and managing a multidisciplinary team in health and social care: a critical and personal reflection’, </w:t>
      </w:r>
      <w:r w:rsidRPr="3E12B5E3" w:rsidR="644AA0A3">
        <w:rPr>
          <w:rFonts w:ascii="Arial" w:hAnsi="Arial" w:eastAsia="Arial" w:cs="Arial"/>
          <w:i w:val="1"/>
          <w:iCs w:val="1"/>
          <w:noProof w:val="0"/>
          <w:color w:val="auto"/>
          <w:sz w:val="22"/>
          <w:szCs w:val="22"/>
          <w:lang w:val="en-GB"/>
        </w:rPr>
        <w:t>British Journal of Nursing</w:t>
      </w:r>
      <w:r w:rsidRPr="3E12B5E3" w:rsidR="644AA0A3">
        <w:rPr>
          <w:rFonts w:ascii="Arial" w:hAnsi="Arial" w:eastAsia="Arial" w:cs="Arial"/>
          <w:noProof w:val="0"/>
          <w:color w:val="auto"/>
          <w:sz w:val="22"/>
          <w:szCs w:val="22"/>
          <w:lang w:val="en-GB"/>
        </w:rPr>
        <w:t xml:space="preserve">. Available at: </w:t>
      </w:r>
      <w:hyperlink r:id="R9baaf5fc294d45c6">
        <w:r w:rsidRPr="3E12B5E3" w:rsidR="644AA0A3">
          <w:rPr>
            <w:rStyle w:val="Hyperlink"/>
            <w:rFonts w:ascii="Arial" w:hAnsi="Arial" w:eastAsia="Arial" w:cs="Arial"/>
            <w:noProof w:val="0"/>
            <w:color w:val="auto"/>
            <w:sz w:val="22"/>
            <w:szCs w:val="22"/>
            <w:lang w:val="en-GB"/>
          </w:rPr>
          <w:t>https://www.britishjournalofnursing.com/content/professional/leading-and-managing-a-multidisciplinary-team-in-health-and-social-care-a-critical-and-personal-reflection</w:t>
        </w:r>
      </w:hyperlink>
      <w:r w:rsidRPr="3E12B5E3" w:rsidR="644AA0A3">
        <w:rPr>
          <w:rFonts w:ascii="Arial" w:hAnsi="Arial" w:eastAsia="Arial" w:cs="Arial"/>
          <w:noProof w:val="0"/>
          <w:color w:val="auto"/>
          <w:sz w:val="22"/>
          <w:szCs w:val="22"/>
          <w:lang w:val="en-GB"/>
        </w:rPr>
        <w:t xml:space="preserve"> (Accessed: 1</w:t>
      </w:r>
      <w:r w:rsidRPr="3E12B5E3" w:rsidR="21ABAB4B">
        <w:rPr>
          <w:rFonts w:ascii="Arial" w:hAnsi="Arial" w:eastAsia="Arial" w:cs="Arial"/>
          <w:noProof w:val="0"/>
          <w:color w:val="auto"/>
          <w:sz w:val="22"/>
          <w:szCs w:val="22"/>
          <w:lang w:val="en-GB"/>
        </w:rPr>
        <w:t>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7C9154A3" wp14:textId="01EF3A20">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7A7D168F" wp14:textId="49201C84">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Care Learning (2025) </w:t>
      </w:r>
      <w:r w:rsidRPr="3E12B5E3" w:rsidR="644AA0A3">
        <w:rPr>
          <w:rFonts w:ascii="Arial" w:hAnsi="Arial" w:eastAsia="Arial" w:cs="Arial"/>
          <w:i w:val="1"/>
          <w:iCs w:val="1"/>
          <w:noProof w:val="0"/>
          <w:color w:val="auto"/>
          <w:sz w:val="22"/>
          <w:szCs w:val="22"/>
          <w:lang w:val="en-GB"/>
        </w:rPr>
        <w:t>What are Values in Health and Social Care?</w:t>
      </w:r>
      <w:r w:rsidRPr="3E12B5E3" w:rsidR="644AA0A3">
        <w:rPr>
          <w:rFonts w:ascii="Arial" w:hAnsi="Arial" w:eastAsia="Arial" w:cs="Arial"/>
          <w:noProof w:val="0"/>
          <w:color w:val="auto"/>
          <w:sz w:val="22"/>
          <w:szCs w:val="22"/>
          <w:lang w:val="en-GB"/>
        </w:rPr>
        <w:t xml:space="preserve"> Available at: </w:t>
      </w:r>
      <w:hyperlink r:id="R27e36b07c2a945e9">
        <w:r w:rsidRPr="3E12B5E3" w:rsidR="644AA0A3">
          <w:rPr>
            <w:rStyle w:val="Hyperlink"/>
            <w:rFonts w:ascii="Arial" w:hAnsi="Arial" w:eastAsia="Arial" w:cs="Arial"/>
            <w:noProof w:val="0"/>
            <w:color w:val="auto"/>
            <w:sz w:val="22"/>
            <w:szCs w:val="22"/>
            <w:lang w:val="en-GB"/>
          </w:rPr>
          <w:t>https://carelearning.org.uk/what-are-values-in-health-and-social-care/</w:t>
        </w:r>
      </w:hyperlink>
      <w:r w:rsidRPr="3E12B5E3" w:rsidR="644AA0A3">
        <w:rPr>
          <w:rFonts w:ascii="Arial" w:hAnsi="Arial" w:eastAsia="Arial" w:cs="Arial"/>
          <w:noProof w:val="0"/>
          <w:color w:val="auto"/>
          <w:sz w:val="22"/>
          <w:szCs w:val="22"/>
          <w:lang w:val="en-GB"/>
        </w:rPr>
        <w:t xml:space="preserve"> (Accessed: </w:t>
      </w:r>
      <w:r w:rsidRPr="3E12B5E3" w:rsidR="0C90479D">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24A776E9" wp14:textId="6E5EE00C">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0973C719" wp14:textId="543C8764">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Care Management Matters (2023) </w:t>
      </w:r>
      <w:r w:rsidRPr="3E12B5E3" w:rsidR="644AA0A3">
        <w:rPr>
          <w:rFonts w:ascii="Arial" w:hAnsi="Arial" w:eastAsia="Arial" w:cs="Arial"/>
          <w:i w:val="1"/>
          <w:iCs w:val="1"/>
          <w:noProof w:val="0"/>
          <w:color w:val="auto"/>
          <w:sz w:val="22"/>
          <w:szCs w:val="22"/>
          <w:lang w:val="en-GB"/>
        </w:rPr>
        <w:t>Creative Health: Reviewing the benefits of creative approaches and activities in care services</w:t>
      </w:r>
      <w:r w:rsidRPr="3E12B5E3" w:rsidR="644AA0A3">
        <w:rPr>
          <w:rFonts w:ascii="Arial" w:hAnsi="Arial" w:eastAsia="Arial" w:cs="Arial"/>
          <w:noProof w:val="0"/>
          <w:color w:val="auto"/>
          <w:sz w:val="22"/>
          <w:szCs w:val="22"/>
          <w:lang w:val="en-GB"/>
        </w:rPr>
        <w:t xml:space="preserve">. Available at: </w:t>
      </w:r>
      <w:hyperlink r:id="R78ebfd51912e4479">
        <w:r w:rsidRPr="3E12B5E3" w:rsidR="644AA0A3">
          <w:rPr>
            <w:rStyle w:val="Hyperlink"/>
            <w:rFonts w:ascii="Arial" w:hAnsi="Arial" w:eastAsia="Arial" w:cs="Arial"/>
            <w:noProof w:val="0"/>
            <w:color w:val="auto"/>
            <w:sz w:val="22"/>
            <w:szCs w:val="22"/>
            <w:lang w:val="en-GB"/>
          </w:rPr>
          <w:t>https://www.caremanagementmatters.co.uk/feature/creative-health-reviewing-the-benefits-of-creative-approaches-and-activities-in-care-services/</w:t>
        </w:r>
      </w:hyperlink>
      <w:r w:rsidRPr="3E12B5E3" w:rsidR="644AA0A3">
        <w:rPr>
          <w:rFonts w:ascii="Arial" w:hAnsi="Arial" w:eastAsia="Arial" w:cs="Arial"/>
          <w:noProof w:val="0"/>
          <w:color w:val="auto"/>
          <w:sz w:val="22"/>
          <w:szCs w:val="22"/>
          <w:lang w:val="en-GB"/>
        </w:rPr>
        <w:t xml:space="preserve"> (Accessed: </w:t>
      </w:r>
      <w:r w:rsidRPr="3E12B5E3" w:rsidR="48752F43">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3D609DE1" wp14:textId="7485BCED">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24B47705" wp14:textId="57287E15">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Department of Health and Social Care (2023) </w:t>
      </w:r>
      <w:r w:rsidRPr="3E12B5E3" w:rsidR="644AA0A3">
        <w:rPr>
          <w:rFonts w:ascii="Arial" w:hAnsi="Arial" w:eastAsia="Arial" w:cs="Arial"/>
          <w:i w:val="1"/>
          <w:iCs w:val="1"/>
          <w:noProof w:val="0"/>
          <w:color w:val="auto"/>
          <w:sz w:val="22"/>
          <w:szCs w:val="22"/>
          <w:lang w:val="en-GB"/>
        </w:rPr>
        <w:t>Delivering innovation in health and social care services</w:t>
      </w:r>
      <w:r w:rsidRPr="3E12B5E3" w:rsidR="644AA0A3">
        <w:rPr>
          <w:rFonts w:ascii="Arial" w:hAnsi="Arial" w:eastAsia="Arial" w:cs="Arial"/>
          <w:noProof w:val="0"/>
          <w:color w:val="auto"/>
          <w:sz w:val="22"/>
          <w:szCs w:val="22"/>
          <w:lang w:val="en-GB"/>
        </w:rPr>
        <w:t xml:space="preserve">. GOV.UK. Available at: </w:t>
      </w:r>
      <w:hyperlink r:id="R6fc7ca30a0534aad">
        <w:r w:rsidRPr="3E12B5E3" w:rsidR="644AA0A3">
          <w:rPr>
            <w:rStyle w:val="Hyperlink"/>
            <w:rFonts w:ascii="Arial" w:hAnsi="Arial" w:eastAsia="Arial" w:cs="Arial"/>
            <w:noProof w:val="0"/>
            <w:color w:val="auto"/>
            <w:sz w:val="22"/>
            <w:szCs w:val="22"/>
            <w:lang w:val="en-GB"/>
          </w:rPr>
          <w:t>https://www.gov.uk/government/news/delivering-innovation-in-health-and-social-care-services</w:t>
        </w:r>
      </w:hyperlink>
      <w:r w:rsidRPr="3E12B5E3" w:rsidR="644AA0A3">
        <w:rPr>
          <w:rFonts w:ascii="Arial" w:hAnsi="Arial" w:eastAsia="Arial" w:cs="Arial"/>
          <w:noProof w:val="0"/>
          <w:color w:val="auto"/>
          <w:sz w:val="22"/>
          <w:szCs w:val="22"/>
          <w:lang w:val="en-GB"/>
        </w:rPr>
        <w:t xml:space="preserve"> (Accessed: </w:t>
      </w:r>
      <w:r w:rsidRPr="3E12B5E3" w:rsidR="0E9A7BCA">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47DE3AB1" wp14:textId="38FBF813">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062819E7" wp14:textId="6DC038F1">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East Sussex Public Health (2023) </w:t>
      </w:r>
      <w:r w:rsidRPr="3E12B5E3" w:rsidR="644AA0A3">
        <w:rPr>
          <w:rFonts w:ascii="Arial" w:hAnsi="Arial" w:eastAsia="Arial" w:cs="Arial"/>
          <w:i w:val="1"/>
          <w:iCs w:val="1"/>
          <w:noProof w:val="0"/>
          <w:color w:val="auto"/>
          <w:sz w:val="22"/>
          <w:szCs w:val="22"/>
          <w:lang w:val="en-GB"/>
        </w:rPr>
        <w:t>The impact of creativity and arts interventions on health and wellbeing</w:t>
      </w:r>
      <w:r w:rsidRPr="3E12B5E3" w:rsidR="644AA0A3">
        <w:rPr>
          <w:rFonts w:ascii="Arial" w:hAnsi="Arial" w:eastAsia="Arial" w:cs="Arial"/>
          <w:noProof w:val="0"/>
          <w:color w:val="auto"/>
          <w:sz w:val="22"/>
          <w:szCs w:val="22"/>
          <w:lang w:val="en-GB"/>
        </w:rPr>
        <w:t xml:space="preserve">. Available at: </w:t>
      </w:r>
      <w:hyperlink r:id="Re32f1af2755c4af2">
        <w:r w:rsidRPr="3E12B5E3" w:rsidR="644AA0A3">
          <w:rPr>
            <w:rStyle w:val="Hyperlink"/>
            <w:rFonts w:ascii="Arial" w:hAnsi="Arial" w:eastAsia="Arial" w:cs="Arial"/>
            <w:noProof w:val="0"/>
            <w:color w:val="auto"/>
            <w:sz w:val="22"/>
            <w:szCs w:val="22"/>
            <w:lang w:val="en-GB"/>
          </w:rPr>
          <w:t>https://www.eastsussexjsna.org.uk/media/qghels0e/creativity-and-health-evidence-review-2023.pdf</w:t>
        </w:r>
      </w:hyperlink>
      <w:r w:rsidRPr="3E12B5E3" w:rsidR="644AA0A3">
        <w:rPr>
          <w:rFonts w:ascii="Arial" w:hAnsi="Arial" w:eastAsia="Arial" w:cs="Arial"/>
          <w:noProof w:val="0"/>
          <w:color w:val="auto"/>
          <w:sz w:val="22"/>
          <w:szCs w:val="22"/>
          <w:lang w:val="en-GB"/>
        </w:rPr>
        <w:t xml:space="preserve"> (Accessed: </w:t>
      </w:r>
      <w:r w:rsidRPr="3E12B5E3" w:rsidR="75E24726">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633CDA92" wp14:textId="26B57A78">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51436316" wp14:textId="6ACED80F">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Messenger, G. and Pollard, L. (2022) </w:t>
      </w:r>
      <w:r w:rsidRPr="3E12B5E3" w:rsidR="644AA0A3">
        <w:rPr>
          <w:rFonts w:ascii="Arial" w:hAnsi="Arial" w:eastAsia="Arial" w:cs="Arial"/>
          <w:i w:val="1"/>
          <w:iCs w:val="1"/>
          <w:noProof w:val="0"/>
          <w:color w:val="auto"/>
          <w:sz w:val="22"/>
          <w:szCs w:val="22"/>
          <w:lang w:val="en-GB"/>
        </w:rPr>
        <w:t>Health and social care review: leadership for a collaborative and inclusive future</w:t>
      </w:r>
      <w:r w:rsidRPr="3E12B5E3" w:rsidR="644AA0A3">
        <w:rPr>
          <w:rFonts w:ascii="Arial" w:hAnsi="Arial" w:eastAsia="Arial" w:cs="Arial"/>
          <w:noProof w:val="0"/>
          <w:color w:val="auto"/>
          <w:sz w:val="22"/>
          <w:szCs w:val="22"/>
          <w:lang w:val="en-GB"/>
        </w:rPr>
        <w:t xml:space="preserve">. Department of Health and Social Care. Available at: </w:t>
      </w:r>
      <w:hyperlink r:id="R947b1d02160c4f88">
        <w:r w:rsidRPr="3E12B5E3" w:rsidR="644AA0A3">
          <w:rPr>
            <w:rStyle w:val="Hyperlink"/>
            <w:rFonts w:ascii="Arial" w:hAnsi="Arial" w:eastAsia="Arial" w:cs="Arial"/>
            <w:noProof w:val="0"/>
            <w:color w:val="auto"/>
            <w:sz w:val="22"/>
            <w:szCs w:val="22"/>
            <w:lang w:val="en-GB"/>
          </w:rPr>
          <w:t>https://www.gov.uk/government/publications/health-and-social-care-review-leadership-for-a-collaborative-and-inclusive-future</w:t>
        </w:r>
      </w:hyperlink>
      <w:r w:rsidRPr="3E12B5E3" w:rsidR="644AA0A3">
        <w:rPr>
          <w:rFonts w:ascii="Arial" w:hAnsi="Arial" w:eastAsia="Arial" w:cs="Arial"/>
          <w:noProof w:val="0"/>
          <w:color w:val="auto"/>
          <w:sz w:val="22"/>
          <w:szCs w:val="22"/>
          <w:lang w:val="en-GB"/>
        </w:rPr>
        <w:t xml:space="preserve"> (Accessed: </w:t>
      </w:r>
      <w:r w:rsidRPr="3E12B5E3" w:rsidR="101E4956">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395EA388" wp14:textId="613CFE85">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485BF069" wp14:textId="07108DAF">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Roth, M., </w:t>
      </w:r>
      <w:r w:rsidRPr="3E12B5E3" w:rsidR="644AA0A3">
        <w:rPr>
          <w:rFonts w:ascii="Arial" w:hAnsi="Arial" w:eastAsia="Arial" w:cs="Arial"/>
          <w:noProof w:val="0"/>
          <w:color w:val="auto"/>
          <w:sz w:val="22"/>
          <w:szCs w:val="22"/>
          <w:lang w:val="en-GB"/>
        </w:rPr>
        <w:t>Vakkuri</w:t>
      </w:r>
      <w:r w:rsidRPr="3E12B5E3" w:rsidR="644AA0A3">
        <w:rPr>
          <w:rFonts w:ascii="Arial" w:hAnsi="Arial" w:eastAsia="Arial" w:cs="Arial"/>
          <w:noProof w:val="0"/>
          <w:color w:val="auto"/>
          <w:sz w:val="22"/>
          <w:szCs w:val="22"/>
          <w:lang w:val="en-GB"/>
        </w:rPr>
        <w:t xml:space="preserve">, J. and Johanson, J-E. (2024) ‘Value creation mechanisms in a social and health care innovation ecosystem – an institutional perspective’, </w:t>
      </w:r>
      <w:r w:rsidRPr="3E12B5E3" w:rsidR="644AA0A3">
        <w:rPr>
          <w:rFonts w:ascii="Arial" w:hAnsi="Arial" w:eastAsia="Arial" w:cs="Arial"/>
          <w:i w:val="1"/>
          <w:iCs w:val="1"/>
          <w:noProof w:val="0"/>
          <w:color w:val="auto"/>
          <w:sz w:val="22"/>
          <w:szCs w:val="22"/>
          <w:lang w:val="en-GB"/>
        </w:rPr>
        <w:t>Journal of Management and Governance</w:t>
      </w:r>
      <w:r w:rsidRPr="3E12B5E3" w:rsidR="644AA0A3">
        <w:rPr>
          <w:rFonts w:ascii="Arial" w:hAnsi="Arial" w:eastAsia="Arial" w:cs="Arial"/>
          <w:noProof w:val="0"/>
          <w:color w:val="auto"/>
          <w:sz w:val="22"/>
          <w:szCs w:val="22"/>
          <w:lang w:val="en-GB"/>
        </w:rPr>
        <w:t xml:space="preserve">, 28, pp. 1017–1048. Available at: </w:t>
      </w:r>
      <w:hyperlink r:id="Re3fd071c5f144197">
        <w:r w:rsidRPr="3E12B5E3" w:rsidR="644AA0A3">
          <w:rPr>
            <w:rStyle w:val="Hyperlink"/>
            <w:rFonts w:ascii="Arial" w:hAnsi="Arial" w:eastAsia="Arial" w:cs="Arial"/>
            <w:noProof w:val="0"/>
            <w:color w:val="auto"/>
            <w:sz w:val="22"/>
            <w:szCs w:val="22"/>
            <w:lang w:val="en-GB"/>
          </w:rPr>
          <w:t>https://link.springer.com/article/10.1007/s10997-024-09696-x</w:t>
        </w:r>
      </w:hyperlink>
      <w:r w:rsidRPr="3E12B5E3" w:rsidR="644AA0A3">
        <w:rPr>
          <w:rFonts w:ascii="Arial" w:hAnsi="Arial" w:eastAsia="Arial" w:cs="Arial"/>
          <w:noProof w:val="0"/>
          <w:color w:val="auto"/>
          <w:sz w:val="22"/>
          <w:szCs w:val="22"/>
          <w:lang w:val="en-GB"/>
        </w:rPr>
        <w:t xml:space="preserve"> (Accessed: </w:t>
      </w:r>
      <w:r w:rsidRPr="3E12B5E3" w:rsidR="4905162C">
        <w:rPr>
          <w:rFonts w:ascii="Arial" w:hAnsi="Arial" w:eastAsia="Arial" w:cs="Arial"/>
          <w:noProof w:val="0"/>
          <w:color w:val="auto"/>
          <w:sz w:val="22"/>
          <w:szCs w:val="22"/>
          <w:lang w:val="en-GB"/>
        </w:rPr>
        <w:t>10</w:t>
      </w:r>
      <w:r w:rsidRPr="3E12B5E3" w:rsidR="644AA0A3">
        <w:rPr>
          <w:rFonts w:ascii="Arial" w:hAnsi="Arial" w:eastAsia="Arial" w:cs="Arial"/>
          <w:noProof w:val="0"/>
          <w:color w:val="auto"/>
          <w:sz w:val="22"/>
          <w:szCs w:val="22"/>
          <w:lang w:val="en-GB"/>
        </w:rPr>
        <w:t xml:space="preserve"> November 2025).</w:t>
      </w:r>
    </w:p>
    <w:p xmlns:wp14="http://schemas.microsoft.com/office/word/2010/wordml" w:rsidP="3E12B5E3" wp14:paraId="13B8EBB2" wp14:textId="4A4E34BA">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3E12B5E3" wp14:paraId="5E5787A5" wp14:textId="2C152D62">
      <w:pPr>
        <w:pStyle w:val="Normal"/>
        <w:spacing w:before="30" w:beforeAutospacing="off" w:after="30" w:afterAutospacing="off"/>
        <w:rPr>
          <w:rFonts w:ascii="Arial" w:hAnsi="Arial" w:eastAsia="Arial" w:cs="Arial"/>
          <w:noProof w:val="0"/>
          <w:color w:val="auto"/>
          <w:sz w:val="22"/>
          <w:szCs w:val="22"/>
          <w:lang w:val="en-GB"/>
        </w:rPr>
      </w:pPr>
      <w:r w:rsidRPr="3E12B5E3" w:rsidR="644AA0A3">
        <w:rPr>
          <w:rFonts w:ascii="Arial" w:hAnsi="Arial" w:eastAsia="Arial" w:cs="Arial"/>
          <w:noProof w:val="0"/>
          <w:color w:val="auto"/>
          <w:sz w:val="22"/>
          <w:szCs w:val="22"/>
          <w:lang w:val="en-GB"/>
        </w:rPr>
        <w:t xml:space="preserve">Skills for Care (2025) </w:t>
      </w:r>
      <w:r w:rsidRPr="3E12B5E3" w:rsidR="644AA0A3">
        <w:rPr>
          <w:rFonts w:ascii="Arial" w:hAnsi="Arial" w:eastAsia="Arial" w:cs="Arial"/>
          <w:i w:val="1"/>
          <w:iCs w:val="1"/>
          <w:noProof w:val="0"/>
          <w:color w:val="auto"/>
          <w:sz w:val="22"/>
          <w:szCs w:val="22"/>
          <w:lang w:val="en-GB"/>
        </w:rPr>
        <w:t>Digital technology in social care</w:t>
      </w:r>
      <w:r w:rsidRPr="3E12B5E3" w:rsidR="644AA0A3">
        <w:rPr>
          <w:rFonts w:ascii="Arial" w:hAnsi="Arial" w:eastAsia="Arial" w:cs="Arial"/>
          <w:noProof w:val="0"/>
          <w:color w:val="auto"/>
          <w:sz w:val="22"/>
          <w:szCs w:val="22"/>
          <w:lang w:val="en-GB"/>
        </w:rPr>
        <w:t xml:space="preserve">. Available at: </w:t>
      </w:r>
      <w:hyperlink r:id="R56ba20efdbd3433b">
        <w:r w:rsidRPr="3E12B5E3" w:rsidR="644AA0A3">
          <w:rPr>
            <w:rStyle w:val="Hyperlink"/>
            <w:rFonts w:ascii="Arial" w:hAnsi="Arial" w:eastAsia="Arial" w:cs="Arial"/>
            <w:noProof w:val="0"/>
            <w:color w:val="auto"/>
            <w:sz w:val="22"/>
            <w:szCs w:val="22"/>
            <w:lang w:val="en-GB"/>
          </w:rPr>
          <w:t>https://www.skillsforcare.org.uk/Support-for-leaders-and-managers/Managing-a-service/Digital-technology-and-social-care/Digital-technology-in-social-care.aspx</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teaFNhK" int2:invalidationBookmarkName="" int2:hashCode="AYlCSlpg/tMp+o" int2:id="d8U9Mog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dcc1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E6AB84"/>
    <w:rsid w:val="00D0C3E8"/>
    <w:rsid w:val="01ABACCC"/>
    <w:rsid w:val="01D191BF"/>
    <w:rsid w:val="01EDC7B7"/>
    <w:rsid w:val="02279BB5"/>
    <w:rsid w:val="0346988E"/>
    <w:rsid w:val="03C619FC"/>
    <w:rsid w:val="047DAE4F"/>
    <w:rsid w:val="0686BC1D"/>
    <w:rsid w:val="06F2FA62"/>
    <w:rsid w:val="0715E846"/>
    <w:rsid w:val="094883D4"/>
    <w:rsid w:val="0981D544"/>
    <w:rsid w:val="09F28E91"/>
    <w:rsid w:val="0C26B561"/>
    <w:rsid w:val="0C90479D"/>
    <w:rsid w:val="0C956E22"/>
    <w:rsid w:val="0E9A7BCA"/>
    <w:rsid w:val="0EF5ABF2"/>
    <w:rsid w:val="0F87D670"/>
    <w:rsid w:val="101E4956"/>
    <w:rsid w:val="10523397"/>
    <w:rsid w:val="10F25CC8"/>
    <w:rsid w:val="111B2218"/>
    <w:rsid w:val="12535D20"/>
    <w:rsid w:val="1378CF88"/>
    <w:rsid w:val="13D6F507"/>
    <w:rsid w:val="13FE9E6B"/>
    <w:rsid w:val="141AB20B"/>
    <w:rsid w:val="14BB9C0A"/>
    <w:rsid w:val="14CD9C8F"/>
    <w:rsid w:val="15B9FB76"/>
    <w:rsid w:val="178D8B9A"/>
    <w:rsid w:val="1AAB6A6D"/>
    <w:rsid w:val="1C09BB5A"/>
    <w:rsid w:val="1CB7C2B6"/>
    <w:rsid w:val="1CD14C27"/>
    <w:rsid w:val="1D5CF1AF"/>
    <w:rsid w:val="1DF22922"/>
    <w:rsid w:val="1E519F06"/>
    <w:rsid w:val="1E6BDE47"/>
    <w:rsid w:val="215B4057"/>
    <w:rsid w:val="21ABAB4B"/>
    <w:rsid w:val="222354C6"/>
    <w:rsid w:val="2474D8B8"/>
    <w:rsid w:val="24E11489"/>
    <w:rsid w:val="258BD2A3"/>
    <w:rsid w:val="25C9BC2C"/>
    <w:rsid w:val="2633AECA"/>
    <w:rsid w:val="26981704"/>
    <w:rsid w:val="26D4A872"/>
    <w:rsid w:val="287794E8"/>
    <w:rsid w:val="295ACB29"/>
    <w:rsid w:val="2997645A"/>
    <w:rsid w:val="29A725B5"/>
    <w:rsid w:val="29D8C9C7"/>
    <w:rsid w:val="2B9E1FE3"/>
    <w:rsid w:val="2C147FEE"/>
    <w:rsid w:val="2E2DFE14"/>
    <w:rsid w:val="2E7DADF1"/>
    <w:rsid w:val="2F153839"/>
    <w:rsid w:val="2F5F4A3F"/>
    <w:rsid w:val="30037B6E"/>
    <w:rsid w:val="30FB46EF"/>
    <w:rsid w:val="3225841E"/>
    <w:rsid w:val="3230EA54"/>
    <w:rsid w:val="333835C9"/>
    <w:rsid w:val="343A37B6"/>
    <w:rsid w:val="37068277"/>
    <w:rsid w:val="3883324E"/>
    <w:rsid w:val="39D29631"/>
    <w:rsid w:val="3ABB92FB"/>
    <w:rsid w:val="3D01B6EB"/>
    <w:rsid w:val="3D04CEBB"/>
    <w:rsid w:val="3D5538B0"/>
    <w:rsid w:val="3DDEEDC5"/>
    <w:rsid w:val="3E12B5E3"/>
    <w:rsid w:val="3EB099E1"/>
    <w:rsid w:val="3EBDD955"/>
    <w:rsid w:val="3EBEA729"/>
    <w:rsid w:val="3F24E28B"/>
    <w:rsid w:val="404E62E8"/>
    <w:rsid w:val="43D94AC5"/>
    <w:rsid w:val="44A920B6"/>
    <w:rsid w:val="481024C4"/>
    <w:rsid w:val="48752F43"/>
    <w:rsid w:val="48D0E797"/>
    <w:rsid w:val="4905162C"/>
    <w:rsid w:val="4A612479"/>
    <w:rsid w:val="4A68EA6A"/>
    <w:rsid w:val="4A89AE62"/>
    <w:rsid w:val="4E57E80C"/>
    <w:rsid w:val="4F6EBA1A"/>
    <w:rsid w:val="4FD10426"/>
    <w:rsid w:val="4FF9D88D"/>
    <w:rsid w:val="502A09A6"/>
    <w:rsid w:val="5038D94C"/>
    <w:rsid w:val="50469051"/>
    <w:rsid w:val="516F9398"/>
    <w:rsid w:val="53CD88F0"/>
    <w:rsid w:val="53D1A8B7"/>
    <w:rsid w:val="53E6AB84"/>
    <w:rsid w:val="542178F7"/>
    <w:rsid w:val="567CC2B3"/>
    <w:rsid w:val="56D51AC0"/>
    <w:rsid w:val="589429FB"/>
    <w:rsid w:val="592CAAF1"/>
    <w:rsid w:val="5C346079"/>
    <w:rsid w:val="5C3CE7F8"/>
    <w:rsid w:val="5E5DC998"/>
    <w:rsid w:val="60734E3C"/>
    <w:rsid w:val="608D0016"/>
    <w:rsid w:val="60EC885F"/>
    <w:rsid w:val="60FF5040"/>
    <w:rsid w:val="61222F62"/>
    <w:rsid w:val="61592021"/>
    <w:rsid w:val="6162EC8D"/>
    <w:rsid w:val="61654A0F"/>
    <w:rsid w:val="619EC29F"/>
    <w:rsid w:val="61BA2824"/>
    <w:rsid w:val="61BB95C9"/>
    <w:rsid w:val="6249157C"/>
    <w:rsid w:val="62EECAE9"/>
    <w:rsid w:val="632F30C8"/>
    <w:rsid w:val="641FA9AD"/>
    <w:rsid w:val="644AA0A3"/>
    <w:rsid w:val="646F98EC"/>
    <w:rsid w:val="64D1D24A"/>
    <w:rsid w:val="64EFDE40"/>
    <w:rsid w:val="65FFA172"/>
    <w:rsid w:val="66111712"/>
    <w:rsid w:val="662A1E05"/>
    <w:rsid w:val="673B4233"/>
    <w:rsid w:val="6753927F"/>
    <w:rsid w:val="6755C0D9"/>
    <w:rsid w:val="679F744D"/>
    <w:rsid w:val="67A110F8"/>
    <w:rsid w:val="67DA6487"/>
    <w:rsid w:val="6AC3FFFB"/>
    <w:rsid w:val="6AD2BD34"/>
    <w:rsid w:val="6B5DB70D"/>
    <w:rsid w:val="6CDDC3EE"/>
    <w:rsid w:val="6F6BD78A"/>
    <w:rsid w:val="6FA7137F"/>
    <w:rsid w:val="70E2D86C"/>
    <w:rsid w:val="7140703E"/>
    <w:rsid w:val="735ADF1D"/>
    <w:rsid w:val="73A1B317"/>
    <w:rsid w:val="74B3B221"/>
    <w:rsid w:val="74D00778"/>
    <w:rsid w:val="74F8D07D"/>
    <w:rsid w:val="75E24726"/>
    <w:rsid w:val="77D0BF1F"/>
    <w:rsid w:val="78DE4C53"/>
    <w:rsid w:val="7B4A0428"/>
    <w:rsid w:val="7B968B80"/>
    <w:rsid w:val="7B97FDFD"/>
    <w:rsid w:val="7C15D1FF"/>
    <w:rsid w:val="7C377C86"/>
    <w:rsid w:val="7CB38366"/>
    <w:rsid w:val="7CD4A234"/>
    <w:rsid w:val="7E74F377"/>
    <w:rsid w:val="7EA40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6AB84"/>
  <w15:chartTrackingRefBased/>
  <w15:docId w15:val="{FF625723-1555-4F4D-B8EC-D13E3E3D2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E12B5E3"/>
    <w:pPr>
      <w:spacing/>
      <w:ind w:left="720"/>
      <w:contextualSpacing/>
    </w:pPr>
  </w:style>
  <w:style w:type="character" w:styleId="Hyperlink">
    <w:uiPriority w:val="99"/>
    <w:name w:val="Hyperlink"/>
    <w:basedOn w:val="DefaultParagraphFont"/>
    <w:unhideWhenUsed/>
    <w:rsid w:val="3E12B5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53273007" /><Relationship Type="http://schemas.openxmlformats.org/officeDocument/2006/relationships/hyperlink" Target="https://www.britishjournalofnursing.com/content/professional/leading-and-managing-a-multidisciplinary-team-in-health-and-social-care-a-critical-and-personal-reflection" TargetMode="External" Id="R9baaf5fc294d45c6" /><Relationship Type="http://schemas.openxmlformats.org/officeDocument/2006/relationships/hyperlink" Target="https://carelearning.org.uk/what-are-values-in-health-and-social-care/" TargetMode="External" Id="R27e36b07c2a945e9" /><Relationship Type="http://schemas.openxmlformats.org/officeDocument/2006/relationships/hyperlink" Target="https://www.caremanagementmatters.co.uk/feature/creative-health-reviewing-the-benefits-of-creative-approaches-and-activities-in-care-services/" TargetMode="External" Id="R78ebfd51912e4479" /><Relationship Type="http://schemas.openxmlformats.org/officeDocument/2006/relationships/hyperlink" Target="https://www.gov.uk/government/news/delivering-innovation-in-health-and-social-care-services" TargetMode="External" Id="R6fc7ca30a0534aad" /><Relationship Type="http://schemas.openxmlformats.org/officeDocument/2006/relationships/hyperlink" Target="https://www.eastsussexjsna.org.uk/media/qghels0e/creativity-and-health-evidence-review-2023.pdf" TargetMode="External" Id="Re32f1af2755c4af2" /><Relationship Type="http://schemas.openxmlformats.org/officeDocument/2006/relationships/hyperlink" Target="https://www.gov.uk/government/publications/health-and-social-care-review-leadership-for-a-collaborative-and-inclusive-future" TargetMode="External" Id="R947b1d02160c4f88" /><Relationship Type="http://schemas.openxmlformats.org/officeDocument/2006/relationships/hyperlink" Target="https://link.springer.com/article/10.1007/s10997-024-09696-x" TargetMode="External" Id="Re3fd071c5f144197" /><Relationship Type="http://schemas.openxmlformats.org/officeDocument/2006/relationships/hyperlink" Target="https://www.skillsforcare.org.uk/Support-for-leaders-and-managers/Managing-a-service/Digital-technology-and-social-care/Digital-technology-in-social-care.aspx" TargetMode="External" Id="R56ba20efdbd3433b" /><Relationship Type="http://schemas.microsoft.com/office/2020/10/relationships/intelligence" Target="/word/intelligence2.xml" Id="R1ea5edd5bc954079" /><Relationship Type="http://schemas.openxmlformats.org/officeDocument/2006/relationships/numbering" Target="/word/numbering.xml" Id="R11661e0b48b547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2</revision>
  <dcterms:created xsi:type="dcterms:W3CDTF">2025-11-09T20:58:23.4236334Z</dcterms:created>
  <dcterms:modified xsi:type="dcterms:W3CDTF">2025-11-17T00:01:04.2435804Z</dcterms:modified>
</coreProperties>
</file>