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606606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  <w:bookmarkStart w:id="0" w:name="_Hlk115370234"/>
      <w:bookmarkEnd w:id="0"/>
    </w:p>
    <w:p w14:paraId="3677C965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6EEC706" w14:textId="1D714AB9" w:rsidR="00804378" w:rsidRDefault="00BD08EA" w:rsidP="00BD08EA">
      <w:pPr>
        <w:jc w:val="center"/>
        <w:rPr>
          <w:rFonts w:eastAsia="Times New Roman"/>
          <w:b/>
          <w:bCs/>
          <w:noProof/>
          <w:color w:val="000000"/>
          <w:sz w:val="24"/>
          <w:szCs w:val="24"/>
        </w:rPr>
      </w:pPr>
      <w:r>
        <w:rPr>
          <w:noProof/>
        </w:rPr>
        <w:drawing>
          <wp:inline distT="0" distB="0" distL="0" distR="0" wp14:anchorId="1E4C5461" wp14:editId="1849EB52">
            <wp:extent cx="3028950" cy="1009650"/>
            <wp:effectExtent l="0" t="0" r="0" b="0"/>
            <wp:docPr id="42" name="Picture 4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A37173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E218B71" w14:textId="48EDB814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62BBB12E" w14:textId="55890A5A" w:rsidR="00AB3EB1" w:rsidRPr="00AB3EB1" w:rsidRDefault="00AB3EB1" w:rsidP="00AB3EB1">
      <w:pPr>
        <w:jc w:val="center"/>
        <w:rPr>
          <w:rFonts w:eastAsia="Times New Roman"/>
          <w:b/>
          <w:bCs/>
          <w:noProof/>
          <w:color w:val="000000"/>
          <w:sz w:val="36"/>
          <w:szCs w:val="36"/>
        </w:rPr>
      </w:pPr>
    </w:p>
    <w:p w14:paraId="055EF3F8" w14:textId="354F21DC" w:rsidR="00AB3EB1" w:rsidRPr="00821ED8" w:rsidRDefault="00AB3EB1" w:rsidP="00AB3EB1">
      <w:pPr>
        <w:jc w:val="center"/>
        <w:rPr>
          <w:rFonts w:eastAsia="Times New Roman"/>
          <w:noProof/>
          <w:color w:val="000000"/>
          <w:sz w:val="44"/>
          <w:szCs w:val="44"/>
        </w:rPr>
      </w:pPr>
      <w:r w:rsidRPr="00821ED8">
        <w:rPr>
          <w:rFonts w:eastAsia="Times New Roman"/>
          <w:noProof/>
          <w:color w:val="000000"/>
          <w:sz w:val="44"/>
          <w:szCs w:val="44"/>
        </w:rPr>
        <w:t>University of Wales Trinity Saint David</w:t>
      </w:r>
    </w:p>
    <w:p w14:paraId="37D2B523" w14:textId="32623D7A" w:rsidR="00AB3EB1" w:rsidRPr="00821ED8" w:rsidRDefault="00AB3EB1" w:rsidP="00AB3EB1">
      <w:pPr>
        <w:jc w:val="center"/>
        <w:rPr>
          <w:rFonts w:eastAsia="Times New Roman"/>
          <w:noProof/>
          <w:color w:val="000000"/>
          <w:sz w:val="44"/>
          <w:szCs w:val="44"/>
        </w:rPr>
      </w:pPr>
      <w:r w:rsidRPr="00821ED8">
        <w:rPr>
          <w:rFonts w:eastAsia="Times New Roman"/>
          <w:noProof/>
          <w:color w:val="000000"/>
          <w:sz w:val="44"/>
          <w:szCs w:val="44"/>
        </w:rPr>
        <w:t>School of Engineering</w:t>
      </w:r>
    </w:p>
    <w:p w14:paraId="7DDD46CF" w14:textId="732E71A0" w:rsidR="00AB3EB1" w:rsidRDefault="00AB3EB1" w:rsidP="00AB3EB1">
      <w:pPr>
        <w:jc w:val="center"/>
        <w:rPr>
          <w:rFonts w:eastAsia="Times New Roman"/>
          <w:b/>
          <w:bCs/>
          <w:noProof/>
          <w:color w:val="000000"/>
          <w:sz w:val="36"/>
          <w:szCs w:val="36"/>
        </w:rPr>
      </w:pPr>
    </w:p>
    <w:p w14:paraId="57C9F20C" w14:textId="5B5978CC" w:rsidR="00076EB9" w:rsidRPr="00821ED8" w:rsidRDefault="00076EB9" w:rsidP="00AB3EB1">
      <w:pPr>
        <w:jc w:val="center"/>
        <w:rPr>
          <w:rFonts w:eastAsia="Times New Roman"/>
          <w:noProof/>
          <w:color w:val="000000"/>
          <w:sz w:val="36"/>
          <w:szCs w:val="36"/>
        </w:rPr>
      </w:pPr>
      <w:r>
        <w:rPr>
          <w:rFonts w:eastAsia="Times New Roman"/>
          <w:b/>
          <w:bCs/>
          <w:noProof/>
          <w:color w:val="000000"/>
          <w:sz w:val="36"/>
          <w:szCs w:val="36"/>
        </w:rPr>
        <w:t xml:space="preserve">Module : </w:t>
      </w:r>
      <w:r w:rsidRPr="00821ED8">
        <w:rPr>
          <w:rFonts w:eastAsia="Times New Roman"/>
          <w:noProof/>
          <w:color w:val="000000"/>
          <w:sz w:val="36"/>
          <w:szCs w:val="36"/>
        </w:rPr>
        <w:t xml:space="preserve">Control Systems </w:t>
      </w:r>
      <w:r w:rsidR="00702BD6" w:rsidRPr="00821ED8">
        <w:rPr>
          <w:rFonts w:eastAsia="Times New Roman"/>
          <w:noProof/>
          <w:color w:val="000000"/>
          <w:sz w:val="36"/>
          <w:szCs w:val="36"/>
        </w:rPr>
        <w:t>(ACMA6001)</w:t>
      </w:r>
    </w:p>
    <w:p w14:paraId="127C0646" w14:textId="15491A6D" w:rsidR="00702BD6" w:rsidRDefault="00821ED8" w:rsidP="00AB3EB1">
      <w:pPr>
        <w:jc w:val="center"/>
        <w:rPr>
          <w:rFonts w:eastAsia="Times New Roman"/>
          <w:b/>
          <w:bCs/>
          <w:noProof/>
          <w:color w:val="000000"/>
          <w:sz w:val="36"/>
          <w:szCs w:val="36"/>
        </w:rPr>
      </w:pPr>
      <w:r>
        <w:rPr>
          <w:rFonts w:eastAsia="Times New Roman"/>
          <w:b/>
          <w:bCs/>
          <w:noProof/>
          <w:color w:val="000000"/>
          <w:sz w:val="36"/>
          <w:szCs w:val="36"/>
        </w:rPr>
        <w:t xml:space="preserve">Title : </w:t>
      </w:r>
      <w:r w:rsidRPr="00821ED8">
        <w:rPr>
          <w:rFonts w:eastAsia="Times New Roman"/>
          <w:noProof/>
          <w:color w:val="000000"/>
          <w:sz w:val="36"/>
          <w:szCs w:val="36"/>
        </w:rPr>
        <w:t xml:space="preserve">Factory Control </w:t>
      </w:r>
      <w:r w:rsidR="00D1658A">
        <w:rPr>
          <w:rFonts w:eastAsia="Times New Roman"/>
          <w:noProof/>
          <w:color w:val="000000"/>
          <w:sz w:val="36"/>
          <w:szCs w:val="36"/>
        </w:rPr>
        <w:t>2</w:t>
      </w:r>
    </w:p>
    <w:p w14:paraId="1B8881A5" w14:textId="38F7ADBD" w:rsidR="00821ED8" w:rsidRDefault="00821ED8" w:rsidP="00821ED8">
      <w:pPr>
        <w:jc w:val="center"/>
        <w:rPr>
          <w:rFonts w:eastAsia="Times New Roman"/>
          <w:noProof/>
          <w:color w:val="000000"/>
          <w:sz w:val="36"/>
          <w:szCs w:val="36"/>
        </w:rPr>
      </w:pPr>
      <w:r>
        <w:rPr>
          <w:rFonts w:eastAsia="Times New Roman"/>
          <w:b/>
          <w:bCs/>
          <w:noProof/>
          <w:color w:val="000000"/>
          <w:sz w:val="36"/>
          <w:szCs w:val="36"/>
        </w:rPr>
        <w:t xml:space="preserve">Name: </w:t>
      </w:r>
      <w:r w:rsidRPr="00821ED8">
        <w:rPr>
          <w:rFonts w:eastAsia="Times New Roman"/>
          <w:noProof/>
          <w:color w:val="000000"/>
          <w:sz w:val="36"/>
          <w:szCs w:val="36"/>
        </w:rPr>
        <w:t>Adam Hill (1904039)</w:t>
      </w:r>
    </w:p>
    <w:p w14:paraId="10D103EE" w14:textId="3F2EC506" w:rsidR="0074403A" w:rsidRPr="0074403A" w:rsidRDefault="0074403A" w:rsidP="00821ED8">
      <w:pPr>
        <w:jc w:val="center"/>
        <w:rPr>
          <w:rFonts w:eastAsia="Times New Roman"/>
          <w:noProof/>
          <w:color w:val="000000"/>
          <w:sz w:val="36"/>
          <w:szCs w:val="36"/>
        </w:rPr>
      </w:pPr>
      <w:r>
        <w:rPr>
          <w:rFonts w:eastAsia="Times New Roman"/>
          <w:b/>
          <w:bCs/>
          <w:noProof/>
          <w:color w:val="000000"/>
          <w:sz w:val="36"/>
          <w:szCs w:val="36"/>
        </w:rPr>
        <w:t>Date</w:t>
      </w:r>
      <w:r>
        <w:rPr>
          <w:rFonts w:eastAsia="Times New Roman"/>
          <w:noProof/>
          <w:color w:val="000000"/>
          <w:sz w:val="36"/>
          <w:szCs w:val="36"/>
        </w:rPr>
        <w:t>: 15/0</w:t>
      </w:r>
      <w:r w:rsidR="00D1658A">
        <w:rPr>
          <w:rFonts w:eastAsia="Times New Roman"/>
          <w:noProof/>
          <w:color w:val="000000"/>
          <w:sz w:val="36"/>
          <w:szCs w:val="36"/>
        </w:rPr>
        <w:t>9</w:t>
      </w:r>
      <w:r>
        <w:rPr>
          <w:rFonts w:eastAsia="Times New Roman"/>
          <w:noProof/>
          <w:color w:val="000000"/>
          <w:sz w:val="36"/>
          <w:szCs w:val="36"/>
        </w:rPr>
        <w:t>/2022</w:t>
      </w:r>
    </w:p>
    <w:p w14:paraId="6AA9D7F0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B84E4EF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72E6347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5DAA48F0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664FF4D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518CFF7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275E414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C37CA24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00BD60D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E75F1A1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EBE9A9F" w14:textId="4322C12C" w:rsidR="00804378" w:rsidRPr="000A6339" w:rsidRDefault="001E32D8" w:rsidP="00205A1D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  <w:r w:rsidRPr="000A6339">
        <w:rPr>
          <w:rFonts w:eastAsia="Times New Roman"/>
          <w:i/>
          <w:iCs/>
          <w:noProof/>
          <w:color w:val="000000"/>
          <w:sz w:val="40"/>
          <w:szCs w:val="40"/>
        </w:rPr>
        <w:lastRenderedPageBreak/>
        <w:t>Content</w:t>
      </w:r>
      <w:r w:rsidRPr="000A6339">
        <w:rPr>
          <w:rFonts w:eastAsia="Times New Roman"/>
          <w:i/>
          <w:iCs/>
          <w:noProof/>
          <w:color w:val="000000"/>
          <w:sz w:val="36"/>
          <w:szCs w:val="36"/>
        </w:rPr>
        <w:t xml:space="preserve"> </w:t>
      </w:r>
    </w:p>
    <w:p w14:paraId="5DCAC298" w14:textId="7AF583CE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1F1AC6F" w14:textId="4FB46E33" w:rsidR="007629D7" w:rsidRPr="007629D7" w:rsidRDefault="00CE5BAF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  <w:r w:rsidRPr="007629D7">
        <w:rPr>
          <w:rFonts w:eastAsia="Times New Roman"/>
          <w:noProof/>
          <w:color w:val="000000"/>
          <w:sz w:val="24"/>
          <w:szCs w:val="24"/>
        </w:rPr>
        <w:t>Introduction</w:t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  <w:t>~</w:t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</w:r>
      <w:r w:rsidR="007629D7">
        <w:rPr>
          <w:rFonts w:eastAsia="Times New Roman"/>
          <w:noProof/>
          <w:color w:val="000000"/>
          <w:sz w:val="24"/>
          <w:szCs w:val="24"/>
        </w:rPr>
        <w:tab/>
        <w:t>Page 3</w:t>
      </w:r>
      <w:r w:rsidR="002D6FA0">
        <w:rPr>
          <w:rFonts w:eastAsia="Times New Roman"/>
          <w:noProof/>
          <w:color w:val="000000"/>
          <w:sz w:val="24"/>
          <w:szCs w:val="24"/>
        </w:rPr>
        <w:t>.</w:t>
      </w:r>
    </w:p>
    <w:p w14:paraId="7EC9E867" w14:textId="22E5B35A" w:rsidR="000F4C00" w:rsidRDefault="000F4C00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</w:p>
    <w:p w14:paraId="611E47F4" w14:textId="159A71D1" w:rsidR="000F4C00" w:rsidRDefault="000F4C00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  <w:r>
        <w:rPr>
          <w:rFonts w:eastAsia="Times New Roman"/>
          <w:noProof/>
          <w:color w:val="000000"/>
          <w:sz w:val="24"/>
          <w:szCs w:val="24"/>
        </w:rPr>
        <w:t xml:space="preserve">Lader </w:t>
      </w:r>
      <w:r w:rsidR="005275C1">
        <w:rPr>
          <w:rFonts w:eastAsia="Times New Roman"/>
          <w:noProof/>
          <w:color w:val="000000"/>
          <w:sz w:val="24"/>
          <w:szCs w:val="24"/>
        </w:rPr>
        <w:t>Logic</w:t>
      </w:r>
      <w:r w:rsidR="005275C1">
        <w:rPr>
          <w:rFonts w:eastAsia="Times New Roman"/>
          <w:noProof/>
          <w:color w:val="000000"/>
          <w:sz w:val="24"/>
          <w:szCs w:val="24"/>
        </w:rPr>
        <w:tab/>
      </w:r>
      <w:r w:rsidR="005275C1">
        <w:rPr>
          <w:rFonts w:eastAsia="Times New Roman"/>
          <w:noProof/>
          <w:color w:val="000000"/>
          <w:sz w:val="24"/>
          <w:szCs w:val="24"/>
        </w:rPr>
        <w:tab/>
      </w:r>
      <w:r w:rsidR="005275C1">
        <w:rPr>
          <w:rFonts w:eastAsia="Times New Roman"/>
          <w:noProof/>
          <w:color w:val="000000"/>
          <w:sz w:val="24"/>
          <w:szCs w:val="24"/>
        </w:rPr>
        <w:tab/>
      </w:r>
      <w:r w:rsidR="005275C1">
        <w:rPr>
          <w:rFonts w:eastAsia="Times New Roman"/>
          <w:noProof/>
          <w:color w:val="000000"/>
          <w:sz w:val="24"/>
          <w:szCs w:val="24"/>
        </w:rPr>
        <w:tab/>
      </w:r>
      <w:r w:rsidR="005275C1">
        <w:rPr>
          <w:rFonts w:eastAsia="Times New Roman"/>
          <w:noProof/>
          <w:color w:val="000000"/>
          <w:sz w:val="24"/>
          <w:szCs w:val="24"/>
        </w:rPr>
        <w:tab/>
        <w:t>~</w:t>
      </w:r>
      <w:r w:rsidR="002D6FA0">
        <w:rPr>
          <w:rFonts w:eastAsia="Times New Roman"/>
          <w:noProof/>
          <w:color w:val="000000"/>
          <w:sz w:val="24"/>
          <w:szCs w:val="24"/>
        </w:rPr>
        <w:t xml:space="preserve">                                                                Pages</w:t>
      </w:r>
      <w:r w:rsidR="00914C27">
        <w:rPr>
          <w:rFonts w:eastAsia="Times New Roman"/>
          <w:noProof/>
          <w:color w:val="000000"/>
          <w:sz w:val="24"/>
          <w:szCs w:val="24"/>
        </w:rPr>
        <w:t xml:space="preserve"> 4-17</w:t>
      </w:r>
      <w:r w:rsidR="002D6FA0">
        <w:rPr>
          <w:rFonts w:eastAsia="Times New Roman"/>
          <w:noProof/>
          <w:color w:val="000000"/>
          <w:sz w:val="24"/>
          <w:szCs w:val="24"/>
        </w:rPr>
        <w:t xml:space="preserve"> .</w:t>
      </w:r>
    </w:p>
    <w:p w14:paraId="45E8D7BE" w14:textId="4F8FA496" w:rsidR="00550600" w:rsidRDefault="00550600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</w:p>
    <w:p w14:paraId="54A9DED0" w14:textId="4287ACC6" w:rsidR="00550600" w:rsidRDefault="00550600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  <w:r>
        <w:rPr>
          <w:rFonts w:eastAsia="Times New Roman"/>
          <w:noProof/>
          <w:color w:val="000000"/>
          <w:sz w:val="24"/>
          <w:szCs w:val="24"/>
        </w:rPr>
        <w:t xml:space="preserve">HMI Screens </w:t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  <w:t>~</w:t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</w:r>
      <w:r>
        <w:rPr>
          <w:rFonts w:eastAsia="Times New Roman"/>
          <w:noProof/>
          <w:color w:val="000000"/>
          <w:sz w:val="24"/>
          <w:szCs w:val="24"/>
        </w:rPr>
        <w:tab/>
        <w:t>Pages 1</w:t>
      </w:r>
      <w:r w:rsidR="00914C27">
        <w:rPr>
          <w:rFonts w:eastAsia="Times New Roman"/>
          <w:noProof/>
          <w:color w:val="000000"/>
          <w:sz w:val="24"/>
          <w:szCs w:val="24"/>
        </w:rPr>
        <w:t>8</w:t>
      </w:r>
      <w:r>
        <w:rPr>
          <w:rFonts w:eastAsia="Times New Roman"/>
          <w:noProof/>
          <w:color w:val="000000"/>
          <w:sz w:val="24"/>
          <w:szCs w:val="24"/>
        </w:rPr>
        <w:t>-1</w:t>
      </w:r>
      <w:r w:rsidR="00914C27">
        <w:rPr>
          <w:rFonts w:eastAsia="Times New Roman"/>
          <w:noProof/>
          <w:color w:val="000000"/>
          <w:sz w:val="24"/>
          <w:szCs w:val="24"/>
        </w:rPr>
        <w:t>9</w:t>
      </w:r>
    </w:p>
    <w:p w14:paraId="2DDC7C27" w14:textId="77777777" w:rsidR="0034276C" w:rsidRPr="007629D7" w:rsidRDefault="0034276C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</w:p>
    <w:p w14:paraId="3A6CF3BF" w14:textId="721D0B67" w:rsidR="00CE5BAF" w:rsidRPr="007629D7" w:rsidRDefault="00CE5BAF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  <w:r w:rsidRPr="007629D7">
        <w:rPr>
          <w:rFonts w:eastAsia="Times New Roman"/>
          <w:noProof/>
          <w:color w:val="000000"/>
          <w:sz w:val="24"/>
          <w:szCs w:val="24"/>
        </w:rPr>
        <w:t xml:space="preserve">PLC </w:t>
      </w:r>
      <w:r w:rsidR="005275C1">
        <w:rPr>
          <w:rFonts w:eastAsia="Times New Roman"/>
          <w:noProof/>
          <w:color w:val="000000"/>
          <w:sz w:val="24"/>
          <w:szCs w:val="24"/>
        </w:rPr>
        <w:t>F</w:t>
      </w:r>
      <w:r w:rsidRPr="007629D7">
        <w:rPr>
          <w:rFonts w:eastAsia="Times New Roman"/>
          <w:noProof/>
          <w:color w:val="000000"/>
          <w:sz w:val="24"/>
          <w:szCs w:val="24"/>
        </w:rPr>
        <w:t>low Diagram</w:t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  <w:t>~</w:t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</w:r>
      <w:r w:rsidR="000402AC">
        <w:rPr>
          <w:rFonts w:eastAsia="Times New Roman"/>
          <w:noProof/>
          <w:color w:val="000000"/>
          <w:sz w:val="24"/>
          <w:szCs w:val="24"/>
        </w:rPr>
        <w:tab/>
        <w:t xml:space="preserve">Page </w:t>
      </w:r>
      <w:r w:rsidR="00345B66">
        <w:rPr>
          <w:rFonts w:eastAsia="Times New Roman"/>
          <w:noProof/>
          <w:color w:val="000000"/>
          <w:sz w:val="24"/>
          <w:szCs w:val="24"/>
        </w:rPr>
        <w:t>20</w:t>
      </w:r>
      <w:r w:rsidR="000402AC">
        <w:rPr>
          <w:rFonts w:eastAsia="Times New Roman"/>
          <w:noProof/>
          <w:color w:val="000000"/>
          <w:sz w:val="24"/>
          <w:szCs w:val="24"/>
        </w:rPr>
        <w:t>.</w:t>
      </w:r>
    </w:p>
    <w:p w14:paraId="0A980085" w14:textId="0458B008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5965E1D8" w14:textId="34960B7D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7B438316" w14:textId="6808EA89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91A7A3D" w14:textId="47D0424A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B8BD957" w14:textId="5F1DAAE2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031767F" w14:textId="549BAA2C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72DC3120" w14:textId="04557BFC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5E8220A0" w14:textId="412A8F2A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8C30D76" w14:textId="0DE81B1F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C653108" w14:textId="7116BF4B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0B593B7" w14:textId="51B05C92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75DC26A6" w14:textId="19C3B7CD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46EF2F1" w14:textId="2F6AB542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BB8772D" w14:textId="5EC0B6CA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2313B20" w14:textId="55B60900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3841EB0" w14:textId="3E9A3009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C31AAE7" w14:textId="77777777" w:rsidR="00914C27" w:rsidRDefault="00914C27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5F1FCA0" w14:textId="6F755D44" w:rsidR="00D46821" w:rsidRDefault="00D46821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B4B1B3A" w14:textId="77777777" w:rsidR="00EC33F1" w:rsidRDefault="00EC33F1" w:rsidP="00205A1D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</w:p>
    <w:p w14:paraId="687519E3" w14:textId="089A1CAF" w:rsidR="00804378" w:rsidRPr="00137024" w:rsidRDefault="00137024" w:rsidP="00205A1D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  <w:r w:rsidRPr="00137024">
        <w:rPr>
          <w:rFonts w:eastAsia="Times New Roman"/>
          <w:i/>
          <w:iCs/>
          <w:noProof/>
          <w:color w:val="000000"/>
          <w:sz w:val="36"/>
          <w:szCs w:val="36"/>
        </w:rPr>
        <w:lastRenderedPageBreak/>
        <w:t xml:space="preserve">1.0 Introduction </w:t>
      </w:r>
    </w:p>
    <w:p w14:paraId="7652FDC5" w14:textId="38C22E03" w:rsidR="00362178" w:rsidRPr="00FE2A92" w:rsidRDefault="00AB1381" w:rsidP="00205A1D">
      <w:pPr>
        <w:jc w:val="both"/>
        <w:rPr>
          <w:rFonts w:eastAsia="Times New Roman"/>
          <w:noProof/>
          <w:color w:val="000000"/>
          <w:sz w:val="24"/>
          <w:szCs w:val="24"/>
        </w:rPr>
      </w:pPr>
      <w:r>
        <w:rPr>
          <w:rFonts w:eastAsia="Times New Roman"/>
          <w:noProof/>
          <w:color w:val="000000"/>
          <w:sz w:val="24"/>
          <w:szCs w:val="24"/>
        </w:rPr>
        <w:t>This report contains a details description of how a production line is programmed</w:t>
      </w:r>
      <w:r w:rsidR="008150F9">
        <w:rPr>
          <w:rFonts w:eastAsia="Times New Roman"/>
          <w:noProof/>
          <w:color w:val="000000"/>
          <w:sz w:val="24"/>
          <w:szCs w:val="24"/>
        </w:rPr>
        <w:t xml:space="preserve"> using </w:t>
      </w:r>
      <w:r w:rsidR="006B2EB5">
        <w:rPr>
          <w:rFonts w:eastAsia="Times New Roman"/>
          <w:noProof/>
          <w:color w:val="000000"/>
          <w:sz w:val="24"/>
          <w:szCs w:val="24"/>
        </w:rPr>
        <w:t xml:space="preserve">PLC </w:t>
      </w:r>
      <w:r w:rsidR="008150F9">
        <w:rPr>
          <w:rFonts w:eastAsia="Times New Roman"/>
          <w:noProof/>
          <w:color w:val="000000"/>
          <w:sz w:val="24"/>
          <w:szCs w:val="24"/>
        </w:rPr>
        <w:t>lader logic and HMI’s</w:t>
      </w:r>
      <w:r>
        <w:rPr>
          <w:rFonts w:eastAsia="Times New Roman"/>
          <w:noProof/>
          <w:color w:val="000000"/>
          <w:sz w:val="24"/>
          <w:szCs w:val="24"/>
        </w:rPr>
        <w:t xml:space="preserve">. </w:t>
      </w:r>
      <w:r w:rsidR="005B04B1">
        <w:rPr>
          <w:rFonts w:eastAsia="Times New Roman"/>
          <w:noProof/>
          <w:color w:val="000000"/>
          <w:sz w:val="24"/>
          <w:szCs w:val="24"/>
        </w:rPr>
        <w:t>Th</w:t>
      </w:r>
      <w:r w:rsidR="006B2EB5">
        <w:rPr>
          <w:rFonts w:eastAsia="Times New Roman"/>
          <w:noProof/>
          <w:color w:val="000000"/>
          <w:sz w:val="24"/>
          <w:szCs w:val="24"/>
        </w:rPr>
        <w:t>e</w:t>
      </w:r>
      <w:r w:rsidR="005B04B1">
        <w:rPr>
          <w:rFonts w:eastAsia="Times New Roman"/>
          <w:noProof/>
          <w:color w:val="000000"/>
          <w:sz w:val="24"/>
          <w:szCs w:val="24"/>
        </w:rPr>
        <w:t xml:space="preserve"> production line include</w:t>
      </w:r>
      <w:r w:rsidR="00423505">
        <w:rPr>
          <w:rFonts w:eastAsia="Times New Roman"/>
          <w:noProof/>
          <w:color w:val="000000"/>
          <w:sz w:val="24"/>
          <w:szCs w:val="24"/>
        </w:rPr>
        <w:t>s</w:t>
      </w:r>
      <w:r w:rsidR="005B04B1">
        <w:rPr>
          <w:rFonts w:eastAsia="Times New Roman"/>
          <w:noProof/>
          <w:color w:val="000000"/>
          <w:sz w:val="24"/>
          <w:szCs w:val="24"/>
        </w:rPr>
        <w:t xml:space="preserve"> the input of raw materials, which are det</w:t>
      </w:r>
      <w:r w:rsidR="00345C9E">
        <w:rPr>
          <w:rFonts w:eastAsia="Times New Roman"/>
          <w:noProof/>
          <w:color w:val="000000"/>
          <w:sz w:val="24"/>
          <w:szCs w:val="24"/>
        </w:rPr>
        <w:t xml:space="preserve">ected and machined using CNC machining centres. </w:t>
      </w:r>
      <w:r w:rsidR="008150F9">
        <w:rPr>
          <w:rFonts w:eastAsia="Times New Roman"/>
          <w:noProof/>
          <w:color w:val="000000"/>
          <w:sz w:val="24"/>
          <w:szCs w:val="24"/>
        </w:rPr>
        <w:t xml:space="preserve">The machine centres </w:t>
      </w:r>
      <w:r w:rsidR="00345C9E">
        <w:rPr>
          <w:rFonts w:eastAsia="Times New Roman"/>
          <w:noProof/>
          <w:color w:val="000000"/>
          <w:sz w:val="24"/>
          <w:szCs w:val="24"/>
        </w:rPr>
        <w:t xml:space="preserve">produce two different components. One produces lids, the other produces bases. </w:t>
      </w:r>
      <w:r w:rsidR="007C40FF">
        <w:rPr>
          <w:rFonts w:eastAsia="Times New Roman"/>
          <w:noProof/>
          <w:color w:val="000000"/>
          <w:sz w:val="24"/>
          <w:szCs w:val="24"/>
        </w:rPr>
        <w:t>Once manufactured they are</w:t>
      </w:r>
      <w:r w:rsidR="00345C9E">
        <w:rPr>
          <w:rFonts w:eastAsia="Times New Roman"/>
          <w:noProof/>
          <w:color w:val="000000"/>
          <w:sz w:val="24"/>
          <w:szCs w:val="24"/>
        </w:rPr>
        <w:t xml:space="preserve"> fed down two different conveyor belts. Where a series of sensors are used to detect the presence of the components in relation to their positioing on the production line. Where they are then </w:t>
      </w:r>
      <w:r w:rsidR="004C00B0">
        <w:rPr>
          <w:rFonts w:eastAsia="Times New Roman"/>
          <w:noProof/>
          <w:color w:val="000000"/>
          <w:sz w:val="24"/>
          <w:szCs w:val="24"/>
        </w:rPr>
        <w:t>manipulated using different machinery and equptment</w:t>
      </w:r>
      <w:r w:rsidR="0071537E">
        <w:rPr>
          <w:rFonts w:eastAsia="Times New Roman"/>
          <w:noProof/>
          <w:color w:val="000000"/>
          <w:sz w:val="24"/>
          <w:szCs w:val="24"/>
        </w:rPr>
        <w:t xml:space="preserve"> to be sub assembled as one unit</w:t>
      </w:r>
      <w:r w:rsidR="00176B82">
        <w:rPr>
          <w:rFonts w:eastAsia="Times New Roman"/>
          <w:noProof/>
          <w:color w:val="000000"/>
          <w:sz w:val="24"/>
          <w:szCs w:val="24"/>
        </w:rPr>
        <w:t>,</w:t>
      </w:r>
      <w:r w:rsidR="0013597F">
        <w:rPr>
          <w:rFonts w:eastAsia="Times New Roman"/>
          <w:noProof/>
          <w:color w:val="000000"/>
          <w:sz w:val="24"/>
          <w:szCs w:val="24"/>
        </w:rPr>
        <w:t xml:space="preserve"> Using pick and place apparatus. To then be </w:t>
      </w:r>
      <w:r w:rsidR="009208C3">
        <w:rPr>
          <w:rFonts w:eastAsia="Times New Roman"/>
          <w:noProof/>
          <w:color w:val="000000"/>
          <w:sz w:val="24"/>
          <w:szCs w:val="24"/>
        </w:rPr>
        <w:t>picks and packed into a shipping box where they will then be moved to the end of the line</w:t>
      </w:r>
      <w:r w:rsidR="00CE6572">
        <w:rPr>
          <w:rFonts w:eastAsia="Times New Roman"/>
          <w:noProof/>
          <w:color w:val="000000"/>
          <w:sz w:val="24"/>
          <w:szCs w:val="24"/>
        </w:rPr>
        <w:t xml:space="preserve"> when the boxes have reached the set capacity</w:t>
      </w:r>
      <w:r w:rsidR="009208C3">
        <w:rPr>
          <w:rFonts w:eastAsia="Times New Roman"/>
          <w:noProof/>
          <w:color w:val="000000"/>
          <w:sz w:val="24"/>
          <w:szCs w:val="24"/>
        </w:rPr>
        <w:t>. All of the aparatus used in this production line</w:t>
      </w:r>
      <w:r w:rsidR="004C00B0">
        <w:rPr>
          <w:rFonts w:eastAsia="Times New Roman"/>
          <w:noProof/>
          <w:color w:val="000000"/>
          <w:sz w:val="24"/>
          <w:szCs w:val="24"/>
        </w:rPr>
        <w:t xml:space="preserve"> are operated by a PLC programe written on Siemens Tia Portal. </w:t>
      </w:r>
    </w:p>
    <w:p w14:paraId="6CE0F237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68F4184" w14:textId="77777777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62609196" w14:textId="5B5DCFDC" w:rsidR="00804378" w:rsidRDefault="00804378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8FC11B9" w14:textId="3940C824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54AD011" w14:textId="221CDE7D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89031BC" w14:textId="5ED0C858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AA2CA03" w14:textId="222C9A1A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4209616" w14:textId="112A9E24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B017DE2" w14:textId="7347006B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5E8075B" w14:textId="316ED28D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03903050" w14:textId="4D9A0C4F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29D702B9" w14:textId="38904CBF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2DD178D" w14:textId="46DD3FBC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30E2DC06" w14:textId="0A1FAC06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7C170D7C" w14:textId="1B6D4DCD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B4E7FC6" w14:textId="1D88A1A7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1DAE4B87" w14:textId="429434F0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4ABFAC2F" w14:textId="363D6E7A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6DC40B45" w14:textId="14F144D0" w:rsidR="001F0CEE" w:rsidRDefault="001F0CEE" w:rsidP="00205A1D">
      <w:pPr>
        <w:jc w:val="both"/>
        <w:rPr>
          <w:rFonts w:eastAsia="Times New Roman"/>
          <w:b/>
          <w:bCs/>
          <w:noProof/>
          <w:color w:val="000000"/>
          <w:sz w:val="24"/>
          <w:szCs w:val="24"/>
        </w:rPr>
      </w:pPr>
    </w:p>
    <w:p w14:paraId="53898842" w14:textId="77777777" w:rsidR="00291A66" w:rsidRDefault="00291A66" w:rsidP="00205A1D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</w:p>
    <w:p w14:paraId="7D4582D2" w14:textId="14DE2502" w:rsidR="007F6769" w:rsidRPr="007F6769" w:rsidRDefault="00AC0D7B" w:rsidP="00205A1D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  <w:r>
        <w:rPr>
          <w:rFonts w:eastAsia="Times New Roman"/>
          <w:i/>
          <w:iCs/>
          <w:noProof/>
          <w:color w:val="000000"/>
          <w:sz w:val="36"/>
          <w:szCs w:val="36"/>
        </w:rPr>
        <w:lastRenderedPageBreak/>
        <w:t>2</w:t>
      </w:r>
      <w:r w:rsidR="007F6769" w:rsidRPr="007F6769">
        <w:rPr>
          <w:rFonts w:eastAsia="Times New Roman"/>
          <w:i/>
          <w:iCs/>
          <w:noProof/>
          <w:color w:val="000000"/>
          <w:sz w:val="36"/>
          <w:szCs w:val="36"/>
        </w:rPr>
        <w:t xml:space="preserve">.0 Lader Logic </w:t>
      </w:r>
    </w:p>
    <w:p w14:paraId="137C547B" w14:textId="2A148CFF" w:rsidR="00BA701B" w:rsidRDefault="00852F00" w:rsidP="00205A1D">
      <w:pPr>
        <w:jc w:val="both"/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noProof/>
          <w:color w:val="000000"/>
          <w:sz w:val="24"/>
          <w:szCs w:val="24"/>
        </w:rPr>
        <w:drawing>
          <wp:inline distT="0" distB="0" distL="0" distR="0" wp14:anchorId="1AC61310" wp14:editId="22126D19">
            <wp:extent cx="5731510" cy="831272"/>
            <wp:effectExtent l="0" t="0" r="2540" b="6985"/>
            <wp:docPr id="33" name="Picture 3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039"/>
                    <a:stretch/>
                  </pic:blipFill>
                  <pic:spPr bwMode="auto">
                    <a:xfrm>
                      <a:off x="0" y="0"/>
                      <a:ext cx="5731510" cy="831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71D9E4" w14:textId="75D62FE8" w:rsidR="00621258" w:rsidRPr="00621258" w:rsidRDefault="009761E7" w:rsidP="00621258">
      <w:pPr>
        <w:jc w:val="center"/>
        <w:rPr>
          <w:i/>
          <w:iCs/>
        </w:rPr>
      </w:pPr>
      <w:r>
        <w:rPr>
          <w:i/>
          <w:iCs/>
        </w:rPr>
        <w:t>Fig</w:t>
      </w:r>
      <w:r w:rsidR="00621258" w:rsidRPr="00AF7BDE">
        <w:rPr>
          <w:i/>
          <w:iCs/>
        </w:rPr>
        <w:t>.</w:t>
      </w:r>
      <w:r w:rsidR="009E62DD">
        <w:rPr>
          <w:i/>
          <w:iCs/>
        </w:rPr>
        <w:t>1</w:t>
      </w:r>
      <w:r w:rsidR="00621258" w:rsidRPr="00AF7BDE">
        <w:rPr>
          <w:i/>
          <w:iCs/>
        </w:rPr>
        <w:t xml:space="preserve"> –</w:t>
      </w:r>
      <w:r w:rsidR="00621258">
        <w:rPr>
          <w:i/>
          <w:iCs/>
        </w:rPr>
        <w:t xml:space="preserve"> </w:t>
      </w:r>
      <w:r w:rsidR="00660F02">
        <w:rPr>
          <w:i/>
          <w:iCs/>
        </w:rPr>
        <w:t xml:space="preserve">Network 1 </w:t>
      </w:r>
      <w:r w:rsidR="00621258">
        <w:rPr>
          <w:i/>
          <w:iCs/>
        </w:rPr>
        <w:t>[</w:t>
      </w:r>
      <w:r w:rsidR="00323778">
        <w:rPr>
          <w:i/>
          <w:iCs/>
        </w:rPr>
        <w:t>Siemens Ti</w:t>
      </w:r>
      <w:r w:rsidR="00AC0D7B">
        <w:rPr>
          <w:i/>
          <w:iCs/>
        </w:rPr>
        <w:t>a</w:t>
      </w:r>
      <w:r w:rsidR="00323778">
        <w:rPr>
          <w:i/>
          <w:iCs/>
        </w:rPr>
        <w:t xml:space="preserve"> Portal</w:t>
      </w:r>
      <w:r w:rsidR="00621258">
        <w:rPr>
          <w:i/>
          <w:iCs/>
        </w:rPr>
        <w:t>]</w:t>
      </w:r>
    </w:p>
    <w:p w14:paraId="55D46B55" w14:textId="38C7F1F9" w:rsidR="007F6769" w:rsidRDefault="00751B32" w:rsidP="00205A1D">
      <w:pPr>
        <w:jc w:val="both"/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 xml:space="preserve">Network 1 </w:t>
      </w:r>
      <w:r w:rsidR="006A04A3">
        <w:rPr>
          <w:rFonts w:eastAsia="Times New Roman"/>
          <w:color w:val="000000"/>
          <w:sz w:val="24"/>
          <w:szCs w:val="24"/>
        </w:rPr>
        <w:t>–</w:t>
      </w:r>
      <w:r>
        <w:rPr>
          <w:rFonts w:eastAsia="Times New Roman"/>
          <w:color w:val="000000"/>
          <w:sz w:val="24"/>
          <w:szCs w:val="24"/>
        </w:rPr>
        <w:t xml:space="preserve"> </w:t>
      </w:r>
      <w:r w:rsidR="006A04A3">
        <w:rPr>
          <w:rFonts w:eastAsia="Times New Roman"/>
          <w:color w:val="000000"/>
          <w:sz w:val="24"/>
          <w:szCs w:val="24"/>
        </w:rPr>
        <w:t>“MHJ-PLC-Lab-Function-</w:t>
      </w:r>
      <w:r w:rsidR="008B4BE8">
        <w:rPr>
          <w:rFonts w:eastAsia="Times New Roman"/>
          <w:color w:val="000000"/>
          <w:sz w:val="24"/>
          <w:szCs w:val="24"/>
        </w:rPr>
        <w:t>S71200”</w:t>
      </w:r>
      <w:r w:rsidR="005F19AC">
        <w:rPr>
          <w:rFonts w:eastAsia="Times New Roman"/>
          <w:color w:val="000000"/>
          <w:sz w:val="24"/>
          <w:szCs w:val="24"/>
        </w:rPr>
        <w:t xml:space="preserve"> is the interface between </w:t>
      </w:r>
      <w:r w:rsidR="00E421DA">
        <w:rPr>
          <w:rFonts w:eastAsia="Times New Roman"/>
          <w:color w:val="000000"/>
          <w:sz w:val="24"/>
          <w:szCs w:val="24"/>
        </w:rPr>
        <w:t>TIA Portal and Factory IO</w:t>
      </w:r>
    </w:p>
    <w:p w14:paraId="5829F7E4" w14:textId="39F6ADED" w:rsidR="00BA701B" w:rsidRDefault="00A40D2C" w:rsidP="00205A1D">
      <w:pPr>
        <w:jc w:val="both"/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noProof/>
          <w:color w:val="000000"/>
          <w:sz w:val="24"/>
          <w:szCs w:val="24"/>
        </w:rPr>
        <w:drawing>
          <wp:inline distT="0" distB="0" distL="0" distR="0" wp14:anchorId="477B3A88" wp14:editId="13BDE7A9">
            <wp:extent cx="5731510" cy="1281545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935"/>
                    <a:stretch/>
                  </pic:blipFill>
                  <pic:spPr bwMode="auto">
                    <a:xfrm>
                      <a:off x="0" y="0"/>
                      <a:ext cx="5731510" cy="1281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F97938" w14:textId="5AEA49C8" w:rsidR="009761E7" w:rsidRDefault="009761E7" w:rsidP="009761E7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193BD3">
        <w:rPr>
          <w:i/>
          <w:iCs/>
        </w:rPr>
        <w:t>2</w:t>
      </w:r>
      <w:r w:rsidRPr="00AF7BDE">
        <w:rPr>
          <w:i/>
          <w:iCs/>
        </w:rPr>
        <w:t xml:space="preserve"> –</w:t>
      </w:r>
      <w:r>
        <w:rPr>
          <w:i/>
          <w:iCs/>
        </w:rPr>
        <w:t xml:space="preserve"> Network 2 [Siemens Ti</w:t>
      </w:r>
      <w:r w:rsidR="002B5DAB">
        <w:rPr>
          <w:i/>
          <w:iCs/>
        </w:rPr>
        <w:t>a</w:t>
      </w:r>
      <w:r>
        <w:rPr>
          <w:i/>
          <w:iCs/>
        </w:rPr>
        <w:t xml:space="preserve"> Portal]</w:t>
      </w:r>
    </w:p>
    <w:p w14:paraId="75C73645" w14:textId="1CAFA27E" w:rsidR="00BA701B" w:rsidRDefault="00365D48" w:rsidP="00205A1D">
      <w:pPr>
        <w:jc w:val="both"/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 xml:space="preserve">Network 2 </w:t>
      </w:r>
      <w:r w:rsidR="00280E5B">
        <w:rPr>
          <w:rFonts w:eastAsia="Times New Roman"/>
          <w:color w:val="000000"/>
          <w:sz w:val="24"/>
          <w:szCs w:val="24"/>
        </w:rPr>
        <w:t>–</w:t>
      </w:r>
      <w:r>
        <w:rPr>
          <w:rFonts w:eastAsia="Times New Roman"/>
          <w:color w:val="000000"/>
          <w:sz w:val="24"/>
          <w:szCs w:val="24"/>
        </w:rPr>
        <w:t xml:space="preserve"> </w:t>
      </w:r>
      <w:r w:rsidR="00280E5B">
        <w:rPr>
          <w:rFonts w:eastAsia="Times New Roman"/>
          <w:color w:val="000000"/>
          <w:sz w:val="24"/>
          <w:szCs w:val="24"/>
        </w:rPr>
        <w:t>This rung represents the start stop function of the programme. Using a latch system to keep the contacts closed when the start button is pressed. When the stop button is pressed the c</w:t>
      </w:r>
      <w:r w:rsidR="00F03E11">
        <w:rPr>
          <w:rFonts w:eastAsia="Times New Roman"/>
          <w:color w:val="000000"/>
          <w:sz w:val="24"/>
          <w:szCs w:val="24"/>
        </w:rPr>
        <w:t xml:space="preserve">ontacts are opened cutting the power to the line. </w:t>
      </w:r>
    </w:p>
    <w:p w14:paraId="15F3629B" w14:textId="4FC6FD4D" w:rsidR="009E62DD" w:rsidRDefault="009E62DD" w:rsidP="009E62DD"/>
    <w:p w14:paraId="351A95B9" w14:textId="1FF0592D" w:rsidR="009E62DD" w:rsidRDefault="009E62DD" w:rsidP="009E62DD">
      <w:pPr>
        <w:rPr>
          <w:noProof/>
        </w:rPr>
      </w:pPr>
      <w:r>
        <w:rPr>
          <w:noProof/>
        </w:rPr>
        <w:drawing>
          <wp:inline distT="0" distB="0" distL="0" distR="0" wp14:anchorId="14B1FBD6" wp14:editId="0B170AC6">
            <wp:extent cx="5731510" cy="2211070"/>
            <wp:effectExtent l="0" t="0" r="2540" b="0"/>
            <wp:docPr id="43" name="Picture 4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65FB5" w14:textId="27DE235E" w:rsidR="009E62DD" w:rsidRDefault="009E62DD" w:rsidP="009E62DD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F70EAA">
        <w:rPr>
          <w:i/>
          <w:iCs/>
        </w:rPr>
        <w:t>3</w:t>
      </w:r>
      <w:r w:rsidRPr="00AF7BDE">
        <w:rPr>
          <w:i/>
          <w:iCs/>
        </w:rPr>
        <w:t xml:space="preserve"> –</w:t>
      </w:r>
      <w:r>
        <w:rPr>
          <w:i/>
          <w:iCs/>
        </w:rPr>
        <w:t xml:space="preserve"> Network </w:t>
      </w:r>
      <w:r w:rsidR="00193BD3">
        <w:rPr>
          <w:i/>
          <w:iCs/>
        </w:rPr>
        <w:t>3</w:t>
      </w:r>
      <w:r>
        <w:rPr>
          <w:i/>
          <w:iCs/>
        </w:rPr>
        <w:t xml:space="preserve"> [Siemens Ti</w:t>
      </w:r>
      <w:r w:rsidR="002B5DAB">
        <w:rPr>
          <w:i/>
          <w:iCs/>
        </w:rPr>
        <w:t>a</w:t>
      </w:r>
      <w:r>
        <w:rPr>
          <w:i/>
          <w:iCs/>
        </w:rPr>
        <w:t xml:space="preserve"> Portal]</w:t>
      </w:r>
    </w:p>
    <w:p w14:paraId="0523620C" w14:textId="4BB5B21B" w:rsidR="009E62DD" w:rsidRPr="009E62DD" w:rsidRDefault="00E311B6" w:rsidP="009E62DD">
      <w:pPr>
        <w:tabs>
          <w:tab w:val="left" w:pos="907"/>
        </w:tabs>
      </w:pPr>
      <w:r>
        <w:t xml:space="preserve">Network 3 </w:t>
      </w:r>
      <w:r w:rsidR="00F70EAA">
        <w:t>–</w:t>
      </w:r>
      <w:r>
        <w:t xml:space="preserve"> </w:t>
      </w:r>
      <w:r w:rsidR="00F70EAA">
        <w:t>When both machine centres are busy this rung will enable the emitters to start emitting raw material onto the production line for the machine centres.</w:t>
      </w:r>
    </w:p>
    <w:p w14:paraId="57EEA3A3" w14:textId="147E91E6" w:rsidR="009E62DD" w:rsidRDefault="009E62DD" w:rsidP="009E62DD">
      <w:r>
        <w:rPr>
          <w:noProof/>
        </w:rPr>
        <w:lastRenderedPageBreak/>
        <w:drawing>
          <wp:inline distT="0" distB="0" distL="0" distR="0" wp14:anchorId="0E051318" wp14:editId="73BA25EE">
            <wp:extent cx="5731510" cy="1682115"/>
            <wp:effectExtent l="0" t="0" r="2540" b="0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2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B4CEE" w14:textId="736274A5" w:rsidR="00F70EAA" w:rsidRDefault="00F70EAA" w:rsidP="00F70EAA">
      <w:pPr>
        <w:jc w:val="center"/>
        <w:rPr>
          <w:i/>
          <w:iCs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193BD3">
        <w:rPr>
          <w:i/>
          <w:iCs/>
        </w:rPr>
        <w:t>4</w:t>
      </w:r>
      <w:r w:rsidRPr="00AF7BDE">
        <w:rPr>
          <w:i/>
          <w:iCs/>
        </w:rPr>
        <w:t xml:space="preserve"> –</w:t>
      </w:r>
      <w:r>
        <w:rPr>
          <w:i/>
          <w:iCs/>
        </w:rPr>
        <w:t xml:space="preserve"> Network </w:t>
      </w:r>
      <w:r w:rsidR="00193BD3">
        <w:rPr>
          <w:i/>
          <w:iCs/>
        </w:rPr>
        <w:t>4</w:t>
      </w:r>
      <w:r>
        <w:rPr>
          <w:i/>
          <w:iCs/>
        </w:rPr>
        <w:t xml:space="preserve"> [Siemens Ti</w:t>
      </w:r>
      <w:r w:rsidR="002B5DAB">
        <w:rPr>
          <w:i/>
          <w:iCs/>
        </w:rPr>
        <w:t>a</w:t>
      </w:r>
      <w:r>
        <w:rPr>
          <w:i/>
          <w:iCs/>
        </w:rPr>
        <w:t xml:space="preserve"> Portal]</w:t>
      </w:r>
    </w:p>
    <w:p w14:paraId="5EFBB356" w14:textId="1A796473" w:rsidR="00193BD3" w:rsidRPr="002B5DAB" w:rsidRDefault="002B5DAB" w:rsidP="00193BD3">
      <w:pPr>
        <w:rPr>
          <w:rFonts w:eastAsia="Times New Roman"/>
          <w:color w:val="000000"/>
          <w:sz w:val="24"/>
          <w:szCs w:val="24"/>
        </w:rPr>
      </w:pPr>
      <w:r w:rsidRPr="002B5DAB">
        <w:t xml:space="preserve">Network 4 – The memory input of “Operate” Commands the machine centre which produces bases to run. </w:t>
      </w:r>
    </w:p>
    <w:p w14:paraId="70C002FC" w14:textId="77777777" w:rsidR="002B5DAB" w:rsidRDefault="009E62DD" w:rsidP="009E62DD">
      <w:r>
        <w:rPr>
          <w:noProof/>
        </w:rPr>
        <w:drawing>
          <wp:inline distT="0" distB="0" distL="0" distR="0" wp14:anchorId="474E0DBA" wp14:editId="18717290">
            <wp:extent cx="5731510" cy="1785620"/>
            <wp:effectExtent l="0" t="0" r="2540" b="5080"/>
            <wp:docPr id="44" name="Picture 4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4DDA1" w14:textId="63825823" w:rsidR="002B5DAB" w:rsidRDefault="002B5DAB" w:rsidP="002B5DAB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5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5</w:t>
      </w:r>
      <w:r>
        <w:rPr>
          <w:i/>
          <w:iCs/>
        </w:rPr>
        <w:t xml:space="preserve"> [Siemens Ti</w:t>
      </w:r>
      <w:r>
        <w:rPr>
          <w:i/>
          <w:iCs/>
        </w:rPr>
        <w:t>a</w:t>
      </w:r>
      <w:r>
        <w:rPr>
          <w:i/>
          <w:iCs/>
        </w:rPr>
        <w:t xml:space="preserve"> Portal]</w:t>
      </w:r>
    </w:p>
    <w:p w14:paraId="4902005D" w14:textId="5F1C6242" w:rsidR="002B5DAB" w:rsidRDefault="00CD2380" w:rsidP="009E62DD">
      <w:r>
        <w:t xml:space="preserve">Network 5 </w:t>
      </w:r>
      <w:r w:rsidR="001F4678">
        <w:t>–</w:t>
      </w:r>
      <w:r>
        <w:t xml:space="preserve"> </w:t>
      </w:r>
      <w:r w:rsidR="001F4678">
        <w:t>Memory input of “Operate” to switch on machine centre which produces lids.</w:t>
      </w:r>
    </w:p>
    <w:p w14:paraId="79087E5A" w14:textId="64109FF4" w:rsidR="009E62DD" w:rsidRDefault="006F64CD" w:rsidP="00A42DE9">
      <w:r>
        <w:rPr>
          <w:noProof/>
        </w:rPr>
        <w:lastRenderedPageBreak/>
        <w:drawing>
          <wp:anchor distT="0" distB="0" distL="114300" distR="114300" simplePos="0" relativeHeight="251662848" behindDoc="1" locked="0" layoutInCell="1" allowOverlap="1" wp14:anchorId="6D7ADC85" wp14:editId="20E4A7E4">
            <wp:simplePos x="0" y="0"/>
            <wp:positionH relativeFrom="column">
              <wp:posOffset>389043</wp:posOffset>
            </wp:positionH>
            <wp:positionV relativeFrom="paragraph">
              <wp:posOffset>5358765</wp:posOffset>
            </wp:positionV>
            <wp:extent cx="2387600" cy="2108200"/>
            <wp:effectExtent l="0" t="0" r="0" b="6350"/>
            <wp:wrapTight wrapText="bothSides">
              <wp:wrapPolygon edited="0">
                <wp:start x="0" y="0"/>
                <wp:lineTo x="0" y="21470"/>
                <wp:lineTo x="21370" y="21470"/>
                <wp:lineTo x="21370" y="0"/>
                <wp:lineTo x="0" y="0"/>
              </wp:wrapPolygon>
            </wp:wrapTight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7600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776" behindDoc="0" locked="0" layoutInCell="1" allowOverlap="1" wp14:anchorId="30EA200F" wp14:editId="4CE97794">
            <wp:simplePos x="0" y="0"/>
            <wp:positionH relativeFrom="column">
              <wp:posOffset>431800</wp:posOffset>
            </wp:positionH>
            <wp:positionV relativeFrom="paragraph">
              <wp:posOffset>2683510</wp:posOffset>
            </wp:positionV>
            <wp:extent cx="3020695" cy="2692400"/>
            <wp:effectExtent l="0" t="0" r="8255" b="0"/>
            <wp:wrapThrough wrapText="bothSides">
              <wp:wrapPolygon edited="0">
                <wp:start x="0" y="0"/>
                <wp:lineTo x="0" y="21396"/>
                <wp:lineTo x="21523" y="21396"/>
                <wp:lineTo x="21523" y="0"/>
                <wp:lineTo x="0" y="0"/>
              </wp:wrapPolygon>
            </wp:wrapThrough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0695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62DD">
        <w:rPr>
          <w:noProof/>
        </w:rPr>
        <w:drawing>
          <wp:inline distT="0" distB="0" distL="0" distR="0" wp14:anchorId="5344B78F" wp14:editId="32E28993">
            <wp:extent cx="3420533" cy="2659952"/>
            <wp:effectExtent l="0" t="0" r="8890" b="762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31684" cy="2668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2DE9">
        <w:t xml:space="preserve">                            </w:t>
      </w:r>
    </w:p>
    <w:p w14:paraId="6CD53CB0" w14:textId="4ECA3FCB" w:rsidR="00A14B5F" w:rsidRPr="00A14B5F" w:rsidRDefault="00A14B5F" w:rsidP="00A14B5F"/>
    <w:p w14:paraId="3FFE1FE5" w14:textId="131A632B" w:rsidR="00A14B5F" w:rsidRPr="00A14B5F" w:rsidRDefault="00A14B5F" w:rsidP="00A14B5F"/>
    <w:p w14:paraId="765B2D54" w14:textId="22E6DF03" w:rsidR="00A14B5F" w:rsidRPr="00A14B5F" w:rsidRDefault="00A14B5F" w:rsidP="00A14B5F"/>
    <w:p w14:paraId="0E06345C" w14:textId="1F135EBA" w:rsidR="00A14B5F" w:rsidRPr="00A14B5F" w:rsidRDefault="00A14B5F" w:rsidP="00A14B5F"/>
    <w:p w14:paraId="4525CCFA" w14:textId="563570A1" w:rsidR="00A14B5F" w:rsidRPr="00A14B5F" w:rsidRDefault="00A14B5F" w:rsidP="00A14B5F"/>
    <w:p w14:paraId="5B2EBA36" w14:textId="2AAA8EC6" w:rsidR="00A14B5F" w:rsidRPr="00A14B5F" w:rsidRDefault="00A14B5F" w:rsidP="00A14B5F"/>
    <w:p w14:paraId="6C33FDA5" w14:textId="21969A3B" w:rsidR="00A14B5F" w:rsidRDefault="00A14B5F" w:rsidP="00A14B5F"/>
    <w:p w14:paraId="29A78381" w14:textId="18851BD1" w:rsidR="00A14B5F" w:rsidRDefault="00A14B5F" w:rsidP="00A14B5F"/>
    <w:p w14:paraId="4588E363" w14:textId="2F882B3A" w:rsidR="00A14B5F" w:rsidRPr="00A14B5F" w:rsidRDefault="00A14B5F" w:rsidP="00A14B5F"/>
    <w:p w14:paraId="15EF16E1" w14:textId="104D822B" w:rsidR="00A14B5F" w:rsidRPr="00A14B5F" w:rsidRDefault="00A14B5F" w:rsidP="00A14B5F"/>
    <w:p w14:paraId="08876997" w14:textId="4DEA81A6" w:rsidR="00A14B5F" w:rsidRPr="00A14B5F" w:rsidRDefault="00A14B5F" w:rsidP="00A14B5F"/>
    <w:p w14:paraId="387C9532" w14:textId="1E747B7A" w:rsidR="00A14B5F" w:rsidRPr="00A14B5F" w:rsidRDefault="00A14B5F" w:rsidP="00A14B5F"/>
    <w:p w14:paraId="75B1C8C4" w14:textId="406FF20D" w:rsidR="00A14B5F" w:rsidRPr="00A14B5F" w:rsidRDefault="00A14B5F" w:rsidP="00A14B5F"/>
    <w:p w14:paraId="21A5B777" w14:textId="6D7C026E" w:rsidR="00A14B5F" w:rsidRPr="00A14B5F" w:rsidRDefault="00A14B5F" w:rsidP="00A14B5F"/>
    <w:p w14:paraId="49762AA0" w14:textId="554E0EEB" w:rsidR="00A14B5F" w:rsidRPr="00A14B5F" w:rsidRDefault="00A14B5F" w:rsidP="00A14B5F"/>
    <w:p w14:paraId="2E9F428F" w14:textId="2EC94516" w:rsidR="00A14B5F" w:rsidRPr="00A14B5F" w:rsidRDefault="00A14B5F" w:rsidP="00A14B5F"/>
    <w:p w14:paraId="7FDA7589" w14:textId="6E7958C9" w:rsidR="00A14B5F" w:rsidRDefault="00A14B5F" w:rsidP="00844EB7">
      <w:pPr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844EB7">
        <w:rPr>
          <w:i/>
          <w:iCs/>
        </w:rPr>
        <w:t>6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 w:rsidR="00844EB7">
        <w:rPr>
          <w:i/>
          <w:iCs/>
        </w:rPr>
        <w:t>6</w:t>
      </w:r>
      <w:r>
        <w:rPr>
          <w:i/>
          <w:iCs/>
        </w:rPr>
        <w:t xml:space="preserve"> [Siemens Tia Portal]</w:t>
      </w:r>
    </w:p>
    <w:p w14:paraId="52C999A8" w14:textId="06C81450" w:rsidR="00A14B5F" w:rsidRPr="00A14B5F" w:rsidRDefault="00844EB7" w:rsidP="00A14B5F">
      <w:r>
        <w:t>Network 6 – This rung shows the staggered start of the</w:t>
      </w:r>
      <w:r w:rsidR="002A09D6">
        <w:t xml:space="preserve"> conveyor belts on the production line. </w:t>
      </w:r>
      <w:r w:rsidR="00EB1E7C">
        <w:t xml:space="preserve">Also, indicating emitter three is activated when difuse sensor 3 is activated. </w:t>
      </w:r>
      <w:r w:rsidR="008E6F3C">
        <w:t xml:space="preserve">Emitter one and two is not on a staggered start as they do not require energy. The staggered start strategy </w:t>
      </w:r>
      <w:r w:rsidR="00A566D1">
        <w:t xml:space="preserve">prevents </w:t>
      </w:r>
      <w:r w:rsidR="00641755">
        <w:t>a large draw of</w:t>
      </w:r>
      <w:r w:rsidR="00247AF5">
        <w:t xml:space="preserve"> power which may possible cause a surge and power cut. </w:t>
      </w:r>
    </w:p>
    <w:p w14:paraId="156B08E8" w14:textId="77777777" w:rsidR="00247AF5" w:rsidRDefault="00247AF5" w:rsidP="009E62DD"/>
    <w:p w14:paraId="58B7FC78" w14:textId="255D761D" w:rsidR="00247AF5" w:rsidRDefault="009E62DD" w:rsidP="009E62DD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92C50DD" wp14:editId="34271C0E">
            <wp:extent cx="5731510" cy="3036570"/>
            <wp:effectExtent l="0" t="0" r="2540" b="0"/>
            <wp:docPr id="8" name="Picture 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imelin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5E6B6" w14:textId="37DF9F92" w:rsidR="00247AF5" w:rsidRDefault="00247AF5" w:rsidP="00247AF5">
      <w:pPr>
        <w:jc w:val="center"/>
        <w:rPr>
          <w:rFonts w:eastAsia="Times New Roman"/>
          <w:color w:val="000000"/>
          <w:sz w:val="24"/>
          <w:szCs w:val="24"/>
        </w:rPr>
      </w:pPr>
      <w:r>
        <w:tab/>
      </w: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7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7</w:t>
      </w:r>
      <w:r>
        <w:rPr>
          <w:i/>
          <w:iCs/>
        </w:rPr>
        <w:t xml:space="preserve"> [Siemens Tia Portal]</w:t>
      </w:r>
    </w:p>
    <w:p w14:paraId="7A4C1BD3" w14:textId="37454EDF" w:rsidR="00A50C9C" w:rsidRDefault="00260B90" w:rsidP="00A50C9C">
      <w:pPr>
        <w:tabs>
          <w:tab w:val="left" w:pos="2413"/>
        </w:tabs>
      </w:pPr>
      <w:r>
        <w:t xml:space="preserve">Network 7 – When Difuse sensor 9 and 10 are activate. The pulse time stops the emitters from </w:t>
      </w:r>
      <w:r w:rsidR="00483C40">
        <w:t xml:space="preserve">emitting raw material for 20s. Giving the machine centres a chance to machine the raw materials into </w:t>
      </w:r>
      <w:r w:rsidR="00A50C9C">
        <w:t xml:space="preserve">complete parts. This prevents a back up in the system and damage or loss of parts. </w:t>
      </w:r>
      <w:r w:rsidR="009E62DD">
        <w:rPr>
          <w:noProof/>
        </w:rPr>
        <w:drawing>
          <wp:inline distT="0" distB="0" distL="0" distR="0" wp14:anchorId="5B6C22F8" wp14:editId="5E8674C9">
            <wp:extent cx="5731510" cy="3263265"/>
            <wp:effectExtent l="0" t="0" r="2540" b="0"/>
            <wp:docPr id="45" name="Picture 45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graphical user interfac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B88AE" w14:textId="377BF490" w:rsidR="00E90E08" w:rsidRDefault="00E90E08" w:rsidP="00E90E08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8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8</w:t>
      </w:r>
      <w:r>
        <w:rPr>
          <w:i/>
          <w:iCs/>
        </w:rPr>
        <w:t xml:space="preserve"> [Siemens Tia Portal]</w:t>
      </w:r>
    </w:p>
    <w:p w14:paraId="78EF978D" w14:textId="03B3D791" w:rsidR="00E90E08" w:rsidRDefault="001135C4" w:rsidP="00A50C9C">
      <w:pPr>
        <w:tabs>
          <w:tab w:val="left" w:pos="2413"/>
        </w:tabs>
      </w:pPr>
      <w:r>
        <w:t xml:space="preserve">Network 8 – The above rungs control the first set of clamps on the line. When Difuse sensors 1 is activated the right clamp is set. When Difuse sensor 2 is activated the left clamp is set. </w:t>
      </w:r>
    </w:p>
    <w:p w14:paraId="29BD9001" w14:textId="77777777" w:rsidR="001135C4" w:rsidRDefault="009E62DD" w:rsidP="00A50C9C">
      <w:pPr>
        <w:tabs>
          <w:tab w:val="left" w:pos="2413"/>
        </w:tabs>
      </w:pPr>
      <w:r>
        <w:rPr>
          <w:noProof/>
        </w:rPr>
        <w:lastRenderedPageBreak/>
        <w:drawing>
          <wp:inline distT="0" distB="0" distL="0" distR="0" wp14:anchorId="673B240D" wp14:editId="62E2E92D">
            <wp:extent cx="5731510" cy="2493010"/>
            <wp:effectExtent l="0" t="0" r="254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3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828A3" w14:textId="6819F8C5" w:rsidR="000E3D30" w:rsidRDefault="000E3D30" w:rsidP="000E3D30">
      <w:pPr>
        <w:jc w:val="center"/>
        <w:rPr>
          <w:i/>
          <w:iCs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9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5 [Siemens Tia Portal]</w:t>
      </w:r>
    </w:p>
    <w:p w14:paraId="47698724" w14:textId="7624E86A" w:rsidR="00793BB2" w:rsidRPr="00793BB2" w:rsidRDefault="00793BB2" w:rsidP="00793BB2">
      <w:pPr>
        <w:rPr>
          <w:rFonts w:eastAsia="Times New Roman"/>
          <w:color w:val="000000"/>
          <w:sz w:val="24"/>
          <w:szCs w:val="24"/>
        </w:rPr>
      </w:pPr>
      <w:r>
        <w:t xml:space="preserve">Network 9 </w:t>
      </w:r>
      <w:r w:rsidR="00D040AB">
        <w:t>–</w:t>
      </w:r>
      <w:r>
        <w:t xml:space="preserve"> </w:t>
      </w:r>
      <w:r w:rsidR="00D040AB">
        <w:t xml:space="preserve">The stack light set up allows anyone in the area to know what status the production line is via </w:t>
      </w:r>
      <w:r w:rsidR="006F09BA">
        <w:t xml:space="preserve">visual and audible aids. </w:t>
      </w:r>
      <w:r w:rsidR="00A9675F">
        <w:t xml:space="preserve">If the Siren is activated the yellow light is </w:t>
      </w:r>
      <w:r w:rsidR="002D4E3D">
        <w:t xml:space="preserve">lit. This indicated the line is about to start. Belt 2 is used to activate the green light as this is the first belt to activate </w:t>
      </w:r>
      <w:r w:rsidR="00CC61B2">
        <w:t xml:space="preserve">when the line starts. </w:t>
      </w:r>
    </w:p>
    <w:p w14:paraId="05B18F8A" w14:textId="77777777" w:rsidR="001135C4" w:rsidRDefault="001135C4" w:rsidP="00A50C9C">
      <w:pPr>
        <w:tabs>
          <w:tab w:val="left" w:pos="2413"/>
        </w:tabs>
      </w:pPr>
    </w:p>
    <w:p w14:paraId="74E614FA" w14:textId="39BFB16F" w:rsidR="00AE69DF" w:rsidRDefault="009E62DD" w:rsidP="00A50C9C">
      <w:pPr>
        <w:tabs>
          <w:tab w:val="left" w:pos="2413"/>
        </w:tabs>
      </w:pPr>
      <w:r>
        <w:rPr>
          <w:noProof/>
        </w:rPr>
        <w:drawing>
          <wp:inline distT="0" distB="0" distL="0" distR="0" wp14:anchorId="3618571D" wp14:editId="5ED2BF5C">
            <wp:extent cx="5731510" cy="18872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7E4E8" w14:textId="77777777" w:rsidR="00AE69DF" w:rsidRDefault="00AE69DF" w:rsidP="00AE69DF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5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5 [Siemens Tia Portal]</w:t>
      </w:r>
    </w:p>
    <w:p w14:paraId="0A06B77C" w14:textId="37006CCF" w:rsidR="00AE69DF" w:rsidRDefault="0062515E" w:rsidP="00A50C9C">
      <w:pPr>
        <w:tabs>
          <w:tab w:val="left" w:pos="2413"/>
        </w:tabs>
      </w:pPr>
      <w:r>
        <w:t xml:space="preserve">Network 10 </w:t>
      </w:r>
      <w:r w:rsidR="00460D48">
        <w:t>–</w:t>
      </w:r>
      <w:r>
        <w:t xml:space="preserve"> </w:t>
      </w:r>
      <w:r w:rsidR="00460D48">
        <w:t xml:space="preserve">This rung shows the waning flag set up. </w:t>
      </w:r>
      <w:r w:rsidR="00F23202">
        <w:t xml:space="preserve">The warning memory input indicates if the “Warning” are greater or less than 0 the Warning flags are activated. This illuminates a light on the HMI indicating there is an issue. </w:t>
      </w:r>
    </w:p>
    <w:p w14:paraId="0DEA3A2C" w14:textId="6DC66F97" w:rsidR="00F23202" w:rsidRDefault="009E62DD" w:rsidP="00A50C9C">
      <w:pPr>
        <w:tabs>
          <w:tab w:val="left" w:pos="2413"/>
        </w:tabs>
      </w:pPr>
      <w:r>
        <w:rPr>
          <w:noProof/>
        </w:rPr>
        <w:lastRenderedPageBreak/>
        <w:drawing>
          <wp:inline distT="0" distB="0" distL="0" distR="0" wp14:anchorId="560425BB" wp14:editId="782853B1">
            <wp:extent cx="5731510" cy="2586990"/>
            <wp:effectExtent l="0" t="0" r="2540" b="381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8CC80" w14:textId="77777777" w:rsidR="00F23202" w:rsidRDefault="00F23202" w:rsidP="00F23202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5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5 [Siemens Tia Portal]</w:t>
      </w:r>
    </w:p>
    <w:p w14:paraId="5BF98773" w14:textId="47868A9B" w:rsidR="00DF6671" w:rsidRDefault="002A3F66" w:rsidP="00DF6671">
      <w:r>
        <w:t xml:space="preserve">Network 11 – </w:t>
      </w:r>
      <w:r w:rsidR="00C707A4">
        <w:t>If</w:t>
      </w:r>
      <w:r w:rsidR="003F7919">
        <w:t xml:space="preserve"> the value of “Warnings” Is greater or less than 0 the alarm </w:t>
      </w:r>
      <w:r w:rsidR="00F8558C">
        <w:t xml:space="preserve">master is activated. </w:t>
      </w:r>
      <w:r w:rsidR="009F7589">
        <w:t xml:space="preserve"> When the Alarm master is activated the alarm flags are illuminated on the HMI. </w:t>
      </w:r>
      <w:r w:rsidR="005F73EE">
        <w:t xml:space="preserve"> </w:t>
      </w:r>
    </w:p>
    <w:p w14:paraId="141FE65C" w14:textId="77777777" w:rsidR="00DF6671" w:rsidRDefault="00DF6671" w:rsidP="00DF6671"/>
    <w:p w14:paraId="56520840" w14:textId="48AAA4D9" w:rsidR="00DF6671" w:rsidRDefault="009E62DD" w:rsidP="00DF6671">
      <w:r>
        <w:rPr>
          <w:noProof/>
        </w:rPr>
        <w:lastRenderedPageBreak/>
        <w:drawing>
          <wp:inline distT="0" distB="0" distL="0" distR="0" wp14:anchorId="3E1FA88F" wp14:editId="6463D5C6">
            <wp:extent cx="4827872" cy="3860800"/>
            <wp:effectExtent l="0" t="0" r="0" b="6350"/>
            <wp:docPr id="13" name="Picture 1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dia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36548" cy="3867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E69740" wp14:editId="10D10B5A">
            <wp:extent cx="4174067" cy="1578802"/>
            <wp:effectExtent l="0" t="0" r="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21781" cy="1596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303D4" w14:textId="1E36C48B" w:rsidR="00E86065" w:rsidRDefault="00E86065" w:rsidP="00E86065"/>
    <w:p w14:paraId="565A1764" w14:textId="7D26DB87" w:rsidR="00E86065" w:rsidRDefault="00E86065" w:rsidP="00E86065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12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12</w:t>
      </w:r>
      <w:r>
        <w:rPr>
          <w:i/>
          <w:iCs/>
        </w:rPr>
        <w:t xml:space="preserve"> [Siemens Tia Portal]</w:t>
      </w:r>
    </w:p>
    <w:p w14:paraId="361ECAE2" w14:textId="425135D6" w:rsidR="00E86065" w:rsidRDefault="00E86065" w:rsidP="00E86065">
      <w:r>
        <w:t xml:space="preserve">Network 12 – </w:t>
      </w:r>
      <w:r w:rsidR="007B3782">
        <w:t>Above is t</w:t>
      </w:r>
      <w:r>
        <w:t xml:space="preserve">he </w:t>
      </w:r>
      <w:r w:rsidR="00F92969">
        <w:t xml:space="preserve">reset function of all machinery and apparatus on the production line other than the machine centres. Therefor, when the reset button is pressed the reset signal is stored in memory. </w:t>
      </w:r>
      <w:r w:rsidR="00693A02">
        <w:t>W</w:t>
      </w:r>
      <w:r w:rsidR="00F92969">
        <w:t xml:space="preserve">hen the line is restarted a </w:t>
      </w:r>
      <w:r w:rsidR="009247BA">
        <w:t>pulse,</w:t>
      </w:r>
      <w:r w:rsidR="007B3782">
        <w:t xml:space="preserve"> signal is sent for 2ms to restart</w:t>
      </w:r>
      <w:r w:rsidR="00D77D3C">
        <w:t xml:space="preserve"> apparatus and equipment. </w:t>
      </w:r>
    </w:p>
    <w:p w14:paraId="709C4312" w14:textId="35C60446" w:rsidR="006E69AA" w:rsidRDefault="006E69AA" w:rsidP="00E86065"/>
    <w:p w14:paraId="089EB94A" w14:textId="77777777" w:rsidR="006E69AA" w:rsidRPr="00E86065" w:rsidRDefault="006E69AA" w:rsidP="00E86065"/>
    <w:p w14:paraId="39F499D9" w14:textId="77777777" w:rsidR="006E69AA" w:rsidRDefault="009E62DD" w:rsidP="00DF6671">
      <w:r>
        <w:rPr>
          <w:noProof/>
        </w:rPr>
        <w:lastRenderedPageBreak/>
        <w:drawing>
          <wp:inline distT="0" distB="0" distL="0" distR="0" wp14:anchorId="6D74A5DC" wp14:editId="2F0BE920">
            <wp:extent cx="5731510" cy="1932305"/>
            <wp:effectExtent l="0" t="0" r="2540" b="0"/>
            <wp:docPr id="15" name="Picture 15" descr="Graphical user interfac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Word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2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E7805" w14:textId="398C90E9" w:rsidR="00FC0483" w:rsidRDefault="00FC0483" w:rsidP="00FC0483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13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13</w:t>
      </w:r>
      <w:r>
        <w:rPr>
          <w:i/>
          <w:iCs/>
        </w:rPr>
        <w:t xml:space="preserve"> [Siemens Tia Portal]</w:t>
      </w:r>
    </w:p>
    <w:p w14:paraId="3FD20FEB" w14:textId="77777777" w:rsidR="009247BA" w:rsidRDefault="00365A57" w:rsidP="00DF6671">
      <w:r>
        <w:t xml:space="preserve">Network 13 – When </w:t>
      </w:r>
      <w:r w:rsidR="00630C11">
        <w:t xml:space="preserve">both left and right clamp </w:t>
      </w:r>
      <w:r w:rsidR="006D4101">
        <w:t>are</w:t>
      </w:r>
      <w:r w:rsidR="00630C11">
        <w:t xml:space="preserve"> in the “Clamped” positions</w:t>
      </w:r>
      <w:r w:rsidR="006D4101">
        <w:t xml:space="preserve">, the status is stored as *both clamped* </w:t>
      </w:r>
      <w:r w:rsidR="009247BA">
        <w:t xml:space="preserve">as a memory bit. </w:t>
      </w:r>
    </w:p>
    <w:p w14:paraId="3B369870" w14:textId="77777777" w:rsidR="00F710F0" w:rsidRDefault="00F710F0" w:rsidP="00DF6671"/>
    <w:p w14:paraId="0FA7377A" w14:textId="77777777" w:rsidR="00F710F0" w:rsidRDefault="00F710F0" w:rsidP="00DF6671"/>
    <w:p w14:paraId="556B8397" w14:textId="77777777" w:rsidR="00F710F0" w:rsidRDefault="00F710F0" w:rsidP="00DF6671"/>
    <w:p w14:paraId="6C1C0ABE" w14:textId="77777777" w:rsidR="00F710F0" w:rsidRDefault="00F710F0" w:rsidP="00DF6671"/>
    <w:p w14:paraId="2C099740" w14:textId="77777777" w:rsidR="00F710F0" w:rsidRDefault="00F710F0" w:rsidP="00DF6671"/>
    <w:p w14:paraId="162B551C" w14:textId="77777777" w:rsidR="00F710F0" w:rsidRDefault="00F710F0" w:rsidP="00DF6671"/>
    <w:p w14:paraId="4CACC627" w14:textId="77777777" w:rsidR="008C5241" w:rsidRDefault="008C5241" w:rsidP="00DF6671"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2183F2C8" wp14:editId="67EA30F7">
            <wp:simplePos x="0" y="0"/>
            <wp:positionH relativeFrom="margin">
              <wp:posOffset>288079</wp:posOffset>
            </wp:positionH>
            <wp:positionV relativeFrom="paragraph">
              <wp:posOffset>4542366</wp:posOffset>
            </wp:positionV>
            <wp:extent cx="3556000" cy="1485900"/>
            <wp:effectExtent l="0" t="0" r="6350" b="0"/>
            <wp:wrapTight wrapText="bothSides">
              <wp:wrapPolygon edited="0">
                <wp:start x="0" y="0"/>
                <wp:lineTo x="0" y="21323"/>
                <wp:lineTo x="21523" y="21323"/>
                <wp:lineTo x="21523" y="0"/>
                <wp:lineTo x="0" y="0"/>
              </wp:wrapPolygon>
            </wp:wrapTight>
            <wp:docPr id="18" name="Picture 1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imeline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600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1" locked="0" layoutInCell="1" allowOverlap="1" wp14:anchorId="23303345" wp14:editId="0502FAD7">
            <wp:simplePos x="0" y="0"/>
            <wp:positionH relativeFrom="margin">
              <wp:posOffset>42122</wp:posOffset>
            </wp:positionH>
            <wp:positionV relativeFrom="paragraph">
              <wp:posOffset>2327275</wp:posOffset>
            </wp:positionV>
            <wp:extent cx="3429000" cy="2211070"/>
            <wp:effectExtent l="0" t="0" r="0" b="0"/>
            <wp:wrapTight wrapText="bothSides">
              <wp:wrapPolygon edited="0">
                <wp:start x="0" y="0"/>
                <wp:lineTo x="0" y="21401"/>
                <wp:lineTo x="21480" y="21401"/>
                <wp:lineTo x="21480" y="0"/>
                <wp:lineTo x="0" y="0"/>
              </wp:wrapPolygon>
            </wp:wrapTight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62DD">
        <w:rPr>
          <w:noProof/>
        </w:rPr>
        <w:drawing>
          <wp:inline distT="0" distB="0" distL="0" distR="0" wp14:anchorId="76FB425E" wp14:editId="43A20C26">
            <wp:extent cx="3361267" cy="2315572"/>
            <wp:effectExtent l="0" t="0" r="0" b="8890"/>
            <wp:docPr id="16" name="Picture 1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Dia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378034" cy="2327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17670" w14:textId="77777777" w:rsidR="008C5241" w:rsidRDefault="008C5241" w:rsidP="00DF6671"/>
    <w:p w14:paraId="2016BA4C" w14:textId="77777777" w:rsidR="008C5241" w:rsidRDefault="008C5241" w:rsidP="00DF6671"/>
    <w:p w14:paraId="46EE50F2" w14:textId="77777777" w:rsidR="008C5241" w:rsidRDefault="008C5241" w:rsidP="00DF6671"/>
    <w:p w14:paraId="1A0BA4D0" w14:textId="77777777" w:rsidR="008C5241" w:rsidRDefault="008C5241" w:rsidP="00DF6671"/>
    <w:p w14:paraId="64A3748D" w14:textId="77777777" w:rsidR="008C5241" w:rsidRDefault="008C5241" w:rsidP="00DF6671"/>
    <w:p w14:paraId="43A860AD" w14:textId="77777777" w:rsidR="008C5241" w:rsidRDefault="008C5241" w:rsidP="00DF6671"/>
    <w:p w14:paraId="478C416B" w14:textId="6CB0D824" w:rsidR="008C5241" w:rsidRDefault="008C5241" w:rsidP="00DF6671"/>
    <w:p w14:paraId="5760E153" w14:textId="3AB11DEC" w:rsidR="008C5241" w:rsidRDefault="008C5241" w:rsidP="00DF6671"/>
    <w:p w14:paraId="37D5A85F" w14:textId="1AA922D9" w:rsidR="008C5241" w:rsidRDefault="008C5241" w:rsidP="00DF6671"/>
    <w:p w14:paraId="65AAAC9B" w14:textId="5FACA4FA" w:rsidR="008C5241" w:rsidRDefault="008C5241" w:rsidP="00DF6671"/>
    <w:p w14:paraId="7D41EF85" w14:textId="658EC650" w:rsidR="008C5241" w:rsidRDefault="008C5241" w:rsidP="00DF6671"/>
    <w:p w14:paraId="315AD4CA" w14:textId="105EF71A" w:rsidR="008C5241" w:rsidRDefault="008C5241" w:rsidP="00DF6671"/>
    <w:p w14:paraId="263A5A84" w14:textId="27AF4B07" w:rsidR="008C5241" w:rsidRDefault="008C5241" w:rsidP="00DF6671"/>
    <w:p w14:paraId="0C025514" w14:textId="5B44E707" w:rsidR="008C5241" w:rsidRDefault="008C5241" w:rsidP="008C5241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14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14</w:t>
      </w:r>
      <w:r>
        <w:rPr>
          <w:i/>
          <w:iCs/>
        </w:rPr>
        <w:t xml:space="preserve"> [Siemens Tia Portal]</w:t>
      </w:r>
    </w:p>
    <w:p w14:paraId="0ADE138D" w14:textId="56325C29" w:rsidR="008C5241" w:rsidRDefault="008C5241" w:rsidP="00DF6671">
      <w:r>
        <w:t xml:space="preserve">Network 14 </w:t>
      </w:r>
      <w:r w:rsidR="00B56A6E">
        <w:t>–</w:t>
      </w:r>
      <w:r>
        <w:t xml:space="preserve"> </w:t>
      </w:r>
      <w:r w:rsidR="00B56A6E">
        <w:t>The abo</w:t>
      </w:r>
      <w:r w:rsidR="002B7749">
        <w:t xml:space="preserve">ve </w:t>
      </w:r>
      <w:r w:rsidR="00B56A6E">
        <w:t>rung</w:t>
      </w:r>
      <w:r w:rsidR="002B7749">
        <w:t>s</w:t>
      </w:r>
      <w:r w:rsidR="00B56A6E">
        <w:t xml:space="preserve"> show the </w:t>
      </w:r>
      <w:r w:rsidR="007E7355">
        <w:t xml:space="preserve">operating sequence of the pick and place apparatus. </w:t>
      </w:r>
      <w:r w:rsidR="00B56A6E">
        <w:t>When the input signal “Both Clamped” Is</w:t>
      </w:r>
      <w:r w:rsidR="007E7355">
        <w:t xml:space="preserve"> sent to the pick and </w:t>
      </w:r>
      <w:r w:rsidR="00291A66">
        <w:t>place machine</w:t>
      </w:r>
      <w:r w:rsidR="00856EC3">
        <w:t>,</w:t>
      </w:r>
      <w:r w:rsidR="001107FD">
        <w:t xml:space="preserve"> timers a</w:t>
      </w:r>
      <w:r w:rsidR="00856EC3">
        <w:t xml:space="preserve">re </w:t>
      </w:r>
      <w:r w:rsidR="001107FD">
        <w:t>used to send the signal to each output function at different times</w:t>
      </w:r>
      <w:r w:rsidR="00C52C0D">
        <w:t>. These</w:t>
      </w:r>
      <w:r w:rsidR="001107FD">
        <w:t xml:space="preserve"> times </w:t>
      </w:r>
      <w:r w:rsidR="00D702A8">
        <w:t xml:space="preserve">are critical to </w:t>
      </w:r>
      <w:r w:rsidR="001107FD">
        <w:t xml:space="preserve">ensure it </w:t>
      </w:r>
      <w:r w:rsidR="00C52C0D">
        <w:t>operates</w:t>
      </w:r>
      <w:r w:rsidR="001107FD">
        <w:t xml:space="preserve"> in the </w:t>
      </w:r>
      <w:r w:rsidR="0086611A">
        <w:t xml:space="preserve">“X” and “Z” </w:t>
      </w:r>
      <w:r w:rsidR="00C52C0D">
        <w:t xml:space="preserve">axis’s </w:t>
      </w:r>
      <w:r w:rsidR="0086611A">
        <w:t xml:space="preserve">at the correct times preventing </w:t>
      </w:r>
      <w:r w:rsidR="00A15692">
        <w:t>a clash with any product or equipment.</w:t>
      </w:r>
      <w:r w:rsidR="00341B74">
        <w:t xml:space="preserve"> These timers are also used to </w:t>
      </w:r>
      <w:r w:rsidR="009668E3">
        <w:t xml:space="preserve">reset the clamps back to the home position to release the product. </w:t>
      </w:r>
      <w:r w:rsidR="00AA2597">
        <w:t xml:space="preserve">The right clamp is reset using the reset function </w:t>
      </w:r>
      <w:r w:rsidR="00D702A8">
        <w:t>(</w:t>
      </w:r>
      <w:r w:rsidR="00876D7A">
        <w:t>R</w:t>
      </w:r>
      <w:r w:rsidR="00D702A8">
        <w:t>)</w:t>
      </w:r>
      <w:r w:rsidR="00876D7A">
        <w:t xml:space="preserve"> </w:t>
      </w:r>
      <w:r w:rsidR="00AA2597">
        <w:t xml:space="preserve">when the pick and place machine operates in the “Z” axis. </w:t>
      </w:r>
      <w:r w:rsidR="00F6423E">
        <w:t xml:space="preserve">Releasing the product ready to be picked up and move to the other conveyor belt. </w:t>
      </w:r>
      <w:r w:rsidR="00876D7A">
        <w:t xml:space="preserve">When </w:t>
      </w:r>
      <w:r w:rsidR="005D48EB">
        <w:t xml:space="preserve">the pick and place machine </w:t>
      </w:r>
      <w:r w:rsidR="009E116C">
        <w:t>moves in the “Z” axis again to drop the product on the other production line “Left Clamp 2” is also released using the reset function (R).</w:t>
      </w:r>
      <w:r w:rsidR="00094984">
        <w:t xml:space="preserve"> Once the product is</w:t>
      </w:r>
      <w:r w:rsidR="00E80256">
        <w:t xml:space="preserve"> in place “Left clamp 2” is r</w:t>
      </w:r>
      <w:r w:rsidR="00331B05">
        <w:t xml:space="preserve">aised, allowing the product to continue. </w:t>
      </w:r>
    </w:p>
    <w:p w14:paraId="4E24625A" w14:textId="77777777" w:rsidR="00331B05" w:rsidRDefault="00331B05" w:rsidP="00DF6671"/>
    <w:p w14:paraId="57206210" w14:textId="77777777" w:rsidR="008C5241" w:rsidRDefault="008C5241" w:rsidP="00DF6671"/>
    <w:p w14:paraId="31EE631B" w14:textId="77777777" w:rsidR="00331B05" w:rsidRDefault="009E62DD" w:rsidP="00DF6671">
      <w:r>
        <w:rPr>
          <w:noProof/>
        </w:rPr>
        <w:lastRenderedPageBreak/>
        <w:drawing>
          <wp:inline distT="0" distB="0" distL="0" distR="0" wp14:anchorId="1B319BED" wp14:editId="7C1AEF1A">
            <wp:extent cx="5022273" cy="1717121"/>
            <wp:effectExtent l="0" t="0" r="6985" b="0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70156" cy="1733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A2EB0" w14:textId="6160B3EA" w:rsidR="00331B05" w:rsidRDefault="00331B05" w:rsidP="00331B05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15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</w:t>
      </w:r>
      <w:r>
        <w:rPr>
          <w:i/>
          <w:iCs/>
        </w:rPr>
        <w:t>5 [Siemens Tia Portal]</w:t>
      </w:r>
    </w:p>
    <w:p w14:paraId="0E28FF63" w14:textId="4398C0F8" w:rsidR="00331B05" w:rsidRDefault="00164E68" w:rsidP="00DF6671">
      <w:r>
        <w:t xml:space="preserve">Network 15 – </w:t>
      </w:r>
      <w:r w:rsidR="00F01408">
        <w:t>W</w:t>
      </w:r>
      <w:r>
        <w:t>hen “difuse sensor 3” is activated a t</w:t>
      </w:r>
      <w:r w:rsidR="007241F8">
        <w:t>imer is used t</w:t>
      </w:r>
      <w:r w:rsidR="000E7ED9">
        <w:t xml:space="preserve">o hold the signal, this deactivates </w:t>
      </w:r>
      <w:r w:rsidR="006E21CD">
        <w:t xml:space="preserve">*Belt 4m 3” </w:t>
      </w:r>
      <w:r w:rsidR="00604C77">
        <w:t>for 4000ms</w:t>
      </w:r>
      <w:r w:rsidR="00F01408">
        <w:t>. S</w:t>
      </w:r>
      <w:r w:rsidR="006533B5">
        <w:t>lowing product down</w:t>
      </w:r>
      <w:r w:rsidR="00F01408">
        <w:t xml:space="preserve"> to</w:t>
      </w:r>
      <w:r w:rsidR="006533B5">
        <w:t xml:space="preserve"> prevent a pile up which would result in lost or damaged product. </w:t>
      </w:r>
      <w:r w:rsidR="004338F9">
        <w:t xml:space="preserve">Using the reset function (R) to reset the belt once the time has elapsed. </w:t>
      </w:r>
    </w:p>
    <w:p w14:paraId="00712587" w14:textId="0FB95EB3" w:rsidR="004338F9" w:rsidRDefault="009E62DD" w:rsidP="00DF6671">
      <w:r>
        <w:rPr>
          <w:noProof/>
        </w:rPr>
        <w:drawing>
          <wp:inline distT="0" distB="0" distL="0" distR="0" wp14:anchorId="44408F68" wp14:editId="205E1BEB">
            <wp:extent cx="5043055" cy="1742664"/>
            <wp:effectExtent l="0" t="0" r="5715" b="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074411" cy="175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5EEC9" w14:textId="77777777" w:rsidR="00BC2BAF" w:rsidRDefault="004338F9" w:rsidP="00BC2BAF">
      <w:pPr>
        <w:jc w:val="center"/>
        <w:rPr>
          <w:i/>
          <w:iCs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16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16</w:t>
      </w:r>
      <w:r>
        <w:rPr>
          <w:i/>
          <w:iCs/>
        </w:rPr>
        <w:t xml:space="preserve"> [Siemens Tia Portal]</w:t>
      </w:r>
    </w:p>
    <w:p w14:paraId="50BBA83C" w14:textId="77777777" w:rsidR="001C471B" w:rsidRDefault="00AF0B1D" w:rsidP="001C471B">
      <w:pPr>
        <w:rPr>
          <w:noProof/>
        </w:rPr>
      </w:pPr>
      <w:r>
        <w:t>Network 16 – When “Difuse Sensor 3” is activated a time</w:t>
      </w:r>
      <w:r w:rsidR="0005519B">
        <w:t xml:space="preserve">r is </w:t>
      </w:r>
      <w:r w:rsidR="003B180E">
        <w:t>used to activate “left clamp 3” for 1800ms. Releasing in time for the second pick and place machine to p</w:t>
      </w:r>
      <w:r w:rsidR="00EA2BAC">
        <w:t>ick</w:t>
      </w:r>
      <w:r w:rsidR="003B180E">
        <w:t xml:space="preserve"> the product up</w:t>
      </w:r>
      <w:r w:rsidR="00EA2BAC">
        <w:t>.</w:t>
      </w:r>
      <w:r w:rsidR="008E5FD9" w:rsidRPr="008E5FD9">
        <w:rPr>
          <w:noProof/>
        </w:rPr>
        <w:t xml:space="preserve"> </w:t>
      </w:r>
      <w:r w:rsidR="008E5FD9">
        <w:rPr>
          <w:noProof/>
        </w:rPr>
        <w:t xml:space="preserve"> </w:t>
      </w:r>
      <w:r w:rsidR="009E62DD">
        <w:rPr>
          <w:noProof/>
        </w:rPr>
        <w:lastRenderedPageBreak/>
        <w:drawing>
          <wp:inline distT="0" distB="0" distL="0" distR="0" wp14:anchorId="487D8C29" wp14:editId="14E4F043">
            <wp:extent cx="5334216" cy="3110345"/>
            <wp:effectExtent l="0" t="0" r="0" b="0"/>
            <wp:docPr id="26" name="Picture 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Dia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62284" cy="312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62DD">
        <w:rPr>
          <w:noProof/>
        </w:rPr>
        <w:drawing>
          <wp:inline distT="0" distB="0" distL="0" distR="0" wp14:anchorId="4FE644A9" wp14:editId="7794EE93">
            <wp:extent cx="5250483" cy="2272145"/>
            <wp:effectExtent l="0" t="0" r="762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348553" cy="2314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0099A" w14:textId="60FEFFA0" w:rsidR="00286CA5" w:rsidRDefault="00C6151D" w:rsidP="00286CA5">
      <w:pPr>
        <w:ind w:left="720" w:firstLine="720"/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17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17</w:t>
      </w:r>
      <w:r>
        <w:rPr>
          <w:i/>
          <w:iCs/>
        </w:rPr>
        <w:t xml:space="preserve"> [Siemens Tia Portal]</w:t>
      </w:r>
    </w:p>
    <w:p w14:paraId="31A1855A" w14:textId="430B7186" w:rsidR="00286CA5" w:rsidRPr="00286CA5" w:rsidRDefault="00286CA5" w:rsidP="00885D57">
      <w:pPr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Network 1</w:t>
      </w:r>
      <w:r w:rsidR="00885D57">
        <w:rPr>
          <w:rFonts w:eastAsia="Times New Roman"/>
          <w:color w:val="000000"/>
          <w:sz w:val="24"/>
          <w:szCs w:val="24"/>
        </w:rPr>
        <w:t xml:space="preserve">7 – The above network shows the operating sequence of the second pick and place machine. </w:t>
      </w:r>
      <w:r w:rsidR="009901DB">
        <w:rPr>
          <w:rFonts w:eastAsia="Times New Roman"/>
          <w:color w:val="000000"/>
          <w:sz w:val="24"/>
          <w:szCs w:val="24"/>
        </w:rPr>
        <w:t>The input signal used to activate the second pick and place is “Left Clamped 3”</w:t>
      </w:r>
      <w:r w:rsidR="00AF2972">
        <w:rPr>
          <w:rFonts w:eastAsia="Times New Roman"/>
          <w:color w:val="000000"/>
          <w:sz w:val="24"/>
          <w:szCs w:val="24"/>
        </w:rPr>
        <w:t xml:space="preserve">. </w:t>
      </w:r>
      <w:r w:rsidR="0092065D">
        <w:rPr>
          <w:rFonts w:eastAsia="Times New Roman"/>
          <w:color w:val="000000"/>
          <w:sz w:val="24"/>
          <w:szCs w:val="24"/>
        </w:rPr>
        <w:t>A timer is used</w:t>
      </w:r>
      <w:r w:rsidR="00AF2972">
        <w:rPr>
          <w:rFonts w:eastAsia="Times New Roman"/>
          <w:color w:val="000000"/>
          <w:sz w:val="24"/>
          <w:szCs w:val="24"/>
        </w:rPr>
        <w:t xml:space="preserve"> to give it an overall operating time of 7.5s. this is enough time for the pick and place to complete the required action. </w:t>
      </w:r>
      <w:r w:rsidR="0036067E">
        <w:rPr>
          <w:rFonts w:eastAsia="Times New Roman"/>
          <w:color w:val="000000"/>
          <w:sz w:val="24"/>
          <w:szCs w:val="24"/>
        </w:rPr>
        <w:t>Times are used again to control the pick and place machine in the “X” and “Z” axis’s</w:t>
      </w:r>
      <w:r w:rsidR="00CF27E3">
        <w:rPr>
          <w:rFonts w:eastAsia="Times New Roman"/>
          <w:color w:val="000000"/>
          <w:sz w:val="24"/>
          <w:szCs w:val="24"/>
        </w:rPr>
        <w:t>.</w:t>
      </w:r>
      <w:r w:rsidR="003D0A3D">
        <w:rPr>
          <w:rFonts w:eastAsia="Times New Roman"/>
          <w:color w:val="000000"/>
          <w:sz w:val="24"/>
          <w:szCs w:val="24"/>
        </w:rPr>
        <w:t xml:space="preserve"> </w:t>
      </w:r>
      <w:r w:rsidR="00263242">
        <w:rPr>
          <w:rFonts w:eastAsia="Times New Roman"/>
          <w:color w:val="000000"/>
          <w:sz w:val="24"/>
          <w:szCs w:val="24"/>
        </w:rPr>
        <w:t xml:space="preserve">The timings are critical part to the program to ensure the pick and place carries out the operation correctly. </w:t>
      </w:r>
    </w:p>
    <w:p w14:paraId="79C976D3" w14:textId="40E07A88" w:rsidR="00286CA5" w:rsidRDefault="00286CA5" w:rsidP="00C6151D">
      <w:pPr>
        <w:rPr>
          <w:noProof/>
        </w:rPr>
      </w:pPr>
    </w:p>
    <w:p w14:paraId="7EC9933C" w14:textId="16227137" w:rsidR="00286CA5" w:rsidRDefault="00286CA5" w:rsidP="00C6151D">
      <w:pPr>
        <w:rPr>
          <w:noProof/>
        </w:rPr>
      </w:pPr>
    </w:p>
    <w:p w14:paraId="425E0DBE" w14:textId="2D4205CB" w:rsidR="00286CA5" w:rsidRDefault="00286CA5" w:rsidP="00C6151D">
      <w:pPr>
        <w:rPr>
          <w:noProof/>
        </w:rPr>
      </w:pPr>
    </w:p>
    <w:p w14:paraId="58E5196E" w14:textId="77777777" w:rsidR="00286CA5" w:rsidRDefault="00286CA5" w:rsidP="00C6151D">
      <w:pPr>
        <w:rPr>
          <w:noProof/>
        </w:rPr>
      </w:pPr>
    </w:p>
    <w:p w14:paraId="06384B4E" w14:textId="77777777" w:rsidR="001C471B" w:rsidRDefault="001C471B" w:rsidP="00BC2BAF">
      <w:pPr>
        <w:jc w:val="center"/>
        <w:rPr>
          <w:noProof/>
        </w:rPr>
      </w:pPr>
    </w:p>
    <w:p w14:paraId="782678EA" w14:textId="77777777" w:rsidR="001C471B" w:rsidRDefault="001C471B" w:rsidP="00BC2BAF">
      <w:pPr>
        <w:jc w:val="center"/>
        <w:rPr>
          <w:noProof/>
        </w:rPr>
      </w:pPr>
    </w:p>
    <w:p w14:paraId="5F53D706" w14:textId="77777777" w:rsidR="001C471B" w:rsidRDefault="001C471B" w:rsidP="00BC2BAF">
      <w:pPr>
        <w:jc w:val="center"/>
        <w:rPr>
          <w:noProof/>
        </w:rPr>
      </w:pPr>
    </w:p>
    <w:p w14:paraId="55E4303D" w14:textId="76F9919B" w:rsidR="009E62DD" w:rsidRDefault="009E62DD" w:rsidP="00BC2BAF">
      <w:pPr>
        <w:jc w:val="center"/>
      </w:pPr>
      <w:r>
        <w:rPr>
          <w:noProof/>
        </w:rPr>
        <w:drawing>
          <wp:inline distT="0" distB="0" distL="0" distR="0" wp14:anchorId="1BA440D5" wp14:editId="0757EB26">
            <wp:extent cx="5731510" cy="1447800"/>
            <wp:effectExtent l="0" t="0" r="2540" b="0"/>
            <wp:docPr id="28" name="Picture 28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graphical user interface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EFAFF" w14:textId="252D6728" w:rsidR="00263242" w:rsidRDefault="00263242" w:rsidP="00263242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18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18</w:t>
      </w:r>
      <w:r>
        <w:rPr>
          <w:i/>
          <w:iCs/>
        </w:rPr>
        <w:t xml:space="preserve"> [Siemens Tia Portal]</w:t>
      </w:r>
    </w:p>
    <w:p w14:paraId="221A8C64" w14:textId="77777777" w:rsidR="000D02EF" w:rsidRDefault="00BD666F" w:rsidP="009E62DD">
      <w:r>
        <w:t xml:space="preserve">Network 18 </w:t>
      </w:r>
      <w:r w:rsidR="007666A6">
        <w:t>–</w:t>
      </w:r>
      <w:r w:rsidR="00BA7681">
        <w:t xml:space="preserve"> </w:t>
      </w:r>
      <w:r w:rsidR="007666A6">
        <w:t>A Timer is used to stop “Rolley Conveyor” 500ms after</w:t>
      </w:r>
      <w:r w:rsidR="00B71BD1">
        <w:t xml:space="preserve"> “Difuse Sensor 4” is activated. </w:t>
      </w:r>
    </w:p>
    <w:p w14:paraId="68228492" w14:textId="77777777" w:rsidR="000D02EF" w:rsidRDefault="009E62DD" w:rsidP="009E62DD">
      <w:r>
        <w:rPr>
          <w:noProof/>
        </w:rPr>
        <w:drawing>
          <wp:inline distT="0" distB="0" distL="0" distR="0" wp14:anchorId="52E4B405" wp14:editId="2ADB0BE5">
            <wp:extent cx="5731510" cy="3082290"/>
            <wp:effectExtent l="0" t="0" r="2540" b="3810"/>
            <wp:docPr id="29" name="Picture 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0F161" w14:textId="48A70018" w:rsidR="000D02EF" w:rsidRDefault="000D02EF" w:rsidP="000D02EF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19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19</w:t>
      </w:r>
      <w:r>
        <w:rPr>
          <w:i/>
          <w:iCs/>
        </w:rPr>
        <w:t xml:space="preserve"> [Siemens Tia Portal]</w:t>
      </w:r>
    </w:p>
    <w:p w14:paraId="5AD8A9AF" w14:textId="5DAC78CE" w:rsidR="000D02EF" w:rsidRDefault="00896FF4" w:rsidP="009E62DD">
      <w:r>
        <w:t>Network 19 – The first rung is used to count the num</w:t>
      </w:r>
      <w:r w:rsidR="0063364B">
        <w:t>b</w:t>
      </w:r>
      <w:r>
        <w:t>er of lids</w:t>
      </w:r>
      <w:r w:rsidR="00B67491">
        <w:t xml:space="preserve"> which have been produced by the machine centre</w:t>
      </w:r>
      <w:r>
        <w:t>. Using “</w:t>
      </w:r>
      <w:r w:rsidR="00EE40B7">
        <w:t>D</w:t>
      </w:r>
      <w:r>
        <w:t xml:space="preserve">ifuse Sensor </w:t>
      </w:r>
      <w:r w:rsidR="0063364B">
        <w:t xml:space="preserve">6” to send a </w:t>
      </w:r>
      <w:r w:rsidR="00B67491">
        <w:t>signal</w:t>
      </w:r>
      <w:r w:rsidR="0063364B">
        <w:t xml:space="preserve"> to a up count. Which is the</w:t>
      </w:r>
      <w:r w:rsidR="00B67491">
        <w:t>n</w:t>
      </w:r>
      <w:r w:rsidR="0063364B">
        <w:t xml:space="preserve"> stored as a memory bit “MW250”. </w:t>
      </w:r>
      <w:r w:rsidR="00152FDE">
        <w:t xml:space="preserve">The second rung show the “Lid Error” counter. Using an up down counter to </w:t>
      </w:r>
      <w:r w:rsidR="00994C04">
        <w:t xml:space="preserve">determine whether product has made it from one point in the production line to another. </w:t>
      </w:r>
      <w:r w:rsidR="00431EEA">
        <w:t>W</w:t>
      </w:r>
      <w:r w:rsidR="00994C04">
        <w:t xml:space="preserve">hen “Difuse sensor </w:t>
      </w:r>
      <w:r w:rsidR="00F75885">
        <w:t>6” is activated the counter counts up. When “Difuse sensor 1” is activated the cou</w:t>
      </w:r>
      <w:r w:rsidR="00AD3E91">
        <w:t>nter counts down. Therefor, if “Difuse sensor 6”was activated</w:t>
      </w:r>
      <w:r w:rsidR="002560E5">
        <w:t xml:space="preserve"> and “Difuse Sensor 1” wasn’t, </w:t>
      </w:r>
      <w:r w:rsidR="00EE40B7">
        <w:t xml:space="preserve">the Lid error count would go up one. </w:t>
      </w:r>
      <w:r w:rsidR="008F341F">
        <w:t>Indicating there is an error on the lid production line.</w:t>
      </w:r>
    </w:p>
    <w:p w14:paraId="24AC1010" w14:textId="77777777" w:rsidR="000D02EF" w:rsidRDefault="000D02EF" w:rsidP="009E62DD"/>
    <w:p w14:paraId="2469417B" w14:textId="77777777" w:rsidR="00EE40B7" w:rsidRDefault="009E62DD" w:rsidP="009E62DD">
      <w:r>
        <w:rPr>
          <w:noProof/>
        </w:rPr>
        <w:lastRenderedPageBreak/>
        <w:drawing>
          <wp:inline distT="0" distB="0" distL="0" distR="0" wp14:anchorId="30640F22" wp14:editId="5B8D109B">
            <wp:extent cx="4544291" cy="2722244"/>
            <wp:effectExtent l="0" t="0" r="0" b="2540"/>
            <wp:docPr id="30" name="Picture 3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graphical user interface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567403" cy="2736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D8647" w14:textId="0E1D4C2E" w:rsidR="00EE40B7" w:rsidRDefault="00EE40B7" w:rsidP="00EE40B7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B134F0">
        <w:rPr>
          <w:i/>
          <w:iCs/>
        </w:rPr>
        <w:t>20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 w:rsidR="00452ED8">
        <w:rPr>
          <w:i/>
          <w:iCs/>
        </w:rPr>
        <w:t>20</w:t>
      </w:r>
      <w:r>
        <w:rPr>
          <w:i/>
          <w:iCs/>
        </w:rPr>
        <w:t xml:space="preserve"> [Siemens Tia Portal]</w:t>
      </w:r>
    </w:p>
    <w:p w14:paraId="70E469F7" w14:textId="665DE337" w:rsidR="009428E5" w:rsidRDefault="00EE40B7" w:rsidP="009E62DD">
      <w:r>
        <w:t xml:space="preserve">Network </w:t>
      </w:r>
      <w:r w:rsidR="00452ED8">
        <w:t>20</w:t>
      </w:r>
      <w:r>
        <w:t xml:space="preserve"> – The first rung is used to count the number of </w:t>
      </w:r>
      <w:r w:rsidR="00452ED8">
        <w:t>bases</w:t>
      </w:r>
      <w:r>
        <w:t xml:space="preserve"> which have been produced by the machine centre. Using “</w:t>
      </w:r>
      <w:r w:rsidR="00C56DB2">
        <w:t>D</w:t>
      </w:r>
      <w:r>
        <w:t xml:space="preserve">ifuse Sensor </w:t>
      </w:r>
      <w:r w:rsidR="00C56DB2">
        <w:t>7</w:t>
      </w:r>
      <w:r>
        <w:t>” to send a signal to a up count. Which is then stored as a memory bit “MW25</w:t>
      </w:r>
      <w:r w:rsidR="00B134F0">
        <w:t>2</w:t>
      </w:r>
      <w:r>
        <w:t>”. The second rung show the “</w:t>
      </w:r>
      <w:r w:rsidR="00C11F5A">
        <w:t>Base</w:t>
      </w:r>
      <w:r>
        <w:t xml:space="preserve"> Error” counter. Using an up down counter to determine whether product has made it from one point in the production line to another. </w:t>
      </w:r>
      <w:r w:rsidR="00431EEA">
        <w:t>W</w:t>
      </w:r>
      <w:r>
        <w:t xml:space="preserve">hen “Difuse sensor 6” is activated the counter </w:t>
      </w:r>
      <w:r w:rsidR="00291A66">
        <w:t>count up</w:t>
      </w:r>
      <w:r>
        <w:t xml:space="preserve">. When “Difuse sensor 1” is activated the counter counts down. </w:t>
      </w:r>
      <w:r w:rsidR="00291A66">
        <w:t>Therefore</w:t>
      </w:r>
      <w:r>
        <w:t>, if “Difuse sensor 6”was activated and “Difuse Sensor 1” wasn’t, the Lid error count would go up one.</w:t>
      </w:r>
      <w:r w:rsidR="00B92030">
        <w:t xml:space="preserve"> Which is then stored as a memory bit “Base Error”.</w:t>
      </w:r>
      <w:r>
        <w:t xml:space="preserve"> </w:t>
      </w:r>
    </w:p>
    <w:p w14:paraId="7093A26C" w14:textId="657433CB" w:rsidR="009E62DD" w:rsidRDefault="009E62DD" w:rsidP="009E62DD">
      <w:r>
        <w:rPr>
          <w:noProof/>
        </w:rPr>
        <w:drawing>
          <wp:inline distT="0" distB="0" distL="0" distR="0" wp14:anchorId="26BAF669" wp14:editId="1FE6499A">
            <wp:extent cx="4519459" cy="2686339"/>
            <wp:effectExtent l="0" t="0" r="0" b="0"/>
            <wp:docPr id="31" name="Picture 3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picture containing diagram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529588" cy="2692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FD581" w14:textId="516A8F21" w:rsidR="006C67DD" w:rsidRDefault="006C67DD" w:rsidP="006C67DD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21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21</w:t>
      </w:r>
      <w:r>
        <w:rPr>
          <w:i/>
          <w:iCs/>
        </w:rPr>
        <w:t xml:space="preserve"> [Siemens Tia Portal]</w:t>
      </w:r>
    </w:p>
    <w:p w14:paraId="5C82D3AF" w14:textId="52923986" w:rsidR="006C67DD" w:rsidRDefault="006C67DD" w:rsidP="009E62DD">
      <w:r>
        <w:t xml:space="preserve">Network </w:t>
      </w:r>
      <w:r w:rsidR="008F341F">
        <w:t>21</w:t>
      </w:r>
      <w:r>
        <w:t xml:space="preserve"> – The first rung is used to count the number of </w:t>
      </w:r>
      <w:r w:rsidR="009D1EE6">
        <w:t>Shipping boxes</w:t>
      </w:r>
      <w:r>
        <w:t xml:space="preserve"> which have been</w:t>
      </w:r>
      <w:r w:rsidR="009D1EE6">
        <w:t xml:space="preserve"> filled</w:t>
      </w:r>
      <w:r>
        <w:t xml:space="preserve"> by the </w:t>
      </w:r>
      <w:r w:rsidR="009D1EE6">
        <w:t>pick and place</w:t>
      </w:r>
      <w:r>
        <w:t>. Using “</w:t>
      </w:r>
      <w:r w:rsidR="00F63160">
        <w:t>D</w:t>
      </w:r>
      <w:r>
        <w:t xml:space="preserve">ifuse Sensor </w:t>
      </w:r>
      <w:r w:rsidR="00F63160">
        <w:t>4</w:t>
      </w:r>
      <w:r>
        <w:t>” to send a signal to a up count. Which is then stored as a memory bit “MW25</w:t>
      </w:r>
      <w:r w:rsidR="009D1EE6">
        <w:t>8</w:t>
      </w:r>
      <w:r>
        <w:t>”. The second rung show the “</w:t>
      </w:r>
      <w:r w:rsidR="00A078DD">
        <w:t>Shipping box</w:t>
      </w:r>
      <w:r>
        <w:t xml:space="preserve"> Error” counter. Using an up down counter to determine whether product has made it from one point in the production line to another. Then “Difuse sensor</w:t>
      </w:r>
      <w:r w:rsidR="004116C8">
        <w:t xml:space="preserve"> 4</w:t>
      </w:r>
      <w:r>
        <w:t xml:space="preserve">” is activated the counter counts up. When “Difuse </w:t>
      </w:r>
      <w:r w:rsidR="00291A66">
        <w:t>sensor”</w:t>
      </w:r>
      <w:r>
        <w:t xml:space="preserve"> is activated the counter counts down. </w:t>
      </w:r>
      <w:r w:rsidR="00291A66">
        <w:t>Therefore</w:t>
      </w:r>
      <w:r>
        <w:t xml:space="preserve">, if </w:t>
      </w:r>
      <w:r>
        <w:lastRenderedPageBreak/>
        <w:t xml:space="preserve">“Difuse sensor </w:t>
      </w:r>
      <w:r w:rsidR="004116C8">
        <w:t>4</w:t>
      </w:r>
      <w:r>
        <w:t xml:space="preserve">”was activated and “Difuse Sensor </w:t>
      </w:r>
      <w:r w:rsidR="004116C8">
        <w:t>8</w:t>
      </w:r>
      <w:r>
        <w:t>” wasn’t, the Lid error count would go up one</w:t>
      </w:r>
      <w:r w:rsidR="004116C8">
        <w:t xml:space="preserve"> and stored in the memory i</w:t>
      </w:r>
      <w:r w:rsidR="0005486D">
        <w:t>n “MW260”.</w:t>
      </w:r>
    </w:p>
    <w:p w14:paraId="6ACB0B62" w14:textId="285EEBA5" w:rsidR="009E62DD" w:rsidRDefault="009E62DD" w:rsidP="009E62DD">
      <w:r>
        <w:rPr>
          <w:noProof/>
        </w:rPr>
        <w:drawing>
          <wp:inline distT="0" distB="0" distL="0" distR="0" wp14:anchorId="2875D1C3" wp14:editId="4AFCEB00">
            <wp:extent cx="5731510" cy="1842135"/>
            <wp:effectExtent l="0" t="0" r="2540" b="5715"/>
            <wp:docPr id="46" name="Picture 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2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19D6F" w14:textId="433CBAB9" w:rsidR="00C969FF" w:rsidRDefault="00C969FF" w:rsidP="00C969FF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 w:rsidR="00EA62AE">
        <w:rPr>
          <w:i/>
          <w:iCs/>
        </w:rPr>
        <w:t>22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</w:t>
      </w:r>
      <w:r w:rsidR="00EA62AE">
        <w:rPr>
          <w:i/>
          <w:iCs/>
        </w:rPr>
        <w:t xml:space="preserve"> 22</w:t>
      </w:r>
      <w:r>
        <w:rPr>
          <w:i/>
          <w:iCs/>
        </w:rPr>
        <w:t xml:space="preserve"> [Siemens Tia Portal]</w:t>
      </w:r>
    </w:p>
    <w:p w14:paraId="66A33275" w14:textId="1B4BBA74" w:rsidR="00C969FF" w:rsidRDefault="00291A66" w:rsidP="009E62DD">
      <w:r>
        <w:t>Network 22</w:t>
      </w:r>
      <w:r w:rsidR="00C969FF">
        <w:t xml:space="preserve">– The rung is used to count the number of </w:t>
      </w:r>
      <w:r w:rsidR="00C83270">
        <w:t>boxes</w:t>
      </w:r>
      <w:r w:rsidR="00C969FF">
        <w:t xml:space="preserve"> which have </w:t>
      </w:r>
      <w:r w:rsidR="00C83270">
        <w:t>filled by the pick and place machine</w:t>
      </w:r>
      <w:r w:rsidR="00C969FF">
        <w:t xml:space="preserve">. Using “difuse Sensor </w:t>
      </w:r>
      <w:r w:rsidR="00C83270">
        <w:t>5</w:t>
      </w:r>
      <w:r w:rsidR="00C969FF">
        <w:t xml:space="preserve">” to send a signal to a up count. </w:t>
      </w:r>
    </w:p>
    <w:p w14:paraId="5C1A0B55" w14:textId="77777777" w:rsidR="00C969FF" w:rsidRDefault="00C969FF" w:rsidP="009E62DD"/>
    <w:p w14:paraId="0A809C13" w14:textId="1918E49D" w:rsidR="009E62DD" w:rsidRDefault="009E62DD" w:rsidP="009E62DD">
      <w:r>
        <w:rPr>
          <w:noProof/>
        </w:rPr>
        <w:drawing>
          <wp:inline distT="0" distB="0" distL="0" distR="0" wp14:anchorId="63D02B93" wp14:editId="442498AB">
            <wp:extent cx="5731510" cy="1819910"/>
            <wp:effectExtent l="0" t="0" r="2540" b="889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4B4C7" w14:textId="2F998BD2" w:rsidR="00EA62AE" w:rsidRDefault="00EA62AE" w:rsidP="00EA62AE">
      <w:pPr>
        <w:jc w:val="center"/>
        <w:rPr>
          <w:rFonts w:eastAsia="Times New Roman"/>
          <w:color w:val="000000"/>
          <w:sz w:val="24"/>
          <w:szCs w:val="24"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23</w:t>
      </w:r>
      <w:r w:rsidRPr="00AF7BDE">
        <w:rPr>
          <w:i/>
          <w:iCs/>
        </w:rPr>
        <w:t>–</w:t>
      </w:r>
      <w:r>
        <w:rPr>
          <w:i/>
          <w:iCs/>
        </w:rPr>
        <w:t xml:space="preserve"> Network </w:t>
      </w:r>
      <w:r>
        <w:rPr>
          <w:i/>
          <w:iCs/>
        </w:rPr>
        <w:t>23</w:t>
      </w:r>
      <w:r>
        <w:rPr>
          <w:i/>
          <w:iCs/>
        </w:rPr>
        <w:t xml:space="preserve"> [Siemens Tia Portal]</w:t>
      </w:r>
    </w:p>
    <w:p w14:paraId="2057D88A" w14:textId="0BF2DCBA" w:rsidR="00EA62AE" w:rsidRDefault="00EA62AE" w:rsidP="00EA62AE">
      <w:r>
        <w:t xml:space="preserve">Network </w:t>
      </w:r>
      <w:r>
        <w:t>23</w:t>
      </w:r>
      <w:r>
        <w:t xml:space="preserve"> – </w:t>
      </w:r>
      <w:r w:rsidR="006F48EB">
        <w:t xml:space="preserve">A comparator has been used </w:t>
      </w:r>
      <w:r w:rsidR="00844D1B">
        <w:t xml:space="preserve">to send a signal to </w:t>
      </w:r>
      <w:r w:rsidR="00C84EB1">
        <w:t xml:space="preserve">“Roller Conveyor” to reactivate when the box count is greater than or equal to 2. </w:t>
      </w:r>
      <w:r w:rsidR="00B15FAD">
        <w:t xml:space="preserve">When “box counter” has reached 2 </w:t>
      </w:r>
      <w:r w:rsidR="001F37AD">
        <w:t>this is stored</w:t>
      </w:r>
      <w:r w:rsidR="004116CE">
        <w:t xml:space="preserve"> in the memory</w:t>
      </w:r>
      <w:r w:rsidR="001F37AD">
        <w:t xml:space="preserve"> as “box done”</w:t>
      </w:r>
      <w:r w:rsidR="004116CE">
        <w:t>.</w:t>
      </w:r>
    </w:p>
    <w:p w14:paraId="7F0A809E" w14:textId="50F51E51" w:rsidR="00E342FA" w:rsidRDefault="00E342FA" w:rsidP="00EA62AE"/>
    <w:p w14:paraId="6698D913" w14:textId="10CC8AF7" w:rsidR="00E342FA" w:rsidRDefault="00E342FA" w:rsidP="00EA62AE"/>
    <w:p w14:paraId="11FBF023" w14:textId="664AF63E" w:rsidR="00E342FA" w:rsidRDefault="00E342FA" w:rsidP="00EA62AE"/>
    <w:p w14:paraId="64D5A3EE" w14:textId="72FEC184" w:rsidR="00247EBD" w:rsidRDefault="00247EBD" w:rsidP="00EA62AE"/>
    <w:p w14:paraId="3252DFE9" w14:textId="3064CA55" w:rsidR="00247EBD" w:rsidRDefault="00247EBD" w:rsidP="00EA62AE"/>
    <w:p w14:paraId="25B2ECCE" w14:textId="5C337114" w:rsidR="00247EBD" w:rsidRDefault="00247EBD" w:rsidP="00EA62AE"/>
    <w:p w14:paraId="3C85E8BA" w14:textId="783E06F3" w:rsidR="00247EBD" w:rsidRDefault="00247EBD" w:rsidP="00EA62AE"/>
    <w:p w14:paraId="7E9DA13E" w14:textId="77777777" w:rsidR="00247EBD" w:rsidRDefault="00247EBD" w:rsidP="00EA62AE"/>
    <w:p w14:paraId="65B0BFAE" w14:textId="7FCA84D2" w:rsidR="00E342FA" w:rsidRDefault="00E342FA" w:rsidP="00E342FA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  <w:r>
        <w:rPr>
          <w:rFonts w:eastAsia="Times New Roman"/>
          <w:i/>
          <w:iCs/>
          <w:noProof/>
          <w:color w:val="000000"/>
          <w:sz w:val="36"/>
          <w:szCs w:val="36"/>
        </w:rPr>
        <w:lastRenderedPageBreak/>
        <w:t>3</w:t>
      </w:r>
      <w:r w:rsidRPr="007F6769">
        <w:rPr>
          <w:rFonts w:eastAsia="Times New Roman"/>
          <w:i/>
          <w:iCs/>
          <w:noProof/>
          <w:color w:val="000000"/>
          <w:sz w:val="36"/>
          <w:szCs w:val="36"/>
        </w:rPr>
        <w:t xml:space="preserve">.0 </w:t>
      </w:r>
      <w:r>
        <w:rPr>
          <w:rFonts w:eastAsia="Times New Roman"/>
          <w:i/>
          <w:iCs/>
          <w:noProof/>
          <w:color w:val="000000"/>
          <w:sz w:val="36"/>
          <w:szCs w:val="36"/>
        </w:rPr>
        <w:t xml:space="preserve">HMI Screen Diagrams </w:t>
      </w:r>
    </w:p>
    <w:p w14:paraId="4BA3CB08" w14:textId="77777777" w:rsidR="00E342FA" w:rsidRDefault="00E342FA" w:rsidP="00EA62AE"/>
    <w:p w14:paraId="15C2C5FA" w14:textId="77777777" w:rsidR="00626B54" w:rsidRDefault="00B32BA2" w:rsidP="00B80409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35FEAB6" wp14:editId="6DC0D38D">
            <wp:extent cx="6188710" cy="3155315"/>
            <wp:effectExtent l="0" t="0" r="2540" b="698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15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2</w:t>
      </w:r>
      <w:r w:rsidR="00B80409">
        <w:rPr>
          <w:i/>
          <w:iCs/>
        </w:rPr>
        <w:t>4</w:t>
      </w:r>
      <w:r w:rsidRPr="00AF7BDE">
        <w:rPr>
          <w:i/>
          <w:iCs/>
        </w:rPr>
        <w:t>–</w:t>
      </w:r>
      <w:r>
        <w:rPr>
          <w:i/>
          <w:iCs/>
        </w:rPr>
        <w:t xml:space="preserve"> </w:t>
      </w:r>
      <w:r>
        <w:rPr>
          <w:i/>
          <w:iCs/>
        </w:rPr>
        <w:t xml:space="preserve">HMI Root Screen </w:t>
      </w:r>
      <w:r>
        <w:rPr>
          <w:i/>
          <w:iCs/>
        </w:rPr>
        <w:t xml:space="preserve"> [Siemens Tia Portal]</w:t>
      </w:r>
      <w:r w:rsidR="00626B54" w:rsidRPr="00626B54">
        <w:rPr>
          <w:noProof/>
        </w:rPr>
        <w:t xml:space="preserve"> </w:t>
      </w:r>
    </w:p>
    <w:p w14:paraId="4CF92C9D" w14:textId="77777777" w:rsidR="00626B54" w:rsidRDefault="00626B54" w:rsidP="00B80409">
      <w:pPr>
        <w:jc w:val="center"/>
        <w:rPr>
          <w:noProof/>
        </w:rPr>
      </w:pPr>
    </w:p>
    <w:p w14:paraId="636E2BFD" w14:textId="6C31C901" w:rsidR="00626B54" w:rsidRDefault="00626B54" w:rsidP="00B80409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0A8F6C06" wp14:editId="1E3BFA5A">
            <wp:extent cx="6188710" cy="2757170"/>
            <wp:effectExtent l="0" t="0" r="2540" b="5080"/>
            <wp:docPr id="49" name="Picture 49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Char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757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3DB71" w14:textId="5843B2CD" w:rsidR="00626B54" w:rsidRDefault="003C099D" w:rsidP="003C099D">
      <w:pPr>
        <w:jc w:val="center"/>
        <w:rPr>
          <w:noProof/>
        </w:rPr>
      </w:pPr>
      <w:r>
        <w:rPr>
          <w:i/>
          <w:iCs/>
        </w:rPr>
        <w:t>Fig</w:t>
      </w:r>
      <w:r w:rsidRPr="00AF7BDE">
        <w:rPr>
          <w:i/>
          <w:iCs/>
        </w:rPr>
        <w:t>.</w:t>
      </w:r>
      <w:r>
        <w:rPr>
          <w:i/>
          <w:iCs/>
        </w:rPr>
        <w:t>2</w:t>
      </w:r>
      <w:r>
        <w:rPr>
          <w:i/>
          <w:iCs/>
        </w:rPr>
        <w:t>5</w:t>
      </w:r>
      <w:r w:rsidRPr="00AF7BDE">
        <w:rPr>
          <w:i/>
          <w:iCs/>
        </w:rPr>
        <w:t>–</w:t>
      </w:r>
      <w:r>
        <w:rPr>
          <w:i/>
          <w:iCs/>
        </w:rPr>
        <w:t xml:space="preserve"> HMI </w:t>
      </w:r>
      <w:r>
        <w:rPr>
          <w:i/>
          <w:iCs/>
        </w:rPr>
        <w:t>Engineering</w:t>
      </w:r>
      <w:r>
        <w:rPr>
          <w:i/>
          <w:iCs/>
        </w:rPr>
        <w:t xml:space="preserve"> Screen  [Siemens Tia Portal]</w:t>
      </w:r>
    </w:p>
    <w:p w14:paraId="6F446BD1" w14:textId="77777777" w:rsidR="00626B54" w:rsidRDefault="00626B54" w:rsidP="003C099D">
      <w:pPr>
        <w:jc w:val="center"/>
        <w:rPr>
          <w:noProof/>
        </w:rPr>
      </w:pPr>
    </w:p>
    <w:p w14:paraId="4336CEED" w14:textId="77777777" w:rsidR="00626B54" w:rsidRDefault="00626B54" w:rsidP="003C099D">
      <w:pPr>
        <w:jc w:val="center"/>
        <w:rPr>
          <w:noProof/>
        </w:rPr>
      </w:pPr>
    </w:p>
    <w:p w14:paraId="54C64550" w14:textId="3E9C3BF8" w:rsidR="00400E04" w:rsidRDefault="00C42788" w:rsidP="00400E04">
      <w:pPr>
        <w:jc w:val="center"/>
      </w:pPr>
      <w:r>
        <w:rPr>
          <w:noProof/>
        </w:rPr>
        <w:lastRenderedPageBreak/>
        <w:drawing>
          <wp:inline distT="0" distB="0" distL="0" distR="0" wp14:anchorId="5D18772B" wp14:editId="67F0D18F">
            <wp:extent cx="6188710" cy="2938145"/>
            <wp:effectExtent l="0" t="0" r="2540" b="0"/>
            <wp:docPr id="50" name="Picture 5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93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0E04">
        <w:rPr>
          <w:rFonts w:eastAsia="Times New Roman"/>
          <w:color w:val="000000"/>
          <w:sz w:val="24"/>
          <w:szCs w:val="24"/>
        </w:rPr>
        <w:tab/>
      </w:r>
      <w:r w:rsidR="00400E04">
        <w:rPr>
          <w:i/>
          <w:iCs/>
        </w:rPr>
        <w:t>Fig</w:t>
      </w:r>
      <w:r w:rsidR="00400E04" w:rsidRPr="00AF7BDE">
        <w:rPr>
          <w:i/>
          <w:iCs/>
        </w:rPr>
        <w:t>.</w:t>
      </w:r>
      <w:r w:rsidR="00400E04">
        <w:rPr>
          <w:i/>
          <w:iCs/>
        </w:rPr>
        <w:t>2</w:t>
      </w:r>
      <w:r w:rsidR="00400E04">
        <w:rPr>
          <w:i/>
          <w:iCs/>
        </w:rPr>
        <w:t>6</w:t>
      </w:r>
      <w:r w:rsidR="00400E04" w:rsidRPr="00AF7BDE">
        <w:rPr>
          <w:i/>
          <w:iCs/>
        </w:rPr>
        <w:t>–</w:t>
      </w:r>
      <w:r w:rsidR="00400E04">
        <w:rPr>
          <w:i/>
          <w:iCs/>
        </w:rPr>
        <w:t xml:space="preserve"> HMI </w:t>
      </w:r>
      <w:r w:rsidR="00400E04">
        <w:rPr>
          <w:i/>
          <w:iCs/>
        </w:rPr>
        <w:t>Warning and Alarm Set Screen</w:t>
      </w:r>
      <w:r w:rsidR="00400E04">
        <w:rPr>
          <w:i/>
          <w:iCs/>
        </w:rPr>
        <w:t xml:space="preserve">  [Siemens Tia Portal]</w:t>
      </w:r>
    </w:p>
    <w:p w14:paraId="1F595757" w14:textId="555DEB92" w:rsidR="002265D0" w:rsidRDefault="002265D0" w:rsidP="00400E04">
      <w:pPr>
        <w:tabs>
          <w:tab w:val="left" w:pos="3000"/>
        </w:tabs>
        <w:jc w:val="both"/>
        <w:rPr>
          <w:rFonts w:eastAsia="Times New Roman"/>
          <w:color w:val="000000"/>
          <w:sz w:val="24"/>
          <w:szCs w:val="24"/>
        </w:rPr>
      </w:pPr>
    </w:p>
    <w:p w14:paraId="432254EB" w14:textId="1720980F" w:rsidR="002265D0" w:rsidRDefault="002265D0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58764560" w14:textId="4C504A1E" w:rsidR="002265D0" w:rsidRDefault="002265D0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58B9D5E4" w14:textId="77777777" w:rsidR="002265D0" w:rsidRDefault="002265D0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7C61A5DE" w14:textId="77777777" w:rsidR="00BA701B" w:rsidRDefault="00BA701B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349DF1C9" w14:textId="77777777" w:rsidR="00BA701B" w:rsidRDefault="00BA701B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14F375D0" w14:textId="77777777" w:rsidR="00BA701B" w:rsidRDefault="00BA701B" w:rsidP="00205A1D">
      <w:pPr>
        <w:jc w:val="both"/>
        <w:rPr>
          <w:rFonts w:eastAsia="Times New Roman"/>
          <w:color w:val="000000"/>
          <w:sz w:val="24"/>
          <w:szCs w:val="24"/>
        </w:rPr>
      </w:pPr>
    </w:p>
    <w:p w14:paraId="220DD391" w14:textId="077A2245" w:rsidR="0062224F" w:rsidRDefault="0062224F" w:rsidP="00205A1D">
      <w:pPr>
        <w:jc w:val="both"/>
        <w:rPr>
          <w:i/>
          <w:iCs/>
        </w:rPr>
      </w:pPr>
    </w:p>
    <w:p w14:paraId="73815434" w14:textId="4388565C" w:rsidR="0062224F" w:rsidRDefault="0062224F" w:rsidP="00205A1D">
      <w:pPr>
        <w:jc w:val="both"/>
        <w:rPr>
          <w:i/>
          <w:iCs/>
        </w:rPr>
      </w:pPr>
    </w:p>
    <w:p w14:paraId="6065F0D8" w14:textId="41D57E1D" w:rsidR="0062224F" w:rsidRDefault="0062224F" w:rsidP="00205A1D">
      <w:pPr>
        <w:jc w:val="both"/>
        <w:rPr>
          <w:i/>
          <w:iCs/>
        </w:rPr>
      </w:pPr>
    </w:p>
    <w:p w14:paraId="3653EABD" w14:textId="4C612415" w:rsidR="0062224F" w:rsidRDefault="0062224F" w:rsidP="00205A1D">
      <w:pPr>
        <w:jc w:val="both"/>
        <w:rPr>
          <w:i/>
          <w:iCs/>
        </w:rPr>
      </w:pPr>
    </w:p>
    <w:p w14:paraId="45B22826" w14:textId="5EBB1092" w:rsidR="0062224F" w:rsidRDefault="0062224F" w:rsidP="00205A1D">
      <w:pPr>
        <w:jc w:val="both"/>
        <w:rPr>
          <w:i/>
          <w:iCs/>
        </w:rPr>
      </w:pPr>
    </w:p>
    <w:p w14:paraId="497797EA" w14:textId="0C0BD4E9" w:rsidR="0062224F" w:rsidRDefault="0062224F" w:rsidP="00205A1D">
      <w:pPr>
        <w:jc w:val="both"/>
        <w:rPr>
          <w:i/>
          <w:iCs/>
        </w:rPr>
      </w:pPr>
    </w:p>
    <w:p w14:paraId="3CF3AD83" w14:textId="6B543D46" w:rsidR="0062224F" w:rsidRDefault="0062224F" w:rsidP="00205A1D">
      <w:pPr>
        <w:jc w:val="both"/>
        <w:rPr>
          <w:i/>
          <w:iCs/>
        </w:rPr>
      </w:pPr>
    </w:p>
    <w:p w14:paraId="19BF9999" w14:textId="66743D19" w:rsidR="0062224F" w:rsidRDefault="0062224F" w:rsidP="00205A1D">
      <w:pPr>
        <w:jc w:val="both"/>
        <w:rPr>
          <w:i/>
          <w:iCs/>
        </w:rPr>
      </w:pPr>
    </w:p>
    <w:p w14:paraId="1458E2F8" w14:textId="3107F360" w:rsidR="0062224F" w:rsidRDefault="0062224F" w:rsidP="00205A1D">
      <w:pPr>
        <w:jc w:val="both"/>
        <w:rPr>
          <w:i/>
          <w:iCs/>
        </w:rPr>
      </w:pPr>
    </w:p>
    <w:p w14:paraId="191074F5" w14:textId="27638EA2" w:rsidR="0062224F" w:rsidRDefault="0062224F" w:rsidP="00205A1D">
      <w:pPr>
        <w:jc w:val="both"/>
        <w:rPr>
          <w:i/>
          <w:iCs/>
        </w:rPr>
      </w:pPr>
    </w:p>
    <w:p w14:paraId="2CC3BC75" w14:textId="77777777" w:rsidR="00580D0E" w:rsidRDefault="00580D0E" w:rsidP="00BD604F">
      <w:pPr>
        <w:jc w:val="both"/>
        <w:rPr>
          <w:rFonts w:eastAsia="Times New Roman"/>
          <w:i/>
          <w:iCs/>
          <w:noProof/>
          <w:color w:val="000000"/>
          <w:sz w:val="36"/>
          <w:szCs w:val="36"/>
        </w:rPr>
      </w:pPr>
    </w:p>
    <w:p w14:paraId="463DB065" w14:textId="73660B13" w:rsidR="00247EBD" w:rsidRDefault="00247EBD" w:rsidP="00BD604F">
      <w:pPr>
        <w:jc w:val="both"/>
        <w:rPr>
          <w:i/>
          <w:iCs/>
        </w:rPr>
      </w:pPr>
      <w:r>
        <w:rPr>
          <w:rFonts w:eastAsia="Times New Roman"/>
          <w:i/>
          <w:iCs/>
          <w:noProof/>
          <w:color w:val="000000"/>
          <w:sz w:val="36"/>
          <w:szCs w:val="36"/>
        </w:rPr>
        <w:lastRenderedPageBreak/>
        <w:t>4</w:t>
      </w:r>
      <w:r w:rsidRPr="007F6769">
        <w:rPr>
          <w:rFonts w:eastAsia="Times New Roman"/>
          <w:i/>
          <w:iCs/>
          <w:noProof/>
          <w:color w:val="000000"/>
          <w:sz w:val="36"/>
          <w:szCs w:val="36"/>
        </w:rPr>
        <w:t xml:space="preserve">.0 </w:t>
      </w:r>
      <w:r>
        <w:rPr>
          <w:rFonts w:eastAsia="Times New Roman"/>
          <w:i/>
          <w:iCs/>
          <w:noProof/>
          <w:color w:val="000000"/>
          <w:sz w:val="36"/>
          <w:szCs w:val="36"/>
        </w:rPr>
        <w:t>PLC and Production Line Process Flow Diagram.</w:t>
      </w:r>
      <w:r>
        <w:rPr>
          <w:rFonts w:eastAsia="Times New Roman"/>
          <w:i/>
          <w:iCs/>
          <w:noProof/>
          <w:color w:val="000000"/>
          <w:sz w:val="36"/>
          <w:szCs w:val="36"/>
        </w:rPr>
        <w:t xml:space="preserve"> </w:t>
      </w:r>
    </w:p>
    <w:p w14:paraId="39463C02" w14:textId="77777777" w:rsidR="00B504DA" w:rsidRDefault="00B504DA" w:rsidP="00D02456">
      <w:pPr>
        <w:jc w:val="center"/>
        <w:rPr>
          <w:i/>
          <w:iCs/>
        </w:rPr>
      </w:pPr>
    </w:p>
    <w:p w14:paraId="305F326F" w14:textId="7121A461" w:rsidR="006B6D57" w:rsidRDefault="005C0515" w:rsidP="00D02456">
      <w:pPr>
        <w:jc w:val="center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32ABFF9F" wp14:editId="2B4FE82D">
            <wp:simplePos x="0" y="0"/>
            <wp:positionH relativeFrom="column">
              <wp:posOffset>-822960</wp:posOffset>
            </wp:positionH>
            <wp:positionV relativeFrom="paragraph">
              <wp:posOffset>1866900</wp:posOffset>
            </wp:positionV>
            <wp:extent cx="7845425" cy="4128770"/>
            <wp:effectExtent l="0" t="8572" r="0" b="0"/>
            <wp:wrapTight wrapText="bothSides">
              <wp:wrapPolygon edited="0">
                <wp:start x="-24" y="21555"/>
                <wp:lineTo x="21533" y="21555"/>
                <wp:lineTo x="21533" y="128"/>
                <wp:lineTo x="-24" y="128"/>
                <wp:lineTo x="-24" y="21555"/>
              </wp:wrapPolygon>
            </wp:wrapTight>
            <wp:docPr id="51" name="Picture 5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Diagram&#10;&#10;Description automatically generated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45425" cy="4128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B6D57" w:rsidSect="00EF66BC">
      <w:footerReference w:type="default" r:id="rId42"/>
      <w:pgSz w:w="11906" w:h="16838"/>
      <w:pgMar w:top="1440" w:right="1080" w:bottom="1440" w:left="108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4DA36D" w14:textId="77777777" w:rsidR="002E0ADE" w:rsidRDefault="002E0ADE" w:rsidP="003C5543">
      <w:pPr>
        <w:spacing w:after="0" w:line="240" w:lineRule="auto"/>
      </w:pPr>
      <w:r>
        <w:separator/>
      </w:r>
    </w:p>
  </w:endnote>
  <w:endnote w:type="continuationSeparator" w:id="0">
    <w:p w14:paraId="389F7AAB" w14:textId="77777777" w:rsidR="002E0ADE" w:rsidRDefault="002E0ADE" w:rsidP="003C55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89251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EB0350" w14:textId="5BAF4651" w:rsidR="00920A23" w:rsidRDefault="00920A2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7D3078" w14:textId="77777777" w:rsidR="00920A23" w:rsidRDefault="00920A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609E5F" w14:textId="77777777" w:rsidR="002E0ADE" w:rsidRDefault="002E0ADE" w:rsidP="003C5543">
      <w:pPr>
        <w:spacing w:after="0" w:line="240" w:lineRule="auto"/>
      </w:pPr>
      <w:r>
        <w:separator/>
      </w:r>
    </w:p>
  </w:footnote>
  <w:footnote w:type="continuationSeparator" w:id="0">
    <w:p w14:paraId="732E65A2" w14:textId="77777777" w:rsidR="002E0ADE" w:rsidRDefault="002E0ADE" w:rsidP="003C55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2E6089"/>
    <w:multiLevelType w:val="hybridMultilevel"/>
    <w:tmpl w:val="B37E6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135A20"/>
    <w:multiLevelType w:val="hybridMultilevel"/>
    <w:tmpl w:val="EC980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F00"/>
    <w:rsid w:val="00001D43"/>
    <w:rsid w:val="00002AD7"/>
    <w:rsid w:val="00004AA6"/>
    <w:rsid w:val="00012BBB"/>
    <w:rsid w:val="0003313A"/>
    <w:rsid w:val="0003716E"/>
    <w:rsid w:val="000402AC"/>
    <w:rsid w:val="00047896"/>
    <w:rsid w:val="0005486D"/>
    <w:rsid w:val="0005519B"/>
    <w:rsid w:val="000704F9"/>
    <w:rsid w:val="000751CD"/>
    <w:rsid w:val="00076EB9"/>
    <w:rsid w:val="00081500"/>
    <w:rsid w:val="000843E8"/>
    <w:rsid w:val="0009179B"/>
    <w:rsid w:val="00094984"/>
    <w:rsid w:val="000A09A6"/>
    <w:rsid w:val="000A0A8A"/>
    <w:rsid w:val="000A1EAE"/>
    <w:rsid w:val="000A6339"/>
    <w:rsid w:val="000B404A"/>
    <w:rsid w:val="000C085F"/>
    <w:rsid w:val="000C18D8"/>
    <w:rsid w:val="000C2CB1"/>
    <w:rsid w:val="000C503A"/>
    <w:rsid w:val="000D02EF"/>
    <w:rsid w:val="000D527F"/>
    <w:rsid w:val="000E0DEF"/>
    <w:rsid w:val="000E2CE4"/>
    <w:rsid w:val="000E3D30"/>
    <w:rsid w:val="000E7ED9"/>
    <w:rsid w:val="000F0602"/>
    <w:rsid w:val="000F32F7"/>
    <w:rsid w:val="000F4C00"/>
    <w:rsid w:val="000F51F2"/>
    <w:rsid w:val="001000F5"/>
    <w:rsid w:val="00105888"/>
    <w:rsid w:val="001107FD"/>
    <w:rsid w:val="001135C4"/>
    <w:rsid w:val="001136B9"/>
    <w:rsid w:val="00130E63"/>
    <w:rsid w:val="0013597F"/>
    <w:rsid w:val="00137024"/>
    <w:rsid w:val="0014013E"/>
    <w:rsid w:val="00152FDE"/>
    <w:rsid w:val="00157954"/>
    <w:rsid w:val="00164E68"/>
    <w:rsid w:val="00166B8D"/>
    <w:rsid w:val="00176B82"/>
    <w:rsid w:val="00183BD8"/>
    <w:rsid w:val="001865EC"/>
    <w:rsid w:val="00193BD3"/>
    <w:rsid w:val="00195674"/>
    <w:rsid w:val="001A2604"/>
    <w:rsid w:val="001B7289"/>
    <w:rsid w:val="001C1BED"/>
    <w:rsid w:val="001C471B"/>
    <w:rsid w:val="001C6639"/>
    <w:rsid w:val="001D3C72"/>
    <w:rsid w:val="001D717E"/>
    <w:rsid w:val="001D7415"/>
    <w:rsid w:val="001E32D8"/>
    <w:rsid w:val="001E6E65"/>
    <w:rsid w:val="001F0CEE"/>
    <w:rsid w:val="001F37AD"/>
    <w:rsid w:val="001F4678"/>
    <w:rsid w:val="00205A1D"/>
    <w:rsid w:val="002102F5"/>
    <w:rsid w:val="00215FFA"/>
    <w:rsid w:val="002265D0"/>
    <w:rsid w:val="00227CD8"/>
    <w:rsid w:val="002315B3"/>
    <w:rsid w:val="002338AE"/>
    <w:rsid w:val="00241117"/>
    <w:rsid w:val="00246DA8"/>
    <w:rsid w:val="00247AF5"/>
    <w:rsid w:val="00247EBD"/>
    <w:rsid w:val="002560E5"/>
    <w:rsid w:val="00260B90"/>
    <w:rsid w:val="002612BD"/>
    <w:rsid w:val="00263242"/>
    <w:rsid w:val="00280E5B"/>
    <w:rsid w:val="00286CA5"/>
    <w:rsid w:val="002907AE"/>
    <w:rsid w:val="00291A66"/>
    <w:rsid w:val="002942EF"/>
    <w:rsid w:val="002A09D6"/>
    <w:rsid w:val="002A3F66"/>
    <w:rsid w:val="002A5E86"/>
    <w:rsid w:val="002A6BCE"/>
    <w:rsid w:val="002B243B"/>
    <w:rsid w:val="002B5DAB"/>
    <w:rsid w:val="002B7538"/>
    <w:rsid w:val="002B7749"/>
    <w:rsid w:val="002C0771"/>
    <w:rsid w:val="002C2E0E"/>
    <w:rsid w:val="002C41C1"/>
    <w:rsid w:val="002C74E8"/>
    <w:rsid w:val="002D0C7C"/>
    <w:rsid w:val="002D4E3D"/>
    <w:rsid w:val="002D6FA0"/>
    <w:rsid w:val="002E0ADE"/>
    <w:rsid w:val="002E5106"/>
    <w:rsid w:val="00314E74"/>
    <w:rsid w:val="00322BAD"/>
    <w:rsid w:val="00323778"/>
    <w:rsid w:val="00327E87"/>
    <w:rsid w:val="00331B05"/>
    <w:rsid w:val="00331EB7"/>
    <w:rsid w:val="003403C4"/>
    <w:rsid w:val="00341B74"/>
    <w:rsid w:val="0034276C"/>
    <w:rsid w:val="0034507F"/>
    <w:rsid w:val="00345B66"/>
    <w:rsid w:val="00345C9E"/>
    <w:rsid w:val="00347BC6"/>
    <w:rsid w:val="00353309"/>
    <w:rsid w:val="0036067E"/>
    <w:rsid w:val="00362178"/>
    <w:rsid w:val="00365A57"/>
    <w:rsid w:val="00365D48"/>
    <w:rsid w:val="00387176"/>
    <w:rsid w:val="003909FD"/>
    <w:rsid w:val="00392831"/>
    <w:rsid w:val="003A2A38"/>
    <w:rsid w:val="003B180E"/>
    <w:rsid w:val="003B3A31"/>
    <w:rsid w:val="003C099D"/>
    <w:rsid w:val="003C5543"/>
    <w:rsid w:val="003C7201"/>
    <w:rsid w:val="003D0A3D"/>
    <w:rsid w:val="003E4273"/>
    <w:rsid w:val="003F0808"/>
    <w:rsid w:val="003F7919"/>
    <w:rsid w:val="00400E04"/>
    <w:rsid w:val="004034CA"/>
    <w:rsid w:val="00405422"/>
    <w:rsid w:val="004116C8"/>
    <w:rsid w:val="004116CE"/>
    <w:rsid w:val="0042004C"/>
    <w:rsid w:val="00423505"/>
    <w:rsid w:val="00431EEA"/>
    <w:rsid w:val="004338F9"/>
    <w:rsid w:val="00433C25"/>
    <w:rsid w:val="00441174"/>
    <w:rsid w:val="00446C03"/>
    <w:rsid w:val="00450A93"/>
    <w:rsid w:val="00452ED8"/>
    <w:rsid w:val="0045417F"/>
    <w:rsid w:val="004551C7"/>
    <w:rsid w:val="00460D48"/>
    <w:rsid w:val="004735DB"/>
    <w:rsid w:val="00477881"/>
    <w:rsid w:val="00483C40"/>
    <w:rsid w:val="00496640"/>
    <w:rsid w:val="004A49BC"/>
    <w:rsid w:val="004B0199"/>
    <w:rsid w:val="004B5A40"/>
    <w:rsid w:val="004C00B0"/>
    <w:rsid w:val="004C1FAF"/>
    <w:rsid w:val="004D767C"/>
    <w:rsid w:val="004E39E5"/>
    <w:rsid w:val="004F37D6"/>
    <w:rsid w:val="005275C1"/>
    <w:rsid w:val="005307CD"/>
    <w:rsid w:val="00550600"/>
    <w:rsid w:val="005678C8"/>
    <w:rsid w:val="00580D0E"/>
    <w:rsid w:val="00587116"/>
    <w:rsid w:val="00595217"/>
    <w:rsid w:val="005A28ED"/>
    <w:rsid w:val="005B04B1"/>
    <w:rsid w:val="005B35C0"/>
    <w:rsid w:val="005C04D9"/>
    <w:rsid w:val="005C0515"/>
    <w:rsid w:val="005C1EFC"/>
    <w:rsid w:val="005D2B9C"/>
    <w:rsid w:val="005D48EB"/>
    <w:rsid w:val="005D6A9B"/>
    <w:rsid w:val="005E1026"/>
    <w:rsid w:val="005E7B7E"/>
    <w:rsid w:val="005F19AC"/>
    <w:rsid w:val="005F264C"/>
    <w:rsid w:val="005F73EE"/>
    <w:rsid w:val="00604C77"/>
    <w:rsid w:val="00606953"/>
    <w:rsid w:val="00621258"/>
    <w:rsid w:val="0062224F"/>
    <w:rsid w:val="0062515E"/>
    <w:rsid w:val="006259F0"/>
    <w:rsid w:val="00626B54"/>
    <w:rsid w:val="00630C11"/>
    <w:rsid w:val="0063364B"/>
    <w:rsid w:val="006359E6"/>
    <w:rsid w:val="00641755"/>
    <w:rsid w:val="00652485"/>
    <w:rsid w:val="00652AAC"/>
    <w:rsid w:val="006533B5"/>
    <w:rsid w:val="0065495F"/>
    <w:rsid w:val="006550E9"/>
    <w:rsid w:val="00660F02"/>
    <w:rsid w:val="00662CDD"/>
    <w:rsid w:val="00664BF2"/>
    <w:rsid w:val="00676B89"/>
    <w:rsid w:val="00683433"/>
    <w:rsid w:val="0068373A"/>
    <w:rsid w:val="00685F5E"/>
    <w:rsid w:val="00693A02"/>
    <w:rsid w:val="006A04A3"/>
    <w:rsid w:val="006A7827"/>
    <w:rsid w:val="006B2C81"/>
    <w:rsid w:val="006B2EB5"/>
    <w:rsid w:val="006B5FB4"/>
    <w:rsid w:val="006B6D57"/>
    <w:rsid w:val="006C1788"/>
    <w:rsid w:val="006C5D6C"/>
    <w:rsid w:val="006C67DD"/>
    <w:rsid w:val="006D4101"/>
    <w:rsid w:val="006E21CD"/>
    <w:rsid w:val="006E374C"/>
    <w:rsid w:val="006E69AA"/>
    <w:rsid w:val="006E6E67"/>
    <w:rsid w:val="006F09BA"/>
    <w:rsid w:val="006F48EB"/>
    <w:rsid w:val="006F64CD"/>
    <w:rsid w:val="00702BD6"/>
    <w:rsid w:val="00705FE3"/>
    <w:rsid w:val="00707A3C"/>
    <w:rsid w:val="0071537E"/>
    <w:rsid w:val="0071791D"/>
    <w:rsid w:val="0072003B"/>
    <w:rsid w:val="007200F2"/>
    <w:rsid w:val="007241F8"/>
    <w:rsid w:val="00726A1F"/>
    <w:rsid w:val="007352E7"/>
    <w:rsid w:val="00742B5D"/>
    <w:rsid w:val="0074403A"/>
    <w:rsid w:val="00751B32"/>
    <w:rsid w:val="007629D7"/>
    <w:rsid w:val="007666A6"/>
    <w:rsid w:val="007720E9"/>
    <w:rsid w:val="0077714C"/>
    <w:rsid w:val="00783D82"/>
    <w:rsid w:val="0078737B"/>
    <w:rsid w:val="007932F4"/>
    <w:rsid w:val="00793BB2"/>
    <w:rsid w:val="00794C07"/>
    <w:rsid w:val="007B3782"/>
    <w:rsid w:val="007B3CFA"/>
    <w:rsid w:val="007C40FF"/>
    <w:rsid w:val="007C7721"/>
    <w:rsid w:val="007D5378"/>
    <w:rsid w:val="007E3C51"/>
    <w:rsid w:val="007E7355"/>
    <w:rsid w:val="007F6769"/>
    <w:rsid w:val="00804376"/>
    <w:rsid w:val="00804378"/>
    <w:rsid w:val="00805DEB"/>
    <w:rsid w:val="008078AA"/>
    <w:rsid w:val="0081392D"/>
    <w:rsid w:val="008150F9"/>
    <w:rsid w:val="00817207"/>
    <w:rsid w:val="00821B89"/>
    <w:rsid w:val="00821D2B"/>
    <w:rsid w:val="00821ED8"/>
    <w:rsid w:val="00825254"/>
    <w:rsid w:val="00826383"/>
    <w:rsid w:val="008314DD"/>
    <w:rsid w:val="00832EFE"/>
    <w:rsid w:val="00833267"/>
    <w:rsid w:val="00844D1B"/>
    <w:rsid w:val="00844EB7"/>
    <w:rsid w:val="0084606F"/>
    <w:rsid w:val="00852F00"/>
    <w:rsid w:val="00856EC3"/>
    <w:rsid w:val="0086611A"/>
    <w:rsid w:val="00866A97"/>
    <w:rsid w:val="00876D7A"/>
    <w:rsid w:val="00877386"/>
    <w:rsid w:val="00885D57"/>
    <w:rsid w:val="008935ED"/>
    <w:rsid w:val="00896FF4"/>
    <w:rsid w:val="008A66CC"/>
    <w:rsid w:val="008B292D"/>
    <w:rsid w:val="008B4BE8"/>
    <w:rsid w:val="008B72C2"/>
    <w:rsid w:val="008C5241"/>
    <w:rsid w:val="008C5C8E"/>
    <w:rsid w:val="008C7101"/>
    <w:rsid w:val="008D7643"/>
    <w:rsid w:val="008E01CF"/>
    <w:rsid w:val="008E5FD9"/>
    <w:rsid w:val="008E6F3C"/>
    <w:rsid w:val="008F341F"/>
    <w:rsid w:val="008F3508"/>
    <w:rsid w:val="00902C46"/>
    <w:rsid w:val="009051AA"/>
    <w:rsid w:val="00914C27"/>
    <w:rsid w:val="0092065D"/>
    <w:rsid w:val="009208C3"/>
    <w:rsid w:val="00920A23"/>
    <w:rsid w:val="009221C3"/>
    <w:rsid w:val="00923244"/>
    <w:rsid w:val="009247BA"/>
    <w:rsid w:val="0092515E"/>
    <w:rsid w:val="00933D2B"/>
    <w:rsid w:val="009348E9"/>
    <w:rsid w:val="00937A2B"/>
    <w:rsid w:val="009428E5"/>
    <w:rsid w:val="00943A6F"/>
    <w:rsid w:val="00944809"/>
    <w:rsid w:val="00957F9F"/>
    <w:rsid w:val="009626E8"/>
    <w:rsid w:val="009668E3"/>
    <w:rsid w:val="00975EE7"/>
    <w:rsid w:val="009761E7"/>
    <w:rsid w:val="00984E19"/>
    <w:rsid w:val="009901DB"/>
    <w:rsid w:val="00994C04"/>
    <w:rsid w:val="009B437F"/>
    <w:rsid w:val="009C307E"/>
    <w:rsid w:val="009C6421"/>
    <w:rsid w:val="009C76C6"/>
    <w:rsid w:val="009D1EE6"/>
    <w:rsid w:val="009E116C"/>
    <w:rsid w:val="009E62DD"/>
    <w:rsid w:val="009E7D37"/>
    <w:rsid w:val="009F7589"/>
    <w:rsid w:val="00A07895"/>
    <w:rsid w:val="00A078DD"/>
    <w:rsid w:val="00A14B5F"/>
    <w:rsid w:val="00A15692"/>
    <w:rsid w:val="00A2524E"/>
    <w:rsid w:val="00A40D2C"/>
    <w:rsid w:val="00A42DE9"/>
    <w:rsid w:val="00A438B4"/>
    <w:rsid w:val="00A47ADD"/>
    <w:rsid w:val="00A50C9C"/>
    <w:rsid w:val="00A563C7"/>
    <w:rsid w:val="00A566D1"/>
    <w:rsid w:val="00A622BA"/>
    <w:rsid w:val="00A65A08"/>
    <w:rsid w:val="00A746F0"/>
    <w:rsid w:val="00A94C31"/>
    <w:rsid w:val="00A95DA0"/>
    <w:rsid w:val="00A9675F"/>
    <w:rsid w:val="00AA2597"/>
    <w:rsid w:val="00AA3BEB"/>
    <w:rsid w:val="00AA63BD"/>
    <w:rsid w:val="00AA64BF"/>
    <w:rsid w:val="00AA73E0"/>
    <w:rsid w:val="00AA74E3"/>
    <w:rsid w:val="00AB1381"/>
    <w:rsid w:val="00AB3EB1"/>
    <w:rsid w:val="00AB5C26"/>
    <w:rsid w:val="00AB64C5"/>
    <w:rsid w:val="00AC0D7B"/>
    <w:rsid w:val="00AC7AB9"/>
    <w:rsid w:val="00AD3E91"/>
    <w:rsid w:val="00AD5EA8"/>
    <w:rsid w:val="00AE69DF"/>
    <w:rsid w:val="00AF0B1D"/>
    <w:rsid w:val="00AF2972"/>
    <w:rsid w:val="00AF2C54"/>
    <w:rsid w:val="00AF5E6B"/>
    <w:rsid w:val="00AF7667"/>
    <w:rsid w:val="00AF7BDE"/>
    <w:rsid w:val="00B02421"/>
    <w:rsid w:val="00B04199"/>
    <w:rsid w:val="00B044BC"/>
    <w:rsid w:val="00B066B5"/>
    <w:rsid w:val="00B07D22"/>
    <w:rsid w:val="00B1111F"/>
    <w:rsid w:val="00B134F0"/>
    <w:rsid w:val="00B14DDE"/>
    <w:rsid w:val="00B15FAD"/>
    <w:rsid w:val="00B166FA"/>
    <w:rsid w:val="00B324DE"/>
    <w:rsid w:val="00B32672"/>
    <w:rsid w:val="00B32BA2"/>
    <w:rsid w:val="00B41D7C"/>
    <w:rsid w:val="00B43BBC"/>
    <w:rsid w:val="00B504DA"/>
    <w:rsid w:val="00B56A6E"/>
    <w:rsid w:val="00B62CE6"/>
    <w:rsid w:val="00B67491"/>
    <w:rsid w:val="00B679AD"/>
    <w:rsid w:val="00B67F61"/>
    <w:rsid w:val="00B715B2"/>
    <w:rsid w:val="00B71BD1"/>
    <w:rsid w:val="00B80409"/>
    <w:rsid w:val="00B91D98"/>
    <w:rsid w:val="00B92030"/>
    <w:rsid w:val="00BA061E"/>
    <w:rsid w:val="00BA3694"/>
    <w:rsid w:val="00BA4185"/>
    <w:rsid w:val="00BA701B"/>
    <w:rsid w:val="00BA7681"/>
    <w:rsid w:val="00BC2BAF"/>
    <w:rsid w:val="00BD08EA"/>
    <w:rsid w:val="00BD4F17"/>
    <w:rsid w:val="00BD604F"/>
    <w:rsid w:val="00BD666F"/>
    <w:rsid w:val="00BE551A"/>
    <w:rsid w:val="00BE56D5"/>
    <w:rsid w:val="00BE674C"/>
    <w:rsid w:val="00BE7C11"/>
    <w:rsid w:val="00BF247D"/>
    <w:rsid w:val="00BF6EBC"/>
    <w:rsid w:val="00C00263"/>
    <w:rsid w:val="00C06AB6"/>
    <w:rsid w:val="00C11F5A"/>
    <w:rsid w:val="00C21FDA"/>
    <w:rsid w:val="00C27EC5"/>
    <w:rsid w:val="00C32894"/>
    <w:rsid w:val="00C365BE"/>
    <w:rsid w:val="00C36DCD"/>
    <w:rsid w:val="00C41B33"/>
    <w:rsid w:val="00C42788"/>
    <w:rsid w:val="00C52A17"/>
    <w:rsid w:val="00C52C0D"/>
    <w:rsid w:val="00C563AC"/>
    <w:rsid w:val="00C56DB2"/>
    <w:rsid w:val="00C6151D"/>
    <w:rsid w:val="00C669D6"/>
    <w:rsid w:val="00C707A4"/>
    <w:rsid w:val="00C80681"/>
    <w:rsid w:val="00C83270"/>
    <w:rsid w:val="00C834B9"/>
    <w:rsid w:val="00C84EB1"/>
    <w:rsid w:val="00C90A91"/>
    <w:rsid w:val="00C94061"/>
    <w:rsid w:val="00C969FF"/>
    <w:rsid w:val="00CA7BD2"/>
    <w:rsid w:val="00CB2EA7"/>
    <w:rsid w:val="00CB42AF"/>
    <w:rsid w:val="00CB4F70"/>
    <w:rsid w:val="00CC0008"/>
    <w:rsid w:val="00CC61B2"/>
    <w:rsid w:val="00CD1B78"/>
    <w:rsid w:val="00CD2380"/>
    <w:rsid w:val="00CD36FC"/>
    <w:rsid w:val="00CE5BAF"/>
    <w:rsid w:val="00CE6572"/>
    <w:rsid w:val="00CF27E3"/>
    <w:rsid w:val="00D02456"/>
    <w:rsid w:val="00D040AB"/>
    <w:rsid w:val="00D10F97"/>
    <w:rsid w:val="00D11FB4"/>
    <w:rsid w:val="00D13808"/>
    <w:rsid w:val="00D1658A"/>
    <w:rsid w:val="00D20BDC"/>
    <w:rsid w:val="00D23C5B"/>
    <w:rsid w:val="00D26C44"/>
    <w:rsid w:val="00D30901"/>
    <w:rsid w:val="00D313ED"/>
    <w:rsid w:val="00D40805"/>
    <w:rsid w:val="00D46821"/>
    <w:rsid w:val="00D47640"/>
    <w:rsid w:val="00D52AA7"/>
    <w:rsid w:val="00D548BC"/>
    <w:rsid w:val="00D54FF7"/>
    <w:rsid w:val="00D702A8"/>
    <w:rsid w:val="00D7421A"/>
    <w:rsid w:val="00D77D3C"/>
    <w:rsid w:val="00D809DA"/>
    <w:rsid w:val="00D86B35"/>
    <w:rsid w:val="00D87487"/>
    <w:rsid w:val="00D916DC"/>
    <w:rsid w:val="00D97BE7"/>
    <w:rsid w:val="00DB0982"/>
    <w:rsid w:val="00DB2D96"/>
    <w:rsid w:val="00DB3A5D"/>
    <w:rsid w:val="00DC35CD"/>
    <w:rsid w:val="00DD0785"/>
    <w:rsid w:val="00DD58E3"/>
    <w:rsid w:val="00DD5904"/>
    <w:rsid w:val="00DE1424"/>
    <w:rsid w:val="00DF3B3B"/>
    <w:rsid w:val="00DF6671"/>
    <w:rsid w:val="00E04A9A"/>
    <w:rsid w:val="00E04EC2"/>
    <w:rsid w:val="00E06948"/>
    <w:rsid w:val="00E130D7"/>
    <w:rsid w:val="00E16C3C"/>
    <w:rsid w:val="00E23481"/>
    <w:rsid w:val="00E251F4"/>
    <w:rsid w:val="00E311B6"/>
    <w:rsid w:val="00E342FA"/>
    <w:rsid w:val="00E34670"/>
    <w:rsid w:val="00E421DA"/>
    <w:rsid w:val="00E4347C"/>
    <w:rsid w:val="00E51649"/>
    <w:rsid w:val="00E52BE8"/>
    <w:rsid w:val="00E56366"/>
    <w:rsid w:val="00E66E1C"/>
    <w:rsid w:val="00E7794D"/>
    <w:rsid w:val="00E80256"/>
    <w:rsid w:val="00E86065"/>
    <w:rsid w:val="00E86366"/>
    <w:rsid w:val="00E86FBE"/>
    <w:rsid w:val="00E90E08"/>
    <w:rsid w:val="00E972F6"/>
    <w:rsid w:val="00E975E7"/>
    <w:rsid w:val="00EA2BAC"/>
    <w:rsid w:val="00EA5CE6"/>
    <w:rsid w:val="00EA62AE"/>
    <w:rsid w:val="00EB1E7C"/>
    <w:rsid w:val="00EB5A33"/>
    <w:rsid w:val="00EC33F1"/>
    <w:rsid w:val="00EC718E"/>
    <w:rsid w:val="00ED54E7"/>
    <w:rsid w:val="00EE0F82"/>
    <w:rsid w:val="00EE1C93"/>
    <w:rsid w:val="00EE40B7"/>
    <w:rsid w:val="00EF3709"/>
    <w:rsid w:val="00EF66BC"/>
    <w:rsid w:val="00F01408"/>
    <w:rsid w:val="00F03E11"/>
    <w:rsid w:val="00F044C6"/>
    <w:rsid w:val="00F0706A"/>
    <w:rsid w:val="00F07FCC"/>
    <w:rsid w:val="00F128F5"/>
    <w:rsid w:val="00F22B33"/>
    <w:rsid w:val="00F23202"/>
    <w:rsid w:val="00F318CD"/>
    <w:rsid w:val="00F34C39"/>
    <w:rsid w:val="00F34EE6"/>
    <w:rsid w:val="00F37C65"/>
    <w:rsid w:val="00F42485"/>
    <w:rsid w:val="00F44DC8"/>
    <w:rsid w:val="00F6051B"/>
    <w:rsid w:val="00F63160"/>
    <w:rsid w:val="00F6423E"/>
    <w:rsid w:val="00F70EAA"/>
    <w:rsid w:val="00F710F0"/>
    <w:rsid w:val="00F75885"/>
    <w:rsid w:val="00F848F4"/>
    <w:rsid w:val="00F8558C"/>
    <w:rsid w:val="00F92969"/>
    <w:rsid w:val="00FB5CCD"/>
    <w:rsid w:val="00FC0483"/>
    <w:rsid w:val="00FC3963"/>
    <w:rsid w:val="00FC592C"/>
    <w:rsid w:val="00FE0AA8"/>
    <w:rsid w:val="00FE2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4F49C"/>
  <w15:chartTrackingRefBased/>
  <w15:docId w15:val="{9EA2D7CF-5172-4B26-9687-904D0D950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48E9"/>
  </w:style>
  <w:style w:type="paragraph" w:styleId="Heading1">
    <w:name w:val="heading 1"/>
    <w:basedOn w:val="Normal"/>
    <w:next w:val="Normal"/>
    <w:link w:val="Heading1Char"/>
    <w:uiPriority w:val="9"/>
    <w:qFormat/>
    <w:rsid w:val="009348E9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48E9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8E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8E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8E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8E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8E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48E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8E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9348E9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3C55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5543"/>
    <w:rPr>
      <w:rFonts w:ascii="Calibri" w:hAnsi="Calibri" w:cs="Calibri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C554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5543"/>
    <w:rPr>
      <w:rFonts w:ascii="Calibri" w:hAnsi="Calibri" w:cs="Calibri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324DE"/>
    <w:rPr>
      <w:color w:val="0000FF"/>
      <w:u w:val="single"/>
    </w:rPr>
  </w:style>
  <w:style w:type="table" w:styleId="TableGrid">
    <w:name w:val="Table Grid"/>
    <w:basedOn w:val="TableNormal"/>
    <w:uiPriority w:val="39"/>
    <w:rsid w:val="000A0A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B5C2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348E9"/>
    <w:rPr>
      <w:rFonts w:asciiTheme="majorHAnsi" w:eastAsiaTheme="majorEastAsia" w:hAnsiTheme="majorHAnsi" w:cstheme="majorBidi"/>
      <w:color w:val="2F5496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48E9"/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8E9"/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8E9"/>
    <w:rPr>
      <w:rFonts w:asciiTheme="majorHAnsi" w:eastAsiaTheme="majorEastAsia" w:hAnsiTheme="majorHAnsi" w:cstheme="majorBidi"/>
      <w:i/>
      <w:iCs/>
      <w:color w:val="2E74B5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8E9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8E9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8E9"/>
    <w:rPr>
      <w:rFonts w:asciiTheme="majorHAnsi" w:eastAsiaTheme="majorEastAsia" w:hAnsiTheme="majorHAnsi" w:cstheme="majorBidi"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48E9"/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8E9"/>
    <w:rPr>
      <w:rFonts w:asciiTheme="majorHAnsi" w:eastAsiaTheme="majorEastAsia" w:hAnsiTheme="majorHAnsi" w:cstheme="majorBidi"/>
      <w:color w:val="385623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348E9"/>
    <w:pPr>
      <w:spacing w:line="240" w:lineRule="auto"/>
    </w:pPr>
    <w:rPr>
      <w:b/>
      <w:bCs/>
      <w:smallCaps/>
      <w:color w:val="4472C4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9348E9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348E9"/>
    <w:rPr>
      <w:rFonts w:asciiTheme="majorHAnsi" w:eastAsiaTheme="majorEastAsia" w:hAnsiTheme="majorHAnsi" w:cstheme="majorBidi"/>
      <w:color w:val="2F5496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8E9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348E9"/>
    <w:rPr>
      <w:rFonts w:asciiTheme="majorHAnsi" w:eastAsiaTheme="majorEastAsia" w:hAnsiTheme="majorHAnsi" w:cstheme="majorBidi"/>
    </w:rPr>
  </w:style>
  <w:style w:type="character" w:styleId="Emphasis">
    <w:name w:val="Emphasis"/>
    <w:basedOn w:val="DefaultParagraphFont"/>
    <w:uiPriority w:val="20"/>
    <w:qFormat/>
    <w:rsid w:val="009348E9"/>
    <w:rPr>
      <w:i/>
      <w:iCs/>
    </w:rPr>
  </w:style>
  <w:style w:type="paragraph" w:styleId="NoSpacing">
    <w:name w:val="No Spacing"/>
    <w:uiPriority w:val="1"/>
    <w:qFormat/>
    <w:rsid w:val="009348E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348E9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348E9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8E9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8E9"/>
    <w:rPr>
      <w:rFonts w:asciiTheme="majorHAnsi" w:eastAsiaTheme="majorEastAsia" w:hAnsiTheme="majorHAnsi" w:cstheme="majorBidi"/>
      <w:color w:val="4472C4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348E9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348E9"/>
    <w:rPr>
      <w:b w:val="0"/>
      <w:bCs w:val="0"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9348E9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348E9"/>
    <w:rPr>
      <w:b/>
      <w:bCs/>
      <w:smallCaps/>
      <w:color w:val="4472C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348E9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348E9"/>
    <w:pPr>
      <w:outlineLvl w:val="9"/>
    </w:pPr>
  </w:style>
  <w:style w:type="paragraph" w:styleId="Bibliography">
    <w:name w:val="Bibliography"/>
    <w:basedOn w:val="Normal"/>
    <w:next w:val="Normal"/>
    <w:uiPriority w:val="37"/>
    <w:unhideWhenUsed/>
    <w:rsid w:val="007C77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27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72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1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0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57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9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6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0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5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cid:03554807-ff29-4f38-9045-bd8497405e14" TargetMode="External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Vid21</b:Tag>
    <b:SourceType>InternetSite</b:SourceType>
    <b:Guid>{C361F501-FBA7-4ECD-8679-600C2AC7260B}</b:Guid>
    <b:Title>Programmable Logic Controllers (PLCs): Basics, Types &amp; Applications</b:Title>
    <b:Year>2021</b:Year>
    <b:Author>
      <b:Author>
        <b:NameList>
          <b:Person>
            <b:Last>Muthukrishnan</b:Last>
            <b:First>Vidya</b:First>
          </b:Person>
        </b:NameList>
      </b:Author>
    </b:Author>
    <b:InternetSiteTitle>Electrical 4 U</b:InternetSiteTitle>
    <b:Month>April</b:Month>
    <b:Day>11</b:Day>
    <b:URL>https://www.electrical4u.com/programmable-logic-controllers/#:~:text=PLC%20are%20divided%20into%20three,output%2C%20and%20Triac%20Output%20PLC.</b:URL>
    <b:RefOrder>1</b:RefOrder>
  </b:Source>
  <b:Source>
    <b:Tag>Ash20</b:Tag>
    <b:SourceType>InternetSite</b:SourceType>
    <b:Guid>{52D585E3-18B1-42E9-9E92-77037BA9DAE8}</b:Guid>
    <b:Author>
      <b:Author>
        <b:NameList>
          <b:Person>
            <b:Last>Ashlin</b:Last>
          </b:Person>
        </b:NameList>
      </b:Author>
    </b:Author>
    <b:Title>Forum Automation</b:Title>
    <b:InternetSiteTitle>Wha is laddr logic and what is ladder logic diagram in PLC's</b:InternetSiteTitle>
    <b:Year>2020</b:Year>
    <b:Month>July</b:Month>
    <b:URL>https://forumautomation.com/t/what-is-a-ladder-logic-and-what-is-ladder-logic-diagram-in-plc/8496</b:URL>
    <b:RefOrder>4</b:RefOrder>
  </b:Source>
  <b:Source>
    <b:Tag>Wil151</b:Tag>
    <b:SourceType>BookSection</b:SourceType>
    <b:Guid>{8906A0CE-951C-482A-ABF0-83CFD15D774C}</b:Guid>
    <b:Title>PLC Systems</b:Title>
    <b:Year>2015</b:Year>
    <b:Author>
      <b:Author>
        <b:NameList>
          <b:Person>
            <b:Last>Bolton</b:Last>
            <b:First>William</b:First>
          </b:Person>
        </b:NameList>
      </b:Author>
      <b:BookAuthor>
        <b:NameList>
          <b:Person>
            <b:Last>Bolton</b:Last>
            <b:First>William</b:First>
          </b:Person>
        </b:NameList>
      </b:BookAuthor>
    </b:Author>
    <b:BookTitle>Programmable Logic Controller</b:BookTitle>
    <b:Pages>13</b:Pages>
    <b:Publisher>ELSEVIER</b:Publisher>
    <b:RefOrder>5</b:RefOrder>
  </b:Source>
  <b:Source>
    <b:Tag>Wil15</b:Tag>
    <b:SourceType>BookSection</b:SourceType>
    <b:Guid>{768A044F-B037-43BC-85DD-4F2F5FA11537}</b:Guid>
    <b:Author>
      <b:Author>
        <b:NameList>
          <b:Person>
            <b:Last>Bolton</b:Last>
            <b:First>William</b:First>
          </b:Person>
        </b:NameList>
      </b:Author>
      <b:BookAuthor>
        <b:NameList>
          <b:Person>
            <b:Last>Bolton</b:Last>
            <b:First>William</b:First>
          </b:Person>
        </b:NameList>
      </b:BookAuthor>
    </b:Author>
    <b:Title>Programmable Logic Controllers</b:Title>
    <b:Year>2015</b:Year>
    <b:BookTitle>Programmable Logic Controllers</b:BookTitle>
    <b:Pages>1</b:Pages>
    <b:City>Oxford</b:City>
    <b:Publisher>ELSEVIER</b:Publisher>
    <b:RefOrder>2</b:RefOrder>
  </b:Source>
  <b:Source>
    <b:Tag>Wil152</b:Tag>
    <b:SourceType>BookSection</b:SourceType>
    <b:Guid>{19274570-68F2-4B74-BC28-F17B9D845F1C}</b:Guid>
    <b:Author>
      <b:Author>
        <b:NameList>
          <b:Person>
            <b:Last>Bolton</b:Last>
            <b:First>William</b:First>
          </b:Person>
        </b:NameList>
      </b:Author>
      <b:BookAuthor>
        <b:NameList>
          <b:Person>
            <b:Last>Bolton</b:Last>
            <b:First>William</b:First>
          </b:Person>
        </b:NameList>
      </b:BookAuthor>
    </b:Author>
    <b:Title>Programmable Logic Controllers</b:Title>
    <b:BookTitle>Programmable Logic Controllers</b:BookTitle>
    <b:Year>2015</b:Year>
    <b:Pages>12</b:Pages>
    <b:City>Oxford</b:City>
    <b:Publisher>ELSEVEIR</b:Publisher>
    <b:RefOrder>3</b:RefOrder>
  </b:Source>
</b:Sources>
</file>

<file path=customXml/itemProps1.xml><?xml version="1.0" encoding="utf-8"?>
<ds:datastoreItem xmlns:ds="http://schemas.openxmlformats.org/officeDocument/2006/customXml" ds:itemID="{BCA80C51-C588-47EA-A206-17A0E120E9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932</TotalTime>
  <Pages>20</Pages>
  <Words>1462</Words>
  <Characters>8337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9780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Hill, Adam</dc:creator>
  <cp:keywords/>
  <dc:description/>
  <cp:lastModifiedBy>Adam</cp:lastModifiedBy>
  <cp:revision>156</cp:revision>
  <dcterms:created xsi:type="dcterms:W3CDTF">2022-09-29T18:24:00Z</dcterms:created>
  <dcterms:modified xsi:type="dcterms:W3CDTF">2022-09-30T09:55:00Z</dcterms:modified>
</cp:coreProperties>
</file>