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72678" w:rsidRPr="00C72050" w:rsidRDefault="001420B2" w:rsidP="00572678">
      <w:pPr>
        <w:rPr>
          <w:rFonts w:ascii="Arial" w:hAnsi="Arial" w:cs="Arial"/>
          <w:sz w:val="24"/>
          <w:szCs w:val="24"/>
        </w:rPr>
      </w:pPr>
      <w:r>
        <w:rPr>
          <w:rFonts w:ascii="Arial" w:hAnsi="Arial" w:cs="Arial"/>
          <w:b/>
          <w:bCs/>
          <w:sz w:val="24"/>
          <w:szCs w:val="24"/>
        </w:rPr>
        <w:t>Student</w:t>
      </w:r>
      <w:r w:rsidR="00572678" w:rsidRPr="00C72050">
        <w:rPr>
          <w:rFonts w:ascii="Arial" w:hAnsi="Arial" w:cs="Arial"/>
          <w:b/>
          <w:bCs/>
          <w:sz w:val="24"/>
          <w:szCs w:val="24"/>
        </w:rPr>
        <w:t xml:space="preserve"> Learning Log: Hotel Administration Experience at Ibis Portsmouth Centre Hotel</w:t>
      </w: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942737" w:rsidRDefault="00572678" w:rsidP="00572678">
      <w:pPr>
        <w:suppressAutoHyphens/>
        <w:spacing w:after="0" w:line="360" w:lineRule="auto"/>
        <w:jc w:val="both"/>
        <w:rPr>
          <w:rFonts w:ascii="Arial" w:eastAsia="Calibri" w:hAnsi="Arial" w:cs="Arial"/>
          <w:kern w:val="0"/>
          <w:sz w:val="24"/>
          <w:szCs w:val="24"/>
          <w:lang w:eastAsia="ar-SA"/>
          <w14:ligatures w14:val="none"/>
        </w:rPr>
      </w:pPr>
      <w:r w:rsidRPr="00942737">
        <w:rPr>
          <w:rFonts w:ascii="Arial" w:eastAsia="Calibri" w:hAnsi="Arial" w:cs="Arial"/>
          <w:kern w:val="0"/>
          <w:sz w:val="24"/>
          <w:szCs w:val="24"/>
          <w:lang w:eastAsia="ar-SA"/>
          <w14:ligatures w14:val="none"/>
        </w:rPr>
        <w:t>Student name: Alina Elena Craciun</w:t>
      </w:r>
    </w:p>
    <w:p w:rsidR="00572678" w:rsidRPr="00942737" w:rsidRDefault="00572678" w:rsidP="00572678">
      <w:pPr>
        <w:suppressAutoHyphens/>
        <w:spacing w:after="0" w:line="360" w:lineRule="auto"/>
        <w:jc w:val="both"/>
        <w:rPr>
          <w:rFonts w:ascii="Arial" w:eastAsia="Calibri" w:hAnsi="Arial" w:cs="Arial"/>
          <w:kern w:val="0"/>
          <w:sz w:val="24"/>
          <w:szCs w:val="24"/>
          <w:lang w:eastAsia="ar-SA"/>
          <w14:ligatures w14:val="none"/>
        </w:rPr>
      </w:pPr>
      <w:r w:rsidRPr="00942737">
        <w:rPr>
          <w:rFonts w:ascii="Arial" w:eastAsia="Calibri" w:hAnsi="Arial" w:cs="Arial"/>
          <w:kern w:val="0"/>
          <w:sz w:val="24"/>
          <w:szCs w:val="24"/>
          <w:lang w:eastAsia="ar-SA"/>
          <w14:ligatures w14:val="none"/>
        </w:rPr>
        <w:t>Student number: 2212851</w:t>
      </w:r>
    </w:p>
    <w:p w:rsidR="00572678" w:rsidRPr="00942737" w:rsidRDefault="00572678" w:rsidP="00572678">
      <w:pPr>
        <w:suppressAutoHyphens/>
        <w:spacing w:after="0" w:line="360" w:lineRule="auto"/>
        <w:jc w:val="both"/>
        <w:rPr>
          <w:rFonts w:ascii="Arial" w:hAnsi="Arial" w:cs="Arial"/>
          <w:sz w:val="24"/>
          <w:szCs w:val="24"/>
        </w:rPr>
      </w:pPr>
      <w:r w:rsidRPr="00942737">
        <w:rPr>
          <w:rFonts w:ascii="Arial" w:eastAsia="Calibri" w:hAnsi="Arial" w:cs="Arial"/>
          <w:kern w:val="0"/>
          <w:sz w:val="24"/>
          <w:szCs w:val="24"/>
          <w:lang w:eastAsia="ar-SA"/>
          <w14:ligatures w14:val="none"/>
        </w:rPr>
        <w:t xml:space="preserve">Module title: </w:t>
      </w:r>
      <w:r w:rsidRPr="00942737">
        <w:rPr>
          <w:rFonts w:ascii="Arial" w:hAnsi="Arial" w:cs="Arial"/>
          <w:sz w:val="24"/>
          <w:szCs w:val="24"/>
        </w:rPr>
        <w:t>Hotel Placement – Managing Hotel Administration</w:t>
      </w:r>
    </w:p>
    <w:p w:rsidR="00572678" w:rsidRPr="00942737" w:rsidRDefault="00572678" w:rsidP="00572678">
      <w:pPr>
        <w:suppressAutoHyphens/>
        <w:spacing w:after="0" w:line="360" w:lineRule="auto"/>
        <w:jc w:val="both"/>
        <w:rPr>
          <w:rFonts w:ascii="Arial" w:eastAsia="Calibri" w:hAnsi="Arial" w:cs="Arial"/>
          <w:kern w:val="0"/>
          <w:sz w:val="24"/>
          <w:szCs w:val="24"/>
          <w:lang w:eastAsia="ar-SA"/>
          <w14:ligatures w14:val="none"/>
        </w:rPr>
      </w:pPr>
      <w:r w:rsidRPr="00942737">
        <w:rPr>
          <w:rFonts w:ascii="Arial" w:eastAsia="Calibri" w:hAnsi="Arial" w:cs="Arial"/>
          <w:kern w:val="0"/>
          <w:sz w:val="24"/>
          <w:szCs w:val="24"/>
          <w:lang w:eastAsia="ar-SA"/>
          <w14:ligatures w14:val="none"/>
        </w:rPr>
        <w:t>Module code: BMIH6004</w:t>
      </w:r>
    </w:p>
    <w:p w:rsidR="00572678" w:rsidRPr="00942737" w:rsidRDefault="00572678" w:rsidP="00572678">
      <w:pPr>
        <w:suppressAutoHyphens/>
        <w:spacing w:after="0" w:line="360" w:lineRule="auto"/>
        <w:jc w:val="both"/>
        <w:rPr>
          <w:rFonts w:ascii="Arial" w:hAnsi="Arial" w:cs="Arial"/>
          <w:sz w:val="24"/>
          <w:szCs w:val="24"/>
        </w:rPr>
      </w:pPr>
      <w:r w:rsidRPr="00942737">
        <w:rPr>
          <w:rFonts w:ascii="Arial" w:eastAsia="Calibri" w:hAnsi="Arial" w:cs="Arial"/>
          <w:kern w:val="0"/>
          <w:sz w:val="24"/>
          <w:szCs w:val="24"/>
          <w:lang w:eastAsia="ar-SA"/>
          <w14:ligatures w14:val="none"/>
        </w:rPr>
        <w:t xml:space="preserve">Lecturer name: </w:t>
      </w:r>
      <w:r w:rsidRPr="00942737">
        <w:rPr>
          <w:rFonts w:ascii="Arial" w:hAnsi="Arial" w:cs="Arial"/>
          <w:sz w:val="24"/>
          <w:szCs w:val="24"/>
        </w:rPr>
        <w:t>Jessica Newport BA (Hons)</w:t>
      </w: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r w:rsidRPr="00C72050">
        <w:rPr>
          <w:rFonts w:ascii="Arial" w:hAnsi="Arial" w:cs="Arial"/>
          <w:b/>
          <w:bCs/>
          <w:sz w:val="24"/>
          <w:szCs w:val="24"/>
        </w:rPr>
        <w:lastRenderedPageBreak/>
        <w:t xml:space="preserve">Grammarly and Microsoft Word Editor </w:t>
      </w:r>
    </w:p>
    <w:p w:rsidR="00E97C1F" w:rsidRPr="00C72050" w:rsidRDefault="00E97C1F" w:rsidP="00E97C1F">
      <w:pPr>
        <w:rPr>
          <w:rFonts w:ascii="Arial" w:hAnsi="Arial" w:cs="Arial"/>
          <w:sz w:val="24"/>
          <w:szCs w:val="24"/>
        </w:rPr>
      </w:pPr>
      <w:r w:rsidRPr="00C72050">
        <w:rPr>
          <w:rFonts w:ascii="Arial" w:hAnsi="Arial" w:cs="Arial"/>
          <w:sz w:val="24"/>
          <w:szCs w:val="24"/>
        </w:rPr>
        <w:t xml:space="preserve">I acknowledge using the Grammarly Document App on 9.02.2025 to check misspellings, grammar and syntax in my log. </w:t>
      </w:r>
    </w:p>
    <w:p w:rsidR="00572678" w:rsidRPr="00C72050" w:rsidRDefault="00572678"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E97C1F" w:rsidRDefault="00E97C1F" w:rsidP="00572678">
      <w:pPr>
        <w:rPr>
          <w:rFonts w:ascii="Arial" w:hAnsi="Arial" w:cs="Arial"/>
          <w:b/>
          <w:bCs/>
          <w:sz w:val="24"/>
          <w:szCs w:val="24"/>
        </w:rPr>
      </w:pPr>
    </w:p>
    <w:p w:rsidR="00572678" w:rsidRPr="00C72050" w:rsidRDefault="00572678" w:rsidP="00572678">
      <w:pPr>
        <w:rPr>
          <w:rFonts w:ascii="Arial" w:hAnsi="Arial" w:cs="Arial"/>
          <w:b/>
          <w:bCs/>
          <w:sz w:val="24"/>
          <w:szCs w:val="24"/>
        </w:rPr>
      </w:pPr>
      <w:r w:rsidRPr="00C72050">
        <w:rPr>
          <w:rFonts w:ascii="Arial" w:hAnsi="Arial" w:cs="Arial"/>
          <w:b/>
          <w:bCs/>
          <w:sz w:val="24"/>
          <w:szCs w:val="24"/>
        </w:rPr>
        <w:t>Introduction</w:t>
      </w:r>
    </w:p>
    <w:p w:rsidR="00572678" w:rsidRPr="00C72050" w:rsidRDefault="00572678" w:rsidP="00572678">
      <w:pPr>
        <w:rPr>
          <w:rFonts w:ascii="Arial" w:hAnsi="Arial" w:cs="Arial"/>
          <w:sz w:val="24"/>
          <w:szCs w:val="24"/>
        </w:rPr>
      </w:pPr>
      <w:r w:rsidRPr="00C72050">
        <w:rPr>
          <w:rFonts w:ascii="Arial" w:hAnsi="Arial" w:cs="Arial"/>
          <w:sz w:val="24"/>
          <w:szCs w:val="24"/>
        </w:rPr>
        <w:t xml:space="preserve">Ibis Portsmouth Centre Hotel guarantees efficient departmental hotel operations within a highly structured administrative framework. My placement was shadowing a managerial position in hotel administration, especially in the reception/front-office and back-office departments. My placement allowed me to work in several roles, including Reception, Housekeeping, and Food &amp; Beverage, which helped me to have a whole knowledge of hotel administration. </w:t>
      </w:r>
    </w:p>
    <w:p w:rsidR="00572678" w:rsidRPr="00C72050" w:rsidRDefault="00572678" w:rsidP="00572678">
      <w:pPr>
        <w:rPr>
          <w:rFonts w:ascii="Arial" w:hAnsi="Arial" w:cs="Arial"/>
          <w:sz w:val="24"/>
          <w:szCs w:val="24"/>
        </w:rPr>
      </w:pPr>
      <w:r w:rsidRPr="00C72050">
        <w:rPr>
          <w:rFonts w:ascii="Arial" w:hAnsi="Arial" w:cs="Arial"/>
          <w:sz w:val="24"/>
          <w:szCs w:val="24"/>
        </w:rPr>
        <w:t xml:space="preserve">This experience allowed me to contrast Ibis Portsmouth with Premier Inn, where I now work. Among the notable variations were guest regulations, which included pet-friendly hotels, food service options, and room assignment practices. Seeing these variations helped me understand hotels' different operations and guest service approaches. </w:t>
      </w:r>
    </w:p>
    <w:p w:rsidR="00572678" w:rsidRPr="00C72050" w:rsidRDefault="00572678" w:rsidP="00572678">
      <w:pPr>
        <w:rPr>
          <w:rFonts w:ascii="Arial" w:hAnsi="Arial" w:cs="Arial"/>
          <w:b/>
          <w:bCs/>
          <w:sz w:val="24"/>
          <w:szCs w:val="24"/>
        </w:rPr>
      </w:pPr>
      <w:r w:rsidRPr="00C72050">
        <w:rPr>
          <w:rFonts w:ascii="Arial" w:hAnsi="Arial" w:cs="Arial"/>
          <w:b/>
          <w:bCs/>
          <w:sz w:val="24"/>
          <w:szCs w:val="24"/>
        </w:rPr>
        <w:t>Learning Objectives</w:t>
      </w:r>
    </w:p>
    <w:p w:rsidR="00572678" w:rsidRPr="00C72050" w:rsidRDefault="00572678" w:rsidP="00572678">
      <w:pPr>
        <w:numPr>
          <w:ilvl w:val="0"/>
          <w:numId w:val="1"/>
        </w:numPr>
        <w:rPr>
          <w:rFonts w:ascii="Arial" w:hAnsi="Arial" w:cs="Arial"/>
          <w:sz w:val="24"/>
          <w:szCs w:val="24"/>
        </w:rPr>
      </w:pPr>
      <w:r w:rsidRPr="00C72050">
        <w:rPr>
          <w:rFonts w:ascii="Arial" w:hAnsi="Arial" w:cs="Arial"/>
          <w:sz w:val="24"/>
          <w:szCs w:val="24"/>
        </w:rPr>
        <w:t>Develop an understanding of front-office operations, including check-in/check-out procedures and guest communication.</w:t>
      </w:r>
    </w:p>
    <w:p w:rsidR="00572678" w:rsidRPr="00C72050" w:rsidRDefault="00572678" w:rsidP="00572678">
      <w:pPr>
        <w:numPr>
          <w:ilvl w:val="0"/>
          <w:numId w:val="1"/>
        </w:numPr>
        <w:rPr>
          <w:rFonts w:ascii="Arial" w:hAnsi="Arial" w:cs="Arial"/>
          <w:sz w:val="24"/>
          <w:szCs w:val="24"/>
        </w:rPr>
      </w:pPr>
      <w:r w:rsidRPr="00C72050">
        <w:rPr>
          <w:rFonts w:ascii="Arial" w:hAnsi="Arial" w:cs="Arial"/>
          <w:sz w:val="24"/>
          <w:szCs w:val="24"/>
        </w:rPr>
        <w:t>Gain practical knowledge of hotel administration systems, particularly OPERA Cloud.</w:t>
      </w:r>
    </w:p>
    <w:p w:rsidR="00572678" w:rsidRPr="00C72050" w:rsidRDefault="00572678" w:rsidP="00572678">
      <w:pPr>
        <w:numPr>
          <w:ilvl w:val="0"/>
          <w:numId w:val="1"/>
        </w:numPr>
        <w:rPr>
          <w:rFonts w:ascii="Arial" w:hAnsi="Arial" w:cs="Arial"/>
          <w:sz w:val="24"/>
          <w:szCs w:val="24"/>
        </w:rPr>
      </w:pPr>
      <w:r w:rsidRPr="00C72050">
        <w:rPr>
          <w:rFonts w:ascii="Arial" w:hAnsi="Arial" w:cs="Arial"/>
          <w:sz w:val="24"/>
          <w:szCs w:val="24"/>
        </w:rPr>
        <w:t>Improve teamwork and coordination skills through interaction with multiple departments.</w:t>
      </w:r>
    </w:p>
    <w:p w:rsidR="00572678" w:rsidRPr="00C72050" w:rsidRDefault="00572678" w:rsidP="00572678">
      <w:pPr>
        <w:numPr>
          <w:ilvl w:val="0"/>
          <w:numId w:val="1"/>
        </w:numPr>
        <w:rPr>
          <w:rFonts w:ascii="Arial" w:hAnsi="Arial" w:cs="Arial"/>
          <w:sz w:val="24"/>
          <w:szCs w:val="24"/>
        </w:rPr>
      </w:pPr>
      <w:r w:rsidRPr="00C72050">
        <w:rPr>
          <w:rFonts w:ascii="Arial" w:hAnsi="Arial" w:cs="Arial"/>
          <w:sz w:val="24"/>
          <w:szCs w:val="24"/>
        </w:rPr>
        <w:t>Identify and analyse administrative challenges and propose practical solutions.</w:t>
      </w:r>
    </w:p>
    <w:p w:rsidR="00572678" w:rsidRPr="00C72050" w:rsidRDefault="00572678" w:rsidP="00572678">
      <w:pPr>
        <w:numPr>
          <w:ilvl w:val="0"/>
          <w:numId w:val="1"/>
        </w:numPr>
        <w:rPr>
          <w:rFonts w:ascii="Arial" w:hAnsi="Arial" w:cs="Arial"/>
          <w:sz w:val="24"/>
          <w:szCs w:val="24"/>
        </w:rPr>
      </w:pPr>
      <w:r w:rsidRPr="00C72050">
        <w:rPr>
          <w:rFonts w:ascii="Arial" w:hAnsi="Arial" w:cs="Arial"/>
          <w:sz w:val="24"/>
          <w:szCs w:val="24"/>
        </w:rPr>
        <w:t>Improve problem-solving and decision-making abilities within an operational hotel setting.</w:t>
      </w:r>
    </w:p>
    <w:p w:rsidR="00572678" w:rsidRPr="00C72050" w:rsidRDefault="00572678" w:rsidP="00572678">
      <w:pPr>
        <w:numPr>
          <w:ilvl w:val="0"/>
          <w:numId w:val="1"/>
        </w:numPr>
        <w:rPr>
          <w:rFonts w:ascii="Arial" w:hAnsi="Arial" w:cs="Arial"/>
          <w:sz w:val="24"/>
          <w:szCs w:val="24"/>
        </w:rPr>
      </w:pPr>
      <w:r w:rsidRPr="00C72050">
        <w:rPr>
          <w:rFonts w:ascii="Arial" w:hAnsi="Arial" w:cs="Arial"/>
          <w:sz w:val="24"/>
          <w:szCs w:val="24"/>
        </w:rPr>
        <w:t>Compare operational strategies between Ibis Portsmouth and Premier Inn.</w:t>
      </w:r>
    </w:p>
    <w:p w:rsidR="00572678" w:rsidRPr="00C72050" w:rsidRDefault="00572678" w:rsidP="00572678">
      <w:pPr>
        <w:rPr>
          <w:rFonts w:ascii="Arial" w:hAnsi="Arial" w:cs="Arial"/>
          <w:sz w:val="24"/>
          <w:szCs w:val="24"/>
        </w:rPr>
      </w:pPr>
    </w:p>
    <w:p w:rsidR="00572678" w:rsidRPr="00C72050" w:rsidRDefault="00572678" w:rsidP="00572678">
      <w:pPr>
        <w:rPr>
          <w:rFonts w:ascii="Arial" w:hAnsi="Arial" w:cs="Arial"/>
          <w:b/>
          <w:bCs/>
          <w:sz w:val="24"/>
          <w:szCs w:val="24"/>
          <w:u w:val="single"/>
        </w:rPr>
      </w:pPr>
      <w:r w:rsidRPr="00C72050">
        <w:rPr>
          <w:rFonts w:ascii="Arial" w:hAnsi="Arial" w:cs="Arial"/>
          <w:b/>
          <w:bCs/>
          <w:sz w:val="24"/>
          <w:szCs w:val="24"/>
          <w:u w:val="single"/>
        </w:rPr>
        <w:t>Reflection on Experience and Personal Development</w:t>
      </w:r>
    </w:p>
    <w:p w:rsidR="00572678" w:rsidRPr="00C72050" w:rsidRDefault="00572678" w:rsidP="00572678">
      <w:pPr>
        <w:rPr>
          <w:rFonts w:ascii="Arial" w:hAnsi="Arial" w:cs="Arial"/>
          <w:sz w:val="24"/>
          <w:szCs w:val="24"/>
        </w:rPr>
      </w:pPr>
      <w:r w:rsidRPr="00C72050">
        <w:rPr>
          <w:rFonts w:ascii="Arial" w:hAnsi="Arial" w:cs="Arial"/>
          <w:sz w:val="24"/>
          <w:szCs w:val="24"/>
        </w:rPr>
        <w:t>For this reflection, I utilised Gibbs' Reflective Cycle (1988), which consists of six stages: description, feelings, evaluation, analysis, conclusion, and action plan.</w:t>
      </w:r>
    </w:p>
    <w:p w:rsidR="00572678" w:rsidRPr="00C72050" w:rsidRDefault="00572678" w:rsidP="00572678">
      <w:pPr>
        <w:rPr>
          <w:rFonts w:ascii="Arial" w:hAnsi="Arial" w:cs="Arial"/>
          <w:b/>
          <w:bCs/>
          <w:sz w:val="24"/>
          <w:szCs w:val="24"/>
        </w:rPr>
      </w:pPr>
      <w:r w:rsidRPr="00C72050">
        <w:rPr>
          <w:rFonts w:ascii="Arial" w:hAnsi="Arial" w:cs="Arial"/>
          <w:b/>
          <w:bCs/>
          <w:sz w:val="24"/>
          <w:szCs w:val="24"/>
        </w:rPr>
        <w:t>Description and Feelings</w:t>
      </w:r>
    </w:p>
    <w:p w:rsidR="00572678" w:rsidRPr="00C72050" w:rsidRDefault="00572678" w:rsidP="00572678">
      <w:pPr>
        <w:rPr>
          <w:rFonts w:ascii="Arial" w:hAnsi="Arial" w:cs="Arial"/>
          <w:sz w:val="24"/>
          <w:szCs w:val="24"/>
        </w:rPr>
      </w:pPr>
      <w:r w:rsidRPr="00C72050">
        <w:rPr>
          <w:rFonts w:ascii="Arial" w:hAnsi="Arial" w:cs="Arial"/>
          <w:sz w:val="24"/>
          <w:szCs w:val="24"/>
        </w:rPr>
        <w:t xml:space="preserve">Shadowing staff from the front office and back-office administration at Ibis Portsmouth Centre Hotel gave me insight into hotel operations. The fast-paced setting and reliance on technology (especially the OPERA Cloud system) first overwhelmed me. Still, using practical experience, I developed proficiency in </w:t>
      </w:r>
      <w:r w:rsidRPr="00C72050">
        <w:rPr>
          <w:rFonts w:ascii="Arial" w:hAnsi="Arial" w:cs="Arial"/>
          <w:sz w:val="24"/>
          <w:szCs w:val="24"/>
        </w:rPr>
        <w:lastRenderedPageBreak/>
        <w:t xml:space="preserve">managing early check-outs, group bookings, and check-ins. Furthermore, I saw how keeping operations effective depends strategically on internal communication using the Handover Document. </w:t>
      </w:r>
      <w:r w:rsidRPr="00C72050">
        <w:rPr>
          <w:rFonts w:ascii="Arial" w:hAnsi="Arial" w:cs="Arial"/>
          <w:sz w:val="24"/>
          <w:szCs w:val="24"/>
        </w:rPr>
        <w:br/>
      </w:r>
      <w:r w:rsidRPr="00C72050">
        <w:rPr>
          <w:rFonts w:ascii="Arial" w:hAnsi="Arial" w:cs="Arial"/>
          <w:sz w:val="24"/>
          <w:szCs w:val="24"/>
        </w:rPr>
        <w:br/>
        <w:t>Working at the reception desk, I saw that Ibis does not pre-assign rooms before guest arrival, unlike Premier Inn. This might cause considerable inefficiencies, especially concerning handling big groups or VIP visitors. Moreover, I noted that while Ibis gives greater flexibility (which some visitors value), Premier Inn has a more structured check-in process.</w:t>
      </w:r>
    </w:p>
    <w:p w:rsidR="00572678" w:rsidRPr="00C72050" w:rsidRDefault="00572678" w:rsidP="00572678">
      <w:pPr>
        <w:rPr>
          <w:rFonts w:ascii="Arial" w:hAnsi="Arial" w:cs="Arial"/>
          <w:b/>
          <w:bCs/>
          <w:sz w:val="24"/>
          <w:szCs w:val="24"/>
        </w:rPr>
      </w:pPr>
      <w:r w:rsidRPr="00C72050">
        <w:rPr>
          <w:rFonts w:ascii="Arial" w:hAnsi="Arial" w:cs="Arial"/>
          <w:b/>
          <w:bCs/>
          <w:sz w:val="24"/>
          <w:szCs w:val="24"/>
        </w:rPr>
        <w:t>Evaluation</w:t>
      </w:r>
    </w:p>
    <w:p w:rsidR="00572678" w:rsidRPr="00C72050" w:rsidRDefault="00572678" w:rsidP="00572678">
      <w:pPr>
        <w:rPr>
          <w:rFonts w:ascii="Arial" w:hAnsi="Arial" w:cs="Arial"/>
          <w:sz w:val="24"/>
          <w:szCs w:val="24"/>
        </w:rPr>
      </w:pPr>
      <w:r w:rsidRPr="00C72050">
        <w:rPr>
          <w:rFonts w:ascii="Arial" w:hAnsi="Arial" w:cs="Arial"/>
          <w:sz w:val="24"/>
          <w:szCs w:val="24"/>
        </w:rPr>
        <w:t>The experience made precise how important front-office management is to maintaining guest satisfaction. To guarantee efficient service delivery, reception staff must effectively handle customer questions, coordinate with other departments, and manage bookings (Sigala, 2005). Learning about group bookings, pre-authorizations, and payment handling helped me better grasp hotel financial management.</w:t>
      </w:r>
    </w:p>
    <w:p w:rsidR="00572678" w:rsidRPr="00C72050" w:rsidRDefault="00572678" w:rsidP="00572678">
      <w:pPr>
        <w:rPr>
          <w:rFonts w:ascii="Arial" w:hAnsi="Arial" w:cs="Arial"/>
          <w:sz w:val="24"/>
          <w:szCs w:val="24"/>
        </w:rPr>
      </w:pPr>
      <w:r w:rsidRPr="00C72050">
        <w:rPr>
          <w:rFonts w:ascii="Arial" w:hAnsi="Arial" w:cs="Arial"/>
          <w:sz w:val="24"/>
          <w:szCs w:val="24"/>
        </w:rPr>
        <w:t>I also gained insight into how difficult guest situations are managed. Once, a visitor in Room 110 refused to check out at the given hour and started acting aggressively. The assistant manager stepped in to defuse the conflict and guarantee the least disturbance of business operations. This underlined the need for managerial presence and conflict-resolution abilities (Van Brunt and Murphy, 2017).</w:t>
      </w:r>
    </w:p>
    <w:p w:rsidR="00572678" w:rsidRPr="00C72050" w:rsidRDefault="00572678" w:rsidP="00572678">
      <w:pPr>
        <w:rPr>
          <w:rFonts w:ascii="Arial" w:hAnsi="Arial" w:cs="Arial"/>
          <w:b/>
          <w:bCs/>
          <w:sz w:val="24"/>
          <w:szCs w:val="24"/>
        </w:rPr>
      </w:pPr>
    </w:p>
    <w:p w:rsidR="00515B04" w:rsidRDefault="00515B04" w:rsidP="00572678">
      <w:pPr>
        <w:rPr>
          <w:rFonts w:ascii="Arial" w:hAnsi="Arial" w:cs="Arial"/>
          <w:b/>
          <w:bCs/>
          <w:sz w:val="24"/>
          <w:szCs w:val="24"/>
          <w:u w:val="single"/>
        </w:rPr>
      </w:pPr>
    </w:p>
    <w:p w:rsidR="00572678" w:rsidRPr="00C72050" w:rsidRDefault="00572678" w:rsidP="00572678">
      <w:pPr>
        <w:rPr>
          <w:rFonts w:ascii="Arial" w:hAnsi="Arial" w:cs="Arial"/>
          <w:b/>
          <w:bCs/>
          <w:sz w:val="24"/>
          <w:szCs w:val="24"/>
          <w:u w:val="single"/>
        </w:rPr>
      </w:pPr>
      <w:r w:rsidRPr="00C72050">
        <w:rPr>
          <w:rFonts w:ascii="Arial" w:hAnsi="Arial" w:cs="Arial"/>
          <w:b/>
          <w:bCs/>
          <w:sz w:val="24"/>
          <w:szCs w:val="24"/>
          <w:u w:val="single"/>
        </w:rPr>
        <w:t>Analysis of Work-Based Skills and Technical Knowledge</w:t>
      </w:r>
    </w:p>
    <w:p w:rsidR="00572678" w:rsidRPr="00C72050" w:rsidRDefault="00572678" w:rsidP="00572678">
      <w:pPr>
        <w:rPr>
          <w:rFonts w:ascii="Arial" w:hAnsi="Arial" w:cs="Arial"/>
          <w:b/>
          <w:bCs/>
          <w:sz w:val="24"/>
          <w:szCs w:val="24"/>
        </w:rPr>
      </w:pPr>
      <w:r w:rsidRPr="00C72050">
        <w:rPr>
          <w:rFonts w:ascii="Arial" w:hAnsi="Arial" w:cs="Arial"/>
          <w:b/>
          <w:bCs/>
          <w:sz w:val="24"/>
          <w:szCs w:val="24"/>
        </w:rPr>
        <w:t>Work-Based Skills</w:t>
      </w:r>
    </w:p>
    <w:p w:rsidR="00572678" w:rsidRPr="00C72050" w:rsidRDefault="00572678" w:rsidP="00572678">
      <w:pPr>
        <w:numPr>
          <w:ilvl w:val="0"/>
          <w:numId w:val="2"/>
        </w:numPr>
        <w:rPr>
          <w:rFonts w:ascii="Arial" w:hAnsi="Arial" w:cs="Arial"/>
          <w:b/>
          <w:bCs/>
          <w:sz w:val="24"/>
          <w:szCs w:val="24"/>
        </w:rPr>
      </w:pPr>
      <w:r w:rsidRPr="00C72050">
        <w:rPr>
          <w:rFonts w:ascii="Arial" w:hAnsi="Arial" w:cs="Arial"/>
          <w:b/>
          <w:bCs/>
          <w:sz w:val="24"/>
          <w:szCs w:val="24"/>
        </w:rPr>
        <w:t>Communication and Guest Relations</w:t>
      </w:r>
    </w:p>
    <w:p w:rsidR="00572678" w:rsidRDefault="00572678" w:rsidP="00572678">
      <w:pPr>
        <w:rPr>
          <w:rFonts w:ascii="Arial" w:hAnsi="Arial" w:cs="Arial"/>
          <w:sz w:val="24"/>
          <w:szCs w:val="24"/>
        </w:rPr>
      </w:pPr>
      <w:r w:rsidRPr="00C72050">
        <w:rPr>
          <w:rFonts w:ascii="Arial" w:hAnsi="Arial" w:cs="Arial"/>
          <w:sz w:val="24"/>
          <w:szCs w:val="24"/>
        </w:rPr>
        <w:t>Hotel management depends most on effective communication.  I observed that clear and professional communication prevented misunderstandings, especially during challenging guest interactions.  For example, when handling a verbally aggressive guest, as was the case, who refused to check out, the assistant manager used de-escalation strategies I might use in similar situations (Van Brunt and Murphy, 2017).</w:t>
      </w:r>
    </w:p>
    <w:p w:rsidR="00E97C1F" w:rsidRDefault="00E97C1F" w:rsidP="00E97C1F">
      <w:pPr>
        <w:rPr>
          <w:rFonts w:ascii="Arial" w:hAnsi="Arial" w:cs="Arial"/>
          <w:b/>
          <w:bCs/>
          <w:sz w:val="24"/>
          <w:szCs w:val="24"/>
        </w:rPr>
      </w:pPr>
    </w:p>
    <w:p w:rsidR="00572678" w:rsidRPr="00C72050" w:rsidRDefault="00572678" w:rsidP="00572678">
      <w:pPr>
        <w:numPr>
          <w:ilvl w:val="0"/>
          <w:numId w:val="2"/>
        </w:numPr>
        <w:rPr>
          <w:rFonts w:ascii="Arial" w:hAnsi="Arial" w:cs="Arial"/>
          <w:b/>
          <w:bCs/>
          <w:sz w:val="24"/>
          <w:szCs w:val="24"/>
        </w:rPr>
      </w:pPr>
      <w:r w:rsidRPr="00C72050">
        <w:rPr>
          <w:rFonts w:ascii="Arial" w:hAnsi="Arial" w:cs="Arial"/>
          <w:b/>
          <w:bCs/>
          <w:sz w:val="24"/>
          <w:szCs w:val="24"/>
        </w:rPr>
        <w:t>Teamwork and Collaboration</w:t>
      </w:r>
    </w:p>
    <w:p w:rsidR="00572678" w:rsidRPr="00C72050" w:rsidRDefault="00572678" w:rsidP="00572678">
      <w:pPr>
        <w:rPr>
          <w:rFonts w:ascii="Arial" w:hAnsi="Arial" w:cs="Arial"/>
          <w:sz w:val="24"/>
          <w:szCs w:val="24"/>
        </w:rPr>
      </w:pPr>
      <w:r w:rsidRPr="00C72050">
        <w:rPr>
          <w:rFonts w:ascii="Arial" w:hAnsi="Arial" w:cs="Arial"/>
          <w:sz w:val="24"/>
          <w:szCs w:val="24"/>
        </w:rPr>
        <w:t>Effective hotel management depends on departments working in a coordinated manner. The reception staff regularly used the Handover Document to inform the other departments regarding operational changes and visitor demands. This internal communication style reduced mistakes and improved efficiency.</w:t>
      </w:r>
    </w:p>
    <w:p w:rsidR="00572678" w:rsidRPr="00C72050" w:rsidRDefault="00572678" w:rsidP="00572678">
      <w:pPr>
        <w:numPr>
          <w:ilvl w:val="0"/>
          <w:numId w:val="2"/>
        </w:numPr>
        <w:rPr>
          <w:rFonts w:ascii="Arial" w:hAnsi="Arial" w:cs="Arial"/>
          <w:b/>
          <w:bCs/>
          <w:sz w:val="24"/>
          <w:szCs w:val="24"/>
        </w:rPr>
      </w:pPr>
      <w:r w:rsidRPr="00C72050">
        <w:rPr>
          <w:rFonts w:ascii="Arial" w:hAnsi="Arial" w:cs="Arial"/>
          <w:b/>
          <w:bCs/>
          <w:sz w:val="24"/>
          <w:szCs w:val="24"/>
        </w:rPr>
        <w:lastRenderedPageBreak/>
        <w:t>Task Management and Time Efficiency</w:t>
      </w:r>
    </w:p>
    <w:p w:rsidR="00572678" w:rsidRPr="00C72050" w:rsidRDefault="00572678" w:rsidP="00572678">
      <w:pPr>
        <w:rPr>
          <w:rFonts w:ascii="Arial" w:hAnsi="Arial" w:cs="Arial"/>
          <w:sz w:val="24"/>
          <w:szCs w:val="24"/>
        </w:rPr>
      </w:pPr>
      <w:r w:rsidRPr="00C72050">
        <w:rPr>
          <w:rFonts w:ascii="Arial" w:hAnsi="Arial" w:cs="Arial"/>
          <w:sz w:val="24"/>
          <w:szCs w:val="24"/>
        </w:rPr>
        <w:t>Daily high customer check-in and check-out volumes from the front desk call for exceptional task management abilities. I learnt how to prioritise urgent problems, including managing walk-in visitors and quickly attending to maintenance needs, guaranteeing a flawless guest experience. Seeing how effectively the maintenance crew handled room repairs confirmed the need for internal communication to reduce guest inconvenience (Dimitrios et al., 2018).</w:t>
      </w:r>
    </w:p>
    <w:p w:rsidR="00572678" w:rsidRPr="00C72050" w:rsidRDefault="00572678" w:rsidP="00572678">
      <w:pPr>
        <w:rPr>
          <w:rFonts w:ascii="Arial" w:hAnsi="Arial" w:cs="Arial"/>
          <w:b/>
          <w:bCs/>
          <w:sz w:val="24"/>
          <w:szCs w:val="24"/>
        </w:rPr>
      </w:pPr>
      <w:r w:rsidRPr="00C72050">
        <w:rPr>
          <w:rFonts w:ascii="Arial" w:hAnsi="Arial" w:cs="Arial"/>
          <w:b/>
          <w:bCs/>
          <w:sz w:val="24"/>
          <w:szCs w:val="24"/>
        </w:rPr>
        <w:t>Technical Knowledge</w:t>
      </w:r>
    </w:p>
    <w:p w:rsidR="00572678" w:rsidRPr="00C72050" w:rsidRDefault="00572678" w:rsidP="00572678">
      <w:pPr>
        <w:numPr>
          <w:ilvl w:val="0"/>
          <w:numId w:val="3"/>
        </w:numPr>
        <w:rPr>
          <w:rFonts w:ascii="Arial" w:hAnsi="Arial" w:cs="Arial"/>
          <w:b/>
          <w:bCs/>
          <w:sz w:val="24"/>
          <w:szCs w:val="24"/>
        </w:rPr>
      </w:pPr>
      <w:r w:rsidRPr="00C72050">
        <w:rPr>
          <w:rFonts w:ascii="Arial" w:hAnsi="Arial" w:cs="Arial"/>
          <w:b/>
          <w:bCs/>
          <w:sz w:val="24"/>
          <w:szCs w:val="24"/>
        </w:rPr>
        <w:t>OPERA Cloud System</w:t>
      </w:r>
    </w:p>
    <w:p w:rsidR="00572678" w:rsidRPr="00C72050" w:rsidRDefault="00572678" w:rsidP="00572678">
      <w:pPr>
        <w:rPr>
          <w:rFonts w:ascii="Arial" w:hAnsi="Arial" w:cs="Arial"/>
          <w:sz w:val="24"/>
          <w:szCs w:val="24"/>
        </w:rPr>
      </w:pPr>
      <w:r w:rsidRPr="00C72050">
        <w:rPr>
          <w:rFonts w:ascii="Arial" w:hAnsi="Arial" w:cs="Arial"/>
          <w:sz w:val="24"/>
          <w:szCs w:val="24"/>
        </w:rPr>
        <w:t>Ibis relies on OPERA Cloud for reservations, check-ins, and check-outs. Learning how to use this system helped me understand the technical parts of hotel management, such as payment processing and reservation changes (Oracle, 2025).</w:t>
      </w:r>
    </w:p>
    <w:p w:rsidR="00572678" w:rsidRPr="00C72050" w:rsidRDefault="00572678" w:rsidP="00572678">
      <w:pPr>
        <w:numPr>
          <w:ilvl w:val="0"/>
          <w:numId w:val="3"/>
        </w:numPr>
        <w:rPr>
          <w:rFonts w:ascii="Arial" w:hAnsi="Arial" w:cs="Arial"/>
          <w:b/>
          <w:bCs/>
          <w:sz w:val="24"/>
          <w:szCs w:val="24"/>
        </w:rPr>
      </w:pPr>
      <w:r w:rsidRPr="00C72050">
        <w:rPr>
          <w:rFonts w:ascii="Arial" w:hAnsi="Arial" w:cs="Arial"/>
          <w:b/>
          <w:bCs/>
          <w:sz w:val="24"/>
          <w:szCs w:val="24"/>
        </w:rPr>
        <w:t>Financial Transactions and Payment Processing</w:t>
      </w:r>
    </w:p>
    <w:p w:rsidR="00572678" w:rsidRPr="00C72050" w:rsidRDefault="00572678" w:rsidP="00572678">
      <w:pPr>
        <w:rPr>
          <w:rFonts w:ascii="Arial" w:hAnsi="Arial" w:cs="Arial"/>
          <w:sz w:val="24"/>
          <w:szCs w:val="24"/>
        </w:rPr>
      </w:pPr>
      <w:r w:rsidRPr="00C72050">
        <w:rPr>
          <w:rFonts w:ascii="Arial" w:hAnsi="Arial" w:cs="Arial"/>
          <w:sz w:val="24"/>
          <w:szCs w:val="24"/>
        </w:rPr>
        <w:t>Handling guest payments, refunds, and pre-authorizations offered insight into hotel revenue management. I learnt the value of adequately tracking transactions to avoid discrepancies and ensure accurate financial reporting.</w:t>
      </w:r>
    </w:p>
    <w:p w:rsidR="00572678" w:rsidRPr="00C72050" w:rsidRDefault="00572678" w:rsidP="00572678">
      <w:pPr>
        <w:numPr>
          <w:ilvl w:val="0"/>
          <w:numId w:val="3"/>
        </w:numPr>
        <w:rPr>
          <w:rFonts w:ascii="Arial" w:hAnsi="Arial" w:cs="Arial"/>
          <w:b/>
          <w:bCs/>
          <w:sz w:val="24"/>
          <w:szCs w:val="24"/>
        </w:rPr>
      </w:pPr>
      <w:r w:rsidRPr="00C72050">
        <w:rPr>
          <w:rFonts w:ascii="Arial" w:hAnsi="Arial" w:cs="Arial"/>
          <w:b/>
          <w:bCs/>
          <w:sz w:val="24"/>
          <w:szCs w:val="24"/>
        </w:rPr>
        <w:t>Sustainability Initiatives</w:t>
      </w:r>
    </w:p>
    <w:p w:rsidR="00572678" w:rsidRPr="00C72050" w:rsidRDefault="00572678" w:rsidP="00572678">
      <w:pPr>
        <w:rPr>
          <w:rFonts w:ascii="Arial" w:hAnsi="Arial" w:cs="Arial"/>
          <w:sz w:val="24"/>
          <w:szCs w:val="24"/>
        </w:rPr>
      </w:pPr>
      <w:r w:rsidRPr="00C72050">
        <w:rPr>
          <w:rFonts w:ascii="Arial" w:hAnsi="Arial" w:cs="Arial"/>
          <w:sz w:val="24"/>
          <w:szCs w:val="24"/>
        </w:rPr>
        <w:t>Ibis' "Go Green" initiative allows guests to opt out of housekeeping services in exchange for loyalty points. This initiative decreases environmental effects and incentivises repeat business (Khatter, 2023).</w:t>
      </w:r>
    </w:p>
    <w:p w:rsidR="00572678" w:rsidRPr="00C72050" w:rsidRDefault="00572678" w:rsidP="00572678">
      <w:pPr>
        <w:rPr>
          <w:rFonts w:ascii="Arial" w:hAnsi="Arial" w:cs="Arial"/>
          <w:sz w:val="24"/>
          <w:szCs w:val="24"/>
        </w:rPr>
      </w:pPr>
    </w:p>
    <w:p w:rsidR="00515B04" w:rsidRDefault="00515B04" w:rsidP="00572678">
      <w:pPr>
        <w:rPr>
          <w:rFonts w:ascii="Arial" w:hAnsi="Arial" w:cs="Arial"/>
          <w:b/>
          <w:bCs/>
          <w:sz w:val="24"/>
          <w:szCs w:val="24"/>
          <w:u w:val="single"/>
        </w:rPr>
      </w:pPr>
    </w:p>
    <w:p w:rsidR="00572678" w:rsidRPr="00C72050" w:rsidRDefault="00572678" w:rsidP="00572678">
      <w:pPr>
        <w:rPr>
          <w:rFonts w:ascii="Arial" w:hAnsi="Arial" w:cs="Arial"/>
          <w:b/>
          <w:bCs/>
          <w:sz w:val="24"/>
          <w:szCs w:val="24"/>
          <w:u w:val="single"/>
        </w:rPr>
      </w:pPr>
      <w:r w:rsidRPr="00C72050">
        <w:rPr>
          <w:rFonts w:ascii="Arial" w:hAnsi="Arial" w:cs="Arial"/>
          <w:b/>
          <w:bCs/>
          <w:sz w:val="24"/>
          <w:szCs w:val="24"/>
          <w:u w:val="single"/>
        </w:rPr>
        <w:t>Reflection on Organisational Issues</w:t>
      </w:r>
    </w:p>
    <w:p w:rsidR="00572678" w:rsidRPr="00C72050" w:rsidRDefault="00572678" w:rsidP="00572678">
      <w:pPr>
        <w:rPr>
          <w:rFonts w:ascii="Arial" w:hAnsi="Arial" w:cs="Arial"/>
          <w:b/>
          <w:bCs/>
          <w:sz w:val="24"/>
          <w:szCs w:val="24"/>
        </w:rPr>
      </w:pPr>
      <w:r w:rsidRPr="00C72050">
        <w:rPr>
          <w:rFonts w:ascii="Arial" w:hAnsi="Arial" w:cs="Arial"/>
          <w:b/>
          <w:bCs/>
          <w:sz w:val="24"/>
          <w:szCs w:val="24"/>
        </w:rPr>
        <w:t>Handling Difficult Guests</w:t>
      </w:r>
    </w:p>
    <w:p w:rsidR="00572678" w:rsidRPr="00C72050" w:rsidRDefault="00572678" w:rsidP="00572678">
      <w:pPr>
        <w:rPr>
          <w:rFonts w:ascii="Arial" w:hAnsi="Arial" w:cs="Arial"/>
          <w:sz w:val="24"/>
          <w:szCs w:val="24"/>
        </w:rPr>
      </w:pPr>
      <w:r w:rsidRPr="00C72050">
        <w:rPr>
          <w:rFonts w:ascii="Arial" w:hAnsi="Arial" w:cs="Arial"/>
          <w:sz w:val="24"/>
          <w:szCs w:val="24"/>
        </w:rPr>
        <w:t>One of the most challenging situations I encountered involved a guest refusing to vacate their room past the check-out deadline. Despite multiple reminders, the guest became aggressive and disrupted front-office operations.</w:t>
      </w:r>
    </w:p>
    <w:p w:rsidR="00572678" w:rsidRPr="00C72050" w:rsidRDefault="00572678" w:rsidP="00572678">
      <w:pPr>
        <w:numPr>
          <w:ilvl w:val="0"/>
          <w:numId w:val="4"/>
        </w:numPr>
        <w:rPr>
          <w:rFonts w:ascii="Arial" w:hAnsi="Arial" w:cs="Arial"/>
          <w:b/>
          <w:bCs/>
          <w:sz w:val="24"/>
          <w:szCs w:val="24"/>
        </w:rPr>
      </w:pPr>
      <w:r w:rsidRPr="00C72050">
        <w:rPr>
          <w:rFonts w:ascii="Arial" w:hAnsi="Arial" w:cs="Arial"/>
          <w:b/>
          <w:bCs/>
          <w:sz w:val="24"/>
          <w:szCs w:val="24"/>
        </w:rPr>
        <w:t>Impact on Operations</w:t>
      </w:r>
    </w:p>
    <w:p w:rsidR="00572678" w:rsidRPr="00C72050" w:rsidRDefault="00572678" w:rsidP="00572678">
      <w:pPr>
        <w:numPr>
          <w:ilvl w:val="0"/>
          <w:numId w:val="5"/>
        </w:numPr>
        <w:rPr>
          <w:rFonts w:ascii="Arial" w:hAnsi="Arial" w:cs="Arial"/>
          <w:sz w:val="24"/>
          <w:szCs w:val="24"/>
        </w:rPr>
      </w:pPr>
      <w:r w:rsidRPr="00C72050">
        <w:rPr>
          <w:rFonts w:ascii="Arial" w:hAnsi="Arial" w:cs="Arial"/>
          <w:sz w:val="24"/>
          <w:szCs w:val="24"/>
        </w:rPr>
        <w:t>Delayed room turnover affects new arrivals (Toh et al., 2005).</w:t>
      </w:r>
    </w:p>
    <w:p w:rsidR="00572678" w:rsidRPr="00C72050" w:rsidRDefault="00572678" w:rsidP="00572678">
      <w:pPr>
        <w:numPr>
          <w:ilvl w:val="0"/>
          <w:numId w:val="5"/>
        </w:numPr>
        <w:rPr>
          <w:rFonts w:ascii="Arial" w:hAnsi="Arial" w:cs="Arial"/>
          <w:sz w:val="24"/>
          <w:szCs w:val="24"/>
        </w:rPr>
      </w:pPr>
      <w:r w:rsidRPr="00C72050">
        <w:rPr>
          <w:rFonts w:ascii="Arial" w:hAnsi="Arial" w:cs="Arial"/>
          <w:sz w:val="24"/>
          <w:szCs w:val="24"/>
        </w:rPr>
        <w:t>Increased stress for reception staff handling the situation (Teoh et al., 2019).</w:t>
      </w:r>
    </w:p>
    <w:p w:rsidR="00572678" w:rsidRPr="00C72050" w:rsidRDefault="00572678" w:rsidP="00572678">
      <w:pPr>
        <w:numPr>
          <w:ilvl w:val="0"/>
          <w:numId w:val="5"/>
        </w:numPr>
        <w:rPr>
          <w:rFonts w:ascii="Arial" w:hAnsi="Arial" w:cs="Arial"/>
          <w:sz w:val="24"/>
          <w:szCs w:val="24"/>
        </w:rPr>
      </w:pPr>
      <w:r w:rsidRPr="00C72050">
        <w:rPr>
          <w:rFonts w:ascii="Arial" w:hAnsi="Arial" w:cs="Arial"/>
          <w:sz w:val="24"/>
          <w:szCs w:val="24"/>
        </w:rPr>
        <w:t>Potential negative impact on guest satisfaction and online reviews (Min et al., 2015).</w:t>
      </w:r>
    </w:p>
    <w:p w:rsidR="00572678" w:rsidRPr="00C72050" w:rsidRDefault="00572678" w:rsidP="00572678">
      <w:pPr>
        <w:numPr>
          <w:ilvl w:val="0"/>
          <w:numId w:val="4"/>
        </w:numPr>
        <w:rPr>
          <w:rFonts w:ascii="Arial" w:hAnsi="Arial" w:cs="Arial"/>
          <w:b/>
          <w:bCs/>
          <w:sz w:val="24"/>
          <w:szCs w:val="24"/>
        </w:rPr>
      </w:pPr>
      <w:r w:rsidRPr="00C72050">
        <w:rPr>
          <w:rFonts w:ascii="Arial" w:hAnsi="Arial" w:cs="Arial"/>
          <w:b/>
          <w:bCs/>
          <w:sz w:val="24"/>
          <w:szCs w:val="24"/>
        </w:rPr>
        <w:lastRenderedPageBreak/>
        <w:t>Proposed Solutions</w:t>
      </w:r>
    </w:p>
    <w:p w:rsidR="00572678" w:rsidRPr="00C72050" w:rsidRDefault="00572678" w:rsidP="00572678">
      <w:pPr>
        <w:numPr>
          <w:ilvl w:val="0"/>
          <w:numId w:val="6"/>
        </w:numPr>
        <w:rPr>
          <w:rFonts w:ascii="Arial" w:hAnsi="Arial" w:cs="Arial"/>
          <w:sz w:val="24"/>
          <w:szCs w:val="24"/>
        </w:rPr>
      </w:pPr>
      <w:r w:rsidRPr="00C72050">
        <w:rPr>
          <w:rFonts w:ascii="Arial" w:hAnsi="Arial" w:cs="Arial"/>
          <w:sz w:val="24"/>
          <w:szCs w:val="24"/>
        </w:rPr>
        <w:t>Implementing a structured reminder system, such as automated check-out alerts, could prevent such issues (Oracle, 2025).</w:t>
      </w:r>
    </w:p>
    <w:p w:rsidR="00572678" w:rsidRPr="00C72050" w:rsidRDefault="00572678" w:rsidP="00572678">
      <w:pPr>
        <w:numPr>
          <w:ilvl w:val="0"/>
          <w:numId w:val="6"/>
        </w:numPr>
        <w:rPr>
          <w:rFonts w:ascii="Arial" w:hAnsi="Arial" w:cs="Arial"/>
          <w:sz w:val="24"/>
          <w:szCs w:val="24"/>
        </w:rPr>
      </w:pPr>
      <w:r w:rsidRPr="00C72050">
        <w:rPr>
          <w:rFonts w:ascii="Arial" w:hAnsi="Arial" w:cs="Arial"/>
          <w:sz w:val="24"/>
          <w:szCs w:val="24"/>
        </w:rPr>
        <w:t>Providing front-office staff with training on de-escalation strategies can improve how these situations are managed (Van Brunt and Murphy, 2017).</w:t>
      </w:r>
    </w:p>
    <w:p w:rsidR="00572678" w:rsidRPr="00C72050" w:rsidRDefault="00572678" w:rsidP="00572678">
      <w:pPr>
        <w:numPr>
          <w:ilvl w:val="0"/>
          <w:numId w:val="6"/>
        </w:numPr>
        <w:rPr>
          <w:rFonts w:ascii="Arial" w:hAnsi="Arial" w:cs="Arial"/>
          <w:sz w:val="24"/>
          <w:szCs w:val="24"/>
        </w:rPr>
      </w:pPr>
      <w:r w:rsidRPr="00C72050">
        <w:rPr>
          <w:rFonts w:ascii="Arial" w:hAnsi="Arial" w:cs="Arial"/>
          <w:sz w:val="24"/>
          <w:szCs w:val="24"/>
        </w:rPr>
        <w:t>Having on-call security staff for extreme cases guarantees staff safety and reinforces hotel policies.</w:t>
      </w:r>
    </w:p>
    <w:p w:rsidR="00572678" w:rsidRPr="00C72050" w:rsidRDefault="00572678" w:rsidP="00572678">
      <w:pPr>
        <w:rPr>
          <w:rFonts w:ascii="Arial" w:hAnsi="Arial" w:cs="Arial"/>
          <w:b/>
          <w:bCs/>
          <w:sz w:val="24"/>
          <w:szCs w:val="24"/>
          <w:u w:val="single"/>
        </w:rPr>
      </w:pPr>
    </w:p>
    <w:p w:rsidR="00572678" w:rsidRPr="00C72050" w:rsidRDefault="00572678" w:rsidP="00572678">
      <w:pPr>
        <w:rPr>
          <w:rFonts w:ascii="Arial" w:hAnsi="Arial" w:cs="Arial"/>
          <w:b/>
          <w:bCs/>
          <w:sz w:val="24"/>
          <w:szCs w:val="24"/>
          <w:u w:val="single"/>
        </w:rPr>
      </w:pPr>
      <w:r w:rsidRPr="00C72050">
        <w:rPr>
          <w:rFonts w:ascii="Arial" w:hAnsi="Arial" w:cs="Arial"/>
          <w:b/>
          <w:bCs/>
          <w:sz w:val="24"/>
          <w:szCs w:val="24"/>
          <w:u w:val="single"/>
        </w:rPr>
        <w:t>Conclusion and Action Plan</w:t>
      </w:r>
    </w:p>
    <w:p w:rsidR="00572678" w:rsidRPr="00C72050" w:rsidRDefault="00572678" w:rsidP="00572678">
      <w:pPr>
        <w:rPr>
          <w:rFonts w:ascii="Arial" w:hAnsi="Arial" w:cs="Arial"/>
          <w:b/>
          <w:bCs/>
          <w:sz w:val="24"/>
          <w:szCs w:val="24"/>
        </w:rPr>
      </w:pPr>
      <w:r w:rsidRPr="00C72050">
        <w:rPr>
          <w:rFonts w:ascii="Arial" w:hAnsi="Arial" w:cs="Arial"/>
          <w:b/>
          <w:bCs/>
          <w:sz w:val="24"/>
          <w:szCs w:val="24"/>
        </w:rPr>
        <w:t>Key Insights and Reflections</w:t>
      </w:r>
    </w:p>
    <w:p w:rsidR="00572678" w:rsidRPr="00C72050" w:rsidRDefault="00572678" w:rsidP="00572678">
      <w:pPr>
        <w:rPr>
          <w:rFonts w:ascii="Arial" w:hAnsi="Arial" w:cs="Arial"/>
          <w:sz w:val="24"/>
          <w:szCs w:val="24"/>
        </w:rPr>
      </w:pPr>
      <w:r w:rsidRPr="00C72050">
        <w:rPr>
          <w:rFonts w:ascii="Arial" w:hAnsi="Arial" w:cs="Arial"/>
          <w:sz w:val="24"/>
          <w:szCs w:val="24"/>
        </w:rPr>
        <w:t>This placement deepened my understanding of hotel administration's critical role in guest satisfaction and operational efficiency. Key takeaways include:</w:t>
      </w:r>
    </w:p>
    <w:p w:rsidR="00572678" w:rsidRPr="00C72050" w:rsidRDefault="00572678" w:rsidP="00572678">
      <w:pPr>
        <w:numPr>
          <w:ilvl w:val="0"/>
          <w:numId w:val="7"/>
        </w:numPr>
        <w:rPr>
          <w:rFonts w:ascii="Arial" w:hAnsi="Arial" w:cs="Arial"/>
          <w:sz w:val="24"/>
          <w:szCs w:val="24"/>
        </w:rPr>
      </w:pPr>
      <w:r w:rsidRPr="00C72050">
        <w:rPr>
          <w:rFonts w:ascii="Arial" w:hAnsi="Arial" w:cs="Arial"/>
          <w:sz w:val="24"/>
          <w:szCs w:val="24"/>
        </w:rPr>
        <w:t xml:space="preserve">Teamwork and internal communication are essential for efficient hotel operations (Patafta and </w:t>
      </w:r>
      <w:proofErr w:type="spellStart"/>
      <w:r w:rsidRPr="00C72050">
        <w:rPr>
          <w:rFonts w:ascii="Arial" w:hAnsi="Arial" w:cs="Arial"/>
          <w:sz w:val="24"/>
          <w:szCs w:val="24"/>
        </w:rPr>
        <w:t>Milohnic</w:t>
      </w:r>
      <w:proofErr w:type="spellEnd"/>
      <w:r w:rsidRPr="00C72050">
        <w:rPr>
          <w:rFonts w:ascii="Arial" w:hAnsi="Arial" w:cs="Arial"/>
          <w:sz w:val="24"/>
          <w:szCs w:val="24"/>
        </w:rPr>
        <w:t>, 2022).</w:t>
      </w:r>
    </w:p>
    <w:p w:rsidR="00572678" w:rsidRPr="00C72050" w:rsidRDefault="00572678" w:rsidP="00572678">
      <w:pPr>
        <w:numPr>
          <w:ilvl w:val="0"/>
          <w:numId w:val="7"/>
        </w:numPr>
        <w:rPr>
          <w:rFonts w:ascii="Arial" w:hAnsi="Arial" w:cs="Arial"/>
          <w:sz w:val="24"/>
          <w:szCs w:val="24"/>
        </w:rPr>
      </w:pPr>
      <w:r w:rsidRPr="00C72050">
        <w:rPr>
          <w:rFonts w:ascii="Arial" w:hAnsi="Arial" w:cs="Arial"/>
          <w:sz w:val="24"/>
          <w:szCs w:val="24"/>
        </w:rPr>
        <w:t>Strong problem-solving skills are necessary when handling guest-related issues (Teoh et al., 2019).</w:t>
      </w:r>
    </w:p>
    <w:p w:rsidR="00572678" w:rsidRPr="00C72050" w:rsidRDefault="00572678" w:rsidP="00572678">
      <w:pPr>
        <w:numPr>
          <w:ilvl w:val="0"/>
          <w:numId w:val="7"/>
        </w:numPr>
        <w:rPr>
          <w:rFonts w:ascii="Arial" w:hAnsi="Arial" w:cs="Arial"/>
          <w:sz w:val="24"/>
          <w:szCs w:val="24"/>
        </w:rPr>
      </w:pPr>
      <w:r w:rsidRPr="00C72050">
        <w:rPr>
          <w:rFonts w:ascii="Arial" w:hAnsi="Arial" w:cs="Arial"/>
          <w:sz w:val="24"/>
          <w:szCs w:val="24"/>
        </w:rPr>
        <w:t>The impact of technology on streamlining hotel administration and financial management (Shin et al., 2019).</w:t>
      </w: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u w:val="single"/>
        </w:rPr>
      </w:pPr>
      <w:r w:rsidRPr="00C72050">
        <w:rPr>
          <w:rFonts w:ascii="Arial" w:hAnsi="Arial" w:cs="Arial"/>
          <w:b/>
          <w:bCs/>
          <w:sz w:val="24"/>
          <w:szCs w:val="24"/>
          <w:u w:val="single"/>
        </w:rPr>
        <w:t>Future Action Plan</w:t>
      </w:r>
    </w:p>
    <w:p w:rsidR="00572678" w:rsidRPr="00C72050" w:rsidRDefault="00572678" w:rsidP="00572678">
      <w:pPr>
        <w:rPr>
          <w:rFonts w:ascii="Arial" w:hAnsi="Arial" w:cs="Arial"/>
          <w:sz w:val="24"/>
          <w:szCs w:val="24"/>
        </w:rPr>
      </w:pPr>
      <w:r w:rsidRPr="00C72050">
        <w:rPr>
          <w:rFonts w:ascii="Arial" w:hAnsi="Arial" w:cs="Arial"/>
          <w:sz w:val="24"/>
          <w:szCs w:val="24"/>
        </w:rPr>
        <w:t>To apply my Ibis experience at Premier Inn, I will:</w:t>
      </w:r>
    </w:p>
    <w:p w:rsidR="00572678" w:rsidRPr="00C72050" w:rsidRDefault="00572678" w:rsidP="00572678">
      <w:pPr>
        <w:numPr>
          <w:ilvl w:val="0"/>
          <w:numId w:val="8"/>
        </w:numPr>
        <w:rPr>
          <w:rFonts w:ascii="Arial" w:hAnsi="Arial" w:cs="Arial"/>
          <w:sz w:val="24"/>
          <w:szCs w:val="24"/>
        </w:rPr>
      </w:pPr>
      <w:r w:rsidRPr="00C72050">
        <w:rPr>
          <w:rFonts w:ascii="Arial" w:hAnsi="Arial" w:cs="Arial"/>
          <w:sz w:val="24"/>
          <w:szCs w:val="24"/>
        </w:rPr>
        <w:t>Improve technical skills by being more efficient with Premier Inn's system, applying OPERA-based insights to group bookings and pre-authorizations, and understanding complex reporting features for tracking occupancy trends and guest preferences (Oracle, 2025). In addition, I will practise processing refunds and payment modifications more efficiently, resulting in a more efficient financial operation (Gomber et al., 2018).</w:t>
      </w:r>
    </w:p>
    <w:p w:rsidR="00572678" w:rsidRPr="00C72050" w:rsidRDefault="00572678" w:rsidP="00572678">
      <w:pPr>
        <w:numPr>
          <w:ilvl w:val="0"/>
          <w:numId w:val="8"/>
        </w:numPr>
        <w:rPr>
          <w:rFonts w:ascii="Arial" w:hAnsi="Arial" w:cs="Arial"/>
          <w:sz w:val="24"/>
          <w:szCs w:val="24"/>
        </w:rPr>
      </w:pPr>
      <w:r w:rsidRPr="00C72050">
        <w:rPr>
          <w:rFonts w:ascii="Arial" w:hAnsi="Arial" w:cs="Arial"/>
          <w:sz w:val="24"/>
          <w:szCs w:val="24"/>
        </w:rPr>
        <w:t>Attend customer service courses to improve conflict resolution skills, practise de-escalation tactics learnt from dealing with problematic guests at Ibis (e.g., the Room 110 incident), and seek mentorship on severe circumstances like as security interventions and compensation disputes. I will also improve my speaking skills to manage complaints more professionally (</w:t>
      </w:r>
      <w:proofErr w:type="spellStart"/>
      <w:r w:rsidRPr="00C72050">
        <w:rPr>
          <w:rFonts w:ascii="Arial" w:hAnsi="Arial" w:cs="Arial"/>
          <w:sz w:val="24"/>
          <w:szCs w:val="24"/>
        </w:rPr>
        <w:t>Herhausen</w:t>
      </w:r>
      <w:proofErr w:type="spellEnd"/>
      <w:r w:rsidRPr="00C72050">
        <w:rPr>
          <w:rFonts w:ascii="Arial" w:hAnsi="Arial" w:cs="Arial"/>
          <w:sz w:val="24"/>
          <w:szCs w:val="24"/>
        </w:rPr>
        <w:t xml:space="preserve"> et al., 2023).</w:t>
      </w:r>
    </w:p>
    <w:p w:rsidR="00572678" w:rsidRPr="00C72050" w:rsidRDefault="00572678" w:rsidP="00572678">
      <w:pPr>
        <w:numPr>
          <w:ilvl w:val="0"/>
          <w:numId w:val="8"/>
        </w:numPr>
        <w:rPr>
          <w:rFonts w:ascii="Arial" w:hAnsi="Arial" w:cs="Arial"/>
          <w:sz w:val="24"/>
          <w:szCs w:val="24"/>
        </w:rPr>
      </w:pPr>
      <w:r w:rsidRPr="00C72050">
        <w:rPr>
          <w:rFonts w:ascii="Arial" w:hAnsi="Arial" w:cs="Arial"/>
          <w:sz w:val="24"/>
          <w:szCs w:val="24"/>
        </w:rPr>
        <w:lastRenderedPageBreak/>
        <w:t xml:space="preserve">Strengthen leadership abilities by volunteering for shift handovers, mentoring new staff, and applying structured check-in processes from Ibis to reduce guest waiting times (Edrington, 2014). I will also take the initiative to assist with operational decisions, resulting in a better-organised front-office process. </w:t>
      </w:r>
    </w:p>
    <w:p w:rsidR="00572678" w:rsidRPr="00C72050" w:rsidRDefault="00572678" w:rsidP="00572678">
      <w:pPr>
        <w:numPr>
          <w:ilvl w:val="0"/>
          <w:numId w:val="8"/>
        </w:numPr>
        <w:rPr>
          <w:rFonts w:ascii="Arial" w:hAnsi="Arial" w:cs="Arial"/>
          <w:sz w:val="24"/>
          <w:szCs w:val="24"/>
        </w:rPr>
      </w:pPr>
      <w:r w:rsidRPr="00C72050">
        <w:rPr>
          <w:rFonts w:ascii="Arial" w:hAnsi="Arial" w:cs="Arial"/>
          <w:sz w:val="24"/>
          <w:szCs w:val="24"/>
        </w:rPr>
        <w:t xml:space="preserve">Stay current on sustainability measures by researching hospitality trends, pushing for a Go Green incentive program, and recommending food waste management solutions such as Too Good </w:t>
      </w:r>
      <w:proofErr w:type="gramStart"/>
      <w:r w:rsidRPr="00C72050">
        <w:rPr>
          <w:rFonts w:ascii="Arial" w:hAnsi="Arial" w:cs="Arial"/>
          <w:sz w:val="24"/>
          <w:szCs w:val="24"/>
        </w:rPr>
        <w:t>To</w:t>
      </w:r>
      <w:proofErr w:type="gramEnd"/>
      <w:r w:rsidRPr="00C72050">
        <w:rPr>
          <w:rFonts w:ascii="Arial" w:hAnsi="Arial" w:cs="Arial"/>
          <w:sz w:val="24"/>
          <w:szCs w:val="24"/>
        </w:rPr>
        <w:t xml:space="preserve"> Go (Vo-Thanh et al., 2021). In addition, I will look into measures to cut energy use in Premier Inn's daily operations.</w:t>
      </w:r>
    </w:p>
    <w:p w:rsidR="00572678" w:rsidRPr="00C72050" w:rsidRDefault="00572678" w:rsidP="00572678">
      <w:pPr>
        <w:rPr>
          <w:rFonts w:ascii="Arial" w:hAnsi="Arial" w:cs="Arial"/>
          <w:sz w:val="24"/>
          <w:szCs w:val="24"/>
        </w:rPr>
      </w:pPr>
      <w:r w:rsidRPr="00C72050">
        <w:rPr>
          <w:rFonts w:ascii="Arial" w:hAnsi="Arial" w:cs="Arial"/>
          <w:sz w:val="24"/>
          <w:szCs w:val="24"/>
        </w:rPr>
        <w:t>Implementing these strategies will improve my technical expertise, guest service approach, and overall contribution to Premier Inn’s operational success while improving my leadership potential.</w:t>
      </w:r>
    </w:p>
    <w:p w:rsidR="00572678" w:rsidRPr="00C72050" w:rsidRDefault="00572678" w:rsidP="00572678">
      <w:pPr>
        <w:rPr>
          <w:rFonts w:ascii="Arial" w:hAnsi="Arial" w:cs="Arial"/>
          <w:sz w:val="24"/>
          <w:szCs w:val="24"/>
        </w:rPr>
      </w:pPr>
    </w:p>
    <w:p w:rsidR="00572678" w:rsidRPr="00C72050" w:rsidRDefault="00572678" w:rsidP="00572678">
      <w:pPr>
        <w:rPr>
          <w:rFonts w:ascii="Arial" w:hAnsi="Arial" w:cs="Arial"/>
          <w:sz w:val="24"/>
          <w:szCs w:val="24"/>
        </w:rPr>
      </w:pPr>
    </w:p>
    <w:p w:rsidR="00572678" w:rsidRPr="00C72050" w:rsidRDefault="00572678" w:rsidP="00572678">
      <w:pPr>
        <w:rPr>
          <w:rFonts w:ascii="Arial" w:hAnsi="Arial" w:cs="Arial"/>
          <w:sz w:val="24"/>
          <w:szCs w:val="24"/>
        </w:rPr>
      </w:pPr>
    </w:p>
    <w:p w:rsidR="00572678" w:rsidRPr="00C72050" w:rsidRDefault="00572678" w:rsidP="00572678">
      <w:pPr>
        <w:rPr>
          <w:rFonts w:ascii="Arial" w:hAnsi="Arial" w:cs="Arial"/>
          <w:sz w:val="24"/>
          <w:szCs w:val="24"/>
        </w:rPr>
      </w:pPr>
    </w:p>
    <w:p w:rsidR="00572678" w:rsidRPr="00C72050" w:rsidRDefault="00572678" w:rsidP="00572678">
      <w:pPr>
        <w:rPr>
          <w:rFonts w:ascii="Arial" w:hAnsi="Arial" w:cs="Arial"/>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E97C1F" w:rsidRDefault="00E97C1F" w:rsidP="00572678">
      <w:pPr>
        <w:rPr>
          <w:rFonts w:ascii="Arial" w:hAnsi="Arial" w:cs="Arial"/>
          <w:b/>
          <w:bCs/>
          <w:sz w:val="24"/>
          <w:szCs w:val="24"/>
        </w:rPr>
      </w:pPr>
    </w:p>
    <w:p w:rsidR="00572678" w:rsidRPr="00C72050" w:rsidRDefault="00572678" w:rsidP="00572678">
      <w:pPr>
        <w:rPr>
          <w:rFonts w:ascii="Arial" w:hAnsi="Arial" w:cs="Arial"/>
          <w:b/>
          <w:bCs/>
          <w:sz w:val="24"/>
          <w:szCs w:val="24"/>
        </w:rPr>
      </w:pPr>
      <w:r w:rsidRPr="00C72050">
        <w:rPr>
          <w:rFonts w:ascii="Arial" w:hAnsi="Arial" w:cs="Arial"/>
          <w:b/>
          <w:bCs/>
          <w:sz w:val="24"/>
          <w:szCs w:val="24"/>
        </w:rPr>
        <w:lastRenderedPageBreak/>
        <w:t>References</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 xml:space="preserve">Dimitrios, B., Ioannis, R., Efstathios, V., Christos, A., Dimitrios, T. and </w:t>
      </w:r>
      <w:proofErr w:type="spellStart"/>
      <w:r w:rsidRPr="00C72050">
        <w:rPr>
          <w:rFonts w:ascii="Arial" w:hAnsi="Arial" w:cs="Arial"/>
          <w:sz w:val="24"/>
          <w:szCs w:val="24"/>
        </w:rPr>
        <w:t>Labros</w:t>
      </w:r>
      <w:proofErr w:type="spellEnd"/>
      <w:r w:rsidRPr="00C72050">
        <w:rPr>
          <w:rFonts w:ascii="Arial" w:hAnsi="Arial" w:cs="Arial"/>
          <w:sz w:val="24"/>
          <w:szCs w:val="24"/>
        </w:rPr>
        <w:t>, S., 2018. Successful and efficient knowledge management in the Greek hospitality industry: Change the perspective. </w:t>
      </w:r>
      <w:r w:rsidRPr="00C72050">
        <w:rPr>
          <w:rFonts w:ascii="Arial" w:hAnsi="Arial" w:cs="Arial"/>
          <w:i/>
          <w:iCs/>
          <w:sz w:val="24"/>
          <w:szCs w:val="24"/>
        </w:rPr>
        <w:t>Academic Journal of Interdisciplinary Studies</w:t>
      </w:r>
      <w:r w:rsidRPr="00C72050">
        <w:rPr>
          <w:rFonts w:ascii="Arial" w:hAnsi="Arial" w:cs="Arial"/>
          <w:sz w:val="24"/>
          <w:szCs w:val="24"/>
        </w:rPr>
        <w:t>, </w:t>
      </w:r>
      <w:r w:rsidRPr="00C72050">
        <w:rPr>
          <w:rFonts w:ascii="Arial" w:hAnsi="Arial" w:cs="Arial"/>
          <w:i/>
          <w:iCs/>
          <w:sz w:val="24"/>
          <w:szCs w:val="24"/>
        </w:rPr>
        <w:t>7</w:t>
      </w:r>
      <w:r w:rsidRPr="00C72050">
        <w:rPr>
          <w:rFonts w:ascii="Arial" w:hAnsi="Arial" w:cs="Arial"/>
          <w:sz w:val="24"/>
          <w:szCs w:val="24"/>
        </w:rPr>
        <w:t xml:space="preserve">(1), pp.185-191. </w:t>
      </w:r>
      <w:hyperlink r:id="rId5" w:history="1">
        <w:r w:rsidRPr="00C72050">
          <w:rPr>
            <w:rStyle w:val="Hyperlink"/>
            <w:rFonts w:ascii="Arial" w:hAnsi="Arial" w:cs="Arial"/>
            <w:sz w:val="24"/>
            <w:szCs w:val="24"/>
          </w:rPr>
          <w:t>http://archive.sciendo.com/AJIS/ajis.2018.7.issue-1/ajis-2018-0019/ajis-2018-0019.pdf</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 xml:space="preserve">Edrington, K.J., 2014. Impact of Improving Throughput in the Emergency Department. </w:t>
      </w:r>
      <w:hyperlink r:id="rId6" w:history="1">
        <w:r w:rsidRPr="00C72050">
          <w:rPr>
            <w:rStyle w:val="Hyperlink"/>
            <w:rFonts w:ascii="Arial" w:hAnsi="Arial" w:cs="Arial"/>
            <w:sz w:val="24"/>
            <w:szCs w:val="24"/>
          </w:rPr>
          <w:t>https://repository.usfca.edu/cgi/viewcontent.cgi?article=1042&amp;context=dnp</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 xml:space="preserve">Gibbs, G., 1988. </w:t>
      </w:r>
      <w:r w:rsidRPr="00C72050">
        <w:rPr>
          <w:rFonts w:ascii="Arial" w:hAnsi="Arial" w:cs="Arial"/>
          <w:i/>
          <w:iCs/>
          <w:sz w:val="24"/>
          <w:szCs w:val="24"/>
        </w:rPr>
        <w:t>Learning by Doing: A Guide to Teaching and Learning Methods.</w:t>
      </w:r>
      <w:r w:rsidRPr="00C72050">
        <w:rPr>
          <w:rFonts w:ascii="Arial" w:hAnsi="Arial" w:cs="Arial"/>
          <w:sz w:val="24"/>
          <w:szCs w:val="24"/>
        </w:rPr>
        <w:t xml:space="preserve"> Oxford: Further Education Unit.</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lang w:val="de-DE"/>
        </w:rPr>
        <w:t xml:space="preserve">Gomber, P., Kauffman, R.J., Parker, C. and Weber, B.W., 2018. </w:t>
      </w:r>
      <w:r w:rsidRPr="00C72050">
        <w:rPr>
          <w:rFonts w:ascii="Arial" w:hAnsi="Arial" w:cs="Arial"/>
          <w:sz w:val="24"/>
          <w:szCs w:val="24"/>
        </w:rPr>
        <w:t>On the fintech revolution: Interpreting the forces of innovation, disruption, and transformation in financial services. </w:t>
      </w:r>
      <w:r w:rsidRPr="00C72050">
        <w:rPr>
          <w:rFonts w:ascii="Arial" w:hAnsi="Arial" w:cs="Arial"/>
          <w:i/>
          <w:iCs/>
          <w:sz w:val="24"/>
          <w:szCs w:val="24"/>
        </w:rPr>
        <w:t>Journal of management information systems</w:t>
      </w:r>
      <w:r w:rsidRPr="00C72050">
        <w:rPr>
          <w:rFonts w:ascii="Arial" w:hAnsi="Arial" w:cs="Arial"/>
          <w:sz w:val="24"/>
          <w:szCs w:val="24"/>
        </w:rPr>
        <w:t>, </w:t>
      </w:r>
      <w:r w:rsidRPr="00C72050">
        <w:rPr>
          <w:rFonts w:ascii="Arial" w:hAnsi="Arial" w:cs="Arial"/>
          <w:i/>
          <w:iCs/>
          <w:sz w:val="24"/>
          <w:szCs w:val="24"/>
        </w:rPr>
        <w:t>35</w:t>
      </w:r>
      <w:r w:rsidRPr="00C72050">
        <w:rPr>
          <w:rFonts w:ascii="Arial" w:hAnsi="Arial" w:cs="Arial"/>
          <w:sz w:val="24"/>
          <w:szCs w:val="24"/>
        </w:rPr>
        <w:t xml:space="preserve">(1), pp.220-265. </w:t>
      </w:r>
      <w:hyperlink r:id="rId7" w:history="1">
        <w:r w:rsidRPr="00C72050">
          <w:rPr>
            <w:rStyle w:val="Hyperlink"/>
            <w:rFonts w:ascii="Arial" w:hAnsi="Arial" w:cs="Arial"/>
            <w:sz w:val="24"/>
            <w:szCs w:val="24"/>
          </w:rPr>
          <w:t>https://doi.org/10.1080/07421222.2018.1440766</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proofErr w:type="spellStart"/>
      <w:r w:rsidRPr="00C72050">
        <w:rPr>
          <w:rFonts w:ascii="Arial" w:hAnsi="Arial" w:cs="Arial"/>
          <w:sz w:val="24"/>
          <w:szCs w:val="24"/>
        </w:rPr>
        <w:t>Herhausen</w:t>
      </w:r>
      <w:proofErr w:type="spellEnd"/>
      <w:r w:rsidRPr="00C72050">
        <w:rPr>
          <w:rFonts w:ascii="Arial" w:hAnsi="Arial" w:cs="Arial"/>
          <w:sz w:val="24"/>
          <w:szCs w:val="24"/>
        </w:rPr>
        <w:t>, D., Grewal, L., Cummings, K.H., Roggeveen, A.L., Villarroel Ordenes, F. and Grewal, D., 2023. Complaint de-escalation strategies on social media. </w:t>
      </w:r>
      <w:r w:rsidRPr="00C72050">
        <w:rPr>
          <w:rFonts w:ascii="Arial" w:hAnsi="Arial" w:cs="Arial"/>
          <w:i/>
          <w:iCs/>
          <w:sz w:val="24"/>
          <w:szCs w:val="24"/>
        </w:rPr>
        <w:t>Journal of Marketing</w:t>
      </w:r>
      <w:r w:rsidRPr="00C72050">
        <w:rPr>
          <w:rFonts w:ascii="Arial" w:hAnsi="Arial" w:cs="Arial"/>
          <w:sz w:val="24"/>
          <w:szCs w:val="24"/>
        </w:rPr>
        <w:t>, </w:t>
      </w:r>
      <w:r w:rsidRPr="00C72050">
        <w:rPr>
          <w:rFonts w:ascii="Arial" w:hAnsi="Arial" w:cs="Arial"/>
          <w:i/>
          <w:iCs/>
          <w:sz w:val="24"/>
          <w:szCs w:val="24"/>
        </w:rPr>
        <w:t>87</w:t>
      </w:r>
      <w:r w:rsidRPr="00C72050">
        <w:rPr>
          <w:rFonts w:ascii="Arial" w:hAnsi="Arial" w:cs="Arial"/>
          <w:sz w:val="24"/>
          <w:szCs w:val="24"/>
        </w:rPr>
        <w:t xml:space="preserve">(2), pp.210-231. </w:t>
      </w:r>
      <w:hyperlink r:id="rId8" w:history="1">
        <w:r w:rsidRPr="00C72050">
          <w:rPr>
            <w:rStyle w:val="Hyperlink"/>
            <w:rFonts w:ascii="Arial" w:hAnsi="Arial" w:cs="Arial"/>
            <w:sz w:val="24"/>
            <w:szCs w:val="24"/>
          </w:rPr>
          <w:t>https://doi.org/10.1177/00222429221119977</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Khatter, A., 2023. Challenges and solutions for environmental sustainability in the hospitality sector. </w:t>
      </w:r>
      <w:r w:rsidRPr="00C72050">
        <w:rPr>
          <w:rFonts w:ascii="Arial" w:hAnsi="Arial" w:cs="Arial"/>
          <w:i/>
          <w:iCs/>
          <w:sz w:val="24"/>
          <w:szCs w:val="24"/>
        </w:rPr>
        <w:t>Sustainability</w:t>
      </w:r>
      <w:r w:rsidRPr="00C72050">
        <w:rPr>
          <w:rFonts w:ascii="Arial" w:hAnsi="Arial" w:cs="Arial"/>
          <w:sz w:val="24"/>
          <w:szCs w:val="24"/>
        </w:rPr>
        <w:t>, </w:t>
      </w:r>
      <w:r w:rsidRPr="00C72050">
        <w:rPr>
          <w:rFonts w:ascii="Arial" w:hAnsi="Arial" w:cs="Arial"/>
          <w:i/>
          <w:iCs/>
          <w:sz w:val="24"/>
          <w:szCs w:val="24"/>
        </w:rPr>
        <w:t>15</w:t>
      </w:r>
      <w:r w:rsidRPr="00C72050">
        <w:rPr>
          <w:rFonts w:ascii="Arial" w:hAnsi="Arial" w:cs="Arial"/>
          <w:sz w:val="24"/>
          <w:szCs w:val="24"/>
        </w:rPr>
        <w:t xml:space="preserve">(15), p.11491. </w:t>
      </w:r>
      <w:hyperlink r:id="rId9" w:history="1">
        <w:r w:rsidRPr="00C72050">
          <w:rPr>
            <w:rStyle w:val="Hyperlink"/>
            <w:rFonts w:ascii="Arial" w:hAnsi="Arial" w:cs="Arial"/>
            <w:sz w:val="24"/>
            <w:szCs w:val="24"/>
          </w:rPr>
          <w:t>https://doi.org/10.3390/su151511491</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Min, H., Lim, Y. and Magnini, V.P., 2015. Factors affecting customer satisfaction in responses to negative online hotel reviews: The impact of empathy, paraphrasing, and speed. </w:t>
      </w:r>
      <w:r w:rsidRPr="00C72050">
        <w:rPr>
          <w:rFonts w:ascii="Arial" w:hAnsi="Arial" w:cs="Arial"/>
          <w:i/>
          <w:iCs/>
          <w:sz w:val="24"/>
          <w:szCs w:val="24"/>
        </w:rPr>
        <w:t>Cornell Hospitality Quarterly</w:t>
      </w:r>
      <w:r w:rsidRPr="00C72050">
        <w:rPr>
          <w:rFonts w:ascii="Arial" w:hAnsi="Arial" w:cs="Arial"/>
          <w:sz w:val="24"/>
          <w:szCs w:val="24"/>
        </w:rPr>
        <w:t>, </w:t>
      </w:r>
      <w:r w:rsidRPr="00C72050">
        <w:rPr>
          <w:rFonts w:ascii="Arial" w:hAnsi="Arial" w:cs="Arial"/>
          <w:i/>
          <w:iCs/>
          <w:sz w:val="24"/>
          <w:szCs w:val="24"/>
        </w:rPr>
        <w:t>56</w:t>
      </w:r>
      <w:r w:rsidRPr="00C72050">
        <w:rPr>
          <w:rFonts w:ascii="Arial" w:hAnsi="Arial" w:cs="Arial"/>
          <w:sz w:val="24"/>
          <w:szCs w:val="24"/>
        </w:rPr>
        <w:t xml:space="preserve">(2), pp.223-231. </w:t>
      </w:r>
      <w:hyperlink r:id="rId10" w:history="1">
        <w:r w:rsidRPr="00C72050">
          <w:rPr>
            <w:rStyle w:val="Hyperlink"/>
            <w:rFonts w:ascii="Arial" w:hAnsi="Arial" w:cs="Arial"/>
            <w:sz w:val="24"/>
            <w:szCs w:val="24"/>
          </w:rPr>
          <w:t>https://doi.org/10.1177/1938965514560014</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i/>
          <w:iCs/>
          <w:sz w:val="24"/>
          <w:szCs w:val="24"/>
        </w:rPr>
        <w:t xml:space="preserve">Oracle, 2025. Opera Cloud Reporting and Analytics. </w:t>
      </w:r>
      <w:hyperlink r:id="rId11" w:history="1">
        <w:r w:rsidRPr="00C72050">
          <w:rPr>
            <w:rStyle w:val="Hyperlink"/>
            <w:rFonts w:ascii="Arial" w:hAnsi="Arial" w:cs="Arial"/>
            <w:i/>
            <w:iCs/>
            <w:sz w:val="24"/>
            <w:szCs w:val="24"/>
          </w:rPr>
          <w:t>https://www.oracle.com/uk/hospitality/products/opera-reporting-analytics/</w:t>
        </w:r>
      </w:hyperlink>
      <w:r w:rsidRPr="00C72050">
        <w:rPr>
          <w:rFonts w:ascii="Arial" w:hAnsi="Arial" w:cs="Arial"/>
          <w:i/>
          <w:iCs/>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 xml:space="preserve">Patafta, D. and </w:t>
      </w:r>
      <w:proofErr w:type="spellStart"/>
      <w:r w:rsidRPr="00C72050">
        <w:rPr>
          <w:rFonts w:ascii="Arial" w:hAnsi="Arial" w:cs="Arial"/>
          <w:sz w:val="24"/>
          <w:szCs w:val="24"/>
        </w:rPr>
        <w:t>Milohnić</w:t>
      </w:r>
      <w:proofErr w:type="spellEnd"/>
      <w:r w:rsidRPr="00C72050">
        <w:rPr>
          <w:rFonts w:ascii="Arial" w:hAnsi="Arial" w:cs="Arial"/>
          <w:sz w:val="24"/>
          <w:szCs w:val="24"/>
        </w:rPr>
        <w:t>, I., 2022. Challenges of managerial communication in hotel business operations. In </w:t>
      </w:r>
      <w:r w:rsidRPr="00C72050">
        <w:rPr>
          <w:rFonts w:ascii="Arial" w:hAnsi="Arial" w:cs="Arial"/>
          <w:i/>
          <w:iCs/>
          <w:sz w:val="24"/>
          <w:szCs w:val="24"/>
        </w:rPr>
        <w:t>26th Biennial International Congress Tourism &amp; Hospitality Industry-Trends and Challenges</w:t>
      </w:r>
      <w:r w:rsidRPr="00C72050">
        <w:rPr>
          <w:rFonts w:ascii="Arial" w:hAnsi="Arial" w:cs="Arial"/>
          <w:sz w:val="24"/>
          <w:szCs w:val="24"/>
        </w:rPr>
        <w:t xml:space="preserve"> (pp. 209-225). University of Rijeka, Faculty of Tourism and Hospitality Management. </w:t>
      </w:r>
      <w:hyperlink r:id="rId12" w:history="1">
        <w:r w:rsidRPr="00C72050">
          <w:rPr>
            <w:rStyle w:val="Hyperlink"/>
            <w:rFonts w:ascii="Arial" w:hAnsi="Arial" w:cs="Arial"/>
            <w:sz w:val="24"/>
            <w:szCs w:val="24"/>
          </w:rPr>
          <w:t>https://repository.fthm.uniri.hr/islandora/object/fthm:5888/datastream/FILE0/download</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lastRenderedPageBreak/>
        <w:t>Shin, H., Perdue, R.R. and Kang, J., 2019. Front desk technology innovation in hotels: A managerial perspective. </w:t>
      </w:r>
      <w:r w:rsidRPr="00C72050">
        <w:rPr>
          <w:rFonts w:ascii="Arial" w:hAnsi="Arial" w:cs="Arial"/>
          <w:i/>
          <w:iCs/>
          <w:sz w:val="24"/>
          <w:szCs w:val="24"/>
        </w:rPr>
        <w:t>Tourism Management</w:t>
      </w:r>
      <w:r w:rsidRPr="00C72050">
        <w:rPr>
          <w:rFonts w:ascii="Arial" w:hAnsi="Arial" w:cs="Arial"/>
          <w:sz w:val="24"/>
          <w:szCs w:val="24"/>
        </w:rPr>
        <w:t>, </w:t>
      </w:r>
      <w:r w:rsidRPr="00C72050">
        <w:rPr>
          <w:rFonts w:ascii="Arial" w:hAnsi="Arial" w:cs="Arial"/>
          <w:i/>
          <w:iCs/>
          <w:sz w:val="24"/>
          <w:szCs w:val="24"/>
        </w:rPr>
        <w:t>74</w:t>
      </w:r>
      <w:r w:rsidRPr="00C72050">
        <w:rPr>
          <w:rFonts w:ascii="Arial" w:hAnsi="Arial" w:cs="Arial"/>
          <w:sz w:val="24"/>
          <w:szCs w:val="24"/>
        </w:rPr>
        <w:t xml:space="preserve">, pp.310-318. </w:t>
      </w:r>
      <w:hyperlink r:id="rId13" w:history="1">
        <w:r w:rsidRPr="00C72050">
          <w:rPr>
            <w:rStyle w:val="Hyperlink"/>
            <w:rFonts w:ascii="Arial" w:hAnsi="Arial" w:cs="Arial"/>
            <w:sz w:val="24"/>
            <w:szCs w:val="24"/>
          </w:rPr>
          <w:t>https://doi.org/10.1016/j.tourman.2019.04.004</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Sigala, M., 2005. Integrating customer relationship management in hotel operations: managerial and operational implications. </w:t>
      </w:r>
      <w:r w:rsidRPr="00C72050">
        <w:rPr>
          <w:rFonts w:ascii="Arial" w:hAnsi="Arial" w:cs="Arial"/>
          <w:i/>
          <w:iCs/>
          <w:sz w:val="24"/>
          <w:szCs w:val="24"/>
        </w:rPr>
        <w:t>International Journal of Hospitality Management</w:t>
      </w:r>
      <w:r w:rsidRPr="00C72050">
        <w:rPr>
          <w:rFonts w:ascii="Arial" w:hAnsi="Arial" w:cs="Arial"/>
          <w:sz w:val="24"/>
          <w:szCs w:val="24"/>
        </w:rPr>
        <w:t>, </w:t>
      </w:r>
      <w:r w:rsidRPr="00C72050">
        <w:rPr>
          <w:rFonts w:ascii="Arial" w:hAnsi="Arial" w:cs="Arial"/>
          <w:i/>
          <w:iCs/>
          <w:sz w:val="24"/>
          <w:szCs w:val="24"/>
        </w:rPr>
        <w:t>24</w:t>
      </w:r>
      <w:r w:rsidRPr="00C72050">
        <w:rPr>
          <w:rFonts w:ascii="Arial" w:hAnsi="Arial" w:cs="Arial"/>
          <w:sz w:val="24"/>
          <w:szCs w:val="24"/>
        </w:rPr>
        <w:t xml:space="preserve">(3), pp.391-413. </w:t>
      </w:r>
      <w:hyperlink r:id="rId14" w:history="1">
        <w:r w:rsidRPr="00C72050">
          <w:rPr>
            <w:rStyle w:val="Hyperlink"/>
            <w:rFonts w:ascii="Arial" w:hAnsi="Arial" w:cs="Arial"/>
            <w:sz w:val="24"/>
            <w:szCs w:val="24"/>
          </w:rPr>
          <w:t>https://doi.org/10.1016/j.ijhm.2004.08.008</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 xml:space="preserve">Teoh, M.W., Wang, Y. and Kwek, A., 2019. Coping with emotional </w:t>
      </w:r>
      <w:proofErr w:type="spellStart"/>
      <w:r w:rsidRPr="00C72050">
        <w:rPr>
          <w:rFonts w:ascii="Arial" w:hAnsi="Arial" w:cs="Arial"/>
          <w:sz w:val="24"/>
          <w:szCs w:val="24"/>
        </w:rPr>
        <w:t>labor</w:t>
      </w:r>
      <w:proofErr w:type="spellEnd"/>
      <w:r w:rsidRPr="00C72050">
        <w:rPr>
          <w:rFonts w:ascii="Arial" w:hAnsi="Arial" w:cs="Arial"/>
          <w:sz w:val="24"/>
          <w:szCs w:val="24"/>
        </w:rPr>
        <w:t xml:space="preserve"> in high stress hospitality work environments. </w:t>
      </w:r>
      <w:r w:rsidRPr="00C72050">
        <w:rPr>
          <w:rFonts w:ascii="Arial" w:hAnsi="Arial" w:cs="Arial"/>
          <w:i/>
          <w:iCs/>
          <w:sz w:val="24"/>
          <w:szCs w:val="24"/>
        </w:rPr>
        <w:t>Journal of Hospitality Marketing &amp; Management</w:t>
      </w:r>
      <w:r w:rsidRPr="00C72050">
        <w:rPr>
          <w:rFonts w:ascii="Arial" w:hAnsi="Arial" w:cs="Arial"/>
          <w:sz w:val="24"/>
          <w:szCs w:val="24"/>
        </w:rPr>
        <w:t>, </w:t>
      </w:r>
      <w:r w:rsidRPr="00C72050">
        <w:rPr>
          <w:rFonts w:ascii="Arial" w:hAnsi="Arial" w:cs="Arial"/>
          <w:i/>
          <w:iCs/>
          <w:sz w:val="24"/>
          <w:szCs w:val="24"/>
        </w:rPr>
        <w:t>28</w:t>
      </w:r>
      <w:r w:rsidRPr="00C72050">
        <w:rPr>
          <w:rFonts w:ascii="Arial" w:hAnsi="Arial" w:cs="Arial"/>
          <w:sz w:val="24"/>
          <w:szCs w:val="24"/>
        </w:rPr>
        <w:t xml:space="preserve">(8), pp.883-904. </w:t>
      </w:r>
      <w:hyperlink r:id="rId15" w:history="1">
        <w:r w:rsidRPr="00C72050">
          <w:rPr>
            <w:rStyle w:val="Hyperlink"/>
            <w:rFonts w:ascii="Arial" w:hAnsi="Arial" w:cs="Arial"/>
            <w:sz w:val="24"/>
            <w:szCs w:val="24"/>
          </w:rPr>
          <w:t>https://doi.org/10.1080/19368623.2019.1571979</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Toh, R.S., Rivers, M.J. and Ling, T.W., 2005. Room occupancies: cruise lines out-do the hotels. </w:t>
      </w:r>
      <w:r w:rsidRPr="00C72050">
        <w:rPr>
          <w:rFonts w:ascii="Arial" w:hAnsi="Arial" w:cs="Arial"/>
          <w:i/>
          <w:iCs/>
          <w:sz w:val="24"/>
          <w:szCs w:val="24"/>
        </w:rPr>
        <w:t>International Journal of Hospitality Management</w:t>
      </w:r>
      <w:r w:rsidRPr="00C72050">
        <w:rPr>
          <w:rFonts w:ascii="Arial" w:hAnsi="Arial" w:cs="Arial"/>
          <w:sz w:val="24"/>
          <w:szCs w:val="24"/>
        </w:rPr>
        <w:t>, </w:t>
      </w:r>
      <w:r w:rsidRPr="00C72050">
        <w:rPr>
          <w:rFonts w:ascii="Arial" w:hAnsi="Arial" w:cs="Arial"/>
          <w:i/>
          <w:iCs/>
          <w:sz w:val="24"/>
          <w:szCs w:val="24"/>
        </w:rPr>
        <w:t>24</w:t>
      </w:r>
      <w:r w:rsidRPr="00C72050">
        <w:rPr>
          <w:rFonts w:ascii="Arial" w:hAnsi="Arial" w:cs="Arial"/>
          <w:sz w:val="24"/>
          <w:szCs w:val="24"/>
        </w:rPr>
        <w:t xml:space="preserve">(1), pp.121-135. </w:t>
      </w:r>
      <w:hyperlink r:id="rId16" w:history="1">
        <w:r w:rsidRPr="00C72050">
          <w:rPr>
            <w:rStyle w:val="Hyperlink"/>
            <w:rFonts w:ascii="Arial" w:hAnsi="Arial" w:cs="Arial"/>
            <w:sz w:val="24"/>
            <w:szCs w:val="24"/>
          </w:rPr>
          <w:t>https://doi.org/10.1016/j.ijhm.2004.05.005</w:t>
        </w:r>
      </w:hyperlink>
      <w:r w:rsidRPr="00C72050">
        <w:rPr>
          <w:rFonts w:ascii="Arial" w:hAnsi="Arial" w:cs="Arial"/>
          <w:sz w:val="24"/>
          <w:szCs w:val="24"/>
        </w:rPr>
        <w:t xml:space="preserv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Van Brunt, B. and Murphy, A., 2017. Advice for Front Office Staff. In </w:t>
      </w:r>
      <w:r w:rsidRPr="00C72050">
        <w:rPr>
          <w:rFonts w:ascii="Arial" w:hAnsi="Arial" w:cs="Arial"/>
          <w:i/>
          <w:iCs/>
          <w:sz w:val="24"/>
          <w:szCs w:val="24"/>
        </w:rPr>
        <w:t xml:space="preserve">A Staff Guide to Addressing Disruptive and Dangerous </w:t>
      </w:r>
      <w:proofErr w:type="spellStart"/>
      <w:r w:rsidRPr="00C72050">
        <w:rPr>
          <w:rFonts w:ascii="Arial" w:hAnsi="Arial" w:cs="Arial"/>
          <w:i/>
          <w:iCs/>
          <w:sz w:val="24"/>
          <w:szCs w:val="24"/>
        </w:rPr>
        <w:t>Behavior</w:t>
      </w:r>
      <w:proofErr w:type="spellEnd"/>
      <w:r w:rsidRPr="00C72050">
        <w:rPr>
          <w:rFonts w:ascii="Arial" w:hAnsi="Arial" w:cs="Arial"/>
          <w:i/>
          <w:iCs/>
          <w:sz w:val="24"/>
          <w:szCs w:val="24"/>
        </w:rPr>
        <w:t xml:space="preserve"> on Campus</w:t>
      </w:r>
      <w:r w:rsidRPr="00C72050">
        <w:rPr>
          <w:rFonts w:ascii="Arial" w:hAnsi="Arial" w:cs="Arial"/>
          <w:sz w:val="24"/>
          <w:szCs w:val="24"/>
        </w:rPr>
        <w:t xml:space="preserve"> (pp. 145-159). Routledge. </w:t>
      </w:r>
    </w:p>
    <w:p w:rsidR="00572678" w:rsidRPr="00C72050" w:rsidRDefault="00572678" w:rsidP="00572678">
      <w:pPr>
        <w:numPr>
          <w:ilvl w:val="0"/>
          <w:numId w:val="9"/>
        </w:numPr>
        <w:rPr>
          <w:rFonts w:ascii="Arial" w:hAnsi="Arial" w:cs="Arial"/>
          <w:sz w:val="24"/>
          <w:szCs w:val="24"/>
        </w:rPr>
      </w:pPr>
      <w:r w:rsidRPr="00C72050">
        <w:rPr>
          <w:rFonts w:ascii="Arial" w:hAnsi="Arial" w:cs="Arial"/>
          <w:sz w:val="24"/>
          <w:szCs w:val="24"/>
        </w:rPr>
        <w:t xml:space="preserve">Vo-Thanh, T., Zaman, M., Hasan, R., Rather, R.A., Lombardi, R. and Secundo, G., 2021. How a mobile app can become a catalyst for sustainable social business: The case of Too Good </w:t>
      </w:r>
      <w:proofErr w:type="gramStart"/>
      <w:r w:rsidRPr="00C72050">
        <w:rPr>
          <w:rFonts w:ascii="Arial" w:hAnsi="Arial" w:cs="Arial"/>
          <w:sz w:val="24"/>
          <w:szCs w:val="24"/>
        </w:rPr>
        <w:t>To</w:t>
      </w:r>
      <w:proofErr w:type="gramEnd"/>
      <w:r w:rsidRPr="00C72050">
        <w:rPr>
          <w:rFonts w:ascii="Arial" w:hAnsi="Arial" w:cs="Arial"/>
          <w:sz w:val="24"/>
          <w:szCs w:val="24"/>
        </w:rPr>
        <w:t xml:space="preserve"> Go. </w:t>
      </w:r>
      <w:r w:rsidRPr="00C72050">
        <w:rPr>
          <w:rFonts w:ascii="Arial" w:hAnsi="Arial" w:cs="Arial"/>
          <w:i/>
          <w:iCs/>
          <w:sz w:val="24"/>
          <w:szCs w:val="24"/>
        </w:rPr>
        <w:t>Technological Forecasting and Social Change</w:t>
      </w:r>
      <w:r w:rsidRPr="00C72050">
        <w:rPr>
          <w:rFonts w:ascii="Arial" w:hAnsi="Arial" w:cs="Arial"/>
          <w:sz w:val="24"/>
          <w:szCs w:val="24"/>
        </w:rPr>
        <w:t>, </w:t>
      </w:r>
      <w:r w:rsidRPr="00C72050">
        <w:rPr>
          <w:rFonts w:ascii="Arial" w:hAnsi="Arial" w:cs="Arial"/>
          <w:i/>
          <w:iCs/>
          <w:sz w:val="24"/>
          <w:szCs w:val="24"/>
        </w:rPr>
        <w:t>171</w:t>
      </w:r>
      <w:r w:rsidRPr="00C72050">
        <w:rPr>
          <w:rFonts w:ascii="Arial" w:hAnsi="Arial" w:cs="Arial"/>
          <w:sz w:val="24"/>
          <w:szCs w:val="24"/>
        </w:rPr>
        <w:t xml:space="preserve">, p.120962. </w:t>
      </w:r>
      <w:hyperlink r:id="rId17" w:history="1">
        <w:r w:rsidRPr="00C72050">
          <w:rPr>
            <w:rStyle w:val="Hyperlink"/>
            <w:rFonts w:ascii="Arial" w:hAnsi="Arial" w:cs="Arial"/>
            <w:sz w:val="24"/>
            <w:szCs w:val="24"/>
          </w:rPr>
          <w:t>https://doi.org/10.1016/j.techfore.2021.120962</w:t>
        </w:r>
      </w:hyperlink>
      <w:r w:rsidRPr="00C72050">
        <w:rPr>
          <w:rFonts w:ascii="Arial" w:hAnsi="Arial" w:cs="Arial"/>
          <w:sz w:val="24"/>
          <w:szCs w:val="24"/>
        </w:rPr>
        <w:t xml:space="preserve"> </w:t>
      </w:r>
    </w:p>
    <w:p w:rsidR="00572678" w:rsidRPr="00C72050" w:rsidRDefault="00572678" w:rsidP="00572678">
      <w:pPr>
        <w:rPr>
          <w:rFonts w:ascii="Arial" w:hAnsi="Arial" w:cs="Arial"/>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572678"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r w:rsidRPr="00C72050">
        <w:rPr>
          <w:rFonts w:ascii="Arial" w:hAnsi="Arial" w:cs="Arial"/>
          <w:b/>
          <w:bCs/>
          <w:sz w:val="24"/>
          <w:szCs w:val="24"/>
        </w:rPr>
        <w:lastRenderedPageBreak/>
        <w:t>Appendix</w:t>
      </w: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b/>
          <w:bCs/>
          <w:sz w:val="24"/>
          <w:szCs w:val="24"/>
        </w:rPr>
      </w:pPr>
      <w:r w:rsidRPr="00C72050">
        <w:rPr>
          <w:rFonts w:ascii="Arial" w:hAnsi="Arial" w:cs="Arial"/>
          <w:b/>
          <w:bCs/>
          <w:sz w:val="24"/>
          <w:szCs w:val="24"/>
        </w:rPr>
        <w:t>Level 6 Hotel Placement – Weekly Progress Tracker</w:t>
      </w:r>
    </w:p>
    <w:p w:rsidR="00572678" w:rsidRPr="00C72050" w:rsidRDefault="00572678" w:rsidP="00572678">
      <w:pPr>
        <w:rPr>
          <w:rFonts w:ascii="Arial" w:hAnsi="Arial" w:cs="Arial"/>
          <w:sz w:val="24"/>
          <w:szCs w:val="24"/>
        </w:rPr>
      </w:pPr>
      <w:r w:rsidRPr="00C72050">
        <w:rPr>
          <w:rFonts w:ascii="Arial" w:hAnsi="Arial" w:cs="Arial"/>
          <w:b/>
          <w:bCs/>
          <w:sz w:val="24"/>
          <w:szCs w:val="24"/>
        </w:rPr>
        <w:t>Task</w:t>
      </w:r>
      <w:r w:rsidRPr="00C72050">
        <w:rPr>
          <w:rFonts w:ascii="Arial" w:hAnsi="Arial" w:cs="Arial"/>
          <w:sz w:val="24"/>
          <w:szCs w:val="24"/>
        </w:rPr>
        <w:t>: Maintain a weekly progress tracker documenting your experiences, tasks performed, challenges faced, and lessons learned. Bullet points format is welcome. You must submit this document to the designated Turnitin link by [</w:t>
      </w:r>
      <w:r w:rsidRPr="00C72050">
        <w:rPr>
          <w:rFonts w:ascii="Arial" w:hAnsi="Arial" w:cs="Arial"/>
          <w:b/>
          <w:bCs/>
          <w:sz w:val="24"/>
          <w:szCs w:val="24"/>
        </w:rPr>
        <w:t>Friday 7</w:t>
      </w:r>
      <w:r w:rsidRPr="00C72050">
        <w:rPr>
          <w:rFonts w:ascii="Arial" w:hAnsi="Arial" w:cs="Arial"/>
          <w:b/>
          <w:bCs/>
          <w:sz w:val="24"/>
          <w:szCs w:val="24"/>
          <w:vertAlign w:val="superscript"/>
        </w:rPr>
        <w:t>th</w:t>
      </w:r>
      <w:r w:rsidRPr="00C72050">
        <w:rPr>
          <w:rFonts w:ascii="Arial" w:hAnsi="Arial" w:cs="Arial"/>
          <w:b/>
          <w:bCs/>
          <w:sz w:val="24"/>
          <w:szCs w:val="24"/>
        </w:rPr>
        <w:t xml:space="preserve"> March 2025</w:t>
      </w:r>
      <w:r w:rsidRPr="00C72050">
        <w:rPr>
          <w:rFonts w:ascii="Arial" w:hAnsi="Arial" w:cs="Arial"/>
          <w:sz w:val="24"/>
          <w:szCs w:val="24"/>
        </w:rPr>
        <w:t>] at 23:59pm.</w:t>
      </w:r>
    </w:p>
    <w:p w:rsidR="00572678" w:rsidRPr="00C72050" w:rsidRDefault="00572678" w:rsidP="00572678">
      <w:pPr>
        <w:rPr>
          <w:rFonts w:ascii="Arial" w:hAnsi="Arial" w:cs="Arial"/>
          <w:sz w:val="24"/>
          <w:szCs w:val="24"/>
        </w:rPr>
      </w:pPr>
    </w:p>
    <w:tbl>
      <w:tblPr>
        <w:tblStyle w:val="TableGrid"/>
        <w:tblW w:w="0" w:type="auto"/>
        <w:tblLook w:val="04A0" w:firstRow="1" w:lastRow="0" w:firstColumn="1" w:lastColumn="0" w:noHBand="0" w:noVBand="1"/>
      </w:tblPr>
      <w:tblGrid>
        <w:gridCol w:w="5514"/>
        <w:gridCol w:w="1546"/>
        <w:gridCol w:w="1091"/>
        <w:gridCol w:w="1091"/>
      </w:tblGrid>
      <w:tr w:rsidR="00572678" w:rsidRPr="00C72050"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 xml:space="preserve">Week 1 and Week 2 </w:t>
            </w:r>
          </w:p>
        </w:tc>
      </w:tr>
      <w:tr w:rsidR="00572678" w:rsidRPr="00C72050" w:rsidTr="009A7257">
        <w:trPr>
          <w:trHeight w:val="587"/>
        </w:trPr>
        <w:tc>
          <w:tcPr>
            <w:tcW w:w="8500"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Experiences/Tasks/Challenges/Lessons</w:t>
            </w: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i/>
                <w:iCs/>
                <w:sz w:val="24"/>
                <w:szCs w:val="24"/>
              </w:rPr>
              <w:t>(outline hotel department)</w:t>
            </w:r>
          </w:p>
        </w:tc>
        <w:tc>
          <w:tcPr>
            <w:tcW w:w="1843"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Shift</w:t>
            </w:r>
          </w:p>
          <w:p w:rsidR="00572678" w:rsidRPr="00C72050" w:rsidRDefault="00572678" w:rsidP="009A7257">
            <w:pPr>
              <w:spacing w:after="200" w:line="276" w:lineRule="auto"/>
              <w:rPr>
                <w:rFonts w:ascii="Arial" w:hAnsi="Arial" w:cs="Arial"/>
                <w:b/>
                <w:bCs/>
                <w:i/>
                <w:iCs/>
                <w:sz w:val="24"/>
                <w:szCs w:val="24"/>
              </w:rPr>
            </w:pPr>
            <w:r w:rsidRPr="00C72050">
              <w:rPr>
                <w:rFonts w:ascii="Arial" w:hAnsi="Arial" w:cs="Arial"/>
                <w:b/>
                <w:bCs/>
                <w:i/>
                <w:iCs/>
                <w:sz w:val="24"/>
                <w:szCs w:val="24"/>
              </w:rPr>
              <w:t>(Date/Time)</w:t>
            </w:r>
          </w:p>
        </w:tc>
        <w:tc>
          <w:tcPr>
            <w:tcW w:w="1418"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Hotel Mentor Signature</w:t>
            </w:r>
          </w:p>
        </w:tc>
      </w:tr>
      <w:tr w:rsidR="00572678" w:rsidRPr="00C72050" w:rsidTr="009A7257">
        <w:trPr>
          <w:trHeight w:val="4394"/>
        </w:trPr>
        <w:tc>
          <w:tcPr>
            <w:tcW w:w="8500"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36E38159" wp14:editId="50E60647">
                  <wp:extent cx="1638300" cy="1231900"/>
                  <wp:effectExtent l="0" t="6350" r="0" b="0"/>
                  <wp:docPr id="1235814103" name="Picture 122" descr="A white board with a blue and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A white board with a blue and white board&#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1638300" cy="12319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238BAE8E" wp14:editId="40B4527B">
                  <wp:extent cx="1625600" cy="1174750"/>
                  <wp:effectExtent l="0" t="3175" r="9525" b="9525"/>
                  <wp:docPr id="530055611" name="Picture 121" descr="A sign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A sign on a tabl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1625600" cy="11747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60CD0ACE" wp14:editId="35245DAC">
                  <wp:extent cx="1631950" cy="1225550"/>
                  <wp:effectExtent l="0" t="6350" r="0" b="0"/>
                  <wp:docPr id="1881765654" name="Picture 120" descr="A hand holding a rectangular silve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A hand holding a rectangular silver object&#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1631950" cy="12255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4F2A6B59" wp14:editId="29650356">
                  <wp:extent cx="1625600" cy="1644650"/>
                  <wp:effectExtent l="0" t="0" r="0" b="0"/>
                  <wp:docPr id="731201215" name="Picture 119" descr="A wall with a picture of men and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A wall with a picture of men and a sign&#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25600" cy="16446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Induction Day</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On January 14, 2025, at 1:00 PM, I arrived at Ibis Portsmouth City Centre for my induction. Working alongside the hotel manager, I completed and approved the "Induction Day Forms," officially confirming my placement for the next ten weeks. This placement will involve work in multiple hotel </w:t>
            </w:r>
            <w:r w:rsidRPr="00C72050">
              <w:rPr>
                <w:rFonts w:ascii="Arial" w:hAnsi="Arial" w:cs="Arial"/>
                <w:sz w:val="24"/>
                <w:szCs w:val="24"/>
              </w:rPr>
              <w:lastRenderedPageBreak/>
              <w:t>divisions, including Reception, Housekeeping, and Food &amp; Beverage (Breakfast and Bar), allowing me to experience different operational areas.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Following the paperwork, the manager provided a full tour of the hotel. The Ibis facility consists of 144 identical rooms, the only difference being whether they are twin or double. The fourth floor is reserved exclusively for VIP guests. Even-numbered rooms overlook the main road, while odd-numbered rooms are situated at the rear, offering a quieter environment but without a scenic view. I noted that this could be a potential disadvantage for some guests, especially after reviewing guest feedback. </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A TripAdvisor review from January 2025 by user Elizajane510 stated: </w:t>
            </w:r>
            <w:r w:rsidRPr="00C72050">
              <w:rPr>
                <w:rFonts w:ascii="Arial" w:hAnsi="Arial" w:cs="Arial"/>
                <w:i/>
                <w:iCs/>
                <w:sz w:val="24"/>
                <w:szCs w:val="24"/>
              </w:rPr>
              <w:t>"We were on the 4th floor at the front – a nightclub/bar kept their music running until 1:30 AM, which wasn’t great."</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The Assistant Manager then provided a breakdown of fire safety procedures, including designated Fire Exit Doors and Assembly Points. It was pointed out that elevators should never be used in case of emergency and that stairways should always be the primary exit route.</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The tour continued through key operational areas, including the kitchen, maintenance room, reception, back office, managerial and staff offices, housekeeping locker rooms, the bar, and the dining area, where breakfast, lunch, and dinner take place.</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As part of the induction, I met the Hotel Manager and staff members scheduled for that shift. We also reviewed the hotel’s parking facilities, which are available for guests arriving by car. A blue panel in the back hallway caught my attention, displaying the hotel’s Eco Sustainability and Green Key Certification, signifying its commitment to environmentally friendly practices.</w:t>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lastRenderedPageBreak/>
              <w:drawing>
                <wp:inline distT="0" distB="0" distL="0" distR="0" wp14:anchorId="233DB117" wp14:editId="10BF97B3">
                  <wp:extent cx="1784350" cy="1339850"/>
                  <wp:effectExtent l="0" t="6350" r="0" b="0"/>
                  <wp:docPr id="611714348" name="Picture 118" descr="A green exit sign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A green exit sign on the wall&#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1784350" cy="13398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212B676D" wp14:editId="192B7952">
                  <wp:extent cx="1771650" cy="1327150"/>
                  <wp:effectExtent l="0" t="6350" r="0" b="0"/>
                  <wp:docPr id="788705049" name="Picture 117" descr="A green emergency call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A green emergency call box&#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1771650" cy="13271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33DA0586" wp14:editId="4E12AB23">
                  <wp:extent cx="1765300" cy="1282700"/>
                  <wp:effectExtent l="0" t="6350" r="0" b="0"/>
                  <wp:docPr id="895201286" name="Picture 116" descr="A certificate of excellence i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A certificate of excellence in a building&#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1765300" cy="12827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3D3C462A" wp14:editId="4C5C9B0A">
                  <wp:extent cx="1771650" cy="1263650"/>
                  <wp:effectExtent l="6350" t="0" r="6350" b="6350"/>
                  <wp:docPr id="259771601" name="Picture 115" descr="A couple of wooden c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A couple of wooden cards&#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1771650" cy="12636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Day 1 - Reception Basics</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Observing the operational dynamics at Reception dominated the first day of my placement. Ibis uses a well-established platform in the hospitality industry, the OPERA Cloud system by ORACLE HOSPITALITY.</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One of the unique aspects I noticed was the use of wooden key cards, which are activated using the SAFLOK system by the KABA Group. I observed a team member, following a structured routine to manage guest check-ins and check-outs.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During check-in, the first question asked of guests was: "Are you here by car?" If they confirm, their license plate number must be registered in the system, and they are informed of the £12 per 24-hour parking charge. Next, the system is checked to verify whether payment was completed online through Booking.com or another platform. If the payment is confirmed, further details are gathered, including:</w:t>
            </w:r>
          </w:p>
          <w:p w:rsidR="00572678" w:rsidRPr="00C72050" w:rsidRDefault="00572678" w:rsidP="009A7257">
            <w:pPr>
              <w:numPr>
                <w:ilvl w:val="0"/>
                <w:numId w:val="10"/>
              </w:numPr>
              <w:spacing w:after="200" w:line="276" w:lineRule="auto"/>
              <w:rPr>
                <w:rFonts w:ascii="Arial" w:hAnsi="Arial" w:cs="Arial"/>
                <w:sz w:val="24"/>
                <w:szCs w:val="24"/>
              </w:rPr>
            </w:pPr>
            <w:r w:rsidRPr="00C72050">
              <w:rPr>
                <w:rFonts w:ascii="Arial" w:hAnsi="Arial" w:cs="Arial"/>
                <w:sz w:val="24"/>
                <w:szCs w:val="24"/>
              </w:rPr>
              <w:lastRenderedPageBreak/>
              <w:t>The duration of the stay</w:t>
            </w:r>
          </w:p>
          <w:p w:rsidR="00572678" w:rsidRPr="00C72050" w:rsidRDefault="00572678" w:rsidP="009A7257">
            <w:pPr>
              <w:numPr>
                <w:ilvl w:val="0"/>
                <w:numId w:val="10"/>
              </w:numPr>
              <w:spacing w:after="200" w:line="276" w:lineRule="auto"/>
              <w:rPr>
                <w:rFonts w:ascii="Arial" w:hAnsi="Arial" w:cs="Arial"/>
                <w:sz w:val="24"/>
                <w:szCs w:val="24"/>
              </w:rPr>
            </w:pPr>
            <w:r w:rsidRPr="00C72050">
              <w:rPr>
                <w:rFonts w:ascii="Arial" w:hAnsi="Arial" w:cs="Arial"/>
                <w:sz w:val="24"/>
                <w:szCs w:val="24"/>
              </w:rPr>
              <w:t>Whether breakfast is included in the reservation</w:t>
            </w:r>
          </w:p>
          <w:p w:rsidR="00572678" w:rsidRPr="00C72050" w:rsidRDefault="00572678" w:rsidP="009A7257">
            <w:pPr>
              <w:numPr>
                <w:ilvl w:val="0"/>
                <w:numId w:val="10"/>
              </w:numPr>
              <w:spacing w:after="200" w:line="276" w:lineRule="auto"/>
              <w:rPr>
                <w:rFonts w:ascii="Arial" w:hAnsi="Arial" w:cs="Arial"/>
                <w:sz w:val="24"/>
                <w:szCs w:val="24"/>
              </w:rPr>
            </w:pPr>
            <w:r w:rsidRPr="00C72050">
              <w:rPr>
                <w:rFonts w:ascii="Arial" w:hAnsi="Arial" w:cs="Arial"/>
                <w:sz w:val="24"/>
                <w:szCs w:val="24"/>
              </w:rPr>
              <w:t>If all charges are covered by the initial payment</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A brief introduction to key card usage is provided for first-time guests, explaining that it must be scanned for elevator access. Additionally, guests receive information regarding:</w:t>
            </w:r>
          </w:p>
          <w:p w:rsidR="00572678" w:rsidRPr="00C72050" w:rsidRDefault="00572678" w:rsidP="009A7257">
            <w:pPr>
              <w:numPr>
                <w:ilvl w:val="0"/>
                <w:numId w:val="11"/>
              </w:numPr>
              <w:spacing w:after="200" w:line="276" w:lineRule="auto"/>
              <w:rPr>
                <w:rFonts w:ascii="Arial" w:hAnsi="Arial" w:cs="Arial"/>
                <w:sz w:val="24"/>
                <w:szCs w:val="24"/>
              </w:rPr>
            </w:pPr>
            <w:r w:rsidRPr="00C72050">
              <w:rPr>
                <w:rFonts w:ascii="Arial" w:hAnsi="Arial" w:cs="Arial"/>
                <w:sz w:val="24"/>
                <w:szCs w:val="24"/>
              </w:rPr>
              <w:t>Breakfast and bar operating hours</w:t>
            </w:r>
          </w:p>
          <w:p w:rsidR="00572678" w:rsidRPr="00C72050" w:rsidRDefault="00572678" w:rsidP="009A7257">
            <w:pPr>
              <w:numPr>
                <w:ilvl w:val="0"/>
                <w:numId w:val="11"/>
              </w:numPr>
              <w:spacing w:after="200" w:line="276" w:lineRule="auto"/>
              <w:rPr>
                <w:rFonts w:ascii="Arial" w:hAnsi="Arial" w:cs="Arial"/>
                <w:sz w:val="24"/>
                <w:szCs w:val="24"/>
              </w:rPr>
            </w:pPr>
            <w:r w:rsidRPr="00C72050">
              <w:rPr>
                <w:rFonts w:ascii="Arial" w:hAnsi="Arial" w:cs="Arial"/>
                <w:sz w:val="24"/>
                <w:szCs w:val="24"/>
              </w:rPr>
              <w:t>24/7 reception availability for inquiries or assistance</w:t>
            </w:r>
          </w:p>
          <w:p w:rsidR="00572678" w:rsidRPr="00C72050" w:rsidRDefault="00572678" w:rsidP="009A7257">
            <w:pPr>
              <w:numPr>
                <w:ilvl w:val="0"/>
                <w:numId w:val="11"/>
              </w:numPr>
              <w:spacing w:after="200" w:line="276" w:lineRule="auto"/>
              <w:rPr>
                <w:rFonts w:ascii="Arial" w:hAnsi="Arial" w:cs="Arial"/>
                <w:sz w:val="24"/>
                <w:szCs w:val="24"/>
              </w:rPr>
            </w:pPr>
            <w:r w:rsidRPr="00C72050">
              <w:rPr>
                <w:rFonts w:ascii="Arial" w:hAnsi="Arial" w:cs="Arial"/>
                <w:sz w:val="24"/>
                <w:szCs w:val="24"/>
              </w:rPr>
              <w:t>Check-out time at 12:00 PM and late check-out fees (£10 per extra hour, with a maximum extension until 5:00 PM)</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By the end of my shift, I had gained a strong understanding of how reception staff manage check-ins and check-outs, ensuring a fluent and professional process for guests.</w:t>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17B4AA0C" wp14:editId="08EC58EB">
                  <wp:extent cx="1339850" cy="2000250"/>
                  <wp:effectExtent l="0" t="0" r="0" b="0"/>
                  <wp:docPr id="37088300" name="Picture 114"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A paper with text on it&#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39850" cy="20002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6E1BD894" wp14:editId="3D50A239">
                  <wp:extent cx="1714500" cy="1981200"/>
                  <wp:effectExtent l="0" t="0" r="0" b="0"/>
                  <wp:docPr id="1773406045" name="Picture 113" descr="A sign on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A sign on a fence&#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14500" cy="1981200"/>
                          </a:xfrm>
                          <a:prstGeom prst="rect">
                            <a:avLst/>
                          </a:prstGeom>
                          <a:noFill/>
                          <a:ln>
                            <a:noFill/>
                          </a:ln>
                        </pic:spPr>
                      </pic:pic>
                    </a:graphicData>
                  </a:graphic>
                </wp:inline>
              </w:drawing>
            </w:r>
            <w:r w:rsidRPr="00C72050">
              <w:rPr>
                <w:rFonts w:ascii="Arial" w:hAnsi="Arial" w:cs="Arial"/>
                <w:noProof/>
                <w:sz w:val="24"/>
                <w:szCs w:val="24"/>
              </w:rPr>
              <w:lastRenderedPageBreak/>
              <w:drawing>
                <wp:inline distT="0" distB="0" distL="0" distR="0" wp14:anchorId="596C334E" wp14:editId="26F925EF">
                  <wp:extent cx="2006600" cy="2197100"/>
                  <wp:effectExtent l="0" t="0" r="0" b="0"/>
                  <wp:docPr id="131233506" name="Picture 112" descr="A group of framed pictures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A group of framed pictures on a wall&#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2006600" cy="21971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tc>
        <w:tc>
          <w:tcPr>
            <w:tcW w:w="1843"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14.01.25/13:00-14:30</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21.01.25/07:00-15:30</w:t>
            </w:r>
          </w:p>
        </w:tc>
        <w:tc>
          <w:tcPr>
            <w:tcW w:w="1418"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r>
      <w:tr w:rsidR="00572678" w:rsidRPr="00C72050" w:rsidTr="009A7257">
        <w:trPr>
          <w:trHeight w:val="1408"/>
        </w:trPr>
        <w:tc>
          <w:tcPr>
            <w:tcW w:w="8500"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lastRenderedPageBreak/>
              <w:t>Day 2 – Group Bookings and Reception Tasks</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On my second day at Reception, I gained hands-on experience managing group bookings. Under a team member’s guidance, I created key cards for a group reservation covering seven rooms on the second floor. The standard practice is to assign rooms on the same floor and close to each other whenever possible to improve the accessibility for guests. Once the key cards were activated, each was sealed inside an envelope labelled with either the company name or the primary booking contact’s name. These were then secured in the back office until check-in.</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Another key task I learned was handling early check-ins. If a guest arrives before their room is ready, they are given the option to store their luggage in the baggage room. Each piece of luggage is tagged with a Red Claim Tag, which must be presented when retrieving their belongings.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Later in my shift, I reviewed the Handover Document, an internal shared file where team members log essential updates to ensure a smooth transition between shifts. This document plays a crucial role in maintaining operational </w:t>
            </w:r>
            <w:r w:rsidRPr="00C72050">
              <w:rPr>
                <w:rFonts w:ascii="Arial" w:hAnsi="Arial" w:cs="Arial"/>
                <w:sz w:val="24"/>
                <w:szCs w:val="24"/>
              </w:rPr>
              <w:lastRenderedPageBreak/>
              <w:t>continuity.</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Email correspondence is essential for handling booking confirmations and payment requests at Reception. For instance, Brittany Ferries regularly reserves rooms for staff and crew members, requiring Reception to print booking details and process payments through company credit cards.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Moreover, I became familiar with the various booking types used at Ibis, including:</w:t>
            </w:r>
          </w:p>
          <w:p w:rsidR="00572678" w:rsidRPr="00C72050" w:rsidRDefault="00572678" w:rsidP="009A7257">
            <w:pPr>
              <w:numPr>
                <w:ilvl w:val="0"/>
                <w:numId w:val="12"/>
              </w:numPr>
              <w:spacing w:after="200" w:line="276" w:lineRule="auto"/>
              <w:rPr>
                <w:rFonts w:ascii="Arial" w:hAnsi="Arial" w:cs="Arial"/>
                <w:sz w:val="24"/>
                <w:szCs w:val="24"/>
              </w:rPr>
            </w:pPr>
            <w:r w:rsidRPr="00C72050">
              <w:rPr>
                <w:rFonts w:ascii="Arial" w:hAnsi="Arial" w:cs="Arial"/>
                <w:sz w:val="24"/>
                <w:szCs w:val="24"/>
              </w:rPr>
              <w:t>Guaranteed Credit Card – Booking.com BV (EUR NL)</w:t>
            </w:r>
          </w:p>
          <w:p w:rsidR="00572678" w:rsidRPr="00C72050" w:rsidRDefault="00572678" w:rsidP="009A7257">
            <w:pPr>
              <w:numPr>
                <w:ilvl w:val="0"/>
                <w:numId w:val="12"/>
              </w:numPr>
              <w:spacing w:after="200" w:line="276" w:lineRule="auto"/>
              <w:rPr>
                <w:rFonts w:ascii="Arial" w:hAnsi="Arial" w:cs="Arial"/>
                <w:sz w:val="24"/>
                <w:szCs w:val="24"/>
              </w:rPr>
            </w:pPr>
            <w:r w:rsidRPr="00C72050">
              <w:rPr>
                <w:rFonts w:ascii="Arial" w:hAnsi="Arial" w:cs="Arial"/>
                <w:sz w:val="24"/>
                <w:szCs w:val="24"/>
              </w:rPr>
              <w:t>Online Prepayment – Booking.com VCC</w:t>
            </w:r>
          </w:p>
          <w:p w:rsidR="00572678" w:rsidRPr="00C72050" w:rsidRDefault="00572678" w:rsidP="009A7257">
            <w:pPr>
              <w:numPr>
                <w:ilvl w:val="0"/>
                <w:numId w:val="12"/>
              </w:numPr>
              <w:spacing w:after="200" w:line="276" w:lineRule="auto"/>
              <w:rPr>
                <w:rFonts w:ascii="Arial" w:hAnsi="Arial" w:cs="Arial"/>
                <w:sz w:val="24"/>
                <w:szCs w:val="24"/>
              </w:rPr>
            </w:pPr>
            <w:r w:rsidRPr="00C72050">
              <w:rPr>
                <w:rFonts w:ascii="Arial" w:hAnsi="Arial" w:cs="Arial"/>
                <w:sz w:val="24"/>
                <w:szCs w:val="24"/>
              </w:rPr>
              <w:t>Guaranteed Credit Card – Expedia.com</w:t>
            </w:r>
          </w:p>
          <w:p w:rsidR="00572678" w:rsidRPr="00C72050" w:rsidRDefault="00572678" w:rsidP="009A7257">
            <w:pPr>
              <w:numPr>
                <w:ilvl w:val="0"/>
                <w:numId w:val="12"/>
              </w:numPr>
              <w:spacing w:after="200" w:line="276" w:lineRule="auto"/>
              <w:rPr>
                <w:rFonts w:ascii="Arial" w:hAnsi="Arial" w:cs="Arial"/>
                <w:sz w:val="24"/>
                <w:szCs w:val="24"/>
              </w:rPr>
            </w:pPr>
            <w:r w:rsidRPr="00C72050">
              <w:rPr>
                <w:rFonts w:ascii="Arial" w:hAnsi="Arial" w:cs="Arial"/>
                <w:sz w:val="24"/>
                <w:szCs w:val="24"/>
              </w:rPr>
              <w:t>Deposit Received – Flight Centre (UK) Ltd</w:t>
            </w:r>
          </w:p>
          <w:p w:rsidR="00572678" w:rsidRPr="00C72050" w:rsidRDefault="00572678" w:rsidP="009A7257">
            <w:pPr>
              <w:numPr>
                <w:ilvl w:val="0"/>
                <w:numId w:val="12"/>
              </w:numPr>
              <w:spacing w:after="200" w:line="276" w:lineRule="auto"/>
              <w:rPr>
                <w:rFonts w:ascii="Arial" w:hAnsi="Arial" w:cs="Arial"/>
                <w:sz w:val="24"/>
                <w:szCs w:val="24"/>
              </w:rPr>
            </w:pPr>
            <w:r w:rsidRPr="00C72050">
              <w:rPr>
                <w:rFonts w:ascii="Arial" w:hAnsi="Arial" w:cs="Arial"/>
                <w:sz w:val="24"/>
                <w:szCs w:val="24"/>
              </w:rPr>
              <w:t>Guaranteed Credit Card – AGIITO Ltd</w:t>
            </w:r>
          </w:p>
          <w:p w:rsidR="00572678" w:rsidRPr="00C72050" w:rsidRDefault="00572678" w:rsidP="009A7257">
            <w:pPr>
              <w:numPr>
                <w:ilvl w:val="0"/>
                <w:numId w:val="12"/>
              </w:numPr>
              <w:spacing w:after="200" w:line="276" w:lineRule="auto"/>
              <w:rPr>
                <w:rFonts w:ascii="Arial" w:hAnsi="Arial" w:cs="Arial"/>
                <w:sz w:val="24"/>
                <w:szCs w:val="24"/>
              </w:rPr>
            </w:pPr>
            <w:r w:rsidRPr="00C72050">
              <w:rPr>
                <w:rFonts w:ascii="Arial" w:hAnsi="Arial" w:cs="Arial"/>
                <w:sz w:val="24"/>
                <w:szCs w:val="24"/>
              </w:rPr>
              <w:t>Guaranteed Credit Card – Agoda Company PTE Ltd</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Another key feature of hotel operations is the "Go Green" initiative. Guests who opt out of daily housekeeping contribute to the hotel's sustainability efforts. Members of the ACCOR Loyalty Program also earn reward points when choosing this environmentally friendly option.</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By the end of the shift, I had strengthened my understanding of group check-in procedures, early arrivals, and the importance of internal communication.</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lastRenderedPageBreak/>
              <w:drawing>
                <wp:inline distT="0" distB="0" distL="0" distR="0" wp14:anchorId="3F30F932" wp14:editId="54D4D5EB">
                  <wp:extent cx="2203450" cy="2330450"/>
                  <wp:effectExtent l="0" t="0" r="6350" b="0"/>
                  <wp:docPr id="1881678052" name="Picture 111" descr="A paper with a red pi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A paper with a red pin on it&#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03450" cy="23304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041F81A6" wp14:editId="47BD78A6">
                  <wp:extent cx="2330450" cy="1720850"/>
                  <wp:effectExtent l="0" t="0" r="0" b="0"/>
                  <wp:docPr id="893903945" name="Picture 110" descr="A hand holding a black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A hand holding a black rectangular object&#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330450" cy="17208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4ACA4CC0" wp14:editId="4DEF306D">
                  <wp:extent cx="2330450" cy="1308100"/>
                  <wp:effectExtent l="0" t="3175" r="9525" b="9525"/>
                  <wp:docPr id="616297815" name="Picture 109" descr="A close up of a lab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A close up of a label&#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2330450" cy="13081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6C2194CB" wp14:editId="5F562FB9">
                  <wp:extent cx="4254500" cy="3187700"/>
                  <wp:effectExtent l="0" t="0" r="0" b="0"/>
                  <wp:docPr id="1975064030" name="Picture 108" descr="A hand holding a paper with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A hand holding a paper with icons&#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54500" cy="3187700"/>
                          </a:xfrm>
                          <a:prstGeom prst="rect">
                            <a:avLst/>
                          </a:prstGeom>
                          <a:noFill/>
                          <a:ln>
                            <a:noFill/>
                          </a:ln>
                        </pic:spPr>
                      </pic:pic>
                    </a:graphicData>
                  </a:graphic>
                </wp:inline>
              </w:drawing>
            </w:r>
          </w:p>
          <w:p w:rsidR="00572678" w:rsidRDefault="00572678" w:rsidP="009A7257">
            <w:pPr>
              <w:spacing w:after="200" w:line="276" w:lineRule="auto"/>
              <w:rPr>
                <w:rFonts w:ascii="Arial" w:hAnsi="Arial" w:cs="Arial"/>
                <w:b/>
                <w:bCs/>
                <w:sz w:val="24"/>
                <w:szCs w:val="24"/>
              </w:rPr>
            </w:pPr>
          </w:p>
          <w:p w:rsidR="00572678" w:rsidRDefault="00572678" w:rsidP="009A7257">
            <w:pPr>
              <w:spacing w:after="200" w:line="276" w:lineRule="auto"/>
              <w:rPr>
                <w:rFonts w:ascii="Arial" w:hAnsi="Arial" w:cs="Arial"/>
                <w:b/>
                <w:bCs/>
                <w:sz w:val="24"/>
                <w:szCs w:val="24"/>
              </w:rPr>
            </w:pP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lastRenderedPageBreak/>
              <w:t>Comparison Between Ibis and Premier Inn</w:t>
            </w:r>
          </w:p>
          <w:p w:rsidR="00572678" w:rsidRPr="00C72050" w:rsidRDefault="00572678" w:rsidP="009A7257">
            <w:pPr>
              <w:spacing w:after="200" w:line="276" w:lineRule="auto"/>
              <w:rPr>
                <w:rFonts w:ascii="Arial" w:hAnsi="Arial" w:cs="Arial"/>
                <w:b/>
                <w:bCs/>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Having worked at Premier Inn, I immediately noticed several key differences between the two hotels regarding operations and guest experience. Interestingly, Ibis Portsmouth and Premier Inn are located 5-6 minutes apart on foot, yet their approach to hospitality is quite different.</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One of the most noticeable contrasts is the size of the hotels.</w:t>
            </w:r>
          </w:p>
          <w:p w:rsidR="00572678" w:rsidRPr="00C72050" w:rsidRDefault="00572678" w:rsidP="009A7257">
            <w:pPr>
              <w:numPr>
                <w:ilvl w:val="0"/>
                <w:numId w:val="13"/>
              </w:numPr>
              <w:spacing w:after="200" w:line="276" w:lineRule="auto"/>
              <w:rPr>
                <w:rFonts w:ascii="Arial" w:hAnsi="Arial" w:cs="Arial"/>
                <w:sz w:val="24"/>
                <w:szCs w:val="24"/>
              </w:rPr>
            </w:pPr>
            <w:r w:rsidRPr="00C72050">
              <w:rPr>
                <w:rFonts w:ascii="Arial" w:hAnsi="Arial" w:cs="Arial"/>
                <w:sz w:val="24"/>
                <w:szCs w:val="24"/>
              </w:rPr>
              <w:t>Ibis Portsmouth has a total of 144 rooms, making it significantly larger than Premier Inn, which operates with half that capacity.</w:t>
            </w:r>
          </w:p>
          <w:p w:rsidR="00572678" w:rsidRPr="00C72050" w:rsidRDefault="00572678" w:rsidP="009A7257">
            <w:pPr>
              <w:numPr>
                <w:ilvl w:val="0"/>
                <w:numId w:val="13"/>
              </w:numPr>
              <w:spacing w:after="200" w:line="276" w:lineRule="auto"/>
              <w:rPr>
                <w:rFonts w:ascii="Arial" w:hAnsi="Arial" w:cs="Arial"/>
                <w:sz w:val="24"/>
                <w:szCs w:val="24"/>
              </w:rPr>
            </w:pPr>
            <w:r w:rsidRPr="00C72050">
              <w:rPr>
                <w:rFonts w:ascii="Arial" w:hAnsi="Arial" w:cs="Arial"/>
                <w:sz w:val="24"/>
                <w:szCs w:val="24"/>
              </w:rPr>
              <w:t>Ibis is located right next to Portsmouth University, which often accommodates student groups, sometimes booking blocks of 7 rooms at a time.</w:t>
            </w:r>
          </w:p>
          <w:p w:rsidR="00572678" w:rsidRPr="00C72050" w:rsidRDefault="00572678" w:rsidP="009A7257">
            <w:pPr>
              <w:numPr>
                <w:ilvl w:val="0"/>
                <w:numId w:val="13"/>
              </w:numPr>
              <w:spacing w:after="200" w:line="276" w:lineRule="auto"/>
              <w:rPr>
                <w:rFonts w:ascii="Arial" w:hAnsi="Arial" w:cs="Arial"/>
                <w:sz w:val="24"/>
                <w:szCs w:val="24"/>
              </w:rPr>
            </w:pPr>
            <w:r w:rsidRPr="00C72050">
              <w:rPr>
                <w:rFonts w:ascii="Arial" w:hAnsi="Arial" w:cs="Arial"/>
                <w:sz w:val="24"/>
                <w:szCs w:val="24"/>
              </w:rPr>
              <w:t>Because of their affordable pricing, Ibis is almost always fully booked. This makes it popular for budget travellers, students, and short-term guests.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Another key difference is their pet policy.</w:t>
            </w:r>
          </w:p>
          <w:p w:rsidR="00572678" w:rsidRPr="00C72050" w:rsidRDefault="00572678" w:rsidP="009A7257">
            <w:pPr>
              <w:numPr>
                <w:ilvl w:val="0"/>
                <w:numId w:val="14"/>
              </w:numPr>
              <w:spacing w:after="200" w:line="276" w:lineRule="auto"/>
              <w:rPr>
                <w:rFonts w:ascii="Arial" w:hAnsi="Arial" w:cs="Arial"/>
                <w:sz w:val="24"/>
                <w:szCs w:val="24"/>
              </w:rPr>
            </w:pPr>
            <w:r w:rsidRPr="00C72050">
              <w:rPr>
                <w:rFonts w:ascii="Arial" w:hAnsi="Arial" w:cs="Arial"/>
                <w:sz w:val="24"/>
                <w:szCs w:val="24"/>
              </w:rPr>
              <w:t>At Ibis, guests are allowed to bring their pets for a small additional fee, which is something I personally appreciate. I’d love to find a hotel where I could stay with my dog.</w:t>
            </w:r>
          </w:p>
          <w:p w:rsidR="00572678" w:rsidRPr="00C72050" w:rsidRDefault="00572678" w:rsidP="009A7257">
            <w:pPr>
              <w:numPr>
                <w:ilvl w:val="0"/>
                <w:numId w:val="14"/>
              </w:numPr>
              <w:spacing w:after="200" w:line="276" w:lineRule="auto"/>
              <w:rPr>
                <w:rFonts w:ascii="Arial" w:hAnsi="Arial" w:cs="Arial"/>
                <w:sz w:val="24"/>
                <w:szCs w:val="24"/>
              </w:rPr>
            </w:pPr>
            <w:r w:rsidRPr="00C72050">
              <w:rPr>
                <w:rFonts w:ascii="Arial" w:hAnsi="Arial" w:cs="Arial"/>
                <w:sz w:val="24"/>
                <w:szCs w:val="24"/>
              </w:rPr>
              <w:t>At Premier Inn, only assistance dogs are allowed, and guests need to provide proof that their pet is a service animal, such as a guide dog for the visually impaired or a support animal for medical conditions.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Regarding food and beverage services, I also noticed some essential differences.</w:t>
            </w:r>
          </w:p>
          <w:p w:rsidR="00572678" w:rsidRPr="00C72050" w:rsidRDefault="00572678" w:rsidP="009A7257">
            <w:pPr>
              <w:numPr>
                <w:ilvl w:val="0"/>
                <w:numId w:val="15"/>
              </w:numPr>
              <w:spacing w:after="200" w:line="276" w:lineRule="auto"/>
              <w:rPr>
                <w:rFonts w:ascii="Arial" w:hAnsi="Arial" w:cs="Arial"/>
                <w:sz w:val="24"/>
                <w:szCs w:val="24"/>
              </w:rPr>
            </w:pPr>
            <w:r w:rsidRPr="00C72050">
              <w:rPr>
                <w:rFonts w:ascii="Arial" w:hAnsi="Arial" w:cs="Arial"/>
                <w:sz w:val="24"/>
                <w:szCs w:val="24"/>
              </w:rPr>
              <w:t xml:space="preserve">Breakfast at Ibis feels a bit limited compared to Premier Inn. While the basics </w:t>
            </w:r>
            <w:r w:rsidRPr="00C72050">
              <w:rPr>
                <w:rFonts w:ascii="Arial" w:hAnsi="Arial" w:cs="Arial"/>
                <w:sz w:val="24"/>
                <w:szCs w:val="24"/>
              </w:rPr>
              <w:lastRenderedPageBreak/>
              <w:t>are covered, Ibis doesn’t offer the same variety of food options.</w:t>
            </w:r>
          </w:p>
          <w:p w:rsidR="00572678" w:rsidRPr="00C72050" w:rsidRDefault="00572678" w:rsidP="009A7257">
            <w:pPr>
              <w:numPr>
                <w:ilvl w:val="0"/>
                <w:numId w:val="15"/>
              </w:numPr>
              <w:spacing w:after="200" w:line="276" w:lineRule="auto"/>
              <w:rPr>
                <w:rFonts w:ascii="Arial" w:hAnsi="Arial" w:cs="Arial"/>
                <w:sz w:val="24"/>
                <w:szCs w:val="24"/>
              </w:rPr>
            </w:pPr>
            <w:r w:rsidRPr="00C72050">
              <w:rPr>
                <w:rFonts w:ascii="Arial" w:hAnsi="Arial" w:cs="Arial"/>
                <w:sz w:val="24"/>
                <w:szCs w:val="24"/>
              </w:rPr>
              <w:t>Premier Inn offers a more diverse breakfast selection, which, in my opinion, is more generous and well-balanced.</w:t>
            </w:r>
          </w:p>
          <w:p w:rsidR="00572678" w:rsidRPr="00C72050" w:rsidRDefault="00572678" w:rsidP="009A7257">
            <w:pPr>
              <w:numPr>
                <w:ilvl w:val="0"/>
                <w:numId w:val="15"/>
              </w:numPr>
              <w:spacing w:after="200" w:line="276" w:lineRule="auto"/>
              <w:rPr>
                <w:rFonts w:ascii="Arial" w:hAnsi="Arial" w:cs="Arial"/>
                <w:sz w:val="24"/>
                <w:szCs w:val="24"/>
              </w:rPr>
            </w:pPr>
            <w:r w:rsidRPr="00C72050">
              <w:rPr>
                <w:rFonts w:ascii="Arial" w:hAnsi="Arial" w:cs="Arial"/>
                <w:sz w:val="24"/>
                <w:szCs w:val="24"/>
              </w:rPr>
              <w:t>Ibis does not have a Meal Deal for lunch and dinner. At Premier Inn, for £26.32, guests can purchase a Meal Deal, which includes both breakfast and dinner, making it a better value option for guests looking for a complete package.</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Another location-based advantage that Premier Inn has is its proximity to the train station.</w:t>
            </w:r>
          </w:p>
          <w:p w:rsidR="00572678" w:rsidRPr="00C72050" w:rsidRDefault="00572678" w:rsidP="009A7257">
            <w:pPr>
              <w:numPr>
                <w:ilvl w:val="0"/>
                <w:numId w:val="16"/>
              </w:numPr>
              <w:spacing w:after="200" w:line="276" w:lineRule="auto"/>
              <w:rPr>
                <w:rFonts w:ascii="Arial" w:hAnsi="Arial" w:cs="Arial"/>
                <w:sz w:val="24"/>
                <w:szCs w:val="24"/>
              </w:rPr>
            </w:pPr>
            <w:r w:rsidRPr="00C72050">
              <w:rPr>
                <w:rFonts w:ascii="Arial" w:hAnsi="Arial" w:cs="Arial"/>
                <w:sz w:val="24"/>
                <w:szCs w:val="24"/>
              </w:rPr>
              <w:t>Many guests have told me that staying at Premier Inn is convenient because they don’t have to drag their luggage through the city.</w:t>
            </w:r>
          </w:p>
          <w:p w:rsidR="00572678" w:rsidRPr="00C72050" w:rsidRDefault="00572678" w:rsidP="009A7257">
            <w:pPr>
              <w:numPr>
                <w:ilvl w:val="0"/>
                <w:numId w:val="16"/>
              </w:numPr>
              <w:spacing w:after="200" w:line="276" w:lineRule="auto"/>
              <w:rPr>
                <w:rFonts w:ascii="Arial" w:hAnsi="Arial" w:cs="Arial"/>
                <w:sz w:val="24"/>
                <w:szCs w:val="24"/>
              </w:rPr>
            </w:pPr>
            <w:r w:rsidRPr="00C72050">
              <w:rPr>
                <w:rFonts w:ascii="Arial" w:hAnsi="Arial" w:cs="Arial"/>
                <w:sz w:val="24"/>
                <w:szCs w:val="24"/>
              </w:rPr>
              <w:t>Meanwhile, Ibis guests might have to walk a bit further, which can be inconvenient, especially for those carrying heavy suitcases.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Finally, the check-in and room assignment process are another significant difference.</w:t>
            </w:r>
          </w:p>
          <w:p w:rsidR="00572678" w:rsidRPr="00C72050" w:rsidRDefault="00572678" w:rsidP="009A7257">
            <w:pPr>
              <w:numPr>
                <w:ilvl w:val="0"/>
                <w:numId w:val="17"/>
              </w:numPr>
              <w:spacing w:after="200" w:line="276" w:lineRule="auto"/>
              <w:rPr>
                <w:rFonts w:ascii="Arial" w:hAnsi="Arial" w:cs="Arial"/>
                <w:sz w:val="24"/>
                <w:szCs w:val="24"/>
              </w:rPr>
            </w:pPr>
            <w:r w:rsidRPr="00C72050">
              <w:rPr>
                <w:rFonts w:ascii="Arial" w:hAnsi="Arial" w:cs="Arial"/>
                <w:sz w:val="24"/>
                <w:szCs w:val="24"/>
              </w:rPr>
              <w:t>At Premier Inn, rooms are pre-assigned before the guest even arrives. This means that everything is sorted in advance if a family books a twin room for siblings or a quad room for a family.</w:t>
            </w:r>
          </w:p>
          <w:p w:rsidR="00572678" w:rsidRPr="00C72050" w:rsidRDefault="00572678" w:rsidP="009A7257">
            <w:pPr>
              <w:numPr>
                <w:ilvl w:val="0"/>
                <w:numId w:val="17"/>
              </w:numPr>
              <w:spacing w:after="200" w:line="276" w:lineRule="auto"/>
              <w:rPr>
                <w:rFonts w:ascii="Arial" w:hAnsi="Arial" w:cs="Arial"/>
                <w:sz w:val="24"/>
                <w:szCs w:val="24"/>
              </w:rPr>
            </w:pPr>
            <w:r w:rsidRPr="00C72050">
              <w:rPr>
                <w:rFonts w:ascii="Arial" w:hAnsi="Arial" w:cs="Arial"/>
                <w:sz w:val="24"/>
                <w:szCs w:val="24"/>
              </w:rPr>
              <w:t>Ibis does not assign rooms until the guest arrives at the front desk. This can lead to complications, especially when dealing with different types of guests. For example, Council guests (including homeless individuals) are usually placed on the first floor, while VIP guests are given rooms on the fourth floor.</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Overall, both hotels cater to different types of travellers and operate with different priorities. Ibis </w:t>
            </w:r>
            <w:r w:rsidRPr="00C72050">
              <w:rPr>
                <w:rFonts w:ascii="Arial" w:hAnsi="Arial" w:cs="Arial"/>
                <w:sz w:val="24"/>
                <w:szCs w:val="24"/>
              </w:rPr>
              <w:lastRenderedPageBreak/>
              <w:t>is more flexible, budget-friendly, and pet-friendly, but Premier Inn offers a more structured check-in system, better breakfast options, and a more convenient location.</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tc>
        <w:tc>
          <w:tcPr>
            <w:tcW w:w="1843"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lastRenderedPageBreak/>
              <w:t>23.01.25/07:00-15:30</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r>
    </w:tbl>
    <w:p w:rsidR="00572678" w:rsidRPr="00C72050" w:rsidRDefault="00572678" w:rsidP="00572678">
      <w:pPr>
        <w:rPr>
          <w:rFonts w:ascii="Arial" w:hAnsi="Arial" w:cs="Arial"/>
          <w:sz w:val="24"/>
          <w:szCs w:val="24"/>
        </w:rPr>
      </w:pPr>
    </w:p>
    <w:tbl>
      <w:tblPr>
        <w:tblStyle w:val="TableGrid"/>
        <w:tblW w:w="0" w:type="auto"/>
        <w:tblLook w:val="04A0" w:firstRow="1" w:lastRow="0" w:firstColumn="1" w:lastColumn="0" w:noHBand="0" w:noVBand="1"/>
      </w:tblPr>
      <w:tblGrid>
        <w:gridCol w:w="5709"/>
        <w:gridCol w:w="1461"/>
        <w:gridCol w:w="1036"/>
        <w:gridCol w:w="1036"/>
      </w:tblGrid>
      <w:tr w:rsidR="00572678" w:rsidRPr="00C72050"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Week 3</w:t>
            </w:r>
          </w:p>
        </w:tc>
      </w:tr>
      <w:tr w:rsidR="00572678" w:rsidRPr="00C72050" w:rsidTr="009A7257">
        <w:trPr>
          <w:trHeight w:val="708"/>
        </w:trPr>
        <w:tc>
          <w:tcPr>
            <w:tcW w:w="7508"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Experiences/Tasks/Challenges/Lessons</w:t>
            </w: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Shift</w:t>
            </w:r>
          </w:p>
          <w:p w:rsidR="00572678" w:rsidRPr="00C72050" w:rsidRDefault="00572678" w:rsidP="009A7257">
            <w:pPr>
              <w:spacing w:after="200" w:line="276" w:lineRule="auto"/>
              <w:rPr>
                <w:rFonts w:ascii="Arial" w:hAnsi="Arial" w:cs="Arial"/>
                <w:b/>
                <w:bCs/>
                <w:i/>
                <w:iCs/>
                <w:sz w:val="24"/>
                <w:szCs w:val="24"/>
              </w:rPr>
            </w:pPr>
            <w:r w:rsidRPr="00C72050">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Hotel Mentor Signature</w:t>
            </w:r>
          </w:p>
        </w:tc>
      </w:tr>
      <w:tr w:rsidR="00572678" w:rsidRPr="00C72050" w:rsidTr="009A7257">
        <w:trPr>
          <w:trHeight w:val="864"/>
        </w:trPr>
        <w:tc>
          <w:tcPr>
            <w:tcW w:w="7508"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r w:rsidRPr="00C72050">
              <w:rPr>
                <w:rFonts w:ascii="Arial" w:hAnsi="Arial" w:cs="Arial"/>
                <w:b/>
                <w:bCs/>
                <w:sz w:val="24"/>
                <w:szCs w:val="24"/>
              </w:rPr>
              <w:t>Day 3 – Reception and Food &amp; Beverage</w:t>
            </w:r>
            <w:r w:rsidRPr="00C72050">
              <w:rPr>
                <w:rFonts w:ascii="Arial" w:hAnsi="Arial" w:cs="Arial"/>
                <w:sz w:val="24"/>
                <w:szCs w:val="24"/>
              </w:rPr>
              <w:br/>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My shift began at 7:00 AM at Reception, where I shadowed morning check-ins and assisted guests with various inquiries. By 10:00 AM, I was asked to assist in the kitchen while the Food &amp; Beverage (F&amp;B) team held a meeting. This provided an opportunity to observe and experience the operational flow of the department.</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Under the chef’s supervision, I participated in the post-breakfast cleanup, ensuring the dining area was properly sanitised and tables were reset for the following day. I also learned about food safety standards, particularly the three-day labelling rule for breakfast ingredients. This rule ensures that all food items are used within a designated timeframe to maintain quality and compliance with food safety regulations.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Once my kitchen duties were completed at noon, I </w:t>
            </w:r>
            <w:r w:rsidRPr="00C72050">
              <w:rPr>
                <w:rFonts w:ascii="Arial" w:hAnsi="Arial" w:cs="Arial"/>
                <w:sz w:val="24"/>
                <w:szCs w:val="24"/>
              </w:rPr>
              <w:lastRenderedPageBreak/>
              <w:t>returned to Reception and resumed observing check-in and departure procedures. This further reinforced my familiarity with front desk responsibilities while improving my ability to assist guests efficiently and professionally.</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By the end of the shift, I had gained valuable experience balancing Reception and Food &amp; Beverage duties, understood the importance of hygiene and food safety protocols, and ensured easy coordination between departments.</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0871AF57" wp14:editId="0C605C00">
                  <wp:extent cx="2400300" cy="1733550"/>
                  <wp:effectExtent l="0" t="9525" r="9525" b="9525"/>
                  <wp:docPr id="1523541479" name="Picture 107" descr="A cart with a beverage dispens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A cart with a beverage dispens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2400300" cy="17335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67B612BC" wp14:editId="4EF9B2FA">
                  <wp:extent cx="2406650" cy="1854200"/>
                  <wp:effectExtent l="0" t="9525" r="3175" b="3175"/>
                  <wp:docPr id="1771897062" name="Picture 106"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A paper with text on it&#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406650" cy="18542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5C540440" wp14:editId="1E33E684">
                  <wp:extent cx="2400300" cy="1028700"/>
                  <wp:effectExtent l="0" t="0" r="0" b="0"/>
                  <wp:docPr id="606729270" name="Picture 105" descr="A shelf with food item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A shelf with food items on it&#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flipV="1">
                            <a:off x="0" y="0"/>
                            <a:ext cx="2400300" cy="10287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lastRenderedPageBreak/>
              <w:drawing>
                <wp:inline distT="0" distB="0" distL="0" distR="0" wp14:anchorId="481F1292" wp14:editId="6B1842DA">
                  <wp:extent cx="4368800" cy="2711450"/>
                  <wp:effectExtent l="0" t="0" r="0" b="0"/>
                  <wp:docPr id="1122862041" name="Picture 104"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A chart with different colored squares&#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68800" cy="27114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1CC9A0E8" wp14:editId="7E2E938F">
                  <wp:extent cx="4349750" cy="2692400"/>
                  <wp:effectExtent l="0" t="0" r="0" b="0"/>
                  <wp:docPr id="2030376526" name="Picture 103"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A chart with different colored squares&#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349750" cy="26924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lastRenderedPageBreak/>
              <w:drawing>
                <wp:inline distT="0" distB="0" distL="0" distR="0" wp14:anchorId="5BDFC664" wp14:editId="32CAC478">
                  <wp:extent cx="3257550" cy="2444750"/>
                  <wp:effectExtent l="6350" t="0" r="6350" b="6350"/>
                  <wp:docPr id="1079370410" name="Picture 102" descr="A close 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A close up of a book&#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3257550" cy="24447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27DFF6C7" wp14:editId="560AF932">
                  <wp:extent cx="3244850" cy="2108200"/>
                  <wp:effectExtent l="0" t="3175" r="9525" b="9525"/>
                  <wp:docPr id="58892290" name="Picture 101" descr="A group of papers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A group of papers with numbers and text&#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3244850" cy="21082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7E06E93F" wp14:editId="6A2F2047">
                  <wp:extent cx="2438400" cy="1758950"/>
                  <wp:effectExtent l="0" t="0" r="0" b="0"/>
                  <wp:docPr id="1384373737" name="Picture 100" descr="A white and blue document with blue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A white and blue document with blue and green text&#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38400" cy="1758950"/>
                          </a:xfrm>
                          <a:prstGeom prst="rect">
                            <a:avLst/>
                          </a:prstGeom>
                          <a:noFill/>
                          <a:ln>
                            <a:noFill/>
                          </a:ln>
                        </pic:spPr>
                      </pic:pic>
                    </a:graphicData>
                  </a:graphic>
                </wp:inline>
              </w:drawing>
            </w:r>
            <w:r w:rsidRPr="00C72050">
              <w:rPr>
                <w:rFonts w:ascii="Arial" w:hAnsi="Arial" w:cs="Arial"/>
                <w:noProof/>
                <w:sz w:val="24"/>
                <w:szCs w:val="24"/>
              </w:rPr>
              <w:lastRenderedPageBreak/>
              <w:drawing>
                <wp:inline distT="0" distB="0" distL="0" distR="0" wp14:anchorId="2CF63084" wp14:editId="7BB000EE">
                  <wp:extent cx="2139950" cy="1746250"/>
                  <wp:effectExtent l="0" t="0" r="0" b="6350"/>
                  <wp:docPr id="1422953695" name="Picture 99" descr="A white paper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A white paper with blue text&#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39950" cy="17462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2A20A785" wp14:editId="41C752F0">
                  <wp:extent cx="3092450" cy="1866900"/>
                  <wp:effectExtent l="0" t="0" r="0" b="0"/>
                  <wp:docPr id="69113242" name="Picture 98" descr="A paper with a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A paper with a writing on it&#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92450" cy="18669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16C58ED1" wp14:editId="3404A24C">
                  <wp:extent cx="1860550" cy="1504950"/>
                  <wp:effectExtent l="6350" t="0" r="0" b="0"/>
                  <wp:docPr id="1901367096" name="Picture 97" descr="A group of food item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A group of food items on a table&#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1860550" cy="15049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30D30431" wp14:editId="2A54A9B0">
                  <wp:extent cx="3073400" cy="2038350"/>
                  <wp:effectExtent l="0" t="0" r="0" b="0"/>
                  <wp:docPr id="562618224" name="Picture 96" descr="A green and white shee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A green and white sheet with writing on it&#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73400" cy="2038350"/>
                          </a:xfrm>
                          <a:prstGeom prst="rect">
                            <a:avLst/>
                          </a:prstGeom>
                          <a:noFill/>
                          <a:ln>
                            <a:noFill/>
                          </a:ln>
                        </pic:spPr>
                      </pic:pic>
                    </a:graphicData>
                  </a:graphic>
                </wp:inline>
              </w:drawing>
            </w:r>
            <w:r w:rsidRPr="00C72050">
              <w:rPr>
                <w:rFonts w:ascii="Arial" w:hAnsi="Arial" w:cs="Arial"/>
                <w:noProof/>
                <w:sz w:val="24"/>
                <w:szCs w:val="24"/>
              </w:rPr>
              <w:lastRenderedPageBreak/>
              <w:drawing>
                <wp:inline distT="0" distB="0" distL="0" distR="0" wp14:anchorId="0CFE8F45" wp14:editId="1CCB04BD">
                  <wp:extent cx="2032000" cy="1555750"/>
                  <wp:effectExtent l="0" t="9525" r="0" b="0"/>
                  <wp:docPr id="2054783706" name="Picture 95" descr="A room with shelves and a coo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A room with shelves and a cooler&#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a:off x="0" y="0"/>
                            <a:ext cx="2032000" cy="15557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338182C1" wp14:editId="0A81F385">
                  <wp:extent cx="1651000" cy="2165350"/>
                  <wp:effectExtent l="9525" t="0" r="0" b="0"/>
                  <wp:docPr id="1953110560" name="Picture 94"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A white sheet of paper with black text&#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5400000">
                            <a:off x="0" y="0"/>
                            <a:ext cx="1651000" cy="21653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3667DAC8" wp14:editId="4940FD9A">
                  <wp:extent cx="2457450" cy="1638300"/>
                  <wp:effectExtent l="0" t="0" r="0" b="0"/>
                  <wp:docPr id="649892992" name="Picture 93" descr="A calendar with blue and whit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A calendar with blue and white squares&#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57450" cy="16383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Day 4 – Difficult Guest</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On my fourth day, I encountered my first difficult guest-related situation. A guest staying in Room 110 exceeded the check-out time of 12:00 PM without requesting an extension. Despite multiple reminders and knocks, there was no response. A team member and the Housekeeping Supervisor were called in to directly intervene and address the issue.</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When confronted, the guest became verbally aggressive and refused to vacate the room. The situation escalated further when they proceeded to Reception and displayed hostility toward staff </w:t>
            </w:r>
            <w:r w:rsidRPr="00C72050">
              <w:rPr>
                <w:rFonts w:ascii="Arial" w:hAnsi="Arial" w:cs="Arial"/>
                <w:sz w:val="24"/>
                <w:szCs w:val="24"/>
              </w:rPr>
              <w:lastRenderedPageBreak/>
              <w:t>members. At this point, the Assistant Manager was required to intervene and attempt to de-escalate the conflict.</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The incident reinforced the importance of managerial presence when handling such cases and demonstrated the necessity of a dedicated security team to assist in conflict resolution. It also highlighted how incidents like these, if not handled properly, could impact guest satisfaction and online reviews.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By the end of the day, I had gained valuable insight into handling challenging guest interactions and the role of clear communication and professionalism in resolving conflicts.</w:t>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5D4DD9B4" wp14:editId="0EA5C9A7">
                  <wp:extent cx="2794000" cy="2971800"/>
                  <wp:effectExtent l="6350" t="0" r="0" b="0"/>
                  <wp:docPr id="1777415092" name="Picture 92" descr="A wooden key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A wooden key in a box&#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a:off x="0" y="0"/>
                            <a:ext cx="2794000" cy="29718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lastRenderedPageBreak/>
              <w:t>27.01.25/07:00-15:30</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28.01.25/07:00-15:30</w:t>
            </w:r>
          </w:p>
        </w:tc>
        <w:tc>
          <w:tcPr>
            <w:tcW w:w="2127"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r>
      <w:tr w:rsidR="00572678" w:rsidRPr="00C72050" w:rsidTr="009A7257">
        <w:trPr>
          <w:trHeight w:val="1935"/>
        </w:trPr>
        <w:tc>
          <w:tcPr>
            <w:tcW w:w="7508"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lastRenderedPageBreak/>
              <w:drawing>
                <wp:inline distT="0" distB="0" distL="0" distR="0" wp14:anchorId="0935B76E" wp14:editId="6CCAAD6E">
                  <wp:extent cx="4711700" cy="3530600"/>
                  <wp:effectExtent l="0" t="0" r="0" b="0"/>
                  <wp:docPr id="723984780" name="Picture 91" descr="A counter with shelves and bottl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A counter with shelves and bottles on it&#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711700" cy="35306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27"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r>
    </w:tbl>
    <w:p w:rsidR="00572678" w:rsidRPr="00C72050" w:rsidRDefault="00572678" w:rsidP="00572678">
      <w:pPr>
        <w:rPr>
          <w:rFonts w:ascii="Arial" w:hAnsi="Arial" w:cs="Arial"/>
          <w:sz w:val="24"/>
          <w:szCs w:val="24"/>
        </w:rPr>
      </w:pPr>
    </w:p>
    <w:tbl>
      <w:tblPr>
        <w:tblStyle w:val="TableGrid"/>
        <w:tblpPr w:leftFromText="180" w:rightFromText="180" w:vertAnchor="text" w:tblpY="45"/>
        <w:tblW w:w="0" w:type="auto"/>
        <w:tblLook w:val="04A0" w:firstRow="1" w:lastRow="0" w:firstColumn="1" w:lastColumn="0" w:noHBand="0" w:noVBand="1"/>
      </w:tblPr>
      <w:tblGrid>
        <w:gridCol w:w="5801"/>
        <w:gridCol w:w="1251"/>
        <w:gridCol w:w="1095"/>
        <w:gridCol w:w="1095"/>
      </w:tblGrid>
      <w:tr w:rsidR="00572678" w:rsidRPr="00C72050"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572678" w:rsidRDefault="00572678" w:rsidP="009A7257">
            <w:pPr>
              <w:spacing w:after="200" w:line="276" w:lineRule="auto"/>
              <w:rPr>
                <w:rFonts w:ascii="Arial" w:hAnsi="Arial" w:cs="Arial"/>
                <w:b/>
                <w:bCs/>
                <w:sz w:val="24"/>
                <w:szCs w:val="24"/>
              </w:rPr>
            </w:pPr>
          </w:p>
          <w:p w:rsidR="00572678" w:rsidRDefault="00572678" w:rsidP="009A7257">
            <w:pPr>
              <w:spacing w:after="200" w:line="276" w:lineRule="auto"/>
              <w:rPr>
                <w:rFonts w:ascii="Arial" w:hAnsi="Arial" w:cs="Arial"/>
                <w:b/>
                <w:bCs/>
                <w:sz w:val="24"/>
                <w:szCs w:val="24"/>
              </w:rPr>
            </w:pPr>
          </w:p>
          <w:p w:rsidR="00572678" w:rsidRDefault="00572678" w:rsidP="009A7257">
            <w:pPr>
              <w:spacing w:after="200" w:line="276" w:lineRule="auto"/>
              <w:rPr>
                <w:rFonts w:ascii="Arial" w:hAnsi="Arial" w:cs="Arial"/>
                <w:b/>
                <w:bCs/>
                <w:sz w:val="24"/>
                <w:szCs w:val="24"/>
              </w:rPr>
            </w:pPr>
          </w:p>
          <w:p w:rsidR="00572678" w:rsidRDefault="00572678" w:rsidP="009A7257">
            <w:pPr>
              <w:spacing w:after="200" w:line="276" w:lineRule="auto"/>
              <w:rPr>
                <w:rFonts w:ascii="Arial" w:hAnsi="Arial" w:cs="Arial"/>
                <w:b/>
                <w:bCs/>
                <w:sz w:val="24"/>
                <w:szCs w:val="24"/>
              </w:rPr>
            </w:pPr>
          </w:p>
          <w:p w:rsidR="00572678" w:rsidRDefault="00572678" w:rsidP="009A7257">
            <w:pPr>
              <w:spacing w:after="200" w:line="276" w:lineRule="auto"/>
              <w:rPr>
                <w:rFonts w:ascii="Arial" w:hAnsi="Arial" w:cs="Arial"/>
                <w:b/>
                <w:bCs/>
                <w:sz w:val="24"/>
                <w:szCs w:val="24"/>
              </w:rPr>
            </w:pP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lastRenderedPageBreak/>
              <w:t>Week 4</w:t>
            </w:r>
          </w:p>
        </w:tc>
      </w:tr>
      <w:tr w:rsidR="00572678" w:rsidRPr="00C72050" w:rsidTr="009A7257">
        <w:trPr>
          <w:trHeight w:val="708"/>
        </w:trPr>
        <w:tc>
          <w:tcPr>
            <w:tcW w:w="7508"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lastRenderedPageBreak/>
              <w:t>Experiences/Tasks/Challenges/Lessons</w:t>
            </w: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Shift</w:t>
            </w:r>
          </w:p>
          <w:p w:rsidR="00572678" w:rsidRPr="00C72050" w:rsidRDefault="00572678" w:rsidP="009A7257">
            <w:pPr>
              <w:spacing w:after="200" w:line="276" w:lineRule="auto"/>
              <w:rPr>
                <w:rFonts w:ascii="Arial" w:hAnsi="Arial" w:cs="Arial"/>
                <w:b/>
                <w:bCs/>
                <w:i/>
                <w:iCs/>
                <w:sz w:val="24"/>
                <w:szCs w:val="24"/>
              </w:rPr>
            </w:pPr>
            <w:r w:rsidRPr="00C72050">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Hotel Mentor Signature</w:t>
            </w:r>
          </w:p>
        </w:tc>
      </w:tr>
      <w:tr w:rsidR="00572678" w:rsidRPr="00C72050" w:rsidTr="009A7257">
        <w:trPr>
          <w:trHeight w:val="864"/>
        </w:trPr>
        <w:tc>
          <w:tcPr>
            <w:tcW w:w="7508"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 xml:space="preserve">Day 5 – Breakfast Service and Bar Setup </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I was assigned to the Food &amp; Beverage department for the breakfast shift today. My morning started with clearing the breakfast area, wiping down tables using D10 spray and blue roll wipes, and taking the used dishes, cups, and cutlery to the kitchen for washing.</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I also worked in the bar area, where I was responsible for washing mugs and glasses and polishing the cutlery. One task that stood out was setting up the bar with alcohol bottles. However, I quickly realised that Ibis does not have a locked display case for alcohol, meaning all bottles must be manually removed and stored at the end of each day. I personally see this as a significant drawback because:</w:t>
            </w:r>
          </w:p>
          <w:p w:rsidR="00572678" w:rsidRPr="00C72050" w:rsidRDefault="00572678" w:rsidP="009A7257">
            <w:pPr>
              <w:numPr>
                <w:ilvl w:val="0"/>
                <w:numId w:val="18"/>
              </w:numPr>
              <w:spacing w:after="200" w:line="276" w:lineRule="auto"/>
              <w:rPr>
                <w:rFonts w:ascii="Arial" w:hAnsi="Arial" w:cs="Arial"/>
                <w:sz w:val="24"/>
                <w:szCs w:val="24"/>
              </w:rPr>
            </w:pPr>
            <w:r w:rsidRPr="00C72050">
              <w:rPr>
                <w:rFonts w:ascii="Arial" w:hAnsi="Arial" w:cs="Arial"/>
                <w:sz w:val="24"/>
                <w:szCs w:val="24"/>
              </w:rPr>
              <w:t>It is time-consuming, as bottles must be put away and set up again daily.</w:t>
            </w:r>
          </w:p>
          <w:p w:rsidR="00572678" w:rsidRPr="00C72050" w:rsidRDefault="00572678" w:rsidP="009A7257">
            <w:pPr>
              <w:numPr>
                <w:ilvl w:val="0"/>
                <w:numId w:val="18"/>
              </w:numPr>
              <w:spacing w:after="200" w:line="276" w:lineRule="auto"/>
              <w:rPr>
                <w:rFonts w:ascii="Arial" w:hAnsi="Arial" w:cs="Arial"/>
                <w:sz w:val="24"/>
                <w:szCs w:val="24"/>
              </w:rPr>
            </w:pPr>
            <w:r w:rsidRPr="00C72050">
              <w:rPr>
                <w:rFonts w:ascii="Arial" w:hAnsi="Arial" w:cs="Arial"/>
                <w:sz w:val="24"/>
                <w:szCs w:val="24"/>
              </w:rPr>
              <w:t>It increases the risk of breakage if someone is not careful when handling them.</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We also prepared the breakfast buffet in the bar area as part of the morning setup</w:t>
            </w:r>
            <w:r w:rsidRPr="00C72050">
              <w:rPr>
                <w:rFonts w:ascii="Arial" w:hAnsi="Arial" w:cs="Arial"/>
                <w:b/>
                <w:bCs/>
                <w:sz w:val="24"/>
                <w:szCs w:val="24"/>
              </w:rPr>
              <w:t>.</w:t>
            </w:r>
            <w:r w:rsidRPr="00C72050">
              <w:rPr>
                <w:rFonts w:ascii="Arial" w:hAnsi="Arial" w:cs="Arial"/>
                <w:sz w:val="24"/>
                <w:szCs w:val="24"/>
              </w:rPr>
              <w:t xml:space="preserve"> Guests were offered a variety of food, including:</w:t>
            </w:r>
          </w:p>
          <w:p w:rsidR="00572678" w:rsidRPr="00C72050" w:rsidRDefault="00572678" w:rsidP="009A7257">
            <w:pPr>
              <w:numPr>
                <w:ilvl w:val="0"/>
                <w:numId w:val="19"/>
              </w:numPr>
              <w:spacing w:after="200" w:line="276" w:lineRule="auto"/>
              <w:rPr>
                <w:rFonts w:ascii="Arial" w:hAnsi="Arial" w:cs="Arial"/>
                <w:sz w:val="24"/>
                <w:szCs w:val="24"/>
              </w:rPr>
            </w:pPr>
            <w:r w:rsidRPr="00C72050">
              <w:rPr>
                <w:rFonts w:ascii="Arial" w:hAnsi="Arial" w:cs="Arial"/>
                <w:b/>
                <w:bCs/>
                <w:sz w:val="24"/>
                <w:szCs w:val="24"/>
              </w:rPr>
              <w:t>Hot Items:</w:t>
            </w:r>
            <w:r w:rsidRPr="00C72050">
              <w:rPr>
                <w:rFonts w:ascii="Arial" w:hAnsi="Arial" w:cs="Arial"/>
                <w:sz w:val="24"/>
                <w:szCs w:val="24"/>
              </w:rPr>
              <w:t xml:space="preserve"> Scrambled eggs, baked beans, hash browns, oven-baked mushrooms, sausages, and bacon.</w:t>
            </w:r>
          </w:p>
          <w:p w:rsidR="00572678" w:rsidRPr="00C72050" w:rsidRDefault="00572678" w:rsidP="009A7257">
            <w:pPr>
              <w:numPr>
                <w:ilvl w:val="0"/>
                <w:numId w:val="19"/>
              </w:numPr>
              <w:spacing w:after="200" w:line="276" w:lineRule="auto"/>
              <w:rPr>
                <w:rFonts w:ascii="Arial" w:hAnsi="Arial" w:cs="Arial"/>
                <w:sz w:val="24"/>
                <w:szCs w:val="24"/>
              </w:rPr>
            </w:pPr>
            <w:r w:rsidRPr="00C72050">
              <w:rPr>
                <w:rFonts w:ascii="Arial" w:hAnsi="Arial" w:cs="Arial"/>
                <w:b/>
                <w:bCs/>
                <w:sz w:val="24"/>
                <w:szCs w:val="24"/>
              </w:rPr>
              <w:t>Cold Items:</w:t>
            </w:r>
            <w:r w:rsidRPr="00C72050">
              <w:rPr>
                <w:rFonts w:ascii="Arial" w:hAnsi="Arial" w:cs="Arial"/>
                <w:sz w:val="24"/>
                <w:szCs w:val="24"/>
              </w:rPr>
              <w:t xml:space="preserve"> Sliced tomatoes, cucumbers, ham, brie cheese, salami, mild cheese slices, fresh berries, yoghurt, cereals, and toast.</w:t>
            </w:r>
          </w:p>
          <w:p w:rsidR="00572678" w:rsidRPr="00C72050" w:rsidRDefault="00572678" w:rsidP="009A7257">
            <w:pPr>
              <w:numPr>
                <w:ilvl w:val="0"/>
                <w:numId w:val="19"/>
              </w:numPr>
              <w:spacing w:after="200" w:line="276" w:lineRule="auto"/>
              <w:rPr>
                <w:rFonts w:ascii="Arial" w:hAnsi="Arial" w:cs="Arial"/>
                <w:sz w:val="24"/>
                <w:szCs w:val="24"/>
              </w:rPr>
            </w:pPr>
            <w:r w:rsidRPr="00C72050">
              <w:rPr>
                <w:rFonts w:ascii="Arial" w:hAnsi="Arial" w:cs="Arial"/>
                <w:b/>
                <w:bCs/>
                <w:sz w:val="24"/>
                <w:szCs w:val="24"/>
              </w:rPr>
              <w:t>Pastries and Bread:</w:t>
            </w:r>
            <w:r w:rsidRPr="00C72050">
              <w:rPr>
                <w:rFonts w:ascii="Arial" w:hAnsi="Arial" w:cs="Arial"/>
                <w:sz w:val="24"/>
                <w:szCs w:val="24"/>
              </w:rPr>
              <w:t xml:space="preserve"> Croissants, chocolate muffins, and other assorted pastries.</w:t>
            </w:r>
          </w:p>
          <w:p w:rsidR="00572678" w:rsidRPr="00C72050" w:rsidRDefault="00572678" w:rsidP="009A7257">
            <w:pPr>
              <w:numPr>
                <w:ilvl w:val="0"/>
                <w:numId w:val="19"/>
              </w:numPr>
              <w:spacing w:after="200" w:line="276" w:lineRule="auto"/>
              <w:rPr>
                <w:rFonts w:ascii="Arial" w:hAnsi="Arial" w:cs="Arial"/>
                <w:sz w:val="24"/>
                <w:szCs w:val="24"/>
              </w:rPr>
            </w:pPr>
            <w:r w:rsidRPr="00C72050">
              <w:rPr>
                <w:rFonts w:ascii="Arial" w:hAnsi="Arial" w:cs="Arial"/>
                <w:b/>
                <w:bCs/>
                <w:sz w:val="24"/>
                <w:szCs w:val="24"/>
              </w:rPr>
              <w:lastRenderedPageBreak/>
              <w:t>Fruits:</w:t>
            </w:r>
            <w:r w:rsidRPr="00C72050">
              <w:rPr>
                <w:rFonts w:ascii="Arial" w:hAnsi="Arial" w:cs="Arial"/>
                <w:sz w:val="24"/>
                <w:szCs w:val="24"/>
              </w:rPr>
              <w:t xml:space="preserve"> Apples and other fresh selections.</w:t>
            </w:r>
          </w:p>
          <w:p w:rsidR="00572678" w:rsidRPr="00C72050" w:rsidRDefault="00572678" w:rsidP="009A7257">
            <w:pPr>
              <w:numPr>
                <w:ilvl w:val="0"/>
                <w:numId w:val="19"/>
              </w:numPr>
              <w:spacing w:after="200" w:line="276" w:lineRule="auto"/>
              <w:rPr>
                <w:rFonts w:ascii="Arial" w:hAnsi="Arial" w:cs="Arial"/>
                <w:sz w:val="24"/>
                <w:szCs w:val="24"/>
              </w:rPr>
            </w:pPr>
            <w:r w:rsidRPr="00C72050">
              <w:rPr>
                <w:rFonts w:ascii="Arial" w:hAnsi="Arial" w:cs="Arial"/>
                <w:b/>
                <w:bCs/>
                <w:sz w:val="24"/>
                <w:szCs w:val="24"/>
              </w:rPr>
              <w:t>Drinks:</w:t>
            </w:r>
            <w:r w:rsidRPr="00C72050">
              <w:rPr>
                <w:rFonts w:ascii="Arial" w:hAnsi="Arial" w:cs="Arial"/>
                <w:sz w:val="24"/>
                <w:szCs w:val="24"/>
              </w:rPr>
              <w:t xml:space="preserve"> Coffee, cappuccino, latte, tea, water, orange juice, apple juice, and cold milk.</w:t>
            </w:r>
          </w:p>
          <w:p w:rsidR="00572678"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Later in the shift, I observed a new initiative at Ibis called "Too Good </w:t>
            </w:r>
            <w:proofErr w:type="gramStart"/>
            <w:r w:rsidRPr="00C72050">
              <w:rPr>
                <w:rFonts w:ascii="Arial" w:hAnsi="Arial" w:cs="Arial"/>
                <w:sz w:val="24"/>
                <w:szCs w:val="24"/>
              </w:rPr>
              <w:t>To</w:t>
            </w:r>
            <w:proofErr w:type="gramEnd"/>
            <w:r w:rsidRPr="00C72050">
              <w:rPr>
                <w:rFonts w:ascii="Arial" w:hAnsi="Arial" w:cs="Arial"/>
                <w:sz w:val="24"/>
                <w:szCs w:val="24"/>
              </w:rPr>
              <w:t xml:space="preserve"> Go." This app allows customers to purchase a takeaway meal for £10, which includes scrambled eggs, baked beans, two sausages, hash browns, fried mushrooms, and three slices of bread. The F&amp;B staff prepared these meals in containers for guests to pick up and take away. I found this concept innovative and practical, as it helps reduce food waste while providing guests with an affordable meal option.</w:t>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366C5730" wp14:editId="75599A96">
                  <wp:extent cx="2235200" cy="2286000"/>
                  <wp:effectExtent l="0" t="0" r="0" b="0"/>
                  <wp:docPr id="310883009" name="Picture 90" descr="A shelf with bottles and sn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A shelf with bottles and snacks&#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35200" cy="22860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098C57A5" wp14:editId="680AFED3">
                  <wp:extent cx="2305050" cy="1860550"/>
                  <wp:effectExtent l="0" t="6350" r="0" b="0"/>
                  <wp:docPr id="1052134067" name="Picture 89"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A paper with text on it&#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a:off x="0" y="0"/>
                            <a:ext cx="2305050" cy="18605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lastRenderedPageBreak/>
              <w:drawing>
                <wp:inline distT="0" distB="0" distL="0" distR="0" wp14:anchorId="08DED31A" wp14:editId="675535E1">
                  <wp:extent cx="1270000" cy="2254250"/>
                  <wp:effectExtent l="0" t="0" r="6350" b="0"/>
                  <wp:docPr id="1704738879" name="Picture 88" descr="A stack of white plates with a label o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A stack of white plates with a label on them&#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70000" cy="22542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4B00E3BC" wp14:editId="7C2D8BD2">
                  <wp:extent cx="1263650" cy="2247900"/>
                  <wp:effectExtent l="0" t="0" r="0" b="0"/>
                  <wp:docPr id="435173124" name="Picture 87" descr="A package of meat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A package of meat on a table&#10;&#10;AI-generated content may be incorrect."/>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63650" cy="22479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7A59E009" wp14:editId="64F4B712">
                  <wp:extent cx="1212850" cy="2228850"/>
                  <wp:effectExtent l="0" t="0" r="6350" b="0"/>
                  <wp:docPr id="2084657454" name="Picture 86" descr="A sink with a soapy brush and a bottle of water run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ink with a soapy brush and a bottle of water running&#10;&#10;AI-generated content may b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12850" cy="22288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1B202CD8" wp14:editId="3C65253F">
                  <wp:extent cx="2222500" cy="812800"/>
                  <wp:effectExtent l="0" t="0" r="6350" b="6350"/>
                  <wp:docPr id="1533579421" name="Picture 85"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lose up of a sign&#10;&#10;AI-generated content may be incorrec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5400000" flipV="1">
                            <a:off x="0" y="0"/>
                            <a:ext cx="2222500" cy="8128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0F52C65E" wp14:editId="7590CDE0">
                  <wp:extent cx="2527300" cy="1422400"/>
                  <wp:effectExtent l="0" t="0" r="6350" b="6350"/>
                  <wp:docPr id="2105836473" name="Picture 84" descr="A bag of sliced br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A bag of sliced bread&#10;&#10;AI-generated content may be incorrec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527300" cy="14224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4F370063" wp14:editId="0C16B31B">
                  <wp:extent cx="1993900" cy="1403350"/>
                  <wp:effectExtent l="0" t="0" r="6350" b="6350"/>
                  <wp:docPr id="2094597797" name="Picture 83" descr="A shelf with meat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helf with meat in it&#10;&#10;AI-generated content may be incorrect."/>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93900" cy="14033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lastRenderedPageBreak/>
              <w:drawing>
                <wp:inline distT="0" distB="0" distL="0" distR="0" wp14:anchorId="5DE1BDD1" wp14:editId="383BDECE">
                  <wp:extent cx="2946400" cy="1657350"/>
                  <wp:effectExtent l="0" t="0" r="6350" b="0"/>
                  <wp:docPr id="1524886613" name="Picture 82" descr="A group of metal cups and kni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group of metal cups and knives&#10;&#10;AI-generated content may be incorrec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946400" cy="16573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6BDF638B" wp14:editId="73FABC1C">
                  <wp:extent cx="1587500" cy="1651000"/>
                  <wp:effectExtent l="0" t="0" r="0" b="6350"/>
                  <wp:docPr id="1928106725" name="Picture 81" descr="A dishwasher with a dishwasher o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dishwasher with a dishwasher open&#10;&#10;AI-generated content may b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flipH="1">
                            <a:off x="0" y="0"/>
                            <a:ext cx="1587500" cy="16510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750F7EAC" wp14:editId="6E7B7A1A">
                  <wp:extent cx="4464050" cy="3073400"/>
                  <wp:effectExtent l="0" t="0" r="0" b="0"/>
                  <wp:docPr id="443499654" name="Picture 80" descr="A bar with a counter and a bar with a bar and a tv&#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bar with a counter and a bar with a bar and a tv&#10;&#10;AI-generated content may be incorrec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464050" cy="30734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lastRenderedPageBreak/>
              <w:t>03.02.25 / 07:00-15:30</w:t>
            </w:r>
          </w:p>
        </w:tc>
        <w:tc>
          <w:tcPr>
            <w:tcW w:w="2127"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r>
      <w:tr w:rsidR="00572678" w:rsidRPr="00C72050" w:rsidTr="009A7257">
        <w:trPr>
          <w:trHeight w:val="878"/>
        </w:trPr>
        <w:tc>
          <w:tcPr>
            <w:tcW w:w="7508"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lastRenderedPageBreak/>
              <w:drawing>
                <wp:inline distT="0" distB="0" distL="0" distR="0" wp14:anchorId="12082DC3" wp14:editId="5ED03E1F">
                  <wp:extent cx="2901950" cy="2178050"/>
                  <wp:effectExtent l="0" t="0" r="0" b="0"/>
                  <wp:docPr id="1322249817" name="Picture 79"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paper with text on it&#10;&#10;AI-generated content may be incorrec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rot="5400000">
                            <a:off x="0" y="0"/>
                            <a:ext cx="2901950" cy="21780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75EC1283" wp14:editId="7C8F10F7">
                  <wp:extent cx="2406650" cy="2787650"/>
                  <wp:effectExtent l="0" t="0" r="0" b="0"/>
                  <wp:docPr id="1620124822" name="Picture 7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screen shot of a computer&#10;&#10;AI-generated content may be incorrect."/>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06650" cy="27876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178ACACB" wp14:editId="42929959">
                  <wp:extent cx="2654300" cy="1651000"/>
                  <wp:effectExtent l="6350" t="0" r="0" b="0"/>
                  <wp:docPr id="1631939773" name="Picture 77" descr="A white piece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white piece of paper with black text&#10;&#10;AI-generated content may b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rot="5400000">
                            <a:off x="0" y="0"/>
                            <a:ext cx="2654300" cy="16510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0D11CFBD" wp14:editId="7F5B486B">
                  <wp:extent cx="1524000" cy="2673350"/>
                  <wp:effectExtent l="0" t="0" r="0" b="0"/>
                  <wp:docPr id="580811871" name="Picture 76" descr="A cash register with a paper and a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cash register with a paper and a note&#10;&#10;AI-generated content may be incorre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24000" cy="2673350"/>
                          </a:xfrm>
                          <a:prstGeom prst="rect">
                            <a:avLst/>
                          </a:prstGeom>
                          <a:noFill/>
                          <a:ln>
                            <a:noFill/>
                          </a:ln>
                        </pic:spPr>
                      </pic:pic>
                    </a:graphicData>
                  </a:graphic>
                </wp:inline>
              </w:drawing>
            </w:r>
            <w:r w:rsidRPr="00C72050">
              <w:rPr>
                <w:rFonts w:ascii="Arial" w:hAnsi="Arial" w:cs="Arial"/>
                <w:noProof/>
                <w:sz w:val="24"/>
                <w:szCs w:val="24"/>
              </w:rPr>
              <w:lastRenderedPageBreak/>
              <w:drawing>
                <wp:inline distT="0" distB="0" distL="0" distR="0" wp14:anchorId="6BF62B00" wp14:editId="5DDCA233">
                  <wp:extent cx="1422400" cy="2679700"/>
                  <wp:effectExtent l="0" t="0" r="6350" b="6350"/>
                  <wp:docPr id="201343808" name="Picture 75" descr="A white paper with black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white paper with black lines and numbers&#10;&#10;AI-generated content may b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22400" cy="26797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74475A76" wp14:editId="70665C32">
                  <wp:extent cx="2044700" cy="3632200"/>
                  <wp:effectExtent l="6350" t="0" r="0" b="0"/>
                  <wp:docPr id="1130143183" name="Picture 74" descr="A paper with numb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paper with numbers on it&#10;&#10;AI-generated content may be incorrect."/>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rot="-5400000">
                            <a:off x="0" y="0"/>
                            <a:ext cx="2044700" cy="36322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21EBE9C5" wp14:editId="7273EAED">
                  <wp:extent cx="2051050" cy="3644900"/>
                  <wp:effectExtent l="0" t="0" r="6350" b="0"/>
                  <wp:docPr id="1714509093" name="Picture 73" descr="A plastic container with silverwar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plastic container with silverware in it&#10;&#10;AI-generated content may be incorrect."/>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051050" cy="36449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lastRenderedPageBreak/>
              <w:drawing>
                <wp:inline distT="0" distB="0" distL="0" distR="0" wp14:anchorId="6408876C" wp14:editId="364027DB">
                  <wp:extent cx="1333500" cy="2368550"/>
                  <wp:effectExtent l="0" t="0" r="0" b="0"/>
                  <wp:docPr id="162338030" name="Picture 72" descr="A tray with salt and pepper shakers and a knif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tray with salt and pepper shakers and a knife&#10;&#10;AI-generated content may be incorrec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33500" cy="23685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5645CC6E" wp14:editId="4EC089ED">
                  <wp:extent cx="2368550" cy="1778000"/>
                  <wp:effectExtent l="0" t="9525" r="3175" b="3175"/>
                  <wp:docPr id="215309747" name="Picture 71"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close-up of a brochure&#10;&#10;AI-generated content may be incorrect."/>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rot="5400000">
                            <a:off x="0" y="0"/>
                            <a:ext cx="2368550" cy="177800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4B782D80" wp14:editId="5C76709F">
                  <wp:extent cx="2228850" cy="1670050"/>
                  <wp:effectExtent l="0" t="0" r="0" b="6350"/>
                  <wp:docPr id="1436672136" name="Picture 70" descr="A group of posters on a blu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group of posters on a blue board&#10;&#10;AI-generated content may be incorrect."/>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228850" cy="16700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46CB7DE5" wp14:editId="07A996E2">
                  <wp:extent cx="2374900" cy="1784350"/>
                  <wp:effectExtent l="0" t="0" r="6350" b="6350"/>
                  <wp:docPr id="2004453713" name="Picture 69" descr="A bulletin board with various pos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bulletin board with various posters&#10;&#10;AI-generated content may be incorrect."/>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374900" cy="17843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27"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r>
    </w:tbl>
    <w:p w:rsidR="00572678" w:rsidRPr="00C72050" w:rsidRDefault="00572678" w:rsidP="00572678">
      <w:pPr>
        <w:rPr>
          <w:rFonts w:ascii="Arial" w:hAnsi="Arial" w:cs="Arial"/>
          <w:sz w:val="24"/>
          <w:szCs w:val="24"/>
        </w:rPr>
      </w:pPr>
    </w:p>
    <w:tbl>
      <w:tblPr>
        <w:tblStyle w:val="TableGrid"/>
        <w:tblW w:w="0" w:type="auto"/>
        <w:tblLook w:val="04A0" w:firstRow="1" w:lastRow="0" w:firstColumn="1" w:lastColumn="0" w:noHBand="0" w:noVBand="1"/>
      </w:tblPr>
      <w:tblGrid>
        <w:gridCol w:w="4929"/>
        <w:gridCol w:w="1559"/>
        <w:gridCol w:w="1376"/>
        <w:gridCol w:w="1378"/>
      </w:tblGrid>
      <w:tr w:rsidR="00572678" w:rsidRPr="00C72050"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572678" w:rsidRDefault="00572678" w:rsidP="009A7257">
            <w:pPr>
              <w:spacing w:after="200" w:line="276" w:lineRule="auto"/>
              <w:rPr>
                <w:rFonts w:ascii="Arial" w:hAnsi="Arial" w:cs="Arial"/>
                <w:b/>
                <w:bCs/>
                <w:sz w:val="24"/>
                <w:szCs w:val="24"/>
              </w:rPr>
            </w:pP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lastRenderedPageBreak/>
              <w:t>Week 4</w:t>
            </w:r>
          </w:p>
        </w:tc>
      </w:tr>
      <w:tr w:rsidR="00572678" w:rsidRPr="00C72050" w:rsidTr="009A7257">
        <w:trPr>
          <w:trHeight w:val="708"/>
        </w:trPr>
        <w:tc>
          <w:tcPr>
            <w:tcW w:w="7508"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lastRenderedPageBreak/>
              <w:t>Experiences/Tasks/Challenges/Lessons</w:t>
            </w: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Shift</w:t>
            </w:r>
          </w:p>
          <w:p w:rsidR="00572678" w:rsidRPr="00C72050" w:rsidRDefault="00572678" w:rsidP="009A7257">
            <w:pPr>
              <w:spacing w:after="200" w:line="276" w:lineRule="auto"/>
              <w:rPr>
                <w:rFonts w:ascii="Arial" w:hAnsi="Arial" w:cs="Arial"/>
                <w:b/>
                <w:bCs/>
                <w:i/>
                <w:iCs/>
                <w:sz w:val="24"/>
                <w:szCs w:val="24"/>
              </w:rPr>
            </w:pPr>
            <w:r w:rsidRPr="00C72050">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Hotel Mentor Signature</w:t>
            </w:r>
          </w:p>
        </w:tc>
      </w:tr>
      <w:tr w:rsidR="00572678" w:rsidRPr="00C72050" w:rsidTr="009A7257">
        <w:trPr>
          <w:trHeight w:val="864"/>
        </w:trPr>
        <w:tc>
          <w:tcPr>
            <w:tcW w:w="7508"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r w:rsidRPr="00C72050">
              <w:rPr>
                <w:rFonts w:ascii="Arial" w:hAnsi="Arial" w:cs="Arial"/>
                <w:b/>
                <w:bCs/>
                <w:sz w:val="24"/>
                <w:szCs w:val="24"/>
              </w:rPr>
              <w:t xml:space="preserve">Day 6 -Reception and Handling Guest Payments </w:t>
            </w:r>
            <w:r w:rsidRPr="00C72050">
              <w:rPr>
                <w:rFonts w:ascii="Arial" w:hAnsi="Arial" w:cs="Arial"/>
                <w:sz w:val="24"/>
                <w:szCs w:val="24"/>
              </w:rPr>
              <w:br/>
            </w:r>
            <w:r w:rsidRPr="00C72050">
              <w:rPr>
                <w:rFonts w:ascii="Arial" w:hAnsi="Arial" w:cs="Arial"/>
                <w:sz w:val="24"/>
                <w:szCs w:val="24"/>
              </w:rPr>
              <w:br/>
              <w:t>Today, I worked at Reception, where I was entirely responsible for guest check-ins and check-outs for the first time, under the supervision of the Ibis staff. I also handled card payments for parking for guests staying 3 nights.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One key observation was that guests can pay for breakfast directly at check-in rather than booking it online. I also had the opportunity to witness a refund process in action:</w:t>
            </w:r>
          </w:p>
          <w:p w:rsidR="00572678" w:rsidRPr="00C72050" w:rsidRDefault="00572678" w:rsidP="009A7257">
            <w:pPr>
              <w:numPr>
                <w:ilvl w:val="0"/>
                <w:numId w:val="20"/>
              </w:numPr>
              <w:spacing w:after="200" w:line="276" w:lineRule="auto"/>
              <w:rPr>
                <w:rFonts w:ascii="Arial" w:hAnsi="Arial" w:cs="Arial"/>
                <w:sz w:val="24"/>
                <w:szCs w:val="24"/>
              </w:rPr>
            </w:pPr>
            <w:r w:rsidRPr="00C72050">
              <w:rPr>
                <w:rFonts w:ascii="Arial" w:hAnsi="Arial" w:cs="Arial"/>
                <w:sz w:val="24"/>
                <w:szCs w:val="24"/>
              </w:rPr>
              <w:t>A guest had prepaid for 3 days of breakfast but later realised that they had an early departure on their third morning and wouldn’t have time for breakfast.</w:t>
            </w:r>
          </w:p>
          <w:p w:rsidR="00572678" w:rsidRPr="00C72050" w:rsidRDefault="00572678" w:rsidP="009A7257">
            <w:pPr>
              <w:numPr>
                <w:ilvl w:val="0"/>
                <w:numId w:val="20"/>
              </w:numPr>
              <w:spacing w:after="200" w:line="276" w:lineRule="auto"/>
              <w:rPr>
                <w:rFonts w:ascii="Arial" w:hAnsi="Arial" w:cs="Arial"/>
                <w:sz w:val="24"/>
                <w:szCs w:val="24"/>
              </w:rPr>
            </w:pPr>
            <w:r w:rsidRPr="00C72050">
              <w:rPr>
                <w:rFonts w:ascii="Arial" w:hAnsi="Arial" w:cs="Arial"/>
                <w:sz w:val="24"/>
                <w:szCs w:val="24"/>
              </w:rPr>
              <w:t>They requested a refund of £12 for the unused breakfast.</w:t>
            </w:r>
          </w:p>
          <w:p w:rsidR="00572678" w:rsidRPr="00C72050" w:rsidRDefault="00572678" w:rsidP="009A7257">
            <w:pPr>
              <w:numPr>
                <w:ilvl w:val="0"/>
                <w:numId w:val="20"/>
              </w:numPr>
              <w:spacing w:after="200" w:line="276" w:lineRule="auto"/>
              <w:rPr>
                <w:rFonts w:ascii="Arial" w:hAnsi="Arial" w:cs="Arial"/>
                <w:sz w:val="24"/>
                <w:szCs w:val="24"/>
              </w:rPr>
            </w:pPr>
            <w:r w:rsidRPr="00C72050">
              <w:rPr>
                <w:rFonts w:ascii="Arial" w:hAnsi="Arial" w:cs="Arial"/>
                <w:sz w:val="24"/>
                <w:szCs w:val="24"/>
              </w:rPr>
              <w:t>The system allowed the hotel to adjust their total charge accordingly.</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I found this to be a fair and guest-friendly policy, as it ensures that customers only pay for the services they use.</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Additionally, I learned more about the ACCOR Loyalty Program, which offers different membership tiers. Guests who select the "Go Green" option (opting out of daily room cleaning) earn loyalty points, which can be redeemed for future stays or benefits.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lastRenderedPageBreak/>
              <w:t>ACCOR Membership Levels Include:</w:t>
            </w:r>
          </w:p>
          <w:p w:rsidR="00572678" w:rsidRPr="00C72050" w:rsidRDefault="00572678" w:rsidP="009A7257">
            <w:pPr>
              <w:numPr>
                <w:ilvl w:val="0"/>
                <w:numId w:val="21"/>
              </w:numPr>
              <w:spacing w:after="200" w:line="276" w:lineRule="auto"/>
              <w:rPr>
                <w:rFonts w:ascii="Arial" w:hAnsi="Arial" w:cs="Arial"/>
                <w:sz w:val="24"/>
                <w:szCs w:val="24"/>
              </w:rPr>
            </w:pPr>
            <w:r w:rsidRPr="00C72050">
              <w:rPr>
                <w:rFonts w:ascii="Arial" w:hAnsi="Arial" w:cs="Arial"/>
                <w:sz w:val="24"/>
                <w:szCs w:val="24"/>
              </w:rPr>
              <w:t>A5 – Diamond (highest tier)</w:t>
            </w:r>
          </w:p>
          <w:p w:rsidR="00572678" w:rsidRPr="00C72050" w:rsidRDefault="00572678" w:rsidP="009A7257">
            <w:pPr>
              <w:numPr>
                <w:ilvl w:val="0"/>
                <w:numId w:val="21"/>
              </w:numPr>
              <w:spacing w:after="200" w:line="276" w:lineRule="auto"/>
              <w:rPr>
                <w:rFonts w:ascii="Arial" w:hAnsi="Arial" w:cs="Arial"/>
                <w:sz w:val="24"/>
                <w:szCs w:val="24"/>
              </w:rPr>
            </w:pPr>
            <w:r w:rsidRPr="00C72050">
              <w:rPr>
                <w:rFonts w:ascii="Arial" w:hAnsi="Arial" w:cs="Arial"/>
                <w:sz w:val="24"/>
                <w:szCs w:val="24"/>
              </w:rPr>
              <w:t>A1 – Classic (entry-level membership)</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This was another essential learning experience, as I gained hands-on practice with guest payments, refunds, and loyalty program benefits. I also realised how important flexibility and adaptability are for hotel staff, as guest needs can change unexpectedly.</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 xml:space="preserve">Day 7 - Food and Beverage </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In the F &amp; B department, today was a quiet and enjoyable day. We set out the cold and cooked buffet and made breakfast for guests. Our duties included ensuring the coffee maker always had condensed milk and coffee grounds so guests could serve themselves as many times as they wanted. We also ensured guests could easily access the tea box, white and brown sugar cubes, saccharin sweeteners, and hot chocolate powder for breakfast.</w:t>
            </w:r>
            <w:r w:rsidRPr="00C72050">
              <w:rPr>
                <w:rFonts w:ascii="Arial" w:hAnsi="Arial" w:cs="Arial"/>
                <w:sz w:val="24"/>
                <w:szCs w:val="24"/>
              </w:rPr>
              <w:br/>
            </w:r>
            <w:r w:rsidRPr="00C72050">
              <w:rPr>
                <w:rFonts w:ascii="Arial" w:hAnsi="Arial" w:cs="Arial"/>
                <w:sz w:val="24"/>
                <w:szCs w:val="24"/>
              </w:rPr>
              <w:br/>
              <w:t xml:space="preserve">Breakfast runs from 6:30 AM to 10:00 AM. We started clearing the breakfast setup at 10:00 AM. Every now and then, a Too Good </w:t>
            </w:r>
            <w:proofErr w:type="gramStart"/>
            <w:r w:rsidRPr="00C72050">
              <w:rPr>
                <w:rFonts w:ascii="Arial" w:hAnsi="Arial" w:cs="Arial"/>
                <w:sz w:val="24"/>
                <w:szCs w:val="24"/>
              </w:rPr>
              <w:t>To</w:t>
            </w:r>
            <w:proofErr w:type="gramEnd"/>
            <w:r w:rsidRPr="00C72050">
              <w:rPr>
                <w:rFonts w:ascii="Arial" w:hAnsi="Arial" w:cs="Arial"/>
                <w:sz w:val="24"/>
                <w:szCs w:val="24"/>
              </w:rPr>
              <w:t xml:space="preserve"> Go customer would show up at around 10:25 AM. At that point, we could make a takeout dinner in a container with scrambled eggs, baked beans, mushrooms, hash browns, sausages, and bacon.</w:t>
            </w:r>
            <w:r w:rsidRPr="00C72050">
              <w:rPr>
                <w:rFonts w:ascii="Arial" w:hAnsi="Arial" w:cs="Arial"/>
                <w:sz w:val="24"/>
                <w:szCs w:val="24"/>
              </w:rPr>
              <w:br/>
            </w:r>
            <w:r w:rsidRPr="00C72050">
              <w:rPr>
                <w:rFonts w:ascii="Arial" w:hAnsi="Arial" w:cs="Arial"/>
                <w:sz w:val="24"/>
                <w:szCs w:val="24"/>
              </w:rPr>
              <w:br/>
              <w:t xml:space="preserve">After breakfast service ended, between 12:00 PM and 5:00 PM, we could serve mini pizzas and cheese toast. Alcohol is not served during breakfast hours; guests can purchase alcoholic beverages from the bar after noon. Still, guests can find soft drinks </w:t>
            </w:r>
            <w:r w:rsidRPr="00C72050">
              <w:rPr>
                <w:rFonts w:ascii="Arial" w:hAnsi="Arial" w:cs="Arial"/>
                <w:sz w:val="24"/>
                <w:szCs w:val="24"/>
              </w:rPr>
              <w:lastRenderedPageBreak/>
              <w:t>available all morning.</w:t>
            </w:r>
            <w:r w:rsidRPr="00C72050">
              <w:rPr>
                <w:rFonts w:ascii="Arial" w:hAnsi="Arial" w:cs="Arial"/>
                <w:sz w:val="24"/>
                <w:szCs w:val="24"/>
              </w:rPr>
              <w:br/>
            </w:r>
            <w:r w:rsidRPr="00C72050">
              <w:rPr>
                <w:rFonts w:ascii="Arial" w:hAnsi="Arial" w:cs="Arial"/>
                <w:sz w:val="24"/>
                <w:szCs w:val="24"/>
              </w:rPr>
              <w:br/>
              <w:t>We always ask customers for their room number and name during breakfast so we may cross payment status with the breakfast page. Guests can pay directly at the bar if breakfast is not prepaid or included in the booking. They can pick between a Continental Breakfast or a Full English Breakfast; payment can only be made with cards.</w:t>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100E03AB" wp14:editId="04AF6701">
                  <wp:extent cx="2260600" cy="2800350"/>
                  <wp:effectExtent l="0" t="0" r="6350" b="0"/>
                  <wp:docPr id="949654437" name="Picture 6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 shot of a computer&#10;&#10;AI-generated content may be incorrec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260600" cy="28003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580F4776" wp14:editId="5D355940">
                  <wp:extent cx="2800350" cy="2095500"/>
                  <wp:effectExtent l="0" t="9525" r="9525" b="9525"/>
                  <wp:docPr id="545034643" name="Picture 67" descr="A menu of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enu of a restaurant&#10;&#10;AI-generated content may be incorrect."/>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rot="5400000">
                            <a:off x="0" y="0"/>
                            <a:ext cx="2800350" cy="20955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lastRenderedPageBreak/>
              <w:drawing>
                <wp:inline distT="0" distB="0" distL="0" distR="0" wp14:anchorId="62ADCEDB" wp14:editId="40E582E5">
                  <wp:extent cx="2794000" cy="2241550"/>
                  <wp:effectExtent l="0" t="9525" r="0" b="0"/>
                  <wp:docPr id="1917910385" name="Picture 66" descr="A hand holding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hand holding a menu&#10;&#10;AI-generated content may be incorrect."/>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rot="5400000">
                            <a:off x="0" y="0"/>
                            <a:ext cx="2794000" cy="2241550"/>
                          </a:xfrm>
                          <a:prstGeom prst="rect">
                            <a:avLst/>
                          </a:prstGeom>
                          <a:noFill/>
                          <a:ln>
                            <a:noFill/>
                          </a:ln>
                        </pic:spPr>
                      </pic:pic>
                    </a:graphicData>
                  </a:graphic>
                </wp:inline>
              </w:drawing>
            </w:r>
            <w:r w:rsidRPr="00C72050">
              <w:rPr>
                <w:rFonts w:ascii="Arial" w:hAnsi="Arial" w:cs="Arial"/>
                <w:noProof/>
                <w:sz w:val="24"/>
                <w:szCs w:val="24"/>
              </w:rPr>
              <w:drawing>
                <wp:inline distT="0" distB="0" distL="0" distR="0" wp14:anchorId="3FDB7524" wp14:editId="6129B9C5">
                  <wp:extent cx="2800350" cy="2146300"/>
                  <wp:effectExtent l="3175" t="0" r="3175" b="3175"/>
                  <wp:docPr id="1735879370" name="Picture 65" descr="A counter with jars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ounter with jars of food&#10;&#10;AI-generated content may be incorrect."/>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rot="5400000">
                            <a:off x="0" y="0"/>
                            <a:ext cx="2800350" cy="21463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 </w:t>
            </w:r>
            <w:r w:rsidRPr="00C72050">
              <w:rPr>
                <w:rFonts w:ascii="Arial" w:hAnsi="Arial" w:cs="Arial"/>
                <w:noProof/>
                <w:sz w:val="24"/>
                <w:szCs w:val="24"/>
              </w:rPr>
              <w:drawing>
                <wp:inline distT="0" distB="0" distL="0" distR="0" wp14:anchorId="18C8B6A6" wp14:editId="6713D059">
                  <wp:extent cx="2660650" cy="2000250"/>
                  <wp:effectExtent l="6350" t="0" r="0" b="0"/>
                  <wp:docPr id="818518786" name="Picture 64" descr="A display case with various sn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display case with various snacks&#10;&#10;AI-generated content may be incorrect."/>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rot="5400000">
                            <a:off x="0" y="0"/>
                            <a:ext cx="2660650" cy="2000250"/>
                          </a:xfrm>
                          <a:prstGeom prst="rect">
                            <a:avLst/>
                          </a:prstGeom>
                          <a:noFill/>
                          <a:ln>
                            <a:noFill/>
                          </a:ln>
                        </pic:spPr>
                      </pic:pic>
                    </a:graphicData>
                  </a:graphic>
                </wp:inline>
              </w:drawing>
            </w:r>
            <w:r w:rsidRPr="00C72050">
              <w:rPr>
                <w:rFonts w:ascii="Arial" w:hAnsi="Arial" w:cs="Arial"/>
                <w:noProof/>
                <w:sz w:val="24"/>
                <w:szCs w:val="24"/>
              </w:rPr>
              <w:lastRenderedPageBreak/>
              <w:drawing>
                <wp:inline distT="0" distB="0" distL="0" distR="0" wp14:anchorId="7E2CE28F" wp14:editId="1AFC8E4C">
                  <wp:extent cx="2660650" cy="1993900"/>
                  <wp:effectExtent l="0" t="9525" r="0" b="0"/>
                  <wp:docPr id="1520020502" name="Picture 63" descr="A table with foo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table with food on it&#10;&#10;AI-generated content may be incorrect."/>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rot="5400000">
                            <a:off x="0" y="0"/>
                            <a:ext cx="2660650" cy="199390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r w:rsidRPr="00C72050">
              <w:rPr>
                <w:rFonts w:ascii="Arial" w:hAnsi="Arial" w:cs="Arial"/>
                <w:noProof/>
                <w:sz w:val="24"/>
                <w:szCs w:val="24"/>
              </w:rPr>
              <w:drawing>
                <wp:inline distT="0" distB="0" distL="0" distR="0" wp14:anchorId="65EBC74F" wp14:editId="214A0967">
                  <wp:extent cx="2400300" cy="2025650"/>
                  <wp:effectExtent l="0" t="3175" r="0" b="0"/>
                  <wp:docPr id="1317073040" name="Picture 62" descr="A wooden box with bottles and umbrel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wooden box with bottles and umbrellas&#10;&#10;AI-generated content may be incorrect."/>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rot="5400000">
                            <a:off x="0" y="0"/>
                            <a:ext cx="2400300" cy="2025650"/>
                          </a:xfrm>
                          <a:prstGeom prst="rect">
                            <a:avLst/>
                          </a:prstGeom>
                          <a:noFill/>
                          <a:ln>
                            <a:noFill/>
                          </a:ln>
                        </pic:spPr>
                      </pic:pic>
                    </a:graphicData>
                  </a:graphic>
                </wp:inline>
              </w:drawing>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 xml:space="preserve">Day 8 - Reception </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I worked at the Reception Desk today, primarily handling departures and check-ins.  Early check-outs comprised visitors from rooms 316 and 317.</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I took payments for the car parking, helped with guest check-ins at the front desk, and ran them through the OPERA system. For check-outs at 12:00 PM, I conducted room checks for 234 and 109 to inform guests of their departure time and check if they </w:t>
            </w:r>
            <w:r w:rsidRPr="00C72050">
              <w:rPr>
                <w:rFonts w:ascii="Arial" w:hAnsi="Arial" w:cs="Arial"/>
                <w:sz w:val="24"/>
                <w:szCs w:val="24"/>
              </w:rPr>
              <w:lastRenderedPageBreak/>
              <w:t>wanted to extend their stay or proceed with check-out. We also inform the housekeeping staff about these requests for easy transition.</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One particularly noteworthy event occurred when a Room 109 guest returned to the reception desk at 11:00 AM after realising she had left her toothbrush case in the bathroom behind sight. The item was not found when a staff member searched the area for missing goods with the housekeeping supervisor. Then, given hotel regulations, it was presumed that housekeeping personnel had probably thrown it alongside other personal hygiene products.</w:t>
            </w:r>
          </w:p>
        </w:tc>
        <w:tc>
          <w:tcPr>
            <w:tcW w:w="212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lastRenderedPageBreak/>
              <w:t>05.02/25</w:t>
            </w:r>
            <w:proofErr w:type="gramStart"/>
            <w:r w:rsidRPr="00C72050">
              <w:rPr>
                <w:rFonts w:ascii="Arial" w:hAnsi="Arial" w:cs="Arial"/>
                <w:sz w:val="24"/>
                <w:szCs w:val="24"/>
              </w:rPr>
              <w:t>-  07</w:t>
            </w:r>
            <w:proofErr w:type="gramEnd"/>
            <w:r w:rsidRPr="00C72050">
              <w:rPr>
                <w:rFonts w:ascii="Arial" w:hAnsi="Arial" w:cs="Arial"/>
                <w:sz w:val="24"/>
                <w:szCs w:val="24"/>
              </w:rPr>
              <w:t>:00-15:30</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Default="00572678" w:rsidP="009A7257">
            <w:pPr>
              <w:spacing w:after="200" w:line="276" w:lineRule="auto"/>
              <w:rPr>
                <w:rFonts w:ascii="Arial" w:hAnsi="Arial" w:cs="Arial"/>
                <w:sz w:val="24"/>
                <w:szCs w:val="24"/>
              </w:rPr>
            </w:pPr>
          </w:p>
          <w:p w:rsidR="00572678" w:rsidRDefault="00572678" w:rsidP="009A7257">
            <w:pPr>
              <w:spacing w:after="200" w:line="276" w:lineRule="auto"/>
              <w:rPr>
                <w:rFonts w:ascii="Arial" w:hAnsi="Arial" w:cs="Arial"/>
                <w:sz w:val="24"/>
                <w:szCs w:val="24"/>
              </w:rPr>
            </w:pPr>
          </w:p>
          <w:p w:rsidR="00572678"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10/02/25-07:00-15:30</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11/02/25-07:00-15:30</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tc>
        <w:tc>
          <w:tcPr>
            <w:tcW w:w="2127"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r>
    </w:tbl>
    <w:p w:rsidR="00572678" w:rsidRPr="00C72050" w:rsidRDefault="00572678" w:rsidP="00572678">
      <w:pPr>
        <w:rPr>
          <w:rFonts w:ascii="Arial" w:hAnsi="Arial" w:cs="Arial"/>
          <w:sz w:val="24"/>
          <w:szCs w:val="24"/>
        </w:rPr>
      </w:pPr>
    </w:p>
    <w:tbl>
      <w:tblPr>
        <w:tblStyle w:val="TableGrid"/>
        <w:tblW w:w="0" w:type="auto"/>
        <w:tblLook w:val="04A0" w:firstRow="1" w:lastRow="0" w:firstColumn="1" w:lastColumn="0" w:noHBand="0" w:noVBand="1"/>
      </w:tblPr>
      <w:tblGrid>
        <w:gridCol w:w="4929"/>
        <w:gridCol w:w="1559"/>
        <w:gridCol w:w="1376"/>
        <w:gridCol w:w="1378"/>
      </w:tblGrid>
      <w:tr w:rsidR="00572678" w:rsidRPr="00C72050"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Week 5</w:t>
            </w:r>
          </w:p>
        </w:tc>
      </w:tr>
      <w:tr w:rsidR="00572678" w:rsidRPr="00C72050" w:rsidTr="009A7257">
        <w:trPr>
          <w:trHeight w:val="708"/>
        </w:trPr>
        <w:tc>
          <w:tcPr>
            <w:tcW w:w="7508"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Experiences/Tasks/Challenges/Lessons</w:t>
            </w: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Shift</w:t>
            </w:r>
          </w:p>
          <w:p w:rsidR="00572678" w:rsidRPr="00C72050" w:rsidRDefault="00572678" w:rsidP="009A7257">
            <w:pPr>
              <w:spacing w:after="200" w:line="276" w:lineRule="auto"/>
              <w:rPr>
                <w:rFonts w:ascii="Arial" w:hAnsi="Arial" w:cs="Arial"/>
                <w:b/>
                <w:bCs/>
                <w:i/>
                <w:iCs/>
                <w:sz w:val="24"/>
                <w:szCs w:val="24"/>
              </w:rPr>
            </w:pPr>
            <w:r w:rsidRPr="00C72050">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Hotel Mentor Signature</w:t>
            </w:r>
          </w:p>
        </w:tc>
      </w:tr>
      <w:tr w:rsidR="00572678" w:rsidRPr="00C72050" w:rsidTr="009A7257">
        <w:trPr>
          <w:trHeight w:val="864"/>
        </w:trPr>
        <w:tc>
          <w:tcPr>
            <w:tcW w:w="7508"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r w:rsidRPr="00C72050">
              <w:rPr>
                <w:rFonts w:ascii="Arial" w:hAnsi="Arial" w:cs="Arial"/>
                <w:b/>
                <w:bCs/>
                <w:sz w:val="24"/>
                <w:szCs w:val="24"/>
              </w:rPr>
              <w:t xml:space="preserve">Day 9 - Breakfast and Reception </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I first worked in the Food &amp; Beverage section, where we served breakfast between 07:00 and 12:30; then I moved to the Reception Office.</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At the reception, I helped </w:t>
            </w:r>
            <w:proofErr w:type="gramStart"/>
            <w:r w:rsidRPr="00C72050">
              <w:rPr>
                <w:rFonts w:ascii="Arial" w:hAnsi="Arial" w:cs="Arial"/>
                <w:sz w:val="24"/>
                <w:szCs w:val="24"/>
              </w:rPr>
              <w:t>guests</w:t>
            </w:r>
            <w:proofErr w:type="gramEnd"/>
            <w:r w:rsidRPr="00C72050">
              <w:rPr>
                <w:rFonts w:ascii="Arial" w:hAnsi="Arial" w:cs="Arial"/>
                <w:sz w:val="24"/>
                <w:szCs w:val="24"/>
              </w:rPr>
              <w:t xml:space="preserve"> check-in and observed how bookings through Booking.com evolved. These bookings are prepaid online, meaning no additional payment is required at check-in unless guests choose to add extra services.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One key aspect I learned was that breakfast could be added to a booking if it was not initially included:</w:t>
            </w:r>
          </w:p>
          <w:p w:rsidR="00572678"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If this service is paid during check-in, the amount comes out to be £12 per person.</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If purchased the following day, the cost increases to £13.50 per person.</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I also observed how front desk staff process pre-authorizations for payments. This stage guarantees that the hotel secures a payment option before confirming a guest's stay.</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I also learned that visitors bringing dogs into the hotel pay a £10 </w:t>
            </w:r>
            <w:r>
              <w:rPr>
                <w:rFonts w:ascii="Arial" w:hAnsi="Arial" w:cs="Arial"/>
                <w:sz w:val="24"/>
                <w:szCs w:val="24"/>
              </w:rPr>
              <w:t>fee.</w:t>
            </w: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br/>
              <w:t xml:space="preserve">Day 10 - Maintenance Operations and Guest Requests </w:t>
            </w:r>
          </w:p>
          <w:p w:rsidR="00572678" w:rsidRPr="00C72050" w:rsidRDefault="00572678" w:rsidP="009A7257">
            <w:pPr>
              <w:spacing w:after="200" w:line="276" w:lineRule="auto"/>
              <w:rPr>
                <w:rFonts w:ascii="Arial" w:hAnsi="Arial" w:cs="Arial"/>
                <w:b/>
                <w:bCs/>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I had the chance this morning to watch the hotel's maintenance staff's work and how repair requests are processed. The </w:t>
            </w:r>
            <w:proofErr w:type="gramStart"/>
            <w:r w:rsidRPr="00C72050">
              <w:rPr>
                <w:rFonts w:ascii="Arial" w:hAnsi="Arial" w:cs="Arial"/>
                <w:sz w:val="24"/>
                <w:szCs w:val="24"/>
              </w:rPr>
              <w:t>Reception</w:t>
            </w:r>
            <w:proofErr w:type="gramEnd"/>
            <w:r w:rsidRPr="00C72050">
              <w:rPr>
                <w:rFonts w:ascii="Arial" w:hAnsi="Arial" w:cs="Arial"/>
                <w:sz w:val="24"/>
                <w:szCs w:val="24"/>
              </w:rPr>
              <w:t xml:space="preserve"> staff report a guest's complaint about a problem in their room in an Excel report in the handover section of the Reception system. Accessible to maintenance, housekeeping, and office management departments, this report guarantees a coordinated response to guest issues.</w:t>
            </w:r>
            <w:r w:rsidRPr="00C72050">
              <w:rPr>
                <w:rFonts w:ascii="Arial" w:hAnsi="Arial" w:cs="Arial"/>
                <w:sz w:val="24"/>
                <w:szCs w:val="24"/>
              </w:rPr>
              <w:br/>
              <w:t xml:space="preserve">For instance, a visitor from Room 222 attended Reception Tuesday, February 18, at 10:00 AM to report a faulty showerhead leaking water. The </w:t>
            </w:r>
            <w:proofErr w:type="gramStart"/>
            <w:r w:rsidRPr="00C72050">
              <w:rPr>
                <w:rFonts w:ascii="Arial" w:hAnsi="Arial" w:cs="Arial"/>
                <w:sz w:val="24"/>
                <w:szCs w:val="24"/>
              </w:rPr>
              <w:t>Reception</w:t>
            </w:r>
            <w:proofErr w:type="gramEnd"/>
            <w:r w:rsidRPr="00C72050">
              <w:rPr>
                <w:rFonts w:ascii="Arial" w:hAnsi="Arial" w:cs="Arial"/>
                <w:sz w:val="24"/>
                <w:szCs w:val="24"/>
              </w:rPr>
              <w:t xml:space="preserve"> staff sent the handover report with the problem straight to the repair staff. Not too long after, Thierry, the maintenance guy, grabbed his toolkit and went to fix the problem in the room.</w:t>
            </w:r>
            <w:r w:rsidRPr="00C72050">
              <w:rPr>
                <w:rFonts w:ascii="Arial" w:hAnsi="Arial" w:cs="Arial"/>
                <w:sz w:val="24"/>
                <w:szCs w:val="24"/>
              </w:rPr>
              <w:br/>
              <w:t xml:space="preserve">During this procedure, the guest questioned whether they would be ready to wait for the repair to be finished or would instead be transferred to another room. The guest </w:t>
            </w:r>
            <w:r w:rsidRPr="00C72050">
              <w:rPr>
                <w:rFonts w:ascii="Arial" w:hAnsi="Arial" w:cs="Arial"/>
                <w:sz w:val="24"/>
                <w:szCs w:val="24"/>
              </w:rPr>
              <w:lastRenderedPageBreak/>
              <w:t>decided to stay in the room until the problem was fixed.</w:t>
            </w:r>
            <w:r w:rsidRPr="00C72050">
              <w:rPr>
                <w:rFonts w:ascii="Arial" w:hAnsi="Arial" w:cs="Arial"/>
                <w:sz w:val="24"/>
                <w:szCs w:val="24"/>
              </w:rPr>
              <w:br/>
              <w:t>One key observation was the efficiency and prompt response time between the guest’s complaint, the log report, and the maintenance team addressing the issue. This flawless cooperation guarantees that operational problems are fixed without causing significant disturbance and that guest satisfaction is maintained.</w:t>
            </w:r>
          </w:p>
          <w:p w:rsidR="00572678" w:rsidRPr="00C72050" w:rsidRDefault="00572678" w:rsidP="009A7257">
            <w:pPr>
              <w:spacing w:after="200" w:line="276" w:lineRule="auto"/>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lastRenderedPageBreak/>
              <w:t>17/02/25-07:00-15:30</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br/>
            </w:r>
            <w:r w:rsidRPr="00C72050">
              <w:rPr>
                <w:rFonts w:ascii="Arial" w:hAnsi="Arial" w:cs="Arial"/>
                <w:sz w:val="24"/>
                <w:szCs w:val="24"/>
              </w:rPr>
              <w:br/>
            </w:r>
            <w:r w:rsidRPr="00C72050">
              <w:rPr>
                <w:rFonts w:ascii="Arial" w:hAnsi="Arial" w:cs="Arial"/>
                <w:sz w:val="24"/>
                <w:szCs w:val="24"/>
              </w:rPr>
              <w:br/>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18/02/25-07:00-15:30</w:t>
            </w:r>
          </w:p>
          <w:p w:rsidR="00572678" w:rsidRPr="00C72050" w:rsidRDefault="00572678" w:rsidP="009A7257">
            <w:pPr>
              <w:spacing w:after="200" w:line="276" w:lineRule="auto"/>
              <w:rPr>
                <w:rFonts w:ascii="Arial" w:hAnsi="Arial" w:cs="Arial"/>
                <w:sz w:val="24"/>
                <w:szCs w:val="24"/>
              </w:rPr>
            </w:pPr>
          </w:p>
        </w:tc>
        <w:tc>
          <w:tcPr>
            <w:tcW w:w="2127"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r>
    </w:tbl>
    <w:p w:rsidR="00572678" w:rsidRPr="00C72050" w:rsidRDefault="00572678" w:rsidP="00572678">
      <w:pPr>
        <w:rPr>
          <w:rFonts w:ascii="Arial" w:hAnsi="Arial" w:cs="Arial"/>
          <w:sz w:val="24"/>
          <w:szCs w:val="24"/>
        </w:rPr>
      </w:pPr>
    </w:p>
    <w:tbl>
      <w:tblPr>
        <w:tblStyle w:val="TableGrid"/>
        <w:tblW w:w="0" w:type="auto"/>
        <w:tblLook w:val="04A0" w:firstRow="1" w:lastRow="0" w:firstColumn="1" w:lastColumn="0" w:noHBand="0" w:noVBand="1"/>
      </w:tblPr>
      <w:tblGrid>
        <w:gridCol w:w="4929"/>
        <w:gridCol w:w="1559"/>
        <w:gridCol w:w="1376"/>
        <w:gridCol w:w="1378"/>
      </w:tblGrid>
      <w:tr w:rsidR="00572678" w:rsidRPr="00C72050" w:rsidTr="009A725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EECE1" w:themeFill="background2"/>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Week 6</w:t>
            </w:r>
          </w:p>
        </w:tc>
      </w:tr>
      <w:tr w:rsidR="00572678" w:rsidRPr="00C72050" w:rsidTr="009A7257">
        <w:trPr>
          <w:trHeight w:val="708"/>
        </w:trPr>
        <w:tc>
          <w:tcPr>
            <w:tcW w:w="7508"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Experiences/Tasks/Challenges/Lessons</w:t>
            </w: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Shift</w:t>
            </w:r>
          </w:p>
          <w:p w:rsidR="00572678" w:rsidRPr="00C72050" w:rsidRDefault="00572678" w:rsidP="009A7257">
            <w:pPr>
              <w:spacing w:after="200" w:line="276" w:lineRule="auto"/>
              <w:rPr>
                <w:rFonts w:ascii="Arial" w:hAnsi="Arial" w:cs="Arial"/>
                <w:b/>
                <w:bCs/>
                <w:i/>
                <w:iCs/>
                <w:sz w:val="24"/>
                <w:szCs w:val="24"/>
              </w:rPr>
            </w:pPr>
            <w:r w:rsidRPr="00C72050">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Hotel Mentor Signature</w:t>
            </w:r>
          </w:p>
        </w:tc>
      </w:tr>
      <w:tr w:rsidR="00572678" w:rsidRPr="00C72050" w:rsidTr="009A7257">
        <w:trPr>
          <w:trHeight w:val="864"/>
        </w:trPr>
        <w:tc>
          <w:tcPr>
            <w:tcW w:w="7508"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 xml:space="preserve">Day 11 - Housekeeping Operations and Go Green Program </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This morning, I watched the Housekeeping Department in action, including the Go Green program and the Housekeeping Supervisor's responsibilities. Go Green rooms are designated in the OPERA system so that guests can earn loyalty points. Over time, guests can progress from </w:t>
            </w:r>
            <w:proofErr w:type="gramStart"/>
            <w:r w:rsidRPr="00C72050">
              <w:rPr>
                <w:rFonts w:ascii="Arial" w:hAnsi="Arial" w:cs="Arial"/>
                <w:sz w:val="24"/>
                <w:szCs w:val="24"/>
              </w:rPr>
              <w:t>Silver</w:t>
            </w:r>
            <w:proofErr w:type="gramEnd"/>
            <w:r w:rsidRPr="00C72050">
              <w:rPr>
                <w:rFonts w:ascii="Arial" w:hAnsi="Arial" w:cs="Arial"/>
                <w:sz w:val="24"/>
                <w:szCs w:val="24"/>
              </w:rPr>
              <w:t xml:space="preserve"> membership to Diamond status, benefiting from the hotel's rewards program.</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The Housekeeping staff arrive at the hotel around 10:00 AM and usually work until 2:00 PM, perhaps until 2:30 PM when many departures ask for it. Every housekeeping staff member gets a departure room list outlining the cleaning needed. Whether the room is a twin or a double, it can involve deep cleaning or preparing it for the next booking. The list also notes any requests </w:t>
            </w:r>
            <w:r w:rsidRPr="00C72050">
              <w:rPr>
                <w:rFonts w:ascii="Arial" w:hAnsi="Arial" w:cs="Arial"/>
                <w:sz w:val="24"/>
                <w:szCs w:val="24"/>
              </w:rPr>
              <w:lastRenderedPageBreak/>
              <w:t>(like rooms set aside for visitors with pets).</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 xml:space="preserve">One such instance happened today when a guest from Room 311 stayed another day. They asked to remain in the same room without checking out or having to relocate their bags and possessions. The handover Excel file recorded this request, ensuring that the </w:t>
            </w:r>
            <w:proofErr w:type="gramStart"/>
            <w:r w:rsidRPr="00C72050">
              <w:rPr>
                <w:rFonts w:ascii="Arial" w:hAnsi="Arial" w:cs="Arial"/>
                <w:sz w:val="24"/>
                <w:szCs w:val="24"/>
              </w:rPr>
              <w:t>Housekeeping</w:t>
            </w:r>
            <w:proofErr w:type="gramEnd"/>
            <w:r w:rsidRPr="00C72050">
              <w:rPr>
                <w:rFonts w:ascii="Arial" w:hAnsi="Arial" w:cs="Arial"/>
                <w:sz w:val="24"/>
                <w:szCs w:val="24"/>
              </w:rPr>
              <w:t xml:space="preserve"> team was advised that Room 311 did not need cleaning that day.</w:t>
            </w: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This situation proved the effectiveness of internal communication between Reception and Housekeeping, providing a straightforward and well-coordinated workflow. The ability to quickly update the system and relay information directly contributed to an efficient and guest-friendly experience.</w:t>
            </w:r>
          </w:p>
          <w:p w:rsidR="00572678" w:rsidRPr="00C72050" w:rsidRDefault="00572678" w:rsidP="009A7257">
            <w:pPr>
              <w:spacing w:after="200" w:line="276" w:lineRule="auto"/>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lastRenderedPageBreak/>
              <w:br/>
              <w:t>27.02.25-07:00-15:30</w:t>
            </w:r>
          </w:p>
        </w:tc>
        <w:tc>
          <w:tcPr>
            <w:tcW w:w="2127"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r>
      <w:tr w:rsidR="00572678" w:rsidRPr="00C72050" w:rsidTr="009A7257">
        <w:trPr>
          <w:trHeight w:val="878"/>
        </w:trPr>
        <w:tc>
          <w:tcPr>
            <w:tcW w:w="7508"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b/>
                <w:bCs/>
                <w:sz w:val="24"/>
                <w:szCs w:val="24"/>
              </w:rPr>
            </w:pPr>
            <w:r w:rsidRPr="00C72050">
              <w:rPr>
                <w:rFonts w:ascii="Arial" w:hAnsi="Arial" w:cs="Arial"/>
                <w:b/>
                <w:bCs/>
                <w:sz w:val="24"/>
                <w:szCs w:val="24"/>
              </w:rPr>
              <w:t xml:space="preserve">Day 12 - Handling Walk-in Guests and Hotel Management </w:t>
            </w:r>
          </w:p>
          <w:p w:rsidR="00572678" w:rsidRPr="00C72050" w:rsidRDefault="00572678" w:rsidP="009A7257">
            <w:pPr>
              <w:spacing w:after="200" w:line="276" w:lineRule="auto"/>
              <w:rPr>
                <w:rFonts w:ascii="Arial" w:hAnsi="Arial" w:cs="Arial"/>
                <w:sz w:val="24"/>
                <w:szCs w:val="24"/>
              </w:rPr>
            </w:pPr>
          </w:p>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t>Today, Friday, February 28, I saw the Management Department handle a walk-in guest issue involving four university students needing accommodation. They asked for two rooms for a five-night stay while waiting for their University of Portsmouth student accommodation to be completed; they had not booked lodging ahead.</w:t>
            </w:r>
            <w:r w:rsidRPr="00C72050">
              <w:rPr>
                <w:rFonts w:ascii="Arial" w:hAnsi="Arial" w:cs="Arial"/>
                <w:sz w:val="24"/>
                <w:szCs w:val="24"/>
              </w:rPr>
              <w:br/>
            </w:r>
            <w:r w:rsidRPr="00C72050">
              <w:rPr>
                <w:rFonts w:ascii="Arial" w:hAnsi="Arial" w:cs="Arial"/>
                <w:sz w:val="24"/>
                <w:szCs w:val="24"/>
              </w:rPr>
              <w:br/>
              <w:t xml:space="preserve">The hotel manager looked for room availability at the nearby Ibis Budget and utilised the operational system since the Ibis Hotel was completely booked. Luckily, Ibis Budget had rooms, and the students accepted the offer. This was a more </w:t>
            </w:r>
            <w:r w:rsidRPr="00C72050">
              <w:rPr>
                <w:rFonts w:ascii="Arial" w:hAnsi="Arial" w:cs="Arial"/>
                <w:sz w:val="24"/>
                <w:szCs w:val="24"/>
              </w:rPr>
              <w:lastRenderedPageBreak/>
              <w:t>affordable and practical choice for them since Ibis Budget rooms include bunk beds, which let up to three people in each room.</w:t>
            </w:r>
            <w:r w:rsidRPr="00C72050">
              <w:rPr>
                <w:rFonts w:ascii="Arial" w:hAnsi="Arial" w:cs="Arial"/>
                <w:sz w:val="24"/>
                <w:szCs w:val="24"/>
              </w:rPr>
              <w:br/>
            </w:r>
            <w:r w:rsidRPr="00C72050">
              <w:rPr>
                <w:rFonts w:ascii="Arial" w:hAnsi="Arial" w:cs="Arial"/>
                <w:sz w:val="24"/>
                <w:szCs w:val="24"/>
              </w:rPr>
              <w:br/>
              <w:t>In addition to securing the rooms, the Manager and Reception Team Leader organised transportation to Ibis Budget at no additional cost to the students. They set up a cab through Aqua, a nearby taxi firm contracted with the hotel.</w:t>
            </w:r>
            <w:r w:rsidRPr="00C72050">
              <w:rPr>
                <w:rFonts w:ascii="Arial" w:hAnsi="Arial" w:cs="Arial"/>
                <w:sz w:val="24"/>
                <w:szCs w:val="24"/>
              </w:rPr>
              <w:br/>
            </w:r>
            <w:r w:rsidRPr="00C72050">
              <w:rPr>
                <w:rFonts w:ascii="Arial" w:hAnsi="Arial" w:cs="Arial"/>
                <w:sz w:val="24"/>
                <w:szCs w:val="24"/>
              </w:rPr>
              <w:br/>
              <w:t>From this experience, I saw that competent customer service, strong organisational skills, good management and empathy significantly resolved the students' housing problem. The hotel and the management's dedication to customer satisfaction and effective problem-solving was reinforced by the fast decision-making and guest-oriented approach, which guaranteed an excellent result.</w:t>
            </w:r>
          </w:p>
        </w:tc>
        <w:tc>
          <w:tcPr>
            <w:tcW w:w="2126" w:type="dxa"/>
            <w:tcBorders>
              <w:top w:val="single" w:sz="4" w:space="0" w:color="auto"/>
              <w:left w:val="single" w:sz="4" w:space="0" w:color="auto"/>
              <w:bottom w:val="single" w:sz="4" w:space="0" w:color="auto"/>
              <w:right w:val="single" w:sz="4" w:space="0" w:color="auto"/>
            </w:tcBorders>
            <w:hideMark/>
          </w:tcPr>
          <w:p w:rsidR="00572678" w:rsidRPr="00C72050" w:rsidRDefault="00572678" w:rsidP="009A7257">
            <w:pPr>
              <w:spacing w:after="200" w:line="276" w:lineRule="auto"/>
              <w:rPr>
                <w:rFonts w:ascii="Arial" w:hAnsi="Arial" w:cs="Arial"/>
                <w:sz w:val="24"/>
                <w:szCs w:val="24"/>
              </w:rPr>
            </w:pPr>
            <w:r w:rsidRPr="00C72050">
              <w:rPr>
                <w:rFonts w:ascii="Arial" w:hAnsi="Arial" w:cs="Arial"/>
                <w:sz w:val="24"/>
                <w:szCs w:val="24"/>
              </w:rPr>
              <w:lastRenderedPageBreak/>
              <w:br/>
              <w:t>28.02.25-07:00-15:30</w:t>
            </w:r>
          </w:p>
        </w:tc>
        <w:tc>
          <w:tcPr>
            <w:tcW w:w="2127"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rsidR="00572678" w:rsidRPr="00C72050" w:rsidRDefault="00572678" w:rsidP="009A7257">
            <w:pPr>
              <w:spacing w:after="200" w:line="276" w:lineRule="auto"/>
              <w:rPr>
                <w:rFonts w:ascii="Arial" w:hAnsi="Arial" w:cs="Arial"/>
                <w:sz w:val="24"/>
                <w:szCs w:val="24"/>
              </w:rPr>
            </w:pPr>
          </w:p>
        </w:tc>
      </w:tr>
    </w:tbl>
    <w:p w:rsidR="00572678" w:rsidRPr="00C72050" w:rsidRDefault="00572678" w:rsidP="00572678">
      <w:pPr>
        <w:rPr>
          <w:rFonts w:ascii="Arial" w:hAnsi="Arial" w:cs="Arial"/>
          <w:sz w:val="24"/>
          <w:szCs w:val="24"/>
        </w:rPr>
      </w:pPr>
    </w:p>
    <w:p w:rsidR="00572678" w:rsidRPr="00C72050" w:rsidRDefault="00572678" w:rsidP="00572678">
      <w:pPr>
        <w:rPr>
          <w:rFonts w:ascii="Arial" w:hAnsi="Arial" w:cs="Arial"/>
          <w:b/>
          <w:bCs/>
          <w:sz w:val="24"/>
          <w:szCs w:val="24"/>
        </w:rPr>
      </w:pPr>
    </w:p>
    <w:p w:rsidR="00572678" w:rsidRPr="00C72050" w:rsidRDefault="00572678" w:rsidP="00572678">
      <w:pPr>
        <w:rPr>
          <w:rFonts w:ascii="Arial" w:hAnsi="Arial" w:cs="Arial"/>
          <w:sz w:val="24"/>
          <w:szCs w:val="24"/>
        </w:rPr>
      </w:pPr>
    </w:p>
    <w:p w:rsidR="005C5939" w:rsidRDefault="005C5939"/>
    <w:sectPr w:rsidR="005C59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5D94"/>
    <w:multiLevelType w:val="multilevel"/>
    <w:tmpl w:val="2DD82D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E01BF"/>
    <w:multiLevelType w:val="hybridMultilevel"/>
    <w:tmpl w:val="9BA486F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8ED15B4"/>
    <w:multiLevelType w:val="multilevel"/>
    <w:tmpl w:val="782228AC"/>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A545B75"/>
    <w:multiLevelType w:val="hybridMultilevel"/>
    <w:tmpl w:val="B6AA1BEE"/>
    <w:lvl w:ilvl="0" w:tplc="15CED47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8774235"/>
    <w:multiLevelType w:val="multilevel"/>
    <w:tmpl w:val="62AE206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F9A0160"/>
    <w:multiLevelType w:val="multilevel"/>
    <w:tmpl w:val="14BCC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AA427A"/>
    <w:multiLevelType w:val="multilevel"/>
    <w:tmpl w:val="65AC0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E1129"/>
    <w:multiLevelType w:val="multilevel"/>
    <w:tmpl w:val="91389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EF641B"/>
    <w:multiLevelType w:val="multilevel"/>
    <w:tmpl w:val="9B0ED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A3694E"/>
    <w:multiLevelType w:val="multilevel"/>
    <w:tmpl w:val="CCC43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F81621"/>
    <w:multiLevelType w:val="multilevel"/>
    <w:tmpl w:val="F1F608FC"/>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A4D4F33"/>
    <w:multiLevelType w:val="multilevel"/>
    <w:tmpl w:val="68AC0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923678"/>
    <w:multiLevelType w:val="multilevel"/>
    <w:tmpl w:val="EE722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1C5F84"/>
    <w:multiLevelType w:val="multilevel"/>
    <w:tmpl w:val="CC289D5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3F8220AB"/>
    <w:multiLevelType w:val="multilevel"/>
    <w:tmpl w:val="1CC62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1E57A4"/>
    <w:multiLevelType w:val="multilevel"/>
    <w:tmpl w:val="751A0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E02D2"/>
    <w:multiLevelType w:val="hybridMultilevel"/>
    <w:tmpl w:val="D5166F50"/>
    <w:lvl w:ilvl="0" w:tplc="15CED47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4A3A53F0"/>
    <w:multiLevelType w:val="multilevel"/>
    <w:tmpl w:val="75604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3661A2"/>
    <w:multiLevelType w:val="multilevel"/>
    <w:tmpl w:val="FC922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950755"/>
    <w:multiLevelType w:val="hybridMultilevel"/>
    <w:tmpl w:val="5972F034"/>
    <w:lvl w:ilvl="0" w:tplc="15CED47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7FCB5861"/>
    <w:multiLevelType w:val="multilevel"/>
    <w:tmpl w:val="5A6A2D6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num w:numId="1" w16cid:durableId="907808167">
    <w:abstractNumId w:val="13"/>
  </w:num>
  <w:num w:numId="2" w16cid:durableId="2089644510">
    <w:abstractNumId w:val="19"/>
  </w:num>
  <w:num w:numId="3" w16cid:durableId="219752231">
    <w:abstractNumId w:val="3"/>
  </w:num>
  <w:num w:numId="4" w16cid:durableId="188420460">
    <w:abstractNumId w:val="16"/>
  </w:num>
  <w:num w:numId="5" w16cid:durableId="131532248">
    <w:abstractNumId w:val="2"/>
  </w:num>
  <w:num w:numId="6" w16cid:durableId="485441357">
    <w:abstractNumId w:val="10"/>
  </w:num>
  <w:num w:numId="7" w16cid:durableId="2134395740">
    <w:abstractNumId w:val="4"/>
  </w:num>
  <w:num w:numId="8" w16cid:durableId="395321534">
    <w:abstractNumId w:val="20"/>
  </w:num>
  <w:num w:numId="9" w16cid:durableId="167695420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997133">
    <w:abstractNumId w:val="17"/>
  </w:num>
  <w:num w:numId="11" w16cid:durableId="1939481275">
    <w:abstractNumId w:val="6"/>
  </w:num>
  <w:num w:numId="12" w16cid:durableId="1457872095">
    <w:abstractNumId w:val="11"/>
  </w:num>
  <w:num w:numId="13" w16cid:durableId="673459352">
    <w:abstractNumId w:val="7"/>
  </w:num>
  <w:num w:numId="14" w16cid:durableId="1952782485">
    <w:abstractNumId w:val="0"/>
  </w:num>
  <w:num w:numId="15" w16cid:durableId="1480340322">
    <w:abstractNumId w:val="14"/>
  </w:num>
  <w:num w:numId="16" w16cid:durableId="91824446">
    <w:abstractNumId w:val="15"/>
  </w:num>
  <w:num w:numId="17" w16cid:durableId="1585265986">
    <w:abstractNumId w:val="12"/>
  </w:num>
  <w:num w:numId="18" w16cid:durableId="1115904478">
    <w:abstractNumId w:val="8"/>
  </w:num>
  <w:num w:numId="19" w16cid:durableId="1069424767">
    <w:abstractNumId w:val="5"/>
  </w:num>
  <w:num w:numId="20" w16cid:durableId="1645550162">
    <w:abstractNumId w:val="9"/>
  </w:num>
  <w:num w:numId="21" w16cid:durableId="772914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72678"/>
    <w:rsid w:val="00012197"/>
    <w:rsid w:val="001420B2"/>
    <w:rsid w:val="00204140"/>
    <w:rsid w:val="00515B04"/>
    <w:rsid w:val="00572678"/>
    <w:rsid w:val="005C5939"/>
    <w:rsid w:val="00941706"/>
    <w:rsid w:val="00E97C1F"/>
    <w:rsid w:val="00F81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97A85"/>
  <w15:chartTrackingRefBased/>
  <w15:docId w15:val="{3DCEE5CA-580A-4F0A-843D-E706830AC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678"/>
  </w:style>
  <w:style w:type="paragraph" w:styleId="Heading1">
    <w:name w:val="heading 1"/>
    <w:basedOn w:val="Normal"/>
    <w:next w:val="Normal"/>
    <w:link w:val="Heading1Char"/>
    <w:uiPriority w:val="9"/>
    <w:qFormat/>
    <w:rsid w:val="0057267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7267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7267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7267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7267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726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6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6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6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67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7267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7267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72678"/>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72678"/>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72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678"/>
    <w:rPr>
      <w:rFonts w:eastAsiaTheme="majorEastAsia" w:cstheme="majorBidi"/>
      <w:color w:val="272727" w:themeColor="text1" w:themeTint="D8"/>
    </w:rPr>
  </w:style>
  <w:style w:type="paragraph" w:styleId="Title">
    <w:name w:val="Title"/>
    <w:basedOn w:val="Normal"/>
    <w:next w:val="Normal"/>
    <w:link w:val="TitleChar"/>
    <w:uiPriority w:val="10"/>
    <w:qFormat/>
    <w:rsid w:val="005726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6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67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6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6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72678"/>
    <w:rPr>
      <w:i/>
      <w:iCs/>
      <w:color w:val="404040" w:themeColor="text1" w:themeTint="BF"/>
    </w:rPr>
  </w:style>
  <w:style w:type="paragraph" w:styleId="ListParagraph">
    <w:name w:val="List Paragraph"/>
    <w:basedOn w:val="Normal"/>
    <w:uiPriority w:val="34"/>
    <w:qFormat/>
    <w:rsid w:val="00572678"/>
    <w:pPr>
      <w:ind w:left="720"/>
      <w:contextualSpacing/>
    </w:pPr>
  </w:style>
  <w:style w:type="character" w:styleId="IntenseEmphasis">
    <w:name w:val="Intense Emphasis"/>
    <w:basedOn w:val="DefaultParagraphFont"/>
    <w:uiPriority w:val="21"/>
    <w:qFormat/>
    <w:rsid w:val="00572678"/>
    <w:rPr>
      <w:i/>
      <w:iCs/>
      <w:color w:val="365F91" w:themeColor="accent1" w:themeShade="BF"/>
    </w:rPr>
  </w:style>
  <w:style w:type="paragraph" w:styleId="IntenseQuote">
    <w:name w:val="Intense Quote"/>
    <w:basedOn w:val="Normal"/>
    <w:next w:val="Normal"/>
    <w:link w:val="IntenseQuoteChar"/>
    <w:uiPriority w:val="30"/>
    <w:qFormat/>
    <w:rsid w:val="0057267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72678"/>
    <w:rPr>
      <w:i/>
      <w:iCs/>
      <w:color w:val="365F91" w:themeColor="accent1" w:themeShade="BF"/>
    </w:rPr>
  </w:style>
  <w:style w:type="character" w:styleId="IntenseReference">
    <w:name w:val="Intense Reference"/>
    <w:basedOn w:val="DefaultParagraphFont"/>
    <w:uiPriority w:val="32"/>
    <w:qFormat/>
    <w:rsid w:val="00572678"/>
    <w:rPr>
      <w:b/>
      <w:bCs/>
      <w:smallCaps/>
      <w:color w:val="365F91" w:themeColor="accent1" w:themeShade="BF"/>
      <w:spacing w:val="5"/>
    </w:rPr>
  </w:style>
  <w:style w:type="table" w:styleId="TableGrid">
    <w:name w:val="Table Grid"/>
    <w:basedOn w:val="TableNormal"/>
    <w:uiPriority w:val="59"/>
    <w:rsid w:val="00572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26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21" Type="http://schemas.openxmlformats.org/officeDocument/2006/relationships/image" Target="media/image4.jpeg"/><Relationship Id="rId42" Type="http://schemas.openxmlformats.org/officeDocument/2006/relationships/image" Target="media/image25.jpeg"/><Relationship Id="rId47" Type="http://schemas.openxmlformats.org/officeDocument/2006/relationships/image" Target="media/image30.jpeg"/><Relationship Id="rId63" Type="http://schemas.openxmlformats.org/officeDocument/2006/relationships/image" Target="media/image46.jpeg"/><Relationship Id="rId68" Type="http://schemas.openxmlformats.org/officeDocument/2006/relationships/image" Target="media/image51.jpeg"/><Relationship Id="rId16" Type="http://schemas.openxmlformats.org/officeDocument/2006/relationships/hyperlink" Target="https://doi.org/10.1016/j.ijhm.2004.05.005" TargetMode="External"/><Relationship Id="rId11" Type="http://schemas.openxmlformats.org/officeDocument/2006/relationships/hyperlink" Target="https://www.oracle.com/uk/hospitality/products/opera-reporting-analytics/" TargetMode="Externa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3.jpeg"/><Relationship Id="rId45" Type="http://schemas.openxmlformats.org/officeDocument/2006/relationships/image" Target="media/image28.jpeg"/><Relationship Id="rId53" Type="http://schemas.openxmlformats.org/officeDocument/2006/relationships/image" Target="media/image36.jpeg"/><Relationship Id="rId58" Type="http://schemas.openxmlformats.org/officeDocument/2006/relationships/image" Target="media/image41.jpeg"/><Relationship Id="rId66" Type="http://schemas.openxmlformats.org/officeDocument/2006/relationships/image" Target="media/image49.jpeg"/><Relationship Id="rId74" Type="http://schemas.openxmlformats.org/officeDocument/2006/relationships/image" Target="media/image57.jpeg"/><Relationship Id="rId79" Type="http://schemas.openxmlformats.org/officeDocument/2006/relationships/fontTable" Target="fontTable.xml"/><Relationship Id="rId5" Type="http://schemas.openxmlformats.org/officeDocument/2006/relationships/hyperlink" Target="http://archive.sciendo.com/AJIS/ajis.2018.7.issue-1/ajis-2018-0019/ajis-2018-0019.pdf" TargetMode="External"/><Relationship Id="rId61" Type="http://schemas.openxmlformats.org/officeDocument/2006/relationships/image" Target="media/image44.jpeg"/><Relationship Id="rId19" Type="http://schemas.openxmlformats.org/officeDocument/2006/relationships/image" Target="media/image2.jpeg"/><Relationship Id="rId14" Type="http://schemas.openxmlformats.org/officeDocument/2006/relationships/hyperlink" Target="https://doi.org/10.1016/j.ijhm.2004.08.008" TargetMode="Externa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image" Target="media/image31.jpeg"/><Relationship Id="rId56" Type="http://schemas.openxmlformats.org/officeDocument/2006/relationships/image" Target="media/image39.jpeg"/><Relationship Id="rId64" Type="http://schemas.openxmlformats.org/officeDocument/2006/relationships/image" Target="media/image47.jpeg"/><Relationship Id="rId69" Type="http://schemas.openxmlformats.org/officeDocument/2006/relationships/image" Target="media/image52.jpeg"/><Relationship Id="rId77" Type="http://schemas.openxmlformats.org/officeDocument/2006/relationships/image" Target="media/image60.jpeg"/><Relationship Id="rId8" Type="http://schemas.openxmlformats.org/officeDocument/2006/relationships/hyperlink" Target="https://doi.org/10.1177/00222429221119977" TargetMode="External"/><Relationship Id="rId51" Type="http://schemas.openxmlformats.org/officeDocument/2006/relationships/image" Target="media/image34.jpeg"/><Relationship Id="rId72" Type="http://schemas.openxmlformats.org/officeDocument/2006/relationships/image" Target="media/image55.jpeg"/><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repository.fthm.uniri.hr/islandora/object/fthm:5888/datastream/FILE0/download" TargetMode="External"/><Relationship Id="rId17" Type="http://schemas.openxmlformats.org/officeDocument/2006/relationships/hyperlink" Target="https://doi.org/10.1016/j.techfore.2021.120962" TargetMode="External"/><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image" Target="media/image29.jpeg"/><Relationship Id="rId59" Type="http://schemas.openxmlformats.org/officeDocument/2006/relationships/image" Target="media/image42.jpeg"/><Relationship Id="rId67" Type="http://schemas.openxmlformats.org/officeDocument/2006/relationships/image" Target="media/image50.jpeg"/><Relationship Id="rId20" Type="http://schemas.openxmlformats.org/officeDocument/2006/relationships/image" Target="media/image3.jpeg"/><Relationship Id="rId41" Type="http://schemas.openxmlformats.org/officeDocument/2006/relationships/image" Target="media/image24.jpeg"/><Relationship Id="rId54" Type="http://schemas.openxmlformats.org/officeDocument/2006/relationships/image" Target="media/image37.jpeg"/><Relationship Id="rId62" Type="http://schemas.openxmlformats.org/officeDocument/2006/relationships/image" Target="media/image45.jpeg"/><Relationship Id="rId70" Type="http://schemas.openxmlformats.org/officeDocument/2006/relationships/image" Target="media/image53.jpeg"/><Relationship Id="rId75" Type="http://schemas.openxmlformats.org/officeDocument/2006/relationships/image" Target="media/image58.jpeg"/><Relationship Id="rId1" Type="http://schemas.openxmlformats.org/officeDocument/2006/relationships/numbering" Target="numbering.xml"/><Relationship Id="rId6" Type="http://schemas.openxmlformats.org/officeDocument/2006/relationships/hyperlink" Target="https://repository.usfca.edu/cgi/viewcontent.cgi?article=1042&amp;context=dnp" TargetMode="External"/><Relationship Id="rId15" Type="http://schemas.openxmlformats.org/officeDocument/2006/relationships/hyperlink" Target="https://doi.org/10.1080/19368623.2019.1571979" TargetMode="External"/><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image" Target="media/image19.jpeg"/><Relationship Id="rId49" Type="http://schemas.openxmlformats.org/officeDocument/2006/relationships/image" Target="media/image32.jpeg"/><Relationship Id="rId57" Type="http://schemas.openxmlformats.org/officeDocument/2006/relationships/image" Target="media/image40.jpeg"/><Relationship Id="rId10" Type="http://schemas.openxmlformats.org/officeDocument/2006/relationships/hyperlink" Target="https://doi.org/10.1177/1938965514560014" TargetMode="External"/><Relationship Id="rId31" Type="http://schemas.openxmlformats.org/officeDocument/2006/relationships/image" Target="media/image14.jpeg"/><Relationship Id="rId44" Type="http://schemas.openxmlformats.org/officeDocument/2006/relationships/image" Target="media/image27.jpeg"/><Relationship Id="rId52" Type="http://schemas.openxmlformats.org/officeDocument/2006/relationships/image" Target="media/image35.jpeg"/><Relationship Id="rId60" Type="http://schemas.openxmlformats.org/officeDocument/2006/relationships/image" Target="media/image43.jpeg"/><Relationship Id="rId65" Type="http://schemas.openxmlformats.org/officeDocument/2006/relationships/image" Target="media/image48.jpeg"/><Relationship Id="rId73" Type="http://schemas.openxmlformats.org/officeDocument/2006/relationships/image" Target="media/image56.jpeg"/><Relationship Id="rId78" Type="http://schemas.openxmlformats.org/officeDocument/2006/relationships/image" Target="media/image61.jpeg"/><Relationship Id="rId4" Type="http://schemas.openxmlformats.org/officeDocument/2006/relationships/webSettings" Target="webSettings.xml"/><Relationship Id="rId9" Type="http://schemas.openxmlformats.org/officeDocument/2006/relationships/hyperlink" Target="https://doi.org/10.3390/su151511491" TargetMode="External"/><Relationship Id="rId13" Type="http://schemas.openxmlformats.org/officeDocument/2006/relationships/hyperlink" Target="https://doi.org/10.1016/j.tourman.2019.04.004" TargetMode="External"/><Relationship Id="rId18" Type="http://schemas.openxmlformats.org/officeDocument/2006/relationships/image" Target="media/image1.jpeg"/><Relationship Id="rId39" Type="http://schemas.openxmlformats.org/officeDocument/2006/relationships/image" Target="media/image22.jpeg"/><Relationship Id="rId34" Type="http://schemas.openxmlformats.org/officeDocument/2006/relationships/image" Target="media/image17.jpeg"/><Relationship Id="rId50" Type="http://schemas.openxmlformats.org/officeDocument/2006/relationships/image" Target="media/image33.jpeg"/><Relationship Id="rId55" Type="http://schemas.openxmlformats.org/officeDocument/2006/relationships/image" Target="media/image38.jpeg"/><Relationship Id="rId76" Type="http://schemas.openxmlformats.org/officeDocument/2006/relationships/image" Target="media/image59.jpeg"/><Relationship Id="rId7" Type="http://schemas.openxmlformats.org/officeDocument/2006/relationships/hyperlink" Target="https://doi.org/10.1080/07421222.2018.1440766" TargetMode="External"/><Relationship Id="rId71" Type="http://schemas.openxmlformats.org/officeDocument/2006/relationships/image" Target="media/image54.jpeg"/><Relationship Id="rId2" Type="http://schemas.openxmlformats.org/officeDocument/2006/relationships/styles" Target="styles.xml"/><Relationship Id="rId29"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43</Pages>
  <Words>5492</Words>
  <Characters>31860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4</cp:revision>
  <dcterms:created xsi:type="dcterms:W3CDTF">2025-03-07T18:08:00Z</dcterms:created>
  <dcterms:modified xsi:type="dcterms:W3CDTF">2025-03-07T19:00:00Z</dcterms:modified>
</cp:coreProperties>
</file>