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E0747DC" w:rsidP="3C4D2929" w:rsidRDefault="2E0747DC" w14:paraId="632D2EF6" w14:textId="39BE5A1B">
      <w:pPr>
        <w:pStyle w:val="Normal"/>
        <w:jc w:val="center"/>
        <w:rPr>
          <w:rFonts w:ascii="Calibri" w:hAnsi="Calibri" w:eastAsia="Calibri" w:cs="Calibri"/>
          <w:b w:val="1"/>
          <w:bCs w:val="1"/>
          <w:sz w:val="28"/>
          <w:szCs w:val="28"/>
        </w:rPr>
      </w:pPr>
      <w:r w:rsidRPr="3C4D2929" w:rsidR="2E0747DC">
        <w:rPr>
          <w:rFonts w:ascii="Calibri" w:hAnsi="Calibri" w:eastAsia="Calibri" w:cs="Calibri"/>
          <w:b w:val="1"/>
          <w:bCs w:val="1"/>
          <w:sz w:val="28"/>
          <w:szCs w:val="28"/>
        </w:rPr>
        <w:t>Good Teaching and Learning</w:t>
      </w:r>
      <w:r w:rsidRPr="3C4D2929" w:rsidR="517BAA3A">
        <w:rPr>
          <w:rFonts w:ascii="Calibri" w:hAnsi="Calibri" w:eastAsia="Calibri" w:cs="Calibri"/>
          <w:b w:val="1"/>
          <w:bCs w:val="1"/>
          <w:sz w:val="28"/>
          <w:szCs w:val="28"/>
        </w:rPr>
        <w:t>:</w:t>
      </w:r>
    </w:p>
    <w:p w:rsidR="517BAA3A" w:rsidP="3C4D2929" w:rsidRDefault="517BAA3A" w14:paraId="45C1E90C" w14:textId="489309C4">
      <w:pPr>
        <w:pStyle w:val="ListParagraph"/>
        <w:numPr>
          <w:ilvl w:val="0"/>
          <w:numId w:val="9"/>
        </w:numPr>
        <w:jc w:val="center"/>
        <w:rPr>
          <w:rFonts w:ascii="Calibri" w:hAnsi="Calibri" w:eastAsia="Calibri" w:cs="Calibri"/>
          <w:noProof w:val="0"/>
          <w:color w:val="auto"/>
          <w:sz w:val="24"/>
          <w:szCs w:val="24"/>
          <w:lang w:val="en-US"/>
        </w:rPr>
      </w:pPr>
      <w:r w:rsidRPr="3C4D2929" w:rsidR="517BAA3A">
        <w:rPr>
          <w:rFonts w:ascii="Calibri" w:hAnsi="Calibri" w:eastAsia="Calibri" w:cs="Calibri"/>
          <w:noProof w:val="0"/>
          <w:color w:val="auto"/>
          <w:sz w:val="24"/>
          <w:szCs w:val="24"/>
          <w:lang w:val="en-US"/>
        </w:rPr>
        <w:t>means employing a blend of approaches including direct teaching</w:t>
      </w:r>
    </w:p>
    <w:p w:rsidR="517BAA3A" w:rsidP="3C4D2929" w:rsidRDefault="517BAA3A" w14:paraId="724FE24C" w14:textId="224FDA95">
      <w:pPr>
        <w:pStyle w:val="ListParagraph"/>
        <w:numPr>
          <w:ilvl w:val="0"/>
          <w:numId w:val="9"/>
        </w:numPr>
        <w:jc w:val="center"/>
        <w:rPr>
          <w:rFonts w:ascii="Calibri" w:hAnsi="Calibri" w:eastAsia="Calibri" w:cs="Calibri"/>
          <w:noProof w:val="0"/>
          <w:color w:val="auto"/>
          <w:sz w:val="24"/>
          <w:szCs w:val="24"/>
          <w:lang w:val="en-US"/>
        </w:rPr>
      </w:pPr>
      <w:r w:rsidRPr="3C4D2929" w:rsidR="517BAA3A">
        <w:rPr>
          <w:rFonts w:ascii="Calibri" w:hAnsi="Calibri" w:eastAsia="Calibri" w:cs="Calibri"/>
          <w:noProof w:val="0"/>
          <w:color w:val="auto"/>
          <w:sz w:val="24"/>
          <w:szCs w:val="24"/>
          <w:lang w:val="en-US"/>
        </w:rPr>
        <w:t xml:space="preserve">sets tasks and selects resources that build on </w:t>
      </w:r>
      <w:r w:rsidRPr="3C4D2929" w:rsidR="517BAA3A">
        <w:rPr>
          <w:rFonts w:ascii="Calibri" w:hAnsi="Calibri" w:eastAsia="Calibri" w:cs="Calibri"/>
          <w:noProof w:val="0"/>
          <w:color w:val="auto"/>
          <w:sz w:val="24"/>
          <w:szCs w:val="24"/>
          <w:lang w:val="en-US"/>
        </w:rPr>
        <w:t>previous</w:t>
      </w:r>
      <w:r w:rsidRPr="3C4D2929" w:rsidR="517BAA3A">
        <w:rPr>
          <w:rFonts w:ascii="Calibri" w:hAnsi="Calibri" w:eastAsia="Calibri" w:cs="Calibri"/>
          <w:noProof w:val="0"/>
          <w:color w:val="auto"/>
          <w:sz w:val="24"/>
          <w:szCs w:val="24"/>
          <w:lang w:val="en-US"/>
        </w:rPr>
        <w:t xml:space="preserve"> knowledge and experience and engage interest</w:t>
      </w:r>
    </w:p>
    <w:p w:rsidR="517BAA3A" w:rsidP="3C4D2929" w:rsidRDefault="517BAA3A" w14:paraId="4CF69513" w14:textId="1D82FCB0">
      <w:pPr>
        <w:pStyle w:val="ListParagraph"/>
        <w:numPr>
          <w:ilvl w:val="0"/>
          <w:numId w:val="9"/>
        </w:numPr>
        <w:jc w:val="center"/>
        <w:rPr>
          <w:rFonts w:ascii="Calibri" w:hAnsi="Calibri" w:eastAsia="Calibri" w:cs="Calibri"/>
          <w:noProof w:val="0"/>
          <w:color w:val="auto"/>
          <w:sz w:val="24"/>
          <w:szCs w:val="24"/>
          <w:lang w:val="en-US"/>
        </w:rPr>
      </w:pPr>
      <w:r w:rsidRPr="3C4D2929" w:rsidR="517BAA3A">
        <w:rPr>
          <w:rFonts w:ascii="Calibri" w:hAnsi="Calibri" w:eastAsia="Calibri" w:cs="Calibri"/>
          <w:noProof w:val="0"/>
          <w:color w:val="auto"/>
          <w:sz w:val="24"/>
          <w:szCs w:val="24"/>
          <w:lang w:val="en-US"/>
        </w:rPr>
        <w:t>ranges within and across Areas of Learning and Experience</w:t>
      </w:r>
    </w:p>
    <w:p w:rsidR="3C4D2929" w:rsidP="3C4D2929" w:rsidRDefault="3C4D2929" w14:paraId="170A6465" w14:textId="50F37F33">
      <w:pPr>
        <w:pStyle w:val="Normal"/>
        <w:jc w:val="center"/>
        <w:rPr>
          <w:rFonts w:ascii="Calibri" w:hAnsi="Calibri" w:eastAsia="Calibri" w:cs="Calibri"/>
          <w:noProof w:val="0"/>
          <w:color w:val="auto"/>
          <w:sz w:val="24"/>
          <w:szCs w:val="24"/>
          <w:lang w:val="en-US"/>
        </w:rPr>
      </w:pPr>
    </w:p>
    <w:tbl>
      <w:tblPr>
        <w:tblStyle w:val="TableGrid"/>
        <w:tblW w:w="0" w:type="auto"/>
        <w:tblLayout w:type="fixed"/>
        <w:tblLook w:val="06A0" w:firstRow="1" w:lastRow="0" w:firstColumn="1" w:lastColumn="0" w:noHBand="1" w:noVBand="1"/>
      </w:tblPr>
      <w:tblGrid>
        <w:gridCol w:w="2340"/>
        <w:gridCol w:w="2340"/>
        <w:gridCol w:w="2340"/>
        <w:gridCol w:w="2415"/>
      </w:tblGrid>
      <w:tr w:rsidR="3C4D2929" w:rsidTr="3C4D2929" w14:paraId="5EF72E93">
        <w:trPr>
          <w:trHeight w:val="300"/>
        </w:trPr>
        <w:tc>
          <w:tcPr>
            <w:tcW w:w="2340" w:type="dxa"/>
            <w:tcMar/>
          </w:tcPr>
          <w:p w:rsidR="1363F9F4" w:rsidP="3C4D2929" w:rsidRDefault="1363F9F4" w14:paraId="72290ADA" w14:textId="42DA14F4">
            <w:pPr>
              <w:pStyle w:val="Normal"/>
              <w:rPr>
                <w:rFonts w:ascii="Calibri" w:hAnsi="Calibri" w:eastAsia="Calibri" w:cs="Calibri"/>
                <w:noProof w:val="0"/>
                <w:color w:val="auto"/>
                <w:sz w:val="24"/>
                <w:szCs w:val="24"/>
                <w:lang w:val="en-US"/>
              </w:rPr>
            </w:pPr>
            <w:r w:rsidRPr="3C4D2929" w:rsidR="1363F9F4">
              <w:rPr>
                <w:rFonts w:ascii="Calibri" w:hAnsi="Calibri" w:eastAsia="Calibri" w:cs="Calibri"/>
                <w:noProof w:val="0"/>
                <w:color w:val="auto"/>
                <w:sz w:val="24"/>
                <w:szCs w:val="24"/>
                <w:lang w:val="en-US"/>
              </w:rPr>
              <w:t xml:space="preserve">Targets </w:t>
            </w:r>
          </w:p>
        </w:tc>
        <w:tc>
          <w:tcPr>
            <w:tcW w:w="2340" w:type="dxa"/>
            <w:tcMar/>
          </w:tcPr>
          <w:p w:rsidR="1363F9F4" w:rsidP="3C4D2929" w:rsidRDefault="1363F9F4" w14:paraId="7FBF8A3A" w14:textId="6F5631A8">
            <w:pPr>
              <w:pStyle w:val="Normal"/>
              <w:rPr>
                <w:rFonts w:ascii="Calibri" w:hAnsi="Calibri" w:eastAsia="Calibri" w:cs="Calibri"/>
                <w:noProof w:val="0"/>
                <w:color w:val="auto"/>
                <w:sz w:val="24"/>
                <w:szCs w:val="24"/>
                <w:lang w:val="en-US"/>
              </w:rPr>
            </w:pPr>
            <w:r w:rsidRPr="3C4D2929" w:rsidR="1363F9F4">
              <w:rPr>
                <w:rFonts w:ascii="Calibri" w:hAnsi="Calibri" w:eastAsia="Calibri" w:cs="Calibri"/>
                <w:noProof w:val="0"/>
                <w:color w:val="auto"/>
                <w:sz w:val="24"/>
                <w:szCs w:val="24"/>
                <w:lang w:val="en-US"/>
              </w:rPr>
              <w:t xml:space="preserve">Target 1 </w:t>
            </w:r>
          </w:p>
        </w:tc>
        <w:tc>
          <w:tcPr>
            <w:tcW w:w="2340" w:type="dxa"/>
            <w:tcMar/>
          </w:tcPr>
          <w:p w:rsidR="1363F9F4" w:rsidP="3C4D2929" w:rsidRDefault="1363F9F4" w14:paraId="6645172C" w14:textId="186C3B02">
            <w:pPr>
              <w:pStyle w:val="Normal"/>
              <w:rPr>
                <w:rFonts w:ascii="Calibri" w:hAnsi="Calibri" w:eastAsia="Calibri" w:cs="Calibri"/>
                <w:noProof w:val="0"/>
                <w:color w:val="auto"/>
                <w:sz w:val="24"/>
                <w:szCs w:val="24"/>
                <w:lang w:val="en-US"/>
              </w:rPr>
            </w:pPr>
            <w:r w:rsidRPr="3C4D2929" w:rsidR="1363F9F4">
              <w:rPr>
                <w:rFonts w:ascii="Calibri" w:hAnsi="Calibri" w:eastAsia="Calibri" w:cs="Calibri"/>
                <w:noProof w:val="0"/>
                <w:color w:val="auto"/>
                <w:sz w:val="24"/>
                <w:szCs w:val="24"/>
                <w:lang w:val="en-US"/>
              </w:rPr>
              <w:t xml:space="preserve">Target 2 </w:t>
            </w:r>
          </w:p>
        </w:tc>
        <w:tc>
          <w:tcPr>
            <w:tcW w:w="2415" w:type="dxa"/>
            <w:tcMar/>
          </w:tcPr>
          <w:p w:rsidR="1363F9F4" w:rsidP="3C4D2929" w:rsidRDefault="1363F9F4" w14:paraId="4C7F456F" w14:textId="74706EDC">
            <w:pPr>
              <w:pStyle w:val="Normal"/>
              <w:rPr>
                <w:rFonts w:ascii="Calibri" w:hAnsi="Calibri" w:eastAsia="Calibri" w:cs="Calibri"/>
                <w:noProof w:val="0"/>
                <w:color w:val="auto"/>
                <w:sz w:val="24"/>
                <w:szCs w:val="24"/>
                <w:lang w:val="en-US"/>
              </w:rPr>
            </w:pPr>
            <w:r w:rsidRPr="3C4D2929" w:rsidR="1363F9F4">
              <w:rPr>
                <w:rFonts w:ascii="Calibri" w:hAnsi="Calibri" w:eastAsia="Calibri" w:cs="Calibri"/>
                <w:noProof w:val="0"/>
                <w:color w:val="auto"/>
                <w:sz w:val="24"/>
                <w:szCs w:val="24"/>
                <w:lang w:val="en-US"/>
              </w:rPr>
              <w:t xml:space="preserve">Target 3 </w:t>
            </w:r>
          </w:p>
        </w:tc>
      </w:tr>
      <w:tr w:rsidR="3C4D2929" w:rsidTr="3C4D2929" w14:paraId="0B627FD7">
        <w:trPr>
          <w:trHeight w:val="300"/>
        </w:trPr>
        <w:tc>
          <w:tcPr>
            <w:tcW w:w="2340" w:type="dxa"/>
            <w:tcMar/>
          </w:tcPr>
          <w:p w:rsidR="3C4D2929" w:rsidP="3C4D2929" w:rsidRDefault="3C4D2929" w14:paraId="3F78CAE6" w14:textId="373A0D06">
            <w:pPr>
              <w:pStyle w:val="Normal"/>
              <w:rPr>
                <w:rFonts w:ascii="Calibri" w:hAnsi="Calibri" w:eastAsia="Calibri" w:cs="Calibri"/>
                <w:noProof w:val="0"/>
                <w:color w:val="auto"/>
                <w:sz w:val="24"/>
                <w:szCs w:val="24"/>
                <w:lang w:val="en-US"/>
              </w:rPr>
            </w:pPr>
          </w:p>
        </w:tc>
        <w:tc>
          <w:tcPr>
            <w:tcW w:w="2340" w:type="dxa"/>
            <w:tcMar/>
          </w:tcPr>
          <w:p w:rsidR="1363F9F4" w:rsidP="3C4D2929" w:rsidRDefault="1363F9F4" w14:paraId="2A477B7B" w14:textId="3F1DFE68">
            <w:pPr>
              <w:pStyle w:val="Normal"/>
              <w:rPr>
                <w:rFonts w:ascii="Calibri" w:hAnsi="Calibri" w:eastAsia="Calibri" w:cs="Calibri"/>
                <w:noProof w:val="0"/>
                <w:color w:val="auto"/>
                <w:sz w:val="24"/>
                <w:szCs w:val="24"/>
                <w:lang w:val="en-US"/>
              </w:rPr>
            </w:pPr>
            <w:r w:rsidRPr="3C4D2929" w:rsidR="1363F9F4">
              <w:rPr>
                <w:rFonts w:ascii="Calibri" w:hAnsi="Calibri" w:eastAsia="Calibri" w:cs="Calibri"/>
                <w:noProof w:val="0"/>
                <w:color w:val="auto"/>
                <w:sz w:val="24"/>
                <w:szCs w:val="24"/>
                <w:lang w:val="en-US"/>
              </w:rPr>
              <w:t>Read even more relevant books and journal articles as well as websites when researching – ensure you include current documentation</w:t>
            </w:r>
          </w:p>
        </w:tc>
        <w:tc>
          <w:tcPr>
            <w:tcW w:w="2340" w:type="dxa"/>
            <w:tcMar/>
          </w:tcPr>
          <w:p w:rsidR="1363F9F4" w:rsidP="3C4D2929" w:rsidRDefault="1363F9F4" w14:paraId="33051CAA" w14:textId="0608E366">
            <w:pPr>
              <w:pStyle w:val="Normal"/>
              <w:rPr>
                <w:rFonts w:ascii="Calibri" w:hAnsi="Calibri" w:eastAsia="Calibri" w:cs="Calibri"/>
                <w:noProof w:val="0"/>
                <w:color w:val="auto"/>
                <w:sz w:val="24"/>
                <w:szCs w:val="24"/>
                <w:lang w:val="en-US"/>
              </w:rPr>
            </w:pPr>
            <w:r w:rsidRPr="3C4D2929" w:rsidR="1363F9F4">
              <w:rPr>
                <w:rFonts w:ascii="Calibri" w:hAnsi="Calibri" w:eastAsia="Calibri" w:cs="Calibri"/>
                <w:noProof w:val="0"/>
                <w:color w:val="auto"/>
                <w:sz w:val="24"/>
                <w:szCs w:val="24"/>
                <w:lang w:val="en-US"/>
              </w:rPr>
              <w:t xml:space="preserve">Endeavour to </w:t>
            </w:r>
            <w:r w:rsidRPr="3C4D2929" w:rsidR="1363F9F4">
              <w:rPr>
                <w:rFonts w:ascii="Calibri" w:hAnsi="Calibri" w:eastAsia="Calibri" w:cs="Calibri"/>
                <w:noProof w:val="0"/>
                <w:color w:val="auto"/>
                <w:sz w:val="24"/>
                <w:szCs w:val="24"/>
                <w:lang w:val="en-US"/>
              </w:rPr>
              <w:t>synt</w:t>
            </w:r>
            <w:r w:rsidRPr="3C4D2929" w:rsidR="4C267AE3">
              <w:rPr>
                <w:rFonts w:ascii="Calibri" w:hAnsi="Calibri" w:eastAsia="Calibri" w:cs="Calibri"/>
                <w:noProof w:val="0"/>
                <w:color w:val="auto"/>
                <w:sz w:val="24"/>
                <w:szCs w:val="24"/>
                <w:lang w:val="en-US"/>
              </w:rPr>
              <w:t>h</w:t>
            </w:r>
            <w:r w:rsidRPr="3C4D2929" w:rsidR="1363F9F4">
              <w:rPr>
                <w:rFonts w:ascii="Calibri" w:hAnsi="Calibri" w:eastAsia="Calibri" w:cs="Calibri"/>
                <w:noProof w:val="0"/>
                <w:color w:val="auto"/>
                <w:sz w:val="24"/>
                <w:szCs w:val="24"/>
                <w:lang w:val="en-US"/>
              </w:rPr>
              <w:t>esise</w:t>
            </w:r>
            <w:r w:rsidRPr="3C4D2929" w:rsidR="1363F9F4">
              <w:rPr>
                <w:rFonts w:ascii="Calibri" w:hAnsi="Calibri" w:eastAsia="Calibri" w:cs="Calibri"/>
                <w:noProof w:val="0"/>
                <w:color w:val="auto"/>
                <w:sz w:val="24"/>
                <w:szCs w:val="24"/>
                <w:lang w:val="en-US"/>
              </w:rPr>
              <w:t xml:space="preserve"> </w:t>
            </w:r>
            <w:r w:rsidRPr="3C4D2929" w:rsidR="70031D5A">
              <w:rPr>
                <w:rFonts w:ascii="Calibri" w:hAnsi="Calibri" w:eastAsia="Calibri" w:cs="Calibri"/>
                <w:noProof w:val="0"/>
                <w:color w:val="auto"/>
                <w:sz w:val="24"/>
                <w:szCs w:val="24"/>
                <w:lang w:val="en-US"/>
              </w:rPr>
              <w:t xml:space="preserve">research into </w:t>
            </w:r>
            <w:r w:rsidRPr="3C4D2929" w:rsidR="70031D5A">
              <w:rPr>
                <w:rFonts w:ascii="Calibri" w:hAnsi="Calibri" w:eastAsia="Calibri" w:cs="Calibri"/>
                <w:noProof w:val="0"/>
                <w:color w:val="auto"/>
                <w:sz w:val="24"/>
                <w:szCs w:val="24"/>
                <w:lang w:val="en-US"/>
              </w:rPr>
              <w:t>your</w:t>
            </w:r>
            <w:r w:rsidRPr="3C4D2929" w:rsidR="70031D5A">
              <w:rPr>
                <w:rFonts w:ascii="Calibri" w:hAnsi="Calibri" w:eastAsia="Calibri" w:cs="Calibri"/>
                <w:noProof w:val="0"/>
                <w:color w:val="auto"/>
                <w:sz w:val="24"/>
                <w:szCs w:val="24"/>
                <w:lang w:val="en-US"/>
              </w:rPr>
              <w:t xml:space="preserve"> writing to aid the support of your key points</w:t>
            </w:r>
          </w:p>
        </w:tc>
        <w:tc>
          <w:tcPr>
            <w:tcW w:w="2415" w:type="dxa"/>
            <w:tcMar/>
          </w:tcPr>
          <w:p w:rsidR="70031D5A" w:rsidP="3C4D2929" w:rsidRDefault="70031D5A" w14:paraId="0613ED00" w14:textId="148B1FB3">
            <w:pPr>
              <w:pStyle w:val="Normal"/>
              <w:rPr>
                <w:rFonts w:ascii="Calibri" w:hAnsi="Calibri" w:eastAsia="Calibri" w:cs="Calibri"/>
                <w:noProof w:val="0"/>
                <w:color w:val="auto"/>
                <w:sz w:val="24"/>
                <w:szCs w:val="24"/>
                <w:lang w:val="en-US"/>
              </w:rPr>
            </w:pPr>
            <w:r w:rsidRPr="3C4D2929" w:rsidR="70031D5A">
              <w:rPr>
                <w:rFonts w:ascii="Calibri" w:hAnsi="Calibri" w:eastAsia="Calibri" w:cs="Calibri"/>
                <w:noProof w:val="0"/>
                <w:color w:val="auto"/>
                <w:sz w:val="24"/>
                <w:szCs w:val="24"/>
                <w:lang w:val="en-US"/>
              </w:rPr>
              <w:t>Continue to offer practical ideas to support the theory into practical techniques</w:t>
            </w:r>
          </w:p>
        </w:tc>
      </w:tr>
    </w:tbl>
    <w:p w:rsidR="3C4D2929" w:rsidP="3C4D2929" w:rsidRDefault="3C4D2929" w14:paraId="1B8664C3" w14:textId="7C473461">
      <w:pPr>
        <w:pStyle w:val="Normal"/>
        <w:jc w:val="center"/>
        <w:rPr>
          <w:rFonts w:ascii="Calibri" w:hAnsi="Calibri" w:eastAsia="Calibri" w:cs="Calibri"/>
          <w:color w:val="auto"/>
        </w:rPr>
      </w:pPr>
    </w:p>
    <w:p w:rsidR="2E0747DC" w:rsidP="3C4D2929" w:rsidRDefault="2E0747DC" w14:paraId="59DC0B44" w14:textId="43168096">
      <w:pPr>
        <w:pStyle w:val="Normal"/>
        <w:jc w:val="left"/>
        <w:rPr>
          <w:rFonts w:ascii="Calibri" w:hAnsi="Calibri" w:eastAsia="Calibri" w:cs="Calibri"/>
          <w:b w:val="1"/>
          <w:bCs w:val="1"/>
          <w:color w:val="auto"/>
          <w:sz w:val="24"/>
          <w:szCs w:val="24"/>
        </w:rPr>
      </w:pPr>
      <w:r w:rsidRPr="3C4D2929" w:rsidR="2E0747DC">
        <w:rPr>
          <w:rFonts w:ascii="Calibri" w:hAnsi="Calibri" w:eastAsia="Calibri" w:cs="Calibri"/>
          <w:b w:val="1"/>
          <w:bCs w:val="1"/>
          <w:color w:val="auto"/>
          <w:sz w:val="24"/>
          <w:szCs w:val="24"/>
        </w:rPr>
        <w:t>I</w:t>
      </w:r>
      <w:r w:rsidRPr="3C4D2929" w:rsidR="2B7AB1CB">
        <w:rPr>
          <w:rFonts w:ascii="Calibri" w:hAnsi="Calibri" w:eastAsia="Calibri" w:cs="Calibri"/>
          <w:b w:val="1"/>
          <w:bCs w:val="1"/>
          <w:color w:val="auto"/>
          <w:sz w:val="24"/>
          <w:szCs w:val="24"/>
        </w:rPr>
        <w:t>ntroductio</w:t>
      </w:r>
      <w:r w:rsidRPr="3C4D2929" w:rsidR="4D2C0FAB">
        <w:rPr>
          <w:rFonts w:ascii="Calibri" w:hAnsi="Calibri" w:eastAsia="Calibri" w:cs="Calibri"/>
          <w:b w:val="1"/>
          <w:bCs w:val="1"/>
          <w:color w:val="auto"/>
          <w:sz w:val="24"/>
          <w:szCs w:val="24"/>
        </w:rPr>
        <w:t>n</w:t>
      </w:r>
    </w:p>
    <w:p w:rsidR="39D70B8E" w:rsidP="3C4D2929" w:rsidRDefault="39D70B8E" w14:paraId="3841B7A6" w14:textId="31E24DB8">
      <w:pPr>
        <w:pStyle w:val="Normal"/>
        <w:spacing w:line="360" w:lineRule="auto"/>
        <w:jc w:val="left"/>
        <w:rPr>
          <w:rFonts w:ascii="Calibri" w:hAnsi="Calibri" w:eastAsia="Calibri" w:cs="Calibri"/>
          <w:noProof w:val="0"/>
          <w:color w:val="auto"/>
          <w:sz w:val="24"/>
          <w:szCs w:val="24"/>
          <w:lang w:val="en-US"/>
        </w:rPr>
      </w:pPr>
      <w:r w:rsidRPr="3C4D2929" w:rsidR="39D70B8E">
        <w:rPr>
          <w:rFonts w:ascii="Calibri" w:hAnsi="Calibri" w:eastAsia="Calibri" w:cs="Calibri"/>
          <w:b w:val="0"/>
          <w:bCs w:val="0"/>
          <w:color w:val="auto"/>
          <w:sz w:val="24"/>
          <w:szCs w:val="24"/>
        </w:rPr>
        <w:t xml:space="preserve">Concerns </w:t>
      </w:r>
      <w:r w:rsidRPr="3C4D2929" w:rsidR="316D9CCD">
        <w:rPr>
          <w:rFonts w:ascii="Calibri" w:hAnsi="Calibri" w:eastAsia="Calibri" w:cs="Calibri"/>
          <w:b w:val="0"/>
          <w:bCs w:val="0"/>
          <w:color w:val="auto"/>
          <w:sz w:val="24"/>
          <w:szCs w:val="24"/>
        </w:rPr>
        <w:t>about</w:t>
      </w:r>
      <w:r w:rsidRPr="3C4D2929" w:rsidR="39D70B8E">
        <w:rPr>
          <w:rFonts w:ascii="Calibri" w:hAnsi="Calibri" w:eastAsia="Calibri" w:cs="Calibri"/>
          <w:b w:val="0"/>
          <w:bCs w:val="0"/>
          <w:color w:val="auto"/>
          <w:sz w:val="24"/>
          <w:szCs w:val="24"/>
        </w:rPr>
        <w:t xml:space="preserve"> education in </w:t>
      </w:r>
      <w:r w:rsidRPr="3C4D2929" w:rsidR="39D70B8E">
        <w:rPr>
          <w:rFonts w:ascii="Calibri" w:hAnsi="Calibri" w:eastAsia="Calibri" w:cs="Calibri"/>
          <w:b w:val="0"/>
          <w:bCs w:val="0"/>
          <w:color w:val="auto"/>
          <w:sz w:val="24"/>
          <w:szCs w:val="24"/>
        </w:rPr>
        <w:t>Wales</w:t>
      </w:r>
      <w:r w:rsidRPr="3C4D2929" w:rsidR="39D70B8E">
        <w:rPr>
          <w:rFonts w:ascii="Calibri" w:hAnsi="Calibri" w:eastAsia="Calibri" w:cs="Calibri"/>
          <w:b w:val="0"/>
          <w:bCs w:val="0"/>
          <w:color w:val="auto"/>
          <w:sz w:val="24"/>
          <w:szCs w:val="24"/>
        </w:rPr>
        <w:t xml:space="preserve"> </w:t>
      </w:r>
      <w:r w:rsidRPr="3C4D2929" w:rsidR="6EE4B946">
        <w:rPr>
          <w:rFonts w:ascii="Calibri" w:hAnsi="Calibri" w:eastAsia="Calibri" w:cs="Calibri"/>
          <w:b w:val="0"/>
          <w:bCs w:val="0"/>
          <w:color w:val="auto"/>
          <w:sz w:val="24"/>
          <w:szCs w:val="24"/>
        </w:rPr>
        <w:t>came</w:t>
      </w:r>
      <w:r w:rsidRPr="3C4D2929" w:rsidR="6EE4B946">
        <w:rPr>
          <w:rFonts w:ascii="Calibri" w:hAnsi="Calibri" w:eastAsia="Calibri" w:cs="Calibri"/>
          <w:b w:val="0"/>
          <w:bCs w:val="0"/>
          <w:color w:val="auto"/>
          <w:sz w:val="24"/>
          <w:szCs w:val="24"/>
        </w:rPr>
        <w:t xml:space="preserve"> </w:t>
      </w:r>
      <w:r w:rsidRPr="3C4D2929" w:rsidR="39D70B8E">
        <w:rPr>
          <w:rFonts w:ascii="Calibri" w:hAnsi="Calibri" w:eastAsia="Calibri" w:cs="Calibri"/>
          <w:b w:val="0"/>
          <w:bCs w:val="0"/>
          <w:color w:val="auto"/>
          <w:sz w:val="24"/>
          <w:szCs w:val="24"/>
        </w:rPr>
        <w:t xml:space="preserve">when </w:t>
      </w:r>
      <w:r w:rsidRPr="3C4D2929" w:rsidR="39D70B8E">
        <w:rPr>
          <w:rFonts w:ascii="Calibri" w:hAnsi="Calibri" w:eastAsia="Calibri" w:cs="Calibri"/>
          <w:b w:val="0"/>
          <w:bCs w:val="0"/>
          <w:color w:val="auto"/>
          <w:sz w:val="24"/>
          <w:szCs w:val="24"/>
        </w:rPr>
        <w:t>Prog</w:t>
      </w:r>
      <w:r w:rsidRPr="3C4D2929" w:rsidR="39D70B8E">
        <w:rPr>
          <w:rFonts w:ascii="Calibri" w:hAnsi="Calibri" w:eastAsia="Calibri" w:cs="Calibri"/>
          <w:b w:val="0"/>
          <w:bCs w:val="0"/>
          <w:color w:val="auto"/>
          <w:sz w:val="24"/>
          <w:szCs w:val="24"/>
        </w:rPr>
        <w:t>ramme</w:t>
      </w:r>
      <w:r w:rsidRPr="3C4D2929" w:rsidR="39D70B8E">
        <w:rPr>
          <w:rFonts w:ascii="Calibri" w:hAnsi="Calibri" w:eastAsia="Calibri" w:cs="Calibri"/>
          <w:b w:val="0"/>
          <w:bCs w:val="0"/>
          <w:color w:val="auto"/>
          <w:sz w:val="24"/>
          <w:szCs w:val="24"/>
        </w:rPr>
        <w:t xml:space="preserve"> for International Student Assessments </w:t>
      </w:r>
      <w:r w:rsidRPr="3C4D2929" w:rsidR="39D70B8E">
        <w:rPr>
          <w:rFonts w:ascii="Calibri" w:hAnsi="Calibri" w:eastAsia="Calibri" w:cs="Calibri"/>
          <w:noProof w:val="0"/>
          <w:color w:val="auto"/>
          <w:sz w:val="24"/>
          <w:szCs w:val="24"/>
          <w:lang w:val="en-US"/>
        </w:rPr>
        <w:t>(PISA)</w:t>
      </w:r>
      <w:r w:rsidRPr="3C4D2929" w:rsidR="1718BB9D">
        <w:rPr>
          <w:rFonts w:ascii="Calibri" w:hAnsi="Calibri" w:eastAsia="Calibri" w:cs="Calibri"/>
          <w:noProof w:val="0"/>
          <w:color w:val="auto"/>
          <w:sz w:val="24"/>
          <w:szCs w:val="24"/>
          <w:lang w:val="en-US"/>
        </w:rPr>
        <w:t xml:space="preserve">, </w:t>
      </w:r>
      <w:r w:rsidRPr="3C4D2929" w:rsidR="39D70B8E">
        <w:rPr>
          <w:rFonts w:ascii="Calibri" w:hAnsi="Calibri" w:eastAsia="Calibri" w:cs="Calibri"/>
          <w:b w:val="0"/>
          <w:bCs w:val="0"/>
          <w:color w:val="auto"/>
          <w:sz w:val="24"/>
          <w:szCs w:val="24"/>
        </w:rPr>
        <w:t xml:space="preserve">Surveys and </w:t>
      </w:r>
      <w:r w:rsidRPr="3C4D2929" w:rsidR="39D70B8E">
        <w:rPr>
          <w:rFonts w:ascii="Calibri" w:hAnsi="Calibri" w:eastAsia="Calibri" w:cs="Calibri"/>
          <w:b w:val="0"/>
          <w:bCs w:val="0"/>
          <w:color w:val="auto"/>
          <w:sz w:val="24"/>
          <w:szCs w:val="24"/>
        </w:rPr>
        <w:t>Estyn</w:t>
      </w:r>
      <w:r w:rsidRPr="3C4D2929" w:rsidR="39D70B8E">
        <w:rPr>
          <w:rFonts w:ascii="Calibri" w:hAnsi="Calibri" w:eastAsia="Calibri" w:cs="Calibri"/>
          <w:b w:val="0"/>
          <w:bCs w:val="0"/>
          <w:color w:val="auto"/>
          <w:sz w:val="24"/>
          <w:szCs w:val="24"/>
        </w:rPr>
        <w:t xml:space="preserve"> reports displayed that learners </w:t>
      </w:r>
      <w:r w:rsidRPr="3C4D2929" w:rsidR="39D70B8E">
        <w:rPr>
          <w:rFonts w:ascii="Calibri" w:hAnsi="Calibri" w:eastAsia="Calibri" w:cs="Calibri"/>
          <w:b w:val="0"/>
          <w:bCs w:val="0"/>
          <w:color w:val="auto"/>
          <w:sz w:val="24"/>
          <w:szCs w:val="24"/>
        </w:rPr>
        <w:t>were not reaching their full</w:t>
      </w:r>
      <w:r w:rsidRPr="3C4D2929" w:rsidR="39D70B8E">
        <w:rPr>
          <w:rFonts w:ascii="Calibri" w:hAnsi="Calibri" w:eastAsia="Calibri" w:cs="Calibri"/>
          <w:b w:val="0"/>
          <w:bCs w:val="0"/>
          <w:color w:val="auto"/>
          <w:sz w:val="24"/>
          <w:szCs w:val="24"/>
        </w:rPr>
        <w:t xml:space="preserve"> academic </w:t>
      </w:r>
      <w:r w:rsidRPr="3C4D2929" w:rsidR="7E5E5501">
        <w:rPr>
          <w:rFonts w:ascii="Calibri" w:hAnsi="Calibri" w:eastAsia="Calibri" w:cs="Calibri"/>
          <w:b w:val="0"/>
          <w:bCs w:val="0"/>
          <w:color w:val="auto"/>
          <w:sz w:val="24"/>
          <w:szCs w:val="24"/>
        </w:rPr>
        <w:t>potential in comparison to national statistics.</w:t>
      </w:r>
      <w:r w:rsidRPr="3C4D2929" w:rsidR="39D70B8E">
        <w:rPr>
          <w:rFonts w:ascii="Calibri" w:hAnsi="Calibri" w:eastAsia="Calibri" w:cs="Calibri"/>
          <w:b w:val="0"/>
          <w:bCs w:val="0"/>
          <w:color w:val="auto"/>
          <w:sz w:val="24"/>
          <w:szCs w:val="24"/>
        </w:rPr>
        <w:t xml:space="preserve"> Due to this, </w:t>
      </w:r>
      <w:r w:rsidRPr="3C4D2929" w:rsidR="34CCFF7A">
        <w:rPr>
          <w:rFonts w:ascii="Calibri" w:hAnsi="Calibri" w:eastAsia="Calibri" w:cs="Calibri"/>
          <w:b w:val="0"/>
          <w:bCs w:val="0"/>
          <w:color w:val="auto"/>
          <w:sz w:val="24"/>
          <w:szCs w:val="24"/>
        </w:rPr>
        <w:t>Successful Futures was created by Gr</w:t>
      </w:r>
      <w:r w:rsidRPr="3C4D2929" w:rsidR="4340F4DF">
        <w:rPr>
          <w:rFonts w:ascii="Calibri" w:hAnsi="Calibri" w:eastAsia="Calibri" w:cs="Calibri"/>
          <w:b w:val="0"/>
          <w:bCs w:val="0"/>
          <w:color w:val="auto"/>
          <w:sz w:val="24"/>
          <w:szCs w:val="24"/>
        </w:rPr>
        <w:t>a</w:t>
      </w:r>
      <w:r w:rsidRPr="3C4D2929" w:rsidR="34CCFF7A">
        <w:rPr>
          <w:rFonts w:ascii="Calibri" w:hAnsi="Calibri" w:eastAsia="Calibri" w:cs="Calibri"/>
          <w:b w:val="0"/>
          <w:bCs w:val="0"/>
          <w:color w:val="auto"/>
          <w:sz w:val="24"/>
          <w:szCs w:val="24"/>
        </w:rPr>
        <w:t>ham Donaldson in 2015</w:t>
      </w:r>
      <w:r w:rsidRPr="3C4D2929" w:rsidR="2B070669">
        <w:rPr>
          <w:rFonts w:ascii="Calibri" w:hAnsi="Calibri" w:eastAsia="Calibri" w:cs="Calibri"/>
          <w:b w:val="0"/>
          <w:bCs w:val="0"/>
          <w:color w:val="auto"/>
          <w:sz w:val="24"/>
          <w:szCs w:val="24"/>
        </w:rPr>
        <w:t xml:space="preserve"> </w:t>
      </w:r>
      <w:r w:rsidRPr="3C4D2929" w:rsidR="072D4A5D">
        <w:rPr>
          <w:rFonts w:ascii="Calibri" w:hAnsi="Calibri" w:eastAsia="Calibri" w:cs="Calibri"/>
          <w:noProof w:val="0"/>
          <w:color w:val="auto"/>
          <w:sz w:val="24"/>
          <w:szCs w:val="24"/>
          <w:lang w:val="en-US"/>
        </w:rPr>
        <w:t xml:space="preserve">(Donaldson, 2015). </w:t>
      </w:r>
      <w:r w:rsidRPr="3C4D2929" w:rsidR="130A6F03">
        <w:rPr>
          <w:rFonts w:ascii="Calibri" w:hAnsi="Calibri" w:eastAsia="Calibri" w:cs="Calibri"/>
          <w:noProof w:val="0"/>
          <w:color w:val="auto"/>
          <w:sz w:val="24"/>
          <w:szCs w:val="24"/>
          <w:lang w:val="en-US"/>
        </w:rPr>
        <w:t xml:space="preserve">To review the </w:t>
      </w:r>
      <w:r w:rsidRPr="3C4D2929" w:rsidR="42B023F1">
        <w:rPr>
          <w:rFonts w:ascii="Calibri" w:hAnsi="Calibri" w:eastAsia="Calibri" w:cs="Calibri"/>
          <w:noProof w:val="0"/>
          <w:color w:val="auto"/>
          <w:sz w:val="24"/>
          <w:szCs w:val="24"/>
          <w:lang w:val="en-US"/>
        </w:rPr>
        <w:t>C</w:t>
      </w:r>
      <w:r w:rsidRPr="3C4D2929" w:rsidR="130A6F03">
        <w:rPr>
          <w:rFonts w:ascii="Calibri" w:hAnsi="Calibri" w:eastAsia="Calibri" w:cs="Calibri"/>
          <w:noProof w:val="0"/>
          <w:color w:val="auto"/>
          <w:sz w:val="24"/>
          <w:szCs w:val="24"/>
          <w:lang w:val="en-US"/>
        </w:rPr>
        <w:t xml:space="preserve">urriculum and Assessment arrangement, Donaldson </w:t>
      </w:r>
      <w:r w:rsidRPr="3C4D2929" w:rsidR="3ECE2BC6">
        <w:rPr>
          <w:rFonts w:ascii="Calibri" w:hAnsi="Calibri" w:eastAsia="Calibri" w:cs="Calibri"/>
          <w:noProof w:val="0"/>
          <w:color w:val="auto"/>
          <w:sz w:val="24"/>
          <w:szCs w:val="24"/>
          <w:lang w:val="en-US"/>
        </w:rPr>
        <w:t>visited</w:t>
      </w:r>
      <w:r w:rsidRPr="3C4D2929" w:rsidR="4BCCEFF2">
        <w:rPr>
          <w:rFonts w:ascii="Calibri" w:hAnsi="Calibri" w:eastAsia="Calibri" w:cs="Calibri"/>
          <w:noProof w:val="0"/>
          <w:color w:val="auto"/>
          <w:sz w:val="24"/>
          <w:szCs w:val="24"/>
          <w:lang w:val="en-US"/>
        </w:rPr>
        <w:t xml:space="preserve"> schools </w:t>
      </w:r>
      <w:r w:rsidRPr="3C4D2929" w:rsidR="3FBEA942">
        <w:rPr>
          <w:rFonts w:ascii="Calibri" w:hAnsi="Calibri" w:eastAsia="Calibri" w:cs="Calibri"/>
          <w:noProof w:val="0"/>
          <w:color w:val="auto"/>
          <w:sz w:val="24"/>
          <w:szCs w:val="24"/>
          <w:lang w:val="en-US"/>
        </w:rPr>
        <w:t>across</w:t>
      </w:r>
      <w:r w:rsidRPr="3C4D2929" w:rsidR="4BCCEFF2">
        <w:rPr>
          <w:rFonts w:ascii="Calibri" w:hAnsi="Calibri" w:eastAsia="Calibri" w:cs="Calibri"/>
          <w:noProof w:val="0"/>
          <w:color w:val="auto"/>
          <w:sz w:val="24"/>
          <w:szCs w:val="24"/>
          <w:lang w:val="en-US"/>
        </w:rPr>
        <w:t xml:space="preserve"> Wales and spoke to</w:t>
      </w:r>
      <w:r w:rsidRPr="3C4D2929" w:rsidR="0A71D524">
        <w:rPr>
          <w:rFonts w:ascii="Calibri" w:hAnsi="Calibri" w:eastAsia="Calibri" w:cs="Calibri"/>
          <w:noProof w:val="0"/>
          <w:color w:val="auto"/>
          <w:sz w:val="24"/>
          <w:szCs w:val="24"/>
          <w:lang w:val="en-US"/>
        </w:rPr>
        <w:t xml:space="preserve"> children, teachers, parents, and carers</w:t>
      </w:r>
      <w:r w:rsidRPr="3C4D2929" w:rsidR="4BCCEFF2">
        <w:rPr>
          <w:rFonts w:ascii="Calibri" w:hAnsi="Calibri" w:eastAsia="Calibri" w:cs="Calibri"/>
          <w:noProof w:val="0"/>
          <w:color w:val="auto"/>
          <w:sz w:val="24"/>
          <w:szCs w:val="24"/>
          <w:lang w:val="en-US"/>
        </w:rPr>
        <w:t xml:space="preserve"> </w:t>
      </w:r>
      <w:r w:rsidRPr="3C4D2929" w:rsidR="4BCCEFF2">
        <w:rPr>
          <w:rFonts w:ascii="Calibri" w:hAnsi="Calibri" w:eastAsia="Calibri" w:cs="Calibri"/>
          <w:noProof w:val="0"/>
          <w:color w:val="auto"/>
          <w:sz w:val="24"/>
          <w:szCs w:val="24"/>
          <w:lang w:val="en-US"/>
        </w:rPr>
        <w:t>t</w:t>
      </w:r>
      <w:r w:rsidRPr="3C4D2929" w:rsidR="4BCCEFF2">
        <w:rPr>
          <w:rFonts w:ascii="Calibri" w:hAnsi="Calibri" w:eastAsia="Calibri" w:cs="Calibri"/>
          <w:noProof w:val="0"/>
          <w:color w:val="auto"/>
          <w:sz w:val="24"/>
          <w:szCs w:val="24"/>
          <w:lang w:val="en-US"/>
        </w:rPr>
        <w:t xml:space="preserve">o gather evidence for his research and </w:t>
      </w:r>
      <w:r w:rsidRPr="3C4D2929" w:rsidR="040B3EC0">
        <w:rPr>
          <w:rFonts w:ascii="Calibri" w:hAnsi="Calibri" w:eastAsia="Calibri" w:cs="Calibri"/>
          <w:noProof w:val="0"/>
          <w:color w:val="auto"/>
          <w:sz w:val="24"/>
          <w:szCs w:val="24"/>
          <w:lang w:val="en-US"/>
        </w:rPr>
        <w:t xml:space="preserve">considered these contributions when writing his </w:t>
      </w:r>
      <w:r w:rsidRPr="3C4D2929" w:rsidR="702ADE20">
        <w:rPr>
          <w:rFonts w:ascii="Calibri" w:hAnsi="Calibri" w:eastAsia="Calibri" w:cs="Calibri"/>
          <w:noProof w:val="0"/>
          <w:color w:val="auto"/>
          <w:sz w:val="24"/>
          <w:szCs w:val="24"/>
          <w:lang w:val="en-US"/>
        </w:rPr>
        <w:t>recommendations</w:t>
      </w:r>
      <w:r w:rsidRPr="3C4D2929" w:rsidR="040B3EC0">
        <w:rPr>
          <w:rFonts w:ascii="Calibri" w:hAnsi="Calibri" w:eastAsia="Calibri" w:cs="Calibri"/>
          <w:noProof w:val="0"/>
          <w:color w:val="auto"/>
          <w:sz w:val="24"/>
          <w:szCs w:val="24"/>
          <w:lang w:val="en-US"/>
        </w:rPr>
        <w:t>.</w:t>
      </w:r>
    </w:p>
    <w:p w:rsidR="3E007858" w:rsidP="3C4D2929" w:rsidRDefault="3E007858" w14:paraId="366C5D80" w14:textId="20477EAA">
      <w:pPr>
        <w:pStyle w:val="Normal"/>
        <w:spacing w:line="360" w:lineRule="auto"/>
        <w:jc w:val="left"/>
        <w:rPr>
          <w:rFonts w:ascii="Calibri" w:hAnsi="Calibri" w:eastAsia="Calibri" w:cs="Calibri"/>
          <w:noProof w:val="0"/>
          <w:color w:val="auto"/>
          <w:sz w:val="24"/>
          <w:szCs w:val="24"/>
          <w:lang w:val="en-US"/>
        </w:rPr>
      </w:pPr>
      <w:r w:rsidRPr="3C4D2929" w:rsidR="3E007858">
        <w:rPr>
          <w:rFonts w:ascii="Calibri" w:hAnsi="Calibri" w:eastAsia="Calibri" w:cs="Calibri"/>
          <w:noProof w:val="0"/>
          <w:color w:val="auto"/>
          <w:sz w:val="24"/>
          <w:szCs w:val="24"/>
          <w:lang w:val="en-US"/>
        </w:rPr>
        <w:t xml:space="preserve">Foundation learning </w:t>
      </w:r>
      <w:r w:rsidRPr="3C4D2929" w:rsidR="4FAED57C">
        <w:rPr>
          <w:rFonts w:ascii="Calibri" w:hAnsi="Calibri" w:eastAsia="Calibri" w:cs="Calibri"/>
          <w:noProof w:val="0"/>
          <w:color w:val="auto"/>
          <w:sz w:val="24"/>
          <w:szCs w:val="24"/>
          <w:lang w:val="en-US"/>
        </w:rPr>
        <w:t xml:space="preserve">is the statutory curriculum that </w:t>
      </w:r>
      <w:r w:rsidRPr="3C4D2929" w:rsidR="3E007858">
        <w:rPr>
          <w:rFonts w:ascii="Calibri" w:hAnsi="Calibri" w:eastAsia="Calibri" w:cs="Calibri"/>
          <w:noProof w:val="0"/>
          <w:color w:val="auto"/>
          <w:sz w:val="24"/>
          <w:szCs w:val="24"/>
          <w:lang w:val="en-US"/>
        </w:rPr>
        <w:t xml:space="preserve">refers to </w:t>
      </w:r>
      <w:r w:rsidRPr="3C4D2929" w:rsidR="7E05E4EB">
        <w:rPr>
          <w:rFonts w:ascii="Calibri" w:hAnsi="Calibri" w:eastAsia="Calibri" w:cs="Calibri"/>
          <w:noProof w:val="0"/>
          <w:color w:val="auto"/>
          <w:sz w:val="24"/>
          <w:szCs w:val="24"/>
          <w:lang w:val="en-US"/>
        </w:rPr>
        <w:t xml:space="preserve">the progressive framework of </w:t>
      </w:r>
      <w:r w:rsidRPr="3C4D2929" w:rsidR="3E007858">
        <w:rPr>
          <w:rFonts w:ascii="Calibri" w:hAnsi="Calibri" w:eastAsia="Calibri" w:cs="Calibri"/>
          <w:noProof w:val="0"/>
          <w:color w:val="auto"/>
          <w:sz w:val="24"/>
          <w:szCs w:val="24"/>
          <w:lang w:val="en-US"/>
        </w:rPr>
        <w:t>children aged 3-7</w:t>
      </w:r>
      <w:r w:rsidRPr="3C4D2929" w:rsidR="705C62E3">
        <w:rPr>
          <w:rFonts w:ascii="Calibri" w:hAnsi="Calibri" w:eastAsia="Calibri" w:cs="Calibri"/>
          <w:noProof w:val="0"/>
          <w:color w:val="auto"/>
          <w:sz w:val="24"/>
          <w:szCs w:val="24"/>
          <w:lang w:val="en-US"/>
        </w:rPr>
        <w:t xml:space="preserve"> </w:t>
      </w:r>
      <w:r w:rsidRPr="3C4D2929" w:rsidR="7872F22E">
        <w:rPr>
          <w:rFonts w:ascii="Calibri" w:hAnsi="Calibri" w:eastAsia="Calibri" w:cs="Calibri"/>
          <w:noProof w:val="0"/>
          <w:color w:val="auto"/>
          <w:sz w:val="24"/>
          <w:szCs w:val="24"/>
          <w:lang w:val="en-US"/>
        </w:rPr>
        <w:t xml:space="preserve">in </w:t>
      </w:r>
      <w:r w:rsidRPr="3C4D2929" w:rsidR="4D5FA09D">
        <w:rPr>
          <w:rFonts w:ascii="Calibri" w:hAnsi="Calibri" w:eastAsia="Calibri" w:cs="Calibri"/>
          <w:noProof w:val="0"/>
          <w:color w:val="auto"/>
          <w:sz w:val="24"/>
          <w:szCs w:val="24"/>
          <w:lang w:val="en-US"/>
        </w:rPr>
        <w:t>Wales</w:t>
      </w:r>
      <w:r w:rsidRPr="3C4D2929" w:rsidR="3AE071C0">
        <w:rPr>
          <w:rFonts w:ascii="Calibri" w:hAnsi="Calibri" w:eastAsia="Calibri" w:cs="Calibri"/>
          <w:noProof w:val="0"/>
          <w:color w:val="auto"/>
          <w:sz w:val="24"/>
          <w:szCs w:val="24"/>
          <w:lang w:val="en-US"/>
        </w:rPr>
        <w:t xml:space="preserve">. </w:t>
      </w:r>
      <w:r w:rsidRPr="3C4D2929" w:rsidR="0A2D0340">
        <w:rPr>
          <w:rFonts w:ascii="Calibri" w:hAnsi="Calibri" w:eastAsia="Calibri" w:cs="Calibri"/>
          <w:noProof w:val="0"/>
          <w:color w:val="auto"/>
          <w:sz w:val="24"/>
          <w:szCs w:val="24"/>
          <w:lang w:val="en-US"/>
        </w:rPr>
        <w:t>The curriculum</w:t>
      </w:r>
      <w:r w:rsidRPr="3C4D2929" w:rsidR="7B29A31B">
        <w:rPr>
          <w:rFonts w:ascii="Calibri" w:hAnsi="Calibri" w:eastAsia="Calibri" w:cs="Calibri"/>
          <w:noProof w:val="0"/>
          <w:color w:val="auto"/>
          <w:sz w:val="24"/>
          <w:szCs w:val="24"/>
          <w:lang w:val="en-US"/>
        </w:rPr>
        <w:t xml:space="preserve"> focuses on</w:t>
      </w:r>
      <w:r w:rsidRPr="3C4D2929" w:rsidR="7B29A31B">
        <w:rPr>
          <w:rFonts w:ascii="Calibri" w:hAnsi="Calibri" w:eastAsia="Calibri" w:cs="Calibri"/>
          <w:noProof w:val="0"/>
          <w:color w:val="auto"/>
          <w:sz w:val="24"/>
          <w:szCs w:val="24"/>
          <w:lang w:val="en-US"/>
        </w:rPr>
        <w:t xml:space="preserve"> pedagogical teaching and learning approaches used to support the development of children within the early years setting</w:t>
      </w:r>
      <w:r w:rsidRPr="3C4D2929" w:rsidR="7FE11370">
        <w:rPr>
          <w:rFonts w:ascii="Calibri" w:hAnsi="Calibri" w:eastAsia="Calibri" w:cs="Calibri"/>
          <w:noProof w:val="0"/>
          <w:color w:val="auto"/>
          <w:sz w:val="24"/>
          <w:szCs w:val="24"/>
          <w:lang w:val="en-US"/>
        </w:rPr>
        <w:t xml:space="preserve"> </w:t>
      </w:r>
      <w:r w:rsidRPr="3C4D2929" w:rsidR="50A0294D">
        <w:rPr>
          <w:rFonts w:ascii="Calibri" w:hAnsi="Calibri" w:eastAsia="Calibri" w:cs="Calibri"/>
          <w:noProof w:val="0"/>
          <w:color w:val="auto"/>
          <w:sz w:val="24"/>
          <w:szCs w:val="24"/>
          <w:lang w:val="en-US"/>
        </w:rPr>
        <w:t>(Welsh Government, 2008).</w:t>
      </w:r>
      <w:r w:rsidRPr="3C4D2929" w:rsidR="2DF67549">
        <w:rPr>
          <w:rFonts w:ascii="Calibri" w:hAnsi="Calibri" w:eastAsia="Calibri" w:cs="Calibri"/>
          <w:noProof w:val="0"/>
          <w:color w:val="auto"/>
          <w:sz w:val="24"/>
          <w:szCs w:val="24"/>
          <w:lang w:val="en-US"/>
        </w:rPr>
        <w:t xml:space="preserve"> </w:t>
      </w:r>
      <w:r w:rsidRPr="3C4D2929" w:rsidR="47AD9E88">
        <w:rPr>
          <w:rFonts w:ascii="Calibri" w:hAnsi="Calibri" w:eastAsia="Calibri" w:cs="Calibri"/>
          <w:noProof w:val="0"/>
          <w:color w:val="auto"/>
          <w:sz w:val="24"/>
          <w:szCs w:val="24"/>
          <w:lang w:val="en-US"/>
        </w:rPr>
        <w:t xml:space="preserve">Holistic development is central within the curriculum </w:t>
      </w:r>
      <w:r w:rsidRPr="3C4D2929" w:rsidR="5EF27904">
        <w:rPr>
          <w:rFonts w:ascii="Calibri" w:hAnsi="Calibri" w:eastAsia="Calibri" w:cs="Calibri"/>
          <w:noProof w:val="0"/>
          <w:color w:val="auto"/>
          <w:sz w:val="24"/>
          <w:szCs w:val="24"/>
          <w:lang w:val="en-US"/>
        </w:rPr>
        <w:t>(Welsh Government, 2015)</w:t>
      </w:r>
      <w:r w:rsidRPr="3C4D2929" w:rsidR="34EA32FD">
        <w:rPr>
          <w:rFonts w:ascii="Calibri" w:hAnsi="Calibri" w:eastAsia="Calibri" w:cs="Calibri"/>
          <w:noProof w:val="0"/>
          <w:color w:val="auto"/>
          <w:sz w:val="24"/>
          <w:szCs w:val="24"/>
          <w:lang w:val="en-US"/>
        </w:rPr>
        <w:t>,</w:t>
      </w:r>
      <w:r w:rsidRPr="3C4D2929" w:rsidR="02970380">
        <w:rPr>
          <w:rFonts w:ascii="Calibri" w:hAnsi="Calibri" w:eastAsia="Calibri" w:cs="Calibri"/>
          <w:noProof w:val="0"/>
          <w:color w:val="auto"/>
          <w:sz w:val="24"/>
          <w:szCs w:val="24"/>
          <w:lang w:val="en-US"/>
        </w:rPr>
        <w:t xml:space="preserve"> </w:t>
      </w:r>
      <w:r w:rsidRPr="3C4D2929" w:rsidR="7FEBED55">
        <w:rPr>
          <w:rFonts w:ascii="Calibri" w:hAnsi="Calibri" w:eastAsia="Calibri" w:cs="Calibri"/>
          <w:noProof w:val="0"/>
          <w:color w:val="auto"/>
          <w:sz w:val="24"/>
          <w:szCs w:val="24"/>
          <w:lang w:val="en-US"/>
        </w:rPr>
        <w:t>the four purposes propose</w:t>
      </w:r>
      <w:r w:rsidRPr="3C4D2929" w:rsidR="06B6302D">
        <w:rPr>
          <w:rFonts w:ascii="Calibri" w:hAnsi="Calibri" w:eastAsia="Calibri" w:cs="Calibri"/>
          <w:noProof w:val="0"/>
          <w:color w:val="auto"/>
          <w:sz w:val="24"/>
          <w:szCs w:val="24"/>
          <w:lang w:val="en-US"/>
        </w:rPr>
        <w:t>d</w:t>
      </w:r>
      <w:r w:rsidRPr="3C4D2929" w:rsidR="7FEBED55">
        <w:rPr>
          <w:rFonts w:ascii="Calibri" w:hAnsi="Calibri" w:eastAsia="Calibri" w:cs="Calibri"/>
          <w:noProof w:val="0"/>
          <w:color w:val="auto"/>
          <w:sz w:val="24"/>
          <w:szCs w:val="24"/>
          <w:lang w:val="en-US"/>
        </w:rPr>
        <w:t xml:space="preserve"> within the curriculum are key contributors in assuring children a</w:t>
      </w:r>
      <w:r w:rsidRPr="3C4D2929" w:rsidR="5D052C15">
        <w:rPr>
          <w:rFonts w:ascii="Calibri" w:hAnsi="Calibri" w:eastAsia="Calibri" w:cs="Calibri"/>
          <w:noProof w:val="0"/>
          <w:color w:val="auto"/>
          <w:sz w:val="24"/>
          <w:szCs w:val="24"/>
          <w:lang w:val="en-US"/>
        </w:rPr>
        <w:t>re developing holistically as intended</w:t>
      </w:r>
      <w:r w:rsidRPr="3C4D2929" w:rsidR="7FEBED55">
        <w:rPr>
          <w:rFonts w:ascii="Calibri" w:hAnsi="Calibri" w:eastAsia="Calibri" w:cs="Calibri"/>
          <w:noProof w:val="0"/>
          <w:color w:val="auto"/>
          <w:sz w:val="24"/>
          <w:szCs w:val="24"/>
          <w:lang w:val="en-US"/>
        </w:rPr>
        <w:t xml:space="preserve"> </w:t>
      </w:r>
      <w:r w:rsidRPr="3C4D2929" w:rsidR="7D544EA0">
        <w:rPr>
          <w:rFonts w:ascii="Calibri" w:hAnsi="Calibri" w:eastAsia="Calibri" w:cs="Calibri"/>
          <w:noProof w:val="0"/>
          <w:color w:val="auto"/>
          <w:sz w:val="24"/>
          <w:szCs w:val="24"/>
          <w:lang w:val="en-US"/>
        </w:rPr>
        <w:t>(Welsh Government, 2015)</w:t>
      </w:r>
      <w:r w:rsidRPr="3C4D2929" w:rsidR="3247D7E1">
        <w:rPr>
          <w:rFonts w:ascii="Calibri" w:hAnsi="Calibri" w:eastAsia="Calibri" w:cs="Calibri"/>
          <w:noProof w:val="0"/>
          <w:color w:val="auto"/>
          <w:sz w:val="24"/>
          <w:szCs w:val="24"/>
          <w:lang w:val="en-US"/>
        </w:rPr>
        <w:t xml:space="preserve">. </w:t>
      </w:r>
      <w:r w:rsidRPr="3C4D2929" w:rsidR="119A4A7A">
        <w:rPr>
          <w:rFonts w:ascii="Calibri" w:hAnsi="Calibri" w:eastAsia="Calibri" w:cs="Calibri"/>
          <w:noProof w:val="0"/>
          <w:color w:val="auto"/>
          <w:sz w:val="24"/>
          <w:szCs w:val="24"/>
          <w:lang w:val="en-US"/>
        </w:rPr>
        <w:t>The four purposes aim for all children to become</w:t>
      </w:r>
      <w:r w:rsidRPr="3C4D2929" w:rsidR="7D544EA0">
        <w:rPr>
          <w:rFonts w:ascii="Calibri" w:hAnsi="Calibri" w:eastAsia="Calibri" w:cs="Calibri"/>
          <w:noProof w:val="0"/>
          <w:color w:val="auto"/>
          <w:sz w:val="24"/>
          <w:szCs w:val="24"/>
          <w:lang w:val="en-US"/>
        </w:rPr>
        <w:t xml:space="preserve"> </w:t>
      </w:r>
      <w:r w:rsidRPr="3C4D2929" w:rsidR="0E4F0614">
        <w:rPr>
          <w:rFonts w:ascii="Calibri" w:hAnsi="Calibri" w:eastAsia="Calibri" w:cs="Calibri"/>
          <w:noProof w:val="0"/>
          <w:color w:val="auto"/>
          <w:sz w:val="24"/>
          <w:szCs w:val="24"/>
          <w:lang w:val="en-US"/>
        </w:rPr>
        <w:t>ambitious</w:t>
      </w:r>
      <w:r w:rsidRPr="3C4D2929" w:rsidR="14B59C78">
        <w:rPr>
          <w:rFonts w:ascii="Calibri" w:hAnsi="Calibri" w:eastAsia="Calibri" w:cs="Calibri"/>
          <w:noProof w:val="0"/>
          <w:color w:val="auto"/>
          <w:sz w:val="24"/>
          <w:szCs w:val="24"/>
          <w:lang w:val="en-US"/>
        </w:rPr>
        <w:t xml:space="preserve">, capable learners, ethical, informed citizens, healthy, confident </w:t>
      </w:r>
      <w:r w:rsidRPr="3C4D2929" w:rsidR="3688678E">
        <w:rPr>
          <w:rFonts w:ascii="Calibri" w:hAnsi="Calibri" w:eastAsia="Calibri" w:cs="Calibri"/>
          <w:noProof w:val="0"/>
          <w:color w:val="auto"/>
          <w:sz w:val="24"/>
          <w:szCs w:val="24"/>
          <w:lang w:val="en-US"/>
        </w:rPr>
        <w:t>individuals</w:t>
      </w:r>
      <w:r w:rsidRPr="3C4D2929" w:rsidR="14B59C78">
        <w:rPr>
          <w:rFonts w:ascii="Calibri" w:hAnsi="Calibri" w:eastAsia="Calibri" w:cs="Calibri"/>
          <w:noProof w:val="0"/>
          <w:color w:val="auto"/>
          <w:sz w:val="24"/>
          <w:szCs w:val="24"/>
          <w:lang w:val="en-US"/>
        </w:rPr>
        <w:t>, and enterprising, creative contributors</w:t>
      </w:r>
      <w:r w:rsidRPr="3C4D2929" w:rsidR="0BB23C06">
        <w:rPr>
          <w:rFonts w:ascii="Calibri" w:hAnsi="Calibri" w:eastAsia="Calibri" w:cs="Calibri"/>
          <w:noProof w:val="0"/>
          <w:color w:val="auto"/>
          <w:sz w:val="24"/>
          <w:szCs w:val="24"/>
          <w:lang w:val="en-US"/>
        </w:rPr>
        <w:t xml:space="preserve"> (Donaldson, 2015). </w:t>
      </w:r>
      <w:r w:rsidRPr="3C4D2929" w:rsidR="304ADDDE">
        <w:rPr>
          <w:rFonts w:ascii="Calibri" w:hAnsi="Calibri" w:eastAsia="Calibri" w:cs="Calibri"/>
          <w:noProof w:val="0"/>
          <w:color w:val="auto"/>
          <w:sz w:val="24"/>
          <w:szCs w:val="24"/>
          <w:lang w:val="en-US"/>
        </w:rPr>
        <w:t xml:space="preserve">The four purposes </w:t>
      </w:r>
      <w:r w:rsidRPr="3C4D2929" w:rsidR="70ECBD12">
        <w:rPr>
          <w:rFonts w:ascii="Calibri" w:hAnsi="Calibri" w:eastAsia="Calibri" w:cs="Calibri"/>
          <w:noProof w:val="0"/>
          <w:color w:val="auto"/>
          <w:sz w:val="24"/>
          <w:szCs w:val="24"/>
          <w:lang w:val="en-US"/>
        </w:rPr>
        <w:t xml:space="preserve">are to </w:t>
      </w:r>
      <w:r w:rsidRPr="3C4D2929" w:rsidR="304ADDDE">
        <w:rPr>
          <w:rFonts w:ascii="Calibri" w:hAnsi="Calibri" w:eastAsia="Calibri" w:cs="Calibri"/>
          <w:noProof w:val="0"/>
          <w:color w:val="auto"/>
          <w:sz w:val="24"/>
          <w:szCs w:val="24"/>
          <w:lang w:val="en-US"/>
        </w:rPr>
        <w:t xml:space="preserve">underpin all teaching and learning within </w:t>
      </w:r>
      <w:r w:rsidRPr="3C4D2929" w:rsidR="30F78879">
        <w:rPr>
          <w:rFonts w:ascii="Calibri" w:hAnsi="Calibri" w:eastAsia="Calibri" w:cs="Calibri"/>
          <w:noProof w:val="0"/>
          <w:color w:val="auto"/>
          <w:sz w:val="24"/>
          <w:szCs w:val="24"/>
          <w:lang w:val="en-US"/>
        </w:rPr>
        <w:t>Wales and</w:t>
      </w:r>
      <w:r w:rsidRPr="3C4D2929" w:rsidR="60F1C6B2">
        <w:rPr>
          <w:rFonts w:ascii="Calibri" w:hAnsi="Calibri" w:eastAsia="Calibri" w:cs="Calibri"/>
          <w:noProof w:val="0"/>
          <w:color w:val="auto"/>
          <w:sz w:val="24"/>
          <w:szCs w:val="24"/>
          <w:lang w:val="en-US"/>
        </w:rPr>
        <w:t xml:space="preserve"> influence </w:t>
      </w:r>
      <w:r w:rsidRPr="3C4D2929" w:rsidR="0E5FCE1B">
        <w:rPr>
          <w:rFonts w:ascii="Calibri" w:hAnsi="Calibri" w:eastAsia="Calibri" w:cs="Calibri"/>
          <w:noProof w:val="0"/>
          <w:color w:val="auto"/>
          <w:sz w:val="24"/>
          <w:szCs w:val="24"/>
          <w:lang w:val="en-US"/>
        </w:rPr>
        <w:t xml:space="preserve">each </w:t>
      </w:r>
      <w:r w:rsidRPr="3C4D2929" w:rsidR="77AEC49B">
        <w:rPr>
          <w:rFonts w:ascii="Calibri" w:hAnsi="Calibri" w:eastAsia="Calibri" w:cs="Calibri"/>
          <w:noProof w:val="0"/>
          <w:color w:val="auto"/>
          <w:sz w:val="24"/>
          <w:szCs w:val="24"/>
          <w:lang w:val="en-US"/>
        </w:rPr>
        <w:t>school's</w:t>
      </w:r>
      <w:r w:rsidRPr="3C4D2929" w:rsidR="60F1C6B2">
        <w:rPr>
          <w:rFonts w:ascii="Calibri" w:hAnsi="Calibri" w:eastAsia="Calibri" w:cs="Calibri"/>
          <w:noProof w:val="0"/>
          <w:color w:val="auto"/>
          <w:sz w:val="24"/>
          <w:szCs w:val="24"/>
          <w:lang w:val="en-US"/>
        </w:rPr>
        <w:t xml:space="preserve"> curriculum. </w:t>
      </w:r>
    </w:p>
    <w:p w:rsidR="4EA2E02D" w:rsidP="3C4D2929" w:rsidRDefault="4EA2E02D" w14:paraId="02F2A8B3" w14:textId="0C1F65E9">
      <w:pPr>
        <w:pStyle w:val="Normal"/>
        <w:spacing w:line="360" w:lineRule="auto"/>
        <w:jc w:val="left"/>
        <w:rPr>
          <w:rFonts w:ascii="Calibri" w:hAnsi="Calibri" w:eastAsia="Calibri" w:cs="Calibri"/>
          <w:noProof w:val="0"/>
          <w:color w:val="auto"/>
          <w:sz w:val="24"/>
          <w:szCs w:val="24"/>
          <w:lang w:val="en-US"/>
        </w:rPr>
      </w:pPr>
      <w:r w:rsidRPr="3C4D2929" w:rsidR="4EA2E02D">
        <w:rPr>
          <w:rFonts w:ascii="Calibri" w:hAnsi="Calibri" w:eastAsia="Calibri" w:cs="Calibri"/>
          <w:noProof w:val="0"/>
          <w:color w:val="auto"/>
          <w:sz w:val="24"/>
          <w:szCs w:val="24"/>
          <w:lang w:val="en-US"/>
        </w:rPr>
        <w:t xml:space="preserve">Individuality is </w:t>
      </w:r>
      <w:r w:rsidRPr="3C4D2929" w:rsidR="1FC6C5C7">
        <w:rPr>
          <w:rFonts w:ascii="Calibri" w:hAnsi="Calibri" w:eastAsia="Calibri" w:cs="Calibri"/>
          <w:noProof w:val="0"/>
          <w:color w:val="auto"/>
          <w:sz w:val="24"/>
          <w:szCs w:val="24"/>
          <w:lang w:val="en-US"/>
        </w:rPr>
        <w:t>recognized</w:t>
      </w:r>
      <w:r w:rsidRPr="3C4D2929" w:rsidR="4EA2E02D">
        <w:rPr>
          <w:rFonts w:ascii="Calibri" w:hAnsi="Calibri" w:eastAsia="Calibri" w:cs="Calibri"/>
          <w:noProof w:val="0"/>
          <w:color w:val="auto"/>
          <w:sz w:val="24"/>
          <w:szCs w:val="24"/>
          <w:lang w:val="en-US"/>
        </w:rPr>
        <w:t xml:space="preserve"> within the curriculum </w:t>
      </w:r>
      <w:r w:rsidRPr="3C4D2929" w:rsidR="55097691">
        <w:rPr>
          <w:rFonts w:ascii="Calibri" w:hAnsi="Calibri" w:eastAsia="Calibri" w:cs="Calibri"/>
          <w:noProof w:val="0"/>
          <w:color w:val="auto"/>
          <w:sz w:val="24"/>
          <w:szCs w:val="24"/>
          <w:lang w:val="en-US"/>
        </w:rPr>
        <w:t xml:space="preserve">through five </w:t>
      </w:r>
      <w:r w:rsidRPr="3C4D2929" w:rsidR="6FE15BA9">
        <w:rPr>
          <w:rFonts w:ascii="Calibri" w:hAnsi="Calibri" w:eastAsia="Calibri" w:cs="Calibri"/>
          <w:noProof w:val="0"/>
          <w:color w:val="auto"/>
          <w:sz w:val="24"/>
          <w:szCs w:val="24"/>
          <w:lang w:val="en-US"/>
        </w:rPr>
        <w:t>child-</w:t>
      </w:r>
      <w:r w:rsidRPr="3C4D2929" w:rsidR="3B00B796">
        <w:rPr>
          <w:rFonts w:ascii="Calibri" w:hAnsi="Calibri" w:eastAsia="Calibri" w:cs="Calibri"/>
          <w:noProof w:val="0"/>
          <w:color w:val="auto"/>
          <w:sz w:val="24"/>
          <w:szCs w:val="24"/>
          <w:lang w:val="en-US"/>
        </w:rPr>
        <w:t>centered</w:t>
      </w:r>
      <w:r w:rsidRPr="3C4D2929" w:rsidR="55097691">
        <w:rPr>
          <w:rFonts w:ascii="Calibri" w:hAnsi="Calibri" w:eastAsia="Calibri" w:cs="Calibri"/>
          <w:noProof w:val="0"/>
          <w:color w:val="auto"/>
          <w:sz w:val="24"/>
          <w:szCs w:val="24"/>
          <w:lang w:val="en-US"/>
        </w:rPr>
        <w:t xml:space="preserve">, </w:t>
      </w:r>
      <w:r w:rsidRPr="3C4D2929" w:rsidR="4F4FA76D">
        <w:rPr>
          <w:rFonts w:ascii="Calibri" w:hAnsi="Calibri" w:eastAsia="Calibri" w:cs="Calibri"/>
          <w:noProof w:val="0"/>
          <w:color w:val="auto"/>
          <w:sz w:val="24"/>
          <w:szCs w:val="24"/>
          <w:lang w:val="en-US"/>
        </w:rPr>
        <w:t>interdependent</w:t>
      </w:r>
      <w:r w:rsidRPr="3C4D2929" w:rsidR="55097691">
        <w:rPr>
          <w:rFonts w:ascii="Calibri" w:hAnsi="Calibri" w:eastAsia="Calibri" w:cs="Calibri"/>
          <w:noProof w:val="0"/>
          <w:color w:val="auto"/>
          <w:sz w:val="24"/>
          <w:szCs w:val="24"/>
          <w:lang w:val="en-US"/>
        </w:rPr>
        <w:t xml:space="preserve"> key developmental pathways </w:t>
      </w:r>
      <w:r w:rsidRPr="3C4D2929" w:rsidR="19602F63">
        <w:rPr>
          <w:rFonts w:ascii="Calibri" w:hAnsi="Calibri" w:eastAsia="Calibri" w:cs="Calibri"/>
          <w:noProof w:val="0"/>
          <w:color w:val="auto"/>
          <w:sz w:val="24"/>
          <w:szCs w:val="24"/>
          <w:lang w:val="en-US"/>
        </w:rPr>
        <w:t>(Welsh Government, 2022).</w:t>
      </w:r>
      <w:r w:rsidRPr="3C4D2929" w:rsidR="203CBECF">
        <w:rPr>
          <w:rFonts w:ascii="Calibri" w:hAnsi="Calibri" w:eastAsia="Calibri" w:cs="Calibri"/>
          <w:noProof w:val="0"/>
          <w:color w:val="auto"/>
          <w:sz w:val="24"/>
          <w:szCs w:val="24"/>
          <w:lang w:val="en-US"/>
        </w:rPr>
        <w:t xml:space="preserve"> </w:t>
      </w:r>
      <w:r w:rsidRPr="3C4D2929" w:rsidR="6F95D5FA">
        <w:rPr>
          <w:rFonts w:ascii="Calibri" w:hAnsi="Calibri" w:eastAsia="Calibri" w:cs="Calibri"/>
          <w:noProof w:val="0"/>
          <w:color w:val="auto"/>
          <w:sz w:val="24"/>
          <w:szCs w:val="24"/>
          <w:lang w:val="en-US"/>
        </w:rPr>
        <w:t xml:space="preserve">The five pathways include belonging, communication, exploration, physical </w:t>
      </w:r>
      <w:r w:rsidRPr="3C4D2929" w:rsidR="6F95D5FA">
        <w:rPr>
          <w:rFonts w:ascii="Calibri" w:hAnsi="Calibri" w:eastAsia="Calibri" w:cs="Calibri"/>
          <w:noProof w:val="0"/>
          <w:color w:val="auto"/>
          <w:sz w:val="24"/>
          <w:szCs w:val="24"/>
          <w:lang w:val="en-US"/>
        </w:rPr>
        <w:t>development</w:t>
      </w:r>
      <w:r w:rsidRPr="3C4D2929" w:rsidR="6F95D5FA">
        <w:rPr>
          <w:rFonts w:ascii="Calibri" w:hAnsi="Calibri" w:eastAsia="Calibri" w:cs="Calibri"/>
          <w:noProof w:val="0"/>
          <w:color w:val="auto"/>
          <w:sz w:val="24"/>
          <w:szCs w:val="24"/>
          <w:lang w:val="en-US"/>
        </w:rPr>
        <w:t xml:space="preserve"> and well-being</w:t>
      </w:r>
      <w:r w:rsidRPr="3C4D2929" w:rsidR="7F8F3167">
        <w:rPr>
          <w:rFonts w:ascii="Calibri" w:hAnsi="Calibri" w:eastAsia="Calibri" w:cs="Calibri"/>
          <w:noProof w:val="0"/>
          <w:color w:val="auto"/>
          <w:sz w:val="24"/>
          <w:szCs w:val="24"/>
          <w:lang w:val="en-US"/>
        </w:rPr>
        <w:t xml:space="preserve">, and should ensure that authentic, </w:t>
      </w:r>
      <w:r w:rsidRPr="3C4D2929" w:rsidR="4D116D0D">
        <w:rPr>
          <w:rFonts w:ascii="Calibri" w:hAnsi="Calibri" w:eastAsia="Calibri" w:cs="Calibri"/>
          <w:noProof w:val="0"/>
          <w:color w:val="auto"/>
          <w:sz w:val="24"/>
          <w:szCs w:val="24"/>
          <w:lang w:val="en-US"/>
        </w:rPr>
        <w:t>purposeful</w:t>
      </w:r>
      <w:r w:rsidRPr="3C4D2929" w:rsidR="7F8F3167">
        <w:rPr>
          <w:rFonts w:ascii="Calibri" w:hAnsi="Calibri" w:eastAsia="Calibri" w:cs="Calibri"/>
          <w:noProof w:val="0"/>
          <w:color w:val="auto"/>
          <w:sz w:val="24"/>
          <w:szCs w:val="24"/>
          <w:lang w:val="en-US"/>
        </w:rPr>
        <w:t xml:space="preserve"> learning takes place</w:t>
      </w:r>
      <w:r w:rsidRPr="3C4D2929" w:rsidR="18539A93">
        <w:rPr>
          <w:rFonts w:ascii="Calibri" w:hAnsi="Calibri" w:eastAsia="Calibri" w:cs="Calibri"/>
          <w:noProof w:val="0"/>
          <w:color w:val="auto"/>
          <w:sz w:val="24"/>
          <w:szCs w:val="24"/>
          <w:lang w:val="en-US"/>
        </w:rPr>
        <w:t xml:space="preserve"> </w:t>
      </w:r>
      <w:r w:rsidRPr="3C4D2929" w:rsidR="18539A93">
        <w:rPr>
          <w:rFonts w:ascii="Calibri" w:hAnsi="Calibri" w:eastAsia="Calibri" w:cs="Calibri"/>
          <w:noProof w:val="0"/>
          <w:color w:val="auto"/>
          <w:sz w:val="24"/>
          <w:szCs w:val="24"/>
          <w:lang w:val="en-US"/>
        </w:rPr>
        <w:t>(Welsh Government, 2022)</w:t>
      </w:r>
      <w:r w:rsidRPr="3C4D2929" w:rsidR="7F8F3167">
        <w:rPr>
          <w:rFonts w:ascii="Calibri" w:hAnsi="Calibri" w:eastAsia="Calibri" w:cs="Calibri"/>
          <w:noProof w:val="0"/>
          <w:color w:val="auto"/>
          <w:sz w:val="24"/>
          <w:szCs w:val="24"/>
          <w:lang w:val="en-US"/>
        </w:rPr>
        <w:t xml:space="preserve">. </w:t>
      </w:r>
      <w:r w:rsidRPr="3C4D2929" w:rsidR="38B1D1B1">
        <w:rPr>
          <w:rFonts w:ascii="Calibri" w:hAnsi="Calibri" w:eastAsia="Calibri" w:cs="Calibri"/>
          <w:noProof w:val="0"/>
          <w:color w:val="auto"/>
          <w:sz w:val="24"/>
          <w:szCs w:val="24"/>
          <w:lang w:val="en-US"/>
        </w:rPr>
        <w:t xml:space="preserve">The pathways </w:t>
      </w:r>
      <w:r w:rsidRPr="3C4D2929" w:rsidR="38B1D1B1">
        <w:rPr>
          <w:rFonts w:ascii="Calibri" w:hAnsi="Calibri" w:eastAsia="Calibri" w:cs="Calibri"/>
          <w:noProof w:val="0"/>
          <w:color w:val="auto"/>
          <w:sz w:val="24"/>
          <w:szCs w:val="24"/>
          <w:lang w:val="en-US"/>
        </w:rPr>
        <w:t>closely link</w:t>
      </w:r>
      <w:r w:rsidRPr="3C4D2929" w:rsidR="38B1D1B1">
        <w:rPr>
          <w:rFonts w:ascii="Calibri" w:hAnsi="Calibri" w:eastAsia="Calibri" w:cs="Calibri"/>
          <w:noProof w:val="0"/>
          <w:color w:val="auto"/>
          <w:sz w:val="24"/>
          <w:szCs w:val="24"/>
          <w:lang w:val="en-US"/>
        </w:rPr>
        <w:t xml:space="preserve"> to </w:t>
      </w:r>
      <w:r w:rsidRPr="3C4D2929" w:rsidR="4C3B6981">
        <w:rPr>
          <w:rFonts w:ascii="Calibri" w:hAnsi="Calibri" w:eastAsia="Calibri" w:cs="Calibri"/>
          <w:noProof w:val="0"/>
          <w:color w:val="auto"/>
          <w:sz w:val="24"/>
          <w:szCs w:val="24"/>
          <w:lang w:val="en-US"/>
        </w:rPr>
        <w:t xml:space="preserve">the six areas of learning and experience </w:t>
      </w:r>
      <w:r w:rsidRPr="3C4D2929" w:rsidR="7A4B3EA6">
        <w:rPr>
          <w:rFonts w:ascii="Calibri" w:hAnsi="Calibri" w:eastAsia="Calibri" w:cs="Calibri"/>
          <w:noProof w:val="0"/>
          <w:color w:val="auto"/>
          <w:sz w:val="24"/>
          <w:szCs w:val="24"/>
          <w:lang w:val="en-US"/>
        </w:rPr>
        <w:t>(</w:t>
      </w:r>
      <w:r w:rsidRPr="3C4D2929" w:rsidR="7A4B3EA6">
        <w:rPr>
          <w:rFonts w:ascii="Calibri" w:hAnsi="Calibri" w:eastAsia="Calibri" w:cs="Calibri"/>
          <w:noProof w:val="0"/>
          <w:color w:val="auto"/>
          <w:sz w:val="24"/>
          <w:szCs w:val="24"/>
          <w:lang w:val="en-US"/>
        </w:rPr>
        <w:t>A</w:t>
      </w:r>
      <w:r w:rsidRPr="3C4D2929" w:rsidR="7D2D8959">
        <w:rPr>
          <w:rFonts w:ascii="Calibri" w:hAnsi="Calibri" w:eastAsia="Calibri" w:cs="Calibri"/>
          <w:noProof w:val="0"/>
          <w:color w:val="auto"/>
          <w:sz w:val="24"/>
          <w:szCs w:val="24"/>
          <w:lang w:val="en-US"/>
        </w:rPr>
        <w:t>o</w:t>
      </w:r>
      <w:r w:rsidRPr="3C4D2929" w:rsidR="7A4B3EA6">
        <w:rPr>
          <w:rFonts w:ascii="Calibri" w:hAnsi="Calibri" w:eastAsia="Calibri" w:cs="Calibri"/>
          <w:noProof w:val="0"/>
          <w:color w:val="auto"/>
          <w:sz w:val="24"/>
          <w:szCs w:val="24"/>
          <w:lang w:val="en-US"/>
        </w:rPr>
        <w:t>LE</w:t>
      </w:r>
      <w:r w:rsidRPr="3C4D2929" w:rsidR="7A4B3EA6">
        <w:rPr>
          <w:rFonts w:ascii="Calibri" w:hAnsi="Calibri" w:eastAsia="Calibri" w:cs="Calibri"/>
          <w:noProof w:val="0"/>
          <w:color w:val="auto"/>
          <w:sz w:val="24"/>
          <w:szCs w:val="24"/>
          <w:lang w:val="en-US"/>
        </w:rPr>
        <w:t xml:space="preserve">) </w:t>
      </w:r>
      <w:r w:rsidRPr="3C4D2929" w:rsidR="4C3B6981">
        <w:rPr>
          <w:rFonts w:ascii="Calibri" w:hAnsi="Calibri" w:eastAsia="Calibri" w:cs="Calibri"/>
          <w:noProof w:val="0"/>
          <w:color w:val="auto"/>
          <w:sz w:val="24"/>
          <w:szCs w:val="24"/>
          <w:lang w:val="en-US"/>
        </w:rPr>
        <w:t>which also</w:t>
      </w:r>
      <w:r w:rsidRPr="3C4D2929" w:rsidR="4DBEB104">
        <w:rPr>
          <w:rFonts w:ascii="Calibri" w:hAnsi="Calibri" w:eastAsia="Calibri" w:cs="Calibri"/>
          <w:noProof w:val="0"/>
          <w:color w:val="auto"/>
          <w:sz w:val="24"/>
          <w:szCs w:val="24"/>
          <w:lang w:val="en-US"/>
        </w:rPr>
        <w:t xml:space="preserve"> </w:t>
      </w:r>
      <w:r w:rsidRPr="3C4D2929" w:rsidR="15806237">
        <w:rPr>
          <w:rFonts w:ascii="Calibri" w:hAnsi="Calibri" w:eastAsia="Calibri" w:cs="Calibri"/>
          <w:noProof w:val="0"/>
          <w:color w:val="auto"/>
          <w:sz w:val="24"/>
          <w:szCs w:val="24"/>
          <w:lang w:val="en-US"/>
        </w:rPr>
        <w:t xml:space="preserve">make contributions in </w:t>
      </w:r>
      <w:r w:rsidRPr="3C4D2929" w:rsidR="5A461227">
        <w:rPr>
          <w:rFonts w:ascii="Calibri" w:hAnsi="Calibri" w:eastAsia="Calibri" w:cs="Calibri"/>
          <w:noProof w:val="0"/>
          <w:color w:val="auto"/>
          <w:sz w:val="24"/>
          <w:szCs w:val="24"/>
          <w:lang w:val="en-US"/>
        </w:rPr>
        <w:t>developing</w:t>
      </w:r>
      <w:r w:rsidRPr="3C4D2929" w:rsidR="15806237">
        <w:rPr>
          <w:rFonts w:ascii="Calibri" w:hAnsi="Calibri" w:eastAsia="Calibri" w:cs="Calibri"/>
          <w:noProof w:val="0"/>
          <w:color w:val="auto"/>
          <w:sz w:val="24"/>
          <w:szCs w:val="24"/>
          <w:lang w:val="en-US"/>
        </w:rPr>
        <w:t xml:space="preserve"> the four purposes</w:t>
      </w:r>
      <w:r w:rsidRPr="3C4D2929" w:rsidR="50D9EF53">
        <w:rPr>
          <w:rFonts w:ascii="Calibri" w:hAnsi="Calibri" w:eastAsia="Calibri" w:cs="Calibri"/>
          <w:noProof w:val="0"/>
          <w:color w:val="auto"/>
          <w:sz w:val="24"/>
          <w:szCs w:val="24"/>
          <w:lang w:val="en-US"/>
        </w:rPr>
        <w:t xml:space="preserve"> (Early Years Wales, 2020)</w:t>
      </w:r>
      <w:r w:rsidRPr="3C4D2929" w:rsidR="11B92FFC">
        <w:rPr>
          <w:rFonts w:ascii="Calibri" w:hAnsi="Calibri" w:eastAsia="Calibri" w:cs="Calibri"/>
          <w:noProof w:val="0"/>
          <w:color w:val="auto"/>
          <w:sz w:val="24"/>
          <w:szCs w:val="24"/>
          <w:lang w:val="en-US"/>
        </w:rPr>
        <w:t xml:space="preserve"> as each </w:t>
      </w:r>
      <w:r w:rsidRPr="3C4D2929" w:rsidR="0A7A038B">
        <w:rPr>
          <w:rFonts w:ascii="Calibri" w:hAnsi="Calibri" w:eastAsia="Calibri" w:cs="Calibri"/>
          <w:noProof w:val="0"/>
          <w:color w:val="auto"/>
          <w:sz w:val="24"/>
          <w:szCs w:val="24"/>
          <w:lang w:val="en-US"/>
        </w:rPr>
        <w:t>AoLE</w:t>
      </w:r>
      <w:r w:rsidRPr="3C4D2929" w:rsidR="0A7A038B">
        <w:rPr>
          <w:rFonts w:ascii="Calibri" w:hAnsi="Calibri" w:eastAsia="Calibri" w:cs="Calibri"/>
          <w:noProof w:val="0"/>
          <w:color w:val="auto"/>
          <w:sz w:val="24"/>
          <w:szCs w:val="24"/>
          <w:lang w:val="en-US"/>
        </w:rPr>
        <w:t xml:space="preserve"> </w:t>
      </w:r>
      <w:r w:rsidRPr="3C4D2929" w:rsidR="599DB13F">
        <w:rPr>
          <w:rFonts w:ascii="Calibri" w:hAnsi="Calibri" w:eastAsia="Calibri" w:cs="Calibri"/>
          <w:noProof w:val="0"/>
          <w:color w:val="auto"/>
          <w:sz w:val="24"/>
          <w:szCs w:val="24"/>
          <w:lang w:val="en-US"/>
        </w:rPr>
        <w:t>should ‘make distinct and strong contributions to the four purposes’ (Donaldson, 2015).</w:t>
      </w:r>
      <w:r w:rsidRPr="3C4D2929" w:rsidR="4BAFD139">
        <w:rPr>
          <w:rFonts w:ascii="Calibri" w:hAnsi="Calibri" w:eastAsia="Calibri" w:cs="Calibri"/>
          <w:noProof w:val="0"/>
          <w:color w:val="auto"/>
          <w:sz w:val="24"/>
          <w:szCs w:val="24"/>
          <w:lang w:val="en-US"/>
        </w:rPr>
        <w:t xml:space="preserve"> </w:t>
      </w:r>
      <w:r w:rsidRPr="3C4D2929" w:rsidR="76C96B4A">
        <w:rPr>
          <w:rFonts w:ascii="Calibri" w:hAnsi="Calibri" w:eastAsia="Calibri" w:cs="Calibri"/>
          <w:noProof w:val="0"/>
          <w:color w:val="auto"/>
          <w:sz w:val="24"/>
          <w:szCs w:val="24"/>
          <w:lang w:val="en-US"/>
        </w:rPr>
        <w:t>The six areas of learning and experience include Expressive arts, Health and well-being, huma</w:t>
      </w:r>
      <w:r w:rsidRPr="3C4D2929" w:rsidR="0811658B">
        <w:rPr>
          <w:rFonts w:ascii="Calibri" w:hAnsi="Calibri" w:eastAsia="Calibri" w:cs="Calibri"/>
          <w:noProof w:val="0"/>
          <w:color w:val="auto"/>
          <w:sz w:val="24"/>
          <w:szCs w:val="24"/>
          <w:lang w:val="en-US"/>
        </w:rPr>
        <w:t>ni</w:t>
      </w:r>
      <w:r w:rsidRPr="3C4D2929" w:rsidR="76C96B4A">
        <w:rPr>
          <w:rFonts w:ascii="Calibri" w:hAnsi="Calibri" w:eastAsia="Calibri" w:cs="Calibri"/>
          <w:noProof w:val="0"/>
          <w:color w:val="auto"/>
          <w:sz w:val="24"/>
          <w:szCs w:val="24"/>
          <w:lang w:val="en-US"/>
        </w:rPr>
        <w:t>ties</w:t>
      </w:r>
      <w:r w:rsidRPr="3C4D2929" w:rsidR="76C96B4A">
        <w:rPr>
          <w:rFonts w:ascii="Calibri" w:hAnsi="Calibri" w:eastAsia="Calibri" w:cs="Calibri"/>
          <w:noProof w:val="0"/>
          <w:color w:val="auto"/>
          <w:sz w:val="24"/>
          <w:szCs w:val="24"/>
          <w:lang w:val="en-US"/>
        </w:rPr>
        <w:t>, Languages, literacy and communication, mathematics and numeracy, and science and technology</w:t>
      </w:r>
      <w:r w:rsidRPr="3C4D2929" w:rsidR="6B81A48A">
        <w:rPr>
          <w:rFonts w:ascii="Calibri" w:hAnsi="Calibri" w:eastAsia="Calibri" w:cs="Calibri"/>
          <w:noProof w:val="0"/>
          <w:color w:val="auto"/>
          <w:sz w:val="24"/>
          <w:szCs w:val="24"/>
          <w:lang w:val="en-US"/>
        </w:rPr>
        <w:t xml:space="preserve"> </w:t>
      </w:r>
      <w:r w:rsidRPr="3C4D2929" w:rsidR="76C96B4A">
        <w:rPr>
          <w:rFonts w:ascii="Calibri" w:hAnsi="Calibri" w:eastAsia="Calibri" w:cs="Calibri"/>
          <w:noProof w:val="0"/>
          <w:color w:val="auto"/>
          <w:sz w:val="24"/>
          <w:szCs w:val="24"/>
          <w:lang w:val="en-US"/>
        </w:rPr>
        <w:t>(Donaldson, 2015)</w:t>
      </w:r>
      <w:r w:rsidRPr="3C4D2929" w:rsidR="5A93FFAD">
        <w:rPr>
          <w:rFonts w:ascii="Calibri" w:hAnsi="Calibri" w:eastAsia="Calibri" w:cs="Calibri"/>
          <w:noProof w:val="0"/>
          <w:color w:val="auto"/>
          <w:sz w:val="24"/>
          <w:szCs w:val="24"/>
          <w:lang w:val="en-US"/>
        </w:rPr>
        <w:t>.</w:t>
      </w:r>
      <w:r w:rsidRPr="3C4D2929" w:rsidR="5492B595">
        <w:rPr>
          <w:rFonts w:ascii="Calibri" w:hAnsi="Calibri" w:eastAsia="Calibri" w:cs="Calibri"/>
          <w:noProof w:val="0"/>
          <w:color w:val="auto"/>
          <w:sz w:val="24"/>
          <w:szCs w:val="24"/>
          <w:lang w:val="en-US"/>
        </w:rPr>
        <w:t xml:space="preserve"> </w:t>
      </w:r>
    </w:p>
    <w:p w:rsidR="288D3C30" w:rsidP="3C4D2929" w:rsidRDefault="288D3C30" w14:paraId="5D51DDCE" w14:textId="36E86BC0">
      <w:pPr>
        <w:pStyle w:val="Normal"/>
        <w:spacing w:line="360" w:lineRule="auto"/>
        <w:jc w:val="left"/>
        <w:rPr>
          <w:rFonts w:ascii="Calibri" w:hAnsi="Calibri" w:eastAsia="Calibri" w:cs="Calibri"/>
          <w:b w:val="1"/>
          <w:bCs w:val="1"/>
          <w:noProof w:val="0"/>
          <w:color w:val="auto"/>
          <w:sz w:val="24"/>
          <w:szCs w:val="24"/>
          <w:lang w:val="en-US"/>
        </w:rPr>
      </w:pPr>
      <w:r w:rsidRPr="3C4D2929" w:rsidR="288D3C30">
        <w:rPr>
          <w:rFonts w:ascii="Calibri" w:hAnsi="Calibri" w:eastAsia="Calibri" w:cs="Calibri"/>
          <w:noProof w:val="0"/>
          <w:color w:val="auto"/>
          <w:sz w:val="24"/>
          <w:szCs w:val="24"/>
          <w:lang w:val="en-US"/>
        </w:rPr>
        <w:t xml:space="preserve">Pedagogy plays a </w:t>
      </w:r>
      <w:r w:rsidRPr="3C4D2929" w:rsidR="5A258536">
        <w:rPr>
          <w:rFonts w:ascii="Calibri" w:hAnsi="Calibri" w:eastAsia="Calibri" w:cs="Calibri"/>
          <w:noProof w:val="0"/>
          <w:color w:val="auto"/>
          <w:sz w:val="24"/>
          <w:szCs w:val="24"/>
          <w:lang w:val="en-US"/>
        </w:rPr>
        <w:t>pivotal</w:t>
      </w:r>
      <w:r w:rsidRPr="3C4D2929" w:rsidR="288D3C30">
        <w:rPr>
          <w:rFonts w:ascii="Calibri" w:hAnsi="Calibri" w:eastAsia="Calibri" w:cs="Calibri"/>
          <w:noProof w:val="0"/>
          <w:color w:val="auto"/>
          <w:sz w:val="24"/>
          <w:szCs w:val="24"/>
          <w:lang w:val="en-US"/>
        </w:rPr>
        <w:t xml:space="preserve"> role throughout the curriculum and the twelve </w:t>
      </w:r>
      <w:r w:rsidRPr="3C4D2929" w:rsidR="6BA605AA">
        <w:rPr>
          <w:rFonts w:ascii="Calibri" w:hAnsi="Calibri" w:eastAsia="Calibri" w:cs="Calibri"/>
          <w:noProof w:val="0"/>
          <w:color w:val="auto"/>
          <w:sz w:val="24"/>
          <w:szCs w:val="24"/>
          <w:lang w:val="en-US"/>
        </w:rPr>
        <w:t>pedagogical</w:t>
      </w:r>
      <w:r w:rsidRPr="3C4D2929" w:rsidR="288D3C30">
        <w:rPr>
          <w:rFonts w:ascii="Calibri" w:hAnsi="Calibri" w:eastAsia="Calibri" w:cs="Calibri"/>
          <w:noProof w:val="0"/>
          <w:color w:val="auto"/>
          <w:sz w:val="24"/>
          <w:szCs w:val="24"/>
          <w:lang w:val="en-US"/>
        </w:rPr>
        <w:t xml:space="preserve"> principles </w:t>
      </w:r>
      <w:r w:rsidRPr="3C4D2929" w:rsidR="6C9B5A7A">
        <w:rPr>
          <w:rFonts w:ascii="Calibri" w:hAnsi="Calibri" w:eastAsia="Calibri" w:cs="Calibri"/>
          <w:noProof w:val="0"/>
          <w:color w:val="auto"/>
          <w:sz w:val="24"/>
          <w:szCs w:val="24"/>
          <w:lang w:val="en-US"/>
        </w:rPr>
        <w:t>are</w:t>
      </w:r>
      <w:r w:rsidRPr="3C4D2929" w:rsidR="288D3C30">
        <w:rPr>
          <w:rFonts w:ascii="Calibri" w:hAnsi="Calibri" w:eastAsia="Calibri" w:cs="Calibri"/>
          <w:noProof w:val="0"/>
          <w:color w:val="auto"/>
          <w:sz w:val="24"/>
          <w:szCs w:val="24"/>
          <w:lang w:val="en-US"/>
        </w:rPr>
        <w:t xml:space="preserve"> another factor that need to be considered by schools when designing their curriculum</w:t>
      </w:r>
      <w:r w:rsidRPr="3C4D2929" w:rsidR="0BBBF21C">
        <w:rPr>
          <w:rFonts w:ascii="Calibri" w:hAnsi="Calibri" w:eastAsia="Calibri" w:cs="Calibri"/>
          <w:noProof w:val="0"/>
          <w:color w:val="auto"/>
          <w:sz w:val="24"/>
          <w:szCs w:val="24"/>
          <w:lang w:val="en-US"/>
        </w:rPr>
        <w:t xml:space="preserve">, </w:t>
      </w:r>
      <w:r w:rsidRPr="3C4D2929" w:rsidR="6CE73BA2">
        <w:rPr>
          <w:rFonts w:ascii="Calibri" w:hAnsi="Calibri" w:eastAsia="Calibri" w:cs="Calibri"/>
          <w:noProof w:val="0"/>
          <w:color w:val="auto"/>
          <w:sz w:val="24"/>
          <w:szCs w:val="24"/>
          <w:lang w:val="en-US"/>
        </w:rPr>
        <w:t xml:space="preserve">as they contribute to supporting learners in </w:t>
      </w:r>
      <w:r w:rsidRPr="3C4D2929" w:rsidR="14FFE83A">
        <w:rPr>
          <w:rFonts w:ascii="Calibri" w:hAnsi="Calibri" w:eastAsia="Calibri" w:cs="Calibri"/>
          <w:noProof w:val="0"/>
          <w:color w:val="auto"/>
          <w:sz w:val="24"/>
          <w:szCs w:val="24"/>
          <w:lang w:val="en-US"/>
        </w:rPr>
        <w:t>realizing</w:t>
      </w:r>
      <w:r w:rsidRPr="3C4D2929" w:rsidR="6CE73BA2">
        <w:rPr>
          <w:rFonts w:ascii="Calibri" w:hAnsi="Calibri" w:eastAsia="Calibri" w:cs="Calibri"/>
          <w:noProof w:val="0"/>
          <w:color w:val="auto"/>
          <w:sz w:val="24"/>
          <w:szCs w:val="24"/>
          <w:lang w:val="en-US"/>
        </w:rPr>
        <w:t xml:space="preserve"> the four purposes</w:t>
      </w:r>
      <w:r w:rsidRPr="3C4D2929" w:rsidR="1721D5CD">
        <w:rPr>
          <w:rFonts w:ascii="Calibri" w:hAnsi="Calibri" w:eastAsia="Calibri" w:cs="Calibri"/>
          <w:noProof w:val="0"/>
          <w:color w:val="auto"/>
          <w:sz w:val="24"/>
          <w:szCs w:val="24"/>
          <w:lang w:val="en-US"/>
        </w:rPr>
        <w:t>,</w:t>
      </w:r>
      <w:r w:rsidRPr="3C4D2929" w:rsidR="6CE73BA2">
        <w:rPr>
          <w:rFonts w:ascii="Calibri" w:hAnsi="Calibri" w:eastAsia="Calibri" w:cs="Calibri"/>
          <w:noProof w:val="0"/>
          <w:color w:val="auto"/>
          <w:sz w:val="24"/>
          <w:szCs w:val="24"/>
          <w:lang w:val="en-US"/>
        </w:rPr>
        <w:t xml:space="preserve"> </w:t>
      </w:r>
      <w:r w:rsidRPr="3C4D2929" w:rsidR="73B381E3">
        <w:rPr>
          <w:rFonts w:ascii="Calibri" w:hAnsi="Calibri" w:eastAsia="Calibri" w:cs="Calibri"/>
          <w:noProof w:val="0"/>
          <w:color w:val="auto"/>
          <w:sz w:val="24"/>
          <w:szCs w:val="24"/>
          <w:lang w:val="en-US"/>
        </w:rPr>
        <w:t xml:space="preserve">and outline what good teaching and learning looks like </w:t>
      </w:r>
      <w:r w:rsidRPr="3C4D2929" w:rsidR="0D94C90A">
        <w:rPr>
          <w:rFonts w:ascii="Calibri" w:hAnsi="Calibri" w:eastAsia="Calibri" w:cs="Calibri"/>
          <w:noProof w:val="0"/>
          <w:color w:val="auto"/>
          <w:sz w:val="24"/>
          <w:szCs w:val="24"/>
          <w:lang w:val="en-US"/>
        </w:rPr>
        <w:t>(Welsh Government, 2023)</w:t>
      </w:r>
      <w:r w:rsidRPr="3C4D2929" w:rsidR="0D94C90A">
        <w:rPr>
          <w:rFonts w:ascii="Calibri" w:hAnsi="Calibri" w:eastAsia="Calibri" w:cs="Calibri"/>
          <w:noProof w:val="0"/>
          <w:color w:val="auto"/>
          <w:sz w:val="24"/>
          <w:szCs w:val="24"/>
          <w:lang w:val="en-US"/>
        </w:rPr>
        <w:t xml:space="preserve">. </w:t>
      </w:r>
      <w:r w:rsidRPr="3C4D2929" w:rsidR="5DB4DE2A">
        <w:rPr>
          <w:rFonts w:ascii="Calibri" w:hAnsi="Calibri" w:eastAsia="Calibri" w:cs="Calibri"/>
          <w:noProof w:val="0"/>
          <w:color w:val="auto"/>
          <w:sz w:val="24"/>
          <w:szCs w:val="24"/>
          <w:lang w:val="en-US"/>
        </w:rPr>
        <w:t xml:space="preserve"> </w:t>
      </w:r>
      <w:r w:rsidRPr="3C4D2929" w:rsidR="5DB4DE2A">
        <w:rPr>
          <w:rFonts w:ascii="Calibri" w:hAnsi="Calibri" w:eastAsia="Calibri" w:cs="Calibri"/>
          <w:noProof w:val="0"/>
          <w:color w:val="auto"/>
          <w:sz w:val="24"/>
          <w:szCs w:val="24"/>
          <w:lang w:val="en-US"/>
        </w:rPr>
        <w:t>Throughout this assignment, I will discuss t</w:t>
      </w:r>
      <w:r w:rsidRPr="3C4D2929" w:rsidR="0AAB6638">
        <w:rPr>
          <w:rFonts w:ascii="Calibri" w:hAnsi="Calibri" w:eastAsia="Calibri" w:cs="Calibri"/>
          <w:noProof w:val="0"/>
          <w:color w:val="auto"/>
          <w:sz w:val="24"/>
          <w:szCs w:val="24"/>
          <w:lang w:val="en-US"/>
        </w:rPr>
        <w:t>he three pedagogical principles outline</w:t>
      </w:r>
      <w:r w:rsidRPr="3C4D2929" w:rsidR="3691D199">
        <w:rPr>
          <w:rFonts w:ascii="Calibri" w:hAnsi="Calibri" w:eastAsia="Calibri" w:cs="Calibri"/>
          <w:noProof w:val="0"/>
          <w:color w:val="auto"/>
          <w:sz w:val="24"/>
          <w:szCs w:val="24"/>
          <w:lang w:val="en-US"/>
        </w:rPr>
        <w:t>d</w:t>
      </w:r>
      <w:r w:rsidRPr="3C4D2929" w:rsidR="0AAB6638">
        <w:rPr>
          <w:rFonts w:ascii="Calibri" w:hAnsi="Calibri" w:eastAsia="Calibri" w:cs="Calibri"/>
          <w:noProof w:val="0"/>
          <w:color w:val="auto"/>
          <w:sz w:val="24"/>
          <w:szCs w:val="24"/>
          <w:lang w:val="en-US"/>
        </w:rPr>
        <w:t xml:space="preserve"> above and </w:t>
      </w:r>
      <w:r w:rsidRPr="3C4D2929" w:rsidR="0AAB6638">
        <w:rPr>
          <w:rFonts w:ascii="Calibri" w:hAnsi="Calibri" w:eastAsia="Calibri" w:cs="Calibri"/>
          <w:noProof w:val="0"/>
          <w:color w:val="auto"/>
          <w:sz w:val="24"/>
          <w:szCs w:val="24"/>
          <w:lang w:val="en-US"/>
        </w:rPr>
        <w:t xml:space="preserve">consider their relationship to practices in education. </w:t>
      </w:r>
    </w:p>
    <w:p w:rsidR="3C4D2929" w:rsidP="3C4D2929" w:rsidRDefault="3C4D2929" w14:paraId="2EA81884" w14:textId="61C09094">
      <w:pPr>
        <w:pStyle w:val="Normal"/>
        <w:spacing w:line="360" w:lineRule="auto"/>
        <w:jc w:val="left"/>
        <w:rPr>
          <w:rFonts w:ascii="Calibri" w:hAnsi="Calibri" w:eastAsia="Calibri" w:cs="Calibri"/>
          <w:noProof w:val="0"/>
          <w:color w:val="auto"/>
          <w:sz w:val="24"/>
          <w:szCs w:val="24"/>
          <w:lang w:val="en-US"/>
        </w:rPr>
      </w:pPr>
    </w:p>
    <w:p w:rsidR="3D7E8EF6" w:rsidP="3C4D2929" w:rsidRDefault="3D7E8EF6" w14:paraId="26CD9AD3" w14:textId="0BA7A6A5">
      <w:pPr>
        <w:pStyle w:val="Normal"/>
        <w:spacing w:line="360" w:lineRule="auto"/>
        <w:jc w:val="left"/>
        <w:rPr>
          <w:rFonts w:ascii="Calibri" w:hAnsi="Calibri" w:eastAsia="Calibri" w:cs="Calibri"/>
          <w:b w:val="1"/>
          <w:bCs w:val="1"/>
          <w:noProof w:val="0"/>
          <w:color w:val="auto"/>
          <w:sz w:val="24"/>
          <w:szCs w:val="24"/>
          <w:lang w:val="en-US"/>
        </w:rPr>
      </w:pPr>
      <w:r w:rsidRPr="3C4D2929" w:rsidR="3D7E8EF6">
        <w:rPr>
          <w:rFonts w:ascii="Calibri" w:hAnsi="Calibri" w:eastAsia="Calibri" w:cs="Calibri"/>
          <w:b w:val="1"/>
          <w:bCs w:val="1"/>
          <w:noProof w:val="0"/>
          <w:color w:val="auto"/>
          <w:sz w:val="24"/>
          <w:szCs w:val="24"/>
          <w:lang w:val="en-US"/>
        </w:rPr>
        <w:t>Good teaching and learning means employing a blend of approaches including direct teaching</w:t>
      </w:r>
    </w:p>
    <w:p w:rsidR="6E616C84" w:rsidP="3C4D2929" w:rsidRDefault="6E616C84" w14:paraId="1A4B57CA" w14:textId="4EE98F05">
      <w:pPr>
        <w:spacing w:before="200" w:beforeAutospacing="off" w:after="0" w:afterAutospacing="off" w:line="360" w:lineRule="auto"/>
        <w:ind w:left="-20" w:right="-20"/>
        <w:jc w:val="left"/>
        <w:rPr>
          <w:rFonts w:ascii="Calibri" w:hAnsi="Calibri" w:eastAsia="Calibri" w:cs="Calibri"/>
          <w:b w:val="0"/>
          <w:bCs w:val="0"/>
          <w:color w:val="auto"/>
          <w:sz w:val="24"/>
          <w:szCs w:val="24"/>
        </w:rPr>
      </w:pPr>
      <w:r w:rsidRPr="3C4D2929" w:rsidR="6E616C84">
        <w:rPr>
          <w:rFonts w:ascii="Calibri" w:hAnsi="Calibri" w:eastAsia="Calibri" w:cs="Calibri"/>
          <w:b w:val="0"/>
          <w:bCs w:val="0"/>
          <w:color w:val="auto"/>
          <w:sz w:val="24"/>
          <w:szCs w:val="24"/>
        </w:rPr>
        <w:t xml:space="preserve">As highlighted in the curriculum framework, </w:t>
      </w:r>
      <w:r w:rsidRPr="3C4D2929" w:rsidR="4DB3DF1D">
        <w:rPr>
          <w:rFonts w:ascii="Calibri" w:hAnsi="Calibri" w:eastAsia="Calibri" w:cs="Calibri"/>
          <w:b w:val="0"/>
          <w:bCs w:val="0"/>
          <w:color w:val="auto"/>
          <w:sz w:val="24"/>
          <w:szCs w:val="24"/>
        </w:rPr>
        <w:t>children's</w:t>
      </w:r>
      <w:r w:rsidRPr="3C4D2929" w:rsidR="6E616C84">
        <w:rPr>
          <w:rFonts w:ascii="Calibri" w:hAnsi="Calibri" w:eastAsia="Calibri" w:cs="Calibri"/>
          <w:b w:val="0"/>
          <w:bCs w:val="0"/>
          <w:color w:val="auto"/>
          <w:sz w:val="24"/>
          <w:szCs w:val="24"/>
        </w:rPr>
        <w:t xml:space="preserve"> progression is unique to </w:t>
      </w:r>
      <w:r w:rsidRPr="3C4D2929" w:rsidR="2D0651B6">
        <w:rPr>
          <w:rFonts w:ascii="Calibri" w:hAnsi="Calibri" w:eastAsia="Calibri" w:cs="Calibri"/>
          <w:b w:val="0"/>
          <w:bCs w:val="0"/>
          <w:color w:val="auto"/>
          <w:sz w:val="24"/>
          <w:szCs w:val="24"/>
        </w:rPr>
        <w:t>them,</w:t>
      </w:r>
      <w:r w:rsidRPr="3C4D2929" w:rsidR="6E616C84">
        <w:rPr>
          <w:rFonts w:ascii="Calibri" w:hAnsi="Calibri" w:eastAsia="Calibri" w:cs="Calibri"/>
          <w:b w:val="0"/>
          <w:bCs w:val="0"/>
          <w:color w:val="auto"/>
          <w:sz w:val="24"/>
          <w:szCs w:val="24"/>
        </w:rPr>
        <w:t xml:space="preserve"> and they will progress</w:t>
      </w:r>
      <w:r w:rsidRPr="3C4D2929" w:rsidR="47A00941">
        <w:rPr>
          <w:rFonts w:ascii="Calibri" w:hAnsi="Calibri" w:eastAsia="Calibri" w:cs="Calibri"/>
          <w:b w:val="0"/>
          <w:bCs w:val="0"/>
          <w:color w:val="auto"/>
          <w:sz w:val="24"/>
          <w:szCs w:val="24"/>
        </w:rPr>
        <w:t xml:space="preserve"> when they are developmentally ready</w:t>
      </w:r>
      <w:r w:rsidRPr="3C4D2929" w:rsidR="1EDF4B2C">
        <w:rPr>
          <w:rFonts w:ascii="Calibri" w:hAnsi="Calibri" w:eastAsia="Calibri" w:cs="Calibri"/>
          <w:b w:val="0"/>
          <w:bCs w:val="0"/>
          <w:color w:val="auto"/>
          <w:sz w:val="24"/>
          <w:szCs w:val="24"/>
        </w:rPr>
        <w:t xml:space="preserve"> (Welsh Government, 2015)</w:t>
      </w:r>
      <w:r w:rsidRPr="3C4D2929" w:rsidR="33F4ACC5">
        <w:rPr>
          <w:rFonts w:ascii="Calibri" w:hAnsi="Calibri" w:eastAsia="Calibri" w:cs="Calibri"/>
          <w:b w:val="0"/>
          <w:bCs w:val="0"/>
          <w:color w:val="auto"/>
          <w:sz w:val="24"/>
          <w:szCs w:val="24"/>
        </w:rPr>
        <w:t xml:space="preserve">. </w:t>
      </w:r>
      <w:r w:rsidRPr="3C4D2929" w:rsidR="47A00941">
        <w:rPr>
          <w:rFonts w:ascii="Calibri" w:hAnsi="Calibri" w:eastAsia="Calibri" w:cs="Calibri"/>
          <w:b w:val="0"/>
          <w:bCs w:val="0"/>
          <w:color w:val="auto"/>
          <w:sz w:val="24"/>
          <w:szCs w:val="24"/>
        </w:rPr>
        <w:t>Similarly to this, the wa</w:t>
      </w:r>
      <w:r w:rsidRPr="3C4D2929" w:rsidR="1054B540">
        <w:rPr>
          <w:rFonts w:ascii="Calibri" w:hAnsi="Calibri" w:eastAsia="Calibri" w:cs="Calibri"/>
          <w:b w:val="0"/>
          <w:bCs w:val="0"/>
          <w:color w:val="auto"/>
          <w:sz w:val="24"/>
          <w:szCs w:val="24"/>
        </w:rPr>
        <w:t>y</w:t>
      </w:r>
      <w:r w:rsidRPr="3C4D2929" w:rsidR="47A00941">
        <w:rPr>
          <w:rFonts w:ascii="Calibri" w:hAnsi="Calibri" w:eastAsia="Calibri" w:cs="Calibri"/>
          <w:b w:val="0"/>
          <w:bCs w:val="0"/>
          <w:color w:val="auto"/>
          <w:sz w:val="24"/>
          <w:szCs w:val="24"/>
        </w:rPr>
        <w:t xml:space="preserve"> a child </w:t>
      </w:r>
      <w:r w:rsidRPr="3C4D2929" w:rsidR="76778DBC">
        <w:rPr>
          <w:rFonts w:ascii="Calibri" w:hAnsi="Calibri" w:eastAsia="Calibri" w:cs="Calibri"/>
          <w:b w:val="0"/>
          <w:bCs w:val="0"/>
          <w:color w:val="auto"/>
          <w:sz w:val="24"/>
          <w:szCs w:val="24"/>
        </w:rPr>
        <w:t>learns</w:t>
      </w:r>
      <w:r w:rsidRPr="3C4D2929" w:rsidR="47A00941">
        <w:rPr>
          <w:rFonts w:ascii="Calibri" w:hAnsi="Calibri" w:eastAsia="Calibri" w:cs="Calibri"/>
          <w:b w:val="0"/>
          <w:bCs w:val="0"/>
          <w:color w:val="auto"/>
          <w:sz w:val="24"/>
          <w:szCs w:val="24"/>
        </w:rPr>
        <w:t xml:space="preserve"> </w:t>
      </w:r>
      <w:r w:rsidRPr="3C4D2929" w:rsidR="28EF1343">
        <w:rPr>
          <w:rFonts w:ascii="Calibri" w:hAnsi="Calibri" w:eastAsia="Calibri" w:cs="Calibri"/>
          <w:b w:val="0"/>
          <w:bCs w:val="0"/>
          <w:color w:val="auto"/>
          <w:sz w:val="24"/>
          <w:szCs w:val="24"/>
        </w:rPr>
        <w:t xml:space="preserve">differentiates between children </w:t>
      </w:r>
      <w:r w:rsidRPr="3C4D2929" w:rsidR="6597610B">
        <w:rPr>
          <w:rFonts w:ascii="Calibri" w:hAnsi="Calibri" w:eastAsia="Calibri" w:cs="Calibri"/>
          <w:b w:val="0"/>
          <w:bCs w:val="0"/>
          <w:color w:val="auto"/>
          <w:sz w:val="24"/>
          <w:szCs w:val="24"/>
        </w:rPr>
        <w:t xml:space="preserve">and one method </w:t>
      </w:r>
      <w:r w:rsidRPr="3C4D2929" w:rsidR="0C2FBA22">
        <w:rPr>
          <w:rFonts w:ascii="Calibri" w:hAnsi="Calibri" w:eastAsia="Calibri" w:cs="Calibri"/>
          <w:b w:val="0"/>
          <w:bCs w:val="0"/>
          <w:color w:val="auto"/>
          <w:sz w:val="24"/>
          <w:szCs w:val="24"/>
        </w:rPr>
        <w:t xml:space="preserve">of teaching </w:t>
      </w:r>
      <w:r w:rsidRPr="3C4D2929" w:rsidR="719DDEE9">
        <w:rPr>
          <w:rFonts w:ascii="Calibri" w:hAnsi="Calibri" w:eastAsia="Calibri" w:cs="Calibri"/>
          <w:b w:val="0"/>
          <w:bCs w:val="0"/>
          <w:color w:val="auto"/>
          <w:sz w:val="24"/>
          <w:szCs w:val="24"/>
        </w:rPr>
        <w:t>is not effective for all children</w:t>
      </w:r>
      <w:r w:rsidRPr="3C4D2929" w:rsidR="4BEDCD13">
        <w:rPr>
          <w:rFonts w:ascii="Calibri" w:hAnsi="Calibri" w:eastAsia="Calibri" w:cs="Calibri"/>
          <w:b w:val="0"/>
          <w:bCs w:val="0"/>
          <w:color w:val="auto"/>
          <w:sz w:val="24"/>
          <w:szCs w:val="24"/>
        </w:rPr>
        <w:t xml:space="preserve">, </w:t>
      </w:r>
      <w:r w:rsidRPr="3C4D2929" w:rsidR="313E8AC1">
        <w:rPr>
          <w:rFonts w:ascii="Calibri" w:hAnsi="Calibri" w:eastAsia="Calibri" w:cs="Calibri"/>
          <w:b w:val="0"/>
          <w:bCs w:val="0"/>
          <w:color w:val="auto"/>
          <w:sz w:val="24"/>
          <w:szCs w:val="24"/>
        </w:rPr>
        <w:t xml:space="preserve">some children prefer and </w:t>
      </w:r>
      <w:r w:rsidRPr="3C4D2929" w:rsidR="5DC768A0">
        <w:rPr>
          <w:rFonts w:ascii="Calibri" w:hAnsi="Calibri" w:eastAsia="Calibri" w:cs="Calibri"/>
          <w:b w:val="0"/>
          <w:bCs w:val="0"/>
          <w:color w:val="auto"/>
          <w:sz w:val="24"/>
          <w:szCs w:val="24"/>
        </w:rPr>
        <w:t>respond</w:t>
      </w:r>
      <w:r w:rsidRPr="3C4D2929" w:rsidR="313E8AC1">
        <w:rPr>
          <w:rFonts w:ascii="Calibri" w:hAnsi="Calibri" w:eastAsia="Calibri" w:cs="Calibri"/>
          <w:b w:val="0"/>
          <w:bCs w:val="0"/>
          <w:color w:val="auto"/>
          <w:sz w:val="24"/>
          <w:szCs w:val="24"/>
        </w:rPr>
        <w:t xml:space="preserve"> </w:t>
      </w:r>
      <w:r w:rsidRPr="3C4D2929" w:rsidR="157428C6">
        <w:rPr>
          <w:rFonts w:ascii="Calibri" w:hAnsi="Calibri" w:eastAsia="Calibri" w:cs="Calibri"/>
          <w:b w:val="0"/>
          <w:bCs w:val="0"/>
          <w:color w:val="auto"/>
          <w:sz w:val="24"/>
          <w:szCs w:val="24"/>
        </w:rPr>
        <w:t>better</w:t>
      </w:r>
      <w:r w:rsidRPr="3C4D2929" w:rsidR="313E8AC1">
        <w:rPr>
          <w:rFonts w:ascii="Calibri" w:hAnsi="Calibri" w:eastAsia="Calibri" w:cs="Calibri"/>
          <w:b w:val="0"/>
          <w:bCs w:val="0"/>
          <w:color w:val="auto"/>
          <w:sz w:val="24"/>
          <w:szCs w:val="24"/>
        </w:rPr>
        <w:t xml:space="preserve"> to certain teaching methods</w:t>
      </w:r>
      <w:r w:rsidRPr="3C4D2929" w:rsidR="313E8AC1">
        <w:rPr>
          <w:rFonts w:ascii="Calibri" w:hAnsi="Calibri" w:eastAsia="Calibri" w:cs="Calibri"/>
          <w:noProof w:val="0"/>
          <w:color w:val="auto"/>
          <w:sz w:val="24"/>
          <w:szCs w:val="24"/>
          <w:lang w:val="en-US"/>
        </w:rPr>
        <w:t xml:space="preserve"> (Shell, 1991, cited in </w:t>
      </w:r>
      <w:r w:rsidRPr="3C4D2929" w:rsidR="5998E799">
        <w:rPr>
          <w:rFonts w:ascii="Calibri" w:hAnsi="Calibri" w:eastAsia="Calibri" w:cs="Calibri"/>
          <w:noProof w:val="0"/>
          <w:color w:val="auto"/>
          <w:sz w:val="24"/>
          <w:szCs w:val="24"/>
          <w:lang w:val="en-US"/>
        </w:rPr>
        <w:t>Akkoyunlu</w:t>
      </w:r>
      <w:r w:rsidRPr="3C4D2929" w:rsidR="5998E799">
        <w:rPr>
          <w:rFonts w:ascii="Calibri" w:hAnsi="Calibri" w:eastAsia="Calibri" w:cs="Calibri"/>
          <w:noProof w:val="0"/>
          <w:color w:val="auto"/>
          <w:sz w:val="24"/>
          <w:szCs w:val="24"/>
          <w:lang w:val="en-US"/>
        </w:rPr>
        <w:t>, &amp; Soylu, 2008)</w:t>
      </w:r>
      <w:r w:rsidRPr="3C4D2929" w:rsidR="719DDEE9">
        <w:rPr>
          <w:rFonts w:ascii="Calibri" w:hAnsi="Calibri" w:eastAsia="Calibri" w:cs="Calibri"/>
          <w:b w:val="0"/>
          <w:bCs w:val="0"/>
          <w:color w:val="auto"/>
          <w:sz w:val="24"/>
          <w:szCs w:val="24"/>
        </w:rPr>
        <w:t xml:space="preserve">, </w:t>
      </w:r>
      <w:r w:rsidRPr="3C4D2929" w:rsidR="6597610B">
        <w:rPr>
          <w:rFonts w:ascii="Calibri" w:hAnsi="Calibri" w:eastAsia="Calibri" w:cs="Calibri"/>
          <w:b w:val="0"/>
          <w:bCs w:val="0"/>
          <w:color w:val="auto"/>
          <w:sz w:val="24"/>
          <w:szCs w:val="24"/>
        </w:rPr>
        <w:t>thus</w:t>
      </w:r>
      <w:r w:rsidRPr="3C4D2929" w:rsidR="6597610B">
        <w:rPr>
          <w:rFonts w:ascii="Calibri" w:hAnsi="Calibri" w:eastAsia="Calibri" w:cs="Calibri"/>
          <w:b w:val="0"/>
          <w:bCs w:val="0"/>
          <w:color w:val="auto"/>
          <w:sz w:val="24"/>
          <w:szCs w:val="24"/>
        </w:rPr>
        <w:t xml:space="preserve"> display</w:t>
      </w:r>
      <w:r w:rsidRPr="3C4D2929" w:rsidR="308540E3">
        <w:rPr>
          <w:rFonts w:ascii="Calibri" w:hAnsi="Calibri" w:eastAsia="Calibri" w:cs="Calibri"/>
          <w:b w:val="0"/>
          <w:bCs w:val="0"/>
          <w:color w:val="auto"/>
          <w:sz w:val="24"/>
          <w:szCs w:val="24"/>
        </w:rPr>
        <w:t xml:space="preserve">ing the importance of using </w:t>
      </w:r>
      <w:r w:rsidRPr="3C4D2929" w:rsidR="309AA6A2">
        <w:rPr>
          <w:rFonts w:ascii="Calibri" w:hAnsi="Calibri" w:eastAsia="Calibri" w:cs="Calibri"/>
          <w:b w:val="0"/>
          <w:bCs w:val="0"/>
          <w:color w:val="auto"/>
          <w:sz w:val="24"/>
          <w:szCs w:val="24"/>
        </w:rPr>
        <w:t>a variety of</w:t>
      </w:r>
      <w:r w:rsidRPr="3C4D2929" w:rsidR="308540E3">
        <w:rPr>
          <w:rFonts w:ascii="Calibri" w:hAnsi="Calibri" w:eastAsia="Calibri" w:cs="Calibri"/>
          <w:b w:val="0"/>
          <w:bCs w:val="0"/>
          <w:color w:val="auto"/>
          <w:sz w:val="24"/>
          <w:szCs w:val="24"/>
        </w:rPr>
        <w:t xml:space="preserve"> teaching </w:t>
      </w:r>
      <w:r w:rsidRPr="3C4D2929" w:rsidR="38FA6EB4">
        <w:rPr>
          <w:rFonts w:ascii="Calibri" w:hAnsi="Calibri" w:eastAsia="Calibri" w:cs="Calibri"/>
          <w:b w:val="0"/>
          <w:bCs w:val="0"/>
          <w:color w:val="auto"/>
          <w:sz w:val="24"/>
          <w:szCs w:val="24"/>
        </w:rPr>
        <w:t>strategies</w:t>
      </w:r>
      <w:r w:rsidRPr="3C4D2929" w:rsidR="308540E3">
        <w:rPr>
          <w:rFonts w:ascii="Calibri" w:hAnsi="Calibri" w:eastAsia="Calibri" w:cs="Calibri"/>
          <w:b w:val="0"/>
          <w:bCs w:val="0"/>
          <w:color w:val="auto"/>
          <w:sz w:val="24"/>
          <w:szCs w:val="24"/>
        </w:rPr>
        <w:t xml:space="preserve"> within the classroom</w:t>
      </w:r>
      <w:r w:rsidRPr="3C4D2929" w:rsidR="6834AF27">
        <w:rPr>
          <w:rFonts w:ascii="Calibri" w:hAnsi="Calibri" w:eastAsia="Calibri" w:cs="Calibri"/>
          <w:b w:val="0"/>
          <w:bCs w:val="0"/>
          <w:color w:val="auto"/>
          <w:sz w:val="24"/>
          <w:szCs w:val="24"/>
        </w:rPr>
        <w:t xml:space="preserve"> to</w:t>
      </w:r>
      <w:r w:rsidRPr="3C4D2929" w:rsidR="721D5CAA">
        <w:rPr>
          <w:rFonts w:ascii="Calibri" w:hAnsi="Calibri" w:eastAsia="Calibri" w:cs="Calibri"/>
          <w:b w:val="0"/>
          <w:bCs w:val="0"/>
          <w:color w:val="auto"/>
          <w:sz w:val="24"/>
          <w:szCs w:val="24"/>
        </w:rPr>
        <w:t xml:space="preserve"> accommodate the needs of all learners and their learning styles</w:t>
      </w:r>
      <w:r w:rsidRPr="3C4D2929" w:rsidR="1090FD5A">
        <w:rPr>
          <w:rFonts w:ascii="Calibri" w:hAnsi="Calibri" w:eastAsia="Calibri" w:cs="Calibri"/>
          <w:b w:val="0"/>
          <w:bCs w:val="0"/>
          <w:color w:val="auto"/>
          <w:sz w:val="24"/>
          <w:szCs w:val="24"/>
        </w:rPr>
        <w:t xml:space="preserve">. </w:t>
      </w:r>
      <w:r w:rsidRPr="3C4D2929" w:rsidR="7450726A">
        <w:rPr>
          <w:rFonts w:ascii="Calibri" w:hAnsi="Calibri" w:eastAsia="Calibri" w:cs="Calibri"/>
          <w:b w:val="0"/>
          <w:bCs w:val="0"/>
          <w:color w:val="auto"/>
          <w:sz w:val="24"/>
          <w:szCs w:val="24"/>
        </w:rPr>
        <w:t>Hattie (</w:t>
      </w:r>
      <w:r w:rsidRPr="3C4D2929" w:rsidR="29D88B9B">
        <w:rPr>
          <w:rFonts w:ascii="Calibri" w:hAnsi="Calibri" w:eastAsia="Calibri" w:cs="Calibri"/>
          <w:b w:val="0"/>
          <w:bCs w:val="0"/>
          <w:color w:val="auto"/>
          <w:sz w:val="24"/>
          <w:szCs w:val="24"/>
        </w:rPr>
        <w:t>2009, p.22</w:t>
      </w:r>
      <w:r w:rsidRPr="3C4D2929" w:rsidR="7450726A">
        <w:rPr>
          <w:rFonts w:ascii="Calibri" w:hAnsi="Calibri" w:eastAsia="Calibri" w:cs="Calibri"/>
          <w:b w:val="0"/>
          <w:bCs w:val="0"/>
          <w:color w:val="auto"/>
          <w:sz w:val="24"/>
          <w:szCs w:val="24"/>
        </w:rPr>
        <w:t xml:space="preserve">) supports this as he believes ‘what teachers do </w:t>
      </w:r>
      <w:r w:rsidRPr="3C4D2929" w:rsidR="1AE19450">
        <w:rPr>
          <w:rFonts w:ascii="Calibri" w:hAnsi="Calibri" w:eastAsia="Calibri" w:cs="Calibri"/>
          <w:b w:val="0"/>
          <w:bCs w:val="0"/>
          <w:color w:val="auto"/>
          <w:sz w:val="24"/>
          <w:szCs w:val="24"/>
        </w:rPr>
        <w:t>matters</w:t>
      </w:r>
      <w:r w:rsidRPr="3C4D2929" w:rsidR="7450726A">
        <w:rPr>
          <w:rFonts w:ascii="Calibri" w:hAnsi="Calibri" w:eastAsia="Calibri" w:cs="Calibri"/>
          <w:b w:val="0"/>
          <w:bCs w:val="0"/>
          <w:color w:val="auto"/>
          <w:sz w:val="24"/>
          <w:szCs w:val="24"/>
        </w:rPr>
        <w:t>”</w:t>
      </w:r>
      <w:r w:rsidRPr="3C4D2929" w:rsidR="7AB708CE">
        <w:rPr>
          <w:rFonts w:ascii="Calibri" w:hAnsi="Calibri" w:eastAsia="Calibri" w:cs="Calibri"/>
          <w:b w:val="0"/>
          <w:bCs w:val="0"/>
          <w:color w:val="auto"/>
          <w:sz w:val="24"/>
          <w:szCs w:val="24"/>
        </w:rPr>
        <w:t xml:space="preserve"> explain</w:t>
      </w:r>
      <w:r w:rsidRPr="3C4D2929" w:rsidR="37893A52">
        <w:rPr>
          <w:rFonts w:ascii="Calibri" w:hAnsi="Calibri" w:eastAsia="Calibri" w:cs="Calibri"/>
          <w:b w:val="0"/>
          <w:bCs w:val="0"/>
          <w:color w:val="auto"/>
          <w:sz w:val="24"/>
          <w:szCs w:val="24"/>
        </w:rPr>
        <w:t>ing</w:t>
      </w:r>
      <w:r w:rsidRPr="3C4D2929" w:rsidR="7AB708CE">
        <w:rPr>
          <w:rFonts w:ascii="Calibri" w:hAnsi="Calibri" w:eastAsia="Calibri" w:cs="Calibri"/>
          <w:b w:val="0"/>
          <w:bCs w:val="0"/>
          <w:color w:val="auto"/>
          <w:sz w:val="24"/>
          <w:szCs w:val="24"/>
        </w:rPr>
        <w:t xml:space="preserve"> that teachers intervene in meaningful ways to</w:t>
      </w:r>
      <w:r w:rsidRPr="3C4D2929" w:rsidR="05FECF8F">
        <w:rPr>
          <w:rFonts w:ascii="Calibri" w:hAnsi="Calibri" w:eastAsia="Calibri" w:cs="Calibri"/>
          <w:b w:val="0"/>
          <w:bCs w:val="0"/>
          <w:color w:val="auto"/>
          <w:sz w:val="24"/>
          <w:szCs w:val="24"/>
        </w:rPr>
        <w:t xml:space="preserve"> </w:t>
      </w:r>
      <w:r w:rsidRPr="3C4D2929" w:rsidR="05FECF8F">
        <w:rPr>
          <w:rFonts w:ascii="Calibri" w:hAnsi="Calibri" w:eastAsia="Calibri" w:cs="Calibri"/>
          <w:b w:val="0"/>
          <w:bCs w:val="0"/>
          <w:color w:val="auto"/>
          <w:sz w:val="24"/>
          <w:szCs w:val="24"/>
        </w:rPr>
        <w:t xml:space="preserve">provide various alternative </w:t>
      </w:r>
      <w:r w:rsidRPr="3C4D2929" w:rsidR="668E0BE6">
        <w:rPr>
          <w:rFonts w:ascii="Calibri" w:hAnsi="Calibri" w:eastAsia="Calibri" w:cs="Calibri"/>
          <w:b w:val="0"/>
          <w:bCs w:val="0"/>
          <w:color w:val="auto"/>
          <w:sz w:val="24"/>
          <w:szCs w:val="24"/>
        </w:rPr>
        <w:t>learning</w:t>
      </w:r>
      <w:r w:rsidRPr="3C4D2929" w:rsidR="05FECF8F">
        <w:rPr>
          <w:rFonts w:ascii="Calibri" w:hAnsi="Calibri" w:eastAsia="Calibri" w:cs="Calibri"/>
          <w:b w:val="0"/>
          <w:bCs w:val="0"/>
          <w:color w:val="auto"/>
          <w:sz w:val="24"/>
          <w:szCs w:val="24"/>
        </w:rPr>
        <w:t xml:space="preserve"> </w:t>
      </w:r>
      <w:r w:rsidRPr="3C4D2929" w:rsidR="2B776624">
        <w:rPr>
          <w:rFonts w:ascii="Calibri" w:hAnsi="Calibri" w:eastAsia="Calibri" w:cs="Calibri"/>
          <w:b w:val="0"/>
          <w:bCs w:val="0"/>
          <w:color w:val="auto"/>
          <w:sz w:val="24"/>
          <w:szCs w:val="24"/>
        </w:rPr>
        <w:t>strategies</w:t>
      </w:r>
      <w:r w:rsidRPr="3C4D2929" w:rsidR="05FECF8F">
        <w:rPr>
          <w:rFonts w:ascii="Calibri" w:hAnsi="Calibri" w:eastAsia="Calibri" w:cs="Calibri"/>
          <w:b w:val="0"/>
          <w:bCs w:val="0"/>
          <w:color w:val="auto"/>
          <w:sz w:val="24"/>
          <w:szCs w:val="24"/>
        </w:rPr>
        <w:t xml:space="preserve"> for children if </w:t>
      </w:r>
      <w:r w:rsidRPr="3C4D2929" w:rsidR="05FECF8F">
        <w:rPr>
          <w:rFonts w:ascii="Calibri" w:hAnsi="Calibri" w:eastAsia="Calibri" w:cs="Calibri"/>
          <w:b w:val="0"/>
          <w:bCs w:val="0"/>
          <w:color w:val="auto"/>
          <w:sz w:val="24"/>
          <w:szCs w:val="24"/>
        </w:rPr>
        <w:t>required</w:t>
      </w:r>
      <w:r w:rsidRPr="3C4D2929" w:rsidR="067DC794">
        <w:rPr>
          <w:rFonts w:ascii="Calibri" w:hAnsi="Calibri" w:eastAsia="Calibri" w:cs="Calibri"/>
          <w:b w:val="0"/>
          <w:bCs w:val="0"/>
          <w:color w:val="auto"/>
          <w:sz w:val="24"/>
          <w:szCs w:val="24"/>
        </w:rPr>
        <w:t>.</w:t>
      </w:r>
    </w:p>
    <w:p w:rsidR="20320236" w:rsidP="3C4D2929" w:rsidRDefault="20320236" w14:paraId="16361866" w14:textId="20823363">
      <w:pPr>
        <w:pStyle w:val="Normal"/>
        <w:spacing w:before="200" w:beforeAutospacing="off" w:after="0" w:afterAutospacing="off" w:line="360" w:lineRule="auto"/>
        <w:ind w:left="0" w:right="-20"/>
        <w:jc w:val="left"/>
        <w:rPr>
          <w:rFonts w:ascii="Calibri" w:hAnsi="Calibri" w:eastAsia="Calibri" w:cs="Calibri"/>
          <w:noProof w:val="0"/>
          <w:color w:val="auto"/>
          <w:sz w:val="24"/>
          <w:szCs w:val="24"/>
          <w:lang w:val="en-US"/>
        </w:rPr>
      </w:pPr>
      <w:r w:rsidRPr="3C4D2929" w:rsidR="20320236">
        <w:rPr>
          <w:rFonts w:ascii="Calibri" w:hAnsi="Calibri" w:eastAsia="Calibri" w:cs="Calibri"/>
          <w:b w:val="0"/>
          <w:bCs w:val="0"/>
          <w:color w:val="auto"/>
          <w:sz w:val="24"/>
          <w:szCs w:val="24"/>
        </w:rPr>
        <w:t xml:space="preserve">Good teaching and learning strategies are a blend of approaches outlined in the twelve pedagogical principles. </w:t>
      </w:r>
      <w:r w:rsidRPr="3C4D2929" w:rsidR="6CAAC036">
        <w:rPr>
          <w:rFonts w:ascii="Calibri" w:hAnsi="Calibri" w:eastAsia="Calibri" w:cs="Calibri"/>
          <w:b w:val="0"/>
          <w:bCs w:val="0"/>
          <w:color w:val="auto"/>
          <w:sz w:val="24"/>
          <w:szCs w:val="24"/>
        </w:rPr>
        <w:t xml:space="preserve">There are </w:t>
      </w:r>
      <w:r w:rsidRPr="3C4D2929" w:rsidR="6CAAC036">
        <w:rPr>
          <w:rFonts w:ascii="Calibri" w:hAnsi="Calibri" w:eastAsia="Calibri" w:cs="Calibri"/>
          <w:b w:val="0"/>
          <w:bCs w:val="0"/>
          <w:color w:val="auto"/>
          <w:sz w:val="24"/>
          <w:szCs w:val="24"/>
        </w:rPr>
        <w:t>numerous</w:t>
      </w:r>
      <w:r w:rsidRPr="3C4D2929" w:rsidR="6CAAC036">
        <w:rPr>
          <w:rFonts w:ascii="Calibri" w:hAnsi="Calibri" w:eastAsia="Calibri" w:cs="Calibri"/>
          <w:b w:val="0"/>
          <w:bCs w:val="0"/>
          <w:color w:val="auto"/>
          <w:sz w:val="24"/>
          <w:szCs w:val="24"/>
        </w:rPr>
        <w:t xml:space="preserve"> ways to implement </w:t>
      </w:r>
      <w:r w:rsidRPr="3C4D2929" w:rsidR="24E90F04">
        <w:rPr>
          <w:rFonts w:ascii="Calibri" w:hAnsi="Calibri" w:eastAsia="Calibri" w:cs="Calibri"/>
          <w:b w:val="0"/>
          <w:bCs w:val="0"/>
          <w:color w:val="auto"/>
          <w:sz w:val="24"/>
          <w:szCs w:val="24"/>
        </w:rPr>
        <w:t xml:space="preserve">good teaching and learning with </w:t>
      </w:r>
      <w:r w:rsidRPr="3C4D2929" w:rsidR="7E591D5A">
        <w:rPr>
          <w:rFonts w:ascii="Calibri" w:hAnsi="Calibri" w:eastAsia="Calibri" w:cs="Calibri"/>
          <w:b w:val="0"/>
          <w:bCs w:val="0"/>
          <w:color w:val="auto"/>
          <w:sz w:val="24"/>
          <w:szCs w:val="24"/>
        </w:rPr>
        <w:t>strategies</w:t>
      </w:r>
      <w:r w:rsidRPr="3C4D2929" w:rsidR="24E90F04">
        <w:rPr>
          <w:rFonts w:ascii="Calibri" w:hAnsi="Calibri" w:eastAsia="Calibri" w:cs="Calibri"/>
          <w:b w:val="0"/>
          <w:bCs w:val="0"/>
          <w:color w:val="auto"/>
          <w:sz w:val="24"/>
          <w:szCs w:val="24"/>
        </w:rPr>
        <w:t xml:space="preserve"> including structured group work, </w:t>
      </w:r>
      <w:r w:rsidRPr="3C4D2929" w:rsidR="77F286F6">
        <w:rPr>
          <w:rFonts w:ascii="Calibri" w:hAnsi="Calibri" w:eastAsia="Calibri" w:cs="Calibri"/>
          <w:b w:val="0"/>
          <w:bCs w:val="0"/>
          <w:color w:val="auto"/>
          <w:sz w:val="24"/>
          <w:szCs w:val="24"/>
        </w:rPr>
        <w:t xml:space="preserve">flipped classroom, contextual </w:t>
      </w:r>
      <w:r w:rsidRPr="3C4D2929" w:rsidR="5914D675">
        <w:rPr>
          <w:rFonts w:ascii="Calibri" w:hAnsi="Calibri" w:eastAsia="Calibri" w:cs="Calibri"/>
          <w:b w:val="0"/>
          <w:bCs w:val="0"/>
          <w:color w:val="auto"/>
          <w:sz w:val="24"/>
          <w:szCs w:val="24"/>
        </w:rPr>
        <w:t>learning</w:t>
      </w:r>
      <w:r w:rsidRPr="3C4D2929" w:rsidR="77F286F6">
        <w:rPr>
          <w:rFonts w:ascii="Calibri" w:hAnsi="Calibri" w:eastAsia="Calibri" w:cs="Calibri"/>
          <w:b w:val="0"/>
          <w:bCs w:val="0"/>
          <w:color w:val="auto"/>
          <w:sz w:val="24"/>
          <w:szCs w:val="24"/>
        </w:rPr>
        <w:t xml:space="preserve"> and direct teaching. </w:t>
      </w:r>
      <w:r w:rsidRPr="3C4D2929" w:rsidR="7478BA0D">
        <w:rPr>
          <w:rFonts w:ascii="Calibri" w:hAnsi="Calibri" w:eastAsia="Calibri" w:cs="Calibri"/>
          <w:b w:val="0"/>
          <w:bCs w:val="0"/>
          <w:color w:val="auto"/>
          <w:sz w:val="24"/>
          <w:szCs w:val="24"/>
        </w:rPr>
        <w:t xml:space="preserve">Direct </w:t>
      </w:r>
      <w:r w:rsidRPr="3C4D2929" w:rsidR="3335D3BF">
        <w:rPr>
          <w:rFonts w:ascii="Calibri" w:hAnsi="Calibri" w:eastAsia="Calibri" w:cs="Calibri"/>
          <w:b w:val="0"/>
          <w:bCs w:val="0"/>
          <w:color w:val="auto"/>
          <w:sz w:val="24"/>
          <w:szCs w:val="24"/>
        </w:rPr>
        <w:t>teaching</w:t>
      </w:r>
      <w:r w:rsidRPr="3C4D2929" w:rsidR="5BA8F162">
        <w:rPr>
          <w:rFonts w:ascii="Calibri" w:hAnsi="Calibri" w:eastAsia="Calibri" w:cs="Calibri"/>
          <w:b w:val="0"/>
          <w:bCs w:val="0"/>
          <w:color w:val="auto"/>
          <w:sz w:val="24"/>
          <w:szCs w:val="24"/>
        </w:rPr>
        <w:t xml:space="preserve"> </w:t>
      </w:r>
      <w:r w:rsidRPr="3C4D2929" w:rsidR="5BA8F162">
        <w:rPr>
          <w:rFonts w:ascii="Calibri" w:hAnsi="Calibri" w:eastAsia="Calibri" w:cs="Calibri"/>
          <w:noProof w:val="0"/>
          <w:color w:val="auto"/>
          <w:sz w:val="24"/>
          <w:szCs w:val="24"/>
          <w:lang w:val="en-US"/>
        </w:rPr>
        <w:t>incorporates systematically sequenced instructions and</w:t>
      </w:r>
      <w:r w:rsidRPr="3C4D2929" w:rsidR="3335D3BF">
        <w:rPr>
          <w:rFonts w:ascii="Calibri" w:hAnsi="Calibri" w:eastAsia="Calibri" w:cs="Calibri"/>
          <w:b w:val="0"/>
          <w:bCs w:val="0"/>
          <w:color w:val="auto"/>
          <w:sz w:val="24"/>
          <w:szCs w:val="24"/>
        </w:rPr>
        <w:t xml:space="preserve"> is</w:t>
      </w:r>
      <w:r w:rsidRPr="3C4D2929" w:rsidR="2937CA6A">
        <w:rPr>
          <w:rFonts w:ascii="Calibri" w:hAnsi="Calibri" w:eastAsia="Calibri" w:cs="Calibri"/>
          <w:b w:val="0"/>
          <w:bCs w:val="0"/>
          <w:color w:val="auto"/>
          <w:sz w:val="24"/>
          <w:szCs w:val="24"/>
        </w:rPr>
        <w:t xml:space="preserve"> a</w:t>
      </w:r>
      <w:r w:rsidRPr="3C4D2929" w:rsidR="0990A59D">
        <w:rPr>
          <w:rFonts w:ascii="Calibri" w:hAnsi="Calibri" w:eastAsia="Calibri" w:cs="Calibri"/>
          <w:b w:val="0"/>
          <w:bCs w:val="0"/>
          <w:color w:val="auto"/>
          <w:sz w:val="24"/>
          <w:szCs w:val="24"/>
        </w:rPr>
        <w:t xml:space="preserve">n </w:t>
      </w:r>
      <w:r w:rsidRPr="3C4D2929" w:rsidR="1B3F02C1">
        <w:rPr>
          <w:rFonts w:ascii="Calibri" w:hAnsi="Calibri" w:eastAsia="Calibri" w:cs="Calibri"/>
          <w:b w:val="0"/>
          <w:bCs w:val="0"/>
          <w:color w:val="auto"/>
          <w:sz w:val="24"/>
          <w:szCs w:val="24"/>
        </w:rPr>
        <w:t>approach</w:t>
      </w:r>
      <w:r w:rsidRPr="3C4D2929" w:rsidR="2937CA6A">
        <w:rPr>
          <w:rFonts w:ascii="Calibri" w:hAnsi="Calibri" w:eastAsia="Calibri" w:cs="Calibri"/>
          <w:b w:val="0"/>
          <w:bCs w:val="0"/>
          <w:color w:val="auto"/>
          <w:sz w:val="24"/>
          <w:szCs w:val="24"/>
        </w:rPr>
        <w:t xml:space="preserve"> used </w:t>
      </w:r>
      <w:r w:rsidRPr="3C4D2929" w:rsidR="7E7DC7AC">
        <w:rPr>
          <w:rFonts w:ascii="Calibri" w:hAnsi="Calibri" w:eastAsia="Calibri" w:cs="Calibri"/>
          <w:b w:val="0"/>
          <w:bCs w:val="0"/>
          <w:color w:val="auto"/>
          <w:sz w:val="24"/>
          <w:szCs w:val="24"/>
        </w:rPr>
        <w:t xml:space="preserve">by teachers </w:t>
      </w:r>
      <w:r w:rsidRPr="3C4D2929" w:rsidR="2937CA6A">
        <w:rPr>
          <w:rFonts w:ascii="Calibri" w:hAnsi="Calibri" w:eastAsia="Calibri" w:cs="Calibri"/>
          <w:b w:val="0"/>
          <w:bCs w:val="0"/>
          <w:color w:val="auto"/>
          <w:sz w:val="24"/>
          <w:szCs w:val="24"/>
        </w:rPr>
        <w:t>which involves</w:t>
      </w:r>
      <w:r w:rsidRPr="3C4D2929" w:rsidR="3BEC9028">
        <w:rPr>
          <w:rFonts w:ascii="Calibri" w:hAnsi="Calibri" w:eastAsia="Calibri" w:cs="Calibri"/>
          <w:b w:val="0"/>
          <w:bCs w:val="0"/>
          <w:color w:val="auto"/>
          <w:sz w:val="24"/>
          <w:szCs w:val="24"/>
        </w:rPr>
        <w:t xml:space="preserve"> </w:t>
      </w:r>
      <w:r w:rsidRPr="3C4D2929" w:rsidR="0D487AE2">
        <w:rPr>
          <w:rFonts w:ascii="Calibri" w:hAnsi="Calibri" w:eastAsia="Calibri" w:cs="Calibri"/>
          <w:b w:val="0"/>
          <w:bCs w:val="0"/>
          <w:color w:val="auto"/>
          <w:sz w:val="24"/>
          <w:szCs w:val="24"/>
        </w:rPr>
        <w:t>pre-determined</w:t>
      </w:r>
      <w:r w:rsidRPr="3C4D2929" w:rsidR="3BEC9028">
        <w:rPr>
          <w:rFonts w:ascii="Calibri" w:hAnsi="Calibri" w:eastAsia="Calibri" w:cs="Calibri"/>
          <w:b w:val="0"/>
          <w:bCs w:val="0"/>
          <w:color w:val="auto"/>
          <w:sz w:val="24"/>
          <w:szCs w:val="24"/>
        </w:rPr>
        <w:t xml:space="preserve"> skill </w:t>
      </w:r>
      <w:r w:rsidRPr="3C4D2929" w:rsidR="66DEE65C">
        <w:rPr>
          <w:rFonts w:ascii="Calibri" w:hAnsi="Calibri" w:eastAsia="Calibri" w:cs="Calibri"/>
          <w:b w:val="0"/>
          <w:bCs w:val="0"/>
          <w:color w:val="auto"/>
          <w:sz w:val="24"/>
          <w:szCs w:val="24"/>
        </w:rPr>
        <w:t>acquisitions</w:t>
      </w:r>
      <w:r w:rsidRPr="3C4D2929" w:rsidR="3BEC9028">
        <w:rPr>
          <w:rFonts w:ascii="Calibri" w:hAnsi="Calibri" w:eastAsia="Calibri" w:cs="Calibri"/>
          <w:b w:val="0"/>
          <w:bCs w:val="0"/>
          <w:color w:val="auto"/>
          <w:sz w:val="24"/>
          <w:szCs w:val="24"/>
        </w:rPr>
        <w:t xml:space="preserve"> achieved by</w:t>
      </w:r>
      <w:r w:rsidRPr="3C4D2929" w:rsidR="2937CA6A">
        <w:rPr>
          <w:rFonts w:ascii="Calibri" w:hAnsi="Calibri" w:eastAsia="Calibri" w:cs="Calibri"/>
          <w:b w:val="0"/>
          <w:bCs w:val="0"/>
          <w:color w:val="auto"/>
          <w:sz w:val="24"/>
          <w:szCs w:val="24"/>
        </w:rPr>
        <w:t xml:space="preserve"> </w:t>
      </w:r>
      <w:r w:rsidRPr="3C4D2929" w:rsidR="01D7F807">
        <w:rPr>
          <w:rFonts w:ascii="Calibri" w:hAnsi="Calibri" w:eastAsia="Calibri" w:cs="Calibri"/>
          <w:b w:val="0"/>
          <w:bCs w:val="0"/>
          <w:color w:val="auto"/>
          <w:sz w:val="24"/>
          <w:szCs w:val="24"/>
        </w:rPr>
        <w:t>specific</w:t>
      </w:r>
      <w:r w:rsidRPr="3C4D2929" w:rsidR="1DF5385E">
        <w:rPr>
          <w:rFonts w:ascii="Calibri" w:hAnsi="Calibri" w:eastAsia="Calibri" w:cs="Calibri"/>
          <w:b w:val="0"/>
          <w:bCs w:val="0"/>
          <w:color w:val="auto"/>
          <w:sz w:val="24"/>
          <w:szCs w:val="24"/>
        </w:rPr>
        <w:t xml:space="preserve"> </w:t>
      </w:r>
      <w:r w:rsidRPr="3C4D2929" w:rsidR="1C04994F">
        <w:rPr>
          <w:rFonts w:ascii="Calibri" w:hAnsi="Calibri" w:eastAsia="Calibri" w:cs="Calibri"/>
          <w:b w:val="0"/>
          <w:bCs w:val="0"/>
          <w:color w:val="auto"/>
          <w:sz w:val="24"/>
          <w:szCs w:val="24"/>
        </w:rPr>
        <w:t xml:space="preserve">and direct </w:t>
      </w:r>
      <w:r w:rsidRPr="3C4D2929" w:rsidR="1B556FB2">
        <w:rPr>
          <w:rFonts w:ascii="Calibri" w:hAnsi="Calibri" w:eastAsia="Calibri" w:cs="Calibri"/>
          <w:b w:val="0"/>
          <w:bCs w:val="0"/>
          <w:color w:val="auto"/>
          <w:sz w:val="24"/>
          <w:szCs w:val="24"/>
        </w:rPr>
        <w:t>instructions</w:t>
      </w:r>
      <w:r w:rsidRPr="3C4D2929" w:rsidR="7081F6B3">
        <w:rPr>
          <w:rFonts w:ascii="Calibri" w:hAnsi="Calibri" w:eastAsia="Calibri" w:cs="Calibri"/>
          <w:b w:val="0"/>
          <w:bCs w:val="0"/>
          <w:color w:val="auto"/>
          <w:sz w:val="24"/>
          <w:szCs w:val="24"/>
        </w:rPr>
        <w:t xml:space="preserve"> </w:t>
      </w:r>
      <w:r w:rsidRPr="3C4D2929" w:rsidR="1F87365F">
        <w:rPr>
          <w:rFonts w:ascii="Calibri" w:hAnsi="Calibri" w:eastAsia="Calibri" w:cs="Calibri"/>
          <w:b w:val="0"/>
          <w:bCs w:val="0"/>
          <w:color w:val="auto"/>
          <w:sz w:val="24"/>
          <w:szCs w:val="24"/>
        </w:rPr>
        <w:t xml:space="preserve">from a </w:t>
      </w:r>
      <w:r w:rsidRPr="3C4D2929" w:rsidR="1D005382">
        <w:rPr>
          <w:rFonts w:ascii="Calibri" w:hAnsi="Calibri" w:eastAsia="Calibri" w:cs="Calibri"/>
          <w:b w:val="0"/>
          <w:bCs w:val="0"/>
          <w:color w:val="auto"/>
          <w:sz w:val="24"/>
          <w:szCs w:val="24"/>
        </w:rPr>
        <w:t xml:space="preserve">teacher </w:t>
      </w:r>
      <w:r w:rsidRPr="3C4D2929" w:rsidR="2620122D">
        <w:rPr>
          <w:rFonts w:ascii="Calibri" w:hAnsi="Calibri" w:eastAsia="Calibri" w:cs="Calibri"/>
          <w:b w:val="0"/>
          <w:bCs w:val="0"/>
          <w:color w:val="auto"/>
          <w:sz w:val="24"/>
          <w:szCs w:val="24"/>
        </w:rPr>
        <w:t>(Queensland Government, 2023)</w:t>
      </w:r>
      <w:r w:rsidRPr="3C4D2929" w:rsidR="7FD6CE53">
        <w:rPr>
          <w:rFonts w:ascii="Calibri" w:hAnsi="Calibri" w:eastAsia="Calibri" w:cs="Calibri"/>
          <w:b w:val="0"/>
          <w:bCs w:val="0"/>
          <w:color w:val="auto"/>
          <w:sz w:val="24"/>
          <w:szCs w:val="24"/>
        </w:rPr>
        <w:t xml:space="preserve">. It </w:t>
      </w:r>
      <w:r w:rsidRPr="3C4D2929" w:rsidR="3DADE0E9">
        <w:rPr>
          <w:rFonts w:ascii="Calibri" w:hAnsi="Calibri" w:eastAsia="Calibri" w:cs="Calibri"/>
          <w:b w:val="0"/>
          <w:bCs w:val="0"/>
          <w:color w:val="auto"/>
          <w:sz w:val="24"/>
          <w:szCs w:val="24"/>
        </w:rPr>
        <w:t xml:space="preserve">is often seen when teachers are using certain techniques </w:t>
      </w:r>
      <w:r w:rsidRPr="3C4D2929" w:rsidR="1C1B7A9D">
        <w:rPr>
          <w:rFonts w:ascii="Calibri" w:hAnsi="Calibri" w:eastAsia="Calibri" w:cs="Calibri"/>
          <w:b w:val="0"/>
          <w:bCs w:val="0"/>
          <w:color w:val="auto"/>
          <w:sz w:val="24"/>
          <w:szCs w:val="24"/>
        </w:rPr>
        <w:t>to teach a specific skill to students.</w:t>
      </w:r>
      <w:r w:rsidRPr="3C4D2929" w:rsidR="7C85F92B">
        <w:rPr>
          <w:rFonts w:ascii="Calibri" w:hAnsi="Calibri" w:eastAsia="Calibri" w:cs="Calibri"/>
          <w:b w:val="0"/>
          <w:bCs w:val="0"/>
          <w:color w:val="auto"/>
          <w:sz w:val="24"/>
          <w:szCs w:val="24"/>
        </w:rPr>
        <w:t xml:space="preserve"> It requires children to follow instructio</w:t>
      </w:r>
      <w:r w:rsidRPr="3C4D2929" w:rsidR="5090A504">
        <w:rPr>
          <w:rFonts w:ascii="Calibri" w:hAnsi="Calibri" w:eastAsia="Calibri" w:cs="Calibri"/>
          <w:b w:val="0"/>
          <w:bCs w:val="0"/>
          <w:color w:val="auto"/>
          <w:sz w:val="24"/>
          <w:szCs w:val="24"/>
        </w:rPr>
        <w:t xml:space="preserve">ns throughout a structured activity controlled by the teacher (Queensland Government, 2023). </w:t>
      </w:r>
    </w:p>
    <w:p w:rsidR="69F2FC1B" w:rsidP="3C4D2929" w:rsidRDefault="69F2FC1B" w14:paraId="0EC43DAB" w14:textId="2C155D6C">
      <w:pPr>
        <w:pStyle w:val="Normal"/>
        <w:spacing w:before="200" w:beforeAutospacing="off" w:after="0" w:afterAutospacing="off" w:line="360" w:lineRule="auto"/>
        <w:ind w:left="0" w:right="-20"/>
        <w:jc w:val="left"/>
        <w:rPr>
          <w:rFonts w:ascii="Calibri" w:hAnsi="Calibri" w:eastAsia="Calibri" w:cs="Calibri"/>
          <w:noProof w:val="0"/>
          <w:color w:val="auto"/>
          <w:sz w:val="24"/>
          <w:szCs w:val="24"/>
          <w:lang w:val="en-US"/>
        </w:rPr>
      </w:pPr>
      <w:r w:rsidRPr="3C4D2929" w:rsidR="69F2FC1B">
        <w:rPr>
          <w:rFonts w:ascii="Calibri" w:hAnsi="Calibri" w:eastAsia="Calibri" w:cs="Calibri"/>
          <w:b w:val="0"/>
          <w:bCs w:val="0"/>
          <w:color w:val="auto"/>
          <w:sz w:val="24"/>
          <w:szCs w:val="24"/>
        </w:rPr>
        <w:t xml:space="preserve">I have seen direct teaching used on school enrichment days for phonics sessions. </w:t>
      </w:r>
      <w:r w:rsidRPr="3C4D2929" w:rsidR="3CFC740E">
        <w:rPr>
          <w:rFonts w:ascii="Calibri" w:hAnsi="Calibri" w:eastAsia="Calibri" w:cs="Calibri"/>
          <w:b w:val="0"/>
          <w:bCs w:val="0"/>
          <w:color w:val="auto"/>
          <w:sz w:val="24"/>
          <w:szCs w:val="24"/>
        </w:rPr>
        <w:t>During these sessions, learners are placed in ability groups and taught directly by the teacher</w:t>
      </w:r>
      <w:r w:rsidRPr="3C4D2929" w:rsidR="227A9989">
        <w:rPr>
          <w:rFonts w:ascii="Calibri" w:hAnsi="Calibri" w:eastAsia="Calibri" w:cs="Calibri"/>
          <w:b w:val="0"/>
          <w:bCs w:val="0"/>
          <w:color w:val="auto"/>
          <w:sz w:val="24"/>
          <w:szCs w:val="24"/>
        </w:rPr>
        <w:t>.</w:t>
      </w:r>
      <w:r w:rsidRPr="3C4D2929" w:rsidR="3CFC740E">
        <w:rPr>
          <w:rFonts w:ascii="Calibri" w:hAnsi="Calibri" w:eastAsia="Calibri" w:cs="Calibri"/>
          <w:b w:val="0"/>
          <w:bCs w:val="0"/>
          <w:color w:val="auto"/>
          <w:sz w:val="24"/>
          <w:szCs w:val="24"/>
        </w:rPr>
        <w:t xml:space="preserve"> </w:t>
      </w:r>
      <w:r w:rsidRPr="3C4D2929" w:rsidR="5AB8E856">
        <w:rPr>
          <w:rFonts w:ascii="Calibri" w:hAnsi="Calibri" w:eastAsia="Calibri" w:cs="Calibri"/>
          <w:b w:val="0"/>
          <w:bCs w:val="0"/>
          <w:color w:val="auto"/>
          <w:sz w:val="24"/>
          <w:szCs w:val="24"/>
        </w:rPr>
        <w:t xml:space="preserve">The teacher will write a sound on the board and ask the pupils to </w:t>
      </w:r>
      <w:r w:rsidRPr="3C4D2929" w:rsidR="5AB8E856">
        <w:rPr>
          <w:rFonts w:ascii="Calibri" w:hAnsi="Calibri" w:eastAsia="Calibri" w:cs="Calibri"/>
          <w:b w:val="0"/>
          <w:bCs w:val="0"/>
          <w:color w:val="auto"/>
          <w:sz w:val="24"/>
          <w:szCs w:val="24"/>
        </w:rPr>
        <w:t>identify</w:t>
      </w:r>
      <w:r w:rsidRPr="3C4D2929" w:rsidR="5AB8E856">
        <w:rPr>
          <w:rFonts w:ascii="Calibri" w:hAnsi="Calibri" w:eastAsia="Calibri" w:cs="Calibri"/>
          <w:b w:val="0"/>
          <w:bCs w:val="0"/>
          <w:color w:val="auto"/>
          <w:sz w:val="24"/>
          <w:szCs w:val="24"/>
        </w:rPr>
        <w:t xml:space="preserve"> that sound and </w:t>
      </w:r>
      <w:r w:rsidRPr="3C4D2929" w:rsidR="5AB8E856">
        <w:rPr>
          <w:rFonts w:ascii="Calibri" w:hAnsi="Calibri" w:eastAsia="Calibri" w:cs="Calibri"/>
          <w:b w:val="0"/>
          <w:bCs w:val="0"/>
          <w:color w:val="auto"/>
          <w:sz w:val="24"/>
          <w:szCs w:val="24"/>
        </w:rPr>
        <w:t>attempt</w:t>
      </w:r>
      <w:r w:rsidRPr="3C4D2929" w:rsidR="5AB8E856">
        <w:rPr>
          <w:rFonts w:ascii="Calibri" w:hAnsi="Calibri" w:eastAsia="Calibri" w:cs="Calibri"/>
          <w:b w:val="0"/>
          <w:bCs w:val="0"/>
          <w:color w:val="auto"/>
          <w:sz w:val="24"/>
          <w:szCs w:val="24"/>
        </w:rPr>
        <w:t xml:space="preserve"> to write that sound or letter </w:t>
      </w:r>
      <w:r w:rsidRPr="3C4D2929" w:rsidR="6AB243C3">
        <w:rPr>
          <w:rFonts w:ascii="Calibri" w:hAnsi="Calibri" w:eastAsia="Calibri" w:cs="Calibri"/>
          <w:b w:val="0"/>
          <w:bCs w:val="0"/>
          <w:color w:val="auto"/>
          <w:sz w:val="24"/>
          <w:szCs w:val="24"/>
        </w:rPr>
        <w:t>independently</w:t>
      </w:r>
      <w:r w:rsidRPr="3C4D2929" w:rsidR="3A0B5AEF">
        <w:rPr>
          <w:rFonts w:ascii="Calibri" w:hAnsi="Calibri" w:eastAsia="Calibri" w:cs="Calibri"/>
          <w:b w:val="0"/>
          <w:bCs w:val="0"/>
          <w:color w:val="auto"/>
          <w:sz w:val="24"/>
          <w:szCs w:val="24"/>
        </w:rPr>
        <w:t xml:space="preserve">. </w:t>
      </w:r>
      <w:r w:rsidRPr="3C4D2929" w:rsidR="0DC2C604">
        <w:rPr>
          <w:rFonts w:ascii="Calibri" w:hAnsi="Calibri" w:eastAsia="Calibri" w:cs="Calibri"/>
          <w:b w:val="0"/>
          <w:bCs w:val="0"/>
          <w:color w:val="auto"/>
          <w:sz w:val="24"/>
          <w:szCs w:val="24"/>
        </w:rPr>
        <w:t xml:space="preserve">The session will vary in relation to the group's ability; however, the teaching method direct teaching </w:t>
      </w:r>
      <w:r w:rsidRPr="3C4D2929" w:rsidR="0DC2C604">
        <w:rPr>
          <w:rFonts w:ascii="Calibri" w:hAnsi="Calibri" w:eastAsia="Calibri" w:cs="Calibri"/>
          <w:b w:val="0"/>
          <w:bCs w:val="0"/>
          <w:color w:val="auto"/>
          <w:sz w:val="24"/>
          <w:szCs w:val="24"/>
        </w:rPr>
        <w:t>remains</w:t>
      </w:r>
      <w:r w:rsidRPr="3C4D2929" w:rsidR="0DC2C604">
        <w:rPr>
          <w:rFonts w:ascii="Calibri" w:hAnsi="Calibri" w:eastAsia="Calibri" w:cs="Calibri"/>
          <w:b w:val="0"/>
          <w:bCs w:val="0"/>
          <w:color w:val="auto"/>
          <w:sz w:val="24"/>
          <w:szCs w:val="24"/>
        </w:rPr>
        <w:t xml:space="preserve"> the same.</w:t>
      </w:r>
      <w:r w:rsidRPr="3C4D2929" w:rsidR="1C50D3B5">
        <w:rPr>
          <w:rFonts w:ascii="Calibri" w:hAnsi="Calibri" w:eastAsia="Calibri" w:cs="Calibri"/>
          <w:b w:val="0"/>
          <w:bCs w:val="0"/>
          <w:color w:val="auto"/>
          <w:sz w:val="24"/>
          <w:szCs w:val="24"/>
        </w:rPr>
        <w:t xml:space="preserve"> </w:t>
      </w:r>
      <w:r w:rsidRPr="3C4D2929" w:rsidR="5D939B94">
        <w:rPr>
          <w:rFonts w:ascii="Calibri" w:hAnsi="Calibri" w:eastAsia="Calibri" w:cs="Calibri"/>
          <w:b w:val="0"/>
          <w:bCs w:val="0"/>
          <w:color w:val="auto"/>
          <w:sz w:val="24"/>
          <w:szCs w:val="24"/>
        </w:rPr>
        <w:t>Some r</w:t>
      </w:r>
      <w:r w:rsidRPr="3C4D2929" w:rsidR="63169451">
        <w:rPr>
          <w:rFonts w:ascii="Calibri" w:hAnsi="Calibri" w:eastAsia="Calibri" w:cs="Calibri"/>
          <w:b w:val="0"/>
          <w:bCs w:val="0"/>
          <w:color w:val="auto"/>
          <w:sz w:val="24"/>
          <w:szCs w:val="24"/>
        </w:rPr>
        <w:t>esearch suggests that direct teaching is the most effect</w:t>
      </w:r>
      <w:r w:rsidRPr="3C4D2929" w:rsidR="551897F4">
        <w:rPr>
          <w:rFonts w:ascii="Calibri" w:hAnsi="Calibri" w:eastAsia="Calibri" w:cs="Calibri"/>
          <w:b w:val="0"/>
          <w:bCs w:val="0"/>
          <w:color w:val="auto"/>
          <w:sz w:val="24"/>
          <w:szCs w:val="24"/>
        </w:rPr>
        <w:t xml:space="preserve">ive </w:t>
      </w:r>
      <w:r w:rsidRPr="3C4D2929" w:rsidR="3618D515">
        <w:rPr>
          <w:rFonts w:ascii="Calibri" w:hAnsi="Calibri" w:eastAsia="Calibri" w:cs="Calibri"/>
          <w:b w:val="0"/>
          <w:bCs w:val="0"/>
          <w:color w:val="auto"/>
          <w:sz w:val="24"/>
          <w:szCs w:val="24"/>
        </w:rPr>
        <w:t>teaching method for</w:t>
      </w:r>
      <w:r w:rsidRPr="3C4D2929" w:rsidR="551897F4">
        <w:rPr>
          <w:rFonts w:ascii="Calibri" w:hAnsi="Calibri" w:eastAsia="Calibri" w:cs="Calibri"/>
          <w:b w:val="0"/>
          <w:bCs w:val="0"/>
          <w:color w:val="auto"/>
          <w:sz w:val="24"/>
          <w:szCs w:val="24"/>
        </w:rPr>
        <w:t xml:space="preserve"> </w:t>
      </w:r>
      <w:r w:rsidRPr="3C4D2929" w:rsidR="551897F4">
        <w:rPr>
          <w:rFonts w:ascii="Calibri" w:hAnsi="Calibri" w:eastAsia="Calibri" w:cs="Calibri"/>
          <w:b w:val="0"/>
          <w:bCs w:val="0"/>
          <w:color w:val="auto"/>
          <w:sz w:val="24"/>
          <w:szCs w:val="24"/>
        </w:rPr>
        <w:t>teaching phonics (Li</w:t>
      </w:r>
      <w:r w:rsidRPr="3C4D2929" w:rsidR="4595358F">
        <w:rPr>
          <w:rFonts w:ascii="Calibri" w:hAnsi="Calibri" w:eastAsia="Calibri" w:cs="Calibri"/>
          <w:b w:val="0"/>
          <w:bCs w:val="0"/>
          <w:color w:val="auto"/>
          <w:sz w:val="24"/>
          <w:szCs w:val="24"/>
        </w:rPr>
        <w:t xml:space="preserve">ttle Wandle letters </w:t>
      </w:r>
      <w:r w:rsidRPr="3C4D2929" w:rsidR="4595358F">
        <w:rPr>
          <w:rFonts w:ascii="Calibri" w:hAnsi="Calibri" w:eastAsia="Calibri" w:cs="Calibri"/>
          <w:b w:val="0"/>
          <w:bCs w:val="0"/>
          <w:color w:val="auto"/>
          <w:sz w:val="24"/>
          <w:szCs w:val="24"/>
        </w:rPr>
        <w:t>and sounds, 2021).</w:t>
      </w:r>
      <w:r w:rsidRPr="3C4D2929" w:rsidR="572D0530">
        <w:rPr>
          <w:rFonts w:ascii="Calibri" w:hAnsi="Calibri" w:eastAsia="Calibri" w:cs="Calibri"/>
          <w:b w:val="0"/>
          <w:bCs w:val="0"/>
          <w:color w:val="auto"/>
          <w:sz w:val="24"/>
          <w:szCs w:val="24"/>
        </w:rPr>
        <w:t xml:space="preserve"> This could also be relevant </w:t>
      </w:r>
      <w:r w:rsidRPr="3C4D2929" w:rsidR="3C78AB07">
        <w:rPr>
          <w:rFonts w:ascii="Calibri" w:hAnsi="Calibri" w:eastAsia="Calibri" w:cs="Calibri"/>
          <w:b w:val="0"/>
          <w:bCs w:val="0"/>
          <w:color w:val="auto"/>
          <w:sz w:val="24"/>
          <w:szCs w:val="24"/>
        </w:rPr>
        <w:t>when learning</w:t>
      </w:r>
      <w:r w:rsidRPr="3C4D2929" w:rsidR="572D0530">
        <w:rPr>
          <w:rFonts w:ascii="Calibri" w:hAnsi="Calibri" w:eastAsia="Calibri" w:cs="Calibri"/>
          <w:b w:val="0"/>
          <w:bCs w:val="0"/>
          <w:color w:val="auto"/>
          <w:sz w:val="24"/>
          <w:szCs w:val="24"/>
        </w:rPr>
        <w:t xml:space="preserve"> other subjects or skills as direct </w:t>
      </w:r>
      <w:r w:rsidRPr="3C4D2929" w:rsidR="572D0530">
        <w:rPr>
          <w:rFonts w:ascii="Calibri" w:hAnsi="Calibri" w:eastAsia="Calibri" w:cs="Calibri"/>
          <w:b w:val="0"/>
          <w:bCs w:val="0"/>
          <w:color w:val="auto"/>
          <w:sz w:val="24"/>
          <w:szCs w:val="24"/>
        </w:rPr>
        <w:t xml:space="preserve">teaching is often viewed as an effective teaching method </w:t>
      </w:r>
      <w:r w:rsidRPr="3C4D2929" w:rsidR="77DA9297">
        <w:rPr>
          <w:rFonts w:ascii="Calibri" w:hAnsi="Calibri" w:eastAsia="Calibri" w:cs="Calibri"/>
          <w:b w:val="0"/>
          <w:bCs w:val="0"/>
          <w:color w:val="auto"/>
          <w:sz w:val="24"/>
          <w:szCs w:val="24"/>
        </w:rPr>
        <w:t xml:space="preserve">based on the theory that concise, clear </w:t>
      </w:r>
      <w:r w:rsidRPr="3C4D2929" w:rsidR="77DA9297">
        <w:rPr>
          <w:rFonts w:ascii="Calibri" w:hAnsi="Calibri" w:eastAsia="Calibri" w:cs="Calibri"/>
          <w:b w:val="0"/>
          <w:bCs w:val="0"/>
          <w:color w:val="auto"/>
          <w:sz w:val="24"/>
          <w:szCs w:val="24"/>
        </w:rPr>
        <w:t>instructions decrease misunderstanding and increase and improve learning (National institute for direct instruction, 2024)</w:t>
      </w:r>
      <w:r w:rsidRPr="3C4D2929" w:rsidR="0AA84B1C">
        <w:rPr>
          <w:rFonts w:ascii="Calibri" w:hAnsi="Calibri" w:eastAsia="Calibri" w:cs="Calibri"/>
          <w:b w:val="0"/>
          <w:bCs w:val="0"/>
          <w:color w:val="auto"/>
          <w:sz w:val="24"/>
          <w:szCs w:val="24"/>
        </w:rPr>
        <w:t>. Hattie (2009</w:t>
      </w:r>
      <w:r w:rsidRPr="3C4D2929" w:rsidR="4AA124BB">
        <w:rPr>
          <w:rFonts w:ascii="Calibri" w:hAnsi="Calibri" w:eastAsia="Calibri" w:cs="Calibri"/>
          <w:b w:val="0"/>
          <w:bCs w:val="0"/>
          <w:color w:val="auto"/>
          <w:sz w:val="24"/>
          <w:szCs w:val="24"/>
        </w:rPr>
        <w:t>, ci</w:t>
      </w:r>
      <w:r w:rsidRPr="3C4D2929" w:rsidR="508388FD">
        <w:rPr>
          <w:rFonts w:ascii="Calibri" w:hAnsi="Calibri" w:eastAsia="Calibri" w:cs="Calibri"/>
          <w:b w:val="0"/>
          <w:bCs w:val="0"/>
          <w:color w:val="auto"/>
          <w:sz w:val="24"/>
          <w:szCs w:val="24"/>
        </w:rPr>
        <w:t xml:space="preserve">ted in </w:t>
      </w:r>
      <w:r w:rsidRPr="3C4D2929" w:rsidR="4AA124BB">
        <w:rPr>
          <w:rFonts w:ascii="Calibri" w:hAnsi="Calibri" w:eastAsia="Calibri" w:cs="Calibri"/>
          <w:noProof w:val="0"/>
          <w:color w:val="auto"/>
          <w:sz w:val="24"/>
          <w:szCs w:val="24"/>
          <w:lang w:val="en-US"/>
        </w:rPr>
        <w:t>Mason and Otero, 202</w:t>
      </w:r>
      <w:r w:rsidRPr="3C4D2929" w:rsidR="52ABBE0B">
        <w:rPr>
          <w:rFonts w:ascii="Calibri" w:hAnsi="Calibri" w:eastAsia="Calibri" w:cs="Calibri"/>
          <w:noProof w:val="0"/>
          <w:color w:val="auto"/>
          <w:sz w:val="24"/>
          <w:szCs w:val="24"/>
          <w:lang w:val="en-US"/>
        </w:rPr>
        <w:t>1</w:t>
      </w:r>
      <w:r w:rsidRPr="3C4D2929" w:rsidR="0AA84B1C">
        <w:rPr>
          <w:rFonts w:ascii="Calibri" w:hAnsi="Calibri" w:eastAsia="Calibri" w:cs="Calibri"/>
          <w:b w:val="0"/>
          <w:bCs w:val="0"/>
          <w:color w:val="auto"/>
          <w:sz w:val="24"/>
          <w:szCs w:val="24"/>
        </w:rPr>
        <w:t xml:space="preserve">) </w:t>
      </w:r>
      <w:r w:rsidRPr="3C4D2929" w:rsidR="7C02E41C">
        <w:rPr>
          <w:rFonts w:ascii="Calibri" w:hAnsi="Calibri" w:eastAsia="Calibri" w:cs="Calibri"/>
          <w:b w:val="0"/>
          <w:bCs w:val="0"/>
          <w:color w:val="auto"/>
          <w:sz w:val="24"/>
          <w:szCs w:val="24"/>
        </w:rPr>
        <w:t>criticizes</w:t>
      </w:r>
      <w:r w:rsidRPr="3C4D2929" w:rsidR="51770182">
        <w:rPr>
          <w:rFonts w:ascii="Calibri" w:hAnsi="Calibri" w:eastAsia="Calibri" w:cs="Calibri"/>
          <w:b w:val="0"/>
          <w:bCs w:val="0"/>
          <w:color w:val="auto"/>
          <w:sz w:val="24"/>
          <w:szCs w:val="24"/>
        </w:rPr>
        <w:t xml:space="preserve"> direct teaching believing that </w:t>
      </w:r>
      <w:r w:rsidRPr="3C4D2929" w:rsidR="575965C4">
        <w:rPr>
          <w:rFonts w:ascii="Calibri" w:hAnsi="Calibri" w:eastAsia="Calibri" w:cs="Calibri"/>
          <w:b w:val="0"/>
          <w:bCs w:val="0"/>
          <w:color w:val="auto"/>
          <w:sz w:val="24"/>
          <w:szCs w:val="24"/>
        </w:rPr>
        <w:t>its basis of being instructive and controlled can be seen as ‘</w:t>
      </w:r>
      <w:r w:rsidRPr="3C4D2929" w:rsidR="575965C4">
        <w:rPr>
          <w:rFonts w:ascii="Calibri" w:hAnsi="Calibri" w:eastAsia="Calibri" w:cs="Calibri"/>
          <w:noProof w:val="0"/>
          <w:color w:val="auto"/>
          <w:sz w:val="24"/>
          <w:szCs w:val="24"/>
          <w:lang w:val="en-US"/>
        </w:rPr>
        <w:t>dogmatic and authoritarian’</w:t>
      </w:r>
      <w:r w:rsidRPr="3C4D2929" w:rsidR="354266D0">
        <w:rPr>
          <w:rFonts w:ascii="Calibri" w:hAnsi="Calibri" w:eastAsia="Calibri" w:cs="Calibri"/>
          <w:noProof w:val="0"/>
          <w:color w:val="auto"/>
          <w:sz w:val="24"/>
          <w:szCs w:val="24"/>
          <w:lang w:val="en-US"/>
        </w:rPr>
        <w:t xml:space="preserve">, and that its </w:t>
      </w:r>
      <w:r w:rsidRPr="3C4D2929" w:rsidR="647222B6">
        <w:rPr>
          <w:rFonts w:ascii="Calibri" w:hAnsi="Calibri" w:eastAsia="Calibri" w:cs="Calibri"/>
          <w:noProof w:val="0"/>
          <w:color w:val="auto"/>
          <w:sz w:val="24"/>
          <w:szCs w:val="24"/>
          <w:lang w:val="en-US"/>
        </w:rPr>
        <w:t xml:space="preserve">structure and sequence deprive students and teachers of working creatively. </w:t>
      </w:r>
      <w:r w:rsidRPr="3C4D2929" w:rsidR="4EE1D83E">
        <w:rPr>
          <w:rFonts w:ascii="Calibri" w:hAnsi="Calibri" w:eastAsia="Calibri" w:cs="Calibri"/>
          <w:noProof w:val="0"/>
          <w:color w:val="auto"/>
          <w:sz w:val="24"/>
          <w:szCs w:val="24"/>
          <w:lang w:val="en-US"/>
        </w:rPr>
        <w:t>It is also thought that it c</w:t>
      </w:r>
      <w:r w:rsidRPr="3C4D2929" w:rsidR="1C1B2720">
        <w:rPr>
          <w:rFonts w:ascii="Calibri" w:hAnsi="Calibri" w:eastAsia="Calibri" w:cs="Calibri"/>
          <w:noProof w:val="0"/>
          <w:color w:val="auto"/>
          <w:sz w:val="24"/>
          <w:szCs w:val="24"/>
          <w:lang w:val="en-US"/>
        </w:rPr>
        <w:t>an create</w:t>
      </w:r>
      <w:r w:rsidRPr="3C4D2929" w:rsidR="4EE1D83E">
        <w:rPr>
          <w:rFonts w:ascii="Calibri" w:hAnsi="Calibri" w:eastAsia="Calibri" w:cs="Calibri"/>
          <w:noProof w:val="0"/>
          <w:color w:val="auto"/>
          <w:sz w:val="24"/>
          <w:szCs w:val="24"/>
          <w:lang w:val="en-US"/>
        </w:rPr>
        <w:t xml:space="preserve"> </w:t>
      </w:r>
      <w:r w:rsidRPr="3C4D2929" w:rsidR="76E40CF3">
        <w:rPr>
          <w:rFonts w:ascii="Calibri" w:hAnsi="Calibri" w:eastAsia="Calibri" w:cs="Calibri"/>
          <w:noProof w:val="0"/>
          <w:color w:val="auto"/>
          <w:sz w:val="24"/>
          <w:szCs w:val="24"/>
          <w:lang w:val="en-US"/>
        </w:rPr>
        <w:t>students</w:t>
      </w:r>
      <w:r w:rsidRPr="3C4D2929" w:rsidR="3FE9E9B3">
        <w:rPr>
          <w:rFonts w:ascii="Calibri" w:hAnsi="Calibri" w:eastAsia="Calibri" w:cs="Calibri"/>
          <w:noProof w:val="0"/>
          <w:color w:val="auto"/>
          <w:sz w:val="24"/>
          <w:szCs w:val="24"/>
          <w:lang w:val="en-US"/>
        </w:rPr>
        <w:t xml:space="preserve"> becoming </w:t>
      </w:r>
      <w:r w:rsidRPr="3C4D2929" w:rsidR="742B3040">
        <w:rPr>
          <w:rFonts w:ascii="Calibri" w:hAnsi="Calibri" w:eastAsia="Calibri" w:cs="Calibri"/>
          <w:noProof w:val="0"/>
          <w:color w:val="auto"/>
          <w:sz w:val="24"/>
          <w:szCs w:val="24"/>
          <w:lang w:val="en-US"/>
        </w:rPr>
        <w:t>overdependent</w:t>
      </w:r>
      <w:r w:rsidRPr="3C4D2929" w:rsidR="3FE9E9B3">
        <w:rPr>
          <w:rFonts w:ascii="Calibri" w:hAnsi="Calibri" w:eastAsia="Calibri" w:cs="Calibri"/>
          <w:noProof w:val="0"/>
          <w:color w:val="auto"/>
          <w:sz w:val="24"/>
          <w:szCs w:val="24"/>
          <w:lang w:val="en-US"/>
        </w:rPr>
        <w:t xml:space="preserve"> </w:t>
      </w:r>
      <w:r w:rsidRPr="3C4D2929" w:rsidR="1760D8B6">
        <w:rPr>
          <w:rFonts w:ascii="Calibri" w:hAnsi="Calibri" w:eastAsia="Calibri" w:cs="Calibri"/>
          <w:noProof w:val="0"/>
          <w:color w:val="auto"/>
          <w:sz w:val="24"/>
          <w:szCs w:val="24"/>
          <w:lang w:val="en-US"/>
        </w:rPr>
        <w:t>and places more emphasis on gathering facts than on critical thinking abilities (Edwards, 1981</w:t>
      </w:r>
      <w:r w:rsidRPr="3C4D2929" w:rsidR="1759D95B">
        <w:rPr>
          <w:rFonts w:ascii="Calibri" w:hAnsi="Calibri" w:eastAsia="Calibri" w:cs="Calibri"/>
          <w:noProof w:val="0"/>
          <w:color w:val="auto"/>
          <w:sz w:val="24"/>
          <w:szCs w:val="24"/>
          <w:lang w:val="en-US"/>
        </w:rPr>
        <w:t xml:space="preserve">, </w:t>
      </w:r>
      <w:r w:rsidRPr="3C4D2929" w:rsidR="1759D95B">
        <w:rPr>
          <w:rFonts w:ascii="Calibri" w:hAnsi="Calibri" w:eastAsia="Calibri" w:cs="Calibri"/>
          <w:b w:val="0"/>
          <w:bCs w:val="0"/>
          <w:color w:val="auto"/>
          <w:sz w:val="24"/>
          <w:szCs w:val="24"/>
        </w:rPr>
        <w:t xml:space="preserve">cited in </w:t>
      </w:r>
      <w:r w:rsidRPr="3C4D2929" w:rsidR="1759D95B">
        <w:rPr>
          <w:rFonts w:ascii="Calibri" w:hAnsi="Calibri" w:eastAsia="Calibri" w:cs="Calibri"/>
          <w:noProof w:val="0"/>
          <w:color w:val="auto"/>
          <w:sz w:val="24"/>
          <w:szCs w:val="24"/>
          <w:lang w:val="en-US"/>
        </w:rPr>
        <w:t>Mason and Otero, 2021)</w:t>
      </w:r>
      <w:r w:rsidRPr="3C4D2929" w:rsidR="037DB627">
        <w:rPr>
          <w:rFonts w:ascii="Calibri" w:hAnsi="Calibri" w:eastAsia="Calibri" w:cs="Calibri"/>
          <w:noProof w:val="0"/>
          <w:color w:val="auto"/>
          <w:sz w:val="24"/>
          <w:szCs w:val="24"/>
          <w:lang w:val="en-US"/>
        </w:rPr>
        <w:t xml:space="preserve">. </w:t>
      </w:r>
      <w:r w:rsidRPr="3C4D2929" w:rsidR="07814A46">
        <w:rPr>
          <w:rFonts w:ascii="Calibri" w:hAnsi="Calibri" w:eastAsia="Calibri" w:cs="Calibri"/>
          <w:noProof w:val="0"/>
          <w:color w:val="auto"/>
          <w:sz w:val="24"/>
          <w:szCs w:val="24"/>
          <w:lang w:val="en-US"/>
        </w:rPr>
        <w:t>Rosenshein (1979, cited in Edwards, 1981) thinks direct teaching consists of an academic focus, but it does not allow for student activity choice.</w:t>
      </w:r>
      <w:r w:rsidRPr="3C4D2929" w:rsidR="7DD491D6">
        <w:rPr>
          <w:rFonts w:ascii="Calibri" w:hAnsi="Calibri" w:eastAsia="Calibri" w:cs="Calibri"/>
          <w:noProof w:val="0"/>
          <w:color w:val="auto"/>
          <w:sz w:val="24"/>
          <w:szCs w:val="24"/>
          <w:lang w:val="en-US"/>
        </w:rPr>
        <w:t xml:space="preserve"> </w:t>
      </w:r>
    </w:p>
    <w:p w:rsidR="346DA778" w:rsidP="3C4D2929" w:rsidRDefault="346DA778" w14:paraId="1549E155" w14:textId="11272252">
      <w:pPr>
        <w:pStyle w:val="Normal"/>
        <w:spacing w:before="200" w:beforeAutospacing="off" w:after="0" w:afterAutospacing="off" w:line="360" w:lineRule="auto"/>
        <w:ind w:left="0" w:right="-20"/>
        <w:jc w:val="left"/>
        <w:rPr>
          <w:rFonts w:ascii="Calibri" w:hAnsi="Calibri" w:eastAsia="Calibri" w:cs="Calibri"/>
          <w:noProof w:val="0"/>
          <w:color w:val="auto"/>
          <w:sz w:val="24"/>
          <w:szCs w:val="24"/>
          <w:lang w:val="en-US"/>
        </w:rPr>
      </w:pPr>
      <w:r w:rsidRPr="3C4D2929" w:rsidR="346DA778">
        <w:rPr>
          <w:rFonts w:ascii="Calibri" w:hAnsi="Calibri" w:eastAsia="Calibri" w:cs="Calibri"/>
          <w:b w:val="0"/>
          <w:bCs w:val="0"/>
          <w:color w:val="auto"/>
          <w:sz w:val="24"/>
          <w:szCs w:val="24"/>
        </w:rPr>
        <w:t>C</w:t>
      </w:r>
      <w:r w:rsidRPr="3C4D2929" w:rsidR="346DA778">
        <w:rPr>
          <w:rFonts w:ascii="Calibri" w:hAnsi="Calibri" w:eastAsia="Calibri" w:cs="Calibri"/>
          <w:b w:val="0"/>
          <w:bCs w:val="0"/>
          <w:color w:val="auto"/>
          <w:sz w:val="24"/>
          <w:szCs w:val="24"/>
        </w:rPr>
        <w:t xml:space="preserve">ontextual learning is another teaching </w:t>
      </w:r>
      <w:r w:rsidRPr="3C4D2929" w:rsidR="576C9D38">
        <w:rPr>
          <w:rFonts w:ascii="Calibri" w:hAnsi="Calibri" w:eastAsia="Calibri" w:cs="Calibri"/>
          <w:b w:val="0"/>
          <w:bCs w:val="0"/>
          <w:color w:val="auto"/>
          <w:sz w:val="24"/>
          <w:szCs w:val="24"/>
        </w:rPr>
        <w:t>strategy</w:t>
      </w:r>
      <w:r w:rsidRPr="3C4D2929" w:rsidR="346DA778">
        <w:rPr>
          <w:rFonts w:ascii="Calibri" w:hAnsi="Calibri" w:eastAsia="Calibri" w:cs="Calibri"/>
          <w:b w:val="0"/>
          <w:bCs w:val="0"/>
          <w:color w:val="auto"/>
          <w:sz w:val="24"/>
          <w:szCs w:val="24"/>
        </w:rPr>
        <w:t xml:space="preserve"> that could be used to implement good teaching and learning. </w:t>
      </w:r>
      <w:r w:rsidRPr="3C4D2929" w:rsidR="346DA778">
        <w:rPr>
          <w:rFonts w:ascii="Calibri" w:hAnsi="Calibri" w:eastAsia="Calibri" w:cs="Calibri"/>
          <w:b w:val="0"/>
          <w:bCs w:val="0"/>
          <w:color w:val="auto"/>
          <w:sz w:val="24"/>
          <w:szCs w:val="24"/>
        </w:rPr>
        <w:t xml:space="preserve">Contextual teaching </w:t>
      </w:r>
      <w:r w:rsidRPr="3C4D2929" w:rsidR="186E6ABB">
        <w:rPr>
          <w:rFonts w:ascii="Calibri" w:hAnsi="Calibri" w:eastAsia="Calibri" w:cs="Calibri"/>
          <w:b w:val="0"/>
          <w:bCs w:val="0"/>
          <w:color w:val="auto"/>
          <w:sz w:val="24"/>
          <w:szCs w:val="24"/>
        </w:rPr>
        <w:t>seeks</w:t>
      </w:r>
      <w:r w:rsidRPr="3C4D2929" w:rsidR="186E6ABB">
        <w:rPr>
          <w:rFonts w:ascii="Calibri" w:hAnsi="Calibri" w:eastAsia="Calibri" w:cs="Calibri"/>
          <w:b w:val="0"/>
          <w:bCs w:val="0"/>
          <w:color w:val="auto"/>
          <w:sz w:val="24"/>
          <w:szCs w:val="24"/>
        </w:rPr>
        <w:t xml:space="preserve"> to give learning a purpose and </w:t>
      </w:r>
      <w:r w:rsidRPr="3C4D2929" w:rsidR="75C8C246">
        <w:rPr>
          <w:rFonts w:ascii="Calibri" w:hAnsi="Calibri" w:eastAsia="Calibri" w:cs="Calibri"/>
          <w:b w:val="0"/>
          <w:bCs w:val="0"/>
          <w:color w:val="auto"/>
          <w:sz w:val="24"/>
          <w:szCs w:val="24"/>
        </w:rPr>
        <w:t>enables learners to make connections between what th</w:t>
      </w:r>
      <w:r w:rsidRPr="3C4D2929" w:rsidR="18545F96">
        <w:rPr>
          <w:rFonts w:ascii="Calibri" w:hAnsi="Calibri" w:eastAsia="Calibri" w:cs="Calibri"/>
          <w:b w:val="0"/>
          <w:bCs w:val="0"/>
          <w:color w:val="auto"/>
          <w:sz w:val="24"/>
          <w:szCs w:val="24"/>
        </w:rPr>
        <w:t xml:space="preserve">ey </w:t>
      </w:r>
      <w:r w:rsidRPr="3C4D2929" w:rsidR="75C8C246">
        <w:rPr>
          <w:rFonts w:ascii="Calibri" w:hAnsi="Calibri" w:eastAsia="Calibri" w:cs="Calibri"/>
          <w:b w:val="0"/>
          <w:bCs w:val="0"/>
          <w:color w:val="auto"/>
          <w:sz w:val="24"/>
          <w:szCs w:val="24"/>
        </w:rPr>
        <w:t>are learning</w:t>
      </w:r>
      <w:r w:rsidRPr="3C4D2929" w:rsidR="44BD0C2E">
        <w:rPr>
          <w:rFonts w:ascii="Calibri" w:hAnsi="Calibri" w:eastAsia="Calibri" w:cs="Calibri"/>
          <w:b w:val="0"/>
          <w:bCs w:val="0"/>
          <w:color w:val="auto"/>
          <w:sz w:val="24"/>
          <w:szCs w:val="24"/>
        </w:rPr>
        <w:t>,</w:t>
      </w:r>
      <w:r w:rsidRPr="3C4D2929" w:rsidR="75C8C246">
        <w:rPr>
          <w:rFonts w:ascii="Calibri" w:hAnsi="Calibri" w:eastAsia="Calibri" w:cs="Calibri"/>
          <w:b w:val="0"/>
          <w:bCs w:val="0"/>
          <w:color w:val="auto"/>
          <w:sz w:val="24"/>
          <w:szCs w:val="24"/>
        </w:rPr>
        <w:t xml:space="preserve"> and </w:t>
      </w:r>
      <w:r w:rsidRPr="3C4D2929" w:rsidR="2159492A">
        <w:rPr>
          <w:rFonts w:ascii="Calibri" w:hAnsi="Calibri" w:eastAsia="Calibri" w:cs="Calibri"/>
          <w:b w:val="0"/>
          <w:bCs w:val="0"/>
          <w:color w:val="auto"/>
          <w:sz w:val="24"/>
          <w:szCs w:val="24"/>
        </w:rPr>
        <w:t>how it is relevant</w:t>
      </w:r>
      <w:r w:rsidRPr="3C4D2929" w:rsidR="1CA74741">
        <w:rPr>
          <w:rFonts w:ascii="Calibri" w:hAnsi="Calibri" w:eastAsia="Calibri" w:cs="Calibri"/>
          <w:b w:val="0"/>
          <w:bCs w:val="0"/>
          <w:color w:val="auto"/>
          <w:sz w:val="24"/>
          <w:szCs w:val="24"/>
        </w:rPr>
        <w:t>.</w:t>
      </w:r>
      <w:r w:rsidRPr="3C4D2929" w:rsidR="1CA74741">
        <w:rPr>
          <w:rFonts w:ascii="Calibri" w:hAnsi="Calibri" w:eastAsia="Calibri" w:cs="Calibri"/>
          <w:b w:val="0"/>
          <w:bCs w:val="0"/>
          <w:color w:val="auto"/>
          <w:sz w:val="24"/>
          <w:szCs w:val="24"/>
        </w:rPr>
        <w:t xml:space="preserve"> </w:t>
      </w:r>
      <w:r w:rsidRPr="3C4D2929" w:rsidR="56AE3BF8">
        <w:rPr>
          <w:rFonts w:ascii="Calibri" w:hAnsi="Calibri" w:eastAsia="Calibri" w:cs="Calibri"/>
          <w:b w:val="0"/>
          <w:bCs w:val="0"/>
          <w:color w:val="auto"/>
          <w:sz w:val="24"/>
          <w:szCs w:val="24"/>
        </w:rPr>
        <w:t xml:space="preserve">Putting learning in </w:t>
      </w:r>
      <w:r w:rsidRPr="3C4D2929" w:rsidR="58FFE343">
        <w:rPr>
          <w:rFonts w:ascii="Calibri" w:hAnsi="Calibri" w:eastAsia="Calibri" w:cs="Calibri"/>
          <w:b w:val="0"/>
          <w:bCs w:val="0"/>
          <w:color w:val="auto"/>
          <w:sz w:val="24"/>
          <w:szCs w:val="24"/>
        </w:rPr>
        <w:t>context</w:t>
      </w:r>
      <w:r w:rsidRPr="3C4D2929" w:rsidR="7563F502">
        <w:rPr>
          <w:rFonts w:ascii="Calibri" w:hAnsi="Calibri" w:eastAsia="Calibri" w:cs="Calibri"/>
          <w:b w:val="0"/>
          <w:bCs w:val="0"/>
          <w:color w:val="auto"/>
          <w:sz w:val="24"/>
          <w:szCs w:val="24"/>
        </w:rPr>
        <w:t xml:space="preserve"> can make the </w:t>
      </w:r>
      <w:r w:rsidRPr="3C4D2929" w:rsidR="51DF408E">
        <w:rPr>
          <w:rFonts w:ascii="Calibri" w:hAnsi="Calibri" w:eastAsia="Calibri" w:cs="Calibri"/>
          <w:b w:val="0"/>
          <w:bCs w:val="0"/>
          <w:color w:val="auto"/>
          <w:sz w:val="24"/>
          <w:szCs w:val="24"/>
        </w:rPr>
        <w:t>experience</w:t>
      </w:r>
      <w:r w:rsidRPr="3C4D2929" w:rsidR="7563F502">
        <w:rPr>
          <w:rFonts w:ascii="Calibri" w:hAnsi="Calibri" w:eastAsia="Calibri" w:cs="Calibri"/>
          <w:b w:val="0"/>
          <w:bCs w:val="0"/>
          <w:color w:val="auto"/>
          <w:sz w:val="24"/>
          <w:szCs w:val="24"/>
        </w:rPr>
        <w:t xml:space="preserve"> more meaningful to children </w:t>
      </w:r>
      <w:r w:rsidRPr="3C4D2929" w:rsidR="7563F502">
        <w:rPr>
          <w:rFonts w:ascii="Calibri" w:hAnsi="Calibri" w:eastAsia="Calibri" w:cs="Calibri"/>
          <w:noProof w:val="0"/>
          <w:color w:val="auto"/>
          <w:sz w:val="24"/>
          <w:szCs w:val="24"/>
          <w:lang w:val="en-US"/>
        </w:rPr>
        <w:t>(Osika et al., 2022)</w:t>
      </w:r>
      <w:r w:rsidRPr="3C4D2929" w:rsidR="7B47F6E5">
        <w:rPr>
          <w:rFonts w:ascii="Calibri" w:hAnsi="Calibri" w:eastAsia="Calibri" w:cs="Calibri"/>
          <w:noProof w:val="0"/>
          <w:color w:val="auto"/>
          <w:sz w:val="24"/>
          <w:szCs w:val="24"/>
          <w:lang w:val="en-US"/>
        </w:rPr>
        <w:t xml:space="preserve"> </w:t>
      </w:r>
      <w:r w:rsidRPr="3C4D2929" w:rsidR="363F5380">
        <w:rPr>
          <w:rFonts w:ascii="Calibri" w:hAnsi="Calibri" w:eastAsia="Calibri" w:cs="Calibri"/>
          <w:noProof w:val="0"/>
          <w:color w:val="auto"/>
          <w:sz w:val="24"/>
          <w:szCs w:val="24"/>
          <w:lang w:val="en-US"/>
        </w:rPr>
        <w:t>which is an effective way for children to e</w:t>
      </w:r>
      <w:r w:rsidRPr="3C4D2929" w:rsidR="363F5380">
        <w:rPr>
          <w:rFonts w:ascii="Calibri" w:hAnsi="Calibri" w:eastAsia="Calibri" w:cs="Calibri"/>
          <w:noProof w:val="0"/>
          <w:color w:val="auto"/>
          <w:sz w:val="24"/>
          <w:szCs w:val="24"/>
          <w:lang w:val="en-US"/>
        </w:rPr>
        <w:t>ngage in learning</w:t>
      </w:r>
      <w:r w:rsidRPr="3C4D2929" w:rsidR="5BB31380">
        <w:rPr>
          <w:rFonts w:ascii="Calibri" w:hAnsi="Calibri" w:eastAsia="Calibri" w:cs="Calibri"/>
          <w:noProof w:val="0"/>
          <w:color w:val="auto"/>
          <w:sz w:val="24"/>
          <w:szCs w:val="24"/>
          <w:lang w:val="en-US"/>
        </w:rPr>
        <w:t>,</w:t>
      </w:r>
      <w:r w:rsidRPr="3C4D2929" w:rsidR="363F5380">
        <w:rPr>
          <w:rFonts w:ascii="Calibri" w:hAnsi="Calibri" w:eastAsia="Calibri" w:cs="Calibri"/>
          <w:noProof w:val="0"/>
          <w:color w:val="auto"/>
          <w:sz w:val="24"/>
          <w:szCs w:val="24"/>
          <w:lang w:val="en-US"/>
        </w:rPr>
        <w:t xml:space="preserve"> (Oxford Learning, 2017)</w:t>
      </w:r>
      <w:r w:rsidRPr="3C4D2929" w:rsidR="297D09EB">
        <w:rPr>
          <w:rFonts w:ascii="Calibri" w:hAnsi="Calibri" w:eastAsia="Calibri" w:cs="Calibri"/>
          <w:noProof w:val="0"/>
          <w:color w:val="auto"/>
          <w:sz w:val="24"/>
          <w:szCs w:val="24"/>
          <w:lang w:val="en-US"/>
        </w:rPr>
        <w:t xml:space="preserve"> as they are able to acknowledge the relevance to their daily life (Tantu, 2018</w:t>
      </w:r>
      <w:r w:rsidRPr="3C4D2929" w:rsidR="158520FA">
        <w:rPr>
          <w:rFonts w:ascii="Calibri" w:hAnsi="Calibri" w:eastAsia="Calibri" w:cs="Calibri"/>
          <w:noProof w:val="0"/>
          <w:color w:val="auto"/>
          <w:sz w:val="24"/>
          <w:szCs w:val="24"/>
          <w:lang w:val="en-US"/>
        </w:rPr>
        <w:t xml:space="preserve">, cited in </w:t>
      </w:r>
      <w:r w:rsidRPr="3C4D2929" w:rsidR="158520FA">
        <w:rPr>
          <w:rFonts w:ascii="Calibri" w:hAnsi="Calibri" w:eastAsia="Calibri" w:cs="Calibri"/>
          <w:b w:val="0"/>
          <w:bCs w:val="0"/>
          <w:noProof w:val="0"/>
          <w:color w:val="auto"/>
          <w:sz w:val="24"/>
          <w:szCs w:val="24"/>
          <w:lang w:val="en-US"/>
        </w:rPr>
        <w:t>Kristidhika</w:t>
      </w:r>
      <w:r w:rsidRPr="3C4D2929" w:rsidR="158520FA">
        <w:rPr>
          <w:rFonts w:ascii="Calibri" w:hAnsi="Calibri" w:eastAsia="Calibri" w:cs="Calibri"/>
          <w:b w:val="0"/>
          <w:bCs w:val="0"/>
          <w:noProof w:val="0"/>
          <w:color w:val="auto"/>
          <w:sz w:val="24"/>
          <w:szCs w:val="24"/>
          <w:lang w:val="en-US"/>
        </w:rPr>
        <w:t xml:space="preserve"> et al, 2020</w:t>
      </w:r>
      <w:r w:rsidRPr="3C4D2929" w:rsidR="297D09EB">
        <w:rPr>
          <w:rFonts w:ascii="Calibri" w:hAnsi="Calibri" w:eastAsia="Calibri" w:cs="Calibri"/>
          <w:noProof w:val="0"/>
          <w:color w:val="auto"/>
          <w:sz w:val="24"/>
          <w:szCs w:val="24"/>
          <w:lang w:val="en-US"/>
        </w:rPr>
        <w:t xml:space="preserve">), </w:t>
      </w:r>
      <w:r w:rsidRPr="3C4D2929" w:rsidR="1B356E47">
        <w:rPr>
          <w:rFonts w:ascii="Calibri" w:hAnsi="Calibri" w:eastAsia="Calibri" w:cs="Calibri"/>
          <w:noProof w:val="0"/>
          <w:color w:val="auto"/>
          <w:sz w:val="24"/>
          <w:szCs w:val="24"/>
          <w:lang w:val="en-US"/>
        </w:rPr>
        <w:t>because</w:t>
      </w:r>
      <w:r w:rsidRPr="3C4D2929" w:rsidR="564FCE97">
        <w:rPr>
          <w:rFonts w:ascii="Calibri" w:hAnsi="Calibri" w:eastAsia="Calibri" w:cs="Calibri"/>
          <w:noProof w:val="0"/>
          <w:color w:val="auto"/>
          <w:sz w:val="24"/>
          <w:szCs w:val="24"/>
          <w:lang w:val="en-US"/>
        </w:rPr>
        <w:t xml:space="preserve"> when learning is meaningless</w:t>
      </w:r>
      <w:r w:rsidRPr="3C4D2929" w:rsidR="3C08D794">
        <w:rPr>
          <w:rFonts w:ascii="Calibri" w:hAnsi="Calibri" w:eastAsia="Calibri" w:cs="Calibri"/>
          <w:noProof w:val="0"/>
          <w:color w:val="auto"/>
          <w:sz w:val="24"/>
          <w:szCs w:val="24"/>
          <w:lang w:val="en-US"/>
        </w:rPr>
        <w:t xml:space="preserve">, learners conceptual understanding </w:t>
      </w:r>
      <w:r w:rsidRPr="3C4D2929" w:rsidR="47509E54">
        <w:rPr>
          <w:rFonts w:ascii="Calibri" w:hAnsi="Calibri" w:eastAsia="Calibri" w:cs="Calibri"/>
          <w:noProof w:val="0"/>
          <w:color w:val="auto"/>
          <w:sz w:val="24"/>
          <w:szCs w:val="24"/>
          <w:lang w:val="en-US"/>
        </w:rPr>
        <w:t xml:space="preserve">decreases </w:t>
      </w:r>
      <w:r w:rsidRPr="3C4D2929" w:rsidR="06FAB983">
        <w:rPr>
          <w:rFonts w:ascii="Calibri" w:hAnsi="Calibri" w:eastAsia="Calibri" w:cs="Calibri"/>
          <w:b w:val="0"/>
          <w:bCs w:val="0"/>
          <w:noProof w:val="0"/>
          <w:color w:val="auto"/>
          <w:sz w:val="24"/>
          <w:szCs w:val="24"/>
          <w:lang w:val="en-US"/>
        </w:rPr>
        <w:t>(</w:t>
      </w:r>
      <w:r w:rsidRPr="3C4D2929" w:rsidR="06FAB983">
        <w:rPr>
          <w:rFonts w:ascii="Calibri" w:hAnsi="Calibri" w:eastAsia="Calibri" w:cs="Calibri"/>
          <w:b w:val="0"/>
          <w:bCs w:val="0"/>
          <w:noProof w:val="0"/>
          <w:color w:val="auto"/>
          <w:sz w:val="24"/>
          <w:szCs w:val="24"/>
          <w:lang w:val="en-US"/>
        </w:rPr>
        <w:t>Kristidhika</w:t>
      </w:r>
      <w:r w:rsidRPr="3C4D2929" w:rsidR="06FAB983">
        <w:rPr>
          <w:rFonts w:ascii="Calibri" w:hAnsi="Calibri" w:eastAsia="Calibri" w:cs="Calibri"/>
          <w:b w:val="0"/>
          <w:bCs w:val="0"/>
          <w:noProof w:val="0"/>
          <w:color w:val="auto"/>
          <w:sz w:val="24"/>
          <w:szCs w:val="24"/>
          <w:lang w:val="en-US"/>
        </w:rPr>
        <w:t xml:space="preserve"> et al, 2020, p.71). </w:t>
      </w:r>
    </w:p>
    <w:p w:rsidR="19DF04E8" w:rsidP="3C4D2929" w:rsidRDefault="19DF04E8" w14:paraId="59C22F4D" w14:textId="5DA04DF4">
      <w:pPr>
        <w:pStyle w:val="Normal"/>
        <w:spacing w:before="200" w:beforeAutospacing="off" w:after="0" w:afterAutospacing="off" w:line="360" w:lineRule="auto"/>
        <w:ind w:left="0" w:right="-20"/>
        <w:jc w:val="left"/>
        <w:rPr>
          <w:rFonts w:ascii="Calibri" w:hAnsi="Calibri" w:eastAsia="Calibri" w:cs="Calibri"/>
          <w:noProof w:val="0"/>
          <w:color w:val="auto"/>
          <w:sz w:val="24"/>
          <w:szCs w:val="24"/>
          <w:lang w:val="en-US"/>
        </w:rPr>
      </w:pPr>
      <w:r w:rsidRPr="3C4D2929" w:rsidR="19DF04E8">
        <w:rPr>
          <w:rFonts w:ascii="Calibri" w:hAnsi="Calibri" w:eastAsia="Calibri" w:cs="Calibri"/>
          <w:noProof w:val="0"/>
          <w:color w:val="auto"/>
          <w:sz w:val="24"/>
          <w:szCs w:val="24"/>
          <w:lang w:val="en-US"/>
        </w:rPr>
        <w:t xml:space="preserve">Santrock (2011) describes contextual learning as a ‘building block of thinking that enables </w:t>
      </w:r>
      <w:r w:rsidRPr="3C4D2929" w:rsidR="7389FBB2">
        <w:rPr>
          <w:rFonts w:ascii="Calibri" w:hAnsi="Calibri" w:eastAsia="Calibri" w:cs="Calibri"/>
          <w:noProof w:val="0"/>
          <w:color w:val="auto"/>
          <w:sz w:val="24"/>
          <w:szCs w:val="24"/>
          <w:lang w:val="en-US"/>
        </w:rPr>
        <w:t>students</w:t>
      </w:r>
      <w:r w:rsidRPr="3C4D2929" w:rsidR="19DF04E8">
        <w:rPr>
          <w:rFonts w:ascii="Calibri" w:hAnsi="Calibri" w:eastAsia="Calibri" w:cs="Calibri"/>
          <w:noProof w:val="0"/>
          <w:color w:val="auto"/>
          <w:sz w:val="24"/>
          <w:szCs w:val="24"/>
          <w:lang w:val="en-US"/>
        </w:rPr>
        <w:t xml:space="preserve"> to simplify, summarize, and </w:t>
      </w:r>
      <w:r w:rsidRPr="3C4D2929" w:rsidR="54CF8068">
        <w:rPr>
          <w:rFonts w:ascii="Calibri" w:hAnsi="Calibri" w:eastAsia="Calibri" w:cs="Calibri"/>
          <w:noProof w:val="0"/>
          <w:color w:val="auto"/>
          <w:sz w:val="24"/>
          <w:szCs w:val="24"/>
          <w:lang w:val="en-US"/>
        </w:rPr>
        <w:t>organize</w:t>
      </w:r>
      <w:r w:rsidRPr="3C4D2929" w:rsidR="19DF04E8">
        <w:rPr>
          <w:rFonts w:ascii="Calibri" w:hAnsi="Calibri" w:eastAsia="Calibri" w:cs="Calibri"/>
          <w:noProof w:val="0"/>
          <w:color w:val="auto"/>
          <w:sz w:val="24"/>
          <w:szCs w:val="24"/>
          <w:lang w:val="en-US"/>
        </w:rPr>
        <w:t xml:space="preserve"> information’</w:t>
      </w:r>
      <w:r w:rsidRPr="3C4D2929" w:rsidR="02CDB5D2">
        <w:rPr>
          <w:rFonts w:ascii="Calibri" w:hAnsi="Calibri" w:eastAsia="Calibri" w:cs="Calibri"/>
          <w:noProof w:val="0"/>
          <w:color w:val="auto"/>
          <w:sz w:val="24"/>
          <w:szCs w:val="24"/>
          <w:lang w:val="en-US"/>
        </w:rPr>
        <w:t xml:space="preserve">. </w:t>
      </w:r>
      <w:r w:rsidRPr="3C4D2929" w:rsidR="291214E3">
        <w:rPr>
          <w:rFonts w:ascii="Calibri" w:hAnsi="Calibri" w:eastAsia="Calibri" w:cs="Calibri"/>
          <w:noProof w:val="0"/>
          <w:color w:val="auto"/>
          <w:sz w:val="24"/>
          <w:szCs w:val="24"/>
          <w:lang w:val="en-US"/>
        </w:rPr>
        <w:t>I have seen this method of teaching used during placement when the children were taken on a trip at the beginning of their topic ‘Farm to Fork</w:t>
      </w:r>
      <w:r w:rsidRPr="3C4D2929" w:rsidR="291214E3">
        <w:rPr>
          <w:rFonts w:ascii="Calibri" w:hAnsi="Calibri" w:eastAsia="Calibri" w:cs="Calibri"/>
          <w:noProof w:val="0"/>
          <w:color w:val="auto"/>
          <w:sz w:val="24"/>
          <w:szCs w:val="24"/>
          <w:lang w:val="en-US"/>
        </w:rPr>
        <w:t>’.</w:t>
      </w:r>
      <w:r w:rsidRPr="3C4D2929" w:rsidR="291214E3">
        <w:rPr>
          <w:rFonts w:ascii="Calibri" w:hAnsi="Calibri" w:eastAsia="Calibri" w:cs="Calibri"/>
          <w:noProof w:val="0"/>
          <w:color w:val="auto"/>
          <w:sz w:val="24"/>
          <w:szCs w:val="24"/>
          <w:lang w:val="en-US"/>
        </w:rPr>
        <w:t xml:space="preserve"> </w:t>
      </w:r>
      <w:r w:rsidRPr="3C4D2929" w:rsidR="76B4EC75">
        <w:rPr>
          <w:rFonts w:ascii="Calibri" w:hAnsi="Calibri" w:eastAsia="Calibri" w:cs="Calibri"/>
          <w:noProof w:val="0"/>
          <w:color w:val="auto"/>
          <w:sz w:val="24"/>
          <w:szCs w:val="24"/>
          <w:lang w:val="en-US"/>
        </w:rPr>
        <w:t xml:space="preserve">They visited a bee farm for contextual knowledge </w:t>
      </w:r>
      <w:r w:rsidRPr="3C4D2929" w:rsidR="5B89AAA6">
        <w:rPr>
          <w:rFonts w:ascii="Calibri" w:hAnsi="Calibri" w:eastAsia="Calibri" w:cs="Calibri"/>
          <w:noProof w:val="0"/>
          <w:color w:val="auto"/>
          <w:sz w:val="24"/>
          <w:szCs w:val="24"/>
          <w:lang w:val="en-US"/>
        </w:rPr>
        <w:t xml:space="preserve">and an inquiring learning environment, </w:t>
      </w:r>
      <w:r w:rsidRPr="3C4D2929" w:rsidR="76B4EC75">
        <w:rPr>
          <w:rFonts w:ascii="Calibri" w:hAnsi="Calibri" w:eastAsia="Calibri" w:cs="Calibri"/>
          <w:noProof w:val="0"/>
          <w:color w:val="auto"/>
          <w:sz w:val="24"/>
          <w:szCs w:val="24"/>
          <w:lang w:val="en-US"/>
        </w:rPr>
        <w:t>and learned about how honey is created and transferred from the bees to shops.</w:t>
      </w:r>
      <w:r w:rsidRPr="3C4D2929" w:rsidR="31A970E0">
        <w:rPr>
          <w:rFonts w:ascii="Calibri" w:hAnsi="Calibri" w:eastAsia="Calibri" w:cs="Calibri"/>
          <w:noProof w:val="0"/>
          <w:color w:val="auto"/>
          <w:sz w:val="24"/>
          <w:szCs w:val="24"/>
          <w:lang w:val="en-US"/>
        </w:rPr>
        <w:t xml:space="preserve"> </w:t>
      </w:r>
      <w:r w:rsidRPr="3C4D2929" w:rsidR="176279DD">
        <w:rPr>
          <w:rFonts w:ascii="Calibri" w:hAnsi="Calibri" w:eastAsia="Calibri" w:cs="Calibri"/>
          <w:noProof w:val="0"/>
          <w:color w:val="auto"/>
          <w:sz w:val="24"/>
          <w:szCs w:val="24"/>
          <w:lang w:val="en-US"/>
        </w:rPr>
        <w:t xml:space="preserve">This provided learners with </w:t>
      </w:r>
      <w:r w:rsidRPr="3C4D2929" w:rsidR="00E827CE">
        <w:rPr>
          <w:rFonts w:ascii="Calibri" w:hAnsi="Calibri" w:eastAsia="Calibri" w:cs="Calibri"/>
          <w:noProof w:val="0"/>
          <w:color w:val="auto"/>
          <w:sz w:val="24"/>
          <w:szCs w:val="24"/>
          <w:lang w:val="en-US"/>
        </w:rPr>
        <w:t xml:space="preserve">a context, or initial </w:t>
      </w:r>
      <w:r w:rsidRPr="3C4D2929" w:rsidR="65A6103F">
        <w:rPr>
          <w:rFonts w:ascii="Calibri" w:hAnsi="Calibri" w:eastAsia="Calibri" w:cs="Calibri"/>
          <w:noProof w:val="0"/>
          <w:color w:val="auto"/>
          <w:sz w:val="24"/>
          <w:szCs w:val="24"/>
          <w:lang w:val="en-US"/>
        </w:rPr>
        <w:t>building</w:t>
      </w:r>
      <w:r w:rsidRPr="3C4D2929" w:rsidR="00E827CE">
        <w:rPr>
          <w:rFonts w:ascii="Calibri" w:hAnsi="Calibri" w:eastAsia="Calibri" w:cs="Calibri"/>
          <w:noProof w:val="0"/>
          <w:color w:val="auto"/>
          <w:sz w:val="24"/>
          <w:szCs w:val="24"/>
          <w:lang w:val="en-US"/>
        </w:rPr>
        <w:t xml:space="preserve"> block, </w:t>
      </w:r>
      <w:r w:rsidRPr="3C4D2929" w:rsidR="244AF571">
        <w:rPr>
          <w:rFonts w:ascii="Calibri" w:hAnsi="Calibri" w:eastAsia="Calibri" w:cs="Calibri"/>
          <w:noProof w:val="0"/>
          <w:color w:val="auto"/>
          <w:sz w:val="24"/>
          <w:szCs w:val="24"/>
          <w:lang w:val="en-US"/>
        </w:rPr>
        <w:t xml:space="preserve">which </w:t>
      </w:r>
      <w:r w:rsidRPr="3C4D2929" w:rsidR="614F25CE">
        <w:rPr>
          <w:rFonts w:ascii="Calibri" w:hAnsi="Calibri" w:eastAsia="Calibri" w:cs="Calibri"/>
          <w:noProof w:val="0"/>
          <w:color w:val="auto"/>
          <w:sz w:val="24"/>
          <w:szCs w:val="24"/>
          <w:lang w:val="en-US"/>
        </w:rPr>
        <w:t>was relatable to t</w:t>
      </w:r>
      <w:r w:rsidRPr="3C4D2929" w:rsidR="614F25CE">
        <w:rPr>
          <w:rFonts w:ascii="Calibri" w:hAnsi="Calibri" w:eastAsia="Calibri" w:cs="Calibri"/>
          <w:noProof w:val="0"/>
          <w:color w:val="auto"/>
          <w:sz w:val="24"/>
          <w:szCs w:val="24"/>
          <w:lang w:val="en-US"/>
        </w:rPr>
        <w:t>hem</w:t>
      </w:r>
      <w:r w:rsidRPr="3C4D2929" w:rsidR="3ADC1D3F">
        <w:rPr>
          <w:rFonts w:ascii="Calibri" w:hAnsi="Calibri" w:eastAsia="Calibri" w:cs="Calibri"/>
          <w:noProof w:val="0"/>
          <w:color w:val="auto"/>
          <w:sz w:val="24"/>
          <w:szCs w:val="24"/>
          <w:lang w:val="en-US"/>
        </w:rPr>
        <w:t xml:space="preserve">, and involved them in the learning process, </w:t>
      </w:r>
      <w:r w:rsidRPr="3C4D2929" w:rsidR="614F25CE">
        <w:rPr>
          <w:rFonts w:ascii="Calibri" w:hAnsi="Calibri" w:eastAsia="Calibri" w:cs="Calibri"/>
          <w:noProof w:val="0"/>
          <w:color w:val="auto"/>
          <w:sz w:val="24"/>
          <w:szCs w:val="24"/>
          <w:lang w:val="en-US"/>
        </w:rPr>
        <w:t xml:space="preserve">making the learning </w:t>
      </w:r>
      <w:r w:rsidRPr="3C4D2929" w:rsidR="0B8F783F">
        <w:rPr>
          <w:rFonts w:ascii="Calibri" w:hAnsi="Calibri" w:eastAsia="Calibri" w:cs="Calibri"/>
          <w:noProof w:val="0"/>
          <w:color w:val="auto"/>
          <w:sz w:val="24"/>
          <w:szCs w:val="24"/>
          <w:lang w:val="en-US"/>
        </w:rPr>
        <w:t>meaningful</w:t>
      </w:r>
      <w:r w:rsidRPr="3C4D2929" w:rsidR="0D7D1F70">
        <w:rPr>
          <w:rFonts w:ascii="Calibri" w:hAnsi="Calibri" w:eastAsia="Calibri" w:cs="Calibri"/>
          <w:noProof w:val="0"/>
          <w:color w:val="auto"/>
          <w:sz w:val="24"/>
          <w:szCs w:val="24"/>
          <w:lang w:val="en-US"/>
        </w:rPr>
        <w:t xml:space="preserve"> (Ilyas &amp; Liu, 2020, cited in </w:t>
      </w:r>
      <w:r w:rsidRPr="3C4D2929" w:rsidR="0D7D1F70">
        <w:rPr>
          <w:rFonts w:ascii="Calibri" w:hAnsi="Calibri" w:eastAsia="Calibri" w:cs="Calibri"/>
          <w:b w:val="0"/>
          <w:bCs w:val="0"/>
          <w:noProof w:val="0"/>
          <w:color w:val="auto"/>
          <w:sz w:val="24"/>
          <w:szCs w:val="24"/>
          <w:lang w:val="en-US"/>
        </w:rPr>
        <w:t>Kristidhika</w:t>
      </w:r>
      <w:r w:rsidRPr="3C4D2929" w:rsidR="0D7D1F70">
        <w:rPr>
          <w:rFonts w:ascii="Calibri" w:hAnsi="Calibri" w:eastAsia="Calibri" w:cs="Calibri"/>
          <w:b w:val="0"/>
          <w:bCs w:val="0"/>
          <w:noProof w:val="0"/>
          <w:color w:val="auto"/>
          <w:sz w:val="24"/>
          <w:szCs w:val="24"/>
          <w:lang w:val="en-US"/>
        </w:rPr>
        <w:t xml:space="preserve"> et al, 2020).</w:t>
      </w:r>
      <w:r w:rsidRPr="3C4D2929" w:rsidR="79810270">
        <w:rPr>
          <w:rFonts w:ascii="Calibri" w:hAnsi="Calibri" w:eastAsia="Calibri" w:cs="Calibri"/>
          <w:noProof w:val="0"/>
          <w:color w:val="auto"/>
          <w:sz w:val="24"/>
          <w:szCs w:val="24"/>
          <w:lang w:val="en-US"/>
        </w:rPr>
        <w:t xml:space="preserve"> </w:t>
      </w:r>
      <w:r w:rsidRPr="3C4D2929" w:rsidR="32C45F99">
        <w:rPr>
          <w:rFonts w:ascii="Calibri" w:hAnsi="Calibri" w:eastAsia="Calibri" w:cs="Calibri"/>
          <w:noProof w:val="0"/>
          <w:color w:val="auto"/>
          <w:sz w:val="24"/>
          <w:szCs w:val="24"/>
          <w:lang w:val="en-US"/>
        </w:rPr>
        <w:t>Other teachi</w:t>
      </w:r>
      <w:r w:rsidRPr="3C4D2929" w:rsidR="716944CA">
        <w:rPr>
          <w:rFonts w:ascii="Calibri" w:hAnsi="Calibri" w:eastAsia="Calibri" w:cs="Calibri"/>
          <w:noProof w:val="0"/>
          <w:color w:val="auto"/>
          <w:sz w:val="24"/>
          <w:szCs w:val="24"/>
          <w:lang w:val="en-US"/>
        </w:rPr>
        <w:t>ng methods such as</w:t>
      </w:r>
      <w:r w:rsidRPr="3C4D2929" w:rsidR="32C45F99">
        <w:rPr>
          <w:rFonts w:ascii="Calibri" w:hAnsi="Calibri" w:eastAsia="Calibri" w:cs="Calibri"/>
          <w:noProof w:val="0"/>
          <w:color w:val="auto"/>
          <w:sz w:val="24"/>
          <w:szCs w:val="24"/>
          <w:lang w:val="en-US"/>
        </w:rPr>
        <w:t xml:space="preserve"> </w:t>
      </w:r>
      <w:r w:rsidRPr="3C4D2929" w:rsidR="59CB8732">
        <w:rPr>
          <w:rFonts w:ascii="Calibri" w:hAnsi="Calibri" w:eastAsia="Calibri" w:cs="Calibri"/>
          <w:noProof w:val="0"/>
          <w:color w:val="auto"/>
          <w:sz w:val="24"/>
          <w:szCs w:val="24"/>
          <w:lang w:val="en-US"/>
        </w:rPr>
        <w:t>d</w:t>
      </w:r>
      <w:r w:rsidRPr="3C4D2929" w:rsidR="32C45F99">
        <w:rPr>
          <w:rFonts w:ascii="Calibri" w:hAnsi="Calibri" w:eastAsia="Calibri" w:cs="Calibri"/>
          <w:noProof w:val="0"/>
          <w:color w:val="auto"/>
          <w:sz w:val="24"/>
          <w:szCs w:val="24"/>
          <w:lang w:val="en-US"/>
        </w:rPr>
        <w:t xml:space="preserve">irect teaching and experiential learning </w:t>
      </w:r>
      <w:r w:rsidRPr="3C4D2929" w:rsidR="1F9CE848">
        <w:rPr>
          <w:rFonts w:ascii="Calibri" w:hAnsi="Calibri" w:eastAsia="Calibri" w:cs="Calibri"/>
          <w:noProof w:val="0"/>
          <w:color w:val="auto"/>
          <w:sz w:val="24"/>
          <w:szCs w:val="24"/>
          <w:lang w:val="en-US"/>
        </w:rPr>
        <w:t>were</w:t>
      </w:r>
      <w:r w:rsidRPr="3C4D2929" w:rsidR="32C45F99">
        <w:rPr>
          <w:rFonts w:ascii="Calibri" w:hAnsi="Calibri" w:eastAsia="Calibri" w:cs="Calibri"/>
          <w:noProof w:val="0"/>
          <w:color w:val="auto"/>
          <w:sz w:val="24"/>
          <w:szCs w:val="24"/>
          <w:lang w:val="en-US"/>
        </w:rPr>
        <w:t xml:space="preserve"> also used during this </w:t>
      </w:r>
      <w:r w:rsidRPr="3C4D2929" w:rsidR="66292CDD">
        <w:rPr>
          <w:rFonts w:ascii="Calibri" w:hAnsi="Calibri" w:eastAsia="Calibri" w:cs="Calibri"/>
          <w:noProof w:val="0"/>
          <w:color w:val="auto"/>
          <w:sz w:val="24"/>
          <w:szCs w:val="24"/>
          <w:lang w:val="en-US"/>
        </w:rPr>
        <w:t>visit,</w:t>
      </w:r>
      <w:r w:rsidRPr="3C4D2929" w:rsidR="32C45F99">
        <w:rPr>
          <w:rFonts w:ascii="Calibri" w:hAnsi="Calibri" w:eastAsia="Calibri" w:cs="Calibri"/>
          <w:noProof w:val="0"/>
          <w:color w:val="auto"/>
          <w:sz w:val="24"/>
          <w:szCs w:val="24"/>
          <w:lang w:val="en-US"/>
        </w:rPr>
        <w:t xml:space="preserve"> </w:t>
      </w:r>
      <w:r w:rsidRPr="3C4D2929" w:rsidR="08A7AE2F">
        <w:rPr>
          <w:rFonts w:ascii="Calibri" w:hAnsi="Calibri" w:eastAsia="Calibri" w:cs="Calibri"/>
          <w:noProof w:val="0"/>
          <w:color w:val="auto"/>
          <w:sz w:val="24"/>
          <w:szCs w:val="24"/>
          <w:lang w:val="en-US"/>
        </w:rPr>
        <w:t xml:space="preserve">which also contributed to </w:t>
      </w:r>
      <w:r w:rsidRPr="3C4D2929" w:rsidR="08A7AE2F">
        <w:rPr>
          <w:rFonts w:ascii="Calibri" w:hAnsi="Calibri" w:eastAsia="Calibri" w:cs="Calibri"/>
          <w:noProof w:val="0"/>
          <w:color w:val="auto"/>
          <w:sz w:val="24"/>
          <w:szCs w:val="24"/>
          <w:lang w:val="en-US"/>
        </w:rPr>
        <w:t>teaching</w:t>
      </w:r>
      <w:r w:rsidRPr="3C4D2929" w:rsidR="08A7AE2F">
        <w:rPr>
          <w:rFonts w:ascii="Calibri" w:hAnsi="Calibri" w:eastAsia="Calibri" w:cs="Calibri"/>
          <w:noProof w:val="0"/>
          <w:color w:val="auto"/>
          <w:sz w:val="24"/>
          <w:szCs w:val="24"/>
          <w:lang w:val="en-US"/>
        </w:rPr>
        <w:t xml:space="preserve"> the children and enabling them to </w:t>
      </w:r>
      <w:r w:rsidRPr="3C4D2929" w:rsidR="5C89443E">
        <w:rPr>
          <w:rFonts w:ascii="Calibri" w:hAnsi="Calibri" w:eastAsia="Calibri" w:cs="Calibri"/>
          <w:noProof w:val="0"/>
          <w:color w:val="auto"/>
          <w:sz w:val="24"/>
          <w:szCs w:val="24"/>
          <w:lang w:val="en-US"/>
        </w:rPr>
        <w:t>draw richer conclusions whilst taught in the classroom.</w:t>
      </w:r>
      <w:r w:rsidRPr="3C4D2929" w:rsidR="71FD7352">
        <w:rPr>
          <w:rFonts w:ascii="Calibri" w:hAnsi="Calibri" w:eastAsia="Calibri" w:cs="Calibri"/>
          <w:noProof w:val="0"/>
          <w:color w:val="auto"/>
          <w:sz w:val="24"/>
          <w:szCs w:val="24"/>
          <w:lang w:val="en-US"/>
        </w:rPr>
        <w:t xml:space="preserve"> </w:t>
      </w:r>
      <w:r w:rsidRPr="3C4D2929" w:rsidR="6B362666">
        <w:rPr>
          <w:rFonts w:ascii="Calibri" w:hAnsi="Calibri" w:eastAsia="Calibri" w:cs="Calibri"/>
          <w:noProof w:val="0"/>
          <w:color w:val="auto"/>
          <w:sz w:val="24"/>
          <w:szCs w:val="24"/>
          <w:lang w:val="en-US"/>
        </w:rPr>
        <w:t xml:space="preserve">Educators such as Dewey and Bruner support the idea of contextual learning with their views that </w:t>
      </w:r>
      <w:r w:rsidRPr="3C4D2929" w:rsidR="565C0CCC">
        <w:rPr>
          <w:rFonts w:ascii="Calibri" w:hAnsi="Calibri" w:eastAsia="Calibri" w:cs="Calibri"/>
          <w:noProof w:val="0"/>
          <w:color w:val="auto"/>
          <w:sz w:val="24"/>
          <w:szCs w:val="24"/>
          <w:lang w:val="en-US"/>
        </w:rPr>
        <w:t xml:space="preserve">making connections within education is beneficial </w:t>
      </w:r>
      <w:r w:rsidRPr="3C4D2929" w:rsidR="594E0580">
        <w:rPr>
          <w:rFonts w:ascii="Calibri" w:hAnsi="Calibri" w:eastAsia="Calibri" w:cs="Calibri"/>
          <w:noProof w:val="0"/>
          <w:color w:val="auto"/>
          <w:sz w:val="24"/>
          <w:szCs w:val="24"/>
          <w:lang w:val="en-US"/>
        </w:rPr>
        <w:t>(Hudson and Whisler, n.d.).</w:t>
      </w:r>
      <w:r w:rsidRPr="3C4D2929" w:rsidR="46319C31">
        <w:rPr>
          <w:rFonts w:ascii="Calibri" w:hAnsi="Calibri" w:eastAsia="Calibri" w:cs="Calibri"/>
          <w:noProof w:val="0"/>
          <w:color w:val="auto"/>
          <w:sz w:val="24"/>
          <w:szCs w:val="24"/>
          <w:lang w:val="en-US"/>
        </w:rPr>
        <w:t xml:space="preserve"> </w:t>
      </w:r>
      <w:r w:rsidRPr="3C4D2929" w:rsidR="2D6C4B3B">
        <w:rPr>
          <w:rFonts w:ascii="Calibri" w:hAnsi="Calibri" w:eastAsia="Calibri" w:cs="Calibri"/>
          <w:noProof w:val="0"/>
          <w:color w:val="auto"/>
          <w:sz w:val="24"/>
          <w:szCs w:val="24"/>
          <w:lang w:val="en-US"/>
        </w:rPr>
        <w:t>However,</w:t>
      </w:r>
      <w:r w:rsidRPr="3C4D2929" w:rsidR="46319C31">
        <w:rPr>
          <w:rFonts w:ascii="Calibri" w:hAnsi="Calibri" w:eastAsia="Calibri" w:cs="Calibri"/>
          <w:noProof w:val="0"/>
          <w:color w:val="auto"/>
          <w:sz w:val="24"/>
          <w:szCs w:val="24"/>
          <w:lang w:val="en-US"/>
        </w:rPr>
        <w:t xml:space="preserve"> </w:t>
      </w:r>
      <w:r w:rsidRPr="3C4D2929" w:rsidR="46319C31">
        <w:rPr>
          <w:rFonts w:ascii="Calibri" w:hAnsi="Calibri" w:eastAsia="Calibri" w:cs="Calibri"/>
          <w:noProof w:val="0"/>
          <w:color w:val="auto"/>
          <w:sz w:val="24"/>
          <w:szCs w:val="24"/>
          <w:lang w:val="en-US"/>
        </w:rPr>
        <w:t>Boaler</w:t>
      </w:r>
      <w:r w:rsidRPr="3C4D2929" w:rsidR="46319C31">
        <w:rPr>
          <w:rFonts w:ascii="Calibri" w:hAnsi="Calibri" w:eastAsia="Calibri" w:cs="Calibri"/>
          <w:noProof w:val="0"/>
          <w:color w:val="auto"/>
          <w:sz w:val="24"/>
          <w:szCs w:val="24"/>
          <w:lang w:val="en-US"/>
        </w:rPr>
        <w:t xml:space="preserve"> and </w:t>
      </w:r>
      <w:r w:rsidRPr="3C4D2929" w:rsidR="44FD0CA1">
        <w:rPr>
          <w:rFonts w:ascii="Calibri" w:hAnsi="Calibri" w:eastAsia="Calibri" w:cs="Calibri"/>
          <w:noProof w:val="0"/>
          <w:color w:val="auto"/>
          <w:sz w:val="24"/>
          <w:szCs w:val="24"/>
          <w:lang w:val="en-US"/>
        </w:rPr>
        <w:t>Borasi</w:t>
      </w:r>
      <w:r w:rsidRPr="3C4D2929" w:rsidR="46319C31">
        <w:rPr>
          <w:rFonts w:ascii="Calibri" w:hAnsi="Calibri" w:eastAsia="Calibri" w:cs="Calibri"/>
          <w:noProof w:val="0"/>
          <w:color w:val="auto"/>
          <w:sz w:val="24"/>
          <w:szCs w:val="24"/>
          <w:lang w:val="en-US"/>
        </w:rPr>
        <w:t xml:space="preserve"> have opposing views</w:t>
      </w:r>
      <w:r w:rsidRPr="3C4D2929" w:rsidR="739D357B">
        <w:rPr>
          <w:rFonts w:ascii="Calibri" w:hAnsi="Calibri" w:eastAsia="Calibri" w:cs="Calibri"/>
          <w:noProof w:val="0"/>
          <w:color w:val="auto"/>
          <w:sz w:val="24"/>
          <w:szCs w:val="24"/>
          <w:lang w:val="en-US"/>
        </w:rPr>
        <w:t xml:space="preserve"> to this</w:t>
      </w:r>
      <w:r w:rsidRPr="3C4D2929" w:rsidR="46319C31">
        <w:rPr>
          <w:rFonts w:ascii="Calibri" w:hAnsi="Calibri" w:eastAsia="Calibri" w:cs="Calibri"/>
          <w:noProof w:val="0"/>
          <w:color w:val="auto"/>
          <w:sz w:val="24"/>
          <w:szCs w:val="24"/>
          <w:lang w:val="en-US"/>
        </w:rPr>
        <w:t xml:space="preserve">. </w:t>
      </w:r>
      <w:r w:rsidRPr="3C4D2929" w:rsidR="46319C31">
        <w:rPr>
          <w:rFonts w:ascii="Calibri" w:hAnsi="Calibri" w:eastAsia="Calibri" w:cs="Calibri"/>
          <w:noProof w:val="0"/>
          <w:color w:val="auto"/>
          <w:sz w:val="24"/>
          <w:szCs w:val="24"/>
          <w:lang w:val="en-US"/>
        </w:rPr>
        <w:t>Boaler</w:t>
      </w:r>
      <w:r w:rsidRPr="3C4D2929" w:rsidR="46319C31">
        <w:rPr>
          <w:rFonts w:ascii="Calibri" w:hAnsi="Calibri" w:eastAsia="Calibri" w:cs="Calibri"/>
          <w:noProof w:val="0"/>
          <w:color w:val="auto"/>
          <w:sz w:val="24"/>
          <w:szCs w:val="24"/>
          <w:lang w:val="en-US"/>
        </w:rPr>
        <w:t xml:space="preserve"> (1993</w:t>
      </w:r>
      <w:r w:rsidRPr="3C4D2929" w:rsidR="2BB7F5B2">
        <w:rPr>
          <w:rFonts w:ascii="Calibri" w:hAnsi="Calibri" w:eastAsia="Calibri" w:cs="Calibri"/>
          <w:noProof w:val="0"/>
          <w:color w:val="auto"/>
          <w:sz w:val="24"/>
          <w:szCs w:val="24"/>
          <w:lang w:val="en-US"/>
        </w:rPr>
        <w:t xml:space="preserve">, cited in </w:t>
      </w:r>
      <w:r w:rsidRPr="3C4D2929" w:rsidR="37E3AA54">
        <w:rPr>
          <w:rFonts w:ascii="Calibri" w:hAnsi="Calibri" w:eastAsia="Calibri" w:cs="Calibri"/>
          <w:noProof w:val="0"/>
          <w:color w:val="auto"/>
          <w:sz w:val="24"/>
          <w:szCs w:val="24"/>
          <w:lang w:val="en-US"/>
        </w:rPr>
        <w:t>Clarke and Roche</w:t>
      </w:r>
      <w:r w:rsidRPr="3C4D2929" w:rsidR="3C6B7B7E">
        <w:rPr>
          <w:rFonts w:ascii="Calibri" w:hAnsi="Calibri" w:eastAsia="Calibri" w:cs="Calibri"/>
          <w:noProof w:val="0"/>
          <w:color w:val="auto"/>
          <w:sz w:val="24"/>
          <w:szCs w:val="24"/>
          <w:lang w:val="en-US"/>
        </w:rPr>
        <w:t xml:space="preserve"> 2018</w:t>
      </w:r>
      <w:r w:rsidRPr="3C4D2929" w:rsidR="7B1060AF">
        <w:rPr>
          <w:rFonts w:ascii="Calibri" w:hAnsi="Calibri" w:eastAsia="Calibri" w:cs="Calibri"/>
          <w:noProof w:val="0"/>
          <w:color w:val="auto"/>
          <w:sz w:val="24"/>
          <w:szCs w:val="24"/>
          <w:lang w:val="en-US"/>
        </w:rPr>
        <w:t xml:space="preserve">, p. </w:t>
      </w:r>
      <w:r w:rsidRPr="3C4D2929" w:rsidR="603DC975">
        <w:rPr>
          <w:rFonts w:ascii="Calibri" w:hAnsi="Calibri" w:eastAsia="Calibri" w:cs="Calibri"/>
          <w:noProof w:val="0"/>
          <w:color w:val="auto"/>
          <w:sz w:val="24"/>
          <w:szCs w:val="24"/>
          <w:lang w:val="en-US"/>
        </w:rPr>
        <w:t xml:space="preserve">95-108) </w:t>
      </w:r>
      <w:r w:rsidRPr="3C4D2929" w:rsidR="46319C31">
        <w:rPr>
          <w:rFonts w:ascii="Calibri" w:hAnsi="Calibri" w:eastAsia="Calibri" w:cs="Calibri"/>
          <w:noProof w:val="0"/>
          <w:color w:val="auto"/>
          <w:sz w:val="24"/>
          <w:szCs w:val="24"/>
          <w:lang w:val="en-US"/>
        </w:rPr>
        <w:t xml:space="preserve">noted that </w:t>
      </w:r>
      <w:r w:rsidRPr="3C4D2929" w:rsidR="7226F058">
        <w:rPr>
          <w:rFonts w:ascii="Calibri" w:hAnsi="Calibri" w:eastAsia="Calibri" w:cs="Calibri"/>
          <w:noProof w:val="0"/>
          <w:color w:val="auto"/>
          <w:sz w:val="24"/>
          <w:szCs w:val="24"/>
          <w:lang w:val="en-US"/>
        </w:rPr>
        <w:t>one task is unable to provide a relatable context for all students</w:t>
      </w:r>
      <w:r w:rsidRPr="3C4D2929" w:rsidR="71F394AE">
        <w:rPr>
          <w:rFonts w:ascii="Calibri" w:hAnsi="Calibri" w:eastAsia="Calibri" w:cs="Calibri"/>
          <w:noProof w:val="0"/>
          <w:color w:val="auto"/>
          <w:sz w:val="24"/>
          <w:szCs w:val="24"/>
          <w:lang w:val="en-US"/>
        </w:rPr>
        <w:t xml:space="preserve">, </w:t>
      </w:r>
      <w:r w:rsidRPr="3C4D2929" w:rsidR="7B022795">
        <w:rPr>
          <w:rFonts w:ascii="Calibri" w:hAnsi="Calibri" w:eastAsia="Calibri" w:cs="Calibri"/>
          <w:noProof w:val="0"/>
          <w:color w:val="auto"/>
          <w:sz w:val="24"/>
          <w:szCs w:val="24"/>
          <w:lang w:val="en-US"/>
        </w:rPr>
        <w:t>Borasi</w:t>
      </w:r>
      <w:r w:rsidRPr="3C4D2929" w:rsidR="7B022795">
        <w:rPr>
          <w:rFonts w:ascii="Calibri" w:hAnsi="Calibri" w:eastAsia="Calibri" w:cs="Calibri"/>
          <w:noProof w:val="0"/>
          <w:color w:val="auto"/>
          <w:sz w:val="24"/>
          <w:szCs w:val="24"/>
          <w:lang w:val="en-US"/>
        </w:rPr>
        <w:t xml:space="preserve"> (</w:t>
      </w:r>
      <w:r w:rsidRPr="3C4D2929" w:rsidR="16C77BE5">
        <w:rPr>
          <w:rFonts w:ascii="Calibri" w:hAnsi="Calibri" w:eastAsia="Calibri" w:cs="Calibri"/>
          <w:noProof w:val="0"/>
          <w:color w:val="auto"/>
          <w:sz w:val="24"/>
          <w:szCs w:val="24"/>
          <w:lang w:val="en-US"/>
        </w:rPr>
        <w:t>1986, cited in Clarke and Roche 2018, p. 95-108)</w:t>
      </w:r>
      <w:r w:rsidRPr="3C4D2929" w:rsidR="60F80316">
        <w:rPr>
          <w:rFonts w:ascii="Calibri" w:hAnsi="Calibri" w:eastAsia="Calibri" w:cs="Calibri"/>
          <w:noProof w:val="0"/>
          <w:color w:val="auto"/>
          <w:sz w:val="24"/>
          <w:szCs w:val="24"/>
          <w:lang w:val="en-US"/>
        </w:rPr>
        <w:t xml:space="preserve"> agrees and outlined that it is </w:t>
      </w:r>
      <w:r w:rsidRPr="3C4D2929" w:rsidR="0220C6CE">
        <w:rPr>
          <w:rFonts w:ascii="Calibri" w:hAnsi="Calibri" w:eastAsia="Calibri" w:cs="Calibri"/>
          <w:noProof w:val="0"/>
          <w:color w:val="auto"/>
          <w:sz w:val="24"/>
          <w:szCs w:val="24"/>
          <w:lang w:val="en-US"/>
        </w:rPr>
        <w:t>ultimately</w:t>
      </w:r>
      <w:r w:rsidRPr="3C4D2929" w:rsidR="60F80316">
        <w:rPr>
          <w:rFonts w:ascii="Calibri" w:hAnsi="Calibri" w:eastAsia="Calibri" w:cs="Calibri"/>
          <w:noProof w:val="0"/>
          <w:color w:val="auto"/>
          <w:sz w:val="24"/>
          <w:szCs w:val="24"/>
          <w:lang w:val="en-US"/>
        </w:rPr>
        <w:t xml:space="preserve"> up</w:t>
      </w:r>
      <w:r w:rsidRPr="3C4D2929" w:rsidR="60F80316">
        <w:rPr>
          <w:rFonts w:ascii="Calibri" w:hAnsi="Calibri" w:eastAsia="Calibri" w:cs="Calibri"/>
          <w:noProof w:val="0"/>
          <w:color w:val="auto"/>
          <w:sz w:val="24"/>
          <w:szCs w:val="24"/>
          <w:lang w:val="en-US"/>
        </w:rPr>
        <w:t xml:space="preserve"> to the student </w:t>
      </w:r>
      <w:r w:rsidRPr="3C4D2929" w:rsidR="193651E4">
        <w:rPr>
          <w:rFonts w:ascii="Calibri" w:hAnsi="Calibri" w:eastAsia="Calibri" w:cs="Calibri"/>
          <w:noProof w:val="0"/>
          <w:color w:val="auto"/>
          <w:sz w:val="24"/>
          <w:szCs w:val="24"/>
          <w:lang w:val="en-US"/>
        </w:rPr>
        <w:t xml:space="preserve">if it </w:t>
      </w:r>
      <w:r w:rsidRPr="3C4D2929" w:rsidR="05F365F1">
        <w:rPr>
          <w:rFonts w:ascii="Calibri" w:hAnsi="Calibri" w:eastAsia="Calibri" w:cs="Calibri"/>
          <w:noProof w:val="0"/>
          <w:color w:val="auto"/>
          <w:sz w:val="24"/>
          <w:szCs w:val="24"/>
          <w:lang w:val="en-US"/>
        </w:rPr>
        <w:t xml:space="preserve">is </w:t>
      </w:r>
      <w:r w:rsidRPr="3C4D2929" w:rsidR="193651E4">
        <w:rPr>
          <w:rFonts w:ascii="Calibri" w:hAnsi="Calibri" w:eastAsia="Calibri" w:cs="Calibri"/>
          <w:noProof w:val="0"/>
          <w:color w:val="auto"/>
          <w:sz w:val="24"/>
          <w:szCs w:val="24"/>
          <w:lang w:val="en-US"/>
        </w:rPr>
        <w:t xml:space="preserve">relevant and important to them. </w:t>
      </w:r>
    </w:p>
    <w:p w:rsidR="35F08E3E" w:rsidP="3C4D2929" w:rsidRDefault="35F08E3E" w14:paraId="6F1629A2" w14:textId="4D124202">
      <w:pPr>
        <w:pStyle w:val="Normal"/>
        <w:spacing w:before="200" w:beforeAutospacing="off" w:after="0" w:afterAutospacing="off" w:line="360" w:lineRule="auto"/>
        <w:ind w:left="0" w:right="-20"/>
        <w:jc w:val="left"/>
        <w:rPr>
          <w:rFonts w:ascii="Calibri" w:hAnsi="Calibri" w:eastAsia="Calibri" w:cs="Calibri"/>
          <w:b w:val="0"/>
          <w:bCs w:val="0"/>
          <w:color w:val="auto"/>
          <w:sz w:val="24"/>
          <w:szCs w:val="24"/>
        </w:rPr>
      </w:pPr>
      <w:r w:rsidRPr="3C4D2929" w:rsidR="35F08E3E">
        <w:rPr>
          <w:rFonts w:ascii="Calibri" w:hAnsi="Calibri" w:eastAsia="Calibri" w:cs="Calibri"/>
          <w:b w:val="0"/>
          <w:bCs w:val="0"/>
          <w:color w:val="auto"/>
          <w:sz w:val="24"/>
          <w:szCs w:val="24"/>
        </w:rPr>
        <w:t xml:space="preserve">From looking at this pedagogical principle along with the research I have conducted, it is </w:t>
      </w:r>
      <w:r w:rsidRPr="3C4D2929" w:rsidR="35F08E3E">
        <w:rPr>
          <w:rFonts w:ascii="Calibri" w:hAnsi="Calibri" w:eastAsia="Calibri" w:cs="Calibri"/>
          <w:b w:val="0"/>
          <w:bCs w:val="0"/>
          <w:color w:val="auto"/>
          <w:sz w:val="24"/>
          <w:szCs w:val="24"/>
        </w:rPr>
        <w:t>evident</w:t>
      </w:r>
      <w:r w:rsidRPr="3C4D2929" w:rsidR="35F08E3E">
        <w:rPr>
          <w:rFonts w:ascii="Calibri" w:hAnsi="Calibri" w:eastAsia="Calibri" w:cs="Calibri"/>
          <w:b w:val="0"/>
          <w:bCs w:val="0"/>
          <w:color w:val="auto"/>
          <w:sz w:val="24"/>
          <w:szCs w:val="24"/>
        </w:rPr>
        <w:t xml:space="preserve"> that the most beneficial way to obtain good teaching and learning is by employing a blend of approaches. </w:t>
      </w:r>
      <w:r w:rsidRPr="3C4D2929" w:rsidR="6EB30F2D">
        <w:rPr>
          <w:rFonts w:ascii="Calibri" w:hAnsi="Calibri" w:eastAsia="Calibri" w:cs="Calibri"/>
          <w:b w:val="0"/>
          <w:bCs w:val="0"/>
          <w:color w:val="auto"/>
          <w:sz w:val="24"/>
          <w:szCs w:val="24"/>
        </w:rPr>
        <w:t>Using</w:t>
      </w:r>
      <w:r w:rsidRPr="3C4D2929" w:rsidR="35F08E3E">
        <w:rPr>
          <w:rFonts w:ascii="Calibri" w:hAnsi="Calibri" w:eastAsia="Calibri" w:cs="Calibri"/>
          <w:b w:val="0"/>
          <w:bCs w:val="0"/>
          <w:color w:val="auto"/>
          <w:sz w:val="24"/>
          <w:szCs w:val="24"/>
        </w:rPr>
        <w:t xml:space="preserve"> various learning strategies along with teachers critically reflecting on conceptions of competent thinking, is more likely to engage students in gaining procedural and declarative knowledge then to the students using this knowledge claims Pressley et al (2006, cited in Hattie, 2009)</w:t>
      </w:r>
      <w:r w:rsidRPr="3C4D2929" w:rsidR="35F08E3E">
        <w:rPr>
          <w:rFonts w:ascii="Calibri" w:hAnsi="Calibri" w:eastAsia="Calibri" w:cs="Calibri"/>
          <w:b w:val="0"/>
          <w:bCs w:val="0"/>
          <w:color w:val="auto"/>
          <w:sz w:val="24"/>
          <w:szCs w:val="24"/>
        </w:rPr>
        <w:t xml:space="preserve">. </w:t>
      </w:r>
    </w:p>
    <w:p w:rsidR="3D7E8EF6" w:rsidP="3C4D2929" w:rsidRDefault="3D7E8EF6" w14:paraId="7B726765" w14:textId="731F02A8">
      <w:pPr>
        <w:pStyle w:val="Normal"/>
        <w:spacing w:line="360" w:lineRule="auto"/>
        <w:ind w:left="-20" w:right="-20"/>
        <w:rPr>
          <w:rFonts w:ascii="Calibri" w:hAnsi="Calibri" w:eastAsia="Calibri" w:cs="Calibri"/>
          <w:b w:val="0"/>
          <w:bCs w:val="0"/>
          <w:sz w:val="24"/>
          <w:szCs w:val="24"/>
        </w:rPr>
      </w:pPr>
      <w:r w:rsidRPr="3C4D2929" w:rsidR="3D7E8EF6">
        <w:rPr>
          <w:rFonts w:ascii="Calibri" w:hAnsi="Calibri" w:eastAsia="Calibri" w:cs="Calibri"/>
          <w:b w:val="1"/>
          <w:bCs w:val="1"/>
          <w:noProof w:val="0"/>
          <w:color w:val="000000" w:themeColor="text1" w:themeTint="FF" w:themeShade="FF"/>
          <w:sz w:val="24"/>
          <w:szCs w:val="24"/>
          <w:lang w:val="en-US"/>
        </w:rPr>
        <w:t xml:space="preserve">Good teaching and learning sets tasks and </w:t>
      </w:r>
      <w:r w:rsidRPr="3C4D2929" w:rsidR="4AB6BCA7">
        <w:rPr>
          <w:rFonts w:ascii="Calibri" w:hAnsi="Calibri" w:eastAsia="Calibri" w:cs="Calibri"/>
          <w:b w:val="1"/>
          <w:bCs w:val="1"/>
          <w:noProof w:val="0"/>
          <w:color w:val="000000" w:themeColor="text1" w:themeTint="FF" w:themeShade="FF"/>
          <w:sz w:val="24"/>
          <w:szCs w:val="24"/>
          <w:lang w:val="en-US"/>
        </w:rPr>
        <w:t>select</w:t>
      </w:r>
      <w:r w:rsidRPr="3C4D2929" w:rsidR="3D7E8EF6">
        <w:rPr>
          <w:rFonts w:ascii="Calibri" w:hAnsi="Calibri" w:eastAsia="Calibri" w:cs="Calibri"/>
          <w:b w:val="1"/>
          <w:bCs w:val="1"/>
          <w:noProof w:val="0"/>
          <w:color w:val="000000" w:themeColor="text1" w:themeTint="FF" w:themeShade="FF"/>
          <w:sz w:val="24"/>
          <w:szCs w:val="24"/>
          <w:lang w:val="en-US"/>
        </w:rPr>
        <w:t xml:space="preserve"> resources that build on </w:t>
      </w:r>
      <w:r w:rsidRPr="3C4D2929" w:rsidR="3D7E8EF6">
        <w:rPr>
          <w:rFonts w:ascii="Calibri" w:hAnsi="Calibri" w:eastAsia="Calibri" w:cs="Calibri"/>
          <w:b w:val="1"/>
          <w:bCs w:val="1"/>
          <w:noProof w:val="0"/>
          <w:color w:val="000000" w:themeColor="text1" w:themeTint="FF" w:themeShade="FF"/>
          <w:sz w:val="24"/>
          <w:szCs w:val="24"/>
          <w:lang w:val="en-US"/>
        </w:rPr>
        <w:t>previous</w:t>
      </w:r>
      <w:r w:rsidRPr="3C4D2929" w:rsidR="3D7E8EF6">
        <w:rPr>
          <w:rFonts w:ascii="Calibri" w:hAnsi="Calibri" w:eastAsia="Calibri" w:cs="Calibri"/>
          <w:b w:val="1"/>
          <w:bCs w:val="1"/>
          <w:noProof w:val="0"/>
          <w:color w:val="000000" w:themeColor="text1" w:themeTint="FF" w:themeShade="FF"/>
          <w:sz w:val="24"/>
          <w:szCs w:val="24"/>
          <w:lang w:val="en-US"/>
        </w:rPr>
        <w:t xml:space="preserve"> knowledge and experience and engage interest </w:t>
      </w:r>
    </w:p>
    <w:p w:rsidR="40EEA3E6" w:rsidP="3C4D2929" w:rsidRDefault="40EEA3E6" w14:paraId="0C64179E" w14:textId="64C2C3FB">
      <w:pPr>
        <w:pStyle w:val="Normal"/>
        <w:spacing w:line="360" w:lineRule="auto"/>
        <w:ind w:left="-20" w:right="-20"/>
        <w:rPr>
          <w:rFonts w:ascii="Calibri" w:hAnsi="Calibri" w:eastAsia="Calibri" w:cs="Calibri"/>
          <w:b w:val="0"/>
          <w:bCs w:val="0"/>
          <w:sz w:val="24"/>
          <w:szCs w:val="24"/>
        </w:rPr>
      </w:pPr>
      <w:r w:rsidRPr="3C4D2929" w:rsidR="40EEA3E6">
        <w:rPr>
          <w:rFonts w:ascii="Calibri" w:hAnsi="Calibri" w:eastAsia="Calibri" w:cs="Calibri"/>
          <w:b w:val="0"/>
          <w:bCs w:val="0"/>
          <w:sz w:val="24"/>
          <w:szCs w:val="24"/>
        </w:rPr>
        <w:t>The se</w:t>
      </w:r>
      <w:r w:rsidRPr="3C4D2929" w:rsidR="4AC07C7D">
        <w:rPr>
          <w:rFonts w:ascii="Calibri" w:hAnsi="Calibri" w:eastAsia="Calibri" w:cs="Calibri"/>
          <w:b w:val="0"/>
          <w:bCs w:val="0"/>
          <w:sz w:val="24"/>
          <w:szCs w:val="24"/>
        </w:rPr>
        <w:t>c</w:t>
      </w:r>
      <w:r w:rsidRPr="3C4D2929" w:rsidR="40EEA3E6">
        <w:rPr>
          <w:rFonts w:ascii="Calibri" w:hAnsi="Calibri" w:eastAsia="Calibri" w:cs="Calibri"/>
          <w:b w:val="0"/>
          <w:bCs w:val="0"/>
          <w:sz w:val="24"/>
          <w:szCs w:val="24"/>
        </w:rPr>
        <w:t xml:space="preserve">ond pedagogical principle I will be discussing </w:t>
      </w:r>
      <w:r w:rsidRPr="3C4D2929" w:rsidR="5A7686A8">
        <w:rPr>
          <w:rFonts w:ascii="Calibri" w:hAnsi="Calibri" w:eastAsia="Calibri" w:cs="Calibri"/>
          <w:b w:val="0"/>
          <w:bCs w:val="0"/>
          <w:sz w:val="24"/>
          <w:szCs w:val="24"/>
        </w:rPr>
        <w:t>states that good teaching and learning</w:t>
      </w:r>
      <w:r w:rsidRPr="3C4D2929" w:rsidR="3DC1647C">
        <w:rPr>
          <w:rFonts w:ascii="Calibri" w:hAnsi="Calibri" w:eastAsia="Calibri" w:cs="Calibri"/>
          <w:b w:val="0"/>
          <w:bCs w:val="0"/>
          <w:sz w:val="24"/>
          <w:szCs w:val="24"/>
        </w:rPr>
        <w:t xml:space="preserve"> should </w:t>
      </w:r>
      <w:r w:rsidRPr="3C4D2929" w:rsidR="5A7686A8">
        <w:rPr>
          <w:rFonts w:ascii="Calibri" w:hAnsi="Calibri" w:eastAsia="Calibri" w:cs="Calibri"/>
          <w:b w:val="0"/>
          <w:bCs w:val="0"/>
          <w:sz w:val="24"/>
          <w:szCs w:val="24"/>
        </w:rPr>
        <w:t>build</w:t>
      </w:r>
      <w:r w:rsidRPr="3C4D2929" w:rsidR="54942266">
        <w:rPr>
          <w:rFonts w:ascii="Calibri" w:hAnsi="Calibri" w:eastAsia="Calibri" w:cs="Calibri"/>
          <w:b w:val="0"/>
          <w:bCs w:val="0"/>
          <w:sz w:val="24"/>
          <w:szCs w:val="24"/>
        </w:rPr>
        <w:t xml:space="preserve"> </w:t>
      </w:r>
      <w:r w:rsidRPr="3C4D2929" w:rsidR="5A7686A8">
        <w:rPr>
          <w:rFonts w:ascii="Calibri" w:hAnsi="Calibri" w:eastAsia="Calibri" w:cs="Calibri"/>
          <w:b w:val="0"/>
          <w:bCs w:val="0"/>
          <w:sz w:val="24"/>
          <w:szCs w:val="24"/>
        </w:rPr>
        <w:t xml:space="preserve">on </w:t>
      </w:r>
      <w:r w:rsidRPr="3C4D2929" w:rsidR="1FA75A4B">
        <w:rPr>
          <w:rFonts w:ascii="Calibri" w:hAnsi="Calibri" w:eastAsia="Calibri" w:cs="Calibri"/>
          <w:b w:val="0"/>
          <w:bCs w:val="0"/>
          <w:sz w:val="24"/>
          <w:szCs w:val="24"/>
        </w:rPr>
        <w:t>previous</w:t>
      </w:r>
      <w:r w:rsidRPr="3C4D2929" w:rsidR="5EE3DCD6">
        <w:rPr>
          <w:rFonts w:ascii="Calibri" w:hAnsi="Calibri" w:eastAsia="Calibri" w:cs="Calibri"/>
          <w:b w:val="0"/>
          <w:bCs w:val="0"/>
          <w:sz w:val="24"/>
          <w:szCs w:val="24"/>
        </w:rPr>
        <w:t xml:space="preserve"> knowledge and experiences</w:t>
      </w:r>
      <w:r w:rsidRPr="3C4D2929" w:rsidR="750D9F90">
        <w:rPr>
          <w:rFonts w:ascii="Calibri" w:hAnsi="Calibri" w:eastAsia="Calibri" w:cs="Calibri"/>
          <w:b w:val="0"/>
          <w:bCs w:val="0"/>
          <w:sz w:val="24"/>
          <w:szCs w:val="24"/>
        </w:rPr>
        <w:t xml:space="preserve"> and engage</w:t>
      </w:r>
      <w:r w:rsidRPr="3C4D2929" w:rsidR="173E3D69">
        <w:rPr>
          <w:rFonts w:ascii="Calibri" w:hAnsi="Calibri" w:eastAsia="Calibri" w:cs="Calibri"/>
          <w:b w:val="0"/>
          <w:bCs w:val="0"/>
          <w:sz w:val="24"/>
          <w:szCs w:val="24"/>
        </w:rPr>
        <w:t xml:space="preserve"> </w:t>
      </w:r>
      <w:r w:rsidRPr="3C4D2929" w:rsidR="750D9F90">
        <w:rPr>
          <w:rFonts w:ascii="Calibri" w:hAnsi="Calibri" w:eastAsia="Calibri" w:cs="Calibri"/>
          <w:b w:val="0"/>
          <w:bCs w:val="0"/>
          <w:sz w:val="24"/>
          <w:szCs w:val="24"/>
        </w:rPr>
        <w:t>interest</w:t>
      </w:r>
      <w:r w:rsidRPr="3C4D2929" w:rsidR="0CD27134">
        <w:rPr>
          <w:rFonts w:ascii="Calibri" w:hAnsi="Calibri" w:eastAsia="Calibri" w:cs="Calibri"/>
          <w:b w:val="0"/>
          <w:bCs w:val="0"/>
          <w:sz w:val="24"/>
          <w:szCs w:val="24"/>
        </w:rPr>
        <w:t xml:space="preserve">. </w:t>
      </w:r>
      <w:r w:rsidRPr="3C4D2929" w:rsidR="38AF0C4F">
        <w:rPr>
          <w:rFonts w:ascii="Calibri" w:hAnsi="Calibri" w:eastAsia="Calibri" w:cs="Calibri"/>
          <w:b w:val="0"/>
          <w:bCs w:val="0"/>
          <w:sz w:val="24"/>
          <w:szCs w:val="24"/>
        </w:rPr>
        <w:t>Donaldsons review (2015) places a strong emphasis on progression</w:t>
      </w:r>
      <w:r w:rsidRPr="3C4D2929" w:rsidR="4CD8039B">
        <w:rPr>
          <w:rFonts w:ascii="Calibri" w:hAnsi="Calibri" w:eastAsia="Calibri" w:cs="Calibri"/>
          <w:b w:val="0"/>
          <w:bCs w:val="0"/>
          <w:sz w:val="24"/>
          <w:szCs w:val="24"/>
        </w:rPr>
        <w:t xml:space="preserve">, </w:t>
      </w:r>
      <w:r w:rsidRPr="3C4D2929" w:rsidR="3E31B4BE">
        <w:rPr>
          <w:rFonts w:ascii="Calibri" w:hAnsi="Calibri" w:eastAsia="Calibri" w:cs="Calibri"/>
          <w:b w:val="0"/>
          <w:bCs w:val="0"/>
          <w:sz w:val="24"/>
          <w:szCs w:val="24"/>
        </w:rPr>
        <w:t>seen</w:t>
      </w:r>
      <w:r w:rsidRPr="3C4D2929" w:rsidR="73946684">
        <w:rPr>
          <w:rFonts w:ascii="Calibri" w:hAnsi="Calibri" w:eastAsia="Calibri" w:cs="Calibri"/>
          <w:b w:val="0"/>
          <w:bCs w:val="0"/>
          <w:sz w:val="24"/>
          <w:szCs w:val="24"/>
        </w:rPr>
        <w:t xml:space="preserve"> throughout the curriculum.</w:t>
      </w:r>
      <w:r w:rsidRPr="3C4D2929" w:rsidR="4B46CF9C">
        <w:rPr>
          <w:rFonts w:ascii="Calibri" w:hAnsi="Calibri" w:eastAsia="Calibri" w:cs="Calibri"/>
          <w:b w:val="0"/>
          <w:bCs w:val="0"/>
          <w:sz w:val="24"/>
          <w:szCs w:val="24"/>
        </w:rPr>
        <w:t xml:space="preserve"> </w:t>
      </w:r>
      <w:r w:rsidRPr="3C4D2929" w:rsidR="1B1CE88C">
        <w:rPr>
          <w:rFonts w:ascii="Calibri" w:hAnsi="Calibri" w:eastAsia="Calibri" w:cs="Calibri"/>
          <w:b w:val="0"/>
          <w:bCs w:val="0"/>
          <w:sz w:val="24"/>
          <w:szCs w:val="24"/>
        </w:rPr>
        <w:t>The descriptions for learning</w:t>
      </w:r>
      <w:r w:rsidRPr="3C4D2929" w:rsidR="73946684">
        <w:rPr>
          <w:rFonts w:ascii="Calibri" w:hAnsi="Calibri" w:eastAsia="Calibri" w:cs="Calibri"/>
          <w:b w:val="0"/>
          <w:bCs w:val="0"/>
          <w:sz w:val="24"/>
          <w:szCs w:val="24"/>
        </w:rPr>
        <w:t xml:space="preserve"> </w:t>
      </w:r>
      <w:r w:rsidRPr="3C4D2929" w:rsidR="4ECD6702">
        <w:rPr>
          <w:rFonts w:ascii="Calibri" w:hAnsi="Calibri" w:eastAsia="Calibri" w:cs="Calibri"/>
          <w:b w:val="0"/>
          <w:bCs w:val="0"/>
          <w:sz w:val="24"/>
          <w:szCs w:val="24"/>
        </w:rPr>
        <w:t>provide guidance on how learners should be progressing in relation to progression step</w:t>
      </w:r>
      <w:r w:rsidRPr="3C4D2929" w:rsidR="113B2CB1">
        <w:rPr>
          <w:rFonts w:ascii="Calibri" w:hAnsi="Calibri" w:eastAsia="Calibri" w:cs="Calibri"/>
          <w:b w:val="0"/>
          <w:bCs w:val="0"/>
          <w:sz w:val="24"/>
          <w:szCs w:val="24"/>
        </w:rPr>
        <w:t>s</w:t>
      </w:r>
      <w:r w:rsidRPr="3C4D2929" w:rsidR="0CA1EA6B">
        <w:rPr>
          <w:rFonts w:ascii="Calibri" w:hAnsi="Calibri" w:eastAsia="Calibri" w:cs="Calibri"/>
          <w:b w:val="0"/>
          <w:bCs w:val="0"/>
          <w:sz w:val="24"/>
          <w:szCs w:val="24"/>
        </w:rPr>
        <w:t>.</w:t>
      </w:r>
      <w:r w:rsidRPr="3C4D2929" w:rsidR="6843FC3C">
        <w:rPr>
          <w:rFonts w:ascii="Calibri" w:hAnsi="Calibri" w:eastAsia="Calibri" w:cs="Calibri"/>
          <w:b w:val="0"/>
          <w:bCs w:val="0"/>
          <w:sz w:val="24"/>
          <w:szCs w:val="24"/>
        </w:rPr>
        <w:t xml:space="preserve"> </w:t>
      </w:r>
      <w:r w:rsidRPr="3C4D2929" w:rsidR="6843FC3C">
        <w:rPr>
          <w:rFonts w:ascii="Calibri" w:hAnsi="Calibri" w:eastAsia="Calibri" w:cs="Calibri"/>
          <w:noProof w:val="0"/>
          <w:color w:val="000000" w:themeColor="text1" w:themeTint="FF" w:themeShade="FF"/>
          <w:sz w:val="24"/>
          <w:szCs w:val="24"/>
          <w:lang w:val="en-US"/>
        </w:rPr>
        <w:t xml:space="preserve">(Welsh Government, 2020). </w:t>
      </w:r>
      <w:r w:rsidRPr="3C4D2929" w:rsidR="73946684">
        <w:rPr>
          <w:rFonts w:ascii="Calibri" w:hAnsi="Calibri" w:eastAsia="Calibri" w:cs="Calibri"/>
          <w:b w:val="0"/>
          <w:bCs w:val="0"/>
          <w:sz w:val="24"/>
          <w:szCs w:val="24"/>
        </w:rPr>
        <w:t>T</w:t>
      </w:r>
      <w:r w:rsidRPr="3C4D2929" w:rsidR="4CD8039B">
        <w:rPr>
          <w:rFonts w:ascii="Calibri" w:hAnsi="Calibri" w:eastAsia="Calibri" w:cs="Calibri"/>
          <w:b w:val="0"/>
          <w:bCs w:val="0"/>
          <w:sz w:val="24"/>
          <w:szCs w:val="24"/>
        </w:rPr>
        <w:t xml:space="preserve">he progression steps provide </w:t>
      </w:r>
      <w:r w:rsidRPr="3C4D2929" w:rsidR="26CC4414">
        <w:rPr>
          <w:rFonts w:ascii="Calibri" w:hAnsi="Calibri" w:eastAsia="Calibri" w:cs="Calibri"/>
          <w:b w:val="0"/>
          <w:bCs w:val="0"/>
          <w:sz w:val="24"/>
          <w:szCs w:val="24"/>
        </w:rPr>
        <w:t>guidance</w:t>
      </w:r>
      <w:r w:rsidRPr="3C4D2929" w:rsidR="4CD8039B">
        <w:rPr>
          <w:rFonts w:ascii="Calibri" w:hAnsi="Calibri" w:eastAsia="Calibri" w:cs="Calibri"/>
          <w:b w:val="0"/>
          <w:bCs w:val="0"/>
          <w:sz w:val="24"/>
          <w:szCs w:val="24"/>
        </w:rPr>
        <w:t xml:space="preserve"> of learning approaches </w:t>
      </w:r>
      <w:r w:rsidRPr="3C4D2929" w:rsidR="44E03938">
        <w:rPr>
          <w:rFonts w:ascii="Calibri" w:hAnsi="Calibri" w:eastAsia="Calibri" w:cs="Calibri"/>
          <w:b w:val="0"/>
          <w:bCs w:val="0"/>
          <w:sz w:val="24"/>
          <w:szCs w:val="24"/>
        </w:rPr>
        <w:t xml:space="preserve">for </w:t>
      </w:r>
      <w:r w:rsidRPr="3C4D2929" w:rsidR="264E1AF6">
        <w:rPr>
          <w:rFonts w:ascii="Calibri" w:hAnsi="Calibri" w:eastAsia="Calibri" w:cs="Calibri"/>
          <w:b w:val="0"/>
          <w:bCs w:val="0"/>
          <w:sz w:val="24"/>
          <w:szCs w:val="24"/>
        </w:rPr>
        <w:t>each</w:t>
      </w:r>
      <w:r w:rsidRPr="3C4D2929" w:rsidR="44E03938">
        <w:rPr>
          <w:rFonts w:ascii="Calibri" w:hAnsi="Calibri" w:eastAsia="Calibri" w:cs="Calibri"/>
          <w:b w:val="0"/>
          <w:bCs w:val="0"/>
          <w:sz w:val="24"/>
          <w:szCs w:val="24"/>
        </w:rPr>
        <w:t xml:space="preserve"> </w:t>
      </w:r>
      <w:r w:rsidRPr="3C4D2929" w:rsidR="44E03938">
        <w:rPr>
          <w:rFonts w:ascii="Calibri" w:hAnsi="Calibri" w:eastAsia="Calibri" w:cs="Calibri"/>
          <w:b w:val="0"/>
          <w:bCs w:val="0"/>
          <w:sz w:val="24"/>
          <w:szCs w:val="24"/>
        </w:rPr>
        <w:t>AoLE</w:t>
      </w:r>
      <w:r w:rsidRPr="3C4D2929" w:rsidR="44E03938">
        <w:rPr>
          <w:rFonts w:ascii="Calibri" w:hAnsi="Calibri" w:eastAsia="Calibri" w:cs="Calibri"/>
          <w:b w:val="0"/>
          <w:bCs w:val="0"/>
          <w:sz w:val="24"/>
          <w:szCs w:val="24"/>
        </w:rPr>
        <w:t xml:space="preserve"> using</w:t>
      </w:r>
      <w:r w:rsidRPr="3C4D2929" w:rsidR="4CD8039B">
        <w:rPr>
          <w:rFonts w:ascii="Calibri" w:hAnsi="Calibri" w:eastAsia="Calibri" w:cs="Calibri"/>
          <w:b w:val="0"/>
          <w:bCs w:val="0"/>
          <w:sz w:val="24"/>
          <w:szCs w:val="24"/>
        </w:rPr>
        <w:t xml:space="preserve"> a ‘buildi</w:t>
      </w:r>
      <w:r w:rsidRPr="3C4D2929" w:rsidR="61C0C87E">
        <w:rPr>
          <w:rFonts w:ascii="Calibri" w:hAnsi="Calibri" w:eastAsia="Calibri" w:cs="Calibri"/>
          <w:b w:val="0"/>
          <w:bCs w:val="0"/>
          <w:sz w:val="24"/>
          <w:szCs w:val="24"/>
        </w:rPr>
        <w:t xml:space="preserve">ng block’ approach whilst still having the flexibility to alter experiences to </w:t>
      </w:r>
      <w:r w:rsidRPr="3C4D2929" w:rsidR="2CAEA856">
        <w:rPr>
          <w:rFonts w:ascii="Calibri" w:hAnsi="Calibri" w:eastAsia="Calibri" w:cs="Calibri"/>
          <w:b w:val="0"/>
          <w:bCs w:val="0"/>
          <w:sz w:val="24"/>
          <w:szCs w:val="24"/>
        </w:rPr>
        <w:t>benefit</w:t>
      </w:r>
      <w:r w:rsidRPr="3C4D2929" w:rsidR="2CAEA856">
        <w:rPr>
          <w:rFonts w:ascii="Calibri" w:hAnsi="Calibri" w:eastAsia="Calibri" w:cs="Calibri"/>
          <w:b w:val="0"/>
          <w:bCs w:val="0"/>
          <w:sz w:val="24"/>
          <w:szCs w:val="24"/>
        </w:rPr>
        <w:t xml:space="preserve"> learners (Donaldson, 2015). </w:t>
      </w:r>
      <w:r w:rsidRPr="3C4D2929" w:rsidR="738BFA31">
        <w:rPr>
          <w:rFonts w:ascii="Calibri" w:hAnsi="Calibri" w:eastAsia="Calibri" w:cs="Calibri"/>
          <w:b w:val="0"/>
          <w:bCs w:val="0"/>
          <w:sz w:val="24"/>
          <w:szCs w:val="24"/>
        </w:rPr>
        <w:t>As mentioned</w:t>
      </w:r>
      <w:r w:rsidRPr="3C4D2929" w:rsidR="56528D70">
        <w:rPr>
          <w:rFonts w:ascii="Calibri" w:hAnsi="Calibri" w:eastAsia="Calibri" w:cs="Calibri"/>
          <w:b w:val="0"/>
          <w:bCs w:val="0"/>
          <w:sz w:val="24"/>
          <w:szCs w:val="24"/>
        </w:rPr>
        <w:t xml:space="preserve"> </w:t>
      </w:r>
      <w:r w:rsidRPr="3C4D2929" w:rsidR="71DF5DFA">
        <w:rPr>
          <w:rFonts w:ascii="Calibri" w:hAnsi="Calibri" w:eastAsia="Calibri" w:cs="Calibri"/>
          <w:b w:val="0"/>
          <w:bCs w:val="0"/>
          <w:sz w:val="24"/>
          <w:szCs w:val="24"/>
        </w:rPr>
        <w:t>previously</w:t>
      </w:r>
      <w:r w:rsidRPr="3C4D2929" w:rsidR="738BFA31">
        <w:rPr>
          <w:rFonts w:ascii="Calibri" w:hAnsi="Calibri" w:eastAsia="Calibri" w:cs="Calibri"/>
          <w:b w:val="0"/>
          <w:bCs w:val="0"/>
          <w:sz w:val="24"/>
          <w:szCs w:val="24"/>
        </w:rPr>
        <w:t>, each child's progression will differ (Welsh Government, 2015)</w:t>
      </w:r>
      <w:r w:rsidRPr="3C4D2929" w:rsidR="7C8AE25D">
        <w:rPr>
          <w:rFonts w:ascii="Calibri" w:hAnsi="Calibri" w:eastAsia="Calibri" w:cs="Calibri"/>
          <w:b w:val="0"/>
          <w:bCs w:val="0"/>
          <w:sz w:val="24"/>
          <w:szCs w:val="24"/>
        </w:rPr>
        <w:t xml:space="preserve">, </w:t>
      </w:r>
      <w:r w:rsidRPr="3C4D2929" w:rsidR="6723C6B7">
        <w:rPr>
          <w:rFonts w:ascii="Calibri" w:hAnsi="Calibri" w:eastAsia="Calibri" w:cs="Calibri"/>
          <w:b w:val="0"/>
          <w:bCs w:val="0"/>
          <w:sz w:val="24"/>
          <w:szCs w:val="24"/>
        </w:rPr>
        <w:t xml:space="preserve">therefore </w:t>
      </w:r>
      <w:r w:rsidRPr="3C4D2929" w:rsidR="43C003B3">
        <w:rPr>
          <w:rFonts w:ascii="Calibri" w:hAnsi="Calibri" w:eastAsia="Calibri" w:cs="Calibri"/>
          <w:b w:val="0"/>
          <w:bCs w:val="0"/>
          <w:sz w:val="24"/>
          <w:szCs w:val="24"/>
        </w:rPr>
        <w:t>levels have</w:t>
      </w:r>
      <w:r w:rsidRPr="3C4D2929" w:rsidR="6723C6B7">
        <w:rPr>
          <w:rFonts w:ascii="Calibri" w:hAnsi="Calibri" w:eastAsia="Calibri" w:cs="Calibri"/>
          <w:b w:val="0"/>
          <w:bCs w:val="0"/>
          <w:sz w:val="24"/>
          <w:szCs w:val="24"/>
        </w:rPr>
        <w:t xml:space="preserve"> been </w:t>
      </w:r>
      <w:r w:rsidRPr="3C4D2929" w:rsidR="6723C6B7">
        <w:rPr>
          <w:rFonts w:ascii="Calibri" w:hAnsi="Calibri" w:eastAsia="Calibri" w:cs="Calibri"/>
          <w:b w:val="0"/>
          <w:bCs w:val="0"/>
          <w:sz w:val="24"/>
          <w:szCs w:val="24"/>
        </w:rPr>
        <w:t>re</w:t>
      </w:r>
      <w:r w:rsidRPr="3C4D2929" w:rsidR="72E79C38">
        <w:rPr>
          <w:rFonts w:ascii="Calibri" w:hAnsi="Calibri" w:eastAsia="Calibri" w:cs="Calibri"/>
          <w:b w:val="0"/>
          <w:bCs w:val="0"/>
          <w:sz w:val="24"/>
          <w:szCs w:val="24"/>
        </w:rPr>
        <w:t>m</w:t>
      </w:r>
      <w:r w:rsidRPr="3C4D2929" w:rsidR="6723C6B7">
        <w:rPr>
          <w:rFonts w:ascii="Calibri" w:hAnsi="Calibri" w:eastAsia="Calibri" w:cs="Calibri"/>
          <w:b w:val="0"/>
          <w:bCs w:val="0"/>
          <w:sz w:val="24"/>
          <w:szCs w:val="24"/>
        </w:rPr>
        <w:t>oved and replaced with progression steps</w:t>
      </w:r>
      <w:r w:rsidRPr="3C4D2929" w:rsidR="5E06FAB6">
        <w:rPr>
          <w:rFonts w:ascii="Calibri" w:hAnsi="Calibri" w:eastAsia="Calibri" w:cs="Calibri"/>
          <w:b w:val="0"/>
          <w:bCs w:val="0"/>
          <w:sz w:val="24"/>
          <w:szCs w:val="24"/>
        </w:rPr>
        <w:t xml:space="preserve">. </w:t>
      </w:r>
      <w:r w:rsidRPr="3C4D2929" w:rsidR="3A703F1F">
        <w:rPr>
          <w:rFonts w:ascii="Calibri" w:hAnsi="Calibri" w:eastAsia="Calibri" w:cs="Calibri"/>
          <w:b w:val="0"/>
          <w:bCs w:val="0"/>
          <w:sz w:val="24"/>
          <w:szCs w:val="24"/>
        </w:rPr>
        <w:t>Progression steps are not as restrictive and provide broader expectations to improve progression (Donaldson, 2015).</w:t>
      </w:r>
      <w:r w:rsidRPr="3C4D2929" w:rsidR="7939F260">
        <w:rPr>
          <w:rFonts w:ascii="Calibri" w:hAnsi="Calibri" w:eastAsia="Calibri" w:cs="Calibri"/>
          <w:b w:val="0"/>
          <w:bCs w:val="0"/>
          <w:sz w:val="24"/>
          <w:szCs w:val="24"/>
        </w:rPr>
        <w:t xml:space="preserve"> </w:t>
      </w:r>
      <w:r w:rsidRPr="3C4D2929" w:rsidR="0AEDEAF9">
        <w:rPr>
          <w:rFonts w:ascii="Calibri" w:hAnsi="Calibri" w:eastAsia="Calibri" w:cs="Calibri"/>
          <w:b w:val="0"/>
          <w:bCs w:val="0"/>
          <w:sz w:val="24"/>
          <w:szCs w:val="24"/>
        </w:rPr>
        <w:t xml:space="preserve">The statements of what matters provide a basis for progression and consistency when designing the curriculum </w:t>
      </w:r>
      <w:r w:rsidRPr="3C4D2929" w:rsidR="0AEDEAF9">
        <w:rPr>
          <w:rFonts w:ascii="Calibri" w:hAnsi="Calibri" w:eastAsia="Calibri" w:cs="Calibri"/>
          <w:noProof w:val="0"/>
          <w:sz w:val="24"/>
          <w:szCs w:val="24"/>
          <w:lang w:val="en-US"/>
        </w:rPr>
        <w:t>(Welsh Government, 2020). The p</w:t>
      </w:r>
      <w:r w:rsidRPr="3C4D2929" w:rsidR="733B2821">
        <w:rPr>
          <w:rFonts w:ascii="Calibri" w:hAnsi="Calibri" w:eastAsia="Calibri" w:cs="Calibri"/>
          <w:b w:val="0"/>
          <w:bCs w:val="0"/>
          <w:sz w:val="24"/>
          <w:szCs w:val="24"/>
        </w:rPr>
        <w:t xml:space="preserve">rinciples of progression and descriptions of </w:t>
      </w:r>
      <w:r w:rsidRPr="3C4D2929" w:rsidR="2BFDA911">
        <w:rPr>
          <w:rFonts w:ascii="Calibri" w:hAnsi="Calibri" w:eastAsia="Calibri" w:cs="Calibri"/>
          <w:b w:val="0"/>
          <w:bCs w:val="0"/>
          <w:sz w:val="24"/>
          <w:szCs w:val="24"/>
        </w:rPr>
        <w:t>learning</w:t>
      </w:r>
      <w:r w:rsidRPr="3C4D2929" w:rsidR="733B2821">
        <w:rPr>
          <w:rFonts w:ascii="Calibri" w:hAnsi="Calibri" w:eastAsia="Calibri" w:cs="Calibri"/>
          <w:b w:val="0"/>
          <w:bCs w:val="0"/>
          <w:sz w:val="24"/>
          <w:szCs w:val="24"/>
        </w:rPr>
        <w:t xml:space="preserve"> </w:t>
      </w:r>
      <w:r w:rsidRPr="3C4D2929" w:rsidR="050B86B7">
        <w:rPr>
          <w:rFonts w:ascii="Calibri" w:hAnsi="Calibri" w:eastAsia="Calibri" w:cs="Calibri"/>
          <w:b w:val="0"/>
          <w:bCs w:val="0"/>
          <w:sz w:val="24"/>
          <w:szCs w:val="24"/>
        </w:rPr>
        <w:t xml:space="preserve">can also </w:t>
      </w:r>
      <w:r w:rsidRPr="3C4D2929" w:rsidR="733B2821">
        <w:rPr>
          <w:rFonts w:ascii="Calibri" w:hAnsi="Calibri" w:eastAsia="Calibri" w:cs="Calibri"/>
          <w:b w:val="0"/>
          <w:bCs w:val="0"/>
          <w:sz w:val="24"/>
          <w:szCs w:val="24"/>
        </w:rPr>
        <w:t xml:space="preserve">offer </w:t>
      </w:r>
      <w:r w:rsidRPr="3C4D2929" w:rsidR="7455F8EE">
        <w:rPr>
          <w:rFonts w:ascii="Calibri" w:hAnsi="Calibri" w:eastAsia="Calibri" w:cs="Calibri"/>
          <w:b w:val="0"/>
          <w:bCs w:val="0"/>
          <w:sz w:val="24"/>
          <w:szCs w:val="24"/>
        </w:rPr>
        <w:t>guidance</w:t>
      </w:r>
      <w:r w:rsidRPr="3C4D2929" w:rsidR="733B2821">
        <w:rPr>
          <w:rFonts w:ascii="Calibri" w:hAnsi="Calibri" w:eastAsia="Calibri" w:cs="Calibri"/>
          <w:b w:val="0"/>
          <w:bCs w:val="0"/>
          <w:sz w:val="24"/>
          <w:szCs w:val="24"/>
        </w:rPr>
        <w:t xml:space="preserve"> </w:t>
      </w:r>
      <w:r w:rsidRPr="3C4D2929" w:rsidR="616E88EA">
        <w:rPr>
          <w:rFonts w:ascii="Calibri" w:hAnsi="Calibri" w:eastAsia="Calibri" w:cs="Calibri"/>
          <w:b w:val="0"/>
          <w:bCs w:val="0"/>
          <w:sz w:val="24"/>
          <w:szCs w:val="24"/>
        </w:rPr>
        <w:t>whilst</w:t>
      </w:r>
      <w:r w:rsidRPr="3C4D2929" w:rsidR="733B2821">
        <w:rPr>
          <w:rFonts w:ascii="Calibri" w:hAnsi="Calibri" w:eastAsia="Calibri" w:cs="Calibri"/>
          <w:b w:val="0"/>
          <w:bCs w:val="0"/>
          <w:sz w:val="24"/>
          <w:szCs w:val="24"/>
        </w:rPr>
        <w:t xml:space="preserve"> developing a curriculum</w:t>
      </w:r>
      <w:r w:rsidRPr="3C4D2929" w:rsidR="3D49D584">
        <w:rPr>
          <w:rFonts w:ascii="Calibri" w:hAnsi="Calibri" w:eastAsia="Calibri" w:cs="Calibri"/>
          <w:b w:val="0"/>
          <w:bCs w:val="0"/>
          <w:sz w:val="24"/>
          <w:szCs w:val="24"/>
        </w:rPr>
        <w:t xml:space="preserve"> as they</w:t>
      </w:r>
      <w:r w:rsidRPr="3C4D2929" w:rsidR="39FBA56E">
        <w:rPr>
          <w:rFonts w:ascii="Calibri" w:hAnsi="Calibri" w:eastAsia="Calibri" w:cs="Calibri"/>
          <w:b w:val="0"/>
          <w:bCs w:val="0"/>
          <w:sz w:val="24"/>
          <w:szCs w:val="24"/>
        </w:rPr>
        <w:t xml:space="preserve"> </w:t>
      </w:r>
      <w:r w:rsidRPr="3C4D2929" w:rsidR="39FBA56E">
        <w:rPr>
          <w:rFonts w:ascii="Calibri" w:hAnsi="Calibri" w:eastAsia="Calibri" w:cs="Calibri"/>
          <w:b w:val="0"/>
          <w:bCs w:val="0"/>
          <w:sz w:val="24"/>
          <w:szCs w:val="24"/>
        </w:rPr>
        <w:t>enable progression</w:t>
      </w:r>
      <w:r w:rsidRPr="3C4D2929" w:rsidR="0BD2281F">
        <w:rPr>
          <w:rFonts w:ascii="Calibri" w:hAnsi="Calibri" w:eastAsia="Calibri" w:cs="Calibri"/>
          <w:b w:val="0"/>
          <w:bCs w:val="0"/>
          <w:sz w:val="24"/>
          <w:szCs w:val="24"/>
        </w:rPr>
        <w:t>.</w:t>
      </w:r>
    </w:p>
    <w:p w:rsidR="167BC665" w:rsidP="3C4D2929" w:rsidRDefault="167BC665" w14:paraId="601F1577" w14:textId="0F8F908F">
      <w:pPr>
        <w:pStyle w:val="Normal"/>
        <w:spacing w:before="200" w:beforeAutospacing="off" w:after="0" w:afterAutospacing="off" w:line="360" w:lineRule="auto"/>
        <w:ind w:left="-20" w:right="-20"/>
        <w:jc w:val="left"/>
        <w:rPr>
          <w:rFonts w:ascii="Calibri" w:hAnsi="Calibri" w:eastAsia="Calibri" w:cs="Calibri"/>
          <w:noProof w:val="0"/>
          <w:color w:val="000000" w:themeColor="text1" w:themeTint="FF" w:themeShade="FF"/>
          <w:sz w:val="24"/>
          <w:szCs w:val="24"/>
          <w:lang w:val="en-US"/>
        </w:rPr>
      </w:pPr>
      <w:r w:rsidRPr="3C4D2929" w:rsidR="167BC665">
        <w:rPr>
          <w:rFonts w:ascii="Calibri" w:hAnsi="Calibri" w:eastAsia="Calibri" w:cs="Calibri"/>
          <w:b w:val="0"/>
          <w:bCs w:val="0"/>
          <w:sz w:val="24"/>
          <w:szCs w:val="24"/>
          <w:u w:val="none"/>
        </w:rPr>
        <w:t>P</w:t>
      </w:r>
      <w:r w:rsidRPr="3C4D2929" w:rsidR="307C5FFE">
        <w:rPr>
          <w:rFonts w:ascii="Calibri" w:hAnsi="Calibri" w:eastAsia="Calibri" w:cs="Calibri"/>
          <w:b w:val="0"/>
          <w:bCs w:val="0"/>
          <w:sz w:val="24"/>
          <w:szCs w:val="24"/>
          <w:u w:val="none"/>
        </w:rPr>
        <w:t>revious</w:t>
      </w:r>
      <w:r w:rsidRPr="3C4D2929" w:rsidR="167BC665">
        <w:rPr>
          <w:rFonts w:ascii="Calibri" w:hAnsi="Calibri" w:eastAsia="Calibri" w:cs="Calibri"/>
          <w:b w:val="0"/>
          <w:bCs w:val="0"/>
          <w:sz w:val="24"/>
          <w:szCs w:val="24"/>
          <w:u w:val="none"/>
        </w:rPr>
        <w:t xml:space="preserve"> knowledge </w:t>
      </w:r>
      <w:r w:rsidRPr="3C4D2929" w:rsidR="47906876">
        <w:rPr>
          <w:rFonts w:ascii="Calibri" w:hAnsi="Calibri" w:eastAsia="Calibri" w:cs="Calibri"/>
          <w:b w:val="0"/>
          <w:bCs w:val="0"/>
          <w:sz w:val="24"/>
          <w:szCs w:val="24"/>
          <w:u w:val="none"/>
        </w:rPr>
        <w:t xml:space="preserve">is described as </w:t>
      </w:r>
      <w:r w:rsidRPr="3C4D2929" w:rsidR="47906876">
        <w:rPr>
          <w:rFonts w:ascii="Calibri" w:hAnsi="Calibri" w:eastAsia="Calibri" w:cs="Calibri"/>
          <w:noProof w:val="0"/>
          <w:color w:val="000000" w:themeColor="text1" w:themeTint="FF" w:themeShade="FF"/>
          <w:sz w:val="24"/>
          <w:szCs w:val="24"/>
          <w:lang w:val="en-US"/>
        </w:rPr>
        <w:t xml:space="preserve">'the knowledge, skills, or ability that a student brings to the learning process' (Jonassen &amp; </w:t>
      </w:r>
      <w:r w:rsidRPr="3C4D2929" w:rsidR="47906876">
        <w:rPr>
          <w:rFonts w:ascii="Calibri" w:hAnsi="Calibri" w:eastAsia="Calibri" w:cs="Calibri"/>
          <w:noProof w:val="0"/>
          <w:color w:val="000000" w:themeColor="text1" w:themeTint="FF" w:themeShade="FF"/>
          <w:sz w:val="24"/>
          <w:szCs w:val="24"/>
          <w:lang w:val="en-US"/>
        </w:rPr>
        <w:t>Gabrowski</w:t>
      </w:r>
      <w:r w:rsidRPr="3C4D2929" w:rsidR="47906876">
        <w:rPr>
          <w:rFonts w:ascii="Calibri" w:hAnsi="Calibri" w:eastAsia="Calibri" w:cs="Calibri"/>
          <w:noProof w:val="0"/>
          <w:color w:val="000000" w:themeColor="text1" w:themeTint="FF" w:themeShade="FF"/>
          <w:sz w:val="24"/>
          <w:szCs w:val="24"/>
          <w:lang w:val="en-US"/>
        </w:rPr>
        <w:t>, 1993)</w:t>
      </w:r>
      <w:r w:rsidRPr="3C4D2929" w:rsidR="4379A672">
        <w:rPr>
          <w:rFonts w:ascii="Calibri" w:hAnsi="Calibri" w:eastAsia="Calibri" w:cs="Calibri"/>
          <w:noProof w:val="0"/>
          <w:color w:val="000000" w:themeColor="text1" w:themeTint="FF" w:themeShade="FF"/>
          <w:sz w:val="24"/>
          <w:szCs w:val="24"/>
          <w:lang w:val="en-US"/>
        </w:rPr>
        <w:t xml:space="preserve">, and </w:t>
      </w:r>
      <w:r w:rsidRPr="3C4D2929" w:rsidR="4379A672">
        <w:rPr>
          <w:rFonts w:ascii="Calibri" w:hAnsi="Calibri" w:eastAsia="Calibri" w:cs="Calibri"/>
          <w:b w:val="0"/>
          <w:bCs w:val="0"/>
          <w:sz w:val="24"/>
          <w:szCs w:val="24"/>
          <w:u w:val="none"/>
        </w:rPr>
        <w:t>is one of the most influential factors in learning (Ausubel, 1968, cited in Tricky, 2021)</w:t>
      </w:r>
      <w:r w:rsidRPr="3C4D2929" w:rsidR="12850834">
        <w:rPr>
          <w:rFonts w:ascii="Calibri" w:hAnsi="Calibri" w:eastAsia="Calibri" w:cs="Calibri"/>
          <w:b w:val="0"/>
          <w:bCs w:val="0"/>
          <w:sz w:val="24"/>
          <w:szCs w:val="24"/>
          <w:u w:val="none"/>
        </w:rPr>
        <w:t xml:space="preserve"> as it serves as a foundational building block for new learning</w:t>
      </w:r>
      <w:r w:rsidRPr="3C4D2929" w:rsidR="3FEE44FD">
        <w:rPr>
          <w:rFonts w:ascii="Calibri" w:hAnsi="Calibri" w:eastAsia="Calibri" w:cs="Calibri"/>
          <w:b w:val="0"/>
          <w:bCs w:val="0"/>
          <w:sz w:val="24"/>
          <w:szCs w:val="24"/>
          <w:u w:val="none"/>
        </w:rPr>
        <w:t xml:space="preserve">. </w:t>
      </w:r>
      <w:r w:rsidRPr="3C4D2929" w:rsidR="437D4B9F">
        <w:rPr>
          <w:rFonts w:ascii="Calibri" w:hAnsi="Calibri" w:eastAsia="Calibri" w:cs="Calibri"/>
          <w:b w:val="0"/>
          <w:bCs w:val="0"/>
          <w:sz w:val="24"/>
          <w:szCs w:val="24"/>
        </w:rPr>
        <w:t xml:space="preserve">Building on </w:t>
      </w:r>
      <w:r w:rsidRPr="3C4D2929" w:rsidR="437D4B9F">
        <w:rPr>
          <w:rFonts w:ascii="Calibri" w:hAnsi="Calibri" w:eastAsia="Calibri" w:cs="Calibri"/>
          <w:b w:val="0"/>
          <w:bCs w:val="0"/>
          <w:sz w:val="24"/>
          <w:szCs w:val="24"/>
        </w:rPr>
        <w:t>previous</w:t>
      </w:r>
      <w:r w:rsidRPr="3C4D2929" w:rsidR="437D4B9F">
        <w:rPr>
          <w:rFonts w:ascii="Calibri" w:hAnsi="Calibri" w:eastAsia="Calibri" w:cs="Calibri"/>
          <w:b w:val="0"/>
          <w:bCs w:val="0"/>
          <w:sz w:val="24"/>
          <w:szCs w:val="24"/>
        </w:rPr>
        <w:t xml:space="preserve"> experiences</w:t>
      </w:r>
      <w:r w:rsidRPr="3C4D2929" w:rsidR="75D590FD">
        <w:rPr>
          <w:rFonts w:ascii="Calibri" w:hAnsi="Calibri" w:eastAsia="Calibri" w:cs="Calibri"/>
          <w:b w:val="0"/>
          <w:bCs w:val="0"/>
          <w:sz w:val="24"/>
          <w:szCs w:val="24"/>
        </w:rPr>
        <w:t xml:space="preserve"> is often challenging as not all children will have the same knowledge and experiences (Donaldson, 2015</w:t>
      </w:r>
      <w:r w:rsidRPr="3C4D2929" w:rsidR="74D106B0">
        <w:rPr>
          <w:rFonts w:ascii="Calibri" w:hAnsi="Calibri" w:eastAsia="Calibri" w:cs="Calibri"/>
          <w:b w:val="0"/>
          <w:bCs w:val="0"/>
          <w:sz w:val="24"/>
          <w:szCs w:val="24"/>
        </w:rPr>
        <w:t>)</w:t>
      </w:r>
      <w:r w:rsidRPr="3C4D2929" w:rsidR="7DC53475">
        <w:rPr>
          <w:rFonts w:ascii="Calibri" w:hAnsi="Calibri" w:eastAsia="Calibri" w:cs="Calibri"/>
          <w:b w:val="0"/>
          <w:bCs w:val="0"/>
          <w:sz w:val="24"/>
          <w:szCs w:val="24"/>
        </w:rPr>
        <w:t xml:space="preserve">, and if learners do not have useful prior knowledge, they are more likely build </w:t>
      </w:r>
      <w:r w:rsidRPr="3C4D2929" w:rsidR="6A893EA6">
        <w:rPr>
          <w:rFonts w:ascii="Calibri" w:hAnsi="Calibri" w:eastAsia="Calibri" w:cs="Calibri"/>
          <w:b w:val="0"/>
          <w:bCs w:val="0"/>
          <w:sz w:val="24"/>
          <w:szCs w:val="24"/>
        </w:rPr>
        <w:t>knowledge</w:t>
      </w:r>
      <w:r w:rsidRPr="3C4D2929" w:rsidR="7DC53475">
        <w:rPr>
          <w:rFonts w:ascii="Calibri" w:hAnsi="Calibri" w:eastAsia="Calibri" w:cs="Calibri"/>
          <w:b w:val="0"/>
          <w:bCs w:val="0"/>
          <w:sz w:val="24"/>
          <w:szCs w:val="24"/>
        </w:rPr>
        <w:t xml:space="preserve"> on an </w:t>
      </w:r>
      <w:r w:rsidRPr="3C4D2929" w:rsidR="6422A842">
        <w:rPr>
          <w:rFonts w:ascii="Calibri" w:hAnsi="Calibri" w:eastAsia="Calibri" w:cs="Calibri"/>
          <w:b w:val="0"/>
          <w:bCs w:val="0"/>
          <w:sz w:val="24"/>
          <w:szCs w:val="24"/>
        </w:rPr>
        <w:t>unstable</w:t>
      </w:r>
      <w:r w:rsidRPr="3C4D2929" w:rsidR="7DC53475">
        <w:rPr>
          <w:rFonts w:ascii="Calibri" w:hAnsi="Calibri" w:eastAsia="Calibri" w:cs="Calibri"/>
          <w:b w:val="0"/>
          <w:bCs w:val="0"/>
          <w:sz w:val="24"/>
          <w:szCs w:val="24"/>
        </w:rPr>
        <w:t xml:space="preserve"> foundation which could lead to misconceptions </w:t>
      </w:r>
      <w:r w:rsidRPr="3C4D2929" w:rsidR="6D3F7443">
        <w:rPr>
          <w:rFonts w:ascii="Calibri" w:hAnsi="Calibri" w:eastAsia="Calibri" w:cs="Calibri"/>
          <w:b w:val="0"/>
          <w:bCs w:val="0"/>
          <w:sz w:val="24"/>
          <w:szCs w:val="24"/>
        </w:rPr>
        <w:t>(</w:t>
      </w:r>
      <w:r w:rsidRPr="3C4D2929" w:rsidR="6D3F7443">
        <w:rPr>
          <w:rFonts w:ascii="Calibri" w:hAnsi="Calibri" w:eastAsia="Calibri" w:cs="Calibri"/>
          <w:noProof w:val="0"/>
          <w:color w:val="000000" w:themeColor="text1" w:themeTint="FF" w:themeShade="FF"/>
          <w:sz w:val="24"/>
          <w:szCs w:val="24"/>
          <w:lang w:val="en-US"/>
        </w:rPr>
        <w:t xml:space="preserve">Schwartz, Sears and Chang, </w:t>
      </w:r>
      <w:r w:rsidRPr="3C4D2929" w:rsidR="4C91E6DC">
        <w:rPr>
          <w:rFonts w:ascii="Calibri" w:hAnsi="Calibri" w:eastAsia="Calibri" w:cs="Calibri"/>
          <w:noProof w:val="0"/>
          <w:color w:val="000000" w:themeColor="text1" w:themeTint="FF" w:themeShade="FF"/>
          <w:sz w:val="24"/>
          <w:szCs w:val="24"/>
          <w:lang w:val="en-US"/>
        </w:rPr>
        <w:t>n.d</w:t>
      </w:r>
      <w:r w:rsidRPr="3C4D2929" w:rsidR="4C91E6DC">
        <w:rPr>
          <w:rFonts w:ascii="Calibri" w:hAnsi="Calibri" w:eastAsia="Calibri" w:cs="Calibri"/>
          <w:noProof w:val="0"/>
          <w:color w:val="000000" w:themeColor="text1" w:themeTint="FF" w:themeShade="FF"/>
          <w:sz w:val="24"/>
          <w:szCs w:val="24"/>
          <w:lang w:val="en-US"/>
        </w:rPr>
        <w:t>)</w:t>
      </w:r>
      <w:r w:rsidRPr="3C4D2929" w:rsidR="21997294">
        <w:rPr>
          <w:rFonts w:ascii="Calibri" w:hAnsi="Calibri" w:eastAsia="Calibri" w:cs="Calibri"/>
          <w:noProof w:val="0"/>
          <w:color w:val="000000" w:themeColor="text1" w:themeTint="FF" w:themeShade="FF"/>
          <w:sz w:val="24"/>
          <w:szCs w:val="24"/>
          <w:lang w:val="en-US"/>
        </w:rPr>
        <w:t xml:space="preserve">. </w:t>
      </w:r>
    </w:p>
    <w:p w:rsidR="606C73EF" w:rsidP="3C4D2929" w:rsidRDefault="606C73EF" w14:paraId="5B2946AE" w14:textId="3DFAEE0A">
      <w:pPr>
        <w:pStyle w:val="Normal"/>
        <w:spacing w:before="200" w:beforeAutospacing="off" w:after="0" w:afterAutospacing="off" w:line="360" w:lineRule="auto"/>
        <w:ind w:left="-20" w:right="-20"/>
        <w:jc w:val="left"/>
        <w:rPr>
          <w:rFonts w:ascii="Calibri" w:hAnsi="Calibri" w:eastAsia="Calibri" w:cs="Calibri"/>
          <w:b w:val="0"/>
          <w:bCs w:val="0"/>
          <w:sz w:val="24"/>
          <w:szCs w:val="24"/>
        </w:rPr>
      </w:pPr>
      <w:r w:rsidRPr="3C4D2929" w:rsidR="606C73EF">
        <w:rPr>
          <w:rFonts w:ascii="Calibri" w:hAnsi="Calibri" w:eastAsia="Calibri" w:cs="Calibri"/>
          <w:b w:val="0"/>
          <w:bCs w:val="0"/>
          <w:sz w:val="24"/>
          <w:szCs w:val="24"/>
        </w:rPr>
        <w:t>P</w:t>
      </w:r>
      <w:r w:rsidRPr="3C4D2929" w:rsidR="75D590FD">
        <w:rPr>
          <w:rFonts w:ascii="Calibri" w:hAnsi="Calibri" w:eastAsia="Calibri" w:cs="Calibri"/>
          <w:b w:val="0"/>
          <w:bCs w:val="0"/>
          <w:sz w:val="24"/>
          <w:szCs w:val="24"/>
        </w:rPr>
        <w:t>intrick</w:t>
      </w:r>
      <w:r w:rsidRPr="3C4D2929" w:rsidR="75D590FD">
        <w:rPr>
          <w:rFonts w:ascii="Calibri" w:hAnsi="Calibri" w:eastAsia="Calibri" w:cs="Calibri"/>
          <w:b w:val="0"/>
          <w:bCs w:val="0"/>
          <w:sz w:val="24"/>
          <w:szCs w:val="24"/>
        </w:rPr>
        <w:t xml:space="preserve"> (1993, cited in Tricky, 2021) suggests that progression is impossible when there is a lack of prior knowledge</w:t>
      </w:r>
      <w:r w:rsidRPr="3C4D2929" w:rsidR="536BEB7D">
        <w:rPr>
          <w:rFonts w:ascii="Calibri" w:hAnsi="Calibri" w:eastAsia="Calibri" w:cs="Calibri"/>
          <w:b w:val="0"/>
          <w:bCs w:val="0"/>
          <w:sz w:val="24"/>
          <w:szCs w:val="24"/>
        </w:rPr>
        <w:t>.</w:t>
      </w:r>
      <w:r w:rsidRPr="3C4D2929" w:rsidR="64AF0B28">
        <w:rPr>
          <w:rFonts w:ascii="Calibri" w:hAnsi="Calibri" w:eastAsia="Calibri" w:cs="Calibri"/>
          <w:b w:val="0"/>
          <w:bCs w:val="0"/>
          <w:sz w:val="24"/>
          <w:szCs w:val="24"/>
        </w:rPr>
        <w:t xml:space="preserve"> </w:t>
      </w:r>
      <w:r w:rsidRPr="3C4D2929" w:rsidR="18D6A224">
        <w:rPr>
          <w:rFonts w:ascii="Calibri" w:hAnsi="Calibri" w:eastAsia="Calibri" w:cs="Calibri"/>
          <w:b w:val="0"/>
          <w:bCs w:val="0"/>
          <w:sz w:val="24"/>
          <w:szCs w:val="24"/>
        </w:rPr>
        <w:t>B</w:t>
      </w:r>
      <w:r w:rsidRPr="3C4D2929" w:rsidR="64AF0B28">
        <w:rPr>
          <w:rFonts w:ascii="Calibri" w:hAnsi="Calibri" w:eastAsia="Calibri" w:cs="Calibri"/>
          <w:b w:val="0"/>
          <w:bCs w:val="0"/>
          <w:sz w:val="24"/>
          <w:szCs w:val="24"/>
        </w:rPr>
        <w:t xml:space="preserve">oth Bloom and Piaget would </w:t>
      </w:r>
      <w:r w:rsidRPr="3C4D2929" w:rsidR="0FF5F8DC">
        <w:rPr>
          <w:rFonts w:ascii="Calibri" w:hAnsi="Calibri" w:eastAsia="Calibri" w:cs="Calibri"/>
          <w:b w:val="0"/>
          <w:bCs w:val="0"/>
          <w:sz w:val="24"/>
          <w:szCs w:val="24"/>
        </w:rPr>
        <w:t>disagree</w:t>
      </w:r>
      <w:r w:rsidRPr="3C4D2929" w:rsidR="211000F2">
        <w:rPr>
          <w:rFonts w:ascii="Calibri" w:hAnsi="Calibri" w:eastAsia="Calibri" w:cs="Calibri"/>
          <w:b w:val="0"/>
          <w:bCs w:val="0"/>
          <w:sz w:val="24"/>
          <w:szCs w:val="24"/>
        </w:rPr>
        <w:t xml:space="preserve"> </w:t>
      </w:r>
      <w:r w:rsidRPr="3C4D2929" w:rsidR="3A976D6E">
        <w:rPr>
          <w:rFonts w:ascii="Calibri" w:hAnsi="Calibri" w:eastAsia="Calibri" w:cs="Calibri"/>
          <w:b w:val="0"/>
          <w:bCs w:val="0"/>
          <w:sz w:val="24"/>
          <w:szCs w:val="24"/>
        </w:rPr>
        <w:t>as</w:t>
      </w:r>
      <w:r w:rsidRPr="3C4D2929" w:rsidR="211000F2">
        <w:rPr>
          <w:rFonts w:ascii="Calibri" w:hAnsi="Calibri" w:eastAsia="Calibri" w:cs="Calibri"/>
          <w:b w:val="0"/>
          <w:bCs w:val="0"/>
          <w:sz w:val="24"/>
          <w:szCs w:val="24"/>
        </w:rPr>
        <w:t xml:space="preserve"> both of t</w:t>
      </w:r>
      <w:r w:rsidRPr="3C4D2929" w:rsidR="211000F2">
        <w:rPr>
          <w:rFonts w:ascii="Calibri" w:hAnsi="Calibri" w:eastAsia="Calibri" w:cs="Calibri"/>
          <w:b w:val="0"/>
          <w:bCs w:val="0"/>
          <w:sz w:val="24"/>
          <w:szCs w:val="24"/>
        </w:rPr>
        <w:t xml:space="preserve">heir theories are based on the belief that learners need to learn foundational knowledge </w:t>
      </w:r>
      <w:r w:rsidRPr="3C4D2929" w:rsidR="074D6598">
        <w:rPr>
          <w:rFonts w:ascii="Calibri" w:hAnsi="Calibri" w:eastAsia="Calibri" w:cs="Calibri"/>
          <w:b w:val="0"/>
          <w:bCs w:val="0"/>
          <w:color w:val="auto"/>
          <w:sz w:val="24"/>
          <w:szCs w:val="24"/>
        </w:rPr>
        <w:t>to</w:t>
      </w:r>
      <w:r w:rsidRPr="3C4D2929" w:rsidR="211000F2">
        <w:rPr>
          <w:rFonts w:ascii="Calibri" w:hAnsi="Calibri" w:eastAsia="Calibri" w:cs="Calibri"/>
          <w:b w:val="0"/>
          <w:bCs w:val="0"/>
          <w:color w:val="auto"/>
          <w:sz w:val="24"/>
          <w:szCs w:val="24"/>
        </w:rPr>
        <w:t xml:space="preserve"> progress onto more complex </w:t>
      </w:r>
      <w:r w:rsidRPr="3C4D2929" w:rsidR="53C38322">
        <w:rPr>
          <w:rFonts w:ascii="Calibri" w:hAnsi="Calibri" w:eastAsia="Calibri" w:cs="Calibri"/>
          <w:b w:val="0"/>
          <w:bCs w:val="0"/>
          <w:color w:val="auto"/>
          <w:sz w:val="24"/>
          <w:szCs w:val="24"/>
        </w:rPr>
        <w:t>learning</w:t>
      </w:r>
      <w:r w:rsidRPr="3C4D2929" w:rsidR="53C38322">
        <w:rPr>
          <w:rFonts w:ascii="Calibri" w:hAnsi="Calibri" w:eastAsia="Calibri" w:cs="Calibri"/>
          <w:b w:val="0"/>
          <w:bCs w:val="0"/>
          <w:color w:val="auto"/>
          <w:sz w:val="24"/>
          <w:szCs w:val="24"/>
        </w:rPr>
        <w:t xml:space="preserve">. </w:t>
      </w:r>
      <w:r w:rsidRPr="3C4D2929" w:rsidR="64AF0B28">
        <w:rPr>
          <w:rFonts w:ascii="Calibri" w:hAnsi="Calibri" w:eastAsia="Calibri" w:cs="Calibri"/>
          <w:b w:val="0"/>
          <w:bCs w:val="0"/>
          <w:color w:val="auto"/>
          <w:sz w:val="24"/>
          <w:szCs w:val="24"/>
        </w:rPr>
        <w:t xml:space="preserve"> </w:t>
      </w:r>
      <w:r w:rsidRPr="3C4D2929" w:rsidR="23839931">
        <w:rPr>
          <w:rFonts w:ascii="Calibri" w:hAnsi="Calibri" w:eastAsia="Calibri" w:cs="Calibri"/>
          <w:b w:val="0"/>
          <w:bCs w:val="0"/>
          <w:color w:val="auto"/>
          <w:sz w:val="24"/>
          <w:szCs w:val="24"/>
        </w:rPr>
        <w:t>Piaget believed humans develop in sta</w:t>
      </w:r>
      <w:r w:rsidRPr="3C4D2929" w:rsidR="44B558BA">
        <w:rPr>
          <w:rFonts w:ascii="Calibri" w:hAnsi="Calibri" w:eastAsia="Calibri" w:cs="Calibri"/>
          <w:b w:val="0"/>
          <w:bCs w:val="0"/>
          <w:sz w:val="24"/>
          <w:szCs w:val="24"/>
        </w:rPr>
        <w:t>ges, and</w:t>
      </w:r>
      <w:r w:rsidRPr="3C4D2929" w:rsidR="688F14C6">
        <w:rPr>
          <w:rFonts w:ascii="Calibri" w:hAnsi="Calibri" w:eastAsia="Calibri" w:cs="Calibri"/>
          <w:b w:val="0"/>
          <w:bCs w:val="0"/>
          <w:sz w:val="24"/>
          <w:szCs w:val="24"/>
        </w:rPr>
        <w:t xml:space="preserve"> successful completion of each stage allows children to reach their full </w:t>
      </w:r>
      <w:r w:rsidRPr="3C4D2929" w:rsidR="3C92B7E3">
        <w:rPr>
          <w:rFonts w:ascii="Calibri" w:hAnsi="Calibri" w:eastAsia="Calibri" w:cs="Calibri"/>
          <w:b w:val="0"/>
          <w:bCs w:val="0"/>
          <w:sz w:val="24"/>
          <w:szCs w:val="24"/>
        </w:rPr>
        <w:t>potential</w:t>
      </w:r>
      <w:r w:rsidRPr="3C4D2929" w:rsidR="688F14C6">
        <w:rPr>
          <w:rFonts w:ascii="Calibri" w:hAnsi="Calibri" w:eastAsia="Calibri" w:cs="Calibri"/>
          <w:b w:val="0"/>
          <w:bCs w:val="0"/>
          <w:sz w:val="24"/>
          <w:szCs w:val="24"/>
        </w:rPr>
        <w:t xml:space="preserve"> and progress </w:t>
      </w:r>
      <w:r w:rsidRPr="3C4D2929" w:rsidR="3B988CB9">
        <w:rPr>
          <w:rFonts w:ascii="Calibri" w:hAnsi="Calibri" w:eastAsia="Calibri" w:cs="Calibri"/>
          <w:b w:val="0"/>
          <w:bCs w:val="0"/>
          <w:sz w:val="24"/>
          <w:szCs w:val="24"/>
        </w:rPr>
        <w:t>(Piaget, 1936, cited in C</w:t>
      </w:r>
      <w:r w:rsidRPr="3C4D2929" w:rsidR="53294E1F">
        <w:rPr>
          <w:rFonts w:ascii="Calibri" w:hAnsi="Calibri" w:eastAsia="Calibri" w:cs="Calibri"/>
          <w:b w:val="0"/>
          <w:bCs w:val="0"/>
          <w:sz w:val="24"/>
          <w:szCs w:val="24"/>
        </w:rPr>
        <w:t>remin</w:t>
      </w:r>
      <w:r w:rsidRPr="3C4D2929" w:rsidR="1DD39B3B">
        <w:rPr>
          <w:rFonts w:ascii="Calibri" w:hAnsi="Calibri" w:eastAsia="Calibri" w:cs="Calibri"/>
          <w:b w:val="0"/>
          <w:bCs w:val="0"/>
          <w:sz w:val="24"/>
          <w:szCs w:val="24"/>
        </w:rPr>
        <w:t xml:space="preserve"> and Burnett, </w:t>
      </w:r>
      <w:r w:rsidRPr="3C4D2929" w:rsidR="53294E1F">
        <w:rPr>
          <w:rFonts w:ascii="Calibri" w:hAnsi="Calibri" w:eastAsia="Calibri" w:cs="Calibri"/>
          <w:b w:val="0"/>
          <w:bCs w:val="0"/>
          <w:sz w:val="24"/>
          <w:szCs w:val="24"/>
        </w:rPr>
        <w:t>2018)</w:t>
      </w:r>
      <w:r w:rsidRPr="3C4D2929" w:rsidR="6841374D">
        <w:rPr>
          <w:rFonts w:ascii="Calibri" w:hAnsi="Calibri" w:eastAsia="Calibri" w:cs="Calibri"/>
          <w:b w:val="0"/>
          <w:bCs w:val="0"/>
          <w:sz w:val="24"/>
          <w:szCs w:val="24"/>
        </w:rPr>
        <w:t xml:space="preserve">, and Bloom’s </w:t>
      </w:r>
      <w:r w:rsidRPr="3C4D2929" w:rsidR="24B44779">
        <w:rPr>
          <w:rFonts w:ascii="Calibri" w:hAnsi="Calibri" w:eastAsia="Calibri" w:cs="Calibri"/>
          <w:b w:val="0"/>
          <w:bCs w:val="0"/>
          <w:sz w:val="24"/>
          <w:szCs w:val="24"/>
        </w:rPr>
        <w:t xml:space="preserve">theory of taxonomy </w:t>
      </w:r>
      <w:r w:rsidRPr="3C4D2929" w:rsidR="3002E880">
        <w:rPr>
          <w:rFonts w:ascii="Calibri" w:hAnsi="Calibri" w:eastAsia="Calibri" w:cs="Calibri"/>
          <w:b w:val="0"/>
          <w:bCs w:val="0"/>
          <w:sz w:val="24"/>
          <w:szCs w:val="24"/>
        </w:rPr>
        <w:t xml:space="preserve">is based on the belief that </w:t>
      </w:r>
      <w:r w:rsidRPr="3C4D2929" w:rsidR="207F861B">
        <w:rPr>
          <w:rFonts w:ascii="Calibri" w:hAnsi="Calibri" w:eastAsia="Calibri" w:cs="Calibri"/>
          <w:b w:val="0"/>
          <w:bCs w:val="0"/>
          <w:sz w:val="24"/>
          <w:szCs w:val="24"/>
        </w:rPr>
        <w:t xml:space="preserve">higher levels of thinking cannot be achieved without progressing </w:t>
      </w:r>
      <w:r w:rsidRPr="3C4D2929" w:rsidR="7E0EBDE2">
        <w:rPr>
          <w:rFonts w:ascii="Calibri" w:hAnsi="Calibri" w:eastAsia="Calibri" w:cs="Calibri"/>
          <w:b w:val="0"/>
          <w:bCs w:val="0"/>
          <w:sz w:val="24"/>
          <w:szCs w:val="24"/>
        </w:rPr>
        <w:t>through</w:t>
      </w:r>
      <w:r w:rsidRPr="3C4D2929" w:rsidR="207F861B">
        <w:rPr>
          <w:rFonts w:ascii="Calibri" w:hAnsi="Calibri" w:eastAsia="Calibri" w:cs="Calibri"/>
          <w:b w:val="0"/>
          <w:bCs w:val="0"/>
          <w:sz w:val="24"/>
          <w:szCs w:val="24"/>
        </w:rPr>
        <w:t xml:space="preserve"> the lower levels (Del</w:t>
      </w:r>
      <w:r w:rsidRPr="3C4D2929" w:rsidR="06388F18">
        <w:rPr>
          <w:rFonts w:ascii="Calibri" w:hAnsi="Calibri" w:eastAsia="Calibri" w:cs="Calibri"/>
          <w:b w:val="0"/>
          <w:bCs w:val="0"/>
          <w:sz w:val="24"/>
          <w:szCs w:val="24"/>
        </w:rPr>
        <w:t>l</w:t>
      </w:r>
      <w:r w:rsidRPr="3C4D2929" w:rsidR="207F861B">
        <w:rPr>
          <w:rFonts w:ascii="Calibri" w:hAnsi="Calibri" w:eastAsia="Calibri" w:cs="Calibri"/>
          <w:b w:val="0"/>
          <w:bCs w:val="0"/>
          <w:sz w:val="24"/>
          <w:szCs w:val="24"/>
        </w:rPr>
        <w:t>er, 2022).</w:t>
      </w:r>
      <w:r w:rsidRPr="3C4D2929" w:rsidR="1AADC911">
        <w:rPr>
          <w:rFonts w:ascii="Calibri" w:hAnsi="Calibri" w:eastAsia="Calibri" w:cs="Calibri"/>
          <w:b w:val="0"/>
          <w:bCs w:val="0"/>
          <w:sz w:val="24"/>
          <w:szCs w:val="24"/>
        </w:rPr>
        <w:t xml:space="preserve"> </w:t>
      </w:r>
      <w:r w:rsidRPr="3C4D2929" w:rsidR="1AADC911">
        <w:rPr>
          <w:rFonts w:ascii="Calibri" w:hAnsi="Calibri" w:eastAsia="Calibri" w:cs="Calibri"/>
          <w:b w:val="0"/>
          <w:bCs w:val="0"/>
          <w:sz w:val="24"/>
          <w:szCs w:val="24"/>
        </w:rPr>
        <w:t xml:space="preserve">I also disagree with </w:t>
      </w:r>
      <w:r w:rsidRPr="3C4D2929" w:rsidR="1AADC911">
        <w:rPr>
          <w:rFonts w:ascii="Calibri" w:hAnsi="Calibri" w:eastAsia="Calibri" w:cs="Calibri"/>
          <w:b w:val="0"/>
          <w:bCs w:val="0"/>
          <w:sz w:val="24"/>
          <w:szCs w:val="24"/>
        </w:rPr>
        <w:t>Pintrick</w:t>
      </w:r>
      <w:r w:rsidRPr="3C4D2929" w:rsidR="5FB944A6">
        <w:rPr>
          <w:rFonts w:ascii="Calibri" w:hAnsi="Calibri" w:eastAsia="Calibri" w:cs="Calibri"/>
          <w:b w:val="0"/>
          <w:bCs w:val="0"/>
          <w:sz w:val="24"/>
          <w:szCs w:val="24"/>
        </w:rPr>
        <w:t>’s</w:t>
      </w:r>
      <w:r w:rsidRPr="3C4D2929" w:rsidR="5FB944A6">
        <w:rPr>
          <w:rFonts w:ascii="Calibri" w:hAnsi="Calibri" w:eastAsia="Calibri" w:cs="Calibri"/>
          <w:b w:val="0"/>
          <w:bCs w:val="0"/>
          <w:sz w:val="24"/>
          <w:szCs w:val="24"/>
        </w:rPr>
        <w:t xml:space="preserve"> suggestion</w:t>
      </w:r>
      <w:r w:rsidRPr="3C4D2929" w:rsidR="1AADC911">
        <w:rPr>
          <w:rFonts w:ascii="Calibri" w:hAnsi="Calibri" w:eastAsia="Calibri" w:cs="Calibri"/>
          <w:b w:val="0"/>
          <w:bCs w:val="0"/>
          <w:sz w:val="24"/>
          <w:szCs w:val="24"/>
        </w:rPr>
        <w:t xml:space="preserve"> as during my placement </w:t>
      </w:r>
      <w:r w:rsidRPr="3C4D2929" w:rsidR="41A7A899">
        <w:rPr>
          <w:rFonts w:ascii="Calibri" w:hAnsi="Calibri" w:eastAsia="Calibri" w:cs="Calibri"/>
          <w:b w:val="0"/>
          <w:bCs w:val="0"/>
          <w:sz w:val="24"/>
          <w:szCs w:val="24"/>
        </w:rPr>
        <w:t xml:space="preserve">I was able to </w:t>
      </w:r>
      <w:r w:rsidRPr="3C4D2929" w:rsidR="41A7A899">
        <w:rPr>
          <w:rFonts w:ascii="Calibri" w:hAnsi="Calibri" w:eastAsia="Calibri" w:cs="Calibri"/>
          <w:b w:val="0"/>
          <w:bCs w:val="0"/>
          <w:sz w:val="24"/>
          <w:szCs w:val="24"/>
        </w:rPr>
        <w:t>witness</w:t>
      </w:r>
      <w:r w:rsidRPr="3C4D2929" w:rsidR="41A7A899">
        <w:rPr>
          <w:rFonts w:ascii="Calibri" w:hAnsi="Calibri" w:eastAsia="Calibri" w:cs="Calibri"/>
          <w:b w:val="0"/>
          <w:bCs w:val="0"/>
          <w:sz w:val="24"/>
          <w:szCs w:val="24"/>
        </w:rPr>
        <w:t xml:space="preserve"> how </w:t>
      </w:r>
      <w:r w:rsidRPr="3C4D2929" w:rsidR="0060657B">
        <w:rPr>
          <w:rFonts w:ascii="Calibri" w:hAnsi="Calibri" w:eastAsia="Calibri" w:cs="Calibri"/>
          <w:b w:val="0"/>
          <w:bCs w:val="0"/>
          <w:sz w:val="24"/>
          <w:szCs w:val="24"/>
        </w:rPr>
        <w:t>children's</w:t>
      </w:r>
      <w:r w:rsidRPr="3C4D2929" w:rsidR="234726BB">
        <w:rPr>
          <w:rFonts w:ascii="Calibri" w:hAnsi="Calibri" w:eastAsia="Calibri" w:cs="Calibri"/>
          <w:b w:val="0"/>
          <w:bCs w:val="0"/>
          <w:sz w:val="24"/>
          <w:szCs w:val="24"/>
        </w:rPr>
        <w:t xml:space="preserve"> prior knowledge was an issue for some children, however I was able to see how it </w:t>
      </w:r>
      <w:r w:rsidRPr="3C4D2929" w:rsidR="2900BE0B">
        <w:rPr>
          <w:rFonts w:ascii="Calibri" w:hAnsi="Calibri" w:eastAsia="Calibri" w:cs="Calibri"/>
          <w:b w:val="0"/>
          <w:bCs w:val="0"/>
          <w:sz w:val="24"/>
          <w:szCs w:val="24"/>
        </w:rPr>
        <w:t xml:space="preserve">was overcome. </w:t>
      </w:r>
      <w:r w:rsidRPr="3C4D2929" w:rsidR="41A7A899">
        <w:rPr>
          <w:rFonts w:ascii="Calibri" w:hAnsi="Calibri" w:eastAsia="Calibri" w:cs="Calibri"/>
          <w:b w:val="0"/>
          <w:bCs w:val="0"/>
          <w:sz w:val="24"/>
          <w:szCs w:val="24"/>
        </w:rPr>
        <w:t>T</w:t>
      </w:r>
      <w:r w:rsidRPr="3C4D2929" w:rsidR="1AADC911">
        <w:rPr>
          <w:rFonts w:ascii="Calibri" w:hAnsi="Calibri" w:eastAsia="Calibri" w:cs="Calibri"/>
          <w:b w:val="0"/>
          <w:bCs w:val="0"/>
          <w:sz w:val="24"/>
          <w:szCs w:val="24"/>
        </w:rPr>
        <w:t xml:space="preserve">he topic was farm </w:t>
      </w:r>
      <w:r w:rsidRPr="3C4D2929" w:rsidR="61EC0BEC">
        <w:rPr>
          <w:rFonts w:ascii="Calibri" w:hAnsi="Calibri" w:eastAsia="Calibri" w:cs="Calibri"/>
          <w:b w:val="0"/>
          <w:bCs w:val="0"/>
          <w:sz w:val="24"/>
          <w:szCs w:val="24"/>
        </w:rPr>
        <w:t>related, and n</w:t>
      </w:r>
      <w:r w:rsidRPr="3C4D2929" w:rsidR="29A5F098">
        <w:rPr>
          <w:rFonts w:ascii="Calibri" w:hAnsi="Calibri" w:eastAsia="Calibri" w:cs="Calibri"/>
          <w:b w:val="0"/>
          <w:bCs w:val="0"/>
          <w:sz w:val="24"/>
          <w:szCs w:val="24"/>
        </w:rPr>
        <w:t>ot</w:t>
      </w:r>
      <w:r w:rsidRPr="3C4D2929" w:rsidR="3F0BB73F">
        <w:rPr>
          <w:rFonts w:ascii="Calibri" w:hAnsi="Calibri" w:eastAsia="Calibri" w:cs="Calibri"/>
          <w:b w:val="0"/>
          <w:bCs w:val="0"/>
          <w:sz w:val="24"/>
          <w:szCs w:val="24"/>
        </w:rPr>
        <w:t xml:space="preserve"> </w:t>
      </w:r>
      <w:r w:rsidRPr="3C4D2929" w:rsidR="0DA498BC">
        <w:rPr>
          <w:rFonts w:ascii="Calibri" w:hAnsi="Calibri" w:eastAsia="Calibri" w:cs="Calibri"/>
          <w:b w:val="0"/>
          <w:bCs w:val="0"/>
          <w:sz w:val="24"/>
          <w:szCs w:val="24"/>
        </w:rPr>
        <w:t>all children within the class had visited a farm, therefore, t</w:t>
      </w:r>
      <w:r w:rsidRPr="3C4D2929" w:rsidR="62E5734B">
        <w:rPr>
          <w:rFonts w:ascii="Calibri" w:hAnsi="Calibri" w:eastAsia="Calibri" w:cs="Calibri"/>
          <w:b w:val="0"/>
          <w:bCs w:val="0"/>
          <w:sz w:val="24"/>
          <w:szCs w:val="24"/>
        </w:rPr>
        <w:t xml:space="preserve">o ensure all children had some </w:t>
      </w:r>
      <w:r w:rsidRPr="3C4D2929" w:rsidR="62E5734B">
        <w:rPr>
          <w:rFonts w:ascii="Calibri" w:hAnsi="Calibri" w:eastAsia="Calibri" w:cs="Calibri"/>
          <w:b w:val="0"/>
          <w:bCs w:val="0"/>
          <w:sz w:val="24"/>
          <w:szCs w:val="24"/>
        </w:rPr>
        <w:t>previous</w:t>
      </w:r>
      <w:r w:rsidRPr="3C4D2929" w:rsidR="62E5734B">
        <w:rPr>
          <w:rFonts w:ascii="Calibri" w:hAnsi="Calibri" w:eastAsia="Calibri" w:cs="Calibri"/>
          <w:b w:val="0"/>
          <w:bCs w:val="0"/>
          <w:sz w:val="24"/>
          <w:szCs w:val="24"/>
        </w:rPr>
        <w:t xml:space="preserve"> knowledge and experience </w:t>
      </w:r>
      <w:r w:rsidRPr="3C4D2929" w:rsidR="7A7634B1">
        <w:rPr>
          <w:rFonts w:ascii="Calibri" w:hAnsi="Calibri" w:eastAsia="Calibri" w:cs="Calibri"/>
          <w:b w:val="0"/>
          <w:bCs w:val="0"/>
          <w:sz w:val="24"/>
          <w:szCs w:val="24"/>
        </w:rPr>
        <w:t xml:space="preserve">the </w:t>
      </w:r>
      <w:r w:rsidRPr="3C4D2929" w:rsidR="24B68722">
        <w:rPr>
          <w:rFonts w:ascii="Calibri" w:hAnsi="Calibri" w:eastAsia="Calibri" w:cs="Calibri"/>
          <w:b w:val="0"/>
          <w:bCs w:val="0"/>
          <w:sz w:val="24"/>
          <w:szCs w:val="24"/>
        </w:rPr>
        <w:t>class visited a</w:t>
      </w:r>
      <w:r w:rsidRPr="3C4D2929" w:rsidR="24B68722">
        <w:rPr>
          <w:rFonts w:ascii="Calibri" w:hAnsi="Calibri" w:eastAsia="Calibri" w:cs="Calibri"/>
          <w:b w:val="0"/>
          <w:bCs w:val="0"/>
          <w:sz w:val="24"/>
          <w:szCs w:val="24"/>
        </w:rPr>
        <w:t xml:space="preserve"> farm to provide contextual knowledge</w:t>
      </w:r>
      <w:r w:rsidRPr="3C4D2929" w:rsidR="413E7E85">
        <w:rPr>
          <w:rFonts w:ascii="Calibri" w:hAnsi="Calibri" w:eastAsia="Calibri" w:cs="Calibri"/>
          <w:b w:val="0"/>
          <w:bCs w:val="0"/>
          <w:sz w:val="24"/>
          <w:szCs w:val="24"/>
        </w:rPr>
        <w:t>, which was then built upon within the classroom.</w:t>
      </w:r>
    </w:p>
    <w:p w:rsidR="0F327F83" w:rsidP="3C4D2929" w:rsidRDefault="0F327F83" w14:paraId="6109D639" w14:textId="2505E3C7">
      <w:pPr>
        <w:pStyle w:val="Normal"/>
        <w:spacing w:before="200" w:beforeAutospacing="off" w:after="0" w:afterAutospacing="off" w:line="360" w:lineRule="auto"/>
        <w:ind w:left="0" w:right="-20"/>
        <w:jc w:val="left"/>
        <w:rPr>
          <w:rFonts w:ascii="Calibri" w:hAnsi="Calibri" w:eastAsia="Calibri" w:cs="Calibri"/>
          <w:noProof w:val="0"/>
          <w:sz w:val="24"/>
          <w:szCs w:val="24"/>
          <w:lang w:val="en-US"/>
        </w:rPr>
      </w:pPr>
      <w:r w:rsidRPr="3C4D2929" w:rsidR="0F327F83">
        <w:rPr>
          <w:rFonts w:ascii="Calibri" w:hAnsi="Calibri" w:eastAsia="Calibri" w:cs="Calibri"/>
          <w:b w:val="0"/>
          <w:bCs w:val="0"/>
          <w:sz w:val="24"/>
          <w:szCs w:val="24"/>
        </w:rPr>
        <w:t xml:space="preserve">The Curriculum Framework for Wales provides guidance on how to enable progression for all children, regardless of </w:t>
      </w:r>
      <w:r w:rsidRPr="3C4D2929" w:rsidR="0F327F83">
        <w:rPr>
          <w:rFonts w:ascii="Calibri" w:hAnsi="Calibri" w:eastAsia="Calibri" w:cs="Calibri"/>
          <w:b w:val="0"/>
          <w:bCs w:val="0"/>
          <w:sz w:val="24"/>
          <w:szCs w:val="24"/>
        </w:rPr>
        <w:t>previous</w:t>
      </w:r>
      <w:r w:rsidRPr="3C4D2929" w:rsidR="0F327F83">
        <w:rPr>
          <w:rFonts w:ascii="Calibri" w:hAnsi="Calibri" w:eastAsia="Calibri" w:cs="Calibri"/>
          <w:b w:val="0"/>
          <w:bCs w:val="0"/>
          <w:sz w:val="24"/>
          <w:szCs w:val="24"/>
        </w:rPr>
        <w:t xml:space="preserve"> experience or prior knowledge. This guidance links to the </w:t>
      </w:r>
      <w:r w:rsidRPr="3C4D2929" w:rsidR="0F327F83">
        <w:rPr>
          <w:rFonts w:ascii="Calibri" w:hAnsi="Calibri" w:eastAsia="Calibri" w:cs="Calibri"/>
          <w:b w:val="0"/>
          <w:bCs w:val="0"/>
          <w:sz w:val="24"/>
          <w:szCs w:val="24"/>
        </w:rPr>
        <w:t>work of Bloom and Piaget</w:t>
      </w:r>
      <w:r w:rsidRPr="3C4D2929" w:rsidR="7A658D79">
        <w:rPr>
          <w:rFonts w:ascii="Calibri" w:hAnsi="Calibri" w:eastAsia="Calibri" w:cs="Calibri"/>
          <w:b w:val="0"/>
          <w:bCs w:val="0"/>
          <w:sz w:val="24"/>
          <w:szCs w:val="24"/>
        </w:rPr>
        <w:t xml:space="preserve"> as </w:t>
      </w:r>
      <w:r w:rsidRPr="3C4D2929" w:rsidR="46195BD9">
        <w:rPr>
          <w:rFonts w:ascii="Calibri" w:hAnsi="Calibri" w:eastAsia="Calibri" w:cs="Calibri"/>
          <w:b w:val="0"/>
          <w:bCs w:val="0"/>
          <w:sz w:val="24"/>
          <w:szCs w:val="24"/>
        </w:rPr>
        <w:t xml:space="preserve">they enable learners to progress. </w:t>
      </w:r>
      <w:r w:rsidRPr="3C4D2929" w:rsidR="7A658D79">
        <w:rPr>
          <w:rFonts w:ascii="Calibri" w:hAnsi="Calibri" w:eastAsia="Calibri" w:cs="Calibri"/>
          <w:noProof w:val="0"/>
          <w:sz w:val="24"/>
          <w:szCs w:val="24"/>
          <w:lang w:val="en-US"/>
        </w:rPr>
        <w:t xml:space="preserve">The progression steps provide guidance </w:t>
      </w:r>
      <w:r w:rsidRPr="3C4D2929" w:rsidR="7A658D79">
        <w:rPr>
          <w:rFonts w:ascii="Calibri" w:hAnsi="Calibri" w:eastAsia="Calibri" w:cs="Calibri"/>
          <w:noProof w:val="0"/>
          <w:sz w:val="24"/>
          <w:szCs w:val="24"/>
          <w:lang w:val="en-US"/>
        </w:rPr>
        <w:t xml:space="preserve">on how learners should progress in relation to each statement of what matters (Welsh Government, 2020). Progression step 1 is a valuable starting point as it provides firm foundations to support learners in relation to their individual pace of development, and to understanding the four purposes of the curriculum (Welsh Government, 2023). </w:t>
      </w:r>
    </w:p>
    <w:p w:rsidR="5B1CF1CF" w:rsidP="3C4D2929" w:rsidRDefault="5B1CF1CF" w14:paraId="41E41319" w14:textId="7826E980">
      <w:pPr>
        <w:pStyle w:val="Normal"/>
        <w:spacing w:before="200" w:beforeAutospacing="off" w:after="0" w:afterAutospacing="off" w:line="360" w:lineRule="auto"/>
        <w:ind w:left="0" w:right="-20"/>
        <w:jc w:val="left"/>
        <w:rPr>
          <w:rFonts w:ascii="Calibri" w:hAnsi="Calibri" w:eastAsia="Calibri" w:cs="Calibri"/>
          <w:b w:val="0"/>
          <w:bCs w:val="0"/>
          <w:sz w:val="24"/>
          <w:szCs w:val="24"/>
        </w:rPr>
      </w:pPr>
      <w:r w:rsidRPr="3C4D2929" w:rsidR="5B1CF1CF">
        <w:rPr>
          <w:rFonts w:ascii="Calibri" w:hAnsi="Calibri" w:eastAsia="Calibri" w:cs="Calibri"/>
          <w:b w:val="0"/>
          <w:bCs w:val="0"/>
          <w:sz w:val="24"/>
          <w:szCs w:val="24"/>
        </w:rPr>
        <w:t xml:space="preserve">Connecting prior knowledge to relevant content can be challenging </w:t>
      </w:r>
      <w:r w:rsidRPr="3C4D2929" w:rsidR="134F97C0">
        <w:rPr>
          <w:rFonts w:ascii="Calibri" w:hAnsi="Calibri" w:eastAsia="Calibri" w:cs="Calibri"/>
          <w:noProof w:val="0"/>
          <w:color w:val="000000" w:themeColor="text1" w:themeTint="FF" w:themeShade="FF"/>
          <w:sz w:val="24"/>
          <w:szCs w:val="24"/>
          <w:lang w:val="en-US"/>
        </w:rPr>
        <w:t>(Howard-Jone et al., 2018 cited in, Tricky, 202</w:t>
      </w:r>
      <w:r w:rsidRPr="3C4D2929" w:rsidR="1DD871E1">
        <w:rPr>
          <w:rFonts w:ascii="Calibri" w:hAnsi="Calibri" w:eastAsia="Calibri" w:cs="Calibri"/>
          <w:noProof w:val="0"/>
          <w:color w:val="000000" w:themeColor="text1" w:themeTint="FF" w:themeShade="FF"/>
          <w:sz w:val="24"/>
          <w:szCs w:val="24"/>
          <w:lang w:val="en-US"/>
        </w:rPr>
        <w:t xml:space="preserve">1). Therefore, </w:t>
      </w:r>
      <w:r w:rsidRPr="3C4D2929" w:rsidR="1DD871E1">
        <w:rPr>
          <w:rFonts w:ascii="Calibri" w:hAnsi="Calibri" w:eastAsia="Calibri" w:cs="Calibri"/>
          <w:noProof w:val="0"/>
          <w:color w:val="000000" w:themeColor="text1" w:themeTint="FF" w:themeShade="FF"/>
          <w:sz w:val="24"/>
          <w:szCs w:val="24"/>
          <w:lang w:val="en-US"/>
        </w:rPr>
        <w:t>appropriate</w:t>
      </w:r>
      <w:r w:rsidRPr="3C4D2929" w:rsidR="690F454F">
        <w:rPr>
          <w:rFonts w:ascii="Calibri" w:hAnsi="Calibri" w:eastAsia="Calibri" w:cs="Calibri"/>
          <w:b w:val="0"/>
          <w:bCs w:val="0"/>
          <w:sz w:val="24"/>
          <w:szCs w:val="24"/>
        </w:rPr>
        <w:t xml:space="preserve"> tasks</w:t>
      </w:r>
      <w:r w:rsidRPr="3C4D2929" w:rsidR="690F454F">
        <w:rPr>
          <w:rFonts w:ascii="Calibri" w:hAnsi="Calibri" w:eastAsia="Calibri" w:cs="Calibri"/>
          <w:b w:val="0"/>
          <w:bCs w:val="0"/>
          <w:sz w:val="24"/>
          <w:szCs w:val="24"/>
        </w:rPr>
        <w:t xml:space="preserve"> should be created by the teacher to</w:t>
      </w:r>
      <w:r w:rsidRPr="3C4D2929" w:rsidR="4B8DE68D">
        <w:rPr>
          <w:rFonts w:ascii="Calibri" w:hAnsi="Calibri" w:eastAsia="Calibri" w:cs="Calibri"/>
          <w:b w:val="0"/>
          <w:bCs w:val="0"/>
          <w:sz w:val="24"/>
          <w:szCs w:val="24"/>
        </w:rPr>
        <w:t xml:space="preserve"> </w:t>
      </w:r>
      <w:r w:rsidRPr="3C4D2929" w:rsidR="690F454F">
        <w:rPr>
          <w:rFonts w:ascii="Calibri" w:hAnsi="Calibri" w:eastAsia="Calibri" w:cs="Calibri"/>
          <w:b w:val="0"/>
          <w:bCs w:val="0"/>
          <w:sz w:val="24"/>
          <w:szCs w:val="24"/>
        </w:rPr>
        <w:t xml:space="preserve">build on children's </w:t>
      </w:r>
      <w:r w:rsidRPr="3C4D2929" w:rsidR="690F454F">
        <w:rPr>
          <w:rFonts w:ascii="Calibri" w:hAnsi="Calibri" w:eastAsia="Calibri" w:cs="Calibri"/>
          <w:b w:val="0"/>
          <w:bCs w:val="0"/>
          <w:sz w:val="24"/>
          <w:szCs w:val="24"/>
        </w:rPr>
        <w:t>previous</w:t>
      </w:r>
      <w:r w:rsidRPr="3C4D2929" w:rsidR="690F454F">
        <w:rPr>
          <w:rFonts w:ascii="Calibri" w:hAnsi="Calibri" w:eastAsia="Calibri" w:cs="Calibri"/>
          <w:b w:val="0"/>
          <w:bCs w:val="0"/>
          <w:sz w:val="24"/>
          <w:szCs w:val="24"/>
        </w:rPr>
        <w:t xml:space="preserve"> knowledge (Donaldson, 2015)</w:t>
      </w:r>
      <w:r w:rsidRPr="3C4D2929" w:rsidR="0CE9015C">
        <w:rPr>
          <w:rFonts w:ascii="Calibri" w:hAnsi="Calibri" w:eastAsia="Calibri" w:cs="Calibri"/>
          <w:b w:val="0"/>
          <w:bCs w:val="0"/>
          <w:sz w:val="24"/>
          <w:szCs w:val="24"/>
        </w:rPr>
        <w:t xml:space="preserve"> before </w:t>
      </w:r>
      <w:r w:rsidRPr="3C4D2929" w:rsidR="6DB9F8E2">
        <w:rPr>
          <w:rFonts w:ascii="Calibri" w:hAnsi="Calibri" w:eastAsia="Calibri" w:cs="Calibri"/>
          <w:b w:val="0"/>
          <w:bCs w:val="0"/>
          <w:sz w:val="24"/>
          <w:szCs w:val="24"/>
        </w:rPr>
        <w:t xml:space="preserve">progressing. </w:t>
      </w:r>
      <w:r w:rsidRPr="3C4D2929" w:rsidR="3A6F8537">
        <w:rPr>
          <w:rFonts w:ascii="Calibri" w:hAnsi="Calibri" w:eastAsia="Calibri" w:cs="Calibri"/>
          <w:b w:val="0"/>
          <w:bCs w:val="0"/>
          <w:sz w:val="24"/>
          <w:szCs w:val="24"/>
        </w:rPr>
        <w:t xml:space="preserve">Dewey </w:t>
      </w:r>
      <w:r w:rsidRPr="3C4D2929" w:rsidR="4D1F1641">
        <w:rPr>
          <w:rFonts w:ascii="Calibri" w:hAnsi="Calibri" w:eastAsia="Calibri" w:cs="Calibri"/>
          <w:b w:val="0"/>
          <w:bCs w:val="0"/>
          <w:sz w:val="24"/>
          <w:szCs w:val="24"/>
        </w:rPr>
        <w:t xml:space="preserve">emphasized this with his </w:t>
      </w:r>
      <w:r w:rsidRPr="3C4D2929" w:rsidR="37B94F9A">
        <w:rPr>
          <w:rFonts w:ascii="Calibri" w:hAnsi="Calibri" w:eastAsia="Calibri" w:cs="Calibri"/>
          <w:b w:val="0"/>
          <w:bCs w:val="0"/>
          <w:sz w:val="24"/>
          <w:szCs w:val="24"/>
        </w:rPr>
        <w:t xml:space="preserve">view that prior experience needs to link to </w:t>
      </w:r>
      <w:r w:rsidRPr="3C4D2929" w:rsidR="635B7E05">
        <w:rPr>
          <w:rFonts w:ascii="Calibri" w:hAnsi="Calibri" w:eastAsia="Calibri" w:cs="Calibri"/>
          <w:b w:val="0"/>
          <w:bCs w:val="0"/>
          <w:sz w:val="24"/>
          <w:szCs w:val="24"/>
        </w:rPr>
        <w:t>current</w:t>
      </w:r>
      <w:r w:rsidRPr="3C4D2929" w:rsidR="37B94F9A">
        <w:rPr>
          <w:rFonts w:ascii="Calibri" w:hAnsi="Calibri" w:eastAsia="Calibri" w:cs="Calibri"/>
          <w:b w:val="0"/>
          <w:bCs w:val="0"/>
          <w:sz w:val="24"/>
          <w:szCs w:val="24"/>
        </w:rPr>
        <w:t xml:space="preserve"> knowledge for it to be useful (</w:t>
      </w:r>
      <w:r w:rsidRPr="3C4D2929" w:rsidR="4A68E0A4">
        <w:rPr>
          <w:rFonts w:ascii="Calibri" w:hAnsi="Calibri" w:eastAsia="Calibri" w:cs="Calibri"/>
          <w:b w:val="0"/>
          <w:bCs w:val="0"/>
          <w:sz w:val="24"/>
          <w:szCs w:val="24"/>
        </w:rPr>
        <w:t>S</w:t>
      </w:r>
      <w:r w:rsidRPr="3C4D2929" w:rsidR="5FC06E31">
        <w:rPr>
          <w:rFonts w:ascii="Calibri" w:hAnsi="Calibri" w:eastAsia="Calibri" w:cs="Calibri"/>
          <w:b w:val="0"/>
          <w:bCs w:val="0"/>
          <w:sz w:val="24"/>
          <w:szCs w:val="24"/>
        </w:rPr>
        <w:t>tructural Learning</w:t>
      </w:r>
      <w:r w:rsidRPr="3C4D2929" w:rsidR="4A68E0A4">
        <w:rPr>
          <w:rFonts w:ascii="Calibri" w:hAnsi="Calibri" w:eastAsia="Calibri" w:cs="Calibri"/>
          <w:b w:val="0"/>
          <w:bCs w:val="0"/>
          <w:sz w:val="24"/>
          <w:szCs w:val="24"/>
        </w:rPr>
        <w:t>, 2023).</w:t>
      </w:r>
    </w:p>
    <w:p w:rsidR="00CAA63D" w:rsidP="3C4D2929" w:rsidRDefault="00CAA63D" w14:paraId="068B47FE" w14:textId="2F00E840">
      <w:pPr>
        <w:pStyle w:val="Normal"/>
        <w:spacing w:before="200" w:beforeAutospacing="off" w:after="0" w:afterAutospacing="off" w:line="360" w:lineRule="auto"/>
        <w:ind w:left="0" w:right="-20"/>
        <w:jc w:val="left"/>
        <w:rPr>
          <w:rFonts w:ascii="Calibri" w:hAnsi="Calibri" w:eastAsia="Calibri" w:cs="Calibri"/>
          <w:b w:val="0"/>
          <w:bCs w:val="0"/>
          <w:sz w:val="24"/>
          <w:szCs w:val="24"/>
        </w:rPr>
      </w:pPr>
      <w:r w:rsidRPr="3C4D2929" w:rsidR="00CAA63D">
        <w:rPr>
          <w:rFonts w:ascii="Calibri" w:hAnsi="Calibri" w:eastAsia="Calibri" w:cs="Calibri"/>
          <w:b w:val="0"/>
          <w:bCs w:val="0"/>
          <w:sz w:val="24"/>
          <w:szCs w:val="24"/>
        </w:rPr>
        <w:t>Creating connections in education is supported by educators and neuroscientists as they have shown these connections may be rooted in the brain's basic psychological function (Hudson and Whisler, 2007).</w:t>
      </w:r>
      <w:r w:rsidRPr="3C4D2929" w:rsidR="7912228F">
        <w:rPr>
          <w:rFonts w:ascii="Calibri" w:hAnsi="Calibri" w:eastAsia="Calibri" w:cs="Calibri"/>
          <w:b w:val="0"/>
          <w:bCs w:val="0"/>
          <w:sz w:val="24"/>
          <w:szCs w:val="24"/>
        </w:rPr>
        <w:t xml:space="preserve"> </w:t>
      </w:r>
      <w:r w:rsidRPr="3C4D2929" w:rsidR="65A07AAD">
        <w:rPr>
          <w:rFonts w:ascii="Calibri" w:hAnsi="Calibri" w:eastAsia="Calibri" w:cs="Calibri"/>
          <w:b w:val="0"/>
          <w:bCs w:val="0"/>
          <w:sz w:val="24"/>
          <w:szCs w:val="24"/>
        </w:rPr>
        <w:t xml:space="preserve">Jensen supports this view as he suggests that </w:t>
      </w:r>
      <w:r w:rsidRPr="3C4D2929" w:rsidR="3CD7552B">
        <w:rPr>
          <w:rFonts w:ascii="Calibri" w:hAnsi="Calibri" w:eastAsia="Calibri" w:cs="Calibri"/>
          <w:b w:val="0"/>
          <w:bCs w:val="0"/>
          <w:sz w:val="24"/>
          <w:szCs w:val="24"/>
        </w:rPr>
        <w:t>“</w:t>
      </w:r>
      <w:r w:rsidRPr="3C4D2929" w:rsidR="3CD7552B">
        <w:rPr>
          <w:rFonts w:ascii="Calibri" w:hAnsi="Calibri" w:eastAsia="Calibri" w:cs="Calibri"/>
          <w:noProof w:val="0"/>
          <w:color w:val="000000" w:themeColor="text1" w:themeTint="FF" w:themeShade="FF"/>
          <w:sz w:val="24"/>
          <w:szCs w:val="24"/>
          <w:lang w:val="en-US"/>
        </w:rPr>
        <w:t>The key to getting smarter is growing more synaptic connections between brain cells and not losing existing connections”</w:t>
      </w:r>
      <w:r w:rsidRPr="3C4D2929" w:rsidR="3080DAC1">
        <w:rPr>
          <w:rFonts w:ascii="Calibri" w:hAnsi="Calibri" w:eastAsia="Calibri" w:cs="Calibri"/>
          <w:noProof w:val="0"/>
          <w:color w:val="000000" w:themeColor="text1" w:themeTint="FF" w:themeShade="FF"/>
          <w:sz w:val="24"/>
          <w:szCs w:val="24"/>
          <w:lang w:val="en-US"/>
        </w:rPr>
        <w:t xml:space="preserve"> (Jensen, 2005)</w:t>
      </w:r>
      <w:r w:rsidRPr="3C4D2929" w:rsidR="3CD7552B">
        <w:rPr>
          <w:rFonts w:ascii="Calibri" w:hAnsi="Calibri" w:eastAsia="Calibri" w:cs="Calibri"/>
          <w:noProof w:val="0"/>
          <w:color w:val="000000" w:themeColor="text1" w:themeTint="FF" w:themeShade="FF"/>
          <w:sz w:val="24"/>
          <w:szCs w:val="24"/>
          <w:lang w:val="en-US"/>
        </w:rPr>
        <w:t xml:space="preserve">, proposing that </w:t>
      </w:r>
      <w:r w:rsidRPr="3C4D2929" w:rsidR="65A07AAD">
        <w:rPr>
          <w:rFonts w:ascii="Calibri" w:hAnsi="Calibri" w:eastAsia="Calibri" w:cs="Calibri"/>
          <w:b w:val="0"/>
          <w:bCs w:val="0"/>
          <w:sz w:val="24"/>
          <w:szCs w:val="24"/>
        </w:rPr>
        <w:t xml:space="preserve">building strong connections </w:t>
      </w:r>
      <w:r w:rsidRPr="3C4D2929" w:rsidR="68BF298E">
        <w:rPr>
          <w:rFonts w:ascii="Calibri" w:hAnsi="Calibri" w:eastAsia="Calibri" w:cs="Calibri"/>
          <w:b w:val="0"/>
          <w:bCs w:val="0"/>
          <w:sz w:val="24"/>
          <w:szCs w:val="24"/>
        </w:rPr>
        <w:t xml:space="preserve">on our </w:t>
      </w:r>
      <w:r w:rsidRPr="3C4D2929" w:rsidR="68BF298E">
        <w:rPr>
          <w:rFonts w:ascii="Calibri" w:hAnsi="Calibri" w:eastAsia="Calibri" w:cs="Calibri"/>
          <w:b w:val="0"/>
          <w:bCs w:val="0"/>
          <w:sz w:val="24"/>
          <w:szCs w:val="24"/>
        </w:rPr>
        <w:t>previous</w:t>
      </w:r>
      <w:r w:rsidRPr="3C4D2929" w:rsidR="68BF298E">
        <w:rPr>
          <w:rFonts w:ascii="Calibri" w:hAnsi="Calibri" w:eastAsia="Calibri" w:cs="Calibri"/>
          <w:b w:val="0"/>
          <w:bCs w:val="0"/>
          <w:sz w:val="24"/>
          <w:szCs w:val="24"/>
        </w:rPr>
        <w:t xml:space="preserve"> knowledge within the brain </w:t>
      </w:r>
      <w:r w:rsidRPr="3C4D2929" w:rsidR="65A07AAD">
        <w:rPr>
          <w:rFonts w:ascii="Calibri" w:hAnsi="Calibri" w:eastAsia="Calibri" w:cs="Calibri"/>
          <w:b w:val="0"/>
          <w:bCs w:val="0"/>
          <w:sz w:val="24"/>
          <w:szCs w:val="24"/>
        </w:rPr>
        <w:t xml:space="preserve">in the brain will </w:t>
      </w:r>
      <w:r w:rsidRPr="3C4D2929" w:rsidR="3840F832">
        <w:rPr>
          <w:rFonts w:ascii="Calibri" w:hAnsi="Calibri" w:eastAsia="Calibri" w:cs="Calibri"/>
          <w:b w:val="0"/>
          <w:bCs w:val="0"/>
          <w:sz w:val="24"/>
          <w:szCs w:val="24"/>
        </w:rPr>
        <w:t xml:space="preserve">not only help us learn, but also allow us to progress. </w:t>
      </w:r>
      <w:r w:rsidRPr="3C4D2929" w:rsidR="4BC1FCEE">
        <w:rPr>
          <w:rFonts w:ascii="Calibri" w:hAnsi="Calibri" w:eastAsia="Calibri" w:cs="Calibri"/>
          <w:b w:val="0"/>
          <w:bCs w:val="0"/>
          <w:sz w:val="24"/>
          <w:szCs w:val="24"/>
        </w:rPr>
        <w:t>Montessori</w:t>
      </w:r>
      <w:r w:rsidRPr="3C4D2929" w:rsidR="74F610A5">
        <w:rPr>
          <w:rFonts w:ascii="Calibri" w:hAnsi="Calibri" w:eastAsia="Calibri" w:cs="Calibri"/>
          <w:b w:val="0"/>
          <w:bCs w:val="0"/>
          <w:sz w:val="24"/>
          <w:szCs w:val="24"/>
        </w:rPr>
        <w:t xml:space="preserve">’s idea of repetition also supports these views as she </w:t>
      </w:r>
      <w:r w:rsidRPr="3C4D2929" w:rsidR="4068229F">
        <w:rPr>
          <w:rFonts w:ascii="Calibri" w:hAnsi="Calibri" w:eastAsia="Calibri" w:cs="Calibri"/>
          <w:b w:val="0"/>
          <w:bCs w:val="0"/>
          <w:sz w:val="24"/>
          <w:szCs w:val="24"/>
        </w:rPr>
        <w:t>believed</w:t>
      </w:r>
      <w:r w:rsidRPr="3C4D2929" w:rsidR="74F610A5">
        <w:rPr>
          <w:rFonts w:ascii="Calibri" w:hAnsi="Calibri" w:eastAsia="Calibri" w:cs="Calibri"/>
          <w:b w:val="0"/>
          <w:bCs w:val="0"/>
          <w:sz w:val="24"/>
          <w:szCs w:val="24"/>
        </w:rPr>
        <w:t xml:space="preserve"> children learn by revisiting the same activity </w:t>
      </w:r>
      <w:r w:rsidRPr="3C4D2929" w:rsidR="4D881696">
        <w:rPr>
          <w:rFonts w:ascii="Calibri" w:hAnsi="Calibri" w:eastAsia="Calibri" w:cs="Calibri"/>
          <w:b w:val="0"/>
          <w:bCs w:val="0"/>
          <w:sz w:val="24"/>
          <w:szCs w:val="24"/>
        </w:rPr>
        <w:t>until</w:t>
      </w:r>
      <w:r w:rsidRPr="3C4D2929" w:rsidR="74F610A5">
        <w:rPr>
          <w:rFonts w:ascii="Calibri" w:hAnsi="Calibri" w:eastAsia="Calibri" w:cs="Calibri"/>
          <w:b w:val="0"/>
          <w:bCs w:val="0"/>
          <w:sz w:val="24"/>
          <w:szCs w:val="24"/>
        </w:rPr>
        <w:t xml:space="preserve"> they have perfected or un</w:t>
      </w:r>
      <w:r w:rsidRPr="3C4D2929" w:rsidR="01C33D6E">
        <w:rPr>
          <w:rFonts w:ascii="Calibri" w:hAnsi="Calibri" w:eastAsia="Calibri" w:cs="Calibri"/>
          <w:b w:val="0"/>
          <w:bCs w:val="0"/>
          <w:sz w:val="24"/>
          <w:szCs w:val="24"/>
        </w:rPr>
        <w:t>derstood it</w:t>
      </w:r>
      <w:r w:rsidRPr="3C4D2929" w:rsidR="55AA46B4">
        <w:rPr>
          <w:rFonts w:ascii="Calibri" w:hAnsi="Calibri" w:eastAsia="Calibri" w:cs="Calibri"/>
          <w:b w:val="0"/>
          <w:bCs w:val="0"/>
          <w:sz w:val="24"/>
          <w:szCs w:val="24"/>
        </w:rPr>
        <w:t xml:space="preserve"> (Montessori Acadamy, 2017).</w:t>
      </w:r>
      <w:r w:rsidRPr="3C4D2929" w:rsidR="1AF796EB">
        <w:rPr>
          <w:rFonts w:ascii="Calibri" w:hAnsi="Calibri" w:eastAsia="Calibri" w:cs="Calibri"/>
          <w:b w:val="0"/>
          <w:bCs w:val="0"/>
          <w:sz w:val="24"/>
          <w:szCs w:val="24"/>
        </w:rPr>
        <w:t xml:space="preserve"> </w:t>
      </w:r>
    </w:p>
    <w:p w:rsidR="39F262A4" w:rsidP="3C4D2929" w:rsidRDefault="39F262A4" w14:paraId="197F34F4" w14:textId="2AABC347">
      <w:pPr>
        <w:pStyle w:val="Normal"/>
        <w:spacing w:before="200" w:beforeAutospacing="off" w:after="0" w:afterAutospacing="off" w:line="360" w:lineRule="auto"/>
        <w:ind w:left="0" w:right="-20"/>
        <w:jc w:val="left"/>
        <w:rPr>
          <w:rFonts w:ascii="Calibri" w:hAnsi="Calibri" w:eastAsia="Calibri" w:cs="Calibri"/>
          <w:b w:val="0"/>
          <w:bCs w:val="0"/>
          <w:sz w:val="24"/>
          <w:szCs w:val="24"/>
        </w:rPr>
      </w:pPr>
      <w:r w:rsidRPr="3C4D2929" w:rsidR="39F262A4">
        <w:rPr>
          <w:rFonts w:ascii="Calibri" w:hAnsi="Calibri" w:eastAsia="Calibri" w:cs="Calibri"/>
          <w:b w:val="0"/>
          <w:bCs w:val="0"/>
          <w:sz w:val="24"/>
          <w:szCs w:val="24"/>
        </w:rPr>
        <w:t xml:space="preserve">Once prior knowledge is </w:t>
      </w:r>
      <w:r w:rsidRPr="3C4D2929" w:rsidR="39F262A4">
        <w:rPr>
          <w:rFonts w:ascii="Calibri" w:hAnsi="Calibri" w:eastAsia="Calibri" w:cs="Calibri"/>
          <w:b w:val="0"/>
          <w:bCs w:val="0"/>
          <w:sz w:val="24"/>
          <w:szCs w:val="24"/>
        </w:rPr>
        <w:t>consolidated</w:t>
      </w:r>
      <w:r w:rsidRPr="3C4D2929" w:rsidR="55F03BBE">
        <w:rPr>
          <w:rFonts w:ascii="Calibri" w:hAnsi="Calibri" w:eastAsia="Calibri" w:cs="Calibri"/>
          <w:b w:val="0"/>
          <w:bCs w:val="0"/>
          <w:sz w:val="24"/>
          <w:szCs w:val="24"/>
        </w:rPr>
        <w:t xml:space="preserve"> by forming connection</w:t>
      </w:r>
      <w:r w:rsidRPr="3C4D2929" w:rsidR="1B4B79AA">
        <w:rPr>
          <w:rFonts w:ascii="Calibri" w:hAnsi="Calibri" w:eastAsia="Calibri" w:cs="Calibri"/>
          <w:b w:val="0"/>
          <w:bCs w:val="0"/>
          <w:sz w:val="24"/>
          <w:szCs w:val="24"/>
        </w:rPr>
        <w:t>,</w:t>
      </w:r>
      <w:r w:rsidRPr="3C4D2929" w:rsidR="39F262A4">
        <w:rPr>
          <w:rFonts w:ascii="Calibri" w:hAnsi="Calibri" w:eastAsia="Calibri" w:cs="Calibri"/>
          <w:b w:val="0"/>
          <w:bCs w:val="0"/>
          <w:sz w:val="24"/>
          <w:szCs w:val="24"/>
        </w:rPr>
        <w:t xml:space="preserve"> teachers </w:t>
      </w:r>
      <w:r w:rsidRPr="3C4D2929" w:rsidR="39F262A4">
        <w:rPr>
          <w:rFonts w:ascii="Calibri" w:hAnsi="Calibri" w:eastAsia="Calibri" w:cs="Calibri"/>
          <w:b w:val="0"/>
          <w:bCs w:val="0"/>
          <w:sz w:val="24"/>
          <w:szCs w:val="24"/>
        </w:rPr>
        <w:t>build on k</w:t>
      </w:r>
      <w:r w:rsidRPr="3C4D2929" w:rsidR="64D5409A">
        <w:rPr>
          <w:rFonts w:ascii="Calibri" w:hAnsi="Calibri" w:eastAsia="Calibri" w:cs="Calibri"/>
          <w:b w:val="0"/>
          <w:bCs w:val="0"/>
          <w:sz w:val="24"/>
          <w:szCs w:val="24"/>
        </w:rPr>
        <w:t>nowledge</w:t>
      </w:r>
      <w:r w:rsidRPr="3C4D2929" w:rsidR="39F262A4">
        <w:rPr>
          <w:rFonts w:ascii="Calibri" w:hAnsi="Calibri" w:eastAsia="Calibri" w:cs="Calibri"/>
          <w:b w:val="0"/>
          <w:bCs w:val="0"/>
          <w:sz w:val="24"/>
          <w:szCs w:val="24"/>
        </w:rPr>
        <w:t xml:space="preserve"> and </w:t>
      </w:r>
      <w:r w:rsidRPr="3C4D2929" w:rsidR="659D0483">
        <w:rPr>
          <w:rFonts w:ascii="Calibri" w:hAnsi="Calibri" w:eastAsia="Calibri" w:cs="Calibri"/>
          <w:b w:val="0"/>
          <w:bCs w:val="0"/>
          <w:sz w:val="24"/>
          <w:szCs w:val="24"/>
        </w:rPr>
        <w:t>understanding</w:t>
      </w:r>
      <w:r w:rsidRPr="3C4D2929" w:rsidR="6332AD48">
        <w:rPr>
          <w:rFonts w:ascii="Calibri" w:hAnsi="Calibri" w:eastAsia="Calibri" w:cs="Calibri"/>
          <w:b w:val="0"/>
          <w:bCs w:val="0"/>
          <w:sz w:val="24"/>
          <w:szCs w:val="24"/>
        </w:rPr>
        <w:t xml:space="preserve"> through many ways including lesson planning, asking questions, and assessment.</w:t>
      </w:r>
      <w:r w:rsidRPr="3C4D2929" w:rsidR="72435893">
        <w:rPr>
          <w:rFonts w:ascii="Calibri" w:hAnsi="Calibri" w:eastAsia="Calibri" w:cs="Calibri"/>
          <w:b w:val="0"/>
          <w:bCs w:val="0"/>
          <w:sz w:val="24"/>
          <w:szCs w:val="24"/>
        </w:rPr>
        <w:t xml:space="preserve"> A variety of assessment approaches should be used for the learner and teacher to understand </w:t>
      </w:r>
    </w:p>
    <w:p w:rsidR="72435893" w:rsidP="3C4D2929" w:rsidRDefault="72435893" w14:paraId="7214FF38" w14:textId="1971A1F5">
      <w:pPr>
        <w:pStyle w:val="Normal"/>
        <w:spacing w:before="200" w:beforeAutospacing="off" w:after="0" w:afterAutospacing="off" w:line="360" w:lineRule="auto"/>
        <w:ind w:left="0" w:right="-20"/>
        <w:jc w:val="left"/>
        <w:rPr>
          <w:rFonts w:ascii="Calibri" w:hAnsi="Calibri" w:eastAsia="Calibri" w:cs="Calibri"/>
          <w:b w:val="1"/>
          <w:bCs w:val="1"/>
          <w:noProof w:val="0"/>
          <w:color w:val="000000" w:themeColor="text1" w:themeTint="FF" w:themeShade="FF"/>
          <w:sz w:val="24"/>
          <w:szCs w:val="24"/>
          <w:lang w:val="en-US"/>
        </w:rPr>
      </w:pPr>
      <w:r w:rsidRPr="3C4D2929" w:rsidR="72435893">
        <w:rPr>
          <w:rFonts w:ascii="Calibri" w:hAnsi="Calibri" w:eastAsia="Calibri" w:cs="Calibri"/>
          <w:b w:val="0"/>
          <w:bCs w:val="0"/>
          <w:sz w:val="24"/>
          <w:szCs w:val="24"/>
        </w:rPr>
        <w:t>where the learner is and how they progress their learning from there (Welsh Government, 2020).</w:t>
      </w:r>
      <w:r w:rsidRPr="3C4D2929" w:rsidR="48229976">
        <w:rPr>
          <w:rFonts w:ascii="Calibri" w:hAnsi="Calibri" w:eastAsia="Calibri" w:cs="Calibri"/>
          <w:b w:val="0"/>
          <w:bCs w:val="0"/>
          <w:sz w:val="24"/>
          <w:szCs w:val="24"/>
        </w:rPr>
        <w:t xml:space="preserve"> </w:t>
      </w:r>
      <w:r w:rsidRPr="3C4D2929" w:rsidR="25D640CD">
        <w:rPr>
          <w:rFonts w:ascii="Calibri" w:hAnsi="Calibri" w:eastAsia="Calibri" w:cs="Calibri"/>
          <w:b w:val="0"/>
          <w:bCs w:val="0"/>
          <w:sz w:val="24"/>
          <w:szCs w:val="24"/>
        </w:rPr>
        <w:t>Assessment for learning (AFL) involves providing feedback, which involves students in the learning process and improves their performance (Cambridge Assessment, 2011).</w:t>
      </w:r>
      <w:r w:rsidRPr="3C4D2929" w:rsidR="44C03D4C">
        <w:rPr>
          <w:rFonts w:ascii="Calibri" w:hAnsi="Calibri" w:eastAsia="Calibri" w:cs="Calibri"/>
          <w:b w:val="0"/>
          <w:bCs w:val="0"/>
          <w:sz w:val="24"/>
          <w:szCs w:val="24"/>
        </w:rPr>
        <w:t xml:space="preserve"> Hattie (2011, cited in Cambridge Assessment, 2011) believed feedback to be 10</w:t>
      </w:r>
      <w:r w:rsidRPr="3C4D2929" w:rsidR="44C03D4C">
        <w:rPr>
          <w:rFonts w:ascii="Calibri" w:hAnsi="Calibri" w:eastAsia="Calibri" w:cs="Calibri"/>
          <w:b w:val="0"/>
          <w:bCs w:val="0"/>
          <w:sz w:val="24"/>
          <w:szCs w:val="24"/>
          <w:vertAlign w:val="superscript"/>
        </w:rPr>
        <w:t>th</w:t>
      </w:r>
      <w:r w:rsidRPr="3C4D2929" w:rsidR="44C03D4C">
        <w:rPr>
          <w:rFonts w:ascii="Calibri" w:hAnsi="Calibri" w:eastAsia="Calibri" w:cs="Calibri"/>
          <w:b w:val="0"/>
          <w:bCs w:val="0"/>
          <w:sz w:val="24"/>
          <w:szCs w:val="24"/>
        </w:rPr>
        <w:t xml:space="preserve"> out of 150 </w:t>
      </w:r>
      <w:r w:rsidRPr="3C4D2929" w:rsidR="2412AFE5">
        <w:rPr>
          <w:rFonts w:ascii="Calibri" w:hAnsi="Calibri" w:eastAsia="Calibri" w:cs="Calibri"/>
          <w:b w:val="0"/>
          <w:bCs w:val="0"/>
          <w:sz w:val="24"/>
          <w:szCs w:val="24"/>
        </w:rPr>
        <w:t>methods to improve learner outcomes</w:t>
      </w:r>
      <w:r w:rsidRPr="3C4D2929" w:rsidR="7964CBD9">
        <w:rPr>
          <w:rFonts w:ascii="Calibri" w:hAnsi="Calibri" w:eastAsia="Calibri" w:cs="Calibri"/>
          <w:b w:val="0"/>
          <w:bCs w:val="0"/>
          <w:sz w:val="24"/>
          <w:szCs w:val="24"/>
        </w:rPr>
        <w:t>, Black and William (1998, cited in Evidence Based Education, 2022) agre</w:t>
      </w:r>
      <w:r w:rsidRPr="3C4D2929" w:rsidR="149EBDA9">
        <w:rPr>
          <w:rFonts w:ascii="Calibri" w:hAnsi="Calibri" w:eastAsia="Calibri" w:cs="Calibri"/>
          <w:b w:val="0"/>
          <w:bCs w:val="0"/>
          <w:sz w:val="24"/>
          <w:szCs w:val="24"/>
        </w:rPr>
        <w:t xml:space="preserve">e with the importance of </w:t>
      </w:r>
      <w:r w:rsidRPr="3C4D2929" w:rsidR="54C19CE7">
        <w:rPr>
          <w:rFonts w:ascii="Calibri" w:hAnsi="Calibri" w:eastAsia="Calibri" w:cs="Calibri"/>
          <w:b w:val="0"/>
          <w:bCs w:val="0"/>
          <w:sz w:val="24"/>
          <w:szCs w:val="24"/>
        </w:rPr>
        <w:t>assessment</w:t>
      </w:r>
      <w:r w:rsidRPr="3C4D2929" w:rsidR="149EBDA9">
        <w:rPr>
          <w:rFonts w:ascii="Calibri" w:hAnsi="Calibri" w:eastAsia="Calibri" w:cs="Calibri"/>
          <w:b w:val="0"/>
          <w:bCs w:val="0"/>
          <w:sz w:val="24"/>
          <w:szCs w:val="24"/>
        </w:rPr>
        <w:t xml:space="preserve"> </w:t>
      </w:r>
      <w:r w:rsidRPr="3C4D2929" w:rsidR="106EE03F">
        <w:rPr>
          <w:rFonts w:ascii="Calibri" w:hAnsi="Calibri" w:eastAsia="Calibri" w:cs="Calibri"/>
          <w:b w:val="0"/>
          <w:bCs w:val="0"/>
          <w:sz w:val="24"/>
          <w:szCs w:val="24"/>
        </w:rPr>
        <w:t xml:space="preserve">as they </w:t>
      </w:r>
      <w:r w:rsidRPr="3C4D2929" w:rsidR="106EE03F">
        <w:rPr>
          <w:rFonts w:ascii="Calibri" w:hAnsi="Calibri" w:eastAsia="Calibri" w:cs="Calibri"/>
          <w:b w:val="0"/>
          <w:bCs w:val="0"/>
          <w:sz w:val="24"/>
          <w:szCs w:val="24"/>
        </w:rPr>
        <w:t>state</w:t>
      </w:r>
      <w:r w:rsidRPr="3C4D2929" w:rsidR="106EE03F">
        <w:rPr>
          <w:rFonts w:ascii="Calibri" w:hAnsi="Calibri" w:eastAsia="Calibri" w:cs="Calibri"/>
          <w:b w:val="0"/>
          <w:bCs w:val="0"/>
          <w:sz w:val="24"/>
          <w:szCs w:val="24"/>
        </w:rPr>
        <w:t xml:space="preserve"> feedback is used to </w:t>
      </w:r>
      <w:r w:rsidRPr="3C4D2929" w:rsidR="106EE03F">
        <w:rPr>
          <w:rFonts w:ascii="Calibri" w:hAnsi="Calibri" w:eastAsia="Calibri" w:cs="Calibri"/>
          <w:b w:val="0"/>
          <w:bCs w:val="0"/>
          <w:sz w:val="24"/>
          <w:szCs w:val="24"/>
        </w:rPr>
        <w:t>modify</w:t>
      </w:r>
      <w:r w:rsidRPr="3C4D2929" w:rsidR="106EE03F">
        <w:rPr>
          <w:rFonts w:ascii="Calibri" w:hAnsi="Calibri" w:eastAsia="Calibri" w:cs="Calibri"/>
          <w:b w:val="0"/>
          <w:bCs w:val="0"/>
          <w:sz w:val="24"/>
          <w:szCs w:val="24"/>
        </w:rPr>
        <w:t xml:space="preserve"> teaching and learning</w:t>
      </w:r>
      <w:r w:rsidRPr="3C4D2929" w:rsidR="03774051">
        <w:rPr>
          <w:rFonts w:ascii="Calibri" w:hAnsi="Calibri" w:eastAsia="Calibri" w:cs="Calibri"/>
          <w:b w:val="0"/>
          <w:bCs w:val="0"/>
          <w:sz w:val="24"/>
          <w:szCs w:val="24"/>
        </w:rPr>
        <w:t xml:space="preserve"> </w:t>
      </w:r>
      <w:r w:rsidRPr="3C4D2929" w:rsidR="49056A45">
        <w:rPr>
          <w:rFonts w:ascii="Calibri" w:hAnsi="Calibri" w:eastAsia="Calibri" w:cs="Calibri"/>
          <w:b w:val="0"/>
          <w:bCs w:val="0"/>
          <w:sz w:val="24"/>
          <w:szCs w:val="24"/>
        </w:rPr>
        <w:t>strategies</w:t>
      </w:r>
      <w:r w:rsidRPr="3C4D2929" w:rsidR="106EE03F">
        <w:rPr>
          <w:rFonts w:ascii="Calibri" w:hAnsi="Calibri" w:eastAsia="Calibri" w:cs="Calibri"/>
          <w:b w:val="0"/>
          <w:bCs w:val="0"/>
          <w:sz w:val="24"/>
          <w:szCs w:val="24"/>
        </w:rPr>
        <w:t xml:space="preserve">. </w:t>
      </w:r>
      <w:r w:rsidRPr="3C4D2929" w:rsidR="0686689E">
        <w:rPr>
          <w:rFonts w:ascii="Calibri" w:hAnsi="Calibri" w:eastAsia="Calibri" w:cs="Calibri"/>
          <w:b w:val="0"/>
          <w:bCs w:val="0"/>
          <w:sz w:val="24"/>
          <w:szCs w:val="24"/>
        </w:rPr>
        <w:t xml:space="preserve">Assessment is effective when it is given </w:t>
      </w:r>
      <w:r w:rsidRPr="3C4D2929" w:rsidR="162C7DF6">
        <w:rPr>
          <w:rFonts w:ascii="Calibri" w:hAnsi="Calibri" w:eastAsia="Calibri" w:cs="Calibri"/>
          <w:b w:val="0"/>
          <w:bCs w:val="0"/>
          <w:sz w:val="24"/>
          <w:szCs w:val="24"/>
        </w:rPr>
        <w:t>early so</w:t>
      </w:r>
      <w:r w:rsidRPr="3C4D2929" w:rsidR="0686689E">
        <w:rPr>
          <w:rFonts w:ascii="Calibri" w:hAnsi="Calibri" w:eastAsia="Calibri" w:cs="Calibri"/>
          <w:b w:val="0"/>
          <w:bCs w:val="0"/>
          <w:sz w:val="24"/>
          <w:szCs w:val="24"/>
        </w:rPr>
        <w:t xml:space="preserve"> learners can </w:t>
      </w:r>
      <w:r w:rsidRPr="3C4D2929" w:rsidR="0686689E">
        <w:rPr>
          <w:rFonts w:ascii="Calibri" w:hAnsi="Calibri" w:eastAsia="Calibri" w:cs="Calibri"/>
          <w:b w:val="0"/>
          <w:bCs w:val="0"/>
          <w:sz w:val="24"/>
          <w:szCs w:val="24"/>
        </w:rPr>
        <w:t>identify</w:t>
      </w:r>
      <w:r w:rsidRPr="3C4D2929" w:rsidR="0686689E">
        <w:rPr>
          <w:rFonts w:ascii="Calibri" w:hAnsi="Calibri" w:eastAsia="Calibri" w:cs="Calibri"/>
          <w:b w:val="0"/>
          <w:bCs w:val="0"/>
          <w:sz w:val="24"/>
          <w:szCs w:val="24"/>
        </w:rPr>
        <w:t xml:space="preserve"> </w:t>
      </w:r>
      <w:r w:rsidRPr="3C4D2929" w:rsidR="43230603">
        <w:rPr>
          <w:rFonts w:ascii="Calibri" w:hAnsi="Calibri" w:eastAsia="Calibri" w:cs="Calibri"/>
          <w:b w:val="0"/>
          <w:bCs w:val="0"/>
          <w:sz w:val="24"/>
          <w:szCs w:val="24"/>
        </w:rPr>
        <w:t xml:space="preserve">mistakes and rectify them, I have seen this used in placement as the teacher does live marking whilst the children are doing their work. </w:t>
      </w:r>
    </w:p>
    <w:p w:rsidR="3C4D2929" w:rsidP="3C4D2929" w:rsidRDefault="3C4D2929" w14:paraId="2C29AF8B" w14:textId="0D22DBA5">
      <w:pPr>
        <w:pStyle w:val="Normal"/>
        <w:spacing w:before="200" w:beforeAutospacing="off" w:after="0" w:afterAutospacing="off" w:line="360" w:lineRule="auto"/>
        <w:ind w:left="0" w:right="-20"/>
        <w:jc w:val="left"/>
        <w:rPr>
          <w:rFonts w:ascii="Calibri" w:hAnsi="Calibri" w:eastAsia="Calibri" w:cs="Calibri"/>
          <w:b w:val="1"/>
          <w:bCs w:val="1"/>
          <w:noProof w:val="0"/>
          <w:color w:val="000000" w:themeColor="text1" w:themeTint="FF" w:themeShade="FF"/>
          <w:sz w:val="24"/>
          <w:szCs w:val="24"/>
          <w:lang w:val="en-US"/>
        </w:rPr>
      </w:pPr>
    </w:p>
    <w:p w:rsidR="3C4D2929" w:rsidP="3C4D2929" w:rsidRDefault="3C4D2929" w14:paraId="0EEB7F44" w14:textId="1311E8B2">
      <w:pPr>
        <w:pStyle w:val="Normal"/>
        <w:spacing w:before="200" w:beforeAutospacing="off" w:after="0" w:afterAutospacing="off" w:line="360" w:lineRule="auto"/>
        <w:ind w:left="0" w:right="-20"/>
        <w:jc w:val="left"/>
        <w:rPr>
          <w:rFonts w:ascii="Calibri" w:hAnsi="Calibri" w:eastAsia="Calibri" w:cs="Calibri"/>
          <w:b w:val="1"/>
          <w:bCs w:val="1"/>
          <w:noProof w:val="0"/>
          <w:color w:val="000000" w:themeColor="text1" w:themeTint="FF" w:themeShade="FF"/>
          <w:sz w:val="24"/>
          <w:szCs w:val="24"/>
          <w:lang w:val="en-US"/>
        </w:rPr>
      </w:pPr>
    </w:p>
    <w:p w:rsidR="3D7E8EF6" w:rsidP="3C4D2929" w:rsidRDefault="3D7E8EF6" w14:paraId="759EAD88" w14:textId="6CF3FD9E">
      <w:pPr>
        <w:pStyle w:val="Normal"/>
        <w:spacing w:before="200" w:beforeAutospacing="off" w:after="0" w:afterAutospacing="off" w:line="360" w:lineRule="auto"/>
        <w:ind w:left="0" w:right="-20"/>
        <w:jc w:val="left"/>
        <w:rPr>
          <w:rFonts w:ascii="Calibri" w:hAnsi="Calibri" w:eastAsia="Calibri" w:cs="Calibri"/>
          <w:b w:val="1"/>
          <w:bCs w:val="1"/>
          <w:noProof w:val="0"/>
          <w:color w:val="000000" w:themeColor="text1" w:themeTint="FF" w:themeShade="FF"/>
          <w:sz w:val="24"/>
          <w:szCs w:val="24"/>
          <w:lang w:val="en-US"/>
        </w:rPr>
      </w:pPr>
      <w:r w:rsidRPr="3C4D2929" w:rsidR="3D7E8EF6">
        <w:rPr>
          <w:rFonts w:ascii="Calibri" w:hAnsi="Calibri" w:eastAsia="Calibri" w:cs="Calibri"/>
          <w:b w:val="1"/>
          <w:bCs w:val="1"/>
          <w:noProof w:val="0"/>
          <w:color w:val="000000" w:themeColor="text1" w:themeTint="FF" w:themeShade="FF"/>
          <w:sz w:val="24"/>
          <w:szCs w:val="24"/>
          <w:lang w:val="en-US"/>
        </w:rPr>
        <w:t>Good teaching and lear</w:t>
      </w:r>
      <w:r w:rsidRPr="3C4D2929" w:rsidR="3D7E8EF6">
        <w:rPr>
          <w:rFonts w:ascii="Calibri" w:hAnsi="Calibri" w:eastAsia="Calibri" w:cs="Calibri"/>
          <w:b w:val="1"/>
          <w:bCs w:val="1"/>
          <w:noProof w:val="0"/>
          <w:color w:val="000000" w:themeColor="text1" w:themeTint="FF" w:themeShade="FF"/>
          <w:sz w:val="24"/>
          <w:szCs w:val="24"/>
          <w:lang w:val="en-US"/>
        </w:rPr>
        <w:t xml:space="preserve">ning ranges within and across Areas of Learning and Experience </w:t>
      </w:r>
    </w:p>
    <w:p w:rsidR="1DE5A261" w:rsidP="3C4D2929" w:rsidRDefault="1DE5A261" w14:paraId="19C5DC9A" w14:textId="0433AC1F">
      <w:pPr>
        <w:pStyle w:val="Normal"/>
        <w:spacing w:before="200" w:beforeAutospacing="off" w:after="0" w:afterAutospacing="off" w:line="360" w:lineRule="auto"/>
        <w:ind w:left="0" w:right="-20"/>
        <w:jc w:val="left"/>
        <w:rPr>
          <w:rFonts w:ascii="Calibri" w:hAnsi="Calibri" w:eastAsia="Calibri" w:cs="Calibri"/>
          <w:b w:val="0"/>
          <w:bCs w:val="0"/>
          <w:noProof w:val="0"/>
          <w:color w:val="000000" w:themeColor="text1" w:themeTint="FF" w:themeShade="FF"/>
          <w:sz w:val="24"/>
          <w:szCs w:val="24"/>
          <w:lang w:val="en-US"/>
        </w:rPr>
      </w:pPr>
      <w:r w:rsidRPr="3C4D2929" w:rsidR="1DE5A261">
        <w:rPr>
          <w:rFonts w:ascii="Calibri" w:hAnsi="Calibri" w:eastAsia="Calibri" w:cs="Calibri"/>
          <w:b w:val="0"/>
          <w:bCs w:val="0"/>
          <w:noProof w:val="0"/>
          <w:color w:val="000000" w:themeColor="text1" w:themeTint="FF" w:themeShade="FF"/>
          <w:sz w:val="24"/>
          <w:szCs w:val="24"/>
          <w:lang w:val="en-US"/>
        </w:rPr>
        <w:t xml:space="preserve">The Plowden report was significantly influential on foundation learning with the central theme being child-centered (WOOD, 2007). The Plowden report stresses that children's learning does not fit into subject categories (Plowden, 1967, cited in Kerry, 2011). Clyde (1995, cited in Kerry, 2011) supports this stating that </w:t>
      </w:r>
      <w:r w:rsidRPr="3C4D2929" w:rsidR="45EAA21E">
        <w:rPr>
          <w:rFonts w:ascii="Calibri" w:hAnsi="Calibri" w:eastAsia="Calibri" w:cs="Calibri"/>
          <w:noProof w:val="0"/>
          <w:color w:val="000000" w:themeColor="text1" w:themeTint="FF" w:themeShade="FF"/>
          <w:sz w:val="24"/>
          <w:szCs w:val="24"/>
          <w:lang w:val="en-US"/>
        </w:rPr>
        <w:t>children's</w:t>
      </w:r>
      <w:r w:rsidRPr="3C4D2929" w:rsidR="1DE5A261">
        <w:rPr>
          <w:rFonts w:ascii="Calibri" w:hAnsi="Calibri" w:eastAsia="Calibri" w:cs="Calibri"/>
          <w:noProof w:val="0"/>
          <w:color w:val="000000" w:themeColor="text1" w:themeTint="FF" w:themeShade="FF"/>
          <w:sz w:val="24"/>
          <w:szCs w:val="24"/>
          <w:lang w:val="en-US"/>
        </w:rPr>
        <w:t xml:space="preserve"> learning is ‘a network spreading across </w:t>
      </w:r>
      <w:r w:rsidRPr="3C4D2929" w:rsidR="6C61092F">
        <w:rPr>
          <w:rFonts w:ascii="Calibri" w:hAnsi="Calibri" w:eastAsia="Calibri" w:cs="Calibri"/>
          <w:noProof w:val="0"/>
          <w:color w:val="000000" w:themeColor="text1" w:themeTint="FF" w:themeShade="FF"/>
          <w:sz w:val="24"/>
          <w:szCs w:val="24"/>
          <w:lang w:val="en-US"/>
        </w:rPr>
        <w:t>domains</w:t>
      </w:r>
      <w:r w:rsidRPr="3C4D2929" w:rsidR="79C9F7CA">
        <w:rPr>
          <w:rFonts w:ascii="Calibri" w:hAnsi="Calibri" w:eastAsia="Calibri" w:cs="Calibri"/>
          <w:noProof w:val="0"/>
          <w:color w:val="000000" w:themeColor="text1" w:themeTint="FF" w:themeShade="FF"/>
          <w:sz w:val="24"/>
          <w:szCs w:val="24"/>
          <w:lang w:val="en-US"/>
        </w:rPr>
        <w:t>.’</w:t>
      </w:r>
      <w:r w:rsidRPr="3C4D2929" w:rsidR="1DE5A261">
        <w:rPr>
          <w:rFonts w:ascii="Calibri" w:hAnsi="Calibri" w:eastAsia="Calibri" w:cs="Calibri"/>
          <w:noProof w:val="0"/>
          <w:color w:val="000000" w:themeColor="text1" w:themeTint="FF" w:themeShade="FF"/>
          <w:sz w:val="24"/>
          <w:szCs w:val="24"/>
          <w:lang w:val="en-US"/>
        </w:rPr>
        <w:t xml:space="preserve">  Donaldson’s findings in his report are </w:t>
      </w:r>
      <w:r w:rsidRPr="3C4D2929" w:rsidR="1DE5A261">
        <w:rPr>
          <w:rFonts w:ascii="Calibri" w:hAnsi="Calibri" w:eastAsia="Calibri" w:cs="Calibri"/>
          <w:noProof w:val="0"/>
          <w:color w:val="000000" w:themeColor="text1" w:themeTint="FF" w:themeShade="FF"/>
          <w:sz w:val="24"/>
          <w:szCs w:val="24"/>
          <w:lang w:val="en-US"/>
        </w:rPr>
        <w:t>similar to</w:t>
      </w:r>
      <w:r w:rsidRPr="3C4D2929" w:rsidR="1DE5A261">
        <w:rPr>
          <w:rFonts w:ascii="Calibri" w:hAnsi="Calibri" w:eastAsia="Calibri" w:cs="Calibri"/>
          <w:noProof w:val="0"/>
          <w:color w:val="000000" w:themeColor="text1" w:themeTint="FF" w:themeShade="FF"/>
          <w:sz w:val="24"/>
          <w:szCs w:val="24"/>
          <w:lang w:val="en-US"/>
        </w:rPr>
        <w:t xml:space="preserve"> points made within the Plowden report as they show that many teachers </w:t>
      </w:r>
      <w:r w:rsidRPr="3C4D2929" w:rsidR="1DE5A261">
        <w:rPr>
          <w:rFonts w:ascii="Calibri" w:hAnsi="Calibri" w:eastAsia="Calibri" w:cs="Calibri"/>
          <w:noProof w:val="0"/>
          <w:color w:val="000000" w:themeColor="text1" w:themeTint="FF" w:themeShade="FF"/>
          <w:sz w:val="24"/>
          <w:szCs w:val="24"/>
          <w:lang w:val="en-US"/>
        </w:rPr>
        <w:t>favoured</w:t>
      </w:r>
      <w:r w:rsidRPr="3C4D2929" w:rsidR="1DE5A261">
        <w:rPr>
          <w:rFonts w:ascii="Calibri" w:hAnsi="Calibri" w:eastAsia="Calibri" w:cs="Calibri"/>
          <w:noProof w:val="0"/>
          <w:color w:val="000000" w:themeColor="text1" w:themeTint="FF" w:themeShade="FF"/>
          <w:sz w:val="24"/>
          <w:szCs w:val="24"/>
          <w:lang w:val="en-US"/>
        </w:rPr>
        <w:t xml:space="preserve"> the use of an areas of learning approach as opposed to a subject-based approach, as this would contribute to learning becoming more seamless (Successful Futures, 2015). Feedback from children showed that they wanted more engaging and relevant lessons, with practical and fun elements, more opportunities for them to interact and opportunities to take the learning outside of the classroom (Successful Futures, 2015). The general feedback from the research showed that learning life skills within school would be beneficial. Cross-curricular learning can accommodate these views as it allows for a more integrated approach as it recognizing similarities between different subjects, </w:t>
      </w:r>
      <w:r w:rsidRPr="3C4D2929" w:rsidR="1DE5A261">
        <w:rPr>
          <w:rFonts w:ascii="Calibri" w:hAnsi="Calibri" w:eastAsia="Calibri" w:cs="Calibri"/>
          <w:noProof w:val="0"/>
          <w:color w:val="000000" w:themeColor="text1" w:themeTint="FF" w:themeShade="FF"/>
          <w:sz w:val="24"/>
          <w:szCs w:val="24"/>
          <w:lang w:val="en-US"/>
        </w:rPr>
        <w:t>providing</w:t>
      </w:r>
      <w:r w:rsidRPr="3C4D2929" w:rsidR="1DE5A261">
        <w:rPr>
          <w:rFonts w:ascii="Calibri" w:hAnsi="Calibri" w:eastAsia="Calibri" w:cs="Calibri"/>
          <w:noProof w:val="0"/>
          <w:color w:val="000000" w:themeColor="text1" w:themeTint="FF" w:themeShade="FF"/>
          <w:sz w:val="24"/>
          <w:szCs w:val="24"/>
          <w:lang w:val="en-US"/>
        </w:rPr>
        <w:t xml:space="preserve"> a more creative way of gaining knowledge, understanding and practical skills (Twinkle, 2021).</w:t>
      </w:r>
    </w:p>
    <w:p w:rsidR="56EFB1E1" w:rsidP="3C4D2929" w:rsidRDefault="56EFB1E1" w14:paraId="72440E2B" w14:textId="52428BA0">
      <w:pPr>
        <w:pStyle w:val="Normal"/>
        <w:spacing w:before="200" w:beforeAutospacing="off" w:after="0" w:afterAutospacing="off" w:line="360" w:lineRule="auto"/>
        <w:ind w:left="-20" w:right="-20"/>
        <w:jc w:val="left"/>
        <w:rPr>
          <w:rFonts w:ascii="Calibri" w:hAnsi="Calibri" w:eastAsia="Calibri" w:cs="Calibri"/>
          <w:noProof w:val="0"/>
          <w:color w:val="000000" w:themeColor="text1" w:themeTint="FF" w:themeShade="FF"/>
          <w:sz w:val="24"/>
          <w:szCs w:val="24"/>
          <w:lang w:val="en-US"/>
        </w:rPr>
      </w:pPr>
      <w:r w:rsidRPr="3C4D2929" w:rsidR="56EFB1E1">
        <w:rPr>
          <w:rFonts w:ascii="Calibri" w:hAnsi="Calibri" w:eastAsia="Calibri" w:cs="Calibri"/>
          <w:noProof w:val="0"/>
          <w:color w:val="000000" w:themeColor="text1" w:themeTint="FF" w:themeShade="FF"/>
          <w:sz w:val="24"/>
          <w:szCs w:val="24"/>
          <w:lang w:val="en-US"/>
        </w:rPr>
        <w:t>T</w:t>
      </w:r>
      <w:r w:rsidRPr="3C4D2929" w:rsidR="3FD2B7EB">
        <w:rPr>
          <w:rFonts w:ascii="Calibri" w:hAnsi="Calibri" w:eastAsia="Calibri" w:cs="Calibri"/>
          <w:noProof w:val="0"/>
          <w:color w:val="000000" w:themeColor="text1" w:themeTint="FF" w:themeShade="FF"/>
          <w:sz w:val="24"/>
          <w:szCs w:val="24"/>
          <w:lang w:val="en-US"/>
        </w:rPr>
        <w:t xml:space="preserve">he six </w:t>
      </w:r>
      <w:r w:rsidRPr="3C4D2929" w:rsidR="3FD2B7EB">
        <w:rPr>
          <w:rFonts w:ascii="Calibri" w:hAnsi="Calibri" w:eastAsia="Calibri" w:cs="Calibri"/>
          <w:noProof w:val="0"/>
          <w:color w:val="000000" w:themeColor="text1" w:themeTint="FF" w:themeShade="FF"/>
          <w:sz w:val="24"/>
          <w:szCs w:val="24"/>
          <w:lang w:val="en-US"/>
        </w:rPr>
        <w:t>AolE’s</w:t>
      </w:r>
      <w:r w:rsidRPr="3C4D2929" w:rsidR="3FD2B7EB">
        <w:rPr>
          <w:rFonts w:ascii="Calibri" w:hAnsi="Calibri" w:eastAsia="Calibri" w:cs="Calibri"/>
          <w:noProof w:val="0"/>
          <w:color w:val="000000" w:themeColor="text1" w:themeTint="FF" w:themeShade="FF"/>
          <w:sz w:val="24"/>
          <w:szCs w:val="24"/>
          <w:lang w:val="en-US"/>
        </w:rPr>
        <w:t xml:space="preserve"> must </w:t>
      </w:r>
      <w:r w:rsidRPr="3C4D2929" w:rsidR="2B6E252A">
        <w:rPr>
          <w:rFonts w:ascii="Calibri" w:hAnsi="Calibri" w:eastAsia="Calibri" w:cs="Calibri"/>
          <w:noProof w:val="0"/>
          <w:color w:val="000000" w:themeColor="text1" w:themeTint="FF" w:themeShade="FF"/>
          <w:sz w:val="24"/>
          <w:szCs w:val="24"/>
          <w:lang w:val="en-US"/>
        </w:rPr>
        <w:t>complement</w:t>
      </w:r>
      <w:r w:rsidRPr="3C4D2929" w:rsidR="3FD2B7EB">
        <w:rPr>
          <w:rFonts w:ascii="Calibri" w:hAnsi="Calibri" w:eastAsia="Calibri" w:cs="Calibri"/>
          <w:noProof w:val="0"/>
          <w:color w:val="000000" w:themeColor="text1" w:themeTint="FF" w:themeShade="FF"/>
          <w:sz w:val="24"/>
          <w:szCs w:val="24"/>
          <w:lang w:val="en-US"/>
        </w:rPr>
        <w:t xml:space="preserve"> </w:t>
      </w:r>
      <w:r w:rsidRPr="3C4D2929" w:rsidR="6FDC5D18">
        <w:rPr>
          <w:rFonts w:ascii="Calibri" w:hAnsi="Calibri" w:eastAsia="Calibri" w:cs="Calibri"/>
          <w:noProof w:val="0"/>
          <w:color w:val="000000" w:themeColor="text1" w:themeTint="FF" w:themeShade="FF"/>
          <w:sz w:val="24"/>
          <w:szCs w:val="24"/>
          <w:lang w:val="en-US"/>
        </w:rPr>
        <w:t>each other</w:t>
      </w:r>
      <w:r w:rsidRPr="3C4D2929" w:rsidR="3FD2B7EB">
        <w:rPr>
          <w:rFonts w:ascii="Calibri" w:hAnsi="Calibri" w:eastAsia="Calibri" w:cs="Calibri"/>
          <w:noProof w:val="0"/>
          <w:color w:val="000000" w:themeColor="text1" w:themeTint="FF" w:themeShade="FF"/>
          <w:sz w:val="24"/>
          <w:szCs w:val="24"/>
          <w:lang w:val="en-US"/>
        </w:rPr>
        <w:t xml:space="preserve"> </w:t>
      </w:r>
      <w:r w:rsidRPr="3C4D2929" w:rsidR="57C3E464">
        <w:rPr>
          <w:rFonts w:ascii="Calibri" w:hAnsi="Calibri" w:eastAsia="Calibri" w:cs="Calibri"/>
          <w:noProof w:val="0"/>
          <w:color w:val="000000" w:themeColor="text1" w:themeTint="FF" w:themeShade="FF"/>
          <w:sz w:val="24"/>
          <w:szCs w:val="24"/>
          <w:lang w:val="en-US"/>
        </w:rPr>
        <w:t xml:space="preserve">to form a relevant curriculum, </w:t>
      </w:r>
      <w:r w:rsidRPr="3C4D2929" w:rsidR="320ED240">
        <w:rPr>
          <w:rFonts w:ascii="Calibri" w:hAnsi="Calibri" w:eastAsia="Calibri" w:cs="Calibri"/>
          <w:noProof w:val="0"/>
          <w:color w:val="000000" w:themeColor="text1" w:themeTint="FF" w:themeShade="FF"/>
          <w:sz w:val="24"/>
          <w:szCs w:val="24"/>
          <w:lang w:val="en-US"/>
        </w:rPr>
        <w:t>which</w:t>
      </w:r>
      <w:r w:rsidRPr="3C4D2929" w:rsidR="57C3E464">
        <w:rPr>
          <w:rFonts w:ascii="Calibri" w:hAnsi="Calibri" w:eastAsia="Calibri" w:cs="Calibri"/>
          <w:noProof w:val="0"/>
          <w:color w:val="000000" w:themeColor="text1" w:themeTint="FF" w:themeShade="FF"/>
          <w:sz w:val="24"/>
          <w:szCs w:val="24"/>
          <w:lang w:val="en-US"/>
        </w:rPr>
        <w:t xml:space="preserve"> is </w:t>
      </w:r>
      <w:r w:rsidRPr="3C4D2929" w:rsidR="328A5253">
        <w:rPr>
          <w:rFonts w:ascii="Calibri" w:hAnsi="Calibri" w:eastAsia="Calibri" w:cs="Calibri"/>
          <w:noProof w:val="0"/>
          <w:color w:val="000000" w:themeColor="text1" w:themeTint="FF" w:themeShade="FF"/>
          <w:sz w:val="24"/>
          <w:szCs w:val="24"/>
          <w:lang w:val="en-US"/>
        </w:rPr>
        <w:t>achievable</w:t>
      </w:r>
      <w:r w:rsidRPr="3C4D2929" w:rsidR="57C3E464">
        <w:rPr>
          <w:rFonts w:ascii="Calibri" w:hAnsi="Calibri" w:eastAsia="Calibri" w:cs="Calibri"/>
          <w:noProof w:val="0"/>
          <w:color w:val="000000" w:themeColor="text1" w:themeTint="FF" w:themeShade="FF"/>
          <w:sz w:val="24"/>
          <w:szCs w:val="24"/>
          <w:lang w:val="en-US"/>
        </w:rPr>
        <w:t xml:space="preserve"> through a cross-curricular approach </w:t>
      </w:r>
      <w:r w:rsidRPr="3C4D2929" w:rsidR="7BE19EAB">
        <w:rPr>
          <w:rFonts w:ascii="Calibri" w:hAnsi="Calibri" w:eastAsia="Calibri" w:cs="Calibri"/>
          <w:noProof w:val="0"/>
          <w:color w:val="000000" w:themeColor="text1" w:themeTint="FF" w:themeShade="FF"/>
          <w:sz w:val="24"/>
          <w:szCs w:val="24"/>
          <w:lang w:val="en-US"/>
        </w:rPr>
        <w:t xml:space="preserve">(Welsh Government, 2015). </w:t>
      </w:r>
      <w:r w:rsidRPr="3C4D2929" w:rsidR="13DCD210">
        <w:rPr>
          <w:rFonts w:ascii="Calibri" w:hAnsi="Calibri" w:eastAsia="Calibri" w:cs="Calibri"/>
          <w:noProof w:val="0"/>
          <w:color w:val="000000" w:themeColor="text1" w:themeTint="FF" w:themeShade="FF"/>
          <w:sz w:val="24"/>
          <w:szCs w:val="24"/>
          <w:lang w:val="en-US"/>
        </w:rPr>
        <w:t>The Curriculum for Wales guidance encourages c</w:t>
      </w:r>
      <w:r w:rsidRPr="3C4D2929" w:rsidR="006E709F">
        <w:rPr>
          <w:rFonts w:ascii="Calibri" w:hAnsi="Calibri" w:eastAsia="Calibri" w:cs="Calibri"/>
          <w:noProof w:val="0"/>
          <w:color w:val="000000" w:themeColor="text1" w:themeTint="FF" w:themeShade="FF"/>
          <w:sz w:val="24"/>
          <w:szCs w:val="24"/>
          <w:lang w:val="en-US"/>
        </w:rPr>
        <w:t xml:space="preserve">ross curricular planning, </w:t>
      </w:r>
      <w:r w:rsidRPr="3C4D2929" w:rsidR="006E709F">
        <w:rPr>
          <w:rFonts w:ascii="Calibri" w:hAnsi="Calibri" w:eastAsia="Calibri" w:cs="Calibri"/>
          <w:noProof w:val="0"/>
          <w:color w:val="000000" w:themeColor="text1" w:themeTint="FF" w:themeShade="FF"/>
          <w:sz w:val="24"/>
          <w:szCs w:val="24"/>
          <w:lang w:val="en-US"/>
        </w:rPr>
        <w:t>learning</w:t>
      </w:r>
      <w:r w:rsidRPr="3C4D2929" w:rsidR="006E709F">
        <w:rPr>
          <w:rFonts w:ascii="Calibri" w:hAnsi="Calibri" w:eastAsia="Calibri" w:cs="Calibri"/>
          <w:noProof w:val="0"/>
          <w:color w:val="000000" w:themeColor="text1" w:themeTint="FF" w:themeShade="FF"/>
          <w:sz w:val="24"/>
          <w:szCs w:val="24"/>
          <w:lang w:val="en-US"/>
        </w:rPr>
        <w:t xml:space="preserve"> and teaching as it enables learners to build </w:t>
      </w:r>
      <w:r w:rsidRPr="3C4D2929" w:rsidR="5281B741">
        <w:rPr>
          <w:rFonts w:ascii="Calibri" w:hAnsi="Calibri" w:eastAsia="Calibri" w:cs="Calibri"/>
          <w:noProof w:val="0"/>
          <w:color w:val="000000" w:themeColor="text1" w:themeTint="FF" w:themeShade="FF"/>
          <w:sz w:val="24"/>
          <w:szCs w:val="24"/>
          <w:lang w:val="en-US"/>
        </w:rPr>
        <w:t>relevant connections (Welsh Gov</w:t>
      </w:r>
      <w:r w:rsidRPr="3C4D2929" w:rsidR="1D6F9719">
        <w:rPr>
          <w:rFonts w:ascii="Calibri" w:hAnsi="Calibri" w:eastAsia="Calibri" w:cs="Calibri"/>
          <w:noProof w:val="0"/>
          <w:color w:val="000000" w:themeColor="text1" w:themeTint="FF" w:themeShade="FF"/>
          <w:sz w:val="24"/>
          <w:szCs w:val="24"/>
          <w:lang w:val="en-US"/>
        </w:rPr>
        <w:t>ernment, 2020)</w:t>
      </w:r>
      <w:r w:rsidRPr="3C4D2929" w:rsidR="49498ECE">
        <w:rPr>
          <w:rFonts w:ascii="Calibri" w:hAnsi="Calibri" w:eastAsia="Calibri" w:cs="Calibri"/>
          <w:noProof w:val="0"/>
          <w:color w:val="000000" w:themeColor="text1" w:themeTint="FF" w:themeShade="FF"/>
          <w:sz w:val="24"/>
          <w:szCs w:val="24"/>
          <w:lang w:val="en-US"/>
        </w:rPr>
        <w:t xml:space="preserve">. The mandatory cross-curricular </w:t>
      </w:r>
      <w:r w:rsidRPr="3C4D2929" w:rsidR="692949E3">
        <w:rPr>
          <w:rFonts w:ascii="Calibri" w:hAnsi="Calibri" w:eastAsia="Calibri" w:cs="Calibri"/>
          <w:noProof w:val="0"/>
          <w:color w:val="000000" w:themeColor="text1" w:themeTint="FF" w:themeShade="FF"/>
          <w:sz w:val="24"/>
          <w:szCs w:val="24"/>
          <w:lang w:val="en-US"/>
        </w:rPr>
        <w:t>skills are</w:t>
      </w:r>
      <w:r w:rsidRPr="3C4D2929" w:rsidR="49498ECE">
        <w:rPr>
          <w:rFonts w:ascii="Calibri" w:hAnsi="Calibri" w:eastAsia="Calibri" w:cs="Calibri"/>
          <w:noProof w:val="0"/>
          <w:color w:val="000000" w:themeColor="text1" w:themeTint="FF" w:themeShade="FF"/>
          <w:sz w:val="24"/>
          <w:szCs w:val="24"/>
          <w:lang w:val="en-US"/>
        </w:rPr>
        <w:t xml:space="preserve"> literacy, </w:t>
      </w:r>
      <w:r w:rsidRPr="3C4D2929" w:rsidR="61B279ED">
        <w:rPr>
          <w:rFonts w:ascii="Calibri" w:hAnsi="Calibri" w:eastAsia="Calibri" w:cs="Calibri"/>
          <w:noProof w:val="0"/>
          <w:color w:val="000000" w:themeColor="text1" w:themeTint="FF" w:themeShade="FF"/>
          <w:sz w:val="24"/>
          <w:szCs w:val="24"/>
          <w:lang w:val="en-US"/>
        </w:rPr>
        <w:t>numeracy</w:t>
      </w:r>
      <w:r w:rsidRPr="3C4D2929" w:rsidR="49498ECE">
        <w:rPr>
          <w:rFonts w:ascii="Calibri" w:hAnsi="Calibri" w:eastAsia="Calibri" w:cs="Calibri"/>
          <w:noProof w:val="0"/>
          <w:color w:val="000000" w:themeColor="text1" w:themeTint="FF" w:themeShade="FF"/>
          <w:sz w:val="24"/>
          <w:szCs w:val="24"/>
          <w:lang w:val="en-US"/>
        </w:rPr>
        <w:t xml:space="preserve"> and digital competence </w:t>
      </w:r>
      <w:r w:rsidRPr="3C4D2929" w:rsidR="0DEBA010">
        <w:rPr>
          <w:rFonts w:ascii="Calibri" w:hAnsi="Calibri" w:eastAsia="Calibri" w:cs="Calibri"/>
          <w:noProof w:val="0"/>
          <w:color w:val="000000" w:themeColor="text1" w:themeTint="FF" w:themeShade="FF"/>
          <w:sz w:val="24"/>
          <w:szCs w:val="24"/>
          <w:lang w:val="en-US"/>
        </w:rPr>
        <w:t xml:space="preserve">and each skill </w:t>
      </w:r>
      <w:r w:rsidRPr="3C4D2929" w:rsidR="0DEBA010">
        <w:rPr>
          <w:rFonts w:ascii="Calibri" w:hAnsi="Calibri" w:eastAsia="Calibri" w:cs="Calibri"/>
          <w:noProof w:val="0"/>
          <w:color w:val="000000" w:themeColor="text1" w:themeTint="FF" w:themeShade="FF"/>
          <w:sz w:val="24"/>
          <w:szCs w:val="24"/>
          <w:lang w:val="en-US"/>
        </w:rPr>
        <w:t>provides</w:t>
      </w:r>
      <w:r w:rsidRPr="3C4D2929" w:rsidR="0DEBA010">
        <w:rPr>
          <w:rFonts w:ascii="Calibri" w:hAnsi="Calibri" w:eastAsia="Calibri" w:cs="Calibri"/>
          <w:noProof w:val="0"/>
          <w:color w:val="000000" w:themeColor="text1" w:themeTint="FF" w:themeShade="FF"/>
          <w:sz w:val="24"/>
          <w:szCs w:val="24"/>
          <w:lang w:val="en-US"/>
        </w:rPr>
        <w:t xml:space="preserve"> a framework providing guidance to develop, extend and apply those skills (Welsh</w:t>
      </w:r>
      <w:r w:rsidRPr="3C4D2929" w:rsidR="68191051">
        <w:rPr>
          <w:rFonts w:ascii="Calibri" w:hAnsi="Calibri" w:eastAsia="Calibri" w:cs="Calibri"/>
          <w:noProof w:val="0"/>
          <w:color w:val="000000" w:themeColor="text1" w:themeTint="FF" w:themeShade="FF"/>
          <w:sz w:val="24"/>
          <w:szCs w:val="24"/>
          <w:lang w:val="en-US"/>
        </w:rPr>
        <w:t xml:space="preserve"> Government, 2019). </w:t>
      </w:r>
      <w:r w:rsidRPr="3C4D2929" w:rsidR="746B048F">
        <w:rPr>
          <w:rFonts w:ascii="Calibri" w:hAnsi="Calibri" w:eastAsia="Calibri" w:cs="Calibri"/>
          <w:noProof w:val="0"/>
          <w:color w:val="000000" w:themeColor="text1" w:themeTint="FF" w:themeShade="FF"/>
          <w:sz w:val="24"/>
          <w:szCs w:val="24"/>
          <w:lang w:val="en-US"/>
        </w:rPr>
        <w:t>When planning learning</w:t>
      </w:r>
      <w:r w:rsidRPr="3C4D2929" w:rsidR="65EEE224">
        <w:rPr>
          <w:rFonts w:ascii="Calibri" w:hAnsi="Calibri" w:eastAsia="Calibri" w:cs="Calibri"/>
          <w:noProof w:val="0"/>
          <w:color w:val="000000" w:themeColor="text1" w:themeTint="FF" w:themeShade="FF"/>
          <w:sz w:val="24"/>
          <w:szCs w:val="24"/>
          <w:lang w:val="en-US"/>
        </w:rPr>
        <w:t>,</w:t>
      </w:r>
      <w:r w:rsidRPr="3C4D2929" w:rsidR="746B048F">
        <w:rPr>
          <w:rFonts w:ascii="Calibri" w:hAnsi="Calibri" w:eastAsia="Calibri" w:cs="Calibri"/>
          <w:noProof w:val="0"/>
          <w:color w:val="000000" w:themeColor="text1" w:themeTint="FF" w:themeShade="FF"/>
          <w:sz w:val="24"/>
          <w:szCs w:val="24"/>
          <w:lang w:val="en-US"/>
        </w:rPr>
        <w:t xml:space="preserve"> these frameworks </w:t>
      </w:r>
      <w:r w:rsidRPr="3C4D2929" w:rsidR="600C7DE2">
        <w:rPr>
          <w:rFonts w:ascii="Calibri" w:hAnsi="Calibri" w:eastAsia="Calibri" w:cs="Calibri"/>
          <w:noProof w:val="0"/>
          <w:color w:val="000000" w:themeColor="text1" w:themeTint="FF" w:themeShade="FF"/>
          <w:sz w:val="24"/>
          <w:szCs w:val="24"/>
          <w:lang w:val="en-US"/>
        </w:rPr>
        <w:t>and the five developmental pathways s</w:t>
      </w:r>
      <w:r w:rsidRPr="3C4D2929" w:rsidR="746B048F">
        <w:rPr>
          <w:rFonts w:ascii="Calibri" w:hAnsi="Calibri" w:eastAsia="Calibri" w:cs="Calibri"/>
          <w:noProof w:val="0"/>
          <w:color w:val="000000" w:themeColor="text1" w:themeTint="FF" w:themeShade="FF"/>
          <w:sz w:val="24"/>
          <w:szCs w:val="24"/>
          <w:lang w:val="en-US"/>
        </w:rPr>
        <w:t xml:space="preserve">hould be </w:t>
      </w:r>
      <w:r w:rsidRPr="3C4D2929" w:rsidR="3F5EF07B">
        <w:rPr>
          <w:rFonts w:ascii="Calibri" w:hAnsi="Calibri" w:eastAsia="Calibri" w:cs="Calibri"/>
          <w:noProof w:val="0"/>
          <w:color w:val="000000" w:themeColor="text1" w:themeTint="FF" w:themeShade="FF"/>
          <w:sz w:val="24"/>
          <w:szCs w:val="24"/>
          <w:lang w:val="en-US"/>
        </w:rPr>
        <w:t>referred</w:t>
      </w:r>
      <w:r w:rsidRPr="3C4D2929" w:rsidR="746B048F">
        <w:rPr>
          <w:rFonts w:ascii="Calibri" w:hAnsi="Calibri" w:eastAsia="Calibri" w:cs="Calibri"/>
          <w:noProof w:val="0"/>
          <w:color w:val="000000" w:themeColor="text1" w:themeTint="FF" w:themeShade="FF"/>
          <w:sz w:val="24"/>
          <w:szCs w:val="24"/>
          <w:lang w:val="en-US"/>
        </w:rPr>
        <w:t xml:space="preserve"> to</w:t>
      </w:r>
      <w:r w:rsidRPr="3C4D2929" w:rsidR="15FD8C69">
        <w:rPr>
          <w:rFonts w:ascii="Calibri" w:hAnsi="Calibri" w:eastAsia="Calibri" w:cs="Calibri"/>
          <w:noProof w:val="0"/>
          <w:color w:val="000000" w:themeColor="text1" w:themeTint="FF" w:themeShade="FF"/>
          <w:sz w:val="24"/>
          <w:szCs w:val="24"/>
          <w:lang w:val="en-US"/>
        </w:rPr>
        <w:t>,</w:t>
      </w:r>
      <w:r w:rsidRPr="3C4D2929" w:rsidR="746B048F">
        <w:rPr>
          <w:rFonts w:ascii="Calibri" w:hAnsi="Calibri" w:eastAsia="Calibri" w:cs="Calibri"/>
          <w:noProof w:val="0"/>
          <w:color w:val="000000" w:themeColor="text1" w:themeTint="FF" w:themeShade="FF"/>
          <w:sz w:val="24"/>
          <w:szCs w:val="24"/>
          <w:lang w:val="en-US"/>
        </w:rPr>
        <w:t xml:space="preserve"> to ensure children are gaining chances to apply, develop and progress th</w:t>
      </w:r>
      <w:r w:rsidRPr="3C4D2929" w:rsidR="7E14662B">
        <w:rPr>
          <w:rFonts w:ascii="Calibri" w:hAnsi="Calibri" w:eastAsia="Calibri" w:cs="Calibri"/>
          <w:noProof w:val="0"/>
          <w:color w:val="000000" w:themeColor="text1" w:themeTint="FF" w:themeShade="FF"/>
          <w:sz w:val="24"/>
          <w:szCs w:val="24"/>
          <w:lang w:val="en-US"/>
        </w:rPr>
        <w:t xml:space="preserve">ese skills in a </w:t>
      </w:r>
      <w:r w:rsidRPr="3C4D2929" w:rsidR="2F305075">
        <w:rPr>
          <w:rFonts w:ascii="Calibri" w:hAnsi="Calibri" w:eastAsia="Calibri" w:cs="Calibri"/>
          <w:noProof w:val="0"/>
          <w:color w:val="000000" w:themeColor="text1" w:themeTint="FF" w:themeShade="FF"/>
          <w:sz w:val="24"/>
          <w:szCs w:val="24"/>
          <w:lang w:val="en-US"/>
        </w:rPr>
        <w:t>meaningful context</w:t>
      </w:r>
      <w:r w:rsidRPr="3C4D2929" w:rsidR="15949713">
        <w:rPr>
          <w:rFonts w:ascii="Calibri" w:hAnsi="Calibri" w:eastAsia="Calibri" w:cs="Calibri"/>
          <w:noProof w:val="0"/>
          <w:color w:val="000000" w:themeColor="text1" w:themeTint="FF" w:themeShade="FF"/>
          <w:sz w:val="24"/>
          <w:szCs w:val="24"/>
          <w:lang w:val="en-US"/>
        </w:rPr>
        <w:t xml:space="preserve"> </w:t>
      </w:r>
      <w:r w:rsidRPr="3C4D2929" w:rsidR="2F305075">
        <w:rPr>
          <w:rFonts w:ascii="Calibri" w:hAnsi="Calibri" w:eastAsia="Calibri" w:cs="Calibri"/>
          <w:noProof w:val="0"/>
          <w:color w:val="000000" w:themeColor="text1" w:themeTint="FF" w:themeShade="FF"/>
          <w:sz w:val="24"/>
          <w:szCs w:val="24"/>
          <w:lang w:val="en-US"/>
        </w:rPr>
        <w:t>(Welsh Government, 2022).</w:t>
      </w:r>
    </w:p>
    <w:p w:rsidR="18A9EECC" w:rsidP="3C4D2929" w:rsidRDefault="18A9EECC" w14:paraId="45D147BE" w14:textId="344E5D88">
      <w:pPr>
        <w:pStyle w:val="Normal"/>
        <w:spacing w:before="200" w:beforeAutospacing="off" w:after="0" w:afterAutospacing="off" w:line="360" w:lineRule="auto"/>
        <w:ind w:left="-20" w:right="-20"/>
        <w:jc w:val="left"/>
        <w:rPr>
          <w:rFonts w:ascii="Calibri" w:hAnsi="Calibri" w:eastAsia="Calibri" w:cs="Calibri"/>
          <w:b w:val="0"/>
          <w:bCs w:val="0"/>
          <w:noProof w:val="0"/>
          <w:color w:val="000000" w:themeColor="text1" w:themeTint="FF" w:themeShade="FF"/>
          <w:sz w:val="24"/>
          <w:szCs w:val="24"/>
          <w:lang w:val="en-US"/>
        </w:rPr>
      </w:pPr>
      <w:r w:rsidRPr="3C4D2929" w:rsidR="18A9EECC">
        <w:rPr>
          <w:rFonts w:ascii="Calibri" w:hAnsi="Calibri" w:eastAsia="Calibri" w:cs="Calibri"/>
          <w:noProof w:val="0"/>
          <w:color w:val="000000" w:themeColor="text1" w:themeTint="FF" w:themeShade="FF"/>
          <w:sz w:val="24"/>
          <w:szCs w:val="24"/>
          <w:lang w:val="en-US"/>
        </w:rPr>
        <w:t>Meaningful</w:t>
      </w:r>
      <w:r w:rsidRPr="3C4D2929" w:rsidR="5F7C5132">
        <w:rPr>
          <w:rFonts w:ascii="Calibri" w:hAnsi="Calibri" w:eastAsia="Calibri" w:cs="Calibri"/>
          <w:noProof w:val="0"/>
          <w:color w:val="000000" w:themeColor="text1" w:themeTint="FF" w:themeShade="FF"/>
          <w:sz w:val="24"/>
          <w:szCs w:val="24"/>
          <w:lang w:val="en-US"/>
        </w:rPr>
        <w:t xml:space="preserve"> contexts are </w:t>
      </w:r>
      <w:r w:rsidRPr="3C4D2929" w:rsidR="7BB13C60">
        <w:rPr>
          <w:rFonts w:ascii="Calibri" w:hAnsi="Calibri" w:eastAsia="Calibri" w:cs="Calibri"/>
          <w:noProof w:val="0"/>
          <w:color w:val="000000" w:themeColor="text1" w:themeTint="FF" w:themeShade="FF"/>
          <w:sz w:val="24"/>
          <w:szCs w:val="24"/>
          <w:lang w:val="en-US"/>
        </w:rPr>
        <w:t>achievable</w:t>
      </w:r>
      <w:r w:rsidRPr="3C4D2929" w:rsidR="5F7C5132">
        <w:rPr>
          <w:rFonts w:ascii="Calibri" w:hAnsi="Calibri" w:eastAsia="Calibri" w:cs="Calibri"/>
          <w:noProof w:val="0"/>
          <w:color w:val="000000" w:themeColor="text1" w:themeTint="FF" w:themeShade="FF"/>
          <w:sz w:val="24"/>
          <w:szCs w:val="24"/>
          <w:lang w:val="en-US"/>
        </w:rPr>
        <w:t xml:space="preserve"> through holistic learning</w:t>
      </w:r>
      <w:r w:rsidRPr="3C4D2929" w:rsidR="3D07DCFA">
        <w:rPr>
          <w:rFonts w:ascii="Calibri" w:hAnsi="Calibri" w:eastAsia="Calibri" w:cs="Calibri"/>
          <w:noProof w:val="0"/>
          <w:color w:val="000000" w:themeColor="text1" w:themeTint="FF" w:themeShade="FF"/>
          <w:sz w:val="24"/>
          <w:szCs w:val="24"/>
          <w:lang w:val="en-US"/>
        </w:rPr>
        <w:t xml:space="preserve"> as i</w:t>
      </w:r>
      <w:r w:rsidRPr="3C4D2929" w:rsidR="386EDCFC">
        <w:rPr>
          <w:rFonts w:ascii="Calibri" w:hAnsi="Calibri" w:eastAsia="Calibri" w:cs="Calibri"/>
          <w:noProof w:val="0"/>
          <w:color w:val="000000" w:themeColor="text1" w:themeTint="FF" w:themeShade="FF"/>
          <w:sz w:val="24"/>
          <w:szCs w:val="24"/>
          <w:lang w:val="en-US"/>
        </w:rPr>
        <w:t>t</w:t>
      </w:r>
      <w:r w:rsidRPr="3C4D2929" w:rsidR="3D07DCFA">
        <w:rPr>
          <w:rFonts w:ascii="Calibri" w:hAnsi="Calibri" w:eastAsia="Calibri" w:cs="Calibri"/>
          <w:noProof w:val="0"/>
          <w:color w:val="000000" w:themeColor="text1" w:themeTint="FF" w:themeShade="FF"/>
          <w:sz w:val="24"/>
          <w:szCs w:val="24"/>
          <w:lang w:val="en-US"/>
        </w:rPr>
        <w:t xml:space="preserve"> </w:t>
      </w:r>
      <w:r w:rsidRPr="3C4D2929" w:rsidR="3D07DCFA">
        <w:rPr>
          <w:rFonts w:ascii="Calibri" w:hAnsi="Calibri" w:eastAsia="Calibri" w:cs="Calibri"/>
          <w:noProof w:val="0"/>
          <w:color w:val="000000" w:themeColor="text1" w:themeTint="FF" w:themeShade="FF"/>
          <w:sz w:val="24"/>
          <w:szCs w:val="24"/>
          <w:lang w:val="en-US"/>
        </w:rPr>
        <w:t>focuses</w:t>
      </w:r>
      <w:r w:rsidRPr="3C4D2929" w:rsidR="3D07DCFA">
        <w:rPr>
          <w:rFonts w:ascii="Calibri" w:hAnsi="Calibri" w:eastAsia="Calibri" w:cs="Calibri"/>
          <w:noProof w:val="0"/>
          <w:color w:val="000000" w:themeColor="text1" w:themeTint="FF" w:themeShade="FF"/>
          <w:sz w:val="24"/>
          <w:szCs w:val="24"/>
          <w:lang w:val="en-US"/>
        </w:rPr>
        <w:t xml:space="preserve"> on creating an interconnected and dynamic experience, (Mahmoudi et al., 2012) accommodating personal progression and differences (Hare, 2005, cited in Mahmoudi et al., 2012). Cross-curricular </w:t>
      </w:r>
    </w:p>
    <w:p w:rsidR="3D07DCFA" w:rsidP="3C4D2929" w:rsidRDefault="3D07DCFA" w14:paraId="52A1B38E" w14:textId="7CD60228">
      <w:pPr>
        <w:pStyle w:val="Normal"/>
        <w:spacing w:before="200" w:beforeAutospacing="off" w:after="0" w:afterAutospacing="off" w:line="360" w:lineRule="auto"/>
        <w:ind w:left="-20" w:right="-20"/>
        <w:jc w:val="left"/>
        <w:rPr>
          <w:rFonts w:ascii="Calibri" w:hAnsi="Calibri" w:eastAsia="Calibri" w:cs="Calibri"/>
          <w:b w:val="0"/>
          <w:bCs w:val="0"/>
          <w:noProof w:val="0"/>
          <w:color w:val="000000" w:themeColor="text1" w:themeTint="FF" w:themeShade="FF"/>
          <w:sz w:val="24"/>
          <w:szCs w:val="24"/>
          <w:lang w:val="en-US"/>
        </w:rPr>
      </w:pPr>
      <w:r w:rsidRPr="3C4D2929" w:rsidR="3D07DCFA">
        <w:rPr>
          <w:rFonts w:ascii="Calibri" w:hAnsi="Calibri" w:eastAsia="Calibri" w:cs="Calibri"/>
          <w:noProof w:val="0"/>
          <w:color w:val="000000" w:themeColor="text1" w:themeTint="FF" w:themeShade="FF"/>
          <w:sz w:val="24"/>
          <w:szCs w:val="24"/>
          <w:lang w:val="en-US"/>
        </w:rPr>
        <w:t xml:space="preserve">learning adopts </w:t>
      </w:r>
      <w:r w:rsidRPr="3C4D2929" w:rsidR="3D07DCFA">
        <w:rPr>
          <w:rFonts w:ascii="Calibri" w:hAnsi="Calibri" w:eastAsia="Calibri" w:cs="Calibri"/>
          <w:noProof w:val="0"/>
          <w:color w:val="000000" w:themeColor="text1" w:themeTint="FF" w:themeShade="FF"/>
          <w:sz w:val="24"/>
          <w:szCs w:val="24"/>
          <w:lang w:val="en-US"/>
        </w:rPr>
        <w:t xml:space="preserve">a </w:t>
      </w:r>
      <w:r w:rsidRPr="3C4D2929" w:rsidR="04C98E2D">
        <w:rPr>
          <w:rFonts w:ascii="Calibri" w:hAnsi="Calibri" w:eastAsia="Calibri" w:cs="Calibri"/>
          <w:noProof w:val="0"/>
          <w:color w:val="000000" w:themeColor="text1" w:themeTint="FF" w:themeShade="FF"/>
          <w:sz w:val="24"/>
          <w:szCs w:val="24"/>
          <w:lang w:val="en-US"/>
        </w:rPr>
        <w:t>holistic approach</w:t>
      </w:r>
      <w:r w:rsidRPr="3C4D2929" w:rsidR="04C98E2D">
        <w:rPr>
          <w:rFonts w:ascii="Calibri" w:hAnsi="Calibri" w:eastAsia="Calibri" w:cs="Calibri"/>
          <w:noProof w:val="0"/>
          <w:color w:val="000000" w:themeColor="text1" w:themeTint="FF" w:themeShade="FF"/>
          <w:sz w:val="24"/>
          <w:szCs w:val="24"/>
          <w:lang w:val="en-US"/>
        </w:rPr>
        <w:t xml:space="preserve"> to learning as it provides a more fluid experience, rather than teaching things in an </w:t>
      </w:r>
      <w:r w:rsidRPr="3C4D2929" w:rsidR="04455C0B">
        <w:rPr>
          <w:rFonts w:ascii="Calibri" w:hAnsi="Calibri" w:eastAsia="Calibri" w:cs="Calibri"/>
          <w:noProof w:val="0"/>
          <w:color w:val="000000" w:themeColor="text1" w:themeTint="FF" w:themeShade="FF"/>
          <w:sz w:val="24"/>
          <w:szCs w:val="24"/>
          <w:lang w:val="en-US"/>
        </w:rPr>
        <w:t xml:space="preserve">isolated way which does not progress </w:t>
      </w:r>
      <w:r w:rsidRPr="3C4D2929" w:rsidR="345D9061">
        <w:rPr>
          <w:rFonts w:ascii="Calibri" w:hAnsi="Calibri" w:eastAsia="Calibri" w:cs="Calibri"/>
          <w:noProof w:val="0"/>
          <w:color w:val="000000" w:themeColor="text1" w:themeTint="FF" w:themeShade="FF"/>
          <w:sz w:val="24"/>
          <w:szCs w:val="24"/>
          <w:lang w:val="en-US"/>
        </w:rPr>
        <w:t>children's</w:t>
      </w:r>
      <w:r w:rsidRPr="3C4D2929" w:rsidR="04455C0B">
        <w:rPr>
          <w:rFonts w:ascii="Calibri" w:hAnsi="Calibri" w:eastAsia="Calibri" w:cs="Calibri"/>
          <w:noProof w:val="0"/>
          <w:color w:val="000000" w:themeColor="text1" w:themeTint="FF" w:themeShade="FF"/>
          <w:sz w:val="24"/>
          <w:szCs w:val="24"/>
          <w:lang w:val="en-US"/>
        </w:rPr>
        <w:t xml:space="preserve"> learning (Welsh Government, 2015.</w:t>
      </w:r>
      <w:r w:rsidRPr="3C4D2929" w:rsidR="0D772E45">
        <w:rPr>
          <w:rFonts w:ascii="Calibri" w:hAnsi="Calibri" w:eastAsia="Calibri" w:cs="Calibri"/>
          <w:noProof w:val="0"/>
          <w:color w:val="000000" w:themeColor="text1" w:themeTint="FF" w:themeShade="FF"/>
          <w:sz w:val="24"/>
          <w:szCs w:val="24"/>
          <w:lang w:val="en-US"/>
        </w:rPr>
        <w:t xml:space="preserve"> </w:t>
      </w:r>
      <w:r w:rsidRPr="3C4D2929" w:rsidR="2BFA032A">
        <w:rPr>
          <w:rFonts w:ascii="Calibri" w:hAnsi="Calibri" w:eastAsia="Calibri" w:cs="Calibri"/>
          <w:b w:val="0"/>
          <w:bCs w:val="0"/>
          <w:noProof w:val="0"/>
          <w:color w:val="000000" w:themeColor="text1" w:themeTint="FF" w:themeShade="FF"/>
          <w:sz w:val="24"/>
          <w:szCs w:val="24"/>
          <w:lang w:val="en-US"/>
        </w:rPr>
        <w:t xml:space="preserve">Hirsch </w:t>
      </w:r>
      <w:r w:rsidRPr="3C4D2929" w:rsidR="23514CF4">
        <w:rPr>
          <w:rFonts w:ascii="Calibri" w:hAnsi="Calibri" w:eastAsia="Calibri" w:cs="Calibri"/>
          <w:noProof w:val="0"/>
          <w:color w:val="000000" w:themeColor="text1" w:themeTint="FF" w:themeShade="FF"/>
          <w:sz w:val="24"/>
          <w:szCs w:val="24"/>
          <w:lang w:val="en-US"/>
        </w:rPr>
        <w:t xml:space="preserve">(2006, cited in Barnes 2015) </w:t>
      </w:r>
      <w:r w:rsidRPr="3C4D2929" w:rsidR="2BFA032A">
        <w:rPr>
          <w:rFonts w:ascii="Calibri" w:hAnsi="Calibri" w:eastAsia="Calibri" w:cs="Calibri"/>
          <w:noProof w:val="0"/>
          <w:color w:val="000000" w:themeColor="text1" w:themeTint="FF" w:themeShade="FF"/>
          <w:sz w:val="24"/>
          <w:szCs w:val="24"/>
          <w:lang w:val="en-US"/>
        </w:rPr>
        <w:t xml:space="preserve">argues for a pure ‘knowledge curriculum’ with subjects </w:t>
      </w:r>
      <w:r w:rsidRPr="3C4D2929" w:rsidR="47FA8160">
        <w:rPr>
          <w:rFonts w:ascii="Calibri" w:hAnsi="Calibri" w:eastAsia="Calibri" w:cs="Calibri"/>
          <w:noProof w:val="0"/>
          <w:color w:val="000000" w:themeColor="text1" w:themeTint="FF" w:themeShade="FF"/>
          <w:sz w:val="24"/>
          <w:szCs w:val="24"/>
          <w:lang w:val="en-US"/>
        </w:rPr>
        <w:t>separated</w:t>
      </w:r>
      <w:r w:rsidRPr="3C4D2929" w:rsidR="2A59E241">
        <w:rPr>
          <w:rFonts w:ascii="Calibri" w:hAnsi="Calibri" w:eastAsia="Calibri" w:cs="Calibri"/>
          <w:noProof w:val="0"/>
          <w:color w:val="000000" w:themeColor="text1" w:themeTint="FF" w:themeShade="FF"/>
          <w:sz w:val="24"/>
          <w:szCs w:val="24"/>
          <w:lang w:val="en-US"/>
        </w:rPr>
        <w:t>.</w:t>
      </w:r>
      <w:r w:rsidRPr="3C4D2929" w:rsidR="12CB95CC">
        <w:rPr>
          <w:rFonts w:ascii="Calibri" w:hAnsi="Calibri" w:eastAsia="Calibri" w:cs="Calibri"/>
          <w:noProof w:val="0"/>
          <w:color w:val="000000" w:themeColor="text1" w:themeTint="FF" w:themeShade="FF"/>
          <w:sz w:val="24"/>
          <w:szCs w:val="24"/>
          <w:lang w:val="en-US"/>
        </w:rPr>
        <w:t xml:space="preserve"> </w:t>
      </w:r>
      <w:r w:rsidRPr="3C4D2929" w:rsidR="1F121B81">
        <w:rPr>
          <w:rFonts w:ascii="Calibri" w:hAnsi="Calibri" w:eastAsia="Calibri" w:cs="Calibri"/>
          <w:noProof w:val="0"/>
          <w:color w:val="000000" w:themeColor="text1" w:themeTint="FF" w:themeShade="FF"/>
          <w:sz w:val="24"/>
          <w:szCs w:val="24"/>
          <w:lang w:val="en-US"/>
        </w:rPr>
        <w:t>Smith (2008</w:t>
      </w:r>
      <w:r w:rsidRPr="3C4D2929" w:rsidR="42551423">
        <w:rPr>
          <w:rFonts w:ascii="Calibri" w:hAnsi="Calibri" w:eastAsia="Calibri" w:cs="Calibri"/>
          <w:noProof w:val="0"/>
          <w:color w:val="000000" w:themeColor="text1" w:themeTint="FF" w:themeShade="FF"/>
          <w:sz w:val="24"/>
          <w:szCs w:val="24"/>
          <w:lang w:val="en-US"/>
        </w:rPr>
        <w:t>, p.68</w:t>
      </w:r>
      <w:r w:rsidRPr="3C4D2929" w:rsidR="1F121B81">
        <w:rPr>
          <w:rFonts w:ascii="Calibri" w:hAnsi="Calibri" w:eastAsia="Calibri" w:cs="Calibri"/>
          <w:noProof w:val="0"/>
          <w:color w:val="000000" w:themeColor="text1" w:themeTint="FF" w:themeShade="FF"/>
          <w:sz w:val="24"/>
          <w:szCs w:val="24"/>
          <w:lang w:val="en-US"/>
        </w:rPr>
        <w:t>)</w:t>
      </w:r>
      <w:r w:rsidRPr="3C4D2929" w:rsidR="12CB95CC">
        <w:rPr>
          <w:rFonts w:ascii="Calibri" w:hAnsi="Calibri" w:eastAsia="Calibri" w:cs="Calibri"/>
          <w:noProof w:val="0"/>
          <w:color w:val="000000" w:themeColor="text1" w:themeTint="FF" w:themeShade="FF"/>
          <w:sz w:val="24"/>
          <w:szCs w:val="24"/>
          <w:lang w:val="en-US"/>
        </w:rPr>
        <w:t xml:space="preserve"> supports this view </w:t>
      </w:r>
      <w:r w:rsidRPr="3C4D2929" w:rsidR="7F7FA1D3">
        <w:rPr>
          <w:rFonts w:ascii="Calibri" w:hAnsi="Calibri" w:eastAsia="Calibri" w:cs="Calibri"/>
          <w:noProof w:val="0"/>
          <w:color w:val="000000" w:themeColor="text1" w:themeTint="FF" w:themeShade="FF"/>
          <w:sz w:val="24"/>
          <w:szCs w:val="24"/>
          <w:lang w:val="en-US"/>
        </w:rPr>
        <w:t>believing</w:t>
      </w:r>
      <w:r w:rsidRPr="3C4D2929" w:rsidR="12CB95CC">
        <w:rPr>
          <w:rFonts w:ascii="Calibri" w:hAnsi="Calibri" w:eastAsia="Calibri" w:cs="Calibri"/>
          <w:noProof w:val="0"/>
          <w:color w:val="000000" w:themeColor="text1" w:themeTint="FF" w:themeShade="FF"/>
          <w:sz w:val="24"/>
          <w:szCs w:val="24"/>
          <w:lang w:val="en-US"/>
        </w:rPr>
        <w:t xml:space="preserve"> that </w:t>
      </w:r>
      <w:r w:rsidRPr="3C4D2929" w:rsidR="011AC3B7">
        <w:rPr>
          <w:rFonts w:ascii="Calibri" w:hAnsi="Calibri" w:eastAsia="Calibri" w:cs="Calibri"/>
          <w:noProof w:val="0"/>
          <w:color w:val="000000" w:themeColor="text1" w:themeTint="FF" w:themeShade="FF"/>
          <w:sz w:val="24"/>
          <w:szCs w:val="24"/>
          <w:lang w:val="en-US"/>
        </w:rPr>
        <w:t xml:space="preserve">a subject-based approach ensures that subjects are being taught in a </w:t>
      </w:r>
      <w:r w:rsidRPr="3C4D2929" w:rsidR="388873A0">
        <w:rPr>
          <w:rFonts w:ascii="Calibri" w:hAnsi="Calibri" w:eastAsia="Calibri" w:cs="Calibri"/>
          <w:noProof w:val="0"/>
          <w:color w:val="000000" w:themeColor="text1" w:themeTint="FF" w:themeShade="FF"/>
          <w:sz w:val="24"/>
          <w:szCs w:val="24"/>
          <w:lang w:val="en-US"/>
        </w:rPr>
        <w:t>comprehensive</w:t>
      </w:r>
      <w:r w:rsidRPr="3C4D2929" w:rsidR="011AC3B7">
        <w:rPr>
          <w:rFonts w:ascii="Calibri" w:hAnsi="Calibri" w:eastAsia="Calibri" w:cs="Calibri"/>
          <w:noProof w:val="0"/>
          <w:color w:val="000000" w:themeColor="text1" w:themeTint="FF" w:themeShade="FF"/>
          <w:sz w:val="24"/>
          <w:szCs w:val="24"/>
          <w:lang w:val="en-US"/>
        </w:rPr>
        <w:t xml:space="preserve"> way</w:t>
      </w:r>
      <w:r w:rsidRPr="3C4D2929" w:rsidR="2D1017DE">
        <w:rPr>
          <w:rFonts w:ascii="Calibri" w:hAnsi="Calibri" w:eastAsia="Calibri" w:cs="Calibri"/>
          <w:noProof w:val="0"/>
          <w:color w:val="000000" w:themeColor="text1" w:themeTint="FF" w:themeShade="FF"/>
          <w:sz w:val="24"/>
          <w:szCs w:val="24"/>
          <w:lang w:val="en-US"/>
        </w:rPr>
        <w:t xml:space="preserve">, </w:t>
      </w:r>
      <w:r w:rsidRPr="3C4D2929" w:rsidR="043AFA18">
        <w:rPr>
          <w:rFonts w:ascii="Calibri" w:hAnsi="Calibri" w:eastAsia="Calibri" w:cs="Calibri"/>
          <w:noProof w:val="0"/>
          <w:color w:val="000000" w:themeColor="text1" w:themeTint="FF" w:themeShade="FF"/>
          <w:sz w:val="24"/>
          <w:szCs w:val="24"/>
          <w:lang w:val="en-US"/>
        </w:rPr>
        <w:t>whereas</w:t>
      </w:r>
      <w:r w:rsidRPr="3C4D2929" w:rsidR="2D1017DE">
        <w:rPr>
          <w:rFonts w:ascii="Calibri" w:hAnsi="Calibri" w:eastAsia="Calibri" w:cs="Calibri"/>
          <w:noProof w:val="0"/>
          <w:color w:val="000000" w:themeColor="text1" w:themeTint="FF" w:themeShade="FF"/>
          <w:sz w:val="24"/>
          <w:szCs w:val="24"/>
          <w:lang w:val="en-US"/>
        </w:rPr>
        <w:t xml:space="preserve"> a cross-curricular approach does not cover subjects as tho</w:t>
      </w:r>
      <w:r w:rsidRPr="3C4D2929" w:rsidR="666E7E04">
        <w:rPr>
          <w:rFonts w:ascii="Calibri" w:hAnsi="Calibri" w:eastAsia="Calibri" w:cs="Calibri"/>
          <w:noProof w:val="0"/>
          <w:color w:val="000000" w:themeColor="text1" w:themeTint="FF" w:themeShade="FF"/>
          <w:sz w:val="24"/>
          <w:szCs w:val="24"/>
          <w:lang w:val="en-US"/>
        </w:rPr>
        <w:t xml:space="preserve">roughly. </w:t>
      </w:r>
      <w:r w:rsidRPr="3C4D2929" w:rsidR="10E08507">
        <w:rPr>
          <w:rFonts w:ascii="Calibri" w:hAnsi="Calibri" w:eastAsia="Calibri" w:cs="Calibri"/>
          <w:noProof w:val="0"/>
          <w:color w:val="000000" w:themeColor="text1" w:themeTint="FF" w:themeShade="FF"/>
          <w:sz w:val="24"/>
          <w:szCs w:val="24"/>
          <w:lang w:val="en-US"/>
        </w:rPr>
        <w:t xml:space="preserve">However, Gardiners multiple </w:t>
      </w:r>
      <w:r w:rsidRPr="3C4D2929" w:rsidR="7286EDEE">
        <w:rPr>
          <w:rFonts w:ascii="Calibri" w:hAnsi="Calibri" w:eastAsia="Calibri" w:cs="Calibri"/>
          <w:noProof w:val="0"/>
          <w:color w:val="000000" w:themeColor="text1" w:themeTint="FF" w:themeShade="FF"/>
          <w:sz w:val="24"/>
          <w:szCs w:val="24"/>
          <w:lang w:val="en-US"/>
        </w:rPr>
        <w:t>intelligences</w:t>
      </w:r>
      <w:r w:rsidRPr="3C4D2929" w:rsidR="10E08507">
        <w:rPr>
          <w:rFonts w:ascii="Calibri" w:hAnsi="Calibri" w:eastAsia="Calibri" w:cs="Calibri"/>
          <w:noProof w:val="0"/>
          <w:color w:val="000000" w:themeColor="text1" w:themeTint="FF" w:themeShade="FF"/>
          <w:sz w:val="24"/>
          <w:szCs w:val="24"/>
          <w:lang w:val="en-US"/>
        </w:rPr>
        <w:t xml:space="preserve"> theory would argue this </w:t>
      </w:r>
      <w:r w:rsidRPr="3C4D2929" w:rsidR="0FB8483C">
        <w:rPr>
          <w:rFonts w:ascii="Calibri" w:hAnsi="Calibri" w:eastAsia="Calibri" w:cs="Calibri"/>
          <w:noProof w:val="0"/>
          <w:color w:val="000000" w:themeColor="text1" w:themeTint="FF" w:themeShade="FF"/>
          <w:sz w:val="24"/>
          <w:szCs w:val="24"/>
          <w:lang w:val="en-US"/>
        </w:rPr>
        <w:t>as it</w:t>
      </w:r>
      <w:r w:rsidRPr="3C4D2929" w:rsidR="4B6E13BA">
        <w:rPr>
          <w:rFonts w:ascii="Calibri" w:hAnsi="Calibri" w:eastAsia="Calibri" w:cs="Calibri"/>
          <w:b w:val="0"/>
          <w:bCs w:val="0"/>
          <w:noProof w:val="0"/>
          <w:color w:val="000000" w:themeColor="text1" w:themeTint="FF" w:themeShade="FF"/>
          <w:sz w:val="24"/>
          <w:szCs w:val="24"/>
          <w:lang w:val="en-US"/>
        </w:rPr>
        <w:t xml:space="preserve"> suggests human intelligence is differentiated into eight intelligences. By integrating subjects in a cross-curricular way, children are being taught through a variety of teaching approaches, therefore helping all children learn. (Main, 2023).</w:t>
      </w:r>
    </w:p>
    <w:p w:rsidR="14430804" w:rsidP="3C4D2929" w:rsidRDefault="14430804" w14:paraId="3778BE7B" w14:textId="301249B3">
      <w:pPr>
        <w:pStyle w:val="Normal"/>
        <w:spacing w:before="200" w:beforeAutospacing="off" w:after="0" w:afterAutospacing="off" w:line="360" w:lineRule="auto"/>
        <w:ind w:left="-20" w:right="-20"/>
        <w:jc w:val="left"/>
        <w:rPr>
          <w:rFonts w:ascii="ArialMT" w:hAnsi="ArialMT" w:eastAsia="ArialMT" w:cs="ArialMT"/>
          <w:noProof w:val="0"/>
          <w:color w:val="000000" w:themeColor="text1" w:themeTint="FF" w:themeShade="FF"/>
          <w:sz w:val="22"/>
          <w:szCs w:val="22"/>
          <w:lang w:val="en-US"/>
        </w:rPr>
      </w:pPr>
      <w:r w:rsidRPr="3C4D2929" w:rsidR="14430804">
        <w:rPr>
          <w:rFonts w:ascii="Calibri" w:hAnsi="Calibri" w:eastAsia="Calibri" w:cs="Calibri"/>
          <w:b w:val="0"/>
          <w:bCs w:val="0"/>
          <w:noProof w:val="0"/>
          <w:color w:val="000000" w:themeColor="text1" w:themeTint="FF" w:themeShade="FF"/>
          <w:sz w:val="24"/>
          <w:szCs w:val="24"/>
          <w:lang w:val="en-US"/>
        </w:rPr>
        <w:t xml:space="preserve">Barnes (2015) views cross-curricular learning as beneficial as the world outside the classroom is cross-curricular, therefore, it is used to build lasting knowledge of the world. </w:t>
      </w:r>
      <w:r w:rsidRPr="3C4D2929" w:rsidR="59A99261">
        <w:rPr>
          <w:rFonts w:ascii="Calibri" w:hAnsi="Calibri" w:eastAsia="Calibri" w:cs="Calibri"/>
          <w:b w:val="0"/>
          <w:bCs w:val="0"/>
          <w:noProof w:val="0"/>
          <w:color w:val="000000" w:themeColor="text1" w:themeTint="FF" w:themeShade="FF"/>
          <w:sz w:val="24"/>
          <w:szCs w:val="24"/>
          <w:lang w:val="en-US"/>
        </w:rPr>
        <w:t xml:space="preserve">Outdoor learning is often inherently cross-curricular </w:t>
      </w:r>
      <w:r w:rsidRPr="3C4D2929" w:rsidR="663BFE57">
        <w:rPr>
          <w:rFonts w:ascii="Calibri" w:hAnsi="Calibri" w:eastAsia="Calibri" w:cs="Calibri"/>
          <w:noProof w:val="0"/>
          <w:color w:val="000000" w:themeColor="text1" w:themeTint="FF" w:themeShade="FF"/>
          <w:sz w:val="24"/>
          <w:szCs w:val="24"/>
          <w:lang w:val="en-US"/>
        </w:rPr>
        <w:t xml:space="preserve">thus it </w:t>
      </w:r>
      <w:r w:rsidRPr="3C4D2929" w:rsidR="5A09B4E3">
        <w:rPr>
          <w:rFonts w:ascii="Calibri" w:hAnsi="Calibri" w:eastAsia="Calibri" w:cs="Calibri"/>
          <w:noProof w:val="0"/>
          <w:color w:val="000000" w:themeColor="text1" w:themeTint="FF" w:themeShade="FF"/>
          <w:sz w:val="24"/>
          <w:szCs w:val="24"/>
          <w:lang w:val="en-US"/>
        </w:rPr>
        <w:t>cannot</w:t>
      </w:r>
      <w:r w:rsidRPr="3C4D2929" w:rsidR="59A99261">
        <w:rPr>
          <w:rFonts w:ascii="Calibri" w:hAnsi="Calibri" w:eastAsia="Calibri" w:cs="Calibri"/>
          <w:noProof w:val="0"/>
          <w:color w:val="000000" w:themeColor="text1" w:themeTint="FF" w:themeShade="FF"/>
          <w:sz w:val="24"/>
          <w:szCs w:val="24"/>
          <w:lang w:val="en-US"/>
        </w:rPr>
        <w:t xml:space="preserve"> </w:t>
      </w:r>
      <w:r w:rsidRPr="3C4D2929" w:rsidR="7A571FC8">
        <w:rPr>
          <w:rFonts w:ascii="Calibri" w:hAnsi="Calibri" w:eastAsia="Calibri" w:cs="Calibri"/>
          <w:noProof w:val="0"/>
          <w:color w:val="000000" w:themeColor="text1" w:themeTint="FF" w:themeShade="FF"/>
          <w:sz w:val="24"/>
          <w:szCs w:val="24"/>
          <w:lang w:val="en-US"/>
        </w:rPr>
        <w:t xml:space="preserve">be isolated from subject areas </w:t>
      </w:r>
      <w:r w:rsidRPr="3C4D2929" w:rsidR="378FE2DF">
        <w:rPr>
          <w:rFonts w:ascii="Calibri" w:hAnsi="Calibri" w:eastAsia="Calibri" w:cs="Calibri"/>
          <w:noProof w:val="0"/>
          <w:color w:val="000000" w:themeColor="text1" w:themeTint="FF" w:themeShade="FF"/>
          <w:sz w:val="24"/>
          <w:szCs w:val="24"/>
          <w:lang w:val="en-US"/>
        </w:rPr>
        <w:t xml:space="preserve">(Beames et al., 2009). </w:t>
      </w:r>
      <w:r w:rsidRPr="3C4D2929" w:rsidR="52D80DC8">
        <w:rPr>
          <w:rFonts w:ascii="Calibri" w:hAnsi="Calibri" w:eastAsia="Calibri" w:cs="Calibri"/>
          <w:noProof w:val="0"/>
          <w:color w:val="000000" w:themeColor="text1" w:themeTint="FF" w:themeShade="FF"/>
          <w:sz w:val="24"/>
          <w:szCs w:val="24"/>
          <w:lang w:val="en-US"/>
        </w:rPr>
        <w:t xml:space="preserve">On placement I have seen lessons outdoors and </w:t>
      </w:r>
      <w:r w:rsidRPr="3C4D2929" w:rsidR="0A356A2E">
        <w:rPr>
          <w:rFonts w:ascii="Calibri" w:hAnsi="Calibri" w:eastAsia="Calibri" w:cs="Calibri"/>
          <w:noProof w:val="0"/>
          <w:color w:val="000000" w:themeColor="text1" w:themeTint="FF" w:themeShade="FF"/>
          <w:sz w:val="24"/>
          <w:szCs w:val="24"/>
          <w:lang w:val="en-US"/>
        </w:rPr>
        <w:t>witnessed</w:t>
      </w:r>
      <w:r w:rsidRPr="3C4D2929" w:rsidR="52D80DC8">
        <w:rPr>
          <w:rFonts w:ascii="Calibri" w:hAnsi="Calibri" w:eastAsia="Calibri" w:cs="Calibri"/>
          <w:noProof w:val="0"/>
          <w:color w:val="000000" w:themeColor="text1" w:themeTint="FF" w:themeShade="FF"/>
          <w:sz w:val="24"/>
          <w:szCs w:val="24"/>
          <w:lang w:val="en-US"/>
        </w:rPr>
        <w:t xml:space="preserve"> how cross-curricular </w:t>
      </w:r>
      <w:r w:rsidRPr="3C4D2929" w:rsidR="52D80DC8">
        <w:rPr>
          <w:rFonts w:ascii="Calibri" w:hAnsi="Calibri" w:eastAsia="Calibri" w:cs="Calibri"/>
          <w:noProof w:val="0"/>
          <w:color w:val="000000" w:themeColor="text1" w:themeTint="FF" w:themeShade="FF"/>
          <w:sz w:val="24"/>
          <w:szCs w:val="24"/>
          <w:lang w:val="en-US"/>
        </w:rPr>
        <w:t xml:space="preserve">learning </w:t>
      </w:r>
      <w:r w:rsidRPr="3C4D2929" w:rsidR="52D80DC8">
        <w:rPr>
          <w:rFonts w:ascii="Calibri" w:hAnsi="Calibri" w:eastAsia="Calibri" w:cs="Calibri"/>
          <w:noProof w:val="0"/>
          <w:color w:val="000000" w:themeColor="text1" w:themeTint="FF" w:themeShade="FF"/>
          <w:sz w:val="24"/>
          <w:szCs w:val="24"/>
          <w:lang w:val="en-US"/>
        </w:rPr>
        <w:t>is used in this context.</w:t>
      </w:r>
      <w:r w:rsidRPr="3C4D2929" w:rsidR="227AD1E1">
        <w:rPr>
          <w:rFonts w:ascii="Calibri" w:hAnsi="Calibri" w:eastAsia="Calibri" w:cs="Calibri"/>
          <w:noProof w:val="0"/>
          <w:color w:val="000000" w:themeColor="text1" w:themeTint="FF" w:themeShade="FF"/>
          <w:sz w:val="24"/>
          <w:szCs w:val="24"/>
          <w:lang w:val="en-US"/>
        </w:rPr>
        <w:t xml:space="preserve"> </w:t>
      </w:r>
      <w:r w:rsidRPr="3C4D2929" w:rsidR="7AA09118">
        <w:rPr>
          <w:rFonts w:ascii="Calibri" w:hAnsi="Calibri" w:eastAsia="Calibri" w:cs="Calibri"/>
          <w:noProof w:val="0"/>
          <w:color w:val="000000" w:themeColor="text1" w:themeTint="FF" w:themeShade="FF"/>
          <w:sz w:val="24"/>
          <w:szCs w:val="24"/>
          <w:lang w:val="en-US"/>
        </w:rPr>
        <w:t>During a</w:t>
      </w:r>
      <w:r w:rsidRPr="3C4D2929" w:rsidR="6F58CA58">
        <w:rPr>
          <w:rFonts w:ascii="Calibri" w:hAnsi="Calibri" w:eastAsia="Calibri" w:cs="Calibri"/>
          <w:noProof w:val="0"/>
          <w:color w:val="000000" w:themeColor="text1" w:themeTint="FF" w:themeShade="FF"/>
          <w:sz w:val="24"/>
          <w:szCs w:val="24"/>
          <w:lang w:val="en-US"/>
        </w:rPr>
        <w:t>n outdoor</w:t>
      </w:r>
      <w:r w:rsidRPr="3C4D2929" w:rsidR="7AA09118">
        <w:rPr>
          <w:rFonts w:ascii="Calibri" w:hAnsi="Calibri" w:eastAsia="Calibri" w:cs="Calibri"/>
          <w:noProof w:val="0"/>
          <w:color w:val="000000" w:themeColor="text1" w:themeTint="FF" w:themeShade="FF"/>
          <w:sz w:val="24"/>
          <w:szCs w:val="24"/>
          <w:lang w:val="en-US"/>
        </w:rPr>
        <w:t xml:space="preserve"> P.E lesson the children </w:t>
      </w:r>
      <w:r w:rsidRPr="3C4D2929" w:rsidR="213EBBDC">
        <w:rPr>
          <w:rFonts w:ascii="Calibri" w:hAnsi="Calibri" w:eastAsia="Calibri" w:cs="Calibri"/>
          <w:noProof w:val="0"/>
          <w:color w:val="000000" w:themeColor="text1" w:themeTint="FF" w:themeShade="FF"/>
          <w:sz w:val="24"/>
          <w:szCs w:val="24"/>
          <w:lang w:val="en-US"/>
        </w:rPr>
        <w:t>played a game</w:t>
      </w:r>
      <w:r w:rsidRPr="3C4D2929" w:rsidR="7AA09118">
        <w:rPr>
          <w:rFonts w:ascii="Calibri" w:hAnsi="Calibri" w:eastAsia="Calibri" w:cs="Calibri"/>
          <w:noProof w:val="0"/>
          <w:color w:val="000000" w:themeColor="text1" w:themeTint="FF" w:themeShade="FF"/>
          <w:sz w:val="24"/>
          <w:szCs w:val="24"/>
          <w:lang w:val="en-US"/>
        </w:rPr>
        <w:t xml:space="preserve"> where they</w:t>
      </w:r>
      <w:r w:rsidRPr="3C4D2929" w:rsidR="70341530">
        <w:rPr>
          <w:rFonts w:ascii="Calibri" w:hAnsi="Calibri" w:eastAsia="Calibri" w:cs="Calibri"/>
          <w:noProof w:val="0"/>
          <w:color w:val="000000" w:themeColor="text1" w:themeTint="FF" w:themeShade="FF"/>
          <w:sz w:val="24"/>
          <w:szCs w:val="24"/>
          <w:lang w:val="en-US"/>
        </w:rPr>
        <w:t xml:space="preserve"> had to change the pace and type of exercise, they were doing based on the </w:t>
      </w:r>
      <w:r w:rsidRPr="3C4D2929" w:rsidR="15ADA519">
        <w:rPr>
          <w:rFonts w:ascii="Calibri" w:hAnsi="Calibri" w:eastAsia="Calibri" w:cs="Calibri"/>
          <w:noProof w:val="0"/>
          <w:color w:val="000000" w:themeColor="text1" w:themeTint="FF" w:themeShade="FF"/>
          <w:sz w:val="24"/>
          <w:szCs w:val="24"/>
          <w:lang w:val="en-US"/>
        </w:rPr>
        <w:t>teachers'</w:t>
      </w:r>
      <w:r w:rsidRPr="3C4D2929" w:rsidR="19AE2562">
        <w:rPr>
          <w:rFonts w:ascii="Calibri" w:hAnsi="Calibri" w:eastAsia="Calibri" w:cs="Calibri"/>
          <w:noProof w:val="0"/>
          <w:color w:val="000000" w:themeColor="text1" w:themeTint="FF" w:themeShade="FF"/>
          <w:sz w:val="24"/>
          <w:szCs w:val="24"/>
          <w:lang w:val="en-US"/>
        </w:rPr>
        <w:t xml:space="preserve"> </w:t>
      </w:r>
      <w:r w:rsidRPr="3C4D2929" w:rsidR="70341530">
        <w:rPr>
          <w:rFonts w:ascii="Calibri" w:hAnsi="Calibri" w:eastAsia="Calibri" w:cs="Calibri"/>
          <w:noProof w:val="0"/>
          <w:color w:val="000000" w:themeColor="text1" w:themeTint="FF" w:themeShade="FF"/>
          <w:sz w:val="24"/>
          <w:szCs w:val="24"/>
          <w:lang w:val="en-US"/>
        </w:rPr>
        <w:t xml:space="preserve">instructions, however, the instructions provided were in Welsh. </w:t>
      </w:r>
      <w:r w:rsidRPr="3C4D2929" w:rsidR="6FA5DF5A">
        <w:rPr>
          <w:rFonts w:ascii="Calibri" w:hAnsi="Calibri" w:eastAsia="Calibri" w:cs="Calibri"/>
          <w:noProof w:val="0"/>
          <w:color w:val="000000" w:themeColor="text1" w:themeTint="FF" w:themeShade="FF"/>
          <w:sz w:val="24"/>
          <w:szCs w:val="24"/>
          <w:lang w:val="en-US"/>
        </w:rPr>
        <w:t>This provided a cross-curricular approach to teaching and learning as it combines different areas o</w:t>
      </w:r>
      <w:r w:rsidRPr="3C4D2929" w:rsidR="6DF3A356">
        <w:rPr>
          <w:rFonts w:ascii="Calibri" w:hAnsi="Calibri" w:eastAsia="Calibri" w:cs="Calibri"/>
          <w:noProof w:val="0"/>
          <w:color w:val="000000" w:themeColor="text1" w:themeTint="FF" w:themeShade="FF"/>
          <w:sz w:val="24"/>
          <w:szCs w:val="24"/>
          <w:lang w:val="en-US"/>
        </w:rPr>
        <w:t xml:space="preserve">f </w:t>
      </w:r>
      <w:r w:rsidRPr="3C4D2929" w:rsidR="6FA5DF5A">
        <w:rPr>
          <w:rFonts w:ascii="Calibri" w:hAnsi="Calibri" w:eastAsia="Calibri" w:cs="Calibri"/>
          <w:noProof w:val="0"/>
          <w:color w:val="000000" w:themeColor="text1" w:themeTint="FF" w:themeShade="FF"/>
          <w:sz w:val="24"/>
          <w:szCs w:val="24"/>
          <w:lang w:val="en-US"/>
        </w:rPr>
        <w:t xml:space="preserve">learning and </w:t>
      </w:r>
      <w:r w:rsidRPr="3C4D2929" w:rsidR="51265BA5">
        <w:rPr>
          <w:rFonts w:ascii="Calibri" w:hAnsi="Calibri" w:eastAsia="Calibri" w:cs="Calibri"/>
          <w:noProof w:val="0"/>
          <w:color w:val="000000" w:themeColor="text1" w:themeTint="FF" w:themeShade="FF"/>
          <w:sz w:val="24"/>
          <w:szCs w:val="24"/>
          <w:lang w:val="en-US"/>
        </w:rPr>
        <w:t>exp</w:t>
      </w:r>
      <w:r w:rsidRPr="3C4D2929" w:rsidR="6FDB622C">
        <w:rPr>
          <w:rFonts w:ascii="Calibri" w:hAnsi="Calibri" w:eastAsia="Calibri" w:cs="Calibri"/>
          <w:noProof w:val="0"/>
          <w:color w:val="000000" w:themeColor="text1" w:themeTint="FF" w:themeShade="FF"/>
          <w:sz w:val="24"/>
          <w:szCs w:val="24"/>
          <w:lang w:val="en-US"/>
        </w:rPr>
        <w:t xml:space="preserve">eriences such </w:t>
      </w:r>
      <w:r w:rsidRPr="3C4D2929" w:rsidR="107F779E">
        <w:rPr>
          <w:rFonts w:ascii="Calibri" w:hAnsi="Calibri" w:eastAsia="Calibri" w:cs="Calibri"/>
          <w:noProof w:val="0"/>
          <w:color w:val="000000" w:themeColor="text1" w:themeTint="FF" w:themeShade="FF"/>
          <w:sz w:val="24"/>
          <w:szCs w:val="24"/>
          <w:lang w:val="en-US"/>
        </w:rPr>
        <w:t xml:space="preserve">as </w:t>
      </w:r>
      <w:r w:rsidRPr="3C4D2929" w:rsidR="6A0EA8B2">
        <w:rPr>
          <w:rFonts w:ascii="Calibri" w:hAnsi="Calibri" w:eastAsia="Calibri" w:cs="Calibri"/>
          <w:noProof w:val="0"/>
          <w:color w:val="000000" w:themeColor="text1" w:themeTint="FF" w:themeShade="FF"/>
          <w:sz w:val="24"/>
          <w:szCs w:val="24"/>
          <w:lang w:val="en-US"/>
        </w:rPr>
        <w:t>health and well-being</w:t>
      </w:r>
      <w:r w:rsidRPr="3C4D2929" w:rsidR="6A0EA8B2">
        <w:rPr>
          <w:rFonts w:ascii="Calibri" w:hAnsi="Calibri" w:eastAsia="Calibri" w:cs="Calibri"/>
          <w:noProof w:val="0"/>
          <w:color w:val="000000" w:themeColor="text1" w:themeTint="FF" w:themeShade="FF"/>
          <w:sz w:val="24"/>
          <w:szCs w:val="24"/>
          <w:lang w:val="en-US"/>
        </w:rPr>
        <w:t xml:space="preserve"> </w:t>
      </w:r>
      <w:r w:rsidRPr="3C4D2929" w:rsidR="1DF695D8">
        <w:rPr>
          <w:rFonts w:ascii="Calibri" w:hAnsi="Calibri" w:eastAsia="Calibri" w:cs="Calibri"/>
          <w:noProof w:val="0"/>
          <w:color w:val="000000" w:themeColor="text1" w:themeTint="FF" w:themeShade="FF"/>
          <w:sz w:val="24"/>
          <w:szCs w:val="24"/>
          <w:lang w:val="en-US"/>
        </w:rPr>
        <w:t xml:space="preserve">and languages, </w:t>
      </w:r>
      <w:r w:rsidRPr="3C4D2929" w:rsidR="1DF695D8">
        <w:rPr>
          <w:rFonts w:ascii="Calibri" w:hAnsi="Calibri" w:eastAsia="Calibri" w:cs="Calibri"/>
          <w:noProof w:val="0"/>
          <w:color w:val="000000" w:themeColor="text1" w:themeTint="FF" w:themeShade="FF"/>
          <w:sz w:val="24"/>
          <w:szCs w:val="24"/>
          <w:lang w:val="en-US"/>
        </w:rPr>
        <w:t>literacy</w:t>
      </w:r>
      <w:r w:rsidRPr="3C4D2929" w:rsidR="1DF695D8">
        <w:rPr>
          <w:rFonts w:ascii="Calibri" w:hAnsi="Calibri" w:eastAsia="Calibri" w:cs="Calibri"/>
          <w:noProof w:val="0"/>
          <w:color w:val="000000" w:themeColor="text1" w:themeTint="FF" w:themeShade="FF"/>
          <w:sz w:val="24"/>
          <w:szCs w:val="24"/>
          <w:lang w:val="en-US"/>
        </w:rPr>
        <w:t xml:space="preserve"> and communica</w:t>
      </w:r>
      <w:r w:rsidRPr="3C4D2929" w:rsidR="1DF695D8">
        <w:rPr>
          <w:rFonts w:ascii="ArialMT" w:hAnsi="ArialMT" w:eastAsia="ArialMT" w:cs="ArialMT"/>
          <w:noProof w:val="0"/>
          <w:color w:val="000000" w:themeColor="text1" w:themeTint="FF" w:themeShade="FF"/>
          <w:sz w:val="22"/>
          <w:szCs w:val="22"/>
          <w:lang w:val="en-US"/>
        </w:rPr>
        <w:t xml:space="preserve">tion. </w:t>
      </w:r>
    </w:p>
    <w:p w:rsidR="3C4D2929" w:rsidP="3C4D2929" w:rsidRDefault="3C4D2929" w14:paraId="7E2E76A1" w14:textId="47704854">
      <w:pPr>
        <w:pStyle w:val="Normal"/>
        <w:spacing w:before="200" w:beforeAutospacing="off" w:after="0" w:afterAutospacing="off" w:line="360" w:lineRule="auto"/>
        <w:ind w:left="0" w:right="-20"/>
        <w:jc w:val="left"/>
        <w:rPr>
          <w:rFonts w:ascii="Calibri" w:hAnsi="Calibri" w:eastAsia="Calibri" w:cs="Calibri"/>
          <w:b w:val="1"/>
          <w:bCs w:val="1"/>
          <w:noProof w:val="0"/>
          <w:color w:val="000000" w:themeColor="text1" w:themeTint="FF" w:themeShade="FF"/>
          <w:sz w:val="24"/>
          <w:szCs w:val="24"/>
          <w:lang w:val="en-US"/>
        </w:rPr>
      </w:pPr>
    </w:p>
    <w:p w:rsidR="0D66196E" w:rsidP="3C4D2929" w:rsidRDefault="0D66196E" w14:paraId="46DEA0F7" w14:textId="2CA3EFFF">
      <w:pPr>
        <w:pStyle w:val="Normal"/>
        <w:spacing w:before="200" w:beforeAutospacing="off" w:after="0" w:afterAutospacing="off" w:line="360" w:lineRule="auto"/>
        <w:ind w:left="0" w:right="-20"/>
        <w:jc w:val="left"/>
        <w:rPr>
          <w:rFonts w:ascii="Calibri" w:hAnsi="Calibri" w:eastAsia="Calibri" w:cs="Calibri"/>
          <w:b w:val="1"/>
          <w:bCs w:val="1"/>
          <w:noProof w:val="0"/>
          <w:color w:val="000000" w:themeColor="text1" w:themeTint="FF" w:themeShade="FF"/>
          <w:sz w:val="24"/>
          <w:szCs w:val="24"/>
          <w:lang w:val="en-US"/>
        </w:rPr>
      </w:pPr>
      <w:r w:rsidRPr="3C4D2929" w:rsidR="0D66196E">
        <w:rPr>
          <w:rFonts w:ascii="Calibri" w:hAnsi="Calibri" w:eastAsia="Calibri" w:cs="Calibri"/>
          <w:b w:val="1"/>
          <w:bCs w:val="1"/>
          <w:noProof w:val="0"/>
          <w:color w:val="000000" w:themeColor="text1" w:themeTint="FF" w:themeShade="FF"/>
          <w:sz w:val="24"/>
          <w:szCs w:val="24"/>
          <w:lang w:val="en-US"/>
        </w:rPr>
        <w:t>Conclusion</w:t>
      </w:r>
    </w:p>
    <w:p w:rsidR="2B596F20" w:rsidP="3C4D2929" w:rsidRDefault="2B596F20" w14:paraId="7AE60966" w14:textId="1E977D64">
      <w:pPr>
        <w:pStyle w:val="Normal"/>
        <w:spacing w:before="200" w:beforeAutospacing="off" w:after="0" w:afterAutospacing="off" w:line="360" w:lineRule="auto"/>
        <w:ind w:left="0" w:right="-20"/>
        <w:jc w:val="left"/>
        <w:rPr>
          <w:rFonts w:ascii="Calibri" w:hAnsi="Calibri" w:eastAsia="Calibri" w:cs="Calibri"/>
          <w:sz w:val="24"/>
          <w:szCs w:val="24"/>
        </w:rPr>
      </w:pPr>
      <w:r w:rsidRPr="3C4D2929" w:rsidR="2B596F20">
        <w:rPr>
          <w:rFonts w:ascii="Calibri" w:hAnsi="Calibri" w:eastAsia="Calibri" w:cs="Calibri"/>
          <w:sz w:val="24"/>
          <w:szCs w:val="24"/>
        </w:rPr>
        <w:t>T</w:t>
      </w:r>
      <w:r w:rsidRPr="3C4D2929" w:rsidR="60729804">
        <w:rPr>
          <w:rFonts w:ascii="Calibri" w:hAnsi="Calibri" w:eastAsia="Calibri" w:cs="Calibri"/>
          <w:sz w:val="24"/>
          <w:szCs w:val="24"/>
        </w:rPr>
        <w:t xml:space="preserve">his module along with my independent research has highlighted the importance pedagogical principles </w:t>
      </w:r>
      <w:bookmarkStart w:name="_Int_5Y64J3FV" w:id="948995685"/>
      <w:r w:rsidRPr="3C4D2929" w:rsidR="60729804">
        <w:rPr>
          <w:rFonts w:ascii="Calibri" w:hAnsi="Calibri" w:eastAsia="Calibri" w:cs="Calibri"/>
          <w:sz w:val="24"/>
          <w:szCs w:val="24"/>
        </w:rPr>
        <w:t>hold</w:t>
      </w:r>
      <w:bookmarkEnd w:id="948995685"/>
      <w:r w:rsidRPr="3C4D2929" w:rsidR="60729804">
        <w:rPr>
          <w:rFonts w:ascii="Calibri" w:hAnsi="Calibri" w:eastAsia="Calibri" w:cs="Calibri"/>
          <w:sz w:val="24"/>
          <w:szCs w:val="24"/>
        </w:rPr>
        <w:t xml:space="preserve"> within education and the curriculum</w:t>
      </w:r>
      <w:r w:rsidRPr="3C4D2929" w:rsidR="00E29241">
        <w:rPr>
          <w:rFonts w:ascii="Calibri" w:hAnsi="Calibri" w:eastAsia="Calibri" w:cs="Calibri"/>
          <w:sz w:val="24"/>
          <w:szCs w:val="24"/>
        </w:rPr>
        <w:t>, and how they</w:t>
      </w:r>
      <w:r w:rsidRPr="3C4D2929" w:rsidR="5A35A5C8">
        <w:rPr>
          <w:rFonts w:ascii="Calibri" w:hAnsi="Calibri" w:eastAsia="Calibri" w:cs="Calibri"/>
          <w:sz w:val="24"/>
          <w:szCs w:val="24"/>
        </w:rPr>
        <w:t xml:space="preserve"> are used to support learners' development. </w:t>
      </w:r>
      <w:r w:rsidRPr="3C4D2929" w:rsidR="1B13BED3">
        <w:rPr>
          <w:rFonts w:ascii="Calibri" w:hAnsi="Calibri" w:eastAsia="Calibri" w:cs="Calibri"/>
          <w:sz w:val="24"/>
          <w:szCs w:val="24"/>
        </w:rPr>
        <w:t xml:space="preserve">I have gained an understanding of how my role as a practitioner is to </w:t>
      </w:r>
      <w:r w:rsidRPr="3C4D2929" w:rsidR="66019EAA">
        <w:rPr>
          <w:rFonts w:ascii="Calibri" w:hAnsi="Calibri" w:eastAsia="Calibri" w:cs="Calibri"/>
          <w:sz w:val="24"/>
          <w:szCs w:val="24"/>
        </w:rPr>
        <w:t>facilitate</w:t>
      </w:r>
      <w:r w:rsidRPr="3C4D2929" w:rsidR="1B13BED3">
        <w:rPr>
          <w:rFonts w:ascii="Calibri" w:hAnsi="Calibri" w:eastAsia="Calibri" w:cs="Calibri"/>
          <w:sz w:val="24"/>
          <w:szCs w:val="24"/>
        </w:rPr>
        <w:t xml:space="preserve"> progression and support them in </w:t>
      </w:r>
      <w:r w:rsidRPr="3C4D2929" w:rsidR="7193EAE2">
        <w:rPr>
          <w:rFonts w:ascii="Calibri" w:hAnsi="Calibri" w:eastAsia="Calibri" w:cs="Calibri"/>
          <w:sz w:val="24"/>
          <w:szCs w:val="24"/>
        </w:rPr>
        <w:t>realizing</w:t>
      </w:r>
      <w:r w:rsidRPr="3C4D2929" w:rsidR="1B13BED3">
        <w:rPr>
          <w:rFonts w:ascii="Calibri" w:hAnsi="Calibri" w:eastAsia="Calibri" w:cs="Calibri"/>
          <w:sz w:val="24"/>
          <w:szCs w:val="24"/>
        </w:rPr>
        <w:t xml:space="preserve"> </w:t>
      </w:r>
      <w:r w:rsidRPr="3C4D2929" w:rsidR="639DF5AC">
        <w:rPr>
          <w:rFonts w:ascii="Calibri" w:hAnsi="Calibri" w:eastAsia="Calibri" w:cs="Calibri"/>
          <w:sz w:val="24"/>
          <w:szCs w:val="24"/>
        </w:rPr>
        <w:t>the</w:t>
      </w:r>
      <w:r w:rsidRPr="3C4D2929" w:rsidR="1B13BED3">
        <w:rPr>
          <w:rFonts w:ascii="Calibri" w:hAnsi="Calibri" w:eastAsia="Calibri" w:cs="Calibri"/>
          <w:sz w:val="24"/>
          <w:szCs w:val="24"/>
        </w:rPr>
        <w:t xml:space="preserve"> four purposes. </w:t>
      </w:r>
      <w:r w:rsidRPr="3C4D2929" w:rsidR="00E29241">
        <w:rPr>
          <w:rFonts w:ascii="Calibri" w:hAnsi="Calibri" w:eastAsia="Calibri" w:cs="Calibri"/>
          <w:sz w:val="24"/>
          <w:szCs w:val="24"/>
        </w:rPr>
        <w:t xml:space="preserve"> </w:t>
      </w:r>
      <w:r w:rsidRPr="3C4D2929" w:rsidR="6682E2AF">
        <w:rPr>
          <w:rFonts w:ascii="Calibri" w:hAnsi="Calibri" w:eastAsia="Calibri" w:cs="Calibri"/>
          <w:sz w:val="24"/>
          <w:szCs w:val="24"/>
        </w:rPr>
        <w:t xml:space="preserve">Effective collaboration of these principles provides holistic development for children, which is central in the curriculum, (Welsh Government, 2015) therefore I intend to use </w:t>
      </w:r>
      <w:r w:rsidRPr="3C4D2929" w:rsidR="2B0A2C23">
        <w:rPr>
          <w:rFonts w:ascii="Calibri" w:hAnsi="Calibri" w:eastAsia="Calibri" w:cs="Calibri"/>
          <w:sz w:val="24"/>
          <w:szCs w:val="24"/>
        </w:rPr>
        <w:t>these principles within my practice.</w:t>
      </w:r>
      <w:r w:rsidRPr="3C4D2929" w:rsidR="57AC313A">
        <w:rPr>
          <w:rFonts w:ascii="Calibri" w:hAnsi="Calibri" w:eastAsia="Calibri" w:cs="Calibri"/>
          <w:sz w:val="24"/>
          <w:szCs w:val="24"/>
        </w:rPr>
        <w:t xml:space="preserve"> It has also outlined that as a teacher I should have a thorough understanding of these principles, which has </w:t>
      </w:r>
      <w:r w:rsidRPr="3C4D2929" w:rsidR="4828CED5">
        <w:rPr>
          <w:rFonts w:ascii="Calibri" w:hAnsi="Calibri" w:eastAsia="Calibri" w:cs="Calibri"/>
          <w:sz w:val="24"/>
          <w:szCs w:val="24"/>
        </w:rPr>
        <w:t>improved</w:t>
      </w:r>
      <w:r w:rsidRPr="3C4D2929" w:rsidR="57AC313A">
        <w:rPr>
          <w:rFonts w:ascii="Calibri" w:hAnsi="Calibri" w:eastAsia="Calibri" w:cs="Calibri"/>
          <w:sz w:val="24"/>
          <w:szCs w:val="24"/>
        </w:rPr>
        <w:t xml:space="preserve"> </w:t>
      </w:r>
      <w:r w:rsidRPr="3C4D2929" w:rsidR="70271FFF">
        <w:rPr>
          <w:rFonts w:ascii="Calibri" w:hAnsi="Calibri" w:eastAsia="Calibri" w:cs="Calibri"/>
          <w:sz w:val="24"/>
          <w:szCs w:val="24"/>
        </w:rPr>
        <w:t>throughout</w:t>
      </w:r>
      <w:r w:rsidRPr="3C4D2929" w:rsidR="57AC313A">
        <w:rPr>
          <w:rFonts w:ascii="Calibri" w:hAnsi="Calibri" w:eastAsia="Calibri" w:cs="Calibri"/>
          <w:sz w:val="24"/>
          <w:szCs w:val="24"/>
        </w:rPr>
        <w:t xml:space="preserve"> this research</w:t>
      </w:r>
      <w:r w:rsidRPr="3C4D2929" w:rsidR="5725B22E">
        <w:rPr>
          <w:rFonts w:ascii="Calibri" w:hAnsi="Calibri" w:eastAsia="Calibri" w:cs="Calibri"/>
          <w:sz w:val="24"/>
          <w:szCs w:val="24"/>
        </w:rPr>
        <w:t xml:space="preserve">, </w:t>
      </w:r>
      <w:r w:rsidRPr="3C4D2929" w:rsidR="7F38623E">
        <w:rPr>
          <w:rFonts w:ascii="Calibri" w:hAnsi="Calibri" w:eastAsia="Calibri" w:cs="Calibri"/>
          <w:sz w:val="24"/>
          <w:szCs w:val="24"/>
        </w:rPr>
        <w:t>however</w:t>
      </w:r>
      <w:r w:rsidRPr="3C4D2929" w:rsidR="5725B22E">
        <w:rPr>
          <w:rFonts w:ascii="Calibri" w:hAnsi="Calibri" w:eastAsia="Calibri" w:cs="Calibri"/>
          <w:sz w:val="24"/>
          <w:szCs w:val="24"/>
        </w:rPr>
        <w:t xml:space="preserve"> I intend to </w:t>
      </w:r>
      <w:r w:rsidRPr="3C4D2929" w:rsidR="506D6D0E">
        <w:rPr>
          <w:rFonts w:ascii="Calibri" w:hAnsi="Calibri" w:eastAsia="Calibri" w:cs="Calibri"/>
          <w:sz w:val="24"/>
          <w:szCs w:val="24"/>
        </w:rPr>
        <w:t xml:space="preserve">further </w:t>
      </w:r>
      <w:r w:rsidRPr="3C4D2929" w:rsidR="5725B22E">
        <w:rPr>
          <w:rFonts w:ascii="Calibri" w:hAnsi="Calibri" w:eastAsia="Calibri" w:cs="Calibri"/>
          <w:sz w:val="24"/>
          <w:szCs w:val="24"/>
        </w:rPr>
        <w:t xml:space="preserve">my understanding. </w:t>
      </w:r>
    </w:p>
    <w:p w:rsidR="348E68CE" w:rsidP="3C4D2929" w:rsidRDefault="348E68CE" w14:paraId="31344E37" w14:textId="6D938B85">
      <w:pPr>
        <w:pStyle w:val="Normal"/>
        <w:spacing w:before="200" w:beforeAutospacing="off" w:after="0" w:afterAutospacing="off" w:line="360" w:lineRule="auto"/>
        <w:ind w:left="0" w:right="-20"/>
        <w:jc w:val="left"/>
        <w:rPr>
          <w:rFonts w:ascii="Calibri" w:hAnsi="Calibri" w:eastAsia="Calibri" w:cs="Calibri"/>
          <w:sz w:val="24"/>
          <w:szCs w:val="24"/>
        </w:rPr>
      </w:pPr>
      <w:r w:rsidRPr="3C4D2929" w:rsidR="348E68CE">
        <w:rPr>
          <w:rFonts w:ascii="Calibri" w:hAnsi="Calibri" w:eastAsia="Calibri" w:cs="Calibri"/>
          <w:sz w:val="24"/>
          <w:szCs w:val="24"/>
        </w:rPr>
        <w:t xml:space="preserve">Each pedagogical principle has </w:t>
      </w:r>
      <w:r w:rsidRPr="3C4D2929" w:rsidR="348E68CE">
        <w:rPr>
          <w:rFonts w:ascii="Calibri" w:hAnsi="Calibri" w:eastAsia="Calibri" w:cs="Calibri"/>
          <w:b w:val="0"/>
          <w:bCs w:val="0"/>
          <w:noProof w:val="0"/>
          <w:color w:val="000000" w:themeColor="text1" w:themeTint="FF" w:themeShade="FF"/>
          <w:sz w:val="24"/>
          <w:szCs w:val="24"/>
          <w:lang w:val="en-US"/>
        </w:rPr>
        <w:t>shown me areas to consider within my teaching</w:t>
      </w:r>
      <w:r w:rsidRPr="3C4D2929" w:rsidR="1A4771CB">
        <w:rPr>
          <w:rFonts w:ascii="Calibri" w:hAnsi="Calibri" w:eastAsia="Calibri" w:cs="Calibri"/>
          <w:b w:val="0"/>
          <w:bCs w:val="0"/>
          <w:noProof w:val="0"/>
          <w:color w:val="000000" w:themeColor="text1" w:themeTint="FF" w:themeShade="FF"/>
          <w:sz w:val="24"/>
          <w:szCs w:val="24"/>
          <w:lang w:val="en-US"/>
        </w:rPr>
        <w:t xml:space="preserve">. </w:t>
      </w:r>
      <w:r w:rsidRPr="3C4D2929" w:rsidR="630604B6">
        <w:rPr>
          <w:rFonts w:ascii="Calibri" w:hAnsi="Calibri" w:eastAsia="Calibri" w:cs="Calibri"/>
          <w:sz w:val="24"/>
          <w:szCs w:val="24"/>
        </w:rPr>
        <w:t xml:space="preserve">My research has also allowed me to understand how the principles relate to and influence planning, </w:t>
      </w:r>
      <w:r w:rsidRPr="3C4D2929" w:rsidR="630604B6">
        <w:rPr>
          <w:rFonts w:ascii="Calibri" w:hAnsi="Calibri" w:eastAsia="Calibri" w:cs="Calibri"/>
          <w:sz w:val="24"/>
          <w:szCs w:val="24"/>
        </w:rPr>
        <w:t>delivery</w:t>
      </w:r>
      <w:r w:rsidRPr="3C4D2929" w:rsidR="630604B6">
        <w:rPr>
          <w:rFonts w:ascii="Calibri" w:hAnsi="Calibri" w:eastAsia="Calibri" w:cs="Calibri"/>
          <w:sz w:val="24"/>
          <w:szCs w:val="24"/>
        </w:rPr>
        <w:t xml:space="preserve"> and assessment of effective learning opportunities, and how much these can </w:t>
      </w:r>
      <w:r w:rsidRPr="3C4D2929" w:rsidR="630604B6">
        <w:rPr>
          <w:rFonts w:ascii="Calibri" w:hAnsi="Calibri" w:eastAsia="Calibri" w:cs="Calibri"/>
          <w:sz w:val="24"/>
          <w:szCs w:val="24"/>
        </w:rPr>
        <w:t>impact</w:t>
      </w:r>
      <w:r w:rsidRPr="3C4D2929" w:rsidR="630604B6">
        <w:rPr>
          <w:rFonts w:ascii="Calibri" w:hAnsi="Calibri" w:eastAsia="Calibri" w:cs="Calibri"/>
          <w:sz w:val="24"/>
          <w:szCs w:val="24"/>
        </w:rPr>
        <w:t xml:space="preserve"> learning and progression. </w:t>
      </w:r>
    </w:p>
    <w:p w:rsidR="1A4771CB" w:rsidP="3C4D2929" w:rsidRDefault="1A4771CB" w14:paraId="14F49D7D" w14:textId="290C96C5">
      <w:pPr>
        <w:pStyle w:val="Normal"/>
        <w:spacing w:before="200" w:beforeAutospacing="off" w:after="0" w:afterAutospacing="off" w:line="360" w:lineRule="auto"/>
        <w:ind w:left="0" w:right="-20"/>
        <w:jc w:val="left"/>
        <w:rPr>
          <w:rFonts w:ascii="Calibri" w:hAnsi="Calibri" w:eastAsia="Calibri" w:cs="Calibri"/>
          <w:noProof w:val="0"/>
          <w:color w:val="000000" w:themeColor="text1" w:themeTint="FF" w:themeShade="FF"/>
          <w:sz w:val="24"/>
          <w:szCs w:val="24"/>
          <w:lang w:val="en-US"/>
        </w:rPr>
      </w:pPr>
      <w:r w:rsidRPr="3C4D2929" w:rsidR="1A4771CB">
        <w:rPr>
          <w:rFonts w:ascii="Calibri" w:hAnsi="Calibri" w:eastAsia="Calibri" w:cs="Calibri"/>
          <w:b w:val="0"/>
          <w:bCs w:val="0"/>
          <w:noProof w:val="0"/>
          <w:color w:val="000000" w:themeColor="text1" w:themeTint="FF" w:themeShade="FF"/>
          <w:sz w:val="24"/>
          <w:szCs w:val="24"/>
          <w:lang w:val="en-US"/>
        </w:rPr>
        <w:t xml:space="preserve">Firstly, </w:t>
      </w:r>
      <w:r w:rsidRPr="3C4D2929" w:rsidR="1060526A">
        <w:rPr>
          <w:rFonts w:ascii="Calibri" w:hAnsi="Calibri" w:eastAsia="Calibri" w:cs="Calibri"/>
          <w:b w:val="0"/>
          <w:bCs w:val="0"/>
          <w:noProof w:val="0"/>
          <w:color w:val="000000" w:themeColor="text1" w:themeTint="FF" w:themeShade="FF"/>
          <w:sz w:val="24"/>
          <w:szCs w:val="24"/>
          <w:lang w:val="en-US"/>
        </w:rPr>
        <w:t xml:space="preserve">I will </w:t>
      </w:r>
      <w:r w:rsidRPr="3C4D2929" w:rsidR="59890CE2">
        <w:rPr>
          <w:rFonts w:ascii="Calibri" w:hAnsi="Calibri" w:eastAsia="Calibri" w:cs="Calibri"/>
          <w:b w:val="0"/>
          <w:bCs w:val="0"/>
          <w:noProof w:val="0"/>
          <w:color w:val="000000" w:themeColor="text1" w:themeTint="FF" w:themeShade="FF"/>
          <w:sz w:val="24"/>
          <w:szCs w:val="24"/>
          <w:lang w:val="en-US"/>
        </w:rPr>
        <w:t>use a variety of teaching methods</w:t>
      </w:r>
      <w:r w:rsidRPr="3C4D2929" w:rsidR="72144F89">
        <w:rPr>
          <w:rFonts w:ascii="Calibri" w:hAnsi="Calibri" w:eastAsia="Calibri" w:cs="Calibri"/>
          <w:b w:val="0"/>
          <w:bCs w:val="0"/>
          <w:noProof w:val="0"/>
          <w:color w:val="000000" w:themeColor="text1" w:themeTint="FF" w:themeShade="FF"/>
          <w:sz w:val="24"/>
          <w:szCs w:val="24"/>
          <w:lang w:val="en-US"/>
        </w:rPr>
        <w:t xml:space="preserve"> </w:t>
      </w:r>
      <w:r w:rsidRPr="3C4D2929" w:rsidR="69F1AEB2">
        <w:rPr>
          <w:rFonts w:ascii="Calibri" w:hAnsi="Calibri" w:eastAsia="Calibri" w:cs="Calibri"/>
          <w:b w:val="0"/>
          <w:bCs w:val="0"/>
          <w:noProof w:val="0"/>
          <w:color w:val="000000" w:themeColor="text1" w:themeTint="FF" w:themeShade="FF"/>
          <w:sz w:val="24"/>
          <w:szCs w:val="24"/>
          <w:lang w:val="en-US"/>
        </w:rPr>
        <w:t xml:space="preserve">and strategies within my teaching to ensure </w:t>
      </w:r>
      <w:r w:rsidRPr="3C4D2929" w:rsidR="451DC77C">
        <w:rPr>
          <w:rFonts w:ascii="Calibri" w:hAnsi="Calibri" w:eastAsia="Calibri" w:cs="Calibri"/>
          <w:b w:val="0"/>
          <w:bCs w:val="0"/>
          <w:noProof w:val="0"/>
          <w:color w:val="000000" w:themeColor="text1" w:themeTint="FF" w:themeShade="FF"/>
          <w:sz w:val="24"/>
          <w:szCs w:val="24"/>
          <w:lang w:val="en-US"/>
        </w:rPr>
        <w:t>understanding.</w:t>
      </w:r>
      <w:r w:rsidRPr="3C4D2929" w:rsidR="3CFB26A5">
        <w:rPr>
          <w:rFonts w:ascii="Calibri" w:hAnsi="Calibri" w:eastAsia="Calibri" w:cs="Calibri"/>
          <w:b w:val="0"/>
          <w:bCs w:val="0"/>
          <w:noProof w:val="0"/>
          <w:color w:val="000000" w:themeColor="text1" w:themeTint="FF" w:themeShade="FF"/>
          <w:sz w:val="24"/>
          <w:szCs w:val="24"/>
          <w:lang w:val="en-US"/>
        </w:rPr>
        <w:t xml:space="preserve"> </w:t>
      </w:r>
      <w:r w:rsidRPr="3C4D2929" w:rsidR="371FCB1F">
        <w:rPr>
          <w:rFonts w:ascii="Calibri" w:hAnsi="Calibri" w:eastAsia="Calibri" w:cs="Calibri"/>
          <w:b w:val="0"/>
          <w:bCs w:val="0"/>
          <w:noProof w:val="0"/>
          <w:color w:val="000000" w:themeColor="text1" w:themeTint="FF" w:themeShade="FF"/>
          <w:sz w:val="24"/>
          <w:szCs w:val="24"/>
          <w:lang w:val="en-US"/>
        </w:rPr>
        <w:t xml:space="preserve">Secondly, when introducing a new </w:t>
      </w:r>
      <w:r w:rsidRPr="3C4D2929" w:rsidR="21BA0478">
        <w:rPr>
          <w:rFonts w:ascii="Calibri" w:hAnsi="Calibri" w:eastAsia="Calibri" w:cs="Calibri"/>
          <w:b w:val="0"/>
          <w:bCs w:val="0"/>
          <w:noProof w:val="0"/>
          <w:color w:val="000000" w:themeColor="text1" w:themeTint="FF" w:themeShade="FF"/>
          <w:sz w:val="24"/>
          <w:szCs w:val="24"/>
          <w:lang w:val="en-US"/>
        </w:rPr>
        <w:t>concept,</w:t>
      </w:r>
      <w:r w:rsidRPr="3C4D2929" w:rsidR="371FCB1F">
        <w:rPr>
          <w:rFonts w:ascii="Calibri" w:hAnsi="Calibri" w:eastAsia="Calibri" w:cs="Calibri"/>
          <w:b w:val="0"/>
          <w:bCs w:val="0"/>
          <w:noProof w:val="0"/>
          <w:color w:val="000000" w:themeColor="text1" w:themeTint="FF" w:themeShade="FF"/>
          <w:sz w:val="24"/>
          <w:szCs w:val="24"/>
          <w:lang w:val="en-US"/>
        </w:rPr>
        <w:t xml:space="preserve"> I will </w:t>
      </w:r>
      <w:r w:rsidRPr="3C4D2929" w:rsidR="371FCB1F">
        <w:rPr>
          <w:rFonts w:ascii="Calibri" w:hAnsi="Calibri" w:eastAsia="Calibri" w:cs="Calibri"/>
          <w:b w:val="0"/>
          <w:bCs w:val="0"/>
          <w:noProof w:val="0"/>
          <w:color w:val="000000" w:themeColor="text1" w:themeTint="FF" w:themeShade="FF"/>
          <w:sz w:val="24"/>
          <w:szCs w:val="24"/>
          <w:lang w:val="en-US"/>
        </w:rPr>
        <w:t xml:space="preserve">begin with simplistic teaching to gain an understanding of </w:t>
      </w:r>
      <w:r w:rsidRPr="3C4D2929" w:rsidR="371FCB1F">
        <w:rPr>
          <w:rFonts w:ascii="Calibri" w:hAnsi="Calibri" w:eastAsia="Calibri" w:cs="Calibri"/>
          <w:b w:val="0"/>
          <w:bCs w:val="0"/>
          <w:noProof w:val="0"/>
          <w:color w:val="000000" w:themeColor="text1" w:themeTint="FF" w:themeShade="FF"/>
          <w:sz w:val="24"/>
          <w:szCs w:val="24"/>
          <w:lang w:val="en-US"/>
        </w:rPr>
        <w:t>previous</w:t>
      </w:r>
      <w:r w:rsidRPr="3C4D2929" w:rsidR="371FCB1F">
        <w:rPr>
          <w:rFonts w:ascii="Calibri" w:hAnsi="Calibri" w:eastAsia="Calibri" w:cs="Calibri"/>
          <w:b w:val="0"/>
          <w:bCs w:val="0"/>
          <w:noProof w:val="0"/>
          <w:color w:val="000000" w:themeColor="text1" w:themeTint="FF" w:themeShade="FF"/>
          <w:sz w:val="24"/>
          <w:szCs w:val="24"/>
          <w:lang w:val="en-US"/>
        </w:rPr>
        <w:t xml:space="preserve"> knowledge and understanding, from</w:t>
      </w:r>
      <w:r w:rsidRPr="3C4D2929" w:rsidR="75C4B050">
        <w:rPr>
          <w:rFonts w:ascii="Calibri" w:hAnsi="Calibri" w:eastAsia="Calibri" w:cs="Calibri"/>
          <w:b w:val="0"/>
          <w:bCs w:val="0"/>
          <w:noProof w:val="0"/>
          <w:color w:val="000000" w:themeColor="text1" w:themeTint="FF" w:themeShade="FF"/>
          <w:sz w:val="24"/>
          <w:szCs w:val="24"/>
          <w:lang w:val="en-US"/>
        </w:rPr>
        <w:t xml:space="preserve"> this </w:t>
      </w:r>
      <w:r w:rsidRPr="3C4D2929" w:rsidR="57F1BE28">
        <w:rPr>
          <w:rFonts w:ascii="Calibri" w:hAnsi="Calibri" w:eastAsia="Calibri" w:cs="Calibri"/>
          <w:b w:val="0"/>
          <w:bCs w:val="0"/>
          <w:noProof w:val="0"/>
          <w:color w:val="000000" w:themeColor="text1" w:themeTint="FF" w:themeShade="FF"/>
          <w:sz w:val="24"/>
          <w:szCs w:val="24"/>
          <w:lang w:val="en-US"/>
        </w:rPr>
        <w:t>I</w:t>
      </w:r>
      <w:r w:rsidRPr="3C4D2929" w:rsidR="75C4B050">
        <w:rPr>
          <w:rFonts w:ascii="Calibri" w:hAnsi="Calibri" w:eastAsia="Calibri" w:cs="Calibri"/>
          <w:b w:val="0"/>
          <w:bCs w:val="0"/>
          <w:noProof w:val="0"/>
          <w:color w:val="000000" w:themeColor="text1" w:themeTint="FF" w:themeShade="FF"/>
          <w:sz w:val="24"/>
          <w:szCs w:val="24"/>
          <w:lang w:val="en-US"/>
        </w:rPr>
        <w:t xml:space="preserve"> will increase the complexity </w:t>
      </w:r>
      <w:r w:rsidRPr="3C4D2929" w:rsidR="75C4B050">
        <w:rPr>
          <w:rFonts w:ascii="Calibri" w:hAnsi="Calibri" w:eastAsia="Calibri" w:cs="Calibri"/>
          <w:b w:val="0"/>
          <w:bCs w:val="0"/>
          <w:noProof w:val="0"/>
          <w:color w:val="000000" w:themeColor="text1" w:themeTint="FF" w:themeShade="FF"/>
          <w:sz w:val="24"/>
          <w:szCs w:val="24"/>
          <w:lang w:val="en-US"/>
        </w:rPr>
        <w:t>in accordance with</w:t>
      </w:r>
      <w:r w:rsidRPr="3C4D2929" w:rsidR="75C4B050">
        <w:rPr>
          <w:rFonts w:ascii="Calibri" w:hAnsi="Calibri" w:eastAsia="Calibri" w:cs="Calibri"/>
          <w:b w:val="0"/>
          <w:bCs w:val="0"/>
          <w:noProof w:val="0"/>
          <w:color w:val="000000" w:themeColor="text1" w:themeTint="FF" w:themeShade="FF"/>
          <w:sz w:val="24"/>
          <w:szCs w:val="24"/>
          <w:lang w:val="en-US"/>
        </w:rPr>
        <w:t xml:space="preserve"> the prior understanding</w:t>
      </w:r>
      <w:r w:rsidRPr="3C4D2929" w:rsidR="7BA00BD6">
        <w:rPr>
          <w:rFonts w:ascii="Calibri" w:hAnsi="Calibri" w:eastAsia="Calibri" w:cs="Calibri"/>
          <w:b w:val="0"/>
          <w:bCs w:val="0"/>
          <w:noProof w:val="0"/>
          <w:color w:val="000000" w:themeColor="text1" w:themeTint="FF" w:themeShade="FF"/>
          <w:sz w:val="24"/>
          <w:szCs w:val="24"/>
          <w:lang w:val="en-US"/>
        </w:rPr>
        <w:t xml:space="preserve"> and follow </w:t>
      </w:r>
      <w:r w:rsidRPr="3C4D2929" w:rsidR="0206A23B">
        <w:rPr>
          <w:rFonts w:ascii="Calibri" w:hAnsi="Calibri" w:eastAsia="Calibri" w:cs="Calibri"/>
          <w:b w:val="0"/>
          <w:bCs w:val="0"/>
          <w:noProof w:val="0"/>
          <w:color w:val="000000" w:themeColor="text1" w:themeTint="FF" w:themeShade="FF"/>
          <w:sz w:val="24"/>
          <w:szCs w:val="24"/>
          <w:lang w:val="en-US"/>
        </w:rPr>
        <w:t>the</w:t>
      </w:r>
      <w:r w:rsidRPr="3C4D2929" w:rsidR="7BA00BD6">
        <w:rPr>
          <w:rFonts w:ascii="Calibri" w:hAnsi="Calibri" w:eastAsia="Calibri" w:cs="Calibri"/>
          <w:b w:val="0"/>
          <w:bCs w:val="0"/>
          <w:noProof w:val="0"/>
          <w:color w:val="000000" w:themeColor="text1" w:themeTint="FF" w:themeShade="FF"/>
          <w:sz w:val="24"/>
          <w:szCs w:val="24"/>
          <w:lang w:val="en-US"/>
        </w:rPr>
        <w:t xml:space="preserve"> progression steps to ensure progression of all learners.</w:t>
      </w:r>
      <w:r w:rsidRPr="3C4D2929" w:rsidR="28209ADC">
        <w:rPr>
          <w:rFonts w:ascii="Calibri" w:hAnsi="Calibri" w:eastAsia="Calibri" w:cs="Calibri"/>
          <w:b w:val="0"/>
          <w:bCs w:val="0"/>
          <w:noProof w:val="0"/>
          <w:color w:val="000000" w:themeColor="text1" w:themeTint="FF" w:themeShade="FF"/>
          <w:sz w:val="24"/>
          <w:szCs w:val="24"/>
          <w:lang w:val="en-US"/>
        </w:rPr>
        <w:t xml:space="preserve"> </w:t>
      </w:r>
      <w:r w:rsidRPr="3C4D2929" w:rsidR="598783DE">
        <w:rPr>
          <w:rFonts w:ascii="Calibri" w:hAnsi="Calibri" w:eastAsia="Calibri" w:cs="Calibri"/>
          <w:b w:val="0"/>
          <w:bCs w:val="0"/>
          <w:noProof w:val="0"/>
          <w:color w:val="000000" w:themeColor="text1" w:themeTint="FF" w:themeShade="FF"/>
          <w:sz w:val="24"/>
          <w:szCs w:val="24"/>
          <w:lang w:val="en-US"/>
        </w:rPr>
        <w:t>Lastly, I will implement a cross-curricular approach</w:t>
      </w:r>
      <w:r w:rsidRPr="3C4D2929" w:rsidR="7F506C9D">
        <w:rPr>
          <w:rFonts w:ascii="Calibri" w:hAnsi="Calibri" w:eastAsia="Calibri" w:cs="Calibri"/>
          <w:b w:val="0"/>
          <w:bCs w:val="0"/>
          <w:noProof w:val="0"/>
          <w:color w:val="000000" w:themeColor="text1" w:themeTint="FF" w:themeShade="FF"/>
          <w:sz w:val="24"/>
          <w:szCs w:val="24"/>
          <w:lang w:val="en-US"/>
        </w:rPr>
        <w:t xml:space="preserve">, </w:t>
      </w:r>
      <w:r w:rsidRPr="3C4D2929" w:rsidR="598783DE">
        <w:rPr>
          <w:rFonts w:ascii="Calibri" w:hAnsi="Calibri" w:eastAsia="Calibri" w:cs="Calibri"/>
          <w:b w:val="0"/>
          <w:bCs w:val="0"/>
          <w:noProof w:val="0"/>
          <w:color w:val="000000" w:themeColor="text1" w:themeTint="FF" w:themeShade="FF"/>
          <w:sz w:val="24"/>
          <w:szCs w:val="24"/>
          <w:lang w:val="en-US"/>
        </w:rPr>
        <w:t xml:space="preserve">specifically </w:t>
      </w:r>
      <w:r w:rsidRPr="3C4D2929" w:rsidR="598783DE">
        <w:rPr>
          <w:rFonts w:ascii="Calibri" w:hAnsi="Calibri" w:eastAsia="Calibri" w:cs="Calibri"/>
          <w:b w:val="0"/>
          <w:bCs w:val="0"/>
          <w:noProof w:val="0"/>
          <w:color w:val="000000" w:themeColor="text1" w:themeTint="FF" w:themeShade="FF"/>
          <w:sz w:val="24"/>
          <w:szCs w:val="24"/>
          <w:lang w:val="en-US"/>
        </w:rPr>
        <w:t>regarding</w:t>
      </w:r>
      <w:r w:rsidRPr="3C4D2929" w:rsidR="598783DE">
        <w:rPr>
          <w:rFonts w:ascii="Calibri" w:hAnsi="Calibri" w:eastAsia="Calibri" w:cs="Calibri"/>
          <w:b w:val="0"/>
          <w:bCs w:val="0"/>
          <w:noProof w:val="0"/>
          <w:color w:val="000000" w:themeColor="text1" w:themeTint="FF" w:themeShade="FF"/>
          <w:sz w:val="24"/>
          <w:szCs w:val="24"/>
          <w:lang w:val="en-US"/>
        </w:rPr>
        <w:t xml:space="preserve"> l</w:t>
      </w:r>
      <w:r w:rsidRPr="3C4D2929" w:rsidR="598783DE">
        <w:rPr>
          <w:rFonts w:ascii="Calibri" w:hAnsi="Calibri" w:eastAsia="Calibri" w:cs="Calibri"/>
          <w:b w:val="0"/>
          <w:bCs w:val="0"/>
          <w:noProof w:val="0"/>
          <w:color w:val="000000" w:themeColor="text1" w:themeTint="FF" w:themeShade="FF"/>
          <w:sz w:val="24"/>
          <w:szCs w:val="24"/>
          <w:lang w:val="en-US"/>
        </w:rPr>
        <w:t xml:space="preserve">iteracy, </w:t>
      </w:r>
      <w:r w:rsidRPr="3C4D2929" w:rsidR="598783DE">
        <w:rPr>
          <w:rFonts w:ascii="Calibri" w:hAnsi="Calibri" w:eastAsia="Calibri" w:cs="Calibri"/>
          <w:b w:val="0"/>
          <w:bCs w:val="0"/>
          <w:noProof w:val="0"/>
          <w:color w:val="000000" w:themeColor="text1" w:themeTint="FF" w:themeShade="FF"/>
          <w:sz w:val="24"/>
          <w:szCs w:val="24"/>
          <w:lang w:val="en-US"/>
        </w:rPr>
        <w:t>numeracy</w:t>
      </w:r>
      <w:r w:rsidRPr="3C4D2929" w:rsidR="598783DE">
        <w:rPr>
          <w:rFonts w:ascii="Calibri" w:hAnsi="Calibri" w:eastAsia="Calibri" w:cs="Calibri"/>
          <w:b w:val="0"/>
          <w:bCs w:val="0"/>
          <w:noProof w:val="0"/>
          <w:color w:val="000000" w:themeColor="text1" w:themeTint="FF" w:themeShade="FF"/>
          <w:sz w:val="24"/>
          <w:szCs w:val="24"/>
          <w:lang w:val="en-US"/>
        </w:rPr>
        <w:t xml:space="preserve"> and digital competence.</w:t>
      </w:r>
      <w:r w:rsidRPr="3C4D2929" w:rsidR="3FB15C42">
        <w:rPr>
          <w:rFonts w:ascii="Calibri" w:hAnsi="Calibri" w:eastAsia="Calibri" w:cs="Calibri"/>
          <w:b w:val="0"/>
          <w:bCs w:val="0"/>
          <w:noProof w:val="0"/>
          <w:color w:val="000000" w:themeColor="text1" w:themeTint="FF" w:themeShade="FF"/>
          <w:sz w:val="24"/>
          <w:szCs w:val="24"/>
          <w:lang w:val="en-US"/>
        </w:rPr>
        <w:t xml:space="preserve"> </w:t>
      </w:r>
      <w:r w:rsidRPr="3C4D2929" w:rsidR="01961E74">
        <w:rPr>
          <w:rFonts w:ascii="Calibri" w:hAnsi="Calibri" w:eastAsia="Calibri" w:cs="Calibri"/>
          <w:b w:val="0"/>
          <w:bCs w:val="0"/>
          <w:noProof w:val="0"/>
          <w:color w:val="000000" w:themeColor="text1" w:themeTint="FF" w:themeShade="FF"/>
          <w:sz w:val="24"/>
          <w:szCs w:val="24"/>
          <w:lang w:val="en-US"/>
        </w:rPr>
        <w:t xml:space="preserve">Although each of the principles </w:t>
      </w:r>
      <w:r w:rsidRPr="3C4D2929" w:rsidR="1710AF51">
        <w:rPr>
          <w:rFonts w:ascii="Calibri" w:hAnsi="Calibri" w:eastAsia="Calibri" w:cs="Calibri"/>
          <w:b w:val="0"/>
          <w:bCs w:val="0"/>
          <w:noProof w:val="0"/>
          <w:color w:val="000000" w:themeColor="text1" w:themeTint="FF" w:themeShade="FF"/>
          <w:sz w:val="24"/>
          <w:szCs w:val="24"/>
          <w:lang w:val="en-US"/>
        </w:rPr>
        <w:t>highlights</w:t>
      </w:r>
      <w:r w:rsidRPr="3C4D2929" w:rsidR="01961E74">
        <w:rPr>
          <w:rFonts w:ascii="Calibri" w:hAnsi="Calibri" w:eastAsia="Calibri" w:cs="Calibri"/>
          <w:b w:val="0"/>
          <w:bCs w:val="0"/>
          <w:noProof w:val="0"/>
          <w:color w:val="000000" w:themeColor="text1" w:themeTint="FF" w:themeShade="FF"/>
          <w:sz w:val="24"/>
          <w:szCs w:val="24"/>
          <w:lang w:val="en-US"/>
        </w:rPr>
        <w:t xml:space="preserve"> a different area of good learning and teaching, I have </w:t>
      </w:r>
      <w:r w:rsidRPr="3C4D2929" w:rsidR="4723DEDF">
        <w:rPr>
          <w:rFonts w:ascii="Calibri" w:hAnsi="Calibri" w:eastAsia="Calibri" w:cs="Calibri"/>
          <w:b w:val="0"/>
          <w:bCs w:val="0"/>
          <w:noProof w:val="0"/>
          <w:color w:val="000000" w:themeColor="text1" w:themeTint="FF" w:themeShade="FF"/>
          <w:sz w:val="24"/>
          <w:szCs w:val="24"/>
          <w:lang w:val="en-US"/>
        </w:rPr>
        <w:t>found</w:t>
      </w:r>
      <w:r w:rsidRPr="3C4D2929" w:rsidR="01961E74">
        <w:rPr>
          <w:rFonts w:ascii="Calibri" w:hAnsi="Calibri" w:eastAsia="Calibri" w:cs="Calibri"/>
          <w:b w:val="0"/>
          <w:bCs w:val="0"/>
          <w:noProof w:val="0"/>
          <w:color w:val="000000" w:themeColor="text1" w:themeTint="FF" w:themeShade="FF"/>
          <w:sz w:val="24"/>
          <w:szCs w:val="24"/>
          <w:lang w:val="en-US"/>
        </w:rPr>
        <w:t xml:space="preserve"> that </w:t>
      </w:r>
      <w:r w:rsidRPr="3C4D2929" w:rsidR="08EFAFA4">
        <w:rPr>
          <w:rFonts w:ascii="Calibri" w:hAnsi="Calibri" w:eastAsia="Calibri" w:cs="Calibri"/>
          <w:b w:val="0"/>
          <w:bCs w:val="0"/>
          <w:noProof w:val="0"/>
          <w:color w:val="000000" w:themeColor="text1" w:themeTint="FF" w:themeShade="FF"/>
          <w:sz w:val="24"/>
          <w:szCs w:val="24"/>
          <w:lang w:val="en-US"/>
        </w:rPr>
        <w:t xml:space="preserve">collectively they show </w:t>
      </w:r>
      <w:r w:rsidRPr="3C4D2929" w:rsidR="01961E74">
        <w:rPr>
          <w:rFonts w:ascii="Calibri" w:hAnsi="Calibri" w:eastAsia="Calibri" w:cs="Calibri"/>
          <w:b w:val="0"/>
          <w:bCs w:val="0"/>
          <w:noProof w:val="0"/>
          <w:color w:val="000000" w:themeColor="text1" w:themeTint="FF" w:themeShade="FF"/>
          <w:sz w:val="24"/>
          <w:szCs w:val="24"/>
          <w:lang w:val="en-US"/>
        </w:rPr>
        <w:t>a common similarity between the</w:t>
      </w:r>
      <w:r w:rsidRPr="3C4D2929" w:rsidR="3CA8E1BE">
        <w:rPr>
          <w:rFonts w:ascii="Calibri" w:hAnsi="Calibri" w:eastAsia="Calibri" w:cs="Calibri"/>
          <w:b w:val="0"/>
          <w:bCs w:val="0"/>
          <w:noProof w:val="0"/>
          <w:color w:val="000000" w:themeColor="text1" w:themeTint="FF" w:themeShade="FF"/>
          <w:sz w:val="24"/>
          <w:szCs w:val="24"/>
          <w:lang w:val="en-US"/>
        </w:rPr>
        <w:t xml:space="preserve">m </w:t>
      </w:r>
      <w:r w:rsidRPr="3C4D2929" w:rsidR="7F641AF8">
        <w:rPr>
          <w:rFonts w:ascii="Calibri" w:hAnsi="Calibri" w:eastAsia="Calibri" w:cs="Calibri"/>
          <w:b w:val="0"/>
          <w:bCs w:val="0"/>
          <w:noProof w:val="0"/>
          <w:color w:val="000000" w:themeColor="text1" w:themeTint="FF" w:themeShade="FF"/>
          <w:sz w:val="24"/>
          <w:szCs w:val="24"/>
          <w:lang w:val="en-US"/>
        </w:rPr>
        <w:t>regarding</w:t>
      </w:r>
      <w:r w:rsidRPr="3C4D2929" w:rsidR="7F641AF8">
        <w:rPr>
          <w:rFonts w:ascii="Calibri" w:hAnsi="Calibri" w:eastAsia="Calibri" w:cs="Calibri"/>
          <w:b w:val="0"/>
          <w:bCs w:val="0"/>
          <w:noProof w:val="0"/>
          <w:color w:val="000000" w:themeColor="text1" w:themeTint="FF" w:themeShade="FF"/>
          <w:sz w:val="24"/>
          <w:szCs w:val="24"/>
          <w:lang w:val="en-US"/>
        </w:rPr>
        <w:t xml:space="preserve"> their</w:t>
      </w:r>
      <w:r w:rsidRPr="3C4D2929" w:rsidR="01961E74">
        <w:rPr>
          <w:rFonts w:ascii="Calibri" w:hAnsi="Calibri" w:eastAsia="Calibri" w:cs="Calibri"/>
          <w:b w:val="0"/>
          <w:bCs w:val="0"/>
          <w:noProof w:val="0"/>
          <w:color w:val="000000" w:themeColor="text1" w:themeTint="FF" w:themeShade="FF"/>
          <w:sz w:val="24"/>
          <w:szCs w:val="24"/>
          <w:lang w:val="en-US"/>
        </w:rPr>
        <w:t xml:space="preserve"> </w:t>
      </w:r>
      <w:r w:rsidRPr="3C4D2929" w:rsidR="01961E74">
        <w:rPr>
          <w:rFonts w:ascii="Calibri" w:hAnsi="Calibri" w:eastAsia="Calibri" w:cs="Calibri"/>
          <w:b w:val="0"/>
          <w:bCs w:val="0"/>
          <w:noProof w:val="0"/>
          <w:color w:val="000000" w:themeColor="text1" w:themeTint="FF" w:themeShade="FF"/>
          <w:sz w:val="24"/>
          <w:szCs w:val="24"/>
          <w:lang w:val="en-US"/>
        </w:rPr>
        <w:t>rel</w:t>
      </w:r>
      <w:r w:rsidRPr="3C4D2929" w:rsidR="3A589F63">
        <w:rPr>
          <w:rFonts w:ascii="Calibri" w:hAnsi="Calibri" w:eastAsia="Calibri" w:cs="Calibri"/>
          <w:b w:val="0"/>
          <w:bCs w:val="0"/>
          <w:noProof w:val="0"/>
          <w:color w:val="000000" w:themeColor="text1" w:themeTint="FF" w:themeShade="FF"/>
          <w:sz w:val="24"/>
          <w:szCs w:val="24"/>
          <w:lang w:val="en-US"/>
        </w:rPr>
        <w:t>e</w:t>
      </w:r>
      <w:r w:rsidRPr="3C4D2929" w:rsidR="53DEC339">
        <w:rPr>
          <w:rFonts w:ascii="Calibri" w:hAnsi="Calibri" w:eastAsia="Calibri" w:cs="Calibri"/>
          <w:b w:val="0"/>
          <w:bCs w:val="0"/>
          <w:noProof w:val="0"/>
          <w:color w:val="000000" w:themeColor="text1" w:themeTint="FF" w:themeShade="FF"/>
          <w:sz w:val="24"/>
          <w:szCs w:val="24"/>
          <w:lang w:val="en-US"/>
        </w:rPr>
        <w:t>v</w:t>
      </w:r>
      <w:r w:rsidRPr="3C4D2929" w:rsidR="3A589F63">
        <w:rPr>
          <w:rFonts w:ascii="Calibri" w:hAnsi="Calibri" w:eastAsia="Calibri" w:cs="Calibri"/>
          <w:b w:val="0"/>
          <w:bCs w:val="0"/>
          <w:noProof w:val="0"/>
          <w:color w:val="000000" w:themeColor="text1" w:themeTint="FF" w:themeShade="FF"/>
          <w:sz w:val="24"/>
          <w:szCs w:val="24"/>
          <w:lang w:val="en-US"/>
        </w:rPr>
        <w:t>a</w:t>
      </w:r>
      <w:r w:rsidRPr="3C4D2929" w:rsidR="72DEA96A">
        <w:rPr>
          <w:rFonts w:ascii="Calibri" w:hAnsi="Calibri" w:eastAsia="Calibri" w:cs="Calibri"/>
          <w:b w:val="0"/>
          <w:bCs w:val="0"/>
          <w:noProof w:val="0"/>
          <w:color w:val="000000" w:themeColor="text1" w:themeTint="FF" w:themeShade="FF"/>
          <w:sz w:val="24"/>
          <w:szCs w:val="24"/>
          <w:lang w:val="en-US"/>
        </w:rPr>
        <w:t>n</w:t>
      </w:r>
      <w:r w:rsidRPr="3C4D2929" w:rsidR="3A589F63">
        <w:rPr>
          <w:rFonts w:ascii="Calibri" w:hAnsi="Calibri" w:eastAsia="Calibri" w:cs="Calibri"/>
          <w:b w:val="0"/>
          <w:bCs w:val="0"/>
          <w:noProof w:val="0"/>
          <w:color w:val="000000" w:themeColor="text1" w:themeTint="FF" w:themeShade="FF"/>
          <w:sz w:val="24"/>
          <w:szCs w:val="24"/>
          <w:lang w:val="en-US"/>
        </w:rPr>
        <w:t>ce</w:t>
      </w:r>
      <w:r w:rsidRPr="3C4D2929" w:rsidR="3A589F63">
        <w:rPr>
          <w:rFonts w:ascii="Calibri" w:hAnsi="Calibri" w:eastAsia="Calibri" w:cs="Calibri"/>
          <w:b w:val="0"/>
          <w:bCs w:val="0"/>
          <w:noProof w:val="0"/>
          <w:color w:val="000000" w:themeColor="text1" w:themeTint="FF" w:themeShade="FF"/>
          <w:sz w:val="24"/>
          <w:szCs w:val="24"/>
          <w:lang w:val="en-US"/>
        </w:rPr>
        <w:t xml:space="preserve"> to the teaching being meaningful to the learner.</w:t>
      </w:r>
      <w:r w:rsidRPr="3C4D2929" w:rsidR="6C22D0B7">
        <w:rPr>
          <w:rFonts w:ascii="Calibri" w:hAnsi="Calibri" w:eastAsia="Calibri" w:cs="Calibri"/>
          <w:b w:val="0"/>
          <w:bCs w:val="0"/>
          <w:noProof w:val="0"/>
          <w:color w:val="000000" w:themeColor="text1" w:themeTint="FF" w:themeShade="FF"/>
          <w:sz w:val="24"/>
          <w:szCs w:val="24"/>
          <w:lang w:val="en-US"/>
        </w:rPr>
        <w:t xml:space="preserve"> For the teaching to be meaningful, s</w:t>
      </w:r>
      <w:r w:rsidRPr="3C4D2929" w:rsidR="50E4237B">
        <w:rPr>
          <w:rFonts w:ascii="Calibri" w:hAnsi="Calibri" w:eastAsia="Calibri" w:cs="Calibri"/>
          <w:b w:val="0"/>
          <w:bCs w:val="0"/>
          <w:noProof w:val="0"/>
          <w:color w:val="000000" w:themeColor="text1" w:themeTint="FF" w:themeShade="FF"/>
          <w:sz w:val="24"/>
          <w:szCs w:val="24"/>
          <w:lang w:val="en-US"/>
        </w:rPr>
        <w:t xml:space="preserve">uccessful use of the twelve </w:t>
      </w:r>
      <w:r w:rsidRPr="3C4D2929" w:rsidR="6874E4E1">
        <w:rPr>
          <w:rFonts w:ascii="Calibri" w:hAnsi="Calibri" w:eastAsia="Calibri" w:cs="Calibri"/>
          <w:b w:val="0"/>
          <w:bCs w:val="0"/>
          <w:noProof w:val="0"/>
          <w:color w:val="000000" w:themeColor="text1" w:themeTint="FF" w:themeShade="FF"/>
          <w:sz w:val="24"/>
          <w:szCs w:val="24"/>
          <w:lang w:val="en-US"/>
        </w:rPr>
        <w:t>pedagogical</w:t>
      </w:r>
      <w:r w:rsidRPr="3C4D2929" w:rsidR="50E4237B">
        <w:rPr>
          <w:rFonts w:ascii="Calibri" w:hAnsi="Calibri" w:eastAsia="Calibri" w:cs="Calibri"/>
          <w:b w:val="0"/>
          <w:bCs w:val="0"/>
          <w:noProof w:val="0"/>
          <w:color w:val="000000" w:themeColor="text1" w:themeTint="FF" w:themeShade="FF"/>
          <w:sz w:val="24"/>
          <w:szCs w:val="24"/>
          <w:lang w:val="en-US"/>
        </w:rPr>
        <w:t xml:space="preserve"> principles </w:t>
      </w:r>
      <w:r w:rsidRPr="3C4D2929" w:rsidR="52A6AC09">
        <w:rPr>
          <w:rFonts w:ascii="Calibri" w:hAnsi="Calibri" w:eastAsia="Calibri" w:cs="Calibri"/>
          <w:b w:val="0"/>
          <w:bCs w:val="0"/>
          <w:noProof w:val="0"/>
          <w:color w:val="000000" w:themeColor="text1" w:themeTint="FF" w:themeShade="FF"/>
          <w:sz w:val="24"/>
          <w:szCs w:val="24"/>
          <w:lang w:val="en-US"/>
        </w:rPr>
        <w:t xml:space="preserve">is </w:t>
      </w:r>
      <w:r w:rsidRPr="3C4D2929" w:rsidR="52A6AC09">
        <w:rPr>
          <w:rFonts w:ascii="Calibri" w:hAnsi="Calibri" w:eastAsia="Calibri" w:cs="Calibri"/>
          <w:b w:val="0"/>
          <w:bCs w:val="0"/>
          <w:noProof w:val="0"/>
          <w:color w:val="000000" w:themeColor="text1" w:themeTint="FF" w:themeShade="FF"/>
          <w:sz w:val="24"/>
          <w:szCs w:val="24"/>
          <w:lang w:val="en-US"/>
        </w:rPr>
        <w:t>required</w:t>
      </w:r>
      <w:r w:rsidRPr="3C4D2929" w:rsidR="52A6AC09">
        <w:rPr>
          <w:rFonts w:ascii="Calibri" w:hAnsi="Calibri" w:eastAsia="Calibri" w:cs="Calibri"/>
          <w:b w:val="0"/>
          <w:bCs w:val="0"/>
          <w:noProof w:val="0"/>
          <w:color w:val="000000" w:themeColor="text1" w:themeTint="FF" w:themeShade="FF"/>
          <w:sz w:val="24"/>
          <w:szCs w:val="24"/>
          <w:lang w:val="en-US"/>
        </w:rPr>
        <w:t xml:space="preserve">. This </w:t>
      </w:r>
      <w:r w:rsidRPr="3C4D2929" w:rsidR="50E4237B">
        <w:rPr>
          <w:rFonts w:ascii="Calibri" w:hAnsi="Calibri" w:eastAsia="Calibri" w:cs="Calibri"/>
          <w:b w:val="0"/>
          <w:bCs w:val="0"/>
          <w:noProof w:val="0"/>
          <w:color w:val="000000" w:themeColor="text1" w:themeTint="FF" w:themeShade="FF"/>
          <w:sz w:val="24"/>
          <w:szCs w:val="24"/>
          <w:lang w:val="en-US"/>
        </w:rPr>
        <w:t>include</w:t>
      </w:r>
      <w:r w:rsidRPr="3C4D2929" w:rsidR="0995F660">
        <w:rPr>
          <w:rFonts w:ascii="Calibri" w:hAnsi="Calibri" w:eastAsia="Calibri" w:cs="Calibri"/>
          <w:b w:val="0"/>
          <w:bCs w:val="0"/>
          <w:noProof w:val="0"/>
          <w:color w:val="000000" w:themeColor="text1" w:themeTint="FF" w:themeShade="FF"/>
          <w:sz w:val="24"/>
          <w:szCs w:val="24"/>
          <w:lang w:val="en-US"/>
        </w:rPr>
        <w:t>s</w:t>
      </w:r>
      <w:r w:rsidRPr="3C4D2929" w:rsidR="50E4237B">
        <w:rPr>
          <w:rFonts w:ascii="Calibri" w:hAnsi="Calibri" w:eastAsia="Calibri" w:cs="Calibri"/>
          <w:b w:val="0"/>
          <w:bCs w:val="0"/>
          <w:noProof w:val="0"/>
          <w:color w:val="000000" w:themeColor="text1" w:themeTint="FF" w:themeShade="FF"/>
          <w:sz w:val="24"/>
          <w:szCs w:val="24"/>
          <w:lang w:val="en-US"/>
        </w:rPr>
        <w:t xml:space="preserve"> play and play-based learning, being outdoors, observation, and authentic and purposeful learning (Welsh Government, </w:t>
      </w:r>
      <w:r w:rsidRPr="3C4D2929" w:rsidR="1E14BDCB">
        <w:rPr>
          <w:rFonts w:ascii="Calibri" w:hAnsi="Calibri" w:eastAsia="Calibri" w:cs="Calibri"/>
          <w:b w:val="0"/>
          <w:bCs w:val="0"/>
          <w:noProof w:val="0"/>
          <w:color w:val="000000" w:themeColor="text1" w:themeTint="FF" w:themeShade="FF"/>
          <w:sz w:val="24"/>
          <w:szCs w:val="24"/>
          <w:lang w:val="en-US"/>
        </w:rPr>
        <w:t xml:space="preserve">2023). </w:t>
      </w:r>
      <w:r w:rsidRPr="3C4D2929" w:rsidR="19CD2CAE">
        <w:rPr>
          <w:rFonts w:ascii="Calibri" w:hAnsi="Calibri" w:eastAsia="Calibri" w:cs="Calibri"/>
          <w:noProof w:val="0"/>
          <w:color w:val="000000" w:themeColor="text1" w:themeTint="FF" w:themeShade="FF"/>
          <w:sz w:val="24"/>
          <w:szCs w:val="24"/>
          <w:lang w:val="en-US"/>
        </w:rPr>
        <w:t xml:space="preserve">Therefore, I will consciously provide meaningful experiences for learners through these strategies. </w:t>
      </w:r>
    </w:p>
    <w:p w:rsidR="4355176A" w:rsidP="3C4D2929" w:rsidRDefault="4355176A" w14:paraId="66B851A0" w14:textId="248A9843">
      <w:pPr>
        <w:pStyle w:val="Normal"/>
        <w:spacing w:before="200" w:beforeAutospacing="off" w:after="0" w:afterAutospacing="off" w:line="360" w:lineRule="auto"/>
        <w:ind w:left="0" w:right="-20"/>
        <w:jc w:val="left"/>
        <w:rPr>
          <w:rFonts w:ascii="Calibri" w:hAnsi="Calibri" w:eastAsia="Calibri" w:cs="Calibri"/>
          <w:b w:val="0"/>
          <w:bCs w:val="0"/>
          <w:noProof w:val="0"/>
          <w:color w:val="000000" w:themeColor="text1" w:themeTint="FF" w:themeShade="FF"/>
          <w:sz w:val="24"/>
          <w:szCs w:val="24"/>
          <w:lang w:val="en-US"/>
        </w:rPr>
      </w:pPr>
      <w:r w:rsidRPr="3C4D2929" w:rsidR="4355176A">
        <w:rPr>
          <w:rFonts w:ascii="Calibri" w:hAnsi="Calibri" w:eastAsia="Calibri" w:cs="Calibri"/>
          <w:b w:val="0"/>
          <w:bCs w:val="0"/>
          <w:noProof w:val="0"/>
          <w:color w:val="000000" w:themeColor="text1" w:themeTint="FF" w:themeShade="FF"/>
          <w:sz w:val="24"/>
          <w:szCs w:val="24"/>
          <w:lang w:val="en-US"/>
        </w:rPr>
        <w:t>In conclusion, I intend to adopt these three principles into my teaching practice</w:t>
      </w:r>
      <w:r w:rsidRPr="3C4D2929" w:rsidR="6C087D5D">
        <w:rPr>
          <w:rFonts w:ascii="Calibri" w:hAnsi="Calibri" w:eastAsia="Calibri" w:cs="Calibri"/>
          <w:b w:val="0"/>
          <w:bCs w:val="0"/>
          <w:noProof w:val="0"/>
          <w:color w:val="000000" w:themeColor="text1" w:themeTint="FF" w:themeShade="FF"/>
          <w:sz w:val="24"/>
          <w:szCs w:val="24"/>
          <w:lang w:val="en-US"/>
        </w:rPr>
        <w:t xml:space="preserve">. </w:t>
      </w:r>
      <w:r w:rsidRPr="3C4D2929" w:rsidR="6C087D5D">
        <w:rPr>
          <w:rFonts w:ascii="Calibri" w:hAnsi="Calibri" w:eastAsia="Calibri" w:cs="Calibri"/>
          <w:b w:val="0"/>
          <w:bCs w:val="0"/>
          <w:noProof w:val="0"/>
          <w:color w:val="000000" w:themeColor="text1" w:themeTint="FF" w:themeShade="FF"/>
          <w:sz w:val="24"/>
          <w:szCs w:val="24"/>
          <w:lang w:val="en-US"/>
        </w:rPr>
        <w:t xml:space="preserve">The second pedagogical principle can pose considerable challenges as providing prior knowledge to learners is not </w:t>
      </w:r>
      <w:r w:rsidRPr="3C4D2929" w:rsidR="695247C0">
        <w:rPr>
          <w:rFonts w:ascii="Calibri" w:hAnsi="Calibri" w:eastAsia="Calibri" w:cs="Calibri"/>
          <w:b w:val="0"/>
          <w:bCs w:val="0"/>
          <w:noProof w:val="0"/>
          <w:color w:val="000000" w:themeColor="text1" w:themeTint="FF" w:themeShade="FF"/>
          <w:sz w:val="24"/>
          <w:szCs w:val="24"/>
          <w:lang w:val="en-US"/>
        </w:rPr>
        <w:t>always</w:t>
      </w:r>
      <w:r w:rsidRPr="3C4D2929" w:rsidR="6C087D5D">
        <w:rPr>
          <w:rFonts w:ascii="Calibri" w:hAnsi="Calibri" w:eastAsia="Calibri" w:cs="Calibri"/>
          <w:b w:val="0"/>
          <w:bCs w:val="0"/>
          <w:noProof w:val="0"/>
          <w:color w:val="000000" w:themeColor="text1" w:themeTint="FF" w:themeShade="FF"/>
          <w:sz w:val="24"/>
          <w:szCs w:val="24"/>
          <w:lang w:val="en-US"/>
        </w:rPr>
        <w:t xml:space="preserve"> </w:t>
      </w:r>
      <w:r w:rsidRPr="3C4D2929" w:rsidR="27F00FE3">
        <w:rPr>
          <w:rFonts w:ascii="Calibri" w:hAnsi="Calibri" w:eastAsia="Calibri" w:cs="Calibri"/>
          <w:b w:val="0"/>
          <w:bCs w:val="0"/>
          <w:noProof w:val="0"/>
          <w:color w:val="000000" w:themeColor="text1" w:themeTint="FF" w:themeShade="FF"/>
          <w:sz w:val="24"/>
          <w:szCs w:val="24"/>
          <w:lang w:val="en-US"/>
        </w:rPr>
        <w:t>realistic</w:t>
      </w:r>
      <w:r w:rsidRPr="3C4D2929" w:rsidR="6C087D5D">
        <w:rPr>
          <w:rFonts w:ascii="Calibri" w:hAnsi="Calibri" w:eastAsia="Calibri" w:cs="Calibri"/>
          <w:b w:val="0"/>
          <w:bCs w:val="0"/>
          <w:noProof w:val="0"/>
          <w:color w:val="000000" w:themeColor="text1" w:themeTint="FF" w:themeShade="FF"/>
          <w:sz w:val="24"/>
          <w:szCs w:val="24"/>
          <w:lang w:val="en-US"/>
        </w:rPr>
        <w:t xml:space="preserve"> due to </w:t>
      </w:r>
      <w:r w:rsidRPr="3C4D2929" w:rsidR="55A76329">
        <w:rPr>
          <w:rFonts w:ascii="Calibri" w:hAnsi="Calibri" w:eastAsia="Calibri" w:cs="Calibri"/>
          <w:b w:val="0"/>
          <w:bCs w:val="0"/>
          <w:noProof w:val="0"/>
          <w:color w:val="000000" w:themeColor="text1" w:themeTint="FF" w:themeShade="FF"/>
          <w:sz w:val="24"/>
          <w:szCs w:val="24"/>
          <w:lang w:val="en-US"/>
        </w:rPr>
        <w:t>factors</w:t>
      </w:r>
      <w:r w:rsidRPr="3C4D2929" w:rsidR="726F13C1">
        <w:rPr>
          <w:rFonts w:ascii="Calibri" w:hAnsi="Calibri" w:eastAsia="Calibri" w:cs="Calibri"/>
          <w:b w:val="0"/>
          <w:bCs w:val="0"/>
          <w:noProof w:val="0"/>
          <w:color w:val="000000" w:themeColor="text1" w:themeTint="FF" w:themeShade="FF"/>
          <w:sz w:val="24"/>
          <w:szCs w:val="24"/>
          <w:lang w:val="en-US"/>
        </w:rPr>
        <w:t xml:space="preserve"> such as </w:t>
      </w:r>
      <w:r w:rsidRPr="3C4D2929" w:rsidR="3138D967">
        <w:rPr>
          <w:rFonts w:ascii="Calibri" w:hAnsi="Calibri" w:eastAsia="Calibri" w:cs="Calibri"/>
          <w:b w:val="0"/>
          <w:bCs w:val="0"/>
          <w:noProof w:val="0"/>
          <w:color w:val="000000" w:themeColor="text1" w:themeTint="FF" w:themeShade="FF"/>
          <w:sz w:val="24"/>
          <w:szCs w:val="24"/>
          <w:lang w:val="en-US"/>
        </w:rPr>
        <w:t>accessibility</w:t>
      </w:r>
      <w:r w:rsidRPr="3C4D2929" w:rsidR="726F13C1">
        <w:rPr>
          <w:rFonts w:ascii="Calibri" w:hAnsi="Calibri" w:eastAsia="Calibri" w:cs="Calibri"/>
          <w:b w:val="0"/>
          <w:bCs w:val="0"/>
          <w:noProof w:val="0"/>
          <w:color w:val="000000" w:themeColor="text1" w:themeTint="FF" w:themeShade="FF"/>
          <w:sz w:val="24"/>
          <w:szCs w:val="24"/>
          <w:lang w:val="en-US"/>
        </w:rPr>
        <w:t xml:space="preserve"> and cost.</w:t>
      </w:r>
      <w:r w:rsidRPr="3C4D2929" w:rsidR="726F13C1">
        <w:rPr>
          <w:rFonts w:ascii="Calibri" w:hAnsi="Calibri" w:eastAsia="Calibri" w:cs="Calibri"/>
          <w:b w:val="0"/>
          <w:bCs w:val="0"/>
          <w:noProof w:val="0"/>
          <w:color w:val="000000" w:themeColor="text1" w:themeTint="FF" w:themeShade="FF"/>
          <w:sz w:val="24"/>
          <w:szCs w:val="24"/>
          <w:lang w:val="en-US"/>
        </w:rPr>
        <w:t xml:space="preserve"> However, I will adapt and overcome these issues using other </w:t>
      </w:r>
      <w:r w:rsidRPr="3C4D2929" w:rsidR="25E3E7C6">
        <w:rPr>
          <w:rFonts w:ascii="Calibri" w:hAnsi="Calibri" w:eastAsia="Calibri" w:cs="Calibri"/>
          <w:b w:val="0"/>
          <w:bCs w:val="0"/>
          <w:noProof w:val="0"/>
          <w:color w:val="000000" w:themeColor="text1" w:themeTint="FF" w:themeShade="FF"/>
          <w:sz w:val="24"/>
          <w:szCs w:val="24"/>
          <w:lang w:val="en-US"/>
        </w:rPr>
        <w:t>strategies</w:t>
      </w:r>
      <w:r w:rsidRPr="3C4D2929" w:rsidR="726F13C1">
        <w:rPr>
          <w:rFonts w:ascii="Calibri" w:hAnsi="Calibri" w:eastAsia="Calibri" w:cs="Calibri"/>
          <w:b w:val="0"/>
          <w:bCs w:val="0"/>
          <w:noProof w:val="0"/>
          <w:color w:val="000000" w:themeColor="text1" w:themeTint="FF" w:themeShade="FF"/>
          <w:sz w:val="24"/>
          <w:szCs w:val="24"/>
          <w:lang w:val="en-US"/>
        </w:rPr>
        <w:t xml:space="preserve"> </w:t>
      </w:r>
      <w:r w:rsidRPr="3C4D2929" w:rsidR="726F13C1">
        <w:rPr>
          <w:rFonts w:ascii="Calibri" w:hAnsi="Calibri" w:eastAsia="Calibri" w:cs="Calibri"/>
          <w:b w:val="0"/>
          <w:bCs w:val="0"/>
          <w:noProof w:val="0"/>
          <w:color w:val="000000" w:themeColor="text1" w:themeTint="FF" w:themeShade="FF"/>
          <w:sz w:val="24"/>
          <w:szCs w:val="24"/>
          <w:lang w:val="en-US"/>
        </w:rPr>
        <w:t xml:space="preserve">to ensure </w:t>
      </w:r>
      <w:r w:rsidRPr="3C4D2929" w:rsidR="49A5EE3F">
        <w:rPr>
          <w:rFonts w:ascii="Calibri" w:hAnsi="Calibri" w:eastAsia="Calibri" w:cs="Calibri"/>
          <w:b w:val="0"/>
          <w:bCs w:val="0"/>
          <w:noProof w:val="0"/>
          <w:color w:val="000000" w:themeColor="text1" w:themeTint="FF" w:themeShade="FF"/>
          <w:sz w:val="24"/>
          <w:szCs w:val="24"/>
          <w:lang w:val="en-US"/>
        </w:rPr>
        <w:t xml:space="preserve">all children are </w:t>
      </w:r>
      <w:r w:rsidRPr="3C4D2929" w:rsidR="6E0605DF">
        <w:rPr>
          <w:rFonts w:ascii="Calibri" w:hAnsi="Calibri" w:eastAsia="Calibri" w:cs="Calibri"/>
          <w:b w:val="0"/>
          <w:bCs w:val="0"/>
          <w:noProof w:val="0"/>
          <w:color w:val="000000" w:themeColor="text1" w:themeTint="FF" w:themeShade="FF"/>
          <w:sz w:val="24"/>
          <w:szCs w:val="24"/>
          <w:lang w:val="en-US"/>
        </w:rPr>
        <w:t>receiving</w:t>
      </w:r>
      <w:r w:rsidRPr="3C4D2929" w:rsidR="49A5EE3F">
        <w:rPr>
          <w:rFonts w:ascii="Calibri" w:hAnsi="Calibri" w:eastAsia="Calibri" w:cs="Calibri"/>
          <w:b w:val="0"/>
          <w:bCs w:val="0"/>
          <w:noProof w:val="0"/>
          <w:color w:val="000000" w:themeColor="text1" w:themeTint="FF" w:themeShade="FF"/>
          <w:sz w:val="24"/>
          <w:szCs w:val="24"/>
          <w:lang w:val="en-US"/>
        </w:rPr>
        <w:t xml:space="preserve"> </w:t>
      </w:r>
      <w:r w:rsidRPr="3C4D2929" w:rsidR="49A5EE3F">
        <w:rPr>
          <w:rFonts w:ascii="Calibri" w:hAnsi="Calibri" w:eastAsia="Calibri" w:cs="Calibri"/>
          <w:b w:val="0"/>
          <w:bCs w:val="0"/>
          <w:noProof w:val="0"/>
          <w:color w:val="000000" w:themeColor="text1" w:themeTint="FF" w:themeShade="FF"/>
          <w:sz w:val="24"/>
          <w:szCs w:val="24"/>
          <w:lang w:val="en-US"/>
        </w:rPr>
        <w:t>appropriate</w:t>
      </w:r>
      <w:r w:rsidRPr="3C4D2929" w:rsidR="49A5EE3F">
        <w:rPr>
          <w:rFonts w:ascii="Calibri" w:hAnsi="Calibri" w:eastAsia="Calibri" w:cs="Calibri"/>
          <w:b w:val="0"/>
          <w:bCs w:val="0"/>
          <w:noProof w:val="0"/>
          <w:color w:val="000000" w:themeColor="text1" w:themeTint="FF" w:themeShade="FF"/>
          <w:sz w:val="24"/>
          <w:szCs w:val="24"/>
          <w:lang w:val="en-US"/>
        </w:rPr>
        <w:t xml:space="preserve"> and relevant teaching meaningful to them. </w:t>
      </w:r>
    </w:p>
    <w:p w:rsidR="3C4D2929" w:rsidP="3C4D2929" w:rsidRDefault="3C4D2929" w14:paraId="560E1647" w14:textId="0E8E751F">
      <w:pPr>
        <w:pStyle w:val="Normal"/>
        <w:spacing w:before="200" w:beforeAutospacing="off" w:after="0" w:afterAutospacing="off" w:line="360" w:lineRule="auto"/>
        <w:ind w:left="0" w:right="-20"/>
        <w:jc w:val="left"/>
        <w:rPr>
          <w:rFonts w:ascii="Calibri" w:hAnsi="Calibri" w:eastAsia="Calibri" w:cs="Calibri"/>
          <w:b w:val="0"/>
          <w:bCs w:val="0"/>
          <w:noProof w:val="0"/>
          <w:color w:val="000000" w:themeColor="text1" w:themeTint="FF" w:themeShade="FF"/>
          <w:sz w:val="24"/>
          <w:szCs w:val="24"/>
          <w:lang w:val="en-US"/>
        </w:rPr>
      </w:pPr>
    </w:p>
    <w:p w:rsidR="3C4D2929" w:rsidP="3C4D2929" w:rsidRDefault="3C4D2929" w14:paraId="0894792B" w14:textId="6A61E396">
      <w:pPr>
        <w:pStyle w:val="Normal"/>
        <w:jc w:val="center"/>
      </w:pPr>
    </w:p>
    <w:p w:rsidR="3C4D2929" w:rsidP="3C4D2929" w:rsidRDefault="3C4D2929" w14:paraId="33EB032D" w14:textId="4AB3B80F">
      <w:pPr>
        <w:pStyle w:val="Normal"/>
        <w:jc w:val="center"/>
      </w:pPr>
    </w:p>
    <w:p w:rsidR="3C4D2929" w:rsidP="3C4D2929" w:rsidRDefault="3C4D2929" w14:paraId="0AC4697B" w14:textId="22AD9CA5">
      <w:pPr>
        <w:pStyle w:val="Normal"/>
        <w:jc w:val="center"/>
      </w:pPr>
    </w:p>
    <w:p w:rsidR="3C4D2929" w:rsidP="3C4D2929" w:rsidRDefault="3C4D2929" w14:paraId="3D88A9F2" w14:textId="309EFF51">
      <w:pPr>
        <w:pStyle w:val="Normal"/>
        <w:jc w:val="center"/>
      </w:pPr>
    </w:p>
    <w:p w:rsidR="3C4D2929" w:rsidP="3C4D2929" w:rsidRDefault="3C4D2929" w14:paraId="03E04FAE" w14:textId="4B8D8986">
      <w:pPr>
        <w:pStyle w:val="Normal"/>
        <w:jc w:val="center"/>
      </w:pPr>
    </w:p>
    <w:p w:rsidR="3C4D2929" w:rsidP="3C4D2929" w:rsidRDefault="3C4D2929" w14:paraId="253D8FCF" w14:textId="6BF3A53C">
      <w:pPr>
        <w:pStyle w:val="Normal"/>
        <w:jc w:val="center"/>
      </w:pPr>
    </w:p>
    <w:p w:rsidR="3C4D2929" w:rsidP="3C4D2929" w:rsidRDefault="3C4D2929" w14:paraId="0099F82F" w14:textId="20EC5577">
      <w:pPr>
        <w:pStyle w:val="Normal"/>
        <w:jc w:val="center"/>
      </w:pPr>
    </w:p>
    <w:p w:rsidR="3C4D2929" w:rsidP="3C4D2929" w:rsidRDefault="3C4D2929" w14:paraId="37DFBC49" w14:textId="4168B801">
      <w:pPr>
        <w:pStyle w:val="Normal"/>
        <w:jc w:val="center"/>
      </w:pPr>
    </w:p>
    <w:p w:rsidR="3C4D2929" w:rsidP="3C4D2929" w:rsidRDefault="3C4D2929" w14:paraId="0A09CC04" w14:textId="00C93387">
      <w:pPr>
        <w:pStyle w:val="Normal"/>
        <w:jc w:val="center"/>
      </w:pPr>
    </w:p>
    <w:p w:rsidR="3C4D2929" w:rsidP="3C4D2929" w:rsidRDefault="3C4D2929" w14:paraId="70616114" w14:textId="087624E3">
      <w:pPr>
        <w:pStyle w:val="Normal"/>
        <w:jc w:val="center"/>
        <w:rPr>
          <w:rFonts w:ascii="Calibri" w:hAnsi="Calibri" w:eastAsia="Calibri" w:cs="Calibri"/>
          <w:b w:val="1"/>
          <w:bCs w:val="1"/>
          <w:sz w:val="24"/>
          <w:szCs w:val="24"/>
        </w:rPr>
      </w:pPr>
    </w:p>
    <w:p w:rsidR="3C4D2929" w:rsidP="3C4D2929" w:rsidRDefault="3C4D2929" w14:paraId="0CF2BEA2" w14:textId="53A559BC">
      <w:pPr>
        <w:pStyle w:val="Normal"/>
        <w:jc w:val="center"/>
        <w:rPr>
          <w:rFonts w:ascii="Calibri" w:hAnsi="Calibri" w:eastAsia="Calibri" w:cs="Calibri"/>
          <w:b w:val="1"/>
          <w:bCs w:val="1"/>
          <w:sz w:val="24"/>
          <w:szCs w:val="24"/>
        </w:rPr>
      </w:pPr>
    </w:p>
    <w:p w:rsidR="27633193" w:rsidP="3C4D2929" w:rsidRDefault="27633193" w14:paraId="6E1CB35E" w14:textId="26575207">
      <w:pPr>
        <w:pStyle w:val="Normal"/>
        <w:jc w:val="left"/>
        <w:rPr>
          <w:rFonts w:ascii="Calibri" w:hAnsi="Calibri" w:eastAsia="Calibri" w:cs="Calibri"/>
          <w:b w:val="1"/>
          <w:bCs w:val="1"/>
          <w:sz w:val="24"/>
          <w:szCs w:val="24"/>
        </w:rPr>
      </w:pPr>
      <w:r w:rsidRPr="3C4D2929" w:rsidR="27633193">
        <w:rPr>
          <w:rFonts w:ascii="Calibri" w:hAnsi="Calibri" w:eastAsia="Calibri" w:cs="Calibri"/>
          <w:b w:val="1"/>
          <w:bCs w:val="1"/>
          <w:sz w:val="24"/>
          <w:szCs w:val="24"/>
        </w:rPr>
        <w:t>Reference list</w:t>
      </w:r>
    </w:p>
    <w:p w:rsidR="76BED514" w:rsidP="3C4D2929" w:rsidRDefault="76BED514" w14:paraId="67B6337D" w14:textId="0ED9BC3D">
      <w:pPr>
        <w:ind w:left="-20" w:right="-20"/>
        <w:jc w:val="left"/>
        <w:rPr>
          <w:rFonts w:ascii="Calibri" w:hAnsi="Calibri" w:eastAsia="Calibri" w:cs="Calibri"/>
          <w:noProof w:val="0"/>
          <w:color w:val="000000" w:themeColor="text1" w:themeTint="FF" w:themeShade="FF"/>
          <w:sz w:val="24"/>
          <w:szCs w:val="24"/>
          <w:lang w:val="en-US"/>
        </w:rPr>
      </w:pPr>
      <w:r w:rsidRPr="3C4D2929" w:rsidR="76BED514">
        <w:rPr>
          <w:rFonts w:ascii="Calibri" w:hAnsi="Calibri" w:eastAsia="Calibri" w:cs="Calibri"/>
          <w:noProof w:val="0"/>
          <w:color w:val="000000" w:themeColor="text1" w:themeTint="FF" w:themeShade="FF"/>
          <w:sz w:val="24"/>
          <w:szCs w:val="24"/>
          <w:lang w:val="en-US"/>
        </w:rPr>
        <w:t>Akkoyunlu</w:t>
      </w:r>
      <w:r w:rsidRPr="3C4D2929" w:rsidR="76BED514">
        <w:rPr>
          <w:rFonts w:ascii="Calibri" w:hAnsi="Calibri" w:eastAsia="Calibri" w:cs="Calibri"/>
          <w:noProof w:val="0"/>
          <w:color w:val="000000" w:themeColor="text1" w:themeTint="FF" w:themeShade="FF"/>
          <w:sz w:val="24"/>
          <w:szCs w:val="24"/>
          <w:lang w:val="en-US"/>
        </w:rPr>
        <w:t>, B., &amp; Soylu, M. Y. (2008). A Study of Student’s Perceptions in a Blended Learning Environment Based on Different Learning Styles. Educational Technology &amp; Society, 11 (1), 183-193.</w:t>
      </w:r>
    </w:p>
    <w:p w:rsidR="3C4D2929" w:rsidP="3C4D2929" w:rsidRDefault="3C4D2929" w14:paraId="2991278B" w14:textId="07FC2029">
      <w:pPr>
        <w:pStyle w:val="Normal"/>
        <w:ind w:left="-20" w:right="-20"/>
        <w:jc w:val="left"/>
        <w:rPr>
          <w:rFonts w:ascii="Calibri" w:hAnsi="Calibri" w:eastAsia="Calibri" w:cs="Calibri"/>
          <w:noProof w:val="0"/>
          <w:color w:val="000000" w:themeColor="text1" w:themeTint="FF" w:themeShade="FF"/>
          <w:sz w:val="24"/>
          <w:szCs w:val="24"/>
          <w:lang w:val="en-US"/>
        </w:rPr>
      </w:pPr>
    </w:p>
    <w:p w:rsidR="1A6BBDE5" w:rsidP="3C4D2929" w:rsidRDefault="1A6BBDE5" w14:paraId="335CDA09" w14:textId="6A8ADBBD">
      <w:pPr>
        <w:pStyle w:val="Normal"/>
        <w:spacing w:before="200" w:beforeAutospacing="off" w:after="0" w:afterAutospacing="off" w:line="240" w:lineRule="exact"/>
        <w:ind w:right="-20"/>
        <w:jc w:val="left"/>
        <w:rPr>
          <w:rFonts w:ascii="Calibri" w:hAnsi="Calibri" w:eastAsia="Calibri" w:cs="Calibri"/>
          <w:noProof w:val="0"/>
          <w:color w:val="000000" w:themeColor="text1" w:themeTint="FF" w:themeShade="FF"/>
          <w:sz w:val="24"/>
          <w:szCs w:val="24"/>
          <w:lang w:val="en-US"/>
        </w:rPr>
      </w:pPr>
      <w:r w:rsidRPr="3C4D2929" w:rsidR="1A6BBDE5">
        <w:rPr>
          <w:rFonts w:ascii="Calibri" w:hAnsi="Calibri" w:eastAsia="Calibri" w:cs="Calibri"/>
          <w:noProof w:val="0"/>
          <w:color w:val="000000" w:themeColor="text1" w:themeTint="FF" w:themeShade="FF"/>
          <w:sz w:val="24"/>
          <w:szCs w:val="24"/>
          <w:lang w:val="en-US"/>
        </w:rPr>
        <w:t xml:space="preserve">Barnes, J., 2015. An introduction to cross-curricular learning. </w:t>
      </w:r>
      <w:r w:rsidRPr="3C4D2929" w:rsidR="1A6BBDE5">
        <w:rPr>
          <w:rFonts w:ascii="Calibri" w:hAnsi="Calibri" w:eastAsia="Calibri" w:cs="Calibri"/>
          <w:i w:val="1"/>
          <w:iCs w:val="1"/>
          <w:noProof w:val="0"/>
          <w:color w:val="000000" w:themeColor="text1" w:themeTint="FF" w:themeShade="FF"/>
          <w:sz w:val="24"/>
          <w:szCs w:val="24"/>
          <w:lang w:val="en-US"/>
        </w:rPr>
        <w:t xml:space="preserve">The primary curriculum: A creative approach </w:t>
      </w:r>
    </w:p>
    <w:p w:rsidR="3C4D2929" w:rsidP="3C4D2929" w:rsidRDefault="3C4D2929" w14:paraId="16B0011C" w14:textId="619E8FEB">
      <w:pPr>
        <w:pStyle w:val="Normal"/>
        <w:ind w:left="-20" w:right="-20"/>
        <w:jc w:val="left"/>
        <w:rPr>
          <w:rFonts w:ascii="Calibri" w:hAnsi="Calibri" w:eastAsia="Calibri" w:cs="Calibri"/>
          <w:noProof w:val="0"/>
          <w:color w:val="000000" w:themeColor="text1" w:themeTint="FF" w:themeShade="FF"/>
          <w:sz w:val="24"/>
          <w:szCs w:val="24"/>
          <w:lang w:val="en-US"/>
        </w:rPr>
      </w:pPr>
    </w:p>
    <w:p w:rsidR="67B29991" w:rsidP="3C4D2929" w:rsidRDefault="67B29991" w14:paraId="2487AE72" w14:textId="5F8DC530">
      <w:pPr>
        <w:ind w:left="-20" w:right="-20"/>
        <w:jc w:val="left"/>
        <w:rPr>
          <w:rFonts w:ascii="Calibri" w:hAnsi="Calibri" w:eastAsia="Calibri" w:cs="Calibri"/>
          <w:noProof w:val="0"/>
          <w:color w:val="000000" w:themeColor="text1" w:themeTint="FF" w:themeShade="FF"/>
          <w:sz w:val="24"/>
          <w:szCs w:val="24"/>
          <w:lang w:val="en-US"/>
        </w:rPr>
      </w:pPr>
      <w:r w:rsidRPr="3C4D2929" w:rsidR="67B29991">
        <w:rPr>
          <w:rFonts w:ascii="Calibri" w:hAnsi="Calibri" w:eastAsia="Calibri" w:cs="Calibri"/>
          <w:noProof w:val="0"/>
          <w:color w:val="000000" w:themeColor="text1" w:themeTint="FF" w:themeShade="FF"/>
          <w:sz w:val="24"/>
          <w:szCs w:val="24"/>
          <w:lang w:val="en-US"/>
        </w:rPr>
        <w:t xml:space="preserve">Beames, S., Atencio, M. &amp; Ross, H. (2009) </w:t>
      </w:r>
      <w:r w:rsidRPr="3C4D2929" w:rsidR="67B29991">
        <w:rPr>
          <w:rFonts w:ascii="Calibri" w:hAnsi="Calibri" w:eastAsia="Calibri" w:cs="Calibri"/>
          <w:i w:val="1"/>
          <w:iCs w:val="1"/>
          <w:noProof w:val="0"/>
          <w:color w:val="000000" w:themeColor="text1" w:themeTint="FF" w:themeShade="FF"/>
          <w:sz w:val="24"/>
          <w:szCs w:val="24"/>
          <w:lang w:val="en-US"/>
        </w:rPr>
        <w:t>T</w:t>
      </w:r>
      <w:r w:rsidRPr="3C4D2929" w:rsidR="67B29991">
        <w:rPr>
          <w:rFonts w:ascii="Calibri" w:hAnsi="Calibri" w:eastAsia="Calibri" w:cs="Calibri"/>
          <w:i w:val="1"/>
          <w:iCs w:val="1"/>
          <w:noProof w:val="0"/>
          <w:color w:val="000000" w:themeColor="text1" w:themeTint="FF" w:themeShade="FF"/>
          <w:sz w:val="24"/>
          <w:szCs w:val="24"/>
          <w:lang w:val="en-US"/>
        </w:rPr>
        <w:t xml:space="preserve">aking Excellence Outdoors, </w:t>
      </w:r>
      <w:r w:rsidRPr="3C4D2929" w:rsidR="67B29991">
        <w:rPr>
          <w:rFonts w:ascii="Calibri" w:hAnsi="Calibri" w:eastAsia="Calibri" w:cs="Calibri"/>
          <w:i w:val="1"/>
          <w:iCs w:val="1"/>
          <w:noProof w:val="0"/>
          <w:color w:val="000000" w:themeColor="text1" w:themeTint="FF" w:themeShade="FF"/>
          <w:sz w:val="24"/>
          <w:szCs w:val="24"/>
          <w:lang w:val="en-US"/>
        </w:rPr>
        <w:t>Scottish Educational Review</w:t>
      </w:r>
      <w:r w:rsidRPr="3C4D2929" w:rsidR="67B29991">
        <w:rPr>
          <w:rFonts w:ascii="Calibri" w:hAnsi="Calibri" w:eastAsia="Calibri" w:cs="Calibri"/>
          <w:i w:val="1"/>
          <w:iCs w:val="1"/>
          <w:noProof w:val="0"/>
          <w:color w:val="000000" w:themeColor="text1" w:themeTint="FF" w:themeShade="FF"/>
          <w:sz w:val="24"/>
          <w:szCs w:val="24"/>
          <w:lang w:val="en-US"/>
        </w:rPr>
        <w:t xml:space="preserve">, </w:t>
      </w:r>
      <w:r w:rsidRPr="3C4D2929" w:rsidR="67B29991">
        <w:rPr>
          <w:rFonts w:ascii="Calibri" w:hAnsi="Calibri" w:eastAsia="Calibri" w:cs="Calibri"/>
          <w:noProof w:val="0"/>
          <w:color w:val="000000" w:themeColor="text1" w:themeTint="FF" w:themeShade="FF"/>
          <w:sz w:val="24"/>
          <w:szCs w:val="24"/>
          <w:lang w:val="en-US"/>
        </w:rPr>
        <w:t>41 (2), 32-45.</w:t>
      </w:r>
    </w:p>
    <w:p w:rsidR="3C4D2929" w:rsidP="3C4D2929" w:rsidRDefault="3C4D2929" w14:paraId="5396B52F" w14:textId="45829CCE">
      <w:pPr>
        <w:pStyle w:val="Normal"/>
        <w:ind w:left="-20" w:right="-20"/>
        <w:jc w:val="left"/>
        <w:rPr>
          <w:rFonts w:ascii="Calibri" w:hAnsi="Calibri" w:eastAsia="Calibri" w:cs="Calibri"/>
          <w:noProof w:val="0"/>
          <w:color w:val="000000" w:themeColor="text1" w:themeTint="FF" w:themeShade="FF"/>
          <w:sz w:val="24"/>
          <w:szCs w:val="24"/>
          <w:lang w:val="en-US"/>
        </w:rPr>
      </w:pPr>
    </w:p>
    <w:p w:rsidR="12AFE2EB" w:rsidP="3C4D2929" w:rsidRDefault="12AFE2EB" w14:paraId="369572F6" w14:textId="4DA90BB0">
      <w:pPr>
        <w:pStyle w:val="Normal"/>
        <w:ind w:left="-20" w:right="-20"/>
        <w:jc w:val="left"/>
        <w:rPr>
          <w:rFonts w:ascii="Calibri" w:hAnsi="Calibri" w:eastAsia="Calibri" w:cs="Calibri"/>
          <w:noProof w:val="0"/>
          <w:color w:val="000000" w:themeColor="text1" w:themeTint="FF" w:themeShade="FF"/>
          <w:sz w:val="24"/>
          <w:szCs w:val="24"/>
          <w:lang w:val="en-US"/>
        </w:rPr>
      </w:pPr>
      <w:r w:rsidRPr="3C4D2929" w:rsidR="12AFE2EB">
        <w:rPr>
          <w:rFonts w:ascii="Calibri" w:hAnsi="Calibri" w:eastAsia="Calibri" w:cs="Calibri"/>
          <w:noProof w:val="0"/>
          <w:color w:val="000000" w:themeColor="text1" w:themeTint="FF" w:themeShade="FF"/>
          <w:sz w:val="24"/>
          <w:szCs w:val="24"/>
          <w:lang w:val="en-US"/>
        </w:rPr>
        <w:t xml:space="preserve">Cambridge Assessment International Education (2011). </w:t>
      </w:r>
      <w:r w:rsidRPr="3C4D2929" w:rsidR="12AFE2EB">
        <w:rPr>
          <w:rFonts w:ascii="Calibri" w:hAnsi="Calibri" w:eastAsia="Calibri" w:cs="Calibri"/>
          <w:i w:val="1"/>
          <w:iCs w:val="1"/>
          <w:noProof w:val="0"/>
          <w:color w:val="000000" w:themeColor="text1" w:themeTint="FF" w:themeShade="FF"/>
          <w:sz w:val="24"/>
          <w:szCs w:val="24"/>
          <w:lang w:val="en-US"/>
        </w:rPr>
        <w:t>Getting Started with Assessment for Learning</w:t>
      </w:r>
      <w:r w:rsidRPr="3C4D2929" w:rsidR="12AFE2EB">
        <w:rPr>
          <w:rFonts w:ascii="Calibri" w:hAnsi="Calibri" w:eastAsia="Calibri" w:cs="Calibri"/>
          <w:noProof w:val="0"/>
          <w:color w:val="000000" w:themeColor="text1" w:themeTint="FF" w:themeShade="FF"/>
          <w:sz w:val="24"/>
          <w:szCs w:val="24"/>
          <w:lang w:val="en-US"/>
        </w:rPr>
        <w:t xml:space="preserve">. Available at: </w:t>
      </w:r>
      <w:hyperlink r:id="Rd33c487846eb4134">
        <w:r w:rsidRPr="3C4D2929" w:rsidR="12AFE2EB">
          <w:rPr>
            <w:rStyle w:val="Hyperlink"/>
            <w:rFonts w:ascii="Calibri" w:hAnsi="Calibri" w:eastAsia="Calibri" w:cs="Calibri"/>
            <w:noProof w:val="0"/>
            <w:sz w:val="24"/>
            <w:szCs w:val="24"/>
            <w:lang w:val="en-US"/>
          </w:rPr>
          <w:t>https://cambridge-community.org.uk/professional-development/gswafl/index.html</w:t>
        </w:r>
      </w:hyperlink>
      <w:r w:rsidRPr="3C4D2929" w:rsidR="12AFE2EB">
        <w:rPr>
          <w:rFonts w:ascii="Calibri" w:hAnsi="Calibri" w:eastAsia="Calibri" w:cs="Calibri"/>
          <w:noProof w:val="0"/>
          <w:color w:val="000000" w:themeColor="text1" w:themeTint="FF" w:themeShade="FF"/>
          <w:sz w:val="24"/>
          <w:szCs w:val="24"/>
          <w:lang w:val="en-US"/>
        </w:rPr>
        <w:t>. (Accessed: 14</w:t>
      </w:r>
      <w:r w:rsidRPr="3C4D2929" w:rsidR="12AFE2EB">
        <w:rPr>
          <w:rFonts w:ascii="Calibri" w:hAnsi="Calibri" w:eastAsia="Calibri" w:cs="Calibri"/>
          <w:noProof w:val="0"/>
          <w:color w:val="000000" w:themeColor="text1" w:themeTint="FF" w:themeShade="FF"/>
          <w:sz w:val="24"/>
          <w:szCs w:val="24"/>
          <w:vertAlign w:val="superscript"/>
          <w:lang w:val="en-US"/>
        </w:rPr>
        <w:t>th</w:t>
      </w:r>
      <w:r w:rsidRPr="3C4D2929" w:rsidR="12AFE2EB">
        <w:rPr>
          <w:rFonts w:ascii="Calibri" w:hAnsi="Calibri" w:eastAsia="Calibri" w:cs="Calibri"/>
          <w:noProof w:val="0"/>
          <w:color w:val="000000" w:themeColor="text1" w:themeTint="FF" w:themeShade="FF"/>
          <w:sz w:val="24"/>
          <w:szCs w:val="24"/>
          <w:lang w:val="en-US"/>
        </w:rPr>
        <w:t xml:space="preserve"> March 2024) </w:t>
      </w:r>
    </w:p>
    <w:p w:rsidR="3C4D2929" w:rsidP="3C4D2929" w:rsidRDefault="3C4D2929" w14:paraId="5695B8F4" w14:textId="6EBB271D">
      <w:pPr>
        <w:pStyle w:val="Normal"/>
        <w:ind w:left="-20" w:right="-20"/>
        <w:jc w:val="left"/>
        <w:rPr>
          <w:rFonts w:ascii="Calibri" w:hAnsi="Calibri" w:eastAsia="Calibri" w:cs="Calibri"/>
          <w:noProof w:val="0"/>
          <w:color w:val="000000" w:themeColor="text1" w:themeTint="FF" w:themeShade="FF"/>
          <w:sz w:val="24"/>
          <w:szCs w:val="24"/>
          <w:lang w:val="en-US"/>
        </w:rPr>
      </w:pPr>
    </w:p>
    <w:p w:rsidR="18838658" w:rsidP="3C4D2929" w:rsidRDefault="18838658" w14:paraId="50E4E517" w14:textId="7BAD6562">
      <w:pPr>
        <w:pStyle w:val="Normal"/>
        <w:ind w:left="-20" w:right="-20"/>
        <w:jc w:val="left"/>
        <w:rPr>
          <w:rFonts w:ascii="Calibri" w:hAnsi="Calibri" w:eastAsia="Calibri" w:cs="Calibri"/>
          <w:noProof w:val="0"/>
          <w:color w:val="3A3A3A" w:themeColor="background2" w:themeTint="FF" w:themeShade="40"/>
          <w:sz w:val="24"/>
          <w:szCs w:val="24"/>
          <w:lang w:val="en-US"/>
        </w:rPr>
      </w:pPr>
      <w:r w:rsidRPr="3C4D2929" w:rsidR="18838658">
        <w:rPr>
          <w:rFonts w:ascii="Calibri" w:hAnsi="Calibri" w:eastAsia="Calibri" w:cs="Calibri"/>
          <w:noProof w:val="0"/>
          <w:color w:val="000000" w:themeColor="text1" w:themeTint="FF" w:themeShade="FF"/>
          <w:sz w:val="24"/>
          <w:szCs w:val="24"/>
          <w:lang w:val="en-US"/>
        </w:rPr>
        <w:t xml:space="preserve">Clarke, D. and Roche, A. (2018) </w:t>
      </w:r>
      <w:r w:rsidRPr="3C4D2929" w:rsidR="18838658">
        <w:rPr>
          <w:rFonts w:ascii="Calibri" w:hAnsi="Calibri" w:eastAsia="Calibri" w:cs="Calibri"/>
          <w:i w:val="1"/>
          <w:iCs w:val="1"/>
          <w:noProof w:val="0"/>
          <w:color w:val="000000" w:themeColor="text1" w:themeTint="FF" w:themeShade="FF"/>
          <w:sz w:val="24"/>
          <w:szCs w:val="24"/>
          <w:lang w:val="en-US"/>
        </w:rPr>
        <w:t>“Using contextualized tasks to engage students in meaningful and worthwhile mathematics learning,”</w:t>
      </w:r>
      <w:r w:rsidRPr="3C4D2929" w:rsidR="18838658">
        <w:rPr>
          <w:rFonts w:ascii="Calibri" w:hAnsi="Calibri" w:eastAsia="Calibri" w:cs="Calibri"/>
          <w:noProof w:val="0"/>
          <w:color w:val="000000" w:themeColor="text1" w:themeTint="FF" w:themeShade="FF"/>
          <w:sz w:val="24"/>
          <w:szCs w:val="24"/>
          <w:lang w:val="en-US"/>
        </w:rPr>
        <w:t xml:space="preserve"> </w:t>
      </w:r>
      <w:r w:rsidRPr="3C4D2929" w:rsidR="18838658">
        <w:rPr>
          <w:rFonts w:ascii="Calibri" w:hAnsi="Calibri" w:eastAsia="Calibri" w:cs="Calibri"/>
          <w:i w:val="1"/>
          <w:iCs w:val="1"/>
          <w:noProof w:val="0"/>
          <w:color w:val="000000" w:themeColor="text1" w:themeTint="FF" w:themeShade="FF"/>
          <w:sz w:val="24"/>
          <w:szCs w:val="24"/>
          <w:lang w:val="en-US"/>
        </w:rPr>
        <w:t>The Journal of mathematical behavior</w:t>
      </w:r>
      <w:r w:rsidRPr="3C4D2929" w:rsidR="18838658">
        <w:rPr>
          <w:rFonts w:ascii="Calibri" w:hAnsi="Calibri" w:eastAsia="Calibri" w:cs="Calibri"/>
          <w:noProof w:val="0"/>
          <w:color w:val="000000" w:themeColor="text1" w:themeTint="FF" w:themeShade="FF"/>
          <w:sz w:val="24"/>
          <w:szCs w:val="24"/>
          <w:lang w:val="en-US"/>
        </w:rPr>
        <w:t>, 51, pp. 95–108. Available at:</w:t>
      </w:r>
      <w:r w:rsidRPr="3C4D2929" w:rsidR="18838658">
        <w:rPr>
          <w:rFonts w:ascii="Calibri" w:hAnsi="Calibri" w:eastAsia="Calibri" w:cs="Calibri"/>
          <w:noProof w:val="0"/>
          <w:color w:val="3A3A3A" w:themeColor="background2" w:themeTint="FF" w:themeShade="40"/>
          <w:sz w:val="24"/>
          <w:szCs w:val="24"/>
          <w:lang w:val="en-US"/>
        </w:rPr>
        <w:t xml:space="preserve"> </w:t>
      </w:r>
      <w:hyperlink r:id="Rd2b8b9c7ce0b4110">
        <w:r w:rsidRPr="3C4D2929" w:rsidR="18838658">
          <w:rPr>
            <w:rStyle w:val="Hyperlink"/>
            <w:rFonts w:ascii="Calibri" w:hAnsi="Calibri" w:eastAsia="Calibri" w:cs="Calibri"/>
            <w:noProof w:val="0"/>
            <w:sz w:val="24"/>
            <w:szCs w:val="24"/>
            <w:lang w:val="en-US"/>
          </w:rPr>
          <w:t>https://doi.org/10.1016/j.jmathb.2017.11.006</w:t>
        </w:r>
      </w:hyperlink>
      <w:r w:rsidRPr="3C4D2929" w:rsidR="18838658">
        <w:rPr>
          <w:rFonts w:ascii="Calibri" w:hAnsi="Calibri" w:eastAsia="Calibri" w:cs="Calibri"/>
          <w:noProof w:val="0"/>
          <w:color w:val="3A3A3A" w:themeColor="background2" w:themeTint="FF" w:themeShade="40"/>
          <w:sz w:val="24"/>
          <w:szCs w:val="24"/>
          <w:lang w:val="en-US"/>
        </w:rPr>
        <w:t xml:space="preserve">. </w:t>
      </w:r>
      <w:r w:rsidRPr="3C4D2929" w:rsidR="18838658">
        <w:rPr>
          <w:rFonts w:ascii="Calibri" w:hAnsi="Calibri" w:eastAsia="Calibri" w:cs="Calibri"/>
          <w:noProof w:val="0"/>
          <w:color w:val="000000" w:themeColor="text1" w:themeTint="FF" w:themeShade="FF"/>
          <w:sz w:val="24"/>
          <w:szCs w:val="24"/>
          <w:lang w:val="en-US"/>
        </w:rPr>
        <w:t>(Accessed: 12</w:t>
      </w:r>
      <w:r w:rsidRPr="3C4D2929" w:rsidR="18838658">
        <w:rPr>
          <w:rFonts w:ascii="Calibri" w:hAnsi="Calibri" w:eastAsia="Calibri" w:cs="Calibri"/>
          <w:noProof w:val="0"/>
          <w:color w:val="000000" w:themeColor="text1" w:themeTint="FF" w:themeShade="FF"/>
          <w:sz w:val="24"/>
          <w:szCs w:val="24"/>
          <w:vertAlign w:val="superscript"/>
          <w:lang w:val="en-US"/>
        </w:rPr>
        <w:t>th</w:t>
      </w:r>
      <w:r w:rsidRPr="3C4D2929" w:rsidR="18838658">
        <w:rPr>
          <w:rFonts w:ascii="Calibri" w:hAnsi="Calibri" w:eastAsia="Calibri" w:cs="Calibri"/>
          <w:noProof w:val="0"/>
          <w:color w:val="000000" w:themeColor="text1" w:themeTint="FF" w:themeShade="FF"/>
          <w:sz w:val="24"/>
          <w:szCs w:val="24"/>
          <w:lang w:val="en-US"/>
        </w:rPr>
        <w:t xml:space="preserve"> March 2024)</w:t>
      </w:r>
    </w:p>
    <w:p w:rsidR="3C4D2929" w:rsidP="3C4D2929" w:rsidRDefault="3C4D2929" w14:paraId="515BF920" w14:textId="32352049">
      <w:pPr>
        <w:pStyle w:val="Normal"/>
        <w:ind w:left="-20" w:right="-20"/>
        <w:jc w:val="left"/>
        <w:rPr>
          <w:rFonts w:ascii="Calibri" w:hAnsi="Calibri" w:eastAsia="Calibri" w:cs="Calibri"/>
          <w:noProof w:val="0"/>
          <w:color w:val="3A3A3A" w:themeColor="background2" w:themeTint="FF" w:themeShade="40"/>
          <w:sz w:val="24"/>
          <w:szCs w:val="24"/>
          <w:lang w:val="en-US"/>
        </w:rPr>
      </w:pPr>
    </w:p>
    <w:p w:rsidR="2A60289D" w:rsidP="3C4D2929" w:rsidRDefault="2A60289D" w14:paraId="6D40130F" w14:textId="2EF2DEDD">
      <w:pPr>
        <w:pStyle w:val="Normal"/>
        <w:ind w:left="-20" w:right="-20"/>
        <w:jc w:val="left"/>
        <w:rPr>
          <w:rFonts w:ascii="Calibri" w:hAnsi="Calibri" w:eastAsia="Calibri" w:cs="Calibri"/>
          <w:i w:val="0"/>
          <w:iCs w:val="0"/>
          <w:noProof w:val="0"/>
          <w:color w:val="000000" w:themeColor="text1" w:themeTint="FF" w:themeShade="FF"/>
          <w:sz w:val="24"/>
          <w:szCs w:val="24"/>
          <w:lang w:val="en-US"/>
        </w:rPr>
      </w:pPr>
      <w:r w:rsidRPr="3C4D2929" w:rsidR="2A60289D">
        <w:rPr>
          <w:rFonts w:ascii="Calibri" w:hAnsi="Calibri" w:eastAsia="Calibri" w:cs="Calibri"/>
          <w:noProof w:val="0"/>
          <w:color w:val="000000" w:themeColor="text1" w:themeTint="FF" w:themeShade="FF"/>
          <w:sz w:val="24"/>
          <w:szCs w:val="24"/>
          <w:lang w:val="en-US"/>
        </w:rPr>
        <w:t>Cremmin</w:t>
      </w:r>
      <w:r w:rsidRPr="3C4D2929" w:rsidR="2A60289D">
        <w:rPr>
          <w:rFonts w:ascii="Calibri" w:hAnsi="Calibri" w:eastAsia="Calibri" w:cs="Calibri"/>
          <w:noProof w:val="0"/>
          <w:color w:val="000000" w:themeColor="text1" w:themeTint="FF" w:themeShade="FF"/>
          <w:sz w:val="24"/>
          <w:szCs w:val="24"/>
          <w:lang w:val="en-US"/>
        </w:rPr>
        <w:t xml:space="preserve">, T. and Burnett, C. (2018) </w:t>
      </w:r>
      <w:r w:rsidRPr="3C4D2929" w:rsidR="2A60289D">
        <w:rPr>
          <w:rFonts w:ascii="Calibri" w:hAnsi="Calibri" w:eastAsia="Calibri" w:cs="Calibri"/>
          <w:i w:val="1"/>
          <w:iCs w:val="1"/>
          <w:noProof w:val="0"/>
          <w:color w:val="000000" w:themeColor="text1" w:themeTint="FF" w:themeShade="FF"/>
          <w:sz w:val="24"/>
          <w:szCs w:val="24"/>
          <w:lang w:val="en-US"/>
        </w:rPr>
        <w:t xml:space="preserve">Learning to Teach in </w:t>
      </w:r>
      <w:r w:rsidRPr="3C4D2929" w:rsidR="2A60289D">
        <w:rPr>
          <w:rFonts w:ascii="Calibri" w:hAnsi="Calibri" w:eastAsia="Calibri" w:cs="Calibri"/>
          <w:i w:val="1"/>
          <w:iCs w:val="1"/>
          <w:noProof w:val="0"/>
          <w:color w:val="000000" w:themeColor="text1" w:themeTint="FF" w:themeShade="FF"/>
          <w:sz w:val="24"/>
          <w:szCs w:val="24"/>
          <w:lang w:val="en-US"/>
        </w:rPr>
        <w:t>the Prim</w:t>
      </w:r>
      <w:r w:rsidRPr="3C4D2929" w:rsidR="77873C4D">
        <w:rPr>
          <w:rFonts w:ascii="Calibri" w:hAnsi="Calibri" w:eastAsia="Calibri" w:cs="Calibri"/>
          <w:i w:val="1"/>
          <w:iCs w:val="1"/>
          <w:noProof w:val="0"/>
          <w:color w:val="000000" w:themeColor="text1" w:themeTint="FF" w:themeShade="FF"/>
          <w:sz w:val="24"/>
          <w:szCs w:val="24"/>
          <w:lang w:val="en-US"/>
        </w:rPr>
        <w:t>a</w:t>
      </w:r>
      <w:r w:rsidRPr="3C4D2929" w:rsidR="2A60289D">
        <w:rPr>
          <w:rFonts w:ascii="Calibri" w:hAnsi="Calibri" w:eastAsia="Calibri" w:cs="Calibri"/>
          <w:i w:val="1"/>
          <w:iCs w:val="1"/>
          <w:noProof w:val="0"/>
          <w:color w:val="000000" w:themeColor="text1" w:themeTint="FF" w:themeShade="FF"/>
          <w:sz w:val="24"/>
          <w:szCs w:val="24"/>
          <w:lang w:val="en-US"/>
        </w:rPr>
        <w:t>ry</w:t>
      </w:r>
      <w:r w:rsidRPr="3C4D2929" w:rsidR="2A60289D">
        <w:rPr>
          <w:rFonts w:ascii="Calibri" w:hAnsi="Calibri" w:eastAsia="Calibri" w:cs="Calibri"/>
          <w:i w:val="1"/>
          <w:iCs w:val="1"/>
          <w:noProof w:val="0"/>
          <w:color w:val="000000" w:themeColor="text1" w:themeTint="FF" w:themeShade="FF"/>
          <w:sz w:val="24"/>
          <w:szCs w:val="24"/>
          <w:lang w:val="en-US"/>
        </w:rPr>
        <w:t xml:space="preserve"> School</w:t>
      </w:r>
      <w:r w:rsidRPr="3C4D2929" w:rsidR="0F17FDB4">
        <w:rPr>
          <w:rFonts w:ascii="Calibri" w:hAnsi="Calibri" w:eastAsia="Calibri" w:cs="Calibri"/>
          <w:i w:val="1"/>
          <w:iCs w:val="1"/>
          <w:noProof w:val="0"/>
          <w:color w:val="000000" w:themeColor="text1" w:themeTint="FF" w:themeShade="FF"/>
          <w:sz w:val="24"/>
          <w:szCs w:val="24"/>
          <w:lang w:val="en-US"/>
        </w:rPr>
        <w:t xml:space="preserve">. </w:t>
      </w:r>
      <w:r w:rsidRPr="3C4D2929" w:rsidR="0F17FDB4">
        <w:rPr>
          <w:rFonts w:ascii="Calibri" w:hAnsi="Calibri" w:eastAsia="Calibri" w:cs="Calibri"/>
          <w:i w:val="0"/>
          <w:iCs w:val="0"/>
          <w:noProof w:val="0"/>
          <w:color w:val="000000" w:themeColor="text1" w:themeTint="FF" w:themeShade="FF"/>
          <w:sz w:val="24"/>
          <w:szCs w:val="24"/>
          <w:lang w:val="en-US"/>
        </w:rPr>
        <w:t>Taylor &amp; Francis Group.</w:t>
      </w:r>
    </w:p>
    <w:p w:rsidR="3C4D2929" w:rsidP="3C4D2929" w:rsidRDefault="3C4D2929" w14:paraId="798345E5" w14:textId="0B3CAE49">
      <w:pPr>
        <w:pStyle w:val="Normal"/>
        <w:ind w:left="-20" w:right="-20"/>
        <w:jc w:val="left"/>
        <w:rPr>
          <w:rFonts w:ascii="Calibri" w:hAnsi="Calibri" w:eastAsia="Calibri" w:cs="Calibri"/>
          <w:i w:val="0"/>
          <w:iCs w:val="0"/>
          <w:noProof w:val="0"/>
          <w:color w:val="3A3A3A" w:themeColor="background2" w:themeTint="FF" w:themeShade="40"/>
          <w:sz w:val="24"/>
          <w:szCs w:val="24"/>
          <w:lang w:val="en-US"/>
        </w:rPr>
      </w:pPr>
    </w:p>
    <w:p w:rsidR="24523A3D" w:rsidP="3C4D2929" w:rsidRDefault="24523A3D" w14:paraId="0DB0FD0D" w14:textId="1FC60BAB">
      <w:pPr>
        <w:pStyle w:val="Normal"/>
        <w:spacing w:line="360" w:lineRule="exact"/>
        <w:ind w:left="-20" w:right="-20"/>
        <w:jc w:val="left"/>
        <w:rPr>
          <w:rFonts w:ascii="Calibri" w:hAnsi="Calibri" w:eastAsia="Calibri" w:cs="Calibri"/>
          <w:i w:val="1"/>
          <w:iCs w:val="1"/>
          <w:noProof w:val="0"/>
          <w:color w:val="3A3A3A" w:themeColor="background2" w:themeTint="FF" w:themeShade="40"/>
          <w:sz w:val="24"/>
          <w:szCs w:val="24"/>
          <w:lang w:val="en-US"/>
        </w:rPr>
      </w:pPr>
      <w:r w:rsidRPr="3C4D2929" w:rsidR="24523A3D">
        <w:rPr>
          <w:rFonts w:ascii="Calibri" w:hAnsi="Calibri" w:eastAsia="Calibri" w:cs="Calibri"/>
          <w:noProof w:val="0"/>
          <w:color w:val="000000" w:themeColor="text1" w:themeTint="FF" w:themeShade="FF"/>
          <w:sz w:val="24"/>
          <w:szCs w:val="24"/>
          <w:lang w:val="en-US"/>
        </w:rPr>
        <w:t>Deller, J</w:t>
      </w:r>
      <w:r w:rsidRPr="3C4D2929" w:rsidR="24523A3D">
        <w:rPr>
          <w:rFonts w:ascii="Calibri" w:hAnsi="Calibri" w:eastAsia="Calibri" w:cs="Calibri"/>
          <w:noProof w:val="0"/>
          <w:color w:val="000000" w:themeColor="text1" w:themeTint="FF" w:themeShade="FF"/>
          <w:sz w:val="24"/>
          <w:szCs w:val="24"/>
          <w:lang w:val="en-US"/>
        </w:rPr>
        <w:t>.  (</w:t>
      </w:r>
      <w:r w:rsidRPr="3C4D2929" w:rsidR="24523A3D">
        <w:rPr>
          <w:rFonts w:ascii="Calibri" w:hAnsi="Calibri" w:eastAsia="Calibri" w:cs="Calibri"/>
          <w:noProof w:val="0"/>
          <w:color w:val="000000" w:themeColor="text1" w:themeTint="FF" w:themeShade="FF"/>
          <w:sz w:val="24"/>
          <w:szCs w:val="24"/>
          <w:lang w:val="en-US"/>
        </w:rPr>
        <w:t xml:space="preserve">2022). ‘The Ultimate guide to Understanding Bloom’s Taxonomy’ Jonathan Deller [blog] 2 September. Available at: </w:t>
      </w:r>
      <w:hyperlink w:anchor=":~:text=According%20to%20Bloom%27s%20taxonomy%2C%20learners,before%20moving%20to%20the%20next" r:id="R96be174d9ba54563">
        <w:r w:rsidRPr="3C4D2929" w:rsidR="24523A3D">
          <w:rPr>
            <w:rStyle w:val="Hyperlink"/>
            <w:rFonts w:ascii="Calibri" w:hAnsi="Calibri" w:eastAsia="Calibri" w:cs="Calibri"/>
            <w:noProof w:val="0"/>
            <w:color w:val="000000" w:themeColor="text1" w:themeTint="FF" w:themeShade="FF"/>
            <w:sz w:val="24"/>
            <w:szCs w:val="24"/>
            <w:lang w:val="en-US"/>
          </w:rPr>
          <w:t>https://kodosurvey.com/blog/ultimate-guide-understanding-blooms</w:t>
        </w:r>
        <w:r w:rsidRPr="3C4D2929" w:rsidR="24523A3D">
          <w:rPr>
            <w:rStyle w:val="Hyperlink"/>
            <w:rFonts w:ascii="Calibri" w:hAnsi="Calibri" w:eastAsia="Calibri" w:cs="Calibri"/>
            <w:noProof w:val="0"/>
            <w:sz w:val="24"/>
            <w:szCs w:val="24"/>
            <w:lang w:val="en-US"/>
          </w:rPr>
          <w:t>-taxonomy#:~:text=According%20to%20Bloom%27s%20taxonomy%2C%20learners,before%20moving%20to%20the%20next</w:t>
        </w:r>
      </w:hyperlink>
      <w:r w:rsidRPr="3C4D2929" w:rsidR="24523A3D">
        <w:rPr>
          <w:rFonts w:ascii="Calibri" w:hAnsi="Calibri" w:eastAsia="Calibri" w:cs="Calibri"/>
          <w:noProof w:val="0"/>
          <w:color w:val="3A3A3A" w:themeColor="background2" w:themeTint="FF" w:themeShade="40"/>
          <w:sz w:val="24"/>
          <w:szCs w:val="24"/>
          <w:lang w:val="en-US"/>
        </w:rPr>
        <w:t xml:space="preserve">. </w:t>
      </w:r>
      <w:r w:rsidRPr="3C4D2929" w:rsidR="24523A3D">
        <w:rPr>
          <w:rFonts w:ascii="Calibri" w:hAnsi="Calibri" w:eastAsia="Calibri" w:cs="Calibri"/>
          <w:noProof w:val="0"/>
          <w:color w:val="000000" w:themeColor="text1" w:themeTint="FF" w:themeShade="FF"/>
          <w:sz w:val="24"/>
          <w:szCs w:val="24"/>
          <w:lang w:val="en-US"/>
        </w:rPr>
        <w:t>(Accessed: 13</w:t>
      </w:r>
      <w:r w:rsidRPr="3C4D2929" w:rsidR="24523A3D">
        <w:rPr>
          <w:rFonts w:ascii="Calibri" w:hAnsi="Calibri" w:eastAsia="Calibri" w:cs="Calibri"/>
          <w:noProof w:val="0"/>
          <w:color w:val="000000" w:themeColor="text1" w:themeTint="FF" w:themeShade="FF"/>
          <w:sz w:val="24"/>
          <w:szCs w:val="24"/>
          <w:vertAlign w:val="superscript"/>
          <w:lang w:val="en-US"/>
        </w:rPr>
        <w:t>th</w:t>
      </w:r>
      <w:r w:rsidRPr="3C4D2929" w:rsidR="24523A3D">
        <w:rPr>
          <w:rFonts w:ascii="Calibri" w:hAnsi="Calibri" w:eastAsia="Calibri" w:cs="Calibri"/>
          <w:noProof w:val="0"/>
          <w:color w:val="000000" w:themeColor="text1" w:themeTint="FF" w:themeShade="FF"/>
          <w:sz w:val="24"/>
          <w:szCs w:val="24"/>
          <w:lang w:val="en-US"/>
        </w:rPr>
        <w:t xml:space="preserve"> March 2024)</w:t>
      </w:r>
    </w:p>
    <w:p w:rsidR="3C4D2929" w:rsidP="3C4D2929" w:rsidRDefault="3C4D2929" w14:paraId="19AAEDF9" w14:textId="58BB34A8">
      <w:pPr>
        <w:pStyle w:val="Normal"/>
        <w:ind w:left="-20" w:right="-20"/>
        <w:jc w:val="left"/>
        <w:rPr>
          <w:rFonts w:ascii="Calibri" w:hAnsi="Calibri" w:eastAsia="Calibri" w:cs="Calibri"/>
          <w:i w:val="0"/>
          <w:iCs w:val="0"/>
          <w:noProof w:val="0"/>
          <w:color w:val="3A3A3A" w:themeColor="background2" w:themeTint="FF" w:themeShade="40"/>
          <w:sz w:val="24"/>
          <w:szCs w:val="24"/>
          <w:lang w:val="en-US"/>
        </w:rPr>
      </w:pPr>
    </w:p>
    <w:p w:rsidR="27633193" w:rsidP="3C4D2929" w:rsidRDefault="27633193" w14:paraId="14AF2C2E" w14:textId="1830AD33">
      <w:pPr>
        <w:pStyle w:val="Normal"/>
        <w:ind w:left="-20" w:right="-20"/>
        <w:jc w:val="left"/>
        <w:rPr>
          <w:rFonts w:ascii="Calibri" w:hAnsi="Calibri" w:eastAsia="Calibri" w:cs="Calibri"/>
          <w:noProof w:val="0"/>
          <w:color w:val="000000" w:themeColor="text1" w:themeTint="FF" w:themeShade="FF"/>
          <w:sz w:val="24"/>
          <w:szCs w:val="24"/>
          <w:lang w:val="en-US"/>
        </w:rPr>
      </w:pPr>
      <w:r w:rsidRPr="3C4D2929" w:rsidR="27633193">
        <w:rPr>
          <w:rFonts w:ascii="Calibri" w:hAnsi="Calibri" w:eastAsia="Calibri" w:cs="Calibri"/>
          <w:noProof w:val="0"/>
          <w:color w:val="000000" w:themeColor="text1" w:themeTint="FF" w:themeShade="FF"/>
          <w:sz w:val="24"/>
          <w:szCs w:val="24"/>
          <w:lang w:val="en-US"/>
        </w:rPr>
        <w:t xml:space="preserve">Donaldson, G. (2015). </w:t>
      </w:r>
      <w:r w:rsidRPr="3C4D2929" w:rsidR="27633193">
        <w:rPr>
          <w:rFonts w:ascii="Calibri" w:hAnsi="Calibri" w:eastAsia="Calibri" w:cs="Calibri"/>
          <w:i w:val="1"/>
          <w:iCs w:val="1"/>
          <w:noProof w:val="0"/>
          <w:color w:val="000000" w:themeColor="text1" w:themeTint="FF" w:themeShade="FF"/>
          <w:sz w:val="24"/>
          <w:szCs w:val="24"/>
          <w:lang w:val="en-US"/>
        </w:rPr>
        <w:t>Successful Futures Independent Review of Curriculum and Assessment Arrangements in Wales</w:t>
      </w:r>
      <w:r w:rsidRPr="3C4D2929" w:rsidR="27633193">
        <w:rPr>
          <w:rFonts w:ascii="Calibri" w:hAnsi="Calibri" w:eastAsia="Calibri" w:cs="Calibri"/>
          <w:noProof w:val="0"/>
          <w:color w:val="000000" w:themeColor="text1" w:themeTint="FF" w:themeShade="FF"/>
          <w:sz w:val="24"/>
          <w:szCs w:val="24"/>
          <w:lang w:val="en-US"/>
        </w:rPr>
        <w:t xml:space="preserve">. Available at: </w:t>
      </w:r>
      <w:hyperlink r:id="Rfd05fef298d649b1">
        <w:r w:rsidRPr="3C4D2929" w:rsidR="27633193">
          <w:rPr>
            <w:rStyle w:val="Hyperlink"/>
            <w:rFonts w:ascii="Calibri" w:hAnsi="Calibri" w:eastAsia="Calibri" w:cs="Calibri"/>
            <w:noProof w:val="0"/>
            <w:sz w:val="24"/>
            <w:szCs w:val="24"/>
            <w:lang w:val="en-US"/>
          </w:rPr>
          <w:t>https://www.gov.wales/sites/default/files/publications/2018-03/successful-futures.pdf</w:t>
        </w:r>
      </w:hyperlink>
      <w:r w:rsidRPr="3C4D2929" w:rsidR="27633193">
        <w:rPr>
          <w:rFonts w:ascii="Calibri" w:hAnsi="Calibri" w:eastAsia="Calibri" w:cs="Calibri"/>
          <w:noProof w:val="0"/>
          <w:color w:val="000000" w:themeColor="text1" w:themeTint="FF" w:themeShade="FF"/>
          <w:sz w:val="24"/>
          <w:szCs w:val="24"/>
          <w:lang w:val="en-US"/>
        </w:rPr>
        <w:t>. (Accessed 7</w:t>
      </w:r>
      <w:r w:rsidRPr="3C4D2929" w:rsidR="27633193">
        <w:rPr>
          <w:rFonts w:ascii="Calibri" w:hAnsi="Calibri" w:eastAsia="Calibri" w:cs="Calibri"/>
          <w:noProof w:val="0"/>
          <w:color w:val="000000" w:themeColor="text1" w:themeTint="FF" w:themeShade="FF"/>
          <w:sz w:val="24"/>
          <w:szCs w:val="24"/>
          <w:vertAlign w:val="superscript"/>
          <w:lang w:val="en-US"/>
        </w:rPr>
        <w:t>th</w:t>
      </w:r>
      <w:r w:rsidRPr="3C4D2929" w:rsidR="27633193">
        <w:rPr>
          <w:rFonts w:ascii="Calibri" w:hAnsi="Calibri" w:eastAsia="Calibri" w:cs="Calibri"/>
          <w:noProof w:val="0"/>
          <w:color w:val="000000" w:themeColor="text1" w:themeTint="FF" w:themeShade="FF"/>
          <w:sz w:val="24"/>
          <w:szCs w:val="24"/>
          <w:lang w:val="en-US"/>
        </w:rPr>
        <w:t xml:space="preserve"> March 2024)</w:t>
      </w:r>
    </w:p>
    <w:p w:rsidR="3C4D2929" w:rsidP="3C4D2929" w:rsidRDefault="3C4D2929" w14:paraId="7AEF476B" w14:textId="6B221683">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7138B823" w:rsidP="3C4D2929" w:rsidRDefault="7138B823" w14:paraId="4AEA56E9" w14:textId="376D78DF">
      <w:pPr>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7138B823">
        <w:rPr>
          <w:rFonts w:ascii="Calibri" w:hAnsi="Calibri" w:eastAsia="Calibri" w:cs="Calibri"/>
          <w:noProof w:val="0"/>
          <w:color w:val="000000" w:themeColor="text1" w:themeTint="FF" w:themeShade="FF"/>
          <w:sz w:val="24"/>
          <w:szCs w:val="24"/>
          <w:lang w:val="en-US"/>
        </w:rPr>
        <w:t xml:space="preserve">Early Years Wales (2020). </w:t>
      </w:r>
      <w:r w:rsidRPr="3C4D2929" w:rsidR="7138B823">
        <w:rPr>
          <w:rFonts w:ascii="Calibri" w:hAnsi="Calibri" w:eastAsia="Calibri" w:cs="Calibri"/>
          <w:i w:val="1"/>
          <w:iCs w:val="1"/>
          <w:noProof w:val="0"/>
          <w:color w:val="000000" w:themeColor="text1" w:themeTint="FF" w:themeShade="FF"/>
          <w:sz w:val="24"/>
          <w:szCs w:val="24"/>
          <w:lang w:val="en-US"/>
        </w:rPr>
        <w:t>Foundation Learning</w:t>
      </w:r>
      <w:r w:rsidRPr="3C4D2929" w:rsidR="7138B823">
        <w:rPr>
          <w:rFonts w:ascii="Calibri" w:hAnsi="Calibri" w:eastAsia="Calibri" w:cs="Calibri"/>
          <w:noProof w:val="0"/>
          <w:color w:val="000000" w:themeColor="text1" w:themeTint="FF" w:themeShade="FF"/>
          <w:sz w:val="24"/>
          <w:szCs w:val="24"/>
          <w:lang w:val="en-US"/>
        </w:rPr>
        <w:t xml:space="preserve">. Early Years Wales. Available at: </w:t>
      </w:r>
      <w:hyperlink r:id="R1378c5169b6b4cd2">
        <w:r w:rsidRPr="3C4D2929" w:rsidR="7138B823">
          <w:rPr>
            <w:rStyle w:val="Hyperlink"/>
            <w:rFonts w:ascii="Calibri" w:hAnsi="Calibri" w:eastAsia="Calibri" w:cs="Calibri"/>
            <w:noProof w:val="0"/>
            <w:sz w:val="24"/>
            <w:szCs w:val="24"/>
            <w:lang w:val="en-US"/>
          </w:rPr>
          <w:t>https://www.earlyyears.wales/en/foundation-learning</w:t>
        </w:r>
      </w:hyperlink>
      <w:r w:rsidRPr="3C4D2929" w:rsidR="7138B823">
        <w:rPr>
          <w:rFonts w:ascii="Calibri" w:hAnsi="Calibri" w:eastAsia="Calibri" w:cs="Calibri"/>
          <w:noProof w:val="0"/>
          <w:color w:val="000000" w:themeColor="text1" w:themeTint="FF" w:themeShade="FF"/>
          <w:sz w:val="24"/>
          <w:szCs w:val="24"/>
          <w:lang w:val="en-US"/>
        </w:rPr>
        <w:t>. (Accessed 7</w:t>
      </w:r>
      <w:r w:rsidRPr="3C4D2929" w:rsidR="7138B823">
        <w:rPr>
          <w:rFonts w:ascii="Calibri" w:hAnsi="Calibri" w:eastAsia="Calibri" w:cs="Calibri"/>
          <w:noProof w:val="0"/>
          <w:color w:val="000000" w:themeColor="text1" w:themeTint="FF" w:themeShade="FF"/>
          <w:sz w:val="24"/>
          <w:szCs w:val="24"/>
          <w:vertAlign w:val="superscript"/>
          <w:lang w:val="en-US"/>
        </w:rPr>
        <w:t>th</w:t>
      </w:r>
      <w:r w:rsidRPr="3C4D2929" w:rsidR="7138B823">
        <w:rPr>
          <w:rFonts w:ascii="Calibri" w:hAnsi="Calibri" w:eastAsia="Calibri" w:cs="Calibri"/>
          <w:noProof w:val="0"/>
          <w:color w:val="000000" w:themeColor="text1" w:themeTint="FF" w:themeShade="FF"/>
          <w:sz w:val="24"/>
          <w:szCs w:val="24"/>
          <w:lang w:val="en-US"/>
        </w:rPr>
        <w:t xml:space="preserve"> </w:t>
      </w:r>
      <w:r w:rsidRPr="3C4D2929" w:rsidR="7138B823">
        <w:rPr>
          <w:rFonts w:ascii="Calibri" w:hAnsi="Calibri" w:eastAsia="Calibri" w:cs="Calibri"/>
          <w:noProof w:val="0"/>
          <w:color w:val="000000" w:themeColor="text1" w:themeTint="FF" w:themeShade="FF"/>
          <w:sz w:val="24"/>
          <w:szCs w:val="24"/>
          <w:lang w:val="en-US"/>
        </w:rPr>
        <w:t>March,</w:t>
      </w:r>
      <w:r w:rsidRPr="3C4D2929" w:rsidR="7138B823">
        <w:rPr>
          <w:rFonts w:ascii="Calibri" w:hAnsi="Calibri" w:eastAsia="Calibri" w:cs="Calibri"/>
          <w:noProof w:val="0"/>
          <w:color w:val="000000" w:themeColor="text1" w:themeTint="FF" w:themeShade="FF"/>
          <w:sz w:val="24"/>
          <w:szCs w:val="24"/>
          <w:lang w:val="en-US"/>
        </w:rPr>
        <w:t xml:space="preserve"> 2024)</w:t>
      </w:r>
    </w:p>
    <w:p w:rsidR="3C4D2929" w:rsidP="3C4D2929" w:rsidRDefault="3C4D2929" w14:paraId="14224400" w14:textId="3AB557A2">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742DD756" w:rsidP="3C4D2929" w:rsidRDefault="742DD756" w14:paraId="10DC3131" w14:textId="6C94E42F">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742DD756">
        <w:rPr>
          <w:rFonts w:ascii="Calibri" w:hAnsi="Calibri" w:eastAsia="Calibri" w:cs="Calibri"/>
          <w:noProof w:val="0"/>
          <w:color w:val="000000" w:themeColor="text1" w:themeTint="FF" w:themeShade="FF"/>
          <w:sz w:val="24"/>
          <w:szCs w:val="24"/>
          <w:lang w:val="en-US"/>
        </w:rPr>
        <w:t xml:space="preserve">Edwards, H, C., (1981). </w:t>
      </w:r>
      <w:r w:rsidRPr="3C4D2929" w:rsidR="12252F21">
        <w:rPr>
          <w:rFonts w:ascii="Calibri" w:hAnsi="Calibri" w:eastAsia="Calibri" w:cs="Calibri"/>
          <w:i w:val="1"/>
          <w:iCs w:val="1"/>
          <w:noProof w:val="0"/>
          <w:color w:val="000000" w:themeColor="text1" w:themeTint="FF" w:themeShade="FF"/>
          <w:sz w:val="24"/>
          <w:szCs w:val="24"/>
          <w:lang w:val="en-US"/>
        </w:rPr>
        <w:t xml:space="preserve">A Second look at Direct Instruction. </w:t>
      </w:r>
      <w:r w:rsidRPr="3C4D2929" w:rsidR="12252F21">
        <w:rPr>
          <w:rFonts w:ascii="Calibri" w:hAnsi="Calibri" w:eastAsia="Calibri" w:cs="Calibri"/>
          <w:i w:val="0"/>
          <w:iCs w:val="0"/>
          <w:noProof w:val="0"/>
          <w:color w:val="000000" w:themeColor="text1" w:themeTint="FF" w:themeShade="FF"/>
          <w:sz w:val="24"/>
          <w:szCs w:val="24"/>
          <w:lang w:val="en-US"/>
        </w:rPr>
        <w:t>Brigham Young University</w:t>
      </w:r>
    </w:p>
    <w:p w:rsidR="3C4D2929" w:rsidP="3C4D2929" w:rsidRDefault="3C4D2929" w14:paraId="535950DC" w14:textId="4D479BD9">
      <w:pPr>
        <w:pStyle w:val="Normal"/>
        <w:spacing w:line="360" w:lineRule="exact"/>
        <w:ind w:left="-20" w:right="-20"/>
        <w:jc w:val="left"/>
        <w:rPr>
          <w:rFonts w:ascii="Calibri" w:hAnsi="Calibri" w:eastAsia="Calibri" w:cs="Calibri"/>
          <w:noProof w:val="0"/>
          <w:color w:val="3A3A3A" w:themeColor="background2" w:themeTint="FF" w:themeShade="40"/>
          <w:sz w:val="24"/>
          <w:szCs w:val="24"/>
          <w:lang w:val="en-US"/>
        </w:rPr>
      </w:pPr>
    </w:p>
    <w:p w:rsidR="408A2D90" w:rsidP="3C4D2929" w:rsidRDefault="408A2D90" w14:paraId="3780CC9C" w14:textId="4E5E9095">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408A2D90">
        <w:rPr>
          <w:rFonts w:ascii="Calibri" w:hAnsi="Calibri" w:eastAsia="Calibri" w:cs="Calibri"/>
          <w:noProof w:val="0"/>
          <w:color w:val="000000" w:themeColor="text1" w:themeTint="FF" w:themeShade="FF"/>
          <w:sz w:val="24"/>
          <w:szCs w:val="24"/>
          <w:lang w:val="en-US"/>
        </w:rPr>
        <w:t xml:space="preserve">Hattie, John. (2009) </w:t>
      </w:r>
      <w:r w:rsidRPr="3C4D2929" w:rsidR="408A2D90">
        <w:rPr>
          <w:rFonts w:ascii="Calibri" w:hAnsi="Calibri" w:eastAsia="Calibri" w:cs="Calibri"/>
          <w:i w:val="1"/>
          <w:iCs w:val="1"/>
          <w:noProof w:val="0"/>
          <w:color w:val="000000" w:themeColor="text1" w:themeTint="FF" w:themeShade="FF"/>
          <w:sz w:val="24"/>
          <w:szCs w:val="24"/>
          <w:lang w:val="en-US"/>
        </w:rPr>
        <w:t xml:space="preserve">Visible </w:t>
      </w:r>
      <w:r w:rsidRPr="3C4D2929" w:rsidR="408A2D90">
        <w:rPr>
          <w:rFonts w:ascii="Calibri" w:hAnsi="Calibri" w:eastAsia="Calibri" w:cs="Calibri"/>
          <w:i w:val="1"/>
          <w:iCs w:val="1"/>
          <w:noProof w:val="0"/>
          <w:color w:val="000000" w:themeColor="text1" w:themeTint="FF" w:themeShade="FF"/>
          <w:sz w:val="24"/>
          <w:szCs w:val="24"/>
          <w:lang w:val="en-US"/>
        </w:rPr>
        <w:t>learning :</w:t>
      </w:r>
      <w:r w:rsidRPr="3C4D2929" w:rsidR="408A2D90">
        <w:rPr>
          <w:rFonts w:ascii="Calibri" w:hAnsi="Calibri" w:eastAsia="Calibri" w:cs="Calibri"/>
          <w:i w:val="1"/>
          <w:iCs w:val="1"/>
          <w:noProof w:val="0"/>
          <w:color w:val="000000" w:themeColor="text1" w:themeTint="FF" w:themeShade="FF"/>
          <w:sz w:val="24"/>
          <w:szCs w:val="24"/>
          <w:lang w:val="en-US"/>
        </w:rPr>
        <w:t xml:space="preserve"> a synthesis of over 800 meta-analyses relating to achievement</w:t>
      </w:r>
      <w:r w:rsidRPr="3C4D2929" w:rsidR="408A2D90">
        <w:rPr>
          <w:rFonts w:ascii="Calibri" w:hAnsi="Calibri" w:eastAsia="Calibri" w:cs="Calibri"/>
          <w:noProof w:val="0"/>
          <w:color w:val="000000" w:themeColor="text1" w:themeTint="FF" w:themeShade="FF"/>
          <w:sz w:val="24"/>
          <w:szCs w:val="24"/>
          <w:lang w:val="en-US"/>
        </w:rPr>
        <w:t xml:space="preserve">. </w:t>
      </w:r>
      <w:r w:rsidRPr="3C4D2929" w:rsidR="408A2D90">
        <w:rPr>
          <w:rFonts w:ascii="Calibri" w:hAnsi="Calibri" w:eastAsia="Calibri" w:cs="Calibri"/>
          <w:noProof w:val="0"/>
          <w:color w:val="000000" w:themeColor="text1" w:themeTint="FF" w:themeShade="FF"/>
          <w:sz w:val="24"/>
          <w:szCs w:val="24"/>
          <w:lang w:val="en-US"/>
        </w:rPr>
        <w:t>London ;</w:t>
      </w:r>
      <w:r w:rsidRPr="3C4D2929" w:rsidR="408A2D90">
        <w:rPr>
          <w:rFonts w:ascii="Calibri" w:hAnsi="Calibri" w:eastAsia="Calibri" w:cs="Calibri"/>
          <w:noProof w:val="0"/>
          <w:color w:val="000000" w:themeColor="text1" w:themeTint="FF" w:themeShade="FF"/>
          <w:sz w:val="24"/>
          <w:szCs w:val="24"/>
          <w:lang w:val="en-US"/>
        </w:rPr>
        <w:t xml:space="preserve"> Routledge.</w:t>
      </w:r>
    </w:p>
    <w:p w:rsidR="3C4D2929" w:rsidP="3C4D2929" w:rsidRDefault="3C4D2929" w14:paraId="57702AF7" w14:textId="6B80AF5E">
      <w:pPr>
        <w:pStyle w:val="Normal"/>
        <w:spacing w:line="360" w:lineRule="exact"/>
        <w:ind w:left="-20" w:right="-20"/>
        <w:jc w:val="left"/>
        <w:rPr>
          <w:rFonts w:ascii="Calibri" w:hAnsi="Calibri" w:eastAsia="Calibri" w:cs="Calibri"/>
          <w:noProof w:val="0"/>
          <w:color w:val="222222"/>
          <w:sz w:val="24"/>
          <w:szCs w:val="24"/>
          <w:lang w:val="en-US"/>
        </w:rPr>
      </w:pPr>
    </w:p>
    <w:p w:rsidR="71CF0F94" w:rsidP="3C4D2929" w:rsidRDefault="71CF0F94" w14:paraId="740AFE62" w14:textId="2D06257A">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71CF0F94">
        <w:rPr>
          <w:rFonts w:ascii="Calibri" w:hAnsi="Calibri" w:eastAsia="Calibri" w:cs="Calibri"/>
          <w:noProof w:val="0"/>
          <w:color w:val="000000" w:themeColor="text1" w:themeTint="FF" w:themeShade="FF"/>
          <w:sz w:val="24"/>
          <w:szCs w:val="24"/>
          <w:lang w:val="en-US"/>
        </w:rPr>
        <w:t>Hudson, C.C. and Whisler, V.R., (2007). ‘Contextual teaching and learning for practitioners</w:t>
      </w:r>
      <w:r w:rsidRPr="3C4D2929" w:rsidR="71CF0F94">
        <w:rPr>
          <w:rFonts w:ascii="Calibri" w:hAnsi="Calibri" w:eastAsia="Calibri" w:cs="Calibri"/>
          <w:noProof w:val="0"/>
          <w:color w:val="000000" w:themeColor="text1" w:themeTint="FF" w:themeShade="FF"/>
          <w:sz w:val="24"/>
          <w:szCs w:val="24"/>
          <w:lang w:val="en-US"/>
        </w:rPr>
        <w:t>’,</w:t>
      </w:r>
      <w:r w:rsidRPr="3C4D2929" w:rsidR="71CF0F94">
        <w:rPr>
          <w:rFonts w:ascii="Calibri" w:hAnsi="Calibri" w:eastAsia="Calibri" w:cs="Calibri"/>
          <w:noProof w:val="0"/>
          <w:color w:val="000000" w:themeColor="text1" w:themeTint="FF" w:themeShade="FF"/>
          <w:sz w:val="24"/>
          <w:szCs w:val="24"/>
          <w:lang w:val="en-US"/>
        </w:rPr>
        <w:t xml:space="preserve"> </w:t>
      </w:r>
      <w:r w:rsidRPr="3C4D2929" w:rsidR="71CF0F94">
        <w:rPr>
          <w:rFonts w:ascii="Calibri" w:hAnsi="Calibri" w:eastAsia="Calibri" w:cs="Calibri"/>
          <w:i w:val="1"/>
          <w:iCs w:val="1"/>
          <w:noProof w:val="0"/>
          <w:color w:val="000000" w:themeColor="text1" w:themeTint="FF" w:themeShade="FF"/>
          <w:sz w:val="24"/>
          <w:szCs w:val="24"/>
          <w:lang w:val="en-US"/>
        </w:rPr>
        <w:t>Journal of Systemics, Cybernetics and Informatics</w:t>
      </w:r>
      <w:r w:rsidRPr="3C4D2929" w:rsidR="71CF0F94">
        <w:rPr>
          <w:rFonts w:ascii="Calibri" w:hAnsi="Calibri" w:eastAsia="Calibri" w:cs="Calibri"/>
          <w:noProof w:val="0"/>
          <w:color w:val="000000" w:themeColor="text1" w:themeTint="FF" w:themeShade="FF"/>
          <w:sz w:val="24"/>
          <w:szCs w:val="24"/>
          <w:lang w:val="en-US"/>
        </w:rPr>
        <w:t xml:space="preserve">, </w:t>
      </w:r>
      <w:r w:rsidRPr="3C4D2929" w:rsidR="71CF0F94">
        <w:rPr>
          <w:rFonts w:ascii="Calibri" w:hAnsi="Calibri" w:eastAsia="Calibri" w:cs="Calibri"/>
          <w:i w:val="1"/>
          <w:iCs w:val="1"/>
          <w:noProof w:val="0"/>
          <w:color w:val="000000" w:themeColor="text1" w:themeTint="FF" w:themeShade="FF"/>
          <w:sz w:val="24"/>
          <w:szCs w:val="24"/>
          <w:lang w:val="en-US"/>
        </w:rPr>
        <w:t>6</w:t>
      </w:r>
      <w:r w:rsidRPr="3C4D2929" w:rsidR="71CF0F94">
        <w:rPr>
          <w:rFonts w:ascii="Calibri" w:hAnsi="Calibri" w:eastAsia="Calibri" w:cs="Calibri"/>
          <w:noProof w:val="0"/>
          <w:color w:val="000000" w:themeColor="text1" w:themeTint="FF" w:themeShade="FF"/>
          <w:sz w:val="24"/>
          <w:szCs w:val="24"/>
          <w:lang w:val="en-US"/>
        </w:rPr>
        <w:t>(4), pp.54-58. (Accessed: 13th March 2024)</w:t>
      </w:r>
    </w:p>
    <w:p w:rsidR="3C4D2929" w:rsidP="3C4D2929" w:rsidRDefault="3C4D2929" w14:paraId="3353D743" w14:textId="6002C68D">
      <w:pPr>
        <w:pStyle w:val="Normal"/>
        <w:spacing w:line="360" w:lineRule="exact"/>
        <w:ind w:left="-20" w:right="-20"/>
        <w:jc w:val="left"/>
        <w:rPr>
          <w:rFonts w:ascii="Calibri" w:hAnsi="Calibri" w:eastAsia="Calibri" w:cs="Calibri"/>
          <w:noProof w:val="0"/>
          <w:color w:val="3A3A3A" w:themeColor="background2" w:themeTint="FF" w:themeShade="40"/>
          <w:sz w:val="24"/>
          <w:szCs w:val="24"/>
          <w:lang w:val="en-US"/>
        </w:rPr>
      </w:pPr>
    </w:p>
    <w:p w:rsidR="2A1A445D" w:rsidP="3C4D2929" w:rsidRDefault="2A1A445D" w14:paraId="2A2A79D4" w14:textId="3590C7DB">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2A1A445D">
        <w:rPr>
          <w:rFonts w:ascii="Calibri" w:hAnsi="Calibri" w:eastAsia="Calibri" w:cs="Calibri"/>
          <w:noProof w:val="0"/>
          <w:color w:val="000000" w:themeColor="text1" w:themeTint="FF" w:themeShade="FF"/>
          <w:sz w:val="24"/>
          <w:szCs w:val="24"/>
          <w:lang w:val="en-US"/>
        </w:rPr>
        <w:t xml:space="preserve">Jensen, E. (2005) </w:t>
      </w:r>
      <w:r w:rsidRPr="3C4D2929" w:rsidR="2A1A445D">
        <w:rPr>
          <w:rFonts w:ascii="Calibri" w:hAnsi="Calibri" w:eastAsia="Calibri" w:cs="Calibri"/>
          <w:i w:val="1"/>
          <w:iCs w:val="1"/>
          <w:noProof w:val="0"/>
          <w:color w:val="000000" w:themeColor="text1" w:themeTint="FF" w:themeShade="FF"/>
          <w:sz w:val="24"/>
          <w:szCs w:val="24"/>
          <w:lang w:val="en-US"/>
        </w:rPr>
        <w:t>Teaching with the brain in mind</w:t>
      </w:r>
      <w:r w:rsidRPr="3C4D2929" w:rsidR="2A1A445D">
        <w:rPr>
          <w:rFonts w:ascii="Calibri" w:hAnsi="Calibri" w:eastAsia="Calibri" w:cs="Calibri"/>
          <w:noProof w:val="0"/>
          <w:color w:val="000000" w:themeColor="text1" w:themeTint="FF" w:themeShade="FF"/>
          <w:sz w:val="24"/>
          <w:szCs w:val="24"/>
          <w:lang w:val="en-US"/>
        </w:rPr>
        <w:t>. 2nd ed. Alexandria: ASCD.</w:t>
      </w:r>
    </w:p>
    <w:p w:rsidR="3C4D2929" w:rsidP="3C4D2929" w:rsidRDefault="3C4D2929" w14:paraId="55FDC2EF" w14:textId="65F6E586">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6EBC192D" w:rsidP="3C4D2929" w:rsidRDefault="6EBC192D" w14:paraId="215AB92E" w14:textId="369039F8">
      <w:pPr>
        <w:pStyle w:val="Normal"/>
        <w:ind w:left="-20" w:right="-20"/>
        <w:jc w:val="left"/>
        <w:rPr>
          <w:rFonts w:ascii="Calibri" w:hAnsi="Calibri" w:eastAsia="Calibri" w:cs="Calibri"/>
          <w:noProof w:val="0"/>
          <w:color w:val="000000" w:themeColor="text1" w:themeTint="FF" w:themeShade="FF"/>
          <w:sz w:val="24"/>
          <w:szCs w:val="24"/>
          <w:lang w:val="en-US"/>
        </w:rPr>
      </w:pPr>
      <w:r w:rsidRPr="3C4D2929" w:rsidR="6EBC192D">
        <w:rPr>
          <w:rFonts w:ascii="Calibri" w:hAnsi="Calibri" w:eastAsia="Calibri" w:cs="Calibri"/>
          <w:noProof w:val="0"/>
          <w:color w:val="000000" w:themeColor="text1" w:themeTint="FF" w:themeShade="FF"/>
          <w:sz w:val="24"/>
          <w:szCs w:val="24"/>
          <w:lang w:val="en-US"/>
        </w:rPr>
        <w:t xml:space="preserve">Kerry, T., 2011. </w:t>
      </w:r>
      <w:r w:rsidRPr="3C4D2929" w:rsidR="6EBC192D">
        <w:rPr>
          <w:rFonts w:ascii="Calibri" w:hAnsi="Calibri" w:eastAsia="Calibri" w:cs="Calibri"/>
          <w:i w:val="1"/>
          <w:iCs w:val="1"/>
          <w:noProof w:val="0"/>
          <w:color w:val="000000" w:themeColor="text1" w:themeTint="FF" w:themeShade="FF"/>
          <w:sz w:val="24"/>
          <w:szCs w:val="24"/>
          <w:lang w:val="en-US"/>
        </w:rPr>
        <w:t>Cross-curricular teaching in the primary school</w:t>
      </w:r>
      <w:r w:rsidRPr="3C4D2929" w:rsidR="6EBC192D">
        <w:rPr>
          <w:rFonts w:ascii="Calibri" w:hAnsi="Calibri" w:eastAsia="Calibri" w:cs="Calibri"/>
          <w:noProof w:val="0"/>
          <w:color w:val="000000" w:themeColor="text1" w:themeTint="FF" w:themeShade="FF"/>
          <w:sz w:val="24"/>
          <w:szCs w:val="24"/>
          <w:lang w:val="en-US"/>
        </w:rPr>
        <w:t>. Abingdon: Routledge.</w:t>
      </w:r>
    </w:p>
    <w:p w:rsidR="3C4D2929" w:rsidP="3C4D2929" w:rsidRDefault="3C4D2929" w14:paraId="6928AC8E" w14:textId="5F95F48F">
      <w:pPr>
        <w:pStyle w:val="Normal"/>
        <w:spacing w:line="360" w:lineRule="exact"/>
        <w:ind w:left="-20" w:right="-20"/>
        <w:jc w:val="left"/>
        <w:rPr>
          <w:rFonts w:ascii="Calibri" w:hAnsi="Calibri" w:eastAsia="Calibri" w:cs="Calibri"/>
          <w:noProof w:val="0"/>
          <w:color w:val="3A3A3A" w:themeColor="background2" w:themeTint="FF" w:themeShade="40"/>
          <w:sz w:val="24"/>
          <w:szCs w:val="24"/>
          <w:lang w:val="en-US"/>
        </w:rPr>
      </w:pPr>
    </w:p>
    <w:p w:rsidR="2AD4758F" w:rsidP="3C4D2929" w:rsidRDefault="2AD4758F" w14:paraId="714765AC" w14:textId="141E52B8">
      <w:pPr>
        <w:pStyle w:val="Normal"/>
        <w:ind w:left="-20" w:right="-20"/>
        <w:jc w:val="left"/>
        <w:rPr>
          <w:rFonts w:ascii="Calibri" w:hAnsi="Calibri" w:eastAsia="Calibri" w:cs="Calibri"/>
          <w:noProof w:val="0"/>
          <w:sz w:val="24"/>
          <w:szCs w:val="24"/>
          <w:lang w:val="en-US"/>
        </w:rPr>
      </w:pPr>
      <w:r w:rsidRPr="3C4D2929" w:rsidR="2AD4758F">
        <w:rPr>
          <w:rFonts w:ascii="Calibri" w:hAnsi="Calibri" w:eastAsia="Calibri" w:cs="Calibri"/>
          <w:b w:val="0"/>
          <w:bCs w:val="0"/>
          <w:noProof w:val="0"/>
          <w:color w:val="000000" w:themeColor="text1" w:themeTint="FF" w:themeShade="FF"/>
          <w:sz w:val="24"/>
          <w:szCs w:val="24"/>
          <w:lang w:val="en-US"/>
        </w:rPr>
        <w:t>Kristidhika</w:t>
      </w:r>
      <w:r w:rsidRPr="3C4D2929" w:rsidR="2AD4758F">
        <w:rPr>
          <w:rFonts w:ascii="Calibri" w:hAnsi="Calibri" w:eastAsia="Calibri" w:cs="Calibri"/>
          <w:b w:val="0"/>
          <w:bCs w:val="0"/>
          <w:noProof w:val="0"/>
          <w:color w:val="000000" w:themeColor="text1" w:themeTint="FF" w:themeShade="FF"/>
          <w:sz w:val="24"/>
          <w:szCs w:val="24"/>
          <w:lang w:val="en-US"/>
        </w:rPr>
        <w:t>, D, C., Cendana, W., Felix-</w:t>
      </w:r>
      <w:r w:rsidRPr="3C4D2929" w:rsidR="2AD4758F">
        <w:rPr>
          <w:rFonts w:ascii="Calibri" w:hAnsi="Calibri" w:eastAsia="Calibri" w:cs="Calibri"/>
          <w:b w:val="0"/>
          <w:bCs w:val="0"/>
          <w:noProof w:val="0"/>
          <w:color w:val="000000" w:themeColor="text1" w:themeTint="FF" w:themeShade="FF"/>
          <w:sz w:val="24"/>
          <w:szCs w:val="24"/>
          <w:lang w:val="en-US"/>
        </w:rPr>
        <w:t>Otuorimuo</w:t>
      </w:r>
      <w:r w:rsidRPr="3C4D2929" w:rsidR="2AD4758F">
        <w:rPr>
          <w:rFonts w:ascii="Calibri" w:hAnsi="Calibri" w:eastAsia="Calibri" w:cs="Calibri"/>
          <w:b w:val="0"/>
          <w:bCs w:val="0"/>
          <w:noProof w:val="0"/>
          <w:color w:val="000000" w:themeColor="text1" w:themeTint="FF" w:themeShade="FF"/>
          <w:sz w:val="24"/>
          <w:szCs w:val="24"/>
          <w:lang w:val="en-US"/>
        </w:rPr>
        <w:t xml:space="preserve">, I., </w:t>
      </w:r>
      <w:r w:rsidRPr="3C4D2929" w:rsidR="108D7E8C">
        <w:rPr>
          <w:rFonts w:ascii="Calibri" w:hAnsi="Calibri" w:eastAsia="Calibri" w:cs="Calibri"/>
          <w:b w:val="0"/>
          <w:bCs w:val="0"/>
          <w:noProof w:val="0"/>
          <w:color w:val="000000" w:themeColor="text1" w:themeTint="FF" w:themeShade="FF"/>
          <w:sz w:val="24"/>
          <w:szCs w:val="24"/>
          <w:lang w:val="en-US"/>
        </w:rPr>
        <w:t>Müller,</w:t>
      </w:r>
      <w:r w:rsidRPr="3C4D2929" w:rsidR="108D7E8C">
        <w:rPr>
          <w:rFonts w:ascii="Calibri" w:hAnsi="Calibri" w:eastAsia="Calibri" w:cs="Calibri"/>
          <w:b w:val="0"/>
          <w:bCs w:val="0"/>
          <w:noProof w:val="0"/>
          <w:color w:val="000000" w:themeColor="text1" w:themeTint="FF" w:themeShade="FF"/>
          <w:sz w:val="24"/>
          <w:szCs w:val="24"/>
          <w:lang w:val="en-US"/>
        </w:rPr>
        <w:t xml:space="preserve"> C., (2020) ‘T</w:t>
      </w:r>
      <w:r w:rsidRPr="3C4D2929" w:rsidR="4F3263BD">
        <w:rPr>
          <w:rFonts w:ascii="Calibri" w:hAnsi="Calibri" w:eastAsia="Calibri" w:cs="Calibri"/>
          <w:b w:val="0"/>
          <w:bCs w:val="0"/>
          <w:noProof w:val="0"/>
          <w:color w:val="000000" w:themeColor="text1" w:themeTint="FF" w:themeShade="FF"/>
          <w:sz w:val="24"/>
          <w:szCs w:val="24"/>
          <w:lang w:val="en-US"/>
        </w:rPr>
        <w:t xml:space="preserve">eacher in Educational Research’, </w:t>
      </w:r>
      <w:r w:rsidRPr="3C4D2929" w:rsidR="4F3263BD">
        <w:rPr>
          <w:rFonts w:ascii="Calibri" w:hAnsi="Calibri" w:eastAsia="Calibri" w:cs="Calibri"/>
          <w:b w:val="0"/>
          <w:bCs w:val="0"/>
          <w:i w:val="1"/>
          <w:iCs w:val="1"/>
          <w:noProof w:val="0"/>
          <w:color w:val="000000" w:themeColor="text1" w:themeTint="FF" w:themeShade="FF"/>
          <w:sz w:val="24"/>
          <w:szCs w:val="24"/>
          <w:lang w:val="en-US"/>
        </w:rPr>
        <w:t>Contextual teaching and learning to improve conceptual understanding of primary students,</w:t>
      </w:r>
      <w:r w:rsidRPr="3C4D2929" w:rsidR="66C32523">
        <w:rPr>
          <w:rFonts w:ascii="Calibri" w:hAnsi="Calibri" w:eastAsia="Calibri" w:cs="Calibri"/>
          <w:b w:val="0"/>
          <w:bCs w:val="0"/>
          <w:i w:val="1"/>
          <w:iCs w:val="1"/>
          <w:noProof w:val="0"/>
          <w:color w:val="000000" w:themeColor="text1" w:themeTint="FF" w:themeShade="FF"/>
          <w:sz w:val="24"/>
          <w:szCs w:val="24"/>
          <w:lang w:val="en-US"/>
        </w:rPr>
        <w:t xml:space="preserve"> 2</w:t>
      </w:r>
      <w:r w:rsidRPr="3C4D2929" w:rsidR="66C32523">
        <w:rPr>
          <w:rFonts w:ascii="Calibri" w:hAnsi="Calibri" w:eastAsia="Calibri" w:cs="Calibri"/>
          <w:b w:val="0"/>
          <w:bCs w:val="0"/>
          <w:i w:val="0"/>
          <w:iCs w:val="0"/>
          <w:noProof w:val="0"/>
          <w:color w:val="000000" w:themeColor="text1" w:themeTint="FF" w:themeShade="FF"/>
          <w:sz w:val="24"/>
          <w:szCs w:val="24"/>
          <w:lang w:val="en-US"/>
        </w:rPr>
        <w:t>(2), p.71. ﷟</w:t>
      </w:r>
      <w:hyperlink r:id="R0a97c839c84c48af">
        <w:r w:rsidRPr="3C4D2929" w:rsidR="2BCEA0B9">
          <w:rPr>
            <w:rStyle w:val="Hyperlink"/>
            <w:rFonts w:ascii="Calibri" w:hAnsi="Calibri" w:eastAsia="Calibri" w:cs="Calibri"/>
            <w:noProof w:val="0"/>
            <w:sz w:val="24"/>
            <w:szCs w:val="24"/>
            <w:lang w:val="en-US"/>
          </w:rPr>
          <w:t xml:space="preserve">ttp://ejournal.ressi.id/index.php/ter </w:t>
        </w:r>
      </w:hyperlink>
      <w:r w:rsidRPr="3C4D2929" w:rsidR="2BCEA0B9">
        <w:rPr>
          <w:rFonts w:ascii="Calibri" w:hAnsi="Calibri" w:eastAsia="Calibri" w:cs="Calibri"/>
          <w:noProof w:val="0"/>
          <w:color w:val="000000" w:themeColor="text1" w:themeTint="FF" w:themeShade="FF"/>
          <w:sz w:val="24"/>
          <w:szCs w:val="24"/>
          <w:lang w:val="en-US"/>
        </w:rPr>
        <w:t>(Accessed: 12t</w:t>
      </w:r>
      <w:r w:rsidRPr="3C4D2929" w:rsidR="2BCEA0B9">
        <w:rPr>
          <w:rFonts w:ascii="Calibri" w:hAnsi="Calibri" w:eastAsia="Calibri" w:cs="Calibri"/>
          <w:noProof w:val="0"/>
          <w:color w:val="000000" w:themeColor="text1" w:themeTint="FF" w:themeShade="FF"/>
          <w:sz w:val="24"/>
          <w:szCs w:val="24"/>
          <w:vertAlign w:val="superscript"/>
          <w:lang w:val="en-US"/>
        </w:rPr>
        <w:t xml:space="preserve">h </w:t>
      </w:r>
      <w:r w:rsidRPr="3C4D2929" w:rsidR="2BCEA0B9">
        <w:rPr>
          <w:rFonts w:ascii="Calibri" w:hAnsi="Calibri" w:eastAsia="Calibri" w:cs="Calibri"/>
          <w:noProof w:val="0"/>
          <w:color w:val="000000" w:themeColor="text1" w:themeTint="FF" w:themeShade="FF"/>
          <w:sz w:val="24"/>
          <w:szCs w:val="24"/>
          <w:lang w:val="en-US"/>
        </w:rPr>
        <w:t>March 2024)</w:t>
      </w:r>
    </w:p>
    <w:p w:rsidR="3C4D2929" w:rsidP="3C4D2929" w:rsidRDefault="3C4D2929" w14:paraId="6C910606" w14:textId="659DC3B6">
      <w:pPr>
        <w:pStyle w:val="Normal"/>
        <w:ind w:left="-20" w:right="-20"/>
        <w:jc w:val="left"/>
        <w:rPr>
          <w:rFonts w:ascii="Calibri" w:hAnsi="Calibri" w:eastAsia="Calibri" w:cs="Calibri"/>
          <w:b w:val="0"/>
          <w:bCs w:val="0"/>
          <w:i w:val="0"/>
          <w:iCs w:val="0"/>
          <w:noProof w:val="0"/>
          <w:color w:val="000000" w:themeColor="text1" w:themeTint="FF" w:themeShade="FF"/>
          <w:sz w:val="24"/>
          <w:szCs w:val="24"/>
          <w:lang w:val="en-US"/>
        </w:rPr>
      </w:pPr>
    </w:p>
    <w:p w:rsidR="256BDA4A" w:rsidP="3C4D2929" w:rsidRDefault="256BDA4A" w14:paraId="1C10A180" w14:textId="322F91A9">
      <w:pPr>
        <w:pStyle w:val="Normal"/>
        <w:spacing w:line="360" w:lineRule="exact"/>
        <w:ind w:left="-20" w:right="-20"/>
        <w:jc w:val="left"/>
        <w:rPr>
          <w:rFonts w:ascii="Calibri" w:hAnsi="Calibri" w:eastAsia="Calibri" w:cs="Calibri"/>
          <w:i w:val="0"/>
          <w:iCs w:val="0"/>
          <w:noProof w:val="0"/>
          <w:color w:val="000000" w:themeColor="text1" w:themeTint="FF" w:themeShade="FF"/>
          <w:sz w:val="24"/>
          <w:szCs w:val="24"/>
          <w:lang w:val="en-US"/>
        </w:rPr>
      </w:pPr>
      <w:r w:rsidRPr="3C4D2929" w:rsidR="256BDA4A">
        <w:rPr>
          <w:rFonts w:ascii="Calibri" w:hAnsi="Calibri" w:eastAsia="Calibri" w:cs="Calibri"/>
          <w:noProof w:val="0"/>
          <w:color w:val="000000" w:themeColor="text1" w:themeTint="FF" w:themeShade="FF"/>
          <w:sz w:val="24"/>
          <w:szCs w:val="24"/>
          <w:lang w:val="en-US"/>
        </w:rPr>
        <w:t>Little</w:t>
      </w:r>
      <w:r w:rsidRPr="3C4D2929" w:rsidR="24E7A828">
        <w:rPr>
          <w:rFonts w:ascii="Calibri" w:hAnsi="Calibri" w:eastAsia="Calibri" w:cs="Calibri"/>
          <w:noProof w:val="0"/>
          <w:color w:val="000000" w:themeColor="text1" w:themeTint="FF" w:themeShade="FF"/>
          <w:sz w:val="24"/>
          <w:szCs w:val="24"/>
          <w:lang w:val="en-US"/>
        </w:rPr>
        <w:t xml:space="preserve"> Wandle letters and sounds (2021). </w:t>
      </w:r>
      <w:r w:rsidRPr="3C4D2929" w:rsidR="24E7A828">
        <w:rPr>
          <w:rFonts w:ascii="Calibri" w:hAnsi="Calibri" w:eastAsia="Calibri" w:cs="Calibri"/>
          <w:i w:val="1"/>
          <w:iCs w:val="1"/>
          <w:noProof w:val="0"/>
          <w:color w:val="000000" w:themeColor="text1" w:themeTint="FF" w:themeShade="FF"/>
          <w:sz w:val="24"/>
          <w:szCs w:val="24"/>
          <w:lang w:val="en-US"/>
        </w:rPr>
        <w:t xml:space="preserve">Key Features of Effective Phonics practice. </w:t>
      </w:r>
      <w:r w:rsidRPr="3C4D2929" w:rsidR="24E7A828">
        <w:rPr>
          <w:rFonts w:ascii="Calibri" w:hAnsi="Calibri" w:eastAsia="Calibri" w:cs="Calibri"/>
          <w:i w:val="0"/>
          <w:iCs w:val="0"/>
          <w:noProof w:val="0"/>
          <w:color w:val="000000" w:themeColor="text1" w:themeTint="FF" w:themeShade="FF"/>
          <w:sz w:val="24"/>
          <w:szCs w:val="24"/>
          <w:lang w:val="en-US"/>
        </w:rPr>
        <w:t xml:space="preserve">Available at: </w:t>
      </w:r>
      <w:hyperlink r:id="R625863803f3746f3">
        <w:r w:rsidRPr="3C4D2929" w:rsidR="08F1F628">
          <w:rPr>
            <w:rStyle w:val="Hyperlink"/>
            <w:rFonts w:ascii="Calibri" w:hAnsi="Calibri" w:eastAsia="Calibri" w:cs="Calibri"/>
            <w:i w:val="0"/>
            <w:iCs w:val="0"/>
            <w:noProof w:val="0"/>
            <w:sz w:val="24"/>
            <w:szCs w:val="24"/>
            <w:lang w:val="en-US"/>
          </w:rPr>
          <w:t>https://www.littlewandlelettersandsounds.org.uk/wp-content/uploads/2021/05/LS-KEY-GUIDANCE-EFFECTIVE-PHONICS-PRACTICE-FINAL.pdf</w:t>
        </w:r>
      </w:hyperlink>
      <w:r w:rsidRPr="3C4D2929" w:rsidR="08F1F628">
        <w:rPr>
          <w:rFonts w:ascii="Calibri" w:hAnsi="Calibri" w:eastAsia="Calibri" w:cs="Calibri"/>
          <w:i w:val="0"/>
          <w:iCs w:val="0"/>
          <w:noProof w:val="0"/>
          <w:color w:val="000000" w:themeColor="text1" w:themeTint="FF" w:themeShade="FF"/>
          <w:sz w:val="24"/>
          <w:szCs w:val="24"/>
          <w:lang w:val="en-US"/>
        </w:rPr>
        <w:t xml:space="preserve"> </w:t>
      </w:r>
      <w:r w:rsidRPr="3C4D2929" w:rsidR="45B60BEF">
        <w:rPr>
          <w:rFonts w:ascii="Calibri" w:hAnsi="Calibri" w:eastAsia="Calibri" w:cs="Calibri"/>
          <w:i w:val="0"/>
          <w:iCs w:val="0"/>
          <w:noProof w:val="0"/>
          <w:color w:val="000000" w:themeColor="text1" w:themeTint="FF" w:themeShade="FF"/>
          <w:sz w:val="24"/>
          <w:szCs w:val="24"/>
          <w:lang w:val="en-US"/>
        </w:rPr>
        <w:t>(</w:t>
      </w:r>
      <w:r w:rsidRPr="3C4D2929" w:rsidR="45B60BEF">
        <w:rPr>
          <w:rFonts w:ascii="Calibri" w:hAnsi="Calibri" w:eastAsia="Calibri" w:cs="Calibri"/>
          <w:i w:val="0"/>
          <w:iCs w:val="0"/>
          <w:noProof w:val="0"/>
          <w:color w:val="000000" w:themeColor="text1" w:themeTint="FF" w:themeShade="FF"/>
          <w:sz w:val="24"/>
          <w:szCs w:val="24"/>
          <w:lang w:val="en-US"/>
        </w:rPr>
        <w:t>Accessed</w:t>
      </w:r>
      <w:r w:rsidRPr="3C4D2929" w:rsidR="45B60BEF">
        <w:rPr>
          <w:rFonts w:ascii="Calibri" w:hAnsi="Calibri" w:eastAsia="Calibri" w:cs="Calibri"/>
          <w:i w:val="0"/>
          <w:iCs w:val="0"/>
          <w:noProof w:val="0"/>
          <w:color w:val="000000" w:themeColor="text1" w:themeTint="FF" w:themeShade="FF"/>
          <w:sz w:val="24"/>
          <w:szCs w:val="24"/>
          <w:lang w:val="en-US"/>
        </w:rPr>
        <w:t>: 10</w:t>
      </w:r>
      <w:r w:rsidRPr="3C4D2929" w:rsidR="45B60BEF">
        <w:rPr>
          <w:rFonts w:ascii="Calibri" w:hAnsi="Calibri" w:eastAsia="Calibri" w:cs="Calibri"/>
          <w:i w:val="0"/>
          <w:iCs w:val="0"/>
          <w:noProof w:val="0"/>
          <w:color w:val="000000" w:themeColor="text1" w:themeTint="FF" w:themeShade="FF"/>
          <w:sz w:val="24"/>
          <w:szCs w:val="24"/>
          <w:vertAlign w:val="superscript"/>
          <w:lang w:val="en-US"/>
        </w:rPr>
        <w:t>th</w:t>
      </w:r>
      <w:r w:rsidRPr="3C4D2929" w:rsidR="45B60BEF">
        <w:rPr>
          <w:rFonts w:ascii="Calibri" w:hAnsi="Calibri" w:eastAsia="Calibri" w:cs="Calibri"/>
          <w:i w:val="0"/>
          <w:iCs w:val="0"/>
          <w:noProof w:val="0"/>
          <w:color w:val="000000" w:themeColor="text1" w:themeTint="FF" w:themeShade="FF"/>
          <w:sz w:val="24"/>
          <w:szCs w:val="24"/>
          <w:lang w:val="en-US"/>
        </w:rPr>
        <w:t xml:space="preserve"> March 2024) </w:t>
      </w:r>
    </w:p>
    <w:p w:rsidR="3C4D2929" w:rsidP="3C4D2929" w:rsidRDefault="3C4D2929" w14:paraId="1C418E74" w14:textId="07A6F1E8">
      <w:pPr>
        <w:pStyle w:val="Normal"/>
        <w:spacing w:line="360" w:lineRule="exact"/>
        <w:ind w:left="-20" w:right="-20"/>
        <w:jc w:val="left"/>
        <w:rPr>
          <w:rFonts w:ascii="Calibri" w:hAnsi="Calibri" w:eastAsia="Calibri" w:cs="Calibri"/>
          <w:i w:val="0"/>
          <w:iCs w:val="0"/>
          <w:noProof w:val="0"/>
          <w:color w:val="000000" w:themeColor="text1" w:themeTint="FF" w:themeShade="FF"/>
          <w:sz w:val="24"/>
          <w:szCs w:val="24"/>
          <w:lang w:val="en-US"/>
        </w:rPr>
      </w:pPr>
    </w:p>
    <w:p w:rsidR="68D983B0" w:rsidP="3C4D2929" w:rsidRDefault="68D983B0" w14:paraId="58AAAB99" w14:textId="392475C7">
      <w:pPr>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68D983B0">
        <w:rPr>
          <w:rFonts w:ascii="Calibri" w:hAnsi="Calibri" w:eastAsia="Calibri" w:cs="Calibri"/>
          <w:noProof w:val="0"/>
          <w:color w:val="000000" w:themeColor="text1" w:themeTint="FF" w:themeShade="FF"/>
          <w:sz w:val="24"/>
          <w:szCs w:val="24"/>
          <w:lang w:val="en-US"/>
        </w:rPr>
        <w:t xml:space="preserve">Mahmoudi, S., Jafari, E., </w:t>
      </w:r>
      <w:r w:rsidRPr="3C4D2929" w:rsidR="68D983B0">
        <w:rPr>
          <w:rFonts w:ascii="Calibri" w:hAnsi="Calibri" w:eastAsia="Calibri" w:cs="Calibri"/>
          <w:noProof w:val="0"/>
          <w:color w:val="000000" w:themeColor="text1" w:themeTint="FF" w:themeShade="FF"/>
          <w:sz w:val="24"/>
          <w:szCs w:val="24"/>
          <w:lang w:val="en-US"/>
        </w:rPr>
        <w:t>Nasrabadi</w:t>
      </w:r>
      <w:r w:rsidRPr="3C4D2929" w:rsidR="68D983B0">
        <w:rPr>
          <w:rFonts w:ascii="Calibri" w:hAnsi="Calibri" w:eastAsia="Calibri" w:cs="Calibri"/>
          <w:noProof w:val="0"/>
          <w:color w:val="000000" w:themeColor="text1" w:themeTint="FF" w:themeShade="FF"/>
          <w:sz w:val="24"/>
          <w:szCs w:val="24"/>
          <w:lang w:val="en-US"/>
        </w:rPr>
        <w:t xml:space="preserve">, H.A. and </w:t>
      </w:r>
      <w:r w:rsidRPr="3C4D2929" w:rsidR="68D983B0">
        <w:rPr>
          <w:rFonts w:ascii="Calibri" w:hAnsi="Calibri" w:eastAsia="Calibri" w:cs="Calibri"/>
          <w:noProof w:val="0"/>
          <w:color w:val="000000" w:themeColor="text1" w:themeTint="FF" w:themeShade="FF"/>
          <w:sz w:val="24"/>
          <w:szCs w:val="24"/>
          <w:lang w:val="en-US"/>
        </w:rPr>
        <w:t>Liaghatdar</w:t>
      </w:r>
      <w:r w:rsidRPr="3C4D2929" w:rsidR="68D983B0">
        <w:rPr>
          <w:rFonts w:ascii="Calibri" w:hAnsi="Calibri" w:eastAsia="Calibri" w:cs="Calibri"/>
          <w:noProof w:val="0"/>
          <w:color w:val="000000" w:themeColor="text1" w:themeTint="FF" w:themeShade="FF"/>
          <w:sz w:val="24"/>
          <w:szCs w:val="24"/>
          <w:lang w:val="en-US"/>
        </w:rPr>
        <w:t xml:space="preserve">, M.J. (2012). ‘Holistic Education: An Approach for 21 Century’. </w:t>
      </w:r>
      <w:r w:rsidRPr="3C4D2929" w:rsidR="68D983B0">
        <w:rPr>
          <w:rFonts w:ascii="Calibri" w:hAnsi="Calibri" w:eastAsia="Calibri" w:cs="Calibri"/>
          <w:i w:val="1"/>
          <w:iCs w:val="1"/>
          <w:noProof w:val="0"/>
          <w:color w:val="000000" w:themeColor="text1" w:themeTint="FF" w:themeShade="FF"/>
          <w:sz w:val="24"/>
          <w:szCs w:val="24"/>
          <w:lang w:val="en-US"/>
        </w:rPr>
        <w:t>International Education Studies</w:t>
      </w:r>
      <w:r w:rsidRPr="3C4D2929" w:rsidR="68D983B0">
        <w:rPr>
          <w:rFonts w:ascii="Calibri" w:hAnsi="Calibri" w:eastAsia="Calibri" w:cs="Calibri"/>
          <w:noProof w:val="0"/>
          <w:color w:val="000000" w:themeColor="text1" w:themeTint="FF" w:themeShade="FF"/>
          <w:sz w:val="24"/>
          <w:szCs w:val="24"/>
          <w:lang w:val="en-US"/>
        </w:rPr>
        <w:t xml:space="preserve">, 5(3). </w:t>
      </w:r>
      <w:r w:rsidRPr="3C4D2929" w:rsidR="68D983B0">
        <w:rPr>
          <w:rFonts w:ascii="Calibri" w:hAnsi="Calibri" w:eastAsia="Calibri" w:cs="Calibri"/>
          <w:noProof w:val="0"/>
          <w:color w:val="000000" w:themeColor="text1" w:themeTint="FF" w:themeShade="FF"/>
          <w:sz w:val="24"/>
          <w:szCs w:val="24"/>
          <w:lang w:val="en-US"/>
        </w:rPr>
        <w:t>doi:https</w:t>
      </w:r>
      <w:r w:rsidRPr="3C4D2929" w:rsidR="68D983B0">
        <w:rPr>
          <w:rFonts w:ascii="Calibri" w:hAnsi="Calibri" w:eastAsia="Calibri" w:cs="Calibri"/>
          <w:noProof w:val="0"/>
          <w:color w:val="000000" w:themeColor="text1" w:themeTint="FF" w:themeShade="FF"/>
          <w:sz w:val="24"/>
          <w:szCs w:val="24"/>
          <w:lang w:val="en-US"/>
        </w:rPr>
        <w:t>://doi.org/10.5539/ies.v5n3p178. (Accessed: 16</w:t>
      </w:r>
      <w:r w:rsidRPr="3C4D2929" w:rsidR="68D983B0">
        <w:rPr>
          <w:rFonts w:ascii="Calibri" w:hAnsi="Calibri" w:eastAsia="Calibri" w:cs="Calibri"/>
          <w:noProof w:val="0"/>
          <w:color w:val="000000" w:themeColor="text1" w:themeTint="FF" w:themeShade="FF"/>
          <w:sz w:val="24"/>
          <w:szCs w:val="24"/>
          <w:vertAlign w:val="superscript"/>
          <w:lang w:val="en-US"/>
        </w:rPr>
        <w:t>th</w:t>
      </w:r>
      <w:r w:rsidRPr="3C4D2929" w:rsidR="68D983B0">
        <w:rPr>
          <w:rFonts w:ascii="Calibri" w:hAnsi="Calibri" w:eastAsia="Calibri" w:cs="Calibri"/>
          <w:noProof w:val="0"/>
          <w:color w:val="000000" w:themeColor="text1" w:themeTint="FF" w:themeShade="FF"/>
          <w:sz w:val="24"/>
          <w:szCs w:val="24"/>
          <w:lang w:val="en-US"/>
        </w:rPr>
        <w:t xml:space="preserve"> March 2024)</w:t>
      </w:r>
    </w:p>
    <w:p w:rsidR="3C4D2929" w:rsidP="3C4D2929" w:rsidRDefault="3C4D2929" w14:paraId="2A27C86C" w14:textId="0F8FDA26">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68D983B0" w:rsidP="3C4D2929" w:rsidRDefault="68D983B0" w14:paraId="1CAB2AE2" w14:textId="5627AB16">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68D983B0">
        <w:rPr>
          <w:rFonts w:ascii="Calibri" w:hAnsi="Calibri" w:eastAsia="Calibri" w:cs="Calibri"/>
          <w:noProof w:val="0"/>
          <w:color w:val="000000" w:themeColor="text1" w:themeTint="FF" w:themeShade="FF"/>
          <w:sz w:val="24"/>
          <w:szCs w:val="24"/>
          <w:lang w:val="en-US"/>
        </w:rPr>
        <w:t xml:space="preserve">Main, P. (2023). </w:t>
      </w:r>
      <w:r w:rsidRPr="3C4D2929" w:rsidR="68D983B0">
        <w:rPr>
          <w:rFonts w:ascii="Calibri" w:hAnsi="Calibri" w:eastAsia="Calibri" w:cs="Calibri"/>
          <w:i w:val="1"/>
          <w:iCs w:val="1"/>
          <w:noProof w:val="0"/>
          <w:color w:val="000000" w:themeColor="text1" w:themeTint="FF" w:themeShade="FF"/>
          <w:sz w:val="24"/>
          <w:szCs w:val="24"/>
          <w:lang w:val="en-US"/>
        </w:rPr>
        <w:t>Multiple Intelligences - Howard Gardner</w:t>
      </w:r>
      <w:r w:rsidRPr="3C4D2929" w:rsidR="68D983B0">
        <w:rPr>
          <w:rFonts w:ascii="Calibri" w:hAnsi="Calibri" w:eastAsia="Calibri" w:cs="Calibri"/>
          <w:noProof w:val="0"/>
          <w:color w:val="000000" w:themeColor="text1" w:themeTint="FF" w:themeShade="FF"/>
          <w:sz w:val="24"/>
          <w:szCs w:val="24"/>
          <w:lang w:val="en-US"/>
        </w:rPr>
        <w:t xml:space="preserve">. [online] </w:t>
      </w:r>
      <w:hyperlink r:id="Rfe917d6ccd264b6e">
        <w:r w:rsidRPr="3C4D2929" w:rsidR="68D983B0">
          <w:rPr>
            <w:rStyle w:val="Hyperlink"/>
            <w:rFonts w:ascii="Calibri" w:hAnsi="Calibri" w:eastAsia="Calibri" w:cs="Calibri"/>
            <w:noProof w:val="0"/>
            <w:sz w:val="24"/>
            <w:szCs w:val="24"/>
            <w:lang w:val="en-US"/>
          </w:rPr>
          <w:t>www.structural-learning.com</w:t>
        </w:r>
      </w:hyperlink>
      <w:r w:rsidRPr="3C4D2929" w:rsidR="68D983B0">
        <w:rPr>
          <w:rFonts w:ascii="Calibri" w:hAnsi="Calibri" w:eastAsia="Calibri" w:cs="Calibri"/>
          <w:noProof w:val="0"/>
          <w:color w:val="000000" w:themeColor="text1" w:themeTint="FF" w:themeShade="FF"/>
          <w:sz w:val="24"/>
          <w:szCs w:val="24"/>
          <w:lang w:val="en-US"/>
        </w:rPr>
        <w:t xml:space="preserve">. Available at: </w:t>
      </w:r>
      <w:hyperlink w:anchor=":~:text=He%20suggested%20that%20there%20are" r:id="Ra9d53f62a9bb4f72">
        <w:r w:rsidRPr="3C4D2929" w:rsidR="68D983B0">
          <w:rPr>
            <w:rStyle w:val="Hyperlink"/>
            <w:rFonts w:ascii="Calibri" w:hAnsi="Calibri" w:eastAsia="Calibri" w:cs="Calibri"/>
            <w:noProof w:val="0"/>
            <w:sz w:val="24"/>
            <w:szCs w:val="24"/>
            <w:lang w:val="en-US"/>
          </w:rPr>
          <w:t>https://www.structural-learning.com/post/multiple-intelligences-howard-gardner#:~:text=He%20suggested%20that%20there%20are</w:t>
        </w:r>
      </w:hyperlink>
      <w:r w:rsidRPr="3C4D2929" w:rsidR="68D983B0">
        <w:rPr>
          <w:rFonts w:ascii="Calibri" w:hAnsi="Calibri" w:eastAsia="Calibri" w:cs="Calibri"/>
          <w:noProof w:val="0"/>
          <w:color w:val="000000" w:themeColor="text1" w:themeTint="FF" w:themeShade="FF"/>
          <w:sz w:val="24"/>
          <w:szCs w:val="24"/>
          <w:lang w:val="en-US"/>
        </w:rPr>
        <w:t>.</w:t>
      </w:r>
    </w:p>
    <w:p w:rsidR="3C4D2929" w:rsidP="3C4D2929" w:rsidRDefault="3C4D2929" w14:paraId="2A355F8F" w14:textId="4E6CE23F">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3C4D2929" w:rsidP="3C4D2929" w:rsidRDefault="3C4D2929" w14:paraId="7576EEDA" w14:textId="695045B6">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64E81BBE" w:rsidP="3C4D2929" w:rsidRDefault="64E81BBE" w14:paraId="058631BA" w14:textId="481ABA91">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64E81BBE">
        <w:rPr>
          <w:rFonts w:ascii="Calibri" w:hAnsi="Calibri" w:eastAsia="Calibri" w:cs="Calibri"/>
          <w:noProof w:val="0"/>
          <w:color w:val="000000" w:themeColor="text1" w:themeTint="FF" w:themeShade="FF"/>
          <w:sz w:val="24"/>
          <w:szCs w:val="24"/>
          <w:lang w:val="en-US"/>
        </w:rPr>
        <w:t xml:space="preserve">Mason, L. and Otero, M. (2021). Just how effective is direct instruction? </w:t>
      </w:r>
      <w:r w:rsidRPr="3C4D2929" w:rsidR="64E81BBE">
        <w:rPr>
          <w:rFonts w:ascii="Calibri" w:hAnsi="Calibri" w:eastAsia="Calibri" w:cs="Calibri"/>
          <w:i w:val="1"/>
          <w:iCs w:val="1"/>
          <w:noProof w:val="0"/>
          <w:color w:val="000000" w:themeColor="text1" w:themeTint="FF" w:themeShade="FF"/>
          <w:sz w:val="24"/>
          <w:szCs w:val="24"/>
          <w:lang w:val="en-US"/>
        </w:rPr>
        <w:t>Perspectives on Behavior Science</w:t>
      </w:r>
      <w:r w:rsidRPr="3C4D2929" w:rsidR="64E81BBE">
        <w:rPr>
          <w:rFonts w:ascii="Calibri" w:hAnsi="Calibri" w:eastAsia="Calibri" w:cs="Calibri"/>
          <w:noProof w:val="0"/>
          <w:color w:val="000000" w:themeColor="text1" w:themeTint="FF" w:themeShade="FF"/>
          <w:sz w:val="24"/>
          <w:szCs w:val="24"/>
          <w:lang w:val="en-US"/>
        </w:rPr>
        <w:t>, 44(2-3).</w:t>
      </w:r>
    </w:p>
    <w:p w:rsidR="3C4D2929" w:rsidP="3C4D2929" w:rsidRDefault="3C4D2929" w14:paraId="09078DBD" w14:textId="3C876D12">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3A018C3B" w:rsidP="3C4D2929" w:rsidRDefault="3A018C3B" w14:paraId="35218FBB" w14:textId="4B06F9B3">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3A018C3B">
        <w:rPr>
          <w:rFonts w:ascii="Calibri" w:hAnsi="Calibri" w:eastAsia="Calibri" w:cs="Calibri"/>
          <w:noProof w:val="0"/>
          <w:color w:val="000000" w:themeColor="text1" w:themeTint="FF" w:themeShade="FF"/>
          <w:sz w:val="24"/>
          <w:szCs w:val="24"/>
          <w:lang w:val="en-US"/>
        </w:rPr>
        <w:t xml:space="preserve">Montessori Academy (2017). </w:t>
      </w:r>
      <w:r w:rsidRPr="3C4D2929" w:rsidR="3A018C3B">
        <w:rPr>
          <w:rFonts w:ascii="Calibri" w:hAnsi="Calibri" w:eastAsia="Calibri" w:cs="Calibri"/>
          <w:i w:val="1"/>
          <w:iCs w:val="1"/>
          <w:noProof w:val="0"/>
          <w:color w:val="000000" w:themeColor="text1" w:themeTint="FF" w:themeShade="FF"/>
          <w:sz w:val="24"/>
          <w:szCs w:val="24"/>
          <w:lang w:val="en-US"/>
        </w:rPr>
        <w:t xml:space="preserve">Repetition and Child Development in Montessori Education </w:t>
      </w:r>
      <w:r w:rsidRPr="3C4D2929" w:rsidR="3A018C3B">
        <w:rPr>
          <w:rFonts w:ascii="Calibri" w:hAnsi="Calibri" w:eastAsia="Calibri" w:cs="Calibri"/>
          <w:noProof w:val="0"/>
          <w:color w:val="000000" w:themeColor="text1" w:themeTint="FF" w:themeShade="FF"/>
          <w:sz w:val="24"/>
          <w:szCs w:val="24"/>
          <w:lang w:val="en-US"/>
        </w:rPr>
        <w:t xml:space="preserve">Available at: </w:t>
      </w:r>
      <w:hyperlink r:id="R213fc31a82b24507">
        <w:r w:rsidRPr="3C4D2929" w:rsidR="3A018C3B">
          <w:rPr>
            <w:rStyle w:val="Hyperlink"/>
            <w:rFonts w:ascii="Calibri" w:hAnsi="Calibri" w:eastAsia="Calibri" w:cs="Calibri"/>
            <w:noProof w:val="0"/>
            <w:sz w:val="24"/>
            <w:szCs w:val="24"/>
            <w:lang w:val="en-US"/>
          </w:rPr>
          <w:t>https://montessoriacademy.com.au/repetition-child-development-montessori/</w:t>
        </w:r>
      </w:hyperlink>
      <w:r w:rsidRPr="3C4D2929" w:rsidR="3A018C3B">
        <w:rPr>
          <w:rFonts w:ascii="Calibri" w:hAnsi="Calibri" w:eastAsia="Calibri" w:cs="Calibri"/>
          <w:noProof w:val="0"/>
          <w:color w:val="000000" w:themeColor="text1" w:themeTint="FF" w:themeShade="FF"/>
          <w:sz w:val="24"/>
          <w:szCs w:val="24"/>
          <w:lang w:val="en-US"/>
        </w:rPr>
        <w:t>. (Accessed: 13</w:t>
      </w:r>
      <w:r w:rsidRPr="3C4D2929" w:rsidR="3A018C3B">
        <w:rPr>
          <w:rFonts w:ascii="Calibri" w:hAnsi="Calibri" w:eastAsia="Calibri" w:cs="Calibri"/>
          <w:noProof w:val="0"/>
          <w:color w:val="000000" w:themeColor="text1" w:themeTint="FF" w:themeShade="FF"/>
          <w:sz w:val="24"/>
          <w:szCs w:val="24"/>
          <w:vertAlign w:val="superscript"/>
          <w:lang w:val="en-US"/>
        </w:rPr>
        <w:t>th</w:t>
      </w:r>
      <w:r w:rsidRPr="3C4D2929" w:rsidR="3A018C3B">
        <w:rPr>
          <w:rFonts w:ascii="Calibri" w:hAnsi="Calibri" w:eastAsia="Calibri" w:cs="Calibri"/>
          <w:noProof w:val="0"/>
          <w:color w:val="000000" w:themeColor="text1" w:themeTint="FF" w:themeShade="FF"/>
          <w:sz w:val="24"/>
          <w:szCs w:val="24"/>
          <w:lang w:val="en-US"/>
        </w:rPr>
        <w:t xml:space="preserve"> March 2024) </w:t>
      </w:r>
    </w:p>
    <w:p w:rsidR="3C4D2929" w:rsidP="3C4D2929" w:rsidRDefault="3C4D2929" w14:paraId="44971BE8" w14:textId="066C467C">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62F71F6E" w:rsidP="3C4D2929" w:rsidRDefault="62F71F6E" w14:paraId="3B2F6705" w14:textId="6D79653A">
      <w:pPr>
        <w:pStyle w:val="Normal"/>
        <w:spacing w:line="360" w:lineRule="exact"/>
        <w:ind w:left="-20" w:right="-20"/>
        <w:jc w:val="left"/>
        <w:rPr>
          <w:rFonts w:ascii="Calibri" w:hAnsi="Calibri" w:eastAsia="Calibri" w:cs="Calibri"/>
          <w:i w:val="1"/>
          <w:iCs w:val="1"/>
          <w:noProof w:val="0"/>
          <w:color w:val="000000" w:themeColor="text1" w:themeTint="FF" w:themeShade="FF"/>
          <w:sz w:val="24"/>
          <w:szCs w:val="24"/>
          <w:lang w:val="en-US"/>
        </w:rPr>
      </w:pPr>
      <w:r w:rsidRPr="3C4D2929" w:rsidR="62F71F6E">
        <w:rPr>
          <w:rFonts w:ascii="Calibri" w:hAnsi="Calibri" w:eastAsia="Calibri" w:cs="Calibri"/>
          <w:noProof w:val="0"/>
          <w:color w:val="000000" w:themeColor="text1" w:themeTint="FF" w:themeShade="FF"/>
          <w:sz w:val="24"/>
          <w:szCs w:val="24"/>
          <w:lang w:val="en-US"/>
        </w:rPr>
        <w:t xml:space="preserve">National </w:t>
      </w:r>
      <w:r w:rsidRPr="3C4D2929" w:rsidR="62F71F6E">
        <w:rPr>
          <w:rFonts w:ascii="Calibri" w:hAnsi="Calibri" w:eastAsia="Calibri" w:cs="Calibri"/>
          <w:noProof w:val="0"/>
          <w:color w:val="000000" w:themeColor="text1" w:themeTint="FF" w:themeShade="FF"/>
          <w:sz w:val="24"/>
          <w:szCs w:val="24"/>
          <w:lang w:val="en-US"/>
        </w:rPr>
        <w:t>Instituse</w:t>
      </w:r>
      <w:r w:rsidRPr="3C4D2929" w:rsidR="62F71F6E">
        <w:rPr>
          <w:rFonts w:ascii="Calibri" w:hAnsi="Calibri" w:eastAsia="Calibri" w:cs="Calibri"/>
          <w:noProof w:val="0"/>
          <w:color w:val="000000" w:themeColor="text1" w:themeTint="FF" w:themeShade="FF"/>
          <w:sz w:val="24"/>
          <w:szCs w:val="24"/>
          <w:lang w:val="en-US"/>
        </w:rPr>
        <w:t xml:space="preserve"> for direct instructions (2024). </w:t>
      </w:r>
      <w:r w:rsidRPr="3C4D2929" w:rsidR="62F71F6E">
        <w:rPr>
          <w:rFonts w:ascii="Calibri" w:hAnsi="Calibri" w:eastAsia="Calibri" w:cs="Calibri"/>
          <w:i w:val="1"/>
          <w:iCs w:val="1"/>
          <w:noProof w:val="0"/>
          <w:color w:val="000000" w:themeColor="text1" w:themeTint="FF" w:themeShade="FF"/>
          <w:sz w:val="24"/>
          <w:szCs w:val="24"/>
          <w:lang w:val="en-US"/>
        </w:rPr>
        <w:t xml:space="preserve">Basic Philosophy of Direct Instruction. </w:t>
      </w:r>
      <w:r w:rsidRPr="3C4D2929" w:rsidR="62F71F6E">
        <w:rPr>
          <w:rFonts w:ascii="Calibri" w:hAnsi="Calibri" w:eastAsia="Calibri" w:cs="Calibri"/>
          <w:i w:val="0"/>
          <w:iCs w:val="0"/>
          <w:noProof w:val="0"/>
          <w:color w:val="000000" w:themeColor="text1" w:themeTint="FF" w:themeShade="FF"/>
          <w:sz w:val="24"/>
          <w:szCs w:val="24"/>
          <w:lang w:val="en-US"/>
        </w:rPr>
        <w:t xml:space="preserve">Available at: </w:t>
      </w:r>
      <w:hyperlink w:anchor=":~:text=Direct%20Instruction%20(DI)%20is%20a,defined%20and%20prescribed%20teaching%20tasks" r:id="R89737453937347f3">
        <w:r w:rsidRPr="3C4D2929" w:rsidR="62F71F6E">
          <w:rPr>
            <w:rStyle w:val="Hyperlink"/>
            <w:rFonts w:ascii="Calibri" w:hAnsi="Calibri" w:eastAsia="Calibri" w:cs="Calibri"/>
            <w:i w:val="0"/>
            <w:iCs w:val="0"/>
            <w:noProof w:val="0"/>
            <w:sz w:val="24"/>
            <w:szCs w:val="24"/>
            <w:lang w:val="en-US"/>
          </w:rPr>
          <w:t>https://www.nifdi.org/15/index.php?option=com_content&amp;view=article&amp;id=52&amp;Itemid=27#:~:text=Direct%20Instruction%20(DI)%20is%20a,defined%20and%20prescribed%20teaching%20tasks</w:t>
        </w:r>
      </w:hyperlink>
      <w:r w:rsidRPr="3C4D2929" w:rsidR="62F71F6E">
        <w:rPr>
          <w:rFonts w:ascii="Calibri" w:hAnsi="Calibri" w:eastAsia="Calibri" w:cs="Calibri"/>
          <w:i w:val="0"/>
          <w:iCs w:val="0"/>
          <w:noProof w:val="0"/>
          <w:color w:val="000000" w:themeColor="text1" w:themeTint="FF" w:themeShade="FF"/>
          <w:sz w:val="24"/>
          <w:szCs w:val="24"/>
          <w:lang w:val="en-US"/>
        </w:rPr>
        <w:t>. (Accessed: 8</w:t>
      </w:r>
      <w:r w:rsidRPr="3C4D2929" w:rsidR="62F71F6E">
        <w:rPr>
          <w:rFonts w:ascii="Calibri" w:hAnsi="Calibri" w:eastAsia="Calibri" w:cs="Calibri"/>
          <w:i w:val="0"/>
          <w:iCs w:val="0"/>
          <w:noProof w:val="0"/>
          <w:color w:val="000000" w:themeColor="text1" w:themeTint="FF" w:themeShade="FF"/>
          <w:sz w:val="24"/>
          <w:szCs w:val="24"/>
          <w:vertAlign w:val="superscript"/>
          <w:lang w:val="en-US"/>
        </w:rPr>
        <w:t>th</w:t>
      </w:r>
      <w:r w:rsidRPr="3C4D2929" w:rsidR="62F71F6E">
        <w:rPr>
          <w:rFonts w:ascii="Calibri" w:hAnsi="Calibri" w:eastAsia="Calibri" w:cs="Calibri"/>
          <w:i w:val="0"/>
          <w:iCs w:val="0"/>
          <w:noProof w:val="0"/>
          <w:color w:val="000000" w:themeColor="text1" w:themeTint="FF" w:themeShade="FF"/>
          <w:sz w:val="24"/>
          <w:szCs w:val="24"/>
          <w:lang w:val="en-US"/>
        </w:rPr>
        <w:t xml:space="preserve"> </w:t>
      </w:r>
      <w:r w:rsidRPr="3C4D2929" w:rsidR="62F71F6E">
        <w:rPr>
          <w:rFonts w:ascii="Calibri" w:hAnsi="Calibri" w:eastAsia="Calibri" w:cs="Calibri"/>
          <w:i w:val="0"/>
          <w:iCs w:val="0"/>
          <w:noProof w:val="0"/>
          <w:color w:val="000000" w:themeColor="text1" w:themeTint="FF" w:themeShade="FF"/>
          <w:sz w:val="24"/>
          <w:szCs w:val="24"/>
          <w:lang w:val="en-US"/>
        </w:rPr>
        <w:t>March,</w:t>
      </w:r>
      <w:r w:rsidRPr="3C4D2929" w:rsidR="62F71F6E">
        <w:rPr>
          <w:rFonts w:ascii="Calibri" w:hAnsi="Calibri" w:eastAsia="Calibri" w:cs="Calibri"/>
          <w:i w:val="0"/>
          <w:iCs w:val="0"/>
          <w:noProof w:val="0"/>
          <w:color w:val="000000" w:themeColor="text1" w:themeTint="FF" w:themeShade="FF"/>
          <w:sz w:val="24"/>
          <w:szCs w:val="24"/>
          <w:lang w:val="en-US"/>
        </w:rPr>
        <w:t xml:space="preserve"> 2024)</w:t>
      </w:r>
    </w:p>
    <w:p w:rsidR="3C4D2929" w:rsidP="3C4D2929" w:rsidRDefault="3C4D2929" w14:paraId="1A703610" w14:textId="42E91895">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62F71F6E" w:rsidP="3C4D2929" w:rsidRDefault="62F71F6E" w14:paraId="5C3B3F55" w14:textId="37F73B86">
      <w:pPr>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62F71F6E">
        <w:rPr>
          <w:rFonts w:ascii="Calibri" w:hAnsi="Calibri" w:eastAsia="Calibri" w:cs="Calibri"/>
          <w:noProof w:val="0"/>
          <w:color w:val="000000" w:themeColor="text1" w:themeTint="FF" w:themeShade="FF"/>
          <w:sz w:val="24"/>
          <w:szCs w:val="24"/>
          <w:lang w:val="en-US"/>
        </w:rPr>
        <w:t xml:space="preserve">Osika, A., </w:t>
      </w:r>
      <w:r w:rsidRPr="3C4D2929" w:rsidR="62F71F6E">
        <w:rPr>
          <w:rFonts w:ascii="Calibri" w:hAnsi="Calibri" w:eastAsia="Calibri" w:cs="Calibri"/>
          <w:noProof w:val="0"/>
          <w:color w:val="000000" w:themeColor="text1" w:themeTint="FF" w:themeShade="FF"/>
          <w:sz w:val="24"/>
          <w:szCs w:val="24"/>
          <w:lang w:val="en-US"/>
        </w:rPr>
        <w:t>MacMahon</w:t>
      </w:r>
      <w:r w:rsidRPr="3C4D2929" w:rsidR="62F71F6E">
        <w:rPr>
          <w:rFonts w:ascii="Calibri" w:hAnsi="Calibri" w:eastAsia="Calibri" w:cs="Calibri"/>
          <w:noProof w:val="0"/>
          <w:color w:val="000000" w:themeColor="text1" w:themeTint="FF" w:themeShade="FF"/>
          <w:sz w:val="24"/>
          <w:szCs w:val="24"/>
          <w:lang w:val="en-US"/>
        </w:rPr>
        <w:t xml:space="preserve">, S., Lodge, J. and Carroll, A. (2022). </w:t>
      </w:r>
      <w:r w:rsidRPr="3C4D2929" w:rsidR="62F71F6E">
        <w:rPr>
          <w:rFonts w:ascii="Calibri" w:hAnsi="Calibri" w:eastAsia="Calibri" w:cs="Calibri"/>
          <w:i w:val="1"/>
          <w:iCs w:val="1"/>
          <w:noProof w:val="0"/>
          <w:color w:val="000000" w:themeColor="text1" w:themeTint="FF" w:themeShade="FF"/>
          <w:sz w:val="24"/>
          <w:szCs w:val="24"/>
          <w:lang w:val="en-US"/>
        </w:rPr>
        <w:t>Contextual learning: Linking learning to the real world</w:t>
      </w:r>
      <w:r w:rsidRPr="3C4D2929" w:rsidR="62F71F6E">
        <w:rPr>
          <w:rFonts w:ascii="Calibri" w:hAnsi="Calibri" w:eastAsia="Calibri" w:cs="Calibri"/>
          <w:noProof w:val="0"/>
          <w:color w:val="000000" w:themeColor="text1" w:themeTint="FF" w:themeShade="FF"/>
          <w:sz w:val="24"/>
          <w:szCs w:val="24"/>
          <w:lang w:val="en-US"/>
        </w:rPr>
        <w:t xml:space="preserve">.  </w:t>
      </w:r>
      <w:r w:rsidRPr="3C4D2929" w:rsidR="62F71F6E">
        <w:rPr>
          <w:rFonts w:ascii="Calibri" w:hAnsi="Calibri" w:eastAsia="Calibri" w:cs="Calibri"/>
          <w:noProof w:val="0"/>
          <w:color w:val="000000" w:themeColor="text1" w:themeTint="FF" w:themeShade="FF"/>
          <w:sz w:val="24"/>
          <w:szCs w:val="24"/>
          <w:lang w:val="en-US"/>
        </w:rPr>
        <w:t xml:space="preserve">Times Higher Education. Available at: </w:t>
      </w:r>
      <w:hyperlink r:id="Rd902df058023482c">
        <w:r w:rsidRPr="3C4D2929" w:rsidR="62F71F6E">
          <w:rPr>
            <w:rStyle w:val="Hyperlink"/>
            <w:rFonts w:ascii="Calibri" w:hAnsi="Calibri" w:eastAsia="Calibri" w:cs="Calibri"/>
            <w:noProof w:val="0"/>
            <w:sz w:val="24"/>
            <w:szCs w:val="24"/>
            <w:lang w:val="en-US"/>
          </w:rPr>
          <w:t>https://www.timeshighereducation.com/campus/contextual-learning-linking-learning-real-world</w:t>
        </w:r>
      </w:hyperlink>
      <w:r w:rsidRPr="3C4D2929" w:rsidR="62F71F6E">
        <w:rPr>
          <w:rFonts w:ascii="Calibri" w:hAnsi="Calibri" w:eastAsia="Calibri" w:cs="Calibri"/>
          <w:noProof w:val="0"/>
          <w:color w:val="000000" w:themeColor="text1" w:themeTint="FF" w:themeShade="FF"/>
          <w:sz w:val="24"/>
          <w:szCs w:val="24"/>
          <w:lang w:val="en-US"/>
        </w:rPr>
        <w:t>. (Accessed: 8</w:t>
      </w:r>
      <w:r w:rsidRPr="3C4D2929" w:rsidR="62F71F6E">
        <w:rPr>
          <w:rFonts w:ascii="Calibri" w:hAnsi="Calibri" w:eastAsia="Calibri" w:cs="Calibri"/>
          <w:noProof w:val="0"/>
          <w:color w:val="000000" w:themeColor="text1" w:themeTint="FF" w:themeShade="FF"/>
          <w:sz w:val="24"/>
          <w:szCs w:val="24"/>
          <w:vertAlign w:val="superscript"/>
          <w:lang w:val="en-US"/>
        </w:rPr>
        <w:t>th</w:t>
      </w:r>
      <w:r w:rsidRPr="3C4D2929" w:rsidR="62F71F6E">
        <w:rPr>
          <w:rFonts w:ascii="Calibri" w:hAnsi="Calibri" w:eastAsia="Calibri" w:cs="Calibri"/>
          <w:noProof w:val="0"/>
          <w:color w:val="000000" w:themeColor="text1" w:themeTint="FF" w:themeShade="FF"/>
          <w:sz w:val="24"/>
          <w:szCs w:val="24"/>
          <w:lang w:val="en-US"/>
        </w:rPr>
        <w:t xml:space="preserve"> March 2024)</w:t>
      </w:r>
    </w:p>
    <w:p w:rsidR="3C4D2929" w:rsidP="3C4D2929" w:rsidRDefault="3C4D2929" w14:paraId="6D15385D" w14:textId="6FB0388E">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62F71F6E" w:rsidP="3C4D2929" w:rsidRDefault="62F71F6E" w14:paraId="6076A2CE" w14:textId="297063D9">
      <w:pPr>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62F71F6E">
        <w:rPr>
          <w:rFonts w:ascii="Calibri" w:hAnsi="Calibri" w:eastAsia="Calibri" w:cs="Calibri"/>
          <w:noProof w:val="0"/>
          <w:color w:val="000000" w:themeColor="text1" w:themeTint="FF" w:themeShade="FF"/>
          <w:sz w:val="24"/>
          <w:szCs w:val="24"/>
          <w:lang w:val="en-US"/>
        </w:rPr>
        <w:t xml:space="preserve">Oxford Learning. (2017). </w:t>
      </w:r>
      <w:r w:rsidRPr="3C4D2929" w:rsidR="62F71F6E">
        <w:rPr>
          <w:rFonts w:ascii="Calibri" w:hAnsi="Calibri" w:eastAsia="Calibri" w:cs="Calibri"/>
          <w:i w:val="1"/>
          <w:iCs w:val="1"/>
          <w:noProof w:val="0"/>
          <w:color w:val="000000" w:themeColor="text1" w:themeTint="FF" w:themeShade="FF"/>
          <w:sz w:val="24"/>
          <w:szCs w:val="24"/>
          <w:lang w:val="en-US"/>
        </w:rPr>
        <w:t>Rote Learning vs. Meaningful Learning</w:t>
      </w:r>
      <w:r w:rsidRPr="3C4D2929" w:rsidR="62F71F6E">
        <w:rPr>
          <w:rFonts w:ascii="Calibri" w:hAnsi="Calibri" w:eastAsia="Calibri" w:cs="Calibri"/>
          <w:noProof w:val="0"/>
          <w:color w:val="000000" w:themeColor="text1" w:themeTint="FF" w:themeShade="FF"/>
          <w:sz w:val="24"/>
          <w:szCs w:val="24"/>
          <w:lang w:val="en-US"/>
        </w:rPr>
        <w:t xml:space="preserve">. Available at: </w:t>
      </w:r>
      <w:hyperlink w:anchor=":~:text=Meaningful%20learning%20teaches%20students%20important" r:id="Rf6df953aa0a84823">
        <w:r w:rsidRPr="3C4D2929" w:rsidR="62F71F6E">
          <w:rPr>
            <w:rStyle w:val="Hyperlink"/>
            <w:rFonts w:ascii="Calibri" w:hAnsi="Calibri" w:eastAsia="Calibri" w:cs="Calibri"/>
            <w:noProof w:val="0"/>
            <w:sz w:val="24"/>
            <w:szCs w:val="24"/>
            <w:lang w:val="en-US"/>
          </w:rPr>
          <w:t>https://www.oxfordlearning.com/difference-rote-learning-meaningful-learning/#:~:text=Meaningful%20learning%20teaches%20students%20important</w:t>
        </w:r>
      </w:hyperlink>
      <w:r w:rsidRPr="3C4D2929" w:rsidR="62F71F6E">
        <w:rPr>
          <w:rFonts w:ascii="Calibri" w:hAnsi="Calibri" w:eastAsia="Calibri" w:cs="Calibri"/>
          <w:noProof w:val="0"/>
          <w:color w:val="000000" w:themeColor="text1" w:themeTint="FF" w:themeShade="FF"/>
          <w:sz w:val="24"/>
          <w:szCs w:val="24"/>
          <w:lang w:val="en-US"/>
        </w:rPr>
        <w:t>. (Accessed: 8</w:t>
      </w:r>
      <w:r w:rsidRPr="3C4D2929" w:rsidR="62F71F6E">
        <w:rPr>
          <w:rFonts w:ascii="Calibri" w:hAnsi="Calibri" w:eastAsia="Calibri" w:cs="Calibri"/>
          <w:noProof w:val="0"/>
          <w:color w:val="000000" w:themeColor="text1" w:themeTint="FF" w:themeShade="FF"/>
          <w:sz w:val="24"/>
          <w:szCs w:val="24"/>
          <w:vertAlign w:val="superscript"/>
          <w:lang w:val="en-US"/>
        </w:rPr>
        <w:t>th</w:t>
      </w:r>
      <w:r w:rsidRPr="3C4D2929" w:rsidR="62F71F6E">
        <w:rPr>
          <w:rFonts w:ascii="Calibri" w:hAnsi="Calibri" w:eastAsia="Calibri" w:cs="Calibri"/>
          <w:noProof w:val="0"/>
          <w:color w:val="000000" w:themeColor="text1" w:themeTint="FF" w:themeShade="FF"/>
          <w:sz w:val="24"/>
          <w:szCs w:val="24"/>
          <w:lang w:val="en-US"/>
        </w:rPr>
        <w:t xml:space="preserve"> March 2024)</w:t>
      </w:r>
    </w:p>
    <w:p w:rsidR="3C4D2929" w:rsidP="3C4D2929" w:rsidRDefault="3C4D2929" w14:paraId="76D83B2E" w14:textId="4416BCB1">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62F71F6E" w:rsidP="3C4D2929" w:rsidRDefault="62F71F6E" w14:paraId="53CABE4E" w14:textId="1ECBB616">
      <w:pPr>
        <w:pStyle w:val="Normal"/>
        <w:spacing w:line="360" w:lineRule="exact"/>
        <w:ind w:left="-20" w:right="-20"/>
        <w:jc w:val="left"/>
        <w:rPr>
          <w:rFonts w:ascii="Calibri" w:hAnsi="Calibri" w:eastAsia="Calibri" w:cs="Calibri"/>
          <w:i w:val="0"/>
          <w:iCs w:val="0"/>
          <w:noProof w:val="0"/>
          <w:color w:val="000000" w:themeColor="text1" w:themeTint="FF" w:themeShade="FF"/>
          <w:sz w:val="24"/>
          <w:szCs w:val="24"/>
          <w:lang w:val="en-US"/>
        </w:rPr>
      </w:pPr>
      <w:r w:rsidRPr="3C4D2929" w:rsidR="62F71F6E">
        <w:rPr>
          <w:rFonts w:ascii="Calibri" w:hAnsi="Calibri" w:eastAsia="Calibri" w:cs="Calibri"/>
          <w:i w:val="0"/>
          <w:iCs w:val="0"/>
          <w:noProof w:val="0"/>
          <w:color w:val="000000" w:themeColor="text1" w:themeTint="FF" w:themeShade="FF"/>
          <w:sz w:val="24"/>
          <w:szCs w:val="24"/>
          <w:lang w:val="en-US"/>
        </w:rPr>
        <w:t xml:space="preserve">Queensland Government (2023). </w:t>
      </w:r>
      <w:r w:rsidRPr="3C4D2929" w:rsidR="62F71F6E">
        <w:rPr>
          <w:rFonts w:ascii="Calibri" w:hAnsi="Calibri" w:eastAsia="Calibri" w:cs="Calibri"/>
          <w:i w:val="1"/>
          <w:iCs w:val="1"/>
          <w:noProof w:val="0"/>
          <w:color w:val="000000" w:themeColor="text1" w:themeTint="FF" w:themeShade="FF"/>
          <w:sz w:val="24"/>
          <w:szCs w:val="24"/>
          <w:lang w:val="en-US"/>
        </w:rPr>
        <w:t xml:space="preserve">Direct Teaching/Instruction. </w:t>
      </w:r>
      <w:r w:rsidRPr="3C4D2929" w:rsidR="62F71F6E">
        <w:rPr>
          <w:rFonts w:ascii="Calibri" w:hAnsi="Calibri" w:eastAsia="Calibri" w:cs="Calibri"/>
          <w:i w:val="0"/>
          <w:iCs w:val="0"/>
          <w:noProof w:val="0"/>
          <w:color w:val="000000" w:themeColor="text1" w:themeTint="FF" w:themeShade="FF"/>
          <w:sz w:val="24"/>
          <w:szCs w:val="24"/>
          <w:lang w:val="en-US"/>
        </w:rPr>
        <w:t xml:space="preserve">Available at: </w:t>
      </w:r>
      <w:hyperlink w:anchor=":~:text=The%20aim%20of%20using%20direct,skills%20by%20telling%20or%20demonstrating" r:id="Rcadd706842054012">
        <w:r w:rsidRPr="3C4D2929" w:rsidR="62F71F6E">
          <w:rPr>
            <w:rStyle w:val="Hyperlink"/>
            <w:rFonts w:ascii="Calibri" w:hAnsi="Calibri" w:eastAsia="Calibri" w:cs="Calibri"/>
            <w:i w:val="0"/>
            <w:iCs w:val="0"/>
            <w:noProof w:val="0"/>
            <w:sz w:val="24"/>
            <w:szCs w:val="24"/>
            <w:lang w:val="en-US"/>
          </w:rPr>
          <w:t>https://earlychildhood.qld.gov.au/sector-news-and-resources/teaching-and-learning-resources/age-appropriate-pedagogies/approaches/direct-teaching-instruction#:~:text=The%20aim%20of%20using%20direct,skills%20by%20telling%20or%20demonstrating</w:t>
        </w:r>
      </w:hyperlink>
      <w:r w:rsidRPr="3C4D2929" w:rsidR="62F71F6E">
        <w:rPr>
          <w:rFonts w:ascii="Calibri" w:hAnsi="Calibri" w:eastAsia="Calibri" w:cs="Calibri"/>
          <w:i w:val="0"/>
          <w:iCs w:val="0"/>
          <w:noProof w:val="0"/>
          <w:color w:val="000000" w:themeColor="text1" w:themeTint="FF" w:themeShade="FF"/>
          <w:sz w:val="24"/>
          <w:szCs w:val="24"/>
          <w:lang w:val="en-US"/>
        </w:rPr>
        <w:t>. (Accessed: 10</w:t>
      </w:r>
      <w:r w:rsidRPr="3C4D2929" w:rsidR="62F71F6E">
        <w:rPr>
          <w:rFonts w:ascii="Calibri" w:hAnsi="Calibri" w:eastAsia="Calibri" w:cs="Calibri"/>
          <w:i w:val="0"/>
          <w:iCs w:val="0"/>
          <w:noProof w:val="0"/>
          <w:color w:val="000000" w:themeColor="text1" w:themeTint="FF" w:themeShade="FF"/>
          <w:sz w:val="24"/>
          <w:szCs w:val="24"/>
          <w:vertAlign w:val="superscript"/>
          <w:lang w:val="en-US"/>
        </w:rPr>
        <w:t>th</w:t>
      </w:r>
      <w:r w:rsidRPr="3C4D2929" w:rsidR="62F71F6E">
        <w:rPr>
          <w:rFonts w:ascii="Calibri" w:hAnsi="Calibri" w:eastAsia="Calibri" w:cs="Calibri"/>
          <w:i w:val="0"/>
          <w:iCs w:val="0"/>
          <w:noProof w:val="0"/>
          <w:color w:val="000000" w:themeColor="text1" w:themeTint="FF" w:themeShade="FF"/>
          <w:sz w:val="24"/>
          <w:szCs w:val="24"/>
          <w:lang w:val="en-US"/>
        </w:rPr>
        <w:t xml:space="preserve"> March 2024)</w:t>
      </w:r>
    </w:p>
    <w:p w:rsidR="3C4D2929" w:rsidP="3C4D2929" w:rsidRDefault="3C4D2929" w14:paraId="54C7CFFB" w14:textId="7092E8AD">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62F71F6E" w:rsidP="3C4D2929" w:rsidRDefault="62F71F6E" w14:paraId="63DE514B" w14:textId="49A827FA">
      <w:pPr>
        <w:ind w:left="-20" w:right="-20"/>
        <w:jc w:val="left"/>
        <w:rPr>
          <w:rFonts w:ascii="Calibri" w:hAnsi="Calibri" w:eastAsia="Calibri" w:cs="Calibri"/>
          <w:noProof w:val="0"/>
          <w:color w:val="000000" w:themeColor="text1" w:themeTint="FF" w:themeShade="FF"/>
          <w:sz w:val="24"/>
          <w:szCs w:val="24"/>
          <w:lang w:val="en-US"/>
        </w:rPr>
      </w:pPr>
      <w:r w:rsidRPr="3C4D2929" w:rsidR="62F71F6E">
        <w:rPr>
          <w:rFonts w:ascii="Calibri" w:hAnsi="Calibri" w:eastAsia="Calibri" w:cs="Calibri"/>
          <w:noProof w:val="0"/>
          <w:color w:val="000000" w:themeColor="text1" w:themeTint="FF" w:themeShade="FF"/>
          <w:sz w:val="24"/>
          <w:szCs w:val="24"/>
          <w:lang w:val="en-US"/>
        </w:rPr>
        <w:t xml:space="preserve">Santrock, J. W. (2011). </w:t>
      </w:r>
      <w:r w:rsidRPr="3C4D2929" w:rsidR="62F71F6E">
        <w:rPr>
          <w:rFonts w:ascii="Calibri" w:hAnsi="Calibri" w:eastAsia="Calibri" w:cs="Calibri"/>
          <w:i w:val="1"/>
          <w:iCs w:val="1"/>
          <w:noProof w:val="0"/>
          <w:color w:val="000000" w:themeColor="text1" w:themeTint="FF" w:themeShade="FF"/>
          <w:sz w:val="24"/>
          <w:szCs w:val="24"/>
          <w:lang w:val="en-US"/>
        </w:rPr>
        <w:t>Educational psychology</w:t>
      </w:r>
      <w:r w:rsidRPr="3C4D2929" w:rsidR="62F71F6E">
        <w:rPr>
          <w:rFonts w:ascii="Calibri" w:hAnsi="Calibri" w:eastAsia="Calibri" w:cs="Calibri"/>
          <w:noProof w:val="0"/>
          <w:color w:val="000000" w:themeColor="text1" w:themeTint="FF" w:themeShade="FF"/>
          <w:sz w:val="24"/>
          <w:szCs w:val="24"/>
          <w:lang w:val="en-US"/>
        </w:rPr>
        <w:t>. New York: McGraw-Hill.</w:t>
      </w:r>
    </w:p>
    <w:p w:rsidR="3C4D2929" w:rsidP="3C4D2929" w:rsidRDefault="3C4D2929" w14:paraId="1E218A88" w14:textId="055F85A3">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382D541B" w:rsidP="3C4D2929" w:rsidRDefault="382D541B" w14:paraId="0F4BA5B6" w14:textId="5E50B48F">
      <w:pPr>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382D541B">
        <w:rPr>
          <w:rFonts w:ascii="Calibri" w:hAnsi="Calibri" w:eastAsia="Calibri" w:cs="Calibri"/>
          <w:noProof w:val="0"/>
          <w:color w:val="000000" w:themeColor="text1" w:themeTint="FF" w:themeShade="FF"/>
          <w:sz w:val="24"/>
          <w:szCs w:val="24"/>
          <w:lang w:val="en-US"/>
        </w:rPr>
        <w:t xml:space="preserve">Schwartz, D., Sears, D. and Chang, J. (n.d.). </w:t>
      </w:r>
      <w:r w:rsidRPr="3C4D2929" w:rsidR="382D541B">
        <w:rPr>
          <w:rFonts w:ascii="Calibri" w:hAnsi="Calibri" w:eastAsia="Calibri" w:cs="Calibri"/>
          <w:i w:val="1"/>
          <w:iCs w:val="1"/>
          <w:noProof w:val="0"/>
          <w:color w:val="000000" w:themeColor="text1" w:themeTint="FF" w:themeShade="FF"/>
          <w:sz w:val="24"/>
          <w:szCs w:val="24"/>
          <w:lang w:val="en-US"/>
        </w:rPr>
        <w:t>Reconsidering Prior Knowledge</w:t>
      </w:r>
      <w:r w:rsidRPr="3C4D2929" w:rsidR="382D541B">
        <w:rPr>
          <w:rFonts w:ascii="Calibri" w:hAnsi="Calibri" w:eastAsia="Calibri" w:cs="Calibri"/>
          <w:noProof w:val="0"/>
          <w:color w:val="000000" w:themeColor="text1" w:themeTint="FF" w:themeShade="FF"/>
          <w:sz w:val="24"/>
          <w:szCs w:val="24"/>
          <w:lang w:val="en-US"/>
        </w:rPr>
        <w:t>.</w:t>
      </w:r>
      <w:r w:rsidRPr="3C4D2929" w:rsidR="382D541B">
        <w:rPr>
          <w:rFonts w:ascii="Calibri" w:hAnsi="Calibri" w:eastAsia="Calibri" w:cs="Calibri"/>
          <w:noProof w:val="0"/>
          <w:color w:val="000000" w:themeColor="text1" w:themeTint="FF" w:themeShade="FF"/>
          <w:sz w:val="24"/>
          <w:szCs w:val="24"/>
          <w:lang w:val="en-US"/>
        </w:rPr>
        <w:t xml:space="preserve"> Available at: </w:t>
      </w:r>
      <w:hyperlink r:id="R1fc651fa760e4bfa">
        <w:r w:rsidRPr="3C4D2929" w:rsidR="382D541B">
          <w:rPr>
            <w:rStyle w:val="Hyperlink"/>
            <w:rFonts w:ascii="Calibri" w:hAnsi="Calibri" w:eastAsia="Calibri" w:cs="Calibri"/>
            <w:noProof w:val="0"/>
            <w:sz w:val="24"/>
            <w:szCs w:val="24"/>
            <w:lang w:val="en-US"/>
          </w:rPr>
          <w:t>https://aaalab.stanford.edu/assets/papers/2007/Reconsidering_prior_k.pdf</w:t>
        </w:r>
      </w:hyperlink>
      <w:r w:rsidRPr="3C4D2929" w:rsidR="382D541B">
        <w:rPr>
          <w:rFonts w:ascii="Calibri" w:hAnsi="Calibri" w:eastAsia="Calibri" w:cs="Calibri"/>
          <w:noProof w:val="0"/>
          <w:color w:val="000000" w:themeColor="text1" w:themeTint="FF" w:themeShade="FF"/>
          <w:sz w:val="24"/>
          <w:szCs w:val="24"/>
          <w:lang w:val="en-US"/>
        </w:rPr>
        <w:t>. (Accessed: 13</w:t>
      </w:r>
      <w:r w:rsidRPr="3C4D2929" w:rsidR="382D541B">
        <w:rPr>
          <w:rFonts w:ascii="Calibri" w:hAnsi="Calibri" w:eastAsia="Calibri" w:cs="Calibri"/>
          <w:noProof w:val="0"/>
          <w:color w:val="000000" w:themeColor="text1" w:themeTint="FF" w:themeShade="FF"/>
          <w:sz w:val="24"/>
          <w:szCs w:val="24"/>
          <w:vertAlign w:val="superscript"/>
          <w:lang w:val="en-US"/>
        </w:rPr>
        <w:t>th</w:t>
      </w:r>
      <w:r w:rsidRPr="3C4D2929" w:rsidR="382D541B">
        <w:rPr>
          <w:rFonts w:ascii="Calibri" w:hAnsi="Calibri" w:eastAsia="Calibri" w:cs="Calibri"/>
          <w:noProof w:val="0"/>
          <w:color w:val="000000" w:themeColor="text1" w:themeTint="FF" w:themeShade="FF"/>
          <w:sz w:val="24"/>
          <w:szCs w:val="24"/>
          <w:lang w:val="en-US"/>
        </w:rPr>
        <w:t xml:space="preserve"> March 2024)</w:t>
      </w:r>
    </w:p>
    <w:p w:rsidR="3C4D2929" w:rsidP="3C4D2929" w:rsidRDefault="3C4D2929" w14:paraId="2ED380C9" w14:textId="75F7A793">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3A8D908B" w:rsidP="3C4D2929" w:rsidRDefault="3A8D908B" w14:paraId="255F5E1D" w14:textId="39D88F52">
      <w:pPr>
        <w:pStyle w:val="Normal"/>
        <w:spacing w:line="360" w:lineRule="exact"/>
        <w:ind w:left="-20" w:right="-20"/>
        <w:jc w:val="left"/>
        <w:rPr>
          <w:rFonts w:ascii="Calibri" w:hAnsi="Calibri" w:eastAsia="Calibri" w:cs="Calibri"/>
          <w:i w:val="0"/>
          <w:iCs w:val="0"/>
          <w:noProof w:val="0"/>
          <w:color w:val="000000" w:themeColor="text1" w:themeTint="FF" w:themeShade="FF"/>
          <w:sz w:val="24"/>
          <w:szCs w:val="24"/>
          <w:lang w:val="en-US"/>
        </w:rPr>
      </w:pPr>
      <w:r w:rsidRPr="3C4D2929" w:rsidR="3A8D908B">
        <w:rPr>
          <w:rFonts w:ascii="Calibri" w:hAnsi="Calibri" w:eastAsia="Calibri" w:cs="Calibri"/>
          <w:noProof w:val="0"/>
          <w:color w:val="000000" w:themeColor="text1" w:themeTint="FF" w:themeShade="FF"/>
          <w:sz w:val="24"/>
          <w:szCs w:val="24"/>
          <w:lang w:val="en-US"/>
        </w:rPr>
        <w:t xml:space="preserve">Smith, J (2008). </w:t>
      </w:r>
      <w:r w:rsidRPr="3C4D2929" w:rsidR="3A8D908B">
        <w:rPr>
          <w:rFonts w:ascii="Calibri" w:hAnsi="Calibri" w:eastAsia="Calibri" w:cs="Calibri"/>
          <w:i w:val="1"/>
          <w:iCs w:val="1"/>
          <w:noProof w:val="0"/>
          <w:color w:val="000000" w:themeColor="text1" w:themeTint="FF" w:themeShade="FF"/>
          <w:sz w:val="24"/>
          <w:szCs w:val="24"/>
          <w:lang w:val="en-US"/>
        </w:rPr>
        <w:t xml:space="preserve">Reconciling </w:t>
      </w:r>
      <w:r w:rsidRPr="3C4D2929" w:rsidR="7E43C3B7">
        <w:rPr>
          <w:rFonts w:ascii="Calibri" w:hAnsi="Calibri" w:eastAsia="Calibri" w:cs="Calibri"/>
          <w:i w:val="1"/>
          <w:iCs w:val="1"/>
          <w:noProof w:val="0"/>
          <w:color w:val="000000" w:themeColor="text1" w:themeTint="FF" w:themeShade="FF"/>
          <w:sz w:val="24"/>
          <w:szCs w:val="24"/>
          <w:lang w:val="en-US"/>
        </w:rPr>
        <w:t>su</w:t>
      </w:r>
      <w:r w:rsidRPr="3C4D2929" w:rsidR="7E43C3B7">
        <w:rPr>
          <w:rFonts w:ascii="Calibri" w:hAnsi="Calibri" w:eastAsia="Calibri" w:cs="Calibri"/>
          <w:i w:val="1"/>
          <w:iCs w:val="1"/>
          <w:noProof w:val="0"/>
          <w:color w:val="000000" w:themeColor="text1" w:themeTint="FF" w:themeShade="FF"/>
          <w:sz w:val="24"/>
          <w:szCs w:val="24"/>
          <w:lang w:val="en-US"/>
        </w:rPr>
        <w:t>bjects</w:t>
      </w:r>
      <w:r w:rsidRPr="3C4D2929" w:rsidR="3A8D908B">
        <w:rPr>
          <w:rFonts w:ascii="Calibri" w:hAnsi="Calibri" w:eastAsia="Calibri" w:cs="Calibri"/>
          <w:i w:val="1"/>
          <w:iCs w:val="1"/>
          <w:noProof w:val="0"/>
          <w:color w:val="000000" w:themeColor="text1" w:themeTint="FF" w:themeShade="FF"/>
          <w:sz w:val="24"/>
          <w:szCs w:val="24"/>
          <w:lang w:val="en-US"/>
        </w:rPr>
        <w:t xml:space="preserve"> and contexts</w:t>
      </w:r>
      <w:r w:rsidRPr="3C4D2929" w:rsidR="39384822">
        <w:rPr>
          <w:rFonts w:ascii="Calibri" w:hAnsi="Calibri" w:eastAsia="Calibri" w:cs="Calibri"/>
          <w:i w:val="1"/>
          <w:iCs w:val="1"/>
          <w:noProof w:val="0"/>
          <w:color w:val="000000" w:themeColor="text1" w:themeTint="FF" w:themeShade="FF"/>
          <w:sz w:val="24"/>
          <w:szCs w:val="24"/>
          <w:lang w:val="en-US"/>
        </w:rPr>
        <w:t xml:space="preserve">: the case for a pragmatic primary curriculum. </w:t>
      </w:r>
      <w:r w:rsidRPr="3C4D2929" w:rsidR="39384822">
        <w:rPr>
          <w:rFonts w:ascii="Calibri" w:hAnsi="Calibri" w:eastAsia="Calibri" w:cs="Calibri"/>
          <w:i w:val="0"/>
          <w:iCs w:val="0"/>
          <w:noProof w:val="0"/>
          <w:color w:val="000000" w:themeColor="text1" w:themeTint="FF" w:themeShade="FF"/>
          <w:sz w:val="24"/>
          <w:szCs w:val="24"/>
          <w:lang w:val="en-US"/>
        </w:rPr>
        <w:t>1(2)</w:t>
      </w:r>
      <w:r w:rsidRPr="3C4D2929" w:rsidR="188ABABB">
        <w:rPr>
          <w:rFonts w:ascii="Calibri" w:hAnsi="Calibri" w:eastAsia="Calibri" w:cs="Calibri"/>
          <w:i w:val="0"/>
          <w:iCs w:val="0"/>
          <w:noProof w:val="0"/>
          <w:color w:val="000000" w:themeColor="text1" w:themeTint="FF" w:themeShade="FF"/>
          <w:sz w:val="24"/>
          <w:szCs w:val="24"/>
          <w:lang w:val="en-US"/>
        </w:rPr>
        <w:t xml:space="preserve">. P.68. Available at: </w:t>
      </w:r>
      <w:hyperlink r:id="R5f4e10ddee094ae8">
        <w:r w:rsidRPr="3C4D2929" w:rsidR="499ED658">
          <w:rPr>
            <w:rStyle w:val="Hyperlink"/>
            <w:rFonts w:ascii="Calibri" w:hAnsi="Calibri" w:eastAsia="Calibri" w:cs="Calibri"/>
            <w:i w:val="0"/>
            <w:iCs w:val="0"/>
            <w:noProof w:val="0"/>
            <w:sz w:val="24"/>
            <w:szCs w:val="24"/>
            <w:lang w:val="en-US"/>
          </w:rPr>
          <w:t>https://educationstudies.org.uk/wp-content/uploads/2013/11/vol_1_issue_2_j_smith_final.pdf</w:t>
        </w:r>
      </w:hyperlink>
      <w:r w:rsidRPr="3C4D2929" w:rsidR="499ED658">
        <w:rPr>
          <w:rFonts w:ascii="Calibri" w:hAnsi="Calibri" w:eastAsia="Calibri" w:cs="Calibri"/>
          <w:i w:val="0"/>
          <w:iCs w:val="0"/>
          <w:noProof w:val="0"/>
          <w:color w:val="000000" w:themeColor="text1" w:themeTint="FF" w:themeShade="FF"/>
          <w:sz w:val="24"/>
          <w:szCs w:val="24"/>
          <w:lang w:val="en-US"/>
        </w:rPr>
        <w:t xml:space="preserve"> (Accessed: 16</w:t>
      </w:r>
      <w:r w:rsidRPr="3C4D2929" w:rsidR="499ED658">
        <w:rPr>
          <w:rFonts w:ascii="Calibri" w:hAnsi="Calibri" w:eastAsia="Calibri" w:cs="Calibri"/>
          <w:i w:val="0"/>
          <w:iCs w:val="0"/>
          <w:noProof w:val="0"/>
          <w:color w:val="000000" w:themeColor="text1" w:themeTint="FF" w:themeShade="FF"/>
          <w:sz w:val="24"/>
          <w:szCs w:val="24"/>
          <w:vertAlign w:val="superscript"/>
          <w:lang w:val="en-US"/>
        </w:rPr>
        <w:t>th</w:t>
      </w:r>
      <w:r w:rsidRPr="3C4D2929" w:rsidR="499ED658">
        <w:rPr>
          <w:rFonts w:ascii="Calibri" w:hAnsi="Calibri" w:eastAsia="Calibri" w:cs="Calibri"/>
          <w:i w:val="0"/>
          <w:iCs w:val="0"/>
          <w:noProof w:val="0"/>
          <w:color w:val="000000" w:themeColor="text1" w:themeTint="FF" w:themeShade="FF"/>
          <w:sz w:val="24"/>
          <w:szCs w:val="24"/>
          <w:lang w:val="en-US"/>
        </w:rPr>
        <w:t xml:space="preserve"> March 2024)</w:t>
      </w:r>
    </w:p>
    <w:p w:rsidR="3C4D2929" w:rsidP="3C4D2929" w:rsidRDefault="3C4D2929" w14:paraId="26A22640" w14:textId="2BEB8C50">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6860386E" w:rsidP="3C4D2929" w:rsidRDefault="6860386E" w14:paraId="19BF624F" w14:textId="5BAB68F7">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6860386E">
        <w:rPr>
          <w:rFonts w:ascii="Calibri" w:hAnsi="Calibri" w:eastAsia="Calibri" w:cs="Calibri"/>
          <w:noProof w:val="0"/>
          <w:color w:val="000000" w:themeColor="text1" w:themeTint="FF" w:themeShade="FF"/>
          <w:sz w:val="24"/>
          <w:szCs w:val="24"/>
          <w:lang w:val="en-US"/>
        </w:rPr>
        <w:t xml:space="preserve">Structural learning (2023). </w:t>
      </w:r>
      <w:r w:rsidRPr="3C4D2929" w:rsidR="6860386E">
        <w:rPr>
          <w:rFonts w:ascii="Calibri" w:hAnsi="Calibri" w:eastAsia="Calibri" w:cs="Calibri"/>
          <w:i w:val="1"/>
          <w:iCs w:val="1"/>
          <w:noProof w:val="0"/>
          <w:color w:val="000000" w:themeColor="text1" w:themeTint="FF" w:themeShade="FF"/>
          <w:sz w:val="24"/>
          <w:szCs w:val="24"/>
          <w:lang w:val="en-US"/>
        </w:rPr>
        <w:t>John Dewey’s Theory</w:t>
      </w:r>
      <w:r w:rsidRPr="3C4D2929" w:rsidR="6860386E">
        <w:rPr>
          <w:rFonts w:ascii="Calibri" w:hAnsi="Calibri" w:eastAsia="Calibri" w:cs="Calibri"/>
          <w:noProof w:val="0"/>
          <w:color w:val="000000" w:themeColor="text1" w:themeTint="FF" w:themeShade="FF"/>
          <w:sz w:val="24"/>
          <w:szCs w:val="24"/>
          <w:lang w:val="en-US"/>
        </w:rPr>
        <w:t xml:space="preserve">. Available at: </w:t>
      </w:r>
      <w:hyperlink w:anchor=":~:text=John%20Dewey%27s%20philosophy%20of%20education%20emphasized%20that%20learning%20process%20can" r:id="Re750032c6fd1455e">
        <w:r w:rsidRPr="3C4D2929" w:rsidR="6860386E">
          <w:rPr>
            <w:rStyle w:val="Hyperlink"/>
            <w:rFonts w:ascii="Calibri" w:hAnsi="Calibri" w:eastAsia="Calibri" w:cs="Calibri"/>
            <w:noProof w:val="0"/>
            <w:sz w:val="24"/>
            <w:szCs w:val="24"/>
            <w:lang w:val="en-US"/>
          </w:rPr>
          <w:t>https://www.structural-learning.com/post/john-deweys-theory#:~:text=John%20Dewey%27s%20philosophy%20of%20education%20emphasized%20that%20learning%20process%20can</w:t>
        </w:r>
      </w:hyperlink>
      <w:r w:rsidRPr="3C4D2929" w:rsidR="6860386E">
        <w:rPr>
          <w:rFonts w:ascii="Calibri" w:hAnsi="Calibri" w:eastAsia="Calibri" w:cs="Calibri"/>
          <w:noProof w:val="0"/>
          <w:color w:val="000000" w:themeColor="text1" w:themeTint="FF" w:themeShade="FF"/>
          <w:sz w:val="24"/>
          <w:szCs w:val="24"/>
          <w:lang w:val="en-US"/>
        </w:rPr>
        <w:t>. (Accessed: 13</w:t>
      </w:r>
      <w:r w:rsidRPr="3C4D2929" w:rsidR="6860386E">
        <w:rPr>
          <w:rFonts w:ascii="Calibri" w:hAnsi="Calibri" w:eastAsia="Calibri" w:cs="Calibri"/>
          <w:noProof w:val="0"/>
          <w:color w:val="000000" w:themeColor="text1" w:themeTint="FF" w:themeShade="FF"/>
          <w:sz w:val="24"/>
          <w:szCs w:val="24"/>
          <w:vertAlign w:val="superscript"/>
          <w:lang w:val="en-US"/>
        </w:rPr>
        <w:t>th</w:t>
      </w:r>
      <w:r w:rsidRPr="3C4D2929" w:rsidR="6860386E">
        <w:rPr>
          <w:rFonts w:ascii="Calibri" w:hAnsi="Calibri" w:eastAsia="Calibri" w:cs="Calibri"/>
          <w:noProof w:val="0"/>
          <w:color w:val="000000" w:themeColor="text1" w:themeTint="FF" w:themeShade="FF"/>
          <w:sz w:val="24"/>
          <w:szCs w:val="24"/>
          <w:lang w:val="en-US"/>
        </w:rPr>
        <w:t xml:space="preserve"> March 2024)</w:t>
      </w:r>
    </w:p>
    <w:p w:rsidR="3C4D2929" w:rsidP="3C4D2929" w:rsidRDefault="3C4D2929" w14:paraId="7926C031" w14:textId="6807ECEC">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44562F2C" w:rsidP="3C4D2929" w:rsidRDefault="44562F2C" w14:paraId="53804887" w14:textId="233D9BD5">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44562F2C">
        <w:rPr>
          <w:rFonts w:ascii="Calibri" w:hAnsi="Calibri" w:eastAsia="Calibri" w:cs="Calibri"/>
          <w:noProof w:val="0"/>
          <w:color w:val="000000" w:themeColor="text1" w:themeTint="FF" w:themeShade="FF"/>
          <w:sz w:val="24"/>
          <w:szCs w:val="24"/>
          <w:lang w:val="en-US"/>
        </w:rPr>
        <w:t>Trickey, M</w:t>
      </w:r>
      <w:r w:rsidRPr="3C4D2929" w:rsidR="44562F2C">
        <w:rPr>
          <w:rFonts w:ascii="Calibri" w:hAnsi="Calibri" w:eastAsia="Calibri" w:cs="Calibri"/>
          <w:noProof w:val="0"/>
          <w:color w:val="000000" w:themeColor="text1" w:themeTint="FF" w:themeShade="FF"/>
          <w:sz w:val="24"/>
          <w:szCs w:val="24"/>
          <w:lang w:val="en-US"/>
        </w:rPr>
        <w:t>.  (</w:t>
      </w:r>
      <w:r w:rsidRPr="3C4D2929" w:rsidR="44562F2C">
        <w:rPr>
          <w:rFonts w:ascii="Calibri" w:hAnsi="Calibri" w:eastAsia="Calibri" w:cs="Calibri"/>
          <w:noProof w:val="0"/>
          <w:color w:val="000000" w:themeColor="text1" w:themeTint="FF" w:themeShade="FF"/>
          <w:sz w:val="24"/>
          <w:szCs w:val="24"/>
          <w:lang w:val="en-US"/>
        </w:rPr>
        <w:t>2021) ‘</w:t>
      </w:r>
      <w:r w:rsidRPr="3C4D2929" w:rsidR="44562F2C">
        <w:rPr>
          <w:rFonts w:ascii="Calibri" w:hAnsi="Calibri" w:eastAsia="Calibri" w:cs="Calibri"/>
          <w:i w:val="1"/>
          <w:iCs w:val="1"/>
          <w:noProof w:val="0"/>
          <w:color w:val="000000" w:themeColor="text1" w:themeTint="FF" w:themeShade="FF"/>
          <w:sz w:val="24"/>
          <w:szCs w:val="24"/>
          <w:lang w:val="en-US"/>
        </w:rPr>
        <w:t xml:space="preserve">The Importance of Prior Knowledge’  </w:t>
      </w:r>
      <w:r w:rsidRPr="3C4D2929" w:rsidR="44562F2C">
        <w:rPr>
          <w:rFonts w:ascii="Calibri" w:hAnsi="Calibri" w:eastAsia="Calibri" w:cs="Calibri"/>
          <w:i w:val="0"/>
          <w:iCs w:val="0"/>
          <w:noProof w:val="0"/>
          <w:color w:val="000000" w:themeColor="text1" w:themeTint="FF" w:themeShade="FF"/>
          <w:sz w:val="24"/>
          <w:szCs w:val="24"/>
          <w:lang w:val="en-US"/>
        </w:rPr>
        <w:t>Mrsstrickey</w:t>
      </w:r>
      <w:r w:rsidRPr="3C4D2929" w:rsidR="44562F2C">
        <w:rPr>
          <w:rFonts w:ascii="Calibri" w:hAnsi="Calibri" w:eastAsia="Calibri" w:cs="Calibri"/>
          <w:i w:val="0"/>
          <w:iCs w:val="0"/>
          <w:noProof w:val="0"/>
          <w:color w:val="000000" w:themeColor="text1" w:themeTint="FF" w:themeShade="FF"/>
          <w:sz w:val="24"/>
          <w:szCs w:val="24"/>
          <w:lang w:val="en-US"/>
        </w:rPr>
        <w:t xml:space="preserve"> [blog]</w:t>
      </w:r>
      <w:r w:rsidRPr="3C4D2929" w:rsidR="0F440F04">
        <w:rPr>
          <w:rFonts w:ascii="Calibri" w:hAnsi="Calibri" w:eastAsia="Calibri" w:cs="Calibri"/>
          <w:i w:val="0"/>
          <w:iCs w:val="0"/>
          <w:noProof w:val="0"/>
          <w:color w:val="000000" w:themeColor="text1" w:themeTint="FF" w:themeShade="FF"/>
          <w:sz w:val="24"/>
          <w:szCs w:val="24"/>
          <w:lang w:val="en-US"/>
        </w:rPr>
        <w:t xml:space="preserve"> 26 October. Available at: </w:t>
      </w:r>
      <w:hyperlink w:anchor=":~:text=Prior%20knowledge%20is%20defined%20as,influencing%20learning%20and%20student%20achievement" r:id="Rcd0b3e8ef51a42d6">
        <w:r w:rsidRPr="3C4D2929" w:rsidR="0F440F04">
          <w:rPr>
            <w:rStyle w:val="Hyperlink"/>
            <w:rFonts w:ascii="Calibri" w:hAnsi="Calibri" w:eastAsia="Calibri" w:cs="Calibri"/>
            <w:i w:val="0"/>
            <w:iCs w:val="0"/>
            <w:noProof w:val="0"/>
            <w:sz w:val="24"/>
            <w:szCs w:val="24"/>
            <w:lang w:val="en-US"/>
          </w:rPr>
          <w:t>https://www.teachwithmrst.com/post/the-importance-of-prior-knowledge#:~:text=Prior%20knowledge%20is%20defined%20as,influencing%20learning%20and%20student%20achievement</w:t>
        </w:r>
      </w:hyperlink>
      <w:r w:rsidRPr="3C4D2929" w:rsidR="0F440F04">
        <w:rPr>
          <w:rFonts w:ascii="Calibri" w:hAnsi="Calibri" w:eastAsia="Calibri" w:cs="Calibri"/>
          <w:i w:val="0"/>
          <w:iCs w:val="0"/>
          <w:noProof w:val="0"/>
          <w:color w:val="000000" w:themeColor="text1" w:themeTint="FF" w:themeShade="FF"/>
          <w:sz w:val="24"/>
          <w:szCs w:val="24"/>
          <w:lang w:val="en-US"/>
        </w:rPr>
        <w:t>. (Accessed: 13</w:t>
      </w:r>
      <w:r w:rsidRPr="3C4D2929" w:rsidR="0F440F04">
        <w:rPr>
          <w:rFonts w:ascii="Calibri" w:hAnsi="Calibri" w:eastAsia="Calibri" w:cs="Calibri"/>
          <w:i w:val="0"/>
          <w:iCs w:val="0"/>
          <w:noProof w:val="0"/>
          <w:color w:val="000000" w:themeColor="text1" w:themeTint="FF" w:themeShade="FF"/>
          <w:sz w:val="24"/>
          <w:szCs w:val="24"/>
          <w:vertAlign w:val="superscript"/>
          <w:lang w:val="en-US"/>
        </w:rPr>
        <w:t>th</w:t>
      </w:r>
      <w:r w:rsidRPr="3C4D2929" w:rsidR="0F440F04">
        <w:rPr>
          <w:rFonts w:ascii="Calibri" w:hAnsi="Calibri" w:eastAsia="Calibri" w:cs="Calibri"/>
          <w:i w:val="0"/>
          <w:iCs w:val="0"/>
          <w:noProof w:val="0"/>
          <w:color w:val="000000" w:themeColor="text1" w:themeTint="FF" w:themeShade="FF"/>
          <w:sz w:val="24"/>
          <w:szCs w:val="24"/>
          <w:lang w:val="en-US"/>
        </w:rPr>
        <w:t xml:space="preserve"> March 2024)</w:t>
      </w:r>
    </w:p>
    <w:p w:rsidR="3C4D2929" w:rsidP="3C4D2929" w:rsidRDefault="3C4D2929" w14:paraId="75C4CE0C" w14:textId="4379E4EA">
      <w:pPr>
        <w:pStyle w:val="Normal"/>
        <w:spacing w:line="360" w:lineRule="exact"/>
        <w:ind w:left="-20" w:right="-20"/>
        <w:jc w:val="left"/>
        <w:rPr>
          <w:rFonts w:ascii="Calibri" w:hAnsi="Calibri" w:eastAsia="Calibri" w:cs="Calibri"/>
          <w:i w:val="0"/>
          <w:iCs w:val="0"/>
          <w:noProof w:val="0"/>
          <w:color w:val="000000" w:themeColor="text1" w:themeTint="FF" w:themeShade="FF"/>
          <w:sz w:val="24"/>
          <w:szCs w:val="24"/>
          <w:lang w:val="en-US"/>
        </w:rPr>
      </w:pPr>
    </w:p>
    <w:p w:rsidR="6BD44684" w:rsidP="3C4D2929" w:rsidRDefault="6BD44684" w14:paraId="4CD8103A" w14:textId="78F4042E">
      <w:pPr>
        <w:pStyle w:val="Normal"/>
        <w:spacing w:line="360" w:lineRule="exact"/>
        <w:ind w:left="-20" w:right="-20"/>
        <w:jc w:val="left"/>
        <w:rPr>
          <w:rFonts w:ascii="Calibri" w:hAnsi="Calibri" w:eastAsia="Calibri" w:cs="Calibri"/>
          <w:noProof w:val="0"/>
          <w:sz w:val="24"/>
          <w:szCs w:val="24"/>
          <w:lang w:val="en-US"/>
        </w:rPr>
      </w:pPr>
      <w:r w:rsidRPr="3C4D2929" w:rsidR="6BD44684">
        <w:rPr>
          <w:rFonts w:ascii="Calibri" w:hAnsi="Calibri" w:eastAsia="Calibri" w:cs="Calibri"/>
          <w:noProof w:val="0"/>
          <w:color w:val="000000" w:themeColor="text1" w:themeTint="FF" w:themeShade="FF"/>
          <w:sz w:val="24"/>
          <w:szCs w:val="24"/>
          <w:lang w:val="en-US"/>
        </w:rPr>
        <w:t xml:space="preserve">Twinkle (2021) </w:t>
      </w:r>
      <w:r w:rsidRPr="3C4D2929" w:rsidR="6BD44684">
        <w:rPr>
          <w:rFonts w:ascii="Calibri" w:hAnsi="Calibri" w:eastAsia="Calibri" w:cs="Calibri"/>
          <w:i w:val="1"/>
          <w:iCs w:val="1"/>
          <w:noProof w:val="0"/>
          <w:color w:val="000000" w:themeColor="text1" w:themeTint="FF" w:themeShade="FF"/>
          <w:sz w:val="24"/>
          <w:szCs w:val="24"/>
          <w:lang w:val="en-US"/>
        </w:rPr>
        <w:t xml:space="preserve">What is Cross-curricular? </w:t>
      </w:r>
      <w:r w:rsidRPr="3C4D2929" w:rsidR="036507EB">
        <w:rPr>
          <w:rFonts w:ascii="Calibri" w:hAnsi="Calibri" w:eastAsia="Calibri" w:cs="Calibri"/>
          <w:i w:val="0"/>
          <w:iCs w:val="0"/>
          <w:noProof w:val="0"/>
          <w:color w:val="000000" w:themeColor="text1" w:themeTint="FF" w:themeShade="FF"/>
          <w:sz w:val="24"/>
          <w:szCs w:val="24"/>
          <w:lang w:val="en-US"/>
        </w:rPr>
        <w:t xml:space="preserve">Available at: </w:t>
      </w:r>
      <w:hyperlink w:anchor=":~:text=What%20is%20cross-curricular%20learning,a%20study%20of%20interconnected%20topics." r:id="R6975d97127f146f2">
        <w:r w:rsidRPr="3C4D2929" w:rsidR="036507EB">
          <w:rPr>
            <w:rStyle w:val="Hyperlink"/>
            <w:rFonts w:ascii="Calibri" w:hAnsi="Calibri" w:eastAsia="Calibri" w:cs="Calibri"/>
            <w:noProof w:val="0"/>
            <w:sz w:val="24"/>
            <w:szCs w:val="24"/>
            <w:lang w:val="en-US"/>
          </w:rPr>
          <w:t>cross-curricular</w:t>
        </w:r>
      </w:hyperlink>
      <w:r w:rsidRPr="3C4D2929" w:rsidR="036507EB">
        <w:rPr>
          <w:rFonts w:ascii="Calibri" w:hAnsi="Calibri" w:eastAsia="Calibri" w:cs="Calibri"/>
          <w:noProof w:val="0"/>
          <w:sz w:val="24"/>
          <w:szCs w:val="24"/>
          <w:lang w:val="en-US"/>
        </w:rPr>
        <w:t xml:space="preserve"> (Accessed: 14</w:t>
      </w:r>
      <w:r w:rsidRPr="3C4D2929" w:rsidR="036507EB">
        <w:rPr>
          <w:rFonts w:ascii="Calibri" w:hAnsi="Calibri" w:eastAsia="Calibri" w:cs="Calibri"/>
          <w:noProof w:val="0"/>
          <w:sz w:val="24"/>
          <w:szCs w:val="24"/>
          <w:vertAlign w:val="superscript"/>
          <w:lang w:val="en-US"/>
        </w:rPr>
        <w:t>th</w:t>
      </w:r>
      <w:r w:rsidRPr="3C4D2929" w:rsidR="036507EB">
        <w:rPr>
          <w:rFonts w:ascii="Calibri" w:hAnsi="Calibri" w:eastAsia="Calibri" w:cs="Calibri"/>
          <w:noProof w:val="0"/>
          <w:sz w:val="24"/>
          <w:szCs w:val="24"/>
          <w:lang w:val="en-US"/>
        </w:rPr>
        <w:t xml:space="preserve"> March 2024)</w:t>
      </w:r>
    </w:p>
    <w:p w:rsidR="3C4D2929" w:rsidP="3C4D2929" w:rsidRDefault="3C4D2929" w14:paraId="18CA55F1" w14:textId="4D7309A0">
      <w:pPr>
        <w:pStyle w:val="Normal"/>
        <w:spacing w:line="360" w:lineRule="exact"/>
        <w:ind w:left="-20" w:right="-20"/>
        <w:jc w:val="left"/>
        <w:rPr>
          <w:rFonts w:ascii="Calibri" w:hAnsi="Calibri" w:eastAsia="Calibri" w:cs="Calibri"/>
          <w:i w:val="0"/>
          <w:iCs w:val="0"/>
          <w:noProof w:val="0"/>
          <w:color w:val="000000" w:themeColor="text1" w:themeTint="FF" w:themeShade="FF"/>
          <w:sz w:val="24"/>
          <w:szCs w:val="24"/>
          <w:lang w:val="en-US"/>
        </w:rPr>
      </w:pPr>
    </w:p>
    <w:p w:rsidR="5373BD09" w:rsidP="3C4D2929" w:rsidRDefault="5373BD09" w14:paraId="1166F2FE" w14:textId="069A03BD">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5373BD09">
        <w:rPr>
          <w:rFonts w:ascii="Calibri" w:hAnsi="Calibri" w:eastAsia="Calibri" w:cs="Calibri"/>
          <w:noProof w:val="0"/>
          <w:color w:val="000000" w:themeColor="text1" w:themeTint="FF" w:themeShade="FF"/>
          <w:sz w:val="24"/>
          <w:szCs w:val="24"/>
          <w:lang w:val="en-US"/>
        </w:rPr>
        <w:t xml:space="preserve">Welsh Government. (2022). </w:t>
      </w:r>
      <w:r w:rsidRPr="3C4D2929" w:rsidR="5373BD09">
        <w:rPr>
          <w:rFonts w:ascii="Calibri" w:hAnsi="Calibri" w:eastAsia="Calibri" w:cs="Calibri"/>
          <w:i w:val="1"/>
          <w:iCs w:val="1"/>
          <w:noProof w:val="0"/>
          <w:color w:val="000000" w:themeColor="text1" w:themeTint="FF" w:themeShade="FF"/>
          <w:sz w:val="24"/>
          <w:szCs w:val="24"/>
          <w:lang w:val="en-US"/>
        </w:rPr>
        <w:t>A curriculum for funded non-maintained nursery settings</w:t>
      </w:r>
      <w:r w:rsidRPr="3C4D2929" w:rsidR="5373BD09">
        <w:rPr>
          <w:rFonts w:ascii="Calibri" w:hAnsi="Calibri" w:eastAsia="Calibri" w:cs="Calibri"/>
          <w:noProof w:val="0"/>
          <w:color w:val="000000" w:themeColor="text1" w:themeTint="FF" w:themeShade="FF"/>
          <w:sz w:val="24"/>
          <w:szCs w:val="24"/>
          <w:lang w:val="en-US"/>
        </w:rPr>
        <w:t xml:space="preserve">. [online] Available at: </w:t>
      </w:r>
      <w:hyperlink r:id="R5a83d8532e9145e9">
        <w:r w:rsidRPr="3C4D2929" w:rsidR="5373BD09">
          <w:rPr>
            <w:rStyle w:val="Hyperlink"/>
            <w:rFonts w:ascii="Calibri" w:hAnsi="Calibri" w:eastAsia="Calibri" w:cs="Calibri"/>
            <w:noProof w:val="0"/>
            <w:sz w:val="24"/>
            <w:szCs w:val="24"/>
            <w:lang w:val="en-US"/>
          </w:rPr>
          <w:t>https://hwb.gov.wales/api/storage/b1801d78-38c3-4320-9818-d9996c21aef8/220914-a-curriculum-for-funded-non-maintained-nursery-settings.pdf</w:t>
        </w:r>
      </w:hyperlink>
      <w:r w:rsidRPr="3C4D2929" w:rsidR="5373BD09">
        <w:rPr>
          <w:rFonts w:ascii="Calibri" w:hAnsi="Calibri" w:eastAsia="Calibri" w:cs="Calibri"/>
          <w:noProof w:val="0"/>
          <w:color w:val="000000" w:themeColor="text1" w:themeTint="FF" w:themeShade="FF"/>
          <w:sz w:val="24"/>
          <w:szCs w:val="24"/>
          <w:lang w:val="en-US"/>
        </w:rPr>
        <w:t>. (Accessed: 12</w:t>
      </w:r>
      <w:r w:rsidRPr="3C4D2929" w:rsidR="5373BD09">
        <w:rPr>
          <w:rFonts w:ascii="Calibri" w:hAnsi="Calibri" w:eastAsia="Calibri" w:cs="Calibri"/>
          <w:noProof w:val="0"/>
          <w:color w:val="000000" w:themeColor="text1" w:themeTint="FF" w:themeShade="FF"/>
          <w:sz w:val="24"/>
          <w:szCs w:val="24"/>
          <w:vertAlign w:val="superscript"/>
          <w:lang w:val="en-US"/>
        </w:rPr>
        <w:t>th</w:t>
      </w:r>
      <w:r w:rsidRPr="3C4D2929" w:rsidR="5373BD09">
        <w:rPr>
          <w:rFonts w:ascii="Calibri" w:hAnsi="Calibri" w:eastAsia="Calibri" w:cs="Calibri"/>
          <w:noProof w:val="0"/>
          <w:color w:val="000000" w:themeColor="text1" w:themeTint="FF" w:themeShade="FF"/>
          <w:sz w:val="24"/>
          <w:szCs w:val="24"/>
          <w:lang w:val="en-US"/>
        </w:rPr>
        <w:t xml:space="preserve"> March 2024)</w:t>
      </w:r>
    </w:p>
    <w:p w:rsidR="3C4D2929" w:rsidP="3C4D2929" w:rsidRDefault="3C4D2929" w14:paraId="5169CAB8" w14:textId="1E7B32D8">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5373BD09" w:rsidP="3C4D2929" w:rsidRDefault="5373BD09" w14:paraId="40DB49FA" w14:textId="23D4CB90">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5373BD09">
        <w:rPr>
          <w:rFonts w:ascii="Calibri" w:hAnsi="Calibri" w:eastAsia="Calibri" w:cs="Calibri"/>
          <w:noProof w:val="0"/>
          <w:color w:val="000000" w:themeColor="text1" w:themeTint="FF" w:themeShade="FF"/>
          <w:sz w:val="24"/>
          <w:szCs w:val="24"/>
          <w:lang w:val="en-US"/>
        </w:rPr>
        <w:t xml:space="preserve">Welsh Government. (2019). </w:t>
      </w:r>
      <w:r w:rsidRPr="3C4D2929" w:rsidR="5373BD09">
        <w:rPr>
          <w:rFonts w:ascii="Calibri" w:hAnsi="Calibri" w:eastAsia="Calibri" w:cs="Calibri"/>
          <w:i w:val="1"/>
          <w:iCs w:val="1"/>
          <w:noProof w:val="0"/>
          <w:color w:val="000000" w:themeColor="text1" w:themeTint="FF" w:themeShade="FF"/>
          <w:sz w:val="24"/>
          <w:szCs w:val="24"/>
          <w:lang w:val="en-US"/>
        </w:rPr>
        <w:t xml:space="preserve">Cross-curricular skills frameworks – Hwb. </w:t>
      </w:r>
      <w:r w:rsidRPr="3C4D2929" w:rsidR="5373BD09">
        <w:rPr>
          <w:rFonts w:ascii="Calibri" w:hAnsi="Calibri" w:eastAsia="Calibri" w:cs="Calibri"/>
          <w:i w:val="0"/>
          <w:iCs w:val="0"/>
          <w:noProof w:val="0"/>
          <w:color w:val="000000" w:themeColor="text1" w:themeTint="FF" w:themeShade="FF"/>
          <w:sz w:val="24"/>
          <w:szCs w:val="24"/>
          <w:lang w:val="en-US"/>
        </w:rPr>
        <w:t xml:space="preserve">Available at: </w:t>
      </w:r>
      <w:hyperlink r:id="R9c26a66b3fb14634">
        <w:r w:rsidRPr="3C4D2929" w:rsidR="5373BD09">
          <w:rPr>
            <w:rStyle w:val="Hyperlink"/>
            <w:rFonts w:ascii="Calibri" w:hAnsi="Calibri" w:eastAsia="Calibri" w:cs="Calibri"/>
            <w:noProof w:val="0"/>
            <w:sz w:val="24"/>
            <w:szCs w:val="24"/>
            <w:lang w:val="en-US"/>
          </w:rPr>
          <w:t>cross-curricular-skills-frameworks</w:t>
        </w:r>
      </w:hyperlink>
      <w:r w:rsidRPr="3C4D2929" w:rsidR="5373BD09">
        <w:rPr>
          <w:rFonts w:ascii="Calibri" w:hAnsi="Calibri" w:eastAsia="Calibri" w:cs="Calibri"/>
          <w:noProof w:val="0"/>
          <w:sz w:val="24"/>
          <w:szCs w:val="24"/>
          <w:lang w:val="en-US"/>
        </w:rPr>
        <w:t xml:space="preserve"> (Accessed: 14</w:t>
      </w:r>
      <w:r w:rsidRPr="3C4D2929" w:rsidR="5373BD09">
        <w:rPr>
          <w:rFonts w:ascii="Calibri" w:hAnsi="Calibri" w:eastAsia="Calibri" w:cs="Calibri"/>
          <w:noProof w:val="0"/>
          <w:sz w:val="24"/>
          <w:szCs w:val="24"/>
          <w:vertAlign w:val="superscript"/>
          <w:lang w:val="en-US"/>
        </w:rPr>
        <w:t>th</w:t>
      </w:r>
      <w:r w:rsidRPr="3C4D2929" w:rsidR="5373BD09">
        <w:rPr>
          <w:rFonts w:ascii="Calibri" w:hAnsi="Calibri" w:eastAsia="Calibri" w:cs="Calibri"/>
          <w:noProof w:val="0"/>
          <w:sz w:val="24"/>
          <w:szCs w:val="24"/>
          <w:lang w:val="en-US"/>
        </w:rPr>
        <w:t xml:space="preserve"> March 2024)</w:t>
      </w:r>
    </w:p>
    <w:p w:rsidR="3C4D2929" w:rsidP="3C4D2929" w:rsidRDefault="3C4D2929" w14:paraId="3976BDDB" w14:textId="0045C613">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5373BD09" w:rsidP="3C4D2929" w:rsidRDefault="5373BD09" w14:paraId="2198CA67" w14:textId="1AFA0564">
      <w:pPr>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5373BD09">
        <w:rPr>
          <w:rFonts w:ascii="Calibri" w:hAnsi="Calibri" w:eastAsia="Calibri" w:cs="Calibri"/>
          <w:noProof w:val="0"/>
          <w:color w:val="000000" w:themeColor="text1" w:themeTint="FF" w:themeShade="FF"/>
          <w:sz w:val="24"/>
          <w:szCs w:val="24"/>
          <w:lang w:val="en-US"/>
        </w:rPr>
        <w:t xml:space="preserve">Welsh Government (2020). </w:t>
      </w:r>
      <w:r w:rsidRPr="3C4D2929" w:rsidR="5373BD09">
        <w:rPr>
          <w:rFonts w:ascii="Calibri" w:hAnsi="Calibri" w:eastAsia="Calibri" w:cs="Calibri"/>
          <w:i w:val="1"/>
          <w:iCs w:val="1"/>
          <w:noProof w:val="0"/>
          <w:color w:val="000000" w:themeColor="text1" w:themeTint="FF" w:themeShade="FF"/>
          <w:sz w:val="24"/>
          <w:szCs w:val="24"/>
          <w:lang w:val="en-US"/>
        </w:rPr>
        <w:t>Curriculum for Wales - Hwb</w:t>
      </w:r>
      <w:r w:rsidRPr="3C4D2929" w:rsidR="5373BD09">
        <w:rPr>
          <w:rFonts w:ascii="Calibri" w:hAnsi="Calibri" w:eastAsia="Calibri" w:cs="Calibri"/>
          <w:noProof w:val="0"/>
          <w:color w:val="000000" w:themeColor="text1" w:themeTint="FF" w:themeShade="FF"/>
          <w:sz w:val="24"/>
          <w:szCs w:val="24"/>
          <w:lang w:val="en-US"/>
        </w:rPr>
        <w:t xml:space="preserve">. Available at: </w:t>
      </w:r>
      <w:hyperlink r:id="Rd6e54f86df5040f6">
        <w:r w:rsidRPr="3C4D2929" w:rsidR="5373BD09">
          <w:rPr>
            <w:rStyle w:val="Hyperlink"/>
            <w:rFonts w:ascii="Calibri" w:hAnsi="Calibri" w:eastAsia="Calibri" w:cs="Calibri"/>
            <w:noProof w:val="0"/>
            <w:sz w:val="24"/>
            <w:szCs w:val="24"/>
            <w:lang w:val="en-US"/>
          </w:rPr>
          <w:t>https://hwb.gov.wales/curriculum-for-wales/</w:t>
        </w:r>
      </w:hyperlink>
      <w:r w:rsidRPr="3C4D2929" w:rsidR="5373BD09">
        <w:rPr>
          <w:rFonts w:ascii="Calibri" w:hAnsi="Calibri" w:eastAsia="Calibri" w:cs="Calibri"/>
          <w:noProof w:val="0"/>
          <w:color w:val="000000" w:themeColor="text1" w:themeTint="FF" w:themeShade="FF"/>
          <w:sz w:val="24"/>
          <w:szCs w:val="24"/>
          <w:lang w:val="en-US"/>
        </w:rPr>
        <w:t>. (Accessed: 12</w:t>
      </w:r>
      <w:r w:rsidRPr="3C4D2929" w:rsidR="5373BD09">
        <w:rPr>
          <w:rFonts w:ascii="Calibri" w:hAnsi="Calibri" w:eastAsia="Calibri" w:cs="Calibri"/>
          <w:noProof w:val="0"/>
          <w:color w:val="000000" w:themeColor="text1" w:themeTint="FF" w:themeShade="FF"/>
          <w:sz w:val="24"/>
          <w:szCs w:val="24"/>
          <w:vertAlign w:val="superscript"/>
          <w:lang w:val="en-US"/>
        </w:rPr>
        <w:t>th</w:t>
      </w:r>
      <w:r w:rsidRPr="3C4D2929" w:rsidR="5373BD09">
        <w:rPr>
          <w:rFonts w:ascii="Calibri" w:hAnsi="Calibri" w:eastAsia="Calibri" w:cs="Calibri"/>
          <w:noProof w:val="0"/>
          <w:color w:val="000000" w:themeColor="text1" w:themeTint="FF" w:themeShade="FF"/>
          <w:sz w:val="24"/>
          <w:szCs w:val="24"/>
          <w:lang w:val="en-US"/>
        </w:rPr>
        <w:t xml:space="preserve"> March 2024)</w:t>
      </w:r>
    </w:p>
    <w:p w:rsidR="3C4D2929" w:rsidP="3C4D2929" w:rsidRDefault="3C4D2929" w14:paraId="7954ECA0" w14:textId="1B9D2CDE">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5373BD09" w:rsidP="3C4D2929" w:rsidRDefault="5373BD09" w14:paraId="7DC22538" w14:textId="3EBDED0A">
      <w:pPr>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5373BD09">
        <w:rPr>
          <w:rFonts w:ascii="Calibri" w:hAnsi="Calibri" w:eastAsia="Calibri" w:cs="Calibri"/>
          <w:noProof w:val="0"/>
          <w:color w:val="000000" w:themeColor="text1" w:themeTint="FF" w:themeShade="FF"/>
          <w:sz w:val="24"/>
          <w:szCs w:val="24"/>
          <w:lang w:val="en-US"/>
        </w:rPr>
        <w:t xml:space="preserve">Government, W. (2023a). </w:t>
      </w:r>
      <w:r w:rsidRPr="3C4D2929" w:rsidR="5373BD09">
        <w:rPr>
          <w:rFonts w:ascii="Calibri" w:hAnsi="Calibri" w:eastAsia="Calibri" w:cs="Calibri"/>
          <w:i w:val="1"/>
          <w:iCs w:val="1"/>
          <w:noProof w:val="0"/>
          <w:color w:val="000000" w:themeColor="text1" w:themeTint="FF" w:themeShade="FF"/>
          <w:sz w:val="24"/>
          <w:szCs w:val="24"/>
          <w:lang w:val="en-US"/>
        </w:rPr>
        <w:t>Enabling learning - Hwb</w:t>
      </w:r>
      <w:r w:rsidRPr="3C4D2929" w:rsidR="5373BD09">
        <w:rPr>
          <w:rFonts w:ascii="Calibri" w:hAnsi="Calibri" w:eastAsia="Calibri" w:cs="Calibri"/>
          <w:noProof w:val="0"/>
          <w:color w:val="000000" w:themeColor="text1" w:themeTint="FF" w:themeShade="FF"/>
          <w:sz w:val="24"/>
          <w:szCs w:val="24"/>
          <w:lang w:val="en-US"/>
        </w:rPr>
        <w:t xml:space="preserve">. Available at: </w:t>
      </w:r>
      <w:hyperlink r:id="R489d1e0a05894e5e">
        <w:r w:rsidRPr="3C4D2929" w:rsidR="5373BD09">
          <w:rPr>
            <w:rStyle w:val="Hyperlink"/>
            <w:rFonts w:ascii="Calibri" w:hAnsi="Calibri" w:eastAsia="Calibri" w:cs="Calibri"/>
            <w:noProof w:val="0"/>
            <w:sz w:val="24"/>
            <w:szCs w:val="24"/>
            <w:lang w:val="en-US"/>
          </w:rPr>
          <w:t>https://hwb.gov.wales/curriculum-for-wales/designing-your-curriculum/enabling-learning</w:t>
        </w:r>
      </w:hyperlink>
      <w:r w:rsidRPr="3C4D2929" w:rsidR="5373BD09">
        <w:rPr>
          <w:rFonts w:ascii="Calibri" w:hAnsi="Calibri" w:eastAsia="Calibri" w:cs="Calibri"/>
          <w:noProof w:val="0"/>
          <w:color w:val="000000" w:themeColor="text1" w:themeTint="FF" w:themeShade="FF"/>
          <w:sz w:val="24"/>
          <w:szCs w:val="24"/>
          <w:lang w:val="en-US"/>
        </w:rPr>
        <w:t>. (Accessed: 12</w:t>
      </w:r>
      <w:r w:rsidRPr="3C4D2929" w:rsidR="5373BD09">
        <w:rPr>
          <w:rFonts w:ascii="Calibri" w:hAnsi="Calibri" w:eastAsia="Calibri" w:cs="Calibri"/>
          <w:noProof w:val="0"/>
          <w:color w:val="000000" w:themeColor="text1" w:themeTint="FF" w:themeShade="FF"/>
          <w:sz w:val="24"/>
          <w:szCs w:val="24"/>
          <w:vertAlign w:val="superscript"/>
          <w:lang w:val="en-US"/>
        </w:rPr>
        <w:t>th</w:t>
      </w:r>
      <w:r w:rsidRPr="3C4D2929" w:rsidR="5373BD09">
        <w:rPr>
          <w:rFonts w:ascii="Calibri" w:hAnsi="Calibri" w:eastAsia="Calibri" w:cs="Calibri"/>
          <w:noProof w:val="0"/>
          <w:color w:val="000000" w:themeColor="text1" w:themeTint="FF" w:themeShade="FF"/>
          <w:sz w:val="24"/>
          <w:szCs w:val="24"/>
          <w:lang w:val="en-US"/>
        </w:rPr>
        <w:t xml:space="preserve"> March 2024)</w:t>
      </w:r>
    </w:p>
    <w:p w:rsidR="3C4D2929" w:rsidP="3C4D2929" w:rsidRDefault="3C4D2929" w14:paraId="5FE2A438" w14:textId="0921D62C">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205CE9B0" w:rsidP="3C4D2929" w:rsidRDefault="205CE9B0" w14:paraId="729195DC" w14:textId="422A5DCE">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205CE9B0">
        <w:rPr>
          <w:rFonts w:ascii="Calibri" w:hAnsi="Calibri" w:eastAsia="Calibri" w:cs="Calibri"/>
          <w:noProof w:val="0"/>
          <w:color w:val="000000" w:themeColor="text1" w:themeTint="FF" w:themeShade="FF"/>
          <w:sz w:val="24"/>
          <w:szCs w:val="24"/>
          <w:lang w:val="en-US"/>
        </w:rPr>
        <w:t xml:space="preserve">Welsh Government (2015). </w:t>
      </w:r>
      <w:r w:rsidRPr="3C4D2929" w:rsidR="205CE9B0">
        <w:rPr>
          <w:rFonts w:ascii="Calibri" w:hAnsi="Calibri" w:eastAsia="Calibri" w:cs="Calibri"/>
          <w:i w:val="1"/>
          <w:iCs w:val="1"/>
          <w:noProof w:val="0"/>
          <w:color w:val="000000" w:themeColor="text1" w:themeTint="FF" w:themeShade="FF"/>
          <w:sz w:val="24"/>
          <w:szCs w:val="24"/>
          <w:lang w:val="en-US"/>
        </w:rPr>
        <w:t>Foundation Phase Framework Curriculum for Wales</w:t>
      </w:r>
      <w:r w:rsidRPr="3C4D2929" w:rsidR="205CE9B0">
        <w:rPr>
          <w:rFonts w:ascii="Calibri" w:hAnsi="Calibri" w:eastAsia="Calibri" w:cs="Calibri"/>
          <w:noProof w:val="0"/>
          <w:color w:val="000000" w:themeColor="text1" w:themeTint="FF" w:themeShade="FF"/>
          <w:sz w:val="24"/>
          <w:szCs w:val="24"/>
          <w:lang w:val="en-US"/>
        </w:rPr>
        <w:t xml:space="preserve">. Available at: </w:t>
      </w:r>
      <w:hyperlink r:id="R1cc5763bf1da40b4">
        <w:r w:rsidRPr="3C4D2929" w:rsidR="205CE9B0">
          <w:rPr>
            <w:rStyle w:val="Hyperlink"/>
            <w:rFonts w:ascii="Calibri" w:hAnsi="Calibri" w:eastAsia="Calibri" w:cs="Calibri"/>
            <w:noProof w:val="0"/>
            <w:sz w:val="24"/>
            <w:szCs w:val="24"/>
            <w:lang w:val="en-US"/>
          </w:rPr>
          <w:t>https://hwb.gov.wales/storage/d5d8e39c-b534-40cb-a3f5-7e2e126d8077/foundation-phase-framework.pdf</w:t>
        </w:r>
      </w:hyperlink>
      <w:r w:rsidRPr="3C4D2929" w:rsidR="205CE9B0">
        <w:rPr>
          <w:rFonts w:ascii="Calibri" w:hAnsi="Calibri" w:eastAsia="Calibri" w:cs="Calibri"/>
          <w:noProof w:val="0"/>
          <w:color w:val="000000" w:themeColor="text1" w:themeTint="FF" w:themeShade="FF"/>
          <w:sz w:val="24"/>
          <w:szCs w:val="24"/>
          <w:lang w:val="en-US"/>
        </w:rPr>
        <w:t>. (Accessed 7</w:t>
      </w:r>
      <w:r w:rsidRPr="3C4D2929" w:rsidR="205CE9B0">
        <w:rPr>
          <w:rFonts w:ascii="Calibri" w:hAnsi="Calibri" w:eastAsia="Calibri" w:cs="Calibri"/>
          <w:noProof w:val="0"/>
          <w:color w:val="000000" w:themeColor="text1" w:themeTint="FF" w:themeShade="FF"/>
          <w:sz w:val="24"/>
          <w:szCs w:val="24"/>
          <w:vertAlign w:val="superscript"/>
          <w:lang w:val="en-US"/>
        </w:rPr>
        <w:t>th</w:t>
      </w:r>
      <w:r w:rsidRPr="3C4D2929" w:rsidR="205CE9B0">
        <w:rPr>
          <w:rFonts w:ascii="Calibri" w:hAnsi="Calibri" w:eastAsia="Calibri" w:cs="Calibri"/>
          <w:noProof w:val="0"/>
          <w:color w:val="000000" w:themeColor="text1" w:themeTint="FF" w:themeShade="FF"/>
          <w:sz w:val="24"/>
          <w:szCs w:val="24"/>
          <w:lang w:val="en-US"/>
        </w:rPr>
        <w:t xml:space="preserve"> March 2024) </w:t>
      </w:r>
    </w:p>
    <w:p w:rsidR="3C4D2929" w:rsidP="3C4D2929" w:rsidRDefault="3C4D2929" w14:paraId="0938B28C" w14:textId="7FE6115E">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51BEBB52" w:rsidP="3C4D2929" w:rsidRDefault="51BEBB52" w14:paraId="3DDCC02F" w14:textId="4A7DEDDC">
      <w:pPr>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51BEBB52">
        <w:rPr>
          <w:rFonts w:ascii="Calibri" w:hAnsi="Calibri" w:eastAsia="Calibri" w:cs="Calibri"/>
          <w:noProof w:val="0"/>
          <w:color w:val="000000" w:themeColor="text1" w:themeTint="FF" w:themeShade="FF"/>
          <w:sz w:val="24"/>
          <w:szCs w:val="24"/>
          <w:lang w:val="en-US"/>
        </w:rPr>
        <w:t xml:space="preserve">Welsh Government (2020). </w:t>
      </w:r>
      <w:r w:rsidRPr="3C4D2929" w:rsidR="51BEBB52">
        <w:rPr>
          <w:rFonts w:ascii="Calibri" w:hAnsi="Calibri" w:eastAsia="Calibri" w:cs="Calibri"/>
          <w:i w:val="1"/>
          <w:iCs w:val="1"/>
          <w:noProof w:val="0"/>
          <w:color w:val="000000" w:themeColor="text1" w:themeTint="FF" w:themeShade="FF"/>
          <w:sz w:val="24"/>
          <w:szCs w:val="24"/>
          <w:lang w:val="en-US"/>
        </w:rPr>
        <w:t>Introduction to Curriculum for Wales guidance - Hwb</w:t>
      </w:r>
      <w:r w:rsidRPr="3C4D2929" w:rsidR="51BEBB52">
        <w:rPr>
          <w:rFonts w:ascii="Calibri" w:hAnsi="Calibri" w:eastAsia="Calibri" w:cs="Calibri"/>
          <w:noProof w:val="0"/>
          <w:color w:val="000000" w:themeColor="text1" w:themeTint="FF" w:themeShade="FF"/>
          <w:sz w:val="24"/>
          <w:szCs w:val="24"/>
          <w:lang w:val="en-US"/>
        </w:rPr>
        <w:t xml:space="preserve">. </w:t>
      </w:r>
      <w:r w:rsidRPr="3C4D2929" w:rsidR="51BEBB52">
        <w:rPr>
          <w:rFonts w:ascii="Calibri" w:hAnsi="Calibri" w:eastAsia="Calibri" w:cs="Calibri"/>
          <w:noProof w:val="0"/>
          <w:color w:val="000000" w:themeColor="text1" w:themeTint="FF" w:themeShade="FF"/>
          <w:sz w:val="24"/>
          <w:szCs w:val="24"/>
          <w:lang w:val="en-US"/>
        </w:rPr>
        <w:t>hwb.gov.wales</w:t>
      </w:r>
      <w:r w:rsidRPr="3C4D2929" w:rsidR="51BEBB52">
        <w:rPr>
          <w:rFonts w:ascii="Calibri" w:hAnsi="Calibri" w:eastAsia="Calibri" w:cs="Calibri"/>
          <w:noProof w:val="0"/>
          <w:color w:val="000000" w:themeColor="text1" w:themeTint="FF" w:themeShade="FF"/>
          <w:sz w:val="24"/>
          <w:szCs w:val="24"/>
          <w:lang w:val="en-US"/>
        </w:rPr>
        <w:t xml:space="preserve">. Available at: </w:t>
      </w:r>
      <w:hyperlink r:id="R15d757735f9940e1">
        <w:r w:rsidRPr="3C4D2929" w:rsidR="51BEBB52">
          <w:rPr>
            <w:rStyle w:val="Hyperlink"/>
            <w:rFonts w:ascii="Calibri" w:hAnsi="Calibri" w:eastAsia="Calibri" w:cs="Calibri"/>
            <w:noProof w:val="0"/>
            <w:sz w:val="24"/>
            <w:szCs w:val="24"/>
            <w:lang w:val="en-US"/>
          </w:rPr>
          <w:t>https://hwb.gov.wales/curriculum-for-wales/introduction-to-curriculum-for-wales-guidance/</w:t>
        </w:r>
      </w:hyperlink>
      <w:r w:rsidRPr="3C4D2929" w:rsidR="51BEBB52">
        <w:rPr>
          <w:rFonts w:ascii="Calibri" w:hAnsi="Calibri" w:eastAsia="Calibri" w:cs="Calibri"/>
          <w:noProof w:val="0"/>
          <w:color w:val="000000" w:themeColor="text1" w:themeTint="FF" w:themeShade="FF"/>
          <w:sz w:val="24"/>
          <w:szCs w:val="24"/>
          <w:lang w:val="en-US"/>
        </w:rPr>
        <w:t>. (Accessed: 12</w:t>
      </w:r>
      <w:r w:rsidRPr="3C4D2929" w:rsidR="51BEBB52">
        <w:rPr>
          <w:rFonts w:ascii="Calibri" w:hAnsi="Calibri" w:eastAsia="Calibri" w:cs="Calibri"/>
          <w:noProof w:val="0"/>
          <w:color w:val="000000" w:themeColor="text1" w:themeTint="FF" w:themeShade="FF"/>
          <w:sz w:val="24"/>
          <w:szCs w:val="24"/>
          <w:vertAlign w:val="superscript"/>
          <w:lang w:val="en-US"/>
        </w:rPr>
        <w:t>th</w:t>
      </w:r>
      <w:r w:rsidRPr="3C4D2929" w:rsidR="51BEBB52">
        <w:rPr>
          <w:rFonts w:ascii="Calibri" w:hAnsi="Calibri" w:eastAsia="Calibri" w:cs="Calibri"/>
          <w:noProof w:val="0"/>
          <w:color w:val="000000" w:themeColor="text1" w:themeTint="FF" w:themeShade="FF"/>
          <w:sz w:val="24"/>
          <w:szCs w:val="24"/>
          <w:lang w:val="en-US"/>
        </w:rPr>
        <w:t xml:space="preserve"> March 2024)</w:t>
      </w:r>
    </w:p>
    <w:p w:rsidR="3C4D2929" w:rsidP="3C4D2929" w:rsidRDefault="3C4D2929" w14:paraId="161DD7CE" w14:textId="5EF4624B">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410D3D0C" w:rsidP="3C4D2929" w:rsidRDefault="410D3D0C" w14:paraId="586E6BE1" w14:textId="62D1FD3C">
      <w:pPr>
        <w:pStyle w:val="Normal"/>
        <w:spacing w:line="360" w:lineRule="exact"/>
        <w:ind w:left="-20" w:right="-20"/>
        <w:jc w:val="left"/>
        <w:rPr>
          <w:rFonts w:ascii="Calibri" w:hAnsi="Calibri" w:eastAsia="Calibri" w:cs="Calibri"/>
          <w:i w:val="1"/>
          <w:iCs w:val="1"/>
          <w:noProof w:val="0"/>
          <w:color w:val="000000" w:themeColor="text1" w:themeTint="FF" w:themeShade="FF"/>
          <w:sz w:val="24"/>
          <w:szCs w:val="24"/>
          <w:lang w:val="en-US"/>
        </w:rPr>
      </w:pPr>
      <w:r w:rsidRPr="3C4D2929" w:rsidR="410D3D0C">
        <w:rPr>
          <w:rFonts w:ascii="Calibri" w:hAnsi="Calibri" w:eastAsia="Calibri" w:cs="Calibri"/>
          <w:noProof w:val="0"/>
          <w:color w:val="000000" w:themeColor="text1" w:themeTint="FF" w:themeShade="FF"/>
          <w:sz w:val="24"/>
          <w:szCs w:val="24"/>
          <w:lang w:val="en-US"/>
        </w:rPr>
        <w:t xml:space="preserve">Welsh Government (2008). </w:t>
      </w:r>
      <w:r w:rsidRPr="3C4D2929" w:rsidR="410D3D0C">
        <w:rPr>
          <w:rFonts w:ascii="Calibri" w:hAnsi="Calibri" w:eastAsia="Calibri" w:cs="Calibri"/>
          <w:i w:val="1"/>
          <w:iCs w:val="1"/>
          <w:noProof w:val="0"/>
          <w:color w:val="000000" w:themeColor="text1" w:themeTint="FF" w:themeShade="FF"/>
          <w:sz w:val="24"/>
          <w:szCs w:val="24"/>
          <w:lang w:val="en-US"/>
        </w:rPr>
        <w:t xml:space="preserve">Learning and Teaching Pedagogy. </w:t>
      </w:r>
      <w:r w:rsidRPr="3C4D2929" w:rsidR="410D3D0C">
        <w:rPr>
          <w:rFonts w:ascii="Calibri" w:hAnsi="Calibri" w:eastAsia="Calibri" w:cs="Calibri"/>
          <w:i w:val="0"/>
          <w:iCs w:val="0"/>
          <w:noProof w:val="0"/>
          <w:color w:val="000000" w:themeColor="text1" w:themeTint="FF" w:themeShade="FF"/>
          <w:sz w:val="24"/>
          <w:szCs w:val="24"/>
          <w:lang w:val="en-US"/>
        </w:rPr>
        <w:t xml:space="preserve">Available at: </w:t>
      </w:r>
      <w:hyperlink r:id="R9dfb3f8129534a1f">
        <w:r w:rsidRPr="3C4D2929" w:rsidR="410D3D0C">
          <w:rPr>
            <w:rStyle w:val="Hyperlink"/>
            <w:rFonts w:ascii="Calibri" w:hAnsi="Calibri" w:eastAsia="Calibri" w:cs="Calibri"/>
            <w:noProof w:val="0"/>
            <w:sz w:val="24"/>
            <w:szCs w:val="24"/>
            <w:lang w:val="en-US"/>
          </w:rPr>
          <w:t>learning-and-teaching-pedagogy.pdf</w:t>
        </w:r>
      </w:hyperlink>
      <w:r w:rsidRPr="3C4D2929" w:rsidR="410D3D0C">
        <w:rPr>
          <w:rFonts w:ascii="Calibri" w:hAnsi="Calibri" w:eastAsia="Calibri" w:cs="Calibri"/>
          <w:noProof w:val="0"/>
          <w:sz w:val="24"/>
          <w:szCs w:val="24"/>
          <w:lang w:val="en-US"/>
        </w:rPr>
        <w:t xml:space="preserve"> </w:t>
      </w:r>
      <w:r w:rsidRPr="3C4D2929" w:rsidR="410D3D0C">
        <w:rPr>
          <w:rFonts w:ascii="Calibri" w:hAnsi="Calibri" w:eastAsia="Calibri" w:cs="Calibri"/>
          <w:noProof w:val="0"/>
          <w:color w:val="000000" w:themeColor="text1" w:themeTint="FF" w:themeShade="FF"/>
          <w:sz w:val="24"/>
          <w:szCs w:val="24"/>
          <w:lang w:val="en-US"/>
        </w:rPr>
        <w:t>(Accessed: 12</w:t>
      </w:r>
      <w:r w:rsidRPr="3C4D2929" w:rsidR="410D3D0C">
        <w:rPr>
          <w:rFonts w:ascii="Calibri" w:hAnsi="Calibri" w:eastAsia="Calibri" w:cs="Calibri"/>
          <w:noProof w:val="0"/>
          <w:color w:val="000000" w:themeColor="text1" w:themeTint="FF" w:themeShade="FF"/>
          <w:sz w:val="24"/>
          <w:szCs w:val="24"/>
          <w:vertAlign w:val="superscript"/>
          <w:lang w:val="en-US"/>
        </w:rPr>
        <w:t>th</w:t>
      </w:r>
      <w:r w:rsidRPr="3C4D2929" w:rsidR="410D3D0C">
        <w:rPr>
          <w:rFonts w:ascii="Calibri" w:hAnsi="Calibri" w:eastAsia="Calibri" w:cs="Calibri"/>
          <w:noProof w:val="0"/>
          <w:color w:val="000000" w:themeColor="text1" w:themeTint="FF" w:themeShade="FF"/>
          <w:sz w:val="24"/>
          <w:szCs w:val="24"/>
          <w:lang w:val="en-US"/>
        </w:rPr>
        <w:t xml:space="preserve"> March 2024)</w:t>
      </w:r>
    </w:p>
    <w:p w:rsidR="3C4D2929" w:rsidP="3C4D2929" w:rsidRDefault="3C4D2929" w14:paraId="28DBF9AA" w14:textId="487BE6CF">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p>
    <w:p w:rsidR="2E425671" w:rsidP="3C4D2929" w:rsidRDefault="2E425671" w14:paraId="08BC92ED" w14:textId="73804913">
      <w:pPr>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2E425671">
        <w:rPr>
          <w:rFonts w:ascii="Calibri" w:hAnsi="Calibri" w:eastAsia="Calibri" w:cs="Calibri"/>
          <w:noProof w:val="0"/>
          <w:color w:val="000000" w:themeColor="text1" w:themeTint="FF" w:themeShade="FF"/>
          <w:sz w:val="24"/>
          <w:szCs w:val="24"/>
          <w:lang w:val="en-US"/>
        </w:rPr>
        <w:t xml:space="preserve">Welsh Government (2023). </w:t>
      </w:r>
      <w:r w:rsidRPr="3C4D2929" w:rsidR="2E425671">
        <w:rPr>
          <w:rFonts w:ascii="Calibri" w:hAnsi="Calibri" w:eastAsia="Calibri" w:cs="Calibri"/>
          <w:i w:val="1"/>
          <w:iCs w:val="1"/>
          <w:noProof w:val="0"/>
          <w:color w:val="000000" w:themeColor="text1" w:themeTint="FF" w:themeShade="FF"/>
          <w:sz w:val="24"/>
          <w:szCs w:val="24"/>
          <w:lang w:val="en-US"/>
        </w:rPr>
        <w:t>Pedagogy - Hwb</w:t>
      </w:r>
      <w:r w:rsidRPr="3C4D2929" w:rsidR="2E425671">
        <w:rPr>
          <w:rFonts w:ascii="Calibri" w:hAnsi="Calibri" w:eastAsia="Calibri" w:cs="Calibri"/>
          <w:noProof w:val="0"/>
          <w:color w:val="000000" w:themeColor="text1" w:themeTint="FF" w:themeShade="FF"/>
          <w:sz w:val="24"/>
          <w:szCs w:val="24"/>
          <w:lang w:val="en-US"/>
        </w:rPr>
        <w:t xml:space="preserve">. Available at: </w:t>
      </w:r>
      <w:hyperlink r:id="R238fa4db413a449f">
        <w:r w:rsidRPr="3C4D2929" w:rsidR="2E425671">
          <w:rPr>
            <w:rStyle w:val="Hyperlink"/>
            <w:rFonts w:ascii="Calibri" w:hAnsi="Calibri" w:eastAsia="Calibri" w:cs="Calibri"/>
            <w:noProof w:val="0"/>
            <w:sz w:val="24"/>
            <w:szCs w:val="24"/>
            <w:lang w:val="en-US"/>
          </w:rPr>
          <w:t>https://hwb.gov.wales/curriculum-for-wales/designing-your-curriculum/pedagogy</w:t>
        </w:r>
      </w:hyperlink>
      <w:r w:rsidRPr="3C4D2929" w:rsidR="2E425671">
        <w:rPr>
          <w:rFonts w:ascii="Calibri" w:hAnsi="Calibri" w:eastAsia="Calibri" w:cs="Calibri"/>
          <w:noProof w:val="0"/>
          <w:color w:val="000000" w:themeColor="text1" w:themeTint="FF" w:themeShade="FF"/>
          <w:sz w:val="24"/>
          <w:szCs w:val="24"/>
          <w:lang w:val="en-US"/>
        </w:rPr>
        <w:t>. (Accessed 7</w:t>
      </w:r>
      <w:r w:rsidRPr="3C4D2929" w:rsidR="2E425671">
        <w:rPr>
          <w:rFonts w:ascii="Calibri" w:hAnsi="Calibri" w:eastAsia="Calibri" w:cs="Calibri"/>
          <w:noProof w:val="0"/>
          <w:color w:val="000000" w:themeColor="text1" w:themeTint="FF" w:themeShade="FF"/>
          <w:sz w:val="24"/>
          <w:szCs w:val="24"/>
          <w:vertAlign w:val="superscript"/>
          <w:lang w:val="en-US"/>
        </w:rPr>
        <w:t>th</w:t>
      </w:r>
      <w:r w:rsidRPr="3C4D2929" w:rsidR="2E425671">
        <w:rPr>
          <w:rFonts w:ascii="Calibri" w:hAnsi="Calibri" w:eastAsia="Calibri" w:cs="Calibri"/>
          <w:noProof w:val="0"/>
          <w:color w:val="000000" w:themeColor="text1" w:themeTint="FF" w:themeShade="FF"/>
          <w:sz w:val="24"/>
          <w:szCs w:val="24"/>
          <w:lang w:val="en-US"/>
        </w:rPr>
        <w:t xml:space="preserve"> March 2024)</w:t>
      </w:r>
    </w:p>
    <w:p w:rsidR="33C5C831" w:rsidP="3C4D2929" w:rsidRDefault="33C5C831" w14:paraId="22A0E3B7" w14:textId="782AEE93">
      <w:pPr>
        <w:pStyle w:val="Normal"/>
        <w:spacing w:line="360" w:lineRule="exact"/>
        <w:ind w:left="-20" w:right="-20"/>
        <w:jc w:val="left"/>
        <w:rPr>
          <w:rFonts w:ascii="Calibri" w:hAnsi="Calibri" w:eastAsia="Calibri" w:cs="Calibri"/>
          <w:noProof w:val="0"/>
          <w:color w:val="000000" w:themeColor="text1" w:themeTint="FF" w:themeShade="FF"/>
          <w:sz w:val="24"/>
          <w:szCs w:val="24"/>
          <w:lang w:val="en-US"/>
        </w:rPr>
      </w:pPr>
      <w:r w:rsidRPr="3C4D2929" w:rsidR="33C5C831">
        <w:rPr>
          <w:rFonts w:ascii="Calibri" w:hAnsi="Calibri" w:eastAsia="Calibri" w:cs="Calibri"/>
          <w:noProof w:val="0"/>
          <w:color w:val="000000" w:themeColor="text1" w:themeTint="FF" w:themeShade="FF"/>
          <w:sz w:val="24"/>
          <w:szCs w:val="24"/>
          <w:lang w:val="en-US"/>
        </w:rPr>
        <w:t xml:space="preserve">WOOD, E. (2007). </w:t>
      </w:r>
      <w:r w:rsidRPr="3C4D2929" w:rsidR="33C5C831">
        <w:rPr>
          <w:rFonts w:ascii="Calibri" w:hAnsi="Calibri" w:eastAsia="Calibri" w:cs="Calibri"/>
          <w:noProof w:val="0"/>
          <w:color w:val="000000" w:themeColor="text1" w:themeTint="FF" w:themeShade="FF"/>
          <w:sz w:val="24"/>
          <w:szCs w:val="24"/>
          <w:lang w:val="en-US"/>
        </w:rPr>
        <w:t>Reconceptualising</w:t>
      </w:r>
      <w:r w:rsidRPr="3C4D2929" w:rsidR="33C5C831">
        <w:rPr>
          <w:rFonts w:ascii="Calibri" w:hAnsi="Calibri" w:eastAsia="Calibri" w:cs="Calibri"/>
          <w:noProof w:val="0"/>
          <w:color w:val="000000" w:themeColor="text1" w:themeTint="FF" w:themeShade="FF"/>
          <w:sz w:val="24"/>
          <w:szCs w:val="24"/>
          <w:lang w:val="en-US"/>
        </w:rPr>
        <w:t xml:space="preserve"> Child-</w:t>
      </w:r>
      <w:r w:rsidRPr="3C4D2929" w:rsidR="33C5C831">
        <w:rPr>
          <w:rFonts w:ascii="Calibri" w:hAnsi="Calibri" w:eastAsia="Calibri" w:cs="Calibri"/>
          <w:noProof w:val="0"/>
          <w:color w:val="000000" w:themeColor="text1" w:themeTint="FF" w:themeShade="FF"/>
          <w:sz w:val="24"/>
          <w:szCs w:val="24"/>
          <w:lang w:val="en-US"/>
        </w:rPr>
        <w:t>Centred</w:t>
      </w:r>
      <w:r w:rsidRPr="3C4D2929" w:rsidR="33C5C831">
        <w:rPr>
          <w:rFonts w:ascii="Calibri" w:hAnsi="Calibri" w:eastAsia="Calibri" w:cs="Calibri"/>
          <w:noProof w:val="0"/>
          <w:color w:val="000000" w:themeColor="text1" w:themeTint="FF" w:themeShade="FF"/>
          <w:sz w:val="24"/>
          <w:szCs w:val="24"/>
          <w:lang w:val="en-US"/>
        </w:rPr>
        <w:t xml:space="preserve"> Education: contemporary directions in policy, </w:t>
      </w:r>
      <w:r w:rsidRPr="3C4D2929" w:rsidR="33C5C831">
        <w:rPr>
          <w:rFonts w:ascii="Calibri" w:hAnsi="Calibri" w:eastAsia="Calibri" w:cs="Calibri"/>
          <w:noProof w:val="0"/>
          <w:color w:val="000000" w:themeColor="text1" w:themeTint="FF" w:themeShade="FF"/>
          <w:sz w:val="24"/>
          <w:szCs w:val="24"/>
          <w:lang w:val="en-US"/>
        </w:rPr>
        <w:t>theory</w:t>
      </w:r>
      <w:r w:rsidRPr="3C4D2929" w:rsidR="33C5C831">
        <w:rPr>
          <w:rFonts w:ascii="Calibri" w:hAnsi="Calibri" w:eastAsia="Calibri" w:cs="Calibri"/>
          <w:noProof w:val="0"/>
          <w:color w:val="000000" w:themeColor="text1" w:themeTint="FF" w:themeShade="FF"/>
          <w:sz w:val="24"/>
          <w:szCs w:val="24"/>
          <w:lang w:val="en-US"/>
        </w:rPr>
        <w:t xml:space="preserve"> and practice in early childhood. </w:t>
      </w:r>
      <w:r w:rsidRPr="3C4D2929" w:rsidR="33C5C831">
        <w:rPr>
          <w:rFonts w:ascii="Calibri" w:hAnsi="Calibri" w:eastAsia="Calibri" w:cs="Calibri"/>
          <w:i w:val="1"/>
          <w:iCs w:val="1"/>
          <w:noProof w:val="0"/>
          <w:color w:val="000000" w:themeColor="text1" w:themeTint="FF" w:themeShade="FF"/>
          <w:sz w:val="24"/>
          <w:szCs w:val="24"/>
          <w:lang w:val="en-US"/>
        </w:rPr>
        <w:t>FORUM</w:t>
      </w:r>
      <w:r w:rsidRPr="3C4D2929" w:rsidR="33C5C831">
        <w:rPr>
          <w:rFonts w:ascii="Calibri" w:hAnsi="Calibri" w:eastAsia="Calibri" w:cs="Calibri"/>
          <w:noProof w:val="0"/>
          <w:color w:val="000000" w:themeColor="text1" w:themeTint="FF" w:themeShade="FF"/>
          <w:sz w:val="24"/>
          <w:szCs w:val="24"/>
          <w:lang w:val="en-US"/>
        </w:rPr>
        <w:t xml:space="preserve">, 49(1), p.119. </w:t>
      </w:r>
      <w:r w:rsidRPr="3C4D2929" w:rsidR="33C5C831">
        <w:rPr>
          <w:rFonts w:ascii="Calibri" w:hAnsi="Calibri" w:eastAsia="Calibri" w:cs="Calibri"/>
          <w:noProof w:val="0"/>
          <w:color w:val="000000" w:themeColor="text1" w:themeTint="FF" w:themeShade="FF"/>
          <w:sz w:val="24"/>
          <w:szCs w:val="24"/>
          <w:lang w:val="en-US"/>
        </w:rPr>
        <w:t>doi:https</w:t>
      </w:r>
      <w:r w:rsidRPr="3C4D2929" w:rsidR="33C5C831">
        <w:rPr>
          <w:rFonts w:ascii="Calibri" w:hAnsi="Calibri" w:eastAsia="Calibri" w:cs="Calibri"/>
          <w:noProof w:val="0"/>
          <w:color w:val="000000" w:themeColor="text1" w:themeTint="FF" w:themeShade="FF"/>
          <w:sz w:val="24"/>
          <w:szCs w:val="24"/>
          <w:lang w:val="en-US"/>
        </w:rPr>
        <w:t>://doi.org/10.2304/forum.2007.49.1.119.</w:t>
      </w:r>
      <w:r w:rsidRPr="3C4D2929" w:rsidR="59190453">
        <w:rPr>
          <w:rFonts w:ascii="Calibri" w:hAnsi="Calibri" w:eastAsia="Calibri" w:cs="Calibri"/>
          <w:noProof w:val="0"/>
          <w:color w:val="000000" w:themeColor="text1" w:themeTint="FF" w:themeShade="FF"/>
          <w:sz w:val="24"/>
          <w:szCs w:val="24"/>
          <w:lang w:val="en-US"/>
        </w:rPr>
        <w:t xml:space="preserve"> </w:t>
      </w:r>
    </w:p>
    <w:p w:rsidR="3C4D2929" w:rsidP="3C4D2929" w:rsidRDefault="3C4D2929" w14:paraId="2C4BABA8" w14:textId="07965B86">
      <w:pPr>
        <w:pStyle w:val="Normal"/>
        <w:spacing w:line="360" w:lineRule="exact"/>
        <w:ind w:left="-20" w:right="-20"/>
        <w:jc w:val="left"/>
        <w:rPr>
          <w:rFonts w:ascii="Times New Roman" w:hAnsi="Times New Roman" w:eastAsia="Times New Roman" w:cs="Times New Roman"/>
          <w:noProof w:val="0"/>
          <w:sz w:val="24"/>
          <w:szCs w:val="24"/>
          <w:lang w:val="en-US"/>
        </w:rPr>
      </w:pPr>
    </w:p>
    <w:p w:rsidR="3C4D2929" w:rsidP="3C4D2929" w:rsidRDefault="3C4D2929" w14:paraId="3B47F64E" w14:textId="5E659F26">
      <w:pPr>
        <w:pStyle w:val="Normal"/>
        <w:spacing w:line="360" w:lineRule="exact"/>
        <w:ind w:left="-20" w:right="-20"/>
        <w:jc w:val="left"/>
        <w:rPr>
          <w:rFonts w:ascii="Times New Roman" w:hAnsi="Times New Roman" w:eastAsia="Times New Roman" w:cs="Times New Roman"/>
          <w:noProof w:val="0"/>
          <w:color w:val="000000" w:themeColor="text1" w:themeTint="FF" w:themeShade="FF"/>
          <w:sz w:val="24"/>
          <w:szCs w:val="24"/>
          <w:lang w:val="en-US"/>
        </w:rPr>
      </w:pPr>
    </w:p>
    <w:p w:rsidR="3C4D2929" w:rsidP="3C4D2929" w:rsidRDefault="3C4D2929" w14:paraId="7B26AE97" w14:textId="6972F4A9">
      <w:pPr>
        <w:pStyle w:val="Normal"/>
        <w:jc w:val="left"/>
        <w:rPr>
          <w:b w:val="1"/>
          <w:bCs w:val="1"/>
        </w:rPr>
      </w:pPr>
    </w:p>
    <w:p w:rsidR="3C4D2929" w:rsidP="3C4D2929" w:rsidRDefault="3C4D2929" w14:paraId="1CB42B7C" w14:textId="6F3DAB98">
      <w:pPr>
        <w:pStyle w:val="Normal"/>
        <w:jc w:val="center"/>
      </w:pPr>
    </w:p>
    <w:p w:rsidR="3C4D2929" w:rsidP="3C4D2929" w:rsidRDefault="3C4D2929" w14:paraId="63FC5DF8" w14:textId="06FE7155">
      <w:pPr>
        <w:pStyle w:val="Normal"/>
        <w:jc w:val="cente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rKOZFCgrz4qtZ" int2:id="YpaLxkkT">
      <int2:state int2:type="AugLoop_Text_Critique" int2:value="Rejected"/>
    </int2:textHash>
    <int2:textHash int2:hashCode="0/mm+WG2CauFYT" int2:id="qo6wZwSP">
      <int2:state int2:type="AugLoop_Text_Critique" int2:value="Rejected"/>
    </int2:textHash>
    <int2:textHash int2:hashCode="+FNl8XlP5Gt1CE" int2:id="ScGEXrpP">
      <int2:state int2:type="AugLoop_Text_Critique" int2:value="Rejected"/>
    </int2:textHash>
    <int2:textHash int2:hashCode="8UcZvkqWuQHhvF" int2:id="x6mOwOwe">
      <int2:state int2:type="AugLoop_Text_Critique" int2:value="Rejected"/>
    </int2:textHash>
    <int2:textHash int2:hashCode="ni8UUdXdlt6RIo" int2:id="92mk1O59">
      <int2:state int2:type="AugLoop_Text_Critique" int2:value="Rejected"/>
    </int2:textHash>
    <int2:bookmark int2:bookmarkName="_Int_5Y64J3FV" int2:invalidationBookmarkName="" int2:hashCode="Q8iPbyxudqGE2V" int2:id="NU8xvzR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7">
    <w:nsid w:val="171864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823d9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db005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cc31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54d43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585e9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d2bcd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a65ed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d9fbf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e3b0e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0c924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67da37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alibri, sans-serif" w:hAnsi="Calibri,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562ad7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alibri, sans-serif" w:hAnsi="Calibri,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7626c9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alibri, sans-serif" w:hAnsi="Calibri,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514932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alibri, sans-serif" w:hAnsi="Calibri,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bbd8a4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alibri, sans-serif" w:hAnsi="Calibri,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d044a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alibri, sans-serif" w:hAnsi="Calibri,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C7B6AE"/>
    <w:rsid w:val="00040054"/>
    <w:rsid w:val="000B6626"/>
    <w:rsid w:val="001771E1"/>
    <w:rsid w:val="0036C7D7"/>
    <w:rsid w:val="0043F28F"/>
    <w:rsid w:val="0044FC43"/>
    <w:rsid w:val="004FDC8E"/>
    <w:rsid w:val="00576892"/>
    <w:rsid w:val="005A5DE7"/>
    <w:rsid w:val="0060657B"/>
    <w:rsid w:val="006E709F"/>
    <w:rsid w:val="00799159"/>
    <w:rsid w:val="00855F7B"/>
    <w:rsid w:val="0097E9EC"/>
    <w:rsid w:val="009BFC6F"/>
    <w:rsid w:val="009E2064"/>
    <w:rsid w:val="00B86BC2"/>
    <w:rsid w:val="00C1C6F0"/>
    <w:rsid w:val="00CAA63D"/>
    <w:rsid w:val="00CCC32F"/>
    <w:rsid w:val="00D0C4AA"/>
    <w:rsid w:val="00D4B0B5"/>
    <w:rsid w:val="00E29241"/>
    <w:rsid w:val="00E7DEC8"/>
    <w:rsid w:val="00E827CE"/>
    <w:rsid w:val="011AC3B7"/>
    <w:rsid w:val="012FB270"/>
    <w:rsid w:val="013033BD"/>
    <w:rsid w:val="01366E1C"/>
    <w:rsid w:val="0136928F"/>
    <w:rsid w:val="013C0BA0"/>
    <w:rsid w:val="0141B264"/>
    <w:rsid w:val="015C623C"/>
    <w:rsid w:val="015D6AB7"/>
    <w:rsid w:val="01961E74"/>
    <w:rsid w:val="01AD6003"/>
    <w:rsid w:val="01C33D6E"/>
    <w:rsid w:val="01CBE426"/>
    <w:rsid w:val="01CEF3DA"/>
    <w:rsid w:val="01D7F807"/>
    <w:rsid w:val="01ED7BD2"/>
    <w:rsid w:val="01FF01C2"/>
    <w:rsid w:val="0206A23B"/>
    <w:rsid w:val="0220C6CE"/>
    <w:rsid w:val="02212FDC"/>
    <w:rsid w:val="022E970D"/>
    <w:rsid w:val="0233BA4D"/>
    <w:rsid w:val="0239F0C5"/>
    <w:rsid w:val="0255389E"/>
    <w:rsid w:val="026250C7"/>
    <w:rsid w:val="026F7FDF"/>
    <w:rsid w:val="0273FB39"/>
    <w:rsid w:val="027FC770"/>
    <w:rsid w:val="0288D243"/>
    <w:rsid w:val="02970380"/>
    <w:rsid w:val="02A63F51"/>
    <w:rsid w:val="02A79021"/>
    <w:rsid w:val="02B9DA0A"/>
    <w:rsid w:val="02C70386"/>
    <w:rsid w:val="02CDB5D2"/>
    <w:rsid w:val="02D6CFD6"/>
    <w:rsid w:val="02DAFC7F"/>
    <w:rsid w:val="02E9D2C0"/>
    <w:rsid w:val="02EB7D05"/>
    <w:rsid w:val="02F3F8BB"/>
    <w:rsid w:val="03045929"/>
    <w:rsid w:val="0305ECD6"/>
    <w:rsid w:val="033CF704"/>
    <w:rsid w:val="036507EB"/>
    <w:rsid w:val="0367B487"/>
    <w:rsid w:val="036E6899"/>
    <w:rsid w:val="03765580"/>
    <w:rsid w:val="03774051"/>
    <w:rsid w:val="037C9D05"/>
    <w:rsid w:val="037DB627"/>
    <w:rsid w:val="0388CE52"/>
    <w:rsid w:val="03AA74D4"/>
    <w:rsid w:val="03B10C2C"/>
    <w:rsid w:val="03BD5D1A"/>
    <w:rsid w:val="03C07097"/>
    <w:rsid w:val="03E22CFB"/>
    <w:rsid w:val="03EAD2E6"/>
    <w:rsid w:val="04054EA6"/>
    <w:rsid w:val="04090D04"/>
    <w:rsid w:val="040A5352"/>
    <w:rsid w:val="040B3EC0"/>
    <w:rsid w:val="042AA96E"/>
    <w:rsid w:val="043AFA18"/>
    <w:rsid w:val="043D4CC7"/>
    <w:rsid w:val="04404511"/>
    <w:rsid w:val="044472A5"/>
    <w:rsid w:val="0444CFD4"/>
    <w:rsid w:val="04455C0B"/>
    <w:rsid w:val="045C71AB"/>
    <w:rsid w:val="0461B2CF"/>
    <w:rsid w:val="04695703"/>
    <w:rsid w:val="046FC205"/>
    <w:rsid w:val="0473AC62"/>
    <w:rsid w:val="048D253D"/>
    <w:rsid w:val="04C98E2D"/>
    <w:rsid w:val="04D128A3"/>
    <w:rsid w:val="04D4526F"/>
    <w:rsid w:val="04F93AC7"/>
    <w:rsid w:val="050384E8"/>
    <w:rsid w:val="050A38FA"/>
    <w:rsid w:val="050B86B7"/>
    <w:rsid w:val="0526EC1D"/>
    <w:rsid w:val="0549733A"/>
    <w:rsid w:val="0553518C"/>
    <w:rsid w:val="05546BCB"/>
    <w:rsid w:val="0558D09E"/>
    <w:rsid w:val="0559B799"/>
    <w:rsid w:val="055C40F8"/>
    <w:rsid w:val="057EF888"/>
    <w:rsid w:val="05ABB994"/>
    <w:rsid w:val="05DE1F7E"/>
    <w:rsid w:val="05E04306"/>
    <w:rsid w:val="05F365F1"/>
    <w:rsid w:val="05FECF8F"/>
    <w:rsid w:val="060B9266"/>
    <w:rsid w:val="060FC6F2"/>
    <w:rsid w:val="06276A9D"/>
    <w:rsid w:val="062B2E42"/>
    <w:rsid w:val="06388F18"/>
    <w:rsid w:val="063F3139"/>
    <w:rsid w:val="067CC107"/>
    <w:rsid w:val="067DC794"/>
    <w:rsid w:val="0686689E"/>
    <w:rsid w:val="06ACC9F3"/>
    <w:rsid w:val="06B6302D"/>
    <w:rsid w:val="06CBD1A8"/>
    <w:rsid w:val="06D41818"/>
    <w:rsid w:val="06E3B9EC"/>
    <w:rsid w:val="06F992E2"/>
    <w:rsid w:val="06FAB983"/>
    <w:rsid w:val="072D4A5D"/>
    <w:rsid w:val="0743F239"/>
    <w:rsid w:val="074D6598"/>
    <w:rsid w:val="07814A46"/>
    <w:rsid w:val="079526CF"/>
    <w:rsid w:val="07959078"/>
    <w:rsid w:val="079ED9AC"/>
    <w:rsid w:val="07AE3270"/>
    <w:rsid w:val="07EFA108"/>
    <w:rsid w:val="07FA18FC"/>
    <w:rsid w:val="0811658B"/>
    <w:rsid w:val="082FCDD8"/>
    <w:rsid w:val="083E355E"/>
    <w:rsid w:val="087138F2"/>
    <w:rsid w:val="088402ED"/>
    <w:rsid w:val="08956343"/>
    <w:rsid w:val="08A2FBD1"/>
    <w:rsid w:val="08A7AE2F"/>
    <w:rsid w:val="08D9896E"/>
    <w:rsid w:val="08E24DEA"/>
    <w:rsid w:val="08EFAFA4"/>
    <w:rsid w:val="08F1F628"/>
    <w:rsid w:val="08FF7A34"/>
    <w:rsid w:val="090AE967"/>
    <w:rsid w:val="0910BDEA"/>
    <w:rsid w:val="09291B8E"/>
    <w:rsid w:val="0930F730"/>
    <w:rsid w:val="09321B72"/>
    <w:rsid w:val="09380DE4"/>
    <w:rsid w:val="0966EC5C"/>
    <w:rsid w:val="09742B21"/>
    <w:rsid w:val="09785F57"/>
    <w:rsid w:val="09850FC2"/>
    <w:rsid w:val="098B7169"/>
    <w:rsid w:val="0990A59D"/>
    <w:rsid w:val="0995F660"/>
    <w:rsid w:val="09CF0547"/>
    <w:rsid w:val="09D6F60B"/>
    <w:rsid w:val="09E2882A"/>
    <w:rsid w:val="09E8FA30"/>
    <w:rsid w:val="0A00B7DF"/>
    <w:rsid w:val="0A03BC00"/>
    <w:rsid w:val="0A2D0340"/>
    <w:rsid w:val="0A356A2E"/>
    <w:rsid w:val="0A42DEB5"/>
    <w:rsid w:val="0A71D524"/>
    <w:rsid w:val="0A7A038B"/>
    <w:rsid w:val="0AA6B9C8"/>
    <w:rsid w:val="0AA84B1C"/>
    <w:rsid w:val="0AAB6638"/>
    <w:rsid w:val="0ADD11C6"/>
    <w:rsid w:val="0ADD668D"/>
    <w:rsid w:val="0AEDEAF9"/>
    <w:rsid w:val="0B142FB8"/>
    <w:rsid w:val="0B1929D4"/>
    <w:rsid w:val="0B1FB56D"/>
    <w:rsid w:val="0B2741CA"/>
    <w:rsid w:val="0B278BCF"/>
    <w:rsid w:val="0B2835AF"/>
    <w:rsid w:val="0B452F84"/>
    <w:rsid w:val="0B513803"/>
    <w:rsid w:val="0B57F264"/>
    <w:rsid w:val="0B5FD12B"/>
    <w:rsid w:val="0B6372EA"/>
    <w:rsid w:val="0B6403D1"/>
    <w:rsid w:val="0B761F70"/>
    <w:rsid w:val="0B8848E7"/>
    <w:rsid w:val="0B8F783F"/>
    <w:rsid w:val="0B9798FF"/>
    <w:rsid w:val="0BA2F5B4"/>
    <w:rsid w:val="0BA7FD09"/>
    <w:rsid w:val="0BB23C06"/>
    <w:rsid w:val="0BBAE29B"/>
    <w:rsid w:val="0BBBF21C"/>
    <w:rsid w:val="0BBF5920"/>
    <w:rsid w:val="0BC998F3"/>
    <w:rsid w:val="0BD2281F"/>
    <w:rsid w:val="0BDDB972"/>
    <w:rsid w:val="0BE803DD"/>
    <w:rsid w:val="0BFBD0EF"/>
    <w:rsid w:val="0BFF8B78"/>
    <w:rsid w:val="0C057CED"/>
    <w:rsid w:val="0C0FB33F"/>
    <w:rsid w:val="0C1863EE"/>
    <w:rsid w:val="0C282C61"/>
    <w:rsid w:val="0C2FBA22"/>
    <w:rsid w:val="0C35BB53"/>
    <w:rsid w:val="0C485EAC"/>
    <w:rsid w:val="0C657BF8"/>
    <w:rsid w:val="0C69BC34"/>
    <w:rsid w:val="0CA1EA6B"/>
    <w:rsid w:val="0CB86A33"/>
    <w:rsid w:val="0CC3122B"/>
    <w:rsid w:val="0CCD905A"/>
    <w:rsid w:val="0CD27134"/>
    <w:rsid w:val="0CE81EBF"/>
    <w:rsid w:val="0CE9015C"/>
    <w:rsid w:val="0D0B2C81"/>
    <w:rsid w:val="0D2072C1"/>
    <w:rsid w:val="0D324FA8"/>
    <w:rsid w:val="0D487AE2"/>
    <w:rsid w:val="0D5EB5FA"/>
    <w:rsid w:val="0D66196E"/>
    <w:rsid w:val="0D6C247D"/>
    <w:rsid w:val="0D772E45"/>
    <w:rsid w:val="0D7D1F70"/>
    <w:rsid w:val="0D83EDE7"/>
    <w:rsid w:val="0D84B830"/>
    <w:rsid w:val="0D94C90A"/>
    <w:rsid w:val="0DA498BC"/>
    <w:rsid w:val="0DB4344F"/>
    <w:rsid w:val="0DBAEFD5"/>
    <w:rsid w:val="0DBD1DF2"/>
    <w:rsid w:val="0DC2C604"/>
    <w:rsid w:val="0DE6C336"/>
    <w:rsid w:val="0DEBA010"/>
    <w:rsid w:val="0E01B07A"/>
    <w:rsid w:val="0E07D758"/>
    <w:rsid w:val="0E120B98"/>
    <w:rsid w:val="0E2BEA29"/>
    <w:rsid w:val="0E42CFE6"/>
    <w:rsid w:val="0E4507AB"/>
    <w:rsid w:val="0E453561"/>
    <w:rsid w:val="0E4F0614"/>
    <w:rsid w:val="0E5FCE1B"/>
    <w:rsid w:val="0E69036E"/>
    <w:rsid w:val="0E731D53"/>
    <w:rsid w:val="0E87A209"/>
    <w:rsid w:val="0E8F9326"/>
    <w:rsid w:val="0E98673A"/>
    <w:rsid w:val="0E9BA493"/>
    <w:rsid w:val="0EA5F579"/>
    <w:rsid w:val="0ED49358"/>
    <w:rsid w:val="0EEDBC0F"/>
    <w:rsid w:val="0EEEEEF2"/>
    <w:rsid w:val="0F035742"/>
    <w:rsid w:val="0F155A34"/>
    <w:rsid w:val="0F17FDB4"/>
    <w:rsid w:val="0F1FA49F"/>
    <w:rsid w:val="0F1FAB1A"/>
    <w:rsid w:val="0F3129A5"/>
    <w:rsid w:val="0F327F83"/>
    <w:rsid w:val="0F440F04"/>
    <w:rsid w:val="0F5004B0"/>
    <w:rsid w:val="0F58EE53"/>
    <w:rsid w:val="0F687AAE"/>
    <w:rsid w:val="0F7FFF6E"/>
    <w:rsid w:val="0F8A4FC8"/>
    <w:rsid w:val="0F8BD01B"/>
    <w:rsid w:val="0F93B68A"/>
    <w:rsid w:val="0FB343D8"/>
    <w:rsid w:val="0FB8483C"/>
    <w:rsid w:val="0FC93F26"/>
    <w:rsid w:val="0FCFD7E4"/>
    <w:rsid w:val="0FDEA047"/>
    <w:rsid w:val="0FEAC9B7"/>
    <w:rsid w:val="0FF5F8DC"/>
    <w:rsid w:val="0FFAFCF2"/>
    <w:rsid w:val="100723EE"/>
    <w:rsid w:val="100EEDB4"/>
    <w:rsid w:val="103774F4"/>
    <w:rsid w:val="1054B540"/>
    <w:rsid w:val="1060526A"/>
    <w:rsid w:val="1069F06A"/>
    <w:rsid w:val="106BD4DB"/>
    <w:rsid w:val="106EE03F"/>
    <w:rsid w:val="107F779E"/>
    <w:rsid w:val="108D7E8C"/>
    <w:rsid w:val="1090FD5A"/>
    <w:rsid w:val="10A3C53F"/>
    <w:rsid w:val="10AB1E1B"/>
    <w:rsid w:val="10AE2292"/>
    <w:rsid w:val="10B258B6"/>
    <w:rsid w:val="10BB8EA9"/>
    <w:rsid w:val="10D2FC9B"/>
    <w:rsid w:val="10E08507"/>
    <w:rsid w:val="10EAD47F"/>
    <w:rsid w:val="10EBD511"/>
    <w:rsid w:val="10F71D5A"/>
    <w:rsid w:val="11041CA4"/>
    <w:rsid w:val="110A023C"/>
    <w:rsid w:val="111BCFCF"/>
    <w:rsid w:val="113B2CB1"/>
    <w:rsid w:val="1147E03D"/>
    <w:rsid w:val="1174C7DD"/>
    <w:rsid w:val="11913111"/>
    <w:rsid w:val="119A4A7A"/>
    <w:rsid w:val="11A2F44F"/>
    <w:rsid w:val="11B92FFC"/>
    <w:rsid w:val="11C7B6AE"/>
    <w:rsid w:val="11DA9EDB"/>
    <w:rsid w:val="11DABB87"/>
    <w:rsid w:val="11DE9DA4"/>
    <w:rsid w:val="11E2CFEF"/>
    <w:rsid w:val="12114A43"/>
    <w:rsid w:val="12252F21"/>
    <w:rsid w:val="12255CD1"/>
    <w:rsid w:val="123078B0"/>
    <w:rsid w:val="123A1A7A"/>
    <w:rsid w:val="1245579F"/>
    <w:rsid w:val="12499401"/>
    <w:rsid w:val="12575F0A"/>
    <w:rsid w:val="126D49B2"/>
    <w:rsid w:val="126F8AEC"/>
    <w:rsid w:val="1273DCA4"/>
    <w:rsid w:val="12740332"/>
    <w:rsid w:val="1281B32D"/>
    <w:rsid w:val="12850834"/>
    <w:rsid w:val="1287A572"/>
    <w:rsid w:val="128B283A"/>
    <w:rsid w:val="12A224DA"/>
    <w:rsid w:val="12AFE2EB"/>
    <w:rsid w:val="12CB95CC"/>
    <w:rsid w:val="12D5219D"/>
    <w:rsid w:val="12EA156E"/>
    <w:rsid w:val="12F7FCD7"/>
    <w:rsid w:val="12FDE567"/>
    <w:rsid w:val="130A6F03"/>
    <w:rsid w:val="1310C2FC"/>
    <w:rsid w:val="13170DC4"/>
    <w:rsid w:val="133E3C86"/>
    <w:rsid w:val="134F97C0"/>
    <w:rsid w:val="1363F9F4"/>
    <w:rsid w:val="13AD7ACF"/>
    <w:rsid w:val="13B1DD30"/>
    <w:rsid w:val="13D3ECE8"/>
    <w:rsid w:val="13DCD210"/>
    <w:rsid w:val="13E3A475"/>
    <w:rsid w:val="13E56462"/>
    <w:rsid w:val="13E9F978"/>
    <w:rsid w:val="13F31E3F"/>
    <w:rsid w:val="14430804"/>
    <w:rsid w:val="145A966F"/>
    <w:rsid w:val="145F26F9"/>
    <w:rsid w:val="145F413E"/>
    <w:rsid w:val="14657B1D"/>
    <w:rsid w:val="1482BD09"/>
    <w:rsid w:val="1483763D"/>
    <w:rsid w:val="14848E80"/>
    <w:rsid w:val="1498DDA9"/>
    <w:rsid w:val="149EBDA9"/>
    <w:rsid w:val="14B45B91"/>
    <w:rsid w:val="14B59C78"/>
    <w:rsid w:val="14BB0790"/>
    <w:rsid w:val="14C67F86"/>
    <w:rsid w:val="14FC0EA0"/>
    <w:rsid w:val="14FFE83A"/>
    <w:rsid w:val="151F92D7"/>
    <w:rsid w:val="156FBD49"/>
    <w:rsid w:val="1571235B"/>
    <w:rsid w:val="157428C6"/>
    <w:rsid w:val="1574B4B1"/>
    <w:rsid w:val="15806237"/>
    <w:rsid w:val="158520FA"/>
    <w:rsid w:val="15949713"/>
    <w:rsid w:val="15A4EA74"/>
    <w:rsid w:val="15ADA519"/>
    <w:rsid w:val="15C6554E"/>
    <w:rsid w:val="15D59532"/>
    <w:rsid w:val="15E48B1F"/>
    <w:rsid w:val="15FD8C69"/>
    <w:rsid w:val="1609A8C6"/>
    <w:rsid w:val="160E5695"/>
    <w:rsid w:val="162C7DF6"/>
    <w:rsid w:val="163DC0DC"/>
    <w:rsid w:val="164FEBA2"/>
    <w:rsid w:val="167BC665"/>
    <w:rsid w:val="1698E038"/>
    <w:rsid w:val="16A6B678"/>
    <w:rsid w:val="16B3F9B9"/>
    <w:rsid w:val="16C77BE5"/>
    <w:rsid w:val="1710AF51"/>
    <w:rsid w:val="171194A2"/>
    <w:rsid w:val="1718BB9D"/>
    <w:rsid w:val="1721D5CD"/>
    <w:rsid w:val="172C9639"/>
    <w:rsid w:val="173E3D69"/>
    <w:rsid w:val="17488A40"/>
    <w:rsid w:val="1759D95B"/>
    <w:rsid w:val="175E177E"/>
    <w:rsid w:val="1760D8B6"/>
    <w:rsid w:val="176279DD"/>
    <w:rsid w:val="1784C61B"/>
    <w:rsid w:val="1796C7BB"/>
    <w:rsid w:val="17A892C0"/>
    <w:rsid w:val="17BA5DCB"/>
    <w:rsid w:val="17BCEAFC"/>
    <w:rsid w:val="17BD0544"/>
    <w:rsid w:val="17D70E7D"/>
    <w:rsid w:val="17DE847F"/>
    <w:rsid w:val="17EA2CFE"/>
    <w:rsid w:val="17EC17A7"/>
    <w:rsid w:val="17FA6F37"/>
    <w:rsid w:val="1827A83C"/>
    <w:rsid w:val="1833AF62"/>
    <w:rsid w:val="184DDF28"/>
    <w:rsid w:val="18530BA3"/>
    <w:rsid w:val="18539A93"/>
    <w:rsid w:val="18545F96"/>
    <w:rsid w:val="185EA1FB"/>
    <w:rsid w:val="186E6ABB"/>
    <w:rsid w:val="18829D28"/>
    <w:rsid w:val="18838658"/>
    <w:rsid w:val="18898557"/>
    <w:rsid w:val="188ABABB"/>
    <w:rsid w:val="1894DD53"/>
    <w:rsid w:val="18982127"/>
    <w:rsid w:val="18A9EECC"/>
    <w:rsid w:val="18B5845F"/>
    <w:rsid w:val="18C686E5"/>
    <w:rsid w:val="18C68F62"/>
    <w:rsid w:val="18C6A08E"/>
    <w:rsid w:val="18D6A224"/>
    <w:rsid w:val="18F85500"/>
    <w:rsid w:val="190FF93C"/>
    <w:rsid w:val="191303B0"/>
    <w:rsid w:val="19178314"/>
    <w:rsid w:val="192BE40A"/>
    <w:rsid w:val="1933D5C1"/>
    <w:rsid w:val="1934E2F5"/>
    <w:rsid w:val="193651E4"/>
    <w:rsid w:val="19408285"/>
    <w:rsid w:val="19482D2E"/>
    <w:rsid w:val="19602F63"/>
    <w:rsid w:val="1960A6D9"/>
    <w:rsid w:val="19872955"/>
    <w:rsid w:val="19AE2562"/>
    <w:rsid w:val="19CD2CAE"/>
    <w:rsid w:val="19D670B5"/>
    <w:rsid w:val="19DF04E8"/>
    <w:rsid w:val="19E9AF89"/>
    <w:rsid w:val="19FC3C5B"/>
    <w:rsid w:val="1A062920"/>
    <w:rsid w:val="1A2F58D5"/>
    <w:rsid w:val="1A4771CB"/>
    <w:rsid w:val="1A58AA6F"/>
    <w:rsid w:val="1A6270EF"/>
    <w:rsid w:val="1A6BBDE5"/>
    <w:rsid w:val="1A95F091"/>
    <w:rsid w:val="1A9BA0FA"/>
    <w:rsid w:val="1AADC911"/>
    <w:rsid w:val="1AB35375"/>
    <w:rsid w:val="1AC2B215"/>
    <w:rsid w:val="1AC431DF"/>
    <w:rsid w:val="1AC6E92F"/>
    <w:rsid w:val="1ADB9335"/>
    <w:rsid w:val="1AE19450"/>
    <w:rsid w:val="1AE7A60A"/>
    <w:rsid w:val="1AE8CE36"/>
    <w:rsid w:val="1AF796EB"/>
    <w:rsid w:val="1B13BED3"/>
    <w:rsid w:val="1B1CE88C"/>
    <w:rsid w:val="1B236316"/>
    <w:rsid w:val="1B356E47"/>
    <w:rsid w:val="1B36E0A0"/>
    <w:rsid w:val="1B3F02C1"/>
    <w:rsid w:val="1B46760D"/>
    <w:rsid w:val="1B4B79AA"/>
    <w:rsid w:val="1B4E5771"/>
    <w:rsid w:val="1B4F0637"/>
    <w:rsid w:val="1B556FB2"/>
    <w:rsid w:val="1B6F8E15"/>
    <w:rsid w:val="1B7427BB"/>
    <w:rsid w:val="1B7F0955"/>
    <w:rsid w:val="1B89B235"/>
    <w:rsid w:val="1BB9C27B"/>
    <w:rsid w:val="1BCA167B"/>
    <w:rsid w:val="1BD6F625"/>
    <w:rsid w:val="1BE505C5"/>
    <w:rsid w:val="1BE77772"/>
    <w:rsid w:val="1BF07647"/>
    <w:rsid w:val="1BF142A5"/>
    <w:rsid w:val="1BF37B1D"/>
    <w:rsid w:val="1C04994F"/>
    <w:rsid w:val="1C1B2720"/>
    <w:rsid w:val="1C1B7A9D"/>
    <w:rsid w:val="1C374F8C"/>
    <w:rsid w:val="1C3AA446"/>
    <w:rsid w:val="1C3F5EE1"/>
    <w:rsid w:val="1C4F23D6"/>
    <w:rsid w:val="1C50D3B5"/>
    <w:rsid w:val="1C52F70F"/>
    <w:rsid w:val="1C669480"/>
    <w:rsid w:val="1C732025"/>
    <w:rsid w:val="1C7D9819"/>
    <w:rsid w:val="1C8DBFC7"/>
    <w:rsid w:val="1CA74741"/>
    <w:rsid w:val="1CC0BE08"/>
    <w:rsid w:val="1CD1916B"/>
    <w:rsid w:val="1CEBD95E"/>
    <w:rsid w:val="1D005382"/>
    <w:rsid w:val="1D2313A3"/>
    <w:rsid w:val="1D2B0C5D"/>
    <w:rsid w:val="1D38A6F6"/>
    <w:rsid w:val="1D3BB135"/>
    <w:rsid w:val="1D59247C"/>
    <w:rsid w:val="1D6F9719"/>
    <w:rsid w:val="1D8C46A8"/>
    <w:rsid w:val="1D8D1306"/>
    <w:rsid w:val="1D8F4B7E"/>
    <w:rsid w:val="1D904B31"/>
    <w:rsid w:val="1D91FAA2"/>
    <w:rsid w:val="1D9BD7BD"/>
    <w:rsid w:val="1DBB96D3"/>
    <w:rsid w:val="1DC88921"/>
    <w:rsid w:val="1DD39B3B"/>
    <w:rsid w:val="1DD871E1"/>
    <w:rsid w:val="1DDB2F42"/>
    <w:rsid w:val="1DDFAAB0"/>
    <w:rsid w:val="1DE5A261"/>
    <w:rsid w:val="1DF5385E"/>
    <w:rsid w:val="1DF695D8"/>
    <w:rsid w:val="1DF76469"/>
    <w:rsid w:val="1E0CF16E"/>
    <w:rsid w:val="1E1333F7"/>
    <w:rsid w:val="1E143DAB"/>
    <w:rsid w:val="1E14BDCB"/>
    <w:rsid w:val="1E19687A"/>
    <w:rsid w:val="1E1F6114"/>
    <w:rsid w:val="1E2C2C80"/>
    <w:rsid w:val="1E3272C9"/>
    <w:rsid w:val="1E5B03D8"/>
    <w:rsid w:val="1E79CDA1"/>
    <w:rsid w:val="1E90A395"/>
    <w:rsid w:val="1EA7735A"/>
    <w:rsid w:val="1EB81AD6"/>
    <w:rsid w:val="1EBD20AC"/>
    <w:rsid w:val="1EC8D202"/>
    <w:rsid w:val="1ECC20B0"/>
    <w:rsid w:val="1ECF18EA"/>
    <w:rsid w:val="1ED6A4EE"/>
    <w:rsid w:val="1EDF4B2C"/>
    <w:rsid w:val="1F07D588"/>
    <w:rsid w:val="1F121B81"/>
    <w:rsid w:val="1F170436"/>
    <w:rsid w:val="1F2E2512"/>
    <w:rsid w:val="1F656551"/>
    <w:rsid w:val="1F70AD2A"/>
    <w:rsid w:val="1F87365F"/>
    <w:rsid w:val="1F8A97D1"/>
    <w:rsid w:val="1F9CE848"/>
    <w:rsid w:val="1FA75A4B"/>
    <w:rsid w:val="1FBC3F59"/>
    <w:rsid w:val="1FC6C5C7"/>
    <w:rsid w:val="1FDC686F"/>
    <w:rsid w:val="1FE1BAAC"/>
    <w:rsid w:val="20320236"/>
    <w:rsid w:val="203BC05E"/>
    <w:rsid w:val="203CBECF"/>
    <w:rsid w:val="2044080A"/>
    <w:rsid w:val="204DEBB3"/>
    <w:rsid w:val="2053EB37"/>
    <w:rsid w:val="2054F244"/>
    <w:rsid w:val="205CE9B0"/>
    <w:rsid w:val="2065D3F4"/>
    <w:rsid w:val="207262E7"/>
    <w:rsid w:val="207F861B"/>
    <w:rsid w:val="20867AD3"/>
    <w:rsid w:val="208C607C"/>
    <w:rsid w:val="209003E3"/>
    <w:rsid w:val="209E9A59"/>
    <w:rsid w:val="20A3330C"/>
    <w:rsid w:val="20A5EF82"/>
    <w:rsid w:val="20DEE742"/>
    <w:rsid w:val="20EC78FF"/>
    <w:rsid w:val="20F33795"/>
    <w:rsid w:val="211000F2"/>
    <w:rsid w:val="21232974"/>
    <w:rsid w:val="212AD5C8"/>
    <w:rsid w:val="213C43C7"/>
    <w:rsid w:val="213EBBDC"/>
    <w:rsid w:val="21449230"/>
    <w:rsid w:val="2151F478"/>
    <w:rsid w:val="2159492A"/>
    <w:rsid w:val="217838D0"/>
    <w:rsid w:val="217E8C58"/>
    <w:rsid w:val="21942F2B"/>
    <w:rsid w:val="2194A610"/>
    <w:rsid w:val="21997294"/>
    <w:rsid w:val="21A1781E"/>
    <w:rsid w:val="21A62224"/>
    <w:rsid w:val="21ACF014"/>
    <w:rsid w:val="21B2C1AD"/>
    <w:rsid w:val="21BA0478"/>
    <w:rsid w:val="21C8CF65"/>
    <w:rsid w:val="21CE04A0"/>
    <w:rsid w:val="21D4900E"/>
    <w:rsid w:val="21E9BC14"/>
    <w:rsid w:val="21EFFB5F"/>
    <w:rsid w:val="21F09F9D"/>
    <w:rsid w:val="2201A455"/>
    <w:rsid w:val="2230624A"/>
    <w:rsid w:val="223517F4"/>
    <w:rsid w:val="22454CB3"/>
    <w:rsid w:val="2253AE6E"/>
    <w:rsid w:val="227A9989"/>
    <w:rsid w:val="227AD1E1"/>
    <w:rsid w:val="2285B054"/>
    <w:rsid w:val="22AA3276"/>
    <w:rsid w:val="22B0012B"/>
    <w:rsid w:val="22B9E5F6"/>
    <w:rsid w:val="22BEF9D5"/>
    <w:rsid w:val="22C78D74"/>
    <w:rsid w:val="22D32D3E"/>
    <w:rsid w:val="22DC9B2B"/>
    <w:rsid w:val="22E43A57"/>
    <w:rsid w:val="230F4C2B"/>
    <w:rsid w:val="233D487F"/>
    <w:rsid w:val="23463980"/>
    <w:rsid w:val="234726BB"/>
    <w:rsid w:val="23514CF4"/>
    <w:rsid w:val="235AE32E"/>
    <w:rsid w:val="235E3AE3"/>
    <w:rsid w:val="236E52B9"/>
    <w:rsid w:val="23839931"/>
    <w:rsid w:val="238BCBC0"/>
    <w:rsid w:val="23B00576"/>
    <w:rsid w:val="23D63B1B"/>
    <w:rsid w:val="23DA0DED"/>
    <w:rsid w:val="23DA8552"/>
    <w:rsid w:val="23DAD3CE"/>
    <w:rsid w:val="23E11D14"/>
    <w:rsid w:val="2412AFE5"/>
    <w:rsid w:val="241306C7"/>
    <w:rsid w:val="241912A2"/>
    <w:rsid w:val="244AF571"/>
    <w:rsid w:val="24523A3D"/>
    <w:rsid w:val="245418E1"/>
    <w:rsid w:val="2454A318"/>
    <w:rsid w:val="2471AF20"/>
    <w:rsid w:val="2486B888"/>
    <w:rsid w:val="249D924F"/>
    <w:rsid w:val="24B44779"/>
    <w:rsid w:val="24B68722"/>
    <w:rsid w:val="24E7A828"/>
    <w:rsid w:val="24E90F04"/>
    <w:rsid w:val="25120CD7"/>
    <w:rsid w:val="253050ED"/>
    <w:rsid w:val="25394517"/>
    <w:rsid w:val="253A5CD8"/>
    <w:rsid w:val="2545D40A"/>
    <w:rsid w:val="2561B05E"/>
    <w:rsid w:val="256BDA4A"/>
    <w:rsid w:val="25A82386"/>
    <w:rsid w:val="25CF159A"/>
    <w:rsid w:val="25D640CD"/>
    <w:rsid w:val="25DAEF20"/>
    <w:rsid w:val="25DBFE46"/>
    <w:rsid w:val="25E3E7C6"/>
    <w:rsid w:val="25E64127"/>
    <w:rsid w:val="25E7A1ED"/>
    <w:rsid w:val="260B5202"/>
    <w:rsid w:val="261922EF"/>
    <w:rsid w:val="2620122D"/>
    <w:rsid w:val="264BA9F3"/>
    <w:rsid w:val="264E1AF6"/>
    <w:rsid w:val="264EEED6"/>
    <w:rsid w:val="26613999"/>
    <w:rsid w:val="2666750E"/>
    <w:rsid w:val="2667A04E"/>
    <w:rsid w:val="266DF770"/>
    <w:rsid w:val="2690438A"/>
    <w:rsid w:val="269818C2"/>
    <w:rsid w:val="26A7C41F"/>
    <w:rsid w:val="26ADDD38"/>
    <w:rsid w:val="26B29BBE"/>
    <w:rsid w:val="26C36C82"/>
    <w:rsid w:val="26CC4414"/>
    <w:rsid w:val="26DADE6A"/>
    <w:rsid w:val="27032CE1"/>
    <w:rsid w:val="272A2A19"/>
    <w:rsid w:val="2749EDB6"/>
    <w:rsid w:val="274EBF43"/>
    <w:rsid w:val="27633193"/>
    <w:rsid w:val="27640440"/>
    <w:rsid w:val="27706749"/>
    <w:rsid w:val="277FF699"/>
    <w:rsid w:val="27821188"/>
    <w:rsid w:val="27B4F350"/>
    <w:rsid w:val="27B5B2B9"/>
    <w:rsid w:val="27BACCB9"/>
    <w:rsid w:val="27C9F04E"/>
    <w:rsid w:val="27E77A54"/>
    <w:rsid w:val="27F00FE3"/>
    <w:rsid w:val="28202DA1"/>
    <w:rsid w:val="28209ADC"/>
    <w:rsid w:val="282D9E8D"/>
    <w:rsid w:val="282FF174"/>
    <w:rsid w:val="2833E923"/>
    <w:rsid w:val="2849AD99"/>
    <w:rsid w:val="2852907B"/>
    <w:rsid w:val="288404DE"/>
    <w:rsid w:val="288D3C30"/>
    <w:rsid w:val="28963787"/>
    <w:rsid w:val="289F77FE"/>
    <w:rsid w:val="28A40BC5"/>
    <w:rsid w:val="28A45978"/>
    <w:rsid w:val="28AE4F89"/>
    <w:rsid w:val="28BD7A9D"/>
    <w:rsid w:val="28D558AE"/>
    <w:rsid w:val="28DA5647"/>
    <w:rsid w:val="28E5BE17"/>
    <w:rsid w:val="28EF1343"/>
    <w:rsid w:val="2900BE0B"/>
    <w:rsid w:val="2906F6FF"/>
    <w:rsid w:val="291214E3"/>
    <w:rsid w:val="291F42AF"/>
    <w:rsid w:val="2937CA6A"/>
    <w:rsid w:val="294CFF16"/>
    <w:rsid w:val="29584680"/>
    <w:rsid w:val="297D09EB"/>
    <w:rsid w:val="299E15D0"/>
    <w:rsid w:val="29A02264"/>
    <w:rsid w:val="29A31FC4"/>
    <w:rsid w:val="29A5F098"/>
    <w:rsid w:val="29BC2546"/>
    <w:rsid w:val="29CFAA30"/>
    <w:rsid w:val="29CFB984"/>
    <w:rsid w:val="29D0AC3E"/>
    <w:rsid w:val="29D88B9B"/>
    <w:rsid w:val="2A1154DC"/>
    <w:rsid w:val="2A1A445D"/>
    <w:rsid w:val="2A1EC5F2"/>
    <w:rsid w:val="2A2E94C9"/>
    <w:rsid w:val="2A4A8A45"/>
    <w:rsid w:val="2A507424"/>
    <w:rsid w:val="2A59E241"/>
    <w:rsid w:val="2A5BF751"/>
    <w:rsid w:val="2A60289D"/>
    <w:rsid w:val="2A6746B4"/>
    <w:rsid w:val="2A818E78"/>
    <w:rsid w:val="2A8FD4F2"/>
    <w:rsid w:val="2AB242D3"/>
    <w:rsid w:val="2AC47C14"/>
    <w:rsid w:val="2AD4758F"/>
    <w:rsid w:val="2AF7CD74"/>
    <w:rsid w:val="2AF9A485"/>
    <w:rsid w:val="2B070669"/>
    <w:rsid w:val="2B0A2C23"/>
    <w:rsid w:val="2B224770"/>
    <w:rsid w:val="2B25C34C"/>
    <w:rsid w:val="2B485A64"/>
    <w:rsid w:val="2B48E5DF"/>
    <w:rsid w:val="2B53D25A"/>
    <w:rsid w:val="2B596F20"/>
    <w:rsid w:val="2B62E315"/>
    <w:rsid w:val="2B6E252A"/>
    <w:rsid w:val="2B6F1A33"/>
    <w:rsid w:val="2B7330F7"/>
    <w:rsid w:val="2B776624"/>
    <w:rsid w:val="2B7AB1CB"/>
    <w:rsid w:val="2B896174"/>
    <w:rsid w:val="2BA4A650"/>
    <w:rsid w:val="2BB37075"/>
    <w:rsid w:val="2BB7F5B2"/>
    <w:rsid w:val="2BCEA0B9"/>
    <w:rsid w:val="2BD466F8"/>
    <w:rsid w:val="2BE03C21"/>
    <w:rsid w:val="2BEA8F65"/>
    <w:rsid w:val="2BEC4485"/>
    <w:rsid w:val="2BFA032A"/>
    <w:rsid w:val="2BFDA911"/>
    <w:rsid w:val="2C094141"/>
    <w:rsid w:val="2C11F709"/>
    <w:rsid w:val="2C17650A"/>
    <w:rsid w:val="2C1D16D8"/>
    <w:rsid w:val="2C2E6DF9"/>
    <w:rsid w:val="2C4BE6A9"/>
    <w:rsid w:val="2C4F6BAD"/>
    <w:rsid w:val="2C5582AB"/>
    <w:rsid w:val="2C5BC481"/>
    <w:rsid w:val="2C5C83D6"/>
    <w:rsid w:val="2C5FAC53"/>
    <w:rsid w:val="2C630581"/>
    <w:rsid w:val="2C677C4E"/>
    <w:rsid w:val="2C6AE5FB"/>
    <w:rsid w:val="2C7A7095"/>
    <w:rsid w:val="2C83A4AF"/>
    <w:rsid w:val="2C83E76E"/>
    <w:rsid w:val="2C886473"/>
    <w:rsid w:val="2C8A420D"/>
    <w:rsid w:val="2CAC9972"/>
    <w:rsid w:val="2CADEF44"/>
    <w:rsid w:val="2CAEA856"/>
    <w:rsid w:val="2CB658EB"/>
    <w:rsid w:val="2CBEA8CE"/>
    <w:rsid w:val="2CEFA2BB"/>
    <w:rsid w:val="2CF9D7EE"/>
    <w:rsid w:val="2D01DB16"/>
    <w:rsid w:val="2D0651B6"/>
    <w:rsid w:val="2D0AEA94"/>
    <w:rsid w:val="2D1017DE"/>
    <w:rsid w:val="2D2CFC8E"/>
    <w:rsid w:val="2D6C4B3B"/>
    <w:rsid w:val="2D7CA140"/>
    <w:rsid w:val="2D811A7F"/>
    <w:rsid w:val="2DB3356B"/>
    <w:rsid w:val="2DB51EAE"/>
    <w:rsid w:val="2DE17C92"/>
    <w:rsid w:val="2DF67549"/>
    <w:rsid w:val="2E0747DC"/>
    <w:rsid w:val="2E18DE9D"/>
    <w:rsid w:val="2E35E594"/>
    <w:rsid w:val="2E425671"/>
    <w:rsid w:val="2E44CE08"/>
    <w:rsid w:val="2E5A792F"/>
    <w:rsid w:val="2E989740"/>
    <w:rsid w:val="2EB62069"/>
    <w:rsid w:val="2ED149C7"/>
    <w:rsid w:val="2EDBB297"/>
    <w:rsid w:val="2EEE78F2"/>
    <w:rsid w:val="2EF91278"/>
    <w:rsid w:val="2F17CDFC"/>
    <w:rsid w:val="2F1CEAE0"/>
    <w:rsid w:val="2F305075"/>
    <w:rsid w:val="2F45CDEB"/>
    <w:rsid w:val="2F4B58D8"/>
    <w:rsid w:val="2F54B79A"/>
    <w:rsid w:val="2F55B96E"/>
    <w:rsid w:val="2F5912CE"/>
    <w:rsid w:val="2FB21157"/>
    <w:rsid w:val="2FC7634E"/>
    <w:rsid w:val="2FC89548"/>
    <w:rsid w:val="2FCE1F5C"/>
    <w:rsid w:val="2FE84028"/>
    <w:rsid w:val="2FE9FD9E"/>
    <w:rsid w:val="3002B472"/>
    <w:rsid w:val="3002E880"/>
    <w:rsid w:val="3026A072"/>
    <w:rsid w:val="3035AEEA"/>
    <w:rsid w:val="304ADDDE"/>
    <w:rsid w:val="307101E1"/>
    <w:rsid w:val="30781773"/>
    <w:rsid w:val="307C5FFE"/>
    <w:rsid w:val="3080DAC1"/>
    <w:rsid w:val="308540E3"/>
    <w:rsid w:val="308A4953"/>
    <w:rsid w:val="308BE3EE"/>
    <w:rsid w:val="309AA6A2"/>
    <w:rsid w:val="309B2DE1"/>
    <w:rsid w:val="30ADF402"/>
    <w:rsid w:val="30BF9135"/>
    <w:rsid w:val="30DD1C93"/>
    <w:rsid w:val="30E72939"/>
    <w:rsid w:val="30F78879"/>
    <w:rsid w:val="31191D54"/>
    <w:rsid w:val="312C0098"/>
    <w:rsid w:val="3138D967"/>
    <w:rsid w:val="313E571E"/>
    <w:rsid w:val="313E8AC1"/>
    <w:rsid w:val="313EE89E"/>
    <w:rsid w:val="315DB330"/>
    <w:rsid w:val="3168E609"/>
    <w:rsid w:val="316D9CCD"/>
    <w:rsid w:val="31773933"/>
    <w:rsid w:val="3189CA0E"/>
    <w:rsid w:val="3191C147"/>
    <w:rsid w:val="3191CE12"/>
    <w:rsid w:val="31964A20"/>
    <w:rsid w:val="31A970E0"/>
    <w:rsid w:val="31B767B2"/>
    <w:rsid w:val="31D0D2FD"/>
    <w:rsid w:val="3207CD64"/>
    <w:rsid w:val="3208EA89"/>
    <w:rsid w:val="320C5C29"/>
    <w:rsid w:val="320ED240"/>
    <w:rsid w:val="3247D7E1"/>
    <w:rsid w:val="3286A68E"/>
    <w:rsid w:val="3287B45F"/>
    <w:rsid w:val="328A5253"/>
    <w:rsid w:val="328B9424"/>
    <w:rsid w:val="3290B390"/>
    <w:rsid w:val="32AAED3C"/>
    <w:rsid w:val="32AC1C2C"/>
    <w:rsid w:val="32C45F99"/>
    <w:rsid w:val="32C4C42F"/>
    <w:rsid w:val="32C9094E"/>
    <w:rsid w:val="32CC5771"/>
    <w:rsid w:val="32D173A5"/>
    <w:rsid w:val="32FF0410"/>
    <w:rsid w:val="33005558"/>
    <w:rsid w:val="331D30C8"/>
    <w:rsid w:val="331FE0EA"/>
    <w:rsid w:val="3334A849"/>
    <w:rsid w:val="3335D3BF"/>
    <w:rsid w:val="334DD0A6"/>
    <w:rsid w:val="3359F897"/>
    <w:rsid w:val="33745EAD"/>
    <w:rsid w:val="3382560C"/>
    <w:rsid w:val="33947359"/>
    <w:rsid w:val="33A4BAEA"/>
    <w:rsid w:val="33A82C8A"/>
    <w:rsid w:val="33C5C831"/>
    <w:rsid w:val="33C90409"/>
    <w:rsid w:val="33CC839B"/>
    <w:rsid w:val="33D22648"/>
    <w:rsid w:val="33D8232B"/>
    <w:rsid w:val="33F0F798"/>
    <w:rsid w:val="33F4ACC5"/>
    <w:rsid w:val="33FB94F8"/>
    <w:rsid w:val="34276485"/>
    <w:rsid w:val="342DE03E"/>
    <w:rsid w:val="344B9B53"/>
    <w:rsid w:val="3450BE16"/>
    <w:rsid w:val="3456BCA1"/>
    <w:rsid w:val="345D9061"/>
    <w:rsid w:val="3463A15A"/>
    <w:rsid w:val="34690C0D"/>
    <w:rsid w:val="346CFD84"/>
    <w:rsid w:val="346DA778"/>
    <w:rsid w:val="348B0C41"/>
    <w:rsid w:val="348E68CE"/>
    <w:rsid w:val="34C6F97B"/>
    <w:rsid w:val="34CCFF7A"/>
    <w:rsid w:val="34D62595"/>
    <w:rsid w:val="34E6FACA"/>
    <w:rsid w:val="34EA32FD"/>
    <w:rsid w:val="35072075"/>
    <w:rsid w:val="35408B4B"/>
    <w:rsid w:val="354266D0"/>
    <w:rsid w:val="354E79BD"/>
    <w:rsid w:val="3550FC8B"/>
    <w:rsid w:val="3557644D"/>
    <w:rsid w:val="35624041"/>
    <w:rsid w:val="3564D46A"/>
    <w:rsid w:val="35CE8146"/>
    <w:rsid w:val="35E213CB"/>
    <w:rsid w:val="35F08E3E"/>
    <w:rsid w:val="3605B33D"/>
    <w:rsid w:val="3618D515"/>
    <w:rsid w:val="36247F64"/>
    <w:rsid w:val="3639EC69"/>
    <w:rsid w:val="363D90B4"/>
    <w:rsid w:val="363F5380"/>
    <w:rsid w:val="364016C5"/>
    <w:rsid w:val="365A733E"/>
    <w:rsid w:val="3662C9DC"/>
    <w:rsid w:val="366B38AF"/>
    <w:rsid w:val="3671F5F6"/>
    <w:rsid w:val="36781C75"/>
    <w:rsid w:val="367DC418"/>
    <w:rsid w:val="3688678E"/>
    <w:rsid w:val="3691D199"/>
    <w:rsid w:val="36ABFF6F"/>
    <w:rsid w:val="36C91CBB"/>
    <w:rsid w:val="36D4D16A"/>
    <w:rsid w:val="36E6C47C"/>
    <w:rsid w:val="36EA97B5"/>
    <w:rsid w:val="36EB6D49"/>
    <w:rsid w:val="36F6231C"/>
    <w:rsid w:val="370D6716"/>
    <w:rsid w:val="371FCB1F"/>
    <w:rsid w:val="37301A1F"/>
    <w:rsid w:val="37340A9B"/>
    <w:rsid w:val="3747C508"/>
    <w:rsid w:val="3760E2F7"/>
    <w:rsid w:val="3770310D"/>
    <w:rsid w:val="37893A52"/>
    <w:rsid w:val="378B6AF5"/>
    <w:rsid w:val="378E5D63"/>
    <w:rsid w:val="378FE2DF"/>
    <w:rsid w:val="379B421C"/>
    <w:rsid w:val="37A0ACCF"/>
    <w:rsid w:val="37B94F9A"/>
    <w:rsid w:val="37C75877"/>
    <w:rsid w:val="37D262CB"/>
    <w:rsid w:val="37E3AA54"/>
    <w:rsid w:val="37E67AB7"/>
    <w:rsid w:val="37E8559C"/>
    <w:rsid w:val="3808196C"/>
    <w:rsid w:val="3817DDF1"/>
    <w:rsid w:val="3826EC24"/>
    <w:rsid w:val="382C1EEA"/>
    <w:rsid w:val="382D541B"/>
    <w:rsid w:val="383374F8"/>
    <w:rsid w:val="3840F832"/>
    <w:rsid w:val="384D5346"/>
    <w:rsid w:val="3867EF2A"/>
    <w:rsid w:val="386EDCFC"/>
    <w:rsid w:val="3872CFE8"/>
    <w:rsid w:val="38770EE8"/>
    <w:rsid w:val="387871B0"/>
    <w:rsid w:val="388873A0"/>
    <w:rsid w:val="389A0587"/>
    <w:rsid w:val="389C752C"/>
    <w:rsid w:val="38AF0C4F"/>
    <w:rsid w:val="38B1D1B1"/>
    <w:rsid w:val="38B757AC"/>
    <w:rsid w:val="38F3258B"/>
    <w:rsid w:val="38F4A5F4"/>
    <w:rsid w:val="38FA6EB4"/>
    <w:rsid w:val="39062208"/>
    <w:rsid w:val="39384822"/>
    <w:rsid w:val="393C7D30"/>
    <w:rsid w:val="393FD494"/>
    <w:rsid w:val="394FFB43"/>
    <w:rsid w:val="396328D8"/>
    <w:rsid w:val="396BAB43"/>
    <w:rsid w:val="398DEB9B"/>
    <w:rsid w:val="39921400"/>
    <w:rsid w:val="39A39D53"/>
    <w:rsid w:val="39AEA4DC"/>
    <w:rsid w:val="39BBE0EF"/>
    <w:rsid w:val="39C2BC85"/>
    <w:rsid w:val="39C368D3"/>
    <w:rsid w:val="39CD82B8"/>
    <w:rsid w:val="39CF4559"/>
    <w:rsid w:val="39D70B8E"/>
    <w:rsid w:val="39F262A4"/>
    <w:rsid w:val="39FBA56E"/>
    <w:rsid w:val="3A018C3B"/>
    <w:rsid w:val="3A02760D"/>
    <w:rsid w:val="3A0B5AEF"/>
    <w:rsid w:val="3A0EA049"/>
    <w:rsid w:val="3A12DF49"/>
    <w:rsid w:val="3A19E5DA"/>
    <w:rsid w:val="3A2F662C"/>
    <w:rsid w:val="3A3AB3BA"/>
    <w:rsid w:val="3A53DFFF"/>
    <w:rsid w:val="3A589F63"/>
    <w:rsid w:val="3A6F8537"/>
    <w:rsid w:val="3A703F1F"/>
    <w:rsid w:val="3A757D54"/>
    <w:rsid w:val="3A760E0B"/>
    <w:rsid w:val="3A8D908B"/>
    <w:rsid w:val="3A976D6E"/>
    <w:rsid w:val="3AB158C8"/>
    <w:rsid w:val="3AD76956"/>
    <w:rsid w:val="3ADC1D3F"/>
    <w:rsid w:val="3AE071C0"/>
    <w:rsid w:val="3AED26EA"/>
    <w:rsid w:val="3B00B796"/>
    <w:rsid w:val="3B0A15F5"/>
    <w:rsid w:val="3B28AF7A"/>
    <w:rsid w:val="3B2C18CD"/>
    <w:rsid w:val="3B2DE461"/>
    <w:rsid w:val="3B3A62A6"/>
    <w:rsid w:val="3B3FBA2E"/>
    <w:rsid w:val="3B516BDA"/>
    <w:rsid w:val="3B58E69A"/>
    <w:rsid w:val="3B988CB9"/>
    <w:rsid w:val="3B9C8DDE"/>
    <w:rsid w:val="3BBE8BBD"/>
    <w:rsid w:val="3BCB368D"/>
    <w:rsid w:val="3BEC9028"/>
    <w:rsid w:val="3C08D794"/>
    <w:rsid w:val="3C1136FE"/>
    <w:rsid w:val="3C131E59"/>
    <w:rsid w:val="3C156008"/>
    <w:rsid w:val="3C2A79D3"/>
    <w:rsid w:val="3C4C3544"/>
    <w:rsid w:val="3C4D2929"/>
    <w:rsid w:val="3C61CE86"/>
    <w:rsid w:val="3C674FE2"/>
    <w:rsid w:val="3C6B7B7E"/>
    <w:rsid w:val="3C6BF3A2"/>
    <w:rsid w:val="3C733385"/>
    <w:rsid w:val="3C78AB07"/>
    <w:rsid w:val="3C875C3E"/>
    <w:rsid w:val="3C92B7E3"/>
    <w:rsid w:val="3CA42ED5"/>
    <w:rsid w:val="3CA5D3EE"/>
    <w:rsid w:val="3CA8E1BE"/>
    <w:rsid w:val="3CC83D02"/>
    <w:rsid w:val="3CD7552B"/>
    <w:rsid w:val="3CDEFC72"/>
    <w:rsid w:val="3CEA7A33"/>
    <w:rsid w:val="3CEE8C6D"/>
    <w:rsid w:val="3CFB26A5"/>
    <w:rsid w:val="3CFC740E"/>
    <w:rsid w:val="3CFFA4E9"/>
    <w:rsid w:val="3D07DCFA"/>
    <w:rsid w:val="3D26C635"/>
    <w:rsid w:val="3D2DBAE0"/>
    <w:rsid w:val="3D49D584"/>
    <w:rsid w:val="3D56432E"/>
    <w:rsid w:val="3D5A5C1E"/>
    <w:rsid w:val="3D6706EE"/>
    <w:rsid w:val="3D6C3D22"/>
    <w:rsid w:val="3D7E3034"/>
    <w:rsid w:val="3D7E8EF6"/>
    <w:rsid w:val="3D8AD393"/>
    <w:rsid w:val="3D94A220"/>
    <w:rsid w:val="3DADAECD"/>
    <w:rsid w:val="3DADE0E9"/>
    <w:rsid w:val="3DC1647C"/>
    <w:rsid w:val="3DCE587A"/>
    <w:rsid w:val="3DF283D4"/>
    <w:rsid w:val="3E007858"/>
    <w:rsid w:val="3E07C403"/>
    <w:rsid w:val="3E1A2E26"/>
    <w:rsid w:val="3E1C8572"/>
    <w:rsid w:val="3E31B4BE"/>
    <w:rsid w:val="3E3B7BB5"/>
    <w:rsid w:val="3E46DE49"/>
    <w:rsid w:val="3E74CD28"/>
    <w:rsid w:val="3E864A94"/>
    <w:rsid w:val="3EA0F3DB"/>
    <w:rsid w:val="3EA9A599"/>
    <w:rsid w:val="3EAA5852"/>
    <w:rsid w:val="3EBBBA67"/>
    <w:rsid w:val="3EBEFEDA"/>
    <w:rsid w:val="3EC04DEE"/>
    <w:rsid w:val="3ECD70AF"/>
    <w:rsid w:val="3ECE2BC6"/>
    <w:rsid w:val="3ED42EA0"/>
    <w:rsid w:val="3EF26ADC"/>
    <w:rsid w:val="3EF62C7F"/>
    <w:rsid w:val="3F09470B"/>
    <w:rsid w:val="3F0BB73F"/>
    <w:rsid w:val="3F1372E1"/>
    <w:rsid w:val="3F4A4836"/>
    <w:rsid w:val="3F5EF07B"/>
    <w:rsid w:val="3F6A28DB"/>
    <w:rsid w:val="3F6F1BF4"/>
    <w:rsid w:val="3F9B5E43"/>
    <w:rsid w:val="3FB15C42"/>
    <w:rsid w:val="3FB855D3"/>
    <w:rsid w:val="3FB8FD7C"/>
    <w:rsid w:val="3FBEA942"/>
    <w:rsid w:val="3FC0980D"/>
    <w:rsid w:val="3FC872E6"/>
    <w:rsid w:val="3FCE4043"/>
    <w:rsid w:val="3FD2B7EB"/>
    <w:rsid w:val="3FD3C08A"/>
    <w:rsid w:val="3FDBCF97"/>
    <w:rsid w:val="3FDFF41F"/>
    <w:rsid w:val="3FE9E9B3"/>
    <w:rsid w:val="3FEA9182"/>
    <w:rsid w:val="3FEE44FD"/>
    <w:rsid w:val="4029B49E"/>
    <w:rsid w:val="402EF933"/>
    <w:rsid w:val="405E66F7"/>
    <w:rsid w:val="405EA889"/>
    <w:rsid w:val="4068229F"/>
    <w:rsid w:val="408600A0"/>
    <w:rsid w:val="408A2D90"/>
    <w:rsid w:val="408B02E3"/>
    <w:rsid w:val="409EA7B0"/>
    <w:rsid w:val="40BF5ABC"/>
    <w:rsid w:val="40EEA3E6"/>
    <w:rsid w:val="40FDEAF6"/>
    <w:rsid w:val="41059816"/>
    <w:rsid w:val="4105F93C"/>
    <w:rsid w:val="410D3D0C"/>
    <w:rsid w:val="4118D6BE"/>
    <w:rsid w:val="412DB774"/>
    <w:rsid w:val="41372EA4"/>
    <w:rsid w:val="413E7E85"/>
    <w:rsid w:val="41414E4E"/>
    <w:rsid w:val="4141C503"/>
    <w:rsid w:val="4158EEDF"/>
    <w:rsid w:val="416CEA25"/>
    <w:rsid w:val="418285C8"/>
    <w:rsid w:val="418661E3"/>
    <w:rsid w:val="41A570F8"/>
    <w:rsid w:val="41A7A899"/>
    <w:rsid w:val="41AA1536"/>
    <w:rsid w:val="41DC2260"/>
    <w:rsid w:val="41E2482F"/>
    <w:rsid w:val="41F66CCB"/>
    <w:rsid w:val="420BCF62"/>
    <w:rsid w:val="4231F924"/>
    <w:rsid w:val="424B13A3"/>
    <w:rsid w:val="424D535F"/>
    <w:rsid w:val="42551423"/>
    <w:rsid w:val="425E44B6"/>
    <w:rsid w:val="42706CE7"/>
    <w:rsid w:val="4272027D"/>
    <w:rsid w:val="4281E8F8"/>
    <w:rsid w:val="42825FDD"/>
    <w:rsid w:val="42870880"/>
    <w:rsid w:val="42943675"/>
    <w:rsid w:val="42A1C99D"/>
    <w:rsid w:val="42A8E5C3"/>
    <w:rsid w:val="42B023F1"/>
    <w:rsid w:val="42C31F6F"/>
    <w:rsid w:val="42CE65F3"/>
    <w:rsid w:val="42DB3526"/>
    <w:rsid w:val="42DD1EAF"/>
    <w:rsid w:val="42DE7F8B"/>
    <w:rsid w:val="42FB47B7"/>
    <w:rsid w:val="430B4704"/>
    <w:rsid w:val="4320DB31"/>
    <w:rsid w:val="43230603"/>
    <w:rsid w:val="4340F4DF"/>
    <w:rsid w:val="43414CE4"/>
    <w:rsid w:val="4345E597"/>
    <w:rsid w:val="434E3DF6"/>
    <w:rsid w:val="4355176A"/>
    <w:rsid w:val="436B604D"/>
    <w:rsid w:val="4379A672"/>
    <w:rsid w:val="437C5284"/>
    <w:rsid w:val="437D4B9F"/>
    <w:rsid w:val="437E1890"/>
    <w:rsid w:val="4388EAC3"/>
    <w:rsid w:val="43C003B3"/>
    <w:rsid w:val="43C26D6F"/>
    <w:rsid w:val="43D64872"/>
    <w:rsid w:val="43DB7EA6"/>
    <w:rsid w:val="43DC93AA"/>
    <w:rsid w:val="43E42F82"/>
    <w:rsid w:val="43FA1517"/>
    <w:rsid w:val="43FA78CB"/>
    <w:rsid w:val="440B681B"/>
    <w:rsid w:val="441343C3"/>
    <w:rsid w:val="4413EE69"/>
    <w:rsid w:val="441658CF"/>
    <w:rsid w:val="4422D8E1"/>
    <w:rsid w:val="442B024C"/>
    <w:rsid w:val="443D99FE"/>
    <w:rsid w:val="444D7EAA"/>
    <w:rsid w:val="44506930"/>
    <w:rsid w:val="44562F2C"/>
    <w:rsid w:val="4485AA70"/>
    <w:rsid w:val="44896FAA"/>
    <w:rsid w:val="44AB3D37"/>
    <w:rsid w:val="44ADD2A2"/>
    <w:rsid w:val="44B558BA"/>
    <w:rsid w:val="44BD0C2E"/>
    <w:rsid w:val="44C03D4C"/>
    <w:rsid w:val="44DD1D45"/>
    <w:rsid w:val="44DD389C"/>
    <w:rsid w:val="44E03938"/>
    <w:rsid w:val="44EA0E57"/>
    <w:rsid w:val="44F58C18"/>
    <w:rsid w:val="44FD0CA1"/>
    <w:rsid w:val="450BCD76"/>
    <w:rsid w:val="451DC77C"/>
    <w:rsid w:val="456747C0"/>
    <w:rsid w:val="456A7959"/>
    <w:rsid w:val="4595358F"/>
    <w:rsid w:val="45B60BEF"/>
    <w:rsid w:val="45E53C88"/>
    <w:rsid w:val="45EA022E"/>
    <w:rsid w:val="45EAA21E"/>
    <w:rsid w:val="46195BD9"/>
    <w:rsid w:val="461A1BFD"/>
    <w:rsid w:val="46207635"/>
    <w:rsid w:val="46217AD1"/>
    <w:rsid w:val="46279757"/>
    <w:rsid w:val="46319C31"/>
    <w:rsid w:val="463F642B"/>
    <w:rsid w:val="46405B48"/>
    <w:rsid w:val="464DBEB2"/>
    <w:rsid w:val="4654B622"/>
    <w:rsid w:val="46730F2F"/>
    <w:rsid w:val="467517E2"/>
    <w:rsid w:val="4680DB2C"/>
    <w:rsid w:val="469AB7BB"/>
    <w:rsid w:val="46A6283D"/>
    <w:rsid w:val="46A997AF"/>
    <w:rsid w:val="46B5B952"/>
    <w:rsid w:val="46F5DA65"/>
    <w:rsid w:val="47056A47"/>
    <w:rsid w:val="4706C277"/>
    <w:rsid w:val="4723DEDF"/>
    <w:rsid w:val="472D8625"/>
    <w:rsid w:val="472E9C40"/>
    <w:rsid w:val="47392861"/>
    <w:rsid w:val="4744248C"/>
    <w:rsid w:val="47443A18"/>
    <w:rsid w:val="4750190D"/>
    <w:rsid w:val="47509E54"/>
    <w:rsid w:val="475A79A3"/>
    <w:rsid w:val="476E1B04"/>
    <w:rsid w:val="4774E56D"/>
    <w:rsid w:val="477B7711"/>
    <w:rsid w:val="47906876"/>
    <w:rsid w:val="47A00941"/>
    <w:rsid w:val="47A28B3A"/>
    <w:rsid w:val="47AD9E88"/>
    <w:rsid w:val="47BC4696"/>
    <w:rsid w:val="47DA640B"/>
    <w:rsid w:val="47EB0604"/>
    <w:rsid w:val="47FA8160"/>
    <w:rsid w:val="4809605F"/>
    <w:rsid w:val="48229976"/>
    <w:rsid w:val="4828CED5"/>
    <w:rsid w:val="48369B4A"/>
    <w:rsid w:val="483D1C77"/>
    <w:rsid w:val="48456810"/>
    <w:rsid w:val="488788CE"/>
    <w:rsid w:val="48A9B995"/>
    <w:rsid w:val="48AEEFC9"/>
    <w:rsid w:val="48E1604B"/>
    <w:rsid w:val="48F64A04"/>
    <w:rsid w:val="48FE736F"/>
    <w:rsid w:val="49056A45"/>
    <w:rsid w:val="492F7F97"/>
    <w:rsid w:val="49498ECE"/>
    <w:rsid w:val="4951BCBF"/>
    <w:rsid w:val="49562CCF"/>
    <w:rsid w:val="49677A53"/>
    <w:rsid w:val="4967CD48"/>
    <w:rsid w:val="498D97AD"/>
    <w:rsid w:val="499C5DE5"/>
    <w:rsid w:val="499ED658"/>
    <w:rsid w:val="49A5EE3F"/>
    <w:rsid w:val="49A8AB26"/>
    <w:rsid w:val="49B42AF9"/>
    <w:rsid w:val="49B5271B"/>
    <w:rsid w:val="49B9D0CD"/>
    <w:rsid w:val="49E3D708"/>
    <w:rsid w:val="49E6A672"/>
    <w:rsid w:val="49EA978D"/>
    <w:rsid w:val="49F0B374"/>
    <w:rsid w:val="4A029BEE"/>
    <w:rsid w:val="4A05493D"/>
    <w:rsid w:val="4A1ECECD"/>
    <w:rsid w:val="4A24C413"/>
    <w:rsid w:val="4A2925D8"/>
    <w:rsid w:val="4A37AF27"/>
    <w:rsid w:val="4A3D0B09"/>
    <w:rsid w:val="4A4BD52E"/>
    <w:rsid w:val="4A68E0A4"/>
    <w:rsid w:val="4A70E36B"/>
    <w:rsid w:val="4A8A88CA"/>
    <w:rsid w:val="4A8DEA36"/>
    <w:rsid w:val="4AA124BB"/>
    <w:rsid w:val="4AB6BCA7"/>
    <w:rsid w:val="4AC07C7D"/>
    <w:rsid w:val="4ADE10EA"/>
    <w:rsid w:val="4AE20FC1"/>
    <w:rsid w:val="4AE255F0"/>
    <w:rsid w:val="4AED8D20"/>
    <w:rsid w:val="4AEF483E"/>
    <w:rsid w:val="4AF3E758"/>
    <w:rsid w:val="4AF4733D"/>
    <w:rsid w:val="4B36AE20"/>
    <w:rsid w:val="4B3FE50C"/>
    <w:rsid w:val="4B46CF9C"/>
    <w:rsid w:val="4B68868D"/>
    <w:rsid w:val="4B6A88F3"/>
    <w:rsid w:val="4B6E13BA"/>
    <w:rsid w:val="4B8DE68D"/>
    <w:rsid w:val="4BA1199E"/>
    <w:rsid w:val="4BAFD139"/>
    <w:rsid w:val="4BB195BF"/>
    <w:rsid w:val="4BB55E0A"/>
    <w:rsid w:val="4BC1FCEE"/>
    <w:rsid w:val="4BCCEFF2"/>
    <w:rsid w:val="4BD68944"/>
    <w:rsid w:val="4BD8DB6A"/>
    <w:rsid w:val="4BDA339A"/>
    <w:rsid w:val="4BE6908B"/>
    <w:rsid w:val="4BEDCD13"/>
    <w:rsid w:val="4BFA8DA0"/>
    <w:rsid w:val="4C1AAFF2"/>
    <w:rsid w:val="4C267AE3"/>
    <w:rsid w:val="4C333D03"/>
    <w:rsid w:val="4C353FD9"/>
    <w:rsid w:val="4C362579"/>
    <w:rsid w:val="4C3B6981"/>
    <w:rsid w:val="4C691FF1"/>
    <w:rsid w:val="4C7A527B"/>
    <w:rsid w:val="4C91E6DC"/>
    <w:rsid w:val="4C9F6E0A"/>
    <w:rsid w:val="4CAEC738"/>
    <w:rsid w:val="4CBDBA5A"/>
    <w:rsid w:val="4CD8039B"/>
    <w:rsid w:val="4CDB06CD"/>
    <w:rsid w:val="4CEC2C48"/>
    <w:rsid w:val="4CF01CB0"/>
    <w:rsid w:val="4D0A0C6D"/>
    <w:rsid w:val="4D0AD0A5"/>
    <w:rsid w:val="4D116D0D"/>
    <w:rsid w:val="4D14D2B3"/>
    <w:rsid w:val="4D17F45F"/>
    <w:rsid w:val="4D1F1641"/>
    <w:rsid w:val="4D2C0FAB"/>
    <w:rsid w:val="4D512E6B"/>
    <w:rsid w:val="4D56B46C"/>
    <w:rsid w:val="4D5FA09D"/>
    <w:rsid w:val="4D74ABCB"/>
    <w:rsid w:val="4D881696"/>
    <w:rsid w:val="4D88A66F"/>
    <w:rsid w:val="4DA016A9"/>
    <w:rsid w:val="4DA32BB8"/>
    <w:rsid w:val="4DB3DF1D"/>
    <w:rsid w:val="4DBEB104"/>
    <w:rsid w:val="4DC49B9F"/>
    <w:rsid w:val="4DD1A729"/>
    <w:rsid w:val="4DF3F5E9"/>
    <w:rsid w:val="4E05967F"/>
    <w:rsid w:val="4E0F0A37"/>
    <w:rsid w:val="4E1182C9"/>
    <w:rsid w:val="4E1980DF"/>
    <w:rsid w:val="4E19F6B2"/>
    <w:rsid w:val="4E229E8B"/>
    <w:rsid w:val="4E252DE2"/>
    <w:rsid w:val="4E4FD7C8"/>
    <w:rsid w:val="4E7B47C4"/>
    <w:rsid w:val="4E81893D"/>
    <w:rsid w:val="4E856CD3"/>
    <w:rsid w:val="4E8F6539"/>
    <w:rsid w:val="4E940A7F"/>
    <w:rsid w:val="4EA2E02D"/>
    <w:rsid w:val="4EB0A314"/>
    <w:rsid w:val="4EB13A22"/>
    <w:rsid w:val="4EBA1795"/>
    <w:rsid w:val="4ECD6702"/>
    <w:rsid w:val="4EE1D83E"/>
    <w:rsid w:val="4EE60E04"/>
    <w:rsid w:val="4F0B204A"/>
    <w:rsid w:val="4F11D45C"/>
    <w:rsid w:val="4F1E1041"/>
    <w:rsid w:val="4F3263BD"/>
    <w:rsid w:val="4F4E0C3A"/>
    <w:rsid w:val="4F4FA76D"/>
    <w:rsid w:val="4F606C00"/>
    <w:rsid w:val="4F7A9A51"/>
    <w:rsid w:val="4FAED57C"/>
    <w:rsid w:val="4FB5C713"/>
    <w:rsid w:val="4FC1795E"/>
    <w:rsid w:val="4FFB8600"/>
    <w:rsid w:val="4FFC7510"/>
    <w:rsid w:val="500BB535"/>
    <w:rsid w:val="50171825"/>
    <w:rsid w:val="501D2241"/>
    <w:rsid w:val="5024689F"/>
    <w:rsid w:val="5027BD72"/>
    <w:rsid w:val="502F05FF"/>
    <w:rsid w:val="503BF7B0"/>
    <w:rsid w:val="50481D89"/>
    <w:rsid w:val="5049B95D"/>
    <w:rsid w:val="505AD58C"/>
    <w:rsid w:val="50626808"/>
    <w:rsid w:val="506D6D0E"/>
    <w:rsid w:val="50759C18"/>
    <w:rsid w:val="508388FD"/>
    <w:rsid w:val="50886C88"/>
    <w:rsid w:val="5090A504"/>
    <w:rsid w:val="50A0294D"/>
    <w:rsid w:val="50C1EF34"/>
    <w:rsid w:val="50D9EF53"/>
    <w:rsid w:val="50E132D3"/>
    <w:rsid w:val="50E4237B"/>
    <w:rsid w:val="50E57177"/>
    <w:rsid w:val="50F86B45"/>
    <w:rsid w:val="50FC3C61"/>
    <w:rsid w:val="50FE2567"/>
    <w:rsid w:val="51015BE9"/>
    <w:rsid w:val="5102D955"/>
    <w:rsid w:val="5112D955"/>
    <w:rsid w:val="51265BA5"/>
    <w:rsid w:val="514ECA55"/>
    <w:rsid w:val="5165A065"/>
    <w:rsid w:val="516C7210"/>
    <w:rsid w:val="51770182"/>
    <w:rsid w:val="517BAA3A"/>
    <w:rsid w:val="51830DEF"/>
    <w:rsid w:val="519CD726"/>
    <w:rsid w:val="51BE3B0D"/>
    <w:rsid w:val="51BEBB52"/>
    <w:rsid w:val="51DF408E"/>
    <w:rsid w:val="51E8DAE4"/>
    <w:rsid w:val="51F6A5ED"/>
    <w:rsid w:val="51F9A5DD"/>
    <w:rsid w:val="525BE969"/>
    <w:rsid w:val="525CD459"/>
    <w:rsid w:val="5263DAD7"/>
    <w:rsid w:val="527D0334"/>
    <w:rsid w:val="5281B741"/>
    <w:rsid w:val="5296D498"/>
    <w:rsid w:val="52A02A4C"/>
    <w:rsid w:val="52A6AC09"/>
    <w:rsid w:val="52ABBE0B"/>
    <w:rsid w:val="52BE1ABA"/>
    <w:rsid w:val="52D80DC8"/>
    <w:rsid w:val="52EA9AB6"/>
    <w:rsid w:val="52ECF202"/>
    <w:rsid w:val="52F31AF2"/>
    <w:rsid w:val="5300D48C"/>
    <w:rsid w:val="5302777D"/>
    <w:rsid w:val="53084271"/>
    <w:rsid w:val="531F7F2A"/>
    <w:rsid w:val="53294E1F"/>
    <w:rsid w:val="5359BDBB"/>
    <w:rsid w:val="535A0B6E"/>
    <w:rsid w:val="536259EB"/>
    <w:rsid w:val="536831C2"/>
    <w:rsid w:val="536BEB7D"/>
    <w:rsid w:val="5373BD09"/>
    <w:rsid w:val="53793CC5"/>
    <w:rsid w:val="5387B01B"/>
    <w:rsid w:val="53954E05"/>
    <w:rsid w:val="53A4443A"/>
    <w:rsid w:val="53A4A8CB"/>
    <w:rsid w:val="53AE8328"/>
    <w:rsid w:val="53C38322"/>
    <w:rsid w:val="53CA22E2"/>
    <w:rsid w:val="53D65A2B"/>
    <w:rsid w:val="53DEC339"/>
    <w:rsid w:val="53F81148"/>
    <w:rsid w:val="53F98FF6"/>
    <w:rsid w:val="54285867"/>
    <w:rsid w:val="544A7A17"/>
    <w:rsid w:val="5466E5FF"/>
    <w:rsid w:val="5492B595"/>
    <w:rsid w:val="54942266"/>
    <w:rsid w:val="549CF8CA"/>
    <w:rsid w:val="54B07F73"/>
    <w:rsid w:val="54C19CE7"/>
    <w:rsid w:val="54CF8068"/>
    <w:rsid w:val="54D58735"/>
    <w:rsid w:val="54E033E9"/>
    <w:rsid w:val="54E69EEB"/>
    <w:rsid w:val="54EA8948"/>
    <w:rsid w:val="54F58E1C"/>
    <w:rsid w:val="55097691"/>
    <w:rsid w:val="550BE85F"/>
    <w:rsid w:val="5515E28A"/>
    <w:rsid w:val="551897F4"/>
    <w:rsid w:val="55292CD5"/>
    <w:rsid w:val="5540149B"/>
    <w:rsid w:val="555BDDAB"/>
    <w:rsid w:val="5570045C"/>
    <w:rsid w:val="55890366"/>
    <w:rsid w:val="55956057"/>
    <w:rsid w:val="559CDCA8"/>
    <w:rsid w:val="55A76329"/>
    <w:rsid w:val="55AA46B4"/>
    <w:rsid w:val="55AB288E"/>
    <w:rsid w:val="55AD7F6A"/>
    <w:rsid w:val="55CD2574"/>
    <w:rsid w:val="55F03BBE"/>
    <w:rsid w:val="561EFEBE"/>
    <w:rsid w:val="56204F37"/>
    <w:rsid w:val="5630E738"/>
    <w:rsid w:val="564FCE97"/>
    <w:rsid w:val="56528D70"/>
    <w:rsid w:val="5654BCF9"/>
    <w:rsid w:val="565C0CCC"/>
    <w:rsid w:val="566857B2"/>
    <w:rsid w:val="56985068"/>
    <w:rsid w:val="569E4783"/>
    <w:rsid w:val="56AE3BF8"/>
    <w:rsid w:val="56B0DD87"/>
    <w:rsid w:val="56CD1700"/>
    <w:rsid w:val="56EFB1E1"/>
    <w:rsid w:val="5701A863"/>
    <w:rsid w:val="570919B2"/>
    <w:rsid w:val="570AD42B"/>
    <w:rsid w:val="5723A6D9"/>
    <w:rsid w:val="5725B22E"/>
    <w:rsid w:val="572CB35C"/>
    <w:rsid w:val="572D0530"/>
    <w:rsid w:val="573130B8"/>
    <w:rsid w:val="5738AD09"/>
    <w:rsid w:val="57406D2A"/>
    <w:rsid w:val="574A9166"/>
    <w:rsid w:val="575965C4"/>
    <w:rsid w:val="575EFD0A"/>
    <w:rsid w:val="576C52F6"/>
    <w:rsid w:val="576C9D38"/>
    <w:rsid w:val="5778FF5E"/>
    <w:rsid w:val="57847975"/>
    <w:rsid w:val="578C2C54"/>
    <w:rsid w:val="57983F29"/>
    <w:rsid w:val="579A4D92"/>
    <w:rsid w:val="579CA819"/>
    <w:rsid w:val="579D3A31"/>
    <w:rsid w:val="579E86C1"/>
    <w:rsid w:val="57AC313A"/>
    <w:rsid w:val="57B3CC4E"/>
    <w:rsid w:val="57BDDA03"/>
    <w:rsid w:val="57C3E464"/>
    <w:rsid w:val="57CFDBDD"/>
    <w:rsid w:val="57EBCA6F"/>
    <w:rsid w:val="57F1BE28"/>
    <w:rsid w:val="57F5942C"/>
    <w:rsid w:val="58042813"/>
    <w:rsid w:val="583420C9"/>
    <w:rsid w:val="5841A933"/>
    <w:rsid w:val="5843D86C"/>
    <w:rsid w:val="5866DD01"/>
    <w:rsid w:val="588F3D6B"/>
    <w:rsid w:val="58AA11CC"/>
    <w:rsid w:val="58B20290"/>
    <w:rsid w:val="58D569C5"/>
    <w:rsid w:val="58FFE343"/>
    <w:rsid w:val="5906F35A"/>
    <w:rsid w:val="591450D0"/>
    <w:rsid w:val="5914D675"/>
    <w:rsid w:val="59190453"/>
    <w:rsid w:val="5927FCB5"/>
    <w:rsid w:val="59340F8A"/>
    <w:rsid w:val="594E0580"/>
    <w:rsid w:val="59529207"/>
    <w:rsid w:val="595386E1"/>
    <w:rsid w:val="59592AD0"/>
    <w:rsid w:val="5959CF57"/>
    <w:rsid w:val="596BAC3E"/>
    <w:rsid w:val="597A9294"/>
    <w:rsid w:val="598783DE"/>
    <w:rsid w:val="59890CE2"/>
    <w:rsid w:val="598EC0AE"/>
    <w:rsid w:val="599327F8"/>
    <w:rsid w:val="5998E799"/>
    <w:rsid w:val="599B6A19"/>
    <w:rsid w:val="599DB13F"/>
    <w:rsid w:val="59A99261"/>
    <w:rsid w:val="59CAC9F4"/>
    <w:rsid w:val="59CB8732"/>
    <w:rsid w:val="59CFF12A"/>
    <w:rsid w:val="59F07CFB"/>
    <w:rsid w:val="5A09B4E3"/>
    <w:rsid w:val="5A258536"/>
    <w:rsid w:val="5A2F4ECE"/>
    <w:rsid w:val="5A35A5C8"/>
    <w:rsid w:val="5A42B2B2"/>
    <w:rsid w:val="5A461227"/>
    <w:rsid w:val="5A767694"/>
    <w:rsid w:val="5A7686A8"/>
    <w:rsid w:val="5A86AD82"/>
    <w:rsid w:val="5A93FFAD"/>
    <w:rsid w:val="5AAA502F"/>
    <w:rsid w:val="5AB8E856"/>
    <w:rsid w:val="5AB9BB9B"/>
    <w:rsid w:val="5AF3CBD8"/>
    <w:rsid w:val="5AF59FB8"/>
    <w:rsid w:val="5B09972A"/>
    <w:rsid w:val="5B0BE671"/>
    <w:rsid w:val="5B1CF1CF"/>
    <w:rsid w:val="5B286D87"/>
    <w:rsid w:val="5B2A910F"/>
    <w:rsid w:val="5B364856"/>
    <w:rsid w:val="5B49726B"/>
    <w:rsid w:val="5B6A9664"/>
    <w:rsid w:val="5B820C0A"/>
    <w:rsid w:val="5B89AAA6"/>
    <w:rsid w:val="5BA8F162"/>
    <w:rsid w:val="5BB31380"/>
    <w:rsid w:val="5BDAE0B7"/>
    <w:rsid w:val="5BDE8313"/>
    <w:rsid w:val="5BE4E79A"/>
    <w:rsid w:val="5BE5AA54"/>
    <w:rsid w:val="5BF7CC2D"/>
    <w:rsid w:val="5BFE59FA"/>
    <w:rsid w:val="5C189EF0"/>
    <w:rsid w:val="5C1B9E2E"/>
    <w:rsid w:val="5C227DE3"/>
    <w:rsid w:val="5C3A11AE"/>
    <w:rsid w:val="5C5CF333"/>
    <w:rsid w:val="5C76685E"/>
    <w:rsid w:val="5C780920"/>
    <w:rsid w:val="5C89443E"/>
    <w:rsid w:val="5C919327"/>
    <w:rsid w:val="5CA7B6D2"/>
    <w:rsid w:val="5CB8F05A"/>
    <w:rsid w:val="5CC43DE8"/>
    <w:rsid w:val="5CC999CA"/>
    <w:rsid w:val="5CCAF1FA"/>
    <w:rsid w:val="5CDF74D8"/>
    <w:rsid w:val="5CE0991A"/>
    <w:rsid w:val="5CFE5D38"/>
    <w:rsid w:val="5CFF9839"/>
    <w:rsid w:val="5D052C15"/>
    <w:rsid w:val="5D05D644"/>
    <w:rsid w:val="5D1DDC6B"/>
    <w:rsid w:val="5D40499F"/>
    <w:rsid w:val="5D62AE8E"/>
    <w:rsid w:val="5D745F27"/>
    <w:rsid w:val="5D7A5374"/>
    <w:rsid w:val="5D7D82EF"/>
    <w:rsid w:val="5D80B7FB"/>
    <w:rsid w:val="5D843F0E"/>
    <w:rsid w:val="5D8C6E63"/>
    <w:rsid w:val="5D906AF5"/>
    <w:rsid w:val="5D92E85D"/>
    <w:rsid w:val="5D939B94"/>
    <w:rsid w:val="5DA8DAE8"/>
    <w:rsid w:val="5DB4DE2A"/>
    <w:rsid w:val="5DC280F0"/>
    <w:rsid w:val="5DC5B870"/>
    <w:rsid w:val="5DC768A0"/>
    <w:rsid w:val="5DCC6E87"/>
    <w:rsid w:val="5DCDF121"/>
    <w:rsid w:val="5DFBF514"/>
    <w:rsid w:val="5E06FAB6"/>
    <w:rsid w:val="5E132563"/>
    <w:rsid w:val="5E13D981"/>
    <w:rsid w:val="5E5D4BD8"/>
    <w:rsid w:val="5E5DA01C"/>
    <w:rsid w:val="5E6231D1"/>
    <w:rsid w:val="5E66C25B"/>
    <w:rsid w:val="5E697E7D"/>
    <w:rsid w:val="5E8357E5"/>
    <w:rsid w:val="5EE3DCD6"/>
    <w:rsid w:val="5EF27904"/>
    <w:rsid w:val="5EFD9E83"/>
    <w:rsid w:val="5F108FB6"/>
    <w:rsid w:val="5F1623D5"/>
    <w:rsid w:val="5F214414"/>
    <w:rsid w:val="5F35D95A"/>
    <w:rsid w:val="5F7C5132"/>
    <w:rsid w:val="5F968185"/>
    <w:rsid w:val="5FAA301E"/>
    <w:rsid w:val="5FAE0920"/>
    <w:rsid w:val="5FB944A6"/>
    <w:rsid w:val="5FC06E31"/>
    <w:rsid w:val="5FC5E104"/>
    <w:rsid w:val="5FE3432D"/>
    <w:rsid w:val="5FFBDEAA"/>
    <w:rsid w:val="5FFCB38B"/>
    <w:rsid w:val="6009B979"/>
    <w:rsid w:val="600C7DE2"/>
    <w:rsid w:val="601004B1"/>
    <w:rsid w:val="601839DC"/>
    <w:rsid w:val="601E2C4E"/>
    <w:rsid w:val="602F3DAE"/>
    <w:rsid w:val="603738FB"/>
    <w:rsid w:val="603BC1D4"/>
    <w:rsid w:val="603DC975"/>
    <w:rsid w:val="60488467"/>
    <w:rsid w:val="606082B7"/>
    <w:rsid w:val="606C73EF"/>
    <w:rsid w:val="60729804"/>
    <w:rsid w:val="60B523B1"/>
    <w:rsid w:val="60BD1475"/>
    <w:rsid w:val="60CB3D50"/>
    <w:rsid w:val="60E251FA"/>
    <w:rsid w:val="60EC311F"/>
    <w:rsid w:val="60F1C6B2"/>
    <w:rsid w:val="60F80316"/>
    <w:rsid w:val="60F9052F"/>
    <w:rsid w:val="6119D0B1"/>
    <w:rsid w:val="611AE460"/>
    <w:rsid w:val="6129359C"/>
    <w:rsid w:val="6131A42F"/>
    <w:rsid w:val="613DC8E3"/>
    <w:rsid w:val="614F25CE"/>
    <w:rsid w:val="616E88EA"/>
    <w:rsid w:val="617ADFF4"/>
    <w:rsid w:val="619D0AED"/>
    <w:rsid w:val="61AC4F88"/>
    <w:rsid w:val="61B279ED"/>
    <w:rsid w:val="61B6BAE2"/>
    <w:rsid w:val="61C0C87E"/>
    <w:rsid w:val="61CD208C"/>
    <w:rsid w:val="61D0354F"/>
    <w:rsid w:val="61E59A37"/>
    <w:rsid w:val="61EC0BEC"/>
    <w:rsid w:val="61EF9D11"/>
    <w:rsid w:val="62230572"/>
    <w:rsid w:val="622A8A22"/>
    <w:rsid w:val="623EE893"/>
    <w:rsid w:val="62483078"/>
    <w:rsid w:val="624BD0E0"/>
    <w:rsid w:val="6253E73C"/>
    <w:rsid w:val="62557A8A"/>
    <w:rsid w:val="6273E35F"/>
    <w:rsid w:val="627981BA"/>
    <w:rsid w:val="62A58C52"/>
    <w:rsid w:val="62A653E1"/>
    <w:rsid w:val="62B79516"/>
    <w:rsid w:val="62BE3B9C"/>
    <w:rsid w:val="62E1D0E0"/>
    <w:rsid w:val="62E5734B"/>
    <w:rsid w:val="62E92A59"/>
    <w:rsid w:val="62F71F6E"/>
    <w:rsid w:val="630604B6"/>
    <w:rsid w:val="63169451"/>
    <w:rsid w:val="6332AD48"/>
    <w:rsid w:val="633A337E"/>
    <w:rsid w:val="63528B43"/>
    <w:rsid w:val="635B7E05"/>
    <w:rsid w:val="637A1AB1"/>
    <w:rsid w:val="637E558C"/>
    <w:rsid w:val="638D1DEF"/>
    <w:rsid w:val="63974E15"/>
    <w:rsid w:val="6399475F"/>
    <w:rsid w:val="639DF5AC"/>
    <w:rsid w:val="63AAA702"/>
    <w:rsid w:val="63EF6207"/>
    <w:rsid w:val="63F22F26"/>
    <w:rsid w:val="63FFAC79"/>
    <w:rsid w:val="64215D39"/>
    <w:rsid w:val="6422A842"/>
    <w:rsid w:val="6432D15C"/>
    <w:rsid w:val="6442910F"/>
    <w:rsid w:val="645EF9FD"/>
    <w:rsid w:val="647222B6"/>
    <w:rsid w:val="64917A78"/>
    <w:rsid w:val="649ED59D"/>
    <w:rsid w:val="64AF0B28"/>
    <w:rsid w:val="64B280B6"/>
    <w:rsid w:val="64B47735"/>
    <w:rsid w:val="64BF97A4"/>
    <w:rsid w:val="64C2202C"/>
    <w:rsid w:val="64CF4FCD"/>
    <w:rsid w:val="64D17355"/>
    <w:rsid w:val="64D5409A"/>
    <w:rsid w:val="64E81BBE"/>
    <w:rsid w:val="64FC2720"/>
    <w:rsid w:val="6524DE34"/>
    <w:rsid w:val="65331E76"/>
    <w:rsid w:val="6557A45F"/>
    <w:rsid w:val="655953D6"/>
    <w:rsid w:val="657980C3"/>
    <w:rsid w:val="6583D166"/>
    <w:rsid w:val="658D1B4C"/>
    <w:rsid w:val="6597610B"/>
    <w:rsid w:val="659D0483"/>
    <w:rsid w:val="65A07AAD"/>
    <w:rsid w:val="65A6103F"/>
    <w:rsid w:val="65ACCCB4"/>
    <w:rsid w:val="65C6054F"/>
    <w:rsid w:val="65C939DE"/>
    <w:rsid w:val="65EEE224"/>
    <w:rsid w:val="66019EAA"/>
    <w:rsid w:val="66113A06"/>
    <w:rsid w:val="6621BCA2"/>
    <w:rsid w:val="6624472C"/>
    <w:rsid w:val="66292CDD"/>
    <w:rsid w:val="66352288"/>
    <w:rsid w:val="663BFE57"/>
    <w:rsid w:val="666E7E04"/>
    <w:rsid w:val="668085AC"/>
    <w:rsid w:val="6682E2AF"/>
    <w:rsid w:val="668E0BE6"/>
    <w:rsid w:val="66929431"/>
    <w:rsid w:val="669811C9"/>
    <w:rsid w:val="66A67A7F"/>
    <w:rsid w:val="66B5F64E"/>
    <w:rsid w:val="66C32523"/>
    <w:rsid w:val="66D0E821"/>
    <w:rsid w:val="66DEE65C"/>
    <w:rsid w:val="66E11B5C"/>
    <w:rsid w:val="66FE940C"/>
    <w:rsid w:val="67021910"/>
    <w:rsid w:val="6712F9D8"/>
    <w:rsid w:val="6715BF5C"/>
    <w:rsid w:val="6717807C"/>
    <w:rsid w:val="671A66C0"/>
    <w:rsid w:val="67217942"/>
    <w:rsid w:val="6723C6B7"/>
    <w:rsid w:val="6728EBAD"/>
    <w:rsid w:val="67605AD8"/>
    <w:rsid w:val="67650A3F"/>
    <w:rsid w:val="677A31D1"/>
    <w:rsid w:val="6785EB07"/>
    <w:rsid w:val="67913C85"/>
    <w:rsid w:val="679575FD"/>
    <w:rsid w:val="67987720"/>
    <w:rsid w:val="67B29991"/>
    <w:rsid w:val="67E86C6C"/>
    <w:rsid w:val="67EE1035"/>
    <w:rsid w:val="68191051"/>
    <w:rsid w:val="68313AB1"/>
    <w:rsid w:val="6834AF27"/>
    <w:rsid w:val="6835E5FB"/>
    <w:rsid w:val="6841374D"/>
    <w:rsid w:val="68424AE0"/>
    <w:rsid w:val="6843FC3C"/>
    <w:rsid w:val="685B0A04"/>
    <w:rsid w:val="6860386E"/>
    <w:rsid w:val="686CB882"/>
    <w:rsid w:val="6874E4E1"/>
    <w:rsid w:val="68839DB7"/>
    <w:rsid w:val="688F14C6"/>
    <w:rsid w:val="68B12185"/>
    <w:rsid w:val="68B350DD"/>
    <w:rsid w:val="68B72430"/>
    <w:rsid w:val="68BF298E"/>
    <w:rsid w:val="68D57EE1"/>
    <w:rsid w:val="68D8DE95"/>
    <w:rsid w:val="68D983B0"/>
    <w:rsid w:val="68F28EBA"/>
    <w:rsid w:val="690EFE0D"/>
    <w:rsid w:val="690F454F"/>
    <w:rsid w:val="69208C78"/>
    <w:rsid w:val="692949E3"/>
    <w:rsid w:val="692FB26B"/>
    <w:rsid w:val="694523EC"/>
    <w:rsid w:val="6948DAC8"/>
    <w:rsid w:val="6951B83B"/>
    <w:rsid w:val="695247C0"/>
    <w:rsid w:val="6972B2AB"/>
    <w:rsid w:val="69A1F5B4"/>
    <w:rsid w:val="69BCD43D"/>
    <w:rsid w:val="69F1AEB2"/>
    <w:rsid w:val="69F2FC1B"/>
    <w:rsid w:val="69F58496"/>
    <w:rsid w:val="6A002A30"/>
    <w:rsid w:val="6A0EA8B2"/>
    <w:rsid w:val="6A457B2E"/>
    <w:rsid w:val="6A627761"/>
    <w:rsid w:val="6A7E24DC"/>
    <w:rsid w:val="6A893EA6"/>
    <w:rsid w:val="6AA6BD2F"/>
    <w:rsid w:val="6AAEB8CB"/>
    <w:rsid w:val="6AAF4D75"/>
    <w:rsid w:val="6AB1D293"/>
    <w:rsid w:val="6AB243C3"/>
    <w:rsid w:val="6AC12FF7"/>
    <w:rsid w:val="6AC94D81"/>
    <w:rsid w:val="6ADFBE2F"/>
    <w:rsid w:val="6AF538B9"/>
    <w:rsid w:val="6AF5F15E"/>
    <w:rsid w:val="6AF810DC"/>
    <w:rsid w:val="6B1A0A04"/>
    <w:rsid w:val="6B1EF306"/>
    <w:rsid w:val="6B29F7C1"/>
    <w:rsid w:val="6B362666"/>
    <w:rsid w:val="6B43ED33"/>
    <w:rsid w:val="6B4D32E9"/>
    <w:rsid w:val="6B6B68A4"/>
    <w:rsid w:val="6B76CFF1"/>
    <w:rsid w:val="6B81A48A"/>
    <w:rsid w:val="6BA605AA"/>
    <w:rsid w:val="6BA7B343"/>
    <w:rsid w:val="6BC406FF"/>
    <w:rsid w:val="6BC7CA1E"/>
    <w:rsid w:val="6BD0B4B6"/>
    <w:rsid w:val="6BD44684"/>
    <w:rsid w:val="6BE9307F"/>
    <w:rsid w:val="6C087D5D"/>
    <w:rsid w:val="6C22D0B7"/>
    <w:rsid w:val="6C469ECF"/>
    <w:rsid w:val="6C61092F"/>
    <w:rsid w:val="6C681F8B"/>
    <w:rsid w:val="6C6F8AC9"/>
    <w:rsid w:val="6C75048D"/>
    <w:rsid w:val="6C789A01"/>
    <w:rsid w:val="6C8C4103"/>
    <w:rsid w:val="6C9B5A7A"/>
    <w:rsid w:val="6CAAC036"/>
    <w:rsid w:val="6CB63BC7"/>
    <w:rsid w:val="6CC5C822"/>
    <w:rsid w:val="6CE115C4"/>
    <w:rsid w:val="6CE7080F"/>
    <w:rsid w:val="6CE73BA2"/>
    <w:rsid w:val="6D049CDC"/>
    <w:rsid w:val="6D09571E"/>
    <w:rsid w:val="6D14A3DA"/>
    <w:rsid w:val="6D1691C9"/>
    <w:rsid w:val="6D2D2558"/>
    <w:rsid w:val="6D331DC2"/>
    <w:rsid w:val="6D37CAF2"/>
    <w:rsid w:val="6D3F7443"/>
    <w:rsid w:val="6D666EB8"/>
    <w:rsid w:val="6D7C0A45"/>
    <w:rsid w:val="6D7EFEA2"/>
    <w:rsid w:val="6D982D31"/>
    <w:rsid w:val="6D987532"/>
    <w:rsid w:val="6DB71FD0"/>
    <w:rsid w:val="6DB9F8E2"/>
    <w:rsid w:val="6DC5FFDD"/>
    <w:rsid w:val="6DC8C5E2"/>
    <w:rsid w:val="6DCDBFFE"/>
    <w:rsid w:val="6DE135A8"/>
    <w:rsid w:val="6DF1AC14"/>
    <w:rsid w:val="6DF3A356"/>
    <w:rsid w:val="6DF8D0B9"/>
    <w:rsid w:val="6DFBA225"/>
    <w:rsid w:val="6E0112B3"/>
    <w:rsid w:val="6E0605DF"/>
    <w:rsid w:val="6E0F6DAD"/>
    <w:rsid w:val="6E337B6B"/>
    <w:rsid w:val="6E411F22"/>
    <w:rsid w:val="6E51A890"/>
    <w:rsid w:val="6E616C84"/>
    <w:rsid w:val="6E619883"/>
    <w:rsid w:val="6E6679EA"/>
    <w:rsid w:val="6E7E1F99"/>
    <w:rsid w:val="6E999948"/>
    <w:rsid w:val="6EA06D3D"/>
    <w:rsid w:val="6EB30F2D"/>
    <w:rsid w:val="6EBC192D"/>
    <w:rsid w:val="6EDF5405"/>
    <w:rsid w:val="6EE4B946"/>
    <w:rsid w:val="6F054CEA"/>
    <w:rsid w:val="6F080B89"/>
    <w:rsid w:val="6F096A04"/>
    <w:rsid w:val="6F482019"/>
    <w:rsid w:val="6F4CCA0E"/>
    <w:rsid w:val="6F5114AC"/>
    <w:rsid w:val="6F58CA58"/>
    <w:rsid w:val="6F92CF3B"/>
    <w:rsid w:val="6F95D5FA"/>
    <w:rsid w:val="6F9AC660"/>
    <w:rsid w:val="6F9CE314"/>
    <w:rsid w:val="6FA5DF5A"/>
    <w:rsid w:val="6FAC8673"/>
    <w:rsid w:val="6FC03015"/>
    <w:rsid w:val="6FCF4BCC"/>
    <w:rsid w:val="6FDB622C"/>
    <w:rsid w:val="6FDC5D18"/>
    <w:rsid w:val="6FE15BA9"/>
    <w:rsid w:val="6FE78A10"/>
    <w:rsid w:val="70031D5A"/>
    <w:rsid w:val="700704E6"/>
    <w:rsid w:val="70202B4F"/>
    <w:rsid w:val="7020A40C"/>
    <w:rsid w:val="70271FFF"/>
    <w:rsid w:val="702ADE20"/>
    <w:rsid w:val="70341530"/>
    <w:rsid w:val="704E328B"/>
    <w:rsid w:val="705C62E3"/>
    <w:rsid w:val="70753FDD"/>
    <w:rsid w:val="707B2466"/>
    <w:rsid w:val="7081F6B3"/>
    <w:rsid w:val="708304B3"/>
    <w:rsid w:val="70A3DBEA"/>
    <w:rsid w:val="70EA4EF4"/>
    <w:rsid w:val="70ECBD12"/>
    <w:rsid w:val="710BA8E1"/>
    <w:rsid w:val="711C3C66"/>
    <w:rsid w:val="712341F4"/>
    <w:rsid w:val="7124A359"/>
    <w:rsid w:val="712AC9D8"/>
    <w:rsid w:val="7138B375"/>
    <w:rsid w:val="7138B823"/>
    <w:rsid w:val="71507CDF"/>
    <w:rsid w:val="716944CA"/>
    <w:rsid w:val="716A147B"/>
    <w:rsid w:val="7193EAE2"/>
    <w:rsid w:val="7194F27B"/>
    <w:rsid w:val="719DDEE9"/>
    <w:rsid w:val="71B2AF82"/>
    <w:rsid w:val="71CF0F94"/>
    <w:rsid w:val="71DF5DFA"/>
    <w:rsid w:val="71EA02EC"/>
    <w:rsid w:val="71F394AE"/>
    <w:rsid w:val="71F9EC0E"/>
    <w:rsid w:val="71FD7352"/>
    <w:rsid w:val="72098180"/>
    <w:rsid w:val="720B0C11"/>
    <w:rsid w:val="72144F89"/>
    <w:rsid w:val="721D5CAA"/>
    <w:rsid w:val="7226F058"/>
    <w:rsid w:val="723B8485"/>
    <w:rsid w:val="723FAC4B"/>
    <w:rsid w:val="72435893"/>
    <w:rsid w:val="726641C8"/>
    <w:rsid w:val="726B9E54"/>
    <w:rsid w:val="726F13C1"/>
    <w:rsid w:val="72824EA2"/>
    <w:rsid w:val="7286EDEE"/>
    <w:rsid w:val="729AAF01"/>
    <w:rsid w:val="72B9B0BE"/>
    <w:rsid w:val="72D483D6"/>
    <w:rsid w:val="72DEA96A"/>
    <w:rsid w:val="72E79C38"/>
    <w:rsid w:val="73047922"/>
    <w:rsid w:val="731B6045"/>
    <w:rsid w:val="731F2AD2"/>
    <w:rsid w:val="73391579"/>
    <w:rsid w:val="733B2821"/>
    <w:rsid w:val="7341B272"/>
    <w:rsid w:val="7349A336"/>
    <w:rsid w:val="7352659D"/>
    <w:rsid w:val="736A050F"/>
    <w:rsid w:val="7373DE60"/>
    <w:rsid w:val="737B23F2"/>
    <w:rsid w:val="7385D34D"/>
    <w:rsid w:val="7389FBB2"/>
    <w:rsid w:val="738AAAB8"/>
    <w:rsid w:val="738BFA31"/>
    <w:rsid w:val="73946684"/>
    <w:rsid w:val="739C66DC"/>
    <w:rsid w:val="739D357B"/>
    <w:rsid w:val="73ABFBFA"/>
    <w:rsid w:val="73B381E3"/>
    <w:rsid w:val="73CA10F2"/>
    <w:rsid w:val="73EC5D74"/>
    <w:rsid w:val="73EE4026"/>
    <w:rsid w:val="73EF40B8"/>
    <w:rsid w:val="73F2DA28"/>
    <w:rsid w:val="73F31116"/>
    <w:rsid w:val="73FBC1B2"/>
    <w:rsid w:val="74037305"/>
    <w:rsid w:val="74086915"/>
    <w:rsid w:val="74284902"/>
    <w:rsid w:val="742B3040"/>
    <w:rsid w:val="742DD756"/>
    <w:rsid w:val="744FBEF1"/>
    <w:rsid w:val="7450726A"/>
    <w:rsid w:val="7451B0B4"/>
    <w:rsid w:val="7455F8EE"/>
    <w:rsid w:val="745AD0A8"/>
    <w:rsid w:val="745AE2B6"/>
    <w:rsid w:val="7466405E"/>
    <w:rsid w:val="746AD911"/>
    <w:rsid w:val="746B048F"/>
    <w:rsid w:val="7478BA0D"/>
    <w:rsid w:val="748D64EA"/>
    <w:rsid w:val="748E13DC"/>
    <w:rsid w:val="74A04983"/>
    <w:rsid w:val="74A9F810"/>
    <w:rsid w:val="74D106B0"/>
    <w:rsid w:val="74F610A5"/>
    <w:rsid w:val="7505D570"/>
    <w:rsid w:val="7507CD11"/>
    <w:rsid w:val="7508DACC"/>
    <w:rsid w:val="750D9F90"/>
    <w:rsid w:val="751F54DF"/>
    <w:rsid w:val="7532E2A2"/>
    <w:rsid w:val="7538373D"/>
    <w:rsid w:val="7542ACD3"/>
    <w:rsid w:val="7550669D"/>
    <w:rsid w:val="7563F502"/>
    <w:rsid w:val="75662805"/>
    <w:rsid w:val="75732547"/>
    <w:rsid w:val="759DE28A"/>
    <w:rsid w:val="75A237AD"/>
    <w:rsid w:val="75A33F16"/>
    <w:rsid w:val="75B021FD"/>
    <w:rsid w:val="75C4B050"/>
    <w:rsid w:val="75C8C246"/>
    <w:rsid w:val="75D590FD"/>
    <w:rsid w:val="76022C16"/>
    <w:rsid w:val="760C2498"/>
    <w:rsid w:val="761A7F92"/>
    <w:rsid w:val="7656CB94"/>
    <w:rsid w:val="76778DBC"/>
    <w:rsid w:val="7689317E"/>
    <w:rsid w:val="768FE590"/>
    <w:rsid w:val="76B4EC75"/>
    <w:rsid w:val="76B97D68"/>
    <w:rsid w:val="76BED514"/>
    <w:rsid w:val="76C5CBBC"/>
    <w:rsid w:val="76C96B4A"/>
    <w:rsid w:val="76DE7D34"/>
    <w:rsid w:val="76E40CF3"/>
    <w:rsid w:val="76F73E1D"/>
    <w:rsid w:val="77103E41"/>
    <w:rsid w:val="771CD061"/>
    <w:rsid w:val="773369FB"/>
    <w:rsid w:val="773A4968"/>
    <w:rsid w:val="773FF5B4"/>
    <w:rsid w:val="775371C5"/>
    <w:rsid w:val="7771EA5E"/>
    <w:rsid w:val="77873C4D"/>
    <w:rsid w:val="77895176"/>
    <w:rsid w:val="778DBC2A"/>
    <w:rsid w:val="778DE9B6"/>
    <w:rsid w:val="779CC15A"/>
    <w:rsid w:val="779DFC77"/>
    <w:rsid w:val="77AA05D4"/>
    <w:rsid w:val="77AEC49B"/>
    <w:rsid w:val="77B57D11"/>
    <w:rsid w:val="77D1D9BC"/>
    <w:rsid w:val="77DA9297"/>
    <w:rsid w:val="77DCA03B"/>
    <w:rsid w:val="77EB66C0"/>
    <w:rsid w:val="77F286F6"/>
    <w:rsid w:val="782B3D34"/>
    <w:rsid w:val="783812E2"/>
    <w:rsid w:val="783A675D"/>
    <w:rsid w:val="7872F22E"/>
    <w:rsid w:val="78879688"/>
    <w:rsid w:val="7888075F"/>
    <w:rsid w:val="7888FD03"/>
    <w:rsid w:val="78D5834C"/>
    <w:rsid w:val="78DF4FE8"/>
    <w:rsid w:val="78F9D277"/>
    <w:rsid w:val="78FD9269"/>
    <w:rsid w:val="790F3CB1"/>
    <w:rsid w:val="7912228F"/>
    <w:rsid w:val="7913E700"/>
    <w:rsid w:val="792521D7"/>
    <w:rsid w:val="7939F260"/>
    <w:rsid w:val="7948DB0B"/>
    <w:rsid w:val="794E22AD"/>
    <w:rsid w:val="795258D1"/>
    <w:rsid w:val="7956A12E"/>
    <w:rsid w:val="795D54D0"/>
    <w:rsid w:val="7964CBD9"/>
    <w:rsid w:val="796CFA21"/>
    <w:rsid w:val="79810270"/>
    <w:rsid w:val="79873721"/>
    <w:rsid w:val="79A836C3"/>
    <w:rsid w:val="79C9F7CA"/>
    <w:rsid w:val="7A0B8ACB"/>
    <w:rsid w:val="7A0BA860"/>
    <w:rsid w:val="7A161DF6"/>
    <w:rsid w:val="7A1CBAEA"/>
    <w:rsid w:val="7A2366E9"/>
    <w:rsid w:val="7A2D4DFC"/>
    <w:rsid w:val="7A2EDEDF"/>
    <w:rsid w:val="7A4B3EA6"/>
    <w:rsid w:val="7A571FC8"/>
    <w:rsid w:val="7A658D79"/>
    <w:rsid w:val="7A68ABEA"/>
    <w:rsid w:val="7A6D3A27"/>
    <w:rsid w:val="7A7153AD"/>
    <w:rsid w:val="7A7634B1"/>
    <w:rsid w:val="7A772B54"/>
    <w:rsid w:val="7A7D13FD"/>
    <w:rsid w:val="7A8446A4"/>
    <w:rsid w:val="7A866DED"/>
    <w:rsid w:val="7A902213"/>
    <w:rsid w:val="7A95A2D8"/>
    <w:rsid w:val="7A9CEF84"/>
    <w:rsid w:val="7AA09118"/>
    <w:rsid w:val="7AAFDA82"/>
    <w:rsid w:val="7AB708CE"/>
    <w:rsid w:val="7ABC4306"/>
    <w:rsid w:val="7AC1672B"/>
    <w:rsid w:val="7B010CD0"/>
    <w:rsid w:val="7B022795"/>
    <w:rsid w:val="7B1060AF"/>
    <w:rsid w:val="7B230782"/>
    <w:rsid w:val="7B29A31B"/>
    <w:rsid w:val="7B47F6E5"/>
    <w:rsid w:val="7B5CA2A1"/>
    <w:rsid w:val="7B83F76E"/>
    <w:rsid w:val="7B873F05"/>
    <w:rsid w:val="7B8AE350"/>
    <w:rsid w:val="7BA00BD6"/>
    <w:rsid w:val="7BB13C60"/>
    <w:rsid w:val="7BB5BB48"/>
    <w:rsid w:val="7BE19EAB"/>
    <w:rsid w:val="7C02E41C"/>
    <w:rsid w:val="7C0F15D1"/>
    <w:rsid w:val="7C1EA06B"/>
    <w:rsid w:val="7C3D66A4"/>
    <w:rsid w:val="7C4B43DE"/>
    <w:rsid w:val="7C4BAAE3"/>
    <w:rsid w:val="7C6869AD"/>
    <w:rsid w:val="7C6D1375"/>
    <w:rsid w:val="7C808856"/>
    <w:rsid w:val="7C85F92B"/>
    <w:rsid w:val="7C88D3EF"/>
    <w:rsid w:val="7C8AE25D"/>
    <w:rsid w:val="7C93F3BE"/>
    <w:rsid w:val="7CA11778"/>
    <w:rsid w:val="7CA54ADF"/>
    <w:rsid w:val="7CACC722"/>
    <w:rsid w:val="7CCC5F91"/>
    <w:rsid w:val="7CD3C563"/>
    <w:rsid w:val="7CD68939"/>
    <w:rsid w:val="7CE585FA"/>
    <w:rsid w:val="7CE894B8"/>
    <w:rsid w:val="7CFF4159"/>
    <w:rsid w:val="7D0000C2"/>
    <w:rsid w:val="7D1059AE"/>
    <w:rsid w:val="7D2D8959"/>
    <w:rsid w:val="7D3C11D5"/>
    <w:rsid w:val="7D544EA0"/>
    <w:rsid w:val="7D54AF54"/>
    <w:rsid w:val="7D55DC42"/>
    <w:rsid w:val="7D65C2ED"/>
    <w:rsid w:val="7D6E6E30"/>
    <w:rsid w:val="7D7E27D8"/>
    <w:rsid w:val="7D8EB998"/>
    <w:rsid w:val="7DB6BF1C"/>
    <w:rsid w:val="7DC53475"/>
    <w:rsid w:val="7DCA4244"/>
    <w:rsid w:val="7DD1038C"/>
    <w:rsid w:val="7DD491D6"/>
    <w:rsid w:val="7DEDADAC"/>
    <w:rsid w:val="7DF811AD"/>
    <w:rsid w:val="7E04AA48"/>
    <w:rsid w:val="7E05E4EB"/>
    <w:rsid w:val="7E0EBDE2"/>
    <w:rsid w:val="7E14662B"/>
    <w:rsid w:val="7E20DA70"/>
    <w:rsid w:val="7E25C9F4"/>
    <w:rsid w:val="7E39722F"/>
    <w:rsid w:val="7E43C3B7"/>
    <w:rsid w:val="7E591D5A"/>
    <w:rsid w:val="7E5E5501"/>
    <w:rsid w:val="7E64DC1A"/>
    <w:rsid w:val="7E6F95C4"/>
    <w:rsid w:val="7E7DC7AC"/>
    <w:rsid w:val="7EA8222D"/>
    <w:rsid w:val="7EA9A8E1"/>
    <w:rsid w:val="7EBBAAEE"/>
    <w:rsid w:val="7EBF312D"/>
    <w:rsid w:val="7EDDC0F7"/>
    <w:rsid w:val="7EE761DC"/>
    <w:rsid w:val="7EF32134"/>
    <w:rsid w:val="7F01934E"/>
    <w:rsid w:val="7F0A3E91"/>
    <w:rsid w:val="7F2D6BB1"/>
    <w:rsid w:val="7F38623E"/>
    <w:rsid w:val="7F4BCF84"/>
    <w:rsid w:val="7F4E1019"/>
    <w:rsid w:val="7F506C9D"/>
    <w:rsid w:val="7F528F7D"/>
    <w:rsid w:val="7F641AF8"/>
    <w:rsid w:val="7F6CD3ED"/>
    <w:rsid w:val="7F7FA1D3"/>
    <w:rsid w:val="7F8F3167"/>
    <w:rsid w:val="7F9AC22D"/>
    <w:rsid w:val="7FAA53FA"/>
    <w:rsid w:val="7FB82918"/>
    <w:rsid w:val="7FBB8B28"/>
    <w:rsid w:val="7FBCAAD1"/>
    <w:rsid w:val="7FC19A55"/>
    <w:rsid w:val="7FC5DC09"/>
    <w:rsid w:val="7FCB9480"/>
    <w:rsid w:val="7FD6CE53"/>
    <w:rsid w:val="7FE11370"/>
    <w:rsid w:val="7FEBED55"/>
    <w:rsid w:val="7FF53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7B6AE"/>
  <w15:chartTrackingRefBased/>
  <w15:docId w15:val="{68316B63-17F1-42D2-9696-A4293FC749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ambridge-community.org.uk/professional-development/gswafl/index.html" TargetMode="External" Id="Rd33c487846eb4134" /><Relationship Type="http://schemas.openxmlformats.org/officeDocument/2006/relationships/hyperlink" Target="https://doi.org/10.1016/j.jmathb.2017.11.006" TargetMode="External" Id="Rd2b8b9c7ce0b4110" /><Relationship Type="http://schemas.openxmlformats.org/officeDocument/2006/relationships/hyperlink" Target="https://kodosurvey.com/blog/ultimate-guide-understanding-blooms-taxonomy" TargetMode="External" Id="R96be174d9ba54563" /><Relationship Type="http://schemas.openxmlformats.org/officeDocument/2006/relationships/hyperlink" Target="https://www.gov.wales/sites/default/files/publications/2018-03/successful-futures.pdf" TargetMode="External" Id="Rfd05fef298d649b1" /><Relationship Type="http://schemas.openxmlformats.org/officeDocument/2006/relationships/hyperlink" Target="https://www.earlyyears.wales/en/foundation-learning" TargetMode="External" Id="R1378c5169b6b4cd2" /><Relationship Type="http://schemas.openxmlformats.org/officeDocument/2006/relationships/hyperlink" Target="http://ejournal.ressi.id/index.php/ter" TargetMode="External" Id="R0a97c839c84c48af" /><Relationship Type="http://schemas.openxmlformats.org/officeDocument/2006/relationships/hyperlink" Target="https://www.littlewandlelettersandsounds.org.uk/wp-content/uploads/2021/05/LS-KEY-GUIDANCE-EFFECTIVE-PHONICS-PRACTICE-FINAL.pdf" TargetMode="External" Id="R625863803f3746f3" /><Relationship Type="http://schemas.openxmlformats.org/officeDocument/2006/relationships/hyperlink" Target="http://www.structural-learning.com" TargetMode="External" Id="Rfe917d6ccd264b6e" /><Relationship Type="http://schemas.openxmlformats.org/officeDocument/2006/relationships/hyperlink" Target="https://www.structural-learning.com/post/multiple-intelligences-howard-gardner" TargetMode="External" Id="Ra9d53f62a9bb4f72" /><Relationship Type="http://schemas.openxmlformats.org/officeDocument/2006/relationships/hyperlink" Target="https://montessoriacademy.com.au/repetition-child-development-montessori/" TargetMode="External" Id="R213fc31a82b24507" /><Relationship Type="http://schemas.openxmlformats.org/officeDocument/2006/relationships/hyperlink" Target="https://www.nifdi.org/15/index.php?option=com_content&amp;view=article&amp;id=52&amp;Itemid=27" TargetMode="External" Id="R89737453937347f3" /><Relationship Type="http://schemas.openxmlformats.org/officeDocument/2006/relationships/hyperlink" Target="https://www.timeshighereducation.com/campus/contextual-learning-linking-learning-real-world" TargetMode="External" Id="Rd902df058023482c" /><Relationship Type="http://schemas.openxmlformats.org/officeDocument/2006/relationships/hyperlink" Target="https://www.oxfordlearning.com/difference-rote-learning-meaningful-learning/" TargetMode="External" Id="Rf6df953aa0a84823" /><Relationship Type="http://schemas.openxmlformats.org/officeDocument/2006/relationships/hyperlink" Target="https://earlychildhood.qld.gov.au/sector-news-and-resources/teaching-and-learning-resources/age-appropriate-pedagogies/approaches/direct-teaching-instruction" TargetMode="External" Id="Rcadd706842054012" /><Relationship Type="http://schemas.openxmlformats.org/officeDocument/2006/relationships/hyperlink" Target="https://aaalab.stanford.edu/assets/papers/2007/Reconsidering_prior_k.pdf" TargetMode="External" Id="R1fc651fa760e4bfa" /><Relationship Type="http://schemas.openxmlformats.org/officeDocument/2006/relationships/hyperlink" Target="https://educationstudies.org.uk/wp-content/uploads/2013/11/vol_1_issue_2_j_smith_final.pdf" TargetMode="External" Id="R5f4e10ddee094ae8" /><Relationship Type="http://schemas.openxmlformats.org/officeDocument/2006/relationships/hyperlink" Target="https://www.structural-learning.com/post/john-deweys-theory" TargetMode="External" Id="Re750032c6fd1455e" /><Relationship Type="http://schemas.openxmlformats.org/officeDocument/2006/relationships/hyperlink" Target="https://www.teachwithmrst.com/post/the-importance-of-prior-knowledge" TargetMode="External" Id="Rcd0b3e8ef51a42d6" /><Relationship Type="http://schemas.openxmlformats.org/officeDocument/2006/relationships/hyperlink" Target="https://www.twinkl.co.uk/teaching-wiki/cross-curricular" TargetMode="External" Id="R6975d97127f146f2" /><Relationship Type="http://schemas.openxmlformats.org/officeDocument/2006/relationships/hyperlink" Target="https://hwb.gov.wales/api/storage/b1801d78-38c3-4320-9818-d9996c21aef8/220914-a-curriculum-for-funded-non-maintained-nursery-settings.pdf" TargetMode="External" Id="R5a83d8532e9145e9" /><Relationship Type="http://schemas.openxmlformats.org/officeDocument/2006/relationships/hyperlink" Target="https://hwb.gov.wales/curriculum-for-wales/cross-curricular-skills-frameworks" TargetMode="External" Id="R9c26a66b3fb14634" /><Relationship Type="http://schemas.openxmlformats.org/officeDocument/2006/relationships/hyperlink" Target="https://hwb.gov.wales/curriculum-for-wales/" TargetMode="External" Id="Rd6e54f86df5040f6" /><Relationship Type="http://schemas.openxmlformats.org/officeDocument/2006/relationships/hyperlink" Target="https://hwb.gov.wales/curriculum-for-wales/designing-your-curriculum/enabling-learning" TargetMode="External" Id="R489d1e0a05894e5e" /><Relationship Type="http://schemas.openxmlformats.org/officeDocument/2006/relationships/hyperlink" Target="https://hwb.gov.wales/storage/d5d8e39c-b534-40cb-a3f5-7e2e126d8077/foundation-phase-framework.pdf" TargetMode="External" Id="R1cc5763bf1da40b4" /><Relationship Type="http://schemas.openxmlformats.org/officeDocument/2006/relationships/hyperlink" Target="https://hwb.gov.wales/curriculum-for-wales/introduction-to-curriculum-for-wales-guidance/" TargetMode="External" Id="R15d757735f9940e1" /><Relationship Type="http://schemas.openxmlformats.org/officeDocument/2006/relationships/hyperlink" Target="https://hwb.gov.wales/api/storage/8f0b360f-f1f6-4bec-b11a-df88168007f9/learning-and-teaching-pedagogy.pdf" TargetMode="External" Id="R9dfb3f8129534a1f" /><Relationship Type="http://schemas.openxmlformats.org/officeDocument/2006/relationships/hyperlink" Target="https://hwb.gov.wales/curriculum-for-wales/designing-your-curriculum/pedagogy" TargetMode="External" Id="R238fa4db413a449f" /><Relationship Type="http://schemas.microsoft.com/office/2020/10/relationships/intelligence" Target="intelligence2.xml" Id="Re1f8b496bcc04d0c" /><Relationship Type="http://schemas.openxmlformats.org/officeDocument/2006/relationships/numbering" Target="numbering.xml" Id="R950dfaa73c9c46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2024-03-05T16:57:58.7126532Z</dcterms:created>
  <dcterms:modified xsi:type="dcterms:W3CDTF">2024-03-18T09:27:11.5869577Z</dcterms:modified>
  <dc:creator>Zoe Clout (2317794)</dc:creator>
  <lastModifiedBy>Zoe Clout (2317794)</lastModifiedBy>
</coreProperties>
</file>