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C4503" w14:textId="4DEBD150" w:rsidR="00CE5F31" w:rsidRDefault="0071238A" w:rsidP="0071238A">
      <w:pPr>
        <w:jc w:val="center"/>
        <w:rPr>
          <w:sz w:val="24"/>
          <w:szCs w:val="24"/>
          <w:u w:val="single"/>
        </w:rPr>
      </w:pPr>
      <w:r>
        <w:rPr>
          <w:sz w:val="24"/>
          <w:szCs w:val="24"/>
          <w:u w:val="single"/>
        </w:rPr>
        <w:t>Lucan 10.</w:t>
      </w:r>
      <w:r w:rsidRPr="0071238A">
        <w:t xml:space="preserve"> </w:t>
      </w:r>
      <w:r w:rsidRPr="0071238A">
        <w:rPr>
          <w:sz w:val="24"/>
          <w:szCs w:val="24"/>
          <w:u w:val="single"/>
        </w:rPr>
        <w:t>1-40</w:t>
      </w:r>
      <w:r>
        <w:rPr>
          <w:sz w:val="24"/>
          <w:szCs w:val="24"/>
          <w:u w:val="single"/>
        </w:rPr>
        <w:t>:</w:t>
      </w:r>
      <w:r w:rsidRPr="0071238A">
        <w:rPr>
          <w:sz w:val="24"/>
          <w:szCs w:val="24"/>
          <w:u w:val="single"/>
        </w:rPr>
        <w:cr/>
      </w:r>
      <w:r>
        <w:rPr>
          <w:sz w:val="24"/>
          <w:szCs w:val="24"/>
          <w:u w:val="single"/>
        </w:rPr>
        <w:t>Critical Commentary</w:t>
      </w:r>
    </w:p>
    <w:p w14:paraId="6AC9BC55" w14:textId="14C5CF63" w:rsidR="007512C9" w:rsidRPr="00F17E12" w:rsidRDefault="007512C9" w:rsidP="007512C9">
      <w:pPr>
        <w:rPr>
          <w:sz w:val="24"/>
          <w:szCs w:val="24"/>
        </w:rPr>
      </w:pPr>
      <w:r>
        <w:rPr>
          <w:sz w:val="24"/>
          <w:szCs w:val="24"/>
        </w:rPr>
        <w:tab/>
        <w:t>Marcus Annaeus Lucanus (Lucan</w:t>
      </w:r>
      <w:r w:rsidR="00F63BF5">
        <w:rPr>
          <w:sz w:val="24"/>
          <w:szCs w:val="24"/>
        </w:rPr>
        <w:t xml:space="preserve"> (39-65 ACE)</w:t>
      </w:r>
      <w:r>
        <w:rPr>
          <w:sz w:val="24"/>
          <w:szCs w:val="24"/>
        </w:rPr>
        <w:t xml:space="preserve">) was a Spanish born author and </w:t>
      </w:r>
      <w:r w:rsidR="00EF0F91">
        <w:rPr>
          <w:sz w:val="24"/>
          <w:szCs w:val="24"/>
        </w:rPr>
        <w:t xml:space="preserve">an </w:t>
      </w:r>
      <w:r>
        <w:rPr>
          <w:sz w:val="24"/>
          <w:szCs w:val="24"/>
        </w:rPr>
        <w:t xml:space="preserve">historian who was educated in Rome during the early first century ACE. </w:t>
      </w:r>
      <w:r w:rsidR="00F63BF5">
        <w:rPr>
          <w:sz w:val="24"/>
          <w:szCs w:val="24"/>
        </w:rPr>
        <w:t xml:space="preserve">His Epic </w:t>
      </w:r>
      <w:r w:rsidR="00DF70FB">
        <w:rPr>
          <w:sz w:val="24"/>
          <w:szCs w:val="24"/>
        </w:rPr>
        <w:t xml:space="preserve">“Civil War” which was ten books in total. There is a debate among scholars that Lucan epic is unfinished due to Lucan’s involvement in an assassination attempt against the then Emperor of Rome Nero. </w:t>
      </w:r>
      <w:r w:rsidR="00E1318A" w:rsidRPr="00981C1C">
        <w:rPr>
          <w:rStyle w:val="FootnoteReference"/>
          <w:sz w:val="24"/>
          <w:szCs w:val="24"/>
        </w:rPr>
        <w:footnoteReference w:id="1"/>
      </w:r>
      <w:r w:rsidR="00E1318A" w:rsidRPr="00981C1C">
        <w:rPr>
          <w:sz w:val="24"/>
          <w:szCs w:val="24"/>
        </w:rPr>
        <w:t xml:space="preserve"> </w:t>
      </w:r>
      <w:r w:rsidR="00E1318A">
        <w:rPr>
          <w:sz w:val="24"/>
          <w:szCs w:val="24"/>
        </w:rPr>
        <w:t>This commentary will focus on Lucan’s tenth book</w:t>
      </w:r>
      <w:r w:rsidR="009F330B">
        <w:rPr>
          <w:sz w:val="24"/>
          <w:szCs w:val="24"/>
        </w:rPr>
        <w:t xml:space="preserve"> which depicts the burial chamber of Alexander the great in Egypt. </w:t>
      </w:r>
      <w:r w:rsidR="008F3C94">
        <w:rPr>
          <w:sz w:val="24"/>
          <w:szCs w:val="24"/>
        </w:rPr>
        <w:t>The tomb of Alexander the great is also heavily scrutinised by scholars due to there being little knowledge as to its true location</w:t>
      </w:r>
      <w:r w:rsidR="008F3C94" w:rsidRPr="00F17E12">
        <w:rPr>
          <w:sz w:val="24"/>
          <w:szCs w:val="24"/>
        </w:rPr>
        <w:t>.</w:t>
      </w:r>
      <w:r w:rsidR="008F3C94" w:rsidRPr="00F17E12">
        <w:rPr>
          <w:rStyle w:val="FootnoteReference"/>
          <w:sz w:val="24"/>
          <w:szCs w:val="24"/>
        </w:rPr>
        <w:footnoteReference w:id="2"/>
      </w:r>
    </w:p>
    <w:p w14:paraId="59E67E62" w14:textId="599A0487" w:rsidR="008F35CF" w:rsidRDefault="008F35CF" w:rsidP="0046043E">
      <w:pPr>
        <w:rPr>
          <w:sz w:val="24"/>
          <w:szCs w:val="24"/>
        </w:rPr>
      </w:pPr>
      <w:r>
        <w:rPr>
          <w:sz w:val="24"/>
          <w:szCs w:val="24"/>
        </w:rPr>
        <w:tab/>
        <w:t>The opening of Lucan’s 10 book depicts the search for Pompey in Alexandria during Nero’s</w:t>
      </w:r>
      <w:r w:rsidR="000D68D9">
        <w:rPr>
          <w:sz w:val="24"/>
          <w:szCs w:val="24"/>
        </w:rPr>
        <w:t xml:space="preserve"> </w:t>
      </w:r>
      <w:r w:rsidR="001E0039">
        <w:rPr>
          <w:sz w:val="24"/>
          <w:szCs w:val="24"/>
        </w:rPr>
        <w:t>(</w:t>
      </w:r>
      <w:r w:rsidR="000D68D9" w:rsidRPr="000D68D9">
        <w:rPr>
          <w:sz w:val="24"/>
          <w:szCs w:val="24"/>
        </w:rPr>
        <w:t>Caesar</w:t>
      </w:r>
      <w:r w:rsidR="001E0039">
        <w:rPr>
          <w:sz w:val="24"/>
          <w:szCs w:val="24"/>
        </w:rPr>
        <w:t>,</w:t>
      </w:r>
      <w:r w:rsidR="000D68D9">
        <w:rPr>
          <w:sz w:val="24"/>
          <w:szCs w:val="24"/>
        </w:rPr>
        <w:t xml:space="preserve"> </w:t>
      </w:r>
      <w:proofErr w:type="gramStart"/>
      <w:r w:rsidR="000D68D9">
        <w:rPr>
          <w:sz w:val="24"/>
          <w:szCs w:val="24"/>
        </w:rPr>
        <w:t>Used</w:t>
      </w:r>
      <w:proofErr w:type="gramEnd"/>
      <w:r w:rsidR="000D68D9">
        <w:rPr>
          <w:sz w:val="24"/>
          <w:szCs w:val="24"/>
        </w:rPr>
        <w:t xml:space="preserve"> as the term for the Roman emperor</w:t>
      </w:r>
      <w:r w:rsidR="000D68D9" w:rsidRPr="000D68D9">
        <w:rPr>
          <w:sz w:val="24"/>
          <w:szCs w:val="24"/>
        </w:rPr>
        <w:t>)</w:t>
      </w:r>
      <w:r>
        <w:rPr>
          <w:sz w:val="24"/>
          <w:szCs w:val="24"/>
        </w:rPr>
        <w:t xml:space="preserve"> campaign to control Egypt. Lucan </w:t>
      </w:r>
      <w:r w:rsidR="0046043E">
        <w:rPr>
          <w:sz w:val="24"/>
          <w:szCs w:val="24"/>
        </w:rPr>
        <w:t>writes “</w:t>
      </w:r>
      <w:r w:rsidR="0046043E" w:rsidRPr="0046043E">
        <w:rPr>
          <w:sz w:val="24"/>
          <w:szCs w:val="24"/>
        </w:rPr>
        <w:t>As soon as Caesar, chasing Pompey, touched shore</w:t>
      </w:r>
      <w:r w:rsidR="0046043E">
        <w:rPr>
          <w:sz w:val="24"/>
          <w:szCs w:val="24"/>
        </w:rPr>
        <w:t xml:space="preserve"> </w:t>
      </w:r>
      <w:r w:rsidR="0046043E" w:rsidRPr="0046043E">
        <w:rPr>
          <w:sz w:val="24"/>
          <w:szCs w:val="24"/>
        </w:rPr>
        <w:t>and trod those fateful sands, his destiny and that of</w:t>
      </w:r>
      <w:r w:rsidR="0046043E">
        <w:rPr>
          <w:sz w:val="24"/>
          <w:szCs w:val="24"/>
        </w:rPr>
        <w:t xml:space="preserve"> </w:t>
      </w:r>
      <w:r w:rsidR="0046043E" w:rsidRPr="0046043E">
        <w:rPr>
          <w:sz w:val="24"/>
          <w:szCs w:val="24"/>
        </w:rPr>
        <w:t>guilty Egypt had contended as to whether that land</w:t>
      </w:r>
      <w:r w:rsidR="0046043E">
        <w:rPr>
          <w:sz w:val="24"/>
          <w:szCs w:val="24"/>
        </w:rPr>
        <w:t xml:space="preserve"> </w:t>
      </w:r>
      <w:r w:rsidR="0046043E" w:rsidRPr="0046043E">
        <w:rPr>
          <w:sz w:val="24"/>
          <w:szCs w:val="24"/>
        </w:rPr>
        <w:t>under Macedonian rule would yield to Roman arms</w:t>
      </w:r>
      <w:r w:rsidR="0046043E">
        <w:rPr>
          <w:sz w:val="24"/>
          <w:szCs w:val="24"/>
        </w:rPr>
        <w:t>.” (Lucan 10. 1-</w:t>
      </w:r>
      <w:r w:rsidR="00F17E12">
        <w:rPr>
          <w:sz w:val="24"/>
          <w:szCs w:val="24"/>
        </w:rPr>
        <w:t>4) These</w:t>
      </w:r>
      <w:r w:rsidR="0046043E">
        <w:rPr>
          <w:sz w:val="24"/>
          <w:szCs w:val="24"/>
        </w:rPr>
        <w:t xml:space="preserve"> lines depict Lucan’s uncertainty towards the legitimacy of Nero’s claim to Egypt. </w:t>
      </w:r>
      <w:r w:rsidR="000D68D9">
        <w:rPr>
          <w:sz w:val="24"/>
          <w:szCs w:val="24"/>
        </w:rPr>
        <w:t>Lucan later writes of how difficult it would be for Nero to hold the lands in Egypt as the locals may not accept him as their ruler.</w:t>
      </w:r>
    </w:p>
    <w:p w14:paraId="29E1997E" w14:textId="4DDEA618" w:rsidR="003B7102" w:rsidRDefault="003B7102" w:rsidP="000B6D31">
      <w:pPr>
        <w:rPr>
          <w:sz w:val="24"/>
          <w:szCs w:val="24"/>
        </w:rPr>
      </w:pPr>
      <w:r>
        <w:rPr>
          <w:sz w:val="24"/>
          <w:szCs w:val="24"/>
        </w:rPr>
        <w:tab/>
      </w:r>
      <w:r w:rsidR="008F35CF">
        <w:rPr>
          <w:sz w:val="24"/>
          <w:szCs w:val="24"/>
        </w:rPr>
        <w:t>Past t</w:t>
      </w:r>
      <w:r>
        <w:rPr>
          <w:sz w:val="24"/>
          <w:szCs w:val="24"/>
        </w:rPr>
        <w:t xml:space="preserve">he opening of Book ten gives an account of Caesar </w:t>
      </w:r>
      <w:r w:rsidR="00060110">
        <w:rPr>
          <w:sz w:val="24"/>
          <w:szCs w:val="24"/>
        </w:rPr>
        <w:t>chasing</w:t>
      </w:r>
      <w:r>
        <w:rPr>
          <w:sz w:val="24"/>
          <w:szCs w:val="24"/>
        </w:rPr>
        <w:t xml:space="preserve"> Pompey</w:t>
      </w:r>
      <w:r w:rsidR="00060110">
        <w:rPr>
          <w:sz w:val="24"/>
          <w:szCs w:val="24"/>
        </w:rPr>
        <w:t xml:space="preserve"> </w:t>
      </w:r>
      <w:r>
        <w:rPr>
          <w:sz w:val="24"/>
          <w:szCs w:val="24"/>
        </w:rPr>
        <w:t xml:space="preserve">during the first century ACE. </w:t>
      </w:r>
      <w:r w:rsidR="003A5FE7">
        <w:rPr>
          <w:sz w:val="24"/>
          <w:szCs w:val="24"/>
        </w:rPr>
        <w:t>His Language concerning Caesar seems to indicate Lucan’s distaste for Caesar. This is shown extremely clearly in lines</w:t>
      </w:r>
      <w:r w:rsidR="008F35CF">
        <w:rPr>
          <w:sz w:val="24"/>
          <w:szCs w:val="24"/>
        </w:rPr>
        <w:t xml:space="preserve"> </w:t>
      </w:r>
      <w:r w:rsidR="008F35CF" w:rsidRPr="008F35CF">
        <w:rPr>
          <w:sz w:val="24"/>
          <w:szCs w:val="24"/>
        </w:rPr>
        <w:t xml:space="preserve">11 - 13 </w:t>
      </w:r>
      <w:r w:rsidR="003F7337">
        <w:rPr>
          <w:sz w:val="24"/>
          <w:szCs w:val="24"/>
        </w:rPr>
        <w:t xml:space="preserve">This author clearly has bias towards Caesar. This bias is due to </w:t>
      </w:r>
      <w:r w:rsidR="000B6D31">
        <w:rPr>
          <w:sz w:val="24"/>
          <w:szCs w:val="24"/>
        </w:rPr>
        <w:t>Lucan’s</w:t>
      </w:r>
      <w:r w:rsidR="003F7337">
        <w:rPr>
          <w:sz w:val="24"/>
          <w:szCs w:val="24"/>
        </w:rPr>
        <w:t xml:space="preserve"> </w:t>
      </w:r>
      <w:r w:rsidR="000B6D31">
        <w:rPr>
          <w:sz w:val="24"/>
          <w:szCs w:val="24"/>
        </w:rPr>
        <w:t>distaste</w:t>
      </w:r>
      <w:r w:rsidR="003F7337">
        <w:rPr>
          <w:sz w:val="24"/>
          <w:szCs w:val="24"/>
        </w:rPr>
        <w:t xml:space="preserve"> for the Roman officials during his time. This may be reflected in Book ten also as in lines</w:t>
      </w:r>
      <w:r w:rsidR="000B6D31">
        <w:rPr>
          <w:sz w:val="24"/>
          <w:szCs w:val="24"/>
        </w:rPr>
        <w:t xml:space="preserve"> </w:t>
      </w:r>
      <w:bookmarkStart w:id="0" w:name="_Hlk105433473"/>
      <w:r w:rsidR="000B6D31">
        <w:rPr>
          <w:sz w:val="24"/>
          <w:szCs w:val="24"/>
        </w:rPr>
        <w:t>11 - 13</w:t>
      </w:r>
      <w:r w:rsidR="003F7337">
        <w:rPr>
          <w:color w:val="FF0000"/>
          <w:sz w:val="24"/>
          <w:szCs w:val="24"/>
        </w:rPr>
        <w:t xml:space="preserve"> </w:t>
      </w:r>
      <w:bookmarkEnd w:id="0"/>
      <w:r w:rsidR="003F7337">
        <w:rPr>
          <w:sz w:val="24"/>
          <w:szCs w:val="24"/>
        </w:rPr>
        <w:t>Lucan states “</w:t>
      </w:r>
      <w:r w:rsidR="000B6D31" w:rsidRPr="000B6D31">
        <w:rPr>
          <w:sz w:val="24"/>
          <w:szCs w:val="24"/>
        </w:rPr>
        <w:t>found the people</w:t>
      </w:r>
      <w:r w:rsidR="000B6D31">
        <w:rPr>
          <w:sz w:val="24"/>
          <w:szCs w:val="24"/>
        </w:rPr>
        <w:t xml:space="preserve"> </w:t>
      </w:r>
      <w:r w:rsidR="000B6D31" w:rsidRPr="000B6D31">
        <w:rPr>
          <w:sz w:val="24"/>
          <w:szCs w:val="24"/>
        </w:rPr>
        <w:t xml:space="preserve">angered </w:t>
      </w:r>
      <w:proofErr w:type="gramStart"/>
      <w:r w:rsidR="000B6D31" w:rsidRPr="000B6D31">
        <w:rPr>
          <w:sz w:val="24"/>
          <w:szCs w:val="24"/>
        </w:rPr>
        <w:t>that Roman laws and officialdom</w:t>
      </w:r>
      <w:proofErr w:type="gramEnd"/>
      <w:r w:rsidR="000B6D31" w:rsidRPr="000B6D31">
        <w:rPr>
          <w:sz w:val="24"/>
          <w:szCs w:val="24"/>
        </w:rPr>
        <w:t xml:space="preserve"> should</w:t>
      </w:r>
      <w:r w:rsidR="000B6D31">
        <w:rPr>
          <w:sz w:val="24"/>
          <w:szCs w:val="24"/>
        </w:rPr>
        <w:t xml:space="preserve"> </w:t>
      </w:r>
      <w:r w:rsidR="000B6D31" w:rsidRPr="000B6D31">
        <w:rPr>
          <w:sz w:val="24"/>
          <w:szCs w:val="24"/>
        </w:rPr>
        <w:t>usurp their own</w:t>
      </w:r>
      <w:r w:rsidR="000B6D31">
        <w:rPr>
          <w:sz w:val="24"/>
          <w:szCs w:val="24"/>
        </w:rPr>
        <w:t>.</w:t>
      </w:r>
      <w:r w:rsidR="003F7337">
        <w:rPr>
          <w:sz w:val="24"/>
          <w:szCs w:val="24"/>
        </w:rPr>
        <w:t>”</w:t>
      </w:r>
      <w:r w:rsidR="000B6D31">
        <w:rPr>
          <w:sz w:val="24"/>
          <w:szCs w:val="24"/>
        </w:rPr>
        <w:t xml:space="preserve"> (</w:t>
      </w:r>
      <w:bookmarkStart w:id="1" w:name="_Hlk105419808"/>
      <w:r w:rsidR="000B6D31">
        <w:rPr>
          <w:sz w:val="24"/>
          <w:szCs w:val="24"/>
        </w:rPr>
        <w:t>Lucan 10. 11-13</w:t>
      </w:r>
      <w:bookmarkEnd w:id="1"/>
      <w:r w:rsidR="000B6D31">
        <w:rPr>
          <w:sz w:val="24"/>
          <w:szCs w:val="24"/>
        </w:rPr>
        <w:t>)</w:t>
      </w:r>
      <w:r w:rsidR="00B06D6B">
        <w:rPr>
          <w:sz w:val="24"/>
          <w:szCs w:val="24"/>
        </w:rPr>
        <w:t xml:space="preserve"> In Context this is in reference to the people of Egypt not accepting Roman rule under Caesar. </w:t>
      </w:r>
      <w:r w:rsidR="003F4628">
        <w:rPr>
          <w:sz w:val="24"/>
          <w:szCs w:val="24"/>
        </w:rPr>
        <w:t>However,</w:t>
      </w:r>
      <w:r w:rsidR="00B06D6B">
        <w:rPr>
          <w:sz w:val="24"/>
          <w:szCs w:val="24"/>
        </w:rPr>
        <w:t xml:space="preserve"> the language suggests that the writers bias had influence on this piece as it is written as though it was a certainty that all the Egyptian people </w:t>
      </w:r>
      <w:r w:rsidR="00FC4581">
        <w:rPr>
          <w:sz w:val="24"/>
          <w:szCs w:val="24"/>
        </w:rPr>
        <w:t>were</w:t>
      </w:r>
      <w:r w:rsidR="00B06D6B">
        <w:rPr>
          <w:sz w:val="24"/>
          <w:szCs w:val="24"/>
        </w:rPr>
        <w:t xml:space="preserve"> “angered” by their new rulers. </w:t>
      </w:r>
    </w:p>
    <w:p w14:paraId="4217905B" w14:textId="7766E60C" w:rsidR="00445CB6" w:rsidRDefault="005645FE" w:rsidP="000B6D31">
      <w:pPr>
        <w:rPr>
          <w:sz w:val="24"/>
          <w:szCs w:val="24"/>
        </w:rPr>
      </w:pPr>
      <w:r>
        <w:rPr>
          <w:sz w:val="24"/>
          <w:szCs w:val="24"/>
        </w:rPr>
        <w:tab/>
        <w:t xml:space="preserve">Lucan attempts to brush over the death of Pompey and focuses more on the travels of Caesar through Egypt and its holy sites. </w:t>
      </w:r>
      <w:r w:rsidR="00445CB6">
        <w:rPr>
          <w:sz w:val="24"/>
          <w:szCs w:val="24"/>
        </w:rPr>
        <w:t>However,</w:t>
      </w:r>
      <w:r>
        <w:rPr>
          <w:sz w:val="24"/>
          <w:szCs w:val="24"/>
        </w:rPr>
        <w:t xml:space="preserve"> Lucan does say that Caesars rule in Egypt is illegitimate as he has usurped the lands calling Caesars actions a “Ruthless crime” (Lucan 10. 11)</w:t>
      </w:r>
      <w:r w:rsidR="00445CB6">
        <w:rPr>
          <w:sz w:val="24"/>
          <w:szCs w:val="24"/>
        </w:rPr>
        <w:t>. Phrasing such as this indicates the hatred Lucan felt towards Caesar. This is supported by the fact the Lucan was involved in a plot to assassinate Caesar.</w:t>
      </w:r>
      <w:r w:rsidR="00981C1C">
        <w:rPr>
          <w:rStyle w:val="FootnoteReference"/>
          <w:sz w:val="24"/>
          <w:szCs w:val="24"/>
        </w:rPr>
        <w:footnoteReference w:id="3"/>
      </w:r>
      <w:r w:rsidR="00F10C99">
        <w:rPr>
          <w:sz w:val="24"/>
          <w:szCs w:val="24"/>
        </w:rPr>
        <w:t xml:space="preserve"> Comments such as this would have contributed to the Caesars decision to not allow Lucan to speak in public places and could also have contributed towards his eventual execution.</w:t>
      </w:r>
      <w:r w:rsidR="00F10C99">
        <w:rPr>
          <w:rStyle w:val="FootnoteReference"/>
          <w:sz w:val="24"/>
          <w:szCs w:val="24"/>
        </w:rPr>
        <w:footnoteReference w:id="4"/>
      </w:r>
    </w:p>
    <w:p w14:paraId="193132DD" w14:textId="35F80143" w:rsidR="00FC4581" w:rsidRDefault="00FC4581" w:rsidP="002A632D">
      <w:pPr>
        <w:rPr>
          <w:sz w:val="24"/>
          <w:szCs w:val="24"/>
        </w:rPr>
      </w:pPr>
      <w:r>
        <w:rPr>
          <w:sz w:val="24"/>
          <w:szCs w:val="24"/>
        </w:rPr>
        <w:tab/>
        <w:t xml:space="preserve">Lucan goes on to write of the “greatness” of Alexander the great </w:t>
      </w:r>
      <w:r w:rsidR="00A479A5">
        <w:rPr>
          <w:sz w:val="24"/>
          <w:szCs w:val="24"/>
        </w:rPr>
        <w:t>and describes Caesars journey to the shrines dedicated to the Greek and Egyptian god as well as the imagery of Alexander depicting him as a God.</w:t>
      </w:r>
      <w:r w:rsidR="00A479A5">
        <w:rPr>
          <w:rStyle w:val="FootnoteReference"/>
          <w:sz w:val="24"/>
          <w:szCs w:val="24"/>
        </w:rPr>
        <w:footnoteReference w:id="5"/>
      </w:r>
      <w:r w:rsidR="00A479A5">
        <w:rPr>
          <w:sz w:val="24"/>
          <w:szCs w:val="24"/>
        </w:rPr>
        <w:t xml:space="preserve"> This is an example of the view that Alexander the Great was personified as a god during many centuries after his death. </w:t>
      </w:r>
      <w:r w:rsidR="002A632D">
        <w:rPr>
          <w:sz w:val="24"/>
          <w:szCs w:val="24"/>
        </w:rPr>
        <w:t>“</w:t>
      </w:r>
      <w:r w:rsidR="002A632D" w:rsidRPr="002A632D">
        <w:rPr>
          <w:sz w:val="24"/>
          <w:szCs w:val="24"/>
        </w:rPr>
        <w:t xml:space="preserve">Yet undaunted, </w:t>
      </w:r>
      <w:r w:rsidR="002A632D" w:rsidRPr="002A632D">
        <w:rPr>
          <w:sz w:val="24"/>
          <w:szCs w:val="24"/>
        </w:rPr>
        <w:lastRenderedPageBreak/>
        <w:t>his face forever masking his fears,</w:t>
      </w:r>
      <w:r w:rsidR="002A632D">
        <w:rPr>
          <w:sz w:val="24"/>
          <w:szCs w:val="24"/>
        </w:rPr>
        <w:t xml:space="preserve"> </w:t>
      </w:r>
      <w:r w:rsidR="002A632D" w:rsidRPr="002A632D">
        <w:rPr>
          <w:sz w:val="24"/>
          <w:szCs w:val="24"/>
        </w:rPr>
        <w:t>he visited the temples of the gods and the ancient</w:t>
      </w:r>
      <w:r w:rsidR="002A632D">
        <w:rPr>
          <w:sz w:val="24"/>
          <w:szCs w:val="24"/>
        </w:rPr>
        <w:t xml:space="preserve"> </w:t>
      </w:r>
      <w:r w:rsidR="002A632D" w:rsidRPr="002A632D">
        <w:rPr>
          <w:sz w:val="24"/>
          <w:szCs w:val="24"/>
        </w:rPr>
        <w:t>sacred shrines, witnesses to former Macedonian</w:t>
      </w:r>
      <w:r w:rsidR="002A632D">
        <w:rPr>
          <w:sz w:val="24"/>
          <w:szCs w:val="24"/>
        </w:rPr>
        <w:t xml:space="preserve"> </w:t>
      </w:r>
      <w:r w:rsidR="002A632D" w:rsidRPr="002A632D">
        <w:rPr>
          <w:sz w:val="24"/>
          <w:szCs w:val="24"/>
        </w:rPr>
        <w:t>greatness.</w:t>
      </w:r>
      <w:r w:rsidR="002A632D">
        <w:rPr>
          <w:sz w:val="24"/>
          <w:szCs w:val="24"/>
        </w:rPr>
        <w:t>” (</w:t>
      </w:r>
      <w:r w:rsidR="002A632D" w:rsidRPr="002A632D">
        <w:rPr>
          <w:sz w:val="24"/>
          <w:szCs w:val="24"/>
        </w:rPr>
        <w:t>Lucan 10. 13-18</w:t>
      </w:r>
      <w:r w:rsidR="002A632D">
        <w:rPr>
          <w:sz w:val="24"/>
          <w:szCs w:val="24"/>
        </w:rPr>
        <w:t>)</w:t>
      </w:r>
      <w:r w:rsidR="009659B5">
        <w:rPr>
          <w:sz w:val="24"/>
          <w:szCs w:val="24"/>
        </w:rPr>
        <w:t xml:space="preserve"> </w:t>
      </w:r>
      <w:r w:rsidR="00EF0F91">
        <w:rPr>
          <w:sz w:val="24"/>
          <w:szCs w:val="24"/>
        </w:rPr>
        <w:t xml:space="preserve">Highlighting the Respect that Lucan has for alexander despite his phrasing on the actions committed during his Asia campaign. </w:t>
      </w:r>
    </w:p>
    <w:p w14:paraId="5A9A589C" w14:textId="42D42A62" w:rsidR="009659B5" w:rsidRDefault="009659B5" w:rsidP="009659B5">
      <w:pPr>
        <w:rPr>
          <w:sz w:val="24"/>
          <w:szCs w:val="24"/>
        </w:rPr>
      </w:pPr>
      <w:r>
        <w:rPr>
          <w:sz w:val="24"/>
          <w:szCs w:val="24"/>
        </w:rPr>
        <w:tab/>
        <w:t>Lucan goes on to describe the interests of Caesar upon entering Alexandria and hid tomb. He highlights that Caesar “</w:t>
      </w:r>
      <w:r w:rsidRPr="009659B5">
        <w:rPr>
          <w:sz w:val="24"/>
          <w:szCs w:val="24"/>
        </w:rPr>
        <w:t>was charmed by neither the gold</w:t>
      </w:r>
      <w:r>
        <w:rPr>
          <w:sz w:val="24"/>
          <w:szCs w:val="24"/>
        </w:rPr>
        <w:t xml:space="preserve"> </w:t>
      </w:r>
      <w:r w:rsidRPr="009659B5">
        <w:rPr>
          <w:sz w:val="24"/>
          <w:szCs w:val="24"/>
        </w:rPr>
        <w:t>nor the ornaments of religion, nor by their city,</w:t>
      </w:r>
      <w:r>
        <w:rPr>
          <w:sz w:val="24"/>
          <w:szCs w:val="24"/>
        </w:rPr>
        <w:t xml:space="preserve"> </w:t>
      </w:r>
      <w:r w:rsidRPr="009659B5">
        <w:rPr>
          <w:sz w:val="24"/>
          <w:szCs w:val="24"/>
        </w:rPr>
        <w:t>but descended eagerly into the sepulchral vault</w:t>
      </w:r>
      <w:r>
        <w:rPr>
          <w:sz w:val="24"/>
          <w:szCs w:val="24"/>
        </w:rPr>
        <w:t xml:space="preserve"> </w:t>
      </w:r>
      <w:r w:rsidRPr="009659B5">
        <w:rPr>
          <w:sz w:val="24"/>
          <w:szCs w:val="24"/>
        </w:rPr>
        <w:t>where lay</w:t>
      </w:r>
      <w:r>
        <w:rPr>
          <w:sz w:val="24"/>
          <w:szCs w:val="24"/>
        </w:rPr>
        <w:t xml:space="preserve"> </w:t>
      </w:r>
      <w:r w:rsidRPr="009659B5">
        <w:rPr>
          <w:sz w:val="24"/>
          <w:szCs w:val="24"/>
        </w:rPr>
        <w:t>Alexande</w:t>
      </w:r>
      <w:r>
        <w:rPr>
          <w:sz w:val="24"/>
          <w:szCs w:val="24"/>
        </w:rPr>
        <w:t>r” (Lucan 10. 18-21)</w:t>
      </w:r>
      <w:r w:rsidR="008E7C98">
        <w:rPr>
          <w:sz w:val="24"/>
          <w:szCs w:val="24"/>
        </w:rPr>
        <w:t xml:space="preserve"> Despite the lack of niceties towards Caesar these lines depict Caesar as a man of faith as it states that he ignores the grandeur of Alexander tomb but instead has a more spiritual connection with the site. </w:t>
      </w:r>
      <w:r w:rsidR="00AD6DD9">
        <w:rPr>
          <w:sz w:val="24"/>
          <w:szCs w:val="24"/>
        </w:rPr>
        <w:t xml:space="preserve">With this extract of book ten </w:t>
      </w:r>
      <w:r w:rsidR="00DE5D36">
        <w:rPr>
          <w:sz w:val="24"/>
          <w:szCs w:val="24"/>
        </w:rPr>
        <w:t>it is also notable that the location of the tomb of Alexander the great is under debate among scholars and therefore our sources on its appearance derive from the texts and art depicting its appearance.</w:t>
      </w:r>
      <w:r w:rsidR="00DE5D36" w:rsidRPr="00F17E12">
        <w:rPr>
          <w:rStyle w:val="FootnoteReference"/>
          <w:sz w:val="24"/>
          <w:szCs w:val="24"/>
        </w:rPr>
        <w:footnoteReference w:id="6"/>
      </w:r>
    </w:p>
    <w:p w14:paraId="08FD0191" w14:textId="4708D527" w:rsidR="00DB4350" w:rsidRDefault="007B4FD1" w:rsidP="00AD6DD9">
      <w:pPr>
        <w:rPr>
          <w:sz w:val="24"/>
          <w:szCs w:val="24"/>
        </w:rPr>
      </w:pPr>
      <w:r>
        <w:rPr>
          <w:sz w:val="24"/>
          <w:szCs w:val="24"/>
        </w:rPr>
        <w:tab/>
        <w:t xml:space="preserve">Further into Lucan’s tenth book he begins to express his ideology through his writing. This can be found in his understanding of the life of Alexander the great. </w:t>
      </w:r>
      <w:r w:rsidR="00AD6DD9">
        <w:rPr>
          <w:sz w:val="24"/>
          <w:szCs w:val="24"/>
        </w:rPr>
        <w:t>“</w:t>
      </w:r>
      <w:r w:rsidR="00AD6DD9" w:rsidRPr="00AD6DD9">
        <w:rPr>
          <w:sz w:val="24"/>
          <w:szCs w:val="24"/>
        </w:rPr>
        <w:t>For, if the world had regained a shred of liberty</w:t>
      </w:r>
      <w:r w:rsidR="00AD6DD9">
        <w:rPr>
          <w:sz w:val="24"/>
          <w:szCs w:val="24"/>
        </w:rPr>
        <w:t xml:space="preserve"> </w:t>
      </w:r>
      <w:r w:rsidR="00AD6DD9" w:rsidRPr="00AD6DD9">
        <w:rPr>
          <w:sz w:val="24"/>
          <w:szCs w:val="24"/>
        </w:rPr>
        <w:t>his corpse would have been retained as an object</w:t>
      </w:r>
      <w:r w:rsidR="00AD6DD9">
        <w:rPr>
          <w:sz w:val="24"/>
          <w:szCs w:val="24"/>
        </w:rPr>
        <w:t xml:space="preserve"> </w:t>
      </w:r>
      <w:r w:rsidR="00AD6DD9" w:rsidRPr="00AD6DD9">
        <w:rPr>
          <w:sz w:val="24"/>
          <w:szCs w:val="24"/>
        </w:rPr>
        <w:t>of derision, not shown as an example to the world</w:t>
      </w:r>
      <w:r w:rsidR="00AD6DD9">
        <w:rPr>
          <w:sz w:val="24"/>
          <w:szCs w:val="24"/>
        </w:rPr>
        <w:t xml:space="preserve"> </w:t>
      </w:r>
      <w:r w:rsidR="00AD6DD9" w:rsidRPr="00AD6DD9">
        <w:rPr>
          <w:sz w:val="24"/>
          <w:szCs w:val="24"/>
        </w:rPr>
        <w:t>of how a host of lands were subjected to one man.</w:t>
      </w:r>
      <w:r w:rsidR="00AD6DD9">
        <w:rPr>
          <w:sz w:val="24"/>
          <w:szCs w:val="24"/>
        </w:rPr>
        <w:t xml:space="preserve">” (Lucan 10. 27-30) The Language here suggests that Lucan little love for rulers. </w:t>
      </w:r>
      <w:r w:rsidR="00DE5D36">
        <w:rPr>
          <w:sz w:val="24"/>
          <w:szCs w:val="24"/>
        </w:rPr>
        <w:t>However,</w:t>
      </w:r>
      <w:r w:rsidR="00AD6DD9">
        <w:rPr>
          <w:sz w:val="24"/>
          <w:szCs w:val="24"/>
        </w:rPr>
        <w:t xml:space="preserve"> it is unclear in these sentences to decipher if Lucan would be in favour of democracy as </w:t>
      </w:r>
      <w:proofErr w:type="gramStart"/>
      <w:r w:rsidR="00AD6DD9">
        <w:rPr>
          <w:sz w:val="24"/>
          <w:szCs w:val="24"/>
        </w:rPr>
        <w:t>previous to</w:t>
      </w:r>
      <w:proofErr w:type="gramEnd"/>
      <w:r w:rsidR="00AD6DD9">
        <w:rPr>
          <w:sz w:val="24"/>
          <w:szCs w:val="24"/>
        </w:rPr>
        <w:t xml:space="preserve"> </w:t>
      </w:r>
      <w:r w:rsidR="00CF429F">
        <w:rPr>
          <w:sz w:val="24"/>
          <w:szCs w:val="24"/>
        </w:rPr>
        <w:t>this,</w:t>
      </w:r>
      <w:r w:rsidR="00AD6DD9">
        <w:rPr>
          <w:sz w:val="24"/>
          <w:szCs w:val="24"/>
        </w:rPr>
        <w:t xml:space="preserve"> he mentioned the fall of Athens to Alexander, or if he wishes for an Anarchistic state where there are no laws or rulers.</w:t>
      </w:r>
    </w:p>
    <w:p w14:paraId="4BFC3B62" w14:textId="34D71015" w:rsidR="00F77362" w:rsidRDefault="00DB4350" w:rsidP="00DB4350">
      <w:pPr>
        <w:ind w:firstLine="720"/>
        <w:rPr>
          <w:sz w:val="24"/>
          <w:szCs w:val="24"/>
        </w:rPr>
      </w:pPr>
      <w:r w:rsidRPr="00DB4350">
        <w:rPr>
          <w:sz w:val="24"/>
          <w:szCs w:val="24"/>
        </w:rPr>
        <w:t>The most evident of Lucan's partiality in this work can be found in the lines about to be studied.</w:t>
      </w:r>
      <w:r w:rsidRPr="00DB4350">
        <w:rPr>
          <w:sz w:val="24"/>
          <w:szCs w:val="24"/>
        </w:rPr>
        <w:t xml:space="preserve"> </w:t>
      </w:r>
      <w:r>
        <w:rPr>
          <w:sz w:val="24"/>
          <w:szCs w:val="24"/>
        </w:rPr>
        <w:t>“</w:t>
      </w:r>
      <w:r w:rsidRPr="00DB4350">
        <w:t>He left his Macedonian obscurity, spurned Athens</w:t>
      </w:r>
      <w:r>
        <w:t xml:space="preserve"> </w:t>
      </w:r>
      <w:r w:rsidRPr="00DB4350">
        <w:rPr>
          <w:sz w:val="24"/>
          <w:szCs w:val="24"/>
        </w:rPr>
        <w:t>that his father had conquered, and spurred on by</w:t>
      </w:r>
      <w:r>
        <w:t xml:space="preserve"> </w:t>
      </w:r>
      <w:r w:rsidRPr="00DB4350">
        <w:rPr>
          <w:sz w:val="24"/>
          <w:szCs w:val="24"/>
        </w:rPr>
        <w:t>the power of destiny ran amok among the realms</w:t>
      </w:r>
      <w:r>
        <w:t xml:space="preserve"> </w:t>
      </w:r>
      <w:r w:rsidRPr="00DB4350">
        <w:rPr>
          <w:sz w:val="24"/>
          <w:szCs w:val="24"/>
        </w:rPr>
        <w:t>of Asia</w:t>
      </w:r>
      <w:bookmarkStart w:id="4" w:name="_Hlk105428701"/>
      <w:r w:rsidRPr="00DB4350">
        <w:rPr>
          <w:sz w:val="24"/>
          <w:szCs w:val="24"/>
        </w:rPr>
        <w:t>, slaying humankind</w:t>
      </w:r>
      <w:bookmarkStart w:id="5" w:name="_Hlk105428798"/>
      <w:bookmarkEnd w:id="4"/>
      <w:r w:rsidRPr="00DB4350">
        <w:rPr>
          <w:sz w:val="24"/>
          <w:szCs w:val="24"/>
        </w:rPr>
        <w:t xml:space="preserve">, putting every </w:t>
      </w:r>
      <w:r w:rsidRPr="00DB4350">
        <w:rPr>
          <w:sz w:val="24"/>
          <w:szCs w:val="24"/>
        </w:rPr>
        <w:t>land</w:t>
      </w:r>
      <w:r w:rsidR="008036C4">
        <w:rPr>
          <w:sz w:val="24"/>
          <w:szCs w:val="24"/>
        </w:rPr>
        <w:t xml:space="preserve"> to the sword</w:t>
      </w:r>
      <w:bookmarkEnd w:id="5"/>
      <w:r>
        <w:rPr>
          <w:sz w:val="24"/>
          <w:szCs w:val="24"/>
        </w:rPr>
        <w:t xml:space="preserve">.” </w:t>
      </w:r>
      <w:bookmarkStart w:id="6" w:name="_Hlk105430955"/>
      <w:r>
        <w:rPr>
          <w:sz w:val="24"/>
          <w:szCs w:val="24"/>
        </w:rPr>
        <w:t>(</w:t>
      </w:r>
      <w:r w:rsidR="00F77362">
        <w:rPr>
          <w:sz w:val="24"/>
          <w:szCs w:val="24"/>
        </w:rPr>
        <w:t>Lucan 10. 31-34)</w:t>
      </w:r>
      <w:bookmarkEnd w:id="6"/>
      <w:r>
        <w:rPr>
          <w:sz w:val="24"/>
          <w:szCs w:val="24"/>
        </w:rPr>
        <w:t xml:space="preserve"> The language here highlights </w:t>
      </w:r>
      <w:r w:rsidR="008036C4">
        <w:rPr>
          <w:sz w:val="24"/>
          <w:szCs w:val="24"/>
        </w:rPr>
        <w:t>Lucan’s</w:t>
      </w:r>
      <w:r>
        <w:rPr>
          <w:sz w:val="24"/>
          <w:szCs w:val="24"/>
        </w:rPr>
        <w:t xml:space="preserve"> </w:t>
      </w:r>
      <w:r w:rsidR="008036C4">
        <w:rPr>
          <w:sz w:val="24"/>
          <w:szCs w:val="24"/>
        </w:rPr>
        <w:t xml:space="preserve">seeming </w:t>
      </w:r>
      <w:r>
        <w:rPr>
          <w:sz w:val="24"/>
          <w:szCs w:val="24"/>
        </w:rPr>
        <w:t>hatred for authority</w:t>
      </w:r>
      <w:r w:rsidR="008036C4">
        <w:rPr>
          <w:sz w:val="24"/>
          <w:szCs w:val="24"/>
        </w:rPr>
        <w:t>. Very few sources from Rome and Greece vilify Alexander the great in this way.</w:t>
      </w:r>
      <w:r w:rsidR="00207D19" w:rsidRPr="007A3C35">
        <w:rPr>
          <w:rStyle w:val="FootnoteReference"/>
          <w:sz w:val="24"/>
          <w:szCs w:val="24"/>
        </w:rPr>
        <w:footnoteReference w:id="7"/>
      </w:r>
      <w:r w:rsidR="008036C4" w:rsidRPr="007A3C35">
        <w:rPr>
          <w:sz w:val="24"/>
          <w:szCs w:val="24"/>
        </w:rPr>
        <w:t xml:space="preserve"> </w:t>
      </w:r>
      <w:r w:rsidR="008036C4">
        <w:rPr>
          <w:sz w:val="24"/>
          <w:szCs w:val="24"/>
        </w:rPr>
        <w:t xml:space="preserve">This is clear by </w:t>
      </w:r>
      <w:r w:rsidR="00207D19">
        <w:rPr>
          <w:sz w:val="24"/>
          <w:szCs w:val="24"/>
        </w:rPr>
        <w:t>Lucan’s</w:t>
      </w:r>
      <w:r w:rsidR="008036C4">
        <w:rPr>
          <w:sz w:val="24"/>
          <w:szCs w:val="24"/>
        </w:rPr>
        <w:t xml:space="preserve"> use of phrases such as “ran amok”</w:t>
      </w:r>
      <w:r>
        <w:rPr>
          <w:sz w:val="24"/>
          <w:szCs w:val="24"/>
        </w:rPr>
        <w:t xml:space="preserve"> </w:t>
      </w:r>
      <w:r w:rsidR="008036C4">
        <w:rPr>
          <w:sz w:val="24"/>
          <w:szCs w:val="24"/>
        </w:rPr>
        <w:t>and “</w:t>
      </w:r>
      <w:r w:rsidR="008036C4" w:rsidRPr="008036C4">
        <w:rPr>
          <w:sz w:val="24"/>
          <w:szCs w:val="24"/>
        </w:rPr>
        <w:t>putting every land to the sword</w:t>
      </w:r>
      <w:r w:rsidR="008036C4">
        <w:rPr>
          <w:sz w:val="24"/>
          <w:szCs w:val="24"/>
        </w:rPr>
        <w:t xml:space="preserve">.” However, this could be due to issues with the translation.  </w:t>
      </w:r>
    </w:p>
    <w:p w14:paraId="40D1190E" w14:textId="68DBCD89" w:rsidR="00981C1C" w:rsidRPr="00AF7CD2" w:rsidRDefault="00BE0B43" w:rsidP="00BD0355">
      <w:pPr>
        <w:ind w:firstLine="720"/>
        <w:rPr>
          <w:sz w:val="24"/>
          <w:szCs w:val="24"/>
        </w:rPr>
      </w:pPr>
      <w:r>
        <w:rPr>
          <w:sz w:val="24"/>
          <w:szCs w:val="24"/>
        </w:rPr>
        <w:t xml:space="preserve">Moving on Lucan depicts Alexander as </w:t>
      </w:r>
      <w:r w:rsidR="00F9249C">
        <w:rPr>
          <w:sz w:val="24"/>
          <w:szCs w:val="24"/>
        </w:rPr>
        <w:t xml:space="preserve">a deadly presence </w:t>
      </w:r>
      <w:r w:rsidR="00BD0355">
        <w:rPr>
          <w:sz w:val="24"/>
          <w:szCs w:val="24"/>
        </w:rPr>
        <w:t>that spreads death and disease to whatever land he visits. “</w:t>
      </w:r>
      <w:r w:rsidR="00BD0355" w:rsidRPr="00BD0355">
        <w:rPr>
          <w:sz w:val="24"/>
          <w:szCs w:val="24"/>
        </w:rPr>
        <w:t>He stained far-off rivers, Persia’s</w:t>
      </w:r>
      <w:r w:rsidR="00BD0355">
        <w:rPr>
          <w:sz w:val="24"/>
          <w:szCs w:val="24"/>
        </w:rPr>
        <w:t xml:space="preserve"> </w:t>
      </w:r>
      <w:r w:rsidR="00BD0355" w:rsidRPr="00BD0355">
        <w:rPr>
          <w:sz w:val="24"/>
          <w:szCs w:val="24"/>
        </w:rPr>
        <w:t>Euphrates, India’s Ganges with blood; a plague</w:t>
      </w:r>
      <w:r w:rsidR="00BD0355">
        <w:rPr>
          <w:sz w:val="24"/>
          <w:szCs w:val="24"/>
        </w:rPr>
        <w:t xml:space="preserve"> </w:t>
      </w:r>
      <w:r w:rsidR="00BD0355" w:rsidRPr="00BD0355">
        <w:rPr>
          <w:sz w:val="24"/>
          <w:szCs w:val="24"/>
        </w:rPr>
        <w:t>on earth, a lightning bolt that struck all peoples</w:t>
      </w:r>
      <w:r w:rsidR="00BD0355">
        <w:rPr>
          <w:sz w:val="24"/>
          <w:szCs w:val="24"/>
        </w:rPr>
        <w:t>.” (Lucan 10. 34-36)</w:t>
      </w:r>
      <w:r w:rsidR="009D7E6E">
        <w:rPr>
          <w:sz w:val="24"/>
          <w:szCs w:val="24"/>
        </w:rPr>
        <w:t xml:space="preserve"> This vivid description of Alexanders Asia campaign </w:t>
      </w:r>
      <w:r w:rsidR="001B26D8">
        <w:rPr>
          <w:sz w:val="24"/>
          <w:szCs w:val="24"/>
        </w:rPr>
        <w:t>depicts it as a bloody and ruthless march through to India. This is somewhat supported by historical evidence as Alexanders campaign had destroyed the Persian empire</w:t>
      </w:r>
      <w:r w:rsidR="001B26D8" w:rsidRPr="001B26D8">
        <w:rPr>
          <w:rStyle w:val="FootnoteReference"/>
          <w:color w:val="C00000"/>
          <w:sz w:val="24"/>
          <w:szCs w:val="24"/>
        </w:rPr>
        <w:footnoteReference w:id="8"/>
      </w:r>
      <w:r w:rsidR="001B26D8">
        <w:rPr>
          <w:sz w:val="24"/>
          <w:szCs w:val="24"/>
        </w:rPr>
        <w:t xml:space="preserve"> and </w:t>
      </w:r>
      <w:r w:rsidR="008C1AA9">
        <w:rPr>
          <w:sz w:val="24"/>
          <w:szCs w:val="24"/>
        </w:rPr>
        <w:t>is one of the few leaders in history who successfully conquered Afghanistan.</w:t>
      </w:r>
      <w:r w:rsidR="008C1AA9" w:rsidRPr="008C1AA9">
        <w:rPr>
          <w:rStyle w:val="FootnoteReference"/>
          <w:color w:val="C00000"/>
          <w:sz w:val="24"/>
          <w:szCs w:val="24"/>
        </w:rPr>
        <w:footnoteReference w:id="9"/>
      </w:r>
      <w:r w:rsidR="008C1AA9" w:rsidRPr="008C1AA9">
        <w:rPr>
          <w:color w:val="C00000"/>
          <w:sz w:val="24"/>
          <w:szCs w:val="24"/>
        </w:rPr>
        <w:t xml:space="preserve"> </w:t>
      </w:r>
      <w:r w:rsidR="008C1AA9" w:rsidRPr="00AF7CD2">
        <w:rPr>
          <w:sz w:val="24"/>
          <w:szCs w:val="24"/>
        </w:rPr>
        <w:t xml:space="preserve">Inevitably these </w:t>
      </w:r>
      <w:r w:rsidR="00AF7CD2" w:rsidRPr="00AF7CD2">
        <w:rPr>
          <w:sz w:val="24"/>
          <w:szCs w:val="24"/>
        </w:rPr>
        <w:t>actions</w:t>
      </w:r>
      <w:r w:rsidR="008C1AA9" w:rsidRPr="00AF7CD2">
        <w:rPr>
          <w:sz w:val="24"/>
          <w:szCs w:val="24"/>
        </w:rPr>
        <w:t xml:space="preserve"> would lead to </w:t>
      </w:r>
      <w:r w:rsidR="00AF7CD2" w:rsidRPr="00AF7CD2">
        <w:rPr>
          <w:sz w:val="24"/>
          <w:szCs w:val="24"/>
        </w:rPr>
        <w:t>stories</w:t>
      </w:r>
      <w:r w:rsidR="008C1AA9" w:rsidRPr="00AF7CD2">
        <w:rPr>
          <w:sz w:val="24"/>
          <w:szCs w:val="24"/>
        </w:rPr>
        <w:t xml:space="preserve"> of Alexander </w:t>
      </w:r>
      <w:r w:rsidR="00AF7CD2">
        <w:rPr>
          <w:sz w:val="24"/>
          <w:szCs w:val="24"/>
        </w:rPr>
        <w:t xml:space="preserve">being a man of war. </w:t>
      </w:r>
    </w:p>
    <w:p w14:paraId="111ACD0F" w14:textId="3018AE2E" w:rsidR="00981C1C" w:rsidRDefault="00AF7CD2" w:rsidP="002A632D">
      <w:pPr>
        <w:rPr>
          <w:sz w:val="24"/>
          <w:szCs w:val="24"/>
        </w:rPr>
      </w:pPr>
      <w:r>
        <w:rPr>
          <w:sz w:val="24"/>
          <w:szCs w:val="24"/>
        </w:rPr>
        <w:lastRenderedPageBreak/>
        <w:tab/>
      </w:r>
      <w:r w:rsidR="00EF0EFB">
        <w:rPr>
          <w:sz w:val="24"/>
          <w:szCs w:val="24"/>
        </w:rPr>
        <w:t xml:space="preserve">Next comes what Lucan expected of Alexander if it were not for his death in Babylon. He imagined that Alexander would have </w:t>
      </w:r>
      <w:r w:rsidR="00EF0EFB" w:rsidRPr="00EF0EFB">
        <w:t xml:space="preserve">He </w:t>
      </w:r>
      <w:r w:rsidR="00EF0EFB">
        <w:t>“</w:t>
      </w:r>
      <w:r w:rsidR="00EF0EFB" w:rsidRPr="00EF0EFB">
        <w:t>was about to launch his fleet on the Ocean’s</w:t>
      </w:r>
      <w:r w:rsidR="00EF0EFB">
        <w:t xml:space="preserve"> </w:t>
      </w:r>
      <w:r w:rsidR="00EF0EFB" w:rsidRPr="00EF0EFB">
        <w:rPr>
          <w:sz w:val="24"/>
          <w:szCs w:val="24"/>
        </w:rPr>
        <w:t xml:space="preserve">encircling deep. Neither water nor fire, </w:t>
      </w:r>
      <w:proofErr w:type="spellStart"/>
      <w:r w:rsidR="00EF0EFB" w:rsidRPr="00EF0EFB">
        <w:rPr>
          <w:sz w:val="24"/>
          <w:szCs w:val="24"/>
        </w:rPr>
        <w:t>Syrtes</w:t>
      </w:r>
      <w:proofErr w:type="spellEnd"/>
      <w:r w:rsidR="00EF0EFB">
        <w:t xml:space="preserve"> </w:t>
      </w:r>
      <w:r w:rsidR="00EF0EFB" w:rsidRPr="00EF0EFB">
        <w:rPr>
          <w:sz w:val="24"/>
          <w:szCs w:val="24"/>
        </w:rPr>
        <w:t>nor barren Libya, nor Ammon himself stood</w:t>
      </w:r>
      <w:r w:rsidR="00EF0EFB">
        <w:t xml:space="preserve"> </w:t>
      </w:r>
      <w:r w:rsidR="00EF0EFB" w:rsidRPr="00EF0EFB">
        <w:rPr>
          <w:sz w:val="24"/>
          <w:szCs w:val="24"/>
        </w:rPr>
        <w:t>in his way,</w:t>
      </w:r>
      <w:r w:rsidR="00EF0EFB">
        <w:rPr>
          <w:sz w:val="24"/>
          <w:szCs w:val="24"/>
        </w:rPr>
        <w:t>”</w:t>
      </w:r>
      <w:r w:rsidR="00EF0EFB">
        <w:t xml:space="preserve"> </w:t>
      </w:r>
      <w:r w:rsidRPr="00AF7CD2">
        <w:rPr>
          <w:sz w:val="24"/>
          <w:szCs w:val="24"/>
        </w:rPr>
        <w:t>(Lucan 10. 3</w:t>
      </w:r>
      <w:r>
        <w:rPr>
          <w:sz w:val="24"/>
          <w:szCs w:val="24"/>
        </w:rPr>
        <w:t>7</w:t>
      </w:r>
      <w:r w:rsidRPr="00AF7CD2">
        <w:rPr>
          <w:sz w:val="24"/>
          <w:szCs w:val="24"/>
        </w:rPr>
        <w:t>-</w:t>
      </w:r>
      <w:r>
        <w:rPr>
          <w:sz w:val="24"/>
          <w:szCs w:val="24"/>
        </w:rPr>
        <w:t>4</w:t>
      </w:r>
      <w:r w:rsidR="00EF0EFB">
        <w:rPr>
          <w:sz w:val="24"/>
          <w:szCs w:val="24"/>
        </w:rPr>
        <w:t>1</w:t>
      </w:r>
      <w:r w:rsidRPr="00AF7CD2">
        <w:rPr>
          <w:sz w:val="24"/>
          <w:szCs w:val="24"/>
        </w:rPr>
        <w:t>)</w:t>
      </w:r>
      <w:r w:rsidR="00EF0EFB">
        <w:rPr>
          <w:sz w:val="24"/>
          <w:szCs w:val="24"/>
        </w:rPr>
        <w:t xml:space="preserve">. This demonstrates that despite </w:t>
      </w:r>
      <w:proofErr w:type="spellStart"/>
      <w:r w:rsidR="00EF0EFB">
        <w:rPr>
          <w:sz w:val="24"/>
          <w:szCs w:val="24"/>
        </w:rPr>
        <w:t>Lucans</w:t>
      </w:r>
      <w:proofErr w:type="spellEnd"/>
      <w:r w:rsidR="00EF0EFB">
        <w:rPr>
          <w:sz w:val="24"/>
          <w:szCs w:val="24"/>
        </w:rPr>
        <w:t xml:space="preserve"> dislike for rulers he does recognise when a ruler is accomplished and able to command an organised group. </w:t>
      </w:r>
      <w:r w:rsidR="00DB1EB3">
        <w:rPr>
          <w:sz w:val="24"/>
          <w:szCs w:val="24"/>
        </w:rPr>
        <w:t xml:space="preserve">However, this also shows his </w:t>
      </w:r>
      <w:proofErr w:type="spellStart"/>
      <w:r w:rsidR="00DB1EB3">
        <w:rPr>
          <w:sz w:val="24"/>
          <w:szCs w:val="24"/>
        </w:rPr>
        <w:t>recognishion</w:t>
      </w:r>
      <w:proofErr w:type="spellEnd"/>
      <w:r w:rsidR="00DB1EB3">
        <w:rPr>
          <w:sz w:val="24"/>
          <w:szCs w:val="24"/>
        </w:rPr>
        <w:t xml:space="preserve"> of Alexanders strength as he states that “Ammon” the Egyptian god who created the universe,</w:t>
      </w:r>
      <w:r w:rsidR="00991DD5">
        <w:rPr>
          <w:rStyle w:val="FootnoteReference"/>
          <w:sz w:val="24"/>
          <w:szCs w:val="24"/>
        </w:rPr>
        <w:footnoteReference w:id="10"/>
      </w:r>
      <w:r w:rsidR="00DB1EB3">
        <w:rPr>
          <w:sz w:val="24"/>
          <w:szCs w:val="24"/>
        </w:rPr>
        <w:t xml:space="preserve"> could not stand in his way. He makes little mention of Caesar at the end of this extract despite opening with his journey to Alexanders tomb. </w:t>
      </w:r>
    </w:p>
    <w:p w14:paraId="53EFCCF4" w14:textId="22E62111" w:rsidR="00265816" w:rsidRPr="00EF0EFB" w:rsidRDefault="00265816" w:rsidP="002A632D">
      <w:r>
        <w:rPr>
          <w:sz w:val="24"/>
          <w:szCs w:val="24"/>
        </w:rPr>
        <w:tab/>
        <w:t>To conclude the extract of Lucan</w:t>
      </w:r>
      <w:r w:rsidRPr="00265816">
        <w:rPr>
          <w:sz w:val="24"/>
          <w:szCs w:val="24"/>
        </w:rPr>
        <w:t xml:space="preserve"> “The Civil War (</w:t>
      </w:r>
      <w:proofErr w:type="spellStart"/>
      <w:r w:rsidRPr="00265816">
        <w:rPr>
          <w:sz w:val="24"/>
          <w:szCs w:val="24"/>
        </w:rPr>
        <w:t>Pharsalia</w:t>
      </w:r>
      <w:proofErr w:type="spellEnd"/>
      <w:r w:rsidRPr="00265816">
        <w:rPr>
          <w:sz w:val="24"/>
          <w:szCs w:val="24"/>
        </w:rPr>
        <w:t xml:space="preserve">)” Book </w:t>
      </w:r>
      <w:r>
        <w:rPr>
          <w:sz w:val="24"/>
          <w:szCs w:val="24"/>
        </w:rPr>
        <w:t xml:space="preserve">10 shows the bias that Lucan held in his writings towards rulers. However, Lucan highlights important areas of Alexander and </w:t>
      </w:r>
      <w:r w:rsidR="00D40CDD">
        <w:rPr>
          <w:sz w:val="24"/>
          <w:szCs w:val="24"/>
        </w:rPr>
        <w:t>Nero’s</w:t>
      </w:r>
      <w:r>
        <w:rPr>
          <w:sz w:val="24"/>
          <w:szCs w:val="24"/>
        </w:rPr>
        <w:t xml:space="preserve"> rules that depict the horrific actions along with the acuminating</w:t>
      </w:r>
      <w:r w:rsidR="00D40CDD">
        <w:rPr>
          <w:sz w:val="24"/>
          <w:szCs w:val="24"/>
        </w:rPr>
        <w:t xml:space="preserve"> heroic</w:t>
      </w:r>
      <w:r>
        <w:rPr>
          <w:sz w:val="24"/>
          <w:szCs w:val="24"/>
        </w:rPr>
        <w:t xml:space="preserve"> status</w:t>
      </w:r>
      <w:r w:rsidR="00D40CDD">
        <w:rPr>
          <w:sz w:val="24"/>
          <w:szCs w:val="24"/>
        </w:rPr>
        <w:t>. This piece also changes focus heavily from the actions of Nero in Alexandria towards Alexander the greats Asia campaign and its bloody nature.</w:t>
      </w:r>
      <w:r w:rsidR="000F2255">
        <w:rPr>
          <w:sz w:val="24"/>
          <w:szCs w:val="24"/>
        </w:rPr>
        <w:t xml:space="preserve"> This extract is a good example of a contrarian viewpoint on both Nero and Alexander the greats accomplishments alongside showing a humanitarian aspect to Lucan writings. </w:t>
      </w:r>
      <w:r w:rsidR="00EF0F91">
        <w:rPr>
          <w:sz w:val="24"/>
          <w:szCs w:val="24"/>
        </w:rPr>
        <w:t>However,</w:t>
      </w:r>
      <w:r w:rsidR="007A3C35">
        <w:rPr>
          <w:sz w:val="24"/>
          <w:szCs w:val="24"/>
        </w:rPr>
        <w:t xml:space="preserve"> it is clear in the phrasing of Lucan’s writings he has some admiration for Alexander the great and acknowledges his accomplishments.</w:t>
      </w:r>
    </w:p>
    <w:p w14:paraId="530AC7F7" w14:textId="5FA63621" w:rsidR="00981C1C" w:rsidRDefault="00981C1C" w:rsidP="002A632D">
      <w:pPr>
        <w:rPr>
          <w:sz w:val="24"/>
          <w:szCs w:val="24"/>
        </w:rPr>
      </w:pPr>
    </w:p>
    <w:p w14:paraId="0677834F" w14:textId="31F50FB8" w:rsidR="00981C1C" w:rsidRDefault="00981C1C" w:rsidP="002A632D">
      <w:pPr>
        <w:rPr>
          <w:sz w:val="24"/>
          <w:szCs w:val="24"/>
        </w:rPr>
      </w:pPr>
    </w:p>
    <w:p w14:paraId="362BD277" w14:textId="4A35F1BA" w:rsidR="00981C1C" w:rsidRDefault="00981C1C" w:rsidP="002A632D">
      <w:pPr>
        <w:rPr>
          <w:sz w:val="24"/>
          <w:szCs w:val="24"/>
        </w:rPr>
      </w:pPr>
    </w:p>
    <w:p w14:paraId="799052A5" w14:textId="77777777" w:rsidR="00464CE7" w:rsidRDefault="00464CE7" w:rsidP="002A632D">
      <w:pPr>
        <w:rPr>
          <w:sz w:val="24"/>
          <w:szCs w:val="24"/>
          <w:u w:val="single"/>
        </w:rPr>
      </w:pPr>
    </w:p>
    <w:p w14:paraId="3BC4EDA4" w14:textId="77777777" w:rsidR="00464CE7" w:rsidRDefault="00464CE7" w:rsidP="002A632D">
      <w:pPr>
        <w:rPr>
          <w:sz w:val="24"/>
          <w:szCs w:val="24"/>
          <w:u w:val="single"/>
        </w:rPr>
      </w:pPr>
    </w:p>
    <w:p w14:paraId="2858359B" w14:textId="77777777" w:rsidR="00464CE7" w:rsidRDefault="00464CE7" w:rsidP="002A632D">
      <w:pPr>
        <w:rPr>
          <w:sz w:val="24"/>
          <w:szCs w:val="24"/>
          <w:u w:val="single"/>
        </w:rPr>
      </w:pPr>
    </w:p>
    <w:p w14:paraId="2899CF36" w14:textId="77777777" w:rsidR="00464CE7" w:rsidRDefault="00464CE7" w:rsidP="002A632D">
      <w:pPr>
        <w:rPr>
          <w:sz w:val="24"/>
          <w:szCs w:val="24"/>
          <w:u w:val="single"/>
        </w:rPr>
      </w:pPr>
    </w:p>
    <w:p w14:paraId="4C12B3E6" w14:textId="43DCE874" w:rsidR="00F17E12" w:rsidRDefault="00F17E12" w:rsidP="002A632D">
      <w:pPr>
        <w:rPr>
          <w:sz w:val="24"/>
          <w:szCs w:val="24"/>
          <w:u w:val="single"/>
        </w:rPr>
      </w:pPr>
    </w:p>
    <w:p w14:paraId="0CCE72AD" w14:textId="671203BA" w:rsidR="00D928BB" w:rsidRDefault="00D928BB" w:rsidP="002A632D">
      <w:pPr>
        <w:rPr>
          <w:sz w:val="24"/>
          <w:szCs w:val="24"/>
          <w:u w:val="single"/>
        </w:rPr>
      </w:pPr>
    </w:p>
    <w:p w14:paraId="3925EF35" w14:textId="7F5688A9" w:rsidR="00D928BB" w:rsidRDefault="00D928BB" w:rsidP="002A632D">
      <w:pPr>
        <w:rPr>
          <w:sz w:val="24"/>
          <w:szCs w:val="24"/>
          <w:u w:val="single"/>
        </w:rPr>
      </w:pPr>
    </w:p>
    <w:p w14:paraId="35C5B561" w14:textId="7CCC18FC" w:rsidR="00D928BB" w:rsidRDefault="00D928BB" w:rsidP="002A632D">
      <w:pPr>
        <w:rPr>
          <w:sz w:val="24"/>
          <w:szCs w:val="24"/>
          <w:u w:val="single"/>
        </w:rPr>
      </w:pPr>
    </w:p>
    <w:p w14:paraId="3CE77814" w14:textId="16F66CE9" w:rsidR="00D928BB" w:rsidRDefault="00D928BB" w:rsidP="002A632D">
      <w:pPr>
        <w:rPr>
          <w:sz w:val="24"/>
          <w:szCs w:val="24"/>
          <w:u w:val="single"/>
        </w:rPr>
      </w:pPr>
    </w:p>
    <w:p w14:paraId="06BCF1BA" w14:textId="19922033" w:rsidR="00D928BB" w:rsidRDefault="00D928BB" w:rsidP="002A632D">
      <w:pPr>
        <w:rPr>
          <w:sz w:val="24"/>
          <w:szCs w:val="24"/>
          <w:u w:val="single"/>
        </w:rPr>
      </w:pPr>
    </w:p>
    <w:p w14:paraId="15E9FDC7" w14:textId="77777777" w:rsidR="00D928BB" w:rsidRDefault="00D928BB" w:rsidP="002A632D">
      <w:pPr>
        <w:rPr>
          <w:sz w:val="24"/>
          <w:szCs w:val="24"/>
          <w:u w:val="single"/>
        </w:rPr>
      </w:pPr>
    </w:p>
    <w:p w14:paraId="17C04583" w14:textId="77777777" w:rsidR="00F17E12" w:rsidRDefault="00F17E12" w:rsidP="002A632D">
      <w:pPr>
        <w:rPr>
          <w:sz w:val="24"/>
          <w:szCs w:val="24"/>
          <w:u w:val="single"/>
        </w:rPr>
      </w:pPr>
    </w:p>
    <w:p w14:paraId="128745E3" w14:textId="2583611B" w:rsidR="00981C1C" w:rsidRDefault="00981C1C" w:rsidP="002A632D">
      <w:pPr>
        <w:rPr>
          <w:sz w:val="24"/>
          <w:szCs w:val="24"/>
          <w:u w:val="single"/>
        </w:rPr>
      </w:pPr>
      <w:r w:rsidRPr="00981C1C">
        <w:rPr>
          <w:sz w:val="24"/>
          <w:szCs w:val="24"/>
          <w:u w:val="single"/>
        </w:rPr>
        <w:lastRenderedPageBreak/>
        <w:t xml:space="preserve">Bibliography </w:t>
      </w:r>
    </w:p>
    <w:p w14:paraId="3C31104A" w14:textId="199C89BA" w:rsidR="007A3C35" w:rsidRPr="007A3C35" w:rsidRDefault="007A3C35" w:rsidP="002A632D">
      <w:pPr>
        <w:rPr>
          <w:sz w:val="24"/>
          <w:szCs w:val="24"/>
        </w:rPr>
      </w:pPr>
      <w:proofErr w:type="spellStart"/>
      <w:r w:rsidRPr="007A3C35">
        <w:rPr>
          <w:sz w:val="24"/>
          <w:szCs w:val="24"/>
        </w:rPr>
        <w:t>Briant</w:t>
      </w:r>
      <w:proofErr w:type="spellEnd"/>
      <w:r w:rsidRPr="007A3C35">
        <w:rPr>
          <w:sz w:val="24"/>
          <w:szCs w:val="24"/>
        </w:rPr>
        <w:t>, P., 2012. Alexander the Great and his Empire. In Alexander the Great and His Empire. Princeton University Press.</w:t>
      </w:r>
    </w:p>
    <w:p w14:paraId="64E5B2B6" w14:textId="1A15A167" w:rsidR="00F17E12" w:rsidRDefault="00F17E12" w:rsidP="002A632D">
      <w:pPr>
        <w:rPr>
          <w:sz w:val="24"/>
          <w:szCs w:val="24"/>
        </w:rPr>
      </w:pPr>
      <w:bookmarkStart w:id="7" w:name="_Hlk105434216"/>
      <w:r w:rsidRPr="00F17E12">
        <w:rPr>
          <w:sz w:val="24"/>
          <w:szCs w:val="24"/>
        </w:rPr>
        <w:t>Erskine, A., 2002</w:t>
      </w:r>
      <w:bookmarkEnd w:id="7"/>
      <w:r w:rsidRPr="00F17E12">
        <w:rPr>
          <w:sz w:val="24"/>
          <w:szCs w:val="24"/>
        </w:rPr>
        <w:t>. Life after death: Alexandria and the body of Alexander. Greece &amp; Rome, 49(2), pp.163-179.</w:t>
      </w:r>
    </w:p>
    <w:p w14:paraId="4ADDA537" w14:textId="2F167709" w:rsidR="00F17E12" w:rsidRPr="00F17E12" w:rsidRDefault="00F17E12" w:rsidP="002A632D">
      <w:pPr>
        <w:rPr>
          <w:sz w:val="24"/>
          <w:szCs w:val="24"/>
        </w:rPr>
      </w:pPr>
      <w:bookmarkStart w:id="8" w:name="_Hlk105434300"/>
      <w:proofErr w:type="spellStart"/>
      <w:r w:rsidRPr="00F17E12">
        <w:rPr>
          <w:sz w:val="24"/>
          <w:szCs w:val="24"/>
        </w:rPr>
        <w:t>Heckel</w:t>
      </w:r>
      <w:proofErr w:type="spellEnd"/>
      <w:r w:rsidRPr="00F17E12">
        <w:rPr>
          <w:sz w:val="24"/>
          <w:szCs w:val="24"/>
        </w:rPr>
        <w:t xml:space="preserve">, W. and </w:t>
      </w:r>
      <w:proofErr w:type="spellStart"/>
      <w:r w:rsidRPr="00F17E12">
        <w:rPr>
          <w:sz w:val="24"/>
          <w:szCs w:val="24"/>
        </w:rPr>
        <w:t>Tritle</w:t>
      </w:r>
      <w:proofErr w:type="spellEnd"/>
      <w:r w:rsidRPr="00F17E12">
        <w:rPr>
          <w:sz w:val="24"/>
          <w:szCs w:val="24"/>
        </w:rPr>
        <w:t xml:space="preserve">, L.A. eds., 2011. </w:t>
      </w:r>
      <w:bookmarkEnd w:id="8"/>
      <w:r w:rsidRPr="00F17E12">
        <w:rPr>
          <w:sz w:val="24"/>
          <w:szCs w:val="24"/>
        </w:rPr>
        <w:t>Alexander the Great: a new history. John Wiley &amp; Sons.</w:t>
      </w:r>
    </w:p>
    <w:p w14:paraId="25A3F2B8" w14:textId="1A04586D" w:rsidR="00981C1C" w:rsidRDefault="00981C1C" w:rsidP="002A632D">
      <w:pPr>
        <w:rPr>
          <w:sz w:val="24"/>
          <w:szCs w:val="24"/>
        </w:rPr>
      </w:pPr>
      <w:bookmarkStart w:id="9" w:name="_Hlk105423387"/>
      <w:r>
        <w:rPr>
          <w:sz w:val="24"/>
          <w:szCs w:val="24"/>
        </w:rPr>
        <w:t xml:space="preserve">H. </w:t>
      </w:r>
      <w:r w:rsidRPr="00981C1C">
        <w:rPr>
          <w:sz w:val="24"/>
          <w:szCs w:val="24"/>
        </w:rPr>
        <w:t xml:space="preserve">Chisholm, (1911). </w:t>
      </w:r>
      <w:bookmarkEnd w:id="9"/>
      <w:r w:rsidRPr="00981C1C">
        <w:rPr>
          <w:sz w:val="24"/>
          <w:szCs w:val="24"/>
        </w:rPr>
        <w:t xml:space="preserve">"Lucan". </w:t>
      </w:r>
      <w:proofErr w:type="spellStart"/>
      <w:r w:rsidRPr="00981C1C">
        <w:rPr>
          <w:sz w:val="24"/>
          <w:szCs w:val="24"/>
        </w:rPr>
        <w:t>Encyclopædia</w:t>
      </w:r>
      <w:proofErr w:type="spellEnd"/>
      <w:r w:rsidRPr="00981C1C">
        <w:rPr>
          <w:sz w:val="24"/>
          <w:szCs w:val="24"/>
        </w:rPr>
        <w:t xml:space="preserve"> Britannica. Vol. 17 (11th ed.). Cambridge University Press. pp. 91–92</w:t>
      </w:r>
    </w:p>
    <w:p w14:paraId="33C105DF" w14:textId="21FC42FA" w:rsidR="009D7E6E" w:rsidRDefault="009D7E6E" w:rsidP="009D7E6E">
      <w:pPr>
        <w:rPr>
          <w:sz w:val="24"/>
          <w:szCs w:val="24"/>
        </w:rPr>
      </w:pPr>
      <w:r w:rsidRPr="009D7E6E">
        <w:rPr>
          <w:sz w:val="24"/>
          <w:szCs w:val="24"/>
        </w:rPr>
        <w:t>Lucan</w:t>
      </w:r>
      <w:r>
        <w:rPr>
          <w:sz w:val="24"/>
          <w:szCs w:val="24"/>
        </w:rPr>
        <w:t xml:space="preserve"> “</w:t>
      </w:r>
      <w:r w:rsidRPr="009D7E6E">
        <w:rPr>
          <w:sz w:val="24"/>
          <w:szCs w:val="24"/>
        </w:rPr>
        <w:t>The Civil War (</w:t>
      </w:r>
      <w:proofErr w:type="spellStart"/>
      <w:r w:rsidRPr="009D7E6E">
        <w:rPr>
          <w:sz w:val="24"/>
          <w:szCs w:val="24"/>
        </w:rPr>
        <w:t>Pharsalia</w:t>
      </w:r>
      <w:proofErr w:type="spellEnd"/>
      <w:r w:rsidRPr="009D7E6E">
        <w:rPr>
          <w:sz w:val="24"/>
          <w:szCs w:val="24"/>
        </w:rPr>
        <w:t>)</w:t>
      </w:r>
      <w:r>
        <w:rPr>
          <w:sz w:val="24"/>
          <w:szCs w:val="24"/>
        </w:rPr>
        <w:t xml:space="preserve">” </w:t>
      </w:r>
      <w:r w:rsidRPr="009D7E6E">
        <w:rPr>
          <w:sz w:val="24"/>
          <w:szCs w:val="24"/>
        </w:rPr>
        <w:t>Book X</w:t>
      </w:r>
      <w:r>
        <w:rPr>
          <w:sz w:val="24"/>
          <w:szCs w:val="24"/>
        </w:rPr>
        <w:t xml:space="preserve"> </w:t>
      </w:r>
      <w:r w:rsidRPr="009D7E6E">
        <w:rPr>
          <w:sz w:val="24"/>
          <w:szCs w:val="24"/>
        </w:rPr>
        <w:t xml:space="preserve">Translated by A. S. Kline 2014 </w:t>
      </w:r>
    </w:p>
    <w:p w14:paraId="65A22EC9" w14:textId="68D37778" w:rsidR="00EF0F91" w:rsidRDefault="00EF0F91" w:rsidP="009D7E6E">
      <w:pPr>
        <w:rPr>
          <w:sz w:val="24"/>
          <w:szCs w:val="24"/>
        </w:rPr>
      </w:pPr>
      <w:r w:rsidRPr="00EF0F91">
        <w:rPr>
          <w:sz w:val="24"/>
          <w:szCs w:val="24"/>
        </w:rPr>
        <w:t xml:space="preserve">M J. Lundberg. </w:t>
      </w:r>
      <w:r>
        <w:rPr>
          <w:sz w:val="24"/>
          <w:szCs w:val="24"/>
        </w:rPr>
        <w:t xml:space="preserve">2010 </w:t>
      </w:r>
      <w:r w:rsidRPr="00EF0F91">
        <w:rPr>
          <w:sz w:val="24"/>
          <w:szCs w:val="24"/>
        </w:rPr>
        <w:t xml:space="preserve">"Ancient Texts Relating to the Bible: Amman Citadel". University of Southern California. </w:t>
      </w:r>
    </w:p>
    <w:p w14:paraId="0A966865" w14:textId="77777777" w:rsidR="007A3C35" w:rsidRDefault="007A3C35" w:rsidP="009D7E6E">
      <w:pPr>
        <w:rPr>
          <w:sz w:val="24"/>
          <w:szCs w:val="24"/>
        </w:rPr>
      </w:pPr>
    </w:p>
    <w:p w14:paraId="32E5E7AA" w14:textId="77777777" w:rsidR="00F17E12" w:rsidRPr="00981C1C" w:rsidRDefault="00F17E12" w:rsidP="009D7E6E">
      <w:pPr>
        <w:rPr>
          <w:sz w:val="24"/>
          <w:szCs w:val="24"/>
        </w:rPr>
      </w:pPr>
    </w:p>
    <w:sectPr w:rsidR="00F17E12" w:rsidRPr="00981C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4BD23" w14:textId="77777777" w:rsidR="008A0136" w:rsidRDefault="008A0136" w:rsidP="00E1318A">
      <w:pPr>
        <w:spacing w:after="0" w:line="240" w:lineRule="auto"/>
      </w:pPr>
      <w:r>
        <w:separator/>
      </w:r>
    </w:p>
  </w:endnote>
  <w:endnote w:type="continuationSeparator" w:id="0">
    <w:p w14:paraId="122B120D" w14:textId="77777777" w:rsidR="008A0136" w:rsidRDefault="008A0136" w:rsidP="00E131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550EF1" w14:textId="77777777" w:rsidR="008A0136" w:rsidRDefault="008A0136" w:rsidP="00E1318A">
      <w:pPr>
        <w:spacing w:after="0" w:line="240" w:lineRule="auto"/>
      </w:pPr>
      <w:r>
        <w:separator/>
      </w:r>
    </w:p>
  </w:footnote>
  <w:footnote w:type="continuationSeparator" w:id="0">
    <w:p w14:paraId="3926FB1C" w14:textId="77777777" w:rsidR="008A0136" w:rsidRDefault="008A0136" w:rsidP="00E1318A">
      <w:pPr>
        <w:spacing w:after="0" w:line="240" w:lineRule="auto"/>
      </w:pPr>
      <w:r>
        <w:continuationSeparator/>
      </w:r>
    </w:p>
  </w:footnote>
  <w:footnote w:id="1">
    <w:p w14:paraId="3F95133E" w14:textId="4C31DC03" w:rsidR="00E1318A" w:rsidRDefault="00E1318A">
      <w:pPr>
        <w:pStyle w:val="FootnoteText"/>
      </w:pPr>
      <w:r>
        <w:rPr>
          <w:rStyle w:val="FootnoteReference"/>
        </w:rPr>
        <w:footnoteRef/>
      </w:r>
      <w:r>
        <w:t xml:space="preserve"> </w:t>
      </w:r>
      <w:r w:rsidR="00981C1C" w:rsidRPr="00981C1C">
        <w:t>H. Chisholm, (1911)</w:t>
      </w:r>
    </w:p>
  </w:footnote>
  <w:footnote w:id="2">
    <w:p w14:paraId="4EE40947" w14:textId="5AF22BFF" w:rsidR="008F3C94" w:rsidRDefault="008F3C94">
      <w:pPr>
        <w:pStyle w:val="FootnoteText"/>
      </w:pPr>
      <w:r>
        <w:rPr>
          <w:rStyle w:val="FootnoteReference"/>
        </w:rPr>
        <w:footnoteRef/>
      </w:r>
      <w:r>
        <w:t xml:space="preserve"> </w:t>
      </w:r>
      <w:r w:rsidR="00F17E12" w:rsidRPr="00F17E12">
        <w:t xml:space="preserve">Erskine, A., </w:t>
      </w:r>
      <w:r w:rsidR="00F17E12">
        <w:t>(</w:t>
      </w:r>
      <w:r w:rsidR="00F17E12" w:rsidRPr="00F17E12">
        <w:t>2002</w:t>
      </w:r>
      <w:r w:rsidR="00F17E12">
        <w:t>)</w:t>
      </w:r>
    </w:p>
  </w:footnote>
  <w:footnote w:id="3">
    <w:p w14:paraId="3DB55156" w14:textId="2799A3E9" w:rsidR="00981C1C" w:rsidRDefault="00981C1C">
      <w:pPr>
        <w:pStyle w:val="FootnoteText"/>
      </w:pPr>
      <w:r>
        <w:rPr>
          <w:rStyle w:val="FootnoteReference"/>
        </w:rPr>
        <w:footnoteRef/>
      </w:r>
      <w:r>
        <w:t xml:space="preserve"> </w:t>
      </w:r>
      <w:bookmarkStart w:id="2" w:name="_Hlk105434793"/>
      <w:r w:rsidRPr="00981C1C">
        <w:t>H. Chisholm, (1911)</w:t>
      </w:r>
      <w:bookmarkEnd w:id="2"/>
    </w:p>
  </w:footnote>
  <w:footnote w:id="4">
    <w:p w14:paraId="419453AB" w14:textId="4579779F" w:rsidR="00F10C99" w:rsidRDefault="00F10C99">
      <w:pPr>
        <w:pStyle w:val="FootnoteText"/>
      </w:pPr>
      <w:r>
        <w:rPr>
          <w:rStyle w:val="FootnoteReference"/>
        </w:rPr>
        <w:footnoteRef/>
      </w:r>
      <w:r>
        <w:t xml:space="preserve"> </w:t>
      </w:r>
      <w:r w:rsidRPr="00F10C99">
        <w:t>H. Chisholm, (1911)</w:t>
      </w:r>
    </w:p>
  </w:footnote>
  <w:footnote w:id="5">
    <w:p w14:paraId="1E671DB7" w14:textId="7BDB9504" w:rsidR="00A479A5" w:rsidRDefault="00A479A5">
      <w:pPr>
        <w:pStyle w:val="FootnoteText"/>
      </w:pPr>
      <w:r>
        <w:rPr>
          <w:rStyle w:val="FootnoteReference"/>
        </w:rPr>
        <w:footnoteRef/>
      </w:r>
      <w:r>
        <w:t xml:space="preserve"> </w:t>
      </w:r>
      <w:bookmarkStart w:id="3" w:name="_Hlk105420006"/>
      <w:r w:rsidRPr="00A479A5">
        <w:t>Lucan 10. 1</w:t>
      </w:r>
      <w:r>
        <w:t>3</w:t>
      </w:r>
      <w:r w:rsidRPr="00A479A5">
        <w:t>-1</w:t>
      </w:r>
      <w:r>
        <w:t>8</w:t>
      </w:r>
      <w:bookmarkEnd w:id="3"/>
    </w:p>
  </w:footnote>
  <w:footnote w:id="6">
    <w:p w14:paraId="606ABB2E" w14:textId="7404FA6C" w:rsidR="00DE5D36" w:rsidRDefault="00DE5D36">
      <w:pPr>
        <w:pStyle w:val="FootnoteText"/>
      </w:pPr>
      <w:r>
        <w:rPr>
          <w:rStyle w:val="FootnoteReference"/>
        </w:rPr>
        <w:footnoteRef/>
      </w:r>
      <w:r>
        <w:t xml:space="preserve"> </w:t>
      </w:r>
      <w:r w:rsidR="00F17E12" w:rsidRPr="00F17E12">
        <w:t>Erskine, A., 2002</w:t>
      </w:r>
    </w:p>
  </w:footnote>
  <w:footnote w:id="7">
    <w:p w14:paraId="6D6A7862" w14:textId="21B28476" w:rsidR="00207D19" w:rsidRDefault="00207D19">
      <w:pPr>
        <w:pStyle w:val="FootnoteText"/>
      </w:pPr>
      <w:r>
        <w:rPr>
          <w:rStyle w:val="FootnoteReference"/>
        </w:rPr>
        <w:footnoteRef/>
      </w:r>
      <w:r>
        <w:t xml:space="preserve"> </w:t>
      </w:r>
      <w:proofErr w:type="spellStart"/>
      <w:r w:rsidR="007A3C35" w:rsidRPr="007A3C35">
        <w:t>Heckel</w:t>
      </w:r>
      <w:proofErr w:type="spellEnd"/>
      <w:r w:rsidR="007A3C35" w:rsidRPr="007A3C35">
        <w:t xml:space="preserve">, W. and </w:t>
      </w:r>
      <w:proofErr w:type="spellStart"/>
      <w:r w:rsidR="007A3C35" w:rsidRPr="007A3C35">
        <w:t>Tritle</w:t>
      </w:r>
      <w:proofErr w:type="spellEnd"/>
      <w:r w:rsidR="007A3C35" w:rsidRPr="007A3C35">
        <w:t>, L.A. eds., 2011.</w:t>
      </w:r>
    </w:p>
  </w:footnote>
  <w:footnote w:id="8">
    <w:p w14:paraId="0A59AED8" w14:textId="75EDE9D7" w:rsidR="001B26D8" w:rsidRDefault="001B26D8">
      <w:pPr>
        <w:pStyle w:val="FootnoteText"/>
      </w:pPr>
      <w:r>
        <w:rPr>
          <w:rStyle w:val="FootnoteReference"/>
        </w:rPr>
        <w:footnoteRef/>
      </w:r>
      <w:r>
        <w:t xml:space="preserve"> </w:t>
      </w:r>
      <w:proofErr w:type="spellStart"/>
      <w:r w:rsidR="007A3C35" w:rsidRPr="007A3C35">
        <w:t>Briant</w:t>
      </w:r>
      <w:proofErr w:type="spellEnd"/>
      <w:r w:rsidR="007A3C35" w:rsidRPr="007A3C35">
        <w:t>, P., 2012.</w:t>
      </w:r>
    </w:p>
  </w:footnote>
  <w:footnote w:id="9">
    <w:p w14:paraId="585F6C6E" w14:textId="0E14D4BC" w:rsidR="008C1AA9" w:rsidRDefault="008C1AA9">
      <w:pPr>
        <w:pStyle w:val="FootnoteText"/>
      </w:pPr>
      <w:r>
        <w:rPr>
          <w:rStyle w:val="FootnoteReference"/>
        </w:rPr>
        <w:footnoteRef/>
      </w:r>
      <w:r>
        <w:t xml:space="preserve"> </w:t>
      </w:r>
      <w:proofErr w:type="spellStart"/>
      <w:r w:rsidR="007A3C35" w:rsidRPr="007A3C35">
        <w:t>Briant</w:t>
      </w:r>
      <w:proofErr w:type="spellEnd"/>
      <w:r w:rsidR="007A3C35" w:rsidRPr="007A3C35">
        <w:t>, P., 2012.</w:t>
      </w:r>
    </w:p>
  </w:footnote>
  <w:footnote w:id="10">
    <w:p w14:paraId="3DDEEA6F" w14:textId="02CBBA26" w:rsidR="00991DD5" w:rsidRDefault="00991DD5">
      <w:pPr>
        <w:pStyle w:val="FootnoteText"/>
      </w:pPr>
      <w:r>
        <w:rPr>
          <w:rStyle w:val="FootnoteReference"/>
        </w:rPr>
        <w:footnoteRef/>
      </w:r>
      <w:r>
        <w:t xml:space="preserve"> </w:t>
      </w:r>
      <w:r w:rsidR="00EF0F91" w:rsidRPr="00EF0F91">
        <w:t>M J. Lundberg. 2010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6A5"/>
    <w:rsid w:val="00060110"/>
    <w:rsid w:val="000B6D31"/>
    <w:rsid w:val="000D68D9"/>
    <w:rsid w:val="000F2255"/>
    <w:rsid w:val="00140B9A"/>
    <w:rsid w:val="001B26D8"/>
    <w:rsid w:val="001E0039"/>
    <w:rsid w:val="00207D19"/>
    <w:rsid w:val="00265816"/>
    <w:rsid w:val="002A632D"/>
    <w:rsid w:val="003A5FE7"/>
    <w:rsid w:val="003B7102"/>
    <w:rsid w:val="003F4628"/>
    <w:rsid w:val="003F7337"/>
    <w:rsid w:val="004046A5"/>
    <w:rsid w:val="00445CB6"/>
    <w:rsid w:val="0046043E"/>
    <w:rsid w:val="00463072"/>
    <w:rsid w:val="00464CE7"/>
    <w:rsid w:val="005645FE"/>
    <w:rsid w:val="0071238A"/>
    <w:rsid w:val="007512C9"/>
    <w:rsid w:val="007A3C35"/>
    <w:rsid w:val="007B4FD1"/>
    <w:rsid w:val="008036C4"/>
    <w:rsid w:val="008A0136"/>
    <w:rsid w:val="008C1AA9"/>
    <w:rsid w:val="008E7C98"/>
    <w:rsid w:val="008F35CF"/>
    <w:rsid w:val="008F3C94"/>
    <w:rsid w:val="009659B5"/>
    <w:rsid w:val="00981C1C"/>
    <w:rsid w:val="00991DD5"/>
    <w:rsid w:val="009D7E6E"/>
    <w:rsid w:val="009F330B"/>
    <w:rsid w:val="00A479A5"/>
    <w:rsid w:val="00AD6DD9"/>
    <w:rsid w:val="00AF7CD2"/>
    <w:rsid w:val="00B06D6B"/>
    <w:rsid w:val="00BD0355"/>
    <w:rsid w:val="00BE0B43"/>
    <w:rsid w:val="00C775F6"/>
    <w:rsid w:val="00CF429F"/>
    <w:rsid w:val="00D40CDD"/>
    <w:rsid w:val="00D928BB"/>
    <w:rsid w:val="00DB1EB3"/>
    <w:rsid w:val="00DB4350"/>
    <w:rsid w:val="00DE5D36"/>
    <w:rsid w:val="00DF70FB"/>
    <w:rsid w:val="00E1318A"/>
    <w:rsid w:val="00EC2713"/>
    <w:rsid w:val="00EF0EFB"/>
    <w:rsid w:val="00EF0F91"/>
    <w:rsid w:val="00F10C99"/>
    <w:rsid w:val="00F17E12"/>
    <w:rsid w:val="00F63BF5"/>
    <w:rsid w:val="00F77362"/>
    <w:rsid w:val="00F9249C"/>
    <w:rsid w:val="00FC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029BC"/>
  <w15:chartTrackingRefBased/>
  <w15:docId w15:val="{EFB67966-4D0A-4C91-8EBA-4F9A0393D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31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318A"/>
    <w:rPr>
      <w:sz w:val="20"/>
      <w:szCs w:val="20"/>
    </w:rPr>
  </w:style>
  <w:style w:type="character" w:styleId="FootnoteReference">
    <w:name w:val="footnote reference"/>
    <w:basedOn w:val="DefaultParagraphFont"/>
    <w:uiPriority w:val="99"/>
    <w:semiHidden/>
    <w:unhideWhenUsed/>
    <w:rsid w:val="00E1318A"/>
    <w:rPr>
      <w:vertAlign w:val="superscript"/>
    </w:rPr>
  </w:style>
  <w:style w:type="paragraph" w:styleId="NormalWeb">
    <w:name w:val="Normal (Web)"/>
    <w:basedOn w:val="Normal"/>
    <w:uiPriority w:val="99"/>
    <w:semiHidden/>
    <w:unhideWhenUsed/>
    <w:rsid w:val="00DB435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514242">
      <w:bodyDiv w:val="1"/>
      <w:marLeft w:val="0"/>
      <w:marRight w:val="0"/>
      <w:marTop w:val="0"/>
      <w:marBottom w:val="0"/>
      <w:divBdr>
        <w:top w:val="none" w:sz="0" w:space="0" w:color="auto"/>
        <w:left w:val="none" w:sz="0" w:space="0" w:color="auto"/>
        <w:bottom w:val="none" w:sz="0" w:space="0" w:color="auto"/>
        <w:right w:val="none" w:sz="0" w:space="0" w:color="auto"/>
      </w:divBdr>
    </w:div>
    <w:div w:id="73932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8F84E-BF8D-4A3B-AFEB-449664642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4</Pages>
  <Words>1212</Words>
  <Characters>6912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fisher</dc:creator>
  <cp:keywords/>
  <dc:description/>
  <cp:lastModifiedBy>david fisher</cp:lastModifiedBy>
  <cp:revision>25</cp:revision>
  <dcterms:created xsi:type="dcterms:W3CDTF">2022-06-06T10:57:00Z</dcterms:created>
  <dcterms:modified xsi:type="dcterms:W3CDTF">2022-06-06T18:22:00Z</dcterms:modified>
</cp:coreProperties>
</file>