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384194" w14:textId="4EAEFCA4" w:rsidR="00F44A88" w:rsidRDefault="006E6D62" w:rsidP="006E6D62">
      <w:pPr>
        <w:jc w:val="center"/>
        <w:rPr>
          <w:color w:val="2F2F2F" w:themeColor="accent5" w:themeShade="80"/>
          <w:sz w:val="56"/>
          <w:szCs w:val="56"/>
        </w:rPr>
      </w:pPr>
      <w:r w:rsidRPr="006E6D62">
        <w:rPr>
          <w:color w:val="2F2F2F" w:themeColor="accent5" w:themeShade="80"/>
          <w:sz w:val="56"/>
          <w:szCs w:val="56"/>
        </w:rPr>
        <w:t>A Guidance Handbook to Transitioning in Early Years</w:t>
      </w:r>
    </w:p>
    <w:p w14:paraId="1671019D" w14:textId="29E38556" w:rsidR="00B17F47" w:rsidRDefault="00B17F47" w:rsidP="006E6D62">
      <w:pPr>
        <w:jc w:val="center"/>
        <w:rPr>
          <w:color w:val="2F2F2F" w:themeColor="accent5" w:themeShade="80"/>
          <w:sz w:val="40"/>
          <w:szCs w:val="40"/>
        </w:rPr>
      </w:pPr>
    </w:p>
    <w:p w14:paraId="06FC6B5E" w14:textId="66163314" w:rsidR="002F186B" w:rsidRDefault="002F186B" w:rsidP="00B17F47">
      <w:pPr>
        <w:jc w:val="right"/>
        <w:rPr>
          <w:color w:val="2F2F2F" w:themeColor="accent5" w:themeShade="80"/>
        </w:rPr>
      </w:pPr>
    </w:p>
    <w:p w14:paraId="1B9F7FE2" w14:textId="187F0BD6" w:rsidR="002F186B" w:rsidRDefault="002F186B" w:rsidP="00B17F47">
      <w:pPr>
        <w:jc w:val="right"/>
        <w:rPr>
          <w:color w:val="2F2F2F" w:themeColor="accent5" w:themeShade="80"/>
        </w:rPr>
      </w:pPr>
      <w:r>
        <w:rPr>
          <w:noProof/>
        </w:rPr>
        <w:drawing>
          <wp:anchor distT="0" distB="0" distL="114300" distR="114300" simplePos="0" relativeHeight="251658240" behindDoc="0" locked="0" layoutInCell="1" allowOverlap="1" wp14:anchorId="17C2CB46" wp14:editId="5CF5D12E">
            <wp:simplePos x="0" y="0"/>
            <wp:positionH relativeFrom="margin">
              <wp:align>center</wp:align>
            </wp:positionH>
            <wp:positionV relativeFrom="paragraph">
              <wp:posOffset>271780</wp:posOffset>
            </wp:positionV>
            <wp:extent cx="5269865" cy="3162300"/>
            <wp:effectExtent l="0" t="0" r="6985" b="0"/>
            <wp:wrapSquare wrapText="bothSides"/>
            <wp:docPr id="1" name="Picture 1" descr="Safety tips for kids walking to school - Children's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ety tips for kids walking to school - Children's Healt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9865" cy="316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1DF60" w14:textId="6B7768B9" w:rsidR="00B17F47" w:rsidRPr="00B17F47" w:rsidRDefault="00B17F47" w:rsidP="00B17F47">
      <w:pPr>
        <w:jc w:val="right"/>
        <w:rPr>
          <w:color w:val="2F2F2F" w:themeColor="accent5" w:themeShade="80"/>
        </w:rPr>
      </w:pPr>
      <w:r>
        <w:rPr>
          <w:color w:val="2F2F2F" w:themeColor="accent5" w:themeShade="80"/>
        </w:rPr>
        <w:t>(Children’s Health, 2020)</w:t>
      </w:r>
      <w:r w:rsidR="00940C17">
        <w:rPr>
          <w:color w:val="2F2F2F" w:themeColor="accent5" w:themeShade="80"/>
        </w:rPr>
        <w:t>.</w:t>
      </w:r>
    </w:p>
    <w:p w14:paraId="06112E8A" w14:textId="77777777" w:rsidR="003D3912" w:rsidRDefault="003D3912" w:rsidP="002F186B">
      <w:pPr>
        <w:rPr>
          <w:color w:val="2F2F2F" w:themeColor="accent5" w:themeShade="80"/>
          <w:sz w:val="28"/>
          <w:szCs w:val="28"/>
        </w:rPr>
      </w:pPr>
    </w:p>
    <w:p w14:paraId="1516BCBB" w14:textId="5B452109" w:rsidR="00B17F47" w:rsidRPr="003D3912" w:rsidRDefault="003D3912" w:rsidP="003D3912">
      <w:pPr>
        <w:jc w:val="center"/>
        <w:rPr>
          <w:color w:val="2F2F2F" w:themeColor="accent5" w:themeShade="80"/>
          <w:sz w:val="28"/>
          <w:szCs w:val="28"/>
        </w:rPr>
      </w:pPr>
      <w:r>
        <w:rPr>
          <w:color w:val="2F2F2F" w:themeColor="accent5" w:themeShade="80"/>
          <w:sz w:val="28"/>
          <w:szCs w:val="28"/>
        </w:rPr>
        <w:t>‘Education is the kindling of the flame, not the filling of a vessel.’</w:t>
      </w:r>
    </w:p>
    <w:p w14:paraId="1920C5F4" w14:textId="64033E3C" w:rsidR="002F186B" w:rsidRPr="003D3912" w:rsidRDefault="003D3912" w:rsidP="003D3912">
      <w:pPr>
        <w:jc w:val="center"/>
        <w:rPr>
          <w:color w:val="2F2F2F" w:themeColor="accent5" w:themeShade="80"/>
          <w:sz w:val="24"/>
          <w:szCs w:val="24"/>
        </w:rPr>
      </w:pPr>
      <w:r w:rsidRPr="003D3912">
        <w:rPr>
          <w:color w:val="2F2F2F" w:themeColor="accent5" w:themeShade="80"/>
          <w:sz w:val="24"/>
          <w:szCs w:val="24"/>
        </w:rPr>
        <w:t>(Socrates, 470-399BC)</w:t>
      </w:r>
      <w:r w:rsidR="00940C17">
        <w:rPr>
          <w:color w:val="2F2F2F" w:themeColor="accent5" w:themeShade="80"/>
          <w:sz w:val="24"/>
          <w:szCs w:val="24"/>
        </w:rPr>
        <w:t>.</w:t>
      </w:r>
    </w:p>
    <w:p w14:paraId="0EC856A3" w14:textId="77777777" w:rsidR="00B17F47" w:rsidRPr="00B17F47" w:rsidRDefault="00B17F47" w:rsidP="006E6D62">
      <w:pPr>
        <w:jc w:val="center"/>
        <w:rPr>
          <w:color w:val="2F2F2F" w:themeColor="accent5" w:themeShade="80"/>
          <w:sz w:val="40"/>
          <w:szCs w:val="40"/>
        </w:rPr>
      </w:pPr>
    </w:p>
    <w:p w14:paraId="28CA9753" w14:textId="2F106D5C" w:rsidR="006E6D62" w:rsidRDefault="006E6D62" w:rsidP="00B17F47">
      <w:pPr>
        <w:jc w:val="center"/>
        <w:rPr>
          <w:color w:val="2F2F2F" w:themeColor="accent5" w:themeShade="80"/>
          <w:sz w:val="40"/>
          <w:szCs w:val="40"/>
        </w:rPr>
      </w:pPr>
      <w:r>
        <w:rPr>
          <w:color w:val="2F2F2F" w:themeColor="accent5" w:themeShade="80"/>
          <w:sz w:val="40"/>
          <w:szCs w:val="40"/>
        </w:rPr>
        <w:t>Hollie Parsons</w:t>
      </w:r>
    </w:p>
    <w:p w14:paraId="1E5C5782" w14:textId="43ED584F" w:rsidR="006E6D62" w:rsidRDefault="006E6D62" w:rsidP="006E6D62">
      <w:pPr>
        <w:jc w:val="center"/>
        <w:rPr>
          <w:color w:val="2F2F2F" w:themeColor="accent5" w:themeShade="80"/>
          <w:sz w:val="40"/>
          <w:szCs w:val="40"/>
        </w:rPr>
      </w:pPr>
      <w:r>
        <w:rPr>
          <w:color w:val="2F2F2F" w:themeColor="accent5" w:themeShade="80"/>
          <w:sz w:val="40"/>
          <w:szCs w:val="40"/>
        </w:rPr>
        <w:t>2011604</w:t>
      </w:r>
    </w:p>
    <w:p w14:paraId="0361B2BC" w14:textId="60866AB4" w:rsidR="006E6D62" w:rsidRDefault="006E6D62" w:rsidP="006E6D62">
      <w:pPr>
        <w:jc w:val="center"/>
        <w:rPr>
          <w:color w:val="2F2F2F" w:themeColor="accent5" w:themeShade="80"/>
          <w:sz w:val="28"/>
          <w:szCs w:val="28"/>
        </w:rPr>
      </w:pPr>
      <w:r>
        <w:rPr>
          <w:color w:val="2F2F2F" w:themeColor="accent5" w:themeShade="80"/>
          <w:sz w:val="28"/>
          <w:szCs w:val="28"/>
        </w:rPr>
        <w:t>Human Development</w:t>
      </w:r>
    </w:p>
    <w:p w14:paraId="43FCE1F6" w14:textId="50CF7D3A" w:rsidR="00B17F47" w:rsidRDefault="006E6D62" w:rsidP="00B17F47">
      <w:pPr>
        <w:jc w:val="center"/>
        <w:rPr>
          <w:color w:val="2F2F2F" w:themeColor="accent5" w:themeShade="80"/>
          <w:sz w:val="28"/>
          <w:szCs w:val="28"/>
        </w:rPr>
      </w:pPr>
      <w:r>
        <w:rPr>
          <w:color w:val="2F2F2F" w:themeColor="accent5" w:themeShade="80"/>
          <w:sz w:val="28"/>
          <w:szCs w:val="28"/>
        </w:rPr>
        <w:t>EAEE4003/C</w:t>
      </w:r>
    </w:p>
    <w:p w14:paraId="4303F149" w14:textId="2CB98B11" w:rsidR="00B17F47" w:rsidRDefault="00B17F47" w:rsidP="00B17F47">
      <w:pPr>
        <w:jc w:val="center"/>
        <w:rPr>
          <w:color w:val="2F2F2F" w:themeColor="accent5" w:themeShade="80"/>
          <w:sz w:val="28"/>
          <w:szCs w:val="28"/>
        </w:rPr>
      </w:pPr>
    </w:p>
    <w:p w14:paraId="3E3BC6F5" w14:textId="786BB4CE" w:rsidR="002B4ABB" w:rsidRPr="002B4ABB" w:rsidRDefault="002B4ABB" w:rsidP="002B4ABB">
      <w:pPr>
        <w:tabs>
          <w:tab w:val="left" w:pos="8175"/>
        </w:tabs>
        <w:rPr>
          <w:color w:val="2F2F2F" w:themeColor="accent5" w:themeShade="80"/>
          <w:sz w:val="40"/>
          <w:szCs w:val="40"/>
          <w:u w:val="single"/>
        </w:rPr>
      </w:pPr>
      <w:r w:rsidRPr="002B4ABB">
        <w:rPr>
          <w:color w:val="2F2F2F" w:themeColor="accent5" w:themeShade="80"/>
          <w:sz w:val="40"/>
          <w:szCs w:val="40"/>
          <w:u w:val="single"/>
        </w:rPr>
        <w:lastRenderedPageBreak/>
        <w:t>Contents</w:t>
      </w:r>
      <w:r>
        <w:rPr>
          <w:color w:val="2F2F2F" w:themeColor="accent5" w:themeShade="80"/>
          <w:sz w:val="40"/>
          <w:szCs w:val="40"/>
        </w:rPr>
        <w:t xml:space="preserve">                                         </w:t>
      </w:r>
      <w:r>
        <w:rPr>
          <w:color w:val="2F2F2F" w:themeColor="accent5" w:themeShade="80"/>
          <w:sz w:val="40"/>
          <w:szCs w:val="40"/>
          <w:u w:val="single"/>
        </w:rPr>
        <w:t>Page Number</w:t>
      </w:r>
    </w:p>
    <w:p w14:paraId="508771E2" w14:textId="77777777" w:rsidR="002B4ABB" w:rsidRDefault="002B4ABB" w:rsidP="002B4ABB">
      <w:pPr>
        <w:rPr>
          <w:color w:val="2F2F2F" w:themeColor="accent5" w:themeShade="80"/>
          <w:sz w:val="28"/>
          <w:szCs w:val="28"/>
        </w:rPr>
      </w:pPr>
    </w:p>
    <w:p w14:paraId="71818E61" w14:textId="5B7958ED" w:rsidR="002B4ABB" w:rsidRPr="002B4ABB" w:rsidRDefault="002B4ABB" w:rsidP="005578CE">
      <w:pPr>
        <w:shd w:val="clear" w:color="auto" w:fill="FF0000"/>
        <w:rPr>
          <w:color w:val="2F2F2F" w:themeColor="accent5" w:themeShade="80"/>
          <w:sz w:val="40"/>
          <w:szCs w:val="40"/>
          <w:u w:val="single"/>
        </w:rPr>
      </w:pPr>
      <w:r w:rsidRPr="005578CE">
        <w:rPr>
          <w:color w:val="2F2F2F" w:themeColor="accent5" w:themeShade="80"/>
          <w:sz w:val="28"/>
          <w:szCs w:val="28"/>
        </w:rPr>
        <w:t xml:space="preserve">An Introduction to Transitions in the Early Years                </w:t>
      </w:r>
      <w:r w:rsidR="00E70E32">
        <w:rPr>
          <w:color w:val="2F2F2F" w:themeColor="accent5" w:themeShade="80"/>
          <w:sz w:val="28"/>
          <w:szCs w:val="28"/>
        </w:rPr>
        <w:t xml:space="preserve"> </w:t>
      </w:r>
      <w:r w:rsidRPr="005578CE">
        <w:rPr>
          <w:color w:val="2F2F2F" w:themeColor="accent5" w:themeShade="80"/>
          <w:sz w:val="28"/>
          <w:szCs w:val="28"/>
        </w:rPr>
        <w:t xml:space="preserve"> 3</w:t>
      </w:r>
    </w:p>
    <w:p w14:paraId="1728BF3A" w14:textId="77777777" w:rsidR="00152235" w:rsidRDefault="00152235" w:rsidP="00B17F47">
      <w:pPr>
        <w:rPr>
          <w:color w:val="2F2F2F" w:themeColor="accent5" w:themeShade="80"/>
          <w:sz w:val="28"/>
          <w:szCs w:val="28"/>
          <w:highlight w:val="yellow"/>
        </w:rPr>
      </w:pPr>
    </w:p>
    <w:p w14:paraId="3C8257BC" w14:textId="34F94FDB" w:rsidR="002B4ABB" w:rsidRPr="00CA2488" w:rsidRDefault="00CA2488" w:rsidP="005578CE">
      <w:pPr>
        <w:shd w:val="clear" w:color="auto" w:fill="FFFF00"/>
        <w:rPr>
          <w:color w:val="2F2F2F" w:themeColor="accent5" w:themeShade="80"/>
          <w:sz w:val="28"/>
          <w:szCs w:val="28"/>
        </w:rPr>
      </w:pPr>
      <w:r w:rsidRPr="005578CE">
        <w:rPr>
          <w:color w:val="2F2F2F" w:themeColor="accent5" w:themeShade="80"/>
          <w:sz w:val="28"/>
          <w:szCs w:val="28"/>
        </w:rPr>
        <w:t xml:space="preserve">How To Use This Handbook                                                  </w:t>
      </w:r>
      <w:r w:rsidR="00E70E32">
        <w:rPr>
          <w:color w:val="2F2F2F" w:themeColor="accent5" w:themeShade="80"/>
          <w:sz w:val="28"/>
          <w:szCs w:val="28"/>
        </w:rPr>
        <w:t xml:space="preserve"> </w:t>
      </w:r>
      <w:r w:rsidR="003E2085" w:rsidRPr="005578CE">
        <w:rPr>
          <w:color w:val="2F2F2F" w:themeColor="accent5" w:themeShade="80"/>
          <w:sz w:val="28"/>
          <w:szCs w:val="28"/>
        </w:rPr>
        <w:t xml:space="preserve"> </w:t>
      </w:r>
      <w:r w:rsidRPr="005578CE">
        <w:rPr>
          <w:color w:val="2F2F2F" w:themeColor="accent5" w:themeShade="80"/>
          <w:sz w:val="28"/>
          <w:szCs w:val="28"/>
        </w:rPr>
        <w:t>5</w:t>
      </w:r>
    </w:p>
    <w:p w14:paraId="60BEA41E" w14:textId="77777777" w:rsidR="00152235" w:rsidRDefault="00152235" w:rsidP="00B17F47">
      <w:pPr>
        <w:rPr>
          <w:color w:val="2F2F2F" w:themeColor="accent5" w:themeShade="80"/>
          <w:sz w:val="28"/>
          <w:szCs w:val="28"/>
          <w:highlight w:val="green"/>
        </w:rPr>
      </w:pPr>
    </w:p>
    <w:p w14:paraId="04CF9EAC" w14:textId="21989098" w:rsidR="00152235" w:rsidRDefault="00F22A62" w:rsidP="0055481C">
      <w:pPr>
        <w:shd w:val="clear" w:color="auto" w:fill="66FF66"/>
        <w:rPr>
          <w:b/>
          <w:bCs/>
          <w:color w:val="2F2F2F" w:themeColor="accent5" w:themeShade="80"/>
        </w:rPr>
      </w:pPr>
      <w:r w:rsidRPr="005578CE">
        <w:rPr>
          <w:color w:val="2F2F2F" w:themeColor="accent5" w:themeShade="80"/>
          <w:sz w:val="28"/>
          <w:szCs w:val="28"/>
        </w:rPr>
        <w:t xml:space="preserve">The </w:t>
      </w:r>
      <w:r w:rsidR="00023F52" w:rsidRPr="005578CE">
        <w:rPr>
          <w:color w:val="2F2F2F" w:themeColor="accent5" w:themeShade="80"/>
          <w:sz w:val="28"/>
          <w:szCs w:val="28"/>
        </w:rPr>
        <w:t>Role</w:t>
      </w:r>
      <w:r w:rsidRPr="005578CE">
        <w:rPr>
          <w:color w:val="2F2F2F" w:themeColor="accent5" w:themeShade="80"/>
          <w:sz w:val="28"/>
          <w:szCs w:val="28"/>
        </w:rPr>
        <w:t xml:space="preserve"> of the</w:t>
      </w:r>
      <w:r w:rsidR="00023F52" w:rsidRPr="005578CE">
        <w:rPr>
          <w:color w:val="2F2F2F" w:themeColor="accent5" w:themeShade="80"/>
          <w:sz w:val="28"/>
          <w:szCs w:val="28"/>
        </w:rPr>
        <w:t xml:space="preserve"> A</w:t>
      </w:r>
      <w:r w:rsidRPr="005578CE">
        <w:rPr>
          <w:color w:val="2F2F2F" w:themeColor="accent5" w:themeShade="80"/>
          <w:sz w:val="28"/>
          <w:szCs w:val="28"/>
        </w:rPr>
        <w:t>d</w:t>
      </w:r>
      <w:r w:rsidR="00023F52" w:rsidRPr="005578CE">
        <w:rPr>
          <w:color w:val="2F2F2F" w:themeColor="accent5" w:themeShade="80"/>
          <w:sz w:val="28"/>
          <w:szCs w:val="28"/>
        </w:rPr>
        <w:t xml:space="preserve">ult   </w:t>
      </w:r>
      <w:r w:rsidRPr="005578CE">
        <w:rPr>
          <w:color w:val="2F2F2F" w:themeColor="accent5" w:themeShade="80"/>
          <w:sz w:val="28"/>
          <w:szCs w:val="28"/>
        </w:rPr>
        <w:t xml:space="preserve">                                                        </w:t>
      </w:r>
      <w:r w:rsidR="00EA0A3A">
        <w:rPr>
          <w:color w:val="2F2F2F" w:themeColor="accent5" w:themeShade="80"/>
          <w:sz w:val="28"/>
          <w:szCs w:val="28"/>
        </w:rPr>
        <w:t xml:space="preserve"> </w:t>
      </w:r>
      <w:r w:rsidR="00E70E32">
        <w:rPr>
          <w:color w:val="2F2F2F" w:themeColor="accent5" w:themeShade="80"/>
          <w:sz w:val="28"/>
          <w:szCs w:val="28"/>
        </w:rPr>
        <w:t xml:space="preserve"> </w:t>
      </w:r>
      <w:r w:rsidR="00EA0A3A">
        <w:rPr>
          <w:color w:val="2F2F2F" w:themeColor="accent5" w:themeShade="80"/>
          <w:sz w:val="28"/>
          <w:szCs w:val="28"/>
        </w:rPr>
        <w:t xml:space="preserve"> 6</w:t>
      </w:r>
      <w:r w:rsidRPr="005578CE">
        <w:rPr>
          <w:color w:val="2F2F2F" w:themeColor="accent5" w:themeShade="80"/>
          <w:sz w:val="28"/>
          <w:szCs w:val="28"/>
        </w:rPr>
        <w:t xml:space="preserve">  </w:t>
      </w:r>
      <w:r w:rsidR="00EA0A3A">
        <w:rPr>
          <w:color w:val="2F2F2F" w:themeColor="accent5" w:themeShade="80"/>
          <w:sz w:val="28"/>
          <w:szCs w:val="28"/>
        </w:rPr>
        <w:t xml:space="preserve"> </w:t>
      </w:r>
      <w:r w:rsidR="005F6612" w:rsidRPr="00A51F5F">
        <w:rPr>
          <w:b/>
          <w:bCs/>
          <w:color w:val="2F2F2F" w:themeColor="accent5" w:themeShade="80"/>
        </w:rPr>
        <w:t>Safeguarding</w:t>
      </w:r>
      <w:r w:rsidR="005F6612" w:rsidRPr="00241C53">
        <w:rPr>
          <w:b/>
          <w:bCs/>
          <w:color w:val="2F2F2F" w:themeColor="accent5" w:themeShade="80"/>
        </w:rPr>
        <w:t xml:space="preserve"> </w:t>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t xml:space="preserve">      </w:t>
      </w:r>
      <w:r w:rsidR="00E70E32">
        <w:rPr>
          <w:b/>
          <w:bCs/>
          <w:color w:val="2F2F2F" w:themeColor="accent5" w:themeShade="80"/>
        </w:rPr>
        <w:t xml:space="preserve"> </w:t>
      </w:r>
      <w:r w:rsidR="000471D1">
        <w:rPr>
          <w:b/>
          <w:bCs/>
          <w:color w:val="2F2F2F" w:themeColor="accent5" w:themeShade="80"/>
        </w:rPr>
        <w:t>8</w:t>
      </w:r>
    </w:p>
    <w:p w14:paraId="4A33F291" w14:textId="2F623346" w:rsidR="0055481C" w:rsidRPr="0055481C" w:rsidRDefault="0055481C" w:rsidP="0055481C">
      <w:pPr>
        <w:shd w:val="clear" w:color="auto" w:fill="66FF66"/>
        <w:rPr>
          <w:b/>
          <w:bCs/>
          <w:color w:val="2F2F2F" w:themeColor="accent5" w:themeShade="80"/>
        </w:rPr>
      </w:pPr>
      <w:r>
        <w:rPr>
          <w:b/>
          <w:bCs/>
          <w:color w:val="2F2F2F" w:themeColor="accent5" w:themeShade="80"/>
        </w:rPr>
        <w:t>Interventions</w:t>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r>
      <w:r w:rsidR="00EA0A3A">
        <w:rPr>
          <w:b/>
          <w:bCs/>
          <w:color w:val="2F2F2F" w:themeColor="accent5" w:themeShade="80"/>
        </w:rPr>
        <w:tab/>
        <w:t xml:space="preserve">      </w:t>
      </w:r>
      <w:r w:rsidR="00E70E32">
        <w:rPr>
          <w:b/>
          <w:bCs/>
          <w:color w:val="2F2F2F" w:themeColor="accent5" w:themeShade="80"/>
        </w:rPr>
        <w:t xml:space="preserve"> </w:t>
      </w:r>
      <w:r w:rsidR="000471D1">
        <w:rPr>
          <w:b/>
          <w:bCs/>
          <w:color w:val="2F2F2F" w:themeColor="accent5" w:themeShade="80"/>
        </w:rPr>
        <w:t>9</w:t>
      </w:r>
    </w:p>
    <w:p w14:paraId="3F521215" w14:textId="5C01906F" w:rsidR="0055481C" w:rsidRDefault="0055481C" w:rsidP="0055481C">
      <w:pPr>
        <w:shd w:val="clear" w:color="auto" w:fill="FFFFFF" w:themeFill="background1"/>
        <w:rPr>
          <w:color w:val="2F2F2F" w:themeColor="accent5" w:themeShade="80"/>
          <w:sz w:val="28"/>
          <w:szCs w:val="28"/>
        </w:rPr>
      </w:pPr>
    </w:p>
    <w:p w14:paraId="430ED9F3" w14:textId="4EB57988" w:rsidR="00E86E6B" w:rsidRDefault="00E86E6B" w:rsidP="00E86E6B">
      <w:pPr>
        <w:shd w:val="clear" w:color="auto" w:fill="66FFFF"/>
        <w:rPr>
          <w:color w:val="2F2F2F" w:themeColor="accent5" w:themeShade="80"/>
          <w:sz w:val="28"/>
          <w:szCs w:val="28"/>
        </w:rPr>
      </w:pPr>
      <w:r>
        <w:rPr>
          <w:color w:val="2F2F2F" w:themeColor="accent5" w:themeShade="80"/>
          <w:sz w:val="28"/>
          <w:szCs w:val="28"/>
        </w:rPr>
        <w:t>Partnerships</w:t>
      </w:r>
      <w:r>
        <w:rPr>
          <w:color w:val="2F2F2F" w:themeColor="accent5" w:themeShade="80"/>
          <w:sz w:val="28"/>
          <w:szCs w:val="28"/>
        </w:rPr>
        <w:tab/>
      </w:r>
      <w:r>
        <w:rPr>
          <w:color w:val="2F2F2F" w:themeColor="accent5" w:themeShade="80"/>
          <w:sz w:val="28"/>
          <w:szCs w:val="28"/>
        </w:rPr>
        <w:tab/>
      </w:r>
      <w:r>
        <w:rPr>
          <w:color w:val="2F2F2F" w:themeColor="accent5" w:themeShade="80"/>
          <w:sz w:val="28"/>
          <w:szCs w:val="28"/>
        </w:rPr>
        <w:tab/>
      </w:r>
      <w:r>
        <w:rPr>
          <w:color w:val="2F2F2F" w:themeColor="accent5" w:themeShade="80"/>
          <w:sz w:val="28"/>
          <w:szCs w:val="28"/>
        </w:rPr>
        <w:tab/>
      </w:r>
      <w:r>
        <w:rPr>
          <w:color w:val="2F2F2F" w:themeColor="accent5" w:themeShade="80"/>
          <w:sz w:val="28"/>
          <w:szCs w:val="28"/>
        </w:rPr>
        <w:tab/>
      </w:r>
      <w:r>
        <w:rPr>
          <w:color w:val="2F2F2F" w:themeColor="accent5" w:themeShade="80"/>
          <w:sz w:val="28"/>
          <w:szCs w:val="28"/>
        </w:rPr>
        <w:tab/>
      </w:r>
      <w:r>
        <w:rPr>
          <w:color w:val="2F2F2F" w:themeColor="accent5" w:themeShade="80"/>
          <w:sz w:val="28"/>
          <w:szCs w:val="28"/>
        </w:rPr>
        <w:tab/>
      </w:r>
      <w:r>
        <w:rPr>
          <w:color w:val="2F2F2F" w:themeColor="accent5" w:themeShade="80"/>
          <w:sz w:val="28"/>
          <w:szCs w:val="28"/>
        </w:rPr>
        <w:tab/>
        <w:t xml:space="preserve">  </w:t>
      </w:r>
      <w:r w:rsidR="00E70E32">
        <w:rPr>
          <w:color w:val="2F2F2F" w:themeColor="accent5" w:themeShade="80"/>
          <w:sz w:val="28"/>
          <w:szCs w:val="28"/>
        </w:rPr>
        <w:t xml:space="preserve">  10</w:t>
      </w:r>
      <w:r>
        <w:rPr>
          <w:color w:val="2F2F2F" w:themeColor="accent5" w:themeShade="80"/>
          <w:sz w:val="28"/>
          <w:szCs w:val="28"/>
        </w:rPr>
        <w:t xml:space="preserve"> </w:t>
      </w:r>
    </w:p>
    <w:p w14:paraId="01112164" w14:textId="77777777" w:rsidR="00E86E6B" w:rsidRDefault="00E86E6B" w:rsidP="0055481C">
      <w:pPr>
        <w:shd w:val="clear" w:color="auto" w:fill="FFFFFF" w:themeFill="background1"/>
        <w:rPr>
          <w:color w:val="2F2F2F" w:themeColor="accent5" w:themeShade="80"/>
          <w:sz w:val="28"/>
          <w:szCs w:val="28"/>
        </w:rPr>
      </w:pPr>
    </w:p>
    <w:p w14:paraId="5A4E9305" w14:textId="2B0BC56E" w:rsidR="002B4ABB" w:rsidRPr="00E86E6B" w:rsidRDefault="00023F52" w:rsidP="00F44FEE">
      <w:pPr>
        <w:shd w:val="clear" w:color="auto" w:fill="0066FF"/>
        <w:rPr>
          <w:color w:val="2F2F2F" w:themeColor="accent5" w:themeShade="80"/>
          <w:sz w:val="28"/>
          <w:szCs w:val="28"/>
        </w:rPr>
      </w:pPr>
      <w:r w:rsidRPr="005F6612">
        <w:rPr>
          <w:color w:val="2F2F2F" w:themeColor="accent5" w:themeShade="80"/>
          <w:sz w:val="28"/>
          <w:szCs w:val="28"/>
        </w:rPr>
        <w:t xml:space="preserve">The Needs of The Child                                                        </w:t>
      </w:r>
      <w:r w:rsidR="00E70E32">
        <w:rPr>
          <w:color w:val="2F2F2F" w:themeColor="accent5" w:themeShade="80"/>
          <w:sz w:val="28"/>
          <w:szCs w:val="28"/>
        </w:rPr>
        <w:t xml:space="preserve"> 1</w:t>
      </w:r>
      <w:r w:rsidR="000471D1">
        <w:rPr>
          <w:color w:val="2F2F2F" w:themeColor="accent5" w:themeShade="80"/>
          <w:sz w:val="28"/>
          <w:szCs w:val="28"/>
        </w:rPr>
        <w:t>2</w:t>
      </w:r>
    </w:p>
    <w:p w14:paraId="0F888AB8" w14:textId="77777777" w:rsidR="002B4ABB" w:rsidRDefault="002B4ABB" w:rsidP="00B17F47">
      <w:pPr>
        <w:rPr>
          <w:color w:val="2F2F2F" w:themeColor="accent5" w:themeShade="80"/>
          <w:sz w:val="24"/>
          <w:szCs w:val="24"/>
        </w:rPr>
      </w:pPr>
    </w:p>
    <w:p w14:paraId="68157064" w14:textId="31BE3826" w:rsidR="002B4ABB" w:rsidRPr="005B5375" w:rsidRDefault="005B5375" w:rsidP="00E70E32">
      <w:pPr>
        <w:shd w:val="clear" w:color="auto" w:fill="FF33F0"/>
        <w:tabs>
          <w:tab w:val="left" w:pos="7545"/>
        </w:tabs>
        <w:rPr>
          <w:color w:val="2F2F2F" w:themeColor="accent5" w:themeShade="80"/>
          <w:sz w:val="28"/>
          <w:szCs w:val="28"/>
        </w:rPr>
      </w:pPr>
      <w:r w:rsidRPr="00F44FEE">
        <w:rPr>
          <w:color w:val="2F2F2F" w:themeColor="accent5" w:themeShade="80"/>
          <w:sz w:val="28"/>
          <w:szCs w:val="28"/>
        </w:rPr>
        <w:t>Proposed Outcomes</w:t>
      </w:r>
      <w:r w:rsidR="00E70E32">
        <w:rPr>
          <w:color w:val="2F2F2F" w:themeColor="accent5" w:themeShade="80"/>
          <w:sz w:val="28"/>
          <w:szCs w:val="28"/>
        </w:rPr>
        <w:tab/>
        <w:t>1</w:t>
      </w:r>
      <w:r w:rsidR="000471D1">
        <w:rPr>
          <w:color w:val="2F2F2F" w:themeColor="accent5" w:themeShade="80"/>
          <w:sz w:val="28"/>
          <w:szCs w:val="28"/>
        </w:rPr>
        <w:t>4</w:t>
      </w:r>
    </w:p>
    <w:p w14:paraId="36AC00ED" w14:textId="77777777" w:rsidR="002B4ABB" w:rsidRDefault="002B4ABB" w:rsidP="00B17F47">
      <w:pPr>
        <w:rPr>
          <w:color w:val="2F2F2F" w:themeColor="accent5" w:themeShade="80"/>
          <w:sz w:val="24"/>
          <w:szCs w:val="24"/>
        </w:rPr>
      </w:pPr>
    </w:p>
    <w:p w14:paraId="11889E47" w14:textId="71F1A208" w:rsidR="002B4ABB" w:rsidRPr="00F44FEE" w:rsidRDefault="00F44FEE" w:rsidP="00E70E32">
      <w:pPr>
        <w:shd w:val="clear" w:color="auto" w:fill="BFBFBF" w:themeFill="background1" w:themeFillShade="BF"/>
        <w:tabs>
          <w:tab w:val="left" w:pos="7755"/>
        </w:tabs>
        <w:rPr>
          <w:color w:val="2F2F2F" w:themeColor="accent5" w:themeShade="80"/>
          <w:sz w:val="28"/>
          <w:szCs w:val="28"/>
        </w:rPr>
      </w:pPr>
      <w:r w:rsidRPr="001F6677">
        <w:rPr>
          <w:color w:val="2F2F2F" w:themeColor="accent5" w:themeShade="80"/>
          <w:sz w:val="28"/>
          <w:szCs w:val="28"/>
        </w:rPr>
        <w:t>Reference List</w:t>
      </w:r>
      <w:r w:rsidR="00E70E32">
        <w:rPr>
          <w:color w:val="2F2F2F" w:themeColor="accent5" w:themeShade="80"/>
          <w:sz w:val="28"/>
          <w:szCs w:val="28"/>
        </w:rPr>
        <w:t xml:space="preserve">                                                                         1</w:t>
      </w:r>
      <w:r w:rsidR="00D93877">
        <w:rPr>
          <w:color w:val="2F2F2F" w:themeColor="accent5" w:themeShade="80"/>
          <w:sz w:val="28"/>
          <w:szCs w:val="28"/>
        </w:rPr>
        <w:t>6</w:t>
      </w:r>
    </w:p>
    <w:p w14:paraId="6E263D90" w14:textId="77777777" w:rsidR="002B4ABB" w:rsidRDefault="002B4ABB" w:rsidP="00B17F47">
      <w:pPr>
        <w:rPr>
          <w:color w:val="2F2F2F" w:themeColor="accent5" w:themeShade="80"/>
          <w:sz w:val="24"/>
          <w:szCs w:val="24"/>
        </w:rPr>
      </w:pPr>
    </w:p>
    <w:p w14:paraId="4E4AB5A7" w14:textId="77777777" w:rsidR="002B4ABB" w:rsidRDefault="002B4ABB" w:rsidP="00B17F47">
      <w:pPr>
        <w:rPr>
          <w:color w:val="2F2F2F" w:themeColor="accent5" w:themeShade="80"/>
          <w:sz w:val="24"/>
          <w:szCs w:val="24"/>
        </w:rPr>
      </w:pPr>
    </w:p>
    <w:p w14:paraId="4543092E" w14:textId="77777777" w:rsidR="002B4ABB" w:rsidRDefault="002B4ABB" w:rsidP="00B17F47">
      <w:pPr>
        <w:rPr>
          <w:color w:val="2F2F2F" w:themeColor="accent5" w:themeShade="80"/>
          <w:sz w:val="24"/>
          <w:szCs w:val="24"/>
        </w:rPr>
      </w:pPr>
    </w:p>
    <w:p w14:paraId="74B23670" w14:textId="77777777" w:rsidR="002B4ABB" w:rsidRDefault="002B4ABB" w:rsidP="00B17F47">
      <w:pPr>
        <w:rPr>
          <w:color w:val="2F2F2F" w:themeColor="accent5" w:themeShade="80"/>
          <w:sz w:val="24"/>
          <w:szCs w:val="24"/>
        </w:rPr>
      </w:pPr>
    </w:p>
    <w:p w14:paraId="591411AF" w14:textId="77777777" w:rsidR="002B4ABB" w:rsidRDefault="002B4ABB" w:rsidP="00B17F47">
      <w:pPr>
        <w:rPr>
          <w:color w:val="2F2F2F" w:themeColor="accent5" w:themeShade="80"/>
          <w:sz w:val="24"/>
          <w:szCs w:val="24"/>
        </w:rPr>
      </w:pPr>
    </w:p>
    <w:p w14:paraId="3888507D" w14:textId="77777777" w:rsidR="002B4ABB" w:rsidRDefault="002B4ABB" w:rsidP="00B17F47">
      <w:pPr>
        <w:rPr>
          <w:color w:val="2F2F2F" w:themeColor="accent5" w:themeShade="80"/>
          <w:sz w:val="24"/>
          <w:szCs w:val="24"/>
        </w:rPr>
      </w:pPr>
    </w:p>
    <w:p w14:paraId="57FE8560" w14:textId="77777777" w:rsidR="002B4ABB" w:rsidRDefault="002B4ABB" w:rsidP="00B17F47">
      <w:pPr>
        <w:rPr>
          <w:color w:val="2F2F2F" w:themeColor="accent5" w:themeShade="80"/>
          <w:sz w:val="24"/>
          <w:szCs w:val="24"/>
        </w:rPr>
      </w:pPr>
    </w:p>
    <w:p w14:paraId="397531B9" w14:textId="77777777" w:rsidR="002B4ABB" w:rsidRDefault="002B4ABB" w:rsidP="00B17F47">
      <w:pPr>
        <w:rPr>
          <w:color w:val="2F2F2F" w:themeColor="accent5" w:themeShade="80"/>
          <w:sz w:val="24"/>
          <w:szCs w:val="24"/>
        </w:rPr>
      </w:pPr>
    </w:p>
    <w:p w14:paraId="41646E4A" w14:textId="33E4F988" w:rsidR="00C056AC" w:rsidRDefault="00C056AC" w:rsidP="00B17F47">
      <w:pPr>
        <w:rPr>
          <w:color w:val="2F2F2F" w:themeColor="accent5" w:themeShade="80"/>
          <w:sz w:val="24"/>
          <w:szCs w:val="24"/>
        </w:rPr>
      </w:pPr>
    </w:p>
    <w:p w14:paraId="4CAB1A14" w14:textId="77777777" w:rsidR="00C73013" w:rsidRDefault="00C73013" w:rsidP="00B17F47">
      <w:pPr>
        <w:rPr>
          <w:color w:val="2F2F2F" w:themeColor="accent5" w:themeShade="80"/>
          <w:sz w:val="24"/>
          <w:szCs w:val="24"/>
        </w:rPr>
      </w:pPr>
    </w:p>
    <w:p w14:paraId="0B00032F" w14:textId="156E89DA" w:rsidR="002B4ABB" w:rsidRDefault="002B4ABB" w:rsidP="00B17F47">
      <w:pPr>
        <w:rPr>
          <w:color w:val="2F2F2F" w:themeColor="accent5" w:themeShade="80"/>
          <w:sz w:val="40"/>
          <w:szCs w:val="40"/>
          <w:u w:val="single"/>
        </w:rPr>
      </w:pPr>
      <w:r w:rsidRPr="00FB1592">
        <w:rPr>
          <w:color w:val="2F2F2F" w:themeColor="accent5" w:themeShade="80"/>
          <w:sz w:val="40"/>
          <w:szCs w:val="40"/>
          <w:highlight w:val="red"/>
          <w:u w:val="single"/>
        </w:rPr>
        <w:lastRenderedPageBreak/>
        <w:t>Introduction</w:t>
      </w:r>
    </w:p>
    <w:p w14:paraId="5C1A912D" w14:textId="76584C45" w:rsidR="00111EC3" w:rsidRDefault="00111EC3" w:rsidP="00B17F47">
      <w:pPr>
        <w:rPr>
          <w:color w:val="2F2F2F" w:themeColor="accent5" w:themeShade="80"/>
          <w:sz w:val="32"/>
          <w:szCs w:val="32"/>
          <w:u w:val="single"/>
        </w:rPr>
      </w:pPr>
      <w:r w:rsidRPr="00111EC3">
        <w:rPr>
          <w:color w:val="2F2F2F" w:themeColor="accent5" w:themeShade="80"/>
          <w:sz w:val="32"/>
          <w:szCs w:val="32"/>
          <w:u w:val="single"/>
        </w:rPr>
        <w:t>What is ‘Transition’?</w:t>
      </w:r>
    </w:p>
    <w:p w14:paraId="3472EA94" w14:textId="7F3374AB" w:rsidR="00111EC3" w:rsidRDefault="00A51F5F" w:rsidP="00B17F47">
      <w:pPr>
        <w:rPr>
          <w:rFonts w:cs="Segoe UI"/>
          <w:color w:val="2F2F2F" w:themeColor="accent5" w:themeShade="80"/>
          <w:sz w:val="24"/>
          <w:szCs w:val="24"/>
          <w:shd w:val="clear" w:color="auto" w:fill="FFFFFF"/>
        </w:rPr>
      </w:pPr>
      <w:r>
        <w:rPr>
          <w:rFonts w:cs="Segoe UI"/>
          <w:color w:val="2F2F2F" w:themeColor="accent5" w:themeShade="80"/>
          <w:sz w:val="24"/>
          <w:szCs w:val="24"/>
          <w:shd w:val="clear" w:color="auto" w:fill="FFFFFF"/>
        </w:rPr>
        <w:t xml:space="preserve">  </w:t>
      </w:r>
      <w:r w:rsidR="00111EC3" w:rsidRPr="00111EC3">
        <w:rPr>
          <w:rFonts w:cs="Segoe UI"/>
          <w:color w:val="2F2F2F" w:themeColor="accent5" w:themeShade="80"/>
          <w:sz w:val="24"/>
          <w:szCs w:val="24"/>
          <w:shd w:val="clear" w:color="auto" w:fill="FFFFFF"/>
        </w:rPr>
        <w:t>‘Transitions are the moves children and young people make from home to an early learning and childcare (ELC) setting, from there to primary, from stage to stage, from primary to secondary, between schools and from secondary to further education and beyond.’</w:t>
      </w:r>
      <w:r w:rsidR="00111EC3">
        <w:rPr>
          <w:rFonts w:cs="Segoe UI"/>
          <w:color w:val="2F2F2F" w:themeColor="accent5" w:themeShade="80"/>
          <w:sz w:val="24"/>
          <w:szCs w:val="24"/>
          <w:shd w:val="clear" w:color="auto" w:fill="FFFFFF"/>
        </w:rPr>
        <w:t xml:space="preserve"> </w:t>
      </w:r>
      <w:r w:rsidR="004F0609">
        <w:rPr>
          <w:rFonts w:cs="Segoe UI"/>
          <w:color w:val="2F2F2F" w:themeColor="accent5" w:themeShade="80"/>
          <w:sz w:val="24"/>
          <w:szCs w:val="24"/>
          <w:shd w:val="clear" w:color="auto" w:fill="FFFFFF"/>
        </w:rPr>
        <w:t>(Parentzone Scotland, 2020).</w:t>
      </w:r>
    </w:p>
    <w:p w14:paraId="3456B3BB" w14:textId="77777777" w:rsidR="00CD457A" w:rsidRDefault="00CD457A" w:rsidP="00B17F47">
      <w:pPr>
        <w:rPr>
          <w:rFonts w:cs="Segoe UI"/>
          <w:color w:val="2F2F2F" w:themeColor="accent5" w:themeShade="80"/>
          <w:sz w:val="24"/>
          <w:szCs w:val="24"/>
          <w:shd w:val="clear" w:color="auto" w:fill="FFFFFF"/>
        </w:rPr>
      </w:pPr>
    </w:p>
    <w:p w14:paraId="54A32124" w14:textId="2B353C4A" w:rsidR="00D7375F" w:rsidRDefault="00D7375F" w:rsidP="00B17F47">
      <w:pPr>
        <w:rPr>
          <w:rFonts w:cs="Segoe UI"/>
          <w:color w:val="2F2F2F" w:themeColor="accent5" w:themeShade="80"/>
          <w:sz w:val="24"/>
          <w:szCs w:val="24"/>
          <w:shd w:val="clear" w:color="auto" w:fill="FFFFFF"/>
        </w:rPr>
      </w:pPr>
      <w:r>
        <w:rPr>
          <w:rFonts w:cs="Segoe UI"/>
          <w:color w:val="2F2F2F" w:themeColor="accent5" w:themeShade="80"/>
          <w:sz w:val="24"/>
          <w:szCs w:val="24"/>
          <w:shd w:val="clear" w:color="auto" w:fill="FFFFFF"/>
        </w:rPr>
        <w:t xml:space="preserve">Transitions </w:t>
      </w:r>
      <w:r w:rsidR="00767331">
        <w:rPr>
          <w:rFonts w:cs="Segoe UI"/>
          <w:color w:val="2F2F2F" w:themeColor="accent5" w:themeShade="80"/>
          <w:sz w:val="24"/>
          <w:szCs w:val="24"/>
          <w:shd w:val="clear" w:color="auto" w:fill="FFFFFF"/>
        </w:rPr>
        <w:t>are</w:t>
      </w:r>
      <w:r>
        <w:rPr>
          <w:rFonts w:cs="Segoe UI"/>
          <w:color w:val="2F2F2F" w:themeColor="accent5" w:themeShade="80"/>
          <w:sz w:val="24"/>
          <w:szCs w:val="24"/>
          <w:shd w:val="clear" w:color="auto" w:fill="FFFFFF"/>
        </w:rPr>
        <w:t xml:space="preserve"> also known as ‘Risky Shifts’. They happen all over the globe and every day. They can be distressing for children who have never experienced </w:t>
      </w:r>
      <w:r w:rsidR="002D64B3">
        <w:rPr>
          <w:rFonts w:cs="Segoe UI"/>
          <w:color w:val="2F2F2F" w:themeColor="accent5" w:themeShade="80"/>
          <w:sz w:val="24"/>
          <w:szCs w:val="24"/>
          <w:shd w:val="clear" w:color="auto" w:fill="FFFFFF"/>
        </w:rPr>
        <w:t xml:space="preserve">transitions. </w:t>
      </w:r>
    </w:p>
    <w:p w14:paraId="184A032B" w14:textId="769E099C" w:rsidR="004F0609" w:rsidRDefault="004F0609" w:rsidP="00B17F47">
      <w:pPr>
        <w:rPr>
          <w:rFonts w:cs="Segoe UI"/>
          <w:color w:val="2F2F2F" w:themeColor="accent5" w:themeShade="80"/>
          <w:sz w:val="24"/>
          <w:szCs w:val="24"/>
          <w:shd w:val="clear" w:color="auto" w:fill="FFFFFF"/>
        </w:rPr>
      </w:pPr>
    </w:p>
    <w:p w14:paraId="43928A51" w14:textId="77777777" w:rsidR="00CD457A" w:rsidRDefault="00307688" w:rsidP="00CD457A">
      <w:pPr>
        <w:rPr>
          <w:rFonts w:cs="Segoe UI"/>
          <w:color w:val="2F2F2F" w:themeColor="accent5" w:themeShade="80"/>
          <w:sz w:val="24"/>
          <w:szCs w:val="24"/>
          <w:shd w:val="clear" w:color="auto" w:fill="FFFFFF"/>
        </w:rPr>
      </w:pPr>
      <w:r>
        <w:rPr>
          <w:rFonts w:cs="Segoe UI"/>
          <w:color w:val="2F2F2F" w:themeColor="accent5" w:themeShade="80"/>
          <w:sz w:val="24"/>
          <w:szCs w:val="24"/>
          <w:shd w:val="clear" w:color="auto" w:fill="FFFFFF"/>
        </w:rPr>
        <w:t xml:space="preserve">Transitions </w:t>
      </w:r>
      <w:r w:rsidR="00712E1F">
        <w:rPr>
          <w:rFonts w:cs="Segoe UI"/>
          <w:color w:val="2F2F2F" w:themeColor="accent5" w:themeShade="80"/>
          <w:sz w:val="24"/>
          <w:szCs w:val="24"/>
          <w:shd w:val="clear" w:color="auto" w:fill="FFFFFF"/>
        </w:rPr>
        <w:t>happen throughout</w:t>
      </w:r>
      <w:r>
        <w:rPr>
          <w:rFonts w:cs="Segoe UI"/>
          <w:color w:val="2F2F2F" w:themeColor="accent5" w:themeShade="80"/>
          <w:sz w:val="24"/>
          <w:szCs w:val="24"/>
          <w:shd w:val="clear" w:color="auto" w:fill="FFFFFF"/>
        </w:rPr>
        <w:t xml:space="preserve"> a child’s life. </w:t>
      </w:r>
      <w:r w:rsidR="00CA4C4C">
        <w:rPr>
          <w:rFonts w:cs="Segoe UI"/>
          <w:color w:val="2F2F2F" w:themeColor="accent5" w:themeShade="80"/>
          <w:sz w:val="24"/>
          <w:szCs w:val="24"/>
          <w:shd w:val="clear" w:color="auto" w:fill="FFFFFF"/>
        </w:rPr>
        <w:t>Educational settings such as nurseries, primary schools and secondary schools play a</w:t>
      </w:r>
      <w:r w:rsidR="000851C7">
        <w:rPr>
          <w:rFonts w:cs="Segoe UI"/>
          <w:color w:val="2F2F2F" w:themeColor="accent5" w:themeShade="80"/>
          <w:sz w:val="24"/>
          <w:szCs w:val="24"/>
          <w:shd w:val="clear" w:color="auto" w:fill="FFFFFF"/>
        </w:rPr>
        <w:t xml:space="preserve"> major</w:t>
      </w:r>
      <w:r w:rsidR="00CA4C4C">
        <w:rPr>
          <w:rFonts w:cs="Segoe UI"/>
          <w:color w:val="2F2F2F" w:themeColor="accent5" w:themeShade="80"/>
          <w:sz w:val="24"/>
          <w:szCs w:val="24"/>
          <w:shd w:val="clear" w:color="auto" w:fill="FFFFFF"/>
        </w:rPr>
        <w:t xml:space="preserve"> </w:t>
      </w:r>
      <w:r w:rsidR="00FB1592">
        <w:rPr>
          <w:rFonts w:cs="Segoe UI"/>
          <w:color w:val="2F2F2F" w:themeColor="accent5" w:themeShade="80"/>
          <w:sz w:val="24"/>
          <w:szCs w:val="24"/>
          <w:shd w:val="clear" w:color="auto" w:fill="FFFFFF"/>
        </w:rPr>
        <w:t>role</w:t>
      </w:r>
      <w:r w:rsidR="00CA4C4C">
        <w:rPr>
          <w:rFonts w:cs="Segoe UI"/>
          <w:color w:val="2F2F2F" w:themeColor="accent5" w:themeShade="80"/>
          <w:sz w:val="24"/>
          <w:szCs w:val="24"/>
          <w:shd w:val="clear" w:color="auto" w:fill="FFFFFF"/>
        </w:rPr>
        <w:t xml:space="preserve"> when a child is going through the transition stage. Also, the parent/guardian of the child ha</w:t>
      </w:r>
      <w:r w:rsidR="000A322C">
        <w:rPr>
          <w:rFonts w:cs="Segoe UI"/>
          <w:color w:val="2F2F2F" w:themeColor="accent5" w:themeShade="80"/>
          <w:sz w:val="24"/>
          <w:szCs w:val="24"/>
          <w:shd w:val="clear" w:color="auto" w:fill="FFFFFF"/>
        </w:rPr>
        <w:t>ve</w:t>
      </w:r>
      <w:r w:rsidR="00CA4C4C">
        <w:rPr>
          <w:rFonts w:cs="Segoe UI"/>
          <w:color w:val="2F2F2F" w:themeColor="accent5" w:themeShade="80"/>
          <w:sz w:val="24"/>
          <w:szCs w:val="24"/>
          <w:shd w:val="clear" w:color="auto" w:fill="FFFFFF"/>
        </w:rPr>
        <w:t xml:space="preserve"> a</w:t>
      </w:r>
      <w:r w:rsidR="00A87F25">
        <w:rPr>
          <w:rFonts w:cs="Segoe UI"/>
          <w:color w:val="2F2F2F" w:themeColor="accent5" w:themeShade="80"/>
          <w:sz w:val="24"/>
          <w:szCs w:val="24"/>
          <w:shd w:val="clear" w:color="auto" w:fill="FFFFFF"/>
        </w:rPr>
        <w:t xml:space="preserve">n </w:t>
      </w:r>
      <w:r w:rsidR="00CA4C4C">
        <w:rPr>
          <w:rFonts w:cs="Segoe UI"/>
          <w:color w:val="2F2F2F" w:themeColor="accent5" w:themeShade="80"/>
          <w:sz w:val="24"/>
          <w:szCs w:val="24"/>
          <w:shd w:val="clear" w:color="auto" w:fill="FFFFFF"/>
        </w:rPr>
        <w:t>influence as they want their children to go into a new setting feeling happy</w:t>
      </w:r>
      <w:r w:rsidR="00C66A99">
        <w:rPr>
          <w:rFonts w:cs="Segoe UI"/>
          <w:color w:val="2F2F2F" w:themeColor="accent5" w:themeShade="80"/>
          <w:sz w:val="24"/>
          <w:szCs w:val="24"/>
          <w:shd w:val="clear" w:color="auto" w:fill="FFFFFF"/>
        </w:rPr>
        <w:t xml:space="preserve"> secure</w:t>
      </w:r>
      <w:r w:rsidR="00CA4C4C">
        <w:rPr>
          <w:rFonts w:cs="Segoe UI"/>
          <w:color w:val="2F2F2F" w:themeColor="accent5" w:themeShade="80"/>
          <w:sz w:val="24"/>
          <w:szCs w:val="24"/>
          <w:shd w:val="clear" w:color="auto" w:fill="FFFFFF"/>
        </w:rPr>
        <w:t xml:space="preserve"> and relaxed. </w:t>
      </w:r>
      <w:r w:rsidR="00DF54FA">
        <w:rPr>
          <w:rFonts w:cs="Segoe UI"/>
          <w:color w:val="2F2F2F" w:themeColor="accent5" w:themeShade="80"/>
          <w:sz w:val="24"/>
          <w:szCs w:val="24"/>
          <w:shd w:val="clear" w:color="auto" w:fill="FFFFFF"/>
        </w:rPr>
        <w:t>Nursery teachers are expected to help the</w:t>
      </w:r>
      <w:r w:rsidR="00B432A2">
        <w:rPr>
          <w:rFonts w:cs="Segoe UI"/>
          <w:color w:val="2F2F2F" w:themeColor="accent5" w:themeShade="80"/>
          <w:sz w:val="24"/>
          <w:szCs w:val="24"/>
          <w:shd w:val="clear" w:color="auto" w:fill="FFFFFF"/>
        </w:rPr>
        <w:t xml:space="preserve"> </w:t>
      </w:r>
      <w:r w:rsidR="00DF54FA">
        <w:rPr>
          <w:rFonts w:cs="Segoe UI"/>
          <w:color w:val="2F2F2F" w:themeColor="accent5" w:themeShade="80"/>
          <w:sz w:val="24"/>
          <w:szCs w:val="24"/>
          <w:shd w:val="clear" w:color="auto" w:fill="FFFFFF"/>
        </w:rPr>
        <w:t>child transitioning into primary school or joining the nursery</w:t>
      </w:r>
      <w:r w:rsidR="00B432A2">
        <w:rPr>
          <w:rFonts w:cs="Segoe UI"/>
          <w:color w:val="2F2F2F" w:themeColor="accent5" w:themeShade="80"/>
          <w:sz w:val="24"/>
          <w:szCs w:val="24"/>
          <w:shd w:val="clear" w:color="auto" w:fill="FFFFFF"/>
        </w:rPr>
        <w:t xml:space="preserve"> to</w:t>
      </w:r>
      <w:r w:rsidR="00DF54FA">
        <w:rPr>
          <w:rFonts w:cs="Segoe UI"/>
          <w:color w:val="2F2F2F" w:themeColor="accent5" w:themeShade="80"/>
          <w:sz w:val="24"/>
          <w:szCs w:val="24"/>
          <w:shd w:val="clear" w:color="auto" w:fill="FFFFFF"/>
        </w:rPr>
        <w:t xml:space="preserve"> feel relaxed and at ease. They are expected to treat </w:t>
      </w:r>
      <w:r w:rsidR="00095C90">
        <w:rPr>
          <w:rFonts w:cs="Segoe UI"/>
          <w:color w:val="2F2F2F" w:themeColor="accent5" w:themeShade="80"/>
          <w:sz w:val="24"/>
          <w:szCs w:val="24"/>
          <w:shd w:val="clear" w:color="auto" w:fill="FFFFFF"/>
        </w:rPr>
        <w:t>each</w:t>
      </w:r>
      <w:r w:rsidR="00DF54FA">
        <w:rPr>
          <w:rFonts w:cs="Segoe UI"/>
          <w:color w:val="2F2F2F" w:themeColor="accent5" w:themeShade="80"/>
          <w:sz w:val="24"/>
          <w:szCs w:val="24"/>
          <w:shd w:val="clear" w:color="auto" w:fill="FFFFFF"/>
        </w:rPr>
        <w:t xml:space="preserve"> child </w:t>
      </w:r>
      <w:r w:rsidR="00095C90">
        <w:rPr>
          <w:rFonts w:cs="Segoe UI"/>
          <w:color w:val="2F2F2F" w:themeColor="accent5" w:themeShade="80"/>
          <w:sz w:val="24"/>
          <w:szCs w:val="24"/>
          <w:shd w:val="clear" w:color="auto" w:fill="FFFFFF"/>
        </w:rPr>
        <w:t>as an individual</w:t>
      </w:r>
      <w:r w:rsidR="00DF54FA">
        <w:rPr>
          <w:rFonts w:cs="Segoe UI"/>
          <w:color w:val="2F2F2F" w:themeColor="accent5" w:themeShade="80"/>
          <w:sz w:val="24"/>
          <w:szCs w:val="24"/>
          <w:shd w:val="clear" w:color="auto" w:fill="FFFFFF"/>
        </w:rPr>
        <w:t xml:space="preserve"> as every child is unique and deals with situations differently</w:t>
      </w:r>
      <w:r w:rsidR="00C66A99">
        <w:rPr>
          <w:rFonts w:cs="Segoe UI"/>
          <w:color w:val="2F2F2F" w:themeColor="accent5" w:themeShade="80"/>
          <w:sz w:val="24"/>
          <w:szCs w:val="24"/>
          <w:shd w:val="clear" w:color="auto" w:fill="FFFFFF"/>
        </w:rPr>
        <w:t xml:space="preserve"> to others</w:t>
      </w:r>
      <w:r w:rsidR="00DF54FA">
        <w:rPr>
          <w:rFonts w:cs="Segoe UI"/>
          <w:color w:val="2F2F2F" w:themeColor="accent5" w:themeShade="80"/>
          <w:sz w:val="24"/>
          <w:szCs w:val="24"/>
          <w:shd w:val="clear" w:color="auto" w:fill="FFFFFF"/>
        </w:rPr>
        <w:t>.</w:t>
      </w:r>
      <w:r w:rsidR="00CD457A">
        <w:rPr>
          <w:rFonts w:cs="Segoe UI"/>
          <w:color w:val="2F2F2F" w:themeColor="accent5" w:themeShade="80"/>
          <w:sz w:val="24"/>
          <w:szCs w:val="24"/>
          <w:shd w:val="clear" w:color="auto" w:fill="FFFFFF"/>
        </w:rPr>
        <w:t xml:space="preserve"> </w:t>
      </w:r>
      <w:r w:rsidR="00206DDC">
        <w:rPr>
          <w:rFonts w:cs="Segoe UI"/>
          <w:color w:val="2F2F2F" w:themeColor="accent5" w:themeShade="80"/>
          <w:sz w:val="24"/>
          <w:szCs w:val="24"/>
          <w:shd w:val="clear" w:color="auto" w:fill="FFFFFF"/>
        </w:rPr>
        <w:t xml:space="preserve">A </w:t>
      </w:r>
      <w:r w:rsidR="003E2085">
        <w:rPr>
          <w:rFonts w:cs="Segoe UI"/>
          <w:color w:val="2F2F2F" w:themeColor="accent5" w:themeShade="80"/>
          <w:sz w:val="24"/>
          <w:szCs w:val="24"/>
          <w:shd w:val="clear" w:color="auto" w:fill="FFFFFF"/>
        </w:rPr>
        <w:t>number</w:t>
      </w:r>
      <w:r w:rsidR="00206DDC">
        <w:rPr>
          <w:rFonts w:cs="Segoe UI"/>
          <w:color w:val="2F2F2F" w:themeColor="accent5" w:themeShade="80"/>
          <w:sz w:val="24"/>
          <w:szCs w:val="24"/>
          <w:shd w:val="clear" w:color="auto" w:fill="FFFFFF"/>
        </w:rPr>
        <w:t xml:space="preserve"> of children transition into a new educational setting every year. </w:t>
      </w:r>
      <w:r w:rsidR="003E2085">
        <w:rPr>
          <w:rFonts w:cs="Segoe UI"/>
          <w:color w:val="2F2F2F" w:themeColor="accent5" w:themeShade="80"/>
          <w:sz w:val="24"/>
          <w:szCs w:val="24"/>
          <w:shd w:val="clear" w:color="auto" w:fill="FFFFFF"/>
        </w:rPr>
        <w:t xml:space="preserve">This could be from class to class or even to a brand-new school. This booklet is going to help keyworkers in </w:t>
      </w:r>
      <w:r w:rsidR="00C66A99">
        <w:rPr>
          <w:rFonts w:cs="Segoe UI"/>
          <w:color w:val="2F2F2F" w:themeColor="accent5" w:themeShade="80"/>
          <w:sz w:val="24"/>
          <w:szCs w:val="24"/>
          <w:shd w:val="clear" w:color="auto" w:fill="FFFFFF"/>
        </w:rPr>
        <w:t xml:space="preserve">an </w:t>
      </w:r>
      <w:r w:rsidR="003E2085">
        <w:rPr>
          <w:rFonts w:cs="Segoe UI"/>
          <w:color w:val="2F2F2F" w:themeColor="accent5" w:themeShade="80"/>
          <w:sz w:val="24"/>
          <w:szCs w:val="24"/>
          <w:shd w:val="clear" w:color="auto" w:fill="FFFFFF"/>
        </w:rPr>
        <w:t>early years setting</w:t>
      </w:r>
      <w:r w:rsidR="00C66A99">
        <w:rPr>
          <w:rFonts w:cs="Segoe UI"/>
          <w:color w:val="2F2F2F" w:themeColor="accent5" w:themeShade="80"/>
          <w:sz w:val="24"/>
          <w:szCs w:val="24"/>
          <w:shd w:val="clear" w:color="auto" w:fill="FFFFFF"/>
        </w:rPr>
        <w:t xml:space="preserve"> to</w:t>
      </w:r>
      <w:r w:rsidR="003E2085">
        <w:rPr>
          <w:rFonts w:cs="Segoe UI"/>
          <w:color w:val="2F2F2F" w:themeColor="accent5" w:themeShade="80"/>
          <w:sz w:val="24"/>
          <w:szCs w:val="24"/>
          <w:shd w:val="clear" w:color="auto" w:fill="FFFFFF"/>
        </w:rPr>
        <w:t xml:space="preserve"> find out how they can help a child transition in the easiest and happiest way possible.</w:t>
      </w:r>
      <w:r w:rsidR="003E2085" w:rsidRPr="003E2085">
        <w:rPr>
          <w:rFonts w:cs="Segoe UI"/>
          <w:b/>
          <w:bCs/>
          <w:color w:val="2F2F2F" w:themeColor="accent5" w:themeShade="80"/>
          <w:sz w:val="24"/>
          <w:szCs w:val="24"/>
          <w:shd w:val="clear" w:color="auto" w:fill="FFFFFF"/>
        </w:rPr>
        <w:t xml:space="preserve"> </w:t>
      </w:r>
      <w:r w:rsidR="00CD457A">
        <w:rPr>
          <w:rFonts w:cs="Segoe UI"/>
          <w:color w:val="2F2F2F" w:themeColor="accent5" w:themeShade="80"/>
          <w:sz w:val="24"/>
          <w:szCs w:val="24"/>
          <w:shd w:val="clear" w:color="auto" w:fill="FFFFFF"/>
        </w:rPr>
        <w:t>(Early Education, 2020).</w:t>
      </w:r>
    </w:p>
    <w:p w14:paraId="380461DD" w14:textId="77777777" w:rsidR="003E2085" w:rsidRDefault="003E2085" w:rsidP="00B17F47">
      <w:pPr>
        <w:rPr>
          <w:rFonts w:cs="Segoe UI"/>
          <w:b/>
          <w:bCs/>
          <w:color w:val="2F2F2F" w:themeColor="accent5" w:themeShade="80"/>
          <w:sz w:val="24"/>
          <w:szCs w:val="24"/>
          <w:shd w:val="clear" w:color="auto" w:fill="FFFFFF"/>
        </w:rPr>
      </w:pPr>
    </w:p>
    <w:p w14:paraId="605BB88F" w14:textId="03898518" w:rsidR="001F7575" w:rsidRPr="00F804DF" w:rsidRDefault="001F7575" w:rsidP="001F7575">
      <w:pPr>
        <w:rPr>
          <w:b/>
          <w:bCs/>
          <w:color w:val="FF0000"/>
          <w:sz w:val="24"/>
          <w:szCs w:val="24"/>
        </w:rPr>
      </w:pPr>
      <w:r w:rsidRPr="00F804DF">
        <w:rPr>
          <w:b/>
          <w:bCs/>
          <w:color w:val="FF0000"/>
          <w:sz w:val="24"/>
          <w:szCs w:val="24"/>
        </w:rPr>
        <w:t xml:space="preserve">This handbook is based on children transitioning from nursery to primary school (ages 4-5).  </w:t>
      </w:r>
    </w:p>
    <w:p w14:paraId="56E98D24" w14:textId="6A09CBFE" w:rsidR="00DF54FA" w:rsidRDefault="00DF54FA" w:rsidP="00B17F47">
      <w:pPr>
        <w:rPr>
          <w:rFonts w:cs="Segoe UI"/>
          <w:color w:val="2F2F2F" w:themeColor="accent5" w:themeShade="80"/>
          <w:sz w:val="24"/>
          <w:szCs w:val="24"/>
          <w:shd w:val="clear" w:color="auto" w:fill="FFFFFF"/>
        </w:rPr>
      </w:pPr>
    </w:p>
    <w:p w14:paraId="14E3B6AD" w14:textId="7B59DD58" w:rsidR="000F43E8" w:rsidRDefault="00FF1F9B" w:rsidP="00B17F47">
      <w:pPr>
        <w:rPr>
          <w:rFonts w:cs="Segoe UI"/>
          <w:color w:val="2F2F2F" w:themeColor="accent5" w:themeShade="80"/>
          <w:sz w:val="24"/>
          <w:szCs w:val="24"/>
          <w:shd w:val="clear" w:color="auto" w:fill="FFFFFF"/>
        </w:rPr>
      </w:pPr>
      <w:r>
        <w:rPr>
          <w:rFonts w:cs="Segoe UI"/>
          <w:color w:val="2F2F2F" w:themeColor="accent5" w:themeShade="80"/>
          <w:sz w:val="24"/>
          <w:szCs w:val="24"/>
          <w:shd w:val="clear" w:color="auto" w:fill="FFFFFF"/>
        </w:rPr>
        <w:t xml:space="preserve">John Dewey (1859-1952) </w:t>
      </w:r>
      <w:r w:rsidR="00767331">
        <w:rPr>
          <w:rFonts w:cs="Segoe UI"/>
          <w:color w:val="2F2F2F" w:themeColor="accent5" w:themeShade="80"/>
          <w:sz w:val="24"/>
          <w:szCs w:val="24"/>
          <w:shd w:val="clear" w:color="auto" w:fill="FFFFFF"/>
        </w:rPr>
        <w:t xml:space="preserve">thought </w:t>
      </w:r>
      <w:r>
        <w:rPr>
          <w:rFonts w:cs="Segoe UI"/>
          <w:color w:val="2F2F2F" w:themeColor="accent5" w:themeShade="80"/>
          <w:sz w:val="24"/>
          <w:szCs w:val="24"/>
          <w:shd w:val="clear" w:color="auto" w:fill="FFFFFF"/>
        </w:rPr>
        <w:t xml:space="preserve">that children learn </w:t>
      </w:r>
      <w:r w:rsidR="00767331">
        <w:rPr>
          <w:rFonts w:cs="Segoe UI"/>
          <w:color w:val="2F2F2F" w:themeColor="accent5" w:themeShade="80"/>
          <w:sz w:val="24"/>
          <w:szCs w:val="24"/>
          <w:shd w:val="clear" w:color="auto" w:fill="FFFFFF"/>
        </w:rPr>
        <w:t xml:space="preserve">better </w:t>
      </w:r>
      <w:r>
        <w:rPr>
          <w:rFonts w:cs="Segoe UI"/>
          <w:color w:val="2F2F2F" w:themeColor="accent5" w:themeShade="80"/>
          <w:sz w:val="24"/>
          <w:szCs w:val="24"/>
          <w:shd w:val="clear" w:color="auto" w:fill="FFFFFF"/>
        </w:rPr>
        <w:t xml:space="preserve">when interacting with others. He believed that their education setting should demonstrate </w:t>
      </w:r>
      <w:r w:rsidR="00BA7E46">
        <w:rPr>
          <w:rFonts w:cs="Segoe UI"/>
          <w:color w:val="2F2F2F" w:themeColor="accent5" w:themeShade="80"/>
          <w:sz w:val="24"/>
          <w:szCs w:val="24"/>
          <w:shd w:val="clear" w:color="auto" w:fill="FFFFFF"/>
        </w:rPr>
        <w:t xml:space="preserve">a good example of a </w:t>
      </w:r>
      <w:r w:rsidR="00767331">
        <w:rPr>
          <w:rFonts w:cs="Segoe UI"/>
          <w:color w:val="2F2F2F" w:themeColor="accent5" w:themeShade="80"/>
          <w:sz w:val="24"/>
          <w:szCs w:val="24"/>
          <w:shd w:val="clear" w:color="auto" w:fill="FFFFFF"/>
        </w:rPr>
        <w:t>‘</w:t>
      </w:r>
      <w:r w:rsidR="00BA7E46">
        <w:rPr>
          <w:rFonts w:cs="Segoe UI"/>
          <w:color w:val="2F2F2F" w:themeColor="accent5" w:themeShade="80"/>
          <w:sz w:val="24"/>
          <w:szCs w:val="24"/>
          <w:shd w:val="clear" w:color="auto" w:fill="FFFFFF"/>
        </w:rPr>
        <w:t>social environment</w:t>
      </w:r>
      <w:r w:rsidR="00767331">
        <w:rPr>
          <w:rFonts w:cs="Segoe UI"/>
          <w:color w:val="2F2F2F" w:themeColor="accent5" w:themeShade="80"/>
          <w:sz w:val="24"/>
          <w:szCs w:val="24"/>
          <w:shd w:val="clear" w:color="auto" w:fill="FFFFFF"/>
        </w:rPr>
        <w:t>’</w:t>
      </w:r>
      <w:r w:rsidR="00BA7E46">
        <w:rPr>
          <w:rFonts w:cs="Segoe UI"/>
          <w:color w:val="2F2F2F" w:themeColor="accent5" w:themeShade="80"/>
          <w:sz w:val="24"/>
          <w:szCs w:val="24"/>
          <w:shd w:val="clear" w:color="auto" w:fill="FFFFFF"/>
        </w:rPr>
        <w:t xml:space="preserve"> as children learn be</w:t>
      </w:r>
      <w:r w:rsidR="00767331">
        <w:rPr>
          <w:rFonts w:cs="Segoe UI"/>
          <w:color w:val="2F2F2F" w:themeColor="accent5" w:themeShade="80"/>
          <w:sz w:val="24"/>
          <w:szCs w:val="24"/>
          <w:shd w:val="clear" w:color="auto" w:fill="FFFFFF"/>
        </w:rPr>
        <w:t>tter</w:t>
      </w:r>
      <w:r w:rsidR="00BA7E46">
        <w:rPr>
          <w:rFonts w:cs="Segoe UI"/>
          <w:color w:val="2F2F2F" w:themeColor="accent5" w:themeShade="80"/>
          <w:sz w:val="24"/>
          <w:szCs w:val="24"/>
          <w:shd w:val="clear" w:color="auto" w:fill="FFFFFF"/>
        </w:rPr>
        <w:t xml:space="preserve"> in </w:t>
      </w:r>
      <w:r w:rsidR="00767331">
        <w:rPr>
          <w:rFonts w:cs="Segoe UI"/>
          <w:color w:val="2F2F2F" w:themeColor="accent5" w:themeShade="80"/>
          <w:sz w:val="24"/>
          <w:szCs w:val="24"/>
          <w:shd w:val="clear" w:color="auto" w:fill="FFFFFF"/>
        </w:rPr>
        <w:t>‘</w:t>
      </w:r>
      <w:r w:rsidR="00BA7E46">
        <w:rPr>
          <w:rFonts w:cs="Segoe UI"/>
          <w:color w:val="2F2F2F" w:themeColor="accent5" w:themeShade="80"/>
          <w:sz w:val="24"/>
          <w:szCs w:val="24"/>
          <w:shd w:val="clear" w:color="auto" w:fill="FFFFFF"/>
        </w:rPr>
        <w:t>natural social settings</w:t>
      </w:r>
      <w:r w:rsidR="00767331">
        <w:rPr>
          <w:rFonts w:cs="Segoe UI"/>
          <w:color w:val="2F2F2F" w:themeColor="accent5" w:themeShade="80"/>
          <w:sz w:val="24"/>
          <w:szCs w:val="24"/>
          <w:shd w:val="clear" w:color="auto" w:fill="FFFFFF"/>
        </w:rPr>
        <w:t>’</w:t>
      </w:r>
      <w:r w:rsidR="00BA7E46">
        <w:rPr>
          <w:rFonts w:cs="Segoe UI"/>
          <w:color w:val="2F2F2F" w:themeColor="accent5" w:themeShade="80"/>
          <w:sz w:val="24"/>
          <w:szCs w:val="24"/>
          <w:shd w:val="clear" w:color="auto" w:fill="FFFFFF"/>
        </w:rPr>
        <w:t xml:space="preserve"> </w:t>
      </w:r>
      <w:r w:rsidR="0013747C">
        <w:rPr>
          <w:rFonts w:cs="Segoe UI"/>
          <w:color w:val="2F2F2F" w:themeColor="accent5" w:themeShade="80"/>
          <w:sz w:val="24"/>
          <w:szCs w:val="24"/>
          <w:shd w:val="clear" w:color="auto" w:fill="FFFFFF"/>
        </w:rPr>
        <w:t>(Journal of Inquiry &amp; Action in Education, 2017).</w:t>
      </w:r>
    </w:p>
    <w:p w14:paraId="798A303A" w14:textId="77777777" w:rsidR="00FD60D9" w:rsidRDefault="00FD60D9" w:rsidP="00B17F47">
      <w:pPr>
        <w:rPr>
          <w:rFonts w:cs="Segoe UI"/>
          <w:color w:val="2F2F2F" w:themeColor="accent5" w:themeShade="80"/>
          <w:sz w:val="24"/>
          <w:szCs w:val="24"/>
          <w:shd w:val="clear" w:color="auto" w:fill="FFFFFF"/>
        </w:rPr>
      </w:pPr>
    </w:p>
    <w:p w14:paraId="37A898EB" w14:textId="5BC34FB8" w:rsidR="00C73013" w:rsidRDefault="00C73013" w:rsidP="00B17F47">
      <w:pPr>
        <w:rPr>
          <w:rFonts w:cs="Segoe UI"/>
          <w:color w:val="2F2F2F" w:themeColor="accent5" w:themeShade="80"/>
          <w:sz w:val="24"/>
          <w:szCs w:val="24"/>
          <w:shd w:val="clear" w:color="auto" w:fill="FFFFFF"/>
        </w:rPr>
      </w:pPr>
    </w:p>
    <w:p w14:paraId="6ED63602" w14:textId="2AE2E7B5" w:rsidR="00CD457A" w:rsidRDefault="00CD457A" w:rsidP="00B17F47">
      <w:pPr>
        <w:rPr>
          <w:rFonts w:cs="Segoe UI"/>
          <w:color w:val="2F2F2F" w:themeColor="accent5" w:themeShade="80"/>
          <w:sz w:val="24"/>
          <w:szCs w:val="24"/>
          <w:shd w:val="clear" w:color="auto" w:fill="FFFFFF"/>
        </w:rPr>
      </w:pPr>
    </w:p>
    <w:p w14:paraId="5DDFE3B1" w14:textId="77777777" w:rsidR="00CD457A" w:rsidRDefault="00CD457A" w:rsidP="00B17F47">
      <w:pPr>
        <w:rPr>
          <w:rFonts w:cs="Segoe UI"/>
          <w:color w:val="2F2F2F" w:themeColor="accent5" w:themeShade="80"/>
          <w:sz w:val="24"/>
          <w:szCs w:val="24"/>
          <w:shd w:val="clear" w:color="auto" w:fill="FFFFFF"/>
        </w:rPr>
      </w:pPr>
    </w:p>
    <w:p w14:paraId="561BE687" w14:textId="5B145FB5" w:rsidR="00F22A62" w:rsidRDefault="00F22A62" w:rsidP="00B17F47">
      <w:pPr>
        <w:rPr>
          <w:rFonts w:cs="Segoe UI"/>
          <w:color w:val="2F2F2F" w:themeColor="accent5" w:themeShade="80"/>
          <w:sz w:val="24"/>
          <w:szCs w:val="24"/>
          <w:shd w:val="clear" w:color="auto" w:fill="FFFFFF"/>
        </w:rPr>
      </w:pPr>
      <w:r>
        <w:rPr>
          <w:rFonts w:cs="Segoe UI"/>
          <w:color w:val="2F2F2F" w:themeColor="accent5" w:themeShade="80"/>
          <w:sz w:val="24"/>
          <w:szCs w:val="24"/>
          <w:shd w:val="clear" w:color="auto" w:fill="FFFFFF"/>
        </w:rPr>
        <w:lastRenderedPageBreak/>
        <w:t>Transitions affect all four areas of development</w:t>
      </w:r>
      <w:r w:rsidR="00C66A99">
        <w:rPr>
          <w:rFonts w:cs="Segoe UI"/>
          <w:color w:val="2F2F2F" w:themeColor="accent5" w:themeShade="80"/>
          <w:sz w:val="24"/>
          <w:szCs w:val="24"/>
          <w:shd w:val="clear" w:color="auto" w:fill="FFFFFF"/>
        </w:rPr>
        <w:t xml:space="preserve"> in children</w:t>
      </w:r>
      <w:r>
        <w:rPr>
          <w:rFonts w:cs="Segoe UI"/>
          <w:color w:val="2F2F2F" w:themeColor="accent5" w:themeShade="80"/>
          <w:sz w:val="24"/>
          <w:szCs w:val="24"/>
          <w:shd w:val="clear" w:color="auto" w:fill="FFFFFF"/>
        </w:rPr>
        <w:t xml:space="preserve">. For example: </w:t>
      </w:r>
    </w:p>
    <w:p w14:paraId="0D296476" w14:textId="77777777" w:rsidR="00F22A62" w:rsidRPr="008360A9" w:rsidRDefault="00F22A62" w:rsidP="00F22A62">
      <w:pPr>
        <w:pStyle w:val="ListParagraph"/>
        <w:numPr>
          <w:ilvl w:val="0"/>
          <w:numId w:val="5"/>
        </w:numPr>
        <w:rPr>
          <w:rFonts w:cs="Segoe UI"/>
          <w:b/>
          <w:bCs/>
          <w:color w:val="2F2F2F" w:themeColor="accent5" w:themeShade="80"/>
          <w:sz w:val="24"/>
          <w:szCs w:val="24"/>
          <w:shd w:val="clear" w:color="auto" w:fill="FFFFFF"/>
        </w:rPr>
      </w:pPr>
      <w:r w:rsidRPr="008360A9">
        <w:rPr>
          <w:rFonts w:cs="Segoe UI"/>
          <w:b/>
          <w:bCs/>
          <w:color w:val="2F2F2F" w:themeColor="accent5" w:themeShade="80"/>
          <w:sz w:val="24"/>
          <w:szCs w:val="24"/>
          <w:shd w:val="clear" w:color="auto" w:fill="FFFFFF"/>
        </w:rPr>
        <w:t>Physical</w:t>
      </w:r>
    </w:p>
    <w:p w14:paraId="7E26177F" w14:textId="77314914" w:rsidR="00B12A8D" w:rsidRPr="008360A9" w:rsidRDefault="00F22A62" w:rsidP="00F22A62">
      <w:pPr>
        <w:pStyle w:val="ListParagraph"/>
        <w:numPr>
          <w:ilvl w:val="0"/>
          <w:numId w:val="5"/>
        </w:numPr>
        <w:rPr>
          <w:rFonts w:cs="Segoe UI"/>
          <w:b/>
          <w:bCs/>
          <w:color w:val="2F2F2F" w:themeColor="accent5" w:themeShade="80"/>
          <w:sz w:val="24"/>
          <w:szCs w:val="24"/>
          <w:shd w:val="clear" w:color="auto" w:fill="FFFFFF"/>
        </w:rPr>
      </w:pPr>
      <w:r w:rsidRPr="008360A9">
        <w:rPr>
          <w:rFonts w:cs="Segoe UI"/>
          <w:b/>
          <w:bCs/>
          <w:color w:val="2F2F2F" w:themeColor="accent5" w:themeShade="80"/>
          <w:sz w:val="24"/>
          <w:szCs w:val="24"/>
          <w:shd w:val="clear" w:color="auto" w:fill="FFFFFF"/>
        </w:rPr>
        <w:t>Intellectual</w:t>
      </w:r>
    </w:p>
    <w:p w14:paraId="38CD7DF3" w14:textId="611A1FE3" w:rsidR="00F22A62" w:rsidRPr="008360A9" w:rsidRDefault="00F22A62" w:rsidP="00F22A62">
      <w:pPr>
        <w:pStyle w:val="ListParagraph"/>
        <w:numPr>
          <w:ilvl w:val="0"/>
          <w:numId w:val="5"/>
        </w:numPr>
        <w:rPr>
          <w:rFonts w:cs="Segoe UI"/>
          <w:b/>
          <w:bCs/>
          <w:color w:val="2F2F2F" w:themeColor="accent5" w:themeShade="80"/>
          <w:sz w:val="24"/>
          <w:szCs w:val="24"/>
          <w:shd w:val="clear" w:color="auto" w:fill="FFFFFF"/>
        </w:rPr>
      </w:pPr>
      <w:r w:rsidRPr="008360A9">
        <w:rPr>
          <w:rFonts w:cs="Segoe UI"/>
          <w:b/>
          <w:bCs/>
          <w:color w:val="2F2F2F" w:themeColor="accent5" w:themeShade="80"/>
          <w:sz w:val="24"/>
          <w:szCs w:val="24"/>
          <w:shd w:val="clear" w:color="auto" w:fill="FFFFFF"/>
        </w:rPr>
        <w:t>Emotional</w:t>
      </w:r>
    </w:p>
    <w:p w14:paraId="7FA56948" w14:textId="071F3C1C" w:rsidR="00723FC9" w:rsidRDefault="00F22A62" w:rsidP="00B17F47">
      <w:pPr>
        <w:pStyle w:val="ListParagraph"/>
        <w:numPr>
          <w:ilvl w:val="0"/>
          <w:numId w:val="5"/>
        </w:numPr>
        <w:rPr>
          <w:rFonts w:cs="Segoe UI"/>
          <w:b/>
          <w:bCs/>
          <w:color w:val="2F2F2F" w:themeColor="accent5" w:themeShade="80"/>
          <w:sz w:val="24"/>
          <w:szCs w:val="24"/>
          <w:shd w:val="clear" w:color="auto" w:fill="FFFFFF"/>
        </w:rPr>
      </w:pPr>
      <w:r w:rsidRPr="008360A9">
        <w:rPr>
          <w:rFonts w:cs="Segoe UI"/>
          <w:b/>
          <w:bCs/>
          <w:color w:val="2F2F2F" w:themeColor="accent5" w:themeShade="80"/>
          <w:sz w:val="24"/>
          <w:szCs w:val="24"/>
          <w:shd w:val="clear" w:color="auto" w:fill="FFFFFF"/>
        </w:rPr>
        <w:t>Social</w:t>
      </w:r>
    </w:p>
    <w:p w14:paraId="5451A595" w14:textId="77777777" w:rsidR="00C66A99" w:rsidRPr="00F6735A" w:rsidRDefault="00C66A99" w:rsidP="00F6735A">
      <w:pPr>
        <w:ind w:left="360"/>
        <w:rPr>
          <w:rFonts w:cs="Segoe UI"/>
          <w:b/>
          <w:bCs/>
          <w:color w:val="2F2F2F" w:themeColor="accent5" w:themeShade="80"/>
          <w:sz w:val="24"/>
          <w:szCs w:val="24"/>
          <w:shd w:val="clear" w:color="auto" w:fill="FFFFFF"/>
        </w:rPr>
      </w:pPr>
    </w:p>
    <w:p w14:paraId="44859066" w14:textId="11D607CF" w:rsidR="00D426A9" w:rsidRPr="00723FC9" w:rsidRDefault="00D426A9" w:rsidP="00723FC9">
      <w:pPr>
        <w:rPr>
          <w:rFonts w:cs="Segoe UI"/>
          <w:color w:val="2F2F2F" w:themeColor="accent5" w:themeShade="80"/>
          <w:sz w:val="24"/>
          <w:szCs w:val="24"/>
          <w:shd w:val="clear" w:color="auto" w:fill="FFFFFF"/>
        </w:rPr>
      </w:pPr>
      <w:r w:rsidRPr="00723FC9">
        <w:rPr>
          <w:rFonts w:cs="Segoe UI"/>
          <w:color w:val="2F2F2F" w:themeColor="accent5" w:themeShade="80"/>
          <w:sz w:val="24"/>
          <w:szCs w:val="24"/>
          <w:shd w:val="clear" w:color="auto" w:fill="FFFFFF"/>
        </w:rPr>
        <w:t>Transitioning to a new school is a major change for children. Moving to a new school can affect a child’s physical, emotional and social needs as they have to meet new people</w:t>
      </w:r>
      <w:r w:rsidR="00032A20" w:rsidRPr="00723FC9">
        <w:rPr>
          <w:rFonts w:cs="Segoe UI"/>
          <w:color w:val="2F2F2F" w:themeColor="accent5" w:themeShade="80"/>
          <w:sz w:val="24"/>
          <w:szCs w:val="24"/>
          <w:shd w:val="clear" w:color="auto" w:fill="FFFFFF"/>
        </w:rPr>
        <w:t xml:space="preserve"> and make new friends.</w:t>
      </w:r>
    </w:p>
    <w:p w14:paraId="34CE52AD" w14:textId="77777777" w:rsidR="00723FC9" w:rsidRDefault="00723FC9" w:rsidP="00B17F47">
      <w:pPr>
        <w:rPr>
          <w:rFonts w:cs="Segoe UI"/>
          <w:color w:val="2F2F2F" w:themeColor="accent5" w:themeShade="80"/>
          <w:sz w:val="24"/>
          <w:szCs w:val="24"/>
          <w:shd w:val="clear" w:color="auto" w:fill="FFFFFF"/>
        </w:rPr>
      </w:pPr>
    </w:p>
    <w:p w14:paraId="164C2813" w14:textId="1DA2AECC" w:rsidR="00032A20" w:rsidRDefault="00A303A6" w:rsidP="00B17F47">
      <w:pPr>
        <w:rPr>
          <w:rFonts w:cs="Segoe UI"/>
          <w:color w:val="2F2F2F" w:themeColor="accent5" w:themeShade="80"/>
          <w:sz w:val="24"/>
          <w:szCs w:val="24"/>
          <w:shd w:val="clear" w:color="auto" w:fill="FFFFFF"/>
        </w:rPr>
      </w:pPr>
      <w:r>
        <w:rPr>
          <w:rFonts w:cs="Segoe UI"/>
          <w:color w:val="2F2F2F" w:themeColor="accent5" w:themeShade="80"/>
          <w:sz w:val="24"/>
          <w:szCs w:val="24"/>
          <w:shd w:val="clear" w:color="auto" w:fill="FFFFFF"/>
        </w:rPr>
        <w:t>B</w:t>
      </w:r>
      <w:r w:rsidR="00032A20">
        <w:rPr>
          <w:rFonts w:cs="Segoe UI"/>
          <w:color w:val="2F2F2F" w:themeColor="accent5" w:themeShade="80"/>
          <w:sz w:val="24"/>
          <w:szCs w:val="24"/>
          <w:shd w:val="clear" w:color="auto" w:fill="FFFFFF"/>
        </w:rPr>
        <w:t>eing a keywork</w:t>
      </w:r>
      <w:r w:rsidR="00B96404">
        <w:rPr>
          <w:rFonts w:cs="Segoe UI"/>
          <w:color w:val="2F2F2F" w:themeColor="accent5" w:themeShade="80"/>
          <w:sz w:val="24"/>
          <w:szCs w:val="24"/>
          <w:shd w:val="clear" w:color="auto" w:fill="FFFFFF"/>
        </w:rPr>
        <w:t>er</w:t>
      </w:r>
      <w:r w:rsidR="00032A20">
        <w:rPr>
          <w:rFonts w:cs="Segoe UI"/>
          <w:color w:val="2F2F2F" w:themeColor="accent5" w:themeShade="80"/>
          <w:sz w:val="24"/>
          <w:szCs w:val="24"/>
          <w:shd w:val="clear" w:color="auto" w:fill="FFFFFF"/>
        </w:rPr>
        <w:t xml:space="preserve"> in</w:t>
      </w:r>
      <w:r w:rsidR="00B96404">
        <w:rPr>
          <w:rFonts w:cs="Segoe UI"/>
          <w:color w:val="2F2F2F" w:themeColor="accent5" w:themeShade="80"/>
          <w:sz w:val="24"/>
          <w:szCs w:val="24"/>
          <w:shd w:val="clear" w:color="auto" w:fill="FFFFFF"/>
        </w:rPr>
        <w:t xml:space="preserve"> an</w:t>
      </w:r>
      <w:r w:rsidR="00032A20">
        <w:rPr>
          <w:rFonts w:cs="Segoe UI"/>
          <w:color w:val="2F2F2F" w:themeColor="accent5" w:themeShade="80"/>
          <w:sz w:val="24"/>
          <w:szCs w:val="24"/>
          <w:shd w:val="clear" w:color="auto" w:fill="FFFFFF"/>
        </w:rPr>
        <w:t xml:space="preserve"> early years</w:t>
      </w:r>
      <w:r w:rsidR="00B96404">
        <w:rPr>
          <w:rFonts w:cs="Segoe UI"/>
          <w:color w:val="2F2F2F" w:themeColor="accent5" w:themeShade="80"/>
          <w:sz w:val="24"/>
          <w:szCs w:val="24"/>
          <w:shd w:val="clear" w:color="auto" w:fill="FFFFFF"/>
        </w:rPr>
        <w:t xml:space="preserve"> setting</w:t>
      </w:r>
      <w:r w:rsidR="00032A20">
        <w:rPr>
          <w:rFonts w:cs="Segoe UI"/>
          <w:color w:val="2F2F2F" w:themeColor="accent5" w:themeShade="80"/>
          <w:sz w:val="24"/>
          <w:szCs w:val="24"/>
          <w:shd w:val="clear" w:color="auto" w:fill="FFFFFF"/>
        </w:rPr>
        <w:t xml:space="preserve">, you will have to support the child who is transitioning and ensure you try to meet their needs. </w:t>
      </w:r>
      <w:r w:rsidR="0086449F">
        <w:rPr>
          <w:rFonts w:cs="Segoe UI"/>
          <w:color w:val="2F2F2F" w:themeColor="accent5" w:themeShade="80"/>
          <w:sz w:val="24"/>
          <w:szCs w:val="24"/>
          <w:shd w:val="clear" w:color="auto" w:fill="FFFFFF"/>
        </w:rPr>
        <w:t>Children may get upset</w:t>
      </w:r>
      <w:r w:rsidR="00B96404">
        <w:rPr>
          <w:rFonts w:cs="Segoe UI"/>
          <w:color w:val="2F2F2F" w:themeColor="accent5" w:themeShade="80"/>
          <w:sz w:val="24"/>
          <w:szCs w:val="24"/>
          <w:shd w:val="clear" w:color="auto" w:fill="FFFFFF"/>
        </w:rPr>
        <w:t>, scared</w:t>
      </w:r>
      <w:r w:rsidR="0086449F">
        <w:rPr>
          <w:rFonts w:cs="Segoe UI"/>
          <w:color w:val="2F2F2F" w:themeColor="accent5" w:themeShade="80"/>
          <w:sz w:val="24"/>
          <w:szCs w:val="24"/>
          <w:shd w:val="clear" w:color="auto" w:fill="FFFFFF"/>
        </w:rPr>
        <w:t xml:space="preserve"> or worried which affects their emotional needs </w:t>
      </w:r>
      <w:r w:rsidR="005C0BA1">
        <w:rPr>
          <w:rFonts w:cs="Segoe UI"/>
          <w:color w:val="2F2F2F" w:themeColor="accent5" w:themeShade="80"/>
          <w:sz w:val="24"/>
          <w:szCs w:val="24"/>
          <w:shd w:val="clear" w:color="auto" w:fill="FFFFFF"/>
        </w:rPr>
        <w:t>(Twinkl, 2020)</w:t>
      </w:r>
      <w:r w:rsidR="00940C17">
        <w:rPr>
          <w:rFonts w:cs="Segoe UI"/>
          <w:color w:val="2F2F2F" w:themeColor="accent5" w:themeShade="80"/>
          <w:sz w:val="24"/>
          <w:szCs w:val="24"/>
          <w:shd w:val="clear" w:color="auto" w:fill="FFFFFF"/>
        </w:rPr>
        <w:t>.</w:t>
      </w:r>
    </w:p>
    <w:p w14:paraId="44DF9DDC" w14:textId="51B7D451" w:rsidR="004F0609" w:rsidRDefault="004F0609" w:rsidP="00B17F47">
      <w:pPr>
        <w:rPr>
          <w:rFonts w:cs="Segoe UI"/>
          <w:color w:val="2F2F2F" w:themeColor="accent5" w:themeShade="80"/>
          <w:sz w:val="24"/>
          <w:szCs w:val="24"/>
          <w:shd w:val="clear" w:color="auto" w:fill="FFFFFF"/>
        </w:rPr>
      </w:pPr>
    </w:p>
    <w:p w14:paraId="145907A3" w14:textId="77777777" w:rsidR="004F0609" w:rsidRPr="00111EC3" w:rsidRDefault="004F0609" w:rsidP="00B17F47">
      <w:pPr>
        <w:rPr>
          <w:color w:val="2F2F2F" w:themeColor="accent5" w:themeShade="80"/>
          <w:sz w:val="36"/>
          <w:szCs w:val="36"/>
        </w:rPr>
      </w:pPr>
    </w:p>
    <w:p w14:paraId="148073A2" w14:textId="1EE0BFC2" w:rsidR="002B4ABB" w:rsidRDefault="002B4ABB" w:rsidP="00B17F47">
      <w:pPr>
        <w:rPr>
          <w:color w:val="2F2F2F" w:themeColor="accent5" w:themeShade="80"/>
          <w:sz w:val="40"/>
          <w:szCs w:val="40"/>
          <w:u w:val="single"/>
        </w:rPr>
      </w:pPr>
    </w:p>
    <w:p w14:paraId="2F2927E8" w14:textId="58ECAC1F" w:rsidR="002B4ABB" w:rsidRDefault="002B4ABB" w:rsidP="00B17F47">
      <w:pPr>
        <w:rPr>
          <w:color w:val="2F2F2F" w:themeColor="accent5" w:themeShade="80"/>
          <w:sz w:val="40"/>
          <w:szCs w:val="40"/>
          <w:u w:val="single"/>
        </w:rPr>
      </w:pPr>
    </w:p>
    <w:p w14:paraId="0A940DFC" w14:textId="6CE94586" w:rsidR="002B4ABB" w:rsidRDefault="002B4ABB" w:rsidP="00B17F47">
      <w:pPr>
        <w:rPr>
          <w:color w:val="2F2F2F" w:themeColor="accent5" w:themeShade="80"/>
          <w:sz w:val="40"/>
          <w:szCs w:val="40"/>
          <w:u w:val="single"/>
        </w:rPr>
      </w:pPr>
    </w:p>
    <w:p w14:paraId="4C1D22BC" w14:textId="14CA6648" w:rsidR="002B4ABB" w:rsidRDefault="002B4ABB" w:rsidP="00B17F47">
      <w:pPr>
        <w:rPr>
          <w:color w:val="2F2F2F" w:themeColor="accent5" w:themeShade="80"/>
          <w:sz w:val="40"/>
          <w:szCs w:val="40"/>
          <w:u w:val="single"/>
        </w:rPr>
      </w:pPr>
    </w:p>
    <w:p w14:paraId="33C2A5C8" w14:textId="4D5ECA63" w:rsidR="002B4ABB" w:rsidRDefault="002B4ABB" w:rsidP="00B17F47">
      <w:pPr>
        <w:rPr>
          <w:color w:val="2F2F2F" w:themeColor="accent5" w:themeShade="80"/>
          <w:sz w:val="40"/>
          <w:szCs w:val="40"/>
          <w:u w:val="single"/>
        </w:rPr>
      </w:pPr>
    </w:p>
    <w:p w14:paraId="488724E9" w14:textId="039FDC89" w:rsidR="002B4ABB" w:rsidRDefault="002B4ABB" w:rsidP="00B17F47">
      <w:pPr>
        <w:rPr>
          <w:color w:val="2F2F2F" w:themeColor="accent5" w:themeShade="80"/>
          <w:sz w:val="40"/>
          <w:szCs w:val="40"/>
          <w:u w:val="single"/>
        </w:rPr>
      </w:pPr>
    </w:p>
    <w:p w14:paraId="43E3EC56" w14:textId="77777777" w:rsidR="00CA2488" w:rsidRDefault="00CA2488" w:rsidP="00B17F47">
      <w:pPr>
        <w:rPr>
          <w:color w:val="2F2F2F" w:themeColor="accent5" w:themeShade="80"/>
          <w:sz w:val="40"/>
          <w:szCs w:val="40"/>
          <w:u w:val="single"/>
        </w:rPr>
      </w:pPr>
    </w:p>
    <w:p w14:paraId="6B631AEA" w14:textId="77777777" w:rsidR="00CA2488" w:rsidRDefault="00CA2488" w:rsidP="00B17F47">
      <w:pPr>
        <w:rPr>
          <w:color w:val="2F2F2F" w:themeColor="accent5" w:themeShade="80"/>
          <w:sz w:val="40"/>
          <w:szCs w:val="40"/>
          <w:u w:val="single"/>
        </w:rPr>
      </w:pPr>
    </w:p>
    <w:p w14:paraId="7A0D9A18" w14:textId="762576F4" w:rsidR="00CA2488" w:rsidRDefault="00CA2488" w:rsidP="00B17F47">
      <w:pPr>
        <w:rPr>
          <w:color w:val="2F2F2F" w:themeColor="accent5" w:themeShade="80"/>
          <w:sz w:val="40"/>
          <w:szCs w:val="40"/>
          <w:u w:val="single"/>
        </w:rPr>
      </w:pPr>
    </w:p>
    <w:p w14:paraId="1651610F" w14:textId="77777777" w:rsidR="00E86E6B" w:rsidRDefault="00E86E6B" w:rsidP="00B17F47">
      <w:pPr>
        <w:rPr>
          <w:color w:val="2F2F2F" w:themeColor="accent5" w:themeShade="80"/>
          <w:sz w:val="40"/>
          <w:szCs w:val="40"/>
          <w:u w:val="single"/>
        </w:rPr>
      </w:pPr>
    </w:p>
    <w:p w14:paraId="2E7AF2E4" w14:textId="77777777" w:rsidR="00C73013" w:rsidRDefault="00C73013" w:rsidP="00B17F47">
      <w:pPr>
        <w:rPr>
          <w:color w:val="2F2F2F" w:themeColor="accent5" w:themeShade="80"/>
          <w:sz w:val="40"/>
          <w:szCs w:val="40"/>
          <w:u w:val="single"/>
        </w:rPr>
      </w:pPr>
    </w:p>
    <w:p w14:paraId="26DC17BD" w14:textId="59FF3401" w:rsidR="002B4ABB" w:rsidRDefault="00DF54FA" w:rsidP="00B17F47">
      <w:pPr>
        <w:rPr>
          <w:color w:val="2F2F2F" w:themeColor="accent5" w:themeShade="80"/>
          <w:sz w:val="40"/>
          <w:szCs w:val="40"/>
          <w:u w:val="single"/>
        </w:rPr>
      </w:pPr>
      <w:r w:rsidRPr="00FB1592">
        <w:rPr>
          <w:color w:val="2F2F2F" w:themeColor="accent5" w:themeShade="80"/>
          <w:sz w:val="40"/>
          <w:szCs w:val="40"/>
          <w:highlight w:val="yellow"/>
          <w:u w:val="single"/>
        </w:rPr>
        <w:lastRenderedPageBreak/>
        <w:t>How to Use This Handbook</w:t>
      </w:r>
    </w:p>
    <w:p w14:paraId="12902050" w14:textId="300FB7DB" w:rsidR="00DF54FA" w:rsidRDefault="005E78A7" w:rsidP="00B17F47">
      <w:pPr>
        <w:rPr>
          <w:color w:val="2F2F2F" w:themeColor="accent5" w:themeShade="80"/>
          <w:sz w:val="24"/>
          <w:szCs w:val="24"/>
        </w:rPr>
      </w:pPr>
      <w:r w:rsidRPr="005E78A7">
        <w:rPr>
          <w:color w:val="2F2F2F" w:themeColor="accent5" w:themeShade="80"/>
          <w:sz w:val="24"/>
          <w:szCs w:val="24"/>
        </w:rPr>
        <w:t xml:space="preserve">This handbook is suitable for </w:t>
      </w:r>
      <w:r w:rsidR="009D0244">
        <w:rPr>
          <w:color w:val="2F2F2F" w:themeColor="accent5" w:themeShade="80"/>
          <w:sz w:val="24"/>
          <w:szCs w:val="24"/>
        </w:rPr>
        <w:t xml:space="preserve">all </w:t>
      </w:r>
      <w:r w:rsidRPr="005E78A7">
        <w:rPr>
          <w:color w:val="2F2F2F" w:themeColor="accent5" w:themeShade="80"/>
          <w:sz w:val="24"/>
          <w:szCs w:val="24"/>
        </w:rPr>
        <w:t>staff that work within a nursery setting where children are transitioning into primary school and where children are joining the nursery setting.</w:t>
      </w:r>
      <w:r>
        <w:rPr>
          <w:color w:val="2F2F2F" w:themeColor="accent5" w:themeShade="80"/>
          <w:sz w:val="24"/>
          <w:szCs w:val="24"/>
        </w:rPr>
        <w:t xml:space="preserve"> </w:t>
      </w:r>
    </w:p>
    <w:p w14:paraId="4E439440" w14:textId="77777777" w:rsidR="00CB7A09" w:rsidRDefault="00CB7A09" w:rsidP="00B17F47">
      <w:pPr>
        <w:rPr>
          <w:color w:val="2F2F2F" w:themeColor="accent5" w:themeShade="80"/>
          <w:sz w:val="24"/>
          <w:szCs w:val="24"/>
        </w:rPr>
      </w:pPr>
    </w:p>
    <w:p w14:paraId="35ECDDB9" w14:textId="153DAAE6" w:rsidR="008F5A2B" w:rsidRDefault="008F5A2B" w:rsidP="00B17F47">
      <w:pPr>
        <w:rPr>
          <w:color w:val="2F2F2F" w:themeColor="accent5" w:themeShade="80"/>
          <w:sz w:val="24"/>
          <w:szCs w:val="24"/>
        </w:rPr>
      </w:pPr>
      <w:r>
        <w:rPr>
          <w:color w:val="2F2F2F" w:themeColor="accent5" w:themeShade="80"/>
          <w:sz w:val="24"/>
          <w:szCs w:val="24"/>
        </w:rPr>
        <w:t xml:space="preserve">This handbook should be used by the keyworker </w:t>
      </w:r>
      <w:r w:rsidR="00EC6EF0">
        <w:rPr>
          <w:color w:val="2F2F2F" w:themeColor="accent5" w:themeShade="80"/>
          <w:sz w:val="24"/>
          <w:szCs w:val="24"/>
        </w:rPr>
        <w:t>which</w:t>
      </w:r>
      <w:r>
        <w:rPr>
          <w:color w:val="2F2F2F" w:themeColor="accent5" w:themeShade="80"/>
          <w:sz w:val="24"/>
          <w:szCs w:val="24"/>
        </w:rPr>
        <w:t xml:space="preserve"> can show knowledge and understanding of the importance of effective communication when children are going through </w:t>
      </w:r>
      <w:r w:rsidR="00F6735A">
        <w:rPr>
          <w:color w:val="2F2F2F" w:themeColor="accent5" w:themeShade="80"/>
          <w:sz w:val="24"/>
          <w:szCs w:val="24"/>
        </w:rPr>
        <w:t xml:space="preserve">their </w:t>
      </w:r>
      <w:r>
        <w:rPr>
          <w:color w:val="2F2F2F" w:themeColor="accent5" w:themeShade="80"/>
          <w:sz w:val="24"/>
          <w:szCs w:val="24"/>
        </w:rPr>
        <w:t xml:space="preserve">transitions. </w:t>
      </w:r>
    </w:p>
    <w:p w14:paraId="667598F3" w14:textId="48799691" w:rsidR="00FB1592" w:rsidRDefault="00FB1592" w:rsidP="00B17F47">
      <w:pPr>
        <w:rPr>
          <w:color w:val="2F2F2F" w:themeColor="accent5" w:themeShade="80"/>
          <w:sz w:val="24"/>
          <w:szCs w:val="24"/>
        </w:rPr>
      </w:pPr>
    </w:p>
    <w:p w14:paraId="7B920EEA" w14:textId="72E4C92A" w:rsidR="00FB1592" w:rsidRDefault="00FB1592" w:rsidP="00B17F47">
      <w:pPr>
        <w:rPr>
          <w:color w:val="2F2F2F" w:themeColor="accent5" w:themeShade="80"/>
          <w:sz w:val="24"/>
          <w:szCs w:val="24"/>
        </w:rPr>
      </w:pPr>
      <w:r>
        <w:rPr>
          <w:color w:val="2F2F2F" w:themeColor="accent5" w:themeShade="80"/>
          <w:sz w:val="24"/>
          <w:szCs w:val="24"/>
        </w:rPr>
        <w:t xml:space="preserve">Each section is colour coded so that there is an easier way for looking through the booklet. Each section includes vital information that will help </w:t>
      </w:r>
      <w:r w:rsidR="009D0244">
        <w:rPr>
          <w:color w:val="2F2F2F" w:themeColor="accent5" w:themeShade="80"/>
          <w:sz w:val="24"/>
          <w:szCs w:val="24"/>
        </w:rPr>
        <w:t xml:space="preserve">the </w:t>
      </w:r>
      <w:r>
        <w:rPr>
          <w:color w:val="2F2F2F" w:themeColor="accent5" w:themeShade="80"/>
          <w:sz w:val="24"/>
          <w:szCs w:val="24"/>
        </w:rPr>
        <w:t xml:space="preserve">keyworker get a better understanding of how each child feels when starting a new school or transitioning into a new setting. </w:t>
      </w:r>
    </w:p>
    <w:p w14:paraId="66E97143" w14:textId="77777777" w:rsidR="00CB7A09" w:rsidRDefault="00CB7A09" w:rsidP="00B17F47">
      <w:pPr>
        <w:rPr>
          <w:color w:val="2F2F2F" w:themeColor="accent5" w:themeShade="80"/>
          <w:sz w:val="24"/>
          <w:szCs w:val="24"/>
        </w:rPr>
      </w:pPr>
    </w:p>
    <w:p w14:paraId="01D6ABCF" w14:textId="09780A3B" w:rsidR="00CB7A09" w:rsidRDefault="00CB7A09" w:rsidP="00B17F47">
      <w:pPr>
        <w:rPr>
          <w:color w:val="2F2F2F" w:themeColor="accent5" w:themeShade="80"/>
          <w:sz w:val="24"/>
          <w:szCs w:val="24"/>
        </w:rPr>
      </w:pPr>
      <w:r>
        <w:rPr>
          <w:color w:val="2F2F2F" w:themeColor="accent5" w:themeShade="80"/>
          <w:sz w:val="24"/>
          <w:szCs w:val="24"/>
        </w:rPr>
        <w:t>By a keyworker having knowledge on how each child feels, it can help the children have the full support they need and hopefully reach their</w:t>
      </w:r>
      <w:r w:rsidR="009D0244">
        <w:rPr>
          <w:color w:val="2F2F2F" w:themeColor="accent5" w:themeShade="80"/>
          <w:sz w:val="24"/>
          <w:szCs w:val="24"/>
        </w:rPr>
        <w:t xml:space="preserve"> targets and</w:t>
      </w:r>
      <w:r>
        <w:rPr>
          <w:color w:val="2F2F2F" w:themeColor="accent5" w:themeShade="80"/>
          <w:sz w:val="24"/>
          <w:szCs w:val="24"/>
        </w:rPr>
        <w:t xml:space="preserve"> full potential in the setting they have joined. </w:t>
      </w:r>
    </w:p>
    <w:p w14:paraId="4DB521B7" w14:textId="38DB4079" w:rsidR="00CB7A09" w:rsidRDefault="00CB7A09" w:rsidP="00B17F47">
      <w:pPr>
        <w:rPr>
          <w:color w:val="2F2F2F" w:themeColor="accent5" w:themeShade="80"/>
          <w:sz w:val="24"/>
          <w:szCs w:val="24"/>
        </w:rPr>
      </w:pPr>
    </w:p>
    <w:p w14:paraId="4E453760" w14:textId="2439E225" w:rsidR="00CB7A09" w:rsidRDefault="009C2B0C" w:rsidP="00B17F47">
      <w:pPr>
        <w:rPr>
          <w:color w:val="2F2F2F" w:themeColor="accent5" w:themeShade="80"/>
          <w:sz w:val="24"/>
          <w:szCs w:val="24"/>
        </w:rPr>
      </w:pPr>
      <w:r>
        <w:rPr>
          <w:color w:val="2F2F2F" w:themeColor="accent5" w:themeShade="80"/>
          <w:sz w:val="24"/>
          <w:szCs w:val="24"/>
        </w:rPr>
        <w:t xml:space="preserve">Croner-i (2019) state that </w:t>
      </w:r>
      <w:r w:rsidR="00F632D2">
        <w:rPr>
          <w:color w:val="2F2F2F" w:themeColor="accent5" w:themeShade="80"/>
          <w:sz w:val="24"/>
          <w:szCs w:val="24"/>
        </w:rPr>
        <w:t>going</w:t>
      </w:r>
      <w:r>
        <w:rPr>
          <w:color w:val="2F2F2F" w:themeColor="accent5" w:themeShade="80"/>
          <w:sz w:val="24"/>
          <w:szCs w:val="24"/>
        </w:rPr>
        <w:t xml:space="preserve"> </w:t>
      </w:r>
      <w:r w:rsidR="00F632D2">
        <w:rPr>
          <w:color w:val="2F2F2F" w:themeColor="accent5" w:themeShade="80"/>
          <w:sz w:val="24"/>
          <w:szCs w:val="24"/>
        </w:rPr>
        <w:t xml:space="preserve">to </w:t>
      </w:r>
      <w:r>
        <w:rPr>
          <w:color w:val="2F2F2F" w:themeColor="accent5" w:themeShade="80"/>
          <w:sz w:val="24"/>
          <w:szCs w:val="24"/>
        </w:rPr>
        <w:t xml:space="preserve">an early years setting has many </w:t>
      </w:r>
      <w:r w:rsidR="00F632D2">
        <w:rPr>
          <w:color w:val="2F2F2F" w:themeColor="accent5" w:themeShade="80"/>
          <w:sz w:val="24"/>
          <w:szCs w:val="24"/>
        </w:rPr>
        <w:t>thrilling</w:t>
      </w:r>
      <w:r>
        <w:rPr>
          <w:color w:val="2F2F2F" w:themeColor="accent5" w:themeShade="80"/>
          <w:sz w:val="24"/>
          <w:szCs w:val="24"/>
        </w:rPr>
        <w:t xml:space="preserve"> </w:t>
      </w:r>
      <w:r w:rsidR="00F632D2">
        <w:rPr>
          <w:color w:val="2F2F2F" w:themeColor="accent5" w:themeShade="80"/>
          <w:sz w:val="24"/>
          <w:szCs w:val="24"/>
        </w:rPr>
        <w:t>chances</w:t>
      </w:r>
      <w:r>
        <w:rPr>
          <w:color w:val="2F2F2F" w:themeColor="accent5" w:themeShade="80"/>
          <w:sz w:val="24"/>
          <w:szCs w:val="24"/>
        </w:rPr>
        <w:t xml:space="preserve"> and challenges. The transition needs to be </w:t>
      </w:r>
      <w:r w:rsidR="00F632D2">
        <w:rPr>
          <w:color w:val="2F2F2F" w:themeColor="accent5" w:themeShade="80"/>
          <w:sz w:val="24"/>
          <w:szCs w:val="24"/>
        </w:rPr>
        <w:t>controlled</w:t>
      </w:r>
      <w:r>
        <w:rPr>
          <w:color w:val="2F2F2F" w:themeColor="accent5" w:themeShade="80"/>
          <w:sz w:val="24"/>
          <w:szCs w:val="24"/>
        </w:rPr>
        <w:t xml:space="preserve"> thoughtfully and </w:t>
      </w:r>
      <w:r w:rsidR="00F632D2">
        <w:rPr>
          <w:color w:val="2F2F2F" w:themeColor="accent5" w:themeShade="80"/>
          <w:sz w:val="24"/>
          <w:szCs w:val="24"/>
        </w:rPr>
        <w:t>efficiently</w:t>
      </w:r>
      <w:r>
        <w:rPr>
          <w:color w:val="2F2F2F" w:themeColor="accent5" w:themeShade="80"/>
          <w:sz w:val="24"/>
          <w:szCs w:val="24"/>
        </w:rPr>
        <w:t>. When child</w:t>
      </w:r>
      <w:r w:rsidR="00F632D2">
        <w:rPr>
          <w:color w:val="2F2F2F" w:themeColor="accent5" w:themeShade="80"/>
          <w:sz w:val="24"/>
          <w:szCs w:val="24"/>
        </w:rPr>
        <w:t>ren</w:t>
      </w:r>
      <w:r>
        <w:rPr>
          <w:color w:val="2F2F2F" w:themeColor="accent5" w:themeShade="80"/>
          <w:sz w:val="24"/>
          <w:szCs w:val="24"/>
        </w:rPr>
        <w:t xml:space="preserve"> move on from one setting to another, they may find it to be </w:t>
      </w:r>
      <w:r w:rsidR="00F632D2">
        <w:rPr>
          <w:color w:val="2F2F2F" w:themeColor="accent5" w:themeShade="80"/>
          <w:sz w:val="24"/>
          <w:szCs w:val="24"/>
        </w:rPr>
        <w:t>a worrying</w:t>
      </w:r>
      <w:r>
        <w:rPr>
          <w:color w:val="2F2F2F" w:themeColor="accent5" w:themeShade="80"/>
          <w:sz w:val="24"/>
          <w:szCs w:val="24"/>
        </w:rPr>
        <w:t xml:space="preserve"> and</w:t>
      </w:r>
      <w:r w:rsidR="00EC6EF0">
        <w:rPr>
          <w:color w:val="2F2F2F" w:themeColor="accent5" w:themeShade="80"/>
          <w:sz w:val="24"/>
          <w:szCs w:val="24"/>
        </w:rPr>
        <w:t xml:space="preserve"> an</w:t>
      </w:r>
      <w:r>
        <w:rPr>
          <w:color w:val="2F2F2F" w:themeColor="accent5" w:themeShade="80"/>
          <w:sz w:val="24"/>
          <w:szCs w:val="24"/>
        </w:rPr>
        <w:t xml:space="preserve"> </w:t>
      </w:r>
      <w:r w:rsidR="00F632D2">
        <w:rPr>
          <w:color w:val="2F2F2F" w:themeColor="accent5" w:themeShade="80"/>
          <w:sz w:val="24"/>
          <w:szCs w:val="24"/>
        </w:rPr>
        <w:t>sensitive</w:t>
      </w:r>
      <w:r>
        <w:rPr>
          <w:color w:val="2F2F2F" w:themeColor="accent5" w:themeShade="80"/>
          <w:sz w:val="24"/>
          <w:szCs w:val="24"/>
        </w:rPr>
        <w:t xml:space="preserve"> time.</w:t>
      </w:r>
    </w:p>
    <w:p w14:paraId="143E491F" w14:textId="77777777" w:rsidR="0051273F" w:rsidRDefault="0051273F" w:rsidP="00B17F47">
      <w:pPr>
        <w:rPr>
          <w:color w:val="2F2F2F" w:themeColor="accent5" w:themeShade="80"/>
          <w:sz w:val="24"/>
          <w:szCs w:val="24"/>
        </w:rPr>
      </w:pPr>
    </w:p>
    <w:p w14:paraId="77D7AF1B" w14:textId="77BDCC50" w:rsidR="00CA2488" w:rsidRDefault="0051273F" w:rsidP="00B17F47">
      <w:pPr>
        <w:rPr>
          <w:color w:val="2F2F2F" w:themeColor="accent5" w:themeShade="80"/>
          <w:sz w:val="24"/>
          <w:szCs w:val="24"/>
        </w:rPr>
      </w:pPr>
      <w:r>
        <w:rPr>
          <w:color w:val="2F2F2F" w:themeColor="accent5" w:themeShade="80"/>
          <w:sz w:val="24"/>
          <w:szCs w:val="24"/>
        </w:rPr>
        <w:t>This suggests that as an early years keyworker, you will need to ensure that you have an understanding of how the child is feeling and</w:t>
      </w:r>
      <w:r w:rsidR="00AD6C8D">
        <w:rPr>
          <w:color w:val="2F2F2F" w:themeColor="accent5" w:themeShade="80"/>
          <w:sz w:val="24"/>
          <w:szCs w:val="24"/>
        </w:rPr>
        <w:t xml:space="preserve"> to understand their emotions to</w:t>
      </w:r>
      <w:r>
        <w:rPr>
          <w:color w:val="2F2F2F" w:themeColor="accent5" w:themeShade="80"/>
          <w:sz w:val="24"/>
          <w:szCs w:val="24"/>
        </w:rPr>
        <w:t xml:space="preserve"> ensure that you can support them during the transitioning period.</w:t>
      </w:r>
    </w:p>
    <w:p w14:paraId="59FFF0F6" w14:textId="2B67D217" w:rsidR="00CA2488" w:rsidRDefault="00164F01" w:rsidP="00B17F47">
      <w:pPr>
        <w:rPr>
          <w:color w:val="2F2F2F" w:themeColor="accent5" w:themeShade="80"/>
          <w:sz w:val="24"/>
          <w:szCs w:val="24"/>
        </w:rPr>
      </w:pPr>
      <w:r>
        <w:rPr>
          <w:noProof/>
        </w:rPr>
        <w:drawing>
          <wp:anchor distT="0" distB="0" distL="114300" distR="114300" simplePos="0" relativeHeight="251661312" behindDoc="0" locked="0" layoutInCell="1" allowOverlap="1" wp14:anchorId="7819222F" wp14:editId="6C739422">
            <wp:simplePos x="0" y="0"/>
            <wp:positionH relativeFrom="margin">
              <wp:align>center</wp:align>
            </wp:positionH>
            <wp:positionV relativeFrom="paragraph">
              <wp:posOffset>90170</wp:posOffset>
            </wp:positionV>
            <wp:extent cx="2665730" cy="1499235"/>
            <wp:effectExtent l="0" t="0" r="1270" b="5715"/>
            <wp:wrapSquare wrapText="bothSides"/>
            <wp:docPr id="9" name="Picture 9" descr="7 Toxic Thinking Mistakes That Will Keep You From Being Mentally Strong |  Inc.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 Toxic Thinking Mistakes That Will Keep You From Being Mentally Strong |  Inc.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5730" cy="1499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2ECC0A" w14:textId="2146CDF9" w:rsidR="009E35D0" w:rsidRPr="005E78A7" w:rsidRDefault="009E35D0" w:rsidP="00B17F47">
      <w:pPr>
        <w:rPr>
          <w:color w:val="2F2F2F" w:themeColor="accent5" w:themeShade="80"/>
          <w:sz w:val="24"/>
          <w:szCs w:val="24"/>
        </w:rPr>
      </w:pPr>
    </w:p>
    <w:p w14:paraId="39BA40F9" w14:textId="7B313FC1" w:rsidR="002B4ABB" w:rsidRPr="005E78A7" w:rsidRDefault="002B4ABB" w:rsidP="00B17F47">
      <w:pPr>
        <w:rPr>
          <w:color w:val="2F2F2F" w:themeColor="accent5" w:themeShade="80"/>
          <w:sz w:val="40"/>
          <w:szCs w:val="40"/>
          <w:u w:val="single"/>
        </w:rPr>
      </w:pPr>
    </w:p>
    <w:p w14:paraId="012C8CC1" w14:textId="767ACE55" w:rsidR="002B4ABB" w:rsidRDefault="002B4ABB" w:rsidP="00B17F47">
      <w:pPr>
        <w:rPr>
          <w:color w:val="2F2F2F" w:themeColor="accent5" w:themeShade="80"/>
          <w:sz w:val="40"/>
          <w:szCs w:val="40"/>
          <w:u w:val="single"/>
        </w:rPr>
      </w:pPr>
    </w:p>
    <w:p w14:paraId="6929AD6D" w14:textId="551FF60D" w:rsidR="002B4ABB" w:rsidRPr="00164F01" w:rsidRDefault="002B4ABB" w:rsidP="00164F01">
      <w:pPr>
        <w:jc w:val="right"/>
        <w:rPr>
          <w:color w:val="2F2F2F" w:themeColor="accent5" w:themeShade="80"/>
          <w:sz w:val="24"/>
          <w:szCs w:val="24"/>
        </w:rPr>
      </w:pPr>
    </w:p>
    <w:p w14:paraId="4E25B85C" w14:textId="3F7E6C1E" w:rsidR="00C73013" w:rsidRDefault="00164F01" w:rsidP="00C73013">
      <w:pPr>
        <w:tabs>
          <w:tab w:val="left" w:pos="6090"/>
        </w:tabs>
        <w:rPr>
          <w:color w:val="2F2F2F" w:themeColor="accent5" w:themeShade="80"/>
          <w:sz w:val="20"/>
          <w:szCs w:val="20"/>
        </w:rPr>
      </w:pPr>
      <w:r>
        <w:rPr>
          <w:color w:val="2F2F2F" w:themeColor="accent5" w:themeShade="80"/>
          <w:sz w:val="20"/>
          <w:szCs w:val="20"/>
        </w:rPr>
        <w:t xml:space="preserve">                                                                                                          (Inc. Magazine</w:t>
      </w:r>
      <w:r w:rsidR="00F059C6">
        <w:rPr>
          <w:color w:val="2F2F2F" w:themeColor="accent5" w:themeShade="80"/>
          <w:sz w:val="20"/>
          <w:szCs w:val="20"/>
        </w:rPr>
        <w:t>,</w:t>
      </w:r>
      <w:r>
        <w:rPr>
          <w:color w:val="2F2F2F" w:themeColor="accent5" w:themeShade="80"/>
          <w:sz w:val="20"/>
          <w:szCs w:val="20"/>
        </w:rPr>
        <w:t xml:space="preserve"> 2018)</w:t>
      </w:r>
      <w:r w:rsidR="00940C17">
        <w:rPr>
          <w:color w:val="2F2F2F" w:themeColor="accent5" w:themeShade="80"/>
          <w:sz w:val="20"/>
          <w:szCs w:val="20"/>
        </w:rPr>
        <w:t>.</w:t>
      </w:r>
    </w:p>
    <w:p w14:paraId="1861F7B2" w14:textId="43813046" w:rsidR="00023F52" w:rsidRPr="00C73013" w:rsidRDefault="00023F52" w:rsidP="00C73013">
      <w:pPr>
        <w:tabs>
          <w:tab w:val="left" w:pos="6090"/>
        </w:tabs>
        <w:rPr>
          <w:color w:val="2F2F2F" w:themeColor="accent5" w:themeShade="80"/>
          <w:sz w:val="20"/>
          <w:szCs w:val="20"/>
        </w:rPr>
      </w:pPr>
      <w:r>
        <w:rPr>
          <w:color w:val="2F2F2F" w:themeColor="accent5" w:themeShade="80"/>
          <w:sz w:val="40"/>
          <w:szCs w:val="40"/>
          <w:highlight w:val="green"/>
          <w:u w:val="single"/>
        </w:rPr>
        <w:lastRenderedPageBreak/>
        <w:t>The Role of The Adult</w:t>
      </w:r>
    </w:p>
    <w:p w14:paraId="5CE3C869" w14:textId="307E4988" w:rsidR="00023F52" w:rsidRDefault="00932C5E" w:rsidP="00023F52">
      <w:pPr>
        <w:rPr>
          <w:color w:val="181818"/>
          <w:sz w:val="24"/>
          <w:szCs w:val="24"/>
          <w:shd w:val="clear" w:color="auto" w:fill="FFFFFF"/>
        </w:rPr>
      </w:pPr>
      <w:r>
        <w:rPr>
          <w:color w:val="181818"/>
          <w:sz w:val="24"/>
          <w:szCs w:val="24"/>
          <w:shd w:val="clear" w:color="auto" w:fill="FFFFFF"/>
        </w:rPr>
        <w:t xml:space="preserve">According to Google Dictionary (2020), a key worker is someone who provides an important service, particularly in the health, police or education </w:t>
      </w:r>
      <w:r w:rsidR="00292556">
        <w:rPr>
          <w:color w:val="181818"/>
          <w:sz w:val="24"/>
          <w:szCs w:val="24"/>
          <w:shd w:val="clear" w:color="auto" w:fill="FFFFFF"/>
        </w:rPr>
        <w:t>setting</w:t>
      </w:r>
      <w:r>
        <w:rPr>
          <w:color w:val="181818"/>
          <w:sz w:val="24"/>
          <w:szCs w:val="24"/>
          <w:shd w:val="clear" w:color="auto" w:fill="FFFFFF"/>
        </w:rPr>
        <w:t>.</w:t>
      </w:r>
      <w:r w:rsidR="00CD457A">
        <w:rPr>
          <w:color w:val="181818"/>
          <w:sz w:val="24"/>
          <w:szCs w:val="24"/>
          <w:shd w:val="clear" w:color="auto" w:fill="FFFFFF"/>
        </w:rPr>
        <w:t xml:space="preserve"> </w:t>
      </w:r>
      <w:r w:rsidR="00023F52">
        <w:rPr>
          <w:color w:val="181818"/>
          <w:sz w:val="24"/>
          <w:szCs w:val="24"/>
          <w:shd w:val="clear" w:color="auto" w:fill="FFFFFF"/>
        </w:rPr>
        <w:t>The role of</w:t>
      </w:r>
      <w:r w:rsidR="009D0244">
        <w:rPr>
          <w:color w:val="181818"/>
          <w:sz w:val="24"/>
          <w:szCs w:val="24"/>
          <w:shd w:val="clear" w:color="auto" w:fill="FFFFFF"/>
        </w:rPr>
        <w:t xml:space="preserve"> the</w:t>
      </w:r>
      <w:r w:rsidR="00023F52">
        <w:rPr>
          <w:color w:val="181818"/>
          <w:sz w:val="24"/>
          <w:szCs w:val="24"/>
          <w:shd w:val="clear" w:color="auto" w:fill="FFFFFF"/>
        </w:rPr>
        <w:t xml:space="preserve"> keyworker and the parent is to ensure </w:t>
      </w:r>
      <w:r w:rsidR="006E0A32">
        <w:rPr>
          <w:color w:val="181818"/>
          <w:sz w:val="24"/>
          <w:szCs w:val="24"/>
          <w:shd w:val="clear" w:color="auto" w:fill="FFFFFF"/>
        </w:rPr>
        <w:t>that each child during transition is happy and healthy</w:t>
      </w:r>
      <w:r w:rsidR="00306150">
        <w:rPr>
          <w:color w:val="181818"/>
          <w:sz w:val="24"/>
          <w:szCs w:val="24"/>
          <w:shd w:val="clear" w:color="auto" w:fill="FFFFFF"/>
        </w:rPr>
        <w:t xml:space="preserve"> and feels secure at all times</w:t>
      </w:r>
      <w:r w:rsidR="006E0A32">
        <w:rPr>
          <w:color w:val="181818"/>
          <w:sz w:val="24"/>
          <w:szCs w:val="24"/>
          <w:shd w:val="clear" w:color="auto" w:fill="FFFFFF"/>
        </w:rPr>
        <w:t>. Your goal is to ensure the child feels fully supported throughout the transition process and you must plan for them thoroughly</w:t>
      </w:r>
      <w:r w:rsidR="00455948">
        <w:rPr>
          <w:color w:val="181818"/>
          <w:sz w:val="24"/>
          <w:szCs w:val="24"/>
          <w:shd w:val="clear" w:color="auto" w:fill="FFFFFF"/>
        </w:rPr>
        <w:t>.</w:t>
      </w:r>
    </w:p>
    <w:p w14:paraId="0D7FF389" w14:textId="77777777" w:rsidR="00A87F25" w:rsidRDefault="00A87F25" w:rsidP="008854C6">
      <w:pPr>
        <w:rPr>
          <w:color w:val="181818"/>
          <w:sz w:val="24"/>
          <w:szCs w:val="24"/>
          <w:shd w:val="clear" w:color="auto" w:fill="FFFFFF"/>
        </w:rPr>
      </w:pPr>
    </w:p>
    <w:p w14:paraId="1C601B84" w14:textId="36D7BD25" w:rsidR="008854C6" w:rsidRPr="00932C5E" w:rsidRDefault="00462B39" w:rsidP="008854C6">
      <w:pPr>
        <w:rPr>
          <w:color w:val="181818"/>
          <w:sz w:val="24"/>
          <w:szCs w:val="24"/>
          <w:shd w:val="clear" w:color="auto" w:fill="FFFFFF"/>
        </w:rPr>
      </w:pPr>
      <w:r>
        <w:rPr>
          <w:color w:val="181818"/>
          <w:sz w:val="24"/>
          <w:szCs w:val="24"/>
          <w:shd w:val="clear" w:color="auto" w:fill="FFFFFF"/>
        </w:rPr>
        <w:t xml:space="preserve">According to Ministry of Education (2019), </w:t>
      </w:r>
      <w:r w:rsidR="008854C6">
        <w:rPr>
          <w:color w:val="181818"/>
          <w:sz w:val="24"/>
          <w:szCs w:val="24"/>
          <w:shd w:val="clear" w:color="auto" w:fill="FFFFFF"/>
        </w:rPr>
        <w:t>a keyworker</w:t>
      </w:r>
      <w:r>
        <w:rPr>
          <w:color w:val="181818"/>
          <w:sz w:val="24"/>
          <w:szCs w:val="24"/>
          <w:shd w:val="clear" w:color="auto" w:fill="FFFFFF"/>
        </w:rPr>
        <w:t xml:space="preserve"> </w:t>
      </w:r>
      <w:r w:rsidR="008854C6">
        <w:rPr>
          <w:color w:val="181818"/>
          <w:sz w:val="24"/>
          <w:szCs w:val="24"/>
          <w:shd w:val="clear" w:color="auto" w:fill="FFFFFF"/>
        </w:rPr>
        <w:t>will need create a warm environment which is safe and nurturing for the children to feel secure and settled.</w:t>
      </w:r>
      <w:r>
        <w:rPr>
          <w:color w:val="181818"/>
          <w:sz w:val="24"/>
          <w:szCs w:val="24"/>
          <w:shd w:val="clear" w:color="auto" w:fill="FFFFFF"/>
        </w:rPr>
        <w:t xml:space="preserve"> </w:t>
      </w:r>
    </w:p>
    <w:p w14:paraId="40527823" w14:textId="77777777" w:rsidR="00A87F25" w:rsidRDefault="00A87F25" w:rsidP="00023F52">
      <w:pPr>
        <w:rPr>
          <w:color w:val="181818"/>
          <w:sz w:val="24"/>
          <w:szCs w:val="24"/>
          <w:shd w:val="clear" w:color="auto" w:fill="FFFFFF"/>
        </w:rPr>
      </w:pPr>
    </w:p>
    <w:p w14:paraId="2A6C3FDF" w14:textId="6096432E" w:rsidR="00455948" w:rsidRPr="00455948" w:rsidRDefault="00455948" w:rsidP="00023F52">
      <w:pPr>
        <w:rPr>
          <w:color w:val="181818"/>
          <w:sz w:val="24"/>
          <w:szCs w:val="24"/>
          <w:shd w:val="clear" w:color="auto" w:fill="FFFFFF"/>
        </w:rPr>
      </w:pPr>
      <w:r>
        <w:rPr>
          <w:color w:val="181818"/>
          <w:sz w:val="24"/>
          <w:szCs w:val="24"/>
          <w:shd w:val="clear" w:color="auto" w:fill="FFFFFF"/>
        </w:rPr>
        <w:t xml:space="preserve">There are objectives that you need to complete and as a keyworker you are expected to create partnerships (page </w:t>
      </w:r>
      <w:r w:rsidR="004B0AE1">
        <w:rPr>
          <w:color w:val="181818"/>
          <w:sz w:val="24"/>
          <w:szCs w:val="24"/>
          <w:shd w:val="clear" w:color="auto" w:fill="FFFFFF"/>
        </w:rPr>
        <w:t>10</w:t>
      </w:r>
      <w:r>
        <w:rPr>
          <w:color w:val="181818"/>
          <w:sz w:val="24"/>
          <w:szCs w:val="24"/>
          <w:shd w:val="clear" w:color="auto" w:fill="FFFFFF"/>
        </w:rPr>
        <w:t xml:space="preserve">), you will need to hold interventions (page </w:t>
      </w:r>
      <w:r w:rsidR="004B0AE1">
        <w:rPr>
          <w:color w:val="181818"/>
          <w:sz w:val="24"/>
          <w:szCs w:val="24"/>
          <w:shd w:val="clear" w:color="auto" w:fill="FFFFFF"/>
        </w:rPr>
        <w:t>9</w:t>
      </w:r>
      <w:r>
        <w:rPr>
          <w:color w:val="181818"/>
          <w:sz w:val="24"/>
          <w:szCs w:val="24"/>
          <w:shd w:val="clear" w:color="auto" w:fill="FFFFFF"/>
        </w:rPr>
        <w:t xml:space="preserve">) and be aware of safeguarding (page </w:t>
      </w:r>
      <w:r w:rsidR="004B0AE1">
        <w:rPr>
          <w:color w:val="181818"/>
          <w:sz w:val="24"/>
          <w:szCs w:val="24"/>
          <w:shd w:val="clear" w:color="auto" w:fill="FFFFFF"/>
        </w:rPr>
        <w:t>8</w:t>
      </w:r>
      <w:r>
        <w:rPr>
          <w:color w:val="181818"/>
          <w:sz w:val="24"/>
          <w:szCs w:val="24"/>
          <w:shd w:val="clear" w:color="auto" w:fill="FFFFFF"/>
        </w:rPr>
        <w:t xml:space="preserve">). </w:t>
      </w:r>
    </w:p>
    <w:p w14:paraId="167B20B8" w14:textId="77777777" w:rsidR="005F086C" w:rsidRDefault="005F086C" w:rsidP="00023F52">
      <w:pPr>
        <w:rPr>
          <w:i/>
          <w:iCs/>
          <w:color w:val="181818"/>
          <w:sz w:val="24"/>
          <w:szCs w:val="24"/>
          <w:shd w:val="clear" w:color="auto" w:fill="FFFFFF"/>
        </w:rPr>
      </w:pPr>
    </w:p>
    <w:p w14:paraId="791032F8" w14:textId="1ED7BBAA" w:rsidR="00023F52" w:rsidRPr="0086436E" w:rsidRDefault="00FE31F6" w:rsidP="00023F52">
      <w:pPr>
        <w:rPr>
          <w:color w:val="2F2F2F" w:themeColor="accent5" w:themeShade="80"/>
          <w:sz w:val="32"/>
          <w:szCs w:val="32"/>
        </w:rPr>
      </w:pPr>
      <w:r>
        <w:rPr>
          <w:i/>
          <w:iCs/>
          <w:sz w:val="24"/>
          <w:szCs w:val="24"/>
          <w:shd w:val="clear" w:color="auto" w:fill="FFFFFF"/>
        </w:rPr>
        <w:t xml:space="preserve">  </w:t>
      </w:r>
      <w:r w:rsidR="00023F52" w:rsidRPr="00023F52">
        <w:rPr>
          <w:i/>
          <w:iCs/>
          <w:sz w:val="24"/>
          <w:szCs w:val="24"/>
          <w:shd w:val="clear" w:color="auto" w:fill="FFFFFF"/>
        </w:rPr>
        <w:t xml:space="preserve">“It is not enough for the teacher to love the child. She must first love and understand the universe. She must prepare herself, and truly work at it. It is not enough for the teacher to love the child. She must prepare herself, and truly work at it.” </w:t>
      </w:r>
      <w:r w:rsidR="00023F52" w:rsidRPr="00023F52">
        <w:rPr>
          <w:sz w:val="24"/>
          <w:szCs w:val="24"/>
          <w:shd w:val="clear" w:color="auto" w:fill="FFFFFF"/>
        </w:rPr>
        <w:t>(Montessori. M, 1870-1952)</w:t>
      </w:r>
      <w:r w:rsidR="00940C17">
        <w:rPr>
          <w:sz w:val="24"/>
          <w:szCs w:val="24"/>
          <w:shd w:val="clear" w:color="auto" w:fill="FFFFFF"/>
        </w:rPr>
        <w:t>.</w:t>
      </w:r>
    </w:p>
    <w:p w14:paraId="7D805365" w14:textId="77777777" w:rsidR="00023F52" w:rsidRDefault="00023F52" w:rsidP="00023F52">
      <w:pPr>
        <w:rPr>
          <w:color w:val="2F2F2F" w:themeColor="accent5" w:themeShade="80"/>
          <w:sz w:val="24"/>
          <w:szCs w:val="24"/>
        </w:rPr>
      </w:pPr>
    </w:p>
    <w:p w14:paraId="02BBFC40" w14:textId="3CA7C6AD" w:rsidR="00023F52" w:rsidRDefault="00023F52" w:rsidP="00B17F47">
      <w:pPr>
        <w:rPr>
          <w:color w:val="2F2F2F" w:themeColor="accent5" w:themeShade="80"/>
          <w:sz w:val="24"/>
          <w:szCs w:val="24"/>
        </w:rPr>
      </w:pPr>
      <w:r w:rsidRPr="00206DDC">
        <w:rPr>
          <w:color w:val="2F2F2F" w:themeColor="accent5" w:themeShade="80"/>
          <w:sz w:val="24"/>
          <w:szCs w:val="24"/>
        </w:rPr>
        <w:t xml:space="preserve">Maria Montessori (1870-1952) states that the teacher needs to ensure they are passionate about their teaching and enjoy their work. Also, she suggests that the teachers always need to be ready for any upcoming events or even things that will come </w:t>
      </w:r>
      <w:r w:rsidR="00903535">
        <w:rPr>
          <w:color w:val="2F2F2F" w:themeColor="accent5" w:themeShade="80"/>
          <w:sz w:val="24"/>
          <w:szCs w:val="24"/>
        </w:rPr>
        <w:t>as</w:t>
      </w:r>
      <w:r w:rsidRPr="00206DDC">
        <w:rPr>
          <w:color w:val="2F2F2F" w:themeColor="accent5" w:themeShade="80"/>
          <w:sz w:val="24"/>
          <w:szCs w:val="24"/>
        </w:rPr>
        <w:t xml:space="preserve"> a surprise. The quote suggests that teachers need to be at the ready at all times for any event that may happen. </w:t>
      </w:r>
    </w:p>
    <w:p w14:paraId="1A52A437" w14:textId="77777777" w:rsidR="00A87F25" w:rsidRDefault="00A87F25" w:rsidP="00B17F47">
      <w:pPr>
        <w:rPr>
          <w:color w:val="2F2F2F" w:themeColor="accent5" w:themeShade="80"/>
          <w:sz w:val="24"/>
          <w:szCs w:val="24"/>
        </w:rPr>
      </w:pPr>
    </w:p>
    <w:p w14:paraId="316D885E" w14:textId="30C1EA9F" w:rsidR="00E86E6B" w:rsidRDefault="00120A2E" w:rsidP="00B17F47">
      <w:pPr>
        <w:rPr>
          <w:color w:val="2F2F2F" w:themeColor="accent5" w:themeShade="80"/>
          <w:sz w:val="24"/>
          <w:szCs w:val="24"/>
        </w:rPr>
      </w:pPr>
      <w:r>
        <w:rPr>
          <w:color w:val="2F2F2F" w:themeColor="accent5" w:themeShade="80"/>
          <w:sz w:val="24"/>
          <w:szCs w:val="24"/>
        </w:rPr>
        <w:t xml:space="preserve">Albert Bandura </w:t>
      </w:r>
      <w:r w:rsidR="004B12D3">
        <w:rPr>
          <w:color w:val="2F2F2F" w:themeColor="accent5" w:themeShade="80"/>
          <w:sz w:val="24"/>
          <w:szCs w:val="24"/>
        </w:rPr>
        <w:t>(196</w:t>
      </w:r>
      <w:r w:rsidR="00FD5EC4">
        <w:rPr>
          <w:color w:val="2F2F2F" w:themeColor="accent5" w:themeShade="80"/>
          <w:sz w:val="24"/>
          <w:szCs w:val="24"/>
        </w:rPr>
        <w:t>1</w:t>
      </w:r>
      <w:r w:rsidR="004B12D3">
        <w:rPr>
          <w:color w:val="2F2F2F" w:themeColor="accent5" w:themeShade="80"/>
          <w:sz w:val="24"/>
          <w:szCs w:val="24"/>
        </w:rPr>
        <w:t>)</w:t>
      </w:r>
      <w:r w:rsidR="00FD5EC4">
        <w:rPr>
          <w:color w:val="2F2F2F" w:themeColor="accent5" w:themeShade="80"/>
          <w:sz w:val="24"/>
          <w:szCs w:val="24"/>
        </w:rPr>
        <w:t xml:space="preserve"> had come up with a theory that shows modelling. Bandura had created an experiment on 72 children</w:t>
      </w:r>
      <w:r w:rsidR="00E44562">
        <w:rPr>
          <w:color w:val="2F2F2F" w:themeColor="accent5" w:themeShade="80"/>
          <w:sz w:val="24"/>
          <w:szCs w:val="24"/>
        </w:rPr>
        <w:t xml:space="preserve"> that included the ‘Bobo doll’. The Bobo Doll experiment took place in the 1960’s. It showed how children copy adults and learn from the people around them. </w:t>
      </w:r>
    </w:p>
    <w:p w14:paraId="6910D8FC" w14:textId="4661389A" w:rsidR="00E86E6B" w:rsidRDefault="00E86E6B" w:rsidP="00B17F47">
      <w:pPr>
        <w:rPr>
          <w:color w:val="2F2F2F" w:themeColor="accent5" w:themeShade="80"/>
          <w:sz w:val="24"/>
          <w:szCs w:val="24"/>
        </w:rPr>
      </w:pPr>
    </w:p>
    <w:p w14:paraId="5651E8DE" w14:textId="35200B36" w:rsidR="00013576" w:rsidRPr="001D5E7F" w:rsidRDefault="001D5E7F" w:rsidP="00241C53">
      <w:pPr>
        <w:shd w:val="clear" w:color="auto" w:fill="FFFFFF" w:themeFill="background1"/>
        <w:tabs>
          <w:tab w:val="right" w:pos="9026"/>
        </w:tabs>
        <w:rPr>
          <w:color w:val="2F2F2F" w:themeColor="accent5" w:themeShade="80"/>
          <w:sz w:val="24"/>
          <w:szCs w:val="24"/>
        </w:rPr>
      </w:pPr>
      <w:r w:rsidRPr="00E44562">
        <w:rPr>
          <w:noProof/>
        </w:rPr>
        <w:lastRenderedPageBreak/>
        <w:drawing>
          <wp:anchor distT="0" distB="0" distL="114300" distR="114300" simplePos="0" relativeHeight="251662336" behindDoc="0" locked="0" layoutInCell="1" allowOverlap="1" wp14:anchorId="3E19EAC3" wp14:editId="583E9725">
            <wp:simplePos x="0" y="0"/>
            <wp:positionH relativeFrom="margin">
              <wp:align>right</wp:align>
            </wp:positionH>
            <wp:positionV relativeFrom="paragraph">
              <wp:posOffset>0</wp:posOffset>
            </wp:positionV>
            <wp:extent cx="5731510" cy="322326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p>
    <w:p w14:paraId="65659521" w14:textId="15F1B59A" w:rsidR="001D5E7F" w:rsidRPr="001D5E7F" w:rsidRDefault="001D5E7F" w:rsidP="001D5E7F">
      <w:pPr>
        <w:shd w:val="clear" w:color="auto" w:fill="FFFFFF" w:themeFill="background1"/>
        <w:tabs>
          <w:tab w:val="left" w:pos="6840"/>
        </w:tabs>
        <w:rPr>
          <w:color w:val="2F2F2F" w:themeColor="accent5" w:themeShade="80"/>
        </w:rPr>
      </w:pPr>
      <w:r>
        <w:rPr>
          <w:color w:val="2F2F2F" w:themeColor="accent5" w:themeShade="80"/>
        </w:rPr>
        <w:t xml:space="preserve">                                                                                                       </w:t>
      </w:r>
      <w:r w:rsidRPr="001D5E7F">
        <w:rPr>
          <w:color w:val="2F2F2F" w:themeColor="accent5" w:themeShade="80"/>
        </w:rPr>
        <w:t>(SimplyPsychology, 2014</w:t>
      </w:r>
      <w:r w:rsidR="00040D0A">
        <w:rPr>
          <w:color w:val="2F2F2F" w:themeColor="accent5" w:themeShade="80"/>
          <w:vertAlign w:val="superscript"/>
        </w:rPr>
        <w:t>b</w:t>
      </w:r>
      <w:r w:rsidRPr="001D5E7F">
        <w:rPr>
          <w:color w:val="2F2F2F" w:themeColor="accent5" w:themeShade="80"/>
        </w:rPr>
        <w:t>)</w:t>
      </w:r>
    </w:p>
    <w:p w14:paraId="30E8439D" w14:textId="6AB50F0B" w:rsidR="00E44562" w:rsidRDefault="001D5E7F" w:rsidP="00241C53">
      <w:pPr>
        <w:shd w:val="clear" w:color="auto" w:fill="FFFFFF" w:themeFill="background1"/>
        <w:tabs>
          <w:tab w:val="right" w:pos="9026"/>
        </w:tabs>
        <w:rPr>
          <w:color w:val="2F2F2F" w:themeColor="accent5" w:themeShade="80"/>
          <w:sz w:val="24"/>
          <w:szCs w:val="24"/>
        </w:rPr>
      </w:pPr>
      <w:r>
        <w:rPr>
          <w:color w:val="2F2F2F" w:themeColor="accent5" w:themeShade="80"/>
          <w:sz w:val="24"/>
          <w:szCs w:val="24"/>
        </w:rPr>
        <w:t xml:space="preserve">The diagram above shows us what Bandura did and how he put the children into groups. His experiment showed us that children copy what they </w:t>
      </w:r>
      <w:r w:rsidR="00044804">
        <w:rPr>
          <w:color w:val="2F2F2F" w:themeColor="accent5" w:themeShade="80"/>
          <w:sz w:val="24"/>
          <w:szCs w:val="24"/>
        </w:rPr>
        <w:t>see</w:t>
      </w:r>
      <w:r w:rsidR="009D0244">
        <w:rPr>
          <w:color w:val="2F2F2F" w:themeColor="accent5" w:themeShade="80"/>
          <w:sz w:val="24"/>
          <w:szCs w:val="24"/>
        </w:rPr>
        <w:t xml:space="preserve"> and hear</w:t>
      </w:r>
      <w:r w:rsidR="00044804">
        <w:rPr>
          <w:color w:val="2F2F2F" w:themeColor="accent5" w:themeShade="80"/>
          <w:sz w:val="24"/>
          <w:szCs w:val="24"/>
        </w:rPr>
        <w:t>.</w:t>
      </w:r>
    </w:p>
    <w:p w14:paraId="61373606" w14:textId="4BF39555" w:rsidR="001D5E7F" w:rsidRDefault="001D5E7F" w:rsidP="00241C53">
      <w:pPr>
        <w:shd w:val="clear" w:color="auto" w:fill="FFFFFF" w:themeFill="background1"/>
        <w:tabs>
          <w:tab w:val="right" w:pos="9026"/>
        </w:tabs>
        <w:rPr>
          <w:color w:val="2F2F2F" w:themeColor="accent5" w:themeShade="80"/>
          <w:sz w:val="24"/>
          <w:szCs w:val="24"/>
        </w:rPr>
      </w:pPr>
      <w:r>
        <w:rPr>
          <w:color w:val="2F2F2F" w:themeColor="accent5" w:themeShade="80"/>
          <w:sz w:val="24"/>
          <w:szCs w:val="24"/>
        </w:rPr>
        <w:t>This experiment shows that</w:t>
      </w:r>
      <w:r w:rsidR="00B06B84">
        <w:rPr>
          <w:color w:val="2F2F2F" w:themeColor="accent5" w:themeShade="80"/>
          <w:sz w:val="24"/>
          <w:szCs w:val="24"/>
        </w:rPr>
        <w:t xml:space="preserve"> a</w:t>
      </w:r>
      <w:r>
        <w:rPr>
          <w:color w:val="2F2F2F" w:themeColor="accent5" w:themeShade="80"/>
          <w:sz w:val="24"/>
          <w:szCs w:val="24"/>
        </w:rPr>
        <w:t xml:space="preserve"> keyworker</w:t>
      </w:r>
      <w:r w:rsidR="00B06B84">
        <w:rPr>
          <w:color w:val="2F2F2F" w:themeColor="accent5" w:themeShade="80"/>
          <w:sz w:val="24"/>
          <w:szCs w:val="24"/>
        </w:rPr>
        <w:t xml:space="preserve"> </w:t>
      </w:r>
      <w:r>
        <w:rPr>
          <w:color w:val="2F2F2F" w:themeColor="accent5" w:themeShade="80"/>
          <w:sz w:val="24"/>
          <w:szCs w:val="24"/>
        </w:rPr>
        <w:t xml:space="preserve">need to set a good example and have ‘good behaviour’ as the children in the setting will copy and mimic the actions you carry out. </w:t>
      </w:r>
    </w:p>
    <w:p w14:paraId="333E45BB" w14:textId="6D22A777" w:rsidR="001F334A" w:rsidRDefault="001F334A" w:rsidP="00241C53">
      <w:pPr>
        <w:shd w:val="clear" w:color="auto" w:fill="FFFFFF" w:themeFill="background1"/>
        <w:tabs>
          <w:tab w:val="right" w:pos="9026"/>
        </w:tabs>
        <w:rPr>
          <w:color w:val="2F2F2F" w:themeColor="accent5" w:themeShade="80"/>
          <w:sz w:val="24"/>
          <w:szCs w:val="24"/>
        </w:rPr>
      </w:pPr>
      <w:r>
        <w:rPr>
          <w:color w:val="2F2F2F" w:themeColor="accent5" w:themeShade="80"/>
          <w:sz w:val="24"/>
          <w:szCs w:val="24"/>
        </w:rPr>
        <w:t>(SimplyPsychology, 2014</w:t>
      </w:r>
      <w:r w:rsidR="00040D0A">
        <w:rPr>
          <w:color w:val="2F2F2F" w:themeColor="accent5" w:themeShade="80"/>
          <w:sz w:val="24"/>
          <w:szCs w:val="24"/>
          <w:vertAlign w:val="superscript"/>
        </w:rPr>
        <w:t>a</w:t>
      </w:r>
      <w:r>
        <w:rPr>
          <w:color w:val="2F2F2F" w:themeColor="accent5" w:themeShade="80"/>
          <w:sz w:val="24"/>
          <w:szCs w:val="24"/>
        </w:rPr>
        <w:t>)</w:t>
      </w:r>
      <w:r w:rsidR="00940C17">
        <w:rPr>
          <w:color w:val="2F2F2F" w:themeColor="accent5" w:themeShade="80"/>
          <w:sz w:val="24"/>
          <w:szCs w:val="24"/>
        </w:rPr>
        <w:t>.</w:t>
      </w:r>
    </w:p>
    <w:p w14:paraId="6774340E" w14:textId="6FFDDE7D" w:rsidR="005E5610" w:rsidRDefault="005E5610" w:rsidP="00241C53">
      <w:pPr>
        <w:shd w:val="clear" w:color="auto" w:fill="FFFFFF" w:themeFill="background1"/>
        <w:tabs>
          <w:tab w:val="right" w:pos="9026"/>
        </w:tabs>
        <w:rPr>
          <w:color w:val="2F2F2F" w:themeColor="accent5" w:themeShade="80"/>
          <w:sz w:val="24"/>
          <w:szCs w:val="24"/>
        </w:rPr>
      </w:pPr>
    </w:p>
    <w:p w14:paraId="794D66B4" w14:textId="3CCBCD1E" w:rsidR="005E5610" w:rsidRPr="001D5E7F" w:rsidRDefault="005E5610" w:rsidP="00241C53">
      <w:pPr>
        <w:shd w:val="clear" w:color="auto" w:fill="FFFFFF" w:themeFill="background1"/>
        <w:tabs>
          <w:tab w:val="right" w:pos="9026"/>
        </w:tabs>
        <w:rPr>
          <w:color w:val="2F2F2F" w:themeColor="accent5" w:themeShade="80"/>
          <w:sz w:val="24"/>
          <w:szCs w:val="24"/>
        </w:rPr>
      </w:pPr>
      <w:r>
        <w:rPr>
          <w:color w:val="2F2F2F" w:themeColor="accent5" w:themeShade="80"/>
          <w:sz w:val="24"/>
          <w:szCs w:val="24"/>
        </w:rPr>
        <w:t>Bandura’s experiment and theory, narrows it down to ‘Nature vs. Nurture’. This means that children either act like the environment around them and what they see (Nurture) or how their biological factors have an impact on them (Nature).</w:t>
      </w:r>
    </w:p>
    <w:p w14:paraId="2328D075" w14:textId="0290F09D" w:rsidR="00E86E6B" w:rsidRPr="004C65C2" w:rsidRDefault="00E86E6B" w:rsidP="00241C53">
      <w:pPr>
        <w:shd w:val="clear" w:color="auto" w:fill="FFFFFF" w:themeFill="background1"/>
        <w:tabs>
          <w:tab w:val="right" w:pos="9026"/>
        </w:tabs>
        <w:rPr>
          <w:color w:val="2F2F2F" w:themeColor="accent5" w:themeShade="80"/>
          <w:sz w:val="24"/>
          <w:szCs w:val="24"/>
          <w:highlight w:val="green"/>
          <w:u w:val="single"/>
        </w:rPr>
      </w:pPr>
    </w:p>
    <w:p w14:paraId="0D6B70BC" w14:textId="5E5937E3" w:rsidR="00A87F25" w:rsidRPr="00A87F25" w:rsidRDefault="004C65C2" w:rsidP="00A87F25">
      <w:pPr>
        <w:tabs>
          <w:tab w:val="right" w:pos="9026"/>
        </w:tabs>
        <w:rPr>
          <w:color w:val="2F2F2F" w:themeColor="accent5" w:themeShade="80"/>
          <w:sz w:val="24"/>
          <w:szCs w:val="24"/>
        </w:rPr>
      </w:pPr>
      <w:r>
        <w:rPr>
          <w:color w:val="2F2F2F" w:themeColor="accent5" w:themeShade="80"/>
          <w:sz w:val="24"/>
          <w:szCs w:val="24"/>
        </w:rPr>
        <w:t>This theory links to a child transitioning into a new setting</w:t>
      </w:r>
      <w:r w:rsidR="00F74862">
        <w:rPr>
          <w:color w:val="2F2F2F" w:themeColor="accent5" w:themeShade="80"/>
          <w:sz w:val="24"/>
          <w:szCs w:val="24"/>
        </w:rPr>
        <w:t>. C</w:t>
      </w:r>
      <w:r>
        <w:rPr>
          <w:color w:val="2F2F2F" w:themeColor="accent5" w:themeShade="80"/>
          <w:sz w:val="24"/>
          <w:szCs w:val="24"/>
        </w:rPr>
        <w:t xml:space="preserve">hildren need to be well behaved and have good intentions. If they do not see any of this happen, they may think that it is right to misbehave and have a bad attitude when speaking to other peers or keyworkers. </w:t>
      </w:r>
    </w:p>
    <w:p w14:paraId="17BD11B4" w14:textId="77777777" w:rsidR="00932C5E" w:rsidRPr="00932C5E" w:rsidRDefault="00932C5E" w:rsidP="00241C53">
      <w:pPr>
        <w:shd w:val="clear" w:color="auto" w:fill="FFFFFF" w:themeFill="background1"/>
        <w:tabs>
          <w:tab w:val="right" w:pos="9026"/>
        </w:tabs>
        <w:rPr>
          <w:color w:val="2F2F2F" w:themeColor="accent5" w:themeShade="80"/>
          <w:sz w:val="32"/>
          <w:szCs w:val="32"/>
          <w:highlight w:val="green"/>
          <w:u w:val="single"/>
        </w:rPr>
      </w:pPr>
    </w:p>
    <w:p w14:paraId="625AA2CE" w14:textId="77777777" w:rsidR="00C73013" w:rsidRDefault="00C73013" w:rsidP="00241C53">
      <w:pPr>
        <w:shd w:val="clear" w:color="auto" w:fill="FFFFFF" w:themeFill="background1"/>
        <w:tabs>
          <w:tab w:val="right" w:pos="9026"/>
        </w:tabs>
        <w:rPr>
          <w:color w:val="2F2F2F" w:themeColor="accent5" w:themeShade="80"/>
          <w:sz w:val="40"/>
          <w:szCs w:val="40"/>
          <w:highlight w:val="green"/>
          <w:u w:val="single"/>
        </w:rPr>
      </w:pPr>
    </w:p>
    <w:p w14:paraId="687C2346" w14:textId="181E6D7A" w:rsidR="00241C53" w:rsidRPr="00E35817" w:rsidRDefault="00241C53" w:rsidP="00241C53">
      <w:pPr>
        <w:shd w:val="clear" w:color="auto" w:fill="FFFFFF" w:themeFill="background1"/>
        <w:tabs>
          <w:tab w:val="right" w:pos="9026"/>
        </w:tabs>
        <w:rPr>
          <w:color w:val="2F2F2F" w:themeColor="accent5" w:themeShade="80"/>
          <w:sz w:val="40"/>
          <w:szCs w:val="40"/>
          <w:u w:val="single"/>
        </w:rPr>
      </w:pPr>
      <w:r w:rsidRPr="00E35817">
        <w:rPr>
          <w:color w:val="2F2F2F" w:themeColor="accent5" w:themeShade="80"/>
          <w:sz w:val="40"/>
          <w:szCs w:val="40"/>
          <w:highlight w:val="green"/>
          <w:u w:val="single"/>
        </w:rPr>
        <w:lastRenderedPageBreak/>
        <w:t>Safeguarding</w:t>
      </w:r>
    </w:p>
    <w:p w14:paraId="3FDD6728" w14:textId="27B1AFEB" w:rsidR="00023F52" w:rsidRPr="00E35817" w:rsidRDefault="00241C53" w:rsidP="00241C53">
      <w:pPr>
        <w:shd w:val="clear" w:color="auto" w:fill="FFFFFF" w:themeFill="background1"/>
        <w:tabs>
          <w:tab w:val="right" w:pos="9026"/>
        </w:tabs>
        <w:rPr>
          <w:color w:val="2F2F2F" w:themeColor="accent5" w:themeShade="80"/>
          <w:sz w:val="28"/>
          <w:szCs w:val="28"/>
          <w:u w:val="single"/>
        </w:rPr>
      </w:pPr>
      <w:r w:rsidRPr="00E35817">
        <w:rPr>
          <w:color w:val="2F2F2F" w:themeColor="accent5" w:themeShade="80"/>
          <w:sz w:val="28"/>
          <w:szCs w:val="28"/>
          <w:u w:val="single"/>
        </w:rPr>
        <w:t>What is ‘Safeguarding’?</w:t>
      </w:r>
    </w:p>
    <w:p w14:paraId="2D608227" w14:textId="5580A491" w:rsidR="00023F52" w:rsidRPr="00AD5966" w:rsidRDefault="00A51F5F" w:rsidP="00B17F47">
      <w:pPr>
        <w:rPr>
          <w:rFonts w:cs="Arial"/>
          <w:color w:val="202124"/>
          <w:sz w:val="24"/>
          <w:szCs w:val="24"/>
          <w:shd w:val="clear" w:color="auto" w:fill="FFFFFF"/>
        </w:rPr>
      </w:pPr>
      <w:r w:rsidRPr="00AD5966">
        <w:rPr>
          <w:color w:val="2F2F2F" w:themeColor="accent5" w:themeShade="80"/>
          <w:sz w:val="24"/>
          <w:szCs w:val="24"/>
        </w:rPr>
        <w:t xml:space="preserve">  ‘</w:t>
      </w:r>
      <w:r w:rsidRPr="00AD5966">
        <w:rPr>
          <w:rFonts w:cs="Arial"/>
          <w:color w:val="202124"/>
          <w:sz w:val="24"/>
          <w:szCs w:val="24"/>
          <w:shd w:val="clear" w:color="auto" w:fill="FFFFFF"/>
        </w:rPr>
        <w:t>The term </w:t>
      </w:r>
      <w:r w:rsidRPr="00AD5966">
        <w:rPr>
          <w:rFonts w:cs="Arial"/>
          <w:b/>
          <w:bCs/>
          <w:color w:val="202124"/>
          <w:sz w:val="24"/>
          <w:szCs w:val="24"/>
          <w:shd w:val="clear" w:color="auto" w:fill="FFFFFF"/>
        </w:rPr>
        <w:t>safeguarding</w:t>
      </w:r>
      <w:r w:rsidRPr="00AD5966">
        <w:rPr>
          <w:rFonts w:cs="Arial"/>
          <w:color w:val="202124"/>
          <w:sz w:val="24"/>
          <w:szCs w:val="24"/>
          <w:shd w:val="clear" w:color="auto" w:fill="FFFFFF"/>
        </w:rPr>
        <w:t> is used more broadly and according to the latest government guidance Working Together to </w:t>
      </w:r>
      <w:r w:rsidRPr="00AD5966">
        <w:rPr>
          <w:rFonts w:cs="Arial"/>
          <w:b/>
          <w:bCs/>
          <w:color w:val="202124"/>
          <w:sz w:val="24"/>
          <w:szCs w:val="24"/>
          <w:shd w:val="clear" w:color="auto" w:fill="FFFFFF"/>
        </w:rPr>
        <w:t>Safeguard</w:t>
      </w:r>
      <w:r w:rsidRPr="00AD5966">
        <w:rPr>
          <w:rFonts w:cs="Arial"/>
          <w:color w:val="202124"/>
          <w:sz w:val="24"/>
          <w:szCs w:val="24"/>
          <w:shd w:val="clear" w:color="auto" w:fill="FFFFFF"/>
        </w:rPr>
        <w:t> Children (2018),</w:t>
      </w:r>
      <w:r w:rsidR="002C0464">
        <w:rPr>
          <w:rFonts w:cs="Arial"/>
          <w:color w:val="202124"/>
          <w:sz w:val="24"/>
          <w:szCs w:val="24"/>
          <w:shd w:val="clear" w:color="auto" w:fill="FFFFFF"/>
        </w:rPr>
        <w:t xml:space="preserve"> </w:t>
      </w:r>
      <w:r w:rsidRPr="00AD5966">
        <w:rPr>
          <w:rFonts w:cs="Arial"/>
          <w:color w:val="202124"/>
          <w:sz w:val="24"/>
          <w:szCs w:val="24"/>
          <w:shd w:val="clear" w:color="auto" w:fill="FFFFFF"/>
        </w:rPr>
        <w:t>means: Protecting children from maltreatment. Preventing impairment of children's health or development.’ (Early Years Alliance, 2019).</w:t>
      </w:r>
      <w:r w:rsidR="00D7375F" w:rsidRPr="00AD5966">
        <w:rPr>
          <w:rFonts w:cs="Arial"/>
          <w:color w:val="202124"/>
          <w:sz w:val="24"/>
          <w:szCs w:val="24"/>
          <w:shd w:val="clear" w:color="auto" w:fill="FFFFFF"/>
        </w:rPr>
        <w:t xml:space="preserve"> </w:t>
      </w:r>
    </w:p>
    <w:p w14:paraId="66565FC3" w14:textId="1AA4AF4F" w:rsidR="00AD5966" w:rsidRDefault="00AD5966" w:rsidP="00B17F47">
      <w:pPr>
        <w:rPr>
          <w:rFonts w:cs="Arial"/>
          <w:color w:val="202124"/>
          <w:shd w:val="clear" w:color="auto" w:fill="FFFFFF"/>
        </w:rPr>
      </w:pPr>
    </w:p>
    <w:p w14:paraId="1668F865" w14:textId="144DD4C3" w:rsidR="00AD5966" w:rsidRDefault="00AD5966" w:rsidP="00AD5966">
      <w:pPr>
        <w:rPr>
          <w:color w:val="2F2F2F" w:themeColor="accent5" w:themeShade="80"/>
          <w:sz w:val="24"/>
          <w:szCs w:val="24"/>
        </w:rPr>
      </w:pPr>
      <w:r>
        <w:rPr>
          <w:color w:val="2F2F2F" w:themeColor="accent5" w:themeShade="80"/>
          <w:sz w:val="24"/>
          <w:szCs w:val="24"/>
        </w:rPr>
        <w:t>According to National Fostering Agency ‘</w:t>
      </w:r>
      <w:r>
        <w:rPr>
          <w:i/>
          <w:iCs/>
          <w:color w:val="2F2F2F" w:themeColor="accent5" w:themeShade="80"/>
          <w:sz w:val="24"/>
          <w:szCs w:val="24"/>
        </w:rPr>
        <w:t xml:space="preserve">Child Protection and Safeguarding’ </w:t>
      </w:r>
      <w:r>
        <w:rPr>
          <w:color w:val="2F2F2F" w:themeColor="accent5" w:themeShade="80"/>
          <w:sz w:val="24"/>
          <w:szCs w:val="24"/>
        </w:rPr>
        <w:t>(2012, p. 5) there are three levels of safeguarding. These levels are</w:t>
      </w:r>
      <w:r w:rsidR="000472E7">
        <w:rPr>
          <w:color w:val="2F2F2F" w:themeColor="accent5" w:themeShade="80"/>
          <w:sz w:val="24"/>
          <w:szCs w:val="24"/>
        </w:rPr>
        <w:t xml:space="preserve"> below.</w:t>
      </w:r>
    </w:p>
    <w:p w14:paraId="3BA58A77" w14:textId="2FF09923" w:rsidR="00AD5966" w:rsidRDefault="00AD5966" w:rsidP="00AD5966">
      <w:pPr>
        <w:rPr>
          <w:color w:val="2F2F2F" w:themeColor="accent5" w:themeShade="80"/>
          <w:sz w:val="24"/>
          <w:szCs w:val="24"/>
        </w:rPr>
      </w:pPr>
    </w:p>
    <w:p w14:paraId="3C2FADB4" w14:textId="5747C156" w:rsidR="00AD5966" w:rsidRPr="000472E7" w:rsidRDefault="00AD5966" w:rsidP="000472E7">
      <w:pPr>
        <w:rPr>
          <w:color w:val="2F2F2F" w:themeColor="accent5" w:themeShade="80"/>
          <w:sz w:val="28"/>
          <w:szCs w:val="28"/>
          <w:u w:val="single"/>
        </w:rPr>
      </w:pPr>
      <w:r w:rsidRPr="000472E7">
        <w:rPr>
          <w:color w:val="2F2F2F" w:themeColor="accent5" w:themeShade="80"/>
          <w:sz w:val="28"/>
          <w:szCs w:val="28"/>
          <w:u w:val="single"/>
        </w:rPr>
        <w:t>Universal Safeguarding</w:t>
      </w:r>
    </w:p>
    <w:p w14:paraId="76D0D8F4" w14:textId="7BB618AC" w:rsidR="00AD5966" w:rsidRDefault="00AD5966" w:rsidP="00AD5966">
      <w:pPr>
        <w:rPr>
          <w:color w:val="2F2F2F" w:themeColor="accent5" w:themeShade="80"/>
          <w:sz w:val="24"/>
          <w:szCs w:val="24"/>
        </w:rPr>
      </w:pPr>
      <w:r>
        <w:rPr>
          <w:color w:val="2F2F2F" w:themeColor="accent5" w:themeShade="80"/>
          <w:sz w:val="24"/>
          <w:szCs w:val="24"/>
        </w:rPr>
        <w:t>Universal safeguarding means to keep the children safe and</w:t>
      </w:r>
      <w:r w:rsidR="00F46C41">
        <w:rPr>
          <w:color w:val="2F2F2F" w:themeColor="accent5" w:themeShade="80"/>
          <w:sz w:val="24"/>
          <w:szCs w:val="24"/>
        </w:rPr>
        <w:t xml:space="preserve"> </w:t>
      </w:r>
      <w:r>
        <w:rPr>
          <w:color w:val="2F2F2F" w:themeColor="accent5" w:themeShade="80"/>
          <w:sz w:val="24"/>
          <w:szCs w:val="24"/>
        </w:rPr>
        <w:t xml:space="preserve">create a safe environment/space for all children. For example, a room </w:t>
      </w:r>
      <w:r w:rsidR="00E0641D">
        <w:rPr>
          <w:color w:val="2F2F2F" w:themeColor="accent5" w:themeShade="80"/>
          <w:sz w:val="24"/>
          <w:szCs w:val="24"/>
        </w:rPr>
        <w:t xml:space="preserve">with comforting objects and familiar staff members </w:t>
      </w:r>
      <w:r>
        <w:rPr>
          <w:color w:val="2F2F2F" w:themeColor="accent5" w:themeShade="80"/>
          <w:sz w:val="24"/>
          <w:szCs w:val="24"/>
        </w:rPr>
        <w:t>for children who are struggling to transition</w:t>
      </w:r>
      <w:r w:rsidR="000B55FC">
        <w:rPr>
          <w:color w:val="2F2F2F" w:themeColor="accent5" w:themeShade="80"/>
          <w:sz w:val="24"/>
          <w:szCs w:val="24"/>
        </w:rPr>
        <w:t>.</w:t>
      </w:r>
    </w:p>
    <w:p w14:paraId="63EFD05E" w14:textId="021989CF" w:rsidR="00E0641D" w:rsidRDefault="00E0641D" w:rsidP="00AD5966">
      <w:pPr>
        <w:rPr>
          <w:color w:val="2F2F2F" w:themeColor="accent5" w:themeShade="80"/>
          <w:sz w:val="24"/>
          <w:szCs w:val="24"/>
        </w:rPr>
      </w:pPr>
    </w:p>
    <w:p w14:paraId="28C86DA4" w14:textId="2727DB37" w:rsidR="00E0641D" w:rsidRDefault="00CB6A4E" w:rsidP="00AD5966">
      <w:pPr>
        <w:rPr>
          <w:color w:val="2F2F2F" w:themeColor="accent5" w:themeShade="80"/>
          <w:sz w:val="28"/>
          <w:szCs w:val="28"/>
          <w:u w:val="single"/>
        </w:rPr>
      </w:pPr>
      <w:r>
        <w:rPr>
          <w:color w:val="2F2F2F" w:themeColor="accent5" w:themeShade="80"/>
          <w:sz w:val="28"/>
          <w:szCs w:val="28"/>
          <w:u w:val="single"/>
        </w:rPr>
        <w:t>Targeted Safeguarding</w:t>
      </w:r>
    </w:p>
    <w:p w14:paraId="3F118BC5" w14:textId="508E00B9" w:rsidR="00CB6A4E" w:rsidRPr="00CB6A4E" w:rsidRDefault="00CB6A4E" w:rsidP="00AD5966">
      <w:pPr>
        <w:rPr>
          <w:color w:val="2F2F2F" w:themeColor="accent5" w:themeShade="80"/>
          <w:sz w:val="24"/>
          <w:szCs w:val="24"/>
        </w:rPr>
      </w:pPr>
      <w:r>
        <w:rPr>
          <w:color w:val="2F2F2F" w:themeColor="accent5" w:themeShade="80"/>
          <w:sz w:val="24"/>
          <w:szCs w:val="24"/>
        </w:rPr>
        <w:t>This is for</w:t>
      </w:r>
      <w:r w:rsidR="00F46C41">
        <w:rPr>
          <w:color w:val="2F2F2F" w:themeColor="accent5" w:themeShade="80"/>
          <w:sz w:val="24"/>
          <w:szCs w:val="24"/>
        </w:rPr>
        <w:t xml:space="preserve"> higher risk children</w:t>
      </w:r>
      <w:r>
        <w:rPr>
          <w:color w:val="2F2F2F" w:themeColor="accent5" w:themeShade="80"/>
          <w:sz w:val="24"/>
          <w:szCs w:val="24"/>
        </w:rPr>
        <w:t>, there are some targeted services</w:t>
      </w:r>
      <w:r w:rsidR="00532394">
        <w:rPr>
          <w:color w:val="2F2F2F" w:themeColor="accent5" w:themeShade="80"/>
          <w:sz w:val="24"/>
          <w:szCs w:val="24"/>
        </w:rPr>
        <w:t xml:space="preserve"> available</w:t>
      </w:r>
      <w:r>
        <w:rPr>
          <w:color w:val="2F2F2F" w:themeColor="accent5" w:themeShade="80"/>
          <w:sz w:val="24"/>
          <w:szCs w:val="24"/>
        </w:rPr>
        <w:t xml:space="preserve"> t</w:t>
      </w:r>
      <w:r w:rsidR="009A2803">
        <w:rPr>
          <w:color w:val="2F2F2F" w:themeColor="accent5" w:themeShade="80"/>
          <w:sz w:val="24"/>
          <w:szCs w:val="24"/>
        </w:rPr>
        <w:t>hat</w:t>
      </w:r>
      <w:r>
        <w:rPr>
          <w:color w:val="2F2F2F" w:themeColor="accent5" w:themeShade="80"/>
          <w:sz w:val="24"/>
          <w:szCs w:val="24"/>
        </w:rPr>
        <w:t xml:space="preserve"> </w:t>
      </w:r>
      <w:r w:rsidR="009A2803">
        <w:rPr>
          <w:color w:val="2F2F2F" w:themeColor="accent5" w:themeShade="80"/>
          <w:sz w:val="24"/>
          <w:szCs w:val="24"/>
        </w:rPr>
        <w:t>guarantee</w:t>
      </w:r>
      <w:r>
        <w:rPr>
          <w:color w:val="2F2F2F" w:themeColor="accent5" w:themeShade="80"/>
          <w:sz w:val="24"/>
          <w:szCs w:val="24"/>
        </w:rPr>
        <w:t xml:space="preserve"> high-risk children are safe from </w:t>
      </w:r>
      <w:r w:rsidR="001545A2">
        <w:rPr>
          <w:color w:val="2F2F2F" w:themeColor="accent5" w:themeShade="80"/>
          <w:sz w:val="24"/>
          <w:szCs w:val="24"/>
        </w:rPr>
        <w:t xml:space="preserve">any </w:t>
      </w:r>
      <w:r w:rsidR="002879E5">
        <w:rPr>
          <w:color w:val="2F2F2F" w:themeColor="accent5" w:themeShade="80"/>
          <w:sz w:val="24"/>
          <w:szCs w:val="24"/>
        </w:rPr>
        <w:t>danger</w:t>
      </w:r>
      <w:r>
        <w:rPr>
          <w:color w:val="2F2F2F" w:themeColor="accent5" w:themeShade="80"/>
          <w:sz w:val="24"/>
          <w:szCs w:val="24"/>
        </w:rPr>
        <w:t>. For example, it will help children to</w:t>
      </w:r>
      <w:r w:rsidR="00C17124">
        <w:rPr>
          <w:color w:val="2F2F2F" w:themeColor="accent5" w:themeShade="80"/>
          <w:sz w:val="24"/>
          <w:szCs w:val="24"/>
        </w:rPr>
        <w:t xml:space="preserve"> be</w:t>
      </w:r>
      <w:r>
        <w:rPr>
          <w:color w:val="2F2F2F" w:themeColor="accent5" w:themeShade="80"/>
          <w:sz w:val="24"/>
          <w:szCs w:val="24"/>
        </w:rPr>
        <w:t xml:space="preserve"> ke</w:t>
      </w:r>
      <w:r w:rsidR="00C17124">
        <w:rPr>
          <w:color w:val="2F2F2F" w:themeColor="accent5" w:themeShade="80"/>
          <w:sz w:val="24"/>
          <w:szCs w:val="24"/>
        </w:rPr>
        <w:t>pt</w:t>
      </w:r>
      <w:r>
        <w:rPr>
          <w:color w:val="2F2F2F" w:themeColor="accent5" w:themeShade="80"/>
          <w:sz w:val="24"/>
          <w:szCs w:val="24"/>
        </w:rPr>
        <w:t xml:space="preserve"> safe from bullying.</w:t>
      </w:r>
    </w:p>
    <w:p w14:paraId="642FB66C" w14:textId="77777777" w:rsidR="00023F52" w:rsidRPr="00023F52" w:rsidRDefault="00023F52" w:rsidP="00B17F47">
      <w:pPr>
        <w:rPr>
          <w:color w:val="2F2F2F" w:themeColor="accent5" w:themeShade="80"/>
          <w:sz w:val="40"/>
          <w:szCs w:val="40"/>
          <w:u w:val="single"/>
        </w:rPr>
      </w:pPr>
    </w:p>
    <w:p w14:paraId="7360B791" w14:textId="01F48951" w:rsidR="00023F52" w:rsidRPr="00CB6A4E" w:rsidRDefault="00CB6A4E" w:rsidP="00B17F47">
      <w:pPr>
        <w:rPr>
          <w:color w:val="2F2F2F" w:themeColor="accent5" w:themeShade="80"/>
          <w:sz w:val="28"/>
          <w:szCs w:val="28"/>
          <w:u w:val="single"/>
        </w:rPr>
      </w:pPr>
      <w:r>
        <w:rPr>
          <w:color w:val="2F2F2F" w:themeColor="accent5" w:themeShade="80"/>
          <w:sz w:val="28"/>
          <w:szCs w:val="28"/>
          <w:u w:val="single"/>
        </w:rPr>
        <w:t>Responsive Safeguarding</w:t>
      </w:r>
    </w:p>
    <w:p w14:paraId="25D48617" w14:textId="3092252F" w:rsidR="00023F52" w:rsidRPr="00CB6A4E" w:rsidRDefault="00CB6A4E" w:rsidP="00B17F47">
      <w:pPr>
        <w:rPr>
          <w:color w:val="2F2F2F" w:themeColor="accent5" w:themeShade="80"/>
          <w:sz w:val="24"/>
          <w:szCs w:val="24"/>
        </w:rPr>
      </w:pPr>
      <w:r>
        <w:rPr>
          <w:color w:val="2F2F2F" w:themeColor="accent5" w:themeShade="80"/>
          <w:sz w:val="24"/>
          <w:szCs w:val="24"/>
        </w:rPr>
        <w:t>Responsive safeguarding means that you respond quickly and appropriately to children who are suffering from harm. It ensures that children are safe from objects or people that may harm them</w:t>
      </w:r>
      <w:r w:rsidR="007F1B64">
        <w:rPr>
          <w:color w:val="2F2F2F" w:themeColor="accent5" w:themeShade="80"/>
          <w:sz w:val="24"/>
          <w:szCs w:val="24"/>
        </w:rPr>
        <w:t xml:space="preserve"> or others</w:t>
      </w:r>
      <w:r w:rsidR="00E45327">
        <w:rPr>
          <w:color w:val="2F2F2F" w:themeColor="accent5" w:themeShade="80"/>
          <w:sz w:val="24"/>
          <w:szCs w:val="24"/>
        </w:rPr>
        <w:t>.</w:t>
      </w:r>
    </w:p>
    <w:p w14:paraId="6D4D21C7" w14:textId="657F62C2" w:rsidR="00023F52" w:rsidRPr="006748C3" w:rsidRDefault="006748C3" w:rsidP="00B17F47">
      <w:pPr>
        <w:rPr>
          <w:color w:val="2F2F2F" w:themeColor="accent5" w:themeShade="80"/>
          <w:sz w:val="24"/>
          <w:szCs w:val="24"/>
        </w:rPr>
      </w:pPr>
      <w:r>
        <w:rPr>
          <w:color w:val="2F2F2F" w:themeColor="accent5" w:themeShade="80"/>
          <w:sz w:val="24"/>
          <w:szCs w:val="24"/>
        </w:rPr>
        <w:t>(National Fostering Agency</w:t>
      </w:r>
      <w:r w:rsidR="00997211">
        <w:rPr>
          <w:color w:val="2F2F2F" w:themeColor="accent5" w:themeShade="80"/>
          <w:sz w:val="24"/>
          <w:szCs w:val="24"/>
        </w:rPr>
        <w:t xml:space="preserve">. 2012 </w:t>
      </w:r>
      <w:r>
        <w:rPr>
          <w:color w:val="2F2F2F" w:themeColor="accent5" w:themeShade="80"/>
          <w:sz w:val="24"/>
          <w:szCs w:val="24"/>
        </w:rPr>
        <w:t>‘</w:t>
      </w:r>
      <w:r>
        <w:rPr>
          <w:i/>
          <w:iCs/>
          <w:color w:val="2F2F2F" w:themeColor="accent5" w:themeShade="80"/>
          <w:sz w:val="24"/>
          <w:szCs w:val="24"/>
        </w:rPr>
        <w:t>Child Protection and Safeguarding’</w:t>
      </w:r>
      <w:r w:rsidR="00997211">
        <w:rPr>
          <w:i/>
          <w:iCs/>
          <w:color w:val="2F2F2F" w:themeColor="accent5" w:themeShade="80"/>
          <w:sz w:val="24"/>
          <w:szCs w:val="24"/>
        </w:rPr>
        <w:t xml:space="preserve">, </w:t>
      </w:r>
      <w:r>
        <w:rPr>
          <w:color w:val="2F2F2F" w:themeColor="accent5" w:themeShade="80"/>
          <w:sz w:val="24"/>
          <w:szCs w:val="24"/>
        </w:rPr>
        <w:t>p. 5)</w:t>
      </w:r>
      <w:r w:rsidR="00940C17">
        <w:rPr>
          <w:color w:val="2F2F2F" w:themeColor="accent5" w:themeShade="80"/>
          <w:sz w:val="24"/>
          <w:szCs w:val="24"/>
        </w:rPr>
        <w:t>.</w:t>
      </w:r>
    </w:p>
    <w:p w14:paraId="480683ED" w14:textId="61BC25B9" w:rsidR="002F186B" w:rsidRDefault="002F186B" w:rsidP="00B17F47">
      <w:pPr>
        <w:rPr>
          <w:color w:val="2F2F2F" w:themeColor="accent5" w:themeShade="80"/>
          <w:sz w:val="40"/>
          <w:szCs w:val="40"/>
          <w:u w:val="single"/>
        </w:rPr>
      </w:pPr>
    </w:p>
    <w:p w14:paraId="429EB195" w14:textId="26153AB1" w:rsidR="00241C53" w:rsidRDefault="00241C53" w:rsidP="00B17F47">
      <w:pPr>
        <w:rPr>
          <w:color w:val="2F2F2F" w:themeColor="accent5" w:themeShade="80"/>
          <w:sz w:val="40"/>
          <w:szCs w:val="40"/>
          <w:highlight w:val="cyan"/>
          <w:u w:val="single"/>
        </w:rPr>
      </w:pPr>
    </w:p>
    <w:p w14:paraId="17795538" w14:textId="77777777" w:rsidR="00330BD9" w:rsidRDefault="00330BD9" w:rsidP="00B17F47">
      <w:pPr>
        <w:rPr>
          <w:color w:val="2F2F2F" w:themeColor="accent5" w:themeShade="80"/>
          <w:sz w:val="40"/>
          <w:szCs w:val="40"/>
          <w:highlight w:val="cyan"/>
          <w:u w:val="single"/>
        </w:rPr>
      </w:pPr>
    </w:p>
    <w:p w14:paraId="7C715699" w14:textId="77777777" w:rsidR="00C73013" w:rsidRDefault="00C73013" w:rsidP="00B17F47">
      <w:pPr>
        <w:rPr>
          <w:color w:val="2F2F2F" w:themeColor="accent5" w:themeShade="80"/>
          <w:sz w:val="40"/>
          <w:szCs w:val="40"/>
          <w:highlight w:val="green"/>
          <w:u w:val="single"/>
        </w:rPr>
      </w:pPr>
    </w:p>
    <w:p w14:paraId="06CB4202" w14:textId="4A24AF99" w:rsidR="0055481C" w:rsidRDefault="0055481C" w:rsidP="00B17F47">
      <w:pPr>
        <w:rPr>
          <w:color w:val="2F2F2F" w:themeColor="accent5" w:themeShade="80"/>
          <w:sz w:val="40"/>
          <w:szCs w:val="40"/>
          <w:highlight w:val="green"/>
          <w:u w:val="single"/>
        </w:rPr>
      </w:pPr>
      <w:r w:rsidRPr="0055481C">
        <w:rPr>
          <w:color w:val="2F2F2F" w:themeColor="accent5" w:themeShade="80"/>
          <w:sz w:val="40"/>
          <w:szCs w:val="40"/>
          <w:highlight w:val="green"/>
          <w:u w:val="single"/>
        </w:rPr>
        <w:lastRenderedPageBreak/>
        <w:t>Interventions</w:t>
      </w:r>
    </w:p>
    <w:p w14:paraId="30143F4B" w14:textId="7BB74525" w:rsidR="0055481C" w:rsidRDefault="0055481C" w:rsidP="00B17F47">
      <w:pPr>
        <w:rPr>
          <w:color w:val="2F2F2F" w:themeColor="accent5" w:themeShade="80"/>
          <w:sz w:val="28"/>
          <w:szCs w:val="28"/>
          <w:u w:val="single"/>
        </w:rPr>
      </w:pPr>
      <w:r>
        <w:rPr>
          <w:color w:val="2F2F2F" w:themeColor="accent5" w:themeShade="80"/>
          <w:sz w:val="28"/>
          <w:szCs w:val="28"/>
          <w:u w:val="single"/>
        </w:rPr>
        <w:t>What is an Intervention?</w:t>
      </w:r>
    </w:p>
    <w:p w14:paraId="40E49AFF" w14:textId="62FCA748" w:rsidR="0055481C" w:rsidRPr="00940C17" w:rsidRDefault="001252D2" w:rsidP="001252D2">
      <w:pPr>
        <w:shd w:val="clear" w:color="auto" w:fill="FFFFFF" w:themeFill="background1"/>
        <w:rPr>
          <w:color w:val="2F2F2F" w:themeColor="accent5" w:themeShade="80"/>
          <w:sz w:val="24"/>
          <w:szCs w:val="24"/>
        </w:rPr>
      </w:pPr>
      <w:r>
        <w:rPr>
          <w:color w:val="2F2F2F" w:themeColor="accent5" w:themeShade="80"/>
          <w:sz w:val="24"/>
          <w:szCs w:val="24"/>
        </w:rPr>
        <w:t xml:space="preserve">‘An instructional intervention is a specific program or set of steps to help children improve in an area of need. Children can have many different types of needs.’ (Andrew M.I Lee, Understood, </w:t>
      </w:r>
      <w:r>
        <w:rPr>
          <w:i/>
          <w:iCs/>
          <w:color w:val="2F2F2F" w:themeColor="accent5" w:themeShade="80"/>
          <w:sz w:val="24"/>
          <w:szCs w:val="24"/>
        </w:rPr>
        <w:t>Instructional Intervention: What You Need</w:t>
      </w:r>
      <w:r w:rsidR="008B677B">
        <w:rPr>
          <w:i/>
          <w:iCs/>
          <w:color w:val="2F2F2F" w:themeColor="accent5" w:themeShade="80"/>
          <w:sz w:val="24"/>
          <w:szCs w:val="24"/>
        </w:rPr>
        <w:t xml:space="preserve"> to</w:t>
      </w:r>
      <w:r>
        <w:rPr>
          <w:i/>
          <w:iCs/>
          <w:color w:val="2F2F2F" w:themeColor="accent5" w:themeShade="80"/>
          <w:sz w:val="24"/>
          <w:szCs w:val="24"/>
        </w:rPr>
        <w:t xml:space="preserve"> Know)</w:t>
      </w:r>
      <w:r w:rsidR="00940C17">
        <w:rPr>
          <w:color w:val="2F2F2F" w:themeColor="accent5" w:themeShade="80"/>
          <w:sz w:val="24"/>
          <w:szCs w:val="24"/>
        </w:rPr>
        <w:t>.</w:t>
      </w:r>
    </w:p>
    <w:p w14:paraId="00328DA9" w14:textId="198361F4" w:rsidR="0055481C" w:rsidRDefault="0055481C" w:rsidP="00B17F47">
      <w:pPr>
        <w:rPr>
          <w:color w:val="2F2F2F" w:themeColor="accent5" w:themeShade="80"/>
          <w:sz w:val="24"/>
          <w:szCs w:val="24"/>
          <w:highlight w:val="cyan"/>
        </w:rPr>
      </w:pPr>
    </w:p>
    <w:p w14:paraId="605184DC" w14:textId="63E0A867" w:rsidR="00D02D54" w:rsidRDefault="00D02D54" w:rsidP="00B17F47">
      <w:pPr>
        <w:rPr>
          <w:color w:val="2F2F2F" w:themeColor="accent5" w:themeShade="80"/>
          <w:sz w:val="24"/>
          <w:szCs w:val="24"/>
        </w:rPr>
      </w:pPr>
      <w:r w:rsidRPr="00D02D54">
        <w:rPr>
          <w:color w:val="2F2F2F" w:themeColor="accent5" w:themeShade="80"/>
          <w:sz w:val="24"/>
          <w:szCs w:val="24"/>
        </w:rPr>
        <w:t>A</w:t>
      </w:r>
      <w:r>
        <w:rPr>
          <w:color w:val="2F2F2F" w:themeColor="accent5" w:themeShade="80"/>
          <w:sz w:val="24"/>
          <w:szCs w:val="24"/>
        </w:rPr>
        <w:t>s</w:t>
      </w:r>
      <w:r w:rsidR="005307B9">
        <w:rPr>
          <w:color w:val="2F2F2F" w:themeColor="accent5" w:themeShade="80"/>
          <w:sz w:val="24"/>
          <w:szCs w:val="24"/>
        </w:rPr>
        <w:t xml:space="preserve"> a</w:t>
      </w:r>
      <w:r>
        <w:rPr>
          <w:color w:val="2F2F2F" w:themeColor="accent5" w:themeShade="80"/>
          <w:sz w:val="24"/>
          <w:szCs w:val="24"/>
        </w:rPr>
        <w:t xml:space="preserve"> keyworker</w:t>
      </w:r>
      <w:r w:rsidR="006C60F0">
        <w:rPr>
          <w:color w:val="2F2F2F" w:themeColor="accent5" w:themeShade="80"/>
          <w:sz w:val="24"/>
          <w:szCs w:val="24"/>
        </w:rPr>
        <w:t xml:space="preserve"> in a nursery setting, it is your job to help set up interventions to ensure the child is going into the correct class when they transition. Also, you need to ensure the child is ready for the transition and knows what is coming up. This can help them feel at ease when starting the new setting.</w:t>
      </w:r>
    </w:p>
    <w:p w14:paraId="185F6EF0" w14:textId="202F9DBE" w:rsidR="006C60F0" w:rsidRDefault="006C60F0" w:rsidP="00B17F47">
      <w:pPr>
        <w:rPr>
          <w:color w:val="2F2F2F" w:themeColor="accent5" w:themeShade="80"/>
          <w:sz w:val="24"/>
          <w:szCs w:val="24"/>
        </w:rPr>
      </w:pPr>
    </w:p>
    <w:p w14:paraId="5DC35079" w14:textId="5CB6244A" w:rsidR="006C60F0" w:rsidRDefault="006C60F0" w:rsidP="00B17F47">
      <w:pPr>
        <w:rPr>
          <w:color w:val="2F2F2F" w:themeColor="accent5" w:themeShade="80"/>
          <w:sz w:val="24"/>
          <w:szCs w:val="24"/>
        </w:rPr>
      </w:pPr>
      <w:r>
        <w:rPr>
          <w:color w:val="2F2F2F" w:themeColor="accent5" w:themeShade="80"/>
          <w:sz w:val="24"/>
          <w:szCs w:val="24"/>
        </w:rPr>
        <w:t>There are different types of interventions you can carry out. For example:</w:t>
      </w:r>
    </w:p>
    <w:p w14:paraId="529B0BC4" w14:textId="5A68B1BE" w:rsidR="006C60F0" w:rsidRPr="008360A9" w:rsidRDefault="007605E7" w:rsidP="006C60F0">
      <w:pPr>
        <w:pStyle w:val="ListParagraph"/>
        <w:numPr>
          <w:ilvl w:val="0"/>
          <w:numId w:val="13"/>
        </w:numPr>
        <w:rPr>
          <w:b/>
          <w:bCs/>
          <w:color w:val="2F2F2F" w:themeColor="accent5" w:themeShade="80"/>
          <w:sz w:val="24"/>
          <w:szCs w:val="24"/>
        </w:rPr>
      </w:pPr>
      <w:r w:rsidRPr="008360A9">
        <w:rPr>
          <w:b/>
          <w:bCs/>
          <w:color w:val="2F2F2F" w:themeColor="accent5" w:themeShade="80"/>
          <w:sz w:val="24"/>
          <w:szCs w:val="24"/>
        </w:rPr>
        <w:t>Primary School Meetings</w:t>
      </w:r>
    </w:p>
    <w:p w14:paraId="7D77AB8C" w14:textId="0863C340" w:rsidR="007605E7" w:rsidRPr="008360A9" w:rsidRDefault="007605E7" w:rsidP="006C60F0">
      <w:pPr>
        <w:pStyle w:val="ListParagraph"/>
        <w:numPr>
          <w:ilvl w:val="0"/>
          <w:numId w:val="13"/>
        </w:numPr>
        <w:rPr>
          <w:b/>
          <w:bCs/>
          <w:color w:val="2F2F2F" w:themeColor="accent5" w:themeShade="80"/>
          <w:sz w:val="24"/>
          <w:szCs w:val="24"/>
        </w:rPr>
      </w:pPr>
      <w:r w:rsidRPr="008360A9">
        <w:rPr>
          <w:b/>
          <w:bCs/>
          <w:color w:val="2F2F2F" w:themeColor="accent5" w:themeShade="80"/>
          <w:sz w:val="24"/>
          <w:szCs w:val="24"/>
        </w:rPr>
        <w:t>Induction Days</w:t>
      </w:r>
    </w:p>
    <w:p w14:paraId="52B3F015" w14:textId="0609CEC4" w:rsidR="007106B4" w:rsidRPr="008360A9" w:rsidRDefault="007605E7" w:rsidP="0048374D">
      <w:pPr>
        <w:pStyle w:val="ListParagraph"/>
        <w:numPr>
          <w:ilvl w:val="0"/>
          <w:numId w:val="13"/>
        </w:numPr>
        <w:rPr>
          <w:b/>
          <w:bCs/>
          <w:color w:val="2F2F2F" w:themeColor="accent5" w:themeShade="80"/>
          <w:sz w:val="24"/>
          <w:szCs w:val="24"/>
        </w:rPr>
      </w:pPr>
      <w:r w:rsidRPr="008360A9">
        <w:rPr>
          <w:b/>
          <w:bCs/>
          <w:color w:val="2F2F2F" w:themeColor="accent5" w:themeShade="80"/>
          <w:sz w:val="24"/>
          <w:szCs w:val="24"/>
        </w:rPr>
        <w:t>Meeting with parents to discuss the child’s development</w:t>
      </w:r>
    </w:p>
    <w:p w14:paraId="414DD80C" w14:textId="54B806F1" w:rsidR="00E9056E" w:rsidRPr="008360A9" w:rsidRDefault="00E9056E" w:rsidP="0048374D">
      <w:pPr>
        <w:pStyle w:val="ListParagraph"/>
        <w:numPr>
          <w:ilvl w:val="0"/>
          <w:numId w:val="13"/>
        </w:numPr>
        <w:rPr>
          <w:b/>
          <w:bCs/>
          <w:color w:val="2F2F2F" w:themeColor="accent5" w:themeShade="80"/>
          <w:sz w:val="24"/>
          <w:szCs w:val="24"/>
        </w:rPr>
      </w:pPr>
      <w:r w:rsidRPr="008360A9">
        <w:rPr>
          <w:b/>
          <w:bCs/>
          <w:color w:val="2F2F2F" w:themeColor="accent5" w:themeShade="80"/>
          <w:sz w:val="24"/>
          <w:szCs w:val="24"/>
        </w:rPr>
        <w:t>Instructional Intervention</w:t>
      </w:r>
    </w:p>
    <w:p w14:paraId="625082A8" w14:textId="0D7CD2A2" w:rsidR="0055481C" w:rsidRDefault="0048374D" w:rsidP="00B17F47">
      <w:pPr>
        <w:rPr>
          <w:color w:val="2F2F2F" w:themeColor="accent5" w:themeShade="80"/>
          <w:sz w:val="24"/>
          <w:szCs w:val="24"/>
        </w:rPr>
      </w:pPr>
      <w:r w:rsidRPr="007106B4">
        <w:rPr>
          <w:color w:val="2F2F2F" w:themeColor="accent5" w:themeShade="80"/>
          <w:sz w:val="24"/>
          <w:szCs w:val="24"/>
        </w:rPr>
        <w:t>(Education Endowment Foundation, 2020)</w:t>
      </w:r>
      <w:r w:rsidR="00A87F25">
        <w:rPr>
          <w:color w:val="2F2F2F" w:themeColor="accent5" w:themeShade="80"/>
          <w:sz w:val="24"/>
          <w:szCs w:val="24"/>
        </w:rPr>
        <w:t>.</w:t>
      </w:r>
    </w:p>
    <w:p w14:paraId="574A0108" w14:textId="4D16707D" w:rsidR="00E9056E" w:rsidRDefault="00E9056E" w:rsidP="00B17F47">
      <w:pPr>
        <w:rPr>
          <w:color w:val="2F2F2F" w:themeColor="accent5" w:themeShade="80"/>
          <w:sz w:val="24"/>
          <w:szCs w:val="24"/>
        </w:rPr>
      </w:pPr>
    </w:p>
    <w:p w14:paraId="70E64A6B" w14:textId="340C6CCF" w:rsidR="00E9056E" w:rsidRPr="00E9056E" w:rsidRDefault="00E9056E" w:rsidP="00B17F47">
      <w:pPr>
        <w:rPr>
          <w:color w:val="2F2F2F" w:themeColor="accent5" w:themeShade="80"/>
          <w:sz w:val="24"/>
          <w:szCs w:val="24"/>
        </w:rPr>
      </w:pPr>
      <w:r>
        <w:rPr>
          <w:color w:val="2F2F2F" w:themeColor="accent5" w:themeShade="80"/>
          <w:sz w:val="24"/>
          <w:szCs w:val="24"/>
        </w:rPr>
        <w:t xml:space="preserve">An instructional intervention is a certain meeting that is aimed at </w:t>
      </w:r>
      <w:r w:rsidR="00F26287">
        <w:rPr>
          <w:color w:val="2F2F2F" w:themeColor="accent5" w:themeShade="80"/>
          <w:sz w:val="24"/>
          <w:szCs w:val="24"/>
        </w:rPr>
        <w:t>teachers</w:t>
      </w:r>
      <w:r>
        <w:rPr>
          <w:color w:val="2F2F2F" w:themeColor="accent5" w:themeShade="80"/>
          <w:sz w:val="24"/>
          <w:szCs w:val="24"/>
        </w:rPr>
        <w:t xml:space="preserve">. (They can be called ‘Academic Interventions’). They are </w:t>
      </w:r>
      <w:r w:rsidR="00663301">
        <w:rPr>
          <w:color w:val="2F2F2F" w:themeColor="accent5" w:themeShade="80"/>
          <w:sz w:val="24"/>
          <w:szCs w:val="24"/>
        </w:rPr>
        <w:t>intended</w:t>
      </w:r>
      <w:r w:rsidR="00F26287">
        <w:rPr>
          <w:color w:val="2F2F2F" w:themeColor="accent5" w:themeShade="80"/>
          <w:sz w:val="24"/>
          <w:szCs w:val="24"/>
        </w:rPr>
        <w:t xml:space="preserve"> for</w:t>
      </w:r>
      <w:r>
        <w:rPr>
          <w:color w:val="2F2F2F" w:themeColor="accent5" w:themeShade="80"/>
          <w:sz w:val="24"/>
          <w:szCs w:val="24"/>
        </w:rPr>
        <w:t xml:space="preserve"> parents, keyworkers and the children to see how they are </w:t>
      </w:r>
      <w:r w:rsidR="00C27B76">
        <w:rPr>
          <w:color w:val="2F2F2F" w:themeColor="accent5" w:themeShade="80"/>
          <w:sz w:val="24"/>
          <w:szCs w:val="24"/>
        </w:rPr>
        <w:t>managing</w:t>
      </w:r>
      <w:r>
        <w:rPr>
          <w:color w:val="2F2F2F" w:themeColor="accent5" w:themeShade="80"/>
          <w:sz w:val="24"/>
          <w:szCs w:val="24"/>
        </w:rPr>
        <w:t xml:space="preserve"> in certain subjects. </w:t>
      </w:r>
    </w:p>
    <w:p w14:paraId="413FA111" w14:textId="304A4A6A" w:rsidR="0055481C" w:rsidRDefault="0025795B" w:rsidP="00B17F47">
      <w:pPr>
        <w:rPr>
          <w:color w:val="2F2F2F" w:themeColor="accent5" w:themeShade="80"/>
          <w:sz w:val="24"/>
          <w:szCs w:val="24"/>
        </w:rPr>
      </w:pPr>
      <w:r w:rsidRPr="0025795B">
        <w:rPr>
          <w:color w:val="2F2F2F" w:themeColor="accent5" w:themeShade="80"/>
          <w:sz w:val="24"/>
          <w:szCs w:val="24"/>
        </w:rPr>
        <w:t>P</w:t>
      </w:r>
      <w:r>
        <w:rPr>
          <w:color w:val="2F2F2F" w:themeColor="accent5" w:themeShade="80"/>
          <w:sz w:val="24"/>
          <w:szCs w:val="24"/>
        </w:rPr>
        <w:t xml:space="preserve">arents may want to be included in </w:t>
      </w:r>
      <w:r w:rsidR="00455948">
        <w:rPr>
          <w:color w:val="2F2F2F" w:themeColor="accent5" w:themeShade="80"/>
          <w:sz w:val="24"/>
          <w:szCs w:val="24"/>
        </w:rPr>
        <w:t>parents’</w:t>
      </w:r>
      <w:r>
        <w:rPr>
          <w:color w:val="2F2F2F" w:themeColor="accent5" w:themeShade="80"/>
          <w:sz w:val="24"/>
          <w:szCs w:val="24"/>
        </w:rPr>
        <w:t xml:space="preserve"> evenings, PTA meetings and maybe any concerts that are being held</w:t>
      </w:r>
      <w:r w:rsidR="001F345D">
        <w:rPr>
          <w:color w:val="2F2F2F" w:themeColor="accent5" w:themeShade="80"/>
          <w:sz w:val="24"/>
          <w:szCs w:val="24"/>
        </w:rPr>
        <w:t xml:space="preserve">. </w:t>
      </w:r>
    </w:p>
    <w:p w14:paraId="2D157F54" w14:textId="2CC2838C" w:rsidR="004C65C2" w:rsidRDefault="004C65C2" w:rsidP="00B17F47">
      <w:pPr>
        <w:rPr>
          <w:color w:val="2F2F2F" w:themeColor="accent5" w:themeShade="80"/>
          <w:sz w:val="24"/>
          <w:szCs w:val="24"/>
        </w:rPr>
      </w:pPr>
    </w:p>
    <w:p w14:paraId="3D3D5705" w14:textId="5F96874D" w:rsidR="004C65C2" w:rsidRPr="0025795B" w:rsidRDefault="00F82438" w:rsidP="00B17F47">
      <w:pPr>
        <w:rPr>
          <w:color w:val="2F2F2F" w:themeColor="accent5" w:themeShade="80"/>
          <w:sz w:val="24"/>
          <w:szCs w:val="24"/>
        </w:rPr>
      </w:pPr>
      <w:r>
        <w:rPr>
          <w:color w:val="2F2F2F" w:themeColor="accent5" w:themeShade="80"/>
          <w:sz w:val="24"/>
          <w:szCs w:val="24"/>
        </w:rPr>
        <w:t xml:space="preserve">According to Early Intervention Foundation (2020), </w:t>
      </w:r>
      <w:r>
        <w:rPr>
          <w:rFonts w:cs="Arial"/>
          <w:color w:val="373A36"/>
          <w:sz w:val="24"/>
          <w:szCs w:val="24"/>
          <w:shd w:val="clear" w:color="auto" w:fill="FFFFFF"/>
        </w:rPr>
        <w:t>interventions</w:t>
      </w:r>
      <w:r w:rsidRPr="00F82438">
        <w:rPr>
          <w:rFonts w:cs="Arial"/>
          <w:color w:val="373A36"/>
          <w:sz w:val="24"/>
          <w:szCs w:val="24"/>
          <w:shd w:val="clear" w:color="auto" w:fill="FFFFFF"/>
        </w:rPr>
        <w:t xml:space="preserve"> can </w:t>
      </w:r>
      <w:r>
        <w:rPr>
          <w:rFonts w:cs="Arial"/>
          <w:color w:val="373A36"/>
          <w:sz w:val="24"/>
          <w:szCs w:val="24"/>
          <w:shd w:val="clear" w:color="auto" w:fill="FFFFFF"/>
        </w:rPr>
        <w:t>be in</w:t>
      </w:r>
      <w:r w:rsidRPr="00F82438">
        <w:rPr>
          <w:rFonts w:cs="Arial"/>
          <w:color w:val="373A36"/>
          <w:sz w:val="24"/>
          <w:szCs w:val="24"/>
          <w:shd w:val="clear" w:color="auto" w:fill="FFFFFF"/>
        </w:rPr>
        <w:t xml:space="preserve"> different form</w:t>
      </w:r>
      <w:r>
        <w:rPr>
          <w:rFonts w:cs="Arial"/>
          <w:color w:val="373A36"/>
          <w:sz w:val="24"/>
          <w:szCs w:val="24"/>
          <w:shd w:val="clear" w:color="auto" w:fill="FFFFFF"/>
        </w:rPr>
        <w:t xml:space="preserve">s. For example, </w:t>
      </w:r>
      <w:r w:rsidRPr="00F82438">
        <w:rPr>
          <w:rFonts w:cs="Arial"/>
          <w:color w:val="373A36"/>
          <w:sz w:val="24"/>
          <w:szCs w:val="24"/>
          <w:shd w:val="clear" w:color="auto" w:fill="FFFFFF"/>
        </w:rPr>
        <w:t>visiting</w:t>
      </w:r>
      <w:r>
        <w:rPr>
          <w:rFonts w:cs="Arial"/>
          <w:color w:val="373A36"/>
          <w:sz w:val="24"/>
          <w:szCs w:val="24"/>
          <w:shd w:val="clear" w:color="auto" w:fill="FFFFFF"/>
        </w:rPr>
        <w:t xml:space="preserve"> home</w:t>
      </w:r>
      <w:r w:rsidRPr="00F82438">
        <w:rPr>
          <w:rFonts w:cs="Arial"/>
          <w:color w:val="373A36"/>
          <w:sz w:val="24"/>
          <w:szCs w:val="24"/>
          <w:shd w:val="clear" w:color="auto" w:fill="FFFFFF"/>
        </w:rPr>
        <w:t xml:space="preserve"> programmes to </w:t>
      </w:r>
      <w:r>
        <w:rPr>
          <w:rFonts w:cs="Arial"/>
          <w:color w:val="373A36"/>
          <w:sz w:val="24"/>
          <w:szCs w:val="24"/>
          <w:shd w:val="clear" w:color="auto" w:fill="FFFFFF"/>
        </w:rPr>
        <w:t>help</w:t>
      </w:r>
      <w:r w:rsidRPr="00F82438">
        <w:rPr>
          <w:rFonts w:cs="Arial"/>
          <w:color w:val="373A36"/>
          <w:sz w:val="24"/>
          <w:szCs w:val="24"/>
          <w:shd w:val="clear" w:color="auto" w:fill="FFFFFF"/>
        </w:rPr>
        <w:t xml:space="preserve"> parents</w:t>
      </w:r>
      <w:r>
        <w:rPr>
          <w:rFonts w:cs="Arial"/>
          <w:color w:val="373A36"/>
          <w:sz w:val="24"/>
          <w:szCs w:val="24"/>
          <w:shd w:val="clear" w:color="auto" w:fill="FFFFFF"/>
        </w:rPr>
        <w:t xml:space="preserve"> who are vulnerable</w:t>
      </w:r>
      <w:r w:rsidRPr="00F82438">
        <w:rPr>
          <w:rFonts w:cs="Arial"/>
          <w:color w:val="373A36"/>
          <w:sz w:val="24"/>
          <w:szCs w:val="24"/>
          <w:shd w:val="clear" w:color="auto" w:fill="FFFFFF"/>
        </w:rPr>
        <w:t xml:space="preserve">, </w:t>
      </w:r>
      <w:r>
        <w:rPr>
          <w:rFonts w:cs="Arial"/>
          <w:color w:val="373A36"/>
          <w:sz w:val="24"/>
          <w:szCs w:val="24"/>
          <w:shd w:val="clear" w:color="auto" w:fill="FFFFFF"/>
        </w:rPr>
        <w:t>in-school</w:t>
      </w:r>
      <w:r w:rsidRPr="00F82438">
        <w:rPr>
          <w:rFonts w:cs="Arial"/>
          <w:color w:val="373A36"/>
          <w:sz w:val="24"/>
          <w:szCs w:val="24"/>
          <w:shd w:val="clear" w:color="auto" w:fill="FFFFFF"/>
        </w:rPr>
        <w:t xml:space="preserve"> programmes to </w:t>
      </w:r>
      <w:r>
        <w:rPr>
          <w:rFonts w:cs="Arial"/>
          <w:color w:val="373A36"/>
          <w:sz w:val="24"/>
          <w:szCs w:val="24"/>
          <w:shd w:val="clear" w:color="auto" w:fill="FFFFFF"/>
        </w:rPr>
        <w:t xml:space="preserve">help </w:t>
      </w:r>
      <w:r w:rsidRPr="00F82438">
        <w:rPr>
          <w:rFonts w:cs="Arial"/>
          <w:color w:val="373A36"/>
          <w:sz w:val="24"/>
          <w:szCs w:val="24"/>
          <w:shd w:val="clear" w:color="auto" w:fill="FFFFFF"/>
        </w:rPr>
        <w:t xml:space="preserve">progress children’s </w:t>
      </w:r>
      <w:r w:rsidR="009A2803">
        <w:rPr>
          <w:rFonts w:cs="Arial"/>
          <w:color w:val="373A36"/>
          <w:sz w:val="24"/>
          <w:szCs w:val="24"/>
          <w:shd w:val="clear" w:color="auto" w:fill="FFFFFF"/>
        </w:rPr>
        <w:t xml:space="preserve">emotional and social </w:t>
      </w:r>
      <w:r w:rsidRPr="00F82438">
        <w:rPr>
          <w:rFonts w:cs="Arial"/>
          <w:color w:val="373A36"/>
          <w:sz w:val="24"/>
          <w:szCs w:val="24"/>
          <w:shd w:val="clear" w:color="auto" w:fill="FFFFFF"/>
        </w:rPr>
        <w:t xml:space="preserve">skills, </w:t>
      </w:r>
      <w:r>
        <w:rPr>
          <w:rFonts w:cs="Arial"/>
          <w:color w:val="373A36"/>
          <w:sz w:val="24"/>
          <w:szCs w:val="24"/>
          <w:shd w:val="clear" w:color="auto" w:fill="FFFFFF"/>
        </w:rPr>
        <w:t>tutoring</w:t>
      </w:r>
      <w:r w:rsidRPr="00F82438">
        <w:rPr>
          <w:rFonts w:cs="Arial"/>
          <w:color w:val="373A36"/>
          <w:sz w:val="24"/>
          <w:szCs w:val="24"/>
          <w:shd w:val="clear" w:color="auto" w:fill="FFFFFF"/>
        </w:rPr>
        <w:t xml:space="preserve"> arrangements for young </w:t>
      </w:r>
      <w:r w:rsidR="00AA0EDA">
        <w:rPr>
          <w:rFonts w:cs="Arial"/>
          <w:color w:val="373A36"/>
          <w:sz w:val="24"/>
          <w:szCs w:val="24"/>
          <w:shd w:val="clear" w:color="auto" w:fill="FFFFFF"/>
        </w:rPr>
        <w:t>children</w:t>
      </w:r>
      <w:r w:rsidRPr="00F82438">
        <w:rPr>
          <w:rFonts w:cs="Arial"/>
          <w:color w:val="373A36"/>
          <w:sz w:val="24"/>
          <w:szCs w:val="24"/>
          <w:shd w:val="clear" w:color="auto" w:fill="FFFFFF"/>
        </w:rPr>
        <w:t xml:space="preserve"> who are </w:t>
      </w:r>
      <w:r w:rsidR="00AA0EDA" w:rsidRPr="00F82438">
        <w:rPr>
          <w:rFonts w:cs="Arial"/>
          <w:color w:val="373A36"/>
          <w:sz w:val="24"/>
          <w:szCs w:val="24"/>
          <w:shd w:val="clear" w:color="auto" w:fill="FFFFFF"/>
        </w:rPr>
        <w:t>exposed</w:t>
      </w:r>
      <w:r w:rsidRPr="00F82438">
        <w:rPr>
          <w:rFonts w:cs="Arial"/>
          <w:color w:val="373A36"/>
          <w:sz w:val="24"/>
          <w:szCs w:val="24"/>
          <w:shd w:val="clear" w:color="auto" w:fill="FFFFFF"/>
        </w:rPr>
        <w:t xml:space="preserve"> to </w:t>
      </w:r>
      <w:r w:rsidR="00AA0EDA" w:rsidRPr="00F82438">
        <w:rPr>
          <w:rFonts w:cs="Arial"/>
          <w:color w:val="373A36"/>
          <w:sz w:val="24"/>
          <w:szCs w:val="24"/>
          <w:shd w:val="clear" w:color="auto" w:fill="FFFFFF"/>
        </w:rPr>
        <w:t>participation</w:t>
      </w:r>
      <w:r w:rsidRPr="00F82438">
        <w:rPr>
          <w:rFonts w:cs="Arial"/>
          <w:color w:val="373A36"/>
          <w:sz w:val="24"/>
          <w:szCs w:val="24"/>
          <w:shd w:val="clear" w:color="auto" w:fill="FFFFFF"/>
        </w:rPr>
        <w:t xml:space="preserve"> in crime. </w:t>
      </w:r>
      <w:r>
        <w:rPr>
          <w:rFonts w:cs="Arial"/>
          <w:color w:val="373A36"/>
          <w:sz w:val="24"/>
          <w:szCs w:val="24"/>
          <w:shd w:val="clear" w:color="auto" w:fill="FFFFFF"/>
        </w:rPr>
        <w:t>S</w:t>
      </w:r>
      <w:r w:rsidRPr="00F82438">
        <w:rPr>
          <w:rFonts w:cs="Arial"/>
          <w:color w:val="373A36"/>
          <w:sz w:val="24"/>
          <w:szCs w:val="24"/>
          <w:shd w:val="clear" w:color="auto" w:fill="FFFFFF"/>
        </w:rPr>
        <w:t xml:space="preserve">ome have </w:t>
      </w:r>
      <w:r>
        <w:rPr>
          <w:rFonts w:cs="Arial"/>
          <w:color w:val="373A36"/>
          <w:sz w:val="24"/>
          <w:szCs w:val="24"/>
          <w:shd w:val="clear" w:color="auto" w:fill="FFFFFF"/>
        </w:rPr>
        <w:t>debated</w:t>
      </w:r>
      <w:r w:rsidRPr="00F82438">
        <w:rPr>
          <w:rFonts w:cs="Arial"/>
          <w:color w:val="373A36"/>
          <w:sz w:val="24"/>
          <w:szCs w:val="24"/>
          <w:shd w:val="clear" w:color="auto" w:fill="FFFFFF"/>
        </w:rPr>
        <w:t xml:space="preserve"> that early intervention</w:t>
      </w:r>
      <w:r>
        <w:rPr>
          <w:rFonts w:cs="Arial"/>
          <w:color w:val="373A36"/>
          <w:sz w:val="24"/>
          <w:szCs w:val="24"/>
          <w:shd w:val="clear" w:color="auto" w:fill="FFFFFF"/>
        </w:rPr>
        <w:t>s</w:t>
      </w:r>
      <w:r w:rsidRPr="00F82438">
        <w:rPr>
          <w:rFonts w:cs="Arial"/>
          <w:color w:val="373A36"/>
          <w:sz w:val="24"/>
          <w:szCs w:val="24"/>
          <w:shd w:val="clear" w:color="auto" w:fill="FFFFFF"/>
        </w:rPr>
        <w:t xml:space="preserve"> may have its </w:t>
      </w:r>
      <w:r>
        <w:rPr>
          <w:rFonts w:cs="Arial"/>
          <w:color w:val="373A36"/>
          <w:sz w:val="24"/>
          <w:szCs w:val="24"/>
          <w:shd w:val="clear" w:color="auto" w:fill="FFFFFF"/>
        </w:rPr>
        <w:t>best influence</w:t>
      </w:r>
      <w:r w:rsidRPr="00F82438">
        <w:rPr>
          <w:rFonts w:cs="Arial"/>
          <w:color w:val="373A36"/>
          <w:sz w:val="24"/>
          <w:szCs w:val="24"/>
          <w:shd w:val="clear" w:color="auto" w:fill="FFFFFF"/>
        </w:rPr>
        <w:t xml:space="preserve"> when</w:t>
      </w:r>
      <w:r>
        <w:rPr>
          <w:rFonts w:cs="Arial"/>
          <w:color w:val="373A36"/>
          <w:sz w:val="24"/>
          <w:szCs w:val="24"/>
          <w:shd w:val="clear" w:color="auto" w:fill="FFFFFF"/>
        </w:rPr>
        <w:t xml:space="preserve"> it is</w:t>
      </w:r>
      <w:r w:rsidRPr="00F82438">
        <w:rPr>
          <w:rFonts w:cs="Arial"/>
          <w:color w:val="373A36"/>
          <w:sz w:val="24"/>
          <w:szCs w:val="24"/>
          <w:shd w:val="clear" w:color="auto" w:fill="FFFFFF"/>
        </w:rPr>
        <w:t xml:space="preserve"> </w:t>
      </w:r>
      <w:r w:rsidR="00316107" w:rsidRPr="00F82438">
        <w:rPr>
          <w:rFonts w:cs="Arial"/>
          <w:color w:val="373A36"/>
          <w:sz w:val="24"/>
          <w:szCs w:val="24"/>
          <w:shd w:val="clear" w:color="auto" w:fill="FFFFFF"/>
        </w:rPr>
        <w:t>accessible</w:t>
      </w:r>
      <w:r w:rsidRPr="00F82438">
        <w:rPr>
          <w:rFonts w:cs="Arial"/>
          <w:color w:val="373A36"/>
          <w:sz w:val="24"/>
          <w:szCs w:val="24"/>
          <w:shd w:val="clear" w:color="auto" w:fill="FFFFFF"/>
        </w:rPr>
        <w:t xml:space="preserve"> during the first few years of life</w:t>
      </w:r>
      <w:r>
        <w:rPr>
          <w:rFonts w:cs="Arial"/>
          <w:color w:val="373A36"/>
          <w:sz w:val="24"/>
          <w:szCs w:val="24"/>
          <w:shd w:val="clear" w:color="auto" w:fill="FFFFFF"/>
        </w:rPr>
        <w:t xml:space="preserve">. This </w:t>
      </w:r>
      <w:r w:rsidR="00AA0EDA">
        <w:rPr>
          <w:rFonts w:cs="Arial"/>
          <w:color w:val="373A36"/>
          <w:sz w:val="24"/>
          <w:szCs w:val="24"/>
          <w:shd w:val="clear" w:color="auto" w:fill="FFFFFF"/>
        </w:rPr>
        <w:t>demonstrates</w:t>
      </w:r>
      <w:r>
        <w:rPr>
          <w:rFonts w:cs="Arial"/>
          <w:color w:val="373A36"/>
          <w:sz w:val="24"/>
          <w:szCs w:val="24"/>
          <w:shd w:val="clear" w:color="auto" w:fill="FFFFFF"/>
        </w:rPr>
        <w:t xml:space="preserve"> that</w:t>
      </w:r>
      <w:r w:rsidRPr="00F82438">
        <w:rPr>
          <w:rFonts w:cs="Arial"/>
          <w:color w:val="373A36"/>
          <w:sz w:val="24"/>
          <w:szCs w:val="24"/>
          <w:shd w:val="clear" w:color="auto" w:fill="FFFFFF"/>
        </w:rPr>
        <w:t xml:space="preserve"> interventions can </w:t>
      </w:r>
      <w:r>
        <w:rPr>
          <w:rFonts w:cs="Arial"/>
          <w:color w:val="373A36"/>
          <w:sz w:val="24"/>
          <w:szCs w:val="24"/>
          <w:shd w:val="clear" w:color="auto" w:fill="FFFFFF"/>
        </w:rPr>
        <w:t xml:space="preserve">help </w:t>
      </w:r>
      <w:r w:rsidR="00F26B8E">
        <w:rPr>
          <w:rFonts w:cs="Arial"/>
          <w:color w:val="373A36"/>
          <w:sz w:val="24"/>
          <w:szCs w:val="24"/>
          <w:shd w:val="clear" w:color="auto" w:fill="FFFFFF"/>
        </w:rPr>
        <w:t>enhance</w:t>
      </w:r>
      <w:r>
        <w:rPr>
          <w:rFonts w:cs="Arial"/>
          <w:color w:val="373A36"/>
          <w:sz w:val="24"/>
          <w:szCs w:val="24"/>
          <w:shd w:val="clear" w:color="auto" w:fill="FFFFFF"/>
        </w:rPr>
        <w:t xml:space="preserve"> a</w:t>
      </w:r>
      <w:r w:rsidRPr="00F82438">
        <w:rPr>
          <w:rFonts w:cs="Arial"/>
          <w:color w:val="373A36"/>
          <w:sz w:val="24"/>
          <w:szCs w:val="24"/>
          <w:shd w:val="clear" w:color="auto" w:fill="FFFFFF"/>
        </w:rPr>
        <w:t xml:space="preserve"> child</w:t>
      </w:r>
      <w:r>
        <w:rPr>
          <w:rFonts w:cs="Arial"/>
          <w:color w:val="373A36"/>
          <w:sz w:val="24"/>
          <w:szCs w:val="24"/>
          <w:shd w:val="clear" w:color="auto" w:fill="FFFFFF"/>
        </w:rPr>
        <w:t>’</w:t>
      </w:r>
      <w:r w:rsidRPr="00F82438">
        <w:rPr>
          <w:rFonts w:cs="Arial"/>
          <w:color w:val="373A36"/>
          <w:sz w:val="24"/>
          <w:szCs w:val="24"/>
          <w:shd w:val="clear" w:color="auto" w:fill="FFFFFF"/>
        </w:rPr>
        <w:t xml:space="preserve">s </w:t>
      </w:r>
      <w:r>
        <w:rPr>
          <w:rFonts w:cs="Arial"/>
          <w:color w:val="373A36"/>
          <w:sz w:val="24"/>
          <w:szCs w:val="24"/>
          <w:shd w:val="clear" w:color="auto" w:fill="FFFFFF"/>
        </w:rPr>
        <w:t xml:space="preserve">opportunities </w:t>
      </w:r>
      <w:r w:rsidRPr="00F82438">
        <w:rPr>
          <w:rFonts w:cs="Arial"/>
          <w:color w:val="373A36"/>
          <w:sz w:val="24"/>
          <w:szCs w:val="24"/>
          <w:shd w:val="clear" w:color="auto" w:fill="FFFFFF"/>
        </w:rPr>
        <w:t>during childhood and adolescence.</w:t>
      </w:r>
    </w:p>
    <w:p w14:paraId="5B177393" w14:textId="2DB9A6E5" w:rsidR="009949C0" w:rsidRPr="009949C0" w:rsidRDefault="00392732" w:rsidP="00E86E6B">
      <w:pPr>
        <w:rPr>
          <w:color w:val="2F2F2F" w:themeColor="accent5" w:themeShade="80"/>
          <w:sz w:val="24"/>
          <w:szCs w:val="24"/>
        </w:rPr>
      </w:pPr>
      <w:r w:rsidRPr="00392732">
        <w:rPr>
          <w:color w:val="2F2F2F" w:themeColor="accent5" w:themeShade="80"/>
          <w:sz w:val="24"/>
          <w:szCs w:val="24"/>
        </w:rPr>
        <w:t>(Early Intervention Foundation, 2020</w:t>
      </w:r>
      <w:r w:rsidR="00C73013">
        <w:rPr>
          <w:color w:val="2F2F2F" w:themeColor="accent5" w:themeShade="80"/>
          <w:sz w:val="24"/>
          <w:szCs w:val="24"/>
        </w:rPr>
        <w:t>)</w:t>
      </w:r>
    </w:p>
    <w:p w14:paraId="580A7EB3" w14:textId="77DC34E0" w:rsidR="00D71F4F" w:rsidRPr="00D71F4F" w:rsidRDefault="00E86E6B" w:rsidP="00E86E6B">
      <w:pPr>
        <w:rPr>
          <w:color w:val="2F2F2F" w:themeColor="accent5" w:themeShade="80"/>
          <w:sz w:val="24"/>
          <w:szCs w:val="24"/>
          <w:u w:val="single"/>
        </w:rPr>
      </w:pPr>
      <w:r w:rsidRPr="00D71F4F">
        <w:rPr>
          <w:color w:val="2F2F2F" w:themeColor="accent5" w:themeShade="80"/>
          <w:sz w:val="40"/>
          <w:szCs w:val="40"/>
          <w:highlight w:val="cyan"/>
          <w:u w:val="single"/>
        </w:rPr>
        <w:lastRenderedPageBreak/>
        <w:t>Partnerships</w:t>
      </w:r>
    </w:p>
    <w:p w14:paraId="4128C2BE" w14:textId="08248821" w:rsidR="00E86E6B" w:rsidRDefault="00E86E6B" w:rsidP="00E86E6B">
      <w:pPr>
        <w:rPr>
          <w:color w:val="2F2F2F" w:themeColor="accent5" w:themeShade="80"/>
          <w:sz w:val="24"/>
          <w:szCs w:val="24"/>
        </w:rPr>
      </w:pPr>
      <w:r>
        <w:rPr>
          <w:color w:val="2F2F2F" w:themeColor="accent5" w:themeShade="80"/>
          <w:sz w:val="24"/>
          <w:szCs w:val="24"/>
        </w:rPr>
        <w:t>As</w:t>
      </w:r>
      <w:r w:rsidR="00A4656A">
        <w:rPr>
          <w:color w:val="2F2F2F" w:themeColor="accent5" w:themeShade="80"/>
          <w:sz w:val="24"/>
          <w:szCs w:val="24"/>
        </w:rPr>
        <w:t xml:space="preserve"> a</w:t>
      </w:r>
      <w:r>
        <w:rPr>
          <w:color w:val="2F2F2F" w:themeColor="accent5" w:themeShade="80"/>
          <w:sz w:val="24"/>
          <w:szCs w:val="24"/>
        </w:rPr>
        <w:t xml:space="preserve"> keyworke</w:t>
      </w:r>
      <w:r w:rsidR="00A4656A">
        <w:rPr>
          <w:color w:val="2F2F2F" w:themeColor="accent5" w:themeShade="80"/>
          <w:sz w:val="24"/>
          <w:szCs w:val="24"/>
        </w:rPr>
        <w:t>r</w:t>
      </w:r>
      <w:r>
        <w:rPr>
          <w:color w:val="2F2F2F" w:themeColor="accent5" w:themeShade="80"/>
          <w:sz w:val="24"/>
          <w:szCs w:val="24"/>
        </w:rPr>
        <w:t>, you should be able to form partnerships with each parent/guardian of the child that is entering the setting. By forming partnerships with them, it can help the parents feel at ease as they know their child is safe. It can also help with communication between the keyworker and the parent as you can discuss the child and what is going to happen during the transition period which will help the parent and child feel happier and more comfortable.</w:t>
      </w:r>
    </w:p>
    <w:p w14:paraId="58D75D80" w14:textId="16BC52E3" w:rsidR="00F22881" w:rsidRDefault="001C253F" w:rsidP="00E86E6B">
      <w:pPr>
        <w:rPr>
          <w:color w:val="2F2F2F" w:themeColor="accent5" w:themeShade="80"/>
          <w:sz w:val="24"/>
          <w:szCs w:val="24"/>
        </w:rPr>
      </w:pPr>
      <w:r>
        <w:rPr>
          <w:color w:val="2F2F2F" w:themeColor="accent5" w:themeShade="80"/>
          <w:sz w:val="24"/>
          <w:szCs w:val="24"/>
        </w:rPr>
        <w:t xml:space="preserve">Daily conversations and discussions at the end of the day are important for </w:t>
      </w:r>
      <w:r w:rsidR="009949C0">
        <w:rPr>
          <w:color w:val="2F2F2F" w:themeColor="accent5" w:themeShade="80"/>
          <w:sz w:val="24"/>
          <w:szCs w:val="24"/>
        </w:rPr>
        <w:t>the children</w:t>
      </w:r>
      <w:r>
        <w:rPr>
          <w:color w:val="2F2F2F" w:themeColor="accent5" w:themeShade="80"/>
          <w:sz w:val="24"/>
          <w:szCs w:val="24"/>
        </w:rPr>
        <w:t xml:space="preserve"> and parent</w:t>
      </w:r>
      <w:r w:rsidR="009949C0">
        <w:rPr>
          <w:color w:val="2F2F2F" w:themeColor="accent5" w:themeShade="80"/>
          <w:sz w:val="24"/>
          <w:szCs w:val="24"/>
        </w:rPr>
        <w:t>s</w:t>
      </w:r>
      <w:r>
        <w:rPr>
          <w:color w:val="2F2F2F" w:themeColor="accent5" w:themeShade="80"/>
          <w:sz w:val="24"/>
          <w:szCs w:val="24"/>
        </w:rPr>
        <w:t xml:space="preserve"> </w:t>
      </w:r>
      <w:r w:rsidR="007423D7">
        <w:rPr>
          <w:color w:val="2F2F2F" w:themeColor="accent5" w:themeShade="80"/>
          <w:sz w:val="24"/>
          <w:szCs w:val="24"/>
        </w:rPr>
        <w:t>as it informs the parents what level the child is working at and how they are performing in the setting.</w:t>
      </w:r>
    </w:p>
    <w:p w14:paraId="3A87FC7A" w14:textId="77777777" w:rsidR="00F22881" w:rsidRDefault="00F22881" w:rsidP="00E86E6B">
      <w:pPr>
        <w:rPr>
          <w:color w:val="2F2F2F" w:themeColor="accent5" w:themeShade="80"/>
          <w:sz w:val="24"/>
          <w:szCs w:val="24"/>
        </w:rPr>
      </w:pPr>
    </w:p>
    <w:p w14:paraId="1701E9B4" w14:textId="77777777" w:rsidR="00E86E6B" w:rsidRPr="00E35817" w:rsidRDefault="00E86E6B" w:rsidP="00E86E6B">
      <w:pPr>
        <w:rPr>
          <w:b/>
          <w:bCs/>
          <w:color w:val="2F2F2F" w:themeColor="accent5" w:themeShade="80"/>
          <w:sz w:val="24"/>
          <w:szCs w:val="24"/>
        </w:rPr>
      </w:pPr>
      <w:r w:rsidRPr="00E35817">
        <w:rPr>
          <w:b/>
          <w:bCs/>
          <w:color w:val="2F2F2F" w:themeColor="accent5" w:themeShade="80"/>
          <w:sz w:val="24"/>
          <w:szCs w:val="24"/>
        </w:rPr>
        <w:t>Communication is one of the key aspects when working within an educational setting</w:t>
      </w:r>
      <w:r>
        <w:rPr>
          <w:b/>
          <w:bCs/>
          <w:color w:val="2F2F2F" w:themeColor="accent5" w:themeShade="80"/>
          <w:sz w:val="24"/>
          <w:szCs w:val="24"/>
        </w:rPr>
        <w:t>.</w:t>
      </w:r>
    </w:p>
    <w:p w14:paraId="5D664776" w14:textId="60C09672" w:rsidR="00E86E6B" w:rsidRDefault="00E86E6B" w:rsidP="00B17F47">
      <w:pPr>
        <w:rPr>
          <w:color w:val="2F2F2F" w:themeColor="accent5" w:themeShade="80"/>
          <w:sz w:val="40"/>
          <w:szCs w:val="40"/>
          <w:highlight w:val="cyan"/>
          <w:u w:val="single"/>
        </w:rPr>
      </w:pPr>
    </w:p>
    <w:p w14:paraId="575890B1" w14:textId="45B0DDED" w:rsidR="00E86E6B" w:rsidRDefault="000D66A9" w:rsidP="00216FA5">
      <w:pPr>
        <w:shd w:val="clear" w:color="auto" w:fill="FFFFFF" w:themeFill="background1"/>
        <w:rPr>
          <w:color w:val="2F2F2F" w:themeColor="accent5" w:themeShade="80"/>
          <w:sz w:val="24"/>
          <w:szCs w:val="24"/>
        </w:rPr>
      </w:pPr>
      <w:r w:rsidRPr="00216FA5">
        <w:rPr>
          <w:color w:val="2F2F2F" w:themeColor="accent5" w:themeShade="80"/>
          <w:sz w:val="24"/>
          <w:szCs w:val="24"/>
        </w:rPr>
        <w:t>As said b</w:t>
      </w:r>
      <w:r>
        <w:rPr>
          <w:color w:val="2F2F2F" w:themeColor="accent5" w:themeShade="80"/>
          <w:sz w:val="24"/>
          <w:szCs w:val="24"/>
        </w:rPr>
        <w:t>y</w:t>
      </w:r>
      <w:r w:rsidR="00441E86">
        <w:rPr>
          <w:color w:val="2F2F2F" w:themeColor="accent5" w:themeShade="80"/>
          <w:sz w:val="24"/>
          <w:szCs w:val="24"/>
        </w:rPr>
        <w:t xml:space="preserve"> Early Years Foundation Stage (EYFS), a partnership includes the parents/guardians, families and the keyworkers working together to </w:t>
      </w:r>
      <w:r w:rsidR="009949C0">
        <w:rPr>
          <w:color w:val="2F2F2F" w:themeColor="accent5" w:themeShade="80"/>
          <w:sz w:val="24"/>
          <w:szCs w:val="24"/>
        </w:rPr>
        <w:t>assist</w:t>
      </w:r>
      <w:r w:rsidR="00441E86">
        <w:rPr>
          <w:color w:val="2F2F2F" w:themeColor="accent5" w:themeShade="80"/>
          <w:sz w:val="24"/>
          <w:szCs w:val="24"/>
        </w:rPr>
        <w:t xml:space="preserve"> the children. </w:t>
      </w:r>
    </w:p>
    <w:p w14:paraId="265F4ABA" w14:textId="06E0991E" w:rsidR="002153D9" w:rsidRDefault="002153D9" w:rsidP="00216FA5">
      <w:pPr>
        <w:shd w:val="clear" w:color="auto" w:fill="FFFFFF" w:themeFill="background1"/>
        <w:rPr>
          <w:color w:val="2F2F2F" w:themeColor="accent5" w:themeShade="80"/>
          <w:sz w:val="24"/>
          <w:szCs w:val="24"/>
        </w:rPr>
      </w:pPr>
      <w:r>
        <w:rPr>
          <w:color w:val="2F2F2F" w:themeColor="accent5" w:themeShade="80"/>
          <w:sz w:val="24"/>
          <w:szCs w:val="24"/>
        </w:rPr>
        <w:t>The</w:t>
      </w:r>
      <w:r w:rsidR="008360A9">
        <w:rPr>
          <w:color w:val="2F2F2F" w:themeColor="accent5" w:themeShade="80"/>
          <w:sz w:val="24"/>
          <w:szCs w:val="24"/>
        </w:rPr>
        <w:t>re are four main factors that you will need to consider whilst creating a partnership with the parents/guardians of the child. These are:</w:t>
      </w:r>
    </w:p>
    <w:p w14:paraId="715ED130" w14:textId="6F772FC7" w:rsidR="008360A9" w:rsidRPr="008360A9" w:rsidRDefault="008360A9" w:rsidP="008360A9">
      <w:pPr>
        <w:pStyle w:val="ListParagraph"/>
        <w:numPr>
          <w:ilvl w:val="0"/>
          <w:numId w:val="14"/>
        </w:numPr>
        <w:shd w:val="clear" w:color="auto" w:fill="FFFFFF" w:themeFill="background1"/>
        <w:rPr>
          <w:color w:val="2F2F2F" w:themeColor="accent5" w:themeShade="80"/>
          <w:sz w:val="24"/>
          <w:szCs w:val="24"/>
        </w:rPr>
      </w:pPr>
      <w:r>
        <w:rPr>
          <w:b/>
          <w:bCs/>
          <w:color w:val="2F2F2F" w:themeColor="accent5" w:themeShade="80"/>
          <w:sz w:val="24"/>
          <w:szCs w:val="24"/>
        </w:rPr>
        <w:t>Trust</w:t>
      </w:r>
    </w:p>
    <w:p w14:paraId="4A70E0B3" w14:textId="0BE5B7E8" w:rsidR="008360A9" w:rsidRPr="008360A9" w:rsidRDefault="008360A9" w:rsidP="008360A9">
      <w:pPr>
        <w:pStyle w:val="ListParagraph"/>
        <w:numPr>
          <w:ilvl w:val="0"/>
          <w:numId w:val="14"/>
        </w:numPr>
        <w:shd w:val="clear" w:color="auto" w:fill="FFFFFF" w:themeFill="background1"/>
        <w:rPr>
          <w:color w:val="2F2F2F" w:themeColor="accent5" w:themeShade="80"/>
          <w:sz w:val="24"/>
          <w:szCs w:val="24"/>
        </w:rPr>
      </w:pPr>
      <w:r>
        <w:rPr>
          <w:b/>
          <w:bCs/>
          <w:color w:val="2F2F2F" w:themeColor="accent5" w:themeShade="80"/>
          <w:sz w:val="24"/>
          <w:szCs w:val="24"/>
        </w:rPr>
        <w:t>Involvement</w:t>
      </w:r>
    </w:p>
    <w:p w14:paraId="06CCFD7A" w14:textId="55A5F6C1" w:rsidR="008360A9" w:rsidRPr="008360A9" w:rsidRDefault="008360A9" w:rsidP="008360A9">
      <w:pPr>
        <w:pStyle w:val="ListParagraph"/>
        <w:numPr>
          <w:ilvl w:val="0"/>
          <w:numId w:val="14"/>
        </w:numPr>
        <w:shd w:val="clear" w:color="auto" w:fill="FFFFFF" w:themeFill="background1"/>
        <w:rPr>
          <w:color w:val="2F2F2F" w:themeColor="accent5" w:themeShade="80"/>
          <w:sz w:val="24"/>
          <w:szCs w:val="24"/>
        </w:rPr>
      </w:pPr>
      <w:r>
        <w:rPr>
          <w:b/>
          <w:bCs/>
          <w:color w:val="2F2F2F" w:themeColor="accent5" w:themeShade="80"/>
          <w:sz w:val="24"/>
          <w:szCs w:val="24"/>
        </w:rPr>
        <w:t>Shared Expectation</w:t>
      </w:r>
    </w:p>
    <w:p w14:paraId="5AF835EF" w14:textId="7660A7A4" w:rsidR="008360A9" w:rsidRPr="008360A9" w:rsidRDefault="008360A9" w:rsidP="008360A9">
      <w:pPr>
        <w:pStyle w:val="ListParagraph"/>
        <w:numPr>
          <w:ilvl w:val="0"/>
          <w:numId w:val="14"/>
        </w:numPr>
        <w:shd w:val="clear" w:color="auto" w:fill="FFFFFF" w:themeFill="background1"/>
        <w:rPr>
          <w:color w:val="2F2F2F" w:themeColor="accent5" w:themeShade="80"/>
          <w:sz w:val="24"/>
          <w:szCs w:val="24"/>
        </w:rPr>
      </w:pPr>
      <w:r>
        <w:rPr>
          <w:b/>
          <w:bCs/>
          <w:color w:val="2F2F2F" w:themeColor="accent5" w:themeShade="80"/>
          <w:sz w:val="24"/>
          <w:szCs w:val="24"/>
        </w:rPr>
        <w:t>Keeping up-to-date</w:t>
      </w:r>
    </w:p>
    <w:p w14:paraId="267BE315" w14:textId="65CD68FF" w:rsidR="0025795B" w:rsidRDefault="004A11B0" w:rsidP="008360A9">
      <w:pPr>
        <w:shd w:val="clear" w:color="auto" w:fill="FFFFFF" w:themeFill="background1"/>
        <w:rPr>
          <w:color w:val="2F2F2F" w:themeColor="accent5" w:themeShade="80"/>
          <w:sz w:val="24"/>
          <w:szCs w:val="24"/>
        </w:rPr>
      </w:pPr>
      <w:r>
        <w:rPr>
          <w:color w:val="2F2F2F" w:themeColor="accent5" w:themeShade="80"/>
          <w:sz w:val="24"/>
          <w:szCs w:val="24"/>
        </w:rPr>
        <w:t>All of these factors are essential as the parents want to be able to feel that their child is safe and looked after</w:t>
      </w:r>
      <w:r w:rsidR="0092046C">
        <w:rPr>
          <w:color w:val="2F2F2F" w:themeColor="accent5" w:themeShade="80"/>
          <w:sz w:val="24"/>
          <w:szCs w:val="24"/>
        </w:rPr>
        <w:t xml:space="preserve"> </w:t>
      </w:r>
      <w:r w:rsidR="009C2D34">
        <w:rPr>
          <w:color w:val="2F2F2F" w:themeColor="accent5" w:themeShade="80"/>
          <w:sz w:val="24"/>
          <w:szCs w:val="24"/>
        </w:rPr>
        <w:t>(Stars, 2020)</w:t>
      </w:r>
      <w:r w:rsidR="00A87F25">
        <w:rPr>
          <w:color w:val="2F2F2F" w:themeColor="accent5" w:themeShade="80"/>
          <w:sz w:val="24"/>
          <w:szCs w:val="24"/>
        </w:rPr>
        <w:t>.</w:t>
      </w:r>
    </w:p>
    <w:p w14:paraId="46BDE3D5" w14:textId="77777777" w:rsidR="009C2D34" w:rsidRDefault="009C2D34" w:rsidP="008360A9">
      <w:pPr>
        <w:shd w:val="clear" w:color="auto" w:fill="FFFFFF" w:themeFill="background1"/>
        <w:rPr>
          <w:color w:val="2F2F2F" w:themeColor="accent5" w:themeShade="80"/>
          <w:sz w:val="24"/>
          <w:szCs w:val="24"/>
        </w:rPr>
      </w:pPr>
    </w:p>
    <w:p w14:paraId="66CE1724" w14:textId="63BC046D" w:rsidR="00594995" w:rsidRDefault="001F345D" w:rsidP="00594995">
      <w:pPr>
        <w:shd w:val="clear" w:color="auto" w:fill="FFFFFF" w:themeFill="background1"/>
        <w:rPr>
          <w:color w:val="2F2F2F" w:themeColor="accent5" w:themeShade="80"/>
          <w:sz w:val="24"/>
          <w:szCs w:val="24"/>
        </w:rPr>
      </w:pPr>
      <w:r>
        <w:rPr>
          <w:color w:val="2F2F2F" w:themeColor="accent5" w:themeShade="80"/>
          <w:sz w:val="24"/>
          <w:szCs w:val="24"/>
        </w:rPr>
        <w:t xml:space="preserve">Having regular conversations with a parent or guardian is really important as it gives </w:t>
      </w:r>
      <w:r w:rsidR="00C16D66">
        <w:rPr>
          <w:color w:val="2F2F2F" w:themeColor="accent5" w:themeShade="80"/>
          <w:sz w:val="24"/>
          <w:szCs w:val="24"/>
        </w:rPr>
        <w:t>them</w:t>
      </w:r>
      <w:r>
        <w:rPr>
          <w:color w:val="2F2F2F" w:themeColor="accent5" w:themeShade="80"/>
          <w:sz w:val="24"/>
          <w:szCs w:val="24"/>
        </w:rPr>
        <w:t xml:space="preserve"> the opportunity to share information about the child being discussed. To build</w:t>
      </w:r>
      <w:r w:rsidR="00CE1F78">
        <w:rPr>
          <w:color w:val="2F2F2F" w:themeColor="accent5" w:themeShade="80"/>
          <w:sz w:val="24"/>
          <w:szCs w:val="24"/>
        </w:rPr>
        <w:t xml:space="preserve"> up</w:t>
      </w:r>
      <w:r>
        <w:rPr>
          <w:color w:val="2F2F2F" w:themeColor="accent5" w:themeShade="80"/>
          <w:sz w:val="24"/>
          <w:szCs w:val="24"/>
        </w:rPr>
        <w:t xml:space="preserve"> trust, you must ensure that all information is discussed confidentially </w:t>
      </w:r>
      <w:r w:rsidR="001F6367">
        <w:rPr>
          <w:color w:val="2F2F2F" w:themeColor="accent5" w:themeShade="80"/>
          <w:sz w:val="24"/>
          <w:szCs w:val="24"/>
        </w:rPr>
        <w:t>and you do not discuss any other children whilst talking to a parent</w:t>
      </w:r>
      <w:r w:rsidR="009C2D34">
        <w:rPr>
          <w:color w:val="2F2F2F" w:themeColor="accent5" w:themeShade="80"/>
          <w:sz w:val="24"/>
          <w:szCs w:val="24"/>
        </w:rPr>
        <w:t xml:space="preserve"> </w:t>
      </w:r>
      <w:r w:rsidR="00935610">
        <w:rPr>
          <w:color w:val="2F2F2F" w:themeColor="accent5" w:themeShade="80"/>
          <w:sz w:val="24"/>
          <w:szCs w:val="24"/>
        </w:rPr>
        <w:t>(Pacey, 2020</w:t>
      </w:r>
      <w:r w:rsidR="004B1F16">
        <w:rPr>
          <w:color w:val="2F2F2F" w:themeColor="accent5" w:themeShade="80"/>
          <w:sz w:val="24"/>
          <w:szCs w:val="24"/>
        </w:rPr>
        <w:t>)</w:t>
      </w:r>
      <w:r w:rsidR="00A87F25">
        <w:rPr>
          <w:color w:val="2F2F2F" w:themeColor="accent5" w:themeShade="80"/>
          <w:sz w:val="24"/>
          <w:szCs w:val="24"/>
        </w:rPr>
        <w:t>.</w:t>
      </w:r>
    </w:p>
    <w:p w14:paraId="00CB616E" w14:textId="77777777" w:rsidR="0092046C" w:rsidRDefault="0092046C" w:rsidP="00594995">
      <w:pPr>
        <w:shd w:val="clear" w:color="auto" w:fill="FFFFFF" w:themeFill="background1"/>
        <w:rPr>
          <w:color w:val="2F2F2F" w:themeColor="accent5" w:themeShade="80"/>
          <w:sz w:val="24"/>
          <w:szCs w:val="24"/>
        </w:rPr>
      </w:pPr>
    </w:p>
    <w:p w14:paraId="1842BE7C" w14:textId="77777777" w:rsidR="00C73B56" w:rsidRDefault="00C73B56" w:rsidP="00B17F47">
      <w:pPr>
        <w:rPr>
          <w:color w:val="2F2F2F" w:themeColor="accent5" w:themeShade="80"/>
          <w:sz w:val="24"/>
          <w:szCs w:val="24"/>
        </w:rPr>
      </w:pPr>
    </w:p>
    <w:p w14:paraId="6EF256E0" w14:textId="4D846D2C" w:rsidR="0092046C" w:rsidRPr="0092046C" w:rsidRDefault="003A5A43" w:rsidP="00B17F47">
      <w:pPr>
        <w:rPr>
          <w:color w:val="2F2F2F" w:themeColor="accent5" w:themeShade="80"/>
          <w:sz w:val="24"/>
          <w:szCs w:val="24"/>
        </w:rPr>
      </w:pPr>
      <w:r>
        <w:rPr>
          <w:color w:val="2F2F2F" w:themeColor="accent5" w:themeShade="80"/>
          <w:sz w:val="24"/>
          <w:szCs w:val="24"/>
        </w:rPr>
        <w:lastRenderedPageBreak/>
        <w:t xml:space="preserve">Urie Bronfenbrenner (1970) came up with a theory that a child that is in education develops not only from the influence from their close family members but also their </w:t>
      </w:r>
      <w:r w:rsidR="00CE1F78">
        <w:rPr>
          <w:color w:val="2F2F2F" w:themeColor="accent5" w:themeShade="80"/>
          <w:sz w:val="24"/>
          <w:szCs w:val="24"/>
        </w:rPr>
        <w:t xml:space="preserve">peers and </w:t>
      </w:r>
      <w:r>
        <w:rPr>
          <w:color w:val="2F2F2F" w:themeColor="accent5" w:themeShade="80"/>
          <w:sz w:val="24"/>
          <w:szCs w:val="24"/>
        </w:rPr>
        <w:t>surrounding environments.</w:t>
      </w:r>
    </w:p>
    <w:p w14:paraId="12B7D53E" w14:textId="6969B671" w:rsidR="0092046C" w:rsidRPr="008E0B75" w:rsidRDefault="002D4CF4" w:rsidP="002D4CF4">
      <w:pPr>
        <w:pStyle w:val="ListParagraph"/>
        <w:numPr>
          <w:ilvl w:val="0"/>
          <w:numId w:val="19"/>
        </w:numPr>
        <w:rPr>
          <w:b/>
          <w:bCs/>
          <w:color w:val="2F2F2F" w:themeColor="accent5" w:themeShade="80"/>
          <w:sz w:val="24"/>
          <w:szCs w:val="24"/>
        </w:rPr>
      </w:pPr>
      <w:r w:rsidRPr="008E0B75">
        <w:rPr>
          <w:b/>
          <w:bCs/>
          <w:color w:val="2F2F2F" w:themeColor="accent5" w:themeShade="80"/>
          <w:sz w:val="24"/>
          <w:szCs w:val="24"/>
        </w:rPr>
        <w:t>Microsystem- The environment closest to the child. For example, their home and their classroom.</w:t>
      </w:r>
    </w:p>
    <w:p w14:paraId="6B5898E2" w14:textId="00F693CB" w:rsidR="002D4CF4" w:rsidRPr="008E0B75" w:rsidRDefault="002D4CF4" w:rsidP="002D4CF4">
      <w:pPr>
        <w:pStyle w:val="ListParagraph"/>
        <w:numPr>
          <w:ilvl w:val="0"/>
          <w:numId w:val="19"/>
        </w:numPr>
        <w:rPr>
          <w:b/>
          <w:bCs/>
          <w:color w:val="2F2F2F" w:themeColor="accent5" w:themeShade="80"/>
          <w:sz w:val="24"/>
          <w:szCs w:val="24"/>
        </w:rPr>
      </w:pPr>
      <w:r w:rsidRPr="008E0B75">
        <w:rPr>
          <w:b/>
          <w:bCs/>
          <w:color w:val="2F2F2F" w:themeColor="accent5" w:themeShade="80"/>
          <w:sz w:val="24"/>
          <w:szCs w:val="24"/>
        </w:rPr>
        <w:t>Mesosystem- The relationship formed between the different</w:t>
      </w:r>
      <w:r w:rsidR="002E6187" w:rsidRPr="008E0B75">
        <w:rPr>
          <w:b/>
          <w:bCs/>
          <w:color w:val="2F2F2F" w:themeColor="accent5" w:themeShade="80"/>
          <w:sz w:val="24"/>
          <w:szCs w:val="24"/>
        </w:rPr>
        <w:t xml:space="preserve"> individuals within the microsystem. For example, parents, teachers and friends.</w:t>
      </w:r>
    </w:p>
    <w:p w14:paraId="0E9080AE" w14:textId="3186797F" w:rsidR="002E6187" w:rsidRDefault="008E0B75" w:rsidP="008E0B75">
      <w:pPr>
        <w:ind w:left="360"/>
        <w:rPr>
          <w:color w:val="2F2F2F" w:themeColor="accent5" w:themeShade="80"/>
          <w:sz w:val="24"/>
          <w:szCs w:val="24"/>
        </w:rPr>
      </w:pPr>
      <w:r>
        <w:rPr>
          <w:color w:val="2F2F2F" w:themeColor="accent5" w:themeShade="80"/>
          <w:sz w:val="24"/>
          <w:szCs w:val="24"/>
        </w:rPr>
        <w:t>(Aubrey and Riley, 2019</w:t>
      </w:r>
      <w:r w:rsidR="000A47B5">
        <w:rPr>
          <w:color w:val="2F2F2F" w:themeColor="accent5" w:themeShade="80"/>
          <w:sz w:val="24"/>
          <w:szCs w:val="24"/>
        </w:rPr>
        <w:t xml:space="preserve">, </w:t>
      </w:r>
      <w:r w:rsidR="000A47B5">
        <w:rPr>
          <w:i/>
          <w:iCs/>
          <w:color w:val="2F2F2F" w:themeColor="accent5" w:themeShade="80"/>
          <w:sz w:val="24"/>
          <w:szCs w:val="24"/>
        </w:rPr>
        <w:t>Understanding and Using Educational Theories</w:t>
      </w:r>
      <w:r>
        <w:rPr>
          <w:color w:val="2F2F2F" w:themeColor="accent5" w:themeShade="80"/>
          <w:sz w:val="24"/>
          <w:szCs w:val="24"/>
        </w:rPr>
        <w:t>, p.153)</w:t>
      </w:r>
    </w:p>
    <w:p w14:paraId="1BC5E489" w14:textId="69EA8E47" w:rsidR="00357BB2" w:rsidRPr="008E0B75" w:rsidRDefault="00357BB2" w:rsidP="00357BB2">
      <w:pPr>
        <w:rPr>
          <w:color w:val="2F2F2F" w:themeColor="accent5" w:themeShade="80"/>
          <w:sz w:val="24"/>
          <w:szCs w:val="24"/>
        </w:rPr>
      </w:pPr>
      <w:r>
        <w:rPr>
          <w:color w:val="2F2F2F" w:themeColor="accent5" w:themeShade="80"/>
          <w:sz w:val="24"/>
          <w:szCs w:val="24"/>
        </w:rPr>
        <w:t>Children will find it easier when they have familiar surroundings as it will help them feel more comfortable</w:t>
      </w:r>
      <w:r w:rsidR="00B65080">
        <w:rPr>
          <w:color w:val="2F2F2F" w:themeColor="accent5" w:themeShade="80"/>
          <w:sz w:val="24"/>
          <w:szCs w:val="24"/>
        </w:rPr>
        <w:t xml:space="preserve"> and supported</w:t>
      </w:r>
      <w:r w:rsidR="00F402D5">
        <w:rPr>
          <w:color w:val="2F2F2F" w:themeColor="accent5" w:themeShade="80"/>
          <w:sz w:val="24"/>
          <w:szCs w:val="24"/>
        </w:rPr>
        <w:t xml:space="preserve"> when transitioning.</w:t>
      </w:r>
      <w:r w:rsidR="00B1075C">
        <w:rPr>
          <w:color w:val="2F2F2F" w:themeColor="accent5" w:themeShade="80"/>
          <w:sz w:val="24"/>
          <w:szCs w:val="24"/>
        </w:rPr>
        <w:t xml:space="preserve"> </w:t>
      </w:r>
    </w:p>
    <w:p w14:paraId="5484AD3B" w14:textId="77777777" w:rsidR="002E6187" w:rsidRPr="002D4CF4" w:rsidRDefault="002E6187" w:rsidP="002E6187">
      <w:pPr>
        <w:pStyle w:val="ListParagraph"/>
        <w:rPr>
          <w:color w:val="2F2F2F" w:themeColor="accent5" w:themeShade="80"/>
          <w:sz w:val="24"/>
          <w:szCs w:val="24"/>
        </w:rPr>
      </w:pPr>
    </w:p>
    <w:p w14:paraId="0A164308" w14:textId="77777777" w:rsidR="0092046C" w:rsidRDefault="0092046C" w:rsidP="00B17F47">
      <w:pPr>
        <w:rPr>
          <w:color w:val="2F2F2F" w:themeColor="accent5" w:themeShade="80"/>
          <w:sz w:val="40"/>
          <w:szCs w:val="40"/>
          <w:highlight w:val="blue"/>
          <w:u w:val="single"/>
        </w:rPr>
      </w:pPr>
    </w:p>
    <w:p w14:paraId="56BC5018" w14:textId="77777777" w:rsidR="0092046C" w:rsidRDefault="0092046C" w:rsidP="00B17F47">
      <w:pPr>
        <w:rPr>
          <w:color w:val="2F2F2F" w:themeColor="accent5" w:themeShade="80"/>
          <w:sz w:val="40"/>
          <w:szCs w:val="40"/>
          <w:highlight w:val="blue"/>
          <w:u w:val="single"/>
        </w:rPr>
      </w:pPr>
    </w:p>
    <w:p w14:paraId="30ECE564" w14:textId="77777777" w:rsidR="0092046C" w:rsidRDefault="0092046C" w:rsidP="00B17F47">
      <w:pPr>
        <w:rPr>
          <w:color w:val="2F2F2F" w:themeColor="accent5" w:themeShade="80"/>
          <w:sz w:val="40"/>
          <w:szCs w:val="40"/>
          <w:highlight w:val="blue"/>
          <w:u w:val="single"/>
        </w:rPr>
      </w:pPr>
    </w:p>
    <w:p w14:paraId="3EA8FDF1" w14:textId="77777777" w:rsidR="0092046C" w:rsidRDefault="0092046C" w:rsidP="00B17F47">
      <w:pPr>
        <w:rPr>
          <w:color w:val="2F2F2F" w:themeColor="accent5" w:themeShade="80"/>
          <w:sz w:val="40"/>
          <w:szCs w:val="40"/>
          <w:highlight w:val="blue"/>
          <w:u w:val="single"/>
        </w:rPr>
      </w:pPr>
    </w:p>
    <w:p w14:paraId="78F30EE7" w14:textId="77777777" w:rsidR="0092046C" w:rsidRDefault="0092046C" w:rsidP="00B17F47">
      <w:pPr>
        <w:rPr>
          <w:color w:val="2F2F2F" w:themeColor="accent5" w:themeShade="80"/>
          <w:sz w:val="40"/>
          <w:szCs w:val="40"/>
          <w:highlight w:val="blue"/>
          <w:u w:val="single"/>
        </w:rPr>
      </w:pPr>
    </w:p>
    <w:p w14:paraId="65826C14" w14:textId="77777777" w:rsidR="0092046C" w:rsidRDefault="0092046C" w:rsidP="00B17F47">
      <w:pPr>
        <w:rPr>
          <w:color w:val="2F2F2F" w:themeColor="accent5" w:themeShade="80"/>
          <w:sz w:val="40"/>
          <w:szCs w:val="40"/>
          <w:highlight w:val="blue"/>
          <w:u w:val="single"/>
        </w:rPr>
      </w:pPr>
    </w:p>
    <w:p w14:paraId="5D2E0754" w14:textId="77777777" w:rsidR="0092046C" w:rsidRDefault="0092046C" w:rsidP="00B17F47">
      <w:pPr>
        <w:rPr>
          <w:color w:val="2F2F2F" w:themeColor="accent5" w:themeShade="80"/>
          <w:sz w:val="40"/>
          <w:szCs w:val="40"/>
          <w:highlight w:val="blue"/>
          <w:u w:val="single"/>
        </w:rPr>
      </w:pPr>
    </w:p>
    <w:p w14:paraId="1BA4D16D" w14:textId="77777777" w:rsidR="0092046C" w:rsidRDefault="0092046C" w:rsidP="00B17F47">
      <w:pPr>
        <w:rPr>
          <w:color w:val="2F2F2F" w:themeColor="accent5" w:themeShade="80"/>
          <w:sz w:val="40"/>
          <w:szCs w:val="40"/>
          <w:highlight w:val="blue"/>
          <w:u w:val="single"/>
        </w:rPr>
      </w:pPr>
    </w:p>
    <w:p w14:paraId="16CF1B42" w14:textId="77777777" w:rsidR="0092046C" w:rsidRDefault="0092046C" w:rsidP="00B17F47">
      <w:pPr>
        <w:rPr>
          <w:color w:val="2F2F2F" w:themeColor="accent5" w:themeShade="80"/>
          <w:sz w:val="40"/>
          <w:szCs w:val="40"/>
          <w:highlight w:val="blue"/>
          <w:u w:val="single"/>
        </w:rPr>
      </w:pPr>
    </w:p>
    <w:p w14:paraId="40D826DB" w14:textId="77777777" w:rsidR="0092046C" w:rsidRDefault="0092046C" w:rsidP="00B17F47">
      <w:pPr>
        <w:rPr>
          <w:color w:val="2F2F2F" w:themeColor="accent5" w:themeShade="80"/>
          <w:sz w:val="40"/>
          <w:szCs w:val="40"/>
          <w:highlight w:val="blue"/>
          <w:u w:val="single"/>
        </w:rPr>
      </w:pPr>
    </w:p>
    <w:p w14:paraId="1ADEA3F6" w14:textId="77777777" w:rsidR="0092046C" w:rsidRDefault="0092046C" w:rsidP="00B17F47">
      <w:pPr>
        <w:rPr>
          <w:color w:val="2F2F2F" w:themeColor="accent5" w:themeShade="80"/>
          <w:sz w:val="40"/>
          <w:szCs w:val="40"/>
          <w:highlight w:val="blue"/>
          <w:u w:val="single"/>
        </w:rPr>
      </w:pPr>
    </w:p>
    <w:p w14:paraId="6CECCD0B" w14:textId="77777777" w:rsidR="0092046C" w:rsidRDefault="0092046C" w:rsidP="00B17F47">
      <w:pPr>
        <w:rPr>
          <w:color w:val="2F2F2F" w:themeColor="accent5" w:themeShade="80"/>
          <w:sz w:val="40"/>
          <w:szCs w:val="40"/>
          <w:highlight w:val="blue"/>
          <w:u w:val="single"/>
        </w:rPr>
      </w:pPr>
    </w:p>
    <w:p w14:paraId="03F96F5E" w14:textId="77777777" w:rsidR="00580F6B" w:rsidRDefault="00580F6B" w:rsidP="00B17F47">
      <w:pPr>
        <w:rPr>
          <w:color w:val="2F2F2F" w:themeColor="accent5" w:themeShade="80"/>
          <w:sz w:val="40"/>
          <w:szCs w:val="40"/>
          <w:highlight w:val="blue"/>
          <w:u w:val="single"/>
        </w:rPr>
      </w:pPr>
    </w:p>
    <w:p w14:paraId="14E741E3" w14:textId="36CD7B21" w:rsidR="00F22A62" w:rsidRPr="00F44FEE" w:rsidRDefault="00F22A62" w:rsidP="00B17F47">
      <w:pPr>
        <w:rPr>
          <w:color w:val="2F2F2F" w:themeColor="accent5" w:themeShade="80"/>
          <w:sz w:val="40"/>
          <w:szCs w:val="40"/>
          <w:highlight w:val="blue"/>
          <w:u w:val="single"/>
        </w:rPr>
      </w:pPr>
      <w:r w:rsidRPr="00F44FEE">
        <w:rPr>
          <w:color w:val="2F2F2F" w:themeColor="accent5" w:themeShade="80"/>
          <w:sz w:val="40"/>
          <w:szCs w:val="40"/>
          <w:highlight w:val="blue"/>
          <w:u w:val="single"/>
        </w:rPr>
        <w:lastRenderedPageBreak/>
        <w:t>The Needs of The Child</w:t>
      </w:r>
    </w:p>
    <w:p w14:paraId="7C53E4D7" w14:textId="35033326" w:rsidR="003D3912" w:rsidRDefault="003D3912" w:rsidP="00B17F47">
      <w:pPr>
        <w:rPr>
          <w:color w:val="2F2F2F" w:themeColor="accent5" w:themeShade="80"/>
          <w:sz w:val="24"/>
          <w:szCs w:val="24"/>
        </w:rPr>
      </w:pPr>
      <w:r>
        <w:rPr>
          <w:color w:val="2F2F2F" w:themeColor="accent5" w:themeShade="80"/>
          <w:sz w:val="24"/>
          <w:szCs w:val="24"/>
        </w:rPr>
        <w:t xml:space="preserve">Transitions can occur at home and </w:t>
      </w:r>
      <w:r w:rsidR="00485131">
        <w:rPr>
          <w:color w:val="2F2F2F" w:themeColor="accent5" w:themeShade="80"/>
          <w:sz w:val="24"/>
          <w:szCs w:val="24"/>
        </w:rPr>
        <w:t xml:space="preserve">at </w:t>
      </w:r>
      <w:r>
        <w:rPr>
          <w:color w:val="2F2F2F" w:themeColor="accent5" w:themeShade="80"/>
          <w:sz w:val="24"/>
          <w:szCs w:val="24"/>
        </w:rPr>
        <w:t>school. This makes it even more important that each need of a child is met. There are different needs for each child and there are different ways these needs can be approached to be met.</w:t>
      </w:r>
    </w:p>
    <w:p w14:paraId="00BEB24D" w14:textId="41AE80F0" w:rsidR="001016E2" w:rsidRDefault="00E0153C" w:rsidP="00B17F47">
      <w:pPr>
        <w:rPr>
          <w:color w:val="2F2F2F" w:themeColor="accent5" w:themeShade="80"/>
          <w:sz w:val="24"/>
          <w:szCs w:val="24"/>
        </w:rPr>
      </w:pPr>
      <w:r>
        <w:rPr>
          <w:color w:val="2F2F2F" w:themeColor="accent5" w:themeShade="80"/>
          <w:sz w:val="24"/>
          <w:szCs w:val="24"/>
        </w:rPr>
        <w:t>Maslow (1908-1970) has created a theory that individuals all have a series of needs that must be met before any child can learn.</w:t>
      </w:r>
      <w:r w:rsidR="001016E2">
        <w:rPr>
          <w:color w:val="2F2F2F" w:themeColor="accent5" w:themeShade="80"/>
          <w:sz w:val="24"/>
          <w:szCs w:val="24"/>
        </w:rPr>
        <w:t xml:space="preserve"> The list of </w:t>
      </w:r>
      <w:r w:rsidR="003D3912">
        <w:rPr>
          <w:color w:val="2F2F2F" w:themeColor="accent5" w:themeShade="80"/>
          <w:sz w:val="24"/>
          <w:szCs w:val="24"/>
        </w:rPr>
        <w:t xml:space="preserve">the </w:t>
      </w:r>
      <w:r w:rsidR="001016E2">
        <w:rPr>
          <w:color w:val="2F2F2F" w:themeColor="accent5" w:themeShade="80"/>
          <w:sz w:val="24"/>
          <w:szCs w:val="24"/>
        </w:rPr>
        <w:t>needs are:</w:t>
      </w:r>
    </w:p>
    <w:p w14:paraId="2E892BE6" w14:textId="3E0644C6" w:rsidR="001016E2" w:rsidRDefault="001016E2" w:rsidP="001016E2">
      <w:pPr>
        <w:pStyle w:val="ListParagraph"/>
        <w:numPr>
          <w:ilvl w:val="0"/>
          <w:numId w:val="7"/>
        </w:numPr>
        <w:rPr>
          <w:color w:val="2F2F2F" w:themeColor="accent5" w:themeShade="80"/>
          <w:sz w:val="24"/>
          <w:szCs w:val="24"/>
        </w:rPr>
      </w:pPr>
      <w:r>
        <w:rPr>
          <w:color w:val="2F2F2F" w:themeColor="accent5" w:themeShade="80"/>
          <w:sz w:val="24"/>
          <w:szCs w:val="24"/>
        </w:rPr>
        <w:t>Physiological Needs</w:t>
      </w:r>
    </w:p>
    <w:p w14:paraId="11892C36" w14:textId="03CC9CCE" w:rsidR="001016E2" w:rsidRDefault="001016E2" w:rsidP="001016E2">
      <w:pPr>
        <w:pStyle w:val="ListParagraph"/>
        <w:numPr>
          <w:ilvl w:val="0"/>
          <w:numId w:val="7"/>
        </w:numPr>
        <w:rPr>
          <w:color w:val="2F2F2F" w:themeColor="accent5" w:themeShade="80"/>
          <w:sz w:val="24"/>
          <w:szCs w:val="24"/>
        </w:rPr>
      </w:pPr>
      <w:r>
        <w:rPr>
          <w:color w:val="2F2F2F" w:themeColor="accent5" w:themeShade="80"/>
          <w:sz w:val="24"/>
          <w:szCs w:val="24"/>
        </w:rPr>
        <w:t>Safety Needs</w:t>
      </w:r>
    </w:p>
    <w:p w14:paraId="5BA84A99" w14:textId="520D6ED3" w:rsidR="001016E2" w:rsidRDefault="001016E2" w:rsidP="001016E2">
      <w:pPr>
        <w:pStyle w:val="ListParagraph"/>
        <w:numPr>
          <w:ilvl w:val="0"/>
          <w:numId w:val="7"/>
        </w:numPr>
        <w:rPr>
          <w:color w:val="2F2F2F" w:themeColor="accent5" w:themeShade="80"/>
          <w:sz w:val="24"/>
          <w:szCs w:val="24"/>
        </w:rPr>
      </w:pPr>
      <w:r>
        <w:rPr>
          <w:color w:val="2F2F2F" w:themeColor="accent5" w:themeShade="80"/>
          <w:sz w:val="24"/>
          <w:szCs w:val="24"/>
        </w:rPr>
        <w:t>Belongingness and Love Needs</w:t>
      </w:r>
    </w:p>
    <w:p w14:paraId="68617B87" w14:textId="5DFD0763" w:rsidR="001016E2" w:rsidRPr="00C16D66" w:rsidRDefault="001016E2" w:rsidP="00C16D66">
      <w:pPr>
        <w:pStyle w:val="ListParagraph"/>
        <w:numPr>
          <w:ilvl w:val="0"/>
          <w:numId w:val="7"/>
        </w:numPr>
        <w:rPr>
          <w:color w:val="2F2F2F" w:themeColor="accent5" w:themeShade="80"/>
          <w:sz w:val="24"/>
          <w:szCs w:val="24"/>
        </w:rPr>
      </w:pPr>
      <w:r w:rsidRPr="00C16D66">
        <w:rPr>
          <w:color w:val="2F2F2F" w:themeColor="accent5" w:themeShade="80"/>
          <w:sz w:val="24"/>
          <w:szCs w:val="24"/>
        </w:rPr>
        <w:t>Esteem Needs</w:t>
      </w:r>
    </w:p>
    <w:p w14:paraId="4F1154E1" w14:textId="44389949" w:rsidR="001016E2" w:rsidRPr="001016E2" w:rsidRDefault="001016E2" w:rsidP="001016E2">
      <w:pPr>
        <w:pStyle w:val="ListParagraph"/>
        <w:numPr>
          <w:ilvl w:val="0"/>
          <w:numId w:val="7"/>
        </w:numPr>
        <w:rPr>
          <w:color w:val="2F2F2F" w:themeColor="accent5" w:themeShade="80"/>
          <w:sz w:val="24"/>
          <w:szCs w:val="24"/>
        </w:rPr>
      </w:pPr>
      <w:r>
        <w:rPr>
          <w:color w:val="2F2F2F" w:themeColor="accent5" w:themeShade="80"/>
          <w:sz w:val="24"/>
          <w:szCs w:val="24"/>
        </w:rPr>
        <w:t>Self-actualization</w:t>
      </w:r>
    </w:p>
    <w:p w14:paraId="3C75182C" w14:textId="21F16C46" w:rsidR="00F22A62" w:rsidRPr="001016E2" w:rsidRDefault="00E0153C" w:rsidP="001016E2">
      <w:pPr>
        <w:rPr>
          <w:color w:val="2F2F2F" w:themeColor="accent5" w:themeShade="80"/>
          <w:sz w:val="24"/>
          <w:szCs w:val="24"/>
        </w:rPr>
      </w:pPr>
      <w:r w:rsidRPr="001016E2">
        <w:rPr>
          <w:color w:val="2F2F2F" w:themeColor="accent5" w:themeShade="80"/>
          <w:sz w:val="24"/>
          <w:szCs w:val="24"/>
        </w:rPr>
        <w:t xml:space="preserve">Below is a photograph of </w:t>
      </w:r>
      <w:r w:rsidR="001016E2">
        <w:rPr>
          <w:color w:val="2F2F2F" w:themeColor="accent5" w:themeShade="80"/>
          <w:sz w:val="24"/>
          <w:szCs w:val="24"/>
        </w:rPr>
        <w:t xml:space="preserve">Maslow’s </w:t>
      </w:r>
      <w:r w:rsidRPr="001016E2">
        <w:rPr>
          <w:color w:val="2F2F2F" w:themeColor="accent5" w:themeShade="80"/>
          <w:sz w:val="24"/>
          <w:szCs w:val="24"/>
        </w:rPr>
        <w:t>Hierarchy of Needs</w:t>
      </w:r>
      <w:r w:rsidR="001016E2">
        <w:rPr>
          <w:color w:val="2F2F2F" w:themeColor="accent5" w:themeShade="80"/>
          <w:sz w:val="24"/>
          <w:szCs w:val="24"/>
        </w:rPr>
        <w:t xml:space="preserve"> (1943)</w:t>
      </w:r>
      <w:r w:rsidRPr="001016E2">
        <w:rPr>
          <w:color w:val="2F2F2F" w:themeColor="accent5" w:themeShade="80"/>
          <w:sz w:val="24"/>
          <w:szCs w:val="24"/>
        </w:rPr>
        <w:t xml:space="preserve">. </w:t>
      </w:r>
    </w:p>
    <w:p w14:paraId="72990A5A" w14:textId="7C0B8241" w:rsidR="00F22A62" w:rsidRDefault="00E0153C" w:rsidP="00B17F47">
      <w:pPr>
        <w:rPr>
          <w:color w:val="2F2F2F" w:themeColor="accent5" w:themeShade="80"/>
          <w:sz w:val="40"/>
          <w:szCs w:val="40"/>
          <w:u w:val="single"/>
        </w:rPr>
      </w:pPr>
      <w:r w:rsidRPr="00E0153C">
        <w:rPr>
          <w:noProof/>
        </w:rPr>
        <w:drawing>
          <wp:anchor distT="0" distB="0" distL="114300" distR="114300" simplePos="0" relativeHeight="251659264" behindDoc="0" locked="0" layoutInCell="1" allowOverlap="1" wp14:anchorId="675FE07D" wp14:editId="271F5745">
            <wp:simplePos x="0" y="0"/>
            <wp:positionH relativeFrom="margin">
              <wp:align>center</wp:align>
            </wp:positionH>
            <wp:positionV relativeFrom="paragraph">
              <wp:posOffset>11430</wp:posOffset>
            </wp:positionV>
            <wp:extent cx="4352925" cy="30003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52925" cy="30003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6038FB37" wp14:editId="2AE9D3AD">
                <wp:extent cx="304800" cy="304800"/>
                <wp:effectExtent l="0" t="0" r="0" b="0"/>
                <wp:docPr id="4" name="Rectangle 4" descr="Maslow's Hierarchy of Needs | Simply Psycholog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ED465F" id="Rectangle 4" o:spid="_x0000_s1026" alt="Maslow's Hierarchy of Needs | Simply Psycholog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GkcI+EwIA&#10;APwDAAAOAAAAAAAAAAAAAAAAAC4CAABkcnMvZTJvRG9jLnhtbFBLAQItABQABgAIAAAAIQBMoOks&#10;2AAAAAMBAAAPAAAAAAAAAAAAAAAAAG0EAABkcnMvZG93bnJldi54bWxQSwUGAAAAAAQABADzAAAA&#10;cgUAAAAA&#10;" filled="f" stroked="f">
                <o:lock v:ext="edit" aspectratio="t"/>
                <w10:anchorlock/>
              </v:rect>
            </w:pict>
          </mc:Fallback>
        </mc:AlternateContent>
      </w:r>
    </w:p>
    <w:p w14:paraId="4C208D90" w14:textId="399FCE74" w:rsidR="00F22A62" w:rsidRDefault="00F22A62" w:rsidP="00B17F47">
      <w:pPr>
        <w:rPr>
          <w:color w:val="2F2F2F" w:themeColor="accent5" w:themeShade="80"/>
          <w:sz w:val="40"/>
          <w:szCs w:val="40"/>
          <w:u w:val="single"/>
        </w:rPr>
      </w:pPr>
    </w:p>
    <w:p w14:paraId="15568069" w14:textId="77777777" w:rsidR="00F22A62" w:rsidRDefault="00F22A62" w:rsidP="00B17F47">
      <w:pPr>
        <w:rPr>
          <w:color w:val="2F2F2F" w:themeColor="accent5" w:themeShade="80"/>
          <w:sz w:val="40"/>
          <w:szCs w:val="40"/>
          <w:u w:val="single"/>
        </w:rPr>
      </w:pPr>
    </w:p>
    <w:p w14:paraId="4A747766" w14:textId="77777777" w:rsidR="00F22A62" w:rsidRDefault="00F22A62" w:rsidP="00B17F47">
      <w:pPr>
        <w:rPr>
          <w:color w:val="2F2F2F" w:themeColor="accent5" w:themeShade="80"/>
          <w:sz w:val="40"/>
          <w:szCs w:val="40"/>
          <w:u w:val="single"/>
        </w:rPr>
      </w:pPr>
    </w:p>
    <w:p w14:paraId="5C7DA354" w14:textId="77777777" w:rsidR="00F22A62" w:rsidRDefault="00F22A62" w:rsidP="00B17F47">
      <w:pPr>
        <w:rPr>
          <w:color w:val="2F2F2F" w:themeColor="accent5" w:themeShade="80"/>
          <w:sz w:val="40"/>
          <w:szCs w:val="40"/>
          <w:u w:val="single"/>
        </w:rPr>
      </w:pPr>
    </w:p>
    <w:p w14:paraId="365EA675" w14:textId="77777777" w:rsidR="00F22A62" w:rsidRDefault="00F22A62" w:rsidP="00B17F47">
      <w:pPr>
        <w:rPr>
          <w:color w:val="2F2F2F" w:themeColor="accent5" w:themeShade="80"/>
          <w:sz w:val="40"/>
          <w:szCs w:val="40"/>
          <w:u w:val="single"/>
        </w:rPr>
      </w:pPr>
    </w:p>
    <w:p w14:paraId="601B4DD5" w14:textId="77777777" w:rsidR="00F22A62" w:rsidRDefault="00F22A62" w:rsidP="00B17F47">
      <w:pPr>
        <w:rPr>
          <w:color w:val="2F2F2F" w:themeColor="accent5" w:themeShade="80"/>
          <w:sz w:val="40"/>
          <w:szCs w:val="40"/>
          <w:u w:val="single"/>
        </w:rPr>
      </w:pPr>
    </w:p>
    <w:p w14:paraId="10048B64" w14:textId="48034EBC" w:rsidR="00F22A62" w:rsidRPr="00E0153C" w:rsidRDefault="00BC71BC" w:rsidP="00BC71BC">
      <w:pPr>
        <w:tabs>
          <w:tab w:val="left" w:pos="7590"/>
        </w:tabs>
        <w:rPr>
          <w:color w:val="2F2F2F" w:themeColor="accent5" w:themeShade="80"/>
          <w:sz w:val="18"/>
          <w:szCs w:val="18"/>
        </w:rPr>
      </w:pPr>
      <w:r>
        <w:rPr>
          <w:color w:val="2F2F2F" w:themeColor="accent5" w:themeShade="80"/>
          <w:sz w:val="40"/>
          <w:szCs w:val="40"/>
        </w:rPr>
        <w:t xml:space="preserve">                                                             </w:t>
      </w:r>
      <w:r w:rsidR="00E0153C" w:rsidRPr="00E0153C">
        <w:rPr>
          <w:color w:val="2F2F2F" w:themeColor="accent5" w:themeShade="80"/>
          <w:sz w:val="18"/>
          <w:szCs w:val="18"/>
        </w:rPr>
        <w:t>(Simply</w:t>
      </w:r>
      <w:r w:rsidR="00E0153C">
        <w:rPr>
          <w:color w:val="2F2F2F" w:themeColor="accent5" w:themeShade="80"/>
          <w:sz w:val="18"/>
          <w:szCs w:val="18"/>
        </w:rPr>
        <w:t xml:space="preserve"> </w:t>
      </w:r>
      <w:r w:rsidR="00E0153C" w:rsidRPr="00E0153C">
        <w:rPr>
          <w:color w:val="2F2F2F" w:themeColor="accent5" w:themeShade="80"/>
          <w:sz w:val="18"/>
          <w:szCs w:val="18"/>
        </w:rPr>
        <w:t>Psychology, 2020)</w:t>
      </w:r>
    </w:p>
    <w:p w14:paraId="550D8CC4" w14:textId="55656908" w:rsidR="00FE646E" w:rsidRDefault="00FE646E" w:rsidP="00B17F47">
      <w:pPr>
        <w:rPr>
          <w:color w:val="2F2F2F" w:themeColor="accent5" w:themeShade="80"/>
          <w:sz w:val="24"/>
          <w:szCs w:val="24"/>
        </w:rPr>
      </w:pPr>
      <w:r>
        <w:rPr>
          <w:color w:val="2F2F2F" w:themeColor="accent5" w:themeShade="80"/>
          <w:sz w:val="24"/>
          <w:szCs w:val="24"/>
        </w:rPr>
        <w:t>As you can see there are 5 levels of needs. Each one needs to be completed before moving onto the next. To begin, a child would start at ‘Physiological needs’, this means ensuring that a child receives food, water, warmth and rest. These are essential as Maslow (1908-1970) states that each child cannot learn properly when hungry</w:t>
      </w:r>
      <w:r w:rsidR="00EF36FB">
        <w:rPr>
          <w:color w:val="2F2F2F" w:themeColor="accent5" w:themeShade="80"/>
          <w:sz w:val="24"/>
          <w:szCs w:val="24"/>
        </w:rPr>
        <w:t xml:space="preserve"> (How Young Children Learn, 2020).</w:t>
      </w:r>
    </w:p>
    <w:p w14:paraId="3E504DC6" w14:textId="77777777" w:rsidR="00BC71BC" w:rsidRDefault="00BC71BC" w:rsidP="00B17F47">
      <w:pPr>
        <w:rPr>
          <w:color w:val="2F2F2F" w:themeColor="accent5" w:themeShade="80"/>
          <w:sz w:val="24"/>
          <w:szCs w:val="24"/>
        </w:rPr>
      </w:pPr>
    </w:p>
    <w:p w14:paraId="4C18C854" w14:textId="77777777" w:rsidR="00933C80" w:rsidRDefault="00693B03" w:rsidP="00B17F47">
      <w:pPr>
        <w:rPr>
          <w:color w:val="2F2F2F" w:themeColor="accent5" w:themeShade="80"/>
          <w:sz w:val="24"/>
          <w:szCs w:val="24"/>
        </w:rPr>
      </w:pPr>
      <w:r>
        <w:rPr>
          <w:color w:val="2F2F2F" w:themeColor="accent5" w:themeShade="80"/>
          <w:sz w:val="24"/>
          <w:szCs w:val="24"/>
        </w:rPr>
        <w:t>Making connections with other classes and settings is a good way to encourage a happy transition as it helps the children feel more welcome and helps them get to know who they are going to be around and what they have ahead of them</w:t>
      </w:r>
      <w:r w:rsidR="00316A45">
        <w:rPr>
          <w:color w:val="2F2F2F" w:themeColor="accent5" w:themeShade="80"/>
          <w:sz w:val="24"/>
          <w:szCs w:val="24"/>
        </w:rPr>
        <w:t>.</w:t>
      </w:r>
      <w:r w:rsidR="00931186">
        <w:rPr>
          <w:color w:val="2F2F2F" w:themeColor="accent5" w:themeShade="80"/>
          <w:sz w:val="24"/>
          <w:szCs w:val="24"/>
        </w:rPr>
        <w:t xml:space="preserve"> </w:t>
      </w:r>
    </w:p>
    <w:p w14:paraId="6C17E627" w14:textId="2EA00627" w:rsidR="00693B03" w:rsidRDefault="00316A45" w:rsidP="00B17F47">
      <w:pPr>
        <w:rPr>
          <w:color w:val="2F2F2F" w:themeColor="accent5" w:themeShade="80"/>
          <w:sz w:val="24"/>
          <w:szCs w:val="24"/>
        </w:rPr>
      </w:pPr>
      <w:r>
        <w:rPr>
          <w:color w:val="2F2F2F" w:themeColor="accent5" w:themeShade="80"/>
          <w:sz w:val="24"/>
          <w:szCs w:val="24"/>
        </w:rPr>
        <w:lastRenderedPageBreak/>
        <w:t>Also, involving families is another way of helping the children feel at ease as well as their parents as they will have someone that they are close to and someone they can confide in.</w:t>
      </w:r>
      <w:r w:rsidR="00693B03">
        <w:rPr>
          <w:color w:val="2F2F2F" w:themeColor="accent5" w:themeShade="80"/>
          <w:sz w:val="24"/>
          <w:szCs w:val="24"/>
        </w:rPr>
        <w:t xml:space="preserve"> </w:t>
      </w:r>
      <w:r w:rsidR="006B16B6">
        <w:rPr>
          <w:color w:val="2F2F2F" w:themeColor="accent5" w:themeShade="80"/>
          <w:sz w:val="24"/>
          <w:szCs w:val="24"/>
        </w:rPr>
        <w:t>(One Education, 2020).</w:t>
      </w:r>
      <w:r w:rsidR="001016E2">
        <w:rPr>
          <w:color w:val="2F2F2F" w:themeColor="accent5" w:themeShade="80"/>
          <w:sz w:val="24"/>
          <w:szCs w:val="24"/>
        </w:rPr>
        <w:t xml:space="preserve"> </w:t>
      </w:r>
    </w:p>
    <w:p w14:paraId="15515095" w14:textId="1216FB7A" w:rsidR="00AE199A" w:rsidRDefault="00AE199A" w:rsidP="00B17F47">
      <w:pPr>
        <w:rPr>
          <w:color w:val="2F2F2F" w:themeColor="accent5" w:themeShade="80"/>
          <w:sz w:val="24"/>
          <w:szCs w:val="24"/>
        </w:rPr>
      </w:pPr>
    </w:p>
    <w:p w14:paraId="16BA43AD" w14:textId="7625A741" w:rsidR="0046545C" w:rsidRDefault="0046545C" w:rsidP="00B17F47">
      <w:pPr>
        <w:rPr>
          <w:color w:val="2F2F2F" w:themeColor="accent5" w:themeShade="80"/>
          <w:sz w:val="24"/>
          <w:szCs w:val="24"/>
        </w:rPr>
      </w:pPr>
      <w:r>
        <w:rPr>
          <w:color w:val="2F2F2F" w:themeColor="accent5" w:themeShade="80"/>
          <w:sz w:val="24"/>
          <w:szCs w:val="24"/>
        </w:rPr>
        <w:t xml:space="preserve">Jean Piaget (1896-1980) </w:t>
      </w:r>
      <w:r w:rsidR="00E10D27">
        <w:rPr>
          <w:color w:val="2F2F2F" w:themeColor="accent5" w:themeShade="80"/>
          <w:sz w:val="24"/>
          <w:szCs w:val="24"/>
        </w:rPr>
        <w:t>observed</w:t>
      </w:r>
      <w:r>
        <w:rPr>
          <w:color w:val="2F2F2F" w:themeColor="accent5" w:themeShade="80"/>
          <w:sz w:val="24"/>
          <w:szCs w:val="24"/>
        </w:rPr>
        <w:t xml:space="preserve"> the way children </w:t>
      </w:r>
      <w:r w:rsidR="00E10D27">
        <w:rPr>
          <w:color w:val="2F2F2F" w:themeColor="accent5" w:themeShade="80"/>
          <w:sz w:val="24"/>
          <w:szCs w:val="24"/>
        </w:rPr>
        <w:t>develop</w:t>
      </w:r>
      <w:r>
        <w:rPr>
          <w:color w:val="2F2F2F" w:themeColor="accent5" w:themeShade="80"/>
          <w:sz w:val="24"/>
          <w:szCs w:val="24"/>
        </w:rPr>
        <w:t xml:space="preserve"> and how they become familiar to their environment. Piaget’s theory is based on cognitive development. This relates to thinking and memory functions which is the </w:t>
      </w:r>
      <w:r w:rsidR="00E10D27">
        <w:rPr>
          <w:color w:val="2F2F2F" w:themeColor="accent5" w:themeShade="80"/>
          <w:sz w:val="24"/>
          <w:szCs w:val="24"/>
        </w:rPr>
        <w:t>main</w:t>
      </w:r>
      <w:r>
        <w:rPr>
          <w:color w:val="2F2F2F" w:themeColor="accent5" w:themeShade="80"/>
          <w:sz w:val="24"/>
          <w:szCs w:val="24"/>
        </w:rPr>
        <w:t xml:space="preserve"> </w:t>
      </w:r>
      <w:r w:rsidR="00F26287">
        <w:rPr>
          <w:color w:val="2F2F2F" w:themeColor="accent5" w:themeShade="80"/>
          <w:sz w:val="24"/>
          <w:szCs w:val="24"/>
        </w:rPr>
        <w:t>par</w:t>
      </w:r>
      <w:r>
        <w:rPr>
          <w:color w:val="2F2F2F" w:themeColor="accent5" w:themeShade="80"/>
          <w:sz w:val="24"/>
          <w:szCs w:val="24"/>
        </w:rPr>
        <w:t xml:space="preserve">t </w:t>
      </w:r>
      <w:r w:rsidR="00C37B1D">
        <w:rPr>
          <w:color w:val="2F2F2F" w:themeColor="accent5" w:themeShade="80"/>
          <w:sz w:val="24"/>
          <w:szCs w:val="24"/>
        </w:rPr>
        <w:t xml:space="preserve">of the </w:t>
      </w:r>
      <w:r w:rsidR="00F26287">
        <w:rPr>
          <w:color w:val="2F2F2F" w:themeColor="accent5" w:themeShade="80"/>
          <w:sz w:val="24"/>
          <w:szCs w:val="24"/>
        </w:rPr>
        <w:t>procedure</w:t>
      </w:r>
      <w:r w:rsidR="00C37B1D">
        <w:rPr>
          <w:color w:val="2F2F2F" w:themeColor="accent5" w:themeShade="80"/>
          <w:sz w:val="24"/>
          <w:szCs w:val="24"/>
        </w:rPr>
        <w:t xml:space="preserve"> with language development. </w:t>
      </w:r>
    </w:p>
    <w:p w14:paraId="430E1C51" w14:textId="11B0EB1F" w:rsidR="00C37B1D" w:rsidRDefault="00C37B1D" w:rsidP="00B17F47">
      <w:pPr>
        <w:rPr>
          <w:color w:val="2F2F2F" w:themeColor="accent5" w:themeShade="80"/>
          <w:sz w:val="24"/>
          <w:szCs w:val="24"/>
        </w:rPr>
      </w:pPr>
      <w:r>
        <w:rPr>
          <w:color w:val="2F2F2F" w:themeColor="accent5" w:themeShade="80"/>
          <w:sz w:val="24"/>
          <w:szCs w:val="24"/>
        </w:rPr>
        <w:t xml:space="preserve">According to Piaget’s theory, learning and </w:t>
      </w:r>
      <w:r w:rsidR="00F059C6">
        <w:rPr>
          <w:color w:val="2F2F2F" w:themeColor="accent5" w:themeShade="80"/>
          <w:sz w:val="24"/>
          <w:szCs w:val="24"/>
        </w:rPr>
        <w:t>altering</w:t>
      </w:r>
      <w:r>
        <w:rPr>
          <w:color w:val="2F2F2F" w:themeColor="accent5" w:themeShade="80"/>
          <w:sz w:val="24"/>
          <w:szCs w:val="24"/>
        </w:rPr>
        <w:t xml:space="preserve"> happen as a result of active interaction between:</w:t>
      </w:r>
    </w:p>
    <w:p w14:paraId="3C761040" w14:textId="0E93E01B" w:rsidR="00C37B1D" w:rsidRPr="00F26287" w:rsidRDefault="00C37B1D" w:rsidP="00C37B1D">
      <w:pPr>
        <w:pStyle w:val="ListParagraph"/>
        <w:numPr>
          <w:ilvl w:val="0"/>
          <w:numId w:val="8"/>
        </w:numPr>
        <w:rPr>
          <w:b/>
          <w:bCs/>
          <w:color w:val="2F2F2F" w:themeColor="accent5" w:themeShade="80"/>
          <w:sz w:val="24"/>
          <w:szCs w:val="24"/>
        </w:rPr>
      </w:pPr>
      <w:r w:rsidRPr="00F26287">
        <w:rPr>
          <w:b/>
          <w:bCs/>
          <w:color w:val="2F2F2F" w:themeColor="accent5" w:themeShade="80"/>
          <w:sz w:val="24"/>
          <w:szCs w:val="24"/>
        </w:rPr>
        <w:t xml:space="preserve">Assimilation: understanding and </w:t>
      </w:r>
      <w:r w:rsidR="00EA2DA7">
        <w:rPr>
          <w:b/>
          <w:bCs/>
          <w:color w:val="2F2F2F" w:themeColor="accent5" w:themeShade="80"/>
          <w:sz w:val="24"/>
          <w:szCs w:val="24"/>
        </w:rPr>
        <w:t>readapting</w:t>
      </w:r>
      <w:r w:rsidR="00CD457A">
        <w:rPr>
          <w:b/>
          <w:bCs/>
          <w:color w:val="2F2F2F" w:themeColor="accent5" w:themeShade="80"/>
          <w:sz w:val="24"/>
          <w:szCs w:val="24"/>
        </w:rPr>
        <w:t xml:space="preserve"> to</w:t>
      </w:r>
      <w:r w:rsidRPr="00F26287">
        <w:rPr>
          <w:b/>
          <w:bCs/>
          <w:color w:val="2F2F2F" w:themeColor="accent5" w:themeShade="80"/>
          <w:sz w:val="24"/>
          <w:szCs w:val="24"/>
        </w:rPr>
        <w:t xml:space="preserve"> new experiences t</w:t>
      </w:r>
      <w:r w:rsidR="002D0CD5">
        <w:rPr>
          <w:b/>
          <w:bCs/>
          <w:color w:val="2F2F2F" w:themeColor="accent5" w:themeShade="80"/>
          <w:sz w:val="24"/>
          <w:szCs w:val="24"/>
        </w:rPr>
        <w:t>hat</w:t>
      </w:r>
      <w:r w:rsidRPr="00F26287">
        <w:rPr>
          <w:b/>
          <w:bCs/>
          <w:color w:val="2F2F2F" w:themeColor="accent5" w:themeShade="80"/>
          <w:sz w:val="24"/>
          <w:szCs w:val="24"/>
        </w:rPr>
        <w:t xml:space="preserve"> fit </w:t>
      </w:r>
      <w:r w:rsidR="008133D0">
        <w:rPr>
          <w:b/>
          <w:bCs/>
          <w:color w:val="2F2F2F" w:themeColor="accent5" w:themeShade="80"/>
          <w:sz w:val="24"/>
          <w:szCs w:val="24"/>
        </w:rPr>
        <w:t>current</w:t>
      </w:r>
      <w:r w:rsidR="00D62E8F">
        <w:rPr>
          <w:b/>
          <w:bCs/>
          <w:color w:val="2F2F2F" w:themeColor="accent5" w:themeShade="80"/>
          <w:sz w:val="24"/>
          <w:szCs w:val="24"/>
        </w:rPr>
        <w:t xml:space="preserve"> </w:t>
      </w:r>
      <w:r w:rsidRPr="00F26287">
        <w:rPr>
          <w:b/>
          <w:bCs/>
          <w:color w:val="2F2F2F" w:themeColor="accent5" w:themeShade="80"/>
          <w:sz w:val="24"/>
          <w:szCs w:val="24"/>
        </w:rPr>
        <w:t>ideas.</w:t>
      </w:r>
    </w:p>
    <w:p w14:paraId="7493668E" w14:textId="0BF64F10" w:rsidR="00C37B1D" w:rsidRPr="00F26287" w:rsidRDefault="00C37B1D" w:rsidP="00C37B1D">
      <w:pPr>
        <w:pStyle w:val="ListParagraph"/>
        <w:numPr>
          <w:ilvl w:val="0"/>
          <w:numId w:val="8"/>
        </w:numPr>
        <w:rPr>
          <w:b/>
          <w:bCs/>
          <w:color w:val="2F2F2F" w:themeColor="accent5" w:themeShade="80"/>
          <w:sz w:val="24"/>
          <w:szCs w:val="24"/>
        </w:rPr>
      </w:pPr>
      <w:r w:rsidRPr="00F26287">
        <w:rPr>
          <w:b/>
          <w:bCs/>
          <w:color w:val="2F2F2F" w:themeColor="accent5" w:themeShade="80"/>
          <w:sz w:val="24"/>
          <w:szCs w:val="24"/>
        </w:rPr>
        <w:t>Accommodation: changing ideas to include new experiences.</w:t>
      </w:r>
    </w:p>
    <w:p w14:paraId="22953B87" w14:textId="18237EF1" w:rsidR="00AE199A" w:rsidRDefault="00605531" w:rsidP="00B17F47">
      <w:pPr>
        <w:rPr>
          <w:color w:val="2F2F2F" w:themeColor="accent5" w:themeShade="80"/>
          <w:sz w:val="24"/>
          <w:szCs w:val="24"/>
        </w:rPr>
      </w:pPr>
      <w:r>
        <w:rPr>
          <w:color w:val="2F2F2F" w:themeColor="accent5" w:themeShade="80"/>
          <w:sz w:val="24"/>
          <w:szCs w:val="24"/>
        </w:rPr>
        <w:t>(First Discovers, 2020)</w:t>
      </w:r>
    </w:p>
    <w:p w14:paraId="24C9A74A" w14:textId="4993640B" w:rsidR="00FF0141" w:rsidRDefault="00FF0141" w:rsidP="00B17F47">
      <w:pPr>
        <w:rPr>
          <w:color w:val="2F2F2F" w:themeColor="accent5" w:themeShade="80"/>
          <w:sz w:val="24"/>
          <w:szCs w:val="24"/>
        </w:rPr>
      </w:pPr>
    </w:p>
    <w:p w14:paraId="48F75299" w14:textId="464C9F9F" w:rsidR="00D20355" w:rsidRPr="00B832F8" w:rsidRDefault="00242165" w:rsidP="00BC71BC">
      <w:pPr>
        <w:rPr>
          <w:color w:val="2F2F2F" w:themeColor="accent5" w:themeShade="80"/>
          <w:sz w:val="24"/>
          <w:szCs w:val="24"/>
        </w:rPr>
      </w:pPr>
      <w:r>
        <w:rPr>
          <w:color w:val="2F2F2F" w:themeColor="accent5" w:themeShade="80"/>
          <w:sz w:val="24"/>
          <w:szCs w:val="24"/>
        </w:rPr>
        <w:t xml:space="preserve">If you have a child who is suffering with a disability, </w:t>
      </w:r>
      <w:r w:rsidR="00A421B6">
        <w:rPr>
          <w:color w:val="2F2F2F" w:themeColor="accent5" w:themeShade="80"/>
          <w:sz w:val="24"/>
          <w:szCs w:val="24"/>
        </w:rPr>
        <w:t>you may need to keep in mind the Special Educational Needs Code of Practice (SEND)</w:t>
      </w:r>
      <w:r w:rsidR="00F24769">
        <w:rPr>
          <w:color w:val="2F2F2F" w:themeColor="accent5" w:themeShade="80"/>
          <w:sz w:val="24"/>
          <w:szCs w:val="24"/>
        </w:rPr>
        <w:t xml:space="preserve"> </w:t>
      </w:r>
      <w:r w:rsidR="00E46B30">
        <w:rPr>
          <w:color w:val="2F2F2F" w:themeColor="accent5" w:themeShade="80"/>
          <w:sz w:val="24"/>
          <w:szCs w:val="24"/>
        </w:rPr>
        <w:t>(Family Services Directory and Local Offer)</w:t>
      </w:r>
      <w:r w:rsidR="00940C17">
        <w:rPr>
          <w:color w:val="2F2F2F" w:themeColor="accent5" w:themeShade="80"/>
          <w:sz w:val="24"/>
          <w:szCs w:val="24"/>
        </w:rPr>
        <w:t>.</w:t>
      </w:r>
    </w:p>
    <w:p w14:paraId="22CDE2FB" w14:textId="1FE87871" w:rsidR="005E5610" w:rsidRPr="00B832F8" w:rsidRDefault="00C651FE" w:rsidP="00BC71BC">
      <w:pPr>
        <w:rPr>
          <w:color w:val="2F2F2F" w:themeColor="accent5" w:themeShade="80"/>
          <w:sz w:val="24"/>
          <w:szCs w:val="24"/>
        </w:rPr>
      </w:pPr>
      <w:r>
        <w:rPr>
          <w:color w:val="2F2F2F" w:themeColor="accent5" w:themeShade="80"/>
          <w:sz w:val="24"/>
          <w:szCs w:val="24"/>
        </w:rPr>
        <w:t>John Bowlby (1968) believes that attachment is important for children’s development. He believes that attachment is a</w:t>
      </w:r>
      <w:r w:rsidR="00B832F8">
        <w:rPr>
          <w:color w:val="2F2F2F" w:themeColor="accent5" w:themeShade="80"/>
          <w:sz w:val="24"/>
          <w:szCs w:val="24"/>
        </w:rPr>
        <w:t xml:space="preserve"> learned behaviour. </w:t>
      </w:r>
    </w:p>
    <w:p w14:paraId="521B464A" w14:textId="00EB904F" w:rsidR="00B832F8" w:rsidRPr="00C73013" w:rsidRDefault="00B832F8" w:rsidP="00B832F8">
      <w:pPr>
        <w:pStyle w:val="li1"/>
        <w:numPr>
          <w:ilvl w:val="0"/>
          <w:numId w:val="20"/>
        </w:numPr>
        <w:shd w:val="clear" w:color="auto" w:fill="FFFFFF"/>
        <w:spacing w:before="0" w:beforeAutospacing="0" w:after="0" w:afterAutospacing="0"/>
        <w:ind w:left="1470"/>
        <w:textAlignment w:val="baseline"/>
        <w:rPr>
          <w:rFonts w:asciiTheme="minorHAnsi" w:hAnsiTheme="minorHAnsi"/>
          <w:b/>
          <w:bCs/>
          <w:color w:val="444444"/>
        </w:rPr>
      </w:pPr>
      <w:r w:rsidRPr="00C73013">
        <w:rPr>
          <w:rStyle w:val="s1"/>
          <w:rFonts w:asciiTheme="minorHAnsi" w:hAnsiTheme="minorHAnsi"/>
          <w:b/>
          <w:bCs/>
          <w:color w:val="444444"/>
          <w:bdr w:val="none" w:sz="0" w:space="0" w:color="auto" w:frame="1"/>
        </w:rPr>
        <w:t>Children aged 6</w:t>
      </w:r>
      <w:r w:rsidR="005726C4">
        <w:rPr>
          <w:rStyle w:val="s1"/>
          <w:rFonts w:asciiTheme="minorHAnsi" w:hAnsiTheme="minorHAnsi"/>
          <w:b/>
          <w:bCs/>
          <w:color w:val="444444"/>
          <w:bdr w:val="none" w:sz="0" w:space="0" w:color="auto" w:frame="1"/>
        </w:rPr>
        <w:t xml:space="preserve"> months- 2 ½ years</w:t>
      </w:r>
      <w:r w:rsidRPr="00C73013">
        <w:rPr>
          <w:rStyle w:val="s1"/>
          <w:rFonts w:asciiTheme="minorHAnsi" w:hAnsiTheme="minorHAnsi"/>
          <w:b/>
          <w:bCs/>
          <w:color w:val="444444"/>
          <w:bdr w:val="none" w:sz="0" w:space="0" w:color="auto" w:frame="1"/>
        </w:rPr>
        <w:t xml:space="preserve"> are likely to form </w:t>
      </w:r>
      <w:r w:rsidR="005726C4" w:rsidRPr="00C73013">
        <w:rPr>
          <w:rStyle w:val="s1"/>
          <w:rFonts w:asciiTheme="minorHAnsi" w:hAnsiTheme="minorHAnsi"/>
          <w:b/>
          <w:bCs/>
          <w:color w:val="444444"/>
          <w:bdr w:val="none" w:sz="0" w:space="0" w:color="auto" w:frame="1"/>
        </w:rPr>
        <w:t>safe</w:t>
      </w:r>
      <w:r w:rsidRPr="00C73013">
        <w:rPr>
          <w:rStyle w:val="s1"/>
          <w:rFonts w:asciiTheme="minorHAnsi" w:hAnsiTheme="minorHAnsi"/>
          <w:b/>
          <w:bCs/>
          <w:color w:val="444444"/>
          <w:bdr w:val="none" w:sz="0" w:space="0" w:color="auto" w:frame="1"/>
        </w:rPr>
        <w:t xml:space="preserve"> emotional attachment to familiar </w:t>
      </w:r>
      <w:r w:rsidR="005726C4">
        <w:rPr>
          <w:rStyle w:val="s1"/>
          <w:rFonts w:asciiTheme="minorHAnsi" w:hAnsiTheme="minorHAnsi"/>
          <w:b/>
          <w:bCs/>
          <w:color w:val="444444"/>
          <w:bdr w:val="none" w:sz="0" w:space="0" w:color="auto" w:frame="1"/>
        </w:rPr>
        <w:t>keyworkers</w:t>
      </w:r>
      <w:r w:rsidRPr="00C73013">
        <w:rPr>
          <w:rStyle w:val="s1"/>
          <w:rFonts w:asciiTheme="minorHAnsi" w:hAnsiTheme="minorHAnsi"/>
          <w:b/>
          <w:bCs/>
          <w:color w:val="444444"/>
          <w:bdr w:val="none" w:sz="0" w:space="0" w:color="auto" w:frame="1"/>
        </w:rPr>
        <w:t xml:space="preserve">, especially when adults </w:t>
      </w:r>
      <w:r w:rsidR="005726C4">
        <w:rPr>
          <w:rStyle w:val="s1"/>
          <w:rFonts w:asciiTheme="minorHAnsi" w:hAnsiTheme="minorHAnsi"/>
          <w:b/>
          <w:bCs/>
          <w:color w:val="444444"/>
          <w:bdr w:val="none" w:sz="0" w:space="0" w:color="auto" w:frame="1"/>
        </w:rPr>
        <w:t xml:space="preserve">that </w:t>
      </w:r>
      <w:r w:rsidRPr="00C73013">
        <w:rPr>
          <w:rStyle w:val="s1"/>
          <w:rFonts w:asciiTheme="minorHAnsi" w:hAnsiTheme="minorHAnsi"/>
          <w:b/>
          <w:bCs/>
          <w:color w:val="444444"/>
          <w:bdr w:val="none" w:sz="0" w:space="0" w:color="auto" w:frame="1"/>
        </w:rPr>
        <w:t xml:space="preserve">are both </w:t>
      </w:r>
      <w:r w:rsidR="005726C4">
        <w:rPr>
          <w:rStyle w:val="s1"/>
          <w:rFonts w:asciiTheme="minorHAnsi" w:hAnsiTheme="minorHAnsi"/>
          <w:b/>
          <w:bCs/>
          <w:color w:val="444444"/>
          <w:bdr w:val="none" w:sz="0" w:space="0" w:color="auto" w:frame="1"/>
        </w:rPr>
        <w:t>caring</w:t>
      </w:r>
      <w:r w:rsidRPr="00C73013">
        <w:rPr>
          <w:rStyle w:val="s1"/>
          <w:rFonts w:asciiTheme="minorHAnsi" w:hAnsiTheme="minorHAnsi"/>
          <w:b/>
          <w:bCs/>
          <w:color w:val="444444"/>
          <w:bdr w:val="none" w:sz="0" w:space="0" w:color="auto" w:frame="1"/>
        </w:rPr>
        <w:t xml:space="preserve"> and </w:t>
      </w:r>
      <w:r w:rsidR="005726C4" w:rsidRPr="00C73013">
        <w:rPr>
          <w:rStyle w:val="s1"/>
          <w:rFonts w:asciiTheme="minorHAnsi" w:hAnsiTheme="minorHAnsi"/>
          <w:b/>
          <w:bCs/>
          <w:color w:val="444444"/>
          <w:bdr w:val="none" w:sz="0" w:space="0" w:color="auto" w:frame="1"/>
        </w:rPr>
        <w:t>approachable</w:t>
      </w:r>
      <w:r w:rsidRPr="00C73013">
        <w:rPr>
          <w:rStyle w:val="s1"/>
          <w:rFonts w:asciiTheme="minorHAnsi" w:hAnsiTheme="minorHAnsi"/>
          <w:b/>
          <w:bCs/>
          <w:color w:val="444444"/>
          <w:bdr w:val="none" w:sz="0" w:space="0" w:color="auto" w:frame="1"/>
        </w:rPr>
        <w:t xml:space="preserve"> to a child’s </w:t>
      </w:r>
      <w:r w:rsidR="005726C4" w:rsidRPr="00C73013">
        <w:rPr>
          <w:rStyle w:val="s1"/>
          <w:rFonts w:asciiTheme="minorHAnsi" w:hAnsiTheme="minorHAnsi"/>
          <w:b/>
          <w:bCs/>
          <w:color w:val="444444"/>
          <w:bdr w:val="none" w:sz="0" w:space="0" w:color="auto" w:frame="1"/>
        </w:rPr>
        <w:t>stated</w:t>
      </w:r>
      <w:r w:rsidRPr="00C73013">
        <w:rPr>
          <w:rStyle w:val="s1"/>
          <w:rFonts w:asciiTheme="minorHAnsi" w:hAnsiTheme="minorHAnsi"/>
          <w:b/>
          <w:bCs/>
          <w:color w:val="444444"/>
          <w:bdr w:val="none" w:sz="0" w:space="0" w:color="auto" w:frame="1"/>
        </w:rPr>
        <w:t xml:space="preserve"> needs.</w:t>
      </w:r>
    </w:p>
    <w:p w14:paraId="7B646B88" w14:textId="632D9032" w:rsidR="00B832F8" w:rsidRPr="00C73013" w:rsidRDefault="005726C4" w:rsidP="00B832F8">
      <w:pPr>
        <w:pStyle w:val="li1"/>
        <w:numPr>
          <w:ilvl w:val="0"/>
          <w:numId w:val="20"/>
        </w:numPr>
        <w:shd w:val="clear" w:color="auto" w:fill="FFFFFF"/>
        <w:spacing w:before="0" w:beforeAutospacing="0" w:after="0" w:afterAutospacing="0"/>
        <w:ind w:left="1470"/>
        <w:textAlignment w:val="baseline"/>
        <w:rPr>
          <w:rFonts w:asciiTheme="minorHAnsi" w:hAnsiTheme="minorHAnsi"/>
          <w:b/>
          <w:bCs/>
          <w:color w:val="444444"/>
        </w:rPr>
      </w:pPr>
      <w:r>
        <w:rPr>
          <w:rStyle w:val="s1"/>
          <w:rFonts w:asciiTheme="minorHAnsi" w:hAnsiTheme="minorHAnsi"/>
          <w:b/>
          <w:bCs/>
          <w:color w:val="444444"/>
          <w:bdr w:val="none" w:sz="0" w:space="0" w:color="auto" w:frame="1"/>
        </w:rPr>
        <w:t>Children’s</w:t>
      </w:r>
      <w:r w:rsidR="00B832F8" w:rsidRPr="00C73013">
        <w:rPr>
          <w:rStyle w:val="s1"/>
          <w:rFonts w:asciiTheme="minorHAnsi" w:hAnsiTheme="minorHAnsi"/>
          <w:b/>
          <w:bCs/>
          <w:color w:val="444444"/>
          <w:bdr w:val="none" w:sz="0" w:space="0" w:color="auto" w:frame="1"/>
        </w:rPr>
        <w:t xml:space="preserve"> emotional attachments are </w:t>
      </w:r>
      <w:r>
        <w:rPr>
          <w:rStyle w:val="s1"/>
          <w:rFonts w:asciiTheme="minorHAnsi" w:hAnsiTheme="minorHAnsi"/>
          <w:b/>
          <w:bCs/>
          <w:color w:val="444444"/>
          <w:bdr w:val="none" w:sz="0" w:space="0" w:color="auto" w:frame="1"/>
        </w:rPr>
        <w:t>shown</w:t>
      </w:r>
      <w:r w:rsidR="00B832F8" w:rsidRPr="00C73013">
        <w:rPr>
          <w:rStyle w:val="s1"/>
          <w:rFonts w:asciiTheme="minorHAnsi" w:hAnsiTheme="minorHAnsi"/>
          <w:b/>
          <w:bCs/>
          <w:color w:val="444444"/>
          <w:bdr w:val="none" w:sz="0" w:space="0" w:color="auto" w:frame="1"/>
        </w:rPr>
        <w:t xml:space="preserve"> by their behavioural </w:t>
      </w:r>
      <w:r w:rsidR="004D08E7">
        <w:rPr>
          <w:rStyle w:val="s1"/>
          <w:rFonts w:asciiTheme="minorHAnsi" w:hAnsiTheme="minorHAnsi"/>
          <w:b/>
          <w:bCs/>
          <w:color w:val="444444"/>
          <w:bdr w:val="none" w:sz="0" w:space="0" w:color="auto" w:frame="1"/>
        </w:rPr>
        <w:t>attributes</w:t>
      </w:r>
      <w:r w:rsidR="00B832F8" w:rsidRPr="00C73013">
        <w:rPr>
          <w:rStyle w:val="s1"/>
          <w:rFonts w:asciiTheme="minorHAnsi" w:hAnsiTheme="minorHAnsi"/>
          <w:b/>
          <w:bCs/>
          <w:color w:val="444444"/>
          <w:bdr w:val="none" w:sz="0" w:space="0" w:color="auto" w:frame="1"/>
        </w:rPr>
        <w:t xml:space="preserve"> </w:t>
      </w:r>
      <w:r w:rsidR="004D08E7">
        <w:rPr>
          <w:rStyle w:val="s1"/>
          <w:rFonts w:asciiTheme="minorHAnsi" w:hAnsiTheme="minorHAnsi"/>
          <w:b/>
          <w:bCs/>
          <w:color w:val="444444"/>
          <w:bdr w:val="none" w:sz="0" w:space="0" w:color="auto" w:frame="1"/>
        </w:rPr>
        <w:t xml:space="preserve">perceived by other people; </w:t>
      </w:r>
      <w:r w:rsidR="00B832F8" w:rsidRPr="00C73013">
        <w:rPr>
          <w:rStyle w:val="s1"/>
          <w:rFonts w:asciiTheme="minorHAnsi" w:hAnsiTheme="minorHAnsi"/>
          <w:b/>
          <w:bCs/>
          <w:color w:val="444444"/>
          <w:bdr w:val="none" w:sz="0" w:space="0" w:color="auto" w:frame="1"/>
        </w:rPr>
        <w:t xml:space="preserve">by their </w:t>
      </w:r>
      <w:r w:rsidRPr="00C73013">
        <w:rPr>
          <w:rStyle w:val="s1"/>
          <w:rFonts w:asciiTheme="minorHAnsi" w:hAnsiTheme="minorHAnsi"/>
          <w:b/>
          <w:bCs/>
          <w:color w:val="444444"/>
          <w:bdr w:val="none" w:sz="0" w:space="0" w:color="auto" w:frame="1"/>
        </w:rPr>
        <w:t>usual</w:t>
      </w:r>
      <w:r w:rsidR="00B832F8" w:rsidRPr="00C73013">
        <w:rPr>
          <w:rStyle w:val="s1"/>
          <w:rFonts w:asciiTheme="minorHAnsi" w:hAnsiTheme="minorHAnsi"/>
          <w:b/>
          <w:bCs/>
          <w:color w:val="444444"/>
          <w:bdr w:val="none" w:sz="0" w:space="0" w:color="auto" w:frame="1"/>
        </w:rPr>
        <w:t xml:space="preserve"> tendency to </w:t>
      </w:r>
      <w:r w:rsidR="004D08E7">
        <w:rPr>
          <w:rStyle w:val="s1"/>
          <w:rFonts w:asciiTheme="minorHAnsi" w:hAnsiTheme="minorHAnsi"/>
          <w:b/>
          <w:bCs/>
          <w:color w:val="444444"/>
          <w:bdr w:val="none" w:sz="0" w:space="0" w:color="auto" w:frame="1"/>
        </w:rPr>
        <w:t>adhere to those people around them</w:t>
      </w:r>
      <w:r w:rsidR="00B832F8" w:rsidRPr="00C73013">
        <w:rPr>
          <w:rStyle w:val="s1"/>
          <w:rFonts w:asciiTheme="minorHAnsi" w:hAnsiTheme="minorHAnsi"/>
          <w:b/>
          <w:bCs/>
          <w:color w:val="444444"/>
          <w:bdr w:val="none" w:sz="0" w:space="0" w:color="auto" w:frame="1"/>
        </w:rPr>
        <w:t xml:space="preserve">, especially </w:t>
      </w:r>
      <w:r>
        <w:rPr>
          <w:rStyle w:val="s1"/>
          <w:rFonts w:asciiTheme="minorHAnsi" w:hAnsiTheme="minorHAnsi"/>
          <w:b/>
          <w:bCs/>
          <w:color w:val="444444"/>
          <w:bdr w:val="none" w:sz="0" w:space="0" w:color="auto" w:frame="1"/>
        </w:rPr>
        <w:t xml:space="preserve">when </w:t>
      </w:r>
      <w:r w:rsidRPr="00C73013">
        <w:rPr>
          <w:rStyle w:val="s1"/>
          <w:rFonts w:asciiTheme="minorHAnsi" w:hAnsiTheme="minorHAnsi"/>
          <w:b/>
          <w:bCs/>
          <w:color w:val="444444"/>
          <w:bdr w:val="none" w:sz="0" w:space="0" w:color="auto" w:frame="1"/>
        </w:rPr>
        <w:t>upset</w:t>
      </w:r>
      <w:r w:rsidR="00B832F8" w:rsidRPr="00C73013">
        <w:rPr>
          <w:rStyle w:val="s1"/>
          <w:rFonts w:asciiTheme="minorHAnsi" w:hAnsiTheme="minorHAnsi"/>
          <w:b/>
          <w:bCs/>
          <w:color w:val="444444"/>
          <w:bdr w:val="none" w:sz="0" w:space="0" w:color="auto" w:frame="1"/>
        </w:rPr>
        <w:t xml:space="preserve">; and by using these familiar adults as a </w:t>
      </w:r>
      <w:r>
        <w:rPr>
          <w:rStyle w:val="s1"/>
          <w:rFonts w:asciiTheme="minorHAnsi" w:hAnsiTheme="minorHAnsi"/>
          <w:b/>
          <w:bCs/>
          <w:color w:val="444444"/>
          <w:bdr w:val="none" w:sz="0" w:space="0" w:color="auto" w:frame="1"/>
        </w:rPr>
        <w:t>safe</w:t>
      </w:r>
      <w:r w:rsidR="00B832F8" w:rsidRPr="00C73013">
        <w:rPr>
          <w:rStyle w:val="s1"/>
          <w:rFonts w:asciiTheme="minorHAnsi" w:hAnsiTheme="minorHAnsi"/>
          <w:b/>
          <w:bCs/>
          <w:color w:val="444444"/>
          <w:bdr w:val="none" w:sz="0" w:space="0" w:color="auto" w:frame="1"/>
        </w:rPr>
        <w:t xml:space="preserve"> </w:t>
      </w:r>
      <w:r>
        <w:rPr>
          <w:rStyle w:val="s1"/>
          <w:rFonts w:asciiTheme="minorHAnsi" w:hAnsiTheme="minorHAnsi"/>
          <w:b/>
          <w:bCs/>
          <w:color w:val="444444"/>
          <w:bdr w:val="none" w:sz="0" w:space="0" w:color="auto" w:frame="1"/>
        </w:rPr>
        <w:t>place</w:t>
      </w:r>
      <w:r w:rsidR="00B832F8" w:rsidRPr="00C73013">
        <w:rPr>
          <w:rStyle w:val="s1"/>
          <w:rFonts w:asciiTheme="minorHAnsi" w:hAnsiTheme="minorHAnsi"/>
          <w:b/>
          <w:bCs/>
          <w:color w:val="444444"/>
          <w:bdr w:val="none" w:sz="0" w:space="0" w:color="auto" w:frame="1"/>
        </w:rPr>
        <w:t xml:space="preserve"> while </w:t>
      </w:r>
      <w:r w:rsidRPr="00C73013">
        <w:rPr>
          <w:rStyle w:val="s1"/>
          <w:rFonts w:asciiTheme="minorHAnsi" w:hAnsiTheme="minorHAnsi"/>
          <w:b/>
          <w:bCs/>
          <w:color w:val="444444"/>
          <w:bdr w:val="none" w:sz="0" w:space="0" w:color="auto" w:frame="1"/>
        </w:rPr>
        <w:t>discovering</w:t>
      </w:r>
      <w:r w:rsidR="00B832F8" w:rsidRPr="00C73013">
        <w:rPr>
          <w:rStyle w:val="s1"/>
          <w:rFonts w:asciiTheme="minorHAnsi" w:hAnsiTheme="minorHAnsi"/>
          <w:b/>
          <w:bCs/>
          <w:color w:val="444444"/>
          <w:bdr w:val="none" w:sz="0" w:space="0" w:color="auto" w:frame="1"/>
        </w:rPr>
        <w:t xml:space="preserve"> </w:t>
      </w:r>
      <w:r>
        <w:rPr>
          <w:rStyle w:val="s1"/>
          <w:rFonts w:asciiTheme="minorHAnsi" w:hAnsiTheme="minorHAnsi"/>
          <w:b/>
          <w:bCs/>
          <w:color w:val="444444"/>
          <w:bdr w:val="none" w:sz="0" w:space="0" w:color="auto" w:frame="1"/>
        </w:rPr>
        <w:t>new things</w:t>
      </w:r>
      <w:r w:rsidR="00B832F8" w:rsidRPr="00C73013">
        <w:rPr>
          <w:rStyle w:val="s1"/>
          <w:rFonts w:asciiTheme="minorHAnsi" w:hAnsiTheme="minorHAnsi"/>
          <w:b/>
          <w:bCs/>
          <w:color w:val="444444"/>
          <w:bdr w:val="none" w:sz="0" w:space="0" w:color="auto" w:frame="1"/>
        </w:rPr>
        <w:t>.</w:t>
      </w:r>
    </w:p>
    <w:p w14:paraId="567E3AC3" w14:textId="7907C9A2" w:rsidR="00B832F8" w:rsidRPr="00C73013" w:rsidRDefault="005726C4" w:rsidP="00B832F8">
      <w:pPr>
        <w:pStyle w:val="li1"/>
        <w:numPr>
          <w:ilvl w:val="0"/>
          <w:numId w:val="20"/>
        </w:numPr>
        <w:shd w:val="clear" w:color="auto" w:fill="FFFFFF"/>
        <w:spacing w:before="0" w:beforeAutospacing="0" w:after="0" w:afterAutospacing="0"/>
        <w:ind w:left="1470"/>
        <w:textAlignment w:val="baseline"/>
        <w:rPr>
          <w:rFonts w:asciiTheme="minorHAnsi" w:hAnsiTheme="minorHAnsi"/>
          <w:b/>
          <w:bCs/>
          <w:color w:val="444444"/>
        </w:rPr>
      </w:pPr>
      <w:r>
        <w:rPr>
          <w:rStyle w:val="s1"/>
          <w:rFonts w:asciiTheme="minorHAnsi" w:hAnsiTheme="minorHAnsi"/>
          <w:b/>
          <w:bCs/>
          <w:color w:val="444444"/>
          <w:bdr w:val="none" w:sz="0" w:space="0" w:color="auto" w:frame="1"/>
        </w:rPr>
        <w:t>Creating</w:t>
      </w:r>
      <w:r w:rsidR="00B832F8" w:rsidRPr="00C73013">
        <w:rPr>
          <w:rStyle w:val="s1"/>
          <w:rFonts w:asciiTheme="minorHAnsi" w:hAnsiTheme="minorHAnsi"/>
          <w:b/>
          <w:bCs/>
          <w:color w:val="444444"/>
          <w:bdr w:val="none" w:sz="0" w:space="0" w:color="auto" w:frame="1"/>
        </w:rPr>
        <w:t xml:space="preserve"> </w:t>
      </w:r>
      <w:r w:rsidR="004D08E7">
        <w:rPr>
          <w:rStyle w:val="s1"/>
          <w:rFonts w:asciiTheme="minorHAnsi" w:hAnsiTheme="minorHAnsi"/>
          <w:b/>
          <w:bCs/>
          <w:color w:val="444444"/>
          <w:bdr w:val="none" w:sz="0" w:space="0" w:color="auto" w:frame="1"/>
        </w:rPr>
        <w:t>tight</w:t>
      </w:r>
      <w:r w:rsidR="00B832F8" w:rsidRPr="00C73013">
        <w:rPr>
          <w:rStyle w:val="s1"/>
          <w:rFonts w:asciiTheme="minorHAnsi" w:hAnsiTheme="minorHAnsi"/>
          <w:b/>
          <w:bCs/>
          <w:color w:val="444444"/>
          <w:bdr w:val="none" w:sz="0" w:space="0" w:color="auto" w:frame="1"/>
        </w:rPr>
        <w:t xml:space="preserve"> emotional attachments is </w:t>
      </w:r>
      <w:r w:rsidRPr="00C73013">
        <w:rPr>
          <w:rStyle w:val="s1"/>
          <w:rFonts w:asciiTheme="minorHAnsi" w:hAnsiTheme="minorHAnsi"/>
          <w:b/>
          <w:bCs/>
          <w:color w:val="444444"/>
          <w:bdr w:val="none" w:sz="0" w:space="0" w:color="auto" w:frame="1"/>
        </w:rPr>
        <w:t>related</w:t>
      </w:r>
      <w:r w:rsidR="00B832F8" w:rsidRPr="00C73013">
        <w:rPr>
          <w:rStyle w:val="s1"/>
          <w:rFonts w:asciiTheme="minorHAnsi" w:hAnsiTheme="minorHAnsi"/>
          <w:b/>
          <w:bCs/>
          <w:color w:val="444444"/>
          <w:bdr w:val="none" w:sz="0" w:space="0" w:color="auto" w:frame="1"/>
        </w:rPr>
        <w:t xml:space="preserve"> to the later development of </w:t>
      </w:r>
      <w:r w:rsidR="00AF5BEB">
        <w:rPr>
          <w:rStyle w:val="s1"/>
          <w:rFonts w:asciiTheme="minorHAnsi" w:hAnsiTheme="minorHAnsi"/>
          <w:b/>
          <w:bCs/>
          <w:color w:val="444444"/>
          <w:bdr w:val="none" w:sz="0" w:space="0" w:color="auto" w:frame="1"/>
        </w:rPr>
        <w:t>characteristics and feelings</w:t>
      </w:r>
      <w:r w:rsidR="00B832F8" w:rsidRPr="00C73013">
        <w:rPr>
          <w:rStyle w:val="s1"/>
          <w:rFonts w:asciiTheme="minorHAnsi" w:hAnsiTheme="minorHAnsi"/>
          <w:b/>
          <w:bCs/>
          <w:color w:val="444444"/>
          <w:bdr w:val="none" w:sz="0" w:space="0" w:color="auto" w:frame="1"/>
        </w:rPr>
        <w:t xml:space="preserve">. </w:t>
      </w:r>
      <w:r w:rsidRPr="00C73013">
        <w:rPr>
          <w:rStyle w:val="s1"/>
          <w:rFonts w:asciiTheme="minorHAnsi" w:hAnsiTheme="minorHAnsi"/>
          <w:b/>
          <w:bCs/>
          <w:color w:val="444444"/>
          <w:bdr w:val="none" w:sz="0" w:space="0" w:color="auto" w:frame="1"/>
        </w:rPr>
        <w:t>Therefore,</w:t>
      </w:r>
      <w:r w:rsidR="00B832F8" w:rsidRPr="00C73013">
        <w:rPr>
          <w:rStyle w:val="s1"/>
          <w:rFonts w:asciiTheme="minorHAnsi" w:hAnsiTheme="minorHAnsi"/>
          <w:b/>
          <w:bCs/>
          <w:color w:val="444444"/>
          <w:bdr w:val="none" w:sz="0" w:space="0" w:color="auto" w:frame="1"/>
        </w:rPr>
        <w:t xml:space="preserve"> the kind of behaviour toddlers </w:t>
      </w:r>
      <w:r>
        <w:rPr>
          <w:rStyle w:val="s1"/>
          <w:rFonts w:asciiTheme="minorHAnsi" w:hAnsiTheme="minorHAnsi"/>
          <w:b/>
          <w:bCs/>
          <w:color w:val="444444"/>
          <w:bdr w:val="none" w:sz="0" w:space="0" w:color="auto" w:frame="1"/>
        </w:rPr>
        <w:t>show</w:t>
      </w:r>
      <w:r w:rsidR="00B832F8" w:rsidRPr="00C73013">
        <w:rPr>
          <w:rStyle w:val="s1"/>
          <w:rFonts w:asciiTheme="minorHAnsi" w:hAnsiTheme="minorHAnsi"/>
          <w:b/>
          <w:bCs/>
          <w:color w:val="444444"/>
          <w:bdr w:val="none" w:sz="0" w:space="0" w:color="auto" w:frame="1"/>
        </w:rPr>
        <w:t xml:space="preserve"> toward</w:t>
      </w:r>
      <w:r>
        <w:rPr>
          <w:rStyle w:val="s1"/>
          <w:rFonts w:asciiTheme="minorHAnsi" w:hAnsiTheme="minorHAnsi"/>
          <w:b/>
          <w:bCs/>
          <w:color w:val="444444"/>
          <w:bdr w:val="none" w:sz="0" w:space="0" w:color="auto" w:frame="1"/>
        </w:rPr>
        <w:t>s</w:t>
      </w:r>
      <w:r w:rsidR="00B832F8" w:rsidRPr="00C73013">
        <w:rPr>
          <w:rStyle w:val="s1"/>
          <w:rFonts w:asciiTheme="minorHAnsi" w:hAnsiTheme="minorHAnsi"/>
          <w:b/>
          <w:bCs/>
          <w:color w:val="444444"/>
          <w:bdr w:val="none" w:sz="0" w:space="0" w:color="auto" w:frame="1"/>
        </w:rPr>
        <w:t xml:space="preserve"> familiar adults has some </w:t>
      </w:r>
      <w:r>
        <w:rPr>
          <w:rStyle w:val="s1"/>
          <w:rFonts w:asciiTheme="minorHAnsi" w:hAnsiTheme="minorHAnsi"/>
          <w:b/>
          <w:bCs/>
          <w:color w:val="444444"/>
          <w:bdr w:val="none" w:sz="0" w:space="0" w:color="auto" w:frame="1"/>
        </w:rPr>
        <w:t>permanence</w:t>
      </w:r>
      <w:r w:rsidR="00B832F8" w:rsidRPr="00C73013">
        <w:rPr>
          <w:rStyle w:val="s1"/>
          <w:rFonts w:asciiTheme="minorHAnsi" w:hAnsiTheme="minorHAnsi"/>
          <w:b/>
          <w:bCs/>
          <w:color w:val="444444"/>
          <w:bdr w:val="none" w:sz="0" w:space="0" w:color="auto" w:frame="1"/>
        </w:rPr>
        <w:t xml:space="preserve"> with the types of social behaviour they themselves will </w:t>
      </w:r>
      <w:r w:rsidR="00394158">
        <w:rPr>
          <w:rStyle w:val="s1"/>
          <w:rFonts w:asciiTheme="minorHAnsi" w:hAnsiTheme="minorHAnsi"/>
          <w:b/>
          <w:bCs/>
          <w:color w:val="444444"/>
          <w:bdr w:val="none" w:sz="0" w:space="0" w:color="auto" w:frame="1"/>
        </w:rPr>
        <w:t>show</w:t>
      </w:r>
      <w:r w:rsidR="00B832F8" w:rsidRPr="00C73013">
        <w:rPr>
          <w:rStyle w:val="s1"/>
          <w:rFonts w:asciiTheme="minorHAnsi" w:hAnsiTheme="minorHAnsi"/>
          <w:b/>
          <w:bCs/>
          <w:color w:val="444444"/>
          <w:bdr w:val="none" w:sz="0" w:space="0" w:color="auto" w:frame="1"/>
        </w:rPr>
        <w:t xml:space="preserve"> later in life.</w:t>
      </w:r>
    </w:p>
    <w:p w14:paraId="6E817849" w14:textId="235F76BC" w:rsidR="00C73013" w:rsidRPr="00C73013" w:rsidRDefault="00B832F8" w:rsidP="00C73013">
      <w:pPr>
        <w:pStyle w:val="li1"/>
        <w:numPr>
          <w:ilvl w:val="0"/>
          <w:numId w:val="20"/>
        </w:numPr>
        <w:shd w:val="clear" w:color="auto" w:fill="FFFFFF"/>
        <w:spacing w:before="0" w:beforeAutospacing="0" w:after="0" w:afterAutospacing="0"/>
        <w:ind w:left="1470"/>
        <w:textAlignment w:val="baseline"/>
        <w:rPr>
          <w:rStyle w:val="s1"/>
          <w:rFonts w:asciiTheme="minorHAnsi" w:hAnsiTheme="minorHAnsi"/>
          <w:b/>
          <w:bCs/>
          <w:color w:val="444444"/>
        </w:rPr>
      </w:pPr>
      <w:r w:rsidRPr="00C73013">
        <w:rPr>
          <w:rStyle w:val="s1"/>
          <w:rFonts w:asciiTheme="minorHAnsi" w:hAnsiTheme="minorHAnsi"/>
          <w:b/>
          <w:bCs/>
          <w:color w:val="444444"/>
          <w:bdr w:val="none" w:sz="0" w:space="0" w:color="auto" w:frame="1"/>
        </w:rPr>
        <w:t xml:space="preserve">Any events which </w:t>
      </w:r>
      <w:r w:rsidR="005726C4" w:rsidRPr="00C73013">
        <w:rPr>
          <w:rStyle w:val="s1"/>
          <w:rFonts w:asciiTheme="minorHAnsi" w:hAnsiTheme="minorHAnsi"/>
          <w:b/>
          <w:bCs/>
          <w:color w:val="444444"/>
          <w:bdr w:val="none" w:sz="0" w:space="0" w:color="auto" w:frame="1"/>
        </w:rPr>
        <w:t>disturb</w:t>
      </w:r>
      <w:r w:rsidRPr="00C73013">
        <w:rPr>
          <w:rStyle w:val="s1"/>
          <w:rFonts w:asciiTheme="minorHAnsi" w:hAnsiTheme="minorHAnsi"/>
          <w:b/>
          <w:bCs/>
          <w:color w:val="444444"/>
          <w:bdr w:val="none" w:sz="0" w:space="0" w:color="auto" w:frame="1"/>
        </w:rPr>
        <w:t xml:space="preserve"> attachment, such as the </w:t>
      </w:r>
      <w:r w:rsidR="005726C4" w:rsidRPr="00C73013">
        <w:rPr>
          <w:rStyle w:val="s1"/>
          <w:rFonts w:asciiTheme="minorHAnsi" w:hAnsiTheme="minorHAnsi"/>
          <w:b/>
          <w:bCs/>
          <w:color w:val="444444"/>
          <w:bdr w:val="none" w:sz="0" w:space="0" w:color="auto" w:frame="1"/>
        </w:rPr>
        <w:t>unexpected</w:t>
      </w:r>
      <w:r w:rsidRPr="00C73013">
        <w:rPr>
          <w:rStyle w:val="s1"/>
          <w:rFonts w:asciiTheme="minorHAnsi" w:hAnsiTheme="minorHAnsi"/>
          <w:b/>
          <w:bCs/>
          <w:color w:val="444444"/>
          <w:bdr w:val="none" w:sz="0" w:space="0" w:color="auto" w:frame="1"/>
        </w:rPr>
        <w:t xml:space="preserve"> separation of the toddler from familiar </w:t>
      </w:r>
      <w:r w:rsidR="005726C4">
        <w:rPr>
          <w:rStyle w:val="s1"/>
          <w:rFonts w:asciiTheme="minorHAnsi" w:hAnsiTheme="minorHAnsi"/>
          <w:b/>
          <w:bCs/>
          <w:color w:val="444444"/>
          <w:bdr w:val="none" w:sz="0" w:space="0" w:color="auto" w:frame="1"/>
        </w:rPr>
        <w:t>people</w:t>
      </w:r>
      <w:r w:rsidRPr="00C73013">
        <w:rPr>
          <w:rStyle w:val="s1"/>
          <w:rFonts w:asciiTheme="minorHAnsi" w:hAnsiTheme="minorHAnsi"/>
          <w:b/>
          <w:bCs/>
          <w:color w:val="444444"/>
          <w:bdr w:val="none" w:sz="0" w:space="0" w:color="auto" w:frame="1"/>
        </w:rPr>
        <w:t xml:space="preserve"> or any significant </w:t>
      </w:r>
      <w:r w:rsidR="005726C4" w:rsidRPr="00C73013">
        <w:rPr>
          <w:rStyle w:val="s1"/>
          <w:rFonts w:asciiTheme="minorHAnsi" w:hAnsiTheme="minorHAnsi"/>
          <w:b/>
          <w:bCs/>
          <w:color w:val="444444"/>
          <w:bdr w:val="none" w:sz="0" w:space="0" w:color="auto" w:frame="1"/>
        </w:rPr>
        <w:t>absence</w:t>
      </w:r>
      <w:r w:rsidRPr="00C73013">
        <w:rPr>
          <w:rStyle w:val="s1"/>
          <w:rFonts w:asciiTheme="minorHAnsi" w:hAnsiTheme="minorHAnsi"/>
          <w:b/>
          <w:bCs/>
          <w:color w:val="444444"/>
          <w:bdr w:val="none" w:sz="0" w:space="0" w:color="auto" w:frame="1"/>
        </w:rPr>
        <w:t xml:space="preserve"> of </w:t>
      </w:r>
      <w:r w:rsidR="005726C4">
        <w:rPr>
          <w:rStyle w:val="s1"/>
          <w:rFonts w:asciiTheme="minorHAnsi" w:hAnsiTheme="minorHAnsi"/>
          <w:b/>
          <w:bCs/>
          <w:color w:val="444444"/>
          <w:bdr w:val="none" w:sz="0" w:space="0" w:color="auto" w:frame="1"/>
        </w:rPr>
        <w:t>understanding</w:t>
      </w:r>
      <w:r w:rsidRPr="00C73013">
        <w:rPr>
          <w:rStyle w:val="s1"/>
          <w:rFonts w:asciiTheme="minorHAnsi" w:hAnsiTheme="minorHAnsi"/>
          <w:b/>
          <w:bCs/>
          <w:color w:val="444444"/>
          <w:bdr w:val="none" w:sz="0" w:space="0" w:color="auto" w:frame="1"/>
        </w:rPr>
        <w:t xml:space="preserve"> shown by those </w:t>
      </w:r>
      <w:r w:rsidR="008A19D1">
        <w:rPr>
          <w:rStyle w:val="s1"/>
          <w:rFonts w:asciiTheme="minorHAnsi" w:hAnsiTheme="minorHAnsi"/>
          <w:b/>
          <w:bCs/>
          <w:color w:val="444444"/>
          <w:bdr w:val="none" w:sz="0" w:space="0" w:color="auto" w:frame="1"/>
        </w:rPr>
        <w:t>keyworkers</w:t>
      </w:r>
      <w:r w:rsidRPr="00C73013">
        <w:rPr>
          <w:rStyle w:val="s1"/>
          <w:rFonts w:asciiTheme="minorHAnsi" w:hAnsiTheme="minorHAnsi"/>
          <w:b/>
          <w:bCs/>
          <w:color w:val="444444"/>
          <w:bdr w:val="none" w:sz="0" w:space="0" w:color="auto" w:frame="1"/>
        </w:rPr>
        <w:t>, or</w:t>
      </w:r>
      <w:r w:rsidR="005726C4">
        <w:rPr>
          <w:rStyle w:val="s1"/>
          <w:rFonts w:asciiTheme="minorHAnsi" w:hAnsiTheme="minorHAnsi"/>
          <w:b/>
          <w:bCs/>
          <w:color w:val="444444"/>
          <w:bdr w:val="none" w:sz="0" w:space="0" w:color="auto" w:frame="1"/>
        </w:rPr>
        <w:t xml:space="preserve"> failure</w:t>
      </w:r>
      <w:r w:rsidRPr="00C73013">
        <w:rPr>
          <w:rStyle w:val="s1"/>
          <w:rFonts w:asciiTheme="minorHAnsi" w:hAnsiTheme="minorHAnsi"/>
          <w:b/>
          <w:bCs/>
          <w:color w:val="444444"/>
          <w:bdr w:val="none" w:sz="0" w:space="0" w:color="auto" w:frame="1"/>
        </w:rPr>
        <w:t xml:space="preserve"> to be </w:t>
      </w:r>
      <w:r w:rsidR="005726C4" w:rsidRPr="00C73013">
        <w:rPr>
          <w:rStyle w:val="s1"/>
          <w:rFonts w:asciiTheme="minorHAnsi" w:hAnsiTheme="minorHAnsi"/>
          <w:b/>
          <w:bCs/>
          <w:color w:val="444444"/>
          <w:bdr w:val="none" w:sz="0" w:space="0" w:color="auto" w:frame="1"/>
        </w:rPr>
        <w:t>constantly</w:t>
      </w:r>
      <w:r w:rsidRPr="00C73013">
        <w:rPr>
          <w:rStyle w:val="s1"/>
          <w:rFonts w:asciiTheme="minorHAnsi" w:hAnsiTheme="minorHAnsi"/>
          <w:b/>
          <w:bCs/>
          <w:color w:val="444444"/>
          <w:bdr w:val="none" w:sz="0" w:space="0" w:color="auto" w:frame="1"/>
        </w:rPr>
        <w:t xml:space="preserve"> </w:t>
      </w:r>
      <w:r w:rsidR="008A19D1" w:rsidRPr="00C73013">
        <w:rPr>
          <w:rStyle w:val="s1"/>
          <w:rFonts w:asciiTheme="minorHAnsi" w:hAnsiTheme="minorHAnsi"/>
          <w:b/>
          <w:bCs/>
          <w:color w:val="444444"/>
          <w:bdr w:val="none" w:sz="0" w:space="0" w:color="auto" w:frame="1"/>
        </w:rPr>
        <w:t>alert</w:t>
      </w:r>
      <w:r w:rsidRPr="00C73013">
        <w:rPr>
          <w:rStyle w:val="s1"/>
          <w:rFonts w:asciiTheme="minorHAnsi" w:hAnsiTheme="minorHAnsi"/>
          <w:b/>
          <w:bCs/>
          <w:color w:val="444444"/>
          <w:bdr w:val="none" w:sz="0" w:space="0" w:color="auto" w:frame="1"/>
        </w:rPr>
        <w:t xml:space="preserve"> </w:t>
      </w:r>
      <w:r w:rsidR="008A19D1">
        <w:rPr>
          <w:rStyle w:val="s1"/>
          <w:rFonts w:asciiTheme="minorHAnsi" w:hAnsiTheme="minorHAnsi"/>
          <w:b/>
          <w:bCs/>
          <w:color w:val="444444"/>
          <w:bdr w:val="none" w:sz="0" w:space="0" w:color="auto" w:frame="1"/>
        </w:rPr>
        <w:t>of</w:t>
      </w:r>
      <w:r w:rsidRPr="00C73013">
        <w:rPr>
          <w:rStyle w:val="s1"/>
          <w:rFonts w:asciiTheme="minorHAnsi" w:hAnsiTheme="minorHAnsi"/>
          <w:b/>
          <w:bCs/>
          <w:color w:val="444444"/>
          <w:bdr w:val="none" w:sz="0" w:space="0" w:color="auto" w:frame="1"/>
        </w:rPr>
        <w:t xml:space="preserve"> their interactions, will have short-term and </w:t>
      </w:r>
      <w:r w:rsidR="005726C4">
        <w:rPr>
          <w:rStyle w:val="s1"/>
          <w:rFonts w:asciiTheme="minorHAnsi" w:hAnsiTheme="minorHAnsi"/>
          <w:b/>
          <w:bCs/>
          <w:color w:val="444444"/>
          <w:bdr w:val="none" w:sz="0" w:space="0" w:color="auto" w:frame="1"/>
        </w:rPr>
        <w:t>sometimes</w:t>
      </w:r>
      <w:r w:rsidRPr="00C73013">
        <w:rPr>
          <w:rStyle w:val="s1"/>
          <w:rFonts w:asciiTheme="minorHAnsi" w:hAnsiTheme="minorHAnsi"/>
          <w:b/>
          <w:bCs/>
          <w:color w:val="444444"/>
          <w:bdr w:val="none" w:sz="0" w:space="0" w:color="auto" w:frame="1"/>
        </w:rPr>
        <w:t xml:space="preserve"> long-term </w:t>
      </w:r>
      <w:r w:rsidR="005726C4" w:rsidRPr="00C73013">
        <w:rPr>
          <w:rStyle w:val="s1"/>
          <w:rFonts w:asciiTheme="minorHAnsi" w:hAnsiTheme="minorHAnsi"/>
          <w:b/>
          <w:bCs/>
          <w:color w:val="444444"/>
          <w:bdr w:val="none" w:sz="0" w:space="0" w:color="auto" w:frame="1"/>
        </w:rPr>
        <w:t>harmful</w:t>
      </w:r>
      <w:r w:rsidRPr="00C73013">
        <w:rPr>
          <w:rStyle w:val="s1"/>
          <w:rFonts w:asciiTheme="minorHAnsi" w:hAnsiTheme="minorHAnsi"/>
          <w:b/>
          <w:bCs/>
          <w:color w:val="444444"/>
          <w:bdr w:val="none" w:sz="0" w:space="0" w:color="auto" w:frame="1"/>
        </w:rPr>
        <w:t xml:space="preserve"> impacts on </w:t>
      </w:r>
      <w:r w:rsidR="00201E55" w:rsidRPr="00C73013">
        <w:rPr>
          <w:rStyle w:val="s1"/>
          <w:rFonts w:asciiTheme="minorHAnsi" w:hAnsiTheme="minorHAnsi"/>
          <w:b/>
          <w:bCs/>
          <w:color w:val="444444"/>
          <w:bdr w:val="none" w:sz="0" w:space="0" w:color="auto" w:frame="1"/>
        </w:rPr>
        <w:t>child</w:t>
      </w:r>
      <w:r w:rsidR="00201E55">
        <w:rPr>
          <w:rStyle w:val="s1"/>
          <w:rFonts w:asciiTheme="minorHAnsi" w:hAnsiTheme="minorHAnsi"/>
          <w:b/>
          <w:bCs/>
          <w:color w:val="444444"/>
          <w:bdr w:val="none" w:sz="0" w:space="0" w:color="auto" w:frame="1"/>
        </w:rPr>
        <w:t>ren’s</w:t>
      </w:r>
      <w:r w:rsidRPr="00C73013">
        <w:rPr>
          <w:rStyle w:val="s1"/>
          <w:rFonts w:asciiTheme="minorHAnsi" w:hAnsiTheme="minorHAnsi"/>
          <w:b/>
          <w:bCs/>
          <w:color w:val="444444"/>
          <w:bdr w:val="none" w:sz="0" w:space="0" w:color="auto" w:frame="1"/>
        </w:rPr>
        <w:t xml:space="preserve"> cognitive and emotional functions.</w:t>
      </w:r>
    </w:p>
    <w:p w14:paraId="46FC15B8" w14:textId="77777777" w:rsidR="00C73013" w:rsidRDefault="00B832F8" w:rsidP="00C73013">
      <w:pPr>
        <w:pStyle w:val="li1"/>
        <w:shd w:val="clear" w:color="auto" w:fill="FFFFFF"/>
        <w:spacing w:before="0" w:beforeAutospacing="0" w:after="0" w:afterAutospacing="0"/>
        <w:textAlignment w:val="baseline"/>
        <w:rPr>
          <w:rFonts w:asciiTheme="minorHAnsi" w:hAnsiTheme="minorHAnsi"/>
          <w:color w:val="2F2F2F" w:themeColor="accent5" w:themeShade="80"/>
          <w:sz w:val="22"/>
          <w:szCs w:val="22"/>
        </w:rPr>
      </w:pPr>
      <w:r w:rsidRPr="00C73013">
        <w:rPr>
          <w:rFonts w:asciiTheme="minorHAnsi" w:hAnsiTheme="minorHAnsi"/>
          <w:color w:val="2F2F2F" w:themeColor="accent5" w:themeShade="80"/>
          <w:sz w:val="22"/>
          <w:szCs w:val="22"/>
        </w:rPr>
        <w:t xml:space="preserve">(First Discovers, 2020, </w:t>
      </w:r>
      <w:r w:rsidRPr="00C73013">
        <w:rPr>
          <w:rFonts w:asciiTheme="minorHAnsi" w:hAnsiTheme="minorHAnsi"/>
          <w:i/>
          <w:iCs/>
          <w:color w:val="2F2F2F" w:themeColor="accent5" w:themeShade="80"/>
          <w:sz w:val="22"/>
          <w:szCs w:val="22"/>
        </w:rPr>
        <w:t>Child Development Theories: John Bowlby</w:t>
      </w:r>
      <w:r w:rsidRPr="00C73013">
        <w:rPr>
          <w:rFonts w:asciiTheme="minorHAnsi" w:hAnsiTheme="minorHAnsi"/>
          <w:color w:val="2F2F2F" w:themeColor="accent5" w:themeShade="80"/>
          <w:sz w:val="22"/>
          <w:szCs w:val="22"/>
        </w:rPr>
        <w:t>)</w:t>
      </w:r>
    </w:p>
    <w:p w14:paraId="6E78334C" w14:textId="1110A7A5" w:rsidR="00F44FEE" w:rsidRPr="00C73013" w:rsidRDefault="00F44FEE" w:rsidP="00C73013">
      <w:pPr>
        <w:pStyle w:val="li1"/>
        <w:shd w:val="clear" w:color="auto" w:fill="FFFFFF"/>
        <w:spacing w:before="0" w:beforeAutospacing="0" w:after="0" w:afterAutospacing="0"/>
        <w:textAlignment w:val="baseline"/>
        <w:rPr>
          <w:rFonts w:asciiTheme="minorHAnsi" w:hAnsiTheme="minorHAnsi"/>
          <w:b/>
          <w:bCs/>
          <w:color w:val="444444"/>
          <w:sz w:val="22"/>
          <w:szCs w:val="22"/>
        </w:rPr>
      </w:pPr>
      <w:r w:rsidRPr="00C73013">
        <w:rPr>
          <w:rFonts w:asciiTheme="minorHAnsi" w:hAnsiTheme="minorHAnsi"/>
          <w:color w:val="2F2F2F" w:themeColor="accent5" w:themeShade="80"/>
          <w:sz w:val="40"/>
          <w:szCs w:val="40"/>
          <w:highlight w:val="magenta"/>
          <w:u w:val="single"/>
        </w:rPr>
        <w:lastRenderedPageBreak/>
        <w:t>Proposed Outcomes</w:t>
      </w:r>
    </w:p>
    <w:p w14:paraId="727361F3" w14:textId="3DE1528B" w:rsidR="00F44FEE" w:rsidRDefault="00041162" w:rsidP="00B17F47">
      <w:pPr>
        <w:rPr>
          <w:color w:val="2F2F2F" w:themeColor="accent5" w:themeShade="80"/>
          <w:sz w:val="24"/>
          <w:szCs w:val="24"/>
        </w:rPr>
      </w:pPr>
      <w:r>
        <w:rPr>
          <w:color w:val="2F2F2F" w:themeColor="accent5" w:themeShade="80"/>
          <w:sz w:val="24"/>
          <w:szCs w:val="24"/>
        </w:rPr>
        <w:t xml:space="preserve">When working within an early years setting, it is common to be confused about </w:t>
      </w:r>
      <w:r w:rsidR="001D457C">
        <w:rPr>
          <w:color w:val="2F2F2F" w:themeColor="accent5" w:themeShade="80"/>
          <w:sz w:val="24"/>
          <w:szCs w:val="24"/>
        </w:rPr>
        <w:t xml:space="preserve">the </w:t>
      </w:r>
      <w:r>
        <w:rPr>
          <w:color w:val="2F2F2F" w:themeColor="accent5" w:themeShade="80"/>
          <w:sz w:val="24"/>
          <w:szCs w:val="24"/>
        </w:rPr>
        <w:t xml:space="preserve">choice of phrases </w:t>
      </w:r>
      <w:r w:rsidR="007F3D3F">
        <w:rPr>
          <w:color w:val="2F2F2F" w:themeColor="accent5" w:themeShade="80"/>
          <w:sz w:val="24"/>
          <w:szCs w:val="24"/>
        </w:rPr>
        <w:t xml:space="preserve">used by inspectors and other keyworkers. You must ensure that you follow a framework/plan so that any other practitioners within the early years </w:t>
      </w:r>
      <w:r w:rsidR="001D457C">
        <w:rPr>
          <w:color w:val="2F2F2F" w:themeColor="accent5" w:themeShade="80"/>
          <w:sz w:val="24"/>
          <w:szCs w:val="24"/>
        </w:rPr>
        <w:t xml:space="preserve">setting </w:t>
      </w:r>
      <w:r w:rsidR="007F3D3F">
        <w:rPr>
          <w:color w:val="2F2F2F" w:themeColor="accent5" w:themeShade="80"/>
          <w:sz w:val="24"/>
          <w:szCs w:val="24"/>
        </w:rPr>
        <w:t xml:space="preserve">can see that you are aware of what you are about to carry out </w:t>
      </w:r>
      <w:r w:rsidR="001541CA">
        <w:rPr>
          <w:color w:val="2F2F2F" w:themeColor="accent5" w:themeShade="80"/>
          <w:sz w:val="24"/>
          <w:szCs w:val="24"/>
        </w:rPr>
        <w:t xml:space="preserve">(Kimberley. 2015, </w:t>
      </w:r>
      <w:r w:rsidR="001541CA">
        <w:rPr>
          <w:i/>
          <w:iCs/>
          <w:color w:val="2F2F2F" w:themeColor="accent5" w:themeShade="80"/>
          <w:sz w:val="24"/>
          <w:szCs w:val="24"/>
        </w:rPr>
        <w:t>The Early Years Outcomes and Ofsted</w:t>
      </w:r>
      <w:r w:rsidR="001541CA">
        <w:rPr>
          <w:color w:val="2F2F2F" w:themeColor="accent5" w:themeShade="80"/>
          <w:sz w:val="24"/>
          <w:szCs w:val="24"/>
        </w:rPr>
        <w:t>).</w:t>
      </w:r>
    </w:p>
    <w:p w14:paraId="24E0FA57" w14:textId="65F09CB7" w:rsidR="001541CA" w:rsidRDefault="001541CA" w:rsidP="00B17F47">
      <w:pPr>
        <w:rPr>
          <w:color w:val="2F2F2F" w:themeColor="accent5" w:themeShade="80"/>
          <w:sz w:val="24"/>
          <w:szCs w:val="24"/>
        </w:rPr>
      </w:pPr>
    </w:p>
    <w:p w14:paraId="5AB912C3" w14:textId="29F12117" w:rsidR="001541CA" w:rsidRDefault="001541CA" w:rsidP="00B17F47">
      <w:pPr>
        <w:rPr>
          <w:color w:val="2F2F2F" w:themeColor="accent5" w:themeShade="80"/>
          <w:sz w:val="24"/>
          <w:szCs w:val="24"/>
        </w:rPr>
      </w:pPr>
      <w:r>
        <w:rPr>
          <w:color w:val="2F2F2F" w:themeColor="accent5" w:themeShade="80"/>
          <w:sz w:val="24"/>
          <w:szCs w:val="24"/>
        </w:rPr>
        <w:t xml:space="preserve">There are </w:t>
      </w:r>
      <w:r w:rsidR="00A73C8E">
        <w:rPr>
          <w:color w:val="2F2F2F" w:themeColor="accent5" w:themeShade="80"/>
          <w:sz w:val="24"/>
          <w:szCs w:val="24"/>
        </w:rPr>
        <w:t xml:space="preserve">a number of </w:t>
      </w:r>
      <w:r>
        <w:rPr>
          <w:color w:val="2F2F2F" w:themeColor="accent5" w:themeShade="80"/>
          <w:sz w:val="24"/>
          <w:szCs w:val="24"/>
        </w:rPr>
        <w:t xml:space="preserve">aims that </w:t>
      </w:r>
      <w:r w:rsidR="00A73C8E">
        <w:rPr>
          <w:color w:val="2F2F2F" w:themeColor="accent5" w:themeShade="80"/>
          <w:sz w:val="24"/>
          <w:szCs w:val="24"/>
        </w:rPr>
        <w:t>you will have to achieve when helping a child transition. The purpose of the aims are to see what you can do</w:t>
      </w:r>
      <w:r w:rsidR="0067358D">
        <w:rPr>
          <w:color w:val="2F2F2F" w:themeColor="accent5" w:themeShade="80"/>
          <w:sz w:val="24"/>
          <w:szCs w:val="24"/>
        </w:rPr>
        <w:t xml:space="preserve"> as an individual</w:t>
      </w:r>
      <w:r w:rsidR="00A73C8E">
        <w:rPr>
          <w:color w:val="2F2F2F" w:themeColor="accent5" w:themeShade="80"/>
          <w:sz w:val="24"/>
          <w:szCs w:val="24"/>
        </w:rPr>
        <w:t xml:space="preserve"> to help the children effectively and to ensure they reach full potential.</w:t>
      </w:r>
    </w:p>
    <w:p w14:paraId="2C43CDE8" w14:textId="71177E59" w:rsidR="00A73C8E" w:rsidRDefault="00A73C8E" w:rsidP="00B17F47">
      <w:pPr>
        <w:rPr>
          <w:color w:val="2F2F2F" w:themeColor="accent5" w:themeShade="80"/>
          <w:sz w:val="24"/>
          <w:szCs w:val="24"/>
        </w:rPr>
      </w:pPr>
      <w:r>
        <w:rPr>
          <w:color w:val="2F2F2F" w:themeColor="accent5" w:themeShade="80"/>
          <w:sz w:val="24"/>
          <w:szCs w:val="24"/>
        </w:rPr>
        <w:t xml:space="preserve">When looking at the outcomes, you will need </w:t>
      </w:r>
      <w:r w:rsidR="00227C79">
        <w:rPr>
          <w:color w:val="2F2F2F" w:themeColor="accent5" w:themeShade="80"/>
          <w:sz w:val="24"/>
          <w:szCs w:val="24"/>
        </w:rPr>
        <w:t>to consider performance measures. For example:</w:t>
      </w:r>
    </w:p>
    <w:p w14:paraId="2D571F9C" w14:textId="64B02BB8" w:rsidR="00227C79" w:rsidRDefault="00227C79" w:rsidP="00227C79">
      <w:pPr>
        <w:pStyle w:val="ListParagraph"/>
        <w:numPr>
          <w:ilvl w:val="0"/>
          <w:numId w:val="16"/>
        </w:numPr>
        <w:rPr>
          <w:b/>
          <w:bCs/>
          <w:color w:val="2F2F2F" w:themeColor="accent5" w:themeShade="80"/>
          <w:sz w:val="24"/>
          <w:szCs w:val="24"/>
        </w:rPr>
      </w:pPr>
      <w:r>
        <w:rPr>
          <w:b/>
          <w:bCs/>
          <w:color w:val="2F2F2F" w:themeColor="accent5" w:themeShade="80"/>
          <w:sz w:val="24"/>
          <w:szCs w:val="24"/>
        </w:rPr>
        <w:t>How much did I do?</w:t>
      </w:r>
    </w:p>
    <w:p w14:paraId="558A2E26" w14:textId="1C829810" w:rsidR="00227C79" w:rsidRDefault="00227C79" w:rsidP="00227C79">
      <w:pPr>
        <w:pStyle w:val="ListParagraph"/>
        <w:numPr>
          <w:ilvl w:val="0"/>
          <w:numId w:val="16"/>
        </w:numPr>
        <w:rPr>
          <w:b/>
          <w:bCs/>
          <w:color w:val="2F2F2F" w:themeColor="accent5" w:themeShade="80"/>
          <w:sz w:val="24"/>
          <w:szCs w:val="24"/>
        </w:rPr>
      </w:pPr>
      <w:r>
        <w:rPr>
          <w:b/>
          <w:bCs/>
          <w:color w:val="2F2F2F" w:themeColor="accent5" w:themeShade="80"/>
          <w:sz w:val="24"/>
          <w:szCs w:val="24"/>
        </w:rPr>
        <w:t>How well did I do it?</w:t>
      </w:r>
    </w:p>
    <w:p w14:paraId="59106332" w14:textId="57E90631" w:rsidR="00227C79" w:rsidRDefault="00227C79" w:rsidP="00227C79">
      <w:pPr>
        <w:pStyle w:val="ListParagraph"/>
        <w:numPr>
          <w:ilvl w:val="0"/>
          <w:numId w:val="16"/>
        </w:numPr>
        <w:rPr>
          <w:b/>
          <w:bCs/>
          <w:color w:val="2F2F2F" w:themeColor="accent5" w:themeShade="80"/>
          <w:sz w:val="24"/>
          <w:szCs w:val="24"/>
        </w:rPr>
      </w:pPr>
      <w:r>
        <w:rPr>
          <w:b/>
          <w:bCs/>
          <w:color w:val="2F2F2F" w:themeColor="accent5" w:themeShade="80"/>
          <w:sz w:val="24"/>
          <w:szCs w:val="24"/>
        </w:rPr>
        <w:t>Is anyone better off as a result?</w:t>
      </w:r>
    </w:p>
    <w:p w14:paraId="219F7658" w14:textId="27BB7836" w:rsidR="00227C79" w:rsidRDefault="00805707" w:rsidP="00227C79">
      <w:pPr>
        <w:rPr>
          <w:color w:val="2F2F2F" w:themeColor="accent5" w:themeShade="80"/>
          <w:sz w:val="24"/>
          <w:szCs w:val="24"/>
        </w:rPr>
      </w:pPr>
      <w:r>
        <w:rPr>
          <w:color w:val="2F2F2F" w:themeColor="accent5" w:themeShade="80"/>
          <w:sz w:val="24"/>
          <w:szCs w:val="24"/>
        </w:rPr>
        <w:t xml:space="preserve">(Early Years Outcomes Framework, </w:t>
      </w:r>
      <w:r w:rsidR="00392D03">
        <w:rPr>
          <w:color w:val="2F2F2F" w:themeColor="accent5" w:themeShade="80"/>
          <w:sz w:val="24"/>
          <w:szCs w:val="24"/>
        </w:rPr>
        <w:t>2015)</w:t>
      </w:r>
      <w:r w:rsidR="00A87F25">
        <w:rPr>
          <w:color w:val="2F2F2F" w:themeColor="accent5" w:themeShade="80"/>
          <w:sz w:val="24"/>
          <w:szCs w:val="24"/>
        </w:rPr>
        <w:t>.</w:t>
      </w:r>
    </w:p>
    <w:p w14:paraId="619FFB29" w14:textId="51732D95" w:rsidR="00392D03" w:rsidRDefault="00392D03" w:rsidP="00227C79">
      <w:pPr>
        <w:rPr>
          <w:color w:val="2F2F2F" w:themeColor="accent5" w:themeShade="80"/>
          <w:sz w:val="24"/>
          <w:szCs w:val="24"/>
        </w:rPr>
      </w:pPr>
    </w:p>
    <w:p w14:paraId="3B84711F" w14:textId="0947EF7E" w:rsidR="00F44FEE" w:rsidRPr="00392D03" w:rsidRDefault="00392D03" w:rsidP="00B17F47">
      <w:pPr>
        <w:rPr>
          <w:color w:val="2F2F2F" w:themeColor="accent5" w:themeShade="80"/>
          <w:sz w:val="24"/>
          <w:szCs w:val="24"/>
          <w:u w:val="single"/>
        </w:rPr>
      </w:pPr>
      <w:r>
        <w:rPr>
          <w:rFonts w:cs="Arial"/>
          <w:i/>
          <w:iCs/>
          <w:color w:val="3A343A"/>
          <w:sz w:val="24"/>
          <w:szCs w:val="24"/>
          <w:shd w:val="clear" w:color="auto" w:fill="FFFFFF"/>
        </w:rPr>
        <w:t xml:space="preserve">   ‘</w:t>
      </w:r>
      <w:r w:rsidRPr="00392D03">
        <w:rPr>
          <w:rFonts w:cs="Arial"/>
          <w:i/>
          <w:iCs/>
          <w:color w:val="3A343A"/>
          <w:sz w:val="24"/>
          <w:szCs w:val="24"/>
          <w:shd w:val="clear" w:color="auto" w:fill="FFFFFF"/>
        </w:rPr>
        <w:t>The intention of learning outcomes is to make it clear to the students what they, as learners, are expected to achieve as a result of having successfully completed the course.</w:t>
      </w:r>
      <w:r>
        <w:rPr>
          <w:rFonts w:cs="Arial"/>
          <w:i/>
          <w:iCs/>
          <w:color w:val="3A343A"/>
          <w:sz w:val="24"/>
          <w:szCs w:val="24"/>
          <w:shd w:val="clear" w:color="auto" w:fill="FFFFFF"/>
        </w:rPr>
        <w:t xml:space="preserve">’ </w:t>
      </w:r>
      <w:r>
        <w:rPr>
          <w:rFonts w:cs="Arial"/>
          <w:color w:val="3A343A"/>
          <w:sz w:val="24"/>
          <w:szCs w:val="24"/>
          <w:shd w:val="clear" w:color="auto" w:fill="FFFFFF"/>
        </w:rPr>
        <w:t>(</w:t>
      </w:r>
      <w:r w:rsidR="00900463">
        <w:rPr>
          <w:rFonts w:cs="Arial"/>
          <w:color w:val="3A343A"/>
          <w:sz w:val="24"/>
          <w:szCs w:val="24"/>
          <w:shd w:val="clear" w:color="auto" w:fill="FFFFFF"/>
        </w:rPr>
        <w:t>Future Learn, 2017)</w:t>
      </w:r>
      <w:r w:rsidR="00A87F25">
        <w:rPr>
          <w:rFonts w:cs="Arial"/>
          <w:color w:val="3A343A"/>
          <w:sz w:val="24"/>
          <w:szCs w:val="24"/>
          <w:shd w:val="clear" w:color="auto" w:fill="FFFFFF"/>
        </w:rPr>
        <w:t>.</w:t>
      </w:r>
    </w:p>
    <w:p w14:paraId="5A1739F8" w14:textId="5A93EF52" w:rsidR="00F44FEE" w:rsidRDefault="00F44FEE" w:rsidP="00B17F47">
      <w:pPr>
        <w:rPr>
          <w:color w:val="2F2F2F" w:themeColor="accent5" w:themeShade="80"/>
          <w:sz w:val="24"/>
          <w:szCs w:val="24"/>
          <w:u w:val="single"/>
        </w:rPr>
      </w:pPr>
    </w:p>
    <w:p w14:paraId="78511246" w14:textId="52C0E75E" w:rsidR="00F568AB" w:rsidRPr="00F568AB" w:rsidRDefault="00F568AB" w:rsidP="00B17F47">
      <w:pPr>
        <w:rPr>
          <w:color w:val="2F2F2F" w:themeColor="accent5" w:themeShade="80"/>
          <w:sz w:val="24"/>
          <w:szCs w:val="24"/>
        </w:rPr>
      </w:pPr>
      <w:r>
        <w:rPr>
          <w:color w:val="2F2F2F" w:themeColor="accent5" w:themeShade="80"/>
          <w:sz w:val="24"/>
          <w:szCs w:val="24"/>
        </w:rPr>
        <w:t>Learning outcomes are useful as they can help</w:t>
      </w:r>
      <w:r w:rsidR="007805FC">
        <w:rPr>
          <w:color w:val="2F2F2F" w:themeColor="accent5" w:themeShade="80"/>
          <w:sz w:val="24"/>
          <w:szCs w:val="24"/>
        </w:rPr>
        <w:t xml:space="preserve"> a</w:t>
      </w:r>
      <w:r>
        <w:rPr>
          <w:color w:val="2F2F2F" w:themeColor="accent5" w:themeShade="80"/>
          <w:sz w:val="24"/>
          <w:szCs w:val="24"/>
        </w:rPr>
        <w:t xml:space="preserve"> keyworker to describe the knowledge and how a child can use these when learning.</w:t>
      </w:r>
    </w:p>
    <w:p w14:paraId="382E1E4F" w14:textId="5C4D8F32" w:rsidR="00F40AD8" w:rsidRDefault="00F40AD8" w:rsidP="00B17F47">
      <w:pPr>
        <w:rPr>
          <w:color w:val="2F2F2F" w:themeColor="accent5" w:themeShade="80"/>
          <w:sz w:val="24"/>
          <w:szCs w:val="24"/>
        </w:rPr>
      </w:pPr>
    </w:p>
    <w:p w14:paraId="267B4A7B" w14:textId="1CC1A0C7" w:rsidR="00F40AD8" w:rsidRPr="00352537" w:rsidRDefault="00F40AD8" w:rsidP="00B17F47">
      <w:pPr>
        <w:rPr>
          <w:color w:val="2F2F2F" w:themeColor="accent5" w:themeShade="80"/>
          <w:sz w:val="24"/>
          <w:szCs w:val="24"/>
        </w:rPr>
      </w:pPr>
      <w:r>
        <w:rPr>
          <w:color w:val="2F2F2F" w:themeColor="accent5" w:themeShade="80"/>
          <w:sz w:val="24"/>
          <w:szCs w:val="24"/>
        </w:rPr>
        <w:t>There are different ways to record</w:t>
      </w:r>
      <w:r w:rsidR="00B86922">
        <w:rPr>
          <w:color w:val="2F2F2F" w:themeColor="accent5" w:themeShade="80"/>
          <w:sz w:val="24"/>
          <w:szCs w:val="24"/>
        </w:rPr>
        <w:t xml:space="preserve"> the</w:t>
      </w:r>
      <w:r>
        <w:rPr>
          <w:color w:val="2F2F2F" w:themeColor="accent5" w:themeShade="80"/>
          <w:sz w:val="24"/>
          <w:szCs w:val="24"/>
        </w:rPr>
        <w:t xml:space="preserve"> progress </w:t>
      </w:r>
      <w:r w:rsidR="00613DC5">
        <w:rPr>
          <w:color w:val="2F2F2F" w:themeColor="accent5" w:themeShade="80"/>
          <w:sz w:val="24"/>
          <w:szCs w:val="24"/>
        </w:rPr>
        <w:t xml:space="preserve">of a child’s </w:t>
      </w:r>
      <w:r>
        <w:rPr>
          <w:color w:val="2F2F2F" w:themeColor="accent5" w:themeShade="80"/>
          <w:sz w:val="24"/>
          <w:szCs w:val="24"/>
        </w:rPr>
        <w:t>development</w:t>
      </w:r>
      <w:r w:rsidR="00613DC5">
        <w:rPr>
          <w:color w:val="2F2F2F" w:themeColor="accent5" w:themeShade="80"/>
          <w:sz w:val="24"/>
          <w:szCs w:val="24"/>
        </w:rPr>
        <w:t>. For example, you could set them different tasks that they have recently failed to complete and you could see if they have any impro</w:t>
      </w:r>
      <w:r w:rsidR="00210FFB">
        <w:rPr>
          <w:color w:val="2F2F2F" w:themeColor="accent5" w:themeShade="80"/>
          <w:sz w:val="24"/>
          <w:szCs w:val="24"/>
        </w:rPr>
        <w:t xml:space="preserve">vement. </w:t>
      </w:r>
    </w:p>
    <w:p w14:paraId="6724E708" w14:textId="795BB658" w:rsidR="00F44FEE" w:rsidRPr="00210FFB" w:rsidRDefault="00F44FEE" w:rsidP="00B17F47">
      <w:pPr>
        <w:rPr>
          <w:color w:val="2F2F2F" w:themeColor="accent5" w:themeShade="80"/>
          <w:sz w:val="24"/>
          <w:szCs w:val="24"/>
          <w:u w:val="single"/>
        </w:rPr>
      </w:pPr>
    </w:p>
    <w:p w14:paraId="4E6F4D7F" w14:textId="121BFCE6" w:rsidR="00210FFB" w:rsidRPr="00210FFB" w:rsidRDefault="00210FFB" w:rsidP="00B17F47">
      <w:pPr>
        <w:rPr>
          <w:color w:val="2F2F2F" w:themeColor="accent5" w:themeShade="80"/>
          <w:sz w:val="24"/>
          <w:szCs w:val="24"/>
        </w:rPr>
      </w:pPr>
      <w:r>
        <w:rPr>
          <w:color w:val="2F2F2F" w:themeColor="accent5" w:themeShade="80"/>
          <w:sz w:val="24"/>
          <w:szCs w:val="24"/>
        </w:rPr>
        <w:t>If the child is happier and at ease when going into their new setting, then you know that as a keyworker, you have been able to meet the child’s needs and you have been able to help the child feel relaxed and calm when entering a new setting.</w:t>
      </w:r>
    </w:p>
    <w:p w14:paraId="1BFFC47D" w14:textId="3E21A762" w:rsidR="00F44FEE" w:rsidRPr="00210FFB" w:rsidRDefault="00F44FEE" w:rsidP="00B17F47">
      <w:pPr>
        <w:rPr>
          <w:color w:val="2F2F2F" w:themeColor="accent5" w:themeShade="80"/>
          <w:sz w:val="24"/>
          <w:szCs w:val="24"/>
          <w:u w:val="single"/>
        </w:rPr>
      </w:pPr>
    </w:p>
    <w:p w14:paraId="2C1F2861" w14:textId="124991D5" w:rsidR="00F44FEE" w:rsidRPr="00210FFB" w:rsidRDefault="00210FFB" w:rsidP="00B17F47">
      <w:pPr>
        <w:rPr>
          <w:color w:val="2F2F2F" w:themeColor="accent5" w:themeShade="80"/>
          <w:sz w:val="24"/>
          <w:szCs w:val="24"/>
        </w:rPr>
      </w:pPr>
      <w:r>
        <w:rPr>
          <w:color w:val="2F2F2F" w:themeColor="accent5" w:themeShade="80"/>
          <w:sz w:val="24"/>
          <w:szCs w:val="24"/>
        </w:rPr>
        <w:lastRenderedPageBreak/>
        <w:t>If the parents are relaxed and see their child</w:t>
      </w:r>
      <w:r w:rsidR="004F59CB">
        <w:rPr>
          <w:color w:val="2F2F2F" w:themeColor="accent5" w:themeShade="80"/>
          <w:sz w:val="24"/>
          <w:szCs w:val="24"/>
        </w:rPr>
        <w:t xml:space="preserve"> is happy</w:t>
      </w:r>
      <w:r>
        <w:rPr>
          <w:color w:val="2F2F2F" w:themeColor="accent5" w:themeShade="80"/>
          <w:sz w:val="24"/>
          <w:szCs w:val="24"/>
        </w:rPr>
        <w:t xml:space="preserve"> to enter the new setting, </w:t>
      </w:r>
      <w:r w:rsidR="00317695">
        <w:rPr>
          <w:color w:val="2F2F2F" w:themeColor="accent5" w:themeShade="80"/>
          <w:sz w:val="24"/>
          <w:szCs w:val="24"/>
        </w:rPr>
        <w:t xml:space="preserve">then </w:t>
      </w:r>
      <w:r>
        <w:rPr>
          <w:color w:val="2F2F2F" w:themeColor="accent5" w:themeShade="80"/>
          <w:sz w:val="24"/>
          <w:szCs w:val="24"/>
        </w:rPr>
        <w:t>you have managed to help them feel confident and you have allowed them to trust yourself and the new keyworker as they are happy to let their child be in your company.</w:t>
      </w:r>
    </w:p>
    <w:p w14:paraId="00A298A9" w14:textId="77777777" w:rsidR="00D20355" w:rsidRDefault="00D20355" w:rsidP="00D20355">
      <w:pPr>
        <w:rPr>
          <w:color w:val="2F2F2F" w:themeColor="accent5" w:themeShade="80"/>
          <w:sz w:val="40"/>
          <w:szCs w:val="40"/>
          <w:u w:val="single"/>
        </w:rPr>
      </w:pPr>
    </w:p>
    <w:p w14:paraId="1982308E" w14:textId="35ED8336" w:rsidR="00D20355" w:rsidRDefault="00D20355" w:rsidP="00D20355">
      <w:pPr>
        <w:rPr>
          <w:color w:val="2F2F2F" w:themeColor="accent5" w:themeShade="80"/>
          <w:sz w:val="24"/>
          <w:szCs w:val="24"/>
        </w:rPr>
      </w:pPr>
      <w:r>
        <w:rPr>
          <w:color w:val="2F2F2F" w:themeColor="accent5" w:themeShade="80"/>
          <w:sz w:val="24"/>
          <w:szCs w:val="24"/>
        </w:rPr>
        <w:t>You will need to assess if a child has settled in their new setting</w:t>
      </w:r>
      <w:r w:rsidR="004F59CB">
        <w:rPr>
          <w:color w:val="2F2F2F" w:themeColor="accent5" w:themeShade="80"/>
          <w:sz w:val="24"/>
          <w:szCs w:val="24"/>
        </w:rPr>
        <w:t>.</w:t>
      </w:r>
      <w:r>
        <w:rPr>
          <w:color w:val="2F2F2F" w:themeColor="accent5" w:themeShade="80"/>
          <w:sz w:val="24"/>
          <w:szCs w:val="24"/>
        </w:rPr>
        <w:t xml:space="preserve"> There are 10 pointers that can help you assess </w:t>
      </w:r>
      <w:r w:rsidR="004F59CB">
        <w:rPr>
          <w:color w:val="2F2F2F" w:themeColor="accent5" w:themeShade="80"/>
          <w:sz w:val="24"/>
          <w:szCs w:val="24"/>
        </w:rPr>
        <w:t>the</w:t>
      </w:r>
      <w:r>
        <w:rPr>
          <w:color w:val="2F2F2F" w:themeColor="accent5" w:themeShade="80"/>
          <w:sz w:val="24"/>
          <w:szCs w:val="24"/>
        </w:rPr>
        <w:t xml:space="preserve"> child. These pointers are:</w:t>
      </w:r>
    </w:p>
    <w:p w14:paraId="328D64EB"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 xml:space="preserve">The </w:t>
      </w:r>
      <w:r w:rsidRPr="00BC71BC">
        <w:rPr>
          <w:rFonts w:eastAsia="Times New Roman" w:cs="Times New Roman"/>
          <w:b/>
          <w:bCs/>
          <w:color w:val="585858"/>
          <w:sz w:val="24"/>
          <w:szCs w:val="24"/>
          <w:lang w:eastAsia="en-GB"/>
        </w:rPr>
        <w:t xml:space="preserve">children </w:t>
      </w:r>
      <w:r>
        <w:rPr>
          <w:rFonts w:eastAsia="Times New Roman" w:cs="Times New Roman"/>
          <w:b/>
          <w:bCs/>
          <w:color w:val="585858"/>
          <w:sz w:val="24"/>
          <w:szCs w:val="24"/>
          <w:lang w:eastAsia="en-GB"/>
        </w:rPr>
        <w:t xml:space="preserve">will </w:t>
      </w:r>
      <w:r w:rsidRPr="00BC71BC">
        <w:rPr>
          <w:rFonts w:eastAsia="Times New Roman" w:cs="Times New Roman"/>
          <w:b/>
          <w:bCs/>
          <w:color w:val="585858"/>
          <w:sz w:val="24"/>
          <w:szCs w:val="24"/>
          <w:lang w:eastAsia="en-GB"/>
        </w:rPr>
        <w:t xml:space="preserve">confidently leave </w:t>
      </w:r>
      <w:r>
        <w:rPr>
          <w:rFonts w:eastAsia="Times New Roman" w:cs="Times New Roman"/>
          <w:b/>
          <w:bCs/>
          <w:color w:val="585858"/>
          <w:sz w:val="24"/>
          <w:szCs w:val="24"/>
          <w:lang w:eastAsia="en-GB"/>
        </w:rPr>
        <w:t xml:space="preserve">a keyworker they are comfortable with </w:t>
      </w:r>
      <w:r w:rsidRPr="00BC71BC">
        <w:rPr>
          <w:rFonts w:eastAsia="Times New Roman" w:cs="Times New Roman"/>
          <w:b/>
          <w:bCs/>
          <w:color w:val="585858"/>
          <w:sz w:val="24"/>
          <w:szCs w:val="24"/>
          <w:lang w:eastAsia="en-GB"/>
        </w:rPr>
        <w:t>over time</w:t>
      </w:r>
      <w:r>
        <w:rPr>
          <w:rFonts w:eastAsia="Times New Roman" w:cs="Times New Roman"/>
          <w:b/>
          <w:bCs/>
          <w:color w:val="585858"/>
          <w:sz w:val="24"/>
          <w:szCs w:val="24"/>
          <w:lang w:eastAsia="en-GB"/>
        </w:rPr>
        <w:t>.</w:t>
      </w:r>
    </w:p>
    <w:p w14:paraId="75656116"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C</w:t>
      </w:r>
      <w:r w:rsidRPr="00BC71BC">
        <w:rPr>
          <w:rFonts w:eastAsia="Times New Roman" w:cs="Times New Roman"/>
          <w:b/>
          <w:bCs/>
          <w:color w:val="585858"/>
          <w:sz w:val="24"/>
          <w:szCs w:val="24"/>
          <w:lang w:eastAsia="en-GB"/>
        </w:rPr>
        <w:t xml:space="preserve">hildren </w:t>
      </w:r>
      <w:r>
        <w:rPr>
          <w:rFonts w:eastAsia="Times New Roman" w:cs="Times New Roman"/>
          <w:b/>
          <w:bCs/>
          <w:color w:val="585858"/>
          <w:sz w:val="24"/>
          <w:szCs w:val="24"/>
          <w:lang w:eastAsia="en-GB"/>
        </w:rPr>
        <w:t xml:space="preserve">will </w:t>
      </w:r>
      <w:r w:rsidRPr="00BC71BC">
        <w:rPr>
          <w:rFonts w:eastAsia="Times New Roman" w:cs="Times New Roman"/>
          <w:b/>
          <w:bCs/>
          <w:color w:val="585858"/>
          <w:sz w:val="24"/>
          <w:szCs w:val="24"/>
          <w:lang w:eastAsia="en-GB"/>
        </w:rPr>
        <w:t xml:space="preserve">feel safe </w:t>
      </w:r>
      <w:r>
        <w:rPr>
          <w:rFonts w:eastAsia="Times New Roman" w:cs="Times New Roman"/>
          <w:b/>
          <w:bCs/>
          <w:color w:val="585858"/>
          <w:sz w:val="24"/>
          <w:szCs w:val="24"/>
          <w:lang w:eastAsia="en-GB"/>
        </w:rPr>
        <w:t>when taking part in</w:t>
      </w:r>
      <w:r w:rsidRPr="00BC71BC">
        <w:rPr>
          <w:rFonts w:eastAsia="Times New Roman" w:cs="Times New Roman"/>
          <w:b/>
          <w:bCs/>
          <w:color w:val="585858"/>
          <w:sz w:val="24"/>
          <w:szCs w:val="24"/>
          <w:lang w:eastAsia="en-GB"/>
        </w:rPr>
        <w:t xml:space="preserve"> play</w:t>
      </w:r>
      <w:r>
        <w:rPr>
          <w:rFonts w:eastAsia="Times New Roman" w:cs="Times New Roman"/>
          <w:b/>
          <w:bCs/>
          <w:color w:val="585858"/>
          <w:sz w:val="24"/>
          <w:szCs w:val="24"/>
          <w:lang w:eastAsia="en-GB"/>
        </w:rPr>
        <w:t>.</w:t>
      </w:r>
    </w:p>
    <w:p w14:paraId="4D4A8167"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H</w:t>
      </w:r>
      <w:r w:rsidRPr="00BC71BC">
        <w:rPr>
          <w:rFonts w:eastAsia="Times New Roman" w:cs="Times New Roman"/>
          <w:b/>
          <w:bCs/>
          <w:color w:val="585858"/>
          <w:sz w:val="24"/>
          <w:szCs w:val="24"/>
          <w:lang w:eastAsia="en-GB"/>
        </w:rPr>
        <w:t xml:space="preserve">ome-provision relations </w:t>
      </w:r>
      <w:r>
        <w:rPr>
          <w:rFonts w:eastAsia="Times New Roman" w:cs="Times New Roman"/>
          <w:b/>
          <w:bCs/>
          <w:color w:val="585858"/>
          <w:sz w:val="24"/>
          <w:szCs w:val="24"/>
          <w:lang w:eastAsia="en-GB"/>
        </w:rPr>
        <w:t xml:space="preserve">should </w:t>
      </w:r>
      <w:r w:rsidRPr="00BC71BC">
        <w:rPr>
          <w:rFonts w:eastAsia="Times New Roman" w:cs="Times New Roman"/>
          <w:b/>
          <w:bCs/>
          <w:color w:val="585858"/>
          <w:sz w:val="24"/>
          <w:szCs w:val="24"/>
          <w:lang w:eastAsia="en-GB"/>
        </w:rPr>
        <w:t xml:space="preserve">support </w:t>
      </w:r>
      <w:r>
        <w:rPr>
          <w:rFonts w:eastAsia="Times New Roman" w:cs="Times New Roman"/>
          <w:b/>
          <w:bCs/>
          <w:color w:val="585858"/>
          <w:sz w:val="24"/>
          <w:szCs w:val="24"/>
          <w:lang w:eastAsia="en-GB"/>
        </w:rPr>
        <w:t>transition.</w:t>
      </w:r>
    </w:p>
    <w:p w14:paraId="3E53225C"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A</w:t>
      </w:r>
      <w:r w:rsidRPr="00BC71BC">
        <w:rPr>
          <w:rFonts w:eastAsia="Times New Roman" w:cs="Times New Roman"/>
          <w:b/>
          <w:bCs/>
          <w:color w:val="585858"/>
          <w:sz w:val="24"/>
          <w:szCs w:val="24"/>
          <w:lang w:eastAsia="en-GB"/>
        </w:rPr>
        <w:t xml:space="preserve"> </w:t>
      </w:r>
      <w:r>
        <w:rPr>
          <w:rFonts w:eastAsia="Times New Roman" w:cs="Times New Roman"/>
          <w:b/>
          <w:bCs/>
          <w:color w:val="585858"/>
          <w:sz w:val="24"/>
          <w:szCs w:val="24"/>
          <w:lang w:eastAsia="en-GB"/>
        </w:rPr>
        <w:t>slow,</w:t>
      </w:r>
      <w:r w:rsidRPr="00BC71BC">
        <w:rPr>
          <w:rFonts w:eastAsia="Times New Roman" w:cs="Times New Roman"/>
          <w:b/>
          <w:bCs/>
          <w:color w:val="585858"/>
          <w:sz w:val="24"/>
          <w:szCs w:val="24"/>
          <w:lang w:eastAsia="en-GB"/>
        </w:rPr>
        <w:t xml:space="preserve"> gentle and child centred </w:t>
      </w:r>
      <w:r>
        <w:rPr>
          <w:rFonts w:eastAsia="Times New Roman" w:cs="Times New Roman"/>
          <w:b/>
          <w:bCs/>
          <w:color w:val="585858"/>
          <w:sz w:val="24"/>
          <w:szCs w:val="24"/>
          <w:lang w:eastAsia="en-GB"/>
        </w:rPr>
        <w:t>welcome will</w:t>
      </w:r>
      <w:r w:rsidRPr="00BC71BC">
        <w:rPr>
          <w:rFonts w:eastAsia="Times New Roman" w:cs="Times New Roman"/>
          <w:b/>
          <w:bCs/>
          <w:color w:val="585858"/>
          <w:sz w:val="24"/>
          <w:szCs w:val="24"/>
          <w:lang w:eastAsia="en-GB"/>
        </w:rPr>
        <w:t xml:space="preserve"> meet the individual child's needs</w:t>
      </w:r>
      <w:r>
        <w:rPr>
          <w:rFonts w:eastAsia="Times New Roman" w:cs="Times New Roman"/>
          <w:b/>
          <w:bCs/>
          <w:color w:val="585858"/>
          <w:sz w:val="24"/>
          <w:szCs w:val="24"/>
          <w:lang w:eastAsia="en-GB"/>
        </w:rPr>
        <w:t>.</w:t>
      </w:r>
    </w:p>
    <w:p w14:paraId="165A0A60"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P</w:t>
      </w:r>
      <w:r w:rsidRPr="00BC71BC">
        <w:rPr>
          <w:rFonts w:eastAsia="Times New Roman" w:cs="Times New Roman"/>
          <w:b/>
          <w:bCs/>
          <w:color w:val="585858"/>
          <w:sz w:val="24"/>
          <w:szCs w:val="24"/>
          <w:lang w:eastAsia="en-GB"/>
        </w:rPr>
        <w:t>arents</w:t>
      </w:r>
      <w:r>
        <w:rPr>
          <w:rFonts w:eastAsia="Times New Roman" w:cs="Times New Roman"/>
          <w:b/>
          <w:bCs/>
          <w:color w:val="585858"/>
          <w:sz w:val="24"/>
          <w:szCs w:val="24"/>
          <w:lang w:eastAsia="en-GB"/>
        </w:rPr>
        <w:t xml:space="preserve">/guardians should </w:t>
      </w:r>
      <w:r w:rsidRPr="00BC71BC">
        <w:rPr>
          <w:rFonts w:eastAsia="Times New Roman" w:cs="Times New Roman"/>
          <w:b/>
          <w:bCs/>
          <w:color w:val="585858"/>
          <w:sz w:val="24"/>
          <w:szCs w:val="24"/>
          <w:lang w:eastAsia="en-GB"/>
        </w:rPr>
        <w:t xml:space="preserve">feel confident to leave their children </w:t>
      </w:r>
      <w:r>
        <w:rPr>
          <w:rFonts w:eastAsia="Times New Roman" w:cs="Times New Roman"/>
          <w:b/>
          <w:bCs/>
          <w:color w:val="585858"/>
          <w:sz w:val="24"/>
          <w:szCs w:val="24"/>
          <w:lang w:eastAsia="en-GB"/>
        </w:rPr>
        <w:t>as they have created a trusting partnership.</w:t>
      </w:r>
    </w:p>
    <w:p w14:paraId="174CCE62"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The c</w:t>
      </w:r>
      <w:r w:rsidRPr="00BC71BC">
        <w:rPr>
          <w:rFonts w:eastAsia="Times New Roman" w:cs="Times New Roman"/>
          <w:b/>
          <w:bCs/>
          <w:color w:val="585858"/>
          <w:sz w:val="24"/>
          <w:szCs w:val="24"/>
          <w:lang w:eastAsia="en-GB"/>
        </w:rPr>
        <w:t xml:space="preserve">hildren </w:t>
      </w:r>
      <w:r>
        <w:rPr>
          <w:rFonts w:eastAsia="Times New Roman" w:cs="Times New Roman"/>
          <w:b/>
          <w:bCs/>
          <w:color w:val="585858"/>
          <w:sz w:val="24"/>
          <w:szCs w:val="24"/>
          <w:lang w:eastAsia="en-GB"/>
        </w:rPr>
        <w:t xml:space="preserve">should be </w:t>
      </w:r>
      <w:r w:rsidRPr="00BC71BC">
        <w:rPr>
          <w:rFonts w:eastAsia="Times New Roman" w:cs="Times New Roman"/>
          <w:b/>
          <w:bCs/>
          <w:color w:val="585858"/>
          <w:sz w:val="24"/>
          <w:szCs w:val="24"/>
          <w:lang w:eastAsia="en-GB"/>
        </w:rPr>
        <w:t xml:space="preserve">supported and understood in their emotions </w:t>
      </w:r>
      <w:r>
        <w:rPr>
          <w:rFonts w:eastAsia="Times New Roman" w:cs="Times New Roman"/>
          <w:b/>
          <w:bCs/>
          <w:color w:val="585858"/>
          <w:sz w:val="24"/>
          <w:szCs w:val="24"/>
          <w:lang w:eastAsia="en-GB"/>
        </w:rPr>
        <w:t>when</w:t>
      </w:r>
      <w:r w:rsidRPr="00BC71BC">
        <w:rPr>
          <w:rFonts w:eastAsia="Times New Roman" w:cs="Times New Roman"/>
          <w:b/>
          <w:bCs/>
          <w:color w:val="585858"/>
          <w:sz w:val="24"/>
          <w:szCs w:val="24"/>
          <w:lang w:eastAsia="en-GB"/>
        </w:rPr>
        <w:t xml:space="preserve"> </w:t>
      </w:r>
      <w:r>
        <w:rPr>
          <w:rFonts w:eastAsia="Times New Roman" w:cs="Times New Roman"/>
          <w:b/>
          <w:bCs/>
          <w:color w:val="585858"/>
          <w:sz w:val="24"/>
          <w:szCs w:val="24"/>
          <w:lang w:eastAsia="en-GB"/>
        </w:rPr>
        <w:t>expressing them.</w:t>
      </w:r>
    </w:p>
    <w:p w14:paraId="78964058"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C</w:t>
      </w:r>
      <w:r w:rsidRPr="00BC71BC">
        <w:rPr>
          <w:rFonts w:eastAsia="Times New Roman" w:cs="Times New Roman"/>
          <w:b/>
          <w:bCs/>
          <w:color w:val="585858"/>
          <w:sz w:val="24"/>
          <w:szCs w:val="24"/>
          <w:lang w:eastAsia="en-GB"/>
        </w:rPr>
        <w:t xml:space="preserve">hildren </w:t>
      </w:r>
      <w:r>
        <w:rPr>
          <w:rFonts w:eastAsia="Times New Roman" w:cs="Times New Roman"/>
          <w:b/>
          <w:bCs/>
          <w:color w:val="585858"/>
          <w:sz w:val="24"/>
          <w:szCs w:val="24"/>
          <w:lang w:eastAsia="en-GB"/>
        </w:rPr>
        <w:t>should be</w:t>
      </w:r>
      <w:r w:rsidRPr="00BC71BC">
        <w:rPr>
          <w:rFonts w:eastAsia="Times New Roman" w:cs="Times New Roman"/>
          <w:b/>
          <w:bCs/>
          <w:color w:val="585858"/>
          <w:sz w:val="24"/>
          <w:szCs w:val="24"/>
          <w:lang w:eastAsia="en-GB"/>
        </w:rPr>
        <w:t xml:space="preserve"> comforted and </w:t>
      </w:r>
      <w:r>
        <w:rPr>
          <w:rFonts w:eastAsia="Times New Roman" w:cs="Times New Roman"/>
          <w:b/>
          <w:bCs/>
          <w:color w:val="585858"/>
          <w:sz w:val="24"/>
          <w:szCs w:val="24"/>
          <w:lang w:eastAsia="en-GB"/>
        </w:rPr>
        <w:t>keyworkers should ensure that their</w:t>
      </w:r>
      <w:r w:rsidRPr="00BC71BC">
        <w:rPr>
          <w:rFonts w:eastAsia="Times New Roman" w:cs="Times New Roman"/>
          <w:b/>
          <w:bCs/>
          <w:color w:val="585858"/>
          <w:sz w:val="24"/>
          <w:szCs w:val="24"/>
          <w:lang w:eastAsia="en-GB"/>
        </w:rPr>
        <w:t xml:space="preserve"> needs </w:t>
      </w:r>
      <w:r>
        <w:rPr>
          <w:rFonts w:eastAsia="Times New Roman" w:cs="Times New Roman"/>
          <w:b/>
          <w:bCs/>
          <w:color w:val="585858"/>
          <w:sz w:val="24"/>
          <w:szCs w:val="24"/>
          <w:lang w:eastAsia="en-GB"/>
        </w:rPr>
        <w:t xml:space="preserve">are </w:t>
      </w:r>
      <w:r w:rsidRPr="00BC71BC">
        <w:rPr>
          <w:rFonts w:eastAsia="Times New Roman" w:cs="Times New Roman"/>
          <w:b/>
          <w:bCs/>
          <w:color w:val="585858"/>
          <w:sz w:val="24"/>
          <w:szCs w:val="24"/>
          <w:lang w:eastAsia="en-GB"/>
        </w:rPr>
        <w:t xml:space="preserve">met if or when they </w:t>
      </w:r>
      <w:r>
        <w:rPr>
          <w:rFonts w:eastAsia="Times New Roman" w:cs="Times New Roman"/>
          <w:b/>
          <w:bCs/>
          <w:color w:val="585858"/>
          <w:sz w:val="24"/>
          <w:szCs w:val="24"/>
          <w:lang w:eastAsia="en-GB"/>
        </w:rPr>
        <w:t>are upset.</w:t>
      </w:r>
    </w:p>
    <w:p w14:paraId="372F5965"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C</w:t>
      </w:r>
      <w:r w:rsidRPr="00BC71BC">
        <w:rPr>
          <w:rFonts w:eastAsia="Times New Roman" w:cs="Times New Roman"/>
          <w:b/>
          <w:bCs/>
          <w:color w:val="585858"/>
          <w:sz w:val="24"/>
          <w:szCs w:val="24"/>
          <w:lang w:eastAsia="en-GB"/>
        </w:rPr>
        <w:t xml:space="preserve">hildren </w:t>
      </w:r>
      <w:r>
        <w:rPr>
          <w:rFonts w:eastAsia="Times New Roman" w:cs="Times New Roman"/>
          <w:b/>
          <w:bCs/>
          <w:color w:val="585858"/>
          <w:sz w:val="24"/>
          <w:szCs w:val="24"/>
          <w:lang w:eastAsia="en-GB"/>
        </w:rPr>
        <w:t>should be</w:t>
      </w:r>
      <w:r w:rsidRPr="00BC71BC">
        <w:rPr>
          <w:rFonts w:eastAsia="Times New Roman" w:cs="Times New Roman"/>
          <w:b/>
          <w:bCs/>
          <w:color w:val="585858"/>
          <w:sz w:val="24"/>
          <w:szCs w:val="24"/>
          <w:lang w:eastAsia="en-GB"/>
        </w:rPr>
        <w:t xml:space="preserve"> listened to </w:t>
      </w:r>
      <w:r>
        <w:rPr>
          <w:rFonts w:eastAsia="Times New Roman" w:cs="Times New Roman"/>
          <w:b/>
          <w:bCs/>
          <w:color w:val="585858"/>
          <w:sz w:val="24"/>
          <w:szCs w:val="24"/>
          <w:lang w:eastAsia="en-GB"/>
        </w:rPr>
        <w:t xml:space="preserve">by keyworkers </w:t>
      </w:r>
      <w:r w:rsidRPr="00BC71BC">
        <w:rPr>
          <w:rFonts w:eastAsia="Times New Roman" w:cs="Times New Roman"/>
          <w:b/>
          <w:bCs/>
          <w:color w:val="585858"/>
          <w:sz w:val="24"/>
          <w:szCs w:val="24"/>
          <w:lang w:eastAsia="en-GB"/>
        </w:rPr>
        <w:t>when they express any emotion</w:t>
      </w:r>
      <w:r>
        <w:rPr>
          <w:rFonts w:eastAsia="Times New Roman" w:cs="Times New Roman"/>
          <w:b/>
          <w:bCs/>
          <w:color w:val="585858"/>
          <w:sz w:val="24"/>
          <w:szCs w:val="24"/>
          <w:lang w:eastAsia="en-GB"/>
        </w:rPr>
        <w:t>.</w:t>
      </w:r>
    </w:p>
    <w:p w14:paraId="2E85410C"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C</w:t>
      </w:r>
      <w:r w:rsidRPr="00BC71BC">
        <w:rPr>
          <w:rFonts w:eastAsia="Times New Roman" w:cs="Times New Roman"/>
          <w:b/>
          <w:bCs/>
          <w:color w:val="585858"/>
          <w:sz w:val="24"/>
          <w:szCs w:val="24"/>
          <w:lang w:eastAsia="en-GB"/>
        </w:rPr>
        <w:t xml:space="preserve">hildren </w:t>
      </w:r>
      <w:r>
        <w:rPr>
          <w:rFonts w:eastAsia="Times New Roman" w:cs="Times New Roman"/>
          <w:b/>
          <w:bCs/>
          <w:color w:val="585858"/>
          <w:sz w:val="24"/>
          <w:szCs w:val="24"/>
          <w:lang w:eastAsia="en-GB"/>
        </w:rPr>
        <w:t>should be</w:t>
      </w:r>
      <w:r w:rsidRPr="00BC71BC">
        <w:rPr>
          <w:rFonts w:eastAsia="Times New Roman" w:cs="Times New Roman"/>
          <w:b/>
          <w:bCs/>
          <w:color w:val="585858"/>
          <w:sz w:val="24"/>
          <w:szCs w:val="24"/>
          <w:lang w:eastAsia="en-GB"/>
        </w:rPr>
        <w:t xml:space="preserve"> listened to if they want to go home or see their </w:t>
      </w:r>
      <w:r>
        <w:rPr>
          <w:rFonts w:eastAsia="Times New Roman" w:cs="Times New Roman"/>
          <w:b/>
          <w:bCs/>
          <w:color w:val="585858"/>
          <w:sz w:val="24"/>
          <w:szCs w:val="24"/>
          <w:lang w:eastAsia="en-GB"/>
        </w:rPr>
        <w:t>parent/guardian.</w:t>
      </w:r>
    </w:p>
    <w:p w14:paraId="491D3C88" w14:textId="77777777" w:rsidR="00D20355" w:rsidRPr="00BC71BC" w:rsidRDefault="00D20355" w:rsidP="00D20355">
      <w:pPr>
        <w:numPr>
          <w:ilvl w:val="0"/>
          <w:numId w:val="17"/>
        </w:numPr>
        <w:shd w:val="clear" w:color="auto" w:fill="FFFFFF"/>
        <w:spacing w:before="100" w:beforeAutospacing="1" w:after="100" w:afterAutospacing="1" w:line="240" w:lineRule="auto"/>
        <w:rPr>
          <w:rFonts w:eastAsia="Times New Roman" w:cs="Times New Roman"/>
          <w:b/>
          <w:bCs/>
          <w:color w:val="585858"/>
          <w:sz w:val="24"/>
          <w:szCs w:val="24"/>
          <w:lang w:eastAsia="en-GB"/>
        </w:rPr>
      </w:pPr>
      <w:r>
        <w:rPr>
          <w:rFonts w:eastAsia="Times New Roman" w:cs="Times New Roman"/>
          <w:b/>
          <w:bCs/>
          <w:color w:val="585858"/>
          <w:sz w:val="24"/>
          <w:szCs w:val="24"/>
          <w:lang w:eastAsia="en-GB"/>
        </w:rPr>
        <w:t>C</w:t>
      </w:r>
      <w:r w:rsidRPr="00BC71BC">
        <w:rPr>
          <w:rFonts w:eastAsia="Times New Roman" w:cs="Times New Roman"/>
          <w:b/>
          <w:bCs/>
          <w:color w:val="585858"/>
          <w:sz w:val="24"/>
          <w:szCs w:val="24"/>
          <w:lang w:eastAsia="en-GB"/>
        </w:rPr>
        <w:t xml:space="preserve">hildren have a named and present </w:t>
      </w:r>
      <w:r>
        <w:rPr>
          <w:rFonts w:eastAsia="Times New Roman" w:cs="Times New Roman"/>
          <w:b/>
          <w:bCs/>
          <w:color w:val="585858"/>
          <w:sz w:val="24"/>
          <w:szCs w:val="24"/>
          <w:lang w:eastAsia="en-GB"/>
        </w:rPr>
        <w:t>keyworker</w:t>
      </w:r>
      <w:r w:rsidRPr="00BC71BC">
        <w:rPr>
          <w:rFonts w:eastAsia="Times New Roman" w:cs="Times New Roman"/>
          <w:b/>
          <w:bCs/>
          <w:color w:val="585858"/>
          <w:sz w:val="24"/>
          <w:szCs w:val="24"/>
          <w:lang w:eastAsia="en-GB"/>
        </w:rPr>
        <w:t xml:space="preserve"> who </w:t>
      </w:r>
      <w:r>
        <w:rPr>
          <w:rFonts w:eastAsia="Times New Roman" w:cs="Times New Roman"/>
          <w:b/>
          <w:bCs/>
          <w:color w:val="585858"/>
          <w:sz w:val="24"/>
          <w:szCs w:val="24"/>
          <w:lang w:eastAsia="en-GB"/>
        </w:rPr>
        <w:t xml:space="preserve">should </w:t>
      </w:r>
      <w:r w:rsidRPr="00BC71BC">
        <w:rPr>
          <w:rFonts w:eastAsia="Times New Roman" w:cs="Times New Roman"/>
          <w:b/>
          <w:bCs/>
          <w:color w:val="585858"/>
          <w:sz w:val="24"/>
          <w:szCs w:val="24"/>
          <w:lang w:eastAsia="en-GB"/>
        </w:rPr>
        <w:t xml:space="preserve">support them and </w:t>
      </w:r>
      <w:r>
        <w:rPr>
          <w:rFonts w:eastAsia="Times New Roman" w:cs="Times New Roman"/>
          <w:b/>
          <w:bCs/>
          <w:color w:val="585858"/>
          <w:sz w:val="24"/>
          <w:szCs w:val="24"/>
          <w:lang w:eastAsia="en-GB"/>
        </w:rPr>
        <w:t xml:space="preserve">will take the time to </w:t>
      </w:r>
      <w:r w:rsidRPr="00BC71BC">
        <w:rPr>
          <w:rFonts w:eastAsia="Times New Roman" w:cs="Times New Roman"/>
          <w:b/>
          <w:bCs/>
          <w:color w:val="585858"/>
          <w:sz w:val="24"/>
          <w:szCs w:val="24"/>
          <w:lang w:eastAsia="en-GB"/>
        </w:rPr>
        <w:t>meet</w:t>
      </w:r>
      <w:r>
        <w:rPr>
          <w:rFonts w:eastAsia="Times New Roman" w:cs="Times New Roman"/>
          <w:b/>
          <w:bCs/>
          <w:color w:val="585858"/>
          <w:sz w:val="24"/>
          <w:szCs w:val="24"/>
          <w:lang w:eastAsia="en-GB"/>
        </w:rPr>
        <w:t xml:space="preserve"> </w:t>
      </w:r>
      <w:r w:rsidRPr="00BC71BC">
        <w:rPr>
          <w:rFonts w:eastAsia="Times New Roman" w:cs="Times New Roman"/>
          <w:b/>
          <w:bCs/>
          <w:color w:val="585858"/>
          <w:sz w:val="24"/>
          <w:szCs w:val="24"/>
          <w:lang w:eastAsia="en-GB"/>
        </w:rPr>
        <w:t>their individual needs</w:t>
      </w:r>
      <w:r>
        <w:rPr>
          <w:rFonts w:eastAsia="Times New Roman" w:cs="Times New Roman"/>
          <w:b/>
          <w:bCs/>
          <w:color w:val="585858"/>
          <w:sz w:val="24"/>
          <w:szCs w:val="24"/>
          <w:lang w:eastAsia="en-GB"/>
        </w:rPr>
        <w:t>.</w:t>
      </w:r>
    </w:p>
    <w:p w14:paraId="01A7F8B7" w14:textId="51592592" w:rsidR="00D20355" w:rsidRPr="005E5610" w:rsidRDefault="00D20355" w:rsidP="005E5610">
      <w:pPr>
        <w:ind w:left="360"/>
        <w:rPr>
          <w:color w:val="2F2F2F" w:themeColor="accent5" w:themeShade="80"/>
          <w:sz w:val="24"/>
          <w:szCs w:val="24"/>
        </w:rPr>
      </w:pPr>
      <w:r w:rsidRPr="005E5610">
        <w:rPr>
          <w:color w:val="2F2F2F" w:themeColor="accent5" w:themeShade="80"/>
          <w:sz w:val="24"/>
          <w:szCs w:val="24"/>
        </w:rPr>
        <w:t xml:space="preserve">(Early Education, </w:t>
      </w:r>
      <w:r w:rsidRPr="005E5610">
        <w:rPr>
          <w:i/>
          <w:iCs/>
          <w:color w:val="2F2F2F" w:themeColor="accent5" w:themeShade="80"/>
          <w:sz w:val="24"/>
          <w:szCs w:val="24"/>
        </w:rPr>
        <w:t xml:space="preserve">Settling Children </w:t>
      </w:r>
      <w:r w:rsidRPr="005E5610">
        <w:rPr>
          <w:color w:val="2F2F2F" w:themeColor="accent5" w:themeShade="80"/>
          <w:sz w:val="24"/>
          <w:szCs w:val="24"/>
        </w:rPr>
        <w:t>Well,</w:t>
      </w:r>
      <w:r w:rsidRPr="005E5610">
        <w:rPr>
          <w:i/>
          <w:iCs/>
          <w:color w:val="2F2F2F" w:themeColor="accent5" w:themeShade="80"/>
          <w:sz w:val="24"/>
          <w:szCs w:val="24"/>
        </w:rPr>
        <w:t xml:space="preserve"> </w:t>
      </w:r>
      <w:r w:rsidRPr="005E5610">
        <w:rPr>
          <w:color w:val="2F2F2F" w:themeColor="accent5" w:themeShade="80"/>
          <w:sz w:val="24"/>
          <w:szCs w:val="24"/>
        </w:rPr>
        <w:t>2019)</w:t>
      </w:r>
      <w:r w:rsidR="00940C17">
        <w:rPr>
          <w:color w:val="2F2F2F" w:themeColor="accent5" w:themeShade="80"/>
          <w:sz w:val="24"/>
          <w:szCs w:val="24"/>
        </w:rPr>
        <w:t>.</w:t>
      </w:r>
    </w:p>
    <w:p w14:paraId="16C841D4" w14:textId="5736ADEC" w:rsidR="00D76AA1" w:rsidRDefault="00D76AA1" w:rsidP="00B17F47">
      <w:pPr>
        <w:rPr>
          <w:color w:val="2F2F2F" w:themeColor="accent5" w:themeShade="80"/>
          <w:sz w:val="40"/>
          <w:szCs w:val="40"/>
          <w:u w:val="single"/>
        </w:rPr>
      </w:pPr>
    </w:p>
    <w:p w14:paraId="67BB2A59" w14:textId="3E252497" w:rsidR="00B97B9F" w:rsidRDefault="00B97B9F" w:rsidP="00B17F47">
      <w:pPr>
        <w:rPr>
          <w:color w:val="2F2F2F" w:themeColor="accent5" w:themeShade="80"/>
          <w:sz w:val="40"/>
          <w:szCs w:val="40"/>
          <w:u w:val="single"/>
        </w:rPr>
      </w:pPr>
    </w:p>
    <w:p w14:paraId="31F9785E" w14:textId="4A8B7AE0" w:rsidR="00392732" w:rsidRDefault="00392732" w:rsidP="00B17F47">
      <w:pPr>
        <w:rPr>
          <w:color w:val="2F2F2F" w:themeColor="accent5" w:themeShade="80"/>
          <w:sz w:val="40"/>
          <w:szCs w:val="40"/>
          <w:u w:val="single"/>
        </w:rPr>
      </w:pPr>
    </w:p>
    <w:p w14:paraId="63F5BD36" w14:textId="6D70A9EC" w:rsidR="00392732" w:rsidRDefault="00392732" w:rsidP="00B17F47">
      <w:pPr>
        <w:rPr>
          <w:color w:val="2F2F2F" w:themeColor="accent5" w:themeShade="80"/>
          <w:sz w:val="40"/>
          <w:szCs w:val="40"/>
          <w:u w:val="single"/>
        </w:rPr>
      </w:pPr>
    </w:p>
    <w:p w14:paraId="1633C5C9" w14:textId="77777777" w:rsidR="00F13A94" w:rsidRDefault="00F13A94" w:rsidP="00B17F47">
      <w:pPr>
        <w:rPr>
          <w:color w:val="2F2F2F" w:themeColor="accent5" w:themeShade="80"/>
          <w:sz w:val="40"/>
          <w:szCs w:val="40"/>
          <w:u w:val="single"/>
        </w:rPr>
      </w:pPr>
    </w:p>
    <w:p w14:paraId="7D80B80E" w14:textId="4E21E5AC" w:rsidR="00392732" w:rsidRDefault="00392732" w:rsidP="00B17F47">
      <w:pPr>
        <w:rPr>
          <w:color w:val="2F2F2F" w:themeColor="accent5" w:themeShade="80"/>
          <w:sz w:val="40"/>
          <w:szCs w:val="40"/>
          <w:u w:val="single"/>
        </w:rPr>
      </w:pPr>
    </w:p>
    <w:p w14:paraId="12F45523" w14:textId="77777777" w:rsidR="00C73013" w:rsidRDefault="00C73013" w:rsidP="00B17F47">
      <w:pPr>
        <w:rPr>
          <w:color w:val="2F2F2F" w:themeColor="accent5" w:themeShade="80"/>
          <w:sz w:val="40"/>
          <w:szCs w:val="40"/>
          <w:u w:val="single"/>
        </w:rPr>
      </w:pPr>
    </w:p>
    <w:p w14:paraId="5C637260" w14:textId="4C05BB6E" w:rsidR="002B4ABB" w:rsidRDefault="009C2B0C" w:rsidP="00B17F47">
      <w:pPr>
        <w:rPr>
          <w:color w:val="2F2F2F" w:themeColor="accent5" w:themeShade="80"/>
          <w:sz w:val="40"/>
          <w:szCs w:val="40"/>
          <w:u w:val="single"/>
        </w:rPr>
      </w:pPr>
      <w:r w:rsidRPr="00F44FEE">
        <w:rPr>
          <w:color w:val="2F2F2F" w:themeColor="accent5" w:themeShade="80"/>
          <w:sz w:val="40"/>
          <w:szCs w:val="40"/>
          <w:highlight w:val="lightGray"/>
          <w:u w:val="single"/>
        </w:rPr>
        <w:lastRenderedPageBreak/>
        <w:t>Reference List</w:t>
      </w:r>
    </w:p>
    <w:p w14:paraId="6191611B" w14:textId="77777777" w:rsidR="00805707" w:rsidRPr="00EF4BF1" w:rsidRDefault="00805707" w:rsidP="00F154AD">
      <w:pPr>
        <w:rPr>
          <w:color w:val="2F2F2F" w:themeColor="accent5" w:themeShade="80"/>
        </w:rPr>
      </w:pPr>
      <w:r w:rsidRPr="00EF4BF1">
        <w:rPr>
          <w:color w:val="2F2F2F" w:themeColor="accent5" w:themeShade="80"/>
        </w:rPr>
        <w:t xml:space="preserve">Aubrey, K. and Riley, A. (2019) </w:t>
      </w:r>
      <w:r w:rsidRPr="00EF4BF1">
        <w:rPr>
          <w:i/>
          <w:iCs/>
          <w:color w:val="2F2F2F" w:themeColor="accent5" w:themeShade="80"/>
        </w:rPr>
        <w:t>Understanding and Using Educational Theorists</w:t>
      </w:r>
      <w:r w:rsidRPr="00EF4BF1">
        <w:rPr>
          <w:color w:val="2F2F2F" w:themeColor="accent5" w:themeShade="80"/>
        </w:rPr>
        <w:t>. 2</w:t>
      </w:r>
      <w:r w:rsidRPr="00EF4BF1">
        <w:rPr>
          <w:color w:val="2F2F2F" w:themeColor="accent5" w:themeShade="80"/>
          <w:vertAlign w:val="superscript"/>
        </w:rPr>
        <w:t>nd</w:t>
      </w:r>
      <w:r w:rsidRPr="00EF4BF1">
        <w:rPr>
          <w:color w:val="2F2F2F" w:themeColor="accent5" w:themeShade="80"/>
        </w:rPr>
        <w:t xml:space="preserve"> edn. London: Sage Books. (Accessed: 19 November 2020) </w:t>
      </w:r>
    </w:p>
    <w:p w14:paraId="3A9DFABD" w14:textId="77777777" w:rsidR="009C2B0C" w:rsidRPr="00EF4BF1" w:rsidRDefault="009C2B0C" w:rsidP="00F154AD">
      <w:pPr>
        <w:rPr>
          <w:color w:val="2F2F2F" w:themeColor="accent5" w:themeShade="80"/>
          <w:u w:val="single"/>
        </w:rPr>
      </w:pPr>
    </w:p>
    <w:p w14:paraId="4F53BD01" w14:textId="336009F0" w:rsidR="00B17F47" w:rsidRPr="00EF4BF1" w:rsidRDefault="002B4ABB" w:rsidP="00F154AD">
      <w:pPr>
        <w:rPr>
          <w:color w:val="2F2F2F" w:themeColor="accent5" w:themeShade="80"/>
        </w:rPr>
      </w:pPr>
      <w:r w:rsidRPr="00EF4BF1">
        <w:rPr>
          <w:color w:val="2F2F2F" w:themeColor="accent5" w:themeShade="80"/>
        </w:rPr>
        <w:t>Children’s Health, (2020)</w:t>
      </w:r>
      <w:r w:rsidR="005D34D9" w:rsidRPr="00EF4BF1">
        <w:rPr>
          <w:color w:val="2F2F2F" w:themeColor="accent5" w:themeShade="80"/>
        </w:rPr>
        <w:t xml:space="preserve"> </w:t>
      </w:r>
      <w:r w:rsidR="005D34D9" w:rsidRPr="00EF4BF1">
        <w:rPr>
          <w:i/>
          <w:iCs/>
          <w:color w:val="2F2F2F" w:themeColor="accent5" w:themeShade="80"/>
        </w:rPr>
        <w:t xml:space="preserve">Safety Tips for Kids Walking to School. </w:t>
      </w:r>
      <w:r w:rsidR="005D34D9" w:rsidRPr="00EF4BF1">
        <w:rPr>
          <w:color w:val="2F2F2F" w:themeColor="accent5" w:themeShade="80"/>
        </w:rPr>
        <w:t>[IMAGE]</w:t>
      </w:r>
      <w:r w:rsidRPr="00EF4BF1">
        <w:rPr>
          <w:color w:val="2F2F2F" w:themeColor="accent5" w:themeShade="80"/>
        </w:rPr>
        <w:t xml:space="preserve"> Available at:</w:t>
      </w:r>
      <w:r w:rsidR="00F154AD" w:rsidRPr="00EF4BF1">
        <w:rPr>
          <w:color w:val="2F2F2F" w:themeColor="accent5" w:themeShade="80"/>
        </w:rPr>
        <w:t xml:space="preserve"> </w:t>
      </w:r>
      <w:hyperlink r:id="rId12" w:history="1">
        <w:r w:rsidR="00F154AD" w:rsidRPr="00EF4BF1">
          <w:rPr>
            <w:rStyle w:val="Hyperlink"/>
          </w:rPr>
          <w:t>https://www.google.com/url?sa=i&amp;url=https%3A%2F%2Fwww.childrens.com%2Fhealth-wellness%2Fsafety-tips-for-kids-walking-to-school&amp;psig=AOvVaw0NqsYQAbaKhdEeSUVmRIym&amp;ust=1605014230187000&amp;source=images&amp;cd=vfe&amp;ved=0CAIQjRxqFwoTCLiSgpTG9ewCFQAAAAAdAAAAABAD</w:t>
        </w:r>
      </w:hyperlink>
      <w:r w:rsidRPr="00EF4BF1">
        <w:rPr>
          <w:color w:val="2F2F2F" w:themeColor="accent5" w:themeShade="80"/>
        </w:rPr>
        <w:t xml:space="preserve"> (Accessed: 09 November 2020)</w:t>
      </w:r>
    </w:p>
    <w:p w14:paraId="64EDCE02" w14:textId="77777777" w:rsidR="00F154AD" w:rsidRPr="00EF4BF1" w:rsidRDefault="00F154AD" w:rsidP="00F154AD">
      <w:pPr>
        <w:rPr>
          <w:color w:val="2F2F2F" w:themeColor="accent5" w:themeShade="80"/>
        </w:rPr>
      </w:pPr>
    </w:p>
    <w:p w14:paraId="3AD7C842" w14:textId="2C15C889" w:rsidR="009C2B0C" w:rsidRPr="00EF4BF1" w:rsidRDefault="009C2B0C" w:rsidP="00F154AD">
      <w:pPr>
        <w:rPr>
          <w:color w:val="2F2F2F" w:themeColor="accent5" w:themeShade="80"/>
        </w:rPr>
      </w:pPr>
      <w:r w:rsidRPr="00EF4BF1">
        <w:rPr>
          <w:color w:val="2F2F2F" w:themeColor="accent5" w:themeShade="80"/>
        </w:rPr>
        <w:t>Croner-i, (2019)</w:t>
      </w:r>
      <w:r w:rsidR="004E2F92" w:rsidRPr="00EF4BF1">
        <w:rPr>
          <w:color w:val="2F2F2F" w:themeColor="accent5" w:themeShade="80"/>
        </w:rPr>
        <w:t xml:space="preserve"> </w:t>
      </w:r>
      <w:r w:rsidR="004E2F92" w:rsidRPr="00EF4BF1">
        <w:rPr>
          <w:i/>
          <w:iCs/>
          <w:color w:val="2F2F2F" w:themeColor="accent5" w:themeShade="80"/>
        </w:rPr>
        <w:t>Managing Transitions in Early Years</w:t>
      </w:r>
      <w:r w:rsidR="009C54E6" w:rsidRPr="00EF4BF1">
        <w:rPr>
          <w:color w:val="2F2F2F" w:themeColor="accent5" w:themeShade="80"/>
        </w:rPr>
        <w:t>.</w:t>
      </w:r>
      <w:r w:rsidRPr="00EF4BF1">
        <w:rPr>
          <w:color w:val="2F2F2F" w:themeColor="accent5" w:themeShade="80"/>
        </w:rPr>
        <w:t xml:space="preserve"> Available at: </w:t>
      </w:r>
      <w:hyperlink r:id="rId13" w:history="1">
        <w:r w:rsidR="00F154AD" w:rsidRPr="00EF4BF1">
          <w:rPr>
            <w:rStyle w:val="Hyperlink"/>
          </w:rPr>
          <w:t>https://app.croneri.co.uk/feature-articles/managing-transitions-early-years-provisions</w:t>
        </w:r>
      </w:hyperlink>
      <w:r w:rsidRPr="00EF4BF1">
        <w:rPr>
          <w:color w:val="2F2F2F" w:themeColor="accent5" w:themeShade="80"/>
        </w:rPr>
        <w:t xml:space="preserve"> (Accessed: 10 November 2020)</w:t>
      </w:r>
    </w:p>
    <w:p w14:paraId="697E9D1D" w14:textId="77777777" w:rsidR="00F154AD" w:rsidRPr="00EF4BF1" w:rsidRDefault="00F154AD" w:rsidP="00F154AD">
      <w:pPr>
        <w:rPr>
          <w:color w:val="2F2F2F" w:themeColor="accent5" w:themeShade="80"/>
        </w:rPr>
      </w:pPr>
    </w:p>
    <w:p w14:paraId="32971AB8" w14:textId="68B46E90" w:rsidR="00805707" w:rsidRPr="00EF4BF1" w:rsidRDefault="00963C33" w:rsidP="00F154AD">
      <w:pPr>
        <w:rPr>
          <w:color w:val="2F2F2F" w:themeColor="accent5" w:themeShade="80"/>
        </w:rPr>
      </w:pPr>
      <w:r w:rsidRPr="00EF4BF1">
        <w:rPr>
          <w:color w:val="2F2F2F" w:themeColor="accent5" w:themeShade="80"/>
        </w:rPr>
        <w:t>Early Years Alliance (2019)</w:t>
      </w:r>
      <w:r w:rsidR="004E2F92" w:rsidRPr="00EF4BF1">
        <w:rPr>
          <w:color w:val="2F2F2F" w:themeColor="accent5" w:themeShade="80"/>
        </w:rPr>
        <w:t xml:space="preserve"> </w:t>
      </w:r>
      <w:r w:rsidR="004E2F92" w:rsidRPr="00EF4BF1">
        <w:rPr>
          <w:i/>
          <w:iCs/>
          <w:color w:val="2F2F2F" w:themeColor="accent5" w:themeShade="80"/>
        </w:rPr>
        <w:t>Safeguarding in the Early Years</w:t>
      </w:r>
      <w:r w:rsidRPr="00EF4BF1">
        <w:rPr>
          <w:color w:val="2F2F2F" w:themeColor="accent5" w:themeShade="80"/>
        </w:rPr>
        <w:t xml:space="preserve">. </w:t>
      </w:r>
      <w:r w:rsidR="00A909B1" w:rsidRPr="00EF4BF1">
        <w:rPr>
          <w:color w:val="2F2F2F" w:themeColor="accent5" w:themeShade="80"/>
        </w:rPr>
        <w:t xml:space="preserve">Available at: </w:t>
      </w:r>
      <w:hyperlink r:id="rId14" w:history="1">
        <w:r w:rsidR="00A909B1" w:rsidRPr="00EF4BF1">
          <w:rPr>
            <w:rStyle w:val="Hyperlink"/>
          </w:rPr>
          <w:t>https://www.eyalliance.org.uk/safeguarding-early-years</w:t>
        </w:r>
      </w:hyperlink>
      <w:r w:rsidR="00A909B1" w:rsidRPr="00EF4BF1">
        <w:rPr>
          <w:color w:val="2F2F2F" w:themeColor="accent5" w:themeShade="80"/>
        </w:rPr>
        <w:t xml:space="preserve"> (Accessed: 12 November 2020)</w:t>
      </w:r>
    </w:p>
    <w:p w14:paraId="37F5F678" w14:textId="77777777" w:rsidR="00F154AD" w:rsidRPr="00EF4BF1" w:rsidRDefault="00F154AD" w:rsidP="00F154AD">
      <w:pPr>
        <w:rPr>
          <w:color w:val="2F2F2F" w:themeColor="accent5" w:themeShade="80"/>
        </w:rPr>
      </w:pPr>
    </w:p>
    <w:p w14:paraId="66860BC8" w14:textId="26662714" w:rsidR="00BC71BC" w:rsidRPr="00EF4BF1" w:rsidRDefault="00BC71BC" w:rsidP="00F154AD">
      <w:pPr>
        <w:rPr>
          <w:color w:val="2F2F2F" w:themeColor="accent5" w:themeShade="80"/>
        </w:rPr>
      </w:pPr>
      <w:r w:rsidRPr="00EF4BF1">
        <w:rPr>
          <w:color w:val="2F2F2F" w:themeColor="accent5" w:themeShade="80"/>
        </w:rPr>
        <w:t>Early Education</w:t>
      </w:r>
      <w:r w:rsidR="0078516D" w:rsidRPr="00EF4BF1">
        <w:rPr>
          <w:color w:val="2F2F2F" w:themeColor="accent5" w:themeShade="80"/>
        </w:rPr>
        <w:t>.</w:t>
      </w:r>
      <w:r w:rsidRPr="00EF4BF1">
        <w:rPr>
          <w:color w:val="2F2F2F" w:themeColor="accent5" w:themeShade="80"/>
        </w:rPr>
        <w:t xml:space="preserve"> (2019)</w:t>
      </w:r>
      <w:r w:rsidR="0078516D" w:rsidRPr="00EF4BF1">
        <w:rPr>
          <w:color w:val="2F2F2F" w:themeColor="accent5" w:themeShade="80"/>
        </w:rPr>
        <w:t xml:space="preserve"> </w:t>
      </w:r>
      <w:r w:rsidR="0078516D" w:rsidRPr="00EF4BF1">
        <w:rPr>
          <w:i/>
          <w:iCs/>
          <w:color w:val="2F2F2F" w:themeColor="accent5" w:themeShade="80"/>
        </w:rPr>
        <w:t>Settling children well</w:t>
      </w:r>
      <w:r w:rsidR="0078516D" w:rsidRPr="00EF4BF1">
        <w:rPr>
          <w:color w:val="2F2F2F" w:themeColor="accent5" w:themeShade="80"/>
        </w:rPr>
        <w:t>. Available at:</w:t>
      </w:r>
      <w:r w:rsidR="0078516D" w:rsidRPr="00EF4BF1">
        <w:t xml:space="preserve"> </w:t>
      </w:r>
      <w:hyperlink r:id="rId15" w:history="1">
        <w:r w:rsidR="0078516D" w:rsidRPr="00EF4BF1">
          <w:rPr>
            <w:rStyle w:val="Hyperlink"/>
          </w:rPr>
          <w:t>https://www.early-education.org.uk/settling-children-well</w:t>
        </w:r>
      </w:hyperlink>
      <w:r w:rsidR="0078516D" w:rsidRPr="00EF4BF1">
        <w:rPr>
          <w:color w:val="2F2F2F" w:themeColor="accent5" w:themeShade="80"/>
        </w:rPr>
        <w:t xml:space="preserve"> (Accessed: 23 November 2020)</w:t>
      </w:r>
    </w:p>
    <w:p w14:paraId="0C66DCD8" w14:textId="77777777" w:rsidR="00805707" w:rsidRPr="00EF4BF1" w:rsidRDefault="00805707" w:rsidP="00F154AD">
      <w:pPr>
        <w:rPr>
          <w:color w:val="2F2F2F" w:themeColor="accent5" w:themeShade="80"/>
        </w:rPr>
      </w:pPr>
    </w:p>
    <w:p w14:paraId="5E84F565" w14:textId="24C9BC7C" w:rsidR="00E46B30" w:rsidRPr="00EF4BF1" w:rsidRDefault="0048374D" w:rsidP="00F154AD">
      <w:pPr>
        <w:rPr>
          <w:color w:val="2F2F2F" w:themeColor="accent5" w:themeShade="80"/>
        </w:rPr>
      </w:pPr>
      <w:r w:rsidRPr="00EF4BF1">
        <w:rPr>
          <w:color w:val="2F2F2F" w:themeColor="accent5" w:themeShade="80"/>
        </w:rPr>
        <w:t>Education Endowment Foundation (2020)</w:t>
      </w:r>
      <w:r w:rsidR="004E2F92" w:rsidRPr="00EF4BF1">
        <w:rPr>
          <w:color w:val="2F2F2F" w:themeColor="accent5" w:themeShade="80"/>
        </w:rPr>
        <w:t xml:space="preserve"> </w:t>
      </w:r>
      <w:r w:rsidR="004E2F92" w:rsidRPr="00EF4BF1">
        <w:rPr>
          <w:i/>
          <w:iCs/>
          <w:color w:val="2F2F2F" w:themeColor="accent5" w:themeShade="80"/>
        </w:rPr>
        <w:t>Early Years Interventions</w:t>
      </w:r>
      <w:r w:rsidRPr="00EF4BF1">
        <w:rPr>
          <w:color w:val="2F2F2F" w:themeColor="accent5" w:themeShade="80"/>
        </w:rPr>
        <w:t>. Available at:</w:t>
      </w:r>
      <w:r w:rsidRPr="00EF4BF1">
        <w:t xml:space="preserve"> </w:t>
      </w:r>
      <w:hyperlink r:id="rId16" w:anchor="closeSignup" w:history="1">
        <w:r w:rsidRPr="00EF4BF1">
          <w:rPr>
            <w:rStyle w:val="Hyperlink"/>
          </w:rPr>
          <w:t>https://educationendowmentfoundation.org.uk/evidence-summaries/teaching-learning-toolkit/early-years-intervention/#closeSignup</w:t>
        </w:r>
      </w:hyperlink>
      <w:r w:rsidRPr="00EF4BF1">
        <w:rPr>
          <w:color w:val="2F2F2F" w:themeColor="accent5" w:themeShade="80"/>
        </w:rPr>
        <w:t xml:space="preserve"> (Accessed: 17 November 2020)</w:t>
      </w:r>
    </w:p>
    <w:p w14:paraId="7137F280" w14:textId="77777777" w:rsidR="00392732" w:rsidRPr="00EF4BF1" w:rsidRDefault="00392732" w:rsidP="00F154AD">
      <w:pPr>
        <w:rPr>
          <w:color w:val="2F2F2F" w:themeColor="accent5" w:themeShade="80"/>
        </w:rPr>
      </w:pPr>
    </w:p>
    <w:p w14:paraId="58207BBD" w14:textId="3E631C79" w:rsidR="00392732" w:rsidRPr="00EF4BF1" w:rsidRDefault="00392732" w:rsidP="00F154AD">
      <w:pPr>
        <w:rPr>
          <w:color w:val="2F2F2F" w:themeColor="accent5" w:themeShade="80"/>
        </w:rPr>
      </w:pPr>
      <w:r w:rsidRPr="00EF4BF1">
        <w:rPr>
          <w:color w:val="2F2F2F" w:themeColor="accent5" w:themeShade="80"/>
        </w:rPr>
        <w:t>Early Intervention Foundation (2020)</w:t>
      </w:r>
      <w:r w:rsidR="004E2F92" w:rsidRPr="00EF4BF1">
        <w:rPr>
          <w:color w:val="2F2F2F" w:themeColor="accent5" w:themeShade="80"/>
        </w:rPr>
        <w:t xml:space="preserve"> </w:t>
      </w:r>
      <w:r w:rsidR="004E2F92" w:rsidRPr="00EF4BF1">
        <w:rPr>
          <w:i/>
          <w:iCs/>
          <w:color w:val="2F2F2F" w:themeColor="accent5" w:themeShade="80"/>
        </w:rPr>
        <w:t>What is Early Intervention?</w:t>
      </w:r>
      <w:r w:rsidRPr="00EF4BF1">
        <w:rPr>
          <w:color w:val="2F2F2F" w:themeColor="accent5" w:themeShade="80"/>
        </w:rPr>
        <w:t xml:space="preserve">. Available at: </w:t>
      </w:r>
      <w:hyperlink r:id="rId17" w:history="1">
        <w:r w:rsidRPr="00EF4BF1">
          <w:rPr>
            <w:rStyle w:val="Hyperlink"/>
          </w:rPr>
          <w:t>https://www.eif.org.uk/why-it-matters/what-is-early-intervention</w:t>
        </w:r>
      </w:hyperlink>
      <w:r w:rsidRPr="00EF4BF1">
        <w:rPr>
          <w:color w:val="2F2F2F" w:themeColor="accent5" w:themeShade="80"/>
        </w:rPr>
        <w:t xml:space="preserve"> (Accessed: 24 November 2020)</w:t>
      </w:r>
    </w:p>
    <w:p w14:paraId="0AD14351" w14:textId="77777777" w:rsidR="00E46B30" w:rsidRPr="00EF4BF1" w:rsidRDefault="00E46B30" w:rsidP="00F154AD">
      <w:pPr>
        <w:rPr>
          <w:color w:val="2F2F2F" w:themeColor="accent5" w:themeShade="80"/>
        </w:rPr>
      </w:pPr>
    </w:p>
    <w:p w14:paraId="5B0FDE55" w14:textId="0EC25547" w:rsidR="00E46B30" w:rsidRPr="00EF4BF1" w:rsidRDefault="00E46B30" w:rsidP="00F154AD">
      <w:pPr>
        <w:rPr>
          <w:color w:val="2F2F2F" w:themeColor="accent5" w:themeShade="80"/>
        </w:rPr>
      </w:pPr>
      <w:r w:rsidRPr="00EF4BF1">
        <w:rPr>
          <w:color w:val="2F2F2F" w:themeColor="accent5" w:themeShade="80"/>
        </w:rPr>
        <w:t>Family Services Directory and Local Offer</w:t>
      </w:r>
      <w:r w:rsidR="004E2F92" w:rsidRPr="00EF4BF1">
        <w:rPr>
          <w:color w:val="2F2F2F" w:themeColor="accent5" w:themeShade="80"/>
        </w:rPr>
        <w:t xml:space="preserve"> (NO DATE) </w:t>
      </w:r>
      <w:r w:rsidR="004E2F92" w:rsidRPr="00EF4BF1">
        <w:rPr>
          <w:i/>
          <w:iCs/>
          <w:color w:val="2F2F2F" w:themeColor="accent5" w:themeShade="80"/>
        </w:rPr>
        <w:t>Identifying and Assessing Children’s needs in the Early Years</w:t>
      </w:r>
      <w:r w:rsidRPr="00EF4BF1">
        <w:rPr>
          <w:color w:val="2F2F2F" w:themeColor="accent5" w:themeShade="80"/>
        </w:rPr>
        <w:t>. Available at:</w:t>
      </w:r>
      <w:r w:rsidR="004E2F92" w:rsidRPr="00EF4BF1">
        <w:t xml:space="preserve"> </w:t>
      </w:r>
      <w:hyperlink r:id="rId18" w:history="1">
        <w:r w:rsidR="004E2F92" w:rsidRPr="00EF4BF1">
          <w:rPr>
            <w:rStyle w:val="Hyperlink"/>
          </w:rPr>
          <w:t>http://search3.openobjects.com/kb5/lincs/fsd/advice.page?id=kKsUXu7jU-s</w:t>
        </w:r>
      </w:hyperlink>
      <w:r w:rsidRPr="00EF4BF1">
        <w:rPr>
          <w:color w:val="2F2F2F" w:themeColor="accent5" w:themeShade="80"/>
        </w:rPr>
        <w:t xml:space="preserve"> (Accessed: 22 November 2020)</w:t>
      </w:r>
    </w:p>
    <w:p w14:paraId="329F4F55" w14:textId="77777777" w:rsidR="00F154AD" w:rsidRPr="00EF4BF1" w:rsidRDefault="00F154AD" w:rsidP="00F154AD">
      <w:pPr>
        <w:rPr>
          <w:color w:val="2F2F2F" w:themeColor="accent5" w:themeShade="80"/>
        </w:rPr>
      </w:pPr>
    </w:p>
    <w:p w14:paraId="546026AF" w14:textId="7B5D9B77" w:rsidR="00805707" w:rsidRPr="00EF4BF1" w:rsidRDefault="00605531" w:rsidP="00F154AD">
      <w:pPr>
        <w:rPr>
          <w:color w:val="2F2F2F" w:themeColor="accent5" w:themeShade="80"/>
        </w:rPr>
      </w:pPr>
      <w:r w:rsidRPr="00EF4BF1">
        <w:rPr>
          <w:color w:val="2F2F2F" w:themeColor="accent5" w:themeShade="80"/>
        </w:rPr>
        <w:lastRenderedPageBreak/>
        <w:t>First Discovers (2020)</w:t>
      </w:r>
      <w:r w:rsidR="00E20446" w:rsidRPr="00EF4BF1">
        <w:rPr>
          <w:color w:val="2F2F2F" w:themeColor="accent5" w:themeShade="80"/>
        </w:rPr>
        <w:t xml:space="preserve"> </w:t>
      </w:r>
      <w:r w:rsidR="00E20446" w:rsidRPr="00EF4BF1">
        <w:rPr>
          <w:i/>
          <w:iCs/>
          <w:color w:val="2F2F2F" w:themeColor="accent5" w:themeShade="80"/>
        </w:rPr>
        <w:t>Child Development Theories: Jean Piaget</w:t>
      </w:r>
      <w:r w:rsidRPr="00EF4BF1">
        <w:rPr>
          <w:color w:val="2F2F2F" w:themeColor="accent5" w:themeShade="80"/>
        </w:rPr>
        <w:t>. Available at:</w:t>
      </w:r>
      <w:r w:rsidR="00F154AD" w:rsidRPr="00EF4BF1">
        <w:rPr>
          <w:color w:val="2F2F2F" w:themeColor="accent5" w:themeShade="80"/>
        </w:rPr>
        <w:t xml:space="preserve"> </w:t>
      </w:r>
      <w:hyperlink r:id="rId19" w:history="1">
        <w:r w:rsidR="00F154AD" w:rsidRPr="00EF4BF1">
          <w:rPr>
            <w:rStyle w:val="Hyperlink"/>
          </w:rPr>
          <w:t>https://www.firstdiscoverers.co.uk/child-development-theories-jean-piaget/#:~:text=Most%20importantly%2C%20the%20theory%20suggests,transformation%20of%20the%20preceding%20stage</w:t>
        </w:r>
      </w:hyperlink>
      <w:r w:rsidRPr="00EF4BF1">
        <w:rPr>
          <w:color w:val="2F2F2F" w:themeColor="accent5" w:themeShade="80"/>
        </w:rPr>
        <w:t xml:space="preserve">. (Accessed: 11 November 2020) </w:t>
      </w:r>
    </w:p>
    <w:p w14:paraId="3BA916A3" w14:textId="77777777" w:rsidR="00E20446" w:rsidRPr="00EF4BF1" w:rsidRDefault="00E20446" w:rsidP="00F154AD">
      <w:pPr>
        <w:rPr>
          <w:color w:val="2F2F2F" w:themeColor="accent5" w:themeShade="80"/>
        </w:rPr>
      </w:pPr>
    </w:p>
    <w:p w14:paraId="742DE8CC" w14:textId="6B4B1D1F" w:rsidR="00F154AD" w:rsidRPr="00EF4BF1" w:rsidRDefault="00B832F8" w:rsidP="00F154AD">
      <w:pPr>
        <w:rPr>
          <w:color w:val="2F2F2F" w:themeColor="accent5" w:themeShade="80"/>
        </w:rPr>
      </w:pPr>
      <w:r w:rsidRPr="00EF4BF1">
        <w:rPr>
          <w:color w:val="2F2F2F" w:themeColor="accent5" w:themeShade="80"/>
        </w:rPr>
        <w:t xml:space="preserve">First Discovers (2020) </w:t>
      </w:r>
      <w:r w:rsidRPr="00EF4BF1">
        <w:rPr>
          <w:i/>
          <w:iCs/>
          <w:color w:val="2F2F2F" w:themeColor="accent5" w:themeShade="80"/>
        </w:rPr>
        <w:t>Child Development Theories: John Bowlby</w:t>
      </w:r>
      <w:r w:rsidRPr="00EF4BF1">
        <w:rPr>
          <w:color w:val="2F2F2F" w:themeColor="accent5" w:themeShade="80"/>
        </w:rPr>
        <w:t>. Available at:</w:t>
      </w:r>
      <w:r w:rsidR="00F154AD" w:rsidRPr="00EF4BF1">
        <w:rPr>
          <w:color w:val="2F2F2F" w:themeColor="accent5" w:themeShade="80"/>
        </w:rPr>
        <w:t xml:space="preserve"> </w:t>
      </w:r>
      <w:hyperlink r:id="rId20" w:history="1">
        <w:r w:rsidR="00F154AD" w:rsidRPr="00EF4BF1">
          <w:rPr>
            <w:rStyle w:val="Hyperlink"/>
          </w:rPr>
          <w:t>https://www.firstdiscoverers.co.uk/john-bowlby-child-development-theories/#:~:text=John%20Bowlby%20was%20a%20pioneering,physical%20connectedness%20between%20human%20beings</w:t>
        </w:r>
      </w:hyperlink>
      <w:r w:rsidRPr="00EF4BF1">
        <w:rPr>
          <w:color w:val="2F2F2F" w:themeColor="accent5" w:themeShade="80"/>
        </w:rPr>
        <w:t>. (Accessed:24 November 2020)</w:t>
      </w:r>
    </w:p>
    <w:p w14:paraId="1C354B58" w14:textId="5A125399" w:rsidR="00900463" w:rsidRPr="00EF4BF1" w:rsidRDefault="00900463" w:rsidP="00F154AD">
      <w:pPr>
        <w:rPr>
          <w:color w:val="2F2F2F" w:themeColor="accent5" w:themeShade="80"/>
        </w:rPr>
      </w:pPr>
      <w:r w:rsidRPr="00EF4BF1">
        <w:rPr>
          <w:color w:val="2F2F2F" w:themeColor="accent5" w:themeShade="80"/>
        </w:rPr>
        <w:t xml:space="preserve">Future Learn (2017) </w:t>
      </w:r>
      <w:r w:rsidR="00E20446" w:rsidRPr="00EF4BF1">
        <w:rPr>
          <w:i/>
          <w:iCs/>
          <w:color w:val="2F2F2F" w:themeColor="accent5" w:themeShade="80"/>
        </w:rPr>
        <w:t xml:space="preserve">What is a good learning outcome?. </w:t>
      </w:r>
      <w:r w:rsidRPr="00EF4BF1">
        <w:rPr>
          <w:color w:val="2F2F2F" w:themeColor="accent5" w:themeShade="80"/>
        </w:rPr>
        <w:t>Available at:</w:t>
      </w:r>
      <w:r w:rsidR="00F154AD" w:rsidRPr="00EF4BF1">
        <w:rPr>
          <w:color w:val="2F2F2F" w:themeColor="accent5" w:themeShade="80"/>
        </w:rPr>
        <w:t xml:space="preserve"> </w:t>
      </w:r>
      <w:hyperlink r:id="rId21" w:history="1">
        <w:r w:rsidR="00F154AD" w:rsidRPr="00EF4BF1">
          <w:rPr>
            <w:rStyle w:val="Hyperlink"/>
          </w:rPr>
          <w:t>https://www.futurelearn.com/info/courses/educational-design/0/steps/26427</w:t>
        </w:r>
      </w:hyperlink>
      <w:r w:rsidRPr="00EF4BF1">
        <w:rPr>
          <w:color w:val="2F2F2F" w:themeColor="accent5" w:themeShade="80"/>
        </w:rPr>
        <w:t xml:space="preserve"> (Accessed: 22 November 2020)</w:t>
      </w:r>
    </w:p>
    <w:p w14:paraId="2384DC7D" w14:textId="77777777" w:rsidR="00F154AD" w:rsidRPr="00EF4BF1" w:rsidRDefault="00F154AD" w:rsidP="00F154AD">
      <w:pPr>
        <w:rPr>
          <w:color w:val="2F2F2F" w:themeColor="accent5" w:themeShade="80"/>
        </w:rPr>
      </w:pPr>
    </w:p>
    <w:p w14:paraId="0EFF7E6C" w14:textId="7E5FCC99" w:rsidR="004D112B" w:rsidRPr="00EF4BF1" w:rsidRDefault="0086436E" w:rsidP="00F154AD">
      <w:pPr>
        <w:rPr>
          <w:color w:val="2F2F2F" w:themeColor="accent5" w:themeShade="80"/>
        </w:rPr>
      </w:pPr>
      <w:r w:rsidRPr="00EF4BF1">
        <w:rPr>
          <w:color w:val="2F2F2F" w:themeColor="accent5" w:themeShade="80"/>
        </w:rPr>
        <w:t>Goodreads (2020)</w:t>
      </w:r>
      <w:r w:rsidR="00E20446" w:rsidRPr="00EF4BF1">
        <w:rPr>
          <w:color w:val="2F2F2F" w:themeColor="accent5" w:themeShade="80"/>
        </w:rPr>
        <w:t xml:space="preserve"> </w:t>
      </w:r>
      <w:r w:rsidR="00E20446" w:rsidRPr="00EF4BF1">
        <w:rPr>
          <w:i/>
          <w:iCs/>
          <w:color w:val="2F2F2F" w:themeColor="accent5" w:themeShade="80"/>
        </w:rPr>
        <w:t>Maria Montessori &gt; Quotes</w:t>
      </w:r>
      <w:r w:rsidRPr="00EF4BF1">
        <w:rPr>
          <w:color w:val="2F2F2F" w:themeColor="accent5" w:themeShade="80"/>
        </w:rPr>
        <w:t>. Available at:</w:t>
      </w:r>
      <w:r w:rsidR="00F154AD" w:rsidRPr="00EF4BF1">
        <w:rPr>
          <w:color w:val="2F2F2F" w:themeColor="accent5" w:themeShade="80"/>
        </w:rPr>
        <w:t xml:space="preserve"> </w:t>
      </w:r>
      <w:hyperlink r:id="rId22" w:history="1">
        <w:r w:rsidR="00F154AD" w:rsidRPr="00EF4BF1">
          <w:rPr>
            <w:rStyle w:val="Hyperlink"/>
          </w:rPr>
          <w:t>https://www.goodreads.com/author/quotes/34106.Maria_Montessori</w:t>
        </w:r>
      </w:hyperlink>
      <w:r w:rsidRPr="00EF4BF1">
        <w:rPr>
          <w:color w:val="2F2F2F" w:themeColor="accent5" w:themeShade="80"/>
        </w:rPr>
        <w:t xml:space="preserve"> (Accessed: 11 November 2020)</w:t>
      </w:r>
    </w:p>
    <w:p w14:paraId="355E63DA" w14:textId="77777777" w:rsidR="00F154AD" w:rsidRPr="00EF4BF1" w:rsidRDefault="00F154AD" w:rsidP="00F154AD">
      <w:pPr>
        <w:rPr>
          <w:color w:val="2F2F2F" w:themeColor="accent5" w:themeShade="80"/>
        </w:rPr>
      </w:pPr>
    </w:p>
    <w:p w14:paraId="57E396D3" w14:textId="16C67F66" w:rsidR="00013576" w:rsidRPr="00EF4BF1" w:rsidRDefault="00013576" w:rsidP="00F154AD">
      <w:pPr>
        <w:rPr>
          <w:color w:val="2F2F2F" w:themeColor="accent5" w:themeShade="80"/>
        </w:rPr>
      </w:pPr>
      <w:r w:rsidRPr="00EF4BF1">
        <w:rPr>
          <w:color w:val="2F2F2F" w:themeColor="accent5" w:themeShade="80"/>
        </w:rPr>
        <w:t>Google Dictionary (2020)</w:t>
      </w:r>
      <w:r w:rsidR="00423F47" w:rsidRPr="00EF4BF1">
        <w:rPr>
          <w:color w:val="2F2F2F" w:themeColor="accent5" w:themeShade="80"/>
        </w:rPr>
        <w:t xml:space="preserve"> </w:t>
      </w:r>
      <w:r w:rsidR="00423F47" w:rsidRPr="00EF4BF1">
        <w:rPr>
          <w:i/>
          <w:iCs/>
          <w:color w:val="2F2F2F" w:themeColor="accent5" w:themeShade="80"/>
        </w:rPr>
        <w:t>Definitions from Oxford Languages</w:t>
      </w:r>
      <w:r w:rsidRPr="00EF4BF1">
        <w:rPr>
          <w:color w:val="2F2F2F" w:themeColor="accent5" w:themeShade="80"/>
        </w:rPr>
        <w:t>. Available at:</w:t>
      </w:r>
      <w:r w:rsidR="00E20446" w:rsidRPr="00EF4BF1">
        <w:rPr>
          <w:color w:val="2F2F2F" w:themeColor="accent5" w:themeShade="80"/>
        </w:rPr>
        <w:t xml:space="preserve"> </w:t>
      </w:r>
      <w:hyperlink r:id="rId23" w:history="1">
        <w:r w:rsidR="00E20446" w:rsidRPr="00EF4BF1">
          <w:rPr>
            <w:rStyle w:val="Hyperlink"/>
          </w:rPr>
          <w:t>https://www.google.com/search?rlz=1C1CHBF_en-GBGB927&amp;sxsrf=ALeKk00kvaFg_vPjxj0Val99ulNm38_SNQ:1605988514820&amp;q=Dictionary&amp;stick=H4sIAAAAAAAAAONQesSoyi3w8sc9YSmZSWtOXmMU4-LzL0jNc8lMLsnMz0ssqrRiUWJKzeNZxMqFEAMA7_QXqzcAAAA&amp;zx=1605988581850#dobs=key%20worker</w:t>
        </w:r>
      </w:hyperlink>
      <w:r w:rsidRPr="00EF4BF1">
        <w:rPr>
          <w:color w:val="2F2F2F" w:themeColor="accent5" w:themeShade="80"/>
        </w:rPr>
        <w:t xml:space="preserve"> (Accessed: 21 November 2020)</w:t>
      </w:r>
    </w:p>
    <w:p w14:paraId="58E05B1C" w14:textId="77777777" w:rsidR="00F154AD" w:rsidRPr="00EF4BF1" w:rsidRDefault="00F154AD" w:rsidP="00F154AD">
      <w:pPr>
        <w:rPr>
          <w:color w:val="2F2F2F" w:themeColor="accent5" w:themeShade="80"/>
        </w:rPr>
      </w:pPr>
    </w:p>
    <w:p w14:paraId="2CDECD0B" w14:textId="67C54D4C" w:rsidR="00CA4C4C" w:rsidRPr="00EF4BF1" w:rsidRDefault="00DF54FA" w:rsidP="00F154AD">
      <w:pPr>
        <w:rPr>
          <w:color w:val="2F2F2F" w:themeColor="accent5" w:themeShade="80"/>
        </w:rPr>
      </w:pPr>
      <w:r w:rsidRPr="00EF4BF1">
        <w:rPr>
          <w:color w:val="2F2F2F" w:themeColor="accent5" w:themeShade="80"/>
        </w:rPr>
        <w:t xml:space="preserve">Gunning. C </w:t>
      </w:r>
      <w:r w:rsidR="00CA4C4C" w:rsidRPr="00EF4BF1">
        <w:rPr>
          <w:color w:val="2F2F2F" w:themeColor="accent5" w:themeShade="80"/>
        </w:rPr>
        <w:t>(2020)</w:t>
      </w:r>
      <w:r w:rsidRPr="00EF4BF1">
        <w:rPr>
          <w:color w:val="2F2F2F" w:themeColor="accent5" w:themeShade="80"/>
        </w:rPr>
        <w:t xml:space="preserve"> Early Education</w:t>
      </w:r>
      <w:r w:rsidR="00423F47" w:rsidRPr="00EF4BF1">
        <w:rPr>
          <w:color w:val="2F2F2F" w:themeColor="accent5" w:themeShade="80"/>
        </w:rPr>
        <w:t>,</w:t>
      </w:r>
      <w:r w:rsidR="00423F47" w:rsidRPr="00EF4BF1">
        <w:rPr>
          <w:i/>
          <w:iCs/>
          <w:color w:val="2F2F2F" w:themeColor="accent5" w:themeShade="80"/>
        </w:rPr>
        <w:t xml:space="preserve"> Transitions</w:t>
      </w:r>
      <w:r w:rsidRPr="00EF4BF1">
        <w:rPr>
          <w:color w:val="2F2F2F" w:themeColor="accent5" w:themeShade="80"/>
        </w:rPr>
        <w:t>. Available at:</w:t>
      </w:r>
      <w:r w:rsidR="00F154AD" w:rsidRPr="00EF4BF1">
        <w:rPr>
          <w:color w:val="2F2F2F" w:themeColor="accent5" w:themeShade="80"/>
        </w:rPr>
        <w:t xml:space="preserve"> </w:t>
      </w:r>
      <w:hyperlink r:id="rId24" w:history="1">
        <w:r w:rsidR="00F154AD" w:rsidRPr="00EF4BF1">
          <w:rPr>
            <w:rStyle w:val="Hyperlink"/>
          </w:rPr>
          <w:t>https://www.early-education.org.uk/transitions</w:t>
        </w:r>
      </w:hyperlink>
      <w:r w:rsidR="009C2B0C" w:rsidRPr="00EF4BF1">
        <w:rPr>
          <w:color w:val="2F2F2F" w:themeColor="accent5" w:themeShade="80"/>
        </w:rPr>
        <w:t xml:space="preserve"> (</w:t>
      </w:r>
      <w:r w:rsidRPr="00EF4BF1">
        <w:rPr>
          <w:color w:val="2F2F2F" w:themeColor="accent5" w:themeShade="80"/>
        </w:rPr>
        <w:t>Accessed: 09 November 2020)</w:t>
      </w:r>
      <w:r w:rsidRPr="00EF4BF1">
        <w:rPr>
          <w:i/>
          <w:iCs/>
          <w:color w:val="2F2F2F" w:themeColor="accent5" w:themeShade="80"/>
        </w:rPr>
        <w:t xml:space="preserve"> </w:t>
      </w:r>
    </w:p>
    <w:p w14:paraId="5014980E" w14:textId="411A3F88" w:rsidR="00FE646E" w:rsidRPr="00EF4BF1" w:rsidRDefault="00FE646E" w:rsidP="00F154AD">
      <w:pPr>
        <w:pStyle w:val="ListParagraph"/>
        <w:rPr>
          <w:i/>
          <w:iCs/>
          <w:color w:val="2F2F2F" w:themeColor="accent5" w:themeShade="80"/>
        </w:rPr>
      </w:pPr>
    </w:p>
    <w:p w14:paraId="08EEBCC4" w14:textId="455C930D" w:rsidR="009C54E6" w:rsidRPr="00EF4BF1" w:rsidRDefault="00FE646E" w:rsidP="00F154AD">
      <w:pPr>
        <w:rPr>
          <w:color w:val="2F2F2F" w:themeColor="accent5" w:themeShade="80"/>
        </w:rPr>
      </w:pPr>
      <w:r w:rsidRPr="00EF4BF1">
        <w:rPr>
          <w:color w:val="2F2F2F" w:themeColor="accent5" w:themeShade="80"/>
        </w:rPr>
        <w:t>Ho</w:t>
      </w:r>
      <w:r w:rsidR="00F154AD" w:rsidRPr="00EF4BF1">
        <w:rPr>
          <w:color w:val="2F2F2F" w:themeColor="accent5" w:themeShade="80"/>
        </w:rPr>
        <w:t>w</w:t>
      </w:r>
      <w:r w:rsidRPr="00EF4BF1">
        <w:rPr>
          <w:color w:val="2F2F2F" w:themeColor="accent5" w:themeShade="80"/>
        </w:rPr>
        <w:t xml:space="preserve"> Young Children Learn (2020)</w:t>
      </w:r>
      <w:r w:rsidR="00823224" w:rsidRPr="00EF4BF1">
        <w:rPr>
          <w:color w:val="2F2F2F" w:themeColor="accent5" w:themeShade="80"/>
        </w:rPr>
        <w:t xml:space="preserve"> </w:t>
      </w:r>
      <w:r w:rsidR="00823224" w:rsidRPr="00EF4BF1">
        <w:rPr>
          <w:i/>
          <w:iCs/>
          <w:color w:val="2F2F2F" w:themeColor="accent5" w:themeShade="80"/>
        </w:rPr>
        <w:t>Maslow’s Hierarchy of Needs</w:t>
      </w:r>
      <w:r w:rsidR="009C54E6" w:rsidRPr="00EF4BF1">
        <w:rPr>
          <w:color w:val="2F2F2F" w:themeColor="accent5" w:themeShade="80"/>
        </w:rPr>
        <w:t>. Available at:</w:t>
      </w:r>
      <w:r w:rsidR="00F154AD" w:rsidRPr="00EF4BF1">
        <w:t xml:space="preserve"> </w:t>
      </w:r>
      <w:hyperlink r:id="rId25" w:history="1">
        <w:r w:rsidR="00F154AD" w:rsidRPr="00EF4BF1">
          <w:rPr>
            <w:rStyle w:val="Hyperlink"/>
          </w:rPr>
          <w:t>https://howyoungchildrenlearn.com/educational-foundations/maslows-hierarchy-of-needs/</w:t>
        </w:r>
      </w:hyperlink>
      <w:r w:rsidR="009C54E6" w:rsidRPr="00EF4BF1">
        <w:rPr>
          <w:color w:val="2F2F2F" w:themeColor="accent5" w:themeShade="80"/>
        </w:rPr>
        <w:t xml:space="preserve"> (Accessed: 11 November 2020)</w:t>
      </w:r>
    </w:p>
    <w:p w14:paraId="3416F450" w14:textId="73FCDABF" w:rsidR="00164F01" w:rsidRPr="00EF4BF1" w:rsidRDefault="00164F01" w:rsidP="00F154AD">
      <w:pPr>
        <w:rPr>
          <w:color w:val="2F2F2F" w:themeColor="accent5" w:themeShade="80"/>
        </w:rPr>
      </w:pPr>
    </w:p>
    <w:p w14:paraId="332EDAEA" w14:textId="2EE4D43F" w:rsidR="00BA7E46" w:rsidRPr="00EF4BF1" w:rsidRDefault="00164F01" w:rsidP="00F154AD">
      <w:pPr>
        <w:rPr>
          <w:color w:val="2F2F2F" w:themeColor="accent5" w:themeShade="80"/>
        </w:rPr>
      </w:pPr>
      <w:r w:rsidRPr="00EF4BF1">
        <w:rPr>
          <w:color w:val="2F2F2F" w:themeColor="accent5" w:themeShade="80"/>
        </w:rPr>
        <w:t>Inc. Magazine (2018)</w:t>
      </w:r>
      <w:r w:rsidR="00823224" w:rsidRPr="00EF4BF1">
        <w:rPr>
          <w:color w:val="2F2F2F" w:themeColor="accent5" w:themeShade="80"/>
        </w:rPr>
        <w:t xml:space="preserve"> </w:t>
      </w:r>
      <w:r w:rsidR="00823224" w:rsidRPr="00EF4BF1">
        <w:rPr>
          <w:i/>
          <w:iCs/>
          <w:color w:val="2F2F2F" w:themeColor="accent5" w:themeShade="80"/>
        </w:rPr>
        <w:t>7 Toxic Thinking Mistakes That Will Keep You From Being Mentally Strong [IMAGE]</w:t>
      </w:r>
      <w:r w:rsidRPr="00EF4BF1">
        <w:rPr>
          <w:color w:val="2F2F2F" w:themeColor="accent5" w:themeShade="80"/>
        </w:rPr>
        <w:t>. Available at:</w:t>
      </w:r>
      <w:r w:rsidR="00F154AD" w:rsidRPr="00EF4BF1">
        <w:rPr>
          <w:color w:val="2F2F2F" w:themeColor="accent5" w:themeShade="80"/>
        </w:rPr>
        <w:t xml:space="preserve"> </w:t>
      </w:r>
      <w:hyperlink r:id="rId26" w:history="1">
        <w:r w:rsidR="00F154AD" w:rsidRPr="00EF4BF1">
          <w:rPr>
            <w:rStyle w:val="Hyperlink"/>
          </w:rPr>
          <w:t>https://www.inc.com/amy-morin/7-thinking-patterns-that-will-that-rob-you-of-mental-strength-and-what-you-can-do-about-them.html</w:t>
        </w:r>
      </w:hyperlink>
      <w:r w:rsidRPr="00EF4BF1">
        <w:rPr>
          <w:color w:val="2F2F2F" w:themeColor="accent5" w:themeShade="80"/>
        </w:rPr>
        <w:t xml:space="preserve"> (Ac</w:t>
      </w:r>
      <w:r w:rsidR="00C056AC" w:rsidRPr="00EF4BF1">
        <w:rPr>
          <w:color w:val="2F2F2F" w:themeColor="accent5" w:themeShade="80"/>
        </w:rPr>
        <w:t>c</w:t>
      </w:r>
      <w:r w:rsidRPr="00EF4BF1">
        <w:rPr>
          <w:color w:val="2F2F2F" w:themeColor="accent5" w:themeShade="80"/>
        </w:rPr>
        <w:t>essed: 12 November 2020)</w:t>
      </w:r>
    </w:p>
    <w:p w14:paraId="73D94D46" w14:textId="77777777" w:rsidR="00164F01" w:rsidRPr="00EF4BF1" w:rsidRDefault="00164F01" w:rsidP="00F154AD">
      <w:pPr>
        <w:rPr>
          <w:color w:val="2F2F2F" w:themeColor="accent5" w:themeShade="80"/>
        </w:rPr>
      </w:pPr>
    </w:p>
    <w:p w14:paraId="0DC77D01" w14:textId="799C6A64" w:rsidR="00BA7E46" w:rsidRPr="00EF4BF1" w:rsidRDefault="00823224" w:rsidP="00F154AD">
      <w:pPr>
        <w:rPr>
          <w:color w:val="2F2F2F" w:themeColor="accent5" w:themeShade="80"/>
        </w:rPr>
      </w:pPr>
      <w:r w:rsidRPr="00EF4BF1">
        <w:rPr>
          <w:color w:val="2F2F2F" w:themeColor="accent5" w:themeShade="80"/>
        </w:rPr>
        <w:t xml:space="preserve">Williams. M.K, </w:t>
      </w:r>
      <w:r w:rsidR="00BA7E46" w:rsidRPr="00EF4BF1">
        <w:rPr>
          <w:color w:val="2F2F2F" w:themeColor="accent5" w:themeShade="80"/>
        </w:rPr>
        <w:t>Journal of Inquiry &amp; Action in Education, 9(1), (2017),</w:t>
      </w:r>
      <w:r w:rsidRPr="00EF4BF1">
        <w:rPr>
          <w:color w:val="2F2F2F" w:themeColor="accent5" w:themeShade="80"/>
        </w:rPr>
        <w:t xml:space="preserve"> </w:t>
      </w:r>
      <w:r w:rsidRPr="00EF4BF1">
        <w:rPr>
          <w:i/>
          <w:iCs/>
          <w:color w:val="2F2F2F" w:themeColor="accent5" w:themeShade="80"/>
        </w:rPr>
        <w:t>John Dewey in the 21</w:t>
      </w:r>
      <w:r w:rsidRPr="00EF4BF1">
        <w:rPr>
          <w:i/>
          <w:iCs/>
          <w:color w:val="2F2F2F" w:themeColor="accent5" w:themeShade="80"/>
          <w:vertAlign w:val="superscript"/>
        </w:rPr>
        <w:t>st</w:t>
      </w:r>
      <w:r w:rsidRPr="00EF4BF1">
        <w:rPr>
          <w:i/>
          <w:iCs/>
          <w:color w:val="2F2F2F" w:themeColor="accent5" w:themeShade="80"/>
        </w:rPr>
        <w:t xml:space="preserve"> Century.</w:t>
      </w:r>
      <w:r w:rsidR="00BA7E46" w:rsidRPr="00EF4BF1">
        <w:rPr>
          <w:color w:val="2F2F2F" w:themeColor="accent5" w:themeShade="80"/>
        </w:rPr>
        <w:t xml:space="preserve"> Available at:</w:t>
      </w:r>
      <w:r w:rsidR="00F154AD" w:rsidRPr="00EF4BF1">
        <w:rPr>
          <w:color w:val="2F2F2F" w:themeColor="accent5" w:themeShade="80"/>
        </w:rPr>
        <w:t xml:space="preserve"> </w:t>
      </w:r>
      <w:hyperlink r:id="rId27" w:history="1">
        <w:r w:rsidR="00F154AD" w:rsidRPr="00EF4BF1">
          <w:rPr>
            <w:rStyle w:val="Hyperlink"/>
          </w:rPr>
          <w:t>https://files.eric.ed.gov/fulltext/EJ1158258.pdf</w:t>
        </w:r>
      </w:hyperlink>
      <w:r w:rsidR="008B677B" w:rsidRPr="00EF4BF1">
        <w:rPr>
          <w:color w:val="2F2F2F" w:themeColor="accent5" w:themeShade="80"/>
        </w:rPr>
        <w:t xml:space="preserve"> </w:t>
      </w:r>
      <w:r w:rsidR="00BA7E46" w:rsidRPr="00EF4BF1">
        <w:rPr>
          <w:color w:val="2F2F2F" w:themeColor="accent5" w:themeShade="80"/>
        </w:rPr>
        <w:t>(Accessed: 11 November 2020)</w:t>
      </w:r>
    </w:p>
    <w:p w14:paraId="36FDEA75" w14:textId="77777777" w:rsidR="00392732" w:rsidRPr="00EF4BF1" w:rsidRDefault="00392732" w:rsidP="00F154AD">
      <w:pPr>
        <w:pStyle w:val="ListParagraph"/>
        <w:rPr>
          <w:color w:val="2F2F2F" w:themeColor="accent5" w:themeShade="80"/>
        </w:rPr>
      </w:pPr>
    </w:p>
    <w:p w14:paraId="123C3E14" w14:textId="5A41030D" w:rsidR="00392732" w:rsidRPr="00EF4BF1" w:rsidRDefault="008B677B" w:rsidP="00F154AD">
      <w:pPr>
        <w:rPr>
          <w:color w:val="2F2F2F" w:themeColor="accent5" w:themeShade="80"/>
        </w:rPr>
      </w:pPr>
      <w:r w:rsidRPr="00EF4BF1">
        <w:rPr>
          <w:color w:val="2F2F2F" w:themeColor="accent5" w:themeShade="80"/>
        </w:rPr>
        <w:t xml:space="preserve">Lee, A. </w:t>
      </w:r>
      <w:r w:rsidR="008B2FEF" w:rsidRPr="00EF4BF1">
        <w:rPr>
          <w:color w:val="2F2F2F" w:themeColor="accent5" w:themeShade="80"/>
        </w:rPr>
        <w:t>(</w:t>
      </w:r>
      <w:r w:rsidR="00823224" w:rsidRPr="00EF4BF1">
        <w:rPr>
          <w:color w:val="2F2F2F" w:themeColor="accent5" w:themeShade="80"/>
        </w:rPr>
        <w:t>NO DATE</w:t>
      </w:r>
      <w:r w:rsidR="008B2FEF" w:rsidRPr="00EF4BF1">
        <w:rPr>
          <w:color w:val="2F2F2F" w:themeColor="accent5" w:themeShade="80"/>
        </w:rPr>
        <w:t xml:space="preserve">) </w:t>
      </w:r>
      <w:r w:rsidRPr="00EF4BF1">
        <w:rPr>
          <w:i/>
          <w:iCs/>
          <w:color w:val="2F2F2F" w:themeColor="accent5" w:themeShade="80"/>
        </w:rPr>
        <w:t>‘Instructional Interventions: What You Need to Know’</w:t>
      </w:r>
      <w:r w:rsidRPr="00EF4BF1">
        <w:rPr>
          <w:color w:val="2F2F2F" w:themeColor="accent5" w:themeShade="80"/>
        </w:rPr>
        <w:t xml:space="preserve">, Understood [blog]. Available at: </w:t>
      </w:r>
      <w:hyperlink r:id="rId28" w:history="1">
        <w:r w:rsidRPr="00EF4BF1">
          <w:rPr>
            <w:rStyle w:val="Hyperlink"/>
          </w:rPr>
          <w:t>https://www.understood.org/en/learning-thinking-differences/treatments-approaches/educational-strategies/instructional-intervention-what-you-need-to-know</w:t>
        </w:r>
      </w:hyperlink>
      <w:r w:rsidRPr="00EF4BF1">
        <w:rPr>
          <w:color w:val="2F2F2F" w:themeColor="accent5" w:themeShade="80"/>
        </w:rPr>
        <w:t xml:space="preserve"> (Accessed: 17 November 2020)</w:t>
      </w:r>
    </w:p>
    <w:p w14:paraId="7D2FF55B" w14:textId="77777777" w:rsidR="00392732" w:rsidRPr="00EF4BF1" w:rsidRDefault="00392732" w:rsidP="00F154AD">
      <w:pPr>
        <w:pStyle w:val="ListParagraph"/>
        <w:rPr>
          <w:color w:val="2F2F2F" w:themeColor="accent5" w:themeShade="80"/>
        </w:rPr>
      </w:pPr>
    </w:p>
    <w:p w14:paraId="1FF0B9A3" w14:textId="49DA5C94" w:rsidR="00392732" w:rsidRPr="00EF4BF1" w:rsidRDefault="00805707" w:rsidP="005D34D9">
      <w:pPr>
        <w:rPr>
          <w:color w:val="2F2F2F" w:themeColor="accent5" w:themeShade="80"/>
        </w:rPr>
      </w:pPr>
      <w:r w:rsidRPr="00EF4BF1">
        <w:rPr>
          <w:color w:val="2F2F2F" w:themeColor="accent5" w:themeShade="80"/>
        </w:rPr>
        <w:t>Kimberley. (2015)</w:t>
      </w:r>
      <w:r w:rsidR="00823224" w:rsidRPr="00EF4BF1">
        <w:rPr>
          <w:color w:val="2F2F2F" w:themeColor="accent5" w:themeShade="80"/>
        </w:rPr>
        <w:t>, Early Years Careers,</w:t>
      </w:r>
      <w:r w:rsidRPr="00EF4BF1">
        <w:rPr>
          <w:color w:val="2F2F2F" w:themeColor="accent5" w:themeShade="80"/>
        </w:rPr>
        <w:t xml:space="preserve"> </w:t>
      </w:r>
      <w:r w:rsidRPr="00EF4BF1">
        <w:rPr>
          <w:i/>
          <w:iCs/>
          <w:color w:val="2F2F2F" w:themeColor="accent5" w:themeShade="80"/>
        </w:rPr>
        <w:t>The Early Years Outcomes and Ofsted</w:t>
      </w:r>
      <w:r w:rsidR="00823224" w:rsidRPr="00EF4BF1">
        <w:rPr>
          <w:i/>
          <w:iCs/>
          <w:color w:val="2F2F2F" w:themeColor="accent5" w:themeShade="80"/>
        </w:rPr>
        <w:t xml:space="preserve">. </w:t>
      </w:r>
      <w:r w:rsidRPr="00EF4BF1">
        <w:rPr>
          <w:color w:val="2F2F2F" w:themeColor="accent5" w:themeShade="80"/>
        </w:rPr>
        <w:t xml:space="preserve">Available at: </w:t>
      </w:r>
      <w:hyperlink r:id="rId29" w:anchor=":~:text=The%20outcomes%20refer%20to%20the,journals%20and%20when%20observing%20children" w:history="1">
        <w:r w:rsidRPr="00EF4BF1">
          <w:rPr>
            <w:rStyle w:val="Hyperlink"/>
          </w:rPr>
          <w:t>https://www.earlyyearscareers.com/eyc/latest-news/the-early-years-outcomes-and-ofsted/#:~:text=The%20outcomes%20refer%20to%20the,journals%20and%20when%20observing%20children</w:t>
        </w:r>
      </w:hyperlink>
      <w:r w:rsidRPr="00EF4BF1">
        <w:rPr>
          <w:color w:val="2F2F2F" w:themeColor="accent5" w:themeShade="80"/>
        </w:rPr>
        <w:t>. (Accessed: 22 November 2020)</w:t>
      </w:r>
    </w:p>
    <w:p w14:paraId="2E40ED0D" w14:textId="487B102F" w:rsidR="00392732" w:rsidRPr="00EF4BF1" w:rsidRDefault="00392732" w:rsidP="00F154AD">
      <w:pPr>
        <w:pStyle w:val="ListParagraph"/>
        <w:rPr>
          <w:color w:val="2F2F2F" w:themeColor="accent5" w:themeShade="80"/>
        </w:rPr>
      </w:pPr>
    </w:p>
    <w:p w14:paraId="11636F92" w14:textId="2EDAAEB8" w:rsidR="008E0B75" w:rsidRPr="00EF4BF1" w:rsidRDefault="008E0B75" w:rsidP="005D34D9">
      <w:pPr>
        <w:rPr>
          <w:color w:val="2F2F2F" w:themeColor="accent5" w:themeShade="80"/>
        </w:rPr>
      </w:pPr>
      <w:r w:rsidRPr="00EF4BF1">
        <w:rPr>
          <w:color w:val="2F2F2F" w:themeColor="accent5" w:themeShade="80"/>
        </w:rPr>
        <w:t xml:space="preserve">McLeod, S. (2014) </w:t>
      </w:r>
      <w:r w:rsidRPr="00EF4BF1">
        <w:rPr>
          <w:i/>
          <w:iCs/>
          <w:color w:val="2F2F2F" w:themeColor="accent5" w:themeShade="80"/>
        </w:rPr>
        <w:t>‘Bobo Doll Experiment’, SimplyPsychology</w:t>
      </w:r>
      <w:r w:rsidRPr="00EF4BF1">
        <w:rPr>
          <w:color w:val="2F2F2F" w:themeColor="accent5" w:themeShade="80"/>
        </w:rPr>
        <w:t>.</w:t>
      </w:r>
      <w:r w:rsidRPr="00EF4BF1">
        <w:rPr>
          <w:color w:val="2F2F2F" w:themeColor="accent5" w:themeShade="80"/>
          <w:vertAlign w:val="superscript"/>
        </w:rPr>
        <w:t>a</w:t>
      </w:r>
      <w:r w:rsidRPr="00EF4BF1">
        <w:rPr>
          <w:color w:val="2F2F2F" w:themeColor="accent5" w:themeShade="80"/>
        </w:rPr>
        <w:t xml:space="preserve"> Available at: </w:t>
      </w:r>
      <w:hyperlink r:id="rId30" w:history="1">
        <w:r w:rsidRPr="00EF4BF1">
          <w:rPr>
            <w:rStyle w:val="Hyperlink"/>
          </w:rPr>
          <w:t>https://www.simplypsychology.org/bobo-doll.html</w:t>
        </w:r>
      </w:hyperlink>
      <w:r w:rsidRPr="00EF4BF1">
        <w:rPr>
          <w:color w:val="2F2F2F" w:themeColor="accent5" w:themeShade="80"/>
        </w:rPr>
        <w:t xml:space="preserve"> (Accessed: 22 November 2020)</w:t>
      </w:r>
    </w:p>
    <w:p w14:paraId="166D8923" w14:textId="77777777" w:rsidR="00B35380" w:rsidRPr="00EF4BF1" w:rsidRDefault="00B35380" w:rsidP="00823224">
      <w:pPr>
        <w:rPr>
          <w:color w:val="2F2F2F" w:themeColor="accent5" w:themeShade="80"/>
        </w:rPr>
      </w:pPr>
    </w:p>
    <w:p w14:paraId="2EBBE38C" w14:textId="16CEE824" w:rsidR="008E0B75" w:rsidRPr="00EF4BF1" w:rsidRDefault="008E0B75" w:rsidP="005D34D9">
      <w:pPr>
        <w:rPr>
          <w:color w:val="2F2F2F" w:themeColor="accent5" w:themeShade="80"/>
        </w:rPr>
      </w:pPr>
      <w:r w:rsidRPr="00EF4BF1">
        <w:rPr>
          <w:color w:val="2F2F2F" w:themeColor="accent5" w:themeShade="80"/>
        </w:rPr>
        <w:t xml:space="preserve">McLeod, (2014) </w:t>
      </w:r>
      <w:r w:rsidRPr="00EF4BF1">
        <w:rPr>
          <w:i/>
          <w:iCs/>
          <w:color w:val="2F2F2F" w:themeColor="accent5" w:themeShade="80"/>
        </w:rPr>
        <w:t xml:space="preserve">‘Bobo Doll Experiment’ </w:t>
      </w:r>
      <w:r w:rsidRPr="00EF4BF1">
        <w:rPr>
          <w:color w:val="2F2F2F" w:themeColor="accent5" w:themeShade="80"/>
        </w:rPr>
        <w:t>[Diagram].</w:t>
      </w:r>
      <w:r w:rsidRPr="00EF4BF1">
        <w:rPr>
          <w:color w:val="2F2F2F" w:themeColor="accent5" w:themeShade="80"/>
          <w:vertAlign w:val="superscript"/>
        </w:rPr>
        <w:t>b</w:t>
      </w:r>
      <w:r w:rsidRPr="00EF4BF1">
        <w:rPr>
          <w:color w:val="2F2F2F" w:themeColor="accent5" w:themeShade="80"/>
        </w:rPr>
        <w:t xml:space="preserve"> Available at:</w:t>
      </w:r>
      <w:r w:rsidR="005D34D9" w:rsidRPr="00EF4BF1">
        <w:rPr>
          <w:color w:val="2F2F2F" w:themeColor="accent5" w:themeShade="80"/>
        </w:rPr>
        <w:t xml:space="preserve"> </w:t>
      </w:r>
      <w:hyperlink r:id="rId31" w:history="1">
        <w:r w:rsidR="00823224" w:rsidRPr="00EF4BF1">
          <w:rPr>
            <w:rStyle w:val="Hyperlink"/>
          </w:rPr>
          <w:t>https://www.simplypsychology.org/bob-sample.jpg?ezimgfmt=rs:793x446/rscb24/ng:webp/ngcb24</w:t>
        </w:r>
      </w:hyperlink>
      <w:r w:rsidRPr="00EF4BF1">
        <w:rPr>
          <w:color w:val="2F2F2F" w:themeColor="accent5" w:themeShade="80"/>
        </w:rPr>
        <w:t xml:space="preserve"> (Accessed: 22 November 2020)</w:t>
      </w:r>
    </w:p>
    <w:p w14:paraId="3428AEC5" w14:textId="77777777" w:rsidR="008E0B75" w:rsidRPr="00EF4BF1" w:rsidRDefault="008E0B75" w:rsidP="00F154AD">
      <w:pPr>
        <w:pStyle w:val="ListParagraph"/>
        <w:rPr>
          <w:color w:val="2F2F2F" w:themeColor="accent5" w:themeShade="80"/>
        </w:rPr>
      </w:pPr>
    </w:p>
    <w:p w14:paraId="04771ABF" w14:textId="14E1024E" w:rsidR="00392732" w:rsidRPr="00EF4BF1" w:rsidRDefault="00EB0136" w:rsidP="005D34D9">
      <w:pPr>
        <w:rPr>
          <w:color w:val="2F2F2F" w:themeColor="accent5" w:themeShade="80"/>
        </w:rPr>
      </w:pPr>
      <w:r w:rsidRPr="00EF4BF1">
        <w:rPr>
          <w:color w:val="2F2F2F" w:themeColor="accent5" w:themeShade="80"/>
        </w:rPr>
        <w:t>Ministry of Education (2019)</w:t>
      </w:r>
      <w:r w:rsidR="00823224" w:rsidRPr="00EF4BF1">
        <w:rPr>
          <w:color w:val="2F2F2F" w:themeColor="accent5" w:themeShade="80"/>
        </w:rPr>
        <w:t xml:space="preserve"> </w:t>
      </w:r>
      <w:r w:rsidR="00823224" w:rsidRPr="00EF4BF1">
        <w:rPr>
          <w:i/>
          <w:iCs/>
          <w:color w:val="2F2F2F" w:themeColor="accent5" w:themeShade="80"/>
        </w:rPr>
        <w:t>Roles of a Teacher in the Classroom</w:t>
      </w:r>
      <w:r w:rsidRPr="00EF4BF1">
        <w:rPr>
          <w:color w:val="2F2F2F" w:themeColor="accent5" w:themeShade="80"/>
        </w:rPr>
        <w:t>. Available at:</w:t>
      </w:r>
      <w:r w:rsidR="005D34D9" w:rsidRPr="00EF4BF1">
        <w:rPr>
          <w:color w:val="2F2F2F" w:themeColor="accent5" w:themeShade="80"/>
        </w:rPr>
        <w:t xml:space="preserve"> </w:t>
      </w:r>
      <w:hyperlink r:id="rId32" w:history="1">
        <w:r w:rsidR="005D34D9" w:rsidRPr="00EF4BF1">
          <w:rPr>
            <w:rStyle w:val="Hyperlink"/>
          </w:rPr>
          <w:t>https://www.education.gov.gy/web/index.php/teachers/tips-for-teaching/item/1603-roles-of-a-teacher-in-the-classroom#:~:text=Teachers%20are%20best%20known%20for,look%20for%20signs%20of%20trouble</w:t>
        </w:r>
      </w:hyperlink>
      <w:r w:rsidRPr="00EF4BF1">
        <w:rPr>
          <w:color w:val="2F2F2F" w:themeColor="accent5" w:themeShade="80"/>
        </w:rPr>
        <w:t xml:space="preserve"> (Accessed: 22 November 2020)</w:t>
      </w:r>
    </w:p>
    <w:p w14:paraId="42901301" w14:textId="77777777" w:rsidR="00392732" w:rsidRPr="00EF4BF1" w:rsidRDefault="00392732" w:rsidP="00F154AD">
      <w:pPr>
        <w:pStyle w:val="ListParagraph"/>
        <w:rPr>
          <w:color w:val="2F2F2F" w:themeColor="accent5" w:themeShade="80"/>
        </w:rPr>
      </w:pPr>
    </w:p>
    <w:p w14:paraId="669DE327" w14:textId="003D1660" w:rsidR="00392732" w:rsidRPr="00EF4BF1" w:rsidRDefault="00E0641D" w:rsidP="005D34D9">
      <w:pPr>
        <w:rPr>
          <w:color w:val="2F2F2F" w:themeColor="accent5" w:themeShade="80"/>
        </w:rPr>
      </w:pPr>
      <w:r w:rsidRPr="00EF4BF1">
        <w:rPr>
          <w:color w:val="2F2F2F" w:themeColor="accent5" w:themeShade="80"/>
        </w:rPr>
        <w:t xml:space="preserve">National Fostering Agency. (2012) </w:t>
      </w:r>
      <w:r w:rsidRPr="00EF4BF1">
        <w:rPr>
          <w:i/>
          <w:iCs/>
          <w:color w:val="2F2F2F" w:themeColor="accent5" w:themeShade="80"/>
        </w:rPr>
        <w:t xml:space="preserve">Child Protection and Safeguarding. </w:t>
      </w:r>
      <w:r w:rsidR="00997211" w:rsidRPr="00EF4BF1">
        <w:rPr>
          <w:color w:val="2F2F2F" w:themeColor="accent5" w:themeShade="80"/>
        </w:rPr>
        <w:t>(p. 5) (</w:t>
      </w:r>
      <w:r w:rsidRPr="00EF4BF1">
        <w:rPr>
          <w:color w:val="2F2F2F" w:themeColor="accent5" w:themeShade="80"/>
        </w:rPr>
        <w:t xml:space="preserve">Uxbridge: Middlesex. </w:t>
      </w:r>
      <w:r w:rsidR="008B677B" w:rsidRPr="00EF4BF1">
        <w:rPr>
          <w:color w:val="2F2F2F" w:themeColor="accent5" w:themeShade="80"/>
        </w:rPr>
        <w:t>(Accessed: 14 November 2020)</w:t>
      </w:r>
    </w:p>
    <w:p w14:paraId="08F7767A" w14:textId="77777777" w:rsidR="00392732" w:rsidRPr="00EF4BF1" w:rsidRDefault="00392732" w:rsidP="00F154AD">
      <w:pPr>
        <w:rPr>
          <w:color w:val="2F2F2F" w:themeColor="accent5" w:themeShade="80"/>
        </w:rPr>
      </w:pPr>
    </w:p>
    <w:p w14:paraId="6D161D5C" w14:textId="7082FDAE" w:rsidR="00F9670F" w:rsidRPr="00EF4BF1" w:rsidRDefault="00F9670F" w:rsidP="005D34D9">
      <w:pPr>
        <w:rPr>
          <w:color w:val="2F2F2F" w:themeColor="accent5" w:themeShade="80"/>
        </w:rPr>
      </w:pPr>
      <w:r w:rsidRPr="00EF4BF1">
        <w:rPr>
          <w:color w:val="2F2F2F" w:themeColor="accent5" w:themeShade="80"/>
        </w:rPr>
        <w:t>One Education (2020)</w:t>
      </w:r>
      <w:r w:rsidR="00823224" w:rsidRPr="00EF4BF1">
        <w:rPr>
          <w:color w:val="2F2F2F" w:themeColor="accent5" w:themeShade="80"/>
        </w:rPr>
        <w:t xml:space="preserve"> </w:t>
      </w:r>
      <w:r w:rsidR="00823224" w:rsidRPr="00EF4BF1">
        <w:rPr>
          <w:i/>
          <w:iCs/>
          <w:color w:val="2F2F2F" w:themeColor="accent5" w:themeShade="80"/>
        </w:rPr>
        <w:t>The Importance of a Good Transition</w:t>
      </w:r>
      <w:r w:rsidRPr="00EF4BF1">
        <w:rPr>
          <w:color w:val="2F2F2F" w:themeColor="accent5" w:themeShade="80"/>
        </w:rPr>
        <w:t>. Available at:</w:t>
      </w:r>
      <w:r w:rsidR="009C2D34" w:rsidRPr="00EF4BF1">
        <w:rPr>
          <w:color w:val="2F2F2F" w:themeColor="accent5" w:themeShade="80"/>
        </w:rPr>
        <w:t xml:space="preserve"> </w:t>
      </w:r>
      <w:hyperlink r:id="rId33" w:history="1">
        <w:r w:rsidR="009C2D34" w:rsidRPr="00EF4BF1">
          <w:rPr>
            <w:rStyle w:val="Hyperlink"/>
          </w:rPr>
          <w:t>https://www.oneeducation.co.uk/news-blog/the-importance-of-a-good-transition</w:t>
        </w:r>
      </w:hyperlink>
      <w:r w:rsidRPr="00EF4BF1">
        <w:rPr>
          <w:color w:val="2F2F2F" w:themeColor="accent5" w:themeShade="80"/>
        </w:rPr>
        <w:t xml:space="preserve"> (Accessed 11 November 2020)</w:t>
      </w:r>
    </w:p>
    <w:p w14:paraId="33F9EABF" w14:textId="627500AD" w:rsidR="00F9670F" w:rsidRPr="00EF4BF1" w:rsidRDefault="00F9670F" w:rsidP="00F154AD">
      <w:pPr>
        <w:pStyle w:val="ListParagraph"/>
        <w:rPr>
          <w:color w:val="2F2F2F" w:themeColor="accent5" w:themeShade="80"/>
        </w:rPr>
      </w:pPr>
    </w:p>
    <w:p w14:paraId="3DA7DC7E" w14:textId="59DB51FE" w:rsidR="009C2D34" w:rsidRPr="00EF4BF1" w:rsidRDefault="009C2D34" w:rsidP="005D34D9">
      <w:pPr>
        <w:rPr>
          <w:color w:val="2F2F2F" w:themeColor="accent5" w:themeShade="80"/>
        </w:rPr>
      </w:pPr>
      <w:r w:rsidRPr="00EF4BF1">
        <w:rPr>
          <w:color w:val="2F2F2F" w:themeColor="accent5" w:themeShade="80"/>
        </w:rPr>
        <w:t>Pacey (2020)</w:t>
      </w:r>
      <w:r w:rsidR="00823224" w:rsidRPr="00EF4BF1">
        <w:rPr>
          <w:color w:val="2F2F2F" w:themeColor="accent5" w:themeShade="80"/>
        </w:rPr>
        <w:t xml:space="preserve"> </w:t>
      </w:r>
      <w:r w:rsidR="00823224" w:rsidRPr="00EF4BF1">
        <w:rPr>
          <w:i/>
          <w:iCs/>
          <w:color w:val="2F2F2F" w:themeColor="accent5" w:themeShade="80"/>
        </w:rPr>
        <w:t>Working in Partnership with Parents</w:t>
      </w:r>
      <w:r w:rsidRPr="00EF4BF1">
        <w:rPr>
          <w:color w:val="2F2F2F" w:themeColor="accent5" w:themeShade="80"/>
        </w:rPr>
        <w:t xml:space="preserve">. Available at: </w:t>
      </w:r>
      <w:hyperlink r:id="rId34" w:history="1">
        <w:r w:rsidRPr="00EF4BF1">
          <w:rPr>
            <w:rStyle w:val="Hyperlink"/>
          </w:rPr>
          <w:t>https://www.pacey.org.uk/working-in-childcare/spotlight-on/partnerships-with-parents/</w:t>
        </w:r>
      </w:hyperlink>
      <w:r w:rsidRPr="00EF4BF1">
        <w:rPr>
          <w:color w:val="2F2F2F" w:themeColor="accent5" w:themeShade="80"/>
        </w:rPr>
        <w:t xml:space="preserve"> (Accessed: 21 November 2020)</w:t>
      </w:r>
    </w:p>
    <w:p w14:paraId="2399DB3F" w14:textId="77777777" w:rsidR="009C2D34" w:rsidRPr="00EF4BF1" w:rsidRDefault="009C2D34" w:rsidP="00F154AD">
      <w:pPr>
        <w:pStyle w:val="ListParagraph"/>
        <w:rPr>
          <w:color w:val="2F2F2F" w:themeColor="accent5" w:themeShade="80"/>
        </w:rPr>
      </w:pPr>
    </w:p>
    <w:p w14:paraId="7E082189" w14:textId="3B17F765" w:rsidR="00D76AA1" w:rsidRPr="00EF4BF1" w:rsidRDefault="004F0609" w:rsidP="005D34D9">
      <w:pPr>
        <w:rPr>
          <w:color w:val="2F2F2F" w:themeColor="accent5" w:themeShade="80"/>
        </w:rPr>
      </w:pPr>
      <w:r w:rsidRPr="00EF4BF1">
        <w:rPr>
          <w:color w:val="2F2F2F" w:themeColor="accent5" w:themeShade="80"/>
        </w:rPr>
        <w:lastRenderedPageBreak/>
        <w:t>Parentzone Scotland (2020)</w:t>
      </w:r>
      <w:r w:rsidR="00823224" w:rsidRPr="00EF4BF1">
        <w:rPr>
          <w:color w:val="2F2F2F" w:themeColor="accent5" w:themeShade="80"/>
        </w:rPr>
        <w:t xml:space="preserve"> </w:t>
      </w:r>
      <w:r w:rsidR="00823224" w:rsidRPr="00EF4BF1">
        <w:rPr>
          <w:i/>
          <w:iCs/>
          <w:color w:val="2F2F2F" w:themeColor="accent5" w:themeShade="80"/>
        </w:rPr>
        <w:t>What are Transitions?</w:t>
      </w:r>
      <w:r w:rsidR="009C54E6" w:rsidRPr="00EF4BF1">
        <w:rPr>
          <w:color w:val="2F2F2F" w:themeColor="accent5" w:themeShade="80"/>
        </w:rPr>
        <w:t>.</w:t>
      </w:r>
      <w:r w:rsidRPr="00EF4BF1">
        <w:rPr>
          <w:color w:val="2F2F2F" w:themeColor="accent5" w:themeShade="80"/>
        </w:rPr>
        <w:t xml:space="preserve"> Available a</w:t>
      </w:r>
      <w:r w:rsidR="009C2D34" w:rsidRPr="00EF4BF1">
        <w:rPr>
          <w:color w:val="2F2F2F" w:themeColor="accent5" w:themeShade="80"/>
        </w:rPr>
        <w:t>t:</w:t>
      </w:r>
      <w:r w:rsidR="005D34D9" w:rsidRPr="00EF4BF1">
        <w:rPr>
          <w:color w:val="2F2F2F" w:themeColor="accent5" w:themeShade="80"/>
        </w:rPr>
        <w:t xml:space="preserve"> </w:t>
      </w:r>
      <w:hyperlink r:id="rId35" w:history="1">
        <w:r w:rsidR="005D34D9" w:rsidRPr="00EF4BF1">
          <w:rPr>
            <w:rStyle w:val="Hyperlink"/>
          </w:rPr>
          <w:t>https://education.gov.scot/parentzone/my-child/transitions/what-are-transitions/#</w:t>
        </w:r>
      </w:hyperlink>
      <w:r w:rsidRPr="00EF4BF1">
        <w:rPr>
          <w:color w:val="2F2F2F" w:themeColor="accent5" w:themeShade="80"/>
        </w:rPr>
        <w:t xml:space="preserve"> (Accessed: 09 November 2020)</w:t>
      </w:r>
    </w:p>
    <w:p w14:paraId="0132385A" w14:textId="77777777" w:rsidR="00D76AA1" w:rsidRPr="00EF4BF1" w:rsidRDefault="00D76AA1" w:rsidP="00F154AD">
      <w:pPr>
        <w:pStyle w:val="ListParagraph"/>
        <w:rPr>
          <w:color w:val="2F2F2F" w:themeColor="accent5" w:themeShade="80"/>
        </w:rPr>
      </w:pPr>
    </w:p>
    <w:p w14:paraId="09D597C7" w14:textId="764303A5" w:rsidR="00E0153C" w:rsidRPr="00EF4BF1" w:rsidRDefault="00E0153C" w:rsidP="005D34D9">
      <w:pPr>
        <w:rPr>
          <w:color w:val="2F2F2F" w:themeColor="accent5" w:themeShade="80"/>
        </w:rPr>
      </w:pPr>
      <w:r w:rsidRPr="00EF4BF1">
        <w:rPr>
          <w:color w:val="2F2F2F" w:themeColor="accent5" w:themeShade="80"/>
        </w:rPr>
        <w:t>Simply Psychology (2020)</w:t>
      </w:r>
      <w:r w:rsidR="00823224" w:rsidRPr="00EF4BF1">
        <w:rPr>
          <w:color w:val="2F2F2F" w:themeColor="accent5" w:themeShade="80"/>
        </w:rPr>
        <w:t xml:space="preserve"> </w:t>
      </w:r>
      <w:r w:rsidR="00823224" w:rsidRPr="00EF4BF1">
        <w:rPr>
          <w:i/>
          <w:iCs/>
          <w:color w:val="2F2F2F" w:themeColor="accent5" w:themeShade="80"/>
        </w:rPr>
        <w:t xml:space="preserve">Maslow’s Hierarchy of Needs </w:t>
      </w:r>
      <w:r w:rsidR="00823224" w:rsidRPr="00EF4BF1">
        <w:rPr>
          <w:color w:val="2F2F2F" w:themeColor="accent5" w:themeShade="80"/>
        </w:rPr>
        <w:t>[IMAGE]</w:t>
      </w:r>
      <w:r w:rsidR="009C54E6" w:rsidRPr="00EF4BF1">
        <w:rPr>
          <w:color w:val="2F2F2F" w:themeColor="accent5" w:themeShade="80"/>
        </w:rPr>
        <w:t>.</w:t>
      </w:r>
      <w:r w:rsidRPr="00EF4BF1">
        <w:rPr>
          <w:color w:val="2F2F2F" w:themeColor="accent5" w:themeShade="80"/>
        </w:rPr>
        <w:t xml:space="preserve"> Available at:</w:t>
      </w:r>
      <w:r w:rsidR="005D34D9" w:rsidRPr="00EF4BF1">
        <w:rPr>
          <w:color w:val="2F2F2F" w:themeColor="accent5" w:themeShade="80"/>
        </w:rPr>
        <w:t xml:space="preserve"> </w:t>
      </w:r>
      <w:hyperlink r:id="rId36" w:history="1">
        <w:r w:rsidR="005D34D9" w:rsidRPr="00EF4BF1">
          <w:rPr>
            <w:rStyle w:val="Hyperlink"/>
          </w:rPr>
          <w:t>https://www.google.com/url?sa=i&amp;url=https%3A%2F%2Fwww.simplypsychology.org%2Fmaslow.html&amp;psig=AOvVaw3x6I73hbI5hDEWZe0_yhWR&amp;ust=1605200505777000&amp;source=images&amp;cd=vfe&amp;ved=0CAIQjRxqFwoTCPDKsYL8-uwCFQAAAAAdAAAAABAD</w:t>
        </w:r>
      </w:hyperlink>
      <w:r w:rsidRPr="00EF4BF1">
        <w:rPr>
          <w:color w:val="2F2F2F" w:themeColor="accent5" w:themeShade="80"/>
        </w:rPr>
        <w:t xml:space="preserve"> (Accessed: 11 November 2020)</w:t>
      </w:r>
    </w:p>
    <w:p w14:paraId="3795DDBD" w14:textId="77777777" w:rsidR="00441E86" w:rsidRPr="00EF4BF1" w:rsidRDefault="00441E86" w:rsidP="00F154AD">
      <w:pPr>
        <w:pStyle w:val="ListParagraph"/>
        <w:rPr>
          <w:color w:val="2F2F2F" w:themeColor="accent5" w:themeShade="80"/>
        </w:rPr>
      </w:pPr>
    </w:p>
    <w:p w14:paraId="05F32AAF" w14:textId="7D07455F" w:rsidR="008E0B75" w:rsidRPr="00EF4BF1" w:rsidRDefault="00441E86" w:rsidP="005D34D9">
      <w:pPr>
        <w:rPr>
          <w:color w:val="2F2F2F" w:themeColor="accent5" w:themeShade="80"/>
        </w:rPr>
      </w:pPr>
      <w:r w:rsidRPr="00EF4BF1">
        <w:rPr>
          <w:color w:val="2F2F2F" w:themeColor="accent5" w:themeShade="80"/>
        </w:rPr>
        <w:t>Stars (2020)</w:t>
      </w:r>
      <w:r w:rsidR="00823224" w:rsidRPr="00EF4BF1">
        <w:rPr>
          <w:color w:val="2F2F2F" w:themeColor="accent5" w:themeShade="80"/>
        </w:rPr>
        <w:t xml:space="preserve"> </w:t>
      </w:r>
      <w:r w:rsidR="00823224" w:rsidRPr="00EF4BF1">
        <w:rPr>
          <w:i/>
          <w:iCs/>
          <w:color w:val="2F2F2F" w:themeColor="accent5" w:themeShade="80"/>
        </w:rPr>
        <w:t>4 Reasons Every Nursery Should Have a Partnership with Parents</w:t>
      </w:r>
      <w:r w:rsidRPr="00EF4BF1">
        <w:rPr>
          <w:color w:val="2F2F2F" w:themeColor="accent5" w:themeShade="80"/>
        </w:rPr>
        <w:t xml:space="preserve">. Available at: </w:t>
      </w:r>
      <w:hyperlink r:id="rId37" w:anchor=":~:text=According%20to%20the%20Early%20Years,responsibility%20from%20all%20parties%20involved" w:history="1">
        <w:r w:rsidRPr="00EF4BF1">
          <w:rPr>
            <w:rStyle w:val="Hyperlink"/>
          </w:rPr>
          <w:t>https://www.starschildcaregroup.co.uk/blog/4-reasons-every-nursery-should-have-a-partnership-with-parents#:~:text=According%20to%20the%20Early%20Years,responsibility%20from%20all%20parties%20involved</w:t>
        </w:r>
      </w:hyperlink>
      <w:r w:rsidRPr="00EF4BF1">
        <w:rPr>
          <w:color w:val="2F2F2F" w:themeColor="accent5" w:themeShade="80"/>
        </w:rPr>
        <w:t>. (Accessed: 20 November 2020)</w:t>
      </w:r>
    </w:p>
    <w:p w14:paraId="3E34AD8F" w14:textId="77777777" w:rsidR="008E0B75" w:rsidRPr="00EF4BF1" w:rsidRDefault="008E0B75" w:rsidP="00F154AD">
      <w:pPr>
        <w:pStyle w:val="ListParagraph"/>
        <w:rPr>
          <w:color w:val="2F2F2F" w:themeColor="accent5" w:themeShade="80"/>
        </w:rPr>
      </w:pPr>
    </w:p>
    <w:p w14:paraId="4258C617" w14:textId="77777777" w:rsidR="00EF4BF1" w:rsidRPr="00EF4BF1" w:rsidRDefault="00F22A62" w:rsidP="005D34D9">
      <w:pPr>
        <w:rPr>
          <w:color w:val="2F2F2F" w:themeColor="accent5" w:themeShade="80"/>
        </w:rPr>
      </w:pPr>
      <w:r w:rsidRPr="00EF4BF1">
        <w:rPr>
          <w:color w:val="2F2F2F" w:themeColor="accent5" w:themeShade="80"/>
        </w:rPr>
        <w:t>Twinkl (</w:t>
      </w:r>
      <w:r w:rsidR="00582F8E" w:rsidRPr="00EF4BF1">
        <w:rPr>
          <w:color w:val="2F2F2F" w:themeColor="accent5" w:themeShade="80"/>
        </w:rPr>
        <w:t>2020)</w:t>
      </w:r>
      <w:r w:rsidR="00823224" w:rsidRPr="00EF4BF1">
        <w:rPr>
          <w:color w:val="2F2F2F" w:themeColor="accent5" w:themeShade="80"/>
        </w:rPr>
        <w:t xml:space="preserve"> </w:t>
      </w:r>
      <w:r w:rsidR="00823224" w:rsidRPr="00EF4BF1">
        <w:rPr>
          <w:i/>
          <w:iCs/>
          <w:color w:val="2F2F2F" w:themeColor="accent5" w:themeShade="80"/>
        </w:rPr>
        <w:t>Different Types of Transitions in Child Development</w:t>
      </w:r>
      <w:r w:rsidR="009C54E6" w:rsidRPr="00EF4BF1">
        <w:rPr>
          <w:color w:val="2F2F2F" w:themeColor="accent5" w:themeShade="80"/>
        </w:rPr>
        <w:t>.</w:t>
      </w:r>
      <w:r w:rsidR="00582F8E" w:rsidRPr="00EF4BF1">
        <w:rPr>
          <w:color w:val="2F2F2F" w:themeColor="accent5" w:themeShade="80"/>
        </w:rPr>
        <w:t xml:space="preserve"> Available at:</w:t>
      </w:r>
      <w:r w:rsidR="005D34D9" w:rsidRPr="00EF4BF1">
        <w:rPr>
          <w:color w:val="2F2F2F" w:themeColor="accent5" w:themeShade="80"/>
        </w:rPr>
        <w:t xml:space="preserve"> </w:t>
      </w:r>
      <w:hyperlink r:id="rId38" w:history="1">
        <w:r w:rsidR="005D34D9" w:rsidRPr="00EF4BF1">
          <w:rPr>
            <w:rStyle w:val="Hyperlink"/>
          </w:rPr>
          <w:t>https://www.twinkl.co.uk/blog/different-types-of-transitions-in-child-development</w:t>
        </w:r>
      </w:hyperlink>
      <w:r w:rsidR="00582F8E" w:rsidRPr="00EF4BF1">
        <w:rPr>
          <w:color w:val="2F2F2F" w:themeColor="accent5" w:themeShade="80"/>
        </w:rPr>
        <w:t xml:space="preserve"> (Accessed: 11 November 2020)</w:t>
      </w:r>
    </w:p>
    <w:p w14:paraId="2397B0AE" w14:textId="7CAADFCD" w:rsidR="00B17F47" w:rsidRPr="00EF4BF1" w:rsidRDefault="00805707" w:rsidP="005D34D9">
      <w:pPr>
        <w:rPr>
          <w:color w:val="2F2F2F" w:themeColor="accent5" w:themeShade="80"/>
        </w:rPr>
      </w:pPr>
      <w:r w:rsidRPr="00EF4BF1">
        <w:rPr>
          <w:color w:val="2F2F2F" w:themeColor="accent5" w:themeShade="80"/>
        </w:rPr>
        <w:t xml:space="preserve">Welsh Government. (2015) </w:t>
      </w:r>
      <w:r w:rsidRPr="00EF4BF1">
        <w:rPr>
          <w:i/>
          <w:iCs/>
          <w:color w:val="2F2F2F" w:themeColor="accent5" w:themeShade="80"/>
        </w:rPr>
        <w:t xml:space="preserve">‘Early Years Outcomes Framework’ </w:t>
      </w:r>
      <w:r w:rsidRPr="00EF4BF1">
        <w:rPr>
          <w:color w:val="2F2F2F" w:themeColor="accent5" w:themeShade="80"/>
        </w:rPr>
        <w:t xml:space="preserve">Available at: </w:t>
      </w:r>
      <w:hyperlink r:id="rId39" w:history="1">
        <w:r w:rsidRPr="00EF4BF1">
          <w:rPr>
            <w:rStyle w:val="Hyperlink"/>
          </w:rPr>
          <w:t>https://gov.wales/sites/default/files/publications/2019-07/early-years-outcomes-framework.pdf</w:t>
        </w:r>
      </w:hyperlink>
      <w:r w:rsidRPr="00EF4BF1">
        <w:rPr>
          <w:color w:val="2F2F2F" w:themeColor="accent5" w:themeShade="80"/>
        </w:rPr>
        <w:t xml:space="preserve"> (Accessed: 22 November 2020)</w:t>
      </w:r>
    </w:p>
    <w:p w14:paraId="2C9959C8" w14:textId="77777777" w:rsidR="00F154AD" w:rsidRDefault="00F154AD" w:rsidP="008C62BC">
      <w:pPr>
        <w:rPr>
          <w:color w:val="2F2F2F" w:themeColor="accent5" w:themeShade="80"/>
        </w:rPr>
      </w:pPr>
    </w:p>
    <w:p w14:paraId="744CC375" w14:textId="77777777" w:rsidR="00F154AD" w:rsidRDefault="00F154AD" w:rsidP="008C62BC">
      <w:pPr>
        <w:rPr>
          <w:color w:val="2F2F2F" w:themeColor="accent5" w:themeShade="80"/>
        </w:rPr>
      </w:pPr>
    </w:p>
    <w:p w14:paraId="29B4321F" w14:textId="060D1B7F" w:rsidR="00F154AD" w:rsidRPr="008C62BC" w:rsidRDefault="00F154AD" w:rsidP="008C62BC">
      <w:pPr>
        <w:rPr>
          <w:color w:val="2F2F2F" w:themeColor="accent5" w:themeShade="80"/>
        </w:rPr>
      </w:pPr>
    </w:p>
    <w:sectPr w:rsidR="00F154AD" w:rsidRPr="008C62BC">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2026FD" w14:textId="77777777" w:rsidR="00823224" w:rsidRDefault="00823224" w:rsidP="0092033B">
      <w:pPr>
        <w:spacing w:after="0" w:line="240" w:lineRule="auto"/>
      </w:pPr>
      <w:r>
        <w:separator/>
      </w:r>
    </w:p>
  </w:endnote>
  <w:endnote w:type="continuationSeparator" w:id="0">
    <w:p w14:paraId="5FF55C54" w14:textId="77777777" w:rsidR="00823224" w:rsidRDefault="00823224" w:rsidP="00920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7565112"/>
      <w:docPartObj>
        <w:docPartGallery w:val="Page Numbers (Bottom of Page)"/>
        <w:docPartUnique/>
      </w:docPartObj>
    </w:sdtPr>
    <w:sdtEndPr>
      <w:rPr>
        <w:noProof/>
      </w:rPr>
    </w:sdtEndPr>
    <w:sdtContent>
      <w:p w14:paraId="2E4C6E74" w14:textId="49FA696F" w:rsidR="00823224" w:rsidRDefault="008232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5C420" w14:textId="42C4930D" w:rsidR="00823224" w:rsidRDefault="00823224" w:rsidP="009203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56923" w14:textId="77777777" w:rsidR="00823224" w:rsidRDefault="00823224" w:rsidP="0092033B">
      <w:pPr>
        <w:spacing w:after="0" w:line="240" w:lineRule="auto"/>
      </w:pPr>
      <w:r>
        <w:separator/>
      </w:r>
    </w:p>
  </w:footnote>
  <w:footnote w:type="continuationSeparator" w:id="0">
    <w:p w14:paraId="7BCF6E61" w14:textId="77777777" w:rsidR="00823224" w:rsidRDefault="00823224" w:rsidP="00920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45FC8"/>
    <w:multiLevelType w:val="hybridMultilevel"/>
    <w:tmpl w:val="7E9E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72C95"/>
    <w:multiLevelType w:val="hybridMultilevel"/>
    <w:tmpl w:val="DEC48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643FF"/>
    <w:multiLevelType w:val="hybridMultilevel"/>
    <w:tmpl w:val="9F0E49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85A5790"/>
    <w:multiLevelType w:val="hybridMultilevel"/>
    <w:tmpl w:val="0532A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E44E9"/>
    <w:multiLevelType w:val="hybridMultilevel"/>
    <w:tmpl w:val="AAC8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220D9"/>
    <w:multiLevelType w:val="hybridMultilevel"/>
    <w:tmpl w:val="D4902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92794"/>
    <w:multiLevelType w:val="hybridMultilevel"/>
    <w:tmpl w:val="03E2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F57FBA"/>
    <w:multiLevelType w:val="hybridMultilevel"/>
    <w:tmpl w:val="B2D05F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011686"/>
    <w:multiLevelType w:val="hybridMultilevel"/>
    <w:tmpl w:val="6952F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2E695F"/>
    <w:multiLevelType w:val="multilevel"/>
    <w:tmpl w:val="80CA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D03037"/>
    <w:multiLevelType w:val="hybridMultilevel"/>
    <w:tmpl w:val="C7DE1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0D355F"/>
    <w:multiLevelType w:val="hybridMultilevel"/>
    <w:tmpl w:val="68F62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C02427"/>
    <w:multiLevelType w:val="hybridMultilevel"/>
    <w:tmpl w:val="3752C0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8B6118"/>
    <w:multiLevelType w:val="hybridMultilevel"/>
    <w:tmpl w:val="39F27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C93590"/>
    <w:multiLevelType w:val="hybridMultilevel"/>
    <w:tmpl w:val="10F881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EB9280A"/>
    <w:multiLevelType w:val="multilevel"/>
    <w:tmpl w:val="A5EA9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65642B"/>
    <w:multiLevelType w:val="hybridMultilevel"/>
    <w:tmpl w:val="7834B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E4BBD"/>
    <w:multiLevelType w:val="hybridMultilevel"/>
    <w:tmpl w:val="B656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CF5A7E"/>
    <w:multiLevelType w:val="hybridMultilevel"/>
    <w:tmpl w:val="D5A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7369A5"/>
    <w:multiLevelType w:val="hybridMultilevel"/>
    <w:tmpl w:val="6984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066165"/>
    <w:multiLevelType w:val="hybridMultilevel"/>
    <w:tmpl w:val="7BFC0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DC7298"/>
    <w:multiLevelType w:val="hybridMultilevel"/>
    <w:tmpl w:val="895C0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8"/>
  </w:num>
  <w:num w:numId="3">
    <w:abstractNumId w:val="12"/>
  </w:num>
  <w:num w:numId="4">
    <w:abstractNumId w:val="6"/>
  </w:num>
  <w:num w:numId="5">
    <w:abstractNumId w:val="1"/>
  </w:num>
  <w:num w:numId="6">
    <w:abstractNumId w:val="2"/>
  </w:num>
  <w:num w:numId="7">
    <w:abstractNumId w:val="16"/>
  </w:num>
  <w:num w:numId="8">
    <w:abstractNumId w:val="3"/>
  </w:num>
  <w:num w:numId="9">
    <w:abstractNumId w:val="11"/>
  </w:num>
  <w:num w:numId="10">
    <w:abstractNumId w:val="14"/>
  </w:num>
  <w:num w:numId="11">
    <w:abstractNumId w:val="5"/>
  </w:num>
  <w:num w:numId="12">
    <w:abstractNumId w:val="8"/>
  </w:num>
  <w:num w:numId="13">
    <w:abstractNumId w:val="4"/>
  </w:num>
  <w:num w:numId="14">
    <w:abstractNumId w:val="13"/>
  </w:num>
  <w:num w:numId="15">
    <w:abstractNumId w:val="7"/>
  </w:num>
  <w:num w:numId="16">
    <w:abstractNumId w:val="0"/>
  </w:num>
  <w:num w:numId="17">
    <w:abstractNumId w:val="10"/>
  </w:num>
  <w:num w:numId="18">
    <w:abstractNumId w:val="15"/>
  </w:num>
  <w:num w:numId="19">
    <w:abstractNumId w:val="19"/>
  </w:num>
  <w:num w:numId="20">
    <w:abstractNumId w:val="9"/>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D62"/>
    <w:rsid w:val="00000505"/>
    <w:rsid w:val="00013576"/>
    <w:rsid w:val="00020466"/>
    <w:rsid w:val="000222F0"/>
    <w:rsid w:val="00023F52"/>
    <w:rsid w:val="00032A20"/>
    <w:rsid w:val="00040D0A"/>
    <w:rsid w:val="00041162"/>
    <w:rsid w:val="00044804"/>
    <w:rsid w:val="000471D1"/>
    <w:rsid w:val="000472E7"/>
    <w:rsid w:val="000851C7"/>
    <w:rsid w:val="000873A2"/>
    <w:rsid w:val="0009365F"/>
    <w:rsid w:val="00095C90"/>
    <w:rsid w:val="000A322C"/>
    <w:rsid w:val="000A47B5"/>
    <w:rsid w:val="000B55FC"/>
    <w:rsid w:val="000C1E12"/>
    <w:rsid w:val="000D66A9"/>
    <w:rsid w:val="000F43E8"/>
    <w:rsid w:val="000F7C6C"/>
    <w:rsid w:val="001016E2"/>
    <w:rsid w:val="00111EC3"/>
    <w:rsid w:val="00120A2E"/>
    <w:rsid w:val="001252D2"/>
    <w:rsid w:val="00125C59"/>
    <w:rsid w:val="0013747C"/>
    <w:rsid w:val="00152235"/>
    <w:rsid w:val="001541CA"/>
    <w:rsid w:val="001545A2"/>
    <w:rsid w:val="00164F01"/>
    <w:rsid w:val="00177EA8"/>
    <w:rsid w:val="001C253F"/>
    <w:rsid w:val="001D457C"/>
    <w:rsid w:val="001D5E7F"/>
    <w:rsid w:val="001F334A"/>
    <w:rsid w:val="001F345D"/>
    <w:rsid w:val="001F6367"/>
    <w:rsid w:val="001F6677"/>
    <w:rsid w:val="001F7575"/>
    <w:rsid w:val="00201E55"/>
    <w:rsid w:val="00206DDC"/>
    <w:rsid w:val="00210FFB"/>
    <w:rsid w:val="002153D9"/>
    <w:rsid w:val="00216FA5"/>
    <w:rsid w:val="00227C79"/>
    <w:rsid w:val="00241C53"/>
    <w:rsid w:val="00242165"/>
    <w:rsid w:val="0025795B"/>
    <w:rsid w:val="002879E5"/>
    <w:rsid w:val="00292556"/>
    <w:rsid w:val="002B4ABB"/>
    <w:rsid w:val="002C0464"/>
    <w:rsid w:val="002D0CD5"/>
    <w:rsid w:val="002D4CF4"/>
    <w:rsid w:val="002D64B3"/>
    <w:rsid w:val="002E6187"/>
    <w:rsid w:val="002F186B"/>
    <w:rsid w:val="00306150"/>
    <w:rsid w:val="00307688"/>
    <w:rsid w:val="00314F21"/>
    <w:rsid w:val="00316107"/>
    <w:rsid w:val="00316A45"/>
    <w:rsid w:val="00317695"/>
    <w:rsid w:val="00330BD9"/>
    <w:rsid w:val="00352537"/>
    <w:rsid w:val="00357BB2"/>
    <w:rsid w:val="00392732"/>
    <w:rsid w:val="00392D03"/>
    <w:rsid w:val="00394158"/>
    <w:rsid w:val="003A1908"/>
    <w:rsid w:val="003A5A43"/>
    <w:rsid w:val="003A7D20"/>
    <w:rsid w:val="003B3DE3"/>
    <w:rsid w:val="003D1CA1"/>
    <w:rsid w:val="003D3912"/>
    <w:rsid w:val="003E2085"/>
    <w:rsid w:val="00423F47"/>
    <w:rsid w:val="0043352E"/>
    <w:rsid w:val="00441E86"/>
    <w:rsid w:val="00455948"/>
    <w:rsid w:val="00462B39"/>
    <w:rsid w:val="0046545C"/>
    <w:rsid w:val="0048374D"/>
    <w:rsid w:val="00485131"/>
    <w:rsid w:val="004A11B0"/>
    <w:rsid w:val="004B0AE1"/>
    <w:rsid w:val="004B12D3"/>
    <w:rsid w:val="004B1F16"/>
    <w:rsid w:val="004C65C2"/>
    <w:rsid w:val="004D08E7"/>
    <w:rsid w:val="004D112B"/>
    <w:rsid w:val="004D628E"/>
    <w:rsid w:val="004E2F92"/>
    <w:rsid w:val="004F0609"/>
    <w:rsid w:val="004F59CB"/>
    <w:rsid w:val="0051273F"/>
    <w:rsid w:val="00522EDB"/>
    <w:rsid w:val="005307B9"/>
    <w:rsid w:val="00532394"/>
    <w:rsid w:val="00534952"/>
    <w:rsid w:val="0055481C"/>
    <w:rsid w:val="005578CE"/>
    <w:rsid w:val="00560ACE"/>
    <w:rsid w:val="005726C4"/>
    <w:rsid w:val="005804E7"/>
    <w:rsid w:val="00580F6B"/>
    <w:rsid w:val="00582F8E"/>
    <w:rsid w:val="005835BE"/>
    <w:rsid w:val="00594995"/>
    <w:rsid w:val="005B5375"/>
    <w:rsid w:val="005C0BA1"/>
    <w:rsid w:val="005C6BAC"/>
    <w:rsid w:val="005D34D9"/>
    <w:rsid w:val="005E5610"/>
    <w:rsid w:val="005E78A7"/>
    <w:rsid w:val="005F086C"/>
    <w:rsid w:val="005F6612"/>
    <w:rsid w:val="00605531"/>
    <w:rsid w:val="00613DC5"/>
    <w:rsid w:val="006167B4"/>
    <w:rsid w:val="00631BC8"/>
    <w:rsid w:val="00644858"/>
    <w:rsid w:val="00663301"/>
    <w:rsid w:val="00666D7C"/>
    <w:rsid w:val="0067358D"/>
    <w:rsid w:val="006748C3"/>
    <w:rsid w:val="00693B03"/>
    <w:rsid w:val="006B16B6"/>
    <w:rsid w:val="006C60F0"/>
    <w:rsid w:val="006E0A32"/>
    <w:rsid w:val="006E6D62"/>
    <w:rsid w:val="007067C0"/>
    <w:rsid w:val="007106B4"/>
    <w:rsid w:val="00712E1F"/>
    <w:rsid w:val="00723FC9"/>
    <w:rsid w:val="00740CFD"/>
    <w:rsid w:val="007423D7"/>
    <w:rsid w:val="007605E7"/>
    <w:rsid w:val="00767331"/>
    <w:rsid w:val="007805FC"/>
    <w:rsid w:val="0078245B"/>
    <w:rsid w:val="0078516D"/>
    <w:rsid w:val="00796D6F"/>
    <w:rsid w:val="007B4C1A"/>
    <w:rsid w:val="007C42CC"/>
    <w:rsid w:val="007D5968"/>
    <w:rsid w:val="007F1B64"/>
    <w:rsid w:val="007F3D3F"/>
    <w:rsid w:val="00801A0D"/>
    <w:rsid w:val="00805707"/>
    <w:rsid w:val="008133D0"/>
    <w:rsid w:val="00823224"/>
    <w:rsid w:val="008360A9"/>
    <w:rsid w:val="0084494A"/>
    <w:rsid w:val="0086436E"/>
    <w:rsid w:val="0086449F"/>
    <w:rsid w:val="00881195"/>
    <w:rsid w:val="008854C6"/>
    <w:rsid w:val="008A19D1"/>
    <w:rsid w:val="008B2FEF"/>
    <w:rsid w:val="008B677B"/>
    <w:rsid w:val="008C62BC"/>
    <w:rsid w:val="008E0B75"/>
    <w:rsid w:val="008F5A2B"/>
    <w:rsid w:val="00900463"/>
    <w:rsid w:val="00902C85"/>
    <w:rsid w:val="00903535"/>
    <w:rsid w:val="0092033B"/>
    <w:rsid w:val="0092046C"/>
    <w:rsid w:val="00931186"/>
    <w:rsid w:val="00932C5E"/>
    <w:rsid w:val="00933C80"/>
    <w:rsid w:val="00935610"/>
    <w:rsid w:val="00940C17"/>
    <w:rsid w:val="009536BC"/>
    <w:rsid w:val="00963C33"/>
    <w:rsid w:val="009949C0"/>
    <w:rsid w:val="00997211"/>
    <w:rsid w:val="009A2803"/>
    <w:rsid w:val="009C2B0C"/>
    <w:rsid w:val="009C2D34"/>
    <w:rsid w:val="009C4C79"/>
    <w:rsid w:val="009C54E6"/>
    <w:rsid w:val="009D0244"/>
    <w:rsid w:val="009E35D0"/>
    <w:rsid w:val="009F09F3"/>
    <w:rsid w:val="00A303A6"/>
    <w:rsid w:val="00A421B6"/>
    <w:rsid w:val="00A4656A"/>
    <w:rsid w:val="00A51F5F"/>
    <w:rsid w:val="00A60EDF"/>
    <w:rsid w:val="00A70B65"/>
    <w:rsid w:val="00A73C8E"/>
    <w:rsid w:val="00A87F25"/>
    <w:rsid w:val="00A909B1"/>
    <w:rsid w:val="00AA0EDA"/>
    <w:rsid w:val="00AB6810"/>
    <w:rsid w:val="00AD5966"/>
    <w:rsid w:val="00AD6C8D"/>
    <w:rsid w:val="00AE199A"/>
    <w:rsid w:val="00AF5BEB"/>
    <w:rsid w:val="00B06B84"/>
    <w:rsid w:val="00B1075C"/>
    <w:rsid w:val="00B12A8D"/>
    <w:rsid w:val="00B14559"/>
    <w:rsid w:val="00B17F47"/>
    <w:rsid w:val="00B35380"/>
    <w:rsid w:val="00B432A2"/>
    <w:rsid w:val="00B63447"/>
    <w:rsid w:val="00B65080"/>
    <w:rsid w:val="00B673BF"/>
    <w:rsid w:val="00B82231"/>
    <w:rsid w:val="00B832F8"/>
    <w:rsid w:val="00B86922"/>
    <w:rsid w:val="00B96404"/>
    <w:rsid w:val="00B97B9F"/>
    <w:rsid w:val="00BA7E46"/>
    <w:rsid w:val="00BC71BC"/>
    <w:rsid w:val="00C0037E"/>
    <w:rsid w:val="00C056AC"/>
    <w:rsid w:val="00C12C17"/>
    <w:rsid w:val="00C16D66"/>
    <w:rsid w:val="00C17124"/>
    <w:rsid w:val="00C27B76"/>
    <w:rsid w:val="00C33F1B"/>
    <w:rsid w:val="00C37B1D"/>
    <w:rsid w:val="00C651FE"/>
    <w:rsid w:val="00C66A99"/>
    <w:rsid w:val="00C73013"/>
    <w:rsid w:val="00C73B56"/>
    <w:rsid w:val="00C75C9C"/>
    <w:rsid w:val="00C76F08"/>
    <w:rsid w:val="00C8423B"/>
    <w:rsid w:val="00C93FC4"/>
    <w:rsid w:val="00CA2488"/>
    <w:rsid w:val="00CA4C4C"/>
    <w:rsid w:val="00CB6A4E"/>
    <w:rsid w:val="00CB7A09"/>
    <w:rsid w:val="00CD457A"/>
    <w:rsid w:val="00CE1F78"/>
    <w:rsid w:val="00CE6691"/>
    <w:rsid w:val="00D02D54"/>
    <w:rsid w:val="00D0393A"/>
    <w:rsid w:val="00D20355"/>
    <w:rsid w:val="00D20792"/>
    <w:rsid w:val="00D31BD2"/>
    <w:rsid w:val="00D426A9"/>
    <w:rsid w:val="00D5666A"/>
    <w:rsid w:val="00D62E8F"/>
    <w:rsid w:val="00D71F4F"/>
    <w:rsid w:val="00D7375F"/>
    <w:rsid w:val="00D76AA1"/>
    <w:rsid w:val="00D93877"/>
    <w:rsid w:val="00DC6E94"/>
    <w:rsid w:val="00DE346B"/>
    <w:rsid w:val="00DF54FA"/>
    <w:rsid w:val="00E0153C"/>
    <w:rsid w:val="00E0641D"/>
    <w:rsid w:val="00E07C47"/>
    <w:rsid w:val="00E10D27"/>
    <w:rsid w:val="00E20446"/>
    <w:rsid w:val="00E30AD9"/>
    <w:rsid w:val="00E35817"/>
    <w:rsid w:val="00E41F7E"/>
    <w:rsid w:val="00E44562"/>
    <w:rsid w:val="00E45327"/>
    <w:rsid w:val="00E46B30"/>
    <w:rsid w:val="00E70E32"/>
    <w:rsid w:val="00E86E6B"/>
    <w:rsid w:val="00E9056E"/>
    <w:rsid w:val="00E923D1"/>
    <w:rsid w:val="00E944C2"/>
    <w:rsid w:val="00EA0A3A"/>
    <w:rsid w:val="00EA2DA7"/>
    <w:rsid w:val="00EB0136"/>
    <w:rsid w:val="00EC6EF0"/>
    <w:rsid w:val="00EF36FB"/>
    <w:rsid w:val="00EF4BF1"/>
    <w:rsid w:val="00F059C6"/>
    <w:rsid w:val="00F13A94"/>
    <w:rsid w:val="00F154AD"/>
    <w:rsid w:val="00F22881"/>
    <w:rsid w:val="00F22A62"/>
    <w:rsid w:val="00F24769"/>
    <w:rsid w:val="00F26287"/>
    <w:rsid w:val="00F26B8E"/>
    <w:rsid w:val="00F402D5"/>
    <w:rsid w:val="00F40AD8"/>
    <w:rsid w:val="00F43FF5"/>
    <w:rsid w:val="00F44A88"/>
    <w:rsid w:val="00F44FEE"/>
    <w:rsid w:val="00F46C41"/>
    <w:rsid w:val="00F568AB"/>
    <w:rsid w:val="00F632D2"/>
    <w:rsid w:val="00F6735A"/>
    <w:rsid w:val="00F74862"/>
    <w:rsid w:val="00F804DF"/>
    <w:rsid w:val="00F82438"/>
    <w:rsid w:val="00F9670F"/>
    <w:rsid w:val="00FB1592"/>
    <w:rsid w:val="00FC2E44"/>
    <w:rsid w:val="00FD5EC4"/>
    <w:rsid w:val="00FD60D9"/>
    <w:rsid w:val="00FE31F6"/>
    <w:rsid w:val="00FE5B27"/>
    <w:rsid w:val="00FE646E"/>
    <w:rsid w:val="00FF0141"/>
    <w:rsid w:val="00FF1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4C24"/>
  <w15:chartTrackingRefBased/>
  <w15:docId w15:val="{4A3F8B99-AB0F-422D-9603-8516BC26D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4ABB"/>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7F47"/>
    <w:rPr>
      <w:color w:val="5F5F5F" w:themeColor="hyperlink"/>
      <w:u w:val="single"/>
    </w:rPr>
  </w:style>
  <w:style w:type="character" w:styleId="UnresolvedMention">
    <w:name w:val="Unresolved Mention"/>
    <w:basedOn w:val="DefaultParagraphFont"/>
    <w:uiPriority w:val="99"/>
    <w:semiHidden/>
    <w:unhideWhenUsed/>
    <w:rsid w:val="00B17F47"/>
    <w:rPr>
      <w:color w:val="605E5C"/>
      <w:shd w:val="clear" w:color="auto" w:fill="E1DFDD"/>
    </w:rPr>
  </w:style>
  <w:style w:type="character" w:styleId="FollowedHyperlink">
    <w:name w:val="FollowedHyperlink"/>
    <w:basedOn w:val="DefaultParagraphFont"/>
    <w:uiPriority w:val="99"/>
    <w:semiHidden/>
    <w:unhideWhenUsed/>
    <w:rsid w:val="00B17F47"/>
    <w:rPr>
      <w:color w:val="919191" w:themeColor="followedHyperlink"/>
      <w:u w:val="single"/>
    </w:rPr>
  </w:style>
  <w:style w:type="character" w:customStyle="1" w:styleId="Heading1Char">
    <w:name w:val="Heading 1 Char"/>
    <w:basedOn w:val="DefaultParagraphFont"/>
    <w:link w:val="Heading1"/>
    <w:uiPriority w:val="9"/>
    <w:rsid w:val="002B4ABB"/>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2B4ABB"/>
    <w:pPr>
      <w:outlineLvl w:val="9"/>
    </w:pPr>
    <w:rPr>
      <w:lang w:val="en-US"/>
    </w:rPr>
  </w:style>
  <w:style w:type="paragraph" w:styleId="ListParagraph">
    <w:name w:val="List Paragraph"/>
    <w:basedOn w:val="Normal"/>
    <w:uiPriority w:val="34"/>
    <w:qFormat/>
    <w:rsid w:val="002B4ABB"/>
    <w:pPr>
      <w:ind w:left="720"/>
      <w:contextualSpacing/>
    </w:pPr>
  </w:style>
  <w:style w:type="paragraph" w:styleId="Header">
    <w:name w:val="header"/>
    <w:basedOn w:val="Normal"/>
    <w:link w:val="HeaderChar"/>
    <w:uiPriority w:val="99"/>
    <w:unhideWhenUsed/>
    <w:rsid w:val="00920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33B"/>
  </w:style>
  <w:style w:type="paragraph" w:styleId="Footer">
    <w:name w:val="footer"/>
    <w:basedOn w:val="Normal"/>
    <w:link w:val="FooterChar"/>
    <w:uiPriority w:val="99"/>
    <w:unhideWhenUsed/>
    <w:rsid w:val="00920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33B"/>
  </w:style>
  <w:style w:type="paragraph" w:customStyle="1" w:styleId="li1">
    <w:name w:val="li1"/>
    <w:basedOn w:val="Normal"/>
    <w:rsid w:val="00B832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B83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580847">
      <w:bodyDiv w:val="1"/>
      <w:marLeft w:val="0"/>
      <w:marRight w:val="0"/>
      <w:marTop w:val="0"/>
      <w:marBottom w:val="0"/>
      <w:divBdr>
        <w:top w:val="none" w:sz="0" w:space="0" w:color="auto"/>
        <w:left w:val="none" w:sz="0" w:space="0" w:color="auto"/>
        <w:bottom w:val="none" w:sz="0" w:space="0" w:color="auto"/>
        <w:right w:val="none" w:sz="0" w:space="0" w:color="auto"/>
      </w:divBdr>
    </w:div>
    <w:div w:id="191570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pp.croneri.co.uk/feature-articles/managing-transitions-early-years-provisions" TargetMode="External"/><Relationship Id="rId18" Type="http://schemas.openxmlformats.org/officeDocument/2006/relationships/hyperlink" Target="http://search3.openobjects.com/kb5/lincs/fsd/advice.page?id=kKsUXu7jU-s" TargetMode="External"/><Relationship Id="rId26" Type="http://schemas.openxmlformats.org/officeDocument/2006/relationships/hyperlink" Target="https://www.inc.com/amy-morin/7-thinking-patterns-that-will-that-rob-you-of-mental-strength-and-what-you-can-do-about-them.html" TargetMode="External"/><Relationship Id="rId39" Type="http://schemas.openxmlformats.org/officeDocument/2006/relationships/hyperlink" Target="https://gov.wales/sites/default/files/publications/2019-07/early-years-outcomes-framework.pdf" TargetMode="External"/><Relationship Id="rId3" Type="http://schemas.openxmlformats.org/officeDocument/2006/relationships/styles" Target="styles.xml"/><Relationship Id="rId21" Type="http://schemas.openxmlformats.org/officeDocument/2006/relationships/hyperlink" Target="https://www.futurelearn.com/info/courses/educational-design/0/steps/26427" TargetMode="External"/><Relationship Id="rId34" Type="http://schemas.openxmlformats.org/officeDocument/2006/relationships/hyperlink" Target="https://www.pacey.org.uk/working-in-childcare/spotlight-on/partnerships-with-parent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m/url?sa=i&amp;url=https%3A%2F%2Fwww.childrens.com%2Fhealth-wellness%2Fsafety-tips-for-kids-walking-to-school&amp;psig=AOvVaw0NqsYQAbaKhdEeSUVmRIym&amp;ust=1605014230187000&amp;source=images&amp;cd=vfe&amp;ved=0CAIQjRxqFwoTCLiSgpTG9ewCFQAAAAAdAAAAABAD" TargetMode="External"/><Relationship Id="rId17" Type="http://schemas.openxmlformats.org/officeDocument/2006/relationships/hyperlink" Target="https://www.eif.org.uk/why-it-matters/what-is-early-intervention" TargetMode="External"/><Relationship Id="rId25" Type="http://schemas.openxmlformats.org/officeDocument/2006/relationships/hyperlink" Target="https://howyoungchildrenlearn.com/educational-foundations/maslows-hierarchy-of-needs/" TargetMode="External"/><Relationship Id="rId33" Type="http://schemas.openxmlformats.org/officeDocument/2006/relationships/hyperlink" Target="https://www.oneeducation.co.uk/news-blog/the-importance-of-a-good-transition" TargetMode="External"/><Relationship Id="rId38" Type="http://schemas.openxmlformats.org/officeDocument/2006/relationships/hyperlink" Target="https://www.twinkl.co.uk/blog/different-types-of-transitions-in-child-development" TargetMode="Externa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early-years-intervention/" TargetMode="External"/><Relationship Id="rId20" Type="http://schemas.openxmlformats.org/officeDocument/2006/relationships/hyperlink" Target="https://www.firstdiscoverers.co.uk/john-bowlby-child-development-theories/#:~:text=John%20Bowlby%20was%20a%20pioneering,physical%20connectedness%20between%20human%20beings" TargetMode="External"/><Relationship Id="rId29" Type="http://schemas.openxmlformats.org/officeDocument/2006/relationships/hyperlink" Target="https://www.earlyyearscareers.com/eyc/latest-news/the-early-years-outcomes-and-ofste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arly-education.org.uk/transitions" TargetMode="External"/><Relationship Id="rId32" Type="http://schemas.openxmlformats.org/officeDocument/2006/relationships/hyperlink" Target="https://www.education.gov.gy/web/index.php/teachers/tips-for-teaching/item/1603-roles-of-a-teacher-in-the-classroom#:~:text=Teachers%20are%20best%20known%20for,look%20for%20signs%20of%20trouble" TargetMode="External"/><Relationship Id="rId37" Type="http://schemas.openxmlformats.org/officeDocument/2006/relationships/hyperlink" Target="https://www.starschildcaregroup.co.uk/blog/4-reasons-every-nursery-should-have-a-partnership-with-parents"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arly-education.org.uk/settling-children-well" TargetMode="External"/><Relationship Id="rId23" Type="http://schemas.openxmlformats.org/officeDocument/2006/relationships/hyperlink" Target="https://www.google.com/search?rlz=1C1CHBF_en-GBGB927&amp;sxsrf=ALeKk00kvaFg_vPjxj0Val99ulNm38_SNQ:1605988514820&amp;q=Dictionary&amp;stick=H4sIAAAAAAAAAONQesSoyi3w8sc9YSmZSWtOXmMU4-LzL0jNc8lMLsnMz0ssqrRiUWJKzeNZxMqFEAMA7_QXqzcAAAA&amp;zx=1605988581850#dobs=key%20worker" TargetMode="External"/><Relationship Id="rId28" Type="http://schemas.openxmlformats.org/officeDocument/2006/relationships/hyperlink" Target="https://www.understood.org/en/learning-thinking-differences/treatments-approaches/educational-strategies/instructional-intervention-what-you-need-to-know" TargetMode="External"/><Relationship Id="rId36" Type="http://schemas.openxmlformats.org/officeDocument/2006/relationships/hyperlink" Target="https://www.google.com/url?sa=i&amp;url=https%3A%2F%2Fwww.simplypsychology.org%2Fmaslow.html&amp;psig=AOvVaw3x6I73hbI5hDEWZe0_yhWR&amp;ust=1605200505777000&amp;source=images&amp;cd=vfe&amp;ved=0CAIQjRxqFwoTCPDKsYL8-uwCFQAAAAAdAAAAABAD" TargetMode="External"/><Relationship Id="rId10" Type="http://schemas.openxmlformats.org/officeDocument/2006/relationships/image" Target="media/image3.png"/><Relationship Id="rId19" Type="http://schemas.openxmlformats.org/officeDocument/2006/relationships/hyperlink" Target="https://www.firstdiscoverers.co.uk/child-development-theories-jean-piaget/#:~:text=Most%20importantly%2C%20the%20theory%20suggests,transformation%20of%20the%20preceding%20stage" TargetMode="External"/><Relationship Id="rId31" Type="http://schemas.openxmlformats.org/officeDocument/2006/relationships/hyperlink" Target="https://www.simplypsychology.org/bob-sample.jpg?ezimgfmt=rs:793x446/rscb24/ng:webp/ngcb2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yalliance.org.uk/safeguarding-early-years" TargetMode="External"/><Relationship Id="rId22" Type="http://schemas.openxmlformats.org/officeDocument/2006/relationships/hyperlink" Target="https://www.goodreads.com/author/quotes/34106.Maria_Montessori" TargetMode="External"/><Relationship Id="rId27" Type="http://schemas.openxmlformats.org/officeDocument/2006/relationships/hyperlink" Target="https://files.eric.ed.gov/fulltext/EJ1158258.pdf" TargetMode="External"/><Relationship Id="rId30" Type="http://schemas.openxmlformats.org/officeDocument/2006/relationships/hyperlink" Target="https://www.simplypsychology.org/bobo-doll.html" TargetMode="External"/><Relationship Id="rId35" Type="http://schemas.openxmlformats.org/officeDocument/2006/relationships/hyperlink" Target="https://education.gov.scot/parentzone/my-child/transitions/what-are-transition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Ion Boardroom">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47162-729A-47CE-853D-38DE666EC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19472</TotalTime>
  <Pages>19</Pages>
  <Words>4405</Words>
  <Characters>25115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dc:creator>
  <cp:keywords/>
  <dc:description/>
  <cp:lastModifiedBy>Hollie Parsons</cp:lastModifiedBy>
  <cp:revision>227</cp:revision>
  <dcterms:created xsi:type="dcterms:W3CDTF">2020-11-09T09:55:00Z</dcterms:created>
  <dcterms:modified xsi:type="dcterms:W3CDTF">2020-11-26T14:24:00Z</dcterms:modified>
</cp:coreProperties>
</file>