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B89FB13" w14:textId="77777777" w:rsidR="001852D9" w:rsidRDefault="001852D9" w:rsidP="006562AC">
      <w:pPr>
        <w:spacing w:line="278" w:lineRule="auto"/>
        <w:jc w:val="center"/>
        <w:rPr>
          <w:b/>
          <w:bCs/>
        </w:rPr>
      </w:pPr>
    </w:p>
    <w:p w14:paraId="36360FF9" w14:textId="77777777" w:rsidR="001852D9" w:rsidRDefault="001852D9" w:rsidP="006562AC">
      <w:pPr>
        <w:spacing w:line="278" w:lineRule="auto"/>
        <w:jc w:val="center"/>
        <w:rPr>
          <w:b/>
          <w:bCs/>
        </w:rPr>
      </w:pPr>
    </w:p>
    <w:p w14:paraId="18490756" w14:textId="77777777" w:rsidR="001852D9" w:rsidRDefault="001852D9" w:rsidP="006562AC">
      <w:pPr>
        <w:spacing w:line="278" w:lineRule="auto"/>
        <w:jc w:val="center"/>
        <w:rPr>
          <w:b/>
          <w:bCs/>
        </w:rPr>
      </w:pPr>
    </w:p>
    <w:p w14:paraId="7724BFE3" w14:textId="77777777" w:rsidR="001852D9" w:rsidRDefault="001852D9" w:rsidP="006562AC">
      <w:pPr>
        <w:spacing w:line="278" w:lineRule="auto"/>
        <w:jc w:val="center"/>
        <w:rPr>
          <w:b/>
          <w:bCs/>
        </w:rPr>
      </w:pPr>
    </w:p>
    <w:p w14:paraId="240618FD" w14:textId="77777777" w:rsidR="001852D9" w:rsidRDefault="001852D9" w:rsidP="006562AC">
      <w:pPr>
        <w:spacing w:line="278" w:lineRule="auto"/>
        <w:jc w:val="center"/>
        <w:rPr>
          <w:b/>
          <w:bCs/>
        </w:rPr>
      </w:pPr>
      <w:bookmarkStart w:id="0" w:name="_GoBack"/>
      <w:bookmarkEnd w:id="0"/>
    </w:p>
    <w:p w14:paraId="35BFA9EA" w14:textId="77777777" w:rsidR="001852D9" w:rsidRDefault="001852D9" w:rsidP="006562AC">
      <w:pPr>
        <w:spacing w:line="278" w:lineRule="auto"/>
        <w:jc w:val="center"/>
        <w:rPr>
          <w:b/>
          <w:bCs/>
        </w:rPr>
      </w:pPr>
    </w:p>
    <w:p w14:paraId="61EE30E0" w14:textId="77777777" w:rsidR="001852D9" w:rsidRPr="001852D9" w:rsidRDefault="001852D9" w:rsidP="006562AC">
      <w:pPr>
        <w:spacing w:line="278" w:lineRule="auto"/>
        <w:jc w:val="center"/>
        <w:rPr>
          <w:b/>
          <w:bCs/>
          <w:sz w:val="36"/>
        </w:rPr>
      </w:pPr>
    </w:p>
    <w:p w14:paraId="5E45F3D6" w14:textId="14E64B94" w:rsidR="001852D9" w:rsidRPr="001852D9" w:rsidRDefault="001852D9" w:rsidP="006562AC">
      <w:pPr>
        <w:spacing w:line="278" w:lineRule="auto"/>
        <w:jc w:val="center"/>
        <w:rPr>
          <w:b/>
          <w:bCs/>
          <w:sz w:val="36"/>
        </w:rPr>
      </w:pPr>
      <w:r w:rsidRPr="001852D9">
        <w:rPr>
          <w:b/>
          <w:bCs/>
          <w:sz w:val="36"/>
        </w:rPr>
        <w:t>LCHS4009</w:t>
      </w:r>
    </w:p>
    <w:p w14:paraId="00C72F75" w14:textId="5F55FB59" w:rsidR="001852D9" w:rsidRPr="001852D9" w:rsidRDefault="001852D9" w:rsidP="006562AC">
      <w:pPr>
        <w:spacing w:line="278" w:lineRule="auto"/>
        <w:jc w:val="center"/>
        <w:rPr>
          <w:b/>
          <w:bCs/>
          <w:sz w:val="36"/>
        </w:rPr>
      </w:pPr>
      <w:r w:rsidRPr="001852D9">
        <w:rPr>
          <w:b/>
          <w:bCs/>
          <w:sz w:val="36"/>
        </w:rPr>
        <w:t>Professional Development within Health and Social Care</w:t>
      </w:r>
    </w:p>
    <w:p w14:paraId="009872A8" w14:textId="73734B07" w:rsidR="001852D9" w:rsidRPr="001852D9" w:rsidRDefault="001852D9" w:rsidP="006562AC">
      <w:pPr>
        <w:spacing w:line="278" w:lineRule="auto"/>
        <w:jc w:val="center"/>
        <w:rPr>
          <w:b/>
          <w:bCs/>
          <w:sz w:val="36"/>
        </w:rPr>
      </w:pPr>
    </w:p>
    <w:p w14:paraId="29124DFF" w14:textId="08E1CE4D" w:rsidR="001852D9" w:rsidRPr="001852D9" w:rsidRDefault="001852D9" w:rsidP="001852D9">
      <w:pPr>
        <w:spacing w:line="278" w:lineRule="auto"/>
        <w:jc w:val="center"/>
        <w:rPr>
          <w:b/>
          <w:bCs/>
          <w:sz w:val="36"/>
        </w:rPr>
      </w:pPr>
      <w:r w:rsidRPr="001852D9">
        <w:rPr>
          <w:b/>
          <w:bCs/>
          <w:sz w:val="36"/>
        </w:rPr>
        <w:t>Personal Development</w:t>
      </w:r>
      <w:r w:rsidRPr="001852D9">
        <w:rPr>
          <w:b/>
          <w:bCs/>
          <w:sz w:val="36"/>
        </w:rPr>
        <w:t xml:space="preserve"> </w:t>
      </w:r>
      <w:r w:rsidRPr="001852D9">
        <w:rPr>
          <w:b/>
          <w:bCs/>
          <w:sz w:val="36"/>
        </w:rPr>
        <w:t>Portfolio</w:t>
      </w:r>
    </w:p>
    <w:p w14:paraId="247CD1DE" w14:textId="59B412FF" w:rsidR="001852D9" w:rsidRPr="001852D9" w:rsidRDefault="001852D9" w:rsidP="001852D9">
      <w:pPr>
        <w:spacing w:line="278" w:lineRule="auto"/>
        <w:jc w:val="center"/>
        <w:rPr>
          <w:b/>
          <w:bCs/>
          <w:sz w:val="36"/>
        </w:rPr>
      </w:pPr>
    </w:p>
    <w:p w14:paraId="6C49B539" w14:textId="5A89A967" w:rsidR="001852D9" w:rsidRPr="001852D9" w:rsidRDefault="001852D9" w:rsidP="001852D9">
      <w:pPr>
        <w:spacing w:line="278" w:lineRule="auto"/>
        <w:jc w:val="center"/>
        <w:rPr>
          <w:b/>
          <w:bCs/>
          <w:sz w:val="28"/>
        </w:rPr>
      </w:pPr>
      <w:r w:rsidRPr="001852D9">
        <w:rPr>
          <w:b/>
          <w:bCs/>
          <w:sz w:val="28"/>
        </w:rPr>
        <w:t xml:space="preserve">Student Name: Rene </w:t>
      </w:r>
      <w:proofErr w:type="spellStart"/>
      <w:r w:rsidRPr="001852D9">
        <w:rPr>
          <w:b/>
          <w:bCs/>
          <w:sz w:val="28"/>
        </w:rPr>
        <w:t>Bogyah</w:t>
      </w:r>
      <w:proofErr w:type="spellEnd"/>
    </w:p>
    <w:p w14:paraId="6E34B539" w14:textId="09D5DF7D" w:rsidR="001852D9" w:rsidRPr="001852D9" w:rsidRDefault="001852D9" w:rsidP="001852D9">
      <w:pPr>
        <w:spacing w:line="278" w:lineRule="auto"/>
        <w:jc w:val="center"/>
        <w:rPr>
          <w:b/>
          <w:bCs/>
          <w:sz w:val="28"/>
        </w:rPr>
      </w:pPr>
      <w:r w:rsidRPr="001852D9">
        <w:rPr>
          <w:b/>
          <w:bCs/>
          <w:sz w:val="28"/>
        </w:rPr>
        <w:t>Student ID: 2332913</w:t>
      </w:r>
    </w:p>
    <w:p w14:paraId="6CEB7747" w14:textId="57551B60" w:rsidR="001852D9" w:rsidRPr="001852D9" w:rsidRDefault="001852D9" w:rsidP="001852D9">
      <w:pPr>
        <w:spacing w:line="278" w:lineRule="auto"/>
        <w:jc w:val="center"/>
        <w:rPr>
          <w:b/>
          <w:bCs/>
          <w:sz w:val="28"/>
        </w:rPr>
      </w:pPr>
      <w:r w:rsidRPr="001852D9">
        <w:rPr>
          <w:b/>
          <w:bCs/>
          <w:sz w:val="28"/>
        </w:rPr>
        <w:t xml:space="preserve">Lecturer: </w:t>
      </w:r>
      <w:proofErr w:type="spellStart"/>
      <w:r w:rsidRPr="001852D9">
        <w:rPr>
          <w:b/>
          <w:bCs/>
          <w:sz w:val="28"/>
        </w:rPr>
        <w:t>Olubukola</w:t>
      </w:r>
      <w:proofErr w:type="spellEnd"/>
      <w:r w:rsidRPr="001852D9">
        <w:rPr>
          <w:b/>
          <w:bCs/>
          <w:sz w:val="28"/>
        </w:rPr>
        <w:t xml:space="preserve"> </w:t>
      </w:r>
      <w:proofErr w:type="spellStart"/>
      <w:r w:rsidRPr="001852D9">
        <w:rPr>
          <w:b/>
          <w:bCs/>
          <w:sz w:val="28"/>
        </w:rPr>
        <w:t>Adegbite</w:t>
      </w:r>
      <w:proofErr w:type="spellEnd"/>
    </w:p>
    <w:p w14:paraId="29FEA7C7" w14:textId="77777777" w:rsidR="001852D9" w:rsidRDefault="001852D9" w:rsidP="006562AC">
      <w:pPr>
        <w:spacing w:line="278" w:lineRule="auto"/>
        <w:jc w:val="center"/>
        <w:rPr>
          <w:b/>
          <w:bCs/>
        </w:rPr>
      </w:pPr>
    </w:p>
    <w:p w14:paraId="1474B005" w14:textId="74743ABF" w:rsidR="00D21BCC" w:rsidRPr="006562AC" w:rsidRDefault="00D21BCC" w:rsidP="006562AC">
      <w:pPr>
        <w:spacing w:line="278" w:lineRule="auto"/>
        <w:jc w:val="center"/>
        <w:rPr>
          <w:rFonts w:eastAsiaTheme="majorEastAsia" w:cstheme="majorBidi"/>
          <w:b/>
          <w:bCs/>
          <w:sz w:val="28"/>
          <w:szCs w:val="32"/>
        </w:rPr>
      </w:pPr>
      <w:r w:rsidRPr="006562AC">
        <w:rPr>
          <w:b/>
          <w:bCs/>
        </w:rPr>
        <w:br w:type="page"/>
      </w:r>
    </w:p>
    <w:sdt>
      <w:sdtPr>
        <w:rPr>
          <w:rFonts w:ascii="Times New Roman" w:eastAsiaTheme="minorHAnsi" w:hAnsi="Times New Roman" w:cstheme="minorBidi"/>
          <w:color w:val="000000" w:themeColor="text1"/>
          <w:kern w:val="2"/>
          <w:sz w:val="24"/>
          <w:szCs w:val="24"/>
          <w:lang w:val="en-GB"/>
          <w14:ligatures w14:val="standardContextual"/>
        </w:rPr>
        <w:id w:val="-1609433522"/>
        <w:docPartObj>
          <w:docPartGallery w:val="Table of Contents"/>
          <w:docPartUnique/>
        </w:docPartObj>
      </w:sdtPr>
      <w:sdtEndPr>
        <w:rPr>
          <w:b/>
          <w:bCs/>
          <w:noProof/>
        </w:rPr>
      </w:sdtEndPr>
      <w:sdtContent>
        <w:p w14:paraId="7F2D45D1" w14:textId="78041790" w:rsidR="006562AC" w:rsidRPr="001852D9" w:rsidRDefault="006562AC" w:rsidP="001852D9">
          <w:pPr>
            <w:pStyle w:val="TOCHeading"/>
            <w:jc w:val="center"/>
            <w:rPr>
              <w:b/>
              <w:color w:val="000000" w:themeColor="text1"/>
            </w:rPr>
          </w:pPr>
          <w:r w:rsidRPr="001852D9">
            <w:rPr>
              <w:b/>
              <w:color w:val="000000" w:themeColor="text1"/>
            </w:rPr>
            <w:t>Table of Contents</w:t>
          </w:r>
        </w:p>
        <w:p w14:paraId="58F69B22" w14:textId="2C7B60D4" w:rsidR="006562AC" w:rsidRDefault="006562AC">
          <w:pPr>
            <w:pStyle w:val="TOC1"/>
            <w:tabs>
              <w:tab w:val="right" w:leader="dot" w:pos="9350"/>
            </w:tabs>
            <w:rPr>
              <w:noProof/>
            </w:rPr>
          </w:pPr>
          <w:r>
            <w:fldChar w:fldCharType="begin"/>
          </w:r>
          <w:r>
            <w:instrText xml:space="preserve"> TOC \o "1-3" \h \z \u </w:instrText>
          </w:r>
          <w:r>
            <w:fldChar w:fldCharType="separate"/>
          </w:r>
          <w:hyperlink w:anchor="_Toc231292660" w:history="1">
            <w:r w:rsidRPr="008B40E6">
              <w:rPr>
                <w:rStyle w:val="Hyperlink"/>
                <w:noProof/>
              </w:rPr>
              <w:t>Task 1: CV</w:t>
            </w:r>
            <w:r>
              <w:rPr>
                <w:noProof/>
                <w:webHidden/>
              </w:rPr>
              <w:tab/>
            </w:r>
            <w:r>
              <w:rPr>
                <w:noProof/>
                <w:webHidden/>
              </w:rPr>
              <w:fldChar w:fldCharType="begin"/>
            </w:r>
            <w:r>
              <w:rPr>
                <w:noProof/>
                <w:webHidden/>
              </w:rPr>
              <w:instrText xml:space="preserve"> PAGEREF _Toc231292660 \h </w:instrText>
            </w:r>
            <w:r>
              <w:rPr>
                <w:noProof/>
                <w:webHidden/>
              </w:rPr>
            </w:r>
            <w:r>
              <w:rPr>
                <w:noProof/>
                <w:webHidden/>
              </w:rPr>
              <w:fldChar w:fldCharType="separate"/>
            </w:r>
            <w:r w:rsidR="001852D9">
              <w:rPr>
                <w:noProof/>
                <w:webHidden/>
              </w:rPr>
              <w:t>3</w:t>
            </w:r>
            <w:r>
              <w:rPr>
                <w:noProof/>
                <w:webHidden/>
              </w:rPr>
              <w:fldChar w:fldCharType="end"/>
            </w:r>
          </w:hyperlink>
        </w:p>
        <w:p w14:paraId="07AA4DB5" w14:textId="37AD41BF" w:rsidR="006562AC" w:rsidRDefault="002348C9">
          <w:pPr>
            <w:pStyle w:val="TOC1"/>
            <w:tabs>
              <w:tab w:val="right" w:leader="dot" w:pos="9350"/>
            </w:tabs>
            <w:rPr>
              <w:noProof/>
            </w:rPr>
          </w:pPr>
          <w:hyperlink w:anchor="_Toc231292661" w:history="1">
            <w:r w:rsidR="006562AC" w:rsidRPr="008B40E6">
              <w:rPr>
                <w:rStyle w:val="Hyperlink"/>
                <w:noProof/>
              </w:rPr>
              <w:t>Task 2: Personal Statement</w:t>
            </w:r>
            <w:r w:rsidR="006562AC">
              <w:rPr>
                <w:noProof/>
                <w:webHidden/>
              </w:rPr>
              <w:tab/>
            </w:r>
            <w:r w:rsidR="006562AC">
              <w:rPr>
                <w:noProof/>
                <w:webHidden/>
              </w:rPr>
              <w:fldChar w:fldCharType="begin"/>
            </w:r>
            <w:r w:rsidR="006562AC">
              <w:rPr>
                <w:noProof/>
                <w:webHidden/>
              </w:rPr>
              <w:instrText xml:space="preserve"> PAGEREF _Toc231292661 \h </w:instrText>
            </w:r>
            <w:r w:rsidR="006562AC">
              <w:rPr>
                <w:noProof/>
                <w:webHidden/>
              </w:rPr>
            </w:r>
            <w:r w:rsidR="006562AC">
              <w:rPr>
                <w:noProof/>
                <w:webHidden/>
              </w:rPr>
              <w:fldChar w:fldCharType="separate"/>
            </w:r>
            <w:r w:rsidR="001852D9">
              <w:rPr>
                <w:noProof/>
                <w:webHidden/>
              </w:rPr>
              <w:t>5</w:t>
            </w:r>
            <w:r w:rsidR="006562AC">
              <w:rPr>
                <w:noProof/>
                <w:webHidden/>
              </w:rPr>
              <w:fldChar w:fldCharType="end"/>
            </w:r>
          </w:hyperlink>
        </w:p>
        <w:p w14:paraId="2B73D0E0" w14:textId="3FBCE545" w:rsidR="006562AC" w:rsidRDefault="002348C9">
          <w:pPr>
            <w:pStyle w:val="TOC1"/>
            <w:tabs>
              <w:tab w:val="right" w:leader="dot" w:pos="9350"/>
            </w:tabs>
            <w:rPr>
              <w:noProof/>
            </w:rPr>
          </w:pPr>
          <w:hyperlink w:anchor="_Toc231292662" w:history="1">
            <w:r w:rsidR="006562AC" w:rsidRPr="008B40E6">
              <w:rPr>
                <w:rStyle w:val="Hyperlink"/>
                <w:noProof/>
              </w:rPr>
              <w:t>Task 3: SWOT &amp; PDP</w:t>
            </w:r>
            <w:r w:rsidR="006562AC">
              <w:rPr>
                <w:noProof/>
                <w:webHidden/>
              </w:rPr>
              <w:tab/>
            </w:r>
            <w:r w:rsidR="006562AC">
              <w:rPr>
                <w:noProof/>
                <w:webHidden/>
              </w:rPr>
              <w:fldChar w:fldCharType="begin"/>
            </w:r>
            <w:r w:rsidR="006562AC">
              <w:rPr>
                <w:noProof/>
                <w:webHidden/>
              </w:rPr>
              <w:instrText xml:space="preserve"> PAGEREF _Toc231292662 \h </w:instrText>
            </w:r>
            <w:r w:rsidR="006562AC">
              <w:rPr>
                <w:noProof/>
                <w:webHidden/>
              </w:rPr>
            </w:r>
            <w:r w:rsidR="006562AC">
              <w:rPr>
                <w:noProof/>
                <w:webHidden/>
              </w:rPr>
              <w:fldChar w:fldCharType="separate"/>
            </w:r>
            <w:r w:rsidR="001852D9">
              <w:rPr>
                <w:noProof/>
                <w:webHidden/>
              </w:rPr>
              <w:t>6</w:t>
            </w:r>
            <w:r w:rsidR="006562AC">
              <w:rPr>
                <w:noProof/>
                <w:webHidden/>
              </w:rPr>
              <w:fldChar w:fldCharType="end"/>
            </w:r>
          </w:hyperlink>
        </w:p>
        <w:p w14:paraId="1520FD17" w14:textId="3DAA03A3" w:rsidR="006562AC" w:rsidRDefault="002348C9">
          <w:pPr>
            <w:pStyle w:val="TOC2"/>
            <w:tabs>
              <w:tab w:val="right" w:leader="dot" w:pos="9350"/>
            </w:tabs>
            <w:rPr>
              <w:noProof/>
            </w:rPr>
          </w:pPr>
          <w:hyperlink w:anchor="_Toc231292663" w:history="1">
            <w:r w:rsidR="006562AC" w:rsidRPr="008B40E6">
              <w:rPr>
                <w:rStyle w:val="Hyperlink"/>
                <w:noProof/>
              </w:rPr>
              <w:t>SWOT Analysis</w:t>
            </w:r>
            <w:r w:rsidR="006562AC">
              <w:rPr>
                <w:noProof/>
                <w:webHidden/>
              </w:rPr>
              <w:tab/>
            </w:r>
            <w:r w:rsidR="006562AC">
              <w:rPr>
                <w:noProof/>
                <w:webHidden/>
              </w:rPr>
              <w:fldChar w:fldCharType="begin"/>
            </w:r>
            <w:r w:rsidR="006562AC">
              <w:rPr>
                <w:noProof/>
                <w:webHidden/>
              </w:rPr>
              <w:instrText xml:space="preserve"> PAGEREF _Toc231292663 \h </w:instrText>
            </w:r>
            <w:r w:rsidR="006562AC">
              <w:rPr>
                <w:noProof/>
                <w:webHidden/>
              </w:rPr>
            </w:r>
            <w:r w:rsidR="006562AC">
              <w:rPr>
                <w:noProof/>
                <w:webHidden/>
              </w:rPr>
              <w:fldChar w:fldCharType="separate"/>
            </w:r>
            <w:r w:rsidR="001852D9">
              <w:rPr>
                <w:noProof/>
                <w:webHidden/>
              </w:rPr>
              <w:t>6</w:t>
            </w:r>
            <w:r w:rsidR="006562AC">
              <w:rPr>
                <w:noProof/>
                <w:webHidden/>
              </w:rPr>
              <w:fldChar w:fldCharType="end"/>
            </w:r>
          </w:hyperlink>
        </w:p>
        <w:p w14:paraId="2D9A1B6C" w14:textId="2AF3FAFA" w:rsidR="006562AC" w:rsidRDefault="002348C9">
          <w:pPr>
            <w:pStyle w:val="TOC2"/>
            <w:tabs>
              <w:tab w:val="right" w:leader="dot" w:pos="9350"/>
            </w:tabs>
            <w:rPr>
              <w:noProof/>
            </w:rPr>
          </w:pPr>
          <w:hyperlink w:anchor="_Toc231292664" w:history="1">
            <w:r w:rsidR="006562AC" w:rsidRPr="008B40E6">
              <w:rPr>
                <w:rStyle w:val="Hyperlink"/>
                <w:noProof/>
              </w:rPr>
              <w:t>PDP</w:t>
            </w:r>
            <w:r w:rsidR="006562AC">
              <w:rPr>
                <w:noProof/>
                <w:webHidden/>
              </w:rPr>
              <w:tab/>
            </w:r>
            <w:r w:rsidR="006562AC">
              <w:rPr>
                <w:noProof/>
                <w:webHidden/>
              </w:rPr>
              <w:fldChar w:fldCharType="begin"/>
            </w:r>
            <w:r w:rsidR="006562AC">
              <w:rPr>
                <w:noProof/>
                <w:webHidden/>
              </w:rPr>
              <w:instrText xml:space="preserve"> PAGEREF _Toc231292664 \h </w:instrText>
            </w:r>
            <w:r w:rsidR="006562AC">
              <w:rPr>
                <w:noProof/>
                <w:webHidden/>
              </w:rPr>
            </w:r>
            <w:r w:rsidR="006562AC">
              <w:rPr>
                <w:noProof/>
                <w:webHidden/>
              </w:rPr>
              <w:fldChar w:fldCharType="separate"/>
            </w:r>
            <w:r w:rsidR="001852D9">
              <w:rPr>
                <w:noProof/>
                <w:webHidden/>
              </w:rPr>
              <w:t>7</w:t>
            </w:r>
            <w:r w:rsidR="006562AC">
              <w:rPr>
                <w:noProof/>
                <w:webHidden/>
              </w:rPr>
              <w:fldChar w:fldCharType="end"/>
            </w:r>
          </w:hyperlink>
        </w:p>
        <w:p w14:paraId="0C1ABD54" w14:textId="506941DB" w:rsidR="006562AC" w:rsidRDefault="002348C9">
          <w:pPr>
            <w:pStyle w:val="TOC1"/>
            <w:tabs>
              <w:tab w:val="right" w:leader="dot" w:pos="9350"/>
            </w:tabs>
            <w:rPr>
              <w:noProof/>
            </w:rPr>
          </w:pPr>
          <w:hyperlink w:anchor="_Toc231292665" w:history="1">
            <w:r w:rsidR="006562AC" w:rsidRPr="008B40E6">
              <w:rPr>
                <w:rStyle w:val="Hyperlink"/>
                <w:noProof/>
              </w:rPr>
              <w:t>Task 4: Personal Reflection</w:t>
            </w:r>
            <w:r w:rsidR="006562AC">
              <w:rPr>
                <w:noProof/>
                <w:webHidden/>
              </w:rPr>
              <w:tab/>
            </w:r>
            <w:r w:rsidR="006562AC">
              <w:rPr>
                <w:noProof/>
                <w:webHidden/>
              </w:rPr>
              <w:fldChar w:fldCharType="begin"/>
            </w:r>
            <w:r w:rsidR="006562AC">
              <w:rPr>
                <w:noProof/>
                <w:webHidden/>
              </w:rPr>
              <w:instrText xml:space="preserve"> PAGEREF _Toc231292665 \h </w:instrText>
            </w:r>
            <w:r w:rsidR="006562AC">
              <w:rPr>
                <w:noProof/>
                <w:webHidden/>
              </w:rPr>
            </w:r>
            <w:r w:rsidR="006562AC">
              <w:rPr>
                <w:noProof/>
                <w:webHidden/>
              </w:rPr>
              <w:fldChar w:fldCharType="separate"/>
            </w:r>
            <w:r w:rsidR="001852D9">
              <w:rPr>
                <w:noProof/>
                <w:webHidden/>
              </w:rPr>
              <w:t>9</w:t>
            </w:r>
            <w:r w:rsidR="006562AC">
              <w:rPr>
                <w:noProof/>
                <w:webHidden/>
              </w:rPr>
              <w:fldChar w:fldCharType="end"/>
            </w:r>
          </w:hyperlink>
        </w:p>
        <w:p w14:paraId="78DDF0BE" w14:textId="180F8A3B" w:rsidR="006562AC" w:rsidRDefault="002348C9">
          <w:pPr>
            <w:pStyle w:val="TOC2"/>
            <w:tabs>
              <w:tab w:val="right" w:leader="dot" w:pos="9350"/>
            </w:tabs>
            <w:rPr>
              <w:noProof/>
            </w:rPr>
          </w:pPr>
          <w:hyperlink w:anchor="_Toc231292666" w:history="1">
            <w:r w:rsidR="006562AC" w:rsidRPr="008B40E6">
              <w:rPr>
                <w:rStyle w:val="Hyperlink"/>
                <w:noProof/>
                <w:lang w:val="en-US"/>
              </w:rPr>
              <w:t>Description</w:t>
            </w:r>
            <w:r w:rsidR="006562AC">
              <w:rPr>
                <w:noProof/>
                <w:webHidden/>
              </w:rPr>
              <w:tab/>
            </w:r>
            <w:r w:rsidR="006562AC">
              <w:rPr>
                <w:noProof/>
                <w:webHidden/>
              </w:rPr>
              <w:fldChar w:fldCharType="begin"/>
            </w:r>
            <w:r w:rsidR="006562AC">
              <w:rPr>
                <w:noProof/>
                <w:webHidden/>
              </w:rPr>
              <w:instrText xml:space="preserve"> PAGEREF _Toc231292666 \h </w:instrText>
            </w:r>
            <w:r w:rsidR="006562AC">
              <w:rPr>
                <w:noProof/>
                <w:webHidden/>
              </w:rPr>
            </w:r>
            <w:r w:rsidR="006562AC">
              <w:rPr>
                <w:noProof/>
                <w:webHidden/>
              </w:rPr>
              <w:fldChar w:fldCharType="separate"/>
            </w:r>
            <w:r w:rsidR="001852D9">
              <w:rPr>
                <w:noProof/>
                <w:webHidden/>
              </w:rPr>
              <w:t>9</w:t>
            </w:r>
            <w:r w:rsidR="006562AC">
              <w:rPr>
                <w:noProof/>
                <w:webHidden/>
              </w:rPr>
              <w:fldChar w:fldCharType="end"/>
            </w:r>
          </w:hyperlink>
        </w:p>
        <w:p w14:paraId="75698FD2" w14:textId="78D629D4" w:rsidR="006562AC" w:rsidRDefault="002348C9">
          <w:pPr>
            <w:pStyle w:val="TOC2"/>
            <w:tabs>
              <w:tab w:val="right" w:leader="dot" w:pos="9350"/>
            </w:tabs>
            <w:rPr>
              <w:noProof/>
            </w:rPr>
          </w:pPr>
          <w:hyperlink w:anchor="_Toc231292667" w:history="1">
            <w:r w:rsidR="006562AC" w:rsidRPr="008B40E6">
              <w:rPr>
                <w:rStyle w:val="Hyperlink"/>
                <w:noProof/>
                <w:lang w:val="en-US"/>
              </w:rPr>
              <w:t>Feelings</w:t>
            </w:r>
            <w:r w:rsidR="006562AC">
              <w:rPr>
                <w:noProof/>
                <w:webHidden/>
              </w:rPr>
              <w:tab/>
            </w:r>
            <w:r w:rsidR="006562AC">
              <w:rPr>
                <w:noProof/>
                <w:webHidden/>
              </w:rPr>
              <w:fldChar w:fldCharType="begin"/>
            </w:r>
            <w:r w:rsidR="006562AC">
              <w:rPr>
                <w:noProof/>
                <w:webHidden/>
              </w:rPr>
              <w:instrText xml:space="preserve"> PAGEREF _Toc231292667 \h </w:instrText>
            </w:r>
            <w:r w:rsidR="006562AC">
              <w:rPr>
                <w:noProof/>
                <w:webHidden/>
              </w:rPr>
            </w:r>
            <w:r w:rsidR="006562AC">
              <w:rPr>
                <w:noProof/>
                <w:webHidden/>
              </w:rPr>
              <w:fldChar w:fldCharType="separate"/>
            </w:r>
            <w:r w:rsidR="001852D9">
              <w:rPr>
                <w:noProof/>
                <w:webHidden/>
              </w:rPr>
              <w:t>9</w:t>
            </w:r>
            <w:r w:rsidR="006562AC">
              <w:rPr>
                <w:noProof/>
                <w:webHidden/>
              </w:rPr>
              <w:fldChar w:fldCharType="end"/>
            </w:r>
          </w:hyperlink>
        </w:p>
        <w:p w14:paraId="6DBF7395" w14:textId="32C2BAF0" w:rsidR="006562AC" w:rsidRDefault="002348C9">
          <w:pPr>
            <w:pStyle w:val="TOC2"/>
            <w:tabs>
              <w:tab w:val="right" w:leader="dot" w:pos="9350"/>
            </w:tabs>
            <w:rPr>
              <w:noProof/>
            </w:rPr>
          </w:pPr>
          <w:hyperlink w:anchor="_Toc231292668" w:history="1">
            <w:r w:rsidR="006562AC" w:rsidRPr="008B40E6">
              <w:rPr>
                <w:rStyle w:val="Hyperlink"/>
                <w:noProof/>
                <w:lang w:val="en-US"/>
              </w:rPr>
              <w:t>Evaluation</w:t>
            </w:r>
            <w:r w:rsidR="006562AC">
              <w:rPr>
                <w:noProof/>
                <w:webHidden/>
              </w:rPr>
              <w:tab/>
            </w:r>
            <w:r w:rsidR="006562AC">
              <w:rPr>
                <w:noProof/>
                <w:webHidden/>
              </w:rPr>
              <w:fldChar w:fldCharType="begin"/>
            </w:r>
            <w:r w:rsidR="006562AC">
              <w:rPr>
                <w:noProof/>
                <w:webHidden/>
              </w:rPr>
              <w:instrText xml:space="preserve"> PAGEREF _Toc231292668 \h </w:instrText>
            </w:r>
            <w:r w:rsidR="006562AC">
              <w:rPr>
                <w:noProof/>
                <w:webHidden/>
              </w:rPr>
            </w:r>
            <w:r w:rsidR="006562AC">
              <w:rPr>
                <w:noProof/>
                <w:webHidden/>
              </w:rPr>
              <w:fldChar w:fldCharType="separate"/>
            </w:r>
            <w:r w:rsidR="001852D9">
              <w:rPr>
                <w:noProof/>
                <w:webHidden/>
              </w:rPr>
              <w:t>9</w:t>
            </w:r>
            <w:r w:rsidR="006562AC">
              <w:rPr>
                <w:noProof/>
                <w:webHidden/>
              </w:rPr>
              <w:fldChar w:fldCharType="end"/>
            </w:r>
          </w:hyperlink>
        </w:p>
        <w:p w14:paraId="64C2048D" w14:textId="1C56D420" w:rsidR="006562AC" w:rsidRDefault="002348C9">
          <w:pPr>
            <w:pStyle w:val="TOC2"/>
            <w:tabs>
              <w:tab w:val="right" w:leader="dot" w:pos="9350"/>
            </w:tabs>
            <w:rPr>
              <w:noProof/>
            </w:rPr>
          </w:pPr>
          <w:hyperlink w:anchor="_Toc231292669" w:history="1">
            <w:r w:rsidR="006562AC" w:rsidRPr="008B40E6">
              <w:rPr>
                <w:rStyle w:val="Hyperlink"/>
                <w:noProof/>
                <w:lang w:val="en-US"/>
              </w:rPr>
              <w:t>Analysis</w:t>
            </w:r>
            <w:r w:rsidR="006562AC">
              <w:rPr>
                <w:noProof/>
                <w:webHidden/>
              </w:rPr>
              <w:tab/>
            </w:r>
            <w:r w:rsidR="006562AC">
              <w:rPr>
                <w:noProof/>
                <w:webHidden/>
              </w:rPr>
              <w:fldChar w:fldCharType="begin"/>
            </w:r>
            <w:r w:rsidR="006562AC">
              <w:rPr>
                <w:noProof/>
                <w:webHidden/>
              </w:rPr>
              <w:instrText xml:space="preserve"> PAGEREF _Toc231292669 \h </w:instrText>
            </w:r>
            <w:r w:rsidR="006562AC">
              <w:rPr>
                <w:noProof/>
                <w:webHidden/>
              </w:rPr>
            </w:r>
            <w:r w:rsidR="006562AC">
              <w:rPr>
                <w:noProof/>
                <w:webHidden/>
              </w:rPr>
              <w:fldChar w:fldCharType="separate"/>
            </w:r>
            <w:r w:rsidR="001852D9">
              <w:rPr>
                <w:noProof/>
                <w:webHidden/>
              </w:rPr>
              <w:t>9</w:t>
            </w:r>
            <w:r w:rsidR="006562AC">
              <w:rPr>
                <w:noProof/>
                <w:webHidden/>
              </w:rPr>
              <w:fldChar w:fldCharType="end"/>
            </w:r>
          </w:hyperlink>
        </w:p>
        <w:p w14:paraId="023584F2" w14:textId="13C7A226" w:rsidR="006562AC" w:rsidRDefault="002348C9">
          <w:pPr>
            <w:pStyle w:val="TOC2"/>
            <w:tabs>
              <w:tab w:val="right" w:leader="dot" w:pos="9350"/>
            </w:tabs>
            <w:rPr>
              <w:noProof/>
            </w:rPr>
          </w:pPr>
          <w:hyperlink w:anchor="_Toc231292670" w:history="1">
            <w:r w:rsidR="006562AC" w:rsidRPr="008B40E6">
              <w:rPr>
                <w:rStyle w:val="Hyperlink"/>
                <w:noProof/>
                <w:lang w:val="en-US"/>
              </w:rPr>
              <w:t>Conclusion</w:t>
            </w:r>
            <w:r w:rsidR="006562AC">
              <w:rPr>
                <w:noProof/>
                <w:webHidden/>
              </w:rPr>
              <w:tab/>
            </w:r>
            <w:r w:rsidR="006562AC">
              <w:rPr>
                <w:noProof/>
                <w:webHidden/>
              </w:rPr>
              <w:fldChar w:fldCharType="begin"/>
            </w:r>
            <w:r w:rsidR="006562AC">
              <w:rPr>
                <w:noProof/>
                <w:webHidden/>
              </w:rPr>
              <w:instrText xml:space="preserve"> PAGEREF _Toc231292670 \h </w:instrText>
            </w:r>
            <w:r w:rsidR="006562AC">
              <w:rPr>
                <w:noProof/>
                <w:webHidden/>
              </w:rPr>
            </w:r>
            <w:r w:rsidR="006562AC">
              <w:rPr>
                <w:noProof/>
                <w:webHidden/>
              </w:rPr>
              <w:fldChar w:fldCharType="separate"/>
            </w:r>
            <w:r w:rsidR="001852D9">
              <w:rPr>
                <w:noProof/>
                <w:webHidden/>
              </w:rPr>
              <w:t>10</w:t>
            </w:r>
            <w:r w:rsidR="006562AC">
              <w:rPr>
                <w:noProof/>
                <w:webHidden/>
              </w:rPr>
              <w:fldChar w:fldCharType="end"/>
            </w:r>
          </w:hyperlink>
        </w:p>
        <w:p w14:paraId="5A39E4B8" w14:textId="76C8A00C" w:rsidR="006562AC" w:rsidRDefault="002348C9">
          <w:pPr>
            <w:pStyle w:val="TOC2"/>
            <w:tabs>
              <w:tab w:val="right" w:leader="dot" w:pos="9350"/>
            </w:tabs>
            <w:rPr>
              <w:noProof/>
            </w:rPr>
          </w:pPr>
          <w:hyperlink w:anchor="_Toc231292671" w:history="1">
            <w:r w:rsidR="006562AC" w:rsidRPr="008B40E6">
              <w:rPr>
                <w:rStyle w:val="Hyperlink"/>
                <w:noProof/>
                <w:lang w:val="en-US"/>
              </w:rPr>
              <w:t>Action Plan</w:t>
            </w:r>
            <w:r w:rsidR="006562AC">
              <w:rPr>
                <w:noProof/>
                <w:webHidden/>
              </w:rPr>
              <w:tab/>
            </w:r>
            <w:r w:rsidR="006562AC">
              <w:rPr>
                <w:noProof/>
                <w:webHidden/>
              </w:rPr>
              <w:fldChar w:fldCharType="begin"/>
            </w:r>
            <w:r w:rsidR="006562AC">
              <w:rPr>
                <w:noProof/>
                <w:webHidden/>
              </w:rPr>
              <w:instrText xml:space="preserve"> PAGEREF _Toc231292671 \h </w:instrText>
            </w:r>
            <w:r w:rsidR="006562AC">
              <w:rPr>
                <w:noProof/>
                <w:webHidden/>
              </w:rPr>
            </w:r>
            <w:r w:rsidR="006562AC">
              <w:rPr>
                <w:noProof/>
                <w:webHidden/>
              </w:rPr>
              <w:fldChar w:fldCharType="separate"/>
            </w:r>
            <w:r w:rsidR="001852D9">
              <w:rPr>
                <w:noProof/>
                <w:webHidden/>
              </w:rPr>
              <w:t>10</w:t>
            </w:r>
            <w:r w:rsidR="006562AC">
              <w:rPr>
                <w:noProof/>
                <w:webHidden/>
              </w:rPr>
              <w:fldChar w:fldCharType="end"/>
            </w:r>
          </w:hyperlink>
        </w:p>
        <w:p w14:paraId="7A085882" w14:textId="601D4857" w:rsidR="006562AC" w:rsidRDefault="002348C9">
          <w:pPr>
            <w:pStyle w:val="TOC1"/>
            <w:tabs>
              <w:tab w:val="right" w:leader="dot" w:pos="9350"/>
            </w:tabs>
            <w:rPr>
              <w:noProof/>
            </w:rPr>
          </w:pPr>
          <w:hyperlink w:anchor="_Toc231292672" w:history="1">
            <w:r w:rsidR="006562AC" w:rsidRPr="008B40E6">
              <w:rPr>
                <w:rStyle w:val="Hyperlink"/>
                <w:noProof/>
              </w:rPr>
              <w:t>References</w:t>
            </w:r>
            <w:r w:rsidR="006562AC">
              <w:rPr>
                <w:noProof/>
                <w:webHidden/>
              </w:rPr>
              <w:tab/>
            </w:r>
            <w:r w:rsidR="006562AC">
              <w:rPr>
                <w:noProof/>
                <w:webHidden/>
              </w:rPr>
              <w:fldChar w:fldCharType="begin"/>
            </w:r>
            <w:r w:rsidR="006562AC">
              <w:rPr>
                <w:noProof/>
                <w:webHidden/>
              </w:rPr>
              <w:instrText xml:space="preserve"> PAGEREF _Toc231292672 \h </w:instrText>
            </w:r>
            <w:r w:rsidR="006562AC">
              <w:rPr>
                <w:noProof/>
                <w:webHidden/>
              </w:rPr>
            </w:r>
            <w:r w:rsidR="006562AC">
              <w:rPr>
                <w:noProof/>
                <w:webHidden/>
              </w:rPr>
              <w:fldChar w:fldCharType="separate"/>
            </w:r>
            <w:r w:rsidR="001852D9">
              <w:rPr>
                <w:noProof/>
                <w:webHidden/>
              </w:rPr>
              <w:t>11</w:t>
            </w:r>
            <w:r w:rsidR="006562AC">
              <w:rPr>
                <w:noProof/>
                <w:webHidden/>
              </w:rPr>
              <w:fldChar w:fldCharType="end"/>
            </w:r>
          </w:hyperlink>
        </w:p>
        <w:p w14:paraId="2D387920" w14:textId="182C084A" w:rsidR="006562AC" w:rsidRDefault="002348C9">
          <w:pPr>
            <w:pStyle w:val="TOC1"/>
            <w:tabs>
              <w:tab w:val="right" w:leader="dot" w:pos="9350"/>
            </w:tabs>
            <w:rPr>
              <w:noProof/>
            </w:rPr>
          </w:pPr>
          <w:hyperlink w:anchor="_Toc231292673" w:history="1">
            <w:r w:rsidR="006562AC" w:rsidRPr="008B40E6">
              <w:rPr>
                <w:rStyle w:val="Hyperlink"/>
                <w:noProof/>
              </w:rPr>
              <w:t>Appendix</w:t>
            </w:r>
            <w:r w:rsidR="006562AC">
              <w:rPr>
                <w:noProof/>
                <w:webHidden/>
              </w:rPr>
              <w:tab/>
            </w:r>
            <w:r w:rsidR="006562AC">
              <w:rPr>
                <w:noProof/>
                <w:webHidden/>
              </w:rPr>
              <w:fldChar w:fldCharType="begin"/>
            </w:r>
            <w:r w:rsidR="006562AC">
              <w:rPr>
                <w:noProof/>
                <w:webHidden/>
              </w:rPr>
              <w:instrText xml:space="preserve"> PAGEREF _Toc231292673 \h </w:instrText>
            </w:r>
            <w:r w:rsidR="006562AC">
              <w:rPr>
                <w:noProof/>
                <w:webHidden/>
              </w:rPr>
            </w:r>
            <w:r w:rsidR="006562AC">
              <w:rPr>
                <w:noProof/>
                <w:webHidden/>
              </w:rPr>
              <w:fldChar w:fldCharType="separate"/>
            </w:r>
            <w:r w:rsidR="001852D9">
              <w:rPr>
                <w:noProof/>
                <w:webHidden/>
              </w:rPr>
              <w:t>13</w:t>
            </w:r>
            <w:r w:rsidR="006562AC">
              <w:rPr>
                <w:noProof/>
                <w:webHidden/>
              </w:rPr>
              <w:fldChar w:fldCharType="end"/>
            </w:r>
          </w:hyperlink>
        </w:p>
        <w:p w14:paraId="06DC50D9" w14:textId="78EB5AB7" w:rsidR="006562AC" w:rsidRDefault="006562AC">
          <w:r>
            <w:rPr>
              <w:b/>
              <w:bCs/>
              <w:noProof/>
            </w:rPr>
            <w:fldChar w:fldCharType="end"/>
          </w:r>
        </w:p>
      </w:sdtContent>
    </w:sdt>
    <w:p w14:paraId="743BFEAC" w14:textId="77777777" w:rsidR="00D21BCC" w:rsidRDefault="00D21BCC">
      <w:pPr>
        <w:spacing w:line="278" w:lineRule="auto"/>
        <w:jc w:val="left"/>
        <w:rPr>
          <w:rFonts w:eastAsiaTheme="majorEastAsia" w:cstheme="majorBidi"/>
          <w:b/>
          <w:sz w:val="28"/>
          <w:szCs w:val="32"/>
        </w:rPr>
      </w:pPr>
      <w:r>
        <w:br w:type="page"/>
      </w:r>
    </w:p>
    <w:p w14:paraId="3EB52C9D" w14:textId="5B91677D" w:rsidR="00AA3DF0" w:rsidRDefault="002348C9" w:rsidP="00185012">
      <w:pPr>
        <w:pStyle w:val="Heading1"/>
      </w:pPr>
      <w:bookmarkStart w:id="1" w:name="_Toc231292660"/>
      <w:r>
        <w:lastRenderedPageBreak/>
        <w:t>Task 1: CV</w:t>
      </w:r>
      <w:bookmarkEnd w:id="1"/>
    </w:p>
    <w:p w14:paraId="477D645E" w14:textId="77777777" w:rsidR="00AA3DF0" w:rsidRDefault="002348C9">
      <w:pPr>
        <w:spacing w:line="278" w:lineRule="auto"/>
        <w:jc w:val="left"/>
      </w:pPr>
      <w:r w:rsidRPr="00AA3DF0">
        <w:rPr>
          <w:noProof/>
        </w:rPr>
        <w:drawing>
          <wp:inline distT="0" distB="0" distL="0" distR="0" wp14:anchorId="6A1EDE20" wp14:editId="3D3C5AC0">
            <wp:extent cx="5914691" cy="7747000"/>
            <wp:effectExtent l="0" t="0" r="0" b="6350"/>
            <wp:docPr id="17369240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6924046" name=""/>
                    <pic:cNvPicPr/>
                  </pic:nvPicPr>
                  <pic:blipFill>
                    <a:blip r:embed="rId7"/>
                    <a:stretch>
                      <a:fillRect/>
                    </a:stretch>
                  </pic:blipFill>
                  <pic:spPr>
                    <a:xfrm>
                      <a:off x="0" y="0"/>
                      <a:ext cx="5924253" cy="7759525"/>
                    </a:xfrm>
                    <a:prstGeom prst="rect">
                      <a:avLst/>
                    </a:prstGeom>
                  </pic:spPr>
                </pic:pic>
              </a:graphicData>
            </a:graphic>
          </wp:inline>
        </w:drawing>
      </w:r>
    </w:p>
    <w:p w14:paraId="3080421E" w14:textId="77777777" w:rsidR="00AA3DF0" w:rsidRDefault="002348C9">
      <w:pPr>
        <w:spacing w:line="278" w:lineRule="auto"/>
        <w:jc w:val="left"/>
      </w:pPr>
      <w:r w:rsidRPr="00AA3DF0">
        <w:rPr>
          <w:noProof/>
        </w:rPr>
        <w:lastRenderedPageBreak/>
        <w:drawing>
          <wp:inline distT="0" distB="0" distL="0" distR="0" wp14:anchorId="4F724B85" wp14:editId="6EC80A00">
            <wp:extent cx="6127750" cy="8083550"/>
            <wp:effectExtent l="0" t="0" r="6350" b="0"/>
            <wp:docPr id="2076858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685810" name=""/>
                    <pic:cNvPicPr/>
                  </pic:nvPicPr>
                  <pic:blipFill>
                    <a:blip r:embed="rId8"/>
                    <a:stretch>
                      <a:fillRect/>
                    </a:stretch>
                  </pic:blipFill>
                  <pic:spPr>
                    <a:xfrm>
                      <a:off x="0" y="0"/>
                      <a:ext cx="6136954" cy="8095692"/>
                    </a:xfrm>
                    <a:prstGeom prst="rect">
                      <a:avLst/>
                    </a:prstGeom>
                  </pic:spPr>
                </pic:pic>
              </a:graphicData>
            </a:graphic>
          </wp:inline>
        </w:drawing>
      </w:r>
    </w:p>
    <w:p w14:paraId="437535D1" w14:textId="77777777" w:rsidR="00F235ED" w:rsidRDefault="002348C9" w:rsidP="00185012">
      <w:pPr>
        <w:pStyle w:val="Heading1"/>
      </w:pPr>
      <w:bookmarkStart w:id="2" w:name="_Toc231292661"/>
      <w:r>
        <w:lastRenderedPageBreak/>
        <w:t>Task 2: Personal Statement</w:t>
      </w:r>
      <w:bookmarkEnd w:id="2"/>
    </w:p>
    <w:p w14:paraId="029E6041" w14:textId="3A3B27B7" w:rsidR="00D40BFB" w:rsidRDefault="00553AAF" w:rsidP="00181042">
      <w:r w:rsidRPr="003A20A5">
        <w:t>I am seeking employment as a Residential Social Care Worker Band 4 with the Health and Social Care Trust where I wish to support vulnerable individuals to ensure they live a sensitive, caring and professional life.</w:t>
      </w:r>
      <w:r>
        <w:t xml:space="preserve"> </w:t>
      </w:r>
      <w:r w:rsidRPr="00D40BFB">
        <w:t xml:space="preserve">Extensive experience in fast paced operational environments like warehouse logistics, stock control and quality inspection where the requirements of teamwork, accuracy and responsibility are paramount. You have enhanced my communication skills, problem solving and organisational abilities, worked under pressure and deadlines. I believe that I can work independently and as part of a team, I know this is important in a residential care situation as working collaboratively and consistently is crucial. </w:t>
      </w:r>
      <w:r w:rsidR="00EE4ED7" w:rsidRPr="00D40BFB">
        <w:t xml:space="preserve">In my previous work, I have had good experience with building interpersonal skills, communicating with colleagues and supervisors of various backgrounds, both respectfully and professionally. </w:t>
      </w:r>
      <w:r w:rsidRPr="00D40BFB">
        <w:t>I know the need for dignity, empathy and compassion when supporting people, especially in care settings, where emotional and practical support is needed.</w:t>
      </w:r>
    </w:p>
    <w:p w14:paraId="10DF627A" w14:textId="77777777" w:rsidR="00D40BFB" w:rsidRDefault="002348C9" w:rsidP="00181042">
      <w:r w:rsidRPr="00D40BFB">
        <w:t>My previous roles h</w:t>
      </w:r>
      <w:r w:rsidRPr="00D40BFB">
        <w:t>ave included stock control, quality control and ensuring proper documentation at various companies, including Aston Martin Lagonda and Syncreon Ltd. These requirements developed my detail, reliability and ability to keep to high standards in a busy and dem</w:t>
      </w:r>
      <w:r w:rsidRPr="00D40BFB">
        <w:t>anding setting. I have a Diploma in Mechanical Engineering Technology and have done Vocational training in Motor Vehicle Technology, as well as communication and computer literacy. I have gained discipline, problem-solving skills and the ability to learn a</w:t>
      </w:r>
      <w:r w:rsidRPr="00D40BFB">
        <w:t>nd be flexible in my approach to challenges by being educated. I feel I do well at being reliable, honest, adaptable, working hard and also helping others in a significant way. I am also competent in the use of Microsoft Office systems and keeping accurate</w:t>
      </w:r>
      <w:r w:rsidRPr="00D40BFB">
        <w:t xml:space="preserve"> records that are important for good administration and communication in the workplace.</w:t>
      </w:r>
    </w:p>
    <w:p w14:paraId="64D19306" w14:textId="77777777" w:rsidR="003A20A5" w:rsidRDefault="002348C9" w:rsidP="003A20A5">
      <w:r w:rsidRPr="00D40BFB">
        <w:t xml:space="preserve">This position is very interesting to me as I can assist others to be independent, happy and enjoy a good life. </w:t>
      </w:r>
      <w:r w:rsidRPr="003A20A5">
        <w:t>I aim to provide person-centred care, ensure safeguarding</w:t>
      </w:r>
      <w:r w:rsidRPr="003A20A5">
        <w:t xml:space="preserve"> requirements are adhered to and work with others to achieve the best possible positive outcomes for my service user. I believe that my transferable skills, commitment and work experience make me an ideal candidate to work for your organisation.</w:t>
      </w:r>
    </w:p>
    <w:p w14:paraId="57024091" w14:textId="77777777" w:rsidR="003A20A5" w:rsidRPr="003B1236" w:rsidRDefault="002348C9" w:rsidP="003A20A5">
      <w:pPr>
        <w:rPr>
          <w:lang w:val="en-US"/>
        </w:rPr>
      </w:pPr>
      <w:r w:rsidRPr="003A20A5">
        <w:t>Also, I am</w:t>
      </w:r>
      <w:r w:rsidRPr="003A20A5">
        <w:t xml:space="preserve"> very motivated to learn and develop professionally. I appreciate the need for confidentiality and the importance of diversity in Health and social care settings. The skills that I </w:t>
      </w:r>
      <w:r w:rsidRPr="003A20A5">
        <w:lastRenderedPageBreak/>
        <w:t>have learnt from my previous working experiences are: To gain the importanc</w:t>
      </w:r>
      <w:r w:rsidRPr="003A20A5">
        <w:t>e of having responsibilities, to have consistency in a working environment and to maintain positive relationship skills within a working environment. I am also very adaptable in situations and to other people. I feel these attributes are vital in cases inv</w:t>
      </w:r>
      <w:r w:rsidRPr="003A20A5">
        <w:t>olving people in care who require care and support in a residential placement. I am eager to give back in a good way to the organisation by offering safe, respectful and caring support and gain knowledge and practical experience in social care.</w:t>
      </w:r>
    </w:p>
    <w:p w14:paraId="0C73F064" w14:textId="77777777" w:rsidR="003B1236" w:rsidRPr="003B1236" w:rsidRDefault="002348C9" w:rsidP="00181042">
      <w:pPr>
        <w:rPr>
          <w:lang w:val="en-US"/>
        </w:rPr>
      </w:pPr>
      <w:r w:rsidRPr="003A20A5">
        <w:t xml:space="preserve">I am keen </w:t>
      </w:r>
      <w:r w:rsidRPr="003A20A5">
        <w:t>to continue to progress in my career in social care and to be able to make a positive contribution to your team and continually seek to develop my knowledge and skills. Many thanks for your application for this exhilarating position in your organisation to</w:t>
      </w:r>
      <w:r w:rsidRPr="003A20A5">
        <w:t>day.</w:t>
      </w:r>
    </w:p>
    <w:p w14:paraId="56D9ED84" w14:textId="77777777" w:rsidR="0050425E" w:rsidRDefault="002348C9" w:rsidP="00185012">
      <w:pPr>
        <w:pStyle w:val="Heading1"/>
      </w:pPr>
      <w:bookmarkStart w:id="3" w:name="_Toc231292662"/>
      <w:r>
        <w:t>Task 3: SWOT &amp; PDP</w:t>
      </w:r>
      <w:bookmarkEnd w:id="3"/>
    </w:p>
    <w:p w14:paraId="0179BBD8" w14:textId="77777777" w:rsidR="0050425E" w:rsidRDefault="002348C9" w:rsidP="0050425E">
      <w:pPr>
        <w:pStyle w:val="Heading2"/>
      </w:pPr>
      <w:bookmarkStart w:id="4" w:name="_Toc231292663"/>
      <w:r>
        <w:t>SWOT Analysis</w:t>
      </w:r>
      <w:bookmarkEnd w:id="4"/>
    </w:p>
    <w:p w14:paraId="36280D9C" w14:textId="77777777" w:rsidR="00D276DC" w:rsidRPr="003B1236" w:rsidRDefault="002348C9" w:rsidP="0050425E">
      <w:pPr>
        <w:rPr>
          <w:b/>
          <w:bCs/>
          <w:lang w:val="en-US"/>
        </w:rPr>
      </w:pPr>
      <w:r w:rsidRPr="003B1236">
        <w:rPr>
          <w:b/>
          <w:bCs/>
          <w:lang w:val="en-US"/>
        </w:rPr>
        <w:t>Strengths:</w:t>
      </w:r>
    </w:p>
    <w:p w14:paraId="399EDFBB" w14:textId="43F8CC91" w:rsidR="00D40BFB" w:rsidRDefault="00EE4ED7" w:rsidP="0050425E">
      <w:pPr>
        <w:rPr>
          <w:lang w:val="en-US"/>
        </w:rPr>
      </w:pPr>
      <w:r w:rsidRPr="00376CCC">
        <w:t>Highly experienced in fast pace, demanding and challenging work settings like warehouse operations, logistics, stock control and quality inspection. My abilities in teamwork, communicat</w:t>
      </w:r>
      <w:r>
        <w:t>ion</w:t>
      </w:r>
      <w:r w:rsidRPr="00376CCC">
        <w:t>, organising and problem solving have grown in these positions. I can work under pressure &amp; to deadlines and implement strict procedures correctly &amp; safely</w:t>
      </w:r>
      <w:r w:rsidR="00871448">
        <w:t xml:space="preserve"> (</w:t>
      </w:r>
      <w:r w:rsidR="00871448" w:rsidRPr="00E874D3">
        <w:t>Toth-Manikowski</w:t>
      </w:r>
      <w:r w:rsidR="00871448">
        <w:t xml:space="preserve"> </w:t>
      </w:r>
      <w:r w:rsidR="00871448" w:rsidRPr="00871448">
        <w:rPr>
          <w:i/>
          <w:iCs/>
        </w:rPr>
        <w:t>et al</w:t>
      </w:r>
      <w:r w:rsidR="00871448">
        <w:t>, 2022).</w:t>
      </w:r>
      <w:r w:rsidRPr="00376CCC">
        <w:t xml:space="preserve"> I have developed a solid work ethic that involves being reliable, punctual and professional. Can work independently with own initiatives and collaborate to form a team as required in a residential social care setting. </w:t>
      </w:r>
      <w:r w:rsidR="00307537" w:rsidRPr="007C2179">
        <w:t>I also possess excellent interpersonal skills, and am able to effectively interact with individuals of diverse backgrounds. I am patient, empathetic, and supportive: This will help me to be caring towards the vulnerable people with a loving and caring attitude.</w:t>
      </w:r>
      <w:r w:rsidR="00307537">
        <w:t xml:space="preserve"> </w:t>
      </w:r>
      <w:r w:rsidR="00307537" w:rsidRPr="00376CCC">
        <w:t>Using a computer system and documentation has also helped me to maintain accurate records which is crucial in any care setting for safety and accountability.</w:t>
      </w:r>
    </w:p>
    <w:p w14:paraId="1EF9E7DF" w14:textId="77777777" w:rsidR="00D276DC" w:rsidRPr="003B1236" w:rsidRDefault="002348C9" w:rsidP="0050425E">
      <w:pPr>
        <w:rPr>
          <w:b/>
          <w:bCs/>
          <w:lang w:val="en-US"/>
        </w:rPr>
      </w:pPr>
      <w:r w:rsidRPr="003B1236">
        <w:rPr>
          <w:b/>
          <w:bCs/>
          <w:lang w:val="en-US"/>
        </w:rPr>
        <w:t>Weaknesses:</w:t>
      </w:r>
    </w:p>
    <w:p w14:paraId="74410ECE" w14:textId="776D4BA6" w:rsidR="00D40BFB" w:rsidRDefault="002348C9" w:rsidP="0050425E">
      <w:pPr>
        <w:rPr>
          <w:lang w:val="en-US"/>
        </w:rPr>
      </w:pPr>
      <w:r w:rsidRPr="00376CCC">
        <w:t>I have worked in a variety of jobs, but I only have some direct experience of formal health and social care work</w:t>
      </w:r>
      <w:r w:rsidR="00871448">
        <w:t xml:space="preserve"> (</w:t>
      </w:r>
      <w:proofErr w:type="spellStart"/>
      <w:r w:rsidR="00871448" w:rsidRPr="00E874D3">
        <w:t>Stamer</w:t>
      </w:r>
      <w:proofErr w:type="spellEnd"/>
      <w:r w:rsidR="001038E5">
        <w:t xml:space="preserve">, </w:t>
      </w:r>
      <w:proofErr w:type="spellStart"/>
      <w:r w:rsidR="00871448" w:rsidRPr="00E874D3">
        <w:t>Steinhäuser</w:t>
      </w:r>
      <w:proofErr w:type="spellEnd"/>
      <w:r w:rsidR="001038E5">
        <w:t xml:space="preserve"> </w:t>
      </w:r>
      <w:r w:rsidR="00871448" w:rsidRPr="00E874D3">
        <w:t xml:space="preserve">and </w:t>
      </w:r>
      <w:proofErr w:type="spellStart"/>
      <w:r w:rsidR="00871448" w:rsidRPr="00E874D3">
        <w:t>Flägel</w:t>
      </w:r>
      <w:proofErr w:type="spellEnd"/>
      <w:r w:rsidR="00871448">
        <w:t>, 2023)</w:t>
      </w:r>
      <w:r w:rsidR="001038E5">
        <w:t>.</w:t>
      </w:r>
      <w:r w:rsidRPr="00376CCC">
        <w:t xml:space="preserve"> </w:t>
      </w:r>
      <w:r w:rsidR="00D30B81" w:rsidRPr="00376CCC">
        <w:t xml:space="preserve">It is therefore clear that my knowledge of safeguarding and care planning processes, and </w:t>
      </w:r>
      <w:proofErr w:type="gramStart"/>
      <w:r w:rsidR="00D30B81" w:rsidRPr="00376CCC">
        <w:t>person centred</w:t>
      </w:r>
      <w:proofErr w:type="gramEnd"/>
      <w:r w:rsidR="00D30B81" w:rsidRPr="00376CCC">
        <w:t xml:space="preserve"> planning, continues to be a work in progress. I'm also aware that, at times, I'm very concerned with getting the job done, and I'm </w:t>
      </w:r>
      <w:r w:rsidR="00D30B81" w:rsidRPr="00376CCC">
        <w:lastRenderedPageBreak/>
        <w:t>developing my reflective practice to reflect on the emotional and individual needs as well as efficiency. I have a history of working under pressure</w:t>
      </w:r>
      <w:r w:rsidR="00D30B81">
        <w:t>, but have not had much experience in</w:t>
      </w:r>
      <w:r w:rsidR="00D30B81" w:rsidRPr="00376CCC">
        <w:t xml:space="preserve"> coping with a high level of emotional response and sensitivity in situations that may occur in care. </w:t>
      </w:r>
      <w:r w:rsidRPr="00376CCC">
        <w:t>But I will learn rapidly and take advice fr</w:t>
      </w:r>
      <w:r w:rsidRPr="00376CCC">
        <w:t>om the head of the school, and I will develop and improve myself through training and feedback. I also need to further develop my knowledge of health and social care policies and legislation</w:t>
      </w:r>
      <w:r w:rsidR="001038E5">
        <w:t xml:space="preserve"> (</w:t>
      </w:r>
      <w:r w:rsidR="001038E5" w:rsidRPr="00356B84">
        <w:t>Yang</w:t>
      </w:r>
      <w:r w:rsidR="001038E5">
        <w:t xml:space="preserve"> </w:t>
      </w:r>
      <w:r w:rsidR="001038E5" w:rsidRPr="001038E5">
        <w:rPr>
          <w:i/>
          <w:iCs/>
        </w:rPr>
        <w:t>et al</w:t>
      </w:r>
      <w:r w:rsidR="001038E5">
        <w:t>, 2024).</w:t>
      </w:r>
    </w:p>
    <w:p w14:paraId="7EE1E8E5" w14:textId="77777777" w:rsidR="00D276DC" w:rsidRPr="003B1236" w:rsidRDefault="002348C9" w:rsidP="0050425E">
      <w:pPr>
        <w:rPr>
          <w:b/>
          <w:bCs/>
          <w:lang w:val="en-US"/>
        </w:rPr>
      </w:pPr>
      <w:r w:rsidRPr="003B1236">
        <w:rPr>
          <w:b/>
          <w:bCs/>
          <w:lang w:val="en-US"/>
        </w:rPr>
        <w:t>Opportunities:</w:t>
      </w:r>
    </w:p>
    <w:p w14:paraId="3BB0A755" w14:textId="46169B9D" w:rsidR="00D40BFB" w:rsidRDefault="002348C9" w:rsidP="0050425E">
      <w:pPr>
        <w:rPr>
          <w:lang w:val="en-US"/>
        </w:rPr>
      </w:pPr>
      <w:r w:rsidRPr="00376CCC">
        <w:t>I am looking for work with the</w:t>
      </w:r>
      <w:r w:rsidRPr="00376CCC">
        <w:t xml:space="preserve"> Health and Social Care Trust as an excellent opportunity to start and progress my career in Social Care. </w:t>
      </w:r>
      <w:r w:rsidR="00307537" w:rsidRPr="00376CCC">
        <w:t xml:space="preserve">I will have the opportunity to transfer my skills in to this course and also be able to gain practical experience in supporting vulnerable people. I will be able to gain knowledge on safeguarding, communication strategies, behaviour support and </w:t>
      </w:r>
      <w:proofErr w:type="gramStart"/>
      <w:r w:rsidR="00307537" w:rsidRPr="00376CCC">
        <w:t>person centred</w:t>
      </w:r>
      <w:proofErr w:type="gramEnd"/>
      <w:r w:rsidR="00307537" w:rsidRPr="00376CCC">
        <w:t xml:space="preserve"> care</w:t>
      </w:r>
      <w:r w:rsidR="001038E5">
        <w:t xml:space="preserve"> (</w:t>
      </w:r>
      <w:r w:rsidR="001038E5" w:rsidRPr="00356B84">
        <w:t>Wysocki</w:t>
      </w:r>
      <w:r w:rsidR="001038E5">
        <w:t xml:space="preserve"> </w:t>
      </w:r>
      <w:r w:rsidR="001038E5" w:rsidRPr="001038E5">
        <w:rPr>
          <w:i/>
          <w:iCs/>
        </w:rPr>
        <w:t>et al</w:t>
      </w:r>
      <w:r w:rsidR="001038E5">
        <w:t>, 2023).</w:t>
      </w:r>
      <w:r w:rsidR="00307537" w:rsidRPr="00376CCC">
        <w:t xml:space="preserve"> </w:t>
      </w:r>
      <w:r w:rsidR="00307537" w:rsidRPr="007C2179">
        <w:t xml:space="preserve">It also offers access to training, supervision and professional development which will enable me to further develop and progress within the health and social care sector. </w:t>
      </w:r>
      <w:r w:rsidR="007C2179" w:rsidRPr="007C2179">
        <w:t>Designed to develop a Plan for a long-term career in this area and to ensure that the involvement in this area is a positive one in supporting the well-being, independence and quality of life of service users.</w:t>
      </w:r>
    </w:p>
    <w:p w14:paraId="03103163" w14:textId="77777777" w:rsidR="00D276DC" w:rsidRPr="003B1236" w:rsidRDefault="002348C9" w:rsidP="0050425E">
      <w:pPr>
        <w:rPr>
          <w:b/>
          <w:bCs/>
          <w:lang w:val="en-US"/>
        </w:rPr>
      </w:pPr>
      <w:r w:rsidRPr="003B1236">
        <w:rPr>
          <w:b/>
          <w:bCs/>
          <w:lang w:val="en-US"/>
        </w:rPr>
        <w:t>Threats:</w:t>
      </w:r>
    </w:p>
    <w:p w14:paraId="1F435DB6" w14:textId="57E67680" w:rsidR="00D40BFB" w:rsidRDefault="002348C9" w:rsidP="0050425E">
      <w:pPr>
        <w:rPr>
          <w:lang w:val="en-US"/>
        </w:rPr>
      </w:pPr>
      <w:r w:rsidRPr="007C2179">
        <w:t>I know it can be difficult and tiring to offer residential social care if the complex needs, challenging behaviour or safe</w:t>
      </w:r>
      <w:r w:rsidRPr="007C2179">
        <w:t>guarding concerns involve some sort of stress, which may lead to the need for resilience. Sometimes flexibility in schedule and rapid decision-making may be required for shift work or unexpected situations. Also, fatigue from emotional stress may be a risk</w:t>
      </w:r>
      <w:r w:rsidRPr="007C2179">
        <w:t xml:space="preserve"> if there's inadequate self-care, supervision and support mechanisms</w:t>
      </w:r>
      <w:r w:rsidR="001038E5">
        <w:t xml:space="preserve"> (</w:t>
      </w:r>
      <w:r w:rsidR="001038E5" w:rsidRPr="00CD0263">
        <w:t>Jaime</w:t>
      </w:r>
      <w:r w:rsidR="001038E5">
        <w:t xml:space="preserve"> </w:t>
      </w:r>
      <w:r w:rsidR="001038E5" w:rsidRPr="001038E5">
        <w:rPr>
          <w:i/>
          <w:iCs/>
        </w:rPr>
        <w:t>et al</w:t>
      </w:r>
      <w:r w:rsidR="001038E5">
        <w:t>, 2023).</w:t>
      </w:r>
      <w:r w:rsidRPr="007C2179">
        <w:t xml:space="preserve"> I recognise the challenges and am willing to meet professional challenges by being positive, seeking help when needed and continuing to train/serve.</w:t>
      </w:r>
    </w:p>
    <w:p w14:paraId="766ED22D" w14:textId="77777777" w:rsidR="0050425E" w:rsidRDefault="002348C9" w:rsidP="0050425E">
      <w:pPr>
        <w:pStyle w:val="Heading2"/>
      </w:pPr>
      <w:bookmarkStart w:id="5" w:name="_Toc231292664"/>
      <w:r>
        <w:t>PDP</w:t>
      </w:r>
      <w:bookmarkEnd w:id="5"/>
    </w:p>
    <w:tbl>
      <w:tblPr>
        <w:tblStyle w:val="TableGrid"/>
        <w:tblW w:w="0" w:type="auto"/>
        <w:tblLook w:val="04A0" w:firstRow="1" w:lastRow="0" w:firstColumn="1" w:lastColumn="0" w:noHBand="0" w:noVBand="1"/>
      </w:tblPr>
      <w:tblGrid>
        <w:gridCol w:w="2132"/>
        <w:gridCol w:w="3893"/>
        <w:gridCol w:w="3325"/>
      </w:tblGrid>
      <w:tr w:rsidR="0049165B" w14:paraId="0585E9B0" w14:textId="77777777" w:rsidTr="001A5AAB">
        <w:tc>
          <w:tcPr>
            <w:tcW w:w="0" w:type="auto"/>
            <w:hideMark/>
          </w:tcPr>
          <w:p w14:paraId="14820EFF" w14:textId="77777777" w:rsidR="00791D85" w:rsidRPr="00791D85" w:rsidRDefault="002348C9" w:rsidP="00791D85">
            <w:pPr>
              <w:spacing w:after="160"/>
              <w:rPr>
                <w:b/>
                <w:bCs/>
                <w:lang w:val="en-US"/>
              </w:rPr>
            </w:pPr>
            <w:r w:rsidRPr="00791D85">
              <w:rPr>
                <w:b/>
                <w:bCs/>
                <w:lang w:val="en-US"/>
              </w:rPr>
              <w:t>Goal</w:t>
            </w:r>
          </w:p>
        </w:tc>
        <w:tc>
          <w:tcPr>
            <w:tcW w:w="3893" w:type="dxa"/>
            <w:hideMark/>
          </w:tcPr>
          <w:p w14:paraId="5C860FD9" w14:textId="77777777" w:rsidR="00791D85" w:rsidRPr="00791D85" w:rsidRDefault="002348C9" w:rsidP="00791D85">
            <w:pPr>
              <w:spacing w:after="160"/>
              <w:rPr>
                <w:b/>
                <w:bCs/>
                <w:lang w:val="en-US"/>
              </w:rPr>
            </w:pPr>
            <w:r w:rsidRPr="00791D85">
              <w:rPr>
                <w:b/>
                <w:bCs/>
                <w:lang w:val="en-US"/>
              </w:rPr>
              <w:t>How I wi</w:t>
            </w:r>
            <w:r w:rsidRPr="00791D85">
              <w:rPr>
                <w:b/>
                <w:bCs/>
                <w:lang w:val="en-US"/>
              </w:rPr>
              <w:t>ll develop it (Next 2 years)</w:t>
            </w:r>
          </w:p>
        </w:tc>
        <w:tc>
          <w:tcPr>
            <w:tcW w:w="3325" w:type="dxa"/>
            <w:hideMark/>
          </w:tcPr>
          <w:p w14:paraId="1E1ACF0D" w14:textId="77777777" w:rsidR="00791D85" w:rsidRPr="00791D85" w:rsidRDefault="002348C9" w:rsidP="00791D85">
            <w:pPr>
              <w:spacing w:after="160"/>
              <w:rPr>
                <w:b/>
                <w:bCs/>
                <w:lang w:val="en-US"/>
              </w:rPr>
            </w:pPr>
            <w:r w:rsidRPr="00791D85">
              <w:rPr>
                <w:b/>
                <w:bCs/>
                <w:lang w:val="en-US"/>
              </w:rPr>
              <w:t>Monitoring &amp; Evaluation</w:t>
            </w:r>
          </w:p>
        </w:tc>
      </w:tr>
      <w:tr w:rsidR="0049165B" w14:paraId="371A1B63" w14:textId="77777777" w:rsidTr="001A5AAB">
        <w:tc>
          <w:tcPr>
            <w:tcW w:w="0" w:type="auto"/>
            <w:hideMark/>
          </w:tcPr>
          <w:p w14:paraId="7D62AEBE" w14:textId="77777777" w:rsidR="00791D85" w:rsidRPr="00791D85" w:rsidRDefault="002348C9" w:rsidP="00791D85">
            <w:pPr>
              <w:spacing w:after="160"/>
              <w:rPr>
                <w:lang w:val="en-US"/>
              </w:rPr>
            </w:pPr>
            <w:r w:rsidRPr="00AF7D12">
              <w:t xml:space="preserve">Develop an understanding of </w:t>
            </w:r>
            <w:r w:rsidRPr="00AF7D12">
              <w:lastRenderedPageBreak/>
              <w:t>safeguarding and care procedures</w:t>
            </w:r>
          </w:p>
        </w:tc>
        <w:tc>
          <w:tcPr>
            <w:tcW w:w="3893" w:type="dxa"/>
            <w:hideMark/>
          </w:tcPr>
          <w:p w14:paraId="4DD6BCDD" w14:textId="139A3E64" w:rsidR="00791D85" w:rsidRPr="00791D85" w:rsidRDefault="002348C9" w:rsidP="00791D85">
            <w:pPr>
              <w:spacing w:after="160"/>
              <w:rPr>
                <w:lang w:val="en-US"/>
              </w:rPr>
            </w:pPr>
            <w:r w:rsidRPr="00D906EB">
              <w:lastRenderedPageBreak/>
              <w:t xml:space="preserve">I will undertake statutory Health and Social Care training courses to include </w:t>
            </w:r>
            <w:r w:rsidRPr="00D906EB">
              <w:lastRenderedPageBreak/>
              <w:t>safeguarding adults, infection control and person-centred care</w:t>
            </w:r>
            <w:r w:rsidR="001A5AAB">
              <w:t xml:space="preserve"> (</w:t>
            </w:r>
            <w:r w:rsidR="001A5AAB" w:rsidRPr="00CD0263">
              <w:t>Alinier</w:t>
            </w:r>
            <w:r w:rsidR="001A5AAB">
              <w:t xml:space="preserve"> </w:t>
            </w:r>
            <w:r w:rsidR="001A5AAB" w:rsidRPr="00CD0263">
              <w:t>Shehatta</w:t>
            </w:r>
            <w:r w:rsidR="001A5AAB">
              <w:t xml:space="preserve"> </w:t>
            </w:r>
            <w:r w:rsidR="001A5AAB" w:rsidRPr="00CD0263">
              <w:t>and Makker</w:t>
            </w:r>
            <w:r w:rsidR="001A5AAB">
              <w:t>, 2023).</w:t>
            </w:r>
            <w:r w:rsidRPr="00D906EB">
              <w:t xml:space="preserve"> Also, I will gain insight from senior staff through observation and questions during supervision. Will read policies frequently for a better understanding.</w:t>
            </w:r>
          </w:p>
        </w:tc>
        <w:tc>
          <w:tcPr>
            <w:tcW w:w="3325" w:type="dxa"/>
            <w:hideMark/>
          </w:tcPr>
          <w:p w14:paraId="42183E48" w14:textId="77777777" w:rsidR="00791D85" w:rsidRPr="00791D85" w:rsidRDefault="002348C9" w:rsidP="00791D85">
            <w:pPr>
              <w:spacing w:after="160"/>
              <w:rPr>
                <w:lang w:val="en-US"/>
              </w:rPr>
            </w:pPr>
            <w:r w:rsidRPr="00D906EB">
              <w:lastRenderedPageBreak/>
              <w:t xml:space="preserve">Will monitor completion of training certificates and will ask </w:t>
            </w:r>
            <w:r w:rsidRPr="00D906EB">
              <w:lastRenderedPageBreak/>
              <w:t>supervisors for feedback during monthly reviews. I will judge progress through evidence of appropriate responses to safeguarding concerns in practice scenarios.</w:t>
            </w:r>
          </w:p>
        </w:tc>
      </w:tr>
      <w:tr w:rsidR="0049165B" w14:paraId="3E77E3AB" w14:textId="77777777" w:rsidTr="001A5AAB">
        <w:tc>
          <w:tcPr>
            <w:tcW w:w="0" w:type="auto"/>
            <w:hideMark/>
          </w:tcPr>
          <w:p w14:paraId="7F996686" w14:textId="79AB98AE" w:rsidR="00791D85" w:rsidRPr="00791D85" w:rsidRDefault="00307537" w:rsidP="00791D85">
            <w:pPr>
              <w:spacing w:after="160"/>
              <w:rPr>
                <w:lang w:val="en-US"/>
              </w:rPr>
            </w:pPr>
            <w:r w:rsidRPr="00AF7D12">
              <w:lastRenderedPageBreak/>
              <w:t>Develop an understanding of safeguarding and care procedures</w:t>
            </w:r>
          </w:p>
        </w:tc>
        <w:tc>
          <w:tcPr>
            <w:tcW w:w="3893" w:type="dxa"/>
            <w:hideMark/>
          </w:tcPr>
          <w:p w14:paraId="3AFF2069" w14:textId="7D51299B" w:rsidR="00791D85" w:rsidRPr="00791D85" w:rsidRDefault="00307537" w:rsidP="00791D85">
            <w:pPr>
              <w:spacing w:after="160"/>
              <w:rPr>
                <w:lang w:val="en-US"/>
              </w:rPr>
            </w:pPr>
            <w:r w:rsidRPr="00D906EB">
              <w:t>I will listen and be sensitive to service users in a respectful manner, actively engaging with them and understanding their needs. I will take communication skills classes, and review communication situation to adjust my strategies. I will also receive training on working with challenging conversations professionally.</w:t>
            </w:r>
          </w:p>
        </w:tc>
        <w:tc>
          <w:tcPr>
            <w:tcW w:w="3325" w:type="dxa"/>
            <w:hideMark/>
          </w:tcPr>
          <w:p w14:paraId="688B2E30" w14:textId="59B8B684" w:rsidR="00791D85" w:rsidRPr="00791D85" w:rsidRDefault="002348C9" w:rsidP="00791D85">
            <w:pPr>
              <w:spacing w:after="160"/>
              <w:rPr>
                <w:lang w:val="en-US"/>
              </w:rPr>
            </w:pPr>
            <w:r w:rsidRPr="00D906EB">
              <w:t xml:space="preserve">Monitoring of progress will be carried out by supervisor observation, colleagues and reflective practice notes. Success will be determined by proficiency in communication in various scenarios </w:t>
            </w:r>
            <w:r w:rsidRPr="00D906EB">
              <w:t>and increased confidence in doing so</w:t>
            </w:r>
            <w:r w:rsidR="001A5AAB">
              <w:t xml:space="preserve"> (</w:t>
            </w:r>
            <w:proofErr w:type="spellStart"/>
            <w:r w:rsidR="001A5AAB" w:rsidRPr="00BF025D">
              <w:t>Vangone</w:t>
            </w:r>
            <w:proofErr w:type="spellEnd"/>
            <w:r w:rsidR="001A5AAB">
              <w:t xml:space="preserve"> </w:t>
            </w:r>
            <w:r w:rsidR="001A5AAB" w:rsidRPr="001A5AAB">
              <w:rPr>
                <w:i/>
                <w:iCs/>
              </w:rPr>
              <w:t>et al</w:t>
            </w:r>
            <w:r w:rsidR="001A5AAB">
              <w:t>, 2024).</w:t>
            </w:r>
          </w:p>
        </w:tc>
      </w:tr>
      <w:tr w:rsidR="0049165B" w14:paraId="259ED109" w14:textId="77777777" w:rsidTr="001A5AAB">
        <w:tc>
          <w:tcPr>
            <w:tcW w:w="0" w:type="auto"/>
            <w:hideMark/>
          </w:tcPr>
          <w:p w14:paraId="1865F71B" w14:textId="77777777" w:rsidR="00791D85" w:rsidRPr="00791D85" w:rsidRDefault="002348C9" w:rsidP="00791D85">
            <w:pPr>
              <w:spacing w:after="160"/>
              <w:rPr>
                <w:lang w:val="en-US"/>
              </w:rPr>
            </w:pPr>
            <w:r w:rsidRPr="00991AEB">
              <w:t xml:space="preserve">Build confidence around dealing with difficult behaviour and emotional situations. </w:t>
            </w:r>
          </w:p>
        </w:tc>
        <w:tc>
          <w:tcPr>
            <w:tcW w:w="3893" w:type="dxa"/>
            <w:hideMark/>
          </w:tcPr>
          <w:p w14:paraId="1AC59470" w14:textId="6A2879B4" w:rsidR="00791D85" w:rsidRPr="00791D85" w:rsidRDefault="002348C9" w:rsidP="00791D85">
            <w:pPr>
              <w:spacing w:after="160"/>
              <w:rPr>
                <w:lang w:val="en-US"/>
              </w:rPr>
            </w:pPr>
            <w:r w:rsidRPr="00991AEB">
              <w:t>I will observe and learn from more experienced care workers regarding complex situations and learn to use the c</w:t>
            </w:r>
            <w:r w:rsidRPr="00991AEB">
              <w:t>orrect de-escalation methods. I will attend training in Behaviour Management and Mental Health Awareness. I will also consider experiences to build emotional resilience</w:t>
            </w:r>
            <w:r w:rsidR="001A5AAB">
              <w:t xml:space="preserve"> (</w:t>
            </w:r>
            <w:r w:rsidR="001A5AAB" w:rsidRPr="00BA0FE9">
              <w:t>Abildgren</w:t>
            </w:r>
            <w:r w:rsidR="001A5AAB">
              <w:t xml:space="preserve"> </w:t>
            </w:r>
            <w:r w:rsidR="001A5AAB" w:rsidRPr="001A5AAB">
              <w:rPr>
                <w:i/>
                <w:iCs/>
              </w:rPr>
              <w:t>et al</w:t>
            </w:r>
            <w:r w:rsidR="001A5AAB">
              <w:t>, 2022).</w:t>
            </w:r>
          </w:p>
        </w:tc>
        <w:tc>
          <w:tcPr>
            <w:tcW w:w="3325" w:type="dxa"/>
            <w:hideMark/>
          </w:tcPr>
          <w:p w14:paraId="28DC470F" w14:textId="77777777" w:rsidR="00791D85" w:rsidRPr="00791D85" w:rsidRDefault="002348C9" w:rsidP="00791D85">
            <w:pPr>
              <w:spacing w:after="160"/>
              <w:rPr>
                <w:lang w:val="en-US"/>
              </w:rPr>
            </w:pPr>
            <w:r w:rsidRPr="00991AEB">
              <w:t>Progress will be monitored using incident feedback, supervisio</w:t>
            </w:r>
            <w:r w:rsidRPr="00991AEB">
              <w:t>n discussion and self-reflection journals. Calm and effective responses in challenging situations will demonstrate improvement.</w:t>
            </w:r>
          </w:p>
        </w:tc>
      </w:tr>
      <w:tr w:rsidR="0049165B" w14:paraId="3BAE3F48" w14:textId="77777777" w:rsidTr="001A5AAB">
        <w:tc>
          <w:tcPr>
            <w:tcW w:w="0" w:type="auto"/>
            <w:hideMark/>
          </w:tcPr>
          <w:p w14:paraId="58C5FDCA" w14:textId="77777777" w:rsidR="00791D85" w:rsidRPr="00791D85" w:rsidRDefault="002348C9" w:rsidP="00791D85">
            <w:pPr>
              <w:spacing w:after="160"/>
              <w:rPr>
                <w:lang w:val="en-US"/>
              </w:rPr>
            </w:pPr>
            <w:r w:rsidRPr="00991AEB">
              <w:t>Enhance knowledge of care documentation and use of IT systems</w:t>
            </w:r>
          </w:p>
        </w:tc>
        <w:tc>
          <w:tcPr>
            <w:tcW w:w="3893" w:type="dxa"/>
            <w:hideMark/>
          </w:tcPr>
          <w:p w14:paraId="3EA61F13" w14:textId="77777777" w:rsidR="00791D85" w:rsidRPr="00791D85" w:rsidRDefault="002348C9" w:rsidP="00791D85">
            <w:pPr>
              <w:spacing w:after="160"/>
              <w:rPr>
                <w:lang w:val="en-US"/>
              </w:rPr>
            </w:pPr>
            <w:r w:rsidRPr="00991AEB">
              <w:t>I will practise making care notes that are clear and accurate, an</w:t>
            </w:r>
            <w:r w:rsidRPr="00991AEB">
              <w:t xml:space="preserve">d understand how to use an electronic care recording system effectively. I will ask for advice from the more experienced </w:t>
            </w:r>
            <w:r w:rsidRPr="00991AEB">
              <w:lastRenderedPageBreak/>
              <w:t>people and take charge of training in documentation procedures.</w:t>
            </w:r>
          </w:p>
        </w:tc>
        <w:tc>
          <w:tcPr>
            <w:tcW w:w="3325" w:type="dxa"/>
            <w:hideMark/>
          </w:tcPr>
          <w:p w14:paraId="0602FCF0" w14:textId="5264AAAB" w:rsidR="00791D85" w:rsidRPr="00791D85" w:rsidRDefault="002348C9" w:rsidP="00791D85">
            <w:pPr>
              <w:spacing w:after="160"/>
              <w:rPr>
                <w:lang w:val="en-US"/>
              </w:rPr>
            </w:pPr>
            <w:r w:rsidRPr="00991AEB">
              <w:lastRenderedPageBreak/>
              <w:t>Senior staff will review my documentation and conduct an audit to asses</w:t>
            </w:r>
            <w:r w:rsidRPr="00991AEB">
              <w:t xml:space="preserve">s my progress. I will be able to ensure that records are accurate, timely and </w:t>
            </w:r>
            <w:r w:rsidRPr="00991AEB">
              <w:lastRenderedPageBreak/>
              <w:t>adhere to the standards of the organisation</w:t>
            </w:r>
            <w:r w:rsidR="001A5AAB">
              <w:t xml:space="preserve"> (</w:t>
            </w:r>
            <w:r w:rsidR="001A5AAB" w:rsidRPr="00BA0FE9">
              <w:t>McNulty</w:t>
            </w:r>
            <w:r w:rsidR="001A5AAB">
              <w:t xml:space="preserve"> </w:t>
            </w:r>
            <w:r w:rsidR="001A5AAB" w:rsidRPr="00BA0FE9">
              <w:t>and Politis</w:t>
            </w:r>
            <w:r w:rsidR="001A5AAB">
              <w:t>, 2023).</w:t>
            </w:r>
          </w:p>
        </w:tc>
      </w:tr>
    </w:tbl>
    <w:p w14:paraId="26BE7A8F" w14:textId="77777777" w:rsidR="000521A2" w:rsidRDefault="002348C9" w:rsidP="00847F2D">
      <w:pPr>
        <w:pStyle w:val="Heading1"/>
      </w:pPr>
      <w:bookmarkStart w:id="6" w:name="_Toc231292665"/>
      <w:r>
        <w:lastRenderedPageBreak/>
        <w:t>Task 4: Personal Reflection</w:t>
      </w:r>
      <w:bookmarkEnd w:id="6"/>
    </w:p>
    <w:p w14:paraId="74708BC6" w14:textId="77777777" w:rsidR="008A4EBC" w:rsidRDefault="002348C9" w:rsidP="00EC44D7">
      <w:pPr>
        <w:rPr>
          <w:rStyle w:val="Heading2Char"/>
          <w:lang w:val="en-US"/>
        </w:rPr>
      </w:pPr>
      <w:bookmarkStart w:id="7" w:name="_Toc231292666"/>
      <w:r w:rsidRPr="00EC44D7">
        <w:rPr>
          <w:rStyle w:val="Heading2Char"/>
          <w:lang w:val="en-US"/>
        </w:rPr>
        <w:t>Description</w:t>
      </w:r>
      <w:bookmarkEnd w:id="7"/>
    </w:p>
    <w:p w14:paraId="1CAF243E" w14:textId="75BE7138" w:rsidR="007C2179" w:rsidRDefault="002348C9" w:rsidP="00EC44D7">
      <w:r w:rsidRPr="00577CEE">
        <w:t>I gave a presentation on the importance of communication as a sk</w:t>
      </w:r>
      <w:r w:rsidRPr="00577CEE">
        <w:t xml:space="preserve">ill in health and social care. The presentation educated them on how it was important, the types, the benefits and a practical scenario on how to assist a patient in a care setting. </w:t>
      </w:r>
      <w:r w:rsidRPr="007C2179">
        <w:t>The slides were introduced and placed in an orderly and well-thought-out m</w:t>
      </w:r>
      <w:r w:rsidRPr="007C2179">
        <w:t>anner, leading up to the conclusion. To show how good communication can contribute to better patient care, working together and keeping safe in healthcare</w:t>
      </w:r>
      <w:r w:rsidR="001A5AAB">
        <w:t xml:space="preserve"> (</w:t>
      </w:r>
      <w:r w:rsidR="001A5AAB" w:rsidRPr="00E80AF6">
        <w:t xml:space="preserve">Mousavi </w:t>
      </w:r>
      <w:proofErr w:type="spellStart"/>
      <w:r w:rsidR="001A5AAB" w:rsidRPr="00E80AF6">
        <w:t>Baigi</w:t>
      </w:r>
      <w:proofErr w:type="spellEnd"/>
      <w:r w:rsidR="001A5AAB">
        <w:t xml:space="preserve"> </w:t>
      </w:r>
      <w:r w:rsidR="001A5AAB" w:rsidRPr="001A5AAB">
        <w:rPr>
          <w:i/>
          <w:iCs/>
        </w:rPr>
        <w:t>et al</w:t>
      </w:r>
      <w:r w:rsidR="001A5AAB">
        <w:t>, 2023).</w:t>
      </w:r>
    </w:p>
    <w:p w14:paraId="060E1500" w14:textId="77777777" w:rsidR="008A4EBC" w:rsidRDefault="002348C9" w:rsidP="00EC44D7">
      <w:pPr>
        <w:rPr>
          <w:rStyle w:val="Heading2Char"/>
          <w:lang w:val="en-US"/>
        </w:rPr>
      </w:pPr>
      <w:bookmarkStart w:id="8" w:name="_Toc231292667"/>
      <w:r w:rsidRPr="00EC44D7">
        <w:rPr>
          <w:rStyle w:val="Heading2Char"/>
          <w:lang w:val="en-US"/>
        </w:rPr>
        <w:t>Feelings</w:t>
      </w:r>
      <w:bookmarkEnd w:id="8"/>
    </w:p>
    <w:p w14:paraId="6548567F" w14:textId="77777777" w:rsidR="00177279" w:rsidRDefault="002348C9" w:rsidP="00EC44D7">
      <w:pPr>
        <w:rPr>
          <w:lang w:val="en-US"/>
        </w:rPr>
      </w:pPr>
      <w:r w:rsidRPr="007C2179">
        <w:t xml:space="preserve">Before, I was nervous, I was a little bit anxious, I had to go </w:t>
      </w:r>
      <w:r w:rsidRPr="007C2179">
        <w:t>and talk to other people first and face the audience and so on, before me, which can be a little bit hard. I was concerned I'd forget what I wanted to say and lose too much control at the moment. But, as my research started, I got into it to ease my fears,</w:t>
      </w:r>
      <w:r w:rsidRPr="007C2179">
        <w:t xml:space="preserve"> as I knew the subject matter. I was pleased to deliver the message at the end, more confident than I was at the beginning and knew that there was potential on the way with how and when it was performed</w:t>
      </w:r>
      <w:r>
        <w:t>.</w:t>
      </w:r>
    </w:p>
    <w:p w14:paraId="232B3A81" w14:textId="77777777" w:rsidR="009336BF" w:rsidRDefault="002348C9" w:rsidP="00EC44D7">
      <w:pPr>
        <w:rPr>
          <w:rStyle w:val="Heading2Char"/>
          <w:lang w:val="en-US"/>
        </w:rPr>
      </w:pPr>
      <w:bookmarkStart w:id="9" w:name="_Toc231292668"/>
      <w:r w:rsidRPr="00EC44D7">
        <w:rPr>
          <w:rStyle w:val="Heading2Char"/>
          <w:lang w:val="en-US"/>
        </w:rPr>
        <w:t>Evaluation</w:t>
      </w:r>
      <w:bookmarkEnd w:id="9"/>
    </w:p>
    <w:p w14:paraId="4C701DB6" w14:textId="24F84364" w:rsidR="00557D83" w:rsidRDefault="002348C9" w:rsidP="00EC44D7">
      <w:pPr>
        <w:rPr>
          <w:lang w:val="en-US"/>
        </w:rPr>
      </w:pPr>
      <w:r w:rsidRPr="00557D83">
        <w:t xml:space="preserve">There were </w:t>
      </w:r>
      <w:r w:rsidR="0041599E">
        <w:t xml:space="preserve">some great </w:t>
      </w:r>
      <w:r w:rsidRPr="00557D83">
        <w:t xml:space="preserve">points in the </w:t>
      </w:r>
      <w:r w:rsidRPr="00557D83">
        <w:t>presentation. I knew what I was talking about when it came to communication in health and social care, and was able to explain it clearly. I added a relevant real-life example, which helped to connect theory and practice</w:t>
      </w:r>
      <w:r w:rsidR="001A5AAB">
        <w:t xml:space="preserve"> (</w:t>
      </w:r>
      <w:r w:rsidR="001A5AAB" w:rsidRPr="00E80AF6">
        <w:t>Ho</w:t>
      </w:r>
      <w:r w:rsidR="001A5AAB">
        <w:t xml:space="preserve">, </w:t>
      </w:r>
      <w:r w:rsidR="001A5AAB" w:rsidRPr="00E80AF6">
        <w:t>Chen</w:t>
      </w:r>
      <w:r w:rsidR="001A5AAB">
        <w:t xml:space="preserve"> </w:t>
      </w:r>
      <w:r w:rsidR="001A5AAB" w:rsidRPr="00E80AF6">
        <w:t>and Li</w:t>
      </w:r>
      <w:r w:rsidR="001A5AAB">
        <w:t>, 2023).</w:t>
      </w:r>
      <w:r w:rsidRPr="00557D83">
        <w:t xml:space="preserve"> I had simp</w:t>
      </w:r>
      <w:r w:rsidRPr="00557D83">
        <w:t>le, structured and easy-to-follow slides. Not all of this was good, however. Lacked sufficient attention to facilitating interaction with audiences by reading from slides. I did not have good eye contact, and sometimes wasn't very confident with my voice d</w:t>
      </w:r>
      <w:r w:rsidRPr="00557D83">
        <w:t>elivery. I also got a bit quicker at the end.</w:t>
      </w:r>
    </w:p>
    <w:p w14:paraId="0430A776" w14:textId="77777777" w:rsidR="009336BF" w:rsidRDefault="002348C9" w:rsidP="00EC44D7">
      <w:pPr>
        <w:rPr>
          <w:rStyle w:val="Heading2Char"/>
          <w:lang w:val="en-US"/>
        </w:rPr>
      </w:pPr>
      <w:bookmarkStart w:id="10" w:name="_Toc231292669"/>
      <w:r w:rsidRPr="00EC44D7">
        <w:rPr>
          <w:rStyle w:val="Heading2Char"/>
          <w:lang w:val="en-US"/>
        </w:rPr>
        <w:t>Analysis</w:t>
      </w:r>
      <w:bookmarkEnd w:id="10"/>
    </w:p>
    <w:p w14:paraId="59951343" w14:textId="5B00C542" w:rsidR="00557D83" w:rsidRDefault="002348C9" w:rsidP="00EC44D7">
      <w:pPr>
        <w:rPr>
          <w:lang w:val="en-US"/>
        </w:rPr>
      </w:pPr>
      <w:r w:rsidRPr="00557D83">
        <w:lastRenderedPageBreak/>
        <w:t>The comments from my lecturer were generally positive. My content was accurate, relevant and well structured, I was told. I really appreciated the example I had because it was something that I could se</w:t>
      </w:r>
      <w:r w:rsidRPr="00557D83">
        <w:t xml:space="preserve">e myself using in a healthcare environment. The slides were also said to be understandable and not too full. </w:t>
      </w:r>
      <w:r w:rsidR="007C2179" w:rsidRPr="007C2179">
        <w:t>I was, however, told to build up my confidence, not rely on reading from the slides as much and to interact with the audience more</w:t>
      </w:r>
      <w:r w:rsidR="001A5AAB">
        <w:t xml:space="preserve"> (</w:t>
      </w:r>
      <w:r w:rsidR="00D21BCC" w:rsidRPr="00AA3C84">
        <w:t>Patel</w:t>
      </w:r>
      <w:r w:rsidR="00D21BCC">
        <w:t xml:space="preserve"> </w:t>
      </w:r>
      <w:r w:rsidR="00D21BCC" w:rsidRPr="00D21BCC">
        <w:rPr>
          <w:i/>
          <w:iCs/>
        </w:rPr>
        <w:t>et al</w:t>
      </w:r>
      <w:r w:rsidR="00D21BCC">
        <w:t>, 2023).</w:t>
      </w:r>
      <w:r w:rsidR="007C2179" w:rsidRPr="007C2179">
        <w:t xml:space="preserve"> It's okay, my knowledge is okay, just the delivery needs to be improved. It also illustrates the importance of attitude, body language and communicating with others in order to communicate effectively.</w:t>
      </w:r>
    </w:p>
    <w:p w14:paraId="4710D06C" w14:textId="77777777" w:rsidR="00EC44D7" w:rsidRPr="00EC44D7" w:rsidRDefault="002348C9" w:rsidP="00EC44D7">
      <w:pPr>
        <w:rPr>
          <w:lang w:val="en-US"/>
        </w:rPr>
      </w:pPr>
      <w:bookmarkStart w:id="11" w:name="_Toc231292670"/>
      <w:r w:rsidRPr="00EC44D7">
        <w:rPr>
          <w:rStyle w:val="Heading2Char"/>
          <w:lang w:val="en-US"/>
        </w:rPr>
        <w:t>Conclusion</w:t>
      </w:r>
      <w:bookmarkEnd w:id="11"/>
    </w:p>
    <w:p w14:paraId="6B18AC54" w14:textId="77777777" w:rsidR="00EC44D7" w:rsidRPr="00EC44D7" w:rsidRDefault="005B2EC2" w:rsidP="00EC44D7">
      <w:pPr>
        <w:rPr>
          <w:lang w:val="en-US"/>
        </w:rPr>
      </w:pPr>
      <w:r w:rsidRPr="005B2EC2">
        <w:t>This experience gave me insight into the fact that studying and preparation are not enough to develop a good presentation. I have to focus on the means of transaction, how it is communicated, not only on the content. In both education and healthcare environments, it is important to be aware of and demonstrate confidence, engagement and communication skills in presentations.</w:t>
      </w:r>
    </w:p>
    <w:p w14:paraId="2C97FE57" w14:textId="77777777" w:rsidR="00EC44D7" w:rsidRPr="00EC44D7" w:rsidRDefault="002348C9" w:rsidP="00847F2D">
      <w:pPr>
        <w:pStyle w:val="Heading2"/>
        <w:rPr>
          <w:lang w:val="en-US"/>
        </w:rPr>
      </w:pPr>
      <w:bookmarkStart w:id="12" w:name="_Toc231292671"/>
      <w:r w:rsidRPr="00EC44D7">
        <w:rPr>
          <w:lang w:val="en-US"/>
        </w:rPr>
        <w:t>Action Plan</w:t>
      </w:r>
      <w:bookmarkEnd w:id="12"/>
    </w:p>
    <w:tbl>
      <w:tblPr>
        <w:tblStyle w:val="TableGrid"/>
        <w:tblW w:w="0" w:type="auto"/>
        <w:tblLook w:val="04A0" w:firstRow="1" w:lastRow="0" w:firstColumn="1" w:lastColumn="0" w:noHBand="0" w:noVBand="1"/>
      </w:tblPr>
      <w:tblGrid>
        <w:gridCol w:w="2031"/>
        <w:gridCol w:w="3422"/>
        <w:gridCol w:w="1806"/>
        <w:gridCol w:w="2091"/>
      </w:tblGrid>
      <w:tr w:rsidR="0049165B" w14:paraId="5EEE2A2A" w14:textId="77777777" w:rsidTr="00EC44D7">
        <w:tc>
          <w:tcPr>
            <w:tcW w:w="0" w:type="auto"/>
            <w:hideMark/>
          </w:tcPr>
          <w:p w14:paraId="5E0511C4" w14:textId="77777777" w:rsidR="00EC44D7" w:rsidRPr="00EC44D7" w:rsidRDefault="002348C9" w:rsidP="00EC44D7">
            <w:pPr>
              <w:spacing w:after="160"/>
              <w:rPr>
                <w:b/>
                <w:bCs/>
                <w:lang w:val="en-US"/>
              </w:rPr>
            </w:pPr>
            <w:r w:rsidRPr="00EC44D7">
              <w:rPr>
                <w:b/>
                <w:bCs/>
                <w:lang w:val="en-US"/>
              </w:rPr>
              <w:t>Area for Improvement</w:t>
            </w:r>
          </w:p>
        </w:tc>
        <w:tc>
          <w:tcPr>
            <w:tcW w:w="0" w:type="auto"/>
            <w:hideMark/>
          </w:tcPr>
          <w:p w14:paraId="038774F5" w14:textId="77777777" w:rsidR="00EC44D7" w:rsidRPr="00EC44D7" w:rsidRDefault="002348C9" w:rsidP="00EC44D7">
            <w:pPr>
              <w:spacing w:after="160"/>
              <w:rPr>
                <w:b/>
                <w:bCs/>
                <w:lang w:val="en-US"/>
              </w:rPr>
            </w:pPr>
            <w:r w:rsidRPr="00EC44D7">
              <w:rPr>
                <w:b/>
                <w:bCs/>
                <w:lang w:val="en-US"/>
              </w:rPr>
              <w:t>Action to Be Taken</w:t>
            </w:r>
          </w:p>
        </w:tc>
        <w:tc>
          <w:tcPr>
            <w:tcW w:w="0" w:type="auto"/>
            <w:hideMark/>
          </w:tcPr>
          <w:p w14:paraId="7E9E8BEE" w14:textId="77777777" w:rsidR="00EC44D7" w:rsidRPr="00EC44D7" w:rsidRDefault="002348C9" w:rsidP="00EC44D7">
            <w:pPr>
              <w:spacing w:after="160"/>
              <w:rPr>
                <w:b/>
                <w:bCs/>
                <w:lang w:val="en-US"/>
              </w:rPr>
            </w:pPr>
            <w:r w:rsidRPr="00EC44D7">
              <w:rPr>
                <w:b/>
                <w:bCs/>
                <w:lang w:val="en-US"/>
              </w:rPr>
              <w:t>Timeframe</w:t>
            </w:r>
          </w:p>
        </w:tc>
        <w:tc>
          <w:tcPr>
            <w:tcW w:w="0" w:type="auto"/>
            <w:hideMark/>
          </w:tcPr>
          <w:p w14:paraId="236B1AC1" w14:textId="77777777" w:rsidR="00EC44D7" w:rsidRPr="00EC44D7" w:rsidRDefault="002348C9" w:rsidP="00EC44D7">
            <w:pPr>
              <w:spacing w:after="160"/>
              <w:rPr>
                <w:b/>
                <w:bCs/>
                <w:lang w:val="en-US"/>
              </w:rPr>
            </w:pPr>
            <w:r w:rsidRPr="00EC44D7">
              <w:rPr>
                <w:b/>
                <w:bCs/>
                <w:lang w:val="en-US"/>
              </w:rPr>
              <w:t>Success Measure</w:t>
            </w:r>
          </w:p>
        </w:tc>
      </w:tr>
      <w:tr w:rsidR="0049165B" w14:paraId="119E24F3" w14:textId="77777777" w:rsidTr="00EC44D7">
        <w:tc>
          <w:tcPr>
            <w:tcW w:w="0" w:type="auto"/>
            <w:hideMark/>
          </w:tcPr>
          <w:p w14:paraId="71D4751B" w14:textId="77777777" w:rsidR="00EC44D7" w:rsidRPr="00EC44D7" w:rsidRDefault="002348C9" w:rsidP="00EC44D7">
            <w:pPr>
              <w:spacing w:after="160"/>
              <w:rPr>
                <w:lang w:val="en-US"/>
              </w:rPr>
            </w:pPr>
            <w:r w:rsidRPr="00EC44D7">
              <w:rPr>
                <w:lang w:val="en-US"/>
              </w:rPr>
              <w:t>Confidence</w:t>
            </w:r>
          </w:p>
        </w:tc>
        <w:tc>
          <w:tcPr>
            <w:tcW w:w="0" w:type="auto"/>
            <w:hideMark/>
          </w:tcPr>
          <w:p w14:paraId="7E9D8391" w14:textId="77777777" w:rsidR="00EC44D7" w:rsidRPr="00EC44D7" w:rsidRDefault="002348C9" w:rsidP="00EC44D7">
            <w:pPr>
              <w:spacing w:after="160"/>
              <w:rPr>
                <w:lang w:val="en-US"/>
              </w:rPr>
            </w:pPr>
            <w:r w:rsidRPr="00EC44D7">
              <w:rPr>
                <w:lang w:val="en-US"/>
              </w:rPr>
              <w:t>Practise presenting in front of peers</w:t>
            </w:r>
          </w:p>
        </w:tc>
        <w:tc>
          <w:tcPr>
            <w:tcW w:w="0" w:type="auto"/>
            <w:hideMark/>
          </w:tcPr>
          <w:p w14:paraId="7BCD4E21" w14:textId="77777777" w:rsidR="00EC44D7" w:rsidRPr="00EC44D7" w:rsidRDefault="002348C9" w:rsidP="00EC44D7">
            <w:pPr>
              <w:spacing w:after="160"/>
              <w:rPr>
                <w:lang w:val="en-US"/>
              </w:rPr>
            </w:pPr>
            <w:r w:rsidRPr="00EC44D7">
              <w:rPr>
                <w:lang w:val="en-US"/>
              </w:rPr>
              <w:t>Weekly</w:t>
            </w:r>
          </w:p>
        </w:tc>
        <w:tc>
          <w:tcPr>
            <w:tcW w:w="0" w:type="auto"/>
            <w:hideMark/>
          </w:tcPr>
          <w:p w14:paraId="0E3B3CF4" w14:textId="77777777" w:rsidR="00EC44D7" w:rsidRPr="00EC44D7" w:rsidRDefault="002348C9" w:rsidP="00EC44D7">
            <w:pPr>
              <w:spacing w:after="160"/>
              <w:rPr>
                <w:lang w:val="en-US"/>
              </w:rPr>
            </w:pPr>
            <w:r w:rsidRPr="00EC44D7">
              <w:rPr>
                <w:lang w:val="en-US"/>
              </w:rPr>
              <w:t>Reduced nervousness</w:t>
            </w:r>
          </w:p>
        </w:tc>
      </w:tr>
      <w:tr w:rsidR="0049165B" w14:paraId="603DFACF" w14:textId="77777777" w:rsidTr="00EC44D7">
        <w:tc>
          <w:tcPr>
            <w:tcW w:w="0" w:type="auto"/>
            <w:hideMark/>
          </w:tcPr>
          <w:p w14:paraId="7AFC3C9D" w14:textId="77777777" w:rsidR="00EC44D7" w:rsidRPr="00EC44D7" w:rsidRDefault="002348C9" w:rsidP="00EC44D7">
            <w:pPr>
              <w:spacing w:after="160"/>
              <w:rPr>
                <w:lang w:val="en-US"/>
              </w:rPr>
            </w:pPr>
            <w:r w:rsidRPr="00EC44D7">
              <w:rPr>
                <w:lang w:val="en-US"/>
              </w:rPr>
              <w:t>Slide dependency</w:t>
            </w:r>
          </w:p>
        </w:tc>
        <w:tc>
          <w:tcPr>
            <w:tcW w:w="0" w:type="auto"/>
            <w:hideMark/>
          </w:tcPr>
          <w:p w14:paraId="39AE5809" w14:textId="77777777" w:rsidR="00EC44D7" w:rsidRPr="00EC44D7" w:rsidRDefault="002348C9" w:rsidP="00EC44D7">
            <w:pPr>
              <w:spacing w:after="160"/>
              <w:rPr>
                <w:lang w:val="en-US"/>
              </w:rPr>
            </w:pPr>
            <w:r w:rsidRPr="00EC44D7">
              <w:rPr>
                <w:lang w:val="en-US"/>
              </w:rPr>
              <w:t>Use keywords instead of full sentences</w:t>
            </w:r>
          </w:p>
        </w:tc>
        <w:tc>
          <w:tcPr>
            <w:tcW w:w="0" w:type="auto"/>
            <w:hideMark/>
          </w:tcPr>
          <w:p w14:paraId="707414A1" w14:textId="77777777" w:rsidR="00EC44D7" w:rsidRPr="00EC44D7" w:rsidRDefault="002348C9" w:rsidP="00EC44D7">
            <w:pPr>
              <w:spacing w:after="160"/>
              <w:rPr>
                <w:lang w:val="en-US"/>
              </w:rPr>
            </w:pPr>
            <w:r w:rsidRPr="00EC44D7">
              <w:rPr>
                <w:lang w:val="en-US"/>
              </w:rPr>
              <w:t>Next presentation</w:t>
            </w:r>
          </w:p>
        </w:tc>
        <w:tc>
          <w:tcPr>
            <w:tcW w:w="0" w:type="auto"/>
            <w:hideMark/>
          </w:tcPr>
          <w:p w14:paraId="304849A5" w14:textId="77777777" w:rsidR="00EC44D7" w:rsidRPr="00EC44D7" w:rsidRDefault="002348C9" w:rsidP="00EC44D7">
            <w:pPr>
              <w:spacing w:after="160"/>
              <w:rPr>
                <w:lang w:val="en-US"/>
              </w:rPr>
            </w:pPr>
            <w:r w:rsidRPr="00EC44D7">
              <w:rPr>
                <w:lang w:val="en-US"/>
              </w:rPr>
              <w:t>Less reading from slides</w:t>
            </w:r>
          </w:p>
        </w:tc>
      </w:tr>
      <w:tr w:rsidR="0049165B" w14:paraId="11333B96" w14:textId="77777777" w:rsidTr="00EC44D7">
        <w:tc>
          <w:tcPr>
            <w:tcW w:w="0" w:type="auto"/>
            <w:hideMark/>
          </w:tcPr>
          <w:p w14:paraId="44CBB60F" w14:textId="77777777" w:rsidR="00EC44D7" w:rsidRPr="00EC44D7" w:rsidRDefault="002348C9" w:rsidP="00EC44D7">
            <w:pPr>
              <w:spacing w:after="160"/>
              <w:rPr>
                <w:lang w:val="en-US"/>
              </w:rPr>
            </w:pPr>
            <w:r w:rsidRPr="00EC44D7">
              <w:rPr>
                <w:lang w:val="en-US"/>
              </w:rPr>
              <w:t>Eye contact</w:t>
            </w:r>
          </w:p>
        </w:tc>
        <w:tc>
          <w:tcPr>
            <w:tcW w:w="0" w:type="auto"/>
            <w:hideMark/>
          </w:tcPr>
          <w:p w14:paraId="561435A4" w14:textId="61CB6477" w:rsidR="00EC44D7" w:rsidRPr="00EC44D7" w:rsidRDefault="002348C9" w:rsidP="00EC44D7">
            <w:pPr>
              <w:spacing w:after="160"/>
              <w:rPr>
                <w:lang w:val="en-US"/>
              </w:rPr>
            </w:pPr>
            <w:proofErr w:type="spellStart"/>
            <w:r w:rsidRPr="00EC44D7">
              <w:rPr>
                <w:lang w:val="en-US"/>
              </w:rPr>
              <w:t>Practise</w:t>
            </w:r>
            <w:proofErr w:type="spellEnd"/>
            <w:r w:rsidRPr="00EC44D7">
              <w:rPr>
                <w:lang w:val="en-US"/>
              </w:rPr>
              <w:t xml:space="preserve"> maintaining eye contact</w:t>
            </w:r>
            <w:r w:rsidR="00D21BCC">
              <w:rPr>
                <w:lang w:val="en-US"/>
              </w:rPr>
              <w:t xml:space="preserve"> (</w:t>
            </w:r>
            <w:r w:rsidR="00D21BCC" w:rsidRPr="00AA3C84">
              <w:t>Saleem</w:t>
            </w:r>
            <w:r w:rsidR="00D21BCC">
              <w:t xml:space="preserve"> </w:t>
            </w:r>
            <w:r w:rsidR="00D21BCC" w:rsidRPr="00AA3C84">
              <w:t>and Khan</w:t>
            </w:r>
            <w:r w:rsidR="00D21BCC">
              <w:t>, 2023).</w:t>
            </w:r>
          </w:p>
        </w:tc>
        <w:tc>
          <w:tcPr>
            <w:tcW w:w="0" w:type="auto"/>
            <w:hideMark/>
          </w:tcPr>
          <w:p w14:paraId="605AA666" w14:textId="77777777" w:rsidR="00EC44D7" w:rsidRPr="00EC44D7" w:rsidRDefault="002348C9" w:rsidP="00EC44D7">
            <w:pPr>
              <w:spacing w:after="160"/>
              <w:rPr>
                <w:lang w:val="en-US"/>
              </w:rPr>
            </w:pPr>
            <w:r w:rsidRPr="00EC44D7">
              <w:rPr>
                <w:lang w:val="en-US"/>
              </w:rPr>
              <w:t>Ongoing</w:t>
            </w:r>
          </w:p>
        </w:tc>
        <w:tc>
          <w:tcPr>
            <w:tcW w:w="0" w:type="auto"/>
            <w:hideMark/>
          </w:tcPr>
          <w:p w14:paraId="10AE7E62" w14:textId="77777777" w:rsidR="00EC44D7" w:rsidRPr="00EC44D7" w:rsidRDefault="002348C9" w:rsidP="00EC44D7">
            <w:pPr>
              <w:spacing w:after="160"/>
              <w:rPr>
                <w:lang w:val="en-US"/>
              </w:rPr>
            </w:pPr>
            <w:r w:rsidRPr="00EC44D7">
              <w:rPr>
                <w:lang w:val="en-US"/>
              </w:rPr>
              <w:t>Better audience engagement</w:t>
            </w:r>
          </w:p>
        </w:tc>
      </w:tr>
      <w:tr w:rsidR="0049165B" w14:paraId="36263A69" w14:textId="77777777" w:rsidTr="00EC44D7">
        <w:tc>
          <w:tcPr>
            <w:tcW w:w="0" w:type="auto"/>
            <w:hideMark/>
          </w:tcPr>
          <w:p w14:paraId="7581B5FE" w14:textId="77777777" w:rsidR="00EC44D7" w:rsidRPr="00EC44D7" w:rsidRDefault="002348C9" w:rsidP="00EC44D7">
            <w:pPr>
              <w:spacing w:after="160"/>
              <w:rPr>
                <w:lang w:val="en-US"/>
              </w:rPr>
            </w:pPr>
            <w:r w:rsidRPr="00EC44D7">
              <w:rPr>
                <w:lang w:val="en-US"/>
              </w:rPr>
              <w:t>Time management</w:t>
            </w:r>
          </w:p>
        </w:tc>
        <w:tc>
          <w:tcPr>
            <w:tcW w:w="0" w:type="auto"/>
            <w:hideMark/>
          </w:tcPr>
          <w:p w14:paraId="0C2FBC93" w14:textId="77777777" w:rsidR="00EC44D7" w:rsidRPr="00EC44D7" w:rsidRDefault="002348C9" w:rsidP="00EC44D7">
            <w:pPr>
              <w:spacing w:after="160"/>
              <w:rPr>
                <w:lang w:val="en-US"/>
              </w:rPr>
            </w:pPr>
            <w:r w:rsidRPr="00EC44D7">
              <w:rPr>
                <w:lang w:val="en-US"/>
              </w:rPr>
              <w:t>Rehearse with a timer</w:t>
            </w:r>
          </w:p>
        </w:tc>
        <w:tc>
          <w:tcPr>
            <w:tcW w:w="0" w:type="auto"/>
            <w:hideMark/>
          </w:tcPr>
          <w:p w14:paraId="1E620B14" w14:textId="77777777" w:rsidR="00EC44D7" w:rsidRPr="00EC44D7" w:rsidRDefault="002348C9" w:rsidP="00EC44D7">
            <w:pPr>
              <w:spacing w:after="160"/>
              <w:rPr>
                <w:lang w:val="en-US"/>
              </w:rPr>
            </w:pPr>
            <w:r w:rsidRPr="00EC44D7">
              <w:rPr>
                <w:lang w:val="en-US"/>
              </w:rPr>
              <w:t>Before presentations</w:t>
            </w:r>
          </w:p>
        </w:tc>
        <w:tc>
          <w:tcPr>
            <w:tcW w:w="0" w:type="auto"/>
            <w:hideMark/>
          </w:tcPr>
          <w:p w14:paraId="324FB02B" w14:textId="77777777" w:rsidR="00EC44D7" w:rsidRPr="00EC44D7" w:rsidRDefault="002348C9" w:rsidP="00EC44D7">
            <w:pPr>
              <w:spacing w:after="160"/>
              <w:rPr>
                <w:lang w:val="en-US"/>
              </w:rPr>
            </w:pPr>
            <w:r w:rsidRPr="00EC44D7">
              <w:rPr>
                <w:lang w:val="en-US"/>
              </w:rPr>
              <w:t>Complete</w:t>
            </w:r>
            <w:r w:rsidRPr="00EC44D7">
              <w:rPr>
                <w:lang w:val="en-US"/>
              </w:rPr>
              <w:t xml:space="preserve"> within time</w:t>
            </w:r>
          </w:p>
        </w:tc>
      </w:tr>
      <w:tr w:rsidR="0049165B" w14:paraId="6B4E6A72" w14:textId="77777777" w:rsidTr="00EC44D7">
        <w:tc>
          <w:tcPr>
            <w:tcW w:w="0" w:type="auto"/>
            <w:hideMark/>
          </w:tcPr>
          <w:p w14:paraId="739BB159" w14:textId="77777777" w:rsidR="00EC44D7" w:rsidRPr="00EC44D7" w:rsidRDefault="002348C9" w:rsidP="00EC44D7">
            <w:pPr>
              <w:spacing w:after="160"/>
              <w:rPr>
                <w:lang w:val="en-US"/>
              </w:rPr>
            </w:pPr>
            <w:r w:rsidRPr="00EC44D7">
              <w:rPr>
                <w:lang w:val="en-US"/>
              </w:rPr>
              <w:t>Voice clarity</w:t>
            </w:r>
          </w:p>
        </w:tc>
        <w:tc>
          <w:tcPr>
            <w:tcW w:w="0" w:type="auto"/>
            <w:hideMark/>
          </w:tcPr>
          <w:p w14:paraId="36EF900E" w14:textId="77777777" w:rsidR="00EC44D7" w:rsidRPr="00EC44D7" w:rsidRDefault="002348C9" w:rsidP="00EC44D7">
            <w:pPr>
              <w:spacing w:after="160"/>
              <w:rPr>
                <w:lang w:val="en-US"/>
              </w:rPr>
            </w:pPr>
            <w:r w:rsidRPr="00EC44D7">
              <w:rPr>
                <w:lang w:val="en-US"/>
              </w:rPr>
              <w:t>Practise slow speaking</w:t>
            </w:r>
          </w:p>
        </w:tc>
        <w:tc>
          <w:tcPr>
            <w:tcW w:w="0" w:type="auto"/>
            <w:hideMark/>
          </w:tcPr>
          <w:p w14:paraId="1F763225" w14:textId="77777777" w:rsidR="00EC44D7" w:rsidRPr="00EC44D7" w:rsidRDefault="002348C9" w:rsidP="00EC44D7">
            <w:pPr>
              <w:spacing w:after="160"/>
              <w:rPr>
                <w:lang w:val="en-US"/>
              </w:rPr>
            </w:pPr>
            <w:r w:rsidRPr="00EC44D7">
              <w:rPr>
                <w:lang w:val="en-US"/>
              </w:rPr>
              <w:t>Weekly</w:t>
            </w:r>
          </w:p>
        </w:tc>
        <w:tc>
          <w:tcPr>
            <w:tcW w:w="0" w:type="auto"/>
            <w:hideMark/>
          </w:tcPr>
          <w:p w14:paraId="146E6CBE" w14:textId="77777777" w:rsidR="00EC44D7" w:rsidRPr="00EC44D7" w:rsidRDefault="002348C9" w:rsidP="00EC44D7">
            <w:pPr>
              <w:spacing w:after="160"/>
              <w:rPr>
                <w:lang w:val="en-US"/>
              </w:rPr>
            </w:pPr>
            <w:r w:rsidRPr="00EC44D7">
              <w:rPr>
                <w:lang w:val="en-US"/>
              </w:rPr>
              <w:t>Clearer delivery</w:t>
            </w:r>
          </w:p>
        </w:tc>
      </w:tr>
    </w:tbl>
    <w:p w14:paraId="3A5684CF" w14:textId="77777777" w:rsidR="00FA2789" w:rsidRDefault="00FA2789" w:rsidP="00791D85"/>
    <w:p w14:paraId="2431DA88" w14:textId="77777777" w:rsidR="00FA2789" w:rsidRDefault="002348C9">
      <w:pPr>
        <w:spacing w:line="278" w:lineRule="auto"/>
        <w:jc w:val="left"/>
      </w:pPr>
      <w:r>
        <w:br w:type="page"/>
      </w:r>
    </w:p>
    <w:p w14:paraId="27996B60" w14:textId="77777777" w:rsidR="00FA2789" w:rsidRDefault="002348C9" w:rsidP="00CF7D64">
      <w:pPr>
        <w:pStyle w:val="Heading1"/>
      </w:pPr>
      <w:bookmarkStart w:id="13" w:name="_Toc231292672"/>
      <w:r>
        <w:lastRenderedPageBreak/>
        <w:t>References</w:t>
      </w:r>
      <w:bookmarkEnd w:id="13"/>
    </w:p>
    <w:p w14:paraId="7BAFED3E" w14:textId="77777777" w:rsidR="002460A0" w:rsidRDefault="002460A0" w:rsidP="00791D85">
      <w:r w:rsidRPr="00BA0FE9">
        <w:t>Abildgren, L., Lebahn-Hadidi, M., Mogensen, C.B., Toft, P., Nielsen, A.B., Frandsen, T.F., Steffensen, S.V. and Hounsgaard, L.</w:t>
      </w:r>
      <w:r>
        <w:t xml:space="preserve"> (</w:t>
      </w:r>
      <w:r w:rsidRPr="00BA0FE9">
        <w:t>2022</w:t>
      </w:r>
      <w:r>
        <w:t>)</w:t>
      </w:r>
      <w:r w:rsidRPr="00BA0FE9">
        <w:t xml:space="preserve"> The effectiveness of improving healthcare teams’ human factor skills using simulation-based training: a systematic review. </w:t>
      </w:r>
      <w:r w:rsidRPr="00BA0FE9">
        <w:rPr>
          <w:i/>
          <w:iCs/>
        </w:rPr>
        <w:t>Advances in simulation</w:t>
      </w:r>
      <w:r w:rsidRPr="00BA0FE9">
        <w:t>, </w:t>
      </w:r>
      <w:r w:rsidRPr="00BA0FE9">
        <w:rPr>
          <w:i/>
          <w:iCs/>
        </w:rPr>
        <w:t>7</w:t>
      </w:r>
      <w:r w:rsidRPr="00BA0FE9">
        <w:t>(1), p.12.</w:t>
      </w:r>
      <w:r>
        <w:t xml:space="preserve"> </w:t>
      </w:r>
      <w:hyperlink r:id="rId9" w:history="1">
        <w:r w:rsidRPr="00EC4703">
          <w:rPr>
            <w:rStyle w:val="Hyperlink"/>
          </w:rPr>
          <w:t>https://doi.org/10.1186/s41077-022-00207-2</w:t>
        </w:r>
      </w:hyperlink>
    </w:p>
    <w:p w14:paraId="272D4EAC" w14:textId="77777777" w:rsidR="002460A0" w:rsidRDefault="002460A0" w:rsidP="00791D85">
      <w:r w:rsidRPr="00CD0263">
        <w:t>Alinier, G., Shehatta, A.L. and Makker, R.</w:t>
      </w:r>
      <w:r>
        <w:t xml:space="preserve"> (</w:t>
      </w:r>
      <w:r w:rsidRPr="00CD0263">
        <w:t>2023</w:t>
      </w:r>
      <w:r>
        <w:t>)</w:t>
      </w:r>
      <w:r w:rsidRPr="00CD0263">
        <w:t xml:space="preserve"> Simulation for clinical skills in healthcare education. In </w:t>
      </w:r>
      <w:r w:rsidRPr="00CD0263">
        <w:rPr>
          <w:i/>
          <w:iCs/>
        </w:rPr>
        <w:t>Clinical education for the health professions: theory and practice</w:t>
      </w:r>
      <w:r w:rsidRPr="00CD0263">
        <w:t> (pp. 1395-1415). Singapore: Springer Nature Singapore.</w:t>
      </w:r>
      <w:r>
        <w:t xml:space="preserve"> </w:t>
      </w:r>
      <w:hyperlink r:id="rId10" w:history="1">
        <w:r w:rsidRPr="00EC4703">
          <w:rPr>
            <w:rStyle w:val="Hyperlink"/>
          </w:rPr>
          <w:t>https://doi.org/10.1007/978-981-15-3344-0_93</w:t>
        </w:r>
      </w:hyperlink>
    </w:p>
    <w:p w14:paraId="102FECBC" w14:textId="77777777" w:rsidR="002460A0" w:rsidRDefault="002460A0" w:rsidP="00791D85">
      <w:r w:rsidRPr="00E80AF6">
        <w:t>Ho, Y.R., Chen, B.Y. and Li, C.M.</w:t>
      </w:r>
      <w:r>
        <w:t xml:space="preserve"> (</w:t>
      </w:r>
      <w:r w:rsidRPr="00E80AF6">
        <w:t>2023</w:t>
      </w:r>
      <w:r>
        <w:t>)</w:t>
      </w:r>
      <w:r w:rsidRPr="00E80AF6">
        <w:t xml:space="preserve"> Thinking more wisely: using the Socratic method to develop critical thinking skills amongst healthcare students. </w:t>
      </w:r>
      <w:r w:rsidRPr="00E80AF6">
        <w:rPr>
          <w:i/>
          <w:iCs/>
        </w:rPr>
        <w:t>BMC medical education</w:t>
      </w:r>
      <w:r w:rsidRPr="00E80AF6">
        <w:t>, </w:t>
      </w:r>
      <w:r w:rsidRPr="00E80AF6">
        <w:rPr>
          <w:i/>
          <w:iCs/>
        </w:rPr>
        <w:t>23</w:t>
      </w:r>
      <w:r w:rsidRPr="00E80AF6">
        <w:t>(1), p.173.</w:t>
      </w:r>
      <w:r>
        <w:t xml:space="preserve"> </w:t>
      </w:r>
      <w:hyperlink r:id="rId11" w:history="1">
        <w:r w:rsidRPr="00EC4703">
          <w:rPr>
            <w:rStyle w:val="Hyperlink"/>
          </w:rPr>
          <w:t>https://doi.org/10.1186/s12909-023-04134-2</w:t>
        </w:r>
      </w:hyperlink>
    </w:p>
    <w:p w14:paraId="1999B061" w14:textId="77777777" w:rsidR="002460A0" w:rsidRDefault="002460A0" w:rsidP="00791D85">
      <w:r w:rsidRPr="00CD0263">
        <w:t>Jaime, F.J., Muñoz, A., Rodríguez-Gómez, F. and Jerez-Calero, A.</w:t>
      </w:r>
      <w:r>
        <w:t xml:space="preserve"> (</w:t>
      </w:r>
      <w:r w:rsidRPr="00CD0263">
        <w:t>2023</w:t>
      </w:r>
      <w:r>
        <w:t>)</w:t>
      </w:r>
      <w:r w:rsidRPr="00CD0263">
        <w:t xml:space="preserve"> Strengthening privacy and data security in biomedical microelectromechanical systems by IoT communication security and protection in smart healthcare. </w:t>
      </w:r>
      <w:r w:rsidRPr="00CD0263">
        <w:rPr>
          <w:i/>
          <w:iCs/>
        </w:rPr>
        <w:t>Sensors</w:t>
      </w:r>
      <w:r w:rsidRPr="00CD0263">
        <w:t>, </w:t>
      </w:r>
      <w:r w:rsidRPr="00CD0263">
        <w:rPr>
          <w:i/>
          <w:iCs/>
        </w:rPr>
        <w:t>23</w:t>
      </w:r>
      <w:r w:rsidRPr="00CD0263">
        <w:t>(21), p.8944.</w:t>
      </w:r>
      <w:r>
        <w:t xml:space="preserve"> </w:t>
      </w:r>
      <w:hyperlink r:id="rId12" w:history="1">
        <w:r w:rsidRPr="00EC4703">
          <w:rPr>
            <w:rStyle w:val="Hyperlink"/>
          </w:rPr>
          <w:t>https://doi.org/10.3390/s23218944</w:t>
        </w:r>
      </w:hyperlink>
    </w:p>
    <w:p w14:paraId="3810490A" w14:textId="77777777" w:rsidR="002460A0" w:rsidRDefault="002460A0" w:rsidP="00791D85">
      <w:r w:rsidRPr="00BA0FE9">
        <w:t>McNulty, J.P. and Politis, Y.</w:t>
      </w:r>
      <w:r>
        <w:t xml:space="preserve"> (</w:t>
      </w:r>
      <w:r w:rsidRPr="00BA0FE9">
        <w:t>2023</w:t>
      </w:r>
      <w:r>
        <w:t>)</w:t>
      </w:r>
      <w:r w:rsidRPr="00BA0FE9">
        <w:t xml:space="preserve"> Empathy, emotional intelligence and interprofessional skills in healthcare education. </w:t>
      </w:r>
      <w:r w:rsidRPr="00BA0FE9">
        <w:rPr>
          <w:i/>
          <w:iCs/>
        </w:rPr>
        <w:t>Journal of Medical Imaging and Radiation Sciences</w:t>
      </w:r>
      <w:r w:rsidRPr="00BA0FE9">
        <w:t>, </w:t>
      </w:r>
      <w:r w:rsidRPr="00BA0FE9">
        <w:rPr>
          <w:i/>
          <w:iCs/>
        </w:rPr>
        <w:t>54</w:t>
      </w:r>
      <w:r w:rsidRPr="00BA0FE9">
        <w:t>(2), pp.238-246.</w:t>
      </w:r>
      <w:r>
        <w:t xml:space="preserve"> </w:t>
      </w:r>
      <w:hyperlink r:id="rId13" w:history="1">
        <w:r w:rsidRPr="00EC4703">
          <w:rPr>
            <w:rStyle w:val="Hyperlink"/>
          </w:rPr>
          <w:t>https://doi.org/10.1016/j.jmir.2023.02.014</w:t>
        </w:r>
      </w:hyperlink>
    </w:p>
    <w:p w14:paraId="63CEC944" w14:textId="77777777" w:rsidR="002460A0" w:rsidRDefault="002460A0" w:rsidP="00791D85">
      <w:r w:rsidRPr="00E80AF6">
        <w:t>Mousavi Baigi, S.F., Sarbaz, M., Ghaddaripouri, K., Ghaddaripouri, M., Mousavi, A.S. and Kimiafar, K.</w:t>
      </w:r>
      <w:r>
        <w:t xml:space="preserve"> (</w:t>
      </w:r>
      <w:r w:rsidRPr="00E80AF6">
        <w:t>2023</w:t>
      </w:r>
      <w:r>
        <w:t>)</w:t>
      </w:r>
      <w:r w:rsidRPr="00E80AF6">
        <w:t xml:space="preserve"> Attitudes, knowledge, and skills towards artificial intelligence among healthcare students: A systematic review. </w:t>
      </w:r>
      <w:r w:rsidRPr="00E80AF6">
        <w:rPr>
          <w:i/>
          <w:iCs/>
        </w:rPr>
        <w:t>Health science reports</w:t>
      </w:r>
      <w:r w:rsidRPr="00E80AF6">
        <w:t>, </w:t>
      </w:r>
      <w:r w:rsidRPr="00E80AF6">
        <w:rPr>
          <w:i/>
          <w:iCs/>
        </w:rPr>
        <w:t>6</w:t>
      </w:r>
      <w:r w:rsidRPr="00E80AF6">
        <w:t>(3), p.e1138.</w:t>
      </w:r>
      <w:r>
        <w:t xml:space="preserve"> </w:t>
      </w:r>
      <w:hyperlink r:id="rId14" w:history="1">
        <w:r w:rsidRPr="00EC4703">
          <w:rPr>
            <w:rStyle w:val="Hyperlink"/>
          </w:rPr>
          <w:t>https://doi.org/10.1002/hsr2.1138</w:t>
        </w:r>
      </w:hyperlink>
    </w:p>
    <w:p w14:paraId="0F0C1E3B" w14:textId="77777777" w:rsidR="002460A0" w:rsidRDefault="002460A0" w:rsidP="00791D85">
      <w:r w:rsidRPr="00AA3C84">
        <w:t xml:space="preserve">Patel, D.B., </w:t>
      </w:r>
      <w:proofErr w:type="spellStart"/>
      <w:r w:rsidRPr="00AA3C84">
        <w:t>Wischgoll</w:t>
      </w:r>
      <w:proofErr w:type="spellEnd"/>
      <w:r w:rsidRPr="00AA3C84">
        <w:t>, T., Pei, Y., Castle, A., Proulx, A., Gainer, D., Crawford, T., James, A., Shivakumar, A., Pennington, C.E. and Peterson, H.</w:t>
      </w:r>
      <w:r>
        <w:t xml:space="preserve"> (</w:t>
      </w:r>
      <w:r w:rsidRPr="00AA3C84">
        <w:t>2023</w:t>
      </w:r>
      <w:r>
        <w:t>)</w:t>
      </w:r>
      <w:r w:rsidRPr="00AA3C84">
        <w:t xml:space="preserve"> Computer-supported expert-guided experiential learning-based tools for healthcare skills. </w:t>
      </w:r>
      <w:r w:rsidRPr="00AA3C84">
        <w:rPr>
          <w:i/>
          <w:iCs/>
        </w:rPr>
        <w:t>Electronic Imaging</w:t>
      </w:r>
      <w:r w:rsidRPr="00AA3C84">
        <w:t>, </w:t>
      </w:r>
      <w:r w:rsidRPr="00AA3C84">
        <w:rPr>
          <w:i/>
          <w:iCs/>
        </w:rPr>
        <w:t>35</w:t>
      </w:r>
      <w:r w:rsidRPr="00AA3C84">
        <w:t>, pp.1-11.</w:t>
      </w:r>
      <w:r>
        <w:t xml:space="preserve"> </w:t>
      </w:r>
      <w:hyperlink r:id="rId15" w:history="1">
        <w:r w:rsidRPr="00EC4703">
          <w:rPr>
            <w:rStyle w:val="Hyperlink"/>
          </w:rPr>
          <w:t>https://doi.org/10.2352/EI.2023.35.1.VDA-399</w:t>
        </w:r>
      </w:hyperlink>
    </w:p>
    <w:p w14:paraId="5EF07FD2" w14:textId="77777777" w:rsidR="002460A0" w:rsidRDefault="002460A0" w:rsidP="00791D85">
      <w:r w:rsidRPr="00AA3C84">
        <w:t>Saleem, M. and Khan, Z.</w:t>
      </w:r>
      <w:r>
        <w:t xml:space="preserve"> (</w:t>
      </w:r>
      <w:r w:rsidRPr="00AA3C84">
        <w:t>2023</w:t>
      </w:r>
      <w:r>
        <w:t>)</w:t>
      </w:r>
      <w:r w:rsidRPr="00AA3C84">
        <w:t xml:space="preserve"> Healthcare simulation: an effective way of learning in health care. </w:t>
      </w:r>
      <w:r w:rsidRPr="00AA3C84">
        <w:rPr>
          <w:i/>
          <w:iCs/>
        </w:rPr>
        <w:t>Pakistan journal of medical sciences</w:t>
      </w:r>
      <w:r w:rsidRPr="00AA3C84">
        <w:t>, </w:t>
      </w:r>
      <w:r w:rsidRPr="00AA3C84">
        <w:rPr>
          <w:i/>
          <w:iCs/>
        </w:rPr>
        <w:t>39</w:t>
      </w:r>
      <w:r w:rsidRPr="00AA3C84">
        <w:t>(4), p.1185.</w:t>
      </w:r>
      <w:r>
        <w:t xml:space="preserve"> </w:t>
      </w:r>
      <w:hyperlink r:id="rId16" w:history="1">
        <w:r w:rsidRPr="00EC4703">
          <w:rPr>
            <w:rStyle w:val="Hyperlink"/>
          </w:rPr>
          <w:t>https://doi.org/10.12669/pjms.39.4.7145</w:t>
        </w:r>
      </w:hyperlink>
    </w:p>
    <w:p w14:paraId="4B647295" w14:textId="77777777" w:rsidR="002460A0" w:rsidRDefault="002460A0" w:rsidP="00791D85">
      <w:r w:rsidRPr="00E874D3">
        <w:lastRenderedPageBreak/>
        <w:t>Stamer, T., Steinhäuser, J. and Flägel, K.</w:t>
      </w:r>
      <w:r>
        <w:t xml:space="preserve"> (</w:t>
      </w:r>
      <w:r w:rsidRPr="00E874D3">
        <w:t>2023</w:t>
      </w:r>
      <w:r>
        <w:t>)</w:t>
      </w:r>
      <w:r w:rsidRPr="00E874D3">
        <w:t xml:space="preserve"> Artificial intelligence supporting the training of communication skills in the education of health care professions: scoping review. </w:t>
      </w:r>
      <w:r w:rsidRPr="00E874D3">
        <w:rPr>
          <w:i/>
          <w:iCs/>
        </w:rPr>
        <w:t>Journal of Medical Internet Research</w:t>
      </w:r>
      <w:r w:rsidRPr="00E874D3">
        <w:t>, </w:t>
      </w:r>
      <w:r w:rsidRPr="00E874D3">
        <w:rPr>
          <w:i/>
          <w:iCs/>
        </w:rPr>
        <w:t>25</w:t>
      </w:r>
      <w:r w:rsidRPr="00E874D3">
        <w:t>, p.e43311.</w:t>
      </w:r>
      <w:r>
        <w:t xml:space="preserve"> </w:t>
      </w:r>
      <w:hyperlink r:id="rId17" w:history="1">
        <w:r w:rsidRPr="00EC4703">
          <w:rPr>
            <w:rStyle w:val="Hyperlink"/>
          </w:rPr>
          <w:t>https://doi.org/10.2196/43311</w:t>
        </w:r>
      </w:hyperlink>
    </w:p>
    <w:p w14:paraId="678C890E" w14:textId="77777777" w:rsidR="002460A0" w:rsidRDefault="002460A0" w:rsidP="00791D85">
      <w:r w:rsidRPr="00E874D3">
        <w:t>Toth-Manikowski, S.M., Swirsky, E.S., Gandhi, R. and Piscitello, G.</w:t>
      </w:r>
      <w:r>
        <w:t xml:space="preserve"> (</w:t>
      </w:r>
      <w:r w:rsidRPr="00E874D3">
        <w:t>2022</w:t>
      </w:r>
      <w:r>
        <w:t>)</w:t>
      </w:r>
      <w:r w:rsidRPr="00E874D3">
        <w:t xml:space="preserve">. COVID-19 vaccination hesitancy among health care workers, communication, and policy-making. </w:t>
      </w:r>
      <w:r w:rsidRPr="00E874D3">
        <w:rPr>
          <w:i/>
          <w:iCs/>
        </w:rPr>
        <w:t>American journal of infection control</w:t>
      </w:r>
      <w:r w:rsidRPr="00E874D3">
        <w:t>, </w:t>
      </w:r>
      <w:r w:rsidRPr="00E874D3">
        <w:rPr>
          <w:i/>
          <w:iCs/>
        </w:rPr>
        <w:t>50</w:t>
      </w:r>
      <w:r w:rsidRPr="00E874D3">
        <w:t>(1), pp.20-25.</w:t>
      </w:r>
      <w:r>
        <w:t xml:space="preserve"> </w:t>
      </w:r>
      <w:hyperlink r:id="rId18" w:history="1">
        <w:r w:rsidRPr="00EC4703">
          <w:rPr>
            <w:rStyle w:val="Hyperlink"/>
          </w:rPr>
          <w:t>https://doi.org/10.1016/j.ajic.2021.10.004</w:t>
        </w:r>
      </w:hyperlink>
    </w:p>
    <w:p w14:paraId="1572D081" w14:textId="77777777" w:rsidR="002460A0" w:rsidRDefault="002460A0" w:rsidP="00791D85">
      <w:proofErr w:type="spellStart"/>
      <w:r w:rsidRPr="00BF025D">
        <w:t>Vangone</w:t>
      </w:r>
      <w:proofErr w:type="spellEnd"/>
      <w:r w:rsidRPr="00BF025D">
        <w:t>, I., Caruso, R., Magon, A., Giamblanco, C., Conte, G., Baroni, I., Russo, S., Belloni, S. and Arrigoni, C.</w:t>
      </w:r>
      <w:r>
        <w:t xml:space="preserve"> (</w:t>
      </w:r>
      <w:r w:rsidRPr="00BF025D">
        <w:t>2024</w:t>
      </w:r>
      <w:r>
        <w:t>)</w:t>
      </w:r>
      <w:r w:rsidRPr="00BF025D">
        <w:t xml:space="preserve"> High-Fidelity simulation and its impact on non-technical skills development among healthcare professionals: a systematic review and meta-analysis. </w:t>
      </w:r>
      <w:r w:rsidRPr="00BF025D">
        <w:rPr>
          <w:i/>
          <w:iCs/>
        </w:rPr>
        <w:t>Acta Biomedica</w:t>
      </w:r>
      <w:r w:rsidRPr="00BF025D">
        <w:t>, </w:t>
      </w:r>
      <w:r w:rsidRPr="00BF025D">
        <w:rPr>
          <w:i/>
          <w:iCs/>
        </w:rPr>
        <w:t>95</w:t>
      </w:r>
      <w:r w:rsidRPr="00BF025D">
        <w:t>(2), pp.1-17.</w:t>
      </w:r>
      <w:r>
        <w:t xml:space="preserve"> </w:t>
      </w:r>
      <w:hyperlink r:id="rId19" w:history="1">
        <w:r w:rsidRPr="00EC4703">
          <w:rPr>
            <w:rStyle w:val="Hyperlink"/>
          </w:rPr>
          <w:t>https://dx.doi.org/10.23750/abm.v95i2.15601</w:t>
        </w:r>
      </w:hyperlink>
    </w:p>
    <w:p w14:paraId="70B5A659" w14:textId="77777777" w:rsidR="002460A0" w:rsidRDefault="002460A0" w:rsidP="00791D85">
      <w:r w:rsidRPr="00356B84">
        <w:t>Wysocki, O., Davies, J.K., Vigo, M., Armstrong, A.C., Landers, D., Lee, R. and Freitas, A.</w:t>
      </w:r>
      <w:r>
        <w:t xml:space="preserve"> (</w:t>
      </w:r>
      <w:r w:rsidRPr="00356B84">
        <w:t>2023</w:t>
      </w:r>
      <w:r>
        <w:t>)</w:t>
      </w:r>
      <w:r w:rsidRPr="00356B84">
        <w:t xml:space="preserve"> Assessing the communication gap between AI models and healthcare professionals: Explainability, utility and trust in AI-driven clinical decision-making. </w:t>
      </w:r>
      <w:r w:rsidRPr="00356B84">
        <w:rPr>
          <w:i/>
          <w:iCs/>
        </w:rPr>
        <w:t>Artificial Intelligence</w:t>
      </w:r>
      <w:r w:rsidRPr="00356B84">
        <w:t>, </w:t>
      </w:r>
      <w:r w:rsidRPr="00356B84">
        <w:rPr>
          <w:i/>
          <w:iCs/>
        </w:rPr>
        <w:t>316</w:t>
      </w:r>
      <w:r w:rsidRPr="00356B84">
        <w:t>, p.103839.</w:t>
      </w:r>
      <w:r>
        <w:t xml:space="preserve"> </w:t>
      </w:r>
      <w:hyperlink r:id="rId20" w:history="1">
        <w:r w:rsidRPr="00EC4703">
          <w:rPr>
            <w:rStyle w:val="Hyperlink"/>
          </w:rPr>
          <w:t>https://doi.org/10.1016/j.artint.2022.103839</w:t>
        </w:r>
      </w:hyperlink>
    </w:p>
    <w:p w14:paraId="03BB9B19" w14:textId="77777777" w:rsidR="002460A0" w:rsidRDefault="002460A0" w:rsidP="00791D85">
      <w:r w:rsidRPr="00356B84">
        <w:t>Yang, Z., Xu, X., Yao, B., Rogers, E., Zhang, S., Intille, S., Shara, N., Gao, G.G. and Wang, D.</w:t>
      </w:r>
      <w:r>
        <w:t xml:space="preserve"> (</w:t>
      </w:r>
      <w:r w:rsidRPr="00356B84">
        <w:t>2024</w:t>
      </w:r>
      <w:r>
        <w:t>)</w:t>
      </w:r>
      <w:r w:rsidRPr="00356B84">
        <w:t xml:space="preserve"> Talk2care: An llm-based voice assistant for communication between healthcare providers and older adults. </w:t>
      </w:r>
      <w:r w:rsidRPr="00356B84">
        <w:rPr>
          <w:i/>
          <w:iCs/>
        </w:rPr>
        <w:t>Proceedings of the ACM on Interactive, Mobile, Wearable and Ubiquitous Technologies</w:t>
      </w:r>
      <w:r w:rsidRPr="00356B84">
        <w:t>, </w:t>
      </w:r>
      <w:r w:rsidRPr="00356B84">
        <w:rPr>
          <w:i/>
          <w:iCs/>
        </w:rPr>
        <w:t>8</w:t>
      </w:r>
      <w:r w:rsidRPr="00356B84">
        <w:t>(2), pp.1-35.</w:t>
      </w:r>
      <w:r>
        <w:t xml:space="preserve"> </w:t>
      </w:r>
      <w:hyperlink r:id="rId21" w:history="1">
        <w:r w:rsidRPr="00EC4703">
          <w:rPr>
            <w:rStyle w:val="Hyperlink"/>
          </w:rPr>
          <w:t>https://doi.org/10.1145/3659625</w:t>
        </w:r>
      </w:hyperlink>
    </w:p>
    <w:p w14:paraId="399617FB" w14:textId="77777777" w:rsidR="004D22ED" w:rsidRDefault="002348C9" w:rsidP="00791D85">
      <w:r>
        <w:br w:type="page"/>
      </w:r>
    </w:p>
    <w:p w14:paraId="4E22C80E" w14:textId="77777777" w:rsidR="00591161" w:rsidRPr="00591161" w:rsidRDefault="002348C9" w:rsidP="00591161">
      <w:pPr>
        <w:pStyle w:val="Heading1"/>
      </w:pPr>
      <w:bookmarkStart w:id="14" w:name="_Toc231292673"/>
      <w:r w:rsidRPr="00591161">
        <w:lastRenderedPageBreak/>
        <w:t>Appendix</w:t>
      </w:r>
      <w:bookmarkEnd w:id="14"/>
    </w:p>
    <w:p w14:paraId="2761B30E" w14:textId="77777777" w:rsidR="005A4EBA" w:rsidRDefault="002348C9">
      <w:r w:rsidRPr="004D22ED">
        <w:rPr>
          <w:noProof/>
        </w:rPr>
        <w:drawing>
          <wp:inline distT="0" distB="0" distL="0" distR="0" wp14:anchorId="0B34964B" wp14:editId="7B766B1F">
            <wp:extent cx="5943600" cy="4704080"/>
            <wp:effectExtent l="0" t="0" r="0" b="1270"/>
            <wp:docPr id="17165544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6554438" name=""/>
                    <pic:cNvPicPr/>
                  </pic:nvPicPr>
                  <pic:blipFill>
                    <a:blip r:embed="rId22"/>
                    <a:stretch>
                      <a:fillRect/>
                    </a:stretch>
                  </pic:blipFill>
                  <pic:spPr>
                    <a:xfrm>
                      <a:off x="0" y="0"/>
                      <a:ext cx="5943600" cy="4704080"/>
                    </a:xfrm>
                    <a:prstGeom prst="rect">
                      <a:avLst/>
                    </a:prstGeom>
                  </pic:spPr>
                </pic:pic>
              </a:graphicData>
            </a:graphic>
          </wp:inline>
        </w:drawing>
      </w:r>
    </w:p>
    <w:sectPr w:rsidR="005A4EBA">
      <w:footerReference w:type="default" r:id="rId2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3D97AE1" w14:textId="77777777" w:rsidR="002348C9" w:rsidRDefault="002348C9" w:rsidP="006562AC">
      <w:pPr>
        <w:spacing w:after="0" w:line="240" w:lineRule="auto"/>
      </w:pPr>
      <w:r>
        <w:separator/>
      </w:r>
    </w:p>
  </w:endnote>
  <w:endnote w:type="continuationSeparator" w:id="0">
    <w:p w14:paraId="7C1F1C33" w14:textId="77777777" w:rsidR="002348C9" w:rsidRDefault="002348C9" w:rsidP="006562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77121715"/>
      <w:docPartObj>
        <w:docPartGallery w:val="Page Numbers (Bottom of Page)"/>
        <w:docPartUnique/>
      </w:docPartObj>
    </w:sdtPr>
    <w:sdtEndPr>
      <w:rPr>
        <w:noProof/>
      </w:rPr>
    </w:sdtEndPr>
    <w:sdtContent>
      <w:p w14:paraId="4AA56FB7" w14:textId="063D0AB4" w:rsidR="006562AC" w:rsidRDefault="006562A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DB1C248" w14:textId="77777777" w:rsidR="006562AC" w:rsidRDefault="006562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BCB4FAE" w14:textId="77777777" w:rsidR="002348C9" w:rsidRDefault="002348C9" w:rsidP="006562AC">
      <w:pPr>
        <w:spacing w:after="0" w:line="240" w:lineRule="auto"/>
      </w:pPr>
      <w:r>
        <w:separator/>
      </w:r>
    </w:p>
  </w:footnote>
  <w:footnote w:type="continuationSeparator" w:id="0">
    <w:p w14:paraId="192D28BD" w14:textId="77777777" w:rsidR="002348C9" w:rsidRDefault="002348C9" w:rsidP="006562A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22ED"/>
    <w:rsid w:val="000521A2"/>
    <w:rsid w:val="00055CB7"/>
    <w:rsid w:val="001038E5"/>
    <w:rsid w:val="0011377D"/>
    <w:rsid w:val="00177279"/>
    <w:rsid w:val="00181042"/>
    <w:rsid w:val="00185012"/>
    <w:rsid w:val="001852D9"/>
    <w:rsid w:val="001A5AAB"/>
    <w:rsid w:val="002348C9"/>
    <w:rsid w:val="002460A0"/>
    <w:rsid w:val="002A276F"/>
    <w:rsid w:val="00307537"/>
    <w:rsid w:val="00356B84"/>
    <w:rsid w:val="00376CCC"/>
    <w:rsid w:val="003A20A5"/>
    <w:rsid w:val="003B1236"/>
    <w:rsid w:val="004029E2"/>
    <w:rsid w:val="0041599E"/>
    <w:rsid w:val="004376C6"/>
    <w:rsid w:val="0044628A"/>
    <w:rsid w:val="0049165B"/>
    <w:rsid w:val="004D22ED"/>
    <w:rsid w:val="0050425E"/>
    <w:rsid w:val="00553AAF"/>
    <w:rsid w:val="00557D83"/>
    <w:rsid w:val="00577CEE"/>
    <w:rsid w:val="00591161"/>
    <w:rsid w:val="005A04D2"/>
    <w:rsid w:val="005A0B36"/>
    <w:rsid w:val="005A4EBA"/>
    <w:rsid w:val="005B2EC2"/>
    <w:rsid w:val="006562AC"/>
    <w:rsid w:val="00681BBA"/>
    <w:rsid w:val="00755EF3"/>
    <w:rsid w:val="00757D48"/>
    <w:rsid w:val="00791D85"/>
    <w:rsid w:val="007C2179"/>
    <w:rsid w:val="007D327D"/>
    <w:rsid w:val="00847F2D"/>
    <w:rsid w:val="00871448"/>
    <w:rsid w:val="00885D8E"/>
    <w:rsid w:val="00897167"/>
    <w:rsid w:val="008A4EBC"/>
    <w:rsid w:val="009336BF"/>
    <w:rsid w:val="0094201C"/>
    <w:rsid w:val="00991AEB"/>
    <w:rsid w:val="00A63208"/>
    <w:rsid w:val="00AA3C84"/>
    <w:rsid w:val="00AA3DF0"/>
    <w:rsid w:val="00AC4254"/>
    <w:rsid w:val="00AF7D12"/>
    <w:rsid w:val="00B75602"/>
    <w:rsid w:val="00BA0FE9"/>
    <w:rsid w:val="00BF025D"/>
    <w:rsid w:val="00C240E2"/>
    <w:rsid w:val="00C465A5"/>
    <w:rsid w:val="00CD0263"/>
    <w:rsid w:val="00CF7D64"/>
    <w:rsid w:val="00D21BCC"/>
    <w:rsid w:val="00D276DC"/>
    <w:rsid w:val="00D30B81"/>
    <w:rsid w:val="00D40BFB"/>
    <w:rsid w:val="00D906EB"/>
    <w:rsid w:val="00E80AF6"/>
    <w:rsid w:val="00E874D3"/>
    <w:rsid w:val="00EC44D7"/>
    <w:rsid w:val="00EC4703"/>
    <w:rsid w:val="00EE4ED7"/>
    <w:rsid w:val="00F04A9E"/>
    <w:rsid w:val="00F235ED"/>
    <w:rsid w:val="00FA2789"/>
    <w:rsid w:val="00FF634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9594CE"/>
  <w15:chartTrackingRefBased/>
  <w15:docId w15:val="{9B6323A0-C63A-4711-B001-5FC4642FEE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376C6"/>
    <w:pPr>
      <w:spacing w:line="360" w:lineRule="auto"/>
      <w:jc w:val="both"/>
    </w:pPr>
    <w:rPr>
      <w:rFonts w:ascii="Times New Roman" w:hAnsi="Times New Roman"/>
      <w:color w:val="000000" w:themeColor="text1"/>
      <w:lang w:val="en-GB"/>
    </w:rPr>
  </w:style>
  <w:style w:type="paragraph" w:styleId="Heading1">
    <w:name w:val="heading 1"/>
    <w:basedOn w:val="Normal"/>
    <w:next w:val="Normal"/>
    <w:link w:val="Heading1Char"/>
    <w:uiPriority w:val="9"/>
    <w:qFormat/>
    <w:rsid w:val="004376C6"/>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4376C6"/>
    <w:pPr>
      <w:keepNext/>
      <w:keepLines/>
      <w:spacing w:before="40" w:after="0"/>
      <w:outlineLvl w:val="1"/>
    </w:pPr>
    <w:rPr>
      <w:rFonts w:eastAsiaTheme="majorEastAsia" w:cstheme="majorBidi"/>
      <w:sz w:val="26"/>
      <w:szCs w:val="26"/>
      <w:u w:val="single"/>
    </w:rPr>
  </w:style>
  <w:style w:type="paragraph" w:styleId="Heading3">
    <w:name w:val="heading 3"/>
    <w:basedOn w:val="Normal"/>
    <w:next w:val="Normal"/>
    <w:link w:val="Heading3Char"/>
    <w:uiPriority w:val="9"/>
    <w:semiHidden/>
    <w:unhideWhenUsed/>
    <w:qFormat/>
    <w:rsid w:val="004D22ED"/>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D22ED"/>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4D22ED"/>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4D22ED"/>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4D22ED"/>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4D22ED"/>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4D22ED"/>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376C6"/>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4376C6"/>
    <w:rPr>
      <w:rFonts w:ascii="Times New Roman" w:eastAsiaTheme="majorEastAsia" w:hAnsi="Times New Roman" w:cstheme="majorBidi"/>
      <w:color w:val="000000" w:themeColor="text1"/>
      <w:sz w:val="26"/>
      <w:szCs w:val="26"/>
      <w:u w:val="single"/>
    </w:rPr>
  </w:style>
  <w:style w:type="paragraph" w:styleId="Title">
    <w:name w:val="Title"/>
    <w:basedOn w:val="Normal"/>
    <w:next w:val="Normal"/>
    <w:link w:val="TitleChar"/>
    <w:uiPriority w:val="10"/>
    <w:qFormat/>
    <w:rsid w:val="00885D8E"/>
    <w:pPr>
      <w:spacing w:after="80"/>
      <w:contextualSpacing/>
      <w:jc w:val="center"/>
    </w:pPr>
    <w:rPr>
      <w:rFonts w:eastAsiaTheme="majorEastAsia" w:cstheme="majorBidi"/>
      <w:b/>
      <w:i/>
      <w:color w:val="auto"/>
      <w:spacing w:val="-10"/>
      <w:kern w:val="28"/>
      <w:sz w:val="56"/>
      <w:szCs w:val="56"/>
    </w:rPr>
  </w:style>
  <w:style w:type="character" w:customStyle="1" w:styleId="TitleChar">
    <w:name w:val="Title Char"/>
    <w:basedOn w:val="DefaultParagraphFont"/>
    <w:link w:val="Title"/>
    <w:uiPriority w:val="10"/>
    <w:rsid w:val="00885D8E"/>
    <w:rPr>
      <w:rFonts w:ascii="Times New Roman" w:eastAsiaTheme="majorEastAsia" w:hAnsi="Times New Roman" w:cstheme="majorBidi"/>
      <w:b/>
      <w:i/>
      <w:spacing w:val="-10"/>
      <w:kern w:val="28"/>
      <w:sz w:val="56"/>
      <w:szCs w:val="56"/>
      <w:lang w:val="en-GB"/>
    </w:rPr>
  </w:style>
  <w:style w:type="character" w:customStyle="1" w:styleId="Heading3Char">
    <w:name w:val="Heading 3 Char"/>
    <w:basedOn w:val="DefaultParagraphFont"/>
    <w:link w:val="Heading3"/>
    <w:uiPriority w:val="9"/>
    <w:semiHidden/>
    <w:rsid w:val="004D22ED"/>
    <w:rPr>
      <w:rFonts w:eastAsiaTheme="majorEastAsia"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4D22ED"/>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4D22ED"/>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4D22ED"/>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4D22ED"/>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4D22ED"/>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4D22ED"/>
    <w:rPr>
      <w:rFonts w:eastAsiaTheme="majorEastAsia" w:cstheme="majorBidi"/>
      <w:color w:val="272727" w:themeColor="text1" w:themeTint="D8"/>
      <w:lang w:val="en-GB"/>
    </w:rPr>
  </w:style>
  <w:style w:type="paragraph" w:styleId="Subtitle">
    <w:name w:val="Subtitle"/>
    <w:basedOn w:val="Normal"/>
    <w:next w:val="Normal"/>
    <w:link w:val="SubtitleChar"/>
    <w:uiPriority w:val="11"/>
    <w:qFormat/>
    <w:rsid w:val="004D22ED"/>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D22ED"/>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4D22ED"/>
    <w:pPr>
      <w:spacing w:before="160"/>
      <w:jc w:val="center"/>
    </w:pPr>
    <w:rPr>
      <w:i/>
      <w:iCs/>
      <w:color w:val="404040" w:themeColor="text1" w:themeTint="BF"/>
    </w:rPr>
  </w:style>
  <w:style w:type="character" w:customStyle="1" w:styleId="QuoteChar">
    <w:name w:val="Quote Char"/>
    <w:basedOn w:val="DefaultParagraphFont"/>
    <w:link w:val="Quote"/>
    <w:uiPriority w:val="29"/>
    <w:rsid w:val="004D22ED"/>
    <w:rPr>
      <w:rFonts w:ascii="Times New Roman" w:hAnsi="Times New Roman"/>
      <w:i/>
      <w:iCs/>
      <w:color w:val="404040" w:themeColor="text1" w:themeTint="BF"/>
      <w:lang w:val="en-GB"/>
    </w:rPr>
  </w:style>
  <w:style w:type="paragraph" w:styleId="ListParagraph">
    <w:name w:val="List Paragraph"/>
    <w:basedOn w:val="Normal"/>
    <w:uiPriority w:val="34"/>
    <w:qFormat/>
    <w:rsid w:val="004D22ED"/>
    <w:pPr>
      <w:ind w:left="720"/>
      <w:contextualSpacing/>
    </w:pPr>
  </w:style>
  <w:style w:type="character" w:styleId="IntenseEmphasis">
    <w:name w:val="Intense Emphasis"/>
    <w:basedOn w:val="DefaultParagraphFont"/>
    <w:uiPriority w:val="21"/>
    <w:qFormat/>
    <w:rsid w:val="004D22ED"/>
    <w:rPr>
      <w:i/>
      <w:iCs/>
      <w:color w:val="2F5496" w:themeColor="accent1" w:themeShade="BF"/>
    </w:rPr>
  </w:style>
  <w:style w:type="paragraph" w:styleId="IntenseQuote">
    <w:name w:val="Intense Quote"/>
    <w:basedOn w:val="Normal"/>
    <w:next w:val="Normal"/>
    <w:link w:val="IntenseQuoteChar"/>
    <w:uiPriority w:val="30"/>
    <w:qFormat/>
    <w:rsid w:val="004D22E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D22ED"/>
    <w:rPr>
      <w:rFonts w:ascii="Times New Roman" w:hAnsi="Times New Roman"/>
      <w:i/>
      <w:iCs/>
      <w:color w:val="2F5496" w:themeColor="accent1" w:themeShade="BF"/>
      <w:lang w:val="en-GB"/>
    </w:rPr>
  </w:style>
  <w:style w:type="character" w:styleId="IntenseReference">
    <w:name w:val="Intense Reference"/>
    <w:basedOn w:val="DefaultParagraphFont"/>
    <w:uiPriority w:val="32"/>
    <w:qFormat/>
    <w:rsid w:val="004D22ED"/>
    <w:rPr>
      <w:b/>
      <w:bCs/>
      <w:smallCaps/>
      <w:color w:val="2F5496" w:themeColor="accent1" w:themeShade="BF"/>
      <w:spacing w:val="5"/>
    </w:rPr>
  </w:style>
  <w:style w:type="table" w:styleId="TableGrid">
    <w:name w:val="Table Grid"/>
    <w:basedOn w:val="TableNormal"/>
    <w:uiPriority w:val="39"/>
    <w:rsid w:val="00791D8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874D3"/>
    <w:rPr>
      <w:color w:val="0563C1" w:themeColor="hyperlink"/>
      <w:u w:val="single"/>
    </w:rPr>
  </w:style>
  <w:style w:type="character" w:styleId="UnresolvedMention">
    <w:name w:val="Unresolved Mention"/>
    <w:basedOn w:val="DefaultParagraphFont"/>
    <w:uiPriority w:val="99"/>
    <w:semiHidden/>
    <w:unhideWhenUsed/>
    <w:rsid w:val="00E874D3"/>
    <w:rPr>
      <w:color w:val="605E5C"/>
      <w:shd w:val="clear" w:color="auto" w:fill="E1DFDD"/>
    </w:rPr>
  </w:style>
  <w:style w:type="paragraph" w:styleId="Header">
    <w:name w:val="header"/>
    <w:basedOn w:val="Normal"/>
    <w:link w:val="HeaderChar"/>
    <w:uiPriority w:val="99"/>
    <w:unhideWhenUsed/>
    <w:rsid w:val="006562AC"/>
    <w:pPr>
      <w:tabs>
        <w:tab w:val="center" w:pos="4680"/>
        <w:tab w:val="right" w:pos="9360"/>
      </w:tabs>
      <w:spacing w:after="0" w:line="240" w:lineRule="auto"/>
    </w:pPr>
  </w:style>
  <w:style w:type="character" w:customStyle="1" w:styleId="HeaderChar">
    <w:name w:val="Header Char"/>
    <w:basedOn w:val="DefaultParagraphFont"/>
    <w:link w:val="Header"/>
    <w:uiPriority w:val="99"/>
    <w:rsid w:val="006562AC"/>
    <w:rPr>
      <w:rFonts w:ascii="Times New Roman" w:hAnsi="Times New Roman"/>
      <w:color w:val="000000" w:themeColor="text1"/>
      <w:lang w:val="en-GB"/>
    </w:rPr>
  </w:style>
  <w:style w:type="paragraph" w:styleId="Footer">
    <w:name w:val="footer"/>
    <w:basedOn w:val="Normal"/>
    <w:link w:val="FooterChar"/>
    <w:uiPriority w:val="99"/>
    <w:unhideWhenUsed/>
    <w:rsid w:val="006562AC"/>
    <w:pPr>
      <w:tabs>
        <w:tab w:val="center" w:pos="4680"/>
        <w:tab w:val="right" w:pos="9360"/>
      </w:tabs>
      <w:spacing w:after="0" w:line="240" w:lineRule="auto"/>
    </w:pPr>
  </w:style>
  <w:style w:type="character" w:customStyle="1" w:styleId="FooterChar">
    <w:name w:val="Footer Char"/>
    <w:basedOn w:val="DefaultParagraphFont"/>
    <w:link w:val="Footer"/>
    <w:uiPriority w:val="99"/>
    <w:rsid w:val="006562AC"/>
    <w:rPr>
      <w:rFonts w:ascii="Times New Roman" w:hAnsi="Times New Roman"/>
      <w:color w:val="000000" w:themeColor="text1"/>
      <w:lang w:val="en-GB"/>
    </w:rPr>
  </w:style>
  <w:style w:type="paragraph" w:styleId="TOCHeading">
    <w:name w:val="TOC Heading"/>
    <w:basedOn w:val="Heading1"/>
    <w:next w:val="Normal"/>
    <w:uiPriority w:val="39"/>
    <w:unhideWhenUsed/>
    <w:qFormat/>
    <w:rsid w:val="006562AC"/>
    <w:pPr>
      <w:spacing w:line="259" w:lineRule="auto"/>
      <w:jc w:val="left"/>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6562AC"/>
    <w:pPr>
      <w:spacing w:after="100"/>
    </w:pPr>
  </w:style>
  <w:style w:type="paragraph" w:styleId="TOC2">
    <w:name w:val="toc 2"/>
    <w:basedOn w:val="Normal"/>
    <w:next w:val="Normal"/>
    <w:autoRedefine/>
    <w:uiPriority w:val="39"/>
    <w:unhideWhenUsed/>
    <w:rsid w:val="006562AC"/>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doi.org/10.1016/j.jmir.2023.02.014" TargetMode="External"/><Relationship Id="rId18" Type="http://schemas.openxmlformats.org/officeDocument/2006/relationships/hyperlink" Target="https://doi.org/10.1016/j.ajic.2021.10.004" TargetMode="External"/><Relationship Id="rId3" Type="http://schemas.openxmlformats.org/officeDocument/2006/relationships/settings" Target="settings.xml"/><Relationship Id="rId21" Type="http://schemas.openxmlformats.org/officeDocument/2006/relationships/hyperlink" Target="https://doi.org/10.1145/3659625" TargetMode="External"/><Relationship Id="rId7" Type="http://schemas.openxmlformats.org/officeDocument/2006/relationships/image" Target="media/image1.png"/><Relationship Id="rId12" Type="http://schemas.openxmlformats.org/officeDocument/2006/relationships/hyperlink" Target="https://doi.org/10.3390/s23218944" TargetMode="External"/><Relationship Id="rId17" Type="http://schemas.openxmlformats.org/officeDocument/2006/relationships/hyperlink" Target="https://doi.org/10.2196/43311"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doi.org/10.12669/pjms.39.4.7145" TargetMode="External"/><Relationship Id="rId20" Type="http://schemas.openxmlformats.org/officeDocument/2006/relationships/hyperlink" Target="https://doi.org/10.1016/j.artint.2022.103839"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1186/s12909-023-04134-2"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doi.org/10.2352/EI.2023.35.1.VDA-399" TargetMode="External"/><Relationship Id="rId23" Type="http://schemas.openxmlformats.org/officeDocument/2006/relationships/footer" Target="footer1.xml"/><Relationship Id="rId10" Type="http://schemas.openxmlformats.org/officeDocument/2006/relationships/hyperlink" Target="https://doi.org/10.1007/978-981-15-3344-0_93" TargetMode="External"/><Relationship Id="rId19" Type="http://schemas.openxmlformats.org/officeDocument/2006/relationships/hyperlink" Target="https://dx.doi.org/10.23750/abm.v95i2.15601" TargetMode="External"/><Relationship Id="rId4" Type="http://schemas.openxmlformats.org/officeDocument/2006/relationships/webSettings" Target="webSettings.xml"/><Relationship Id="rId9" Type="http://schemas.openxmlformats.org/officeDocument/2006/relationships/hyperlink" Target="https://doi.org/10.1186/s41077-022-00207-2" TargetMode="External"/><Relationship Id="rId14" Type="http://schemas.openxmlformats.org/officeDocument/2006/relationships/hyperlink" Target="https://doi.org/10.1002/hsr2.1138" TargetMode="External"/><Relationship Id="rId22"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0F11DF6-868F-440C-9ECA-F7D63F5538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2745</Words>
  <Characters>15649</Characters>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2026-06-05T10:13:00Z</dcterms:created>
  <dcterms:modified xsi:type="dcterms:W3CDTF">2026-06-05T10:13:00Z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29946d84-70b3-44a8-9a7c-259585c07309</vt:lpwstr>
  </property>
</Properties>
</file>