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44514" w14:textId="77777777" w:rsidR="00FB79FE" w:rsidRPr="00D32703" w:rsidRDefault="00FB79FE">
      <w:pPr>
        <w:pStyle w:val="Normal1"/>
        <w:spacing w:line="360" w:lineRule="auto"/>
        <w:jc w:val="center"/>
        <w:rPr>
          <w:b/>
          <w:color w:val="000000" w:themeColor="text1"/>
          <w:sz w:val="32"/>
          <w:szCs w:val="32"/>
          <w:highlight w:val="white"/>
        </w:rPr>
      </w:pPr>
    </w:p>
    <w:p w14:paraId="0D0AF75F" w14:textId="77777777" w:rsidR="00FB79FE" w:rsidRPr="00D32703" w:rsidRDefault="00FB79FE">
      <w:pPr>
        <w:pStyle w:val="Normal1"/>
        <w:spacing w:line="360" w:lineRule="auto"/>
        <w:jc w:val="center"/>
        <w:rPr>
          <w:b/>
          <w:color w:val="000000" w:themeColor="text1"/>
          <w:sz w:val="32"/>
          <w:szCs w:val="32"/>
          <w:highlight w:val="white"/>
        </w:rPr>
      </w:pPr>
    </w:p>
    <w:p w14:paraId="78C0A896" w14:textId="77777777" w:rsidR="00FB79FE" w:rsidRPr="00D32703" w:rsidRDefault="00FB79FE">
      <w:pPr>
        <w:pStyle w:val="Normal1"/>
        <w:spacing w:line="360" w:lineRule="auto"/>
        <w:jc w:val="center"/>
        <w:rPr>
          <w:b/>
          <w:color w:val="000000" w:themeColor="text1"/>
          <w:sz w:val="32"/>
          <w:szCs w:val="32"/>
          <w:highlight w:val="white"/>
        </w:rPr>
      </w:pPr>
    </w:p>
    <w:p w14:paraId="121081B9" w14:textId="77777777" w:rsidR="00FB79FE" w:rsidRPr="00D32703" w:rsidRDefault="00FB79FE">
      <w:pPr>
        <w:pStyle w:val="Normal1"/>
        <w:spacing w:line="360" w:lineRule="auto"/>
        <w:jc w:val="center"/>
        <w:rPr>
          <w:b/>
          <w:color w:val="000000" w:themeColor="text1"/>
          <w:sz w:val="32"/>
          <w:szCs w:val="32"/>
          <w:highlight w:val="white"/>
        </w:rPr>
      </w:pPr>
    </w:p>
    <w:p w14:paraId="1E4D5A2B" w14:textId="77777777" w:rsidR="00FB79FE" w:rsidRPr="00D32703" w:rsidRDefault="00FB79FE">
      <w:pPr>
        <w:pStyle w:val="Normal1"/>
        <w:spacing w:line="360" w:lineRule="auto"/>
        <w:jc w:val="center"/>
        <w:rPr>
          <w:b/>
          <w:color w:val="000000" w:themeColor="text1"/>
          <w:sz w:val="32"/>
          <w:szCs w:val="32"/>
          <w:highlight w:val="white"/>
        </w:rPr>
      </w:pPr>
    </w:p>
    <w:p w14:paraId="1888F3CC" w14:textId="77777777" w:rsidR="00FB79FE" w:rsidRPr="00D32703" w:rsidRDefault="00FB79FE">
      <w:pPr>
        <w:pStyle w:val="Normal1"/>
        <w:spacing w:line="360" w:lineRule="auto"/>
        <w:jc w:val="center"/>
        <w:rPr>
          <w:b/>
          <w:color w:val="000000" w:themeColor="text1"/>
          <w:sz w:val="32"/>
          <w:szCs w:val="32"/>
          <w:highlight w:val="white"/>
        </w:rPr>
      </w:pPr>
    </w:p>
    <w:p w14:paraId="58FD9A39" w14:textId="77777777" w:rsidR="00FB79FE" w:rsidRPr="00D32703" w:rsidRDefault="00FB79FE">
      <w:pPr>
        <w:pStyle w:val="Normal1"/>
        <w:spacing w:line="360" w:lineRule="auto"/>
        <w:jc w:val="center"/>
        <w:rPr>
          <w:b/>
          <w:color w:val="000000" w:themeColor="text1"/>
          <w:sz w:val="32"/>
          <w:szCs w:val="32"/>
          <w:highlight w:val="white"/>
        </w:rPr>
      </w:pPr>
    </w:p>
    <w:p w14:paraId="0D86DC19" w14:textId="77777777" w:rsidR="00B948C2" w:rsidRDefault="00AC3BE6">
      <w:pPr>
        <w:pStyle w:val="Normal1"/>
        <w:spacing w:line="360" w:lineRule="auto"/>
        <w:jc w:val="center"/>
        <w:rPr>
          <w:b/>
          <w:color w:val="000000" w:themeColor="text1"/>
          <w:sz w:val="32"/>
          <w:szCs w:val="32"/>
        </w:rPr>
      </w:pPr>
      <w:r w:rsidRPr="00D32703">
        <w:rPr>
          <w:b/>
          <w:color w:val="000000" w:themeColor="text1"/>
          <w:sz w:val="32"/>
          <w:szCs w:val="32"/>
          <w:highlight w:val="white"/>
        </w:rPr>
        <w:t>BMSW4002 EFFECTIVE TEAM WORKING AND COMMUNICATION</w:t>
      </w:r>
    </w:p>
    <w:p w14:paraId="361A8FFA" w14:textId="77777777" w:rsidR="00B948C2" w:rsidRDefault="00B948C2">
      <w:pPr>
        <w:pStyle w:val="Normal1"/>
        <w:spacing w:line="360" w:lineRule="auto"/>
        <w:jc w:val="center"/>
        <w:rPr>
          <w:b/>
          <w:color w:val="000000" w:themeColor="text1"/>
          <w:sz w:val="32"/>
          <w:szCs w:val="32"/>
        </w:rPr>
      </w:pPr>
      <w:r>
        <w:rPr>
          <w:b/>
          <w:color w:val="000000" w:themeColor="text1"/>
          <w:sz w:val="32"/>
          <w:szCs w:val="32"/>
        </w:rPr>
        <w:t>Name Florina Petre</w:t>
      </w:r>
    </w:p>
    <w:p w14:paraId="141250A1" w14:textId="245010CB" w:rsidR="003039A5" w:rsidRPr="00D32703" w:rsidRDefault="00B948C2">
      <w:pPr>
        <w:pStyle w:val="Normal1"/>
        <w:spacing w:line="360" w:lineRule="auto"/>
        <w:jc w:val="center"/>
        <w:rPr>
          <w:b/>
          <w:color w:val="000000" w:themeColor="text1"/>
          <w:sz w:val="32"/>
          <w:szCs w:val="32"/>
          <w:highlight w:val="white"/>
        </w:rPr>
      </w:pPr>
      <w:r>
        <w:rPr>
          <w:b/>
          <w:color w:val="000000" w:themeColor="text1"/>
          <w:sz w:val="32"/>
          <w:szCs w:val="32"/>
        </w:rPr>
        <w:t>Id :2026992</w:t>
      </w:r>
      <w:r w:rsidR="00AC3BE6" w:rsidRPr="00D32703">
        <w:rPr>
          <w:color w:val="000000" w:themeColor="text1"/>
        </w:rPr>
        <w:br w:type="page"/>
      </w:r>
    </w:p>
    <w:p w14:paraId="1DABF4C0" w14:textId="77777777" w:rsidR="008B1892" w:rsidRPr="00D32703" w:rsidRDefault="00AC3BE6">
      <w:pPr>
        <w:pStyle w:val="Normal1"/>
        <w:spacing w:line="360" w:lineRule="auto"/>
        <w:jc w:val="center"/>
        <w:rPr>
          <w:b/>
          <w:color w:val="000000" w:themeColor="text1"/>
          <w:sz w:val="24"/>
          <w:szCs w:val="24"/>
        </w:rPr>
      </w:pPr>
      <w:r w:rsidRPr="00D32703">
        <w:rPr>
          <w:b/>
          <w:color w:val="000000" w:themeColor="text1"/>
          <w:sz w:val="24"/>
          <w:szCs w:val="24"/>
          <w:highlight w:val="white"/>
        </w:rPr>
        <w:lastRenderedPageBreak/>
        <w:t>Executive Summary</w:t>
      </w:r>
    </w:p>
    <w:p w14:paraId="68D92F6E" w14:textId="77777777" w:rsidR="003039A5" w:rsidRPr="00D32703" w:rsidRDefault="00AC3BE6" w:rsidP="008B1892">
      <w:pPr>
        <w:pStyle w:val="Normal1"/>
        <w:spacing w:line="360" w:lineRule="auto"/>
        <w:jc w:val="both"/>
        <w:rPr>
          <w:b/>
          <w:color w:val="000000" w:themeColor="text1"/>
          <w:sz w:val="24"/>
          <w:szCs w:val="24"/>
          <w:highlight w:val="white"/>
        </w:rPr>
      </w:pPr>
      <w:r w:rsidRPr="00D32703">
        <w:rPr>
          <w:color w:val="000000" w:themeColor="text1"/>
          <w:sz w:val="24"/>
          <w:szCs w:val="24"/>
          <w:highlight w:val="white"/>
        </w:rPr>
        <w:t xml:space="preserve">Through this report the team management activity of </w:t>
      </w:r>
      <w:r w:rsidRPr="00D32703">
        <w:rPr>
          <w:b/>
          <w:i/>
          <w:color w:val="000000" w:themeColor="text1"/>
          <w:sz w:val="24"/>
          <w:szCs w:val="24"/>
          <w:highlight w:val="white"/>
        </w:rPr>
        <w:t>Abdul</w:t>
      </w:r>
      <w:r w:rsidRPr="00D32703">
        <w:rPr>
          <w:color w:val="000000" w:themeColor="text1"/>
          <w:sz w:val="24"/>
          <w:szCs w:val="24"/>
          <w:highlight w:val="white"/>
        </w:rPr>
        <w:t xml:space="preserve">, the project manager as well as a team lead of 18 team members of </w:t>
      </w:r>
      <w:r w:rsidRPr="00D32703">
        <w:rPr>
          <w:b/>
          <w:i/>
          <w:color w:val="000000" w:themeColor="text1"/>
          <w:sz w:val="24"/>
          <w:szCs w:val="24"/>
          <w:highlight w:val="white"/>
        </w:rPr>
        <w:t>Vodafone UK</w:t>
      </w:r>
      <w:r w:rsidRPr="00D32703">
        <w:rPr>
          <w:color w:val="000000" w:themeColor="text1"/>
          <w:sz w:val="24"/>
          <w:szCs w:val="24"/>
          <w:highlight w:val="white"/>
        </w:rPr>
        <w:t xml:space="preserve">, has been illustrated. In this regard, the study has also demonstrated some team building theories like </w:t>
      </w:r>
      <w:r w:rsidRPr="00D32703">
        <w:rPr>
          <w:b/>
          <w:i/>
          <w:color w:val="000000" w:themeColor="text1"/>
          <w:sz w:val="24"/>
          <w:szCs w:val="24"/>
          <w:highlight w:val="white"/>
        </w:rPr>
        <w:t xml:space="preserve">Belbin </w:t>
      </w:r>
      <w:r w:rsidRPr="00D32703">
        <w:rPr>
          <w:color w:val="000000" w:themeColor="text1"/>
          <w:sz w:val="24"/>
          <w:szCs w:val="24"/>
          <w:highlight w:val="white"/>
        </w:rPr>
        <w:t xml:space="preserve">and </w:t>
      </w:r>
      <w:r w:rsidRPr="00D32703">
        <w:rPr>
          <w:b/>
          <w:i/>
          <w:color w:val="000000" w:themeColor="text1"/>
          <w:sz w:val="24"/>
          <w:szCs w:val="24"/>
          <w:highlight w:val="white"/>
        </w:rPr>
        <w:t xml:space="preserve">Tuckman’s theory </w:t>
      </w:r>
      <w:r w:rsidRPr="00D32703">
        <w:rPr>
          <w:color w:val="000000" w:themeColor="text1"/>
          <w:sz w:val="24"/>
          <w:szCs w:val="24"/>
          <w:highlight w:val="white"/>
        </w:rPr>
        <w:t xml:space="preserve">considering the provided case scenario. The effectiveness of team working in enhancing teamwork in Vodafone UK has also been conducted through this report. </w:t>
      </w:r>
      <w:r w:rsidR="002A1C7C" w:rsidRPr="00D32703">
        <w:rPr>
          <w:color w:val="000000" w:themeColor="text1"/>
        </w:rPr>
        <w:br w:type="page"/>
      </w:r>
    </w:p>
    <w:sdt>
      <w:sdtPr>
        <w:rPr>
          <w:rFonts w:ascii="Arial" w:eastAsia="Arial" w:hAnsi="Arial" w:cs="Arial"/>
          <w:b w:val="0"/>
          <w:bCs w:val="0"/>
          <w:color w:val="000000" w:themeColor="text1"/>
          <w:sz w:val="22"/>
          <w:szCs w:val="22"/>
        </w:rPr>
        <w:id w:val="27037695"/>
        <w:docPartObj>
          <w:docPartGallery w:val="Table of Contents"/>
          <w:docPartUnique/>
        </w:docPartObj>
      </w:sdtPr>
      <w:sdtEndPr/>
      <w:sdtContent>
        <w:p w14:paraId="6EFD8C50" w14:textId="77777777" w:rsidR="00D03511" w:rsidRPr="00D32703" w:rsidRDefault="00AC3BE6" w:rsidP="00D03511">
          <w:pPr>
            <w:pStyle w:val="TOCHeading"/>
            <w:spacing w:line="360" w:lineRule="auto"/>
            <w:jc w:val="center"/>
            <w:rPr>
              <w:rFonts w:ascii="Arial" w:hAnsi="Arial" w:cs="Arial"/>
              <w:color w:val="000000" w:themeColor="text1"/>
              <w:sz w:val="24"/>
              <w:szCs w:val="24"/>
            </w:rPr>
          </w:pPr>
          <w:r w:rsidRPr="00D32703">
            <w:rPr>
              <w:rFonts w:ascii="Arial" w:hAnsi="Arial" w:cs="Arial"/>
              <w:color w:val="000000" w:themeColor="text1"/>
              <w:sz w:val="24"/>
              <w:szCs w:val="24"/>
            </w:rPr>
            <w:t>Table of Contents</w:t>
          </w:r>
        </w:p>
        <w:p w14:paraId="0FFCD4D9" w14:textId="77777777" w:rsidR="00D03511" w:rsidRPr="00D32703" w:rsidRDefault="00F84DDE" w:rsidP="00D03511">
          <w:pPr>
            <w:pStyle w:val="TOC1"/>
            <w:tabs>
              <w:tab w:val="right" w:leader="dot" w:pos="9350"/>
            </w:tabs>
            <w:spacing w:line="360" w:lineRule="auto"/>
            <w:jc w:val="both"/>
            <w:rPr>
              <w:noProof/>
              <w:color w:val="000000" w:themeColor="text1"/>
              <w:sz w:val="24"/>
              <w:szCs w:val="24"/>
            </w:rPr>
          </w:pPr>
          <w:r w:rsidRPr="00D32703">
            <w:rPr>
              <w:color w:val="000000" w:themeColor="text1"/>
              <w:sz w:val="24"/>
              <w:szCs w:val="24"/>
            </w:rPr>
            <w:fldChar w:fldCharType="begin"/>
          </w:r>
          <w:r w:rsidR="00AC3BE6" w:rsidRPr="00D32703">
            <w:rPr>
              <w:color w:val="000000" w:themeColor="text1"/>
              <w:sz w:val="24"/>
              <w:szCs w:val="24"/>
            </w:rPr>
            <w:instrText xml:space="preserve"> TOC \o "1-3" \h \z \u </w:instrText>
          </w:r>
          <w:r w:rsidRPr="00D32703">
            <w:rPr>
              <w:color w:val="000000" w:themeColor="text1"/>
              <w:sz w:val="24"/>
              <w:szCs w:val="24"/>
            </w:rPr>
            <w:fldChar w:fldCharType="separate"/>
          </w:r>
          <w:hyperlink w:anchor="_Toc97135730" w:history="1">
            <w:r w:rsidR="00AC3BE6" w:rsidRPr="00D32703">
              <w:rPr>
                <w:rStyle w:val="Hyperlink"/>
                <w:noProof/>
                <w:color w:val="000000" w:themeColor="text1"/>
                <w:sz w:val="24"/>
                <w:szCs w:val="24"/>
              </w:rPr>
              <w:t>Introduction</w:t>
            </w:r>
            <w:r w:rsidR="00AC3BE6" w:rsidRPr="00D32703">
              <w:rPr>
                <w:noProof/>
                <w:webHidden/>
                <w:color w:val="000000" w:themeColor="text1"/>
                <w:sz w:val="24"/>
                <w:szCs w:val="24"/>
              </w:rPr>
              <w:tab/>
            </w:r>
            <w:r w:rsidRPr="00D32703">
              <w:rPr>
                <w:noProof/>
                <w:webHidden/>
                <w:color w:val="000000" w:themeColor="text1"/>
                <w:sz w:val="24"/>
                <w:szCs w:val="24"/>
              </w:rPr>
              <w:fldChar w:fldCharType="begin"/>
            </w:r>
            <w:r w:rsidR="00AC3BE6" w:rsidRPr="00D32703">
              <w:rPr>
                <w:noProof/>
                <w:webHidden/>
                <w:color w:val="000000" w:themeColor="text1"/>
                <w:sz w:val="24"/>
                <w:szCs w:val="24"/>
              </w:rPr>
              <w:instrText xml:space="preserve"> PAGEREF _Toc97135730 \h </w:instrText>
            </w:r>
            <w:r w:rsidRPr="00D32703">
              <w:rPr>
                <w:noProof/>
                <w:webHidden/>
                <w:color w:val="000000" w:themeColor="text1"/>
                <w:sz w:val="24"/>
                <w:szCs w:val="24"/>
              </w:rPr>
            </w:r>
            <w:r w:rsidRPr="00D32703">
              <w:rPr>
                <w:noProof/>
                <w:webHidden/>
                <w:color w:val="000000" w:themeColor="text1"/>
                <w:sz w:val="24"/>
                <w:szCs w:val="24"/>
              </w:rPr>
              <w:fldChar w:fldCharType="separate"/>
            </w:r>
            <w:r w:rsidR="00AC3BE6" w:rsidRPr="00D32703">
              <w:rPr>
                <w:noProof/>
                <w:webHidden/>
                <w:color w:val="000000" w:themeColor="text1"/>
                <w:sz w:val="24"/>
                <w:szCs w:val="24"/>
              </w:rPr>
              <w:t>4</w:t>
            </w:r>
            <w:r w:rsidRPr="00D32703">
              <w:rPr>
                <w:noProof/>
                <w:webHidden/>
                <w:color w:val="000000" w:themeColor="text1"/>
                <w:sz w:val="24"/>
                <w:szCs w:val="24"/>
              </w:rPr>
              <w:fldChar w:fldCharType="end"/>
            </w:r>
          </w:hyperlink>
        </w:p>
        <w:p w14:paraId="717E3F01" w14:textId="77777777" w:rsidR="00D03511" w:rsidRPr="00D32703" w:rsidRDefault="006D0000" w:rsidP="00D03511">
          <w:pPr>
            <w:pStyle w:val="TOC1"/>
            <w:tabs>
              <w:tab w:val="right" w:leader="dot" w:pos="9350"/>
            </w:tabs>
            <w:spacing w:line="360" w:lineRule="auto"/>
            <w:jc w:val="both"/>
            <w:rPr>
              <w:noProof/>
              <w:color w:val="000000" w:themeColor="text1"/>
              <w:sz w:val="24"/>
              <w:szCs w:val="24"/>
            </w:rPr>
          </w:pPr>
          <w:hyperlink w:anchor="_Toc97135731" w:history="1">
            <w:r w:rsidR="00AC3BE6" w:rsidRPr="00D32703">
              <w:rPr>
                <w:rStyle w:val="Hyperlink"/>
                <w:noProof/>
                <w:color w:val="000000" w:themeColor="text1"/>
                <w:sz w:val="24"/>
                <w:szCs w:val="24"/>
              </w:rPr>
              <w:t>“Identified problems”</w:t>
            </w:r>
            <w:r w:rsidR="00AC3BE6" w:rsidRPr="00D32703">
              <w:rPr>
                <w:noProof/>
                <w:webHidden/>
                <w:color w:val="000000" w:themeColor="text1"/>
                <w:sz w:val="24"/>
                <w:szCs w:val="24"/>
              </w:rPr>
              <w:tab/>
            </w:r>
            <w:r w:rsidR="00F84DDE" w:rsidRPr="00D32703">
              <w:rPr>
                <w:noProof/>
                <w:webHidden/>
                <w:color w:val="000000" w:themeColor="text1"/>
                <w:sz w:val="24"/>
                <w:szCs w:val="24"/>
              </w:rPr>
              <w:fldChar w:fldCharType="begin"/>
            </w:r>
            <w:r w:rsidR="00AC3BE6" w:rsidRPr="00D32703">
              <w:rPr>
                <w:noProof/>
                <w:webHidden/>
                <w:color w:val="000000" w:themeColor="text1"/>
                <w:sz w:val="24"/>
                <w:szCs w:val="24"/>
              </w:rPr>
              <w:instrText xml:space="preserve"> PAGEREF _Toc97135731 \h </w:instrText>
            </w:r>
            <w:r w:rsidR="00F84DDE" w:rsidRPr="00D32703">
              <w:rPr>
                <w:noProof/>
                <w:webHidden/>
                <w:color w:val="000000" w:themeColor="text1"/>
                <w:sz w:val="24"/>
                <w:szCs w:val="24"/>
              </w:rPr>
            </w:r>
            <w:r w:rsidR="00F84DDE" w:rsidRPr="00D32703">
              <w:rPr>
                <w:noProof/>
                <w:webHidden/>
                <w:color w:val="000000" w:themeColor="text1"/>
                <w:sz w:val="24"/>
                <w:szCs w:val="24"/>
              </w:rPr>
              <w:fldChar w:fldCharType="separate"/>
            </w:r>
            <w:r w:rsidR="00AC3BE6" w:rsidRPr="00D32703">
              <w:rPr>
                <w:noProof/>
                <w:webHidden/>
                <w:color w:val="000000" w:themeColor="text1"/>
                <w:sz w:val="24"/>
                <w:szCs w:val="24"/>
              </w:rPr>
              <w:t>4</w:t>
            </w:r>
            <w:r w:rsidR="00F84DDE" w:rsidRPr="00D32703">
              <w:rPr>
                <w:noProof/>
                <w:webHidden/>
                <w:color w:val="000000" w:themeColor="text1"/>
                <w:sz w:val="24"/>
                <w:szCs w:val="24"/>
              </w:rPr>
              <w:fldChar w:fldCharType="end"/>
            </w:r>
          </w:hyperlink>
        </w:p>
        <w:p w14:paraId="1343EFB8" w14:textId="77777777" w:rsidR="00D03511" w:rsidRPr="00D32703" w:rsidRDefault="006D0000" w:rsidP="00D03511">
          <w:pPr>
            <w:pStyle w:val="TOC1"/>
            <w:tabs>
              <w:tab w:val="right" w:leader="dot" w:pos="9350"/>
            </w:tabs>
            <w:spacing w:line="360" w:lineRule="auto"/>
            <w:jc w:val="both"/>
            <w:rPr>
              <w:noProof/>
              <w:color w:val="000000" w:themeColor="text1"/>
              <w:sz w:val="24"/>
              <w:szCs w:val="24"/>
            </w:rPr>
          </w:pPr>
          <w:hyperlink w:anchor="_Toc97135732" w:history="1">
            <w:r w:rsidR="00AC3BE6" w:rsidRPr="00D32703">
              <w:rPr>
                <w:rStyle w:val="Hyperlink"/>
                <w:noProof/>
                <w:color w:val="000000" w:themeColor="text1"/>
                <w:sz w:val="24"/>
                <w:szCs w:val="24"/>
              </w:rPr>
              <w:t>“How can Abdul develop an effective team and what theoretical model can be used.”</w:t>
            </w:r>
            <w:r w:rsidR="00AC3BE6" w:rsidRPr="00D32703">
              <w:rPr>
                <w:noProof/>
                <w:webHidden/>
                <w:color w:val="000000" w:themeColor="text1"/>
                <w:sz w:val="24"/>
                <w:szCs w:val="24"/>
              </w:rPr>
              <w:tab/>
            </w:r>
            <w:r w:rsidR="00F84DDE" w:rsidRPr="00D32703">
              <w:rPr>
                <w:noProof/>
                <w:webHidden/>
                <w:color w:val="000000" w:themeColor="text1"/>
                <w:sz w:val="24"/>
                <w:szCs w:val="24"/>
              </w:rPr>
              <w:fldChar w:fldCharType="begin"/>
            </w:r>
            <w:r w:rsidR="00AC3BE6" w:rsidRPr="00D32703">
              <w:rPr>
                <w:noProof/>
                <w:webHidden/>
                <w:color w:val="000000" w:themeColor="text1"/>
                <w:sz w:val="24"/>
                <w:szCs w:val="24"/>
              </w:rPr>
              <w:instrText xml:space="preserve"> PAGEREF _Toc97135732 \h </w:instrText>
            </w:r>
            <w:r w:rsidR="00F84DDE" w:rsidRPr="00D32703">
              <w:rPr>
                <w:noProof/>
                <w:webHidden/>
                <w:color w:val="000000" w:themeColor="text1"/>
                <w:sz w:val="24"/>
                <w:szCs w:val="24"/>
              </w:rPr>
            </w:r>
            <w:r w:rsidR="00F84DDE" w:rsidRPr="00D32703">
              <w:rPr>
                <w:noProof/>
                <w:webHidden/>
                <w:color w:val="000000" w:themeColor="text1"/>
                <w:sz w:val="24"/>
                <w:szCs w:val="24"/>
              </w:rPr>
              <w:fldChar w:fldCharType="separate"/>
            </w:r>
            <w:r w:rsidR="00AC3BE6" w:rsidRPr="00D32703">
              <w:rPr>
                <w:noProof/>
                <w:webHidden/>
                <w:color w:val="000000" w:themeColor="text1"/>
                <w:sz w:val="24"/>
                <w:szCs w:val="24"/>
              </w:rPr>
              <w:t>5</w:t>
            </w:r>
            <w:r w:rsidR="00F84DDE" w:rsidRPr="00D32703">
              <w:rPr>
                <w:noProof/>
                <w:webHidden/>
                <w:color w:val="000000" w:themeColor="text1"/>
                <w:sz w:val="24"/>
                <w:szCs w:val="24"/>
              </w:rPr>
              <w:fldChar w:fldCharType="end"/>
            </w:r>
          </w:hyperlink>
        </w:p>
        <w:p w14:paraId="30501E1E" w14:textId="77777777" w:rsidR="00D03511" w:rsidRPr="00D32703" w:rsidRDefault="006D0000" w:rsidP="00D03511">
          <w:pPr>
            <w:pStyle w:val="TOC1"/>
            <w:tabs>
              <w:tab w:val="right" w:leader="dot" w:pos="9350"/>
            </w:tabs>
            <w:spacing w:line="360" w:lineRule="auto"/>
            <w:jc w:val="both"/>
            <w:rPr>
              <w:noProof/>
              <w:color w:val="000000" w:themeColor="text1"/>
              <w:sz w:val="24"/>
              <w:szCs w:val="24"/>
            </w:rPr>
          </w:pPr>
          <w:hyperlink w:anchor="_Toc97135733" w:history="1">
            <w:r w:rsidR="00AC3BE6" w:rsidRPr="00D32703">
              <w:rPr>
                <w:rStyle w:val="Hyperlink"/>
                <w:noProof/>
                <w:color w:val="000000" w:themeColor="text1"/>
                <w:sz w:val="24"/>
                <w:szCs w:val="24"/>
              </w:rPr>
              <w:t>“What are the types of roles that are needed to create an effective team.”</w:t>
            </w:r>
            <w:r w:rsidR="00AC3BE6" w:rsidRPr="00D32703">
              <w:rPr>
                <w:noProof/>
                <w:webHidden/>
                <w:color w:val="000000" w:themeColor="text1"/>
                <w:sz w:val="24"/>
                <w:szCs w:val="24"/>
              </w:rPr>
              <w:tab/>
            </w:r>
            <w:r w:rsidR="00F84DDE" w:rsidRPr="00D32703">
              <w:rPr>
                <w:noProof/>
                <w:webHidden/>
                <w:color w:val="000000" w:themeColor="text1"/>
                <w:sz w:val="24"/>
                <w:szCs w:val="24"/>
              </w:rPr>
              <w:fldChar w:fldCharType="begin"/>
            </w:r>
            <w:r w:rsidR="00AC3BE6" w:rsidRPr="00D32703">
              <w:rPr>
                <w:noProof/>
                <w:webHidden/>
                <w:color w:val="000000" w:themeColor="text1"/>
                <w:sz w:val="24"/>
                <w:szCs w:val="24"/>
              </w:rPr>
              <w:instrText xml:space="preserve"> PAGEREF _Toc97135733 \h </w:instrText>
            </w:r>
            <w:r w:rsidR="00F84DDE" w:rsidRPr="00D32703">
              <w:rPr>
                <w:noProof/>
                <w:webHidden/>
                <w:color w:val="000000" w:themeColor="text1"/>
                <w:sz w:val="24"/>
                <w:szCs w:val="24"/>
              </w:rPr>
            </w:r>
            <w:r w:rsidR="00F84DDE" w:rsidRPr="00D32703">
              <w:rPr>
                <w:noProof/>
                <w:webHidden/>
                <w:color w:val="000000" w:themeColor="text1"/>
                <w:sz w:val="24"/>
                <w:szCs w:val="24"/>
              </w:rPr>
              <w:fldChar w:fldCharType="separate"/>
            </w:r>
            <w:r w:rsidR="00AC3BE6" w:rsidRPr="00D32703">
              <w:rPr>
                <w:noProof/>
                <w:webHidden/>
                <w:color w:val="000000" w:themeColor="text1"/>
                <w:sz w:val="24"/>
                <w:szCs w:val="24"/>
              </w:rPr>
              <w:t>7</w:t>
            </w:r>
            <w:r w:rsidR="00F84DDE" w:rsidRPr="00D32703">
              <w:rPr>
                <w:noProof/>
                <w:webHidden/>
                <w:color w:val="000000" w:themeColor="text1"/>
                <w:sz w:val="24"/>
                <w:szCs w:val="24"/>
              </w:rPr>
              <w:fldChar w:fldCharType="end"/>
            </w:r>
          </w:hyperlink>
        </w:p>
        <w:p w14:paraId="0CA02830" w14:textId="77777777" w:rsidR="00D03511" w:rsidRPr="00D32703" w:rsidRDefault="006D0000" w:rsidP="00D03511">
          <w:pPr>
            <w:pStyle w:val="TOC1"/>
            <w:tabs>
              <w:tab w:val="right" w:leader="dot" w:pos="9350"/>
            </w:tabs>
            <w:spacing w:line="360" w:lineRule="auto"/>
            <w:jc w:val="both"/>
            <w:rPr>
              <w:noProof/>
              <w:color w:val="000000" w:themeColor="text1"/>
              <w:sz w:val="24"/>
              <w:szCs w:val="24"/>
            </w:rPr>
          </w:pPr>
          <w:hyperlink w:anchor="_Toc97135734" w:history="1">
            <w:r w:rsidR="00AC3BE6" w:rsidRPr="00D32703">
              <w:rPr>
                <w:rStyle w:val="Hyperlink"/>
                <w:noProof/>
                <w:color w:val="000000" w:themeColor="text1"/>
                <w:sz w:val="24"/>
                <w:szCs w:val="24"/>
              </w:rPr>
              <w:t>“What type of impact can effective team working have on team success.”</w:t>
            </w:r>
            <w:r w:rsidR="00AC3BE6" w:rsidRPr="00D32703">
              <w:rPr>
                <w:noProof/>
                <w:webHidden/>
                <w:color w:val="000000" w:themeColor="text1"/>
                <w:sz w:val="24"/>
                <w:szCs w:val="24"/>
              </w:rPr>
              <w:tab/>
            </w:r>
            <w:r w:rsidR="00F84DDE" w:rsidRPr="00D32703">
              <w:rPr>
                <w:noProof/>
                <w:webHidden/>
                <w:color w:val="000000" w:themeColor="text1"/>
                <w:sz w:val="24"/>
                <w:szCs w:val="24"/>
              </w:rPr>
              <w:fldChar w:fldCharType="begin"/>
            </w:r>
            <w:r w:rsidR="00AC3BE6" w:rsidRPr="00D32703">
              <w:rPr>
                <w:noProof/>
                <w:webHidden/>
                <w:color w:val="000000" w:themeColor="text1"/>
                <w:sz w:val="24"/>
                <w:szCs w:val="24"/>
              </w:rPr>
              <w:instrText xml:space="preserve"> PAGEREF _Toc97135734 \h </w:instrText>
            </w:r>
            <w:r w:rsidR="00F84DDE" w:rsidRPr="00D32703">
              <w:rPr>
                <w:noProof/>
                <w:webHidden/>
                <w:color w:val="000000" w:themeColor="text1"/>
                <w:sz w:val="24"/>
                <w:szCs w:val="24"/>
              </w:rPr>
            </w:r>
            <w:r w:rsidR="00F84DDE" w:rsidRPr="00D32703">
              <w:rPr>
                <w:noProof/>
                <w:webHidden/>
                <w:color w:val="000000" w:themeColor="text1"/>
                <w:sz w:val="24"/>
                <w:szCs w:val="24"/>
              </w:rPr>
              <w:fldChar w:fldCharType="separate"/>
            </w:r>
            <w:r w:rsidR="00AC3BE6" w:rsidRPr="00D32703">
              <w:rPr>
                <w:noProof/>
                <w:webHidden/>
                <w:color w:val="000000" w:themeColor="text1"/>
                <w:sz w:val="24"/>
                <w:szCs w:val="24"/>
              </w:rPr>
              <w:t>9</w:t>
            </w:r>
            <w:r w:rsidR="00F84DDE" w:rsidRPr="00D32703">
              <w:rPr>
                <w:noProof/>
                <w:webHidden/>
                <w:color w:val="000000" w:themeColor="text1"/>
                <w:sz w:val="24"/>
                <w:szCs w:val="24"/>
              </w:rPr>
              <w:fldChar w:fldCharType="end"/>
            </w:r>
          </w:hyperlink>
        </w:p>
        <w:p w14:paraId="77327142" w14:textId="77777777" w:rsidR="00D03511" w:rsidRPr="00D32703" w:rsidRDefault="006D0000" w:rsidP="00D03511">
          <w:pPr>
            <w:pStyle w:val="TOC1"/>
            <w:tabs>
              <w:tab w:val="right" w:leader="dot" w:pos="9350"/>
            </w:tabs>
            <w:spacing w:line="360" w:lineRule="auto"/>
            <w:jc w:val="both"/>
            <w:rPr>
              <w:noProof/>
              <w:color w:val="000000" w:themeColor="text1"/>
              <w:sz w:val="24"/>
              <w:szCs w:val="24"/>
            </w:rPr>
          </w:pPr>
          <w:hyperlink w:anchor="_Toc97135735" w:history="1">
            <w:r w:rsidR="00AC3BE6" w:rsidRPr="00D32703">
              <w:rPr>
                <w:rStyle w:val="Hyperlink"/>
                <w:noProof/>
                <w:color w:val="000000" w:themeColor="text1"/>
                <w:sz w:val="24"/>
                <w:szCs w:val="24"/>
              </w:rPr>
              <w:t>“What are the barriers to effective team working identified in this scenario.”</w:t>
            </w:r>
            <w:r w:rsidR="00AC3BE6" w:rsidRPr="00D32703">
              <w:rPr>
                <w:noProof/>
                <w:webHidden/>
                <w:color w:val="000000" w:themeColor="text1"/>
                <w:sz w:val="24"/>
                <w:szCs w:val="24"/>
              </w:rPr>
              <w:tab/>
            </w:r>
            <w:r w:rsidR="00F84DDE" w:rsidRPr="00D32703">
              <w:rPr>
                <w:noProof/>
                <w:webHidden/>
                <w:color w:val="000000" w:themeColor="text1"/>
                <w:sz w:val="24"/>
                <w:szCs w:val="24"/>
              </w:rPr>
              <w:fldChar w:fldCharType="begin"/>
            </w:r>
            <w:r w:rsidR="00AC3BE6" w:rsidRPr="00D32703">
              <w:rPr>
                <w:noProof/>
                <w:webHidden/>
                <w:color w:val="000000" w:themeColor="text1"/>
                <w:sz w:val="24"/>
                <w:szCs w:val="24"/>
              </w:rPr>
              <w:instrText xml:space="preserve"> PAGEREF _Toc97135735 \h </w:instrText>
            </w:r>
            <w:r w:rsidR="00F84DDE" w:rsidRPr="00D32703">
              <w:rPr>
                <w:noProof/>
                <w:webHidden/>
                <w:color w:val="000000" w:themeColor="text1"/>
                <w:sz w:val="24"/>
                <w:szCs w:val="24"/>
              </w:rPr>
            </w:r>
            <w:r w:rsidR="00F84DDE" w:rsidRPr="00D32703">
              <w:rPr>
                <w:noProof/>
                <w:webHidden/>
                <w:color w:val="000000" w:themeColor="text1"/>
                <w:sz w:val="24"/>
                <w:szCs w:val="24"/>
              </w:rPr>
              <w:fldChar w:fldCharType="separate"/>
            </w:r>
            <w:r w:rsidR="00AC3BE6" w:rsidRPr="00D32703">
              <w:rPr>
                <w:noProof/>
                <w:webHidden/>
                <w:color w:val="000000" w:themeColor="text1"/>
                <w:sz w:val="24"/>
                <w:szCs w:val="24"/>
              </w:rPr>
              <w:t>10</w:t>
            </w:r>
            <w:r w:rsidR="00F84DDE" w:rsidRPr="00D32703">
              <w:rPr>
                <w:noProof/>
                <w:webHidden/>
                <w:color w:val="000000" w:themeColor="text1"/>
                <w:sz w:val="24"/>
                <w:szCs w:val="24"/>
              </w:rPr>
              <w:fldChar w:fldCharType="end"/>
            </w:r>
          </w:hyperlink>
        </w:p>
        <w:p w14:paraId="652FD72D" w14:textId="77777777" w:rsidR="00D03511" w:rsidRPr="00D32703" w:rsidRDefault="006D0000" w:rsidP="00D03511">
          <w:pPr>
            <w:pStyle w:val="TOC1"/>
            <w:tabs>
              <w:tab w:val="right" w:leader="dot" w:pos="9350"/>
            </w:tabs>
            <w:spacing w:line="360" w:lineRule="auto"/>
            <w:jc w:val="both"/>
            <w:rPr>
              <w:noProof/>
              <w:color w:val="000000" w:themeColor="text1"/>
              <w:sz w:val="24"/>
              <w:szCs w:val="24"/>
            </w:rPr>
          </w:pPr>
          <w:hyperlink w:anchor="_Toc97135736" w:history="1">
            <w:r w:rsidR="00AC3BE6" w:rsidRPr="00D32703">
              <w:rPr>
                <w:rStyle w:val="Hyperlink"/>
                <w:noProof/>
                <w:color w:val="000000" w:themeColor="text1"/>
                <w:sz w:val="24"/>
                <w:szCs w:val="24"/>
              </w:rPr>
              <w:t>Conclusion</w:t>
            </w:r>
            <w:r w:rsidR="00AC3BE6" w:rsidRPr="00D32703">
              <w:rPr>
                <w:noProof/>
                <w:webHidden/>
                <w:color w:val="000000" w:themeColor="text1"/>
                <w:sz w:val="24"/>
                <w:szCs w:val="24"/>
              </w:rPr>
              <w:tab/>
            </w:r>
            <w:r w:rsidR="00F84DDE" w:rsidRPr="00D32703">
              <w:rPr>
                <w:noProof/>
                <w:webHidden/>
                <w:color w:val="000000" w:themeColor="text1"/>
                <w:sz w:val="24"/>
                <w:szCs w:val="24"/>
              </w:rPr>
              <w:fldChar w:fldCharType="begin"/>
            </w:r>
            <w:r w:rsidR="00AC3BE6" w:rsidRPr="00D32703">
              <w:rPr>
                <w:noProof/>
                <w:webHidden/>
                <w:color w:val="000000" w:themeColor="text1"/>
                <w:sz w:val="24"/>
                <w:szCs w:val="24"/>
              </w:rPr>
              <w:instrText xml:space="preserve"> PAGEREF _Toc97135736 \h </w:instrText>
            </w:r>
            <w:r w:rsidR="00F84DDE" w:rsidRPr="00D32703">
              <w:rPr>
                <w:noProof/>
                <w:webHidden/>
                <w:color w:val="000000" w:themeColor="text1"/>
                <w:sz w:val="24"/>
                <w:szCs w:val="24"/>
              </w:rPr>
            </w:r>
            <w:r w:rsidR="00F84DDE" w:rsidRPr="00D32703">
              <w:rPr>
                <w:noProof/>
                <w:webHidden/>
                <w:color w:val="000000" w:themeColor="text1"/>
                <w:sz w:val="24"/>
                <w:szCs w:val="24"/>
              </w:rPr>
              <w:fldChar w:fldCharType="separate"/>
            </w:r>
            <w:r w:rsidR="00AC3BE6" w:rsidRPr="00D32703">
              <w:rPr>
                <w:noProof/>
                <w:webHidden/>
                <w:color w:val="000000" w:themeColor="text1"/>
                <w:sz w:val="24"/>
                <w:szCs w:val="24"/>
              </w:rPr>
              <w:t>11</w:t>
            </w:r>
            <w:r w:rsidR="00F84DDE" w:rsidRPr="00D32703">
              <w:rPr>
                <w:noProof/>
                <w:webHidden/>
                <w:color w:val="000000" w:themeColor="text1"/>
                <w:sz w:val="24"/>
                <w:szCs w:val="24"/>
              </w:rPr>
              <w:fldChar w:fldCharType="end"/>
            </w:r>
          </w:hyperlink>
        </w:p>
        <w:p w14:paraId="775ED041" w14:textId="77777777" w:rsidR="00D03511" w:rsidRPr="00D32703" w:rsidRDefault="006D0000" w:rsidP="00D03511">
          <w:pPr>
            <w:pStyle w:val="TOC1"/>
            <w:tabs>
              <w:tab w:val="right" w:leader="dot" w:pos="9350"/>
            </w:tabs>
            <w:spacing w:line="360" w:lineRule="auto"/>
            <w:jc w:val="both"/>
            <w:rPr>
              <w:noProof/>
              <w:color w:val="000000" w:themeColor="text1"/>
              <w:sz w:val="24"/>
              <w:szCs w:val="24"/>
            </w:rPr>
          </w:pPr>
          <w:hyperlink w:anchor="_Toc97135737" w:history="1">
            <w:r w:rsidR="00AC3BE6" w:rsidRPr="00D32703">
              <w:rPr>
                <w:rStyle w:val="Hyperlink"/>
                <w:noProof/>
                <w:color w:val="000000" w:themeColor="text1"/>
                <w:sz w:val="24"/>
                <w:szCs w:val="24"/>
              </w:rPr>
              <w:t>References</w:t>
            </w:r>
            <w:r w:rsidR="00AC3BE6" w:rsidRPr="00D32703">
              <w:rPr>
                <w:noProof/>
                <w:webHidden/>
                <w:color w:val="000000" w:themeColor="text1"/>
                <w:sz w:val="24"/>
                <w:szCs w:val="24"/>
              </w:rPr>
              <w:tab/>
            </w:r>
            <w:r w:rsidR="00F84DDE" w:rsidRPr="00D32703">
              <w:rPr>
                <w:noProof/>
                <w:webHidden/>
                <w:color w:val="000000" w:themeColor="text1"/>
                <w:sz w:val="24"/>
                <w:szCs w:val="24"/>
              </w:rPr>
              <w:fldChar w:fldCharType="begin"/>
            </w:r>
            <w:r w:rsidR="00AC3BE6" w:rsidRPr="00D32703">
              <w:rPr>
                <w:noProof/>
                <w:webHidden/>
                <w:color w:val="000000" w:themeColor="text1"/>
                <w:sz w:val="24"/>
                <w:szCs w:val="24"/>
              </w:rPr>
              <w:instrText xml:space="preserve"> PAGEREF _Toc97135737 \h </w:instrText>
            </w:r>
            <w:r w:rsidR="00F84DDE" w:rsidRPr="00D32703">
              <w:rPr>
                <w:noProof/>
                <w:webHidden/>
                <w:color w:val="000000" w:themeColor="text1"/>
                <w:sz w:val="24"/>
                <w:szCs w:val="24"/>
              </w:rPr>
            </w:r>
            <w:r w:rsidR="00F84DDE" w:rsidRPr="00D32703">
              <w:rPr>
                <w:noProof/>
                <w:webHidden/>
                <w:color w:val="000000" w:themeColor="text1"/>
                <w:sz w:val="24"/>
                <w:szCs w:val="24"/>
              </w:rPr>
              <w:fldChar w:fldCharType="separate"/>
            </w:r>
            <w:r w:rsidR="00AC3BE6" w:rsidRPr="00D32703">
              <w:rPr>
                <w:noProof/>
                <w:webHidden/>
                <w:color w:val="000000" w:themeColor="text1"/>
                <w:sz w:val="24"/>
                <w:szCs w:val="24"/>
              </w:rPr>
              <w:t>13</w:t>
            </w:r>
            <w:r w:rsidR="00F84DDE" w:rsidRPr="00D32703">
              <w:rPr>
                <w:noProof/>
                <w:webHidden/>
                <w:color w:val="000000" w:themeColor="text1"/>
                <w:sz w:val="24"/>
                <w:szCs w:val="24"/>
              </w:rPr>
              <w:fldChar w:fldCharType="end"/>
            </w:r>
          </w:hyperlink>
        </w:p>
        <w:p w14:paraId="0B6857EF" w14:textId="77777777" w:rsidR="00D03511" w:rsidRPr="00D32703" w:rsidRDefault="00F84DDE" w:rsidP="00D03511">
          <w:pPr>
            <w:spacing w:line="360" w:lineRule="auto"/>
            <w:jc w:val="both"/>
            <w:rPr>
              <w:color w:val="000000" w:themeColor="text1"/>
            </w:rPr>
          </w:pPr>
          <w:r w:rsidRPr="00D32703">
            <w:rPr>
              <w:color w:val="000000" w:themeColor="text1"/>
              <w:sz w:val="24"/>
              <w:szCs w:val="24"/>
            </w:rPr>
            <w:fldChar w:fldCharType="end"/>
          </w:r>
        </w:p>
      </w:sdtContent>
    </w:sdt>
    <w:p w14:paraId="3D022B4A" w14:textId="77777777" w:rsidR="00D03511" w:rsidRPr="00D32703" w:rsidRDefault="00AC3BE6">
      <w:pPr>
        <w:rPr>
          <w:b/>
          <w:color w:val="000000" w:themeColor="text1"/>
          <w:sz w:val="24"/>
          <w:szCs w:val="40"/>
          <w:highlight w:val="white"/>
        </w:rPr>
      </w:pPr>
      <w:r w:rsidRPr="00D32703">
        <w:rPr>
          <w:color w:val="000000" w:themeColor="text1"/>
          <w:highlight w:val="white"/>
        </w:rPr>
        <w:br w:type="page"/>
      </w:r>
    </w:p>
    <w:p w14:paraId="174389F5" w14:textId="77777777" w:rsidR="003039A5" w:rsidRPr="00D32703" w:rsidRDefault="00AC3BE6" w:rsidP="0017749F">
      <w:pPr>
        <w:pStyle w:val="Heading1"/>
        <w:rPr>
          <w:b w:val="0"/>
          <w:color w:val="000000" w:themeColor="text1"/>
          <w:highlight w:val="white"/>
        </w:rPr>
      </w:pPr>
      <w:bookmarkStart w:id="0" w:name="_Toc97135730"/>
      <w:r w:rsidRPr="00D32703">
        <w:rPr>
          <w:color w:val="000000" w:themeColor="text1"/>
          <w:highlight w:val="white"/>
        </w:rPr>
        <w:lastRenderedPageBreak/>
        <w:t>Introduction</w:t>
      </w:r>
      <w:bookmarkEnd w:id="0"/>
    </w:p>
    <w:p w14:paraId="151027D7"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Effective team development can be specified as the most important task for managers as it helps them to maintain productivity in the workplace. In order to develop effective team communication skills portrays a significant impact on maintaining a proper relationship with team members. Throughout this report, the team management activity of </w:t>
      </w:r>
      <w:r w:rsidRPr="00D32703">
        <w:rPr>
          <w:b/>
          <w:i/>
          <w:color w:val="000000" w:themeColor="text1"/>
          <w:sz w:val="24"/>
          <w:szCs w:val="24"/>
          <w:highlight w:val="white"/>
        </w:rPr>
        <w:t>Abdul</w:t>
      </w:r>
      <w:r w:rsidRPr="00D32703">
        <w:rPr>
          <w:color w:val="000000" w:themeColor="text1"/>
          <w:sz w:val="24"/>
          <w:szCs w:val="24"/>
          <w:highlight w:val="white"/>
        </w:rPr>
        <w:t>, the project man</w:t>
      </w:r>
      <w:r w:rsidR="008C0F1D" w:rsidRPr="00D32703">
        <w:rPr>
          <w:color w:val="000000" w:themeColor="text1"/>
          <w:sz w:val="24"/>
          <w:szCs w:val="24"/>
          <w:highlight w:val="white"/>
        </w:rPr>
        <w:t xml:space="preserve">ager as well as a team lead of </w:t>
      </w:r>
      <w:r w:rsidRPr="00D32703">
        <w:rPr>
          <w:color w:val="000000" w:themeColor="text1"/>
          <w:sz w:val="24"/>
          <w:szCs w:val="24"/>
          <w:highlight w:val="white"/>
        </w:rPr>
        <w:t xml:space="preserve">18 team members of </w:t>
      </w:r>
      <w:r w:rsidRPr="00D32703">
        <w:rPr>
          <w:b/>
          <w:i/>
          <w:color w:val="000000" w:themeColor="text1"/>
          <w:sz w:val="24"/>
          <w:szCs w:val="24"/>
          <w:highlight w:val="white"/>
        </w:rPr>
        <w:t>Vodafone UK</w:t>
      </w:r>
      <w:r w:rsidRPr="00D32703">
        <w:rPr>
          <w:color w:val="000000" w:themeColor="text1"/>
          <w:sz w:val="24"/>
          <w:szCs w:val="24"/>
          <w:highlight w:val="white"/>
        </w:rPr>
        <w:t xml:space="preserve">, has been illustrated. In this regard, the study has also demonstrated some team building theories like </w:t>
      </w:r>
      <w:r w:rsidRPr="00D32703">
        <w:rPr>
          <w:b/>
          <w:i/>
          <w:color w:val="000000" w:themeColor="text1"/>
          <w:sz w:val="24"/>
          <w:szCs w:val="24"/>
          <w:highlight w:val="white"/>
        </w:rPr>
        <w:t xml:space="preserve">Belbin </w:t>
      </w:r>
      <w:r w:rsidRPr="00D32703">
        <w:rPr>
          <w:color w:val="000000" w:themeColor="text1"/>
          <w:sz w:val="24"/>
          <w:szCs w:val="24"/>
          <w:highlight w:val="white"/>
        </w:rPr>
        <w:t xml:space="preserve">and </w:t>
      </w:r>
      <w:r w:rsidRPr="00D32703">
        <w:rPr>
          <w:b/>
          <w:i/>
          <w:color w:val="000000" w:themeColor="text1"/>
          <w:sz w:val="24"/>
          <w:szCs w:val="24"/>
          <w:highlight w:val="white"/>
        </w:rPr>
        <w:t xml:space="preserve">Tuckman’s theory </w:t>
      </w:r>
      <w:r w:rsidRPr="00D32703">
        <w:rPr>
          <w:color w:val="000000" w:themeColor="text1"/>
          <w:sz w:val="24"/>
          <w:szCs w:val="24"/>
          <w:highlight w:val="white"/>
        </w:rPr>
        <w:t xml:space="preserve">considering the provided case scenario. The </w:t>
      </w:r>
      <w:r w:rsidR="008B1892" w:rsidRPr="00D32703">
        <w:rPr>
          <w:color w:val="000000" w:themeColor="text1"/>
          <w:sz w:val="24"/>
          <w:szCs w:val="24"/>
          <w:highlight w:val="white"/>
        </w:rPr>
        <w:t>effectiveness</w:t>
      </w:r>
      <w:r w:rsidRPr="00D32703">
        <w:rPr>
          <w:color w:val="000000" w:themeColor="text1"/>
          <w:sz w:val="24"/>
          <w:szCs w:val="24"/>
          <w:highlight w:val="white"/>
        </w:rPr>
        <w:t xml:space="preserve"> of</w:t>
      </w:r>
      <w:r w:rsidR="008B1892" w:rsidRPr="00D32703">
        <w:rPr>
          <w:color w:val="000000" w:themeColor="text1"/>
          <w:sz w:val="24"/>
          <w:szCs w:val="24"/>
          <w:highlight w:val="white"/>
        </w:rPr>
        <w:t xml:space="preserve"> team working inenhancing teamwork in </w:t>
      </w:r>
      <w:r w:rsidRPr="00D32703">
        <w:rPr>
          <w:color w:val="000000" w:themeColor="text1"/>
          <w:sz w:val="24"/>
          <w:szCs w:val="24"/>
          <w:highlight w:val="white"/>
        </w:rPr>
        <w:t xml:space="preserve">Vodafone UK </w:t>
      </w:r>
      <w:r w:rsidR="008B1892" w:rsidRPr="00D32703">
        <w:rPr>
          <w:color w:val="000000" w:themeColor="text1"/>
          <w:sz w:val="24"/>
          <w:szCs w:val="24"/>
          <w:highlight w:val="white"/>
        </w:rPr>
        <w:t>has</w:t>
      </w:r>
      <w:r w:rsidRPr="00D32703">
        <w:rPr>
          <w:color w:val="000000" w:themeColor="text1"/>
          <w:sz w:val="24"/>
          <w:szCs w:val="24"/>
          <w:highlight w:val="white"/>
        </w:rPr>
        <w:t xml:space="preserve"> also been conducted through this report. On the other side, the report also sheds light on the benefits that an organization like Vodafone, UK can get after developing an effective team along with the barriers </w:t>
      </w:r>
      <w:r w:rsidR="008C0F1D" w:rsidRPr="00D32703">
        <w:rPr>
          <w:color w:val="000000" w:themeColor="text1"/>
          <w:sz w:val="24"/>
          <w:szCs w:val="24"/>
          <w:highlight w:val="white"/>
        </w:rPr>
        <w:t xml:space="preserve">that are raised in Vodafone UK </w:t>
      </w:r>
      <w:r w:rsidRPr="00D32703">
        <w:rPr>
          <w:color w:val="000000" w:themeColor="text1"/>
          <w:sz w:val="24"/>
          <w:szCs w:val="24"/>
          <w:highlight w:val="white"/>
        </w:rPr>
        <w:t xml:space="preserve">during the development of the effective team. </w:t>
      </w:r>
    </w:p>
    <w:p w14:paraId="27D5208C" w14:textId="77777777" w:rsidR="003039A5" w:rsidRPr="00D32703" w:rsidRDefault="00AC3BE6" w:rsidP="0017749F">
      <w:pPr>
        <w:pStyle w:val="Heading1"/>
        <w:rPr>
          <w:b w:val="0"/>
          <w:color w:val="000000" w:themeColor="text1"/>
          <w:highlight w:val="white"/>
        </w:rPr>
      </w:pPr>
      <w:bookmarkStart w:id="1" w:name="_Toc97135731"/>
      <w:r w:rsidRPr="00D32703">
        <w:rPr>
          <w:color w:val="000000" w:themeColor="text1"/>
          <w:highlight w:val="white"/>
        </w:rPr>
        <w:t>“Identified problems”</w:t>
      </w:r>
      <w:bookmarkEnd w:id="1"/>
    </w:p>
    <w:p w14:paraId="364E729A"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Elucidating the provided case scenario provided in this report some problem has been addressed within the team operations of Vodafone, UK. In this context, holding the position of project manager Abdul has identified that due to the communication gap within the </w:t>
      </w:r>
      <w:r w:rsidR="00436035" w:rsidRPr="00D32703">
        <w:rPr>
          <w:color w:val="000000" w:themeColor="text1"/>
          <w:sz w:val="24"/>
          <w:szCs w:val="24"/>
          <w:highlight w:val="white"/>
        </w:rPr>
        <w:t>Covid</w:t>
      </w:r>
      <w:r w:rsidRPr="00D32703">
        <w:rPr>
          <w:color w:val="000000" w:themeColor="text1"/>
          <w:sz w:val="24"/>
          <w:szCs w:val="24"/>
          <w:highlight w:val="white"/>
        </w:rPr>
        <w:t xml:space="preserve"> pandemic situation efficiency of 18 team members has decreased.</w:t>
      </w:r>
    </w:p>
    <w:p w14:paraId="7A8F4C51" w14:textId="77777777" w:rsidR="003039A5" w:rsidRPr="00D32703" w:rsidRDefault="00AC3BE6">
      <w:pPr>
        <w:pStyle w:val="Normal1"/>
        <w:spacing w:line="360" w:lineRule="auto"/>
        <w:jc w:val="both"/>
        <w:rPr>
          <w:b/>
          <w:i/>
          <w:color w:val="000000" w:themeColor="text1"/>
          <w:sz w:val="24"/>
          <w:szCs w:val="24"/>
          <w:highlight w:val="white"/>
        </w:rPr>
      </w:pPr>
      <w:r w:rsidRPr="00D32703">
        <w:rPr>
          <w:b/>
          <w:i/>
          <w:color w:val="000000" w:themeColor="text1"/>
          <w:sz w:val="24"/>
          <w:szCs w:val="24"/>
          <w:highlight w:val="white"/>
        </w:rPr>
        <w:t>Poor communication issues</w:t>
      </w:r>
    </w:p>
    <w:p w14:paraId="666FBF7A"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Poor communication between the liaison leads and the organization has been created due to the improper workplace efficiency of team members. According to the opinion of Li </w:t>
      </w:r>
      <w:r w:rsidRPr="00D32703">
        <w:rPr>
          <w:i/>
          <w:color w:val="000000" w:themeColor="text1"/>
          <w:sz w:val="24"/>
          <w:szCs w:val="24"/>
          <w:highlight w:val="white"/>
        </w:rPr>
        <w:t>et al</w:t>
      </w:r>
      <w:r w:rsidRPr="00D32703">
        <w:rPr>
          <w:color w:val="000000" w:themeColor="text1"/>
          <w:sz w:val="24"/>
          <w:szCs w:val="24"/>
          <w:highlight w:val="white"/>
        </w:rPr>
        <w:t xml:space="preserve">. (2021), the inefficiency of team members decreases the reputation of organizations in their existing market. </w:t>
      </w:r>
    </w:p>
    <w:p w14:paraId="6811957E" w14:textId="77777777" w:rsidR="003039A5" w:rsidRPr="00D32703" w:rsidRDefault="00AC3BE6">
      <w:pPr>
        <w:pStyle w:val="Normal1"/>
        <w:spacing w:line="360" w:lineRule="auto"/>
        <w:jc w:val="both"/>
        <w:rPr>
          <w:color w:val="000000" w:themeColor="text1"/>
          <w:sz w:val="24"/>
          <w:szCs w:val="24"/>
          <w:highlight w:val="white"/>
        </w:rPr>
      </w:pPr>
      <w:r w:rsidRPr="00D32703">
        <w:rPr>
          <w:b/>
          <w:i/>
          <w:color w:val="000000" w:themeColor="text1"/>
          <w:sz w:val="24"/>
          <w:szCs w:val="24"/>
          <w:highlight w:val="white"/>
        </w:rPr>
        <w:t>Time management issues</w:t>
      </w:r>
    </w:p>
    <w:p w14:paraId="05A0EB61"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Inferring the case scenario, it has been witnessed that time management issues have been addressed in the employee's behavior that has affected the service of Vodafone in the UK. </w:t>
      </w:r>
    </w:p>
    <w:p w14:paraId="09728B3C" w14:textId="77777777" w:rsidR="003039A5" w:rsidRPr="00D32703" w:rsidRDefault="00AC3BE6">
      <w:pPr>
        <w:pStyle w:val="Normal1"/>
        <w:spacing w:line="360" w:lineRule="auto"/>
        <w:jc w:val="both"/>
        <w:rPr>
          <w:color w:val="000000" w:themeColor="text1"/>
          <w:sz w:val="24"/>
          <w:szCs w:val="24"/>
          <w:highlight w:val="white"/>
        </w:rPr>
      </w:pPr>
      <w:r w:rsidRPr="00D32703">
        <w:rPr>
          <w:b/>
          <w:i/>
          <w:color w:val="000000" w:themeColor="text1"/>
          <w:sz w:val="24"/>
          <w:szCs w:val="24"/>
          <w:highlight w:val="white"/>
        </w:rPr>
        <w:t>Employee turnover-relatedissues</w:t>
      </w:r>
    </w:p>
    <w:p w14:paraId="0A54299C" w14:textId="77777777" w:rsidR="003039A5" w:rsidRPr="00D32703" w:rsidRDefault="00AC3BE6">
      <w:pPr>
        <w:pStyle w:val="Normal1"/>
        <w:spacing w:line="360" w:lineRule="auto"/>
        <w:jc w:val="both"/>
        <w:rPr>
          <w:b/>
          <w:i/>
          <w:color w:val="000000" w:themeColor="text1"/>
          <w:sz w:val="24"/>
          <w:szCs w:val="24"/>
          <w:highlight w:val="white"/>
        </w:rPr>
      </w:pPr>
      <w:r w:rsidRPr="00D32703">
        <w:rPr>
          <w:color w:val="000000" w:themeColor="text1"/>
          <w:sz w:val="24"/>
          <w:szCs w:val="24"/>
          <w:highlight w:val="white"/>
        </w:rPr>
        <w:t>On the other side, issues like</w:t>
      </w:r>
      <w:r w:rsidRPr="00D32703">
        <w:rPr>
          <w:color w:val="000000" w:themeColor="text1"/>
        </w:rPr>
        <w:t xml:space="preserve"> employee turnover-related issues are</w:t>
      </w:r>
      <w:r w:rsidRPr="00D32703">
        <w:rPr>
          <w:color w:val="000000" w:themeColor="text1"/>
          <w:sz w:val="24"/>
          <w:szCs w:val="24"/>
          <w:highlight w:val="white"/>
        </w:rPr>
        <w:t xml:space="preserve"> also arising as some employees are intending to resign from the company.</w:t>
      </w:r>
    </w:p>
    <w:p w14:paraId="59CCEA9C" w14:textId="77777777" w:rsidR="00C40CA8" w:rsidRPr="00D32703" w:rsidRDefault="00AC3BE6">
      <w:pPr>
        <w:pStyle w:val="Normal1"/>
        <w:spacing w:line="360" w:lineRule="auto"/>
        <w:jc w:val="both"/>
        <w:rPr>
          <w:color w:val="000000" w:themeColor="text1"/>
          <w:sz w:val="24"/>
          <w:szCs w:val="24"/>
          <w:highlight w:val="white"/>
        </w:rPr>
      </w:pPr>
      <w:r w:rsidRPr="00D32703">
        <w:rPr>
          <w:noProof/>
          <w:color w:val="000000" w:themeColor="text1"/>
          <w:sz w:val="24"/>
          <w:szCs w:val="24"/>
        </w:rPr>
        <w:lastRenderedPageBreak/>
        <w:drawing>
          <wp:inline distT="0" distB="0" distL="0" distR="0" wp14:anchorId="7C4544FB" wp14:editId="08745C41">
            <wp:extent cx="5486400" cy="3200400"/>
            <wp:effectExtent l="5715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5515191" w14:textId="77777777" w:rsidR="00A4360B" w:rsidRPr="00D32703" w:rsidRDefault="00AC3BE6" w:rsidP="00A4360B">
      <w:pPr>
        <w:pStyle w:val="Normal1"/>
        <w:spacing w:line="360" w:lineRule="auto"/>
        <w:jc w:val="center"/>
        <w:rPr>
          <w:b/>
          <w:color w:val="000000" w:themeColor="text1"/>
          <w:sz w:val="24"/>
          <w:szCs w:val="24"/>
          <w:highlight w:val="white"/>
        </w:rPr>
      </w:pPr>
      <w:r w:rsidRPr="00D32703">
        <w:rPr>
          <w:b/>
          <w:color w:val="000000" w:themeColor="text1"/>
          <w:sz w:val="24"/>
          <w:szCs w:val="24"/>
          <w:highlight w:val="white"/>
        </w:rPr>
        <w:t>Figure 1: Problem identified in the case scenario</w:t>
      </w:r>
    </w:p>
    <w:p w14:paraId="3BB2FAEC" w14:textId="77777777" w:rsidR="00A4360B" w:rsidRPr="00D32703" w:rsidRDefault="00AC3BE6" w:rsidP="00A4360B">
      <w:pPr>
        <w:pStyle w:val="Normal1"/>
        <w:spacing w:line="360" w:lineRule="auto"/>
        <w:jc w:val="center"/>
        <w:rPr>
          <w:color w:val="000000" w:themeColor="text1"/>
          <w:sz w:val="24"/>
          <w:szCs w:val="24"/>
          <w:highlight w:val="white"/>
        </w:rPr>
      </w:pPr>
      <w:r w:rsidRPr="00D32703">
        <w:rPr>
          <w:color w:val="000000" w:themeColor="text1"/>
          <w:sz w:val="24"/>
          <w:szCs w:val="24"/>
          <w:highlight w:val="white"/>
        </w:rPr>
        <w:t>(Source: Self-Developed)</w:t>
      </w:r>
    </w:p>
    <w:p w14:paraId="5C510201" w14:textId="77777777" w:rsidR="003039A5" w:rsidRPr="00D32703" w:rsidRDefault="00AC3BE6" w:rsidP="0017749F">
      <w:pPr>
        <w:pStyle w:val="Heading1"/>
        <w:rPr>
          <w:b w:val="0"/>
          <w:color w:val="000000" w:themeColor="text1"/>
          <w:highlight w:val="white"/>
        </w:rPr>
      </w:pPr>
      <w:bookmarkStart w:id="2" w:name="_Toc97135732"/>
      <w:r w:rsidRPr="00D32703">
        <w:rPr>
          <w:color w:val="000000" w:themeColor="text1"/>
          <w:highlight w:val="white"/>
        </w:rPr>
        <w:t>“How can Abdul develop an effective team and what theoretical model can be used.”</w:t>
      </w:r>
      <w:bookmarkEnd w:id="2"/>
    </w:p>
    <w:p w14:paraId="2AC6CB23"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Abdul has been assigned as a project manager of Vodafone UK, where he </w:t>
      </w:r>
      <w:proofErr w:type="gramStart"/>
      <w:r w:rsidRPr="00D32703">
        <w:rPr>
          <w:color w:val="000000" w:themeColor="text1"/>
          <w:sz w:val="24"/>
          <w:szCs w:val="24"/>
          <w:highlight w:val="white"/>
        </w:rPr>
        <w:t>has to</w:t>
      </w:r>
      <w:proofErr w:type="gramEnd"/>
      <w:r w:rsidRPr="00D32703">
        <w:rPr>
          <w:color w:val="000000" w:themeColor="text1"/>
          <w:sz w:val="24"/>
          <w:szCs w:val="24"/>
          <w:highlight w:val="white"/>
        </w:rPr>
        <w:t xml:space="preserve"> organize </w:t>
      </w:r>
      <w:r w:rsidRPr="00D32703">
        <w:rPr>
          <w:b/>
          <w:i/>
          <w:color w:val="000000" w:themeColor="text1"/>
          <w:sz w:val="24"/>
          <w:szCs w:val="24"/>
          <w:highlight w:val="white"/>
        </w:rPr>
        <w:t>18</w:t>
      </w:r>
      <w:r w:rsidRPr="00D32703">
        <w:rPr>
          <w:color w:val="000000" w:themeColor="text1"/>
          <w:sz w:val="24"/>
          <w:szCs w:val="24"/>
          <w:highlight w:val="white"/>
        </w:rPr>
        <w:t xml:space="preserve"> team members and improve the overall service of the brand. Inferring the case scenario, it has been witnessed that, these 18 employees have been working in Vodafone for two months but due to the Covid, 19 restrictions employees have not been introduced to each other properly in the workplace. However, due to improper communication within team members issues are raising within team members. In order to develop team resilience and agility, Abdul can use his </w:t>
      </w:r>
      <w:r w:rsidRPr="00D32703">
        <w:rPr>
          <w:b/>
          <w:i/>
          <w:color w:val="000000" w:themeColor="text1"/>
          <w:sz w:val="24"/>
          <w:szCs w:val="24"/>
          <w:highlight w:val="white"/>
        </w:rPr>
        <w:t xml:space="preserve">understanding skills </w:t>
      </w:r>
      <w:r w:rsidRPr="00D32703">
        <w:rPr>
          <w:color w:val="000000" w:themeColor="text1"/>
          <w:sz w:val="24"/>
          <w:szCs w:val="24"/>
          <w:highlight w:val="white"/>
        </w:rPr>
        <w:t xml:space="preserve">as well as </w:t>
      </w:r>
      <w:r w:rsidRPr="00D32703">
        <w:rPr>
          <w:b/>
          <w:i/>
          <w:color w:val="000000" w:themeColor="text1"/>
          <w:sz w:val="24"/>
          <w:szCs w:val="24"/>
          <w:highlight w:val="white"/>
        </w:rPr>
        <w:t>intellectual and cognitive skills</w:t>
      </w:r>
      <w:r w:rsidRPr="00D32703">
        <w:rPr>
          <w:color w:val="000000" w:themeColor="text1"/>
          <w:sz w:val="24"/>
          <w:szCs w:val="24"/>
          <w:highlight w:val="white"/>
        </w:rPr>
        <w:t xml:space="preserve"> for improving the efficiency of team members. In this context, Abdul can be suggested to use </w:t>
      </w:r>
      <w:r w:rsidRPr="00D32703">
        <w:rPr>
          <w:b/>
          <w:i/>
          <w:color w:val="000000" w:themeColor="text1"/>
          <w:sz w:val="24"/>
          <w:szCs w:val="24"/>
          <w:highlight w:val="white"/>
        </w:rPr>
        <w:t xml:space="preserve">Tuckman’s theory </w:t>
      </w:r>
      <w:r w:rsidRPr="00D32703">
        <w:rPr>
          <w:color w:val="000000" w:themeColor="text1"/>
          <w:sz w:val="24"/>
          <w:szCs w:val="24"/>
          <w:highlight w:val="white"/>
        </w:rPr>
        <w:t>in order to develop an effective group. The five effective elements of Tuckman's theory can help Abdul to engage employees properly in their workplace. In the following section, the group dynamic theory of Tuckman has been illustrated</w:t>
      </w:r>
    </w:p>
    <w:p w14:paraId="276BD156" w14:textId="77777777" w:rsidR="003039A5" w:rsidRPr="00D32703" w:rsidRDefault="00AC3BE6">
      <w:pPr>
        <w:pStyle w:val="Normal1"/>
        <w:spacing w:line="360" w:lineRule="auto"/>
        <w:jc w:val="center"/>
        <w:rPr>
          <w:color w:val="000000" w:themeColor="text1"/>
          <w:sz w:val="24"/>
          <w:szCs w:val="24"/>
          <w:highlight w:val="white"/>
        </w:rPr>
      </w:pPr>
      <w:r w:rsidRPr="00D32703">
        <w:rPr>
          <w:noProof/>
          <w:color w:val="000000" w:themeColor="text1"/>
          <w:sz w:val="24"/>
          <w:szCs w:val="24"/>
          <w:highlight w:val="white"/>
        </w:rPr>
        <w:lastRenderedPageBreak/>
        <w:drawing>
          <wp:inline distT="114300" distB="114300" distL="114300" distR="114300" wp14:anchorId="7303E1E2" wp14:editId="76FD84BF">
            <wp:extent cx="4454430" cy="2738438"/>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4454430" cy="2738438"/>
                    </a:xfrm>
                    <a:prstGeom prst="rect">
                      <a:avLst/>
                    </a:prstGeom>
                    <a:ln w="25400">
                      <a:solidFill>
                        <a:srgbClr val="000000"/>
                      </a:solidFill>
                      <a:prstDash val="solid"/>
                    </a:ln>
                  </pic:spPr>
                </pic:pic>
              </a:graphicData>
            </a:graphic>
          </wp:inline>
        </w:drawing>
      </w:r>
    </w:p>
    <w:p w14:paraId="6E4A9EFD" w14:textId="77777777" w:rsidR="003039A5" w:rsidRPr="00D32703" w:rsidRDefault="00AC3BE6">
      <w:pPr>
        <w:pStyle w:val="Normal1"/>
        <w:spacing w:line="360" w:lineRule="auto"/>
        <w:jc w:val="center"/>
        <w:rPr>
          <w:b/>
          <w:color w:val="000000" w:themeColor="text1"/>
          <w:sz w:val="24"/>
          <w:szCs w:val="24"/>
          <w:highlight w:val="white"/>
        </w:rPr>
      </w:pPr>
      <w:r w:rsidRPr="00D32703">
        <w:rPr>
          <w:b/>
          <w:color w:val="000000" w:themeColor="text1"/>
          <w:sz w:val="24"/>
          <w:szCs w:val="24"/>
          <w:highlight w:val="white"/>
        </w:rPr>
        <w:t>Figure 2</w:t>
      </w:r>
      <w:r w:rsidR="002A1C7C" w:rsidRPr="00D32703">
        <w:rPr>
          <w:b/>
          <w:color w:val="000000" w:themeColor="text1"/>
          <w:sz w:val="24"/>
          <w:szCs w:val="24"/>
          <w:highlight w:val="white"/>
        </w:rPr>
        <w:t>: Tuckman’s group dynamic theory</w:t>
      </w:r>
    </w:p>
    <w:p w14:paraId="3FC24C71" w14:textId="77777777" w:rsidR="003039A5" w:rsidRPr="00D32703" w:rsidRDefault="00AC3BE6">
      <w:pPr>
        <w:pStyle w:val="Normal1"/>
        <w:spacing w:line="360" w:lineRule="auto"/>
        <w:jc w:val="center"/>
        <w:rPr>
          <w:color w:val="000000" w:themeColor="text1"/>
          <w:sz w:val="24"/>
          <w:szCs w:val="24"/>
          <w:highlight w:val="white"/>
        </w:rPr>
      </w:pPr>
      <w:r w:rsidRPr="00D32703">
        <w:rPr>
          <w:color w:val="000000" w:themeColor="text1"/>
          <w:sz w:val="24"/>
          <w:szCs w:val="24"/>
          <w:highlight w:val="white"/>
        </w:rPr>
        <w:t>(Source: Stroud, 2019)</w:t>
      </w:r>
    </w:p>
    <w:p w14:paraId="1BFB60B2" w14:textId="77777777" w:rsidR="003039A5" w:rsidRPr="00D32703" w:rsidRDefault="00AC3BE6">
      <w:pPr>
        <w:pStyle w:val="Normal1"/>
        <w:spacing w:line="360" w:lineRule="auto"/>
        <w:jc w:val="both"/>
        <w:rPr>
          <w:b/>
          <w:i/>
          <w:color w:val="000000" w:themeColor="text1"/>
          <w:sz w:val="24"/>
          <w:szCs w:val="24"/>
          <w:highlight w:val="white"/>
        </w:rPr>
      </w:pPr>
      <w:r w:rsidRPr="00D32703">
        <w:rPr>
          <w:b/>
          <w:i/>
          <w:color w:val="000000" w:themeColor="text1"/>
          <w:sz w:val="24"/>
          <w:szCs w:val="24"/>
          <w:highlight w:val="white"/>
        </w:rPr>
        <w:t>Forming</w:t>
      </w:r>
    </w:p>
    <w:p w14:paraId="15B957BF"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The forming stage of Tuckman's theory can help Abdul to address his team members' skill backgroundsand relate them as per the project perspectives. In addition to this, Whittingham (2018) illustrated that in the forming session firms discuss project goals, timelines, regulations with team members. </w:t>
      </w:r>
    </w:p>
    <w:p w14:paraId="0267EE04" w14:textId="77777777" w:rsidR="003039A5" w:rsidRPr="00D32703" w:rsidRDefault="00AC3BE6">
      <w:pPr>
        <w:pStyle w:val="Normal1"/>
        <w:spacing w:line="360" w:lineRule="auto"/>
        <w:jc w:val="both"/>
        <w:rPr>
          <w:b/>
          <w:i/>
          <w:color w:val="000000" w:themeColor="text1"/>
          <w:sz w:val="24"/>
          <w:szCs w:val="24"/>
          <w:highlight w:val="white"/>
        </w:rPr>
      </w:pPr>
      <w:r w:rsidRPr="00D32703">
        <w:rPr>
          <w:b/>
          <w:i/>
          <w:color w:val="000000" w:themeColor="text1"/>
          <w:sz w:val="24"/>
          <w:szCs w:val="24"/>
          <w:highlight w:val="white"/>
        </w:rPr>
        <w:t>Storming</w:t>
      </w:r>
    </w:p>
    <w:p w14:paraId="6822C8B2"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According to the opinion of Lin </w:t>
      </w:r>
      <w:r w:rsidRPr="00D32703">
        <w:rPr>
          <w:i/>
          <w:color w:val="000000" w:themeColor="text1"/>
          <w:sz w:val="24"/>
          <w:szCs w:val="24"/>
          <w:highlight w:val="white"/>
        </w:rPr>
        <w:t>et al</w:t>
      </w:r>
      <w:r w:rsidRPr="00D32703">
        <w:rPr>
          <w:color w:val="000000" w:themeColor="text1"/>
          <w:sz w:val="24"/>
          <w:szCs w:val="24"/>
          <w:highlight w:val="white"/>
        </w:rPr>
        <w:t xml:space="preserve">. (2018) in the storming, stage firms identify the weight and reality of completing the project. The storming stage can help Abdul to address the issues that team member has identified after understanding the project. </w:t>
      </w:r>
    </w:p>
    <w:p w14:paraId="197A4C2E" w14:textId="77777777" w:rsidR="003039A5" w:rsidRPr="00D32703" w:rsidRDefault="00AC3BE6">
      <w:pPr>
        <w:pStyle w:val="Normal1"/>
        <w:spacing w:line="360" w:lineRule="auto"/>
        <w:jc w:val="both"/>
        <w:rPr>
          <w:b/>
          <w:i/>
          <w:color w:val="000000" w:themeColor="text1"/>
          <w:sz w:val="24"/>
          <w:szCs w:val="24"/>
          <w:highlight w:val="white"/>
        </w:rPr>
      </w:pPr>
      <w:r w:rsidRPr="00D32703">
        <w:rPr>
          <w:b/>
          <w:i/>
          <w:color w:val="000000" w:themeColor="text1"/>
          <w:sz w:val="24"/>
          <w:szCs w:val="24"/>
          <w:highlight w:val="white"/>
        </w:rPr>
        <w:t>Norming</w:t>
      </w:r>
    </w:p>
    <w:p w14:paraId="03C94054"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In norming stage organizations settle downs their team members' issues and continue the project by negotiating with team members. Abdul can resolve their team member issues through this norming stage and can improve their business project in the UK.</w:t>
      </w:r>
    </w:p>
    <w:p w14:paraId="5AB59228" w14:textId="77777777" w:rsidR="003039A5" w:rsidRPr="00D32703" w:rsidRDefault="00AC3BE6">
      <w:pPr>
        <w:pStyle w:val="Normal1"/>
        <w:spacing w:line="360" w:lineRule="auto"/>
        <w:jc w:val="both"/>
        <w:rPr>
          <w:b/>
          <w:i/>
          <w:color w:val="000000" w:themeColor="text1"/>
          <w:sz w:val="24"/>
          <w:szCs w:val="24"/>
          <w:highlight w:val="white"/>
        </w:rPr>
      </w:pPr>
      <w:r w:rsidRPr="00D32703">
        <w:rPr>
          <w:b/>
          <w:i/>
          <w:color w:val="000000" w:themeColor="text1"/>
          <w:sz w:val="24"/>
          <w:szCs w:val="24"/>
          <w:highlight w:val="white"/>
        </w:rPr>
        <w:t>Performing</w:t>
      </w:r>
    </w:p>
    <w:p w14:paraId="02B4F8DA"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Performing is the phase in Tuckman’s group dynamic model that helps team members to understand their team members' weaknesses as well as threats and motivate each other to finish their given responsibilities. Stroud (2019) illustrated that in this stage the creativity of team members is enhanced </w:t>
      </w:r>
      <w:proofErr w:type="gramStart"/>
      <w:r w:rsidRPr="00D32703">
        <w:rPr>
          <w:color w:val="000000" w:themeColor="text1"/>
          <w:sz w:val="24"/>
          <w:szCs w:val="24"/>
          <w:highlight w:val="white"/>
        </w:rPr>
        <w:t>and also</w:t>
      </w:r>
      <w:proofErr w:type="gramEnd"/>
      <w:r w:rsidRPr="00D32703">
        <w:rPr>
          <w:color w:val="000000" w:themeColor="text1"/>
          <w:sz w:val="24"/>
          <w:szCs w:val="24"/>
          <w:highlight w:val="white"/>
        </w:rPr>
        <w:t xml:space="preserve"> improves team productivity.</w:t>
      </w:r>
    </w:p>
    <w:p w14:paraId="73BB8162" w14:textId="77777777" w:rsidR="003039A5" w:rsidRPr="00D32703" w:rsidRDefault="00AC3BE6">
      <w:pPr>
        <w:pStyle w:val="Normal1"/>
        <w:spacing w:line="360" w:lineRule="auto"/>
        <w:jc w:val="both"/>
        <w:rPr>
          <w:b/>
          <w:i/>
          <w:color w:val="000000" w:themeColor="text1"/>
          <w:sz w:val="24"/>
          <w:szCs w:val="24"/>
          <w:highlight w:val="white"/>
        </w:rPr>
      </w:pPr>
      <w:r w:rsidRPr="00D32703">
        <w:rPr>
          <w:b/>
          <w:i/>
          <w:color w:val="000000" w:themeColor="text1"/>
          <w:sz w:val="24"/>
          <w:szCs w:val="24"/>
          <w:highlight w:val="white"/>
        </w:rPr>
        <w:lastRenderedPageBreak/>
        <w:t>Adjourning</w:t>
      </w:r>
    </w:p>
    <w:p w14:paraId="7B5F83A9"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Adjourning is the phase where the project </w:t>
      </w:r>
      <w:proofErr w:type="gramStart"/>
      <w:r w:rsidRPr="00D32703">
        <w:rPr>
          <w:color w:val="000000" w:themeColor="text1"/>
          <w:sz w:val="24"/>
          <w:szCs w:val="24"/>
          <w:highlight w:val="white"/>
        </w:rPr>
        <w:t>ends</w:t>
      </w:r>
      <w:proofErr w:type="gramEnd"/>
      <w:r w:rsidRPr="00D32703">
        <w:rPr>
          <w:color w:val="000000" w:themeColor="text1"/>
          <w:sz w:val="24"/>
          <w:szCs w:val="24"/>
          <w:highlight w:val="white"/>
        </w:rPr>
        <w:t xml:space="preserve"> and the outcome is measured as per the aim and objectives. In addition to this, in this stage organizations provide incentives and awards to project champions in order to motivate team members in the workplace. Through the </w:t>
      </w:r>
      <w:r w:rsidR="00D32703" w:rsidRPr="00D32703">
        <w:rPr>
          <w:color w:val="000000" w:themeColor="text1"/>
          <w:sz w:val="24"/>
          <w:szCs w:val="24"/>
          <w:highlight w:val="white"/>
        </w:rPr>
        <w:t>Adjourning</w:t>
      </w:r>
      <w:r w:rsidRPr="00D32703">
        <w:rPr>
          <w:color w:val="000000" w:themeColor="text1"/>
          <w:sz w:val="24"/>
          <w:szCs w:val="24"/>
          <w:highlight w:val="white"/>
        </w:rPr>
        <w:t xml:space="preserve"> phase of Tuckman’s model, Abdul can make positive relationships with their team members. </w:t>
      </w:r>
    </w:p>
    <w:p w14:paraId="1A4AF34B" w14:textId="77777777" w:rsidR="003039A5" w:rsidRPr="00D32703" w:rsidRDefault="00AC3BE6" w:rsidP="0017749F">
      <w:pPr>
        <w:pStyle w:val="Heading1"/>
        <w:rPr>
          <w:b w:val="0"/>
          <w:color w:val="000000" w:themeColor="text1"/>
          <w:highlight w:val="white"/>
        </w:rPr>
      </w:pPr>
      <w:bookmarkStart w:id="3" w:name="_Toc97135733"/>
      <w:r w:rsidRPr="00D32703">
        <w:rPr>
          <w:color w:val="000000" w:themeColor="text1"/>
          <w:highlight w:val="white"/>
        </w:rPr>
        <w:t>“What are the types of roles that are needed to create an effective team.”</w:t>
      </w:r>
      <w:bookmarkEnd w:id="3"/>
    </w:p>
    <w:p w14:paraId="48643254"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Role creation is very much important in order to maintain efficiency within the workplace culture. In this context, </w:t>
      </w:r>
      <w:proofErr w:type="gramStart"/>
      <w:r w:rsidRPr="00D32703">
        <w:rPr>
          <w:color w:val="000000" w:themeColor="text1"/>
          <w:sz w:val="24"/>
          <w:szCs w:val="24"/>
          <w:highlight w:val="white"/>
        </w:rPr>
        <w:t>Stouten</w:t>
      </w:r>
      <w:proofErr w:type="gramEnd"/>
      <w:r w:rsidRPr="00D32703">
        <w:rPr>
          <w:color w:val="000000" w:themeColor="text1"/>
          <w:sz w:val="24"/>
          <w:szCs w:val="24"/>
          <w:highlight w:val="white"/>
        </w:rPr>
        <w:t xml:space="preserve"> </w:t>
      </w:r>
      <w:r w:rsidRPr="00D32703">
        <w:rPr>
          <w:i/>
          <w:color w:val="000000" w:themeColor="text1"/>
          <w:sz w:val="24"/>
          <w:szCs w:val="24"/>
          <w:highlight w:val="white"/>
        </w:rPr>
        <w:t>et al</w:t>
      </w:r>
      <w:r w:rsidRPr="00D32703">
        <w:rPr>
          <w:color w:val="000000" w:themeColor="text1"/>
          <w:sz w:val="24"/>
          <w:szCs w:val="24"/>
          <w:highlight w:val="white"/>
        </w:rPr>
        <w:t xml:space="preserve">. (2018) has explained that by creating the role of team members organizations get the opportunity to monitor every activity of team members. In addition to this, by creating the role of team members, Abdul can assess the skill limitations and can train them properly as per the workplace requirement. In order to create roles for team members, Abdul can apply </w:t>
      </w:r>
      <w:r w:rsidRPr="00D32703">
        <w:rPr>
          <w:b/>
          <w:i/>
          <w:color w:val="000000" w:themeColor="text1"/>
          <w:sz w:val="24"/>
          <w:szCs w:val="24"/>
          <w:highlight w:val="white"/>
        </w:rPr>
        <w:t xml:space="preserve">Belbin’s theory </w:t>
      </w:r>
      <w:r w:rsidRPr="00D32703">
        <w:rPr>
          <w:color w:val="000000" w:themeColor="text1"/>
          <w:sz w:val="24"/>
          <w:szCs w:val="24"/>
          <w:highlight w:val="white"/>
        </w:rPr>
        <w:t>in their workplace. Abdul can segregate the 18 team members of Vodafone UK equally in the 9 roles of the Belbin theory and can enhance team efficiency. In the following section, the job role of the Belbin theory has been explained</w:t>
      </w:r>
    </w:p>
    <w:p w14:paraId="46EB8F31" w14:textId="77777777" w:rsidR="003039A5" w:rsidRPr="00D32703" w:rsidRDefault="00AC3BE6">
      <w:pPr>
        <w:pStyle w:val="Normal1"/>
        <w:spacing w:line="360" w:lineRule="auto"/>
        <w:jc w:val="center"/>
        <w:rPr>
          <w:color w:val="000000" w:themeColor="text1"/>
          <w:sz w:val="24"/>
          <w:szCs w:val="24"/>
          <w:highlight w:val="white"/>
        </w:rPr>
      </w:pPr>
      <w:r w:rsidRPr="00D32703">
        <w:rPr>
          <w:noProof/>
          <w:color w:val="000000" w:themeColor="text1"/>
          <w:sz w:val="24"/>
          <w:szCs w:val="24"/>
          <w:highlight w:val="white"/>
        </w:rPr>
        <w:drawing>
          <wp:inline distT="114300" distB="114300" distL="114300" distR="114300" wp14:anchorId="76DA9815" wp14:editId="3B0951D8">
            <wp:extent cx="4476750" cy="2705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3"/>
                    <a:stretch>
                      <a:fillRect/>
                    </a:stretch>
                  </pic:blipFill>
                  <pic:spPr>
                    <a:xfrm>
                      <a:off x="0" y="0"/>
                      <a:ext cx="4476750" cy="2705100"/>
                    </a:xfrm>
                    <a:prstGeom prst="rect">
                      <a:avLst/>
                    </a:prstGeom>
                    <a:ln w="25400">
                      <a:solidFill>
                        <a:srgbClr val="000000"/>
                      </a:solidFill>
                      <a:prstDash val="solid"/>
                    </a:ln>
                  </pic:spPr>
                </pic:pic>
              </a:graphicData>
            </a:graphic>
          </wp:inline>
        </w:drawing>
      </w:r>
    </w:p>
    <w:p w14:paraId="55E11A00" w14:textId="77777777" w:rsidR="003039A5" w:rsidRPr="00D32703" w:rsidRDefault="00AC3BE6">
      <w:pPr>
        <w:pStyle w:val="Normal1"/>
        <w:spacing w:line="360" w:lineRule="auto"/>
        <w:jc w:val="center"/>
        <w:rPr>
          <w:b/>
          <w:color w:val="000000" w:themeColor="text1"/>
          <w:sz w:val="24"/>
          <w:szCs w:val="24"/>
          <w:highlight w:val="white"/>
        </w:rPr>
      </w:pPr>
      <w:r w:rsidRPr="00D32703">
        <w:rPr>
          <w:b/>
          <w:color w:val="000000" w:themeColor="text1"/>
          <w:sz w:val="24"/>
          <w:szCs w:val="24"/>
          <w:highlight w:val="white"/>
        </w:rPr>
        <w:t>Figure 3</w:t>
      </w:r>
      <w:r w:rsidR="002A1C7C" w:rsidRPr="00D32703">
        <w:rPr>
          <w:b/>
          <w:color w:val="000000" w:themeColor="text1"/>
          <w:sz w:val="24"/>
          <w:szCs w:val="24"/>
          <w:highlight w:val="white"/>
        </w:rPr>
        <w:t>: The Belbin team roles theory</w:t>
      </w:r>
    </w:p>
    <w:p w14:paraId="37AF4B9D" w14:textId="77777777" w:rsidR="003039A5" w:rsidRPr="00D32703" w:rsidRDefault="00AC3BE6">
      <w:pPr>
        <w:pStyle w:val="Normal1"/>
        <w:spacing w:line="360" w:lineRule="auto"/>
        <w:jc w:val="center"/>
        <w:rPr>
          <w:color w:val="000000" w:themeColor="text1"/>
          <w:sz w:val="24"/>
          <w:szCs w:val="24"/>
          <w:highlight w:val="white"/>
        </w:rPr>
      </w:pPr>
      <w:r w:rsidRPr="00D32703">
        <w:rPr>
          <w:color w:val="000000" w:themeColor="text1"/>
          <w:sz w:val="24"/>
          <w:szCs w:val="24"/>
          <w:highlight w:val="white"/>
        </w:rPr>
        <w:t xml:space="preserve">(Source: Lynch </w:t>
      </w:r>
      <w:r w:rsidRPr="00D32703">
        <w:rPr>
          <w:i/>
          <w:color w:val="000000" w:themeColor="text1"/>
          <w:sz w:val="24"/>
          <w:szCs w:val="24"/>
          <w:highlight w:val="white"/>
        </w:rPr>
        <w:t>et al</w:t>
      </w:r>
      <w:r w:rsidRPr="00D32703">
        <w:rPr>
          <w:color w:val="000000" w:themeColor="text1"/>
          <w:sz w:val="24"/>
          <w:szCs w:val="24"/>
          <w:highlight w:val="white"/>
        </w:rPr>
        <w:t>. 2018)</w:t>
      </w:r>
    </w:p>
    <w:p w14:paraId="5AF4A92A" w14:textId="77777777" w:rsidR="003039A5" w:rsidRPr="00D32703" w:rsidRDefault="00AC3BE6">
      <w:pPr>
        <w:pStyle w:val="Normal1"/>
        <w:spacing w:line="360" w:lineRule="auto"/>
        <w:jc w:val="both"/>
        <w:rPr>
          <w:b/>
          <w:color w:val="000000" w:themeColor="text1"/>
          <w:sz w:val="24"/>
          <w:szCs w:val="24"/>
          <w:highlight w:val="white"/>
        </w:rPr>
      </w:pPr>
      <w:r w:rsidRPr="00D32703">
        <w:rPr>
          <w:b/>
          <w:color w:val="000000" w:themeColor="text1"/>
          <w:sz w:val="24"/>
          <w:szCs w:val="24"/>
          <w:highlight w:val="white"/>
        </w:rPr>
        <w:t>Resource Investigator</w:t>
      </w:r>
    </w:p>
    <w:p w14:paraId="770A9602"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lastRenderedPageBreak/>
        <w:t xml:space="preserve">Employees having the talent of networking can be engaged in the resource investigator role (Aguilar </w:t>
      </w:r>
      <w:r w:rsidRPr="00D32703">
        <w:rPr>
          <w:i/>
          <w:color w:val="000000" w:themeColor="text1"/>
          <w:sz w:val="24"/>
          <w:szCs w:val="24"/>
          <w:highlight w:val="white"/>
        </w:rPr>
        <w:t>et al</w:t>
      </w:r>
      <w:r w:rsidRPr="00D32703">
        <w:rPr>
          <w:color w:val="000000" w:themeColor="text1"/>
          <w:sz w:val="24"/>
          <w:szCs w:val="24"/>
          <w:highlight w:val="white"/>
        </w:rPr>
        <w:t xml:space="preserve">. 2019). Abdul can involve 2 team members in the resource investigator </w:t>
      </w:r>
      <w:proofErr w:type="gramStart"/>
      <w:r w:rsidRPr="00D32703">
        <w:rPr>
          <w:color w:val="000000" w:themeColor="text1"/>
          <w:sz w:val="24"/>
          <w:szCs w:val="24"/>
          <w:highlight w:val="white"/>
        </w:rPr>
        <w:t>role</w:t>
      </w:r>
      <w:proofErr w:type="gramEnd"/>
      <w:r w:rsidRPr="00D32703">
        <w:rPr>
          <w:color w:val="000000" w:themeColor="text1"/>
          <w:sz w:val="24"/>
          <w:szCs w:val="24"/>
          <w:highlight w:val="white"/>
        </w:rPr>
        <w:t xml:space="preserve"> and it can help Vodafone to create innovation in their workplace and introduce a new idea in their business management.   </w:t>
      </w:r>
    </w:p>
    <w:p w14:paraId="6C29BE30" w14:textId="77777777" w:rsidR="003039A5" w:rsidRPr="00D32703" w:rsidRDefault="00AC3BE6">
      <w:pPr>
        <w:pStyle w:val="Normal1"/>
        <w:spacing w:line="360" w:lineRule="auto"/>
        <w:jc w:val="both"/>
        <w:rPr>
          <w:b/>
          <w:color w:val="000000" w:themeColor="text1"/>
          <w:sz w:val="24"/>
          <w:szCs w:val="24"/>
          <w:highlight w:val="white"/>
        </w:rPr>
      </w:pPr>
      <w:r w:rsidRPr="00D32703">
        <w:rPr>
          <w:b/>
          <w:color w:val="000000" w:themeColor="text1"/>
          <w:sz w:val="24"/>
          <w:szCs w:val="24"/>
          <w:highlight w:val="white"/>
        </w:rPr>
        <w:t>Team worker</w:t>
      </w:r>
    </w:p>
    <w:p w14:paraId="18723432"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As per the opinion of Gutiérrez </w:t>
      </w:r>
      <w:r w:rsidRPr="00D32703">
        <w:rPr>
          <w:i/>
          <w:color w:val="000000" w:themeColor="text1"/>
          <w:sz w:val="24"/>
          <w:szCs w:val="24"/>
          <w:highlight w:val="white"/>
        </w:rPr>
        <w:t>et al</w:t>
      </w:r>
      <w:r w:rsidRPr="00D32703">
        <w:rPr>
          <w:color w:val="000000" w:themeColor="text1"/>
          <w:sz w:val="24"/>
          <w:szCs w:val="24"/>
          <w:highlight w:val="white"/>
        </w:rPr>
        <w:t xml:space="preserve">. (2019), the team worker role in Belbin theory helps team members to Co-operate and be focused on their given responsibilities. Abdul can select two team members who are good listeners and </w:t>
      </w:r>
      <w:proofErr w:type="gramStart"/>
      <w:r w:rsidRPr="00D32703">
        <w:rPr>
          <w:color w:val="000000" w:themeColor="text1"/>
          <w:sz w:val="24"/>
          <w:szCs w:val="24"/>
          <w:highlight w:val="white"/>
        </w:rPr>
        <w:t>have the ability to</w:t>
      </w:r>
      <w:proofErr w:type="gramEnd"/>
      <w:r w:rsidRPr="00D32703">
        <w:rPr>
          <w:color w:val="000000" w:themeColor="text1"/>
          <w:sz w:val="24"/>
          <w:szCs w:val="24"/>
          <w:highlight w:val="white"/>
        </w:rPr>
        <w:t xml:space="preserve"> develop relationships with team members. </w:t>
      </w:r>
    </w:p>
    <w:p w14:paraId="70492645" w14:textId="77777777" w:rsidR="003039A5" w:rsidRPr="00D32703" w:rsidRDefault="00AC3BE6">
      <w:pPr>
        <w:pStyle w:val="Normal1"/>
        <w:spacing w:line="360" w:lineRule="auto"/>
        <w:jc w:val="both"/>
        <w:rPr>
          <w:b/>
          <w:color w:val="000000" w:themeColor="text1"/>
          <w:sz w:val="24"/>
          <w:szCs w:val="24"/>
          <w:highlight w:val="white"/>
        </w:rPr>
      </w:pPr>
      <w:r w:rsidRPr="00D32703">
        <w:rPr>
          <w:b/>
          <w:color w:val="000000" w:themeColor="text1"/>
          <w:sz w:val="24"/>
          <w:szCs w:val="24"/>
          <w:highlight w:val="white"/>
        </w:rPr>
        <w:t>Co-</w:t>
      </w:r>
      <w:r w:rsidR="00D32703" w:rsidRPr="00D32703">
        <w:rPr>
          <w:b/>
          <w:color w:val="000000" w:themeColor="text1"/>
          <w:sz w:val="24"/>
          <w:szCs w:val="24"/>
          <w:highlight w:val="white"/>
        </w:rPr>
        <w:t>Ordinator</w:t>
      </w:r>
    </w:p>
    <w:p w14:paraId="414E298A"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In accordance with the opinion of Costaguta</w:t>
      </w:r>
      <w:r w:rsidRPr="00D32703">
        <w:rPr>
          <w:i/>
          <w:color w:val="000000" w:themeColor="text1"/>
          <w:sz w:val="24"/>
          <w:szCs w:val="24"/>
          <w:highlight w:val="white"/>
        </w:rPr>
        <w:t>et al</w:t>
      </w:r>
      <w:r w:rsidRPr="00D32703">
        <w:rPr>
          <w:color w:val="000000" w:themeColor="text1"/>
          <w:sz w:val="24"/>
          <w:szCs w:val="24"/>
          <w:highlight w:val="white"/>
        </w:rPr>
        <w:t xml:space="preserve">. (2018), organizations provide a </w:t>
      </w:r>
      <w:r w:rsidR="00D32703" w:rsidRPr="00D32703">
        <w:rPr>
          <w:color w:val="000000" w:themeColor="text1"/>
          <w:sz w:val="24"/>
          <w:szCs w:val="24"/>
          <w:highlight w:val="white"/>
        </w:rPr>
        <w:t>coordinator</w:t>
      </w:r>
      <w:r w:rsidRPr="00D32703">
        <w:rPr>
          <w:color w:val="000000" w:themeColor="text1"/>
          <w:sz w:val="24"/>
          <w:szCs w:val="24"/>
          <w:highlight w:val="white"/>
        </w:rPr>
        <w:t xml:space="preserve"> role to the team members that have the quality to make an effective decision at critical conditions and clarified about the business goal. Engaging 2 employees in the coordinator role can help Abdul to maintain a positive environment within the workplace of Vodafone.  </w:t>
      </w:r>
    </w:p>
    <w:p w14:paraId="6E9C725D" w14:textId="77777777" w:rsidR="003039A5" w:rsidRPr="00D32703" w:rsidRDefault="00AC3BE6">
      <w:pPr>
        <w:pStyle w:val="Normal1"/>
        <w:spacing w:line="360" w:lineRule="auto"/>
        <w:jc w:val="both"/>
        <w:rPr>
          <w:b/>
          <w:color w:val="000000" w:themeColor="text1"/>
          <w:sz w:val="24"/>
          <w:szCs w:val="24"/>
          <w:highlight w:val="white"/>
        </w:rPr>
      </w:pPr>
      <w:r w:rsidRPr="00D32703">
        <w:rPr>
          <w:b/>
          <w:color w:val="000000" w:themeColor="text1"/>
          <w:sz w:val="24"/>
          <w:szCs w:val="24"/>
          <w:highlight w:val="white"/>
        </w:rPr>
        <w:t>Plant</w:t>
      </w:r>
    </w:p>
    <w:p w14:paraId="02DC54D2"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Plant roles are usually provided to the employees considering the problem-solving and communication efficiency of team members (Llamas </w:t>
      </w:r>
      <w:r w:rsidRPr="00D32703">
        <w:rPr>
          <w:i/>
          <w:color w:val="000000" w:themeColor="text1"/>
          <w:sz w:val="24"/>
          <w:szCs w:val="24"/>
          <w:highlight w:val="white"/>
        </w:rPr>
        <w:t>et al</w:t>
      </w:r>
      <w:r w:rsidRPr="00D32703">
        <w:rPr>
          <w:color w:val="000000" w:themeColor="text1"/>
          <w:sz w:val="24"/>
          <w:szCs w:val="24"/>
          <w:highlight w:val="white"/>
        </w:rPr>
        <w:t xml:space="preserve">. 2019). Engaging 2 team members considering their communication and problem management efficiency can help Abdul to develop an effective group in Vodafone. </w:t>
      </w:r>
    </w:p>
    <w:p w14:paraId="59AEB9A7" w14:textId="77777777" w:rsidR="003039A5" w:rsidRPr="00D32703" w:rsidRDefault="00AC3BE6">
      <w:pPr>
        <w:pStyle w:val="Normal1"/>
        <w:spacing w:line="360" w:lineRule="auto"/>
        <w:jc w:val="both"/>
        <w:rPr>
          <w:b/>
          <w:color w:val="000000" w:themeColor="text1"/>
          <w:sz w:val="24"/>
          <w:szCs w:val="24"/>
          <w:highlight w:val="white"/>
        </w:rPr>
      </w:pPr>
      <w:r w:rsidRPr="00D32703">
        <w:rPr>
          <w:b/>
          <w:color w:val="000000" w:themeColor="text1"/>
          <w:sz w:val="24"/>
          <w:szCs w:val="24"/>
          <w:highlight w:val="white"/>
        </w:rPr>
        <w:t xml:space="preserve">Monitor Evaluator </w:t>
      </w:r>
    </w:p>
    <w:p w14:paraId="1F1532CF"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According to the opinion of Fekry</w:t>
      </w:r>
      <w:r w:rsidR="00533D3C">
        <w:rPr>
          <w:color w:val="000000" w:themeColor="text1"/>
          <w:sz w:val="24"/>
          <w:szCs w:val="24"/>
          <w:highlight w:val="white"/>
        </w:rPr>
        <w:t xml:space="preserve"> </w:t>
      </w:r>
      <w:r w:rsidRPr="00D32703">
        <w:rPr>
          <w:i/>
          <w:color w:val="000000" w:themeColor="text1"/>
          <w:sz w:val="24"/>
          <w:szCs w:val="24"/>
          <w:highlight w:val="white"/>
        </w:rPr>
        <w:t>et al</w:t>
      </w:r>
      <w:r w:rsidRPr="00D32703">
        <w:rPr>
          <w:color w:val="000000" w:themeColor="text1"/>
          <w:sz w:val="24"/>
          <w:szCs w:val="24"/>
          <w:highlight w:val="white"/>
        </w:rPr>
        <w:t>. (2019), business appoints employees in monitor evaluator role considering their strategic as well as discerning abilities. Abdul can engage 2 team members who judge accurately considering all the options.</w:t>
      </w:r>
    </w:p>
    <w:p w14:paraId="0B4AF257" w14:textId="77777777" w:rsidR="003039A5" w:rsidRPr="00D32703" w:rsidRDefault="00AC3BE6">
      <w:pPr>
        <w:pStyle w:val="Normal1"/>
        <w:spacing w:line="360" w:lineRule="auto"/>
        <w:jc w:val="both"/>
        <w:rPr>
          <w:b/>
          <w:color w:val="000000" w:themeColor="text1"/>
          <w:sz w:val="24"/>
          <w:szCs w:val="24"/>
          <w:highlight w:val="white"/>
        </w:rPr>
      </w:pPr>
      <w:r w:rsidRPr="00D32703">
        <w:rPr>
          <w:b/>
          <w:color w:val="000000" w:themeColor="text1"/>
          <w:sz w:val="24"/>
          <w:szCs w:val="24"/>
          <w:highlight w:val="white"/>
        </w:rPr>
        <w:t xml:space="preserve">Specialist </w:t>
      </w:r>
    </w:p>
    <w:p w14:paraId="553F9D7D"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Aranzabal</w:t>
      </w:r>
      <w:r w:rsidR="00533D3C">
        <w:rPr>
          <w:color w:val="000000" w:themeColor="text1"/>
          <w:sz w:val="24"/>
          <w:szCs w:val="24"/>
          <w:highlight w:val="white"/>
        </w:rPr>
        <w:t xml:space="preserve"> </w:t>
      </w:r>
      <w:r w:rsidRPr="00D32703">
        <w:rPr>
          <w:i/>
          <w:color w:val="000000" w:themeColor="text1"/>
          <w:sz w:val="24"/>
          <w:szCs w:val="24"/>
          <w:highlight w:val="white"/>
        </w:rPr>
        <w:t>et al</w:t>
      </w:r>
      <w:r w:rsidRPr="00D32703">
        <w:rPr>
          <w:color w:val="000000" w:themeColor="text1"/>
          <w:sz w:val="24"/>
          <w:szCs w:val="24"/>
          <w:highlight w:val="white"/>
        </w:rPr>
        <w:t xml:space="preserve">. (2022) illustrated that specialist in a team </w:t>
      </w:r>
      <w:proofErr w:type="gramStart"/>
      <w:r w:rsidRPr="00D32703">
        <w:rPr>
          <w:color w:val="000000" w:themeColor="text1"/>
          <w:sz w:val="24"/>
          <w:szCs w:val="24"/>
          <w:highlight w:val="white"/>
        </w:rPr>
        <w:t>has the ability to</w:t>
      </w:r>
      <w:proofErr w:type="gramEnd"/>
      <w:r w:rsidRPr="00D32703">
        <w:rPr>
          <w:color w:val="000000" w:themeColor="text1"/>
          <w:sz w:val="24"/>
          <w:szCs w:val="24"/>
          <w:highlight w:val="white"/>
        </w:rPr>
        <w:t xml:space="preserve"> make a decision through self-evaluation and provide specialized knowledge. The team resilience can be enhanced by involving 2 team members within the specialist role. </w:t>
      </w:r>
    </w:p>
    <w:p w14:paraId="0489B2DC" w14:textId="77777777" w:rsidR="003039A5" w:rsidRPr="00D32703" w:rsidRDefault="00AC3BE6">
      <w:pPr>
        <w:pStyle w:val="Normal1"/>
        <w:spacing w:line="360" w:lineRule="auto"/>
        <w:jc w:val="both"/>
        <w:rPr>
          <w:b/>
          <w:color w:val="000000" w:themeColor="text1"/>
          <w:sz w:val="24"/>
          <w:szCs w:val="24"/>
          <w:highlight w:val="white"/>
        </w:rPr>
      </w:pPr>
      <w:r w:rsidRPr="00D32703">
        <w:rPr>
          <w:b/>
          <w:color w:val="000000" w:themeColor="text1"/>
          <w:sz w:val="24"/>
          <w:szCs w:val="24"/>
          <w:highlight w:val="white"/>
        </w:rPr>
        <w:t>Shaper</w:t>
      </w:r>
    </w:p>
    <w:p w14:paraId="319F4B5C"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Shaper in Belbin’s role theory indicates</w:t>
      </w:r>
      <w:r w:rsidR="002A1C7C" w:rsidRPr="00D32703">
        <w:rPr>
          <w:color w:val="000000" w:themeColor="text1"/>
          <w:sz w:val="24"/>
          <w:szCs w:val="24"/>
          <w:highlight w:val="white"/>
        </w:rPr>
        <w:t xml:space="preserve"> the role of an employee that has the capability to face business-related challenges as well as thrive under the pressure (Sticca</w:t>
      </w:r>
      <w:r w:rsidR="002A1C7C" w:rsidRPr="00D32703">
        <w:rPr>
          <w:i/>
          <w:color w:val="000000" w:themeColor="text1"/>
          <w:sz w:val="24"/>
          <w:szCs w:val="24"/>
          <w:highlight w:val="white"/>
        </w:rPr>
        <w:t xml:space="preserve"> et al</w:t>
      </w:r>
      <w:r w:rsidR="002A1C7C" w:rsidRPr="00D32703">
        <w:rPr>
          <w:color w:val="000000" w:themeColor="text1"/>
          <w:sz w:val="24"/>
          <w:szCs w:val="24"/>
          <w:highlight w:val="white"/>
        </w:rPr>
        <w:t xml:space="preserve">. </w:t>
      </w:r>
      <w:r w:rsidR="002A1C7C" w:rsidRPr="00D32703">
        <w:rPr>
          <w:color w:val="000000" w:themeColor="text1"/>
          <w:sz w:val="24"/>
          <w:szCs w:val="24"/>
          <w:highlight w:val="white"/>
        </w:rPr>
        <w:lastRenderedPageBreak/>
        <w:t xml:space="preserve">2021). Abdul can shape his team members' efficiency by introducing 2 members in the shaper role.    </w:t>
      </w:r>
    </w:p>
    <w:p w14:paraId="471ACD0E" w14:textId="77777777" w:rsidR="003039A5" w:rsidRPr="00D32703" w:rsidRDefault="00AC3BE6">
      <w:pPr>
        <w:pStyle w:val="Normal1"/>
        <w:spacing w:line="360" w:lineRule="auto"/>
        <w:jc w:val="both"/>
        <w:rPr>
          <w:b/>
          <w:color w:val="000000" w:themeColor="text1"/>
          <w:sz w:val="24"/>
          <w:szCs w:val="24"/>
          <w:highlight w:val="white"/>
        </w:rPr>
      </w:pPr>
      <w:r w:rsidRPr="00D32703">
        <w:rPr>
          <w:b/>
          <w:color w:val="000000" w:themeColor="text1"/>
          <w:sz w:val="24"/>
          <w:szCs w:val="24"/>
          <w:highlight w:val="white"/>
        </w:rPr>
        <w:t xml:space="preserve">Implementer </w:t>
      </w:r>
    </w:p>
    <w:p w14:paraId="6A397A9C"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Abdul can engage 2 team members in the implementer role by assessing the inflexibility and efficiency with the workplace. </w:t>
      </w:r>
    </w:p>
    <w:p w14:paraId="3A219B6C" w14:textId="77777777" w:rsidR="003039A5" w:rsidRPr="00D32703" w:rsidRDefault="00AC3BE6">
      <w:pPr>
        <w:pStyle w:val="Normal1"/>
        <w:spacing w:line="360" w:lineRule="auto"/>
        <w:jc w:val="both"/>
        <w:rPr>
          <w:b/>
          <w:color w:val="000000" w:themeColor="text1"/>
          <w:sz w:val="24"/>
          <w:szCs w:val="24"/>
          <w:highlight w:val="white"/>
        </w:rPr>
      </w:pPr>
      <w:r w:rsidRPr="00D32703">
        <w:rPr>
          <w:b/>
          <w:color w:val="000000" w:themeColor="text1"/>
          <w:sz w:val="24"/>
          <w:szCs w:val="24"/>
          <w:highlight w:val="white"/>
        </w:rPr>
        <w:t xml:space="preserve">Completer Finisher </w:t>
      </w:r>
    </w:p>
    <w:p w14:paraId="36545587"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According to the view of Proverb (2021) employees have the efficiency of finishing the workplace responsibilities maintaining all the aims the objectives can be appointed as complete finisher role. Abdul can assign 2 team members in this mentioned job role in order to get his desired teamwork project outcomes. </w:t>
      </w:r>
    </w:p>
    <w:p w14:paraId="5C61E6F8" w14:textId="77777777" w:rsidR="003039A5" w:rsidRPr="00D32703" w:rsidRDefault="00AC3BE6" w:rsidP="0017749F">
      <w:pPr>
        <w:pStyle w:val="Heading1"/>
        <w:rPr>
          <w:b w:val="0"/>
          <w:color w:val="000000" w:themeColor="text1"/>
          <w:highlight w:val="white"/>
        </w:rPr>
      </w:pPr>
      <w:bookmarkStart w:id="4" w:name="_Toc97135734"/>
      <w:r w:rsidRPr="00D32703">
        <w:rPr>
          <w:color w:val="000000" w:themeColor="text1"/>
          <w:highlight w:val="white"/>
        </w:rPr>
        <w:t xml:space="preserve">“What type of impact can </w:t>
      </w:r>
      <w:r w:rsidRPr="00533D3C">
        <w:rPr>
          <w:color w:val="000000" w:themeColor="text1"/>
          <w:highlight w:val="white"/>
        </w:rPr>
        <w:t xml:space="preserve">effective </w:t>
      </w:r>
      <w:r w:rsidR="00306954" w:rsidRPr="00533D3C">
        <w:rPr>
          <w:color w:val="000000" w:themeColor="text1"/>
          <w:highlight w:val="white"/>
        </w:rPr>
        <w:t>team working</w:t>
      </w:r>
      <w:r w:rsidRPr="00533D3C">
        <w:rPr>
          <w:color w:val="000000" w:themeColor="text1"/>
          <w:highlight w:val="white"/>
        </w:rPr>
        <w:t xml:space="preserve"> have</w:t>
      </w:r>
      <w:r w:rsidRPr="00D32703">
        <w:rPr>
          <w:color w:val="000000" w:themeColor="text1"/>
          <w:highlight w:val="white"/>
        </w:rPr>
        <w:t xml:space="preserve"> on t</w:t>
      </w:r>
      <w:r w:rsidR="00533D3C">
        <w:rPr>
          <w:color w:val="000000" w:themeColor="text1"/>
          <w:highlight w:val="white"/>
        </w:rPr>
        <w:t>eam success</w:t>
      </w:r>
      <w:r w:rsidRPr="00D32703">
        <w:rPr>
          <w:color w:val="000000" w:themeColor="text1"/>
          <w:highlight w:val="white"/>
        </w:rPr>
        <w:t>”</w:t>
      </w:r>
      <w:bookmarkEnd w:id="4"/>
    </w:p>
    <w:p w14:paraId="32E6AA83"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Effective teamwork help organizations to gain their desired organization goal and gain expected outcome from their ongoing project.  Effective teamwork provides the following benefits that help firms to gain success in their operating market</w:t>
      </w:r>
    </w:p>
    <w:p w14:paraId="56282513" w14:textId="77777777" w:rsidR="003039A5" w:rsidRPr="00D32703" w:rsidRDefault="00AC3BE6">
      <w:pPr>
        <w:pStyle w:val="Normal1"/>
        <w:shd w:val="clear" w:color="auto" w:fill="FFFFFF"/>
        <w:spacing w:after="60" w:line="360" w:lineRule="auto"/>
        <w:rPr>
          <w:b/>
          <w:i/>
          <w:color w:val="000000" w:themeColor="text1"/>
          <w:sz w:val="24"/>
          <w:szCs w:val="24"/>
          <w:highlight w:val="white"/>
        </w:rPr>
      </w:pPr>
      <w:r w:rsidRPr="00D32703">
        <w:rPr>
          <w:b/>
          <w:i/>
          <w:color w:val="000000" w:themeColor="text1"/>
          <w:sz w:val="24"/>
          <w:szCs w:val="24"/>
          <w:highlight w:val="white"/>
        </w:rPr>
        <w:t>Gain new business perspectives</w:t>
      </w:r>
    </w:p>
    <w:p w14:paraId="5D2340AA" w14:textId="77777777" w:rsidR="003039A5" w:rsidRPr="00D32703" w:rsidRDefault="00AC3BE6">
      <w:pPr>
        <w:pStyle w:val="Normal1"/>
        <w:shd w:val="clear" w:color="auto" w:fill="FFFFFF"/>
        <w:spacing w:after="60" w:line="360" w:lineRule="auto"/>
        <w:jc w:val="both"/>
        <w:rPr>
          <w:color w:val="000000" w:themeColor="text1"/>
          <w:sz w:val="24"/>
          <w:szCs w:val="24"/>
          <w:highlight w:val="white"/>
        </w:rPr>
      </w:pPr>
      <w:r w:rsidRPr="00D32703">
        <w:rPr>
          <w:color w:val="000000" w:themeColor="text1"/>
          <w:sz w:val="24"/>
          <w:szCs w:val="24"/>
          <w:highlight w:val="white"/>
        </w:rPr>
        <w:t xml:space="preserve">Inferring the provided case </w:t>
      </w:r>
      <w:r w:rsidR="00D32703" w:rsidRPr="00D32703">
        <w:rPr>
          <w:color w:val="000000" w:themeColor="text1"/>
          <w:sz w:val="24"/>
          <w:szCs w:val="24"/>
          <w:highlight w:val="white"/>
        </w:rPr>
        <w:t>scenario,</w:t>
      </w:r>
      <w:r w:rsidRPr="00D32703">
        <w:rPr>
          <w:color w:val="000000" w:themeColor="text1"/>
          <w:sz w:val="24"/>
          <w:szCs w:val="24"/>
          <w:highlight w:val="white"/>
        </w:rPr>
        <w:t xml:space="preserve"> it has been witnessed that effective teamwork can help Abdul to resolve service-related issues in Vodafone UK. In accordance with the interpretation of Wong </w:t>
      </w:r>
      <w:r w:rsidRPr="00D32703">
        <w:rPr>
          <w:i/>
          <w:color w:val="000000" w:themeColor="text1"/>
          <w:sz w:val="24"/>
          <w:szCs w:val="24"/>
          <w:highlight w:val="white"/>
        </w:rPr>
        <w:t>et al</w:t>
      </w:r>
      <w:r w:rsidRPr="00D32703">
        <w:rPr>
          <w:color w:val="000000" w:themeColor="text1"/>
          <w:sz w:val="24"/>
          <w:szCs w:val="24"/>
          <w:highlight w:val="white"/>
        </w:rPr>
        <w:t xml:space="preserve">. (2018), improvement of team efficiency help employees to provide the flexibility through which they can share their innovative idea in the workplace that helps firms to add new business perspectives. </w:t>
      </w:r>
    </w:p>
    <w:p w14:paraId="2C748FC7" w14:textId="77777777" w:rsidR="003039A5" w:rsidRPr="00D32703" w:rsidRDefault="00AC3BE6">
      <w:pPr>
        <w:pStyle w:val="Normal1"/>
        <w:shd w:val="clear" w:color="auto" w:fill="FFFFFF"/>
        <w:spacing w:after="60" w:line="360" w:lineRule="auto"/>
        <w:rPr>
          <w:b/>
          <w:i/>
          <w:color w:val="000000" w:themeColor="text1"/>
          <w:sz w:val="24"/>
          <w:szCs w:val="24"/>
          <w:highlight w:val="white"/>
        </w:rPr>
      </w:pPr>
      <w:r w:rsidRPr="00D32703">
        <w:rPr>
          <w:b/>
          <w:i/>
          <w:color w:val="000000" w:themeColor="text1"/>
          <w:sz w:val="24"/>
          <w:szCs w:val="24"/>
          <w:highlight w:val="white"/>
        </w:rPr>
        <w:t>Improving business strengths</w:t>
      </w:r>
    </w:p>
    <w:p w14:paraId="0EBC8CDA" w14:textId="77777777" w:rsidR="003039A5" w:rsidRPr="00D32703" w:rsidRDefault="00AC3BE6">
      <w:pPr>
        <w:pStyle w:val="Normal1"/>
        <w:shd w:val="clear" w:color="auto" w:fill="FFFFFF"/>
        <w:spacing w:after="60" w:line="360" w:lineRule="auto"/>
        <w:jc w:val="both"/>
        <w:rPr>
          <w:color w:val="000000" w:themeColor="text1"/>
          <w:sz w:val="24"/>
          <w:szCs w:val="24"/>
          <w:highlight w:val="white"/>
        </w:rPr>
      </w:pPr>
      <w:r w:rsidRPr="00D32703">
        <w:rPr>
          <w:color w:val="000000" w:themeColor="text1"/>
          <w:sz w:val="24"/>
          <w:szCs w:val="24"/>
          <w:highlight w:val="white"/>
        </w:rPr>
        <w:t xml:space="preserve">Mitchell </w:t>
      </w:r>
      <w:r w:rsidRPr="00D32703">
        <w:rPr>
          <w:i/>
          <w:color w:val="000000" w:themeColor="text1"/>
          <w:sz w:val="24"/>
          <w:szCs w:val="24"/>
          <w:highlight w:val="white"/>
        </w:rPr>
        <w:t>et al</w:t>
      </w:r>
      <w:r w:rsidRPr="00D32703">
        <w:rPr>
          <w:color w:val="000000" w:themeColor="text1"/>
          <w:sz w:val="24"/>
          <w:szCs w:val="24"/>
          <w:highlight w:val="white"/>
        </w:rPr>
        <w:t xml:space="preserve">. (2019) interpreted </w:t>
      </w:r>
      <w:proofErr w:type="gramStart"/>
      <w:r w:rsidRPr="00D32703">
        <w:rPr>
          <w:color w:val="000000" w:themeColor="text1"/>
          <w:sz w:val="24"/>
          <w:szCs w:val="24"/>
          <w:highlight w:val="white"/>
        </w:rPr>
        <w:t>that positive relationships</w:t>
      </w:r>
      <w:proofErr w:type="gramEnd"/>
      <w:r w:rsidRPr="00D32703">
        <w:rPr>
          <w:color w:val="000000" w:themeColor="text1"/>
          <w:sz w:val="24"/>
          <w:szCs w:val="24"/>
          <w:highlight w:val="white"/>
        </w:rPr>
        <w:t xml:space="preserve"> among team members help firms to evolve the strengths of firms like Vodafone. Inferring the case study of </w:t>
      </w:r>
      <w:r w:rsidR="00D32703" w:rsidRPr="00D32703">
        <w:rPr>
          <w:color w:val="000000" w:themeColor="text1"/>
          <w:sz w:val="24"/>
          <w:szCs w:val="24"/>
          <w:highlight w:val="white"/>
        </w:rPr>
        <w:t>Vodafone UK,</w:t>
      </w:r>
      <w:r w:rsidRPr="00D32703">
        <w:rPr>
          <w:color w:val="000000" w:themeColor="text1"/>
          <w:sz w:val="24"/>
          <w:szCs w:val="24"/>
          <w:highlight w:val="white"/>
        </w:rPr>
        <w:t xml:space="preserve"> it can be stated that improving team efficiency can improve resilience within team members that can improve the communication level in the customer service. In addition to this, it can make fair relationships between the employer and consumers and can enhance the business strength of Vodafone. </w:t>
      </w:r>
    </w:p>
    <w:p w14:paraId="72744C93" w14:textId="77777777" w:rsidR="003039A5" w:rsidRPr="00D32703" w:rsidRDefault="00AC3BE6">
      <w:pPr>
        <w:pStyle w:val="Normal1"/>
        <w:shd w:val="clear" w:color="auto" w:fill="FFFFFF"/>
        <w:spacing w:after="60" w:line="360" w:lineRule="auto"/>
        <w:jc w:val="both"/>
        <w:rPr>
          <w:b/>
          <w:i/>
          <w:color w:val="000000" w:themeColor="text1"/>
          <w:sz w:val="24"/>
          <w:szCs w:val="24"/>
          <w:highlight w:val="white"/>
        </w:rPr>
      </w:pPr>
      <w:r w:rsidRPr="00D32703">
        <w:rPr>
          <w:b/>
          <w:i/>
          <w:color w:val="000000" w:themeColor="text1"/>
          <w:sz w:val="24"/>
          <w:szCs w:val="24"/>
          <w:highlight w:val="white"/>
        </w:rPr>
        <w:t>Sharing the workload and Boosts employee's productivity</w:t>
      </w:r>
    </w:p>
    <w:p w14:paraId="72AAAB3F" w14:textId="77777777" w:rsidR="003039A5" w:rsidRPr="00D32703" w:rsidRDefault="00AC3BE6">
      <w:pPr>
        <w:pStyle w:val="Normal1"/>
        <w:shd w:val="clear" w:color="auto" w:fill="FFFFFF"/>
        <w:spacing w:after="60" w:line="360" w:lineRule="auto"/>
        <w:jc w:val="both"/>
        <w:rPr>
          <w:color w:val="000000" w:themeColor="text1"/>
          <w:sz w:val="24"/>
          <w:szCs w:val="24"/>
          <w:highlight w:val="white"/>
        </w:rPr>
      </w:pPr>
      <w:r w:rsidRPr="00D32703">
        <w:rPr>
          <w:color w:val="000000" w:themeColor="text1"/>
          <w:sz w:val="24"/>
          <w:szCs w:val="24"/>
          <w:highlight w:val="white"/>
        </w:rPr>
        <w:lastRenderedPageBreak/>
        <w:t xml:space="preserve">According to the interpretation of House (2019), effective teamwork help firms to share the workload among team members and gain desired project outcome within the deadline. In addition to this, equal distribution of work responsibility helps firms to maintain positive workplace culture and improve the productivity of each team member.  </w:t>
      </w:r>
    </w:p>
    <w:p w14:paraId="187875DE" w14:textId="77777777" w:rsidR="003039A5" w:rsidRPr="00D32703" w:rsidRDefault="00AC3BE6">
      <w:pPr>
        <w:pStyle w:val="Normal1"/>
        <w:shd w:val="clear" w:color="auto" w:fill="FFFFFF"/>
        <w:spacing w:after="60" w:line="360" w:lineRule="auto"/>
        <w:rPr>
          <w:b/>
          <w:i/>
          <w:color w:val="000000" w:themeColor="text1"/>
          <w:sz w:val="24"/>
          <w:szCs w:val="24"/>
          <w:highlight w:val="white"/>
        </w:rPr>
      </w:pPr>
      <w:r w:rsidRPr="00D32703">
        <w:rPr>
          <w:b/>
          <w:i/>
          <w:color w:val="000000" w:themeColor="text1"/>
          <w:sz w:val="24"/>
          <w:szCs w:val="24"/>
          <w:highlight w:val="white"/>
        </w:rPr>
        <w:t>Encourage Innovation</w:t>
      </w:r>
    </w:p>
    <w:p w14:paraId="604E815D" w14:textId="77777777" w:rsidR="003039A5" w:rsidRPr="00D32703" w:rsidRDefault="00AC3BE6">
      <w:pPr>
        <w:pStyle w:val="Normal1"/>
        <w:shd w:val="clear" w:color="auto" w:fill="FFFFFF"/>
        <w:spacing w:after="60" w:line="360" w:lineRule="auto"/>
        <w:jc w:val="both"/>
        <w:rPr>
          <w:color w:val="000000" w:themeColor="text1"/>
          <w:sz w:val="24"/>
          <w:szCs w:val="24"/>
          <w:highlight w:val="white"/>
        </w:rPr>
      </w:pPr>
      <w:r w:rsidRPr="00D32703">
        <w:rPr>
          <w:color w:val="000000" w:themeColor="text1"/>
          <w:sz w:val="24"/>
          <w:szCs w:val="24"/>
          <w:highlight w:val="white"/>
        </w:rPr>
        <w:t xml:space="preserve">In accordance with the opinion of Severson (2020) team efficiency help employees to portray their idea to the employer and it helps firms to make effective change in their business operations.  </w:t>
      </w:r>
    </w:p>
    <w:p w14:paraId="3EC5C412" w14:textId="77777777" w:rsidR="003039A5" w:rsidRPr="00D32703" w:rsidRDefault="00AC3BE6">
      <w:pPr>
        <w:pStyle w:val="Normal1"/>
        <w:shd w:val="clear" w:color="auto" w:fill="FFFFFF"/>
        <w:spacing w:after="60" w:line="360" w:lineRule="auto"/>
        <w:rPr>
          <w:b/>
          <w:i/>
          <w:color w:val="000000" w:themeColor="text1"/>
          <w:sz w:val="24"/>
          <w:szCs w:val="24"/>
          <w:highlight w:val="white"/>
        </w:rPr>
      </w:pPr>
      <w:r w:rsidRPr="00D32703">
        <w:rPr>
          <w:b/>
          <w:i/>
          <w:color w:val="000000" w:themeColor="text1"/>
          <w:sz w:val="24"/>
          <w:szCs w:val="24"/>
          <w:highlight w:val="white"/>
        </w:rPr>
        <w:t>Provide Support</w:t>
      </w:r>
    </w:p>
    <w:p w14:paraId="43FFC6F9"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Assessing the case </w:t>
      </w:r>
      <w:r w:rsidR="00D32703" w:rsidRPr="00D32703">
        <w:rPr>
          <w:color w:val="000000" w:themeColor="text1"/>
          <w:sz w:val="24"/>
          <w:szCs w:val="24"/>
          <w:highlight w:val="white"/>
        </w:rPr>
        <w:t>scenario,</w:t>
      </w:r>
      <w:r w:rsidRPr="00D32703">
        <w:rPr>
          <w:color w:val="000000" w:themeColor="text1"/>
          <w:sz w:val="24"/>
          <w:szCs w:val="24"/>
          <w:highlight w:val="white"/>
        </w:rPr>
        <w:t xml:space="preserve"> it can be explained that improving team efficiency can resolve the customer service-related issues for Vodafone UK and can develop the support service of the firm.   </w:t>
      </w:r>
    </w:p>
    <w:p w14:paraId="46810F88" w14:textId="77777777" w:rsidR="00306954" w:rsidRPr="00D32703" w:rsidRDefault="00AC3BE6" w:rsidP="00306954">
      <w:pPr>
        <w:pStyle w:val="Normal1"/>
        <w:spacing w:line="360" w:lineRule="auto"/>
        <w:jc w:val="center"/>
        <w:rPr>
          <w:color w:val="000000" w:themeColor="text1"/>
          <w:sz w:val="24"/>
          <w:szCs w:val="24"/>
          <w:highlight w:val="white"/>
        </w:rPr>
      </w:pPr>
      <w:r w:rsidRPr="00D32703">
        <w:rPr>
          <w:noProof/>
          <w:color w:val="000000" w:themeColor="text1"/>
          <w:sz w:val="24"/>
          <w:szCs w:val="24"/>
        </w:rPr>
        <w:drawing>
          <wp:inline distT="0" distB="0" distL="0" distR="0" wp14:anchorId="6F959AD1" wp14:editId="59612B7A">
            <wp:extent cx="5486400" cy="3200400"/>
            <wp:effectExtent l="0" t="5715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03D9C69" w14:textId="77777777" w:rsidR="006C75ED" w:rsidRPr="00D32703" w:rsidRDefault="00AC3BE6" w:rsidP="00306954">
      <w:pPr>
        <w:pStyle w:val="Normal1"/>
        <w:spacing w:line="360" w:lineRule="auto"/>
        <w:jc w:val="center"/>
        <w:rPr>
          <w:b/>
          <w:color w:val="000000" w:themeColor="text1"/>
          <w:sz w:val="24"/>
          <w:szCs w:val="24"/>
          <w:highlight w:val="white"/>
        </w:rPr>
      </w:pPr>
      <w:r w:rsidRPr="00D32703">
        <w:rPr>
          <w:b/>
          <w:color w:val="000000" w:themeColor="text1"/>
          <w:sz w:val="24"/>
          <w:szCs w:val="24"/>
          <w:highlight w:val="white"/>
        </w:rPr>
        <w:t xml:space="preserve">Figure </w:t>
      </w:r>
      <w:r w:rsidR="001B4EBF" w:rsidRPr="00D32703">
        <w:rPr>
          <w:b/>
          <w:color w:val="000000" w:themeColor="text1"/>
          <w:sz w:val="24"/>
          <w:szCs w:val="24"/>
          <w:highlight w:val="white"/>
        </w:rPr>
        <w:t>4</w:t>
      </w:r>
      <w:r w:rsidRPr="00D32703">
        <w:rPr>
          <w:b/>
          <w:color w:val="000000" w:themeColor="text1"/>
          <w:sz w:val="24"/>
          <w:szCs w:val="24"/>
          <w:highlight w:val="white"/>
        </w:rPr>
        <w:t>: Benefits of effective team working</w:t>
      </w:r>
    </w:p>
    <w:p w14:paraId="36A65757" w14:textId="77777777" w:rsidR="006C75ED" w:rsidRPr="00D32703" w:rsidRDefault="00AC3BE6" w:rsidP="00306954">
      <w:pPr>
        <w:pStyle w:val="Normal1"/>
        <w:spacing w:line="360" w:lineRule="auto"/>
        <w:jc w:val="center"/>
        <w:rPr>
          <w:color w:val="000000" w:themeColor="text1"/>
          <w:sz w:val="24"/>
          <w:szCs w:val="24"/>
          <w:highlight w:val="white"/>
        </w:rPr>
      </w:pPr>
      <w:r w:rsidRPr="00D32703">
        <w:rPr>
          <w:color w:val="000000" w:themeColor="text1"/>
          <w:sz w:val="24"/>
          <w:szCs w:val="24"/>
          <w:highlight w:val="white"/>
        </w:rPr>
        <w:t>(Source: Self-Developed)</w:t>
      </w:r>
    </w:p>
    <w:p w14:paraId="26716D5D" w14:textId="77777777" w:rsidR="003039A5" w:rsidRPr="00D32703" w:rsidRDefault="00AC3BE6" w:rsidP="0017749F">
      <w:pPr>
        <w:pStyle w:val="Heading1"/>
        <w:rPr>
          <w:b w:val="0"/>
          <w:color w:val="000000" w:themeColor="text1"/>
          <w:highlight w:val="white"/>
        </w:rPr>
      </w:pPr>
      <w:bookmarkStart w:id="5" w:name="_Toc97135735"/>
      <w:r w:rsidRPr="00D32703">
        <w:rPr>
          <w:color w:val="000000" w:themeColor="text1"/>
          <w:highlight w:val="white"/>
        </w:rPr>
        <w:t xml:space="preserve">“What are the barriers to </w:t>
      </w:r>
      <w:r w:rsidRPr="00074AD3">
        <w:rPr>
          <w:color w:val="000000" w:themeColor="text1"/>
          <w:highlight w:val="white"/>
        </w:rPr>
        <w:t xml:space="preserve">effective </w:t>
      </w:r>
      <w:r w:rsidR="0017749F" w:rsidRPr="00074AD3">
        <w:rPr>
          <w:color w:val="000000" w:themeColor="text1"/>
          <w:highlight w:val="white"/>
        </w:rPr>
        <w:t>team working</w:t>
      </w:r>
      <w:r w:rsidRPr="00074AD3">
        <w:rPr>
          <w:color w:val="000000" w:themeColor="text1"/>
          <w:highlight w:val="white"/>
        </w:rPr>
        <w:t xml:space="preserve"> identified in</w:t>
      </w:r>
      <w:r w:rsidR="007311D4">
        <w:rPr>
          <w:color w:val="000000" w:themeColor="text1"/>
          <w:highlight w:val="white"/>
        </w:rPr>
        <w:t xml:space="preserve"> this scenario</w:t>
      </w:r>
      <w:r w:rsidRPr="00D32703">
        <w:rPr>
          <w:color w:val="000000" w:themeColor="text1"/>
          <w:highlight w:val="white"/>
        </w:rPr>
        <w:t>”</w:t>
      </w:r>
      <w:bookmarkEnd w:id="5"/>
    </w:p>
    <w:p w14:paraId="687D4A92"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Inferring the case </w:t>
      </w:r>
      <w:r w:rsidR="00D32703" w:rsidRPr="00D32703">
        <w:rPr>
          <w:color w:val="000000" w:themeColor="text1"/>
          <w:sz w:val="24"/>
          <w:szCs w:val="24"/>
          <w:highlight w:val="white"/>
        </w:rPr>
        <w:t>scenario,</w:t>
      </w:r>
      <w:r w:rsidRPr="00D32703">
        <w:rPr>
          <w:color w:val="000000" w:themeColor="text1"/>
          <w:sz w:val="24"/>
          <w:szCs w:val="24"/>
          <w:highlight w:val="white"/>
        </w:rPr>
        <w:t xml:space="preserve"> the following barriers have been noted in the teamwork of Vodafone UK. </w:t>
      </w:r>
    </w:p>
    <w:p w14:paraId="29A2AF50" w14:textId="77777777" w:rsidR="003039A5" w:rsidRPr="00D32703" w:rsidRDefault="00AC3BE6">
      <w:pPr>
        <w:pStyle w:val="Normal1"/>
        <w:spacing w:line="360" w:lineRule="auto"/>
        <w:jc w:val="both"/>
        <w:rPr>
          <w:b/>
          <w:i/>
          <w:color w:val="000000" w:themeColor="text1"/>
          <w:sz w:val="24"/>
          <w:szCs w:val="24"/>
          <w:highlight w:val="white"/>
        </w:rPr>
      </w:pPr>
      <w:r w:rsidRPr="00D32703">
        <w:rPr>
          <w:b/>
          <w:i/>
          <w:color w:val="000000" w:themeColor="text1"/>
          <w:sz w:val="24"/>
          <w:szCs w:val="24"/>
          <w:highlight w:val="white"/>
        </w:rPr>
        <w:lastRenderedPageBreak/>
        <w:t>Poor communication</w:t>
      </w:r>
    </w:p>
    <w:p w14:paraId="612C5598"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Evaluating the case scenario of </w:t>
      </w:r>
      <w:r w:rsidR="00D32703" w:rsidRPr="00D32703">
        <w:rPr>
          <w:color w:val="000000" w:themeColor="text1"/>
          <w:sz w:val="24"/>
          <w:szCs w:val="24"/>
          <w:highlight w:val="white"/>
        </w:rPr>
        <w:t>Vodafone UK,</w:t>
      </w:r>
      <w:r w:rsidRPr="00D32703">
        <w:rPr>
          <w:color w:val="000000" w:themeColor="text1"/>
          <w:sz w:val="24"/>
          <w:szCs w:val="24"/>
          <w:highlight w:val="white"/>
        </w:rPr>
        <w:t xml:space="preserve"> it has been noted that the project manager Abdul has received complaints from UK community groups related to the poor communication level from the Vodafone project community of liaison leads. In addition to this, it has also been addressed that the team members have also neglected the complaints drawn through E-mails that have decreased the brand value of the firm in the UK. Subaeki</w:t>
      </w:r>
      <w:r w:rsidR="009B4037">
        <w:rPr>
          <w:color w:val="000000" w:themeColor="text1"/>
          <w:sz w:val="24"/>
          <w:szCs w:val="24"/>
          <w:highlight w:val="white"/>
        </w:rPr>
        <w:t xml:space="preserve"> </w:t>
      </w:r>
      <w:r w:rsidRPr="00D32703">
        <w:rPr>
          <w:i/>
          <w:color w:val="000000" w:themeColor="text1"/>
          <w:sz w:val="24"/>
          <w:szCs w:val="24"/>
          <w:highlight w:val="white"/>
        </w:rPr>
        <w:t>et al</w:t>
      </w:r>
      <w:r w:rsidRPr="00D32703">
        <w:rPr>
          <w:color w:val="000000" w:themeColor="text1"/>
          <w:sz w:val="24"/>
          <w:szCs w:val="24"/>
          <w:highlight w:val="white"/>
        </w:rPr>
        <w:t xml:space="preserve">. (2019) illustrate that organizations apply the </w:t>
      </w:r>
      <w:r w:rsidRPr="00D32703">
        <w:rPr>
          <w:b/>
          <w:i/>
          <w:color w:val="000000" w:themeColor="text1"/>
          <w:sz w:val="24"/>
          <w:szCs w:val="24"/>
          <w:highlight w:val="white"/>
        </w:rPr>
        <w:t>Shannon and Weaver model</w:t>
      </w:r>
      <w:r w:rsidRPr="00D32703">
        <w:rPr>
          <w:color w:val="000000" w:themeColor="text1"/>
          <w:sz w:val="24"/>
          <w:szCs w:val="24"/>
          <w:highlight w:val="white"/>
        </w:rPr>
        <w:t xml:space="preserve"> in order to improve the communication level of their employees. </w:t>
      </w:r>
    </w:p>
    <w:p w14:paraId="7CDC97A2" w14:textId="77777777" w:rsidR="003039A5" w:rsidRPr="00D32703" w:rsidRDefault="00AC3BE6">
      <w:pPr>
        <w:pStyle w:val="Normal1"/>
        <w:spacing w:line="360" w:lineRule="auto"/>
        <w:jc w:val="both"/>
        <w:rPr>
          <w:b/>
          <w:i/>
          <w:color w:val="000000" w:themeColor="text1"/>
          <w:sz w:val="24"/>
          <w:szCs w:val="24"/>
          <w:highlight w:val="white"/>
        </w:rPr>
      </w:pPr>
      <w:r w:rsidRPr="00D32703">
        <w:rPr>
          <w:b/>
          <w:i/>
          <w:color w:val="000000" w:themeColor="text1"/>
          <w:sz w:val="24"/>
          <w:szCs w:val="24"/>
          <w:highlight w:val="white"/>
        </w:rPr>
        <w:t>Time management issues</w:t>
      </w:r>
    </w:p>
    <w:p w14:paraId="35B225E0"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Elucidating the case </w:t>
      </w:r>
      <w:r w:rsidR="00D32703" w:rsidRPr="00D32703">
        <w:rPr>
          <w:color w:val="000000" w:themeColor="text1"/>
          <w:sz w:val="24"/>
          <w:szCs w:val="24"/>
          <w:highlight w:val="white"/>
        </w:rPr>
        <w:t>study,</w:t>
      </w:r>
      <w:r w:rsidRPr="00D32703">
        <w:rPr>
          <w:color w:val="000000" w:themeColor="text1"/>
          <w:sz w:val="24"/>
          <w:szCs w:val="24"/>
          <w:highlight w:val="white"/>
        </w:rPr>
        <w:t xml:space="preserve"> it has been witnessed that time management issues have decreased the service of Vodafone UK.  In this context, it is addressed that due to the work from home facilities during the Covid 19 pandemic situation the resilience of the team members has decreased which has negatively affected the customer service sector of Vodafone. As per the view of Costales</w:t>
      </w:r>
      <w:r w:rsidRPr="00D32703">
        <w:rPr>
          <w:i/>
          <w:color w:val="000000" w:themeColor="text1"/>
          <w:sz w:val="24"/>
          <w:szCs w:val="24"/>
          <w:highlight w:val="white"/>
        </w:rPr>
        <w:t>et al</w:t>
      </w:r>
      <w:r w:rsidRPr="00D32703">
        <w:rPr>
          <w:color w:val="000000" w:themeColor="text1"/>
          <w:sz w:val="24"/>
          <w:szCs w:val="24"/>
          <w:highlight w:val="white"/>
        </w:rPr>
        <w:t xml:space="preserve">. (2021), global firms apply </w:t>
      </w:r>
      <w:r w:rsidRPr="00D32703">
        <w:rPr>
          <w:b/>
          <w:i/>
          <w:color w:val="000000" w:themeColor="text1"/>
          <w:sz w:val="24"/>
          <w:szCs w:val="24"/>
          <w:highlight w:val="white"/>
        </w:rPr>
        <w:t>the Pomodoro Technique</w:t>
      </w:r>
      <w:r w:rsidRPr="00D32703">
        <w:rPr>
          <w:color w:val="000000" w:themeColor="text1"/>
          <w:sz w:val="24"/>
          <w:szCs w:val="24"/>
          <w:highlight w:val="white"/>
        </w:rPr>
        <w:t xml:space="preserve"> in order to manage time management issues in their team members. </w:t>
      </w:r>
    </w:p>
    <w:p w14:paraId="0E63DE51" w14:textId="77777777" w:rsidR="003039A5" w:rsidRPr="00D32703" w:rsidRDefault="00AC3BE6">
      <w:pPr>
        <w:pStyle w:val="Normal1"/>
        <w:spacing w:line="360" w:lineRule="auto"/>
        <w:jc w:val="both"/>
        <w:rPr>
          <w:b/>
          <w:i/>
          <w:color w:val="000000" w:themeColor="text1"/>
          <w:sz w:val="24"/>
          <w:szCs w:val="24"/>
          <w:highlight w:val="white"/>
        </w:rPr>
      </w:pPr>
      <w:r w:rsidRPr="00D32703">
        <w:rPr>
          <w:b/>
          <w:i/>
          <w:color w:val="000000" w:themeColor="text1"/>
          <w:sz w:val="24"/>
          <w:szCs w:val="24"/>
          <w:highlight w:val="white"/>
        </w:rPr>
        <w:t>Employees turnover related issues</w:t>
      </w:r>
    </w:p>
    <w:p w14:paraId="28547808"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Holding a position as a project manager assistant in Vodafone UK Abdul has addressed </w:t>
      </w:r>
      <w:proofErr w:type="gramStart"/>
      <w:r w:rsidRPr="00D32703">
        <w:rPr>
          <w:color w:val="000000" w:themeColor="text1"/>
          <w:sz w:val="24"/>
          <w:szCs w:val="24"/>
          <w:highlight w:val="white"/>
        </w:rPr>
        <w:t>that employees</w:t>
      </w:r>
      <w:proofErr w:type="gramEnd"/>
      <w:r w:rsidRPr="00D32703">
        <w:rPr>
          <w:color w:val="000000" w:themeColor="text1"/>
          <w:sz w:val="24"/>
          <w:szCs w:val="24"/>
          <w:highlight w:val="white"/>
        </w:rPr>
        <w:t xml:space="preserve"> have recently intended to resign from the firm due to personal reasons. In this context, Wolfson and Mathieu (2021) explained that global firms apply</w:t>
      </w:r>
      <w:r w:rsidRPr="00D32703">
        <w:rPr>
          <w:b/>
          <w:i/>
          <w:color w:val="000000" w:themeColor="text1"/>
          <w:sz w:val="24"/>
          <w:szCs w:val="24"/>
          <w:highlight w:val="white"/>
        </w:rPr>
        <w:t>the Human capital theory</w:t>
      </w:r>
      <w:r w:rsidRPr="00D32703">
        <w:rPr>
          <w:color w:val="000000" w:themeColor="text1"/>
          <w:sz w:val="24"/>
          <w:szCs w:val="24"/>
          <w:highlight w:val="white"/>
        </w:rPr>
        <w:t xml:space="preserve">in their business process in order to reduce </w:t>
      </w:r>
      <w:proofErr w:type="gramStart"/>
      <w:r w:rsidRPr="00D32703">
        <w:rPr>
          <w:color w:val="000000" w:themeColor="text1"/>
          <w:sz w:val="24"/>
          <w:szCs w:val="24"/>
          <w:highlight w:val="white"/>
        </w:rPr>
        <w:t>employees</w:t>
      </w:r>
      <w:proofErr w:type="gramEnd"/>
      <w:r w:rsidRPr="00D32703">
        <w:rPr>
          <w:color w:val="000000" w:themeColor="text1"/>
          <w:sz w:val="24"/>
          <w:szCs w:val="24"/>
          <w:highlight w:val="white"/>
        </w:rPr>
        <w:t xml:space="preserve"> turnover in their firms.</w:t>
      </w:r>
    </w:p>
    <w:p w14:paraId="4B8DA3FF"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Assessing the barriers Abdul can be suggested to apply the </w:t>
      </w:r>
      <w:r w:rsidRPr="00D32703">
        <w:rPr>
          <w:b/>
          <w:i/>
          <w:color w:val="000000" w:themeColor="text1"/>
          <w:sz w:val="24"/>
          <w:szCs w:val="24"/>
          <w:highlight w:val="white"/>
        </w:rPr>
        <w:t xml:space="preserve">Shannon and Weaver model, the Human capital </w:t>
      </w:r>
      <w:proofErr w:type="gramStart"/>
      <w:r w:rsidRPr="00D32703">
        <w:rPr>
          <w:b/>
          <w:i/>
          <w:color w:val="000000" w:themeColor="text1"/>
          <w:sz w:val="24"/>
          <w:szCs w:val="24"/>
          <w:highlight w:val="white"/>
        </w:rPr>
        <w:t>theory,</w:t>
      </w:r>
      <w:r w:rsidRPr="00D32703">
        <w:rPr>
          <w:color w:val="000000" w:themeColor="text1"/>
          <w:sz w:val="24"/>
          <w:szCs w:val="24"/>
          <w:highlight w:val="white"/>
        </w:rPr>
        <w:t>and</w:t>
      </w:r>
      <w:proofErr w:type="gramEnd"/>
      <w:r w:rsidRPr="00D32703">
        <w:rPr>
          <w:color w:val="000000" w:themeColor="text1"/>
          <w:sz w:val="24"/>
          <w:szCs w:val="24"/>
          <w:highlight w:val="white"/>
        </w:rPr>
        <w:t xml:space="preserve"> </w:t>
      </w:r>
      <w:r w:rsidRPr="00D32703">
        <w:rPr>
          <w:b/>
          <w:i/>
          <w:color w:val="000000" w:themeColor="text1"/>
          <w:sz w:val="24"/>
          <w:szCs w:val="24"/>
          <w:highlight w:val="white"/>
        </w:rPr>
        <w:t xml:space="preserve">the Pomodoro Technique </w:t>
      </w:r>
      <w:r w:rsidRPr="00D32703">
        <w:rPr>
          <w:color w:val="000000" w:themeColor="text1"/>
          <w:sz w:val="24"/>
          <w:szCs w:val="24"/>
          <w:highlight w:val="white"/>
        </w:rPr>
        <w:t xml:space="preserve">in order to maintain the team members' performance in their workplace.  </w:t>
      </w:r>
    </w:p>
    <w:p w14:paraId="13D9465B" w14:textId="77777777" w:rsidR="003039A5" w:rsidRPr="00D32703" w:rsidRDefault="00AC3BE6" w:rsidP="0017749F">
      <w:pPr>
        <w:pStyle w:val="Heading1"/>
        <w:rPr>
          <w:b w:val="0"/>
          <w:color w:val="000000" w:themeColor="text1"/>
          <w:highlight w:val="white"/>
        </w:rPr>
      </w:pPr>
      <w:bookmarkStart w:id="6" w:name="_Toc97135736"/>
      <w:r w:rsidRPr="00D32703">
        <w:rPr>
          <w:color w:val="000000" w:themeColor="text1"/>
          <w:highlight w:val="white"/>
        </w:rPr>
        <w:t>Conclusion</w:t>
      </w:r>
      <w:bookmarkEnd w:id="6"/>
    </w:p>
    <w:p w14:paraId="116CC6EF" w14:textId="77777777" w:rsidR="003039A5" w:rsidRPr="00D32703" w:rsidRDefault="00AC3BE6">
      <w:pPr>
        <w:pStyle w:val="Normal1"/>
        <w:spacing w:line="360" w:lineRule="auto"/>
        <w:jc w:val="both"/>
        <w:rPr>
          <w:color w:val="000000" w:themeColor="text1"/>
          <w:sz w:val="24"/>
          <w:szCs w:val="24"/>
          <w:highlight w:val="white"/>
        </w:rPr>
      </w:pPr>
      <w:r w:rsidRPr="00D32703">
        <w:rPr>
          <w:color w:val="000000" w:themeColor="text1"/>
          <w:sz w:val="24"/>
          <w:szCs w:val="24"/>
          <w:highlight w:val="white"/>
        </w:rPr>
        <w:t xml:space="preserve">The study has concluded that Abdul has addressed </w:t>
      </w:r>
      <w:r w:rsidRPr="00D32703">
        <w:rPr>
          <w:b/>
          <w:i/>
          <w:color w:val="000000" w:themeColor="text1"/>
          <w:sz w:val="24"/>
          <w:szCs w:val="24"/>
          <w:highlight w:val="white"/>
        </w:rPr>
        <w:t xml:space="preserve">communication issues, time management issues, </w:t>
      </w:r>
      <w:r w:rsidRPr="00D32703">
        <w:rPr>
          <w:color w:val="000000" w:themeColor="text1"/>
          <w:sz w:val="24"/>
          <w:szCs w:val="24"/>
          <w:highlight w:val="white"/>
        </w:rPr>
        <w:t xml:space="preserve">and </w:t>
      </w:r>
      <w:r w:rsidRPr="00D32703">
        <w:rPr>
          <w:b/>
          <w:i/>
          <w:color w:val="000000" w:themeColor="text1"/>
          <w:sz w:val="24"/>
          <w:szCs w:val="24"/>
          <w:highlight w:val="white"/>
        </w:rPr>
        <w:t>employee turnover-related</w:t>
      </w:r>
      <w:r w:rsidRPr="00D32703">
        <w:rPr>
          <w:color w:val="000000" w:themeColor="text1"/>
          <w:sz w:val="24"/>
          <w:szCs w:val="24"/>
          <w:highlight w:val="white"/>
        </w:rPr>
        <w:t xml:space="preserve"> issues after meeting with the 18 team members of Vodafone UK. In addition to this, the study has summarized various theories and models that can help Abdul to make effective changes among team </w:t>
      </w:r>
      <w:r w:rsidRPr="00D32703">
        <w:rPr>
          <w:color w:val="000000" w:themeColor="text1"/>
          <w:sz w:val="24"/>
          <w:szCs w:val="24"/>
          <w:highlight w:val="white"/>
        </w:rPr>
        <w:lastRenderedPageBreak/>
        <w:t xml:space="preserve">members. The study also </w:t>
      </w:r>
      <w:r w:rsidR="00440FBF" w:rsidRPr="00D32703">
        <w:rPr>
          <w:color w:val="000000" w:themeColor="text1"/>
          <w:sz w:val="24"/>
          <w:szCs w:val="24"/>
          <w:highlight w:val="white"/>
        </w:rPr>
        <w:t>summarizes</w:t>
      </w:r>
      <w:r w:rsidRPr="00D32703">
        <w:rPr>
          <w:color w:val="000000" w:themeColor="text1"/>
          <w:sz w:val="24"/>
          <w:szCs w:val="24"/>
          <w:highlight w:val="white"/>
        </w:rPr>
        <w:t xml:space="preserve"> that developing team efficiency Abdul can evolve the new market ideas and workplace productivity of Vodafone UK. Lastly, the study </w:t>
      </w:r>
      <w:r w:rsidR="00440FBF" w:rsidRPr="00D32703">
        <w:rPr>
          <w:color w:val="000000" w:themeColor="text1"/>
          <w:sz w:val="24"/>
          <w:szCs w:val="24"/>
          <w:highlight w:val="white"/>
        </w:rPr>
        <w:t>summarizes</w:t>
      </w:r>
      <w:r w:rsidRPr="00D32703">
        <w:rPr>
          <w:color w:val="000000" w:themeColor="text1"/>
          <w:sz w:val="24"/>
          <w:szCs w:val="24"/>
          <w:highlight w:val="white"/>
        </w:rPr>
        <w:t xml:space="preserve"> that equal distribution of work responsibility can help Abdul to maintain positive workplace culture and improve the productivity of each team member in Vodafone UK.  </w:t>
      </w:r>
      <w:r w:rsidRPr="00D32703">
        <w:rPr>
          <w:color w:val="000000" w:themeColor="text1"/>
        </w:rPr>
        <w:br w:type="page"/>
      </w:r>
    </w:p>
    <w:p w14:paraId="1518894E" w14:textId="77777777" w:rsidR="003039A5" w:rsidRPr="00D32703" w:rsidRDefault="00AC3BE6" w:rsidP="0017749F">
      <w:pPr>
        <w:pStyle w:val="Heading1"/>
        <w:rPr>
          <w:color w:val="000000" w:themeColor="text1"/>
          <w:highlight w:val="white"/>
        </w:rPr>
      </w:pPr>
      <w:bookmarkStart w:id="7" w:name="_Toc97135737"/>
      <w:r w:rsidRPr="00D32703">
        <w:rPr>
          <w:color w:val="000000" w:themeColor="text1"/>
          <w:highlight w:val="white"/>
        </w:rPr>
        <w:lastRenderedPageBreak/>
        <w:t>References</w:t>
      </w:r>
      <w:bookmarkEnd w:id="7"/>
    </w:p>
    <w:p w14:paraId="69583DF0"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Aguilar Vera, R.A., Díaz Mendoza, J.C., Muñoz-Mata, M.A. and UcánPech, J.P., 2019, October. Influence of Belbin’s Roles in the Quality of the Software Requirements Specification Development by Student Teams. In </w:t>
      </w:r>
      <w:r w:rsidRPr="00D32703">
        <w:rPr>
          <w:i/>
          <w:color w:val="000000" w:themeColor="text1"/>
          <w:sz w:val="24"/>
          <w:szCs w:val="24"/>
          <w:highlight w:val="white"/>
        </w:rPr>
        <w:t>International Conference on Software Process Improvement</w:t>
      </w:r>
      <w:r w:rsidRPr="00D32703">
        <w:rPr>
          <w:color w:val="000000" w:themeColor="text1"/>
          <w:sz w:val="24"/>
          <w:szCs w:val="24"/>
          <w:highlight w:val="white"/>
        </w:rPr>
        <w:t xml:space="preserve"> (pp. 91-101). Springer, Cham.</w:t>
      </w:r>
    </w:p>
    <w:p w14:paraId="794D20C3"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Aranzabal, A., Epelde, E. and Artetxe, M., 2022. Team formation </w:t>
      </w:r>
      <w:proofErr w:type="gramStart"/>
      <w:r w:rsidRPr="00D32703">
        <w:rPr>
          <w:color w:val="000000" w:themeColor="text1"/>
          <w:sz w:val="24"/>
          <w:szCs w:val="24"/>
          <w:highlight w:val="white"/>
        </w:rPr>
        <w:t>on the basis of</w:t>
      </w:r>
      <w:proofErr w:type="gramEnd"/>
      <w:r w:rsidRPr="00D32703">
        <w:rPr>
          <w:color w:val="000000" w:themeColor="text1"/>
          <w:sz w:val="24"/>
          <w:szCs w:val="24"/>
          <w:highlight w:val="white"/>
        </w:rPr>
        <w:t xml:space="preserve"> Belbin's roles to enhance students' performance in project-based learning. </w:t>
      </w:r>
      <w:r w:rsidRPr="00D32703">
        <w:rPr>
          <w:i/>
          <w:color w:val="000000" w:themeColor="text1"/>
          <w:sz w:val="24"/>
          <w:szCs w:val="24"/>
          <w:highlight w:val="white"/>
        </w:rPr>
        <w:t>Education for Chemical Engineers</w:t>
      </w:r>
      <w:r w:rsidRPr="00D32703">
        <w:rPr>
          <w:color w:val="000000" w:themeColor="text1"/>
          <w:sz w:val="24"/>
          <w:szCs w:val="24"/>
          <w:highlight w:val="white"/>
        </w:rPr>
        <w:t xml:space="preserve">, </w:t>
      </w:r>
      <w:r w:rsidRPr="00D32703">
        <w:rPr>
          <w:i/>
          <w:color w:val="000000" w:themeColor="text1"/>
          <w:sz w:val="24"/>
          <w:szCs w:val="24"/>
          <w:highlight w:val="white"/>
        </w:rPr>
        <w:t>38</w:t>
      </w:r>
      <w:r w:rsidRPr="00D32703">
        <w:rPr>
          <w:color w:val="000000" w:themeColor="text1"/>
          <w:sz w:val="24"/>
          <w:szCs w:val="24"/>
          <w:highlight w:val="white"/>
        </w:rPr>
        <w:t>, pp.22-37.</w:t>
      </w:r>
    </w:p>
    <w:p w14:paraId="1EEECD5B"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Costaguta, R., Missio, D., de los ÁngelesMenini, M., Santana-Mansilla, P. and Lescano, G., 2018, September. Group Behaviors and Team Roles Identification in Collaborative E-learning. In </w:t>
      </w:r>
      <w:r w:rsidRPr="00D32703">
        <w:rPr>
          <w:i/>
          <w:color w:val="000000" w:themeColor="text1"/>
          <w:sz w:val="24"/>
          <w:szCs w:val="24"/>
          <w:highlight w:val="white"/>
        </w:rPr>
        <w:t>Proceedings of the XIX International Conference on Human Computer Interaction</w:t>
      </w:r>
      <w:r w:rsidRPr="00D32703">
        <w:rPr>
          <w:color w:val="000000" w:themeColor="text1"/>
          <w:sz w:val="24"/>
          <w:szCs w:val="24"/>
          <w:highlight w:val="white"/>
        </w:rPr>
        <w:t xml:space="preserve"> (pp. 1-2).</w:t>
      </w:r>
    </w:p>
    <w:p w14:paraId="4A48E0EB"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Costales, J., Abellana, J., Gracia, J. and Devaraj, M., 2021, October. A Learning Assessment Applying Pomodoro Technique as A Productivity Tool for Online Learning. In </w:t>
      </w:r>
      <w:r w:rsidRPr="00D32703">
        <w:rPr>
          <w:i/>
          <w:color w:val="000000" w:themeColor="text1"/>
          <w:sz w:val="24"/>
          <w:szCs w:val="24"/>
          <w:highlight w:val="white"/>
        </w:rPr>
        <w:t>2021 13th International Conference on Education Technology and Computers</w:t>
      </w:r>
      <w:r w:rsidRPr="00D32703">
        <w:rPr>
          <w:color w:val="000000" w:themeColor="text1"/>
          <w:sz w:val="24"/>
          <w:szCs w:val="24"/>
          <w:highlight w:val="white"/>
        </w:rPr>
        <w:t xml:space="preserve"> (pp. 164-167).</w:t>
      </w:r>
    </w:p>
    <w:p w14:paraId="68E96E70"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Fekry, A., Dafoulas, G.A. and Ismail, M., 2019. The relation between student behaviours in group presentations and their teamwork modalities using Belbin and MBTI analysis. </w:t>
      </w:r>
      <w:r w:rsidRPr="00D32703">
        <w:rPr>
          <w:i/>
          <w:color w:val="000000" w:themeColor="text1"/>
          <w:sz w:val="24"/>
          <w:szCs w:val="24"/>
          <w:highlight w:val="white"/>
        </w:rPr>
        <w:t>Procedia Computer Science</w:t>
      </w:r>
      <w:r w:rsidRPr="00D32703">
        <w:rPr>
          <w:color w:val="000000" w:themeColor="text1"/>
          <w:sz w:val="24"/>
          <w:szCs w:val="24"/>
          <w:highlight w:val="white"/>
        </w:rPr>
        <w:t xml:space="preserve">, </w:t>
      </w:r>
      <w:r w:rsidRPr="00D32703">
        <w:rPr>
          <w:i/>
          <w:color w:val="000000" w:themeColor="text1"/>
          <w:sz w:val="24"/>
          <w:szCs w:val="24"/>
          <w:highlight w:val="white"/>
        </w:rPr>
        <w:t>164</w:t>
      </w:r>
      <w:r w:rsidRPr="00D32703">
        <w:rPr>
          <w:color w:val="000000" w:themeColor="text1"/>
          <w:sz w:val="24"/>
          <w:szCs w:val="24"/>
          <w:highlight w:val="white"/>
        </w:rPr>
        <w:t>, pp.292-300.</w:t>
      </w:r>
    </w:p>
    <w:p w14:paraId="5E3E9B13"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Gutiérrez, L., Flores, V., Keith, B. and Quelopana, A., 2019. Using the Belbin method and models for predicting the academic performance of engineering students. </w:t>
      </w:r>
      <w:r w:rsidRPr="00D32703">
        <w:rPr>
          <w:i/>
          <w:color w:val="000000" w:themeColor="text1"/>
          <w:sz w:val="24"/>
          <w:szCs w:val="24"/>
          <w:highlight w:val="white"/>
        </w:rPr>
        <w:t>Computer Applications in Engineering Education</w:t>
      </w:r>
      <w:r w:rsidRPr="00D32703">
        <w:rPr>
          <w:color w:val="000000" w:themeColor="text1"/>
          <w:sz w:val="24"/>
          <w:szCs w:val="24"/>
          <w:highlight w:val="white"/>
        </w:rPr>
        <w:t xml:space="preserve">, </w:t>
      </w:r>
      <w:r w:rsidRPr="00D32703">
        <w:rPr>
          <w:i/>
          <w:color w:val="000000" w:themeColor="text1"/>
          <w:sz w:val="24"/>
          <w:szCs w:val="24"/>
          <w:highlight w:val="white"/>
        </w:rPr>
        <w:t>27</w:t>
      </w:r>
      <w:r w:rsidRPr="00D32703">
        <w:rPr>
          <w:color w:val="000000" w:themeColor="text1"/>
          <w:sz w:val="24"/>
          <w:szCs w:val="24"/>
          <w:highlight w:val="white"/>
        </w:rPr>
        <w:t>(2), pp.500-509.</w:t>
      </w:r>
    </w:p>
    <w:p w14:paraId="22D00052"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House, C., 2019. Distributed teams—Challenges and opportunities. </w:t>
      </w:r>
      <w:r w:rsidRPr="00D32703">
        <w:rPr>
          <w:i/>
          <w:color w:val="000000" w:themeColor="text1"/>
          <w:sz w:val="24"/>
          <w:szCs w:val="24"/>
          <w:highlight w:val="white"/>
        </w:rPr>
        <w:t>Research-Technology Management</w:t>
      </w:r>
      <w:r w:rsidRPr="00D32703">
        <w:rPr>
          <w:color w:val="000000" w:themeColor="text1"/>
          <w:sz w:val="24"/>
          <w:szCs w:val="24"/>
          <w:highlight w:val="white"/>
        </w:rPr>
        <w:t xml:space="preserve">, </w:t>
      </w:r>
      <w:r w:rsidRPr="00D32703">
        <w:rPr>
          <w:i/>
          <w:color w:val="000000" w:themeColor="text1"/>
          <w:sz w:val="24"/>
          <w:szCs w:val="24"/>
          <w:highlight w:val="white"/>
        </w:rPr>
        <w:t>62</w:t>
      </w:r>
      <w:r w:rsidRPr="00D32703">
        <w:rPr>
          <w:color w:val="000000" w:themeColor="text1"/>
          <w:sz w:val="24"/>
          <w:szCs w:val="24"/>
          <w:highlight w:val="white"/>
        </w:rPr>
        <w:t>(5), pp.11-13.</w:t>
      </w:r>
    </w:p>
    <w:p w14:paraId="20A90A28"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Li, J.Y., Sun, R., Tao, W. and Lee, Y., 2021. Employee coping with organizational change in the face of a pandemic: The role of transparent internal communication. </w:t>
      </w:r>
      <w:r w:rsidRPr="00D32703">
        <w:rPr>
          <w:i/>
          <w:color w:val="000000" w:themeColor="text1"/>
          <w:sz w:val="24"/>
          <w:szCs w:val="24"/>
          <w:highlight w:val="white"/>
        </w:rPr>
        <w:t>Public Relations Review</w:t>
      </w:r>
      <w:r w:rsidRPr="00D32703">
        <w:rPr>
          <w:color w:val="000000" w:themeColor="text1"/>
          <w:sz w:val="24"/>
          <w:szCs w:val="24"/>
          <w:highlight w:val="white"/>
        </w:rPr>
        <w:t xml:space="preserve">, </w:t>
      </w:r>
      <w:r w:rsidRPr="00D32703">
        <w:rPr>
          <w:i/>
          <w:color w:val="000000" w:themeColor="text1"/>
          <w:sz w:val="24"/>
          <w:szCs w:val="24"/>
          <w:highlight w:val="white"/>
        </w:rPr>
        <w:t>47</w:t>
      </w:r>
      <w:r w:rsidRPr="00D32703">
        <w:rPr>
          <w:color w:val="000000" w:themeColor="text1"/>
          <w:sz w:val="24"/>
          <w:szCs w:val="24"/>
          <w:highlight w:val="white"/>
        </w:rPr>
        <w:t>(1), p.101984.</w:t>
      </w:r>
    </w:p>
    <w:p w14:paraId="0FF75522"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lastRenderedPageBreak/>
        <w:t xml:space="preserve">Lin, C.H. and Shih, J.L., 2018. Analysing group dynamics of a digital game-based adventure education course. </w:t>
      </w:r>
      <w:r w:rsidRPr="00D32703">
        <w:rPr>
          <w:i/>
          <w:color w:val="000000" w:themeColor="text1"/>
          <w:sz w:val="24"/>
          <w:szCs w:val="24"/>
          <w:highlight w:val="white"/>
        </w:rPr>
        <w:t>Journal of Educational Technology &amp; Society</w:t>
      </w:r>
      <w:r w:rsidRPr="00D32703">
        <w:rPr>
          <w:color w:val="000000" w:themeColor="text1"/>
          <w:sz w:val="24"/>
          <w:szCs w:val="24"/>
          <w:highlight w:val="white"/>
        </w:rPr>
        <w:t xml:space="preserve">, </w:t>
      </w:r>
      <w:r w:rsidRPr="00D32703">
        <w:rPr>
          <w:i/>
          <w:color w:val="000000" w:themeColor="text1"/>
          <w:sz w:val="24"/>
          <w:szCs w:val="24"/>
          <w:highlight w:val="white"/>
        </w:rPr>
        <w:t>21</w:t>
      </w:r>
      <w:r w:rsidRPr="00D32703">
        <w:rPr>
          <w:color w:val="000000" w:themeColor="text1"/>
          <w:sz w:val="24"/>
          <w:szCs w:val="24"/>
          <w:highlight w:val="white"/>
        </w:rPr>
        <w:t>(4), pp.51-63.</w:t>
      </w:r>
    </w:p>
    <w:p w14:paraId="1E89C076"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Llamas, B., de Gracia, M.D.S., Mazadiego, L.F., Pous, J. and Alonso, J., 2019. Assessing transversal competences as decisive for project management. </w:t>
      </w:r>
      <w:r w:rsidRPr="00D32703">
        <w:rPr>
          <w:i/>
          <w:color w:val="000000" w:themeColor="text1"/>
          <w:sz w:val="24"/>
          <w:szCs w:val="24"/>
          <w:highlight w:val="white"/>
        </w:rPr>
        <w:t>Thinking Skills and Creativity</w:t>
      </w:r>
      <w:r w:rsidRPr="00D32703">
        <w:rPr>
          <w:color w:val="000000" w:themeColor="text1"/>
          <w:sz w:val="24"/>
          <w:szCs w:val="24"/>
          <w:highlight w:val="white"/>
        </w:rPr>
        <w:t xml:space="preserve">, </w:t>
      </w:r>
      <w:r w:rsidRPr="00D32703">
        <w:rPr>
          <w:i/>
          <w:color w:val="000000" w:themeColor="text1"/>
          <w:sz w:val="24"/>
          <w:szCs w:val="24"/>
          <w:highlight w:val="white"/>
        </w:rPr>
        <w:t>31</w:t>
      </w:r>
      <w:r w:rsidRPr="00D32703">
        <w:rPr>
          <w:color w:val="000000" w:themeColor="text1"/>
          <w:sz w:val="24"/>
          <w:szCs w:val="24"/>
          <w:highlight w:val="white"/>
        </w:rPr>
        <w:t>, pp.125-137.</w:t>
      </w:r>
    </w:p>
    <w:p w14:paraId="25A930CE"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Lynch, D.S., Lynch, M.J. and Clemens, C.M., 2018. Belbin Team Roles. </w:t>
      </w:r>
      <w:r w:rsidRPr="00D32703">
        <w:rPr>
          <w:i/>
          <w:color w:val="000000" w:themeColor="text1"/>
          <w:sz w:val="24"/>
          <w:szCs w:val="24"/>
          <w:highlight w:val="white"/>
        </w:rPr>
        <w:t>The Handbook of Communication Training: A Best Practices Framework for Assessing and Developing Competence</w:t>
      </w:r>
      <w:r w:rsidRPr="00D32703">
        <w:rPr>
          <w:color w:val="000000" w:themeColor="text1"/>
          <w:sz w:val="24"/>
          <w:szCs w:val="24"/>
          <w:highlight w:val="white"/>
        </w:rPr>
        <w:t>.</w:t>
      </w:r>
    </w:p>
    <w:p w14:paraId="66C222AE"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Mitchell, J.D., Haag, J.D., Klavetter, E., Beldo, R., Shah, N.D., Baumbach, L.J., Sobolik, G.J., Rutten, L.J. and Stroebel, R.J., 2019, July. Development and implementation of a team-based, primary care delivery model: challenges and opportunities. In </w:t>
      </w:r>
      <w:r w:rsidRPr="00D32703">
        <w:rPr>
          <w:i/>
          <w:color w:val="000000" w:themeColor="text1"/>
          <w:sz w:val="24"/>
          <w:szCs w:val="24"/>
          <w:highlight w:val="white"/>
        </w:rPr>
        <w:t>Mayo Clinic Proceedings</w:t>
      </w:r>
      <w:r w:rsidRPr="00D32703">
        <w:rPr>
          <w:color w:val="000000" w:themeColor="text1"/>
          <w:sz w:val="24"/>
          <w:szCs w:val="24"/>
          <w:highlight w:val="white"/>
        </w:rPr>
        <w:t xml:space="preserve"> (Vol. 94, No. 7, pp. 1298-1303). Elsevier.</w:t>
      </w:r>
    </w:p>
    <w:p w14:paraId="40B950DE"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Proverb, A., 2021. Teamwork Behavior. </w:t>
      </w:r>
      <w:r w:rsidRPr="00D32703">
        <w:rPr>
          <w:i/>
          <w:color w:val="000000" w:themeColor="text1"/>
          <w:sz w:val="24"/>
          <w:szCs w:val="24"/>
          <w:highlight w:val="white"/>
        </w:rPr>
        <w:t>An Extended Web Service Composition Model with Teamwork Semantics</w:t>
      </w:r>
      <w:r w:rsidRPr="00D32703">
        <w:rPr>
          <w:color w:val="000000" w:themeColor="text1"/>
          <w:sz w:val="24"/>
          <w:szCs w:val="24"/>
          <w:highlight w:val="white"/>
        </w:rPr>
        <w:t>, p.85.</w:t>
      </w:r>
    </w:p>
    <w:p w14:paraId="20601E74"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Severson, A.A., 2020. </w:t>
      </w:r>
      <w:r w:rsidRPr="00D32703">
        <w:rPr>
          <w:i/>
          <w:color w:val="000000" w:themeColor="text1"/>
          <w:sz w:val="24"/>
          <w:szCs w:val="24"/>
          <w:highlight w:val="white"/>
        </w:rPr>
        <w:t>Team building challenges and opportunities after a public agency merger</w:t>
      </w:r>
      <w:r w:rsidRPr="00D32703">
        <w:rPr>
          <w:color w:val="000000" w:themeColor="text1"/>
          <w:sz w:val="24"/>
          <w:szCs w:val="24"/>
          <w:highlight w:val="white"/>
        </w:rPr>
        <w:t>. Pepperdine University.</w:t>
      </w:r>
    </w:p>
    <w:p w14:paraId="227D1EC3" w14:textId="77777777" w:rsidR="003039A5" w:rsidRPr="00D32703" w:rsidRDefault="00AC3BE6">
      <w:pPr>
        <w:pStyle w:val="Normal1"/>
        <w:shd w:val="clear" w:color="auto" w:fill="FFFFFF"/>
        <w:spacing w:before="240" w:after="240" w:line="360" w:lineRule="auto"/>
        <w:jc w:val="both"/>
        <w:rPr>
          <w:color w:val="000000" w:themeColor="text1"/>
          <w:sz w:val="20"/>
          <w:szCs w:val="20"/>
          <w:highlight w:val="white"/>
        </w:rPr>
      </w:pPr>
      <w:r w:rsidRPr="00D32703">
        <w:rPr>
          <w:color w:val="000000" w:themeColor="text1"/>
          <w:sz w:val="24"/>
          <w:szCs w:val="24"/>
          <w:highlight w:val="white"/>
        </w:rPr>
        <w:t xml:space="preserve">Sticca, E.L., Belbin, G.M. and Gignoux, C.R., 2021. Current Developments in Detection of Identity-by-Descent Methods and Applications. </w:t>
      </w:r>
      <w:r w:rsidRPr="00D32703">
        <w:rPr>
          <w:i/>
          <w:color w:val="000000" w:themeColor="text1"/>
          <w:sz w:val="24"/>
          <w:szCs w:val="24"/>
          <w:highlight w:val="white"/>
        </w:rPr>
        <w:t>Frontiers in Genetics</w:t>
      </w:r>
      <w:r w:rsidRPr="00D32703">
        <w:rPr>
          <w:color w:val="000000" w:themeColor="text1"/>
          <w:sz w:val="24"/>
          <w:szCs w:val="24"/>
          <w:highlight w:val="white"/>
        </w:rPr>
        <w:t>, p.1725</w:t>
      </w:r>
      <w:r w:rsidRPr="00D32703">
        <w:rPr>
          <w:color w:val="000000" w:themeColor="text1"/>
          <w:sz w:val="20"/>
          <w:szCs w:val="20"/>
          <w:highlight w:val="white"/>
        </w:rPr>
        <w:t>.</w:t>
      </w:r>
    </w:p>
    <w:p w14:paraId="3511D16B"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Stouten, J., Rousseau, D.M. and De Cremer, D., 2018. Successful organizational change: Integrating the management practice and scholarly literatures. </w:t>
      </w:r>
      <w:r w:rsidRPr="00D32703">
        <w:rPr>
          <w:i/>
          <w:color w:val="000000" w:themeColor="text1"/>
          <w:sz w:val="24"/>
          <w:szCs w:val="24"/>
          <w:highlight w:val="white"/>
        </w:rPr>
        <w:t>Academy of Management Annals</w:t>
      </w:r>
      <w:r w:rsidRPr="00D32703">
        <w:rPr>
          <w:color w:val="000000" w:themeColor="text1"/>
          <w:sz w:val="24"/>
          <w:szCs w:val="24"/>
          <w:highlight w:val="white"/>
        </w:rPr>
        <w:t xml:space="preserve">, </w:t>
      </w:r>
      <w:r w:rsidRPr="00D32703">
        <w:rPr>
          <w:i/>
          <w:color w:val="000000" w:themeColor="text1"/>
          <w:sz w:val="24"/>
          <w:szCs w:val="24"/>
          <w:highlight w:val="white"/>
        </w:rPr>
        <w:t>12</w:t>
      </w:r>
      <w:r w:rsidRPr="00D32703">
        <w:rPr>
          <w:color w:val="000000" w:themeColor="text1"/>
          <w:sz w:val="24"/>
          <w:szCs w:val="24"/>
          <w:highlight w:val="white"/>
        </w:rPr>
        <w:t>(2), pp.752-788.</w:t>
      </w:r>
    </w:p>
    <w:p w14:paraId="079BC0A7"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Stroud Stasel, R., 2019. Forming, Storming, Norming, Performing and Adjourning: Leadership Lessons from some Youth Thespians.</w:t>
      </w:r>
    </w:p>
    <w:p w14:paraId="7D3A84C8"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lastRenderedPageBreak/>
        <w:t xml:space="preserve">Subaeki, B., Rahman, A.A., Putra, S.J. and Alam, C.N., 2019, December. Success model for measuring information system implementation: Literature review. In </w:t>
      </w:r>
      <w:r w:rsidRPr="00D32703">
        <w:rPr>
          <w:i/>
          <w:color w:val="000000" w:themeColor="text1"/>
          <w:sz w:val="24"/>
          <w:szCs w:val="24"/>
          <w:highlight w:val="white"/>
        </w:rPr>
        <w:t>Journal of Physics: Conference Series</w:t>
      </w:r>
      <w:r w:rsidRPr="00D32703">
        <w:rPr>
          <w:color w:val="000000" w:themeColor="text1"/>
          <w:sz w:val="24"/>
          <w:szCs w:val="24"/>
          <w:highlight w:val="white"/>
        </w:rPr>
        <w:t xml:space="preserve"> (Vol. 1402, No. 7, p. 077015). IOP Publishing.</w:t>
      </w:r>
    </w:p>
    <w:p w14:paraId="4904DCC0"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Whittingham, M., 2018. Interpersonal theory and group therapy: Validating the social microcosm. </w:t>
      </w:r>
      <w:r w:rsidRPr="00D32703">
        <w:rPr>
          <w:i/>
          <w:color w:val="000000" w:themeColor="text1"/>
          <w:sz w:val="24"/>
          <w:szCs w:val="24"/>
          <w:highlight w:val="white"/>
        </w:rPr>
        <w:t>International Journal of Group Psychotherapy</w:t>
      </w:r>
      <w:r w:rsidRPr="00D32703">
        <w:rPr>
          <w:color w:val="000000" w:themeColor="text1"/>
          <w:sz w:val="24"/>
          <w:szCs w:val="24"/>
          <w:highlight w:val="white"/>
        </w:rPr>
        <w:t xml:space="preserve">, </w:t>
      </w:r>
      <w:r w:rsidRPr="00D32703">
        <w:rPr>
          <w:i/>
          <w:color w:val="000000" w:themeColor="text1"/>
          <w:sz w:val="24"/>
          <w:szCs w:val="24"/>
          <w:highlight w:val="white"/>
        </w:rPr>
        <w:t>68</w:t>
      </w:r>
      <w:r w:rsidRPr="00D32703">
        <w:rPr>
          <w:color w:val="000000" w:themeColor="text1"/>
          <w:sz w:val="24"/>
          <w:szCs w:val="24"/>
          <w:highlight w:val="white"/>
        </w:rPr>
        <w:t>(1), pp.93-98.</w:t>
      </w:r>
    </w:p>
    <w:p w14:paraId="5A958166"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Wolfson, M.A. and Mathieu, J.E., 2021. Deploying human capital resources: Accentuating effects of situational alignment and social capital resources. </w:t>
      </w:r>
      <w:r w:rsidRPr="00D32703">
        <w:rPr>
          <w:i/>
          <w:color w:val="000000" w:themeColor="text1"/>
          <w:sz w:val="24"/>
          <w:szCs w:val="24"/>
          <w:highlight w:val="white"/>
        </w:rPr>
        <w:t>Academy of Management Journal</w:t>
      </w:r>
      <w:r w:rsidRPr="00D32703">
        <w:rPr>
          <w:color w:val="000000" w:themeColor="text1"/>
          <w:sz w:val="24"/>
          <w:szCs w:val="24"/>
          <w:highlight w:val="white"/>
        </w:rPr>
        <w:t xml:space="preserve">, </w:t>
      </w:r>
      <w:r w:rsidRPr="00D32703">
        <w:rPr>
          <w:i/>
          <w:color w:val="000000" w:themeColor="text1"/>
          <w:sz w:val="24"/>
          <w:szCs w:val="24"/>
          <w:highlight w:val="white"/>
        </w:rPr>
        <w:t>64</w:t>
      </w:r>
      <w:r w:rsidRPr="00D32703">
        <w:rPr>
          <w:color w:val="000000" w:themeColor="text1"/>
          <w:sz w:val="24"/>
          <w:szCs w:val="24"/>
          <w:highlight w:val="white"/>
        </w:rPr>
        <w:t>(2), pp.435-457.</w:t>
      </w:r>
    </w:p>
    <w:p w14:paraId="3492031E" w14:textId="77777777" w:rsidR="003039A5" w:rsidRPr="00D32703" w:rsidRDefault="00AC3BE6">
      <w:pPr>
        <w:pStyle w:val="Normal1"/>
        <w:shd w:val="clear" w:color="auto" w:fill="FFFFFF"/>
        <w:spacing w:before="240" w:after="240" w:line="360" w:lineRule="auto"/>
        <w:jc w:val="both"/>
        <w:rPr>
          <w:color w:val="000000" w:themeColor="text1"/>
          <w:sz w:val="24"/>
          <w:szCs w:val="24"/>
          <w:highlight w:val="white"/>
        </w:rPr>
      </w:pPr>
      <w:r w:rsidRPr="00D32703">
        <w:rPr>
          <w:color w:val="000000" w:themeColor="text1"/>
          <w:sz w:val="24"/>
          <w:szCs w:val="24"/>
          <w:highlight w:val="white"/>
        </w:rPr>
        <w:t xml:space="preserve">Wong, Y.Y., Chow, I.H.S., Lau, V.P. and Gong, Y., 2018. Benefits of team participative decision making and its potential to affect individual creativity. </w:t>
      </w:r>
      <w:r w:rsidRPr="00D32703">
        <w:rPr>
          <w:i/>
          <w:color w:val="000000" w:themeColor="text1"/>
          <w:sz w:val="24"/>
          <w:szCs w:val="24"/>
          <w:highlight w:val="white"/>
        </w:rPr>
        <w:t>Journal of Applied Social Psychology</w:t>
      </w:r>
      <w:r w:rsidRPr="00D32703">
        <w:rPr>
          <w:color w:val="000000" w:themeColor="text1"/>
          <w:sz w:val="24"/>
          <w:szCs w:val="24"/>
          <w:highlight w:val="white"/>
        </w:rPr>
        <w:t xml:space="preserve">, </w:t>
      </w:r>
      <w:r w:rsidRPr="00D32703">
        <w:rPr>
          <w:i/>
          <w:color w:val="000000" w:themeColor="text1"/>
          <w:sz w:val="24"/>
          <w:szCs w:val="24"/>
          <w:highlight w:val="white"/>
        </w:rPr>
        <w:t>48</w:t>
      </w:r>
      <w:r w:rsidRPr="00D32703">
        <w:rPr>
          <w:color w:val="000000" w:themeColor="text1"/>
          <w:sz w:val="24"/>
          <w:szCs w:val="24"/>
          <w:highlight w:val="white"/>
        </w:rPr>
        <w:t>(7), pp.369-376.</w:t>
      </w:r>
    </w:p>
    <w:p w14:paraId="608E604D" w14:textId="77777777" w:rsidR="003039A5" w:rsidRPr="00D32703" w:rsidRDefault="003039A5">
      <w:pPr>
        <w:pStyle w:val="Normal1"/>
        <w:shd w:val="clear" w:color="auto" w:fill="FFFFFF"/>
        <w:spacing w:after="60" w:line="360" w:lineRule="auto"/>
        <w:jc w:val="both"/>
        <w:rPr>
          <w:color w:val="000000" w:themeColor="text1"/>
          <w:sz w:val="24"/>
          <w:szCs w:val="24"/>
          <w:highlight w:val="white"/>
        </w:rPr>
      </w:pPr>
    </w:p>
    <w:p w14:paraId="511151F9" w14:textId="77777777" w:rsidR="003039A5" w:rsidRPr="00D32703" w:rsidRDefault="003039A5">
      <w:pPr>
        <w:pStyle w:val="Normal1"/>
        <w:spacing w:line="360" w:lineRule="auto"/>
        <w:jc w:val="both"/>
        <w:rPr>
          <w:color w:val="000000" w:themeColor="text1"/>
          <w:sz w:val="24"/>
          <w:szCs w:val="24"/>
          <w:highlight w:val="white"/>
        </w:rPr>
      </w:pPr>
    </w:p>
    <w:p w14:paraId="20829BCB" w14:textId="77777777" w:rsidR="003039A5" w:rsidRPr="00D32703" w:rsidRDefault="003039A5">
      <w:pPr>
        <w:pStyle w:val="Normal1"/>
        <w:spacing w:line="360" w:lineRule="auto"/>
        <w:jc w:val="both"/>
        <w:rPr>
          <w:color w:val="000000" w:themeColor="text1"/>
          <w:sz w:val="24"/>
          <w:szCs w:val="24"/>
          <w:highlight w:val="white"/>
        </w:rPr>
      </w:pPr>
    </w:p>
    <w:p w14:paraId="4D9F8885" w14:textId="77777777" w:rsidR="003039A5" w:rsidRPr="00D32703" w:rsidRDefault="003039A5">
      <w:pPr>
        <w:pStyle w:val="Normal1"/>
        <w:spacing w:line="360" w:lineRule="auto"/>
        <w:jc w:val="both"/>
        <w:rPr>
          <w:b/>
          <w:color w:val="000000" w:themeColor="text1"/>
          <w:sz w:val="24"/>
          <w:szCs w:val="24"/>
          <w:highlight w:val="white"/>
        </w:rPr>
      </w:pPr>
    </w:p>
    <w:sectPr w:rsidR="003039A5" w:rsidRPr="00D32703" w:rsidSect="00BC1DBF">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2B1BC" w14:textId="77777777" w:rsidR="006D0000" w:rsidRDefault="006D0000">
      <w:pPr>
        <w:spacing w:line="240" w:lineRule="auto"/>
      </w:pPr>
      <w:r>
        <w:separator/>
      </w:r>
    </w:p>
  </w:endnote>
  <w:endnote w:type="continuationSeparator" w:id="0">
    <w:p w14:paraId="729F9088" w14:textId="77777777" w:rsidR="006D0000" w:rsidRDefault="006D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7037688"/>
      <w:docPartObj>
        <w:docPartGallery w:val="Page Numbers (Bottom of Page)"/>
        <w:docPartUnique/>
      </w:docPartObj>
    </w:sdtPr>
    <w:sdtEndPr/>
    <w:sdtContent>
      <w:p w14:paraId="03A4B44A" w14:textId="77777777" w:rsidR="00BC1DBF" w:rsidRPr="00BC1DBF" w:rsidRDefault="00F84DDE" w:rsidP="00BC1DBF">
        <w:pPr>
          <w:pStyle w:val="Footer"/>
          <w:spacing w:line="360" w:lineRule="auto"/>
          <w:jc w:val="right"/>
          <w:rPr>
            <w:sz w:val="20"/>
            <w:szCs w:val="20"/>
          </w:rPr>
        </w:pPr>
        <w:r w:rsidRPr="00BC1DBF">
          <w:rPr>
            <w:sz w:val="20"/>
            <w:szCs w:val="20"/>
          </w:rPr>
          <w:fldChar w:fldCharType="begin"/>
        </w:r>
        <w:r w:rsidR="00AC3BE6" w:rsidRPr="00BC1DBF">
          <w:rPr>
            <w:sz w:val="20"/>
            <w:szCs w:val="20"/>
          </w:rPr>
          <w:instrText xml:space="preserve"> PAGE   \* MERGEFORMAT </w:instrText>
        </w:r>
        <w:r w:rsidRPr="00BC1DBF">
          <w:rPr>
            <w:sz w:val="20"/>
            <w:szCs w:val="20"/>
          </w:rPr>
          <w:fldChar w:fldCharType="separate"/>
        </w:r>
        <w:r w:rsidR="007311D4">
          <w:rPr>
            <w:noProof/>
            <w:sz w:val="20"/>
            <w:szCs w:val="20"/>
          </w:rPr>
          <w:t>10</w:t>
        </w:r>
        <w:r w:rsidRPr="00BC1DBF">
          <w:rPr>
            <w:sz w:val="20"/>
            <w:szCs w:val="20"/>
          </w:rPr>
          <w:fldChar w:fldCharType="end"/>
        </w:r>
      </w:p>
    </w:sdtContent>
  </w:sdt>
  <w:p w14:paraId="60A51F25" w14:textId="77777777" w:rsidR="003039A5" w:rsidRPr="00BC1DBF" w:rsidRDefault="003039A5" w:rsidP="00BC1DBF">
    <w:pPr>
      <w:pStyle w:val="Normal1"/>
      <w:spacing w:line="360" w:lineRule="auto"/>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37E5A" w14:textId="77777777" w:rsidR="006D0000" w:rsidRDefault="006D0000">
      <w:pPr>
        <w:spacing w:line="240" w:lineRule="auto"/>
      </w:pPr>
      <w:r>
        <w:separator/>
      </w:r>
    </w:p>
  </w:footnote>
  <w:footnote w:type="continuationSeparator" w:id="0">
    <w:p w14:paraId="703B3B1D" w14:textId="77777777" w:rsidR="006D0000" w:rsidRDefault="006D00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39A5"/>
    <w:rsid w:val="00074AD3"/>
    <w:rsid w:val="00096A03"/>
    <w:rsid w:val="0017749F"/>
    <w:rsid w:val="001B4EBF"/>
    <w:rsid w:val="00257DEB"/>
    <w:rsid w:val="002A1C7C"/>
    <w:rsid w:val="003039A5"/>
    <w:rsid w:val="00306954"/>
    <w:rsid w:val="00436035"/>
    <w:rsid w:val="00440FBF"/>
    <w:rsid w:val="00533D3C"/>
    <w:rsid w:val="006C75ED"/>
    <w:rsid w:val="006D0000"/>
    <w:rsid w:val="007311D4"/>
    <w:rsid w:val="008B1892"/>
    <w:rsid w:val="008C0F1D"/>
    <w:rsid w:val="009B4037"/>
    <w:rsid w:val="00A4360B"/>
    <w:rsid w:val="00AC3BE6"/>
    <w:rsid w:val="00B73B51"/>
    <w:rsid w:val="00B948C2"/>
    <w:rsid w:val="00BC1DBF"/>
    <w:rsid w:val="00C40CA8"/>
    <w:rsid w:val="00D03511"/>
    <w:rsid w:val="00D32703"/>
    <w:rsid w:val="00F84DDE"/>
    <w:rsid w:val="00FB79F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3C50F"/>
  <w15:docId w15:val="{DC4A1BA0-C6CF-4BD9-A3BF-A6272241E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DDE"/>
  </w:style>
  <w:style w:type="paragraph" w:styleId="Heading1">
    <w:name w:val="heading 1"/>
    <w:basedOn w:val="Normal1"/>
    <w:next w:val="Normal1"/>
    <w:rsid w:val="0017749F"/>
    <w:pPr>
      <w:keepNext/>
      <w:keepLines/>
      <w:spacing w:before="400" w:after="120" w:line="360" w:lineRule="auto"/>
      <w:jc w:val="both"/>
      <w:outlineLvl w:val="0"/>
    </w:pPr>
    <w:rPr>
      <w:b/>
      <w:sz w:val="24"/>
      <w:szCs w:val="40"/>
    </w:rPr>
  </w:style>
  <w:style w:type="paragraph" w:styleId="Heading2">
    <w:name w:val="heading 2"/>
    <w:basedOn w:val="Normal1"/>
    <w:next w:val="Normal1"/>
    <w:rsid w:val="003039A5"/>
    <w:pPr>
      <w:keepNext/>
      <w:keepLines/>
      <w:spacing w:before="360" w:after="120"/>
      <w:outlineLvl w:val="1"/>
    </w:pPr>
    <w:rPr>
      <w:sz w:val="32"/>
      <w:szCs w:val="32"/>
    </w:rPr>
  </w:style>
  <w:style w:type="paragraph" w:styleId="Heading3">
    <w:name w:val="heading 3"/>
    <w:basedOn w:val="Normal1"/>
    <w:next w:val="Normal1"/>
    <w:rsid w:val="003039A5"/>
    <w:pPr>
      <w:keepNext/>
      <w:keepLines/>
      <w:spacing w:before="320" w:after="80"/>
      <w:outlineLvl w:val="2"/>
    </w:pPr>
    <w:rPr>
      <w:color w:val="434343"/>
      <w:sz w:val="28"/>
      <w:szCs w:val="28"/>
    </w:rPr>
  </w:style>
  <w:style w:type="paragraph" w:styleId="Heading4">
    <w:name w:val="heading 4"/>
    <w:basedOn w:val="Normal1"/>
    <w:next w:val="Normal1"/>
    <w:rsid w:val="003039A5"/>
    <w:pPr>
      <w:keepNext/>
      <w:keepLines/>
      <w:spacing w:before="280" w:after="80"/>
      <w:outlineLvl w:val="3"/>
    </w:pPr>
    <w:rPr>
      <w:color w:val="666666"/>
      <w:sz w:val="24"/>
      <w:szCs w:val="24"/>
    </w:rPr>
  </w:style>
  <w:style w:type="paragraph" w:styleId="Heading5">
    <w:name w:val="heading 5"/>
    <w:basedOn w:val="Normal1"/>
    <w:next w:val="Normal1"/>
    <w:rsid w:val="003039A5"/>
    <w:pPr>
      <w:keepNext/>
      <w:keepLines/>
      <w:spacing w:before="240" w:after="80"/>
      <w:outlineLvl w:val="4"/>
    </w:pPr>
    <w:rPr>
      <w:color w:val="666666"/>
    </w:rPr>
  </w:style>
  <w:style w:type="paragraph" w:styleId="Heading6">
    <w:name w:val="heading 6"/>
    <w:basedOn w:val="Normal1"/>
    <w:next w:val="Normal1"/>
    <w:rsid w:val="003039A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039A5"/>
  </w:style>
  <w:style w:type="paragraph" w:styleId="Title">
    <w:name w:val="Title"/>
    <w:basedOn w:val="Normal1"/>
    <w:next w:val="Normal1"/>
    <w:rsid w:val="003039A5"/>
    <w:pPr>
      <w:keepNext/>
      <w:keepLines/>
      <w:spacing w:after="60"/>
    </w:pPr>
    <w:rPr>
      <w:sz w:val="52"/>
      <w:szCs w:val="52"/>
    </w:rPr>
  </w:style>
  <w:style w:type="paragraph" w:styleId="Subtitle">
    <w:name w:val="Subtitle"/>
    <w:basedOn w:val="Normal1"/>
    <w:next w:val="Normal1"/>
    <w:rsid w:val="003039A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039A5"/>
    <w:pPr>
      <w:spacing w:line="240" w:lineRule="auto"/>
    </w:pPr>
    <w:rPr>
      <w:sz w:val="20"/>
      <w:szCs w:val="20"/>
    </w:rPr>
  </w:style>
  <w:style w:type="character" w:customStyle="1" w:styleId="CommentTextChar">
    <w:name w:val="Comment Text Char"/>
    <w:basedOn w:val="DefaultParagraphFont"/>
    <w:link w:val="CommentText"/>
    <w:uiPriority w:val="99"/>
    <w:semiHidden/>
    <w:rsid w:val="003039A5"/>
    <w:rPr>
      <w:sz w:val="20"/>
      <w:szCs w:val="20"/>
    </w:rPr>
  </w:style>
  <w:style w:type="character" w:styleId="CommentReference">
    <w:name w:val="annotation reference"/>
    <w:basedOn w:val="DefaultParagraphFont"/>
    <w:uiPriority w:val="99"/>
    <w:semiHidden/>
    <w:unhideWhenUsed/>
    <w:rsid w:val="003039A5"/>
    <w:rPr>
      <w:sz w:val="16"/>
      <w:szCs w:val="16"/>
    </w:rPr>
  </w:style>
  <w:style w:type="paragraph" w:styleId="BalloonText">
    <w:name w:val="Balloon Text"/>
    <w:basedOn w:val="Normal"/>
    <w:link w:val="BalloonTextChar"/>
    <w:uiPriority w:val="99"/>
    <w:semiHidden/>
    <w:unhideWhenUsed/>
    <w:rsid w:val="00FB79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9FE"/>
    <w:rPr>
      <w:rFonts w:ascii="Tahoma" w:hAnsi="Tahoma" w:cs="Tahoma"/>
      <w:sz w:val="16"/>
      <w:szCs w:val="16"/>
    </w:rPr>
  </w:style>
  <w:style w:type="paragraph" w:styleId="Header">
    <w:name w:val="header"/>
    <w:basedOn w:val="Normal"/>
    <w:link w:val="HeaderChar"/>
    <w:uiPriority w:val="99"/>
    <w:semiHidden/>
    <w:unhideWhenUsed/>
    <w:rsid w:val="00BC1DB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C1DBF"/>
  </w:style>
  <w:style w:type="paragraph" w:styleId="Footer">
    <w:name w:val="footer"/>
    <w:basedOn w:val="Normal"/>
    <w:link w:val="FooterChar"/>
    <w:uiPriority w:val="99"/>
    <w:unhideWhenUsed/>
    <w:rsid w:val="00BC1DBF"/>
    <w:pPr>
      <w:tabs>
        <w:tab w:val="center" w:pos="4680"/>
        <w:tab w:val="right" w:pos="9360"/>
      </w:tabs>
      <w:spacing w:line="240" w:lineRule="auto"/>
    </w:pPr>
  </w:style>
  <w:style w:type="character" w:customStyle="1" w:styleId="FooterChar">
    <w:name w:val="Footer Char"/>
    <w:basedOn w:val="DefaultParagraphFont"/>
    <w:link w:val="Footer"/>
    <w:uiPriority w:val="99"/>
    <w:rsid w:val="00BC1DBF"/>
  </w:style>
  <w:style w:type="paragraph" w:styleId="TOCHeading">
    <w:name w:val="TOC Heading"/>
    <w:basedOn w:val="Heading1"/>
    <w:next w:val="Normal"/>
    <w:uiPriority w:val="39"/>
    <w:semiHidden/>
    <w:unhideWhenUsed/>
    <w:qFormat/>
    <w:rsid w:val="00D0351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03511"/>
    <w:pPr>
      <w:spacing w:after="100"/>
    </w:pPr>
  </w:style>
  <w:style w:type="character" w:styleId="Hyperlink">
    <w:name w:val="Hyperlink"/>
    <w:basedOn w:val="DefaultParagraphFont"/>
    <w:uiPriority w:val="99"/>
    <w:unhideWhenUsed/>
    <w:rsid w:val="00D035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Layout" Target="diagrams/layout2.xml"/><Relationship Id="rId10" Type="http://schemas.openxmlformats.org/officeDocument/2006/relationships/diagramColors" Target="diagrams/colors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BE1D9C-929D-408F-A352-365546DFAAB3}" type="doc">
      <dgm:prSet loTypeId="urn:microsoft.com/office/officeart/2005/8/layout/list1#1" loCatId="list" qsTypeId="urn:microsoft.com/office/officeart/2005/8/quickstyle/3d3#1" qsCatId="3D" csTypeId="urn:microsoft.com/office/officeart/2005/8/colors/colorful5" csCatId="colorful" phldr="1"/>
      <dgm:spPr/>
      <dgm:t>
        <a:bodyPr/>
        <a:lstStyle/>
        <a:p>
          <a:endParaRPr lang="en-US"/>
        </a:p>
      </dgm:t>
    </dgm:pt>
    <dgm:pt modelId="{462DCBE0-77CC-4EF5-8006-548776448276}">
      <dgm:prSet phldrT="[Text]" custT="1"/>
      <dgm:spPr/>
      <dgm:t>
        <a:bodyPr/>
        <a:lstStyle/>
        <a:p>
          <a:pPr algn="ctr"/>
          <a:r>
            <a:rPr lang="en-US" sz="1400" b="1" i="1">
              <a:solidFill>
                <a:sysClr val="windowText" lastClr="000000"/>
              </a:solidFill>
              <a:latin typeface="Arial" pitchFamily="34" charset="0"/>
              <a:cs typeface="Arial" pitchFamily="34" charset="0"/>
            </a:rPr>
            <a:t>Poor communication issues</a:t>
          </a:r>
          <a:endParaRPr lang="en-US" sz="1400">
            <a:solidFill>
              <a:sysClr val="windowText" lastClr="000000"/>
            </a:solidFill>
            <a:latin typeface="Arial" pitchFamily="34" charset="0"/>
            <a:cs typeface="Arial" pitchFamily="34" charset="0"/>
          </a:endParaRPr>
        </a:p>
      </dgm:t>
    </dgm:pt>
    <dgm:pt modelId="{BDA93E8D-AF06-484D-8568-B6EB65B13A12}" type="parTrans" cxnId="{ECAA9C9B-2DE3-420E-BFD8-B8B4E2BA6C69}">
      <dgm:prSet/>
      <dgm:spPr/>
      <dgm:t>
        <a:bodyPr/>
        <a:lstStyle/>
        <a:p>
          <a:endParaRPr lang="en-US"/>
        </a:p>
      </dgm:t>
    </dgm:pt>
    <dgm:pt modelId="{265B0A62-A8D3-4089-B3D1-54EDD7A0FA14}" type="sibTrans" cxnId="{ECAA9C9B-2DE3-420E-BFD8-B8B4E2BA6C69}">
      <dgm:prSet/>
      <dgm:spPr/>
      <dgm:t>
        <a:bodyPr/>
        <a:lstStyle/>
        <a:p>
          <a:endParaRPr lang="en-US"/>
        </a:p>
      </dgm:t>
    </dgm:pt>
    <dgm:pt modelId="{A3DDB9EF-374C-4F76-89BD-2AA95C7384FB}">
      <dgm:prSet phldrT="[Text]" custT="1"/>
      <dgm:spPr/>
      <dgm:t>
        <a:bodyPr/>
        <a:lstStyle/>
        <a:p>
          <a:pPr algn="ctr"/>
          <a:r>
            <a:rPr lang="en-US" sz="1400" b="1" i="1">
              <a:solidFill>
                <a:sysClr val="windowText" lastClr="000000"/>
              </a:solidFill>
              <a:latin typeface="Arial" pitchFamily="34" charset="0"/>
              <a:cs typeface="Arial" pitchFamily="34" charset="0"/>
            </a:rPr>
            <a:t>Time management issues</a:t>
          </a:r>
          <a:endParaRPr lang="en-US" sz="1400">
            <a:solidFill>
              <a:sysClr val="windowText" lastClr="000000"/>
            </a:solidFill>
            <a:latin typeface="Arial" pitchFamily="34" charset="0"/>
            <a:cs typeface="Arial" pitchFamily="34" charset="0"/>
          </a:endParaRPr>
        </a:p>
      </dgm:t>
    </dgm:pt>
    <dgm:pt modelId="{0E1DB5F8-6254-40B4-9769-E801148529D9}" type="parTrans" cxnId="{FD17A2F9-51B4-48D9-8669-DC7E4A867EB8}">
      <dgm:prSet/>
      <dgm:spPr/>
      <dgm:t>
        <a:bodyPr/>
        <a:lstStyle/>
        <a:p>
          <a:endParaRPr lang="en-US"/>
        </a:p>
      </dgm:t>
    </dgm:pt>
    <dgm:pt modelId="{545573CC-329A-46C6-BC22-146F7EBD0A30}" type="sibTrans" cxnId="{FD17A2F9-51B4-48D9-8669-DC7E4A867EB8}">
      <dgm:prSet/>
      <dgm:spPr/>
      <dgm:t>
        <a:bodyPr/>
        <a:lstStyle/>
        <a:p>
          <a:endParaRPr lang="en-US"/>
        </a:p>
      </dgm:t>
    </dgm:pt>
    <dgm:pt modelId="{826B55E7-5588-4584-B391-702CA7BCB1E9}">
      <dgm:prSet phldrT="[Text]" custT="1"/>
      <dgm:spPr/>
      <dgm:t>
        <a:bodyPr/>
        <a:lstStyle/>
        <a:p>
          <a:pPr algn="ctr"/>
          <a:r>
            <a:rPr lang="en-US" sz="1400" b="1" i="1">
              <a:solidFill>
                <a:sysClr val="windowText" lastClr="000000"/>
              </a:solidFill>
              <a:latin typeface="Arial" pitchFamily="34" charset="0"/>
              <a:cs typeface="Arial" pitchFamily="34" charset="0"/>
            </a:rPr>
            <a:t>Employee turnover-related</a:t>
          </a:r>
          <a:r>
            <a:rPr lang="en-US" sz="1400">
              <a:solidFill>
                <a:sysClr val="windowText" lastClr="000000"/>
              </a:solidFill>
              <a:latin typeface="Arial" pitchFamily="34" charset="0"/>
              <a:cs typeface="Arial" pitchFamily="34" charset="0"/>
            </a:rPr>
            <a:t> </a:t>
          </a:r>
          <a:r>
            <a:rPr lang="en-US" sz="1400" b="1" i="1">
              <a:solidFill>
                <a:sysClr val="windowText" lastClr="000000"/>
              </a:solidFill>
              <a:latin typeface="Arial" pitchFamily="34" charset="0"/>
              <a:cs typeface="Arial" pitchFamily="34" charset="0"/>
            </a:rPr>
            <a:t>issues</a:t>
          </a:r>
          <a:endParaRPr lang="en-US" sz="1400">
            <a:solidFill>
              <a:sysClr val="windowText" lastClr="000000"/>
            </a:solidFill>
            <a:latin typeface="Arial" pitchFamily="34" charset="0"/>
            <a:cs typeface="Arial" pitchFamily="34" charset="0"/>
          </a:endParaRPr>
        </a:p>
      </dgm:t>
    </dgm:pt>
    <dgm:pt modelId="{D6FDE7A1-0606-47EB-967D-567B0AB14F95}" type="parTrans" cxnId="{E2DA8D95-732A-41E5-8E36-7908C0272FCB}">
      <dgm:prSet/>
      <dgm:spPr/>
      <dgm:t>
        <a:bodyPr/>
        <a:lstStyle/>
        <a:p>
          <a:endParaRPr lang="en-US"/>
        </a:p>
      </dgm:t>
    </dgm:pt>
    <dgm:pt modelId="{FF411CB1-0E82-48CD-A7F6-82313C6EC29E}" type="sibTrans" cxnId="{E2DA8D95-732A-41E5-8E36-7908C0272FCB}">
      <dgm:prSet/>
      <dgm:spPr/>
      <dgm:t>
        <a:bodyPr/>
        <a:lstStyle/>
        <a:p>
          <a:endParaRPr lang="en-US"/>
        </a:p>
      </dgm:t>
    </dgm:pt>
    <dgm:pt modelId="{23191F4E-E7D3-4056-BB0E-5A7BC60C8910}" type="pres">
      <dgm:prSet presAssocID="{1ABE1D9C-929D-408F-A352-365546DFAAB3}" presName="linear" presStyleCnt="0">
        <dgm:presLayoutVars>
          <dgm:dir/>
          <dgm:animLvl val="lvl"/>
          <dgm:resizeHandles val="exact"/>
        </dgm:presLayoutVars>
      </dgm:prSet>
      <dgm:spPr/>
    </dgm:pt>
    <dgm:pt modelId="{D923F116-AF06-4209-991C-4EF467CCF80C}" type="pres">
      <dgm:prSet presAssocID="{462DCBE0-77CC-4EF5-8006-548776448276}" presName="parentLin" presStyleCnt="0"/>
      <dgm:spPr/>
    </dgm:pt>
    <dgm:pt modelId="{EDD90979-624A-4A97-9AB1-25FCB70E778B}" type="pres">
      <dgm:prSet presAssocID="{462DCBE0-77CC-4EF5-8006-548776448276}" presName="parentLeftMargin" presStyleLbl="node1" presStyleIdx="0" presStyleCnt="3"/>
      <dgm:spPr/>
    </dgm:pt>
    <dgm:pt modelId="{12780E76-227A-4F3B-9A00-0446D83D8DD5}" type="pres">
      <dgm:prSet presAssocID="{462DCBE0-77CC-4EF5-8006-548776448276}" presName="parentText" presStyleLbl="node1" presStyleIdx="0" presStyleCnt="3" custLinFactX="6282" custLinFactNeighborX="100000" custLinFactNeighborY="4119">
        <dgm:presLayoutVars>
          <dgm:chMax val="0"/>
          <dgm:bulletEnabled val="1"/>
        </dgm:presLayoutVars>
      </dgm:prSet>
      <dgm:spPr/>
    </dgm:pt>
    <dgm:pt modelId="{C89DD421-7F8D-4F03-9D22-FDCB5B7652DD}" type="pres">
      <dgm:prSet presAssocID="{462DCBE0-77CC-4EF5-8006-548776448276}" presName="negativeSpace" presStyleCnt="0"/>
      <dgm:spPr/>
    </dgm:pt>
    <dgm:pt modelId="{23073FF2-B6EB-4808-B166-BBDEA6FD4BD3}" type="pres">
      <dgm:prSet presAssocID="{462DCBE0-77CC-4EF5-8006-548776448276}" presName="childText" presStyleLbl="conFgAcc1" presStyleIdx="0" presStyleCnt="3">
        <dgm:presLayoutVars>
          <dgm:bulletEnabled val="1"/>
        </dgm:presLayoutVars>
      </dgm:prSet>
      <dgm:spPr/>
    </dgm:pt>
    <dgm:pt modelId="{0A2E5B39-2A9C-4769-99B0-82937D569E8D}" type="pres">
      <dgm:prSet presAssocID="{265B0A62-A8D3-4089-B3D1-54EDD7A0FA14}" presName="spaceBetweenRectangles" presStyleCnt="0"/>
      <dgm:spPr/>
    </dgm:pt>
    <dgm:pt modelId="{ACA7B7B9-08A4-48DE-A8A2-E034C0C22D7C}" type="pres">
      <dgm:prSet presAssocID="{A3DDB9EF-374C-4F76-89BD-2AA95C7384FB}" presName="parentLin" presStyleCnt="0"/>
      <dgm:spPr/>
    </dgm:pt>
    <dgm:pt modelId="{6A99CF0C-1691-4A98-81EC-95765E7F4ABF}" type="pres">
      <dgm:prSet presAssocID="{A3DDB9EF-374C-4F76-89BD-2AA95C7384FB}" presName="parentLeftMargin" presStyleLbl="node1" presStyleIdx="0" presStyleCnt="3"/>
      <dgm:spPr/>
    </dgm:pt>
    <dgm:pt modelId="{3EA738A0-318C-4345-88D1-80755CF9A5E3}" type="pres">
      <dgm:prSet presAssocID="{A3DDB9EF-374C-4F76-89BD-2AA95C7384FB}" presName="parentText" presStyleLbl="node1" presStyleIdx="1" presStyleCnt="3" custLinFactX="6028" custLinFactNeighborX="100000" custLinFactNeighborY="6865">
        <dgm:presLayoutVars>
          <dgm:chMax val="0"/>
          <dgm:bulletEnabled val="1"/>
        </dgm:presLayoutVars>
      </dgm:prSet>
      <dgm:spPr/>
    </dgm:pt>
    <dgm:pt modelId="{815B5F4D-02B1-4BF0-B106-C048238C2B20}" type="pres">
      <dgm:prSet presAssocID="{A3DDB9EF-374C-4F76-89BD-2AA95C7384FB}" presName="negativeSpace" presStyleCnt="0"/>
      <dgm:spPr/>
    </dgm:pt>
    <dgm:pt modelId="{9F5F5561-9449-49B4-8D34-5AF39775627B}" type="pres">
      <dgm:prSet presAssocID="{A3DDB9EF-374C-4F76-89BD-2AA95C7384FB}" presName="childText" presStyleLbl="conFgAcc1" presStyleIdx="1" presStyleCnt="3">
        <dgm:presLayoutVars>
          <dgm:bulletEnabled val="1"/>
        </dgm:presLayoutVars>
      </dgm:prSet>
      <dgm:spPr/>
    </dgm:pt>
    <dgm:pt modelId="{013BBCDA-ADE8-4D38-821F-3C36BD9D48FE}" type="pres">
      <dgm:prSet presAssocID="{545573CC-329A-46C6-BC22-146F7EBD0A30}" presName="spaceBetweenRectangles" presStyleCnt="0"/>
      <dgm:spPr/>
    </dgm:pt>
    <dgm:pt modelId="{403287D1-2306-4176-877D-05AD4E394AF4}" type="pres">
      <dgm:prSet presAssocID="{826B55E7-5588-4584-B391-702CA7BCB1E9}" presName="parentLin" presStyleCnt="0"/>
      <dgm:spPr/>
    </dgm:pt>
    <dgm:pt modelId="{4661D51A-E930-426E-9C8B-DE6A46AB54B3}" type="pres">
      <dgm:prSet presAssocID="{826B55E7-5588-4584-B391-702CA7BCB1E9}" presName="parentLeftMargin" presStyleLbl="node1" presStyleIdx="1" presStyleCnt="3"/>
      <dgm:spPr/>
    </dgm:pt>
    <dgm:pt modelId="{7DA47E4B-7AE3-46C5-963C-7E11E24240CD}" type="pres">
      <dgm:prSet presAssocID="{826B55E7-5588-4584-B391-702CA7BCB1E9}" presName="parentText" presStyleLbl="node1" presStyleIdx="2" presStyleCnt="3" custLinFactX="7042" custLinFactNeighborX="100000" custLinFactNeighborY="12357">
        <dgm:presLayoutVars>
          <dgm:chMax val="0"/>
          <dgm:bulletEnabled val="1"/>
        </dgm:presLayoutVars>
      </dgm:prSet>
      <dgm:spPr/>
    </dgm:pt>
    <dgm:pt modelId="{0E99C03B-DDCE-451F-AFCC-E1F0EE4126F6}" type="pres">
      <dgm:prSet presAssocID="{826B55E7-5588-4584-B391-702CA7BCB1E9}" presName="negativeSpace" presStyleCnt="0"/>
      <dgm:spPr/>
    </dgm:pt>
    <dgm:pt modelId="{9E068804-CC40-4B1F-9161-84AB504B0DB7}" type="pres">
      <dgm:prSet presAssocID="{826B55E7-5588-4584-B391-702CA7BCB1E9}" presName="childText" presStyleLbl="conFgAcc1" presStyleIdx="2" presStyleCnt="3">
        <dgm:presLayoutVars>
          <dgm:bulletEnabled val="1"/>
        </dgm:presLayoutVars>
      </dgm:prSet>
      <dgm:spPr/>
    </dgm:pt>
  </dgm:ptLst>
  <dgm:cxnLst>
    <dgm:cxn modelId="{8E4A7E23-1DD0-44AF-A30F-C4B77829E372}" type="presOf" srcId="{826B55E7-5588-4584-B391-702CA7BCB1E9}" destId="{7DA47E4B-7AE3-46C5-963C-7E11E24240CD}" srcOrd="1" destOrd="0" presId="urn:microsoft.com/office/officeart/2005/8/layout/list1#1"/>
    <dgm:cxn modelId="{4C33222D-8A18-4736-AFC1-FBB9FAD2B24E}" type="presOf" srcId="{1ABE1D9C-929D-408F-A352-365546DFAAB3}" destId="{23191F4E-E7D3-4056-BB0E-5A7BC60C8910}" srcOrd="0" destOrd="0" presId="urn:microsoft.com/office/officeart/2005/8/layout/list1#1"/>
    <dgm:cxn modelId="{E2DA8D95-732A-41E5-8E36-7908C0272FCB}" srcId="{1ABE1D9C-929D-408F-A352-365546DFAAB3}" destId="{826B55E7-5588-4584-B391-702CA7BCB1E9}" srcOrd="2" destOrd="0" parTransId="{D6FDE7A1-0606-47EB-967D-567B0AB14F95}" sibTransId="{FF411CB1-0E82-48CD-A7F6-82313C6EC29E}"/>
    <dgm:cxn modelId="{ECAA9C9B-2DE3-420E-BFD8-B8B4E2BA6C69}" srcId="{1ABE1D9C-929D-408F-A352-365546DFAAB3}" destId="{462DCBE0-77CC-4EF5-8006-548776448276}" srcOrd="0" destOrd="0" parTransId="{BDA93E8D-AF06-484D-8568-B6EB65B13A12}" sibTransId="{265B0A62-A8D3-4089-B3D1-54EDD7A0FA14}"/>
    <dgm:cxn modelId="{5BDDAA9D-99FD-417C-957E-0810F81AA56B}" type="presOf" srcId="{826B55E7-5588-4584-B391-702CA7BCB1E9}" destId="{4661D51A-E930-426E-9C8B-DE6A46AB54B3}" srcOrd="0" destOrd="0" presId="urn:microsoft.com/office/officeart/2005/8/layout/list1#1"/>
    <dgm:cxn modelId="{FF13CBA3-DA8C-4FB5-B3D5-2229B54444F6}" type="presOf" srcId="{462DCBE0-77CC-4EF5-8006-548776448276}" destId="{12780E76-227A-4F3B-9A00-0446D83D8DD5}" srcOrd="1" destOrd="0" presId="urn:microsoft.com/office/officeart/2005/8/layout/list1#1"/>
    <dgm:cxn modelId="{2450D3C8-BB31-4A43-867B-95047FF6D748}" type="presOf" srcId="{A3DDB9EF-374C-4F76-89BD-2AA95C7384FB}" destId="{3EA738A0-318C-4345-88D1-80755CF9A5E3}" srcOrd="1" destOrd="0" presId="urn:microsoft.com/office/officeart/2005/8/layout/list1#1"/>
    <dgm:cxn modelId="{A79A93EF-3FF3-4C5A-9215-F1B46D7A93DE}" type="presOf" srcId="{A3DDB9EF-374C-4F76-89BD-2AA95C7384FB}" destId="{6A99CF0C-1691-4A98-81EC-95765E7F4ABF}" srcOrd="0" destOrd="0" presId="urn:microsoft.com/office/officeart/2005/8/layout/list1#1"/>
    <dgm:cxn modelId="{E1973EF4-85B2-4335-AF86-F6BA358501BB}" type="presOf" srcId="{462DCBE0-77CC-4EF5-8006-548776448276}" destId="{EDD90979-624A-4A97-9AB1-25FCB70E778B}" srcOrd="0" destOrd="0" presId="urn:microsoft.com/office/officeart/2005/8/layout/list1#1"/>
    <dgm:cxn modelId="{FD17A2F9-51B4-48D9-8669-DC7E4A867EB8}" srcId="{1ABE1D9C-929D-408F-A352-365546DFAAB3}" destId="{A3DDB9EF-374C-4F76-89BD-2AA95C7384FB}" srcOrd="1" destOrd="0" parTransId="{0E1DB5F8-6254-40B4-9769-E801148529D9}" sibTransId="{545573CC-329A-46C6-BC22-146F7EBD0A30}"/>
    <dgm:cxn modelId="{A96168EC-8FA1-40A8-A521-84C9659F554C}" type="presParOf" srcId="{23191F4E-E7D3-4056-BB0E-5A7BC60C8910}" destId="{D923F116-AF06-4209-991C-4EF467CCF80C}" srcOrd="0" destOrd="0" presId="urn:microsoft.com/office/officeart/2005/8/layout/list1#1"/>
    <dgm:cxn modelId="{D0E55AC1-FC3E-452A-BD26-5F4254681685}" type="presParOf" srcId="{D923F116-AF06-4209-991C-4EF467CCF80C}" destId="{EDD90979-624A-4A97-9AB1-25FCB70E778B}" srcOrd="0" destOrd="0" presId="urn:microsoft.com/office/officeart/2005/8/layout/list1#1"/>
    <dgm:cxn modelId="{A325DA05-01FE-411C-9A8A-8186F379EC21}" type="presParOf" srcId="{D923F116-AF06-4209-991C-4EF467CCF80C}" destId="{12780E76-227A-4F3B-9A00-0446D83D8DD5}" srcOrd="1" destOrd="0" presId="urn:microsoft.com/office/officeart/2005/8/layout/list1#1"/>
    <dgm:cxn modelId="{DDFD8C36-8B04-42EF-9C0A-499A1FA494A5}" type="presParOf" srcId="{23191F4E-E7D3-4056-BB0E-5A7BC60C8910}" destId="{C89DD421-7F8D-4F03-9D22-FDCB5B7652DD}" srcOrd="1" destOrd="0" presId="urn:microsoft.com/office/officeart/2005/8/layout/list1#1"/>
    <dgm:cxn modelId="{2AAF5631-E118-410C-B2CD-25488D364C9C}" type="presParOf" srcId="{23191F4E-E7D3-4056-BB0E-5A7BC60C8910}" destId="{23073FF2-B6EB-4808-B166-BBDEA6FD4BD3}" srcOrd="2" destOrd="0" presId="urn:microsoft.com/office/officeart/2005/8/layout/list1#1"/>
    <dgm:cxn modelId="{16692ADD-8397-489B-BF10-E00809EC453D}" type="presParOf" srcId="{23191F4E-E7D3-4056-BB0E-5A7BC60C8910}" destId="{0A2E5B39-2A9C-4769-99B0-82937D569E8D}" srcOrd="3" destOrd="0" presId="urn:microsoft.com/office/officeart/2005/8/layout/list1#1"/>
    <dgm:cxn modelId="{8518362D-DAA0-4471-A565-E5686E4943EC}" type="presParOf" srcId="{23191F4E-E7D3-4056-BB0E-5A7BC60C8910}" destId="{ACA7B7B9-08A4-48DE-A8A2-E034C0C22D7C}" srcOrd="4" destOrd="0" presId="urn:microsoft.com/office/officeart/2005/8/layout/list1#1"/>
    <dgm:cxn modelId="{A31A7105-C42F-4838-B938-A4C5AE8BA5A8}" type="presParOf" srcId="{ACA7B7B9-08A4-48DE-A8A2-E034C0C22D7C}" destId="{6A99CF0C-1691-4A98-81EC-95765E7F4ABF}" srcOrd="0" destOrd="0" presId="urn:microsoft.com/office/officeart/2005/8/layout/list1#1"/>
    <dgm:cxn modelId="{9B6E376B-2814-4860-B8EF-E1D4F89F0B2E}" type="presParOf" srcId="{ACA7B7B9-08A4-48DE-A8A2-E034C0C22D7C}" destId="{3EA738A0-318C-4345-88D1-80755CF9A5E3}" srcOrd="1" destOrd="0" presId="urn:microsoft.com/office/officeart/2005/8/layout/list1#1"/>
    <dgm:cxn modelId="{6B0C3C45-A16E-4929-BF7F-13C55D0EE29E}" type="presParOf" srcId="{23191F4E-E7D3-4056-BB0E-5A7BC60C8910}" destId="{815B5F4D-02B1-4BF0-B106-C048238C2B20}" srcOrd="5" destOrd="0" presId="urn:microsoft.com/office/officeart/2005/8/layout/list1#1"/>
    <dgm:cxn modelId="{855BDDAC-C4AF-4D9D-A4D5-291C3445437C}" type="presParOf" srcId="{23191F4E-E7D3-4056-BB0E-5A7BC60C8910}" destId="{9F5F5561-9449-49B4-8D34-5AF39775627B}" srcOrd="6" destOrd="0" presId="urn:microsoft.com/office/officeart/2005/8/layout/list1#1"/>
    <dgm:cxn modelId="{3C7D0B6A-5D70-4BD1-8E94-69C2649AB7F2}" type="presParOf" srcId="{23191F4E-E7D3-4056-BB0E-5A7BC60C8910}" destId="{013BBCDA-ADE8-4D38-821F-3C36BD9D48FE}" srcOrd="7" destOrd="0" presId="urn:microsoft.com/office/officeart/2005/8/layout/list1#1"/>
    <dgm:cxn modelId="{D83C501D-2CB8-4705-9209-605FC85F3DF4}" type="presParOf" srcId="{23191F4E-E7D3-4056-BB0E-5A7BC60C8910}" destId="{403287D1-2306-4176-877D-05AD4E394AF4}" srcOrd="8" destOrd="0" presId="urn:microsoft.com/office/officeart/2005/8/layout/list1#1"/>
    <dgm:cxn modelId="{069FEF13-3EC1-406F-8A60-FCA98DF263AC}" type="presParOf" srcId="{403287D1-2306-4176-877D-05AD4E394AF4}" destId="{4661D51A-E930-426E-9C8B-DE6A46AB54B3}" srcOrd="0" destOrd="0" presId="urn:microsoft.com/office/officeart/2005/8/layout/list1#1"/>
    <dgm:cxn modelId="{16093B81-0933-441D-87E5-CF0A797EA262}" type="presParOf" srcId="{403287D1-2306-4176-877D-05AD4E394AF4}" destId="{7DA47E4B-7AE3-46C5-963C-7E11E24240CD}" srcOrd="1" destOrd="0" presId="urn:microsoft.com/office/officeart/2005/8/layout/list1#1"/>
    <dgm:cxn modelId="{C427E34E-3698-4724-BE05-6055A62029DA}" type="presParOf" srcId="{23191F4E-E7D3-4056-BB0E-5A7BC60C8910}" destId="{0E99C03B-DDCE-451F-AFCC-E1F0EE4126F6}" srcOrd="9" destOrd="0" presId="urn:microsoft.com/office/officeart/2005/8/layout/list1#1"/>
    <dgm:cxn modelId="{7A108D1F-7692-4EF1-9522-5B48D98AEC4F}" type="presParOf" srcId="{23191F4E-E7D3-4056-BB0E-5A7BC60C8910}" destId="{9E068804-CC40-4B1F-9161-84AB504B0DB7}" srcOrd="10" destOrd="0" presId="urn:microsoft.com/office/officeart/2005/8/layout/list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84C7896-34C6-42F0-B56B-C305DC77C0B0}" type="doc">
      <dgm:prSet loTypeId="urn:microsoft.com/office/officeart/2005/8/layout/radial6#1" loCatId="cycle" qsTypeId="urn:microsoft.com/office/officeart/2005/8/quickstyle/3d3#2" qsCatId="3D" csTypeId="urn:microsoft.com/office/officeart/2005/8/colors/colorful5" csCatId="colorful" phldr="1"/>
      <dgm:spPr/>
      <dgm:t>
        <a:bodyPr/>
        <a:lstStyle/>
        <a:p>
          <a:endParaRPr lang="en-US"/>
        </a:p>
      </dgm:t>
    </dgm:pt>
    <dgm:pt modelId="{78E5EB1A-F06A-4036-B7E4-2940DFB60E46}">
      <dgm:prSet phldrT="[Text]"/>
      <dgm:spPr/>
      <dgm:t>
        <a:bodyPr/>
        <a:lstStyle/>
        <a:p>
          <a:r>
            <a:rPr lang="en-US" b="1" i="1">
              <a:solidFill>
                <a:schemeClr val="bg1"/>
              </a:solidFill>
              <a:latin typeface="Arial" pitchFamily="34" charset="0"/>
              <a:cs typeface="Arial" pitchFamily="34" charset="0"/>
            </a:rPr>
            <a:t>Effective team working </a:t>
          </a:r>
          <a:endParaRPr lang="en-US" i="1">
            <a:solidFill>
              <a:schemeClr val="bg1"/>
            </a:solidFill>
            <a:latin typeface="Arial" pitchFamily="34" charset="0"/>
            <a:cs typeface="Arial" pitchFamily="34" charset="0"/>
          </a:endParaRPr>
        </a:p>
      </dgm:t>
    </dgm:pt>
    <dgm:pt modelId="{CBA7EAFC-79F2-4DF2-B0E8-9584CE78B49B}" type="parTrans" cxnId="{5E8E5FFD-2EC9-4141-A9DE-72AF661941E0}">
      <dgm:prSet/>
      <dgm:spPr/>
      <dgm:t>
        <a:bodyPr/>
        <a:lstStyle/>
        <a:p>
          <a:endParaRPr lang="en-US"/>
        </a:p>
      </dgm:t>
    </dgm:pt>
    <dgm:pt modelId="{90FD53CE-684E-47DC-BAD1-75FEFFDC0C6D}" type="sibTrans" cxnId="{5E8E5FFD-2EC9-4141-A9DE-72AF661941E0}">
      <dgm:prSet/>
      <dgm:spPr/>
      <dgm:t>
        <a:bodyPr/>
        <a:lstStyle/>
        <a:p>
          <a:endParaRPr lang="en-US"/>
        </a:p>
      </dgm:t>
    </dgm:pt>
    <dgm:pt modelId="{4DF5E53A-3418-48DB-845D-C02413910906}">
      <dgm:prSet phldrT="[Text]" custT="1"/>
      <dgm:spPr/>
      <dgm:t>
        <a:bodyPr/>
        <a:lstStyle/>
        <a:p>
          <a:r>
            <a:rPr lang="en-US" sz="1000" b="1" i="1">
              <a:solidFill>
                <a:schemeClr val="bg1"/>
              </a:solidFill>
              <a:latin typeface="Arial" pitchFamily="34" charset="0"/>
              <a:cs typeface="Arial" pitchFamily="34" charset="0"/>
            </a:rPr>
            <a:t>Gain new business perspectives</a:t>
          </a:r>
          <a:endParaRPr lang="en-US" sz="1000">
            <a:solidFill>
              <a:schemeClr val="bg1"/>
            </a:solidFill>
            <a:latin typeface="Arial" pitchFamily="34" charset="0"/>
            <a:cs typeface="Arial" pitchFamily="34" charset="0"/>
          </a:endParaRPr>
        </a:p>
      </dgm:t>
    </dgm:pt>
    <dgm:pt modelId="{198A7B15-2857-45E5-9953-17D012263306}" type="parTrans" cxnId="{F3422E5A-6D0E-48C3-A073-2615FDEDD740}">
      <dgm:prSet/>
      <dgm:spPr/>
      <dgm:t>
        <a:bodyPr/>
        <a:lstStyle/>
        <a:p>
          <a:endParaRPr lang="en-US"/>
        </a:p>
      </dgm:t>
    </dgm:pt>
    <dgm:pt modelId="{21D30E73-EA28-46A5-9FD6-253C2684AC9D}" type="sibTrans" cxnId="{F3422E5A-6D0E-48C3-A073-2615FDEDD740}">
      <dgm:prSet/>
      <dgm:spPr/>
      <dgm:t>
        <a:bodyPr/>
        <a:lstStyle/>
        <a:p>
          <a:endParaRPr lang="en-US"/>
        </a:p>
      </dgm:t>
    </dgm:pt>
    <dgm:pt modelId="{330F5DDD-6A70-4705-936A-B08E598A2288}">
      <dgm:prSet phldrT="[Text]" custT="1"/>
      <dgm:spPr/>
      <dgm:t>
        <a:bodyPr/>
        <a:lstStyle/>
        <a:p>
          <a:r>
            <a:rPr lang="en-US" sz="1000" b="1" i="1">
              <a:latin typeface="Arial" pitchFamily="34" charset="0"/>
              <a:cs typeface="Arial" pitchFamily="34" charset="0"/>
            </a:rPr>
            <a:t>Improving business strengths</a:t>
          </a:r>
          <a:endParaRPr lang="en-US" sz="1000">
            <a:latin typeface="Arial" pitchFamily="34" charset="0"/>
            <a:cs typeface="Arial" pitchFamily="34" charset="0"/>
          </a:endParaRPr>
        </a:p>
      </dgm:t>
    </dgm:pt>
    <dgm:pt modelId="{A30435C3-CE9E-47D2-84AC-24028476E8BD}" type="parTrans" cxnId="{2B5C6BD8-B374-4076-A709-81B62DDE741E}">
      <dgm:prSet/>
      <dgm:spPr/>
      <dgm:t>
        <a:bodyPr/>
        <a:lstStyle/>
        <a:p>
          <a:endParaRPr lang="en-US"/>
        </a:p>
      </dgm:t>
    </dgm:pt>
    <dgm:pt modelId="{784159DE-9FB4-4A14-9CD9-E8A1DE33BE2A}" type="sibTrans" cxnId="{2B5C6BD8-B374-4076-A709-81B62DDE741E}">
      <dgm:prSet/>
      <dgm:spPr/>
      <dgm:t>
        <a:bodyPr/>
        <a:lstStyle/>
        <a:p>
          <a:endParaRPr lang="en-US"/>
        </a:p>
      </dgm:t>
    </dgm:pt>
    <dgm:pt modelId="{4451E045-8ED1-4AD2-8AEB-F3F8B4ED2AAB}">
      <dgm:prSet phldrT="[Text]" custT="1"/>
      <dgm:spPr/>
      <dgm:t>
        <a:bodyPr/>
        <a:lstStyle/>
        <a:p>
          <a:r>
            <a:rPr lang="en-US" sz="1000" b="1" i="1">
              <a:latin typeface="Arial" pitchFamily="34" charset="0"/>
              <a:cs typeface="Arial" pitchFamily="34" charset="0"/>
            </a:rPr>
            <a:t>Sharing the workload and Boosts employee's productivity</a:t>
          </a:r>
          <a:endParaRPr lang="en-US" sz="1000">
            <a:latin typeface="Arial" pitchFamily="34" charset="0"/>
            <a:cs typeface="Arial" pitchFamily="34" charset="0"/>
          </a:endParaRPr>
        </a:p>
      </dgm:t>
    </dgm:pt>
    <dgm:pt modelId="{6C0C57D0-0DFC-4B1F-88EF-E04457E24B1B}" type="parTrans" cxnId="{66AB3A15-BBEA-4761-963F-1E2E18B61523}">
      <dgm:prSet/>
      <dgm:spPr/>
      <dgm:t>
        <a:bodyPr/>
        <a:lstStyle/>
        <a:p>
          <a:endParaRPr lang="en-US"/>
        </a:p>
      </dgm:t>
    </dgm:pt>
    <dgm:pt modelId="{4569AD88-976B-4EDC-9BE8-B65F17E4C6D7}" type="sibTrans" cxnId="{66AB3A15-BBEA-4761-963F-1E2E18B61523}">
      <dgm:prSet/>
      <dgm:spPr/>
      <dgm:t>
        <a:bodyPr/>
        <a:lstStyle/>
        <a:p>
          <a:endParaRPr lang="en-US"/>
        </a:p>
      </dgm:t>
    </dgm:pt>
    <dgm:pt modelId="{4BE17E24-45CD-487C-AD70-B0C7C5F9B7BE}">
      <dgm:prSet phldrT="[Text]" custT="1"/>
      <dgm:spPr/>
      <dgm:t>
        <a:bodyPr/>
        <a:lstStyle/>
        <a:p>
          <a:r>
            <a:rPr lang="en-US" sz="1000" b="1" i="1">
              <a:latin typeface="Arial" pitchFamily="34" charset="0"/>
              <a:cs typeface="Arial" pitchFamily="34" charset="0"/>
            </a:rPr>
            <a:t>Encourage Innovation</a:t>
          </a:r>
          <a:endParaRPr lang="en-US" sz="1000">
            <a:latin typeface="Arial" pitchFamily="34" charset="0"/>
            <a:cs typeface="Arial" pitchFamily="34" charset="0"/>
          </a:endParaRPr>
        </a:p>
      </dgm:t>
    </dgm:pt>
    <dgm:pt modelId="{F42F0466-1CAE-4FEB-A870-5EE4C594F885}" type="parTrans" cxnId="{B0956817-017C-4F3A-9ECD-3963B9394BBC}">
      <dgm:prSet/>
      <dgm:spPr/>
      <dgm:t>
        <a:bodyPr/>
        <a:lstStyle/>
        <a:p>
          <a:endParaRPr lang="en-US"/>
        </a:p>
      </dgm:t>
    </dgm:pt>
    <dgm:pt modelId="{7BAE6C6A-1AD5-46EE-82A9-6CF3ABA0B94A}" type="sibTrans" cxnId="{B0956817-017C-4F3A-9ECD-3963B9394BBC}">
      <dgm:prSet/>
      <dgm:spPr/>
      <dgm:t>
        <a:bodyPr/>
        <a:lstStyle/>
        <a:p>
          <a:endParaRPr lang="en-US"/>
        </a:p>
      </dgm:t>
    </dgm:pt>
    <dgm:pt modelId="{1AD392CB-4D14-4438-8B9A-08CD83CC1AC0}">
      <dgm:prSet custT="1"/>
      <dgm:spPr/>
      <dgm:t>
        <a:bodyPr/>
        <a:lstStyle/>
        <a:p>
          <a:r>
            <a:rPr lang="en-US" sz="1000" b="1" i="1">
              <a:latin typeface="Arial" pitchFamily="34" charset="0"/>
              <a:cs typeface="Arial" pitchFamily="34" charset="0"/>
            </a:rPr>
            <a:t>Provide Support</a:t>
          </a:r>
          <a:endParaRPr lang="en-US" sz="1000">
            <a:latin typeface="Arial" pitchFamily="34" charset="0"/>
            <a:cs typeface="Arial" pitchFamily="34" charset="0"/>
          </a:endParaRPr>
        </a:p>
      </dgm:t>
    </dgm:pt>
    <dgm:pt modelId="{264D2F1D-024E-423B-82AE-C6FFDD0BC745}" type="parTrans" cxnId="{B61C8C8F-2A56-4448-AE64-6C3804EF6525}">
      <dgm:prSet/>
      <dgm:spPr/>
      <dgm:t>
        <a:bodyPr/>
        <a:lstStyle/>
        <a:p>
          <a:endParaRPr lang="en-US"/>
        </a:p>
      </dgm:t>
    </dgm:pt>
    <dgm:pt modelId="{C5CBA923-FA48-40F0-8E27-F21D5156E073}" type="sibTrans" cxnId="{B61C8C8F-2A56-4448-AE64-6C3804EF6525}">
      <dgm:prSet/>
      <dgm:spPr/>
      <dgm:t>
        <a:bodyPr/>
        <a:lstStyle/>
        <a:p>
          <a:endParaRPr lang="en-US"/>
        </a:p>
      </dgm:t>
    </dgm:pt>
    <dgm:pt modelId="{6FF7FCBC-FA45-4FEF-884A-BCE35F75C1D2}" type="pres">
      <dgm:prSet presAssocID="{484C7896-34C6-42F0-B56B-C305DC77C0B0}" presName="Name0" presStyleCnt="0">
        <dgm:presLayoutVars>
          <dgm:chMax val="1"/>
          <dgm:dir/>
          <dgm:animLvl val="ctr"/>
          <dgm:resizeHandles val="exact"/>
        </dgm:presLayoutVars>
      </dgm:prSet>
      <dgm:spPr/>
    </dgm:pt>
    <dgm:pt modelId="{249E3B91-5799-456B-9BE8-87941ECF76B1}" type="pres">
      <dgm:prSet presAssocID="{78E5EB1A-F06A-4036-B7E4-2940DFB60E46}" presName="centerShape" presStyleLbl="node0" presStyleIdx="0" presStyleCnt="1"/>
      <dgm:spPr/>
    </dgm:pt>
    <dgm:pt modelId="{765816A4-8321-4944-9603-057A3ECB8457}" type="pres">
      <dgm:prSet presAssocID="{4DF5E53A-3418-48DB-845D-C02413910906}" presName="node" presStyleLbl="node1" presStyleIdx="0" presStyleCnt="5" custScaleX="152067">
        <dgm:presLayoutVars>
          <dgm:bulletEnabled val="1"/>
        </dgm:presLayoutVars>
      </dgm:prSet>
      <dgm:spPr/>
    </dgm:pt>
    <dgm:pt modelId="{B05981B0-C083-474C-A9D5-49072D3FFBAD}" type="pres">
      <dgm:prSet presAssocID="{4DF5E53A-3418-48DB-845D-C02413910906}" presName="dummy" presStyleCnt="0"/>
      <dgm:spPr/>
    </dgm:pt>
    <dgm:pt modelId="{3B331DD0-AE2F-4EB1-8637-3FCBD8B10BEA}" type="pres">
      <dgm:prSet presAssocID="{21D30E73-EA28-46A5-9FD6-253C2684AC9D}" presName="sibTrans" presStyleLbl="sibTrans2D1" presStyleIdx="0" presStyleCnt="5"/>
      <dgm:spPr/>
    </dgm:pt>
    <dgm:pt modelId="{B2A86CE1-99E9-4A1C-9635-15744E8E621E}" type="pres">
      <dgm:prSet presAssocID="{330F5DDD-6A70-4705-936A-B08E598A2288}" presName="node" presStyleLbl="node1" presStyleIdx="1" presStyleCnt="5" custScaleX="138326">
        <dgm:presLayoutVars>
          <dgm:bulletEnabled val="1"/>
        </dgm:presLayoutVars>
      </dgm:prSet>
      <dgm:spPr/>
    </dgm:pt>
    <dgm:pt modelId="{DE3F6DBD-28E2-44C9-B5D5-750739D1049D}" type="pres">
      <dgm:prSet presAssocID="{330F5DDD-6A70-4705-936A-B08E598A2288}" presName="dummy" presStyleCnt="0"/>
      <dgm:spPr/>
    </dgm:pt>
    <dgm:pt modelId="{78F6AA03-7967-40AC-886B-1F5E88275EE4}" type="pres">
      <dgm:prSet presAssocID="{784159DE-9FB4-4A14-9CD9-E8A1DE33BE2A}" presName="sibTrans" presStyleLbl="sibTrans2D1" presStyleIdx="1" presStyleCnt="5"/>
      <dgm:spPr/>
    </dgm:pt>
    <dgm:pt modelId="{F5125193-0155-4786-8CA3-C53CD12A4A90}" type="pres">
      <dgm:prSet presAssocID="{4451E045-8ED1-4AD2-8AEB-F3F8B4ED2AAB}" presName="node" presStyleLbl="node1" presStyleIdx="2" presStyleCnt="5" custScaleX="162583" custRadScaleRad="99782" custRadScaleInc="-14106">
        <dgm:presLayoutVars>
          <dgm:bulletEnabled val="1"/>
        </dgm:presLayoutVars>
      </dgm:prSet>
      <dgm:spPr/>
    </dgm:pt>
    <dgm:pt modelId="{A19DE37B-20E7-4B22-AFAD-F1326D271BF4}" type="pres">
      <dgm:prSet presAssocID="{4451E045-8ED1-4AD2-8AEB-F3F8B4ED2AAB}" presName="dummy" presStyleCnt="0"/>
      <dgm:spPr/>
    </dgm:pt>
    <dgm:pt modelId="{92188FAC-69D8-401E-BC66-FB73BE140C1C}" type="pres">
      <dgm:prSet presAssocID="{4569AD88-976B-4EDC-9BE8-B65F17E4C6D7}" presName="sibTrans" presStyleLbl="sibTrans2D1" presStyleIdx="2" presStyleCnt="5"/>
      <dgm:spPr/>
    </dgm:pt>
    <dgm:pt modelId="{A073CF52-FC00-49E0-A0B8-4925F315D44A}" type="pres">
      <dgm:prSet presAssocID="{4BE17E24-45CD-487C-AD70-B0C7C5F9B7BE}" presName="node" presStyleLbl="node1" presStyleIdx="3" presStyleCnt="5" custScaleX="133793" custRadScaleRad="102519" custRadScaleInc="34687">
        <dgm:presLayoutVars>
          <dgm:bulletEnabled val="1"/>
        </dgm:presLayoutVars>
      </dgm:prSet>
      <dgm:spPr/>
    </dgm:pt>
    <dgm:pt modelId="{7859C2D8-5E3B-456A-91CA-97CD6102606F}" type="pres">
      <dgm:prSet presAssocID="{4BE17E24-45CD-487C-AD70-B0C7C5F9B7BE}" presName="dummy" presStyleCnt="0"/>
      <dgm:spPr/>
    </dgm:pt>
    <dgm:pt modelId="{C8653E42-A903-4B46-A9B4-537DE83D4FF6}" type="pres">
      <dgm:prSet presAssocID="{7BAE6C6A-1AD5-46EE-82A9-6CF3ABA0B94A}" presName="sibTrans" presStyleLbl="sibTrans2D1" presStyleIdx="3" presStyleCnt="5"/>
      <dgm:spPr/>
    </dgm:pt>
    <dgm:pt modelId="{376F715D-3DC0-4445-A7B0-4C92B2D913B2}" type="pres">
      <dgm:prSet presAssocID="{1AD392CB-4D14-4438-8B9A-08CD83CC1AC0}" presName="node" presStyleLbl="node1" presStyleIdx="4" presStyleCnt="5" custScaleX="130199">
        <dgm:presLayoutVars>
          <dgm:bulletEnabled val="1"/>
        </dgm:presLayoutVars>
      </dgm:prSet>
      <dgm:spPr/>
    </dgm:pt>
    <dgm:pt modelId="{869E135C-60CE-457F-8A33-EE2B263137E0}" type="pres">
      <dgm:prSet presAssocID="{1AD392CB-4D14-4438-8B9A-08CD83CC1AC0}" presName="dummy" presStyleCnt="0"/>
      <dgm:spPr/>
    </dgm:pt>
    <dgm:pt modelId="{E3E8D0C3-73A3-4C37-AABB-42B606AA897E}" type="pres">
      <dgm:prSet presAssocID="{C5CBA923-FA48-40F0-8E27-F21D5156E073}" presName="sibTrans" presStyleLbl="sibTrans2D1" presStyleIdx="4" presStyleCnt="5"/>
      <dgm:spPr/>
    </dgm:pt>
  </dgm:ptLst>
  <dgm:cxnLst>
    <dgm:cxn modelId="{66AB3A15-BBEA-4761-963F-1E2E18B61523}" srcId="{78E5EB1A-F06A-4036-B7E4-2940DFB60E46}" destId="{4451E045-8ED1-4AD2-8AEB-F3F8B4ED2AAB}" srcOrd="2" destOrd="0" parTransId="{6C0C57D0-0DFC-4B1F-88EF-E04457E24B1B}" sibTransId="{4569AD88-976B-4EDC-9BE8-B65F17E4C6D7}"/>
    <dgm:cxn modelId="{B0956817-017C-4F3A-9ECD-3963B9394BBC}" srcId="{78E5EB1A-F06A-4036-B7E4-2940DFB60E46}" destId="{4BE17E24-45CD-487C-AD70-B0C7C5F9B7BE}" srcOrd="3" destOrd="0" parTransId="{F42F0466-1CAE-4FEB-A870-5EE4C594F885}" sibTransId="{7BAE6C6A-1AD5-46EE-82A9-6CF3ABA0B94A}"/>
    <dgm:cxn modelId="{E45BE61D-28CC-442C-8FF6-F186C02741D0}" type="presOf" srcId="{784159DE-9FB4-4A14-9CD9-E8A1DE33BE2A}" destId="{78F6AA03-7967-40AC-886B-1F5E88275EE4}" srcOrd="0" destOrd="0" presId="urn:microsoft.com/office/officeart/2005/8/layout/radial6#1"/>
    <dgm:cxn modelId="{8B8BAF2C-27C3-4B6F-AB48-1668507C2E7D}" type="presOf" srcId="{7BAE6C6A-1AD5-46EE-82A9-6CF3ABA0B94A}" destId="{C8653E42-A903-4B46-A9B4-537DE83D4FF6}" srcOrd="0" destOrd="0" presId="urn:microsoft.com/office/officeart/2005/8/layout/radial6#1"/>
    <dgm:cxn modelId="{DA2AB631-2853-4ECD-871C-A3FC04FB9769}" type="presOf" srcId="{4451E045-8ED1-4AD2-8AEB-F3F8B4ED2AAB}" destId="{F5125193-0155-4786-8CA3-C53CD12A4A90}" srcOrd="0" destOrd="0" presId="urn:microsoft.com/office/officeart/2005/8/layout/radial6#1"/>
    <dgm:cxn modelId="{DE41D23D-4D2F-45FC-A921-BE0ECF856623}" type="presOf" srcId="{21D30E73-EA28-46A5-9FD6-253C2684AC9D}" destId="{3B331DD0-AE2F-4EB1-8637-3FCBD8B10BEA}" srcOrd="0" destOrd="0" presId="urn:microsoft.com/office/officeart/2005/8/layout/radial6#1"/>
    <dgm:cxn modelId="{43366865-5405-4176-95A7-F45277FE716F}" type="presOf" srcId="{C5CBA923-FA48-40F0-8E27-F21D5156E073}" destId="{E3E8D0C3-73A3-4C37-AABB-42B606AA897E}" srcOrd="0" destOrd="0" presId="urn:microsoft.com/office/officeart/2005/8/layout/radial6#1"/>
    <dgm:cxn modelId="{7546D079-9D30-4FC1-B2BF-CA7D93A68D2B}" type="presOf" srcId="{4BE17E24-45CD-487C-AD70-B0C7C5F9B7BE}" destId="{A073CF52-FC00-49E0-A0B8-4925F315D44A}" srcOrd="0" destOrd="0" presId="urn:microsoft.com/office/officeart/2005/8/layout/radial6#1"/>
    <dgm:cxn modelId="{F3422E5A-6D0E-48C3-A073-2615FDEDD740}" srcId="{78E5EB1A-F06A-4036-B7E4-2940DFB60E46}" destId="{4DF5E53A-3418-48DB-845D-C02413910906}" srcOrd="0" destOrd="0" parTransId="{198A7B15-2857-45E5-9953-17D012263306}" sibTransId="{21D30E73-EA28-46A5-9FD6-253C2684AC9D}"/>
    <dgm:cxn modelId="{3772928B-967B-417D-9AA6-3D87FAD02164}" type="presOf" srcId="{1AD392CB-4D14-4438-8B9A-08CD83CC1AC0}" destId="{376F715D-3DC0-4445-A7B0-4C92B2D913B2}" srcOrd="0" destOrd="0" presId="urn:microsoft.com/office/officeart/2005/8/layout/radial6#1"/>
    <dgm:cxn modelId="{B61C8C8F-2A56-4448-AE64-6C3804EF6525}" srcId="{78E5EB1A-F06A-4036-B7E4-2940DFB60E46}" destId="{1AD392CB-4D14-4438-8B9A-08CD83CC1AC0}" srcOrd="4" destOrd="0" parTransId="{264D2F1D-024E-423B-82AE-C6FFDD0BC745}" sibTransId="{C5CBA923-FA48-40F0-8E27-F21D5156E073}"/>
    <dgm:cxn modelId="{22A5D6A6-0020-410D-BF4B-0972B12B5304}" type="presOf" srcId="{4DF5E53A-3418-48DB-845D-C02413910906}" destId="{765816A4-8321-4944-9603-057A3ECB8457}" srcOrd="0" destOrd="0" presId="urn:microsoft.com/office/officeart/2005/8/layout/radial6#1"/>
    <dgm:cxn modelId="{335EB4D6-C2EC-4A50-A9EB-E88729874959}" type="presOf" srcId="{330F5DDD-6A70-4705-936A-B08E598A2288}" destId="{B2A86CE1-99E9-4A1C-9635-15744E8E621E}" srcOrd="0" destOrd="0" presId="urn:microsoft.com/office/officeart/2005/8/layout/radial6#1"/>
    <dgm:cxn modelId="{2B5C6BD8-B374-4076-A709-81B62DDE741E}" srcId="{78E5EB1A-F06A-4036-B7E4-2940DFB60E46}" destId="{330F5DDD-6A70-4705-936A-B08E598A2288}" srcOrd="1" destOrd="0" parTransId="{A30435C3-CE9E-47D2-84AC-24028476E8BD}" sibTransId="{784159DE-9FB4-4A14-9CD9-E8A1DE33BE2A}"/>
    <dgm:cxn modelId="{DA9444DE-9A82-4FE3-BDA5-C90CF208D81E}" type="presOf" srcId="{484C7896-34C6-42F0-B56B-C305DC77C0B0}" destId="{6FF7FCBC-FA45-4FEF-884A-BCE35F75C1D2}" srcOrd="0" destOrd="0" presId="urn:microsoft.com/office/officeart/2005/8/layout/radial6#1"/>
    <dgm:cxn modelId="{EE3EEBE7-9989-4B10-8EA5-A7059213A760}" type="presOf" srcId="{78E5EB1A-F06A-4036-B7E4-2940DFB60E46}" destId="{249E3B91-5799-456B-9BE8-87941ECF76B1}" srcOrd="0" destOrd="0" presId="urn:microsoft.com/office/officeart/2005/8/layout/radial6#1"/>
    <dgm:cxn modelId="{0C81EEED-3179-4D05-8D0C-C35563AF2E21}" type="presOf" srcId="{4569AD88-976B-4EDC-9BE8-B65F17E4C6D7}" destId="{92188FAC-69D8-401E-BC66-FB73BE140C1C}" srcOrd="0" destOrd="0" presId="urn:microsoft.com/office/officeart/2005/8/layout/radial6#1"/>
    <dgm:cxn modelId="{5E8E5FFD-2EC9-4141-A9DE-72AF661941E0}" srcId="{484C7896-34C6-42F0-B56B-C305DC77C0B0}" destId="{78E5EB1A-F06A-4036-B7E4-2940DFB60E46}" srcOrd="0" destOrd="0" parTransId="{CBA7EAFC-79F2-4DF2-B0E8-9584CE78B49B}" sibTransId="{90FD53CE-684E-47DC-BAD1-75FEFFDC0C6D}"/>
    <dgm:cxn modelId="{FE882781-A8EC-429F-BDD1-A01D1DF0E44C}" type="presParOf" srcId="{6FF7FCBC-FA45-4FEF-884A-BCE35F75C1D2}" destId="{249E3B91-5799-456B-9BE8-87941ECF76B1}" srcOrd="0" destOrd="0" presId="urn:microsoft.com/office/officeart/2005/8/layout/radial6#1"/>
    <dgm:cxn modelId="{8E853B37-6C4F-4926-BE35-4B330E9E8B6D}" type="presParOf" srcId="{6FF7FCBC-FA45-4FEF-884A-BCE35F75C1D2}" destId="{765816A4-8321-4944-9603-057A3ECB8457}" srcOrd="1" destOrd="0" presId="urn:microsoft.com/office/officeart/2005/8/layout/radial6#1"/>
    <dgm:cxn modelId="{943CC8FE-5805-427A-96E6-901F121AB081}" type="presParOf" srcId="{6FF7FCBC-FA45-4FEF-884A-BCE35F75C1D2}" destId="{B05981B0-C083-474C-A9D5-49072D3FFBAD}" srcOrd="2" destOrd="0" presId="urn:microsoft.com/office/officeart/2005/8/layout/radial6#1"/>
    <dgm:cxn modelId="{7088ACE4-E8C8-446F-AABC-6FB5C88C23F8}" type="presParOf" srcId="{6FF7FCBC-FA45-4FEF-884A-BCE35F75C1D2}" destId="{3B331DD0-AE2F-4EB1-8637-3FCBD8B10BEA}" srcOrd="3" destOrd="0" presId="urn:microsoft.com/office/officeart/2005/8/layout/radial6#1"/>
    <dgm:cxn modelId="{057C81E6-44CF-4D39-AA99-C6A6797776A0}" type="presParOf" srcId="{6FF7FCBC-FA45-4FEF-884A-BCE35F75C1D2}" destId="{B2A86CE1-99E9-4A1C-9635-15744E8E621E}" srcOrd="4" destOrd="0" presId="urn:microsoft.com/office/officeart/2005/8/layout/radial6#1"/>
    <dgm:cxn modelId="{3FD18E41-C161-4475-AD95-BFFB539780ED}" type="presParOf" srcId="{6FF7FCBC-FA45-4FEF-884A-BCE35F75C1D2}" destId="{DE3F6DBD-28E2-44C9-B5D5-750739D1049D}" srcOrd="5" destOrd="0" presId="urn:microsoft.com/office/officeart/2005/8/layout/radial6#1"/>
    <dgm:cxn modelId="{F414E508-052E-49FD-B87B-33EF3EBA43C1}" type="presParOf" srcId="{6FF7FCBC-FA45-4FEF-884A-BCE35F75C1D2}" destId="{78F6AA03-7967-40AC-886B-1F5E88275EE4}" srcOrd="6" destOrd="0" presId="urn:microsoft.com/office/officeart/2005/8/layout/radial6#1"/>
    <dgm:cxn modelId="{7B4A59C2-5344-495C-BD6B-CF91FB9C5910}" type="presParOf" srcId="{6FF7FCBC-FA45-4FEF-884A-BCE35F75C1D2}" destId="{F5125193-0155-4786-8CA3-C53CD12A4A90}" srcOrd="7" destOrd="0" presId="urn:microsoft.com/office/officeart/2005/8/layout/radial6#1"/>
    <dgm:cxn modelId="{5D9C8594-6903-42C7-A082-231F58267AE9}" type="presParOf" srcId="{6FF7FCBC-FA45-4FEF-884A-BCE35F75C1D2}" destId="{A19DE37B-20E7-4B22-AFAD-F1326D271BF4}" srcOrd="8" destOrd="0" presId="urn:microsoft.com/office/officeart/2005/8/layout/radial6#1"/>
    <dgm:cxn modelId="{E042C739-7AD3-402A-83EB-F28ADF9A238C}" type="presParOf" srcId="{6FF7FCBC-FA45-4FEF-884A-BCE35F75C1D2}" destId="{92188FAC-69D8-401E-BC66-FB73BE140C1C}" srcOrd="9" destOrd="0" presId="urn:microsoft.com/office/officeart/2005/8/layout/radial6#1"/>
    <dgm:cxn modelId="{7DE3C7FF-387D-4408-8573-5C2FF7AA8D5F}" type="presParOf" srcId="{6FF7FCBC-FA45-4FEF-884A-BCE35F75C1D2}" destId="{A073CF52-FC00-49E0-A0B8-4925F315D44A}" srcOrd="10" destOrd="0" presId="urn:microsoft.com/office/officeart/2005/8/layout/radial6#1"/>
    <dgm:cxn modelId="{797F98D2-3B63-406C-9E5C-FF69D2B772F7}" type="presParOf" srcId="{6FF7FCBC-FA45-4FEF-884A-BCE35F75C1D2}" destId="{7859C2D8-5E3B-456A-91CA-97CD6102606F}" srcOrd="11" destOrd="0" presId="urn:microsoft.com/office/officeart/2005/8/layout/radial6#1"/>
    <dgm:cxn modelId="{0DFEFF04-D25E-4A97-A8E2-89B9B1AD1697}" type="presParOf" srcId="{6FF7FCBC-FA45-4FEF-884A-BCE35F75C1D2}" destId="{C8653E42-A903-4B46-A9B4-537DE83D4FF6}" srcOrd="12" destOrd="0" presId="urn:microsoft.com/office/officeart/2005/8/layout/radial6#1"/>
    <dgm:cxn modelId="{84F2713F-5F46-44E0-888E-F2C6FD6303AC}" type="presParOf" srcId="{6FF7FCBC-FA45-4FEF-884A-BCE35F75C1D2}" destId="{376F715D-3DC0-4445-A7B0-4C92B2D913B2}" srcOrd="13" destOrd="0" presId="urn:microsoft.com/office/officeart/2005/8/layout/radial6#1"/>
    <dgm:cxn modelId="{E3CD5B19-F39D-4736-A90D-0A286E31BA52}" type="presParOf" srcId="{6FF7FCBC-FA45-4FEF-884A-BCE35F75C1D2}" destId="{869E135C-60CE-457F-8A33-EE2B263137E0}" srcOrd="14" destOrd="0" presId="urn:microsoft.com/office/officeart/2005/8/layout/radial6#1"/>
    <dgm:cxn modelId="{045905BC-DBB0-4D33-8468-10F103999D9A}" type="presParOf" srcId="{6FF7FCBC-FA45-4FEF-884A-BCE35F75C1D2}" destId="{E3E8D0C3-73A3-4C37-AABB-42B606AA897E}" srcOrd="15" destOrd="0" presId="urn:microsoft.com/office/officeart/2005/8/layout/radial6#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073FF2-B6EB-4808-B166-BBDEA6FD4BD3}">
      <dsp:nvSpPr>
        <dsp:cNvPr id="0" name=""/>
        <dsp:cNvSpPr/>
      </dsp:nvSpPr>
      <dsp:spPr>
        <a:xfrm>
          <a:off x="0" y="386280"/>
          <a:ext cx="5486400" cy="604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12780E76-227A-4F3B-9A00-0446D83D8DD5}">
      <dsp:nvSpPr>
        <dsp:cNvPr id="0" name=""/>
        <dsp:cNvSpPr/>
      </dsp:nvSpPr>
      <dsp:spPr>
        <a:xfrm>
          <a:off x="789898" y="61222"/>
          <a:ext cx="3840480" cy="708480"/>
        </a:xfrm>
        <a:prstGeom prst="round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b="1" i="1" kern="1200">
              <a:solidFill>
                <a:sysClr val="windowText" lastClr="000000"/>
              </a:solidFill>
              <a:latin typeface="Arial" pitchFamily="34" charset="0"/>
              <a:cs typeface="Arial" pitchFamily="34" charset="0"/>
            </a:rPr>
            <a:t>Poor communication issues</a:t>
          </a:r>
          <a:endParaRPr lang="en-US" sz="1400" kern="1200">
            <a:solidFill>
              <a:sysClr val="windowText" lastClr="000000"/>
            </a:solidFill>
            <a:latin typeface="Arial" pitchFamily="34" charset="0"/>
            <a:cs typeface="Arial" pitchFamily="34" charset="0"/>
          </a:endParaRPr>
        </a:p>
      </dsp:txBody>
      <dsp:txXfrm>
        <a:off x="824483" y="95807"/>
        <a:ext cx="3771310" cy="639310"/>
      </dsp:txXfrm>
    </dsp:sp>
    <dsp:sp modelId="{9F5F5561-9449-49B4-8D34-5AF39775627B}">
      <dsp:nvSpPr>
        <dsp:cNvPr id="0" name=""/>
        <dsp:cNvSpPr/>
      </dsp:nvSpPr>
      <dsp:spPr>
        <a:xfrm>
          <a:off x="0" y="1474920"/>
          <a:ext cx="5486400" cy="604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3EA738A0-318C-4345-88D1-80755CF9A5E3}">
      <dsp:nvSpPr>
        <dsp:cNvPr id="0" name=""/>
        <dsp:cNvSpPr/>
      </dsp:nvSpPr>
      <dsp:spPr>
        <a:xfrm>
          <a:off x="780144" y="1169317"/>
          <a:ext cx="3840480" cy="708480"/>
        </a:xfrm>
        <a:prstGeom prst="roundRect">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b="1" i="1" kern="1200">
              <a:solidFill>
                <a:sysClr val="windowText" lastClr="000000"/>
              </a:solidFill>
              <a:latin typeface="Arial" pitchFamily="34" charset="0"/>
              <a:cs typeface="Arial" pitchFamily="34" charset="0"/>
            </a:rPr>
            <a:t>Time management issues</a:t>
          </a:r>
          <a:endParaRPr lang="en-US" sz="1400" kern="1200">
            <a:solidFill>
              <a:sysClr val="windowText" lastClr="000000"/>
            </a:solidFill>
            <a:latin typeface="Arial" pitchFamily="34" charset="0"/>
            <a:cs typeface="Arial" pitchFamily="34" charset="0"/>
          </a:endParaRPr>
        </a:p>
      </dsp:txBody>
      <dsp:txXfrm>
        <a:off x="814729" y="1203902"/>
        <a:ext cx="3771310" cy="639310"/>
      </dsp:txXfrm>
    </dsp:sp>
    <dsp:sp modelId="{9E068804-CC40-4B1F-9161-84AB504B0DB7}">
      <dsp:nvSpPr>
        <dsp:cNvPr id="0" name=""/>
        <dsp:cNvSpPr/>
      </dsp:nvSpPr>
      <dsp:spPr>
        <a:xfrm>
          <a:off x="0" y="2563560"/>
          <a:ext cx="5486400" cy="604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7DA47E4B-7AE3-46C5-963C-7E11E24240CD}">
      <dsp:nvSpPr>
        <dsp:cNvPr id="0" name=""/>
        <dsp:cNvSpPr/>
      </dsp:nvSpPr>
      <dsp:spPr>
        <a:xfrm>
          <a:off x="819086" y="2296866"/>
          <a:ext cx="3840480" cy="708480"/>
        </a:xfrm>
        <a:prstGeom prst="roundRect">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b="1" i="1" kern="1200">
              <a:solidFill>
                <a:sysClr val="windowText" lastClr="000000"/>
              </a:solidFill>
              <a:latin typeface="Arial" pitchFamily="34" charset="0"/>
              <a:cs typeface="Arial" pitchFamily="34" charset="0"/>
            </a:rPr>
            <a:t>Employee turnover-related</a:t>
          </a:r>
          <a:r>
            <a:rPr lang="en-US" sz="1400" kern="1200">
              <a:solidFill>
                <a:sysClr val="windowText" lastClr="000000"/>
              </a:solidFill>
              <a:latin typeface="Arial" pitchFamily="34" charset="0"/>
              <a:cs typeface="Arial" pitchFamily="34" charset="0"/>
            </a:rPr>
            <a:t> </a:t>
          </a:r>
          <a:r>
            <a:rPr lang="en-US" sz="1400" b="1" i="1" kern="1200">
              <a:solidFill>
                <a:sysClr val="windowText" lastClr="000000"/>
              </a:solidFill>
              <a:latin typeface="Arial" pitchFamily="34" charset="0"/>
              <a:cs typeface="Arial" pitchFamily="34" charset="0"/>
            </a:rPr>
            <a:t>issues</a:t>
          </a:r>
          <a:endParaRPr lang="en-US" sz="1400" kern="1200">
            <a:solidFill>
              <a:sysClr val="windowText" lastClr="000000"/>
            </a:solidFill>
            <a:latin typeface="Arial" pitchFamily="34" charset="0"/>
            <a:cs typeface="Arial" pitchFamily="34" charset="0"/>
          </a:endParaRPr>
        </a:p>
      </dsp:txBody>
      <dsp:txXfrm>
        <a:off x="853671" y="2331451"/>
        <a:ext cx="3771310" cy="6393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E8D0C3-73A3-4C37-AABB-42B606AA897E}">
      <dsp:nvSpPr>
        <dsp:cNvPr id="0" name=""/>
        <dsp:cNvSpPr/>
      </dsp:nvSpPr>
      <dsp:spPr>
        <a:xfrm>
          <a:off x="1408811" y="395494"/>
          <a:ext cx="2634257" cy="2634257"/>
        </a:xfrm>
        <a:prstGeom prst="blockArc">
          <a:avLst>
            <a:gd name="adj1" fmla="val 11880000"/>
            <a:gd name="adj2" fmla="val 16200000"/>
            <a:gd name="adj3" fmla="val 4644"/>
          </a:avLst>
        </a:prstGeom>
        <a:solidFill>
          <a:schemeClr val="accent5">
            <a:hueOff val="-9933876"/>
            <a:satOff val="39811"/>
            <a:lumOff val="8628"/>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sp>
    <dsp:sp modelId="{C8653E42-A903-4B46-A9B4-537DE83D4FF6}">
      <dsp:nvSpPr>
        <dsp:cNvPr id="0" name=""/>
        <dsp:cNvSpPr/>
      </dsp:nvSpPr>
      <dsp:spPr>
        <a:xfrm>
          <a:off x="1397203" y="429589"/>
          <a:ext cx="2634257" cy="2634257"/>
        </a:xfrm>
        <a:prstGeom prst="blockArc">
          <a:avLst>
            <a:gd name="adj1" fmla="val 8100960"/>
            <a:gd name="adj2" fmla="val 11976242"/>
            <a:gd name="adj3" fmla="val 4644"/>
          </a:avLst>
        </a:prstGeom>
        <a:solidFill>
          <a:schemeClr val="accent5">
            <a:hueOff val="-7450407"/>
            <a:satOff val="29858"/>
            <a:lumOff val="6471"/>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sp>
    <dsp:sp modelId="{92188FAC-69D8-401E-BC66-FB73BE140C1C}">
      <dsp:nvSpPr>
        <dsp:cNvPr id="0" name=""/>
        <dsp:cNvSpPr/>
      </dsp:nvSpPr>
      <dsp:spPr>
        <a:xfrm>
          <a:off x="1381885" y="414515"/>
          <a:ext cx="2634257" cy="2634257"/>
        </a:xfrm>
        <a:prstGeom prst="blockArc">
          <a:avLst>
            <a:gd name="adj1" fmla="val 2949003"/>
            <a:gd name="adj2" fmla="val 8043534"/>
            <a:gd name="adj3" fmla="val 4644"/>
          </a:avLst>
        </a:prstGeom>
        <a:solidFill>
          <a:schemeClr val="accent5">
            <a:hueOff val="-4966938"/>
            <a:satOff val="19906"/>
            <a:lumOff val="4314"/>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sp>
    <dsp:sp modelId="{78F6AA03-7967-40AC-886B-1F5E88275EE4}">
      <dsp:nvSpPr>
        <dsp:cNvPr id="0" name=""/>
        <dsp:cNvSpPr/>
      </dsp:nvSpPr>
      <dsp:spPr>
        <a:xfrm>
          <a:off x="1407884" y="392627"/>
          <a:ext cx="2634257" cy="2634257"/>
        </a:xfrm>
        <a:prstGeom prst="blockArc">
          <a:avLst>
            <a:gd name="adj1" fmla="val 20528051"/>
            <a:gd name="adj2" fmla="val 3039818"/>
            <a:gd name="adj3" fmla="val 4644"/>
          </a:avLst>
        </a:prstGeom>
        <a:solidFill>
          <a:schemeClr val="accent5">
            <a:hueOff val="-2483469"/>
            <a:satOff val="9953"/>
            <a:lumOff val="2157"/>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sp>
    <dsp:sp modelId="{3B331DD0-AE2F-4EB1-8637-3FCBD8B10BEA}">
      <dsp:nvSpPr>
        <dsp:cNvPr id="0" name=""/>
        <dsp:cNvSpPr/>
      </dsp:nvSpPr>
      <dsp:spPr>
        <a:xfrm>
          <a:off x="1408811" y="395494"/>
          <a:ext cx="2634257" cy="2634257"/>
        </a:xfrm>
        <a:prstGeom prst="blockArc">
          <a:avLst>
            <a:gd name="adj1" fmla="val 16200000"/>
            <a:gd name="adj2" fmla="val 20520000"/>
            <a:gd name="adj3" fmla="val 4644"/>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sp>
    <dsp:sp modelId="{249E3B91-5799-456B-9BE8-87941ECF76B1}">
      <dsp:nvSpPr>
        <dsp:cNvPr id="0" name=""/>
        <dsp:cNvSpPr/>
      </dsp:nvSpPr>
      <dsp:spPr>
        <a:xfrm>
          <a:off x="2119168" y="1105851"/>
          <a:ext cx="1213544" cy="1213544"/>
        </a:xfrm>
        <a:prstGeom prst="ellipse">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1">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i="1" kern="1200">
              <a:solidFill>
                <a:schemeClr val="bg1"/>
              </a:solidFill>
              <a:latin typeface="Arial" pitchFamily="34" charset="0"/>
              <a:cs typeface="Arial" pitchFamily="34" charset="0"/>
            </a:rPr>
            <a:t>Effective team working </a:t>
          </a:r>
          <a:endParaRPr lang="en-US" sz="1500" i="1" kern="1200">
            <a:solidFill>
              <a:schemeClr val="bg1"/>
            </a:solidFill>
            <a:latin typeface="Arial" pitchFamily="34" charset="0"/>
            <a:cs typeface="Arial" pitchFamily="34" charset="0"/>
          </a:endParaRPr>
        </a:p>
      </dsp:txBody>
      <dsp:txXfrm>
        <a:off x="2296887" y="1283570"/>
        <a:ext cx="858106" cy="858106"/>
      </dsp:txXfrm>
    </dsp:sp>
    <dsp:sp modelId="{765816A4-8321-4944-9603-057A3ECB8457}">
      <dsp:nvSpPr>
        <dsp:cNvPr id="0" name=""/>
        <dsp:cNvSpPr/>
      </dsp:nvSpPr>
      <dsp:spPr>
        <a:xfrm>
          <a:off x="2080050" y="1335"/>
          <a:ext cx="1291780" cy="849481"/>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1" kern="1200">
              <a:solidFill>
                <a:schemeClr val="bg1"/>
              </a:solidFill>
              <a:latin typeface="Arial" pitchFamily="34" charset="0"/>
              <a:cs typeface="Arial" pitchFamily="34" charset="0"/>
            </a:rPr>
            <a:t>Gain new business perspectives</a:t>
          </a:r>
          <a:endParaRPr lang="en-US" sz="1000" kern="1200">
            <a:solidFill>
              <a:schemeClr val="bg1"/>
            </a:solidFill>
            <a:latin typeface="Arial" pitchFamily="34" charset="0"/>
            <a:cs typeface="Arial" pitchFamily="34" charset="0"/>
          </a:endParaRPr>
        </a:p>
      </dsp:txBody>
      <dsp:txXfrm>
        <a:off x="2269227" y="125739"/>
        <a:ext cx="913426" cy="600673"/>
      </dsp:txXfrm>
    </dsp:sp>
    <dsp:sp modelId="{B2A86CE1-99E9-4A1C-9635-15744E8E621E}">
      <dsp:nvSpPr>
        <dsp:cNvPr id="0" name=""/>
        <dsp:cNvSpPr/>
      </dsp:nvSpPr>
      <dsp:spPr>
        <a:xfrm>
          <a:off x="3361993" y="890317"/>
          <a:ext cx="1175053" cy="849481"/>
        </a:xfrm>
        <a:prstGeom prst="ellipse">
          <a:avLst/>
        </a:prstGeom>
        <a:solidFill>
          <a:schemeClr val="accent5">
            <a:hueOff val="-2483469"/>
            <a:satOff val="9953"/>
            <a:lumOff val="215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1" kern="1200">
              <a:latin typeface="Arial" pitchFamily="34" charset="0"/>
              <a:cs typeface="Arial" pitchFamily="34" charset="0"/>
            </a:rPr>
            <a:t>Improving business strengths</a:t>
          </a:r>
          <a:endParaRPr lang="en-US" sz="1000" kern="1200">
            <a:latin typeface="Arial" pitchFamily="34" charset="0"/>
            <a:cs typeface="Arial" pitchFamily="34" charset="0"/>
          </a:endParaRPr>
        </a:p>
      </dsp:txBody>
      <dsp:txXfrm>
        <a:off x="3534076" y="1014721"/>
        <a:ext cx="830887" cy="600673"/>
      </dsp:txXfrm>
    </dsp:sp>
    <dsp:sp modelId="{F5125193-0155-4786-8CA3-C53CD12A4A90}">
      <dsp:nvSpPr>
        <dsp:cNvPr id="0" name=""/>
        <dsp:cNvSpPr/>
      </dsp:nvSpPr>
      <dsp:spPr>
        <a:xfrm>
          <a:off x="2849963" y="2280080"/>
          <a:ext cx="1381111" cy="849481"/>
        </a:xfrm>
        <a:prstGeom prst="ellipse">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1" kern="1200">
              <a:latin typeface="Arial" pitchFamily="34" charset="0"/>
              <a:cs typeface="Arial" pitchFamily="34" charset="0"/>
            </a:rPr>
            <a:t>Sharing the workload and Boosts employee's productivity</a:t>
          </a:r>
          <a:endParaRPr lang="en-US" sz="1000" kern="1200">
            <a:latin typeface="Arial" pitchFamily="34" charset="0"/>
            <a:cs typeface="Arial" pitchFamily="34" charset="0"/>
          </a:endParaRPr>
        </a:p>
      </dsp:txBody>
      <dsp:txXfrm>
        <a:off x="3052222" y="2404484"/>
        <a:ext cx="976593" cy="600673"/>
      </dsp:txXfrm>
    </dsp:sp>
    <dsp:sp modelId="{A073CF52-FC00-49E0-A0B8-4925F315D44A}">
      <dsp:nvSpPr>
        <dsp:cNvPr id="0" name=""/>
        <dsp:cNvSpPr/>
      </dsp:nvSpPr>
      <dsp:spPr>
        <a:xfrm>
          <a:off x="1236078" y="2231449"/>
          <a:ext cx="1136546" cy="849481"/>
        </a:xfrm>
        <a:prstGeom prst="ellipse">
          <a:avLst/>
        </a:prstGeom>
        <a:solidFill>
          <a:schemeClr val="accent5">
            <a:hueOff val="-7450407"/>
            <a:satOff val="29858"/>
            <a:lumOff val="647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1" kern="1200">
              <a:latin typeface="Arial" pitchFamily="34" charset="0"/>
              <a:cs typeface="Arial" pitchFamily="34" charset="0"/>
            </a:rPr>
            <a:t>Encourage Innovation</a:t>
          </a:r>
          <a:endParaRPr lang="en-US" sz="1000" kern="1200">
            <a:latin typeface="Arial" pitchFamily="34" charset="0"/>
            <a:cs typeface="Arial" pitchFamily="34" charset="0"/>
          </a:endParaRPr>
        </a:p>
      </dsp:txBody>
      <dsp:txXfrm>
        <a:off x="1402521" y="2355853"/>
        <a:ext cx="803660" cy="600673"/>
      </dsp:txXfrm>
    </dsp:sp>
    <dsp:sp modelId="{376F715D-3DC0-4445-A7B0-4C92B2D913B2}">
      <dsp:nvSpPr>
        <dsp:cNvPr id="0" name=""/>
        <dsp:cNvSpPr/>
      </dsp:nvSpPr>
      <dsp:spPr>
        <a:xfrm>
          <a:off x="949353" y="890317"/>
          <a:ext cx="1106015" cy="849481"/>
        </a:xfrm>
        <a:prstGeom prst="ellipse">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1" kern="1200">
              <a:latin typeface="Arial" pitchFamily="34" charset="0"/>
              <a:cs typeface="Arial" pitchFamily="34" charset="0"/>
            </a:rPr>
            <a:t>Provide Support</a:t>
          </a:r>
          <a:endParaRPr lang="en-US" sz="1000" kern="1200">
            <a:latin typeface="Arial" pitchFamily="34" charset="0"/>
            <a:cs typeface="Arial" pitchFamily="34" charset="0"/>
          </a:endParaRPr>
        </a:p>
      </dsp:txBody>
      <dsp:txXfrm>
        <a:off x="1111325" y="1014721"/>
        <a:ext cx="782071"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2">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4650C-01F3-4252-AF72-55FF51676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2778</Words>
  <Characters>15836</Characters>
  <Application>Microsoft Office Word</Application>
  <DocSecurity>0</DocSecurity>
  <Lines>131</Lines>
  <Paragraphs>37</Paragraphs>
  <ScaleCrop>false</ScaleCrop>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florynutsa@gmail.com</cp:lastModifiedBy>
  <cp:revision>23</cp:revision>
  <dcterms:created xsi:type="dcterms:W3CDTF">2022-03-02T12:05:00Z</dcterms:created>
  <dcterms:modified xsi:type="dcterms:W3CDTF">2022-03-02T17:40:00Z</dcterms:modified>
</cp:coreProperties>
</file>