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0B9D1" w14:textId="5518D573" w:rsidR="00AB1C54" w:rsidRDefault="00AB1C54" w:rsidP="00CC0C28">
      <w:pPr>
        <w:spacing w:before="240" w:line="240" w:lineRule="auto"/>
        <w:jc w:val="center"/>
        <w:rPr>
          <w:rFonts w:ascii="Open Sans" w:eastAsia="Times New Roman" w:hAnsi="Open Sans" w:cs="Open Sans"/>
          <w:b/>
          <w:bCs/>
          <w:color w:val="161616"/>
          <w:kern w:val="0"/>
          <w14:ligatures w14:val="none"/>
        </w:rPr>
      </w:pPr>
      <w:r>
        <w:rPr>
          <w:rFonts w:ascii="Open Sans" w:eastAsia="Times New Roman" w:hAnsi="Open Sans" w:cs="Open Sans"/>
          <w:b/>
          <w:bCs/>
          <w:color w:val="161616"/>
          <w:kern w:val="0"/>
          <w14:ligatures w14:val="none"/>
        </w:rPr>
        <w:t>Create strategies</w:t>
      </w:r>
      <w:r>
        <w:rPr>
          <w:rFonts w:ascii="Arial" w:eastAsia="Times New Roman" w:hAnsi="Arial" w:cs="Arial"/>
          <w:b/>
          <w:bCs/>
          <w:color w:val="161616"/>
          <w:kern w:val="0"/>
          <w14:ligatures w14:val="none"/>
        </w:rPr>
        <w:t> </w:t>
      </w:r>
      <w:r>
        <w:rPr>
          <w:rFonts w:ascii="Open Sans" w:eastAsia="Times New Roman" w:hAnsi="Open Sans" w:cs="Open Sans"/>
          <w:b/>
          <w:bCs/>
          <w:color w:val="161616"/>
          <w:kern w:val="0"/>
          <w14:ligatures w14:val="none"/>
        </w:rPr>
        <w:t>to support inclusive classroom practice</w:t>
      </w:r>
      <w:r>
        <w:rPr>
          <w:rFonts w:ascii="Arial" w:eastAsia="Times New Roman" w:hAnsi="Arial" w:cs="Arial"/>
          <w:b/>
          <w:bCs/>
          <w:color w:val="161616"/>
          <w:kern w:val="0"/>
          <w14:ligatures w14:val="none"/>
        </w:rPr>
        <w:t> </w:t>
      </w:r>
      <w:r>
        <w:rPr>
          <w:rFonts w:ascii="Open Sans" w:eastAsia="Times New Roman" w:hAnsi="Open Sans" w:cs="Open Sans"/>
          <w:b/>
          <w:bCs/>
          <w:color w:val="161616"/>
          <w:kern w:val="0"/>
          <w14:ligatures w14:val="none"/>
        </w:rPr>
        <w:t>and a reflection of their effectiveness in the </w:t>
      </w:r>
      <w:r w:rsidR="00CC0C28">
        <w:rPr>
          <w:rFonts w:ascii="Open Sans" w:eastAsia="Times New Roman" w:hAnsi="Open Sans" w:cs="Open Sans"/>
          <w:b/>
          <w:bCs/>
          <w:color w:val="161616"/>
          <w:kern w:val="0"/>
          <w14:ligatures w14:val="none"/>
        </w:rPr>
        <w:t>classroom.</w:t>
      </w:r>
    </w:p>
    <w:p w14:paraId="20324F78" w14:textId="4BE55D7F" w:rsidR="002A7622" w:rsidRPr="002F2BA8" w:rsidRDefault="002A7622" w:rsidP="00471A43">
      <w:pPr>
        <w:spacing w:before="240" w:line="240" w:lineRule="auto"/>
        <w:rPr>
          <w:rFonts w:ascii="Lato" w:eastAsia="Times New Roman" w:hAnsi="Lato" w:cs="Open Sans"/>
          <w:color w:val="161616"/>
          <w:kern w:val="0"/>
          <w:sz w:val="24"/>
          <w:szCs w:val="24"/>
          <w:u w:val="single"/>
          <w14:ligatures w14:val="none"/>
        </w:rPr>
      </w:pPr>
      <w:r w:rsidRPr="002F2BA8">
        <w:rPr>
          <w:rFonts w:ascii="Lato" w:eastAsia="Times New Roman" w:hAnsi="Lato" w:cs="Open Sans"/>
          <w:color w:val="161616"/>
          <w:kern w:val="0"/>
          <w:sz w:val="24"/>
          <w:szCs w:val="24"/>
          <w:u w:val="single"/>
          <w14:ligatures w14:val="none"/>
        </w:rPr>
        <w:t>Current</w:t>
      </w:r>
      <w:r w:rsidR="00EB5E4E" w:rsidRPr="002F2BA8">
        <w:rPr>
          <w:rFonts w:ascii="Lato" w:eastAsia="Times New Roman" w:hAnsi="Lato" w:cs="Open Sans"/>
          <w:color w:val="161616"/>
          <w:kern w:val="0"/>
          <w:sz w:val="24"/>
          <w:szCs w:val="24"/>
          <w:u w:val="single"/>
          <w14:ligatures w14:val="none"/>
        </w:rPr>
        <w:t xml:space="preserve"> Debates on Inclusion</w:t>
      </w:r>
    </w:p>
    <w:p w14:paraId="360C6935" w14:textId="09F36824" w:rsidR="00A410D2" w:rsidRPr="002F2BA8" w:rsidRDefault="00E07ECE" w:rsidP="00471A43">
      <w:pPr>
        <w:spacing w:before="240" w:line="240" w:lineRule="auto"/>
        <w:rPr>
          <w:rFonts w:ascii="Lato" w:eastAsia="Times New Roman" w:hAnsi="Lato" w:cs="Open Sans"/>
          <w:color w:val="161616"/>
          <w:kern w:val="0"/>
          <w:sz w:val="24"/>
          <w:szCs w:val="24"/>
          <w14:ligatures w14:val="none"/>
        </w:rPr>
      </w:pPr>
      <w:r w:rsidRPr="002F2BA8">
        <w:rPr>
          <w:rFonts w:ascii="Lato" w:eastAsia="Times New Roman" w:hAnsi="Lato" w:cs="Open Sans"/>
          <w:color w:val="161616"/>
          <w:kern w:val="0"/>
          <w:sz w:val="24"/>
          <w:szCs w:val="24"/>
          <w14:ligatures w14:val="none"/>
        </w:rPr>
        <w:t>S</w:t>
      </w:r>
      <w:r w:rsidR="00635B39" w:rsidRPr="002F2BA8">
        <w:rPr>
          <w:rFonts w:ascii="Lato" w:eastAsia="Times New Roman" w:hAnsi="Lato" w:cs="Open Sans"/>
          <w:color w:val="161616"/>
          <w:kern w:val="0"/>
          <w:sz w:val="24"/>
          <w:szCs w:val="24"/>
          <w14:ligatures w14:val="none"/>
        </w:rPr>
        <w:t>ociety has changed rapidly over the last few years to</w:t>
      </w:r>
      <w:r w:rsidRPr="002F2BA8">
        <w:rPr>
          <w:rFonts w:ascii="Lato" w:eastAsia="Times New Roman" w:hAnsi="Lato" w:cs="Open Sans"/>
          <w:color w:val="161616"/>
          <w:kern w:val="0"/>
          <w:sz w:val="24"/>
          <w:szCs w:val="24"/>
          <w14:ligatures w14:val="none"/>
        </w:rPr>
        <w:t xml:space="preserve"> become more diverse</w:t>
      </w:r>
      <w:r w:rsidR="00004792" w:rsidRPr="002F2BA8">
        <w:rPr>
          <w:rFonts w:ascii="Lato" w:eastAsia="Times New Roman" w:hAnsi="Lato" w:cs="Open Sans"/>
          <w:color w:val="161616"/>
          <w:kern w:val="0"/>
          <w:sz w:val="24"/>
          <w:szCs w:val="24"/>
          <w14:ligatures w14:val="none"/>
        </w:rPr>
        <w:t xml:space="preserve"> with changes to social</w:t>
      </w:r>
      <w:r w:rsidR="00635B39" w:rsidRPr="002F2BA8">
        <w:rPr>
          <w:rFonts w:ascii="Lato" w:eastAsia="Times New Roman" w:hAnsi="Lato" w:cs="Open Sans"/>
          <w:color w:val="161616"/>
          <w:kern w:val="0"/>
          <w:sz w:val="24"/>
          <w:szCs w:val="24"/>
          <w14:ligatures w14:val="none"/>
        </w:rPr>
        <w:t xml:space="preserve"> </w:t>
      </w:r>
      <w:r w:rsidR="00D16DE3" w:rsidRPr="002F2BA8">
        <w:rPr>
          <w:rFonts w:ascii="Lato" w:eastAsia="Times New Roman" w:hAnsi="Lato" w:cs="Open Sans"/>
          <w:color w:val="161616"/>
          <w:kern w:val="0"/>
          <w:sz w:val="24"/>
          <w:szCs w:val="24"/>
          <w14:ligatures w14:val="none"/>
        </w:rPr>
        <w:t xml:space="preserve">treatment of </w:t>
      </w:r>
      <w:r w:rsidR="00431CAB" w:rsidRPr="002F2BA8">
        <w:rPr>
          <w:rFonts w:ascii="Lato" w:eastAsia="Times New Roman" w:hAnsi="Lato" w:cs="Open Sans"/>
          <w:color w:val="161616"/>
          <w:kern w:val="0"/>
          <w:sz w:val="24"/>
          <w:szCs w:val="24"/>
          <w14:ligatures w14:val="none"/>
        </w:rPr>
        <w:t xml:space="preserve">cultural, religious and ethnicity, additional </w:t>
      </w:r>
      <w:r w:rsidR="005F1BAF" w:rsidRPr="002F2BA8">
        <w:rPr>
          <w:rFonts w:ascii="Lato" w:eastAsia="Times New Roman" w:hAnsi="Lato" w:cs="Open Sans"/>
          <w:color w:val="161616"/>
          <w:kern w:val="0"/>
          <w:sz w:val="24"/>
          <w:szCs w:val="24"/>
          <w14:ligatures w14:val="none"/>
        </w:rPr>
        <w:t>learning needs</w:t>
      </w:r>
      <w:r w:rsidR="00431CAB" w:rsidRPr="002F2BA8">
        <w:rPr>
          <w:rFonts w:ascii="Lato" w:eastAsia="Times New Roman" w:hAnsi="Lato" w:cs="Open Sans"/>
          <w:color w:val="161616"/>
          <w:kern w:val="0"/>
          <w:sz w:val="24"/>
          <w:szCs w:val="24"/>
          <w14:ligatures w14:val="none"/>
        </w:rPr>
        <w:t xml:space="preserve">, </w:t>
      </w:r>
      <w:r w:rsidR="00FE6F4B" w:rsidRPr="002F2BA8">
        <w:rPr>
          <w:rFonts w:ascii="Lato" w:eastAsia="Times New Roman" w:hAnsi="Lato" w:cs="Open Sans"/>
          <w:color w:val="161616"/>
          <w:kern w:val="0"/>
          <w:sz w:val="24"/>
          <w:szCs w:val="24"/>
          <w14:ligatures w14:val="none"/>
        </w:rPr>
        <w:t xml:space="preserve">home and organisation structures, gender </w:t>
      </w:r>
      <w:r w:rsidR="005F1BAF" w:rsidRPr="002F2BA8">
        <w:rPr>
          <w:rFonts w:ascii="Lato" w:eastAsia="Times New Roman" w:hAnsi="Lato" w:cs="Open Sans"/>
          <w:color w:val="161616"/>
          <w:kern w:val="0"/>
          <w:sz w:val="24"/>
          <w:szCs w:val="24"/>
          <w14:ligatures w14:val="none"/>
        </w:rPr>
        <w:t>equality</w:t>
      </w:r>
      <w:r w:rsidR="00FE6F4B" w:rsidRPr="002F2BA8">
        <w:rPr>
          <w:rFonts w:ascii="Lato" w:eastAsia="Times New Roman" w:hAnsi="Lato" w:cs="Open Sans"/>
          <w:color w:val="161616"/>
          <w:kern w:val="0"/>
          <w:sz w:val="24"/>
          <w:szCs w:val="24"/>
          <w14:ligatures w14:val="none"/>
        </w:rPr>
        <w:t xml:space="preserve"> and human rights and social </w:t>
      </w:r>
      <w:r w:rsidR="000D45B8" w:rsidRPr="002F2BA8">
        <w:rPr>
          <w:rFonts w:ascii="Lato" w:eastAsia="Times New Roman" w:hAnsi="Lato" w:cs="Open Sans"/>
          <w:color w:val="161616"/>
          <w:kern w:val="0"/>
          <w:sz w:val="24"/>
          <w:szCs w:val="24"/>
          <w14:ligatures w14:val="none"/>
        </w:rPr>
        <w:t>responsibility</w:t>
      </w:r>
      <w:r w:rsidR="00FE6F4B" w:rsidRPr="002F2BA8">
        <w:rPr>
          <w:rFonts w:ascii="Lato" w:eastAsia="Times New Roman" w:hAnsi="Lato" w:cs="Open Sans"/>
          <w:color w:val="161616"/>
          <w:kern w:val="0"/>
          <w:sz w:val="24"/>
          <w:szCs w:val="24"/>
          <w14:ligatures w14:val="none"/>
        </w:rPr>
        <w:t xml:space="preserve"> </w:t>
      </w:r>
      <w:r w:rsidR="00B4520E" w:rsidRPr="002F2BA8">
        <w:rPr>
          <w:rFonts w:ascii="Lato" w:eastAsia="Times New Roman" w:hAnsi="Lato" w:cs="Open Sans"/>
          <w:color w:val="161616"/>
          <w:kern w:val="0"/>
          <w:sz w:val="24"/>
          <w:szCs w:val="24"/>
          <w14:ligatures w14:val="none"/>
        </w:rPr>
        <w:t>(</w:t>
      </w:r>
      <w:r w:rsidR="00A11C54" w:rsidRPr="002F2BA8">
        <w:rPr>
          <w:rFonts w:ascii="Lato" w:eastAsia="Times New Roman" w:hAnsi="Lato" w:cs="Open Sans"/>
          <w:color w:val="161616"/>
          <w:kern w:val="0"/>
          <w:sz w:val="24"/>
          <w:szCs w:val="24"/>
          <w14:ligatures w14:val="none"/>
        </w:rPr>
        <w:t>Frederickson and Cline, 2009)</w:t>
      </w:r>
      <w:r w:rsidR="00DF2DA4" w:rsidRPr="002F2BA8">
        <w:rPr>
          <w:rFonts w:ascii="Lato" w:eastAsia="Times New Roman" w:hAnsi="Lato" w:cs="Open Sans"/>
          <w:color w:val="161616"/>
          <w:kern w:val="0"/>
          <w:sz w:val="24"/>
          <w:szCs w:val="24"/>
          <w14:ligatures w14:val="none"/>
        </w:rPr>
        <w:t xml:space="preserve">. </w:t>
      </w:r>
      <w:r w:rsidR="00640382" w:rsidRPr="002F2BA8">
        <w:rPr>
          <w:rFonts w:ascii="Lato" w:eastAsia="Times New Roman" w:hAnsi="Lato" w:cs="Open Sans"/>
          <w:color w:val="161616"/>
          <w:kern w:val="0"/>
          <w:sz w:val="24"/>
          <w:szCs w:val="24"/>
          <w14:ligatures w14:val="none"/>
        </w:rPr>
        <w:t xml:space="preserve">The Warnock Report </w:t>
      </w:r>
      <w:r w:rsidR="00B4520E" w:rsidRPr="002F2BA8">
        <w:rPr>
          <w:rFonts w:ascii="Lato" w:eastAsia="Times New Roman" w:hAnsi="Lato" w:cs="Open Sans"/>
          <w:color w:val="161616"/>
          <w:kern w:val="0"/>
          <w:sz w:val="24"/>
          <w:szCs w:val="24"/>
          <w14:ligatures w14:val="none"/>
        </w:rPr>
        <w:t>(</w:t>
      </w:r>
      <w:r w:rsidR="00640382" w:rsidRPr="002F2BA8">
        <w:rPr>
          <w:rFonts w:ascii="Lato" w:eastAsia="Times New Roman" w:hAnsi="Lato" w:cs="Open Sans"/>
          <w:color w:val="161616"/>
          <w:kern w:val="0"/>
          <w:sz w:val="24"/>
          <w:szCs w:val="24"/>
          <w14:ligatures w14:val="none"/>
        </w:rPr>
        <w:t>1978</w:t>
      </w:r>
      <w:r w:rsidR="00B4520E" w:rsidRPr="002F2BA8">
        <w:rPr>
          <w:rFonts w:ascii="Lato" w:eastAsia="Times New Roman" w:hAnsi="Lato" w:cs="Open Sans"/>
          <w:color w:val="161616"/>
          <w:kern w:val="0"/>
          <w:sz w:val="24"/>
          <w:szCs w:val="24"/>
          <w14:ligatures w14:val="none"/>
        </w:rPr>
        <w:t xml:space="preserve">) </w:t>
      </w:r>
      <w:r w:rsidR="00640382" w:rsidRPr="002F2BA8">
        <w:rPr>
          <w:rFonts w:ascii="Lato" w:eastAsia="Times New Roman" w:hAnsi="Lato" w:cs="Open Sans"/>
          <w:color w:val="161616"/>
          <w:kern w:val="0"/>
          <w:sz w:val="24"/>
          <w:szCs w:val="24"/>
          <w14:ligatures w14:val="none"/>
        </w:rPr>
        <w:t xml:space="preserve">was the cornerstone of more inclusive approach to education adapting terminology to remove names such as ‘handicap’ which portrayed </w:t>
      </w:r>
      <w:r w:rsidR="0090376B" w:rsidRPr="002F2BA8">
        <w:rPr>
          <w:rFonts w:ascii="Lato" w:eastAsia="Times New Roman" w:hAnsi="Lato" w:cs="Open Sans"/>
          <w:color w:val="161616"/>
          <w:kern w:val="0"/>
          <w:sz w:val="24"/>
          <w:szCs w:val="24"/>
          <w14:ligatures w14:val="none"/>
        </w:rPr>
        <w:t xml:space="preserve">a negative and </w:t>
      </w:r>
      <w:r w:rsidR="00640382" w:rsidRPr="002F2BA8">
        <w:rPr>
          <w:rFonts w:ascii="Lato" w:eastAsia="Times New Roman" w:hAnsi="Lato" w:cs="Open Sans"/>
          <w:color w:val="161616"/>
          <w:kern w:val="0"/>
          <w:sz w:val="24"/>
          <w:szCs w:val="24"/>
          <w14:ligatures w14:val="none"/>
        </w:rPr>
        <w:t xml:space="preserve">ineducable term </w:t>
      </w:r>
      <w:r w:rsidR="00817C02" w:rsidRPr="002F2BA8">
        <w:rPr>
          <w:rFonts w:ascii="Lato" w:eastAsia="Times New Roman" w:hAnsi="Lato" w:cs="Open Sans"/>
          <w:color w:val="161616"/>
          <w:kern w:val="0"/>
          <w:sz w:val="24"/>
          <w:szCs w:val="24"/>
          <w14:ligatures w14:val="none"/>
        </w:rPr>
        <w:t>(Warnock, 1978</w:t>
      </w:r>
      <w:r w:rsidR="00B4520E" w:rsidRPr="002F2BA8">
        <w:rPr>
          <w:rFonts w:ascii="Lato" w:eastAsia="Times New Roman" w:hAnsi="Lato" w:cs="Open Sans"/>
          <w:color w:val="161616"/>
          <w:kern w:val="0"/>
          <w:sz w:val="24"/>
          <w:szCs w:val="24"/>
          <w14:ligatures w14:val="none"/>
        </w:rPr>
        <w:t xml:space="preserve">; </w:t>
      </w:r>
      <w:r w:rsidR="00797B83" w:rsidRPr="002F2BA8">
        <w:rPr>
          <w:rFonts w:ascii="Lato" w:eastAsia="Times New Roman" w:hAnsi="Lato" w:cs="Open Sans"/>
          <w:color w:val="161616"/>
          <w:kern w:val="0"/>
          <w:sz w:val="24"/>
          <w:szCs w:val="24"/>
          <w14:ligatures w14:val="none"/>
        </w:rPr>
        <w:t>Lindsay, Wedell and Dockrell, 2020)</w:t>
      </w:r>
      <w:r w:rsidR="00640382" w:rsidRPr="002F2BA8">
        <w:rPr>
          <w:rFonts w:ascii="Lato" w:eastAsia="Times New Roman" w:hAnsi="Lato" w:cs="Open Sans"/>
          <w:color w:val="161616"/>
          <w:kern w:val="0"/>
          <w:sz w:val="24"/>
          <w:szCs w:val="24"/>
          <w14:ligatures w14:val="none"/>
        </w:rPr>
        <w:t xml:space="preserve">. The report was followed by the education Act of 1971 </w:t>
      </w:r>
      <w:r w:rsidR="00EF7855">
        <w:rPr>
          <w:rFonts w:ascii="Lato" w:eastAsia="Times New Roman" w:hAnsi="Lato" w:cs="Open Sans"/>
          <w:color w:val="161616"/>
          <w:kern w:val="0"/>
          <w:sz w:val="24"/>
          <w:szCs w:val="24"/>
          <w14:ligatures w14:val="none"/>
        </w:rPr>
        <w:t>which explained that</w:t>
      </w:r>
      <w:r w:rsidR="00640382" w:rsidRPr="002F2BA8">
        <w:rPr>
          <w:rFonts w:ascii="Lato" w:eastAsia="Times New Roman" w:hAnsi="Lato" w:cs="Open Sans"/>
          <w:color w:val="161616"/>
          <w:kern w:val="0"/>
          <w:sz w:val="24"/>
          <w:szCs w:val="24"/>
          <w14:ligatures w14:val="none"/>
        </w:rPr>
        <w:t xml:space="preserve"> students should be integrated into mainstream education with responsibilities to the teacher to ensure that their needs were met</w:t>
      </w:r>
      <w:r w:rsidR="00723DAA">
        <w:rPr>
          <w:rFonts w:ascii="Lato" w:eastAsia="Times New Roman" w:hAnsi="Lato" w:cs="Open Sans"/>
          <w:color w:val="161616"/>
          <w:kern w:val="0"/>
          <w:sz w:val="24"/>
          <w:szCs w:val="24"/>
          <w14:ligatures w14:val="none"/>
        </w:rPr>
        <w:t>, allowing them to become</w:t>
      </w:r>
      <w:r w:rsidR="00640382" w:rsidRPr="002F2BA8">
        <w:rPr>
          <w:rFonts w:ascii="Lato" w:eastAsia="Times New Roman" w:hAnsi="Lato" w:cs="Open Sans"/>
          <w:color w:val="161616"/>
          <w:kern w:val="0"/>
          <w:sz w:val="24"/>
          <w:szCs w:val="24"/>
          <w14:ligatures w14:val="none"/>
        </w:rPr>
        <w:t xml:space="preserve"> active participants in society and are ready for the world of work</w:t>
      </w:r>
      <w:r w:rsidR="000A7798" w:rsidRPr="002F2BA8">
        <w:rPr>
          <w:rFonts w:ascii="Lato" w:eastAsia="Times New Roman" w:hAnsi="Lato" w:cs="Open Sans"/>
          <w:color w:val="161616"/>
          <w:kern w:val="0"/>
          <w:sz w:val="24"/>
          <w:szCs w:val="24"/>
          <w14:ligatures w14:val="none"/>
        </w:rPr>
        <w:t xml:space="preserve"> </w:t>
      </w:r>
      <w:r w:rsidR="00797B83" w:rsidRPr="002F2BA8">
        <w:rPr>
          <w:rFonts w:ascii="Lato" w:eastAsia="Times New Roman" w:hAnsi="Lato" w:cs="Open Sans"/>
          <w:color w:val="161616"/>
          <w:kern w:val="0"/>
          <w:sz w:val="24"/>
          <w:szCs w:val="24"/>
          <w14:ligatures w14:val="none"/>
        </w:rPr>
        <w:t>(Lindsay, Wedell and Dockrell, 2020)</w:t>
      </w:r>
      <w:r w:rsidR="00DF2DA4" w:rsidRPr="002F2BA8">
        <w:rPr>
          <w:rFonts w:ascii="Lato" w:eastAsia="Times New Roman" w:hAnsi="Lato" w:cs="Open Sans"/>
          <w:color w:val="161616"/>
          <w:kern w:val="0"/>
          <w:sz w:val="24"/>
          <w:szCs w:val="24"/>
          <w14:ligatures w14:val="none"/>
        </w:rPr>
        <w:t xml:space="preserve">. </w:t>
      </w:r>
    </w:p>
    <w:p w14:paraId="3FD0B1E9" w14:textId="02F6FB6F" w:rsidR="00BB1D52" w:rsidRPr="002F2BA8" w:rsidRDefault="00640382" w:rsidP="00471A43">
      <w:pPr>
        <w:spacing w:before="240" w:line="240" w:lineRule="auto"/>
        <w:rPr>
          <w:rFonts w:ascii="Lato" w:hAnsi="Lato" w:cs="Open Sans"/>
          <w:sz w:val="24"/>
          <w:szCs w:val="24"/>
        </w:rPr>
      </w:pPr>
      <w:r w:rsidRPr="002F2BA8">
        <w:rPr>
          <w:rFonts w:ascii="Lato" w:eastAsia="Times New Roman" w:hAnsi="Lato" w:cs="Open Sans"/>
          <w:color w:val="161616"/>
          <w:kern w:val="0"/>
          <w:sz w:val="24"/>
          <w:szCs w:val="24"/>
          <w14:ligatures w14:val="none"/>
        </w:rPr>
        <w:t>Curriculum for Wales</w:t>
      </w:r>
      <w:r w:rsidR="0079444A">
        <w:rPr>
          <w:rFonts w:ascii="Lato" w:eastAsia="Times New Roman" w:hAnsi="Lato" w:cs="Open Sans"/>
          <w:color w:val="161616"/>
          <w:kern w:val="0"/>
          <w:sz w:val="24"/>
          <w:szCs w:val="24"/>
          <w14:ligatures w14:val="none"/>
        </w:rPr>
        <w:t xml:space="preserve"> written by Welsh Government</w:t>
      </w:r>
      <w:r w:rsidRPr="002F2BA8">
        <w:rPr>
          <w:rFonts w:ascii="Lato" w:eastAsia="Times New Roman" w:hAnsi="Lato" w:cs="Open Sans"/>
          <w:color w:val="161616"/>
          <w:kern w:val="0"/>
          <w:sz w:val="24"/>
          <w:szCs w:val="24"/>
          <w14:ligatures w14:val="none"/>
        </w:rPr>
        <w:t xml:space="preserve"> </w:t>
      </w:r>
      <w:r w:rsidR="0079444A">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2021</w:t>
      </w:r>
      <w:r w:rsidR="0079444A">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is the innovative approach to improving the education system in Wales to be more inclusive and providing all students with a share vision and aspiration of achieving the four purposes of learning</w:t>
      </w:r>
      <w:r w:rsidR="00B25744" w:rsidRPr="002F2BA8">
        <w:rPr>
          <w:rFonts w:ascii="Lato" w:eastAsia="Times New Roman" w:hAnsi="Lato" w:cs="Open Sans"/>
          <w:color w:val="161616"/>
          <w:kern w:val="0"/>
          <w:sz w:val="24"/>
          <w:szCs w:val="24"/>
          <w14:ligatures w14:val="none"/>
        </w:rPr>
        <w:t xml:space="preserve"> (Welsh Government, 2021)</w:t>
      </w:r>
      <w:r w:rsidRPr="002F2BA8">
        <w:rPr>
          <w:rFonts w:ascii="Lato" w:eastAsia="Times New Roman" w:hAnsi="Lato" w:cs="Open Sans"/>
          <w:color w:val="161616"/>
          <w:kern w:val="0"/>
          <w:sz w:val="24"/>
          <w:szCs w:val="24"/>
          <w14:ligatures w14:val="none"/>
        </w:rPr>
        <w:t xml:space="preserve">. This being similar to the values of the Warnock Report but further </w:t>
      </w:r>
      <w:r w:rsidR="006B3803">
        <w:rPr>
          <w:rFonts w:ascii="Lato" w:eastAsia="Times New Roman" w:hAnsi="Lato" w:cs="Open Sans"/>
          <w:color w:val="161616"/>
          <w:kern w:val="0"/>
          <w:sz w:val="24"/>
          <w:szCs w:val="24"/>
          <w14:ligatures w14:val="none"/>
        </w:rPr>
        <w:t>motivating students</w:t>
      </w:r>
      <w:r w:rsidRPr="002F2BA8">
        <w:rPr>
          <w:rFonts w:ascii="Lato" w:eastAsia="Times New Roman" w:hAnsi="Lato" w:cs="Open Sans"/>
          <w:color w:val="161616"/>
          <w:kern w:val="0"/>
          <w:sz w:val="24"/>
          <w:szCs w:val="24"/>
          <w14:ligatures w14:val="none"/>
        </w:rPr>
        <w:t xml:space="preserve"> to reach their full potential </w:t>
      </w:r>
      <w:r w:rsidR="006B3803">
        <w:rPr>
          <w:rFonts w:ascii="Lato" w:eastAsia="Times New Roman" w:hAnsi="Lato" w:cs="Open Sans"/>
          <w:color w:val="161616"/>
          <w:kern w:val="0"/>
          <w:sz w:val="24"/>
          <w:szCs w:val="24"/>
          <w14:ligatures w14:val="none"/>
        </w:rPr>
        <w:t xml:space="preserve">with a </w:t>
      </w:r>
      <w:r w:rsidR="00003C85">
        <w:rPr>
          <w:rFonts w:ascii="Lato" w:eastAsia="Times New Roman" w:hAnsi="Lato" w:cs="Open Sans"/>
          <w:color w:val="161616"/>
          <w:kern w:val="0"/>
          <w:sz w:val="24"/>
          <w:szCs w:val="24"/>
          <w14:ligatures w14:val="none"/>
        </w:rPr>
        <w:t>reduced focus</w:t>
      </w:r>
      <w:r w:rsidRPr="002F2BA8">
        <w:rPr>
          <w:rFonts w:ascii="Lato" w:eastAsia="Times New Roman" w:hAnsi="Lato" w:cs="Open Sans"/>
          <w:color w:val="161616"/>
          <w:kern w:val="0"/>
          <w:sz w:val="24"/>
          <w:szCs w:val="24"/>
          <w14:ligatures w14:val="none"/>
        </w:rPr>
        <w:t xml:space="preserve"> on grading but more </w:t>
      </w:r>
      <w:r w:rsidR="00003C85">
        <w:rPr>
          <w:rFonts w:ascii="Lato" w:eastAsia="Times New Roman" w:hAnsi="Lato" w:cs="Open Sans"/>
          <w:color w:val="161616"/>
          <w:kern w:val="0"/>
          <w:sz w:val="24"/>
          <w:szCs w:val="24"/>
          <w14:ligatures w14:val="none"/>
        </w:rPr>
        <w:t xml:space="preserve">focus </w:t>
      </w:r>
      <w:r w:rsidRPr="002F2BA8">
        <w:rPr>
          <w:rFonts w:ascii="Lato" w:eastAsia="Times New Roman" w:hAnsi="Lato" w:cs="Open Sans"/>
          <w:color w:val="161616"/>
          <w:kern w:val="0"/>
          <w:sz w:val="24"/>
          <w:szCs w:val="24"/>
          <w14:ligatures w14:val="none"/>
        </w:rPr>
        <w:t>on their experiences and developing skills</w:t>
      </w:r>
      <w:r w:rsidR="005A1DD6">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as well as the emphasis on </w:t>
      </w:r>
      <w:r w:rsidR="00003C85">
        <w:rPr>
          <w:rFonts w:ascii="Lato" w:eastAsia="Times New Roman" w:hAnsi="Lato" w:cs="Open Sans"/>
          <w:color w:val="161616"/>
          <w:kern w:val="0"/>
          <w:sz w:val="24"/>
          <w:szCs w:val="24"/>
          <w14:ligatures w14:val="none"/>
        </w:rPr>
        <w:t>a</w:t>
      </w:r>
      <w:r w:rsidR="007D2469">
        <w:rPr>
          <w:rFonts w:ascii="Lato" w:eastAsia="Times New Roman" w:hAnsi="Lato" w:cs="Open Sans"/>
          <w:color w:val="161616"/>
          <w:kern w:val="0"/>
          <w:sz w:val="24"/>
          <w:szCs w:val="24"/>
          <w14:ligatures w14:val="none"/>
        </w:rPr>
        <w:t>n</w:t>
      </w:r>
      <w:r w:rsidR="00003C85">
        <w:rPr>
          <w:rFonts w:ascii="Lato" w:eastAsia="Times New Roman" w:hAnsi="Lato" w:cs="Open Sans"/>
          <w:color w:val="161616"/>
          <w:kern w:val="0"/>
          <w:sz w:val="24"/>
          <w:szCs w:val="24"/>
          <w14:ligatures w14:val="none"/>
        </w:rPr>
        <w:t xml:space="preserve"> multiagency approach working with students and parents</w:t>
      </w:r>
      <w:r w:rsidRPr="002F2BA8">
        <w:rPr>
          <w:rFonts w:ascii="Lato" w:eastAsia="Times New Roman" w:hAnsi="Lato" w:cs="Open Sans"/>
          <w:color w:val="161616"/>
          <w:kern w:val="0"/>
          <w:sz w:val="24"/>
          <w:szCs w:val="24"/>
          <w14:ligatures w14:val="none"/>
        </w:rPr>
        <w:t xml:space="preserve"> in deciding what is best for their </w:t>
      </w:r>
      <w:r w:rsidR="00276D78" w:rsidRPr="002F2BA8">
        <w:rPr>
          <w:rFonts w:ascii="Lato" w:eastAsia="Times New Roman" w:hAnsi="Lato" w:cs="Open Sans"/>
          <w:color w:val="161616"/>
          <w:kern w:val="0"/>
          <w:sz w:val="24"/>
          <w:szCs w:val="24"/>
          <w14:ligatures w14:val="none"/>
        </w:rPr>
        <w:t>education</w:t>
      </w:r>
      <w:r w:rsidR="003B3D2D" w:rsidRPr="002F2BA8">
        <w:rPr>
          <w:rFonts w:ascii="Lato" w:eastAsia="Times New Roman" w:hAnsi="Lato" w:cs="Open Sans"/>
          <w:color w:val="161616"/>
          <w:kern w:val="0"/>
          <w:sz w:val="24"/>
          <w:szCs w:val="24"/>
          <w14:ligatures w14:val="none"/>
        </w:rPr>
        <w:t xml:space="preserve"> </w:t>
      </w:r>
      <w:r w:rsidR="00276D78" w:rsidRPr="002F2BA8">
        <w:rPr>
          <w:rFonts w:ascii="Lato" w:eastAsia="Times New Roman" w:hAnsi="Lato" w:cs="Open Sans"/>
          <w:color w:val="161616"/>
          <w:kern w:val="0"/>
          <w:sz w:val="24"/>
          <w:szCs w:val="24"/>
          <w14:ligatures w14:val="none"/>
        </w:rPr>
        <w:t>(Lindsay, Wedell and Dockrell, 2020).</w:t>
      </w:r>
      <w:r w:rsidRPr="002F2BA8">
        <w:rPr>
          <w:rFonts w:ascii="Lato" w:eastAsia="Times New Roman" w:hAnsi="Lato" w:cs="Open Sans"/>
          <w:color w:val="161616"/>
          <w:kern w:val="0"/>
          <w:sz w:val="24"/>
          <w:szCs w:val="24"/>
          <w14:ligatures w14:val="none"/>
        </w:rPr>
        <w:t xml:space="preserve"> Curriculum for Wales incorporates the</w:t>
      </w:r>
      <w:r w:rsidR="00B25744" w:rsidRPr="002F2BA8">
        <w:rPr>
          <w:rFonts w:ascii="Lato" w:eastAsia="Times New Roman" w:hAnsi="Lato" w:cs="Open Sans"/>
          <w:color w:val="161616"/>
          <w:kern w:val="0"/>
          <w:sz w:val="24"/>
          <w:szCs w:val="24"/>
          <w14:ligatures w14:val="none"/>
        </w:rPr>
        <w:t xml:space="preserve"> </w:t>
      </w:r>
      <w:r w:rsidR="005A1DD6" w:rsidRPr="002F2BA8">
        <w:rPr>
          <w:rFonts w:ascii="Lato" w:eastAsia="Times New Roman" w:hAnsi="Lato" w:cs="Open Sans"/>
          <w:color w:val="161616"/>
          <w:kern w:val="0"/>
          <w:sz w:val="24"/>
          <w:szCs w:val="24"/>
          <w14:ligatures w14:val="none"/>
        </w:rPr>
        <w:t>United Nations</w:t>
      </w:r>
      <w:r w:rsidRPr="002F2BA8">
        <w:rPr>
          <w:rFonts w:ascii="Lato" w:eastAsia="Times New Roman" w:hAnsi="Lato" w:cs="Open Sans"/>
          <w:color w:val="161616"/>
          <w:kern w:val="0"/>
          <w:sz w:val="24"/>
          <w:szCs w:val="24"/>
          <w14:ligatures w14:val="none"/>
        </w:rPr>
        <w:t xml:space="preserve"> </w:t>
      </w:r>
      <w:r w:rsidR="005A1DD6">
        <w:rPr>
          <w:rFonts w:ascii="Lato" w:eastAsia="Times New Roman" w:hAnsi="Lato" w:cs="Open Sans"/>
          <w:color w:val="161616"/>
          <w:kern w:val="0"/>
          <w:sz w:val="24"/>
          <w:szCs w:val="24"/>
          <w14:ligatures w14:val="none"/>
        </w:rPr>
        <w:t>C</w:t>
      </w:r>
      <w:r w:rsidRPr="002F2BA8">
        <w:rPr>
          <w:rFonts w:ascii="Lato" w:eastAsia="Times New Roman" w:hAnsi="Lato" w:cs="Open Sans"/>
          <w:color w:val="161616"/>
          <w:kern w:val="0"/>
          <w:sz w:val="24"/>
          <w:szCs w:val="24"/>
          <w14:ligatures w14:val="none"/>
        </w:rPr>
        <w:t xml:space="preserve">onvention on the </w:t>
      </w:r>
      <w:r w:rsidR="005A1DD6">
        <w:rPr>
          <w:rFonts w:ascii="Lato" w:eastAsia="Times New Roman" w:hAnsi="Lato" w:cs="Open Sans"/>
          <w:color w:val="161616"/>
          <w:kern w:val="0"/>
          <w:sz w:val="24"/>
          <w:szCs w:val="24"/>
          <w14:ligatures w14:val="none"/>
        </w:rPr>
        <w:t>R</w:t>
      </w:r>
      <w:r w:rsidRPr="002F2BA8">
        <w:rPr>
          <w:rFonts w:ascii="Lato" w:eastAsia="Times New Roman" w:hAnsi="Lato" w:cs="Open Sans"/>
          <w:color w:val="161616"/>
          <w:kern w:val="0"/>
          <w:sz w:val="24"/>
          <w:szCs w:val="24"/>
          <w14:ligatures w14:val="none"/>
        </w:rPr>
        <w:t xml:space="preserve">ights of the </w:t>
      </w:r>
      <w:r w:rsidR="005A1DD6">
        <w:rPr>
          <w:rFonts w:ascii="Lato" w:eastAsia="Times New Roman" w:hAnsi="Lato" w:cs="Open Sans"/>
          <w:color w:val="161616"/>
          <w:kern w:val="0"/>
          <w:sz w:val="24"/>
          <w:szCs w:val="24"/>
          <w14:ligatures w14:val="none"/>
        </w:rPr>
        <w:t>C</w:t>
      </w:r>
      <w:r w:rsidRPr="002F2BA8">
        <w:rPr>
          <w:rFonts w:ascii="Lato" w:eastAsia="Times New Roman" w:hAnsi="Lato" w:cs="Open Sans"/>
          <w:color w:val="161616"/>
          <w:kern w:val="0"/>
          <w:sz w:val="24"/>
          <w:szCs w:val="24"/>
          <w14:ligatures w14:val="none"/>
        </w:rPr>
        <w:t>hild</w:t>
      </w:r>
      <w:r w:rsidR="005A1DD6">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w:t>
      </w:r>
      <w:r w:rsidR="005A1DD6">
        <w:rPr>
          <w:rFonts w:ascii="Lato" w:eastAsia="Times New Roman" w:hAnsi="Lato" w:cs="Open Sans"/>
          <w:color w:val="161616"/>
          <w:kern w:val="0"/>
          <w:sz w:val="24"/>
          <w:szCs w:val="24"/>
          <w14:ligatures w14:val="none"/>
        </w:rPr>
        <w:t>T</w:t>
      </w:r>
      <w:r w:rsidRPr="002F2BA8">
        <w:rPr>
          <w:rFonts w:ascii="Lato" w:eastAsia="Times New Roman" w:hAnsi="Lato" w:cs="Open Sans"/>
          <w:color w:val="161616"/>
          <w:kern w:val="0"/>
          <w:sz w:val="24"/>
          <w:szCs w:val="24"/>
          <w14:ligatures w14:val="none"/>
        </w:rPr>
        <w:t>his displaying the needs of the child as the main focus when developing the new curriculum especially with regard to Article 23 whereby all children should have opportunities to live a full life and play an active part in the community and also Article 29 the goal of education must develop every child personalities, talents and abilities</w:t>
      </w:r>
      <w:r w:rsidR="003B3D2D" w:rsidRPr="002F2BA8">
        <w:rPr>
          <w:rFonts w:ascii="Lato" w:eastAsia="Times New Roman" w:hAnsi="Lato" w:cs="Open Sans"/>
          <w:color w:val="161616"/>
          <w:kern w:val="0"/>
          <w:sz w:val="24"/>
          <w:szCs w:val="24"/>
          <w14:ligatures w14:val="none"/>
        </w:rPr>
        <w:t xml:space="preserve"> (Pirozzi, 2016)</w:t>
      </w:r>
      <w:r w:rsidRPr="002F2BA8">
        <w:rPr>
          <w:rFonts w:ascii="Lato" w:eastAsia="Times New Roman" w:hAnsi="Lato" w:cs="Open Sans"/>
          <w:color w:val="161616"/>
          <w:kern w:val="0"/>
          <w:sz w:val="24"/>
          <w:szCs w:val="24"/>
          <w14:ligatures w14:val="none"/>
        </w:rPr>
        <w:t>. This again emphasises all children should be treated with respect, dignity and all their needs should be met</w:t>
      </w:r>
      <w:r w:rsidR="007572E9">
        <w:rPr>
          <w:rFonts w:ascii="Lato" w:eastAsia="Times New Roman" w:hAnsi="Lato" w:cs="Open Sans"/>
          <w:color w:val="161616"/>
          <w:kern w:val="0"/>
          <w:sz w:val="24"/>
          <w:szCs w:val="24"/>
          <w14:ligatures w14:val="none"/>
        </w:rPr>
        <w:t xml:space="preserve">; </w:t>
      </w:r>
      <w:r w:rsidR="007C25D1">
        <w:rPr>
          <w:rFonts w:ascii="Lato" w:eastAsia="Times New Roman" w:hAnsi="Lato" w:cs="Open Sans"/>
          <w:color w:val="161616"/>
          <w:kern w:val="0"/>
          <w:sz w:val="24"/>
          <w:szCs w:val="24"/>
          <w14:ligatures w14:val="none"/>
        </w:rPr>
        <w:t xml:space="preserve">this </w:t>
      </w:r>
      <w:r w:rsidR="00FA446B">
        <w:rPr>
          <w:rFonts w:ascii="Lato" w:eastAsia="Times New Roman" w:hAnsi="Lato" w:cs="Open Sans"/>
          <w:color w:val="161616"/>
          <w:kern w:val="0"/>
          <w:sz w:val="24"/>
          <w:szCs w:val="24"/>
          <w14:ligatures w14:val="none"/>
        </w:rPr>
        <w:t>playing a less central role in previous curriculum</w:t>
      </w:r>
      <w:r w:rsidRPr="002F2BA8">
        <w:rPr>
          <w:rFonts w:ascii="Lato" w:eastAsia="Times New Roman" w:hAnsi="Lato" w:cs="Open Sans"/>
          <w:color w:val="161616"/>
          <w:kern w:val="0"/>
          <w:sz w:val="24"/>
          <w:szCs w:val="24"/>
          <w14:ligatures w14:val="none"/>
        </w:rPr>
        <w:t xml:space="preserve">.  The Curriculum for Wales and the ALN code of practise recognise that some students thrive more effectively </w:t>
      </w:r>
      <w:r w:rsidR="00B4585D">
        <w:rPr>
          <w:rFonts w:ascii="Lato" w:eastAsia="Times New Roman" w:hAnsi="Lato" w:cs="Open Sans"/>
          <w:color w:val="161616"/>
          <w:kern w:val="0"/>
          <w:sz w:val="24"/>
          <w:szCs w:val="24"/>
          <w14:ligatures w14:val="none"/>
        </w:rPr>
        <w:t xml:space="preserve">by </w:t>
      </w:r>
      <w:r w:rsidRPr="002F2BA8">
        <w:rPr>
          <w:rFonts w:ascii="Lato" w:eastAsia="Times New Roman" w:hAnsi="Lato" w:cs="Open Sans"/>
          <w:color w:val="161616"/>
          <w:kern w:val="0"/>
          <w:sz w:val="24"/>
          <w:szCs w:val="24"/>
          <w14:ligatures w14:val="none"/>
        </w:rPr>
        <w:t xml:space="preserve">being included in mainstream education rather than being segregated into specialist schools </w:t>
      </w:r>
      <w:r w:rsidR="00E5718F" w:rsidRPr="002F2BA8">
        <w:rPr>
          <w:rFonts w:ascii="Lato" w:eastAsia="Times New Roman" w:hAnsi="Lato" w:cs="Open Sans"/>
          <w:color w:val="161616"/>
          <w:kern w:val="0"/>
          <w:sz w:val="24"/>
          <w:szCs w:val="24"/>
          <w14:ligatures w14:val="none"/>
        </w:rPr>
        <w:t>(Welsh Government, 2021)</w:t>
      </w:r>
      <w:r w:rsidRPr="002F2BA8">
        <w:rPr>
          <w:rFonts w:ascii="Lato" w:eastAsia="Times New Roman" w:hAnsi="Lato" w:cs="Open Sans"/>
          <w:color w:val="161616"/>
          <w:kern w:val="0"/>
          <w:sz w:val="24"/>
          <w:szCs w:val="24"/>
          <w14:ligatures w14:val="none"/>
        </w:rPr>
        <w:t xml:space="preserve">. My view is that </w:t>
      </w:r>
      <w:r w:rsidR="00B4585D">
        <w:rPr>
          <w:rFonts w:ascii="Lato" w:eastAsia="Times New Roman" w:hAnsi="Lato" w:cs="Open Sans"/>
          <w:color w:val="161616"/>
          <w:kern w:val="0"/>
          <w:sz w:val="24"/>
          <w:szCs w:val="24"/>
          <w14:ligatures w14:val="none"/>
        </w:rPr>
        <w:t>in</w:t>
      </w:r>
      <w:r w:rsidRPr="002F2BA8">
        <w:rPr>
          <w:rFonts w:ascii="Lato" w:eastAsia="Times New Roman" w:hAnsi="Lato" w:cs="Open Sans"/>
          <w:color w:val="161616"/>
          <w:kern w:val="0"/>
          <w:sz w:val="24"/>
          <w:szCs w:val="24"/>
          <w14:ligatures w14:val="none"/>
        </w:rPr>
        <w:t>clusion is providing equal opportunities for students to participate in all aspects of school life and within the school community. Being actively mindful that all students are supported through their learning journey to achieve their full potential and become a well-rounded individual (</w:t>
      </w:r>
      <w:r w:rsidR="00470927" w:rsidRPr="002F2BA8">
        <w:rPr>
          <w:rFonts w:ascii="Lato" w:hAnsi="Lato" w:cs="Open Sans"/>
          <w:sz w:val="24"/>
          <w:szCs w:val="24"/>
        </w:rPr>
        <w:t>Bickel and Bickel, 1986</w:t>
      </w:r>
      <w:r w:rsidR="001C646A" w:rsidRPr="002F2BA8">
        <w:rPr>
          <w:rFonts w:ascii="Lato" w:hAnsi="Lato" w:cs="Open Sans"/>
          <w:sz w:val="24"/>
          <w:szCs w:val="24"/>
        </w:rPr>
        <w:t xml:space="preserve">; </w:t>
      </w:r>
      <w:r w:rsidR="001A3A1E" w:rsidRPr="002F2BA8">
        <w:rPr>
          <w:rFonts w:ascii="Lato" w:hAnsi="Lato" w:cs="Open Sans"/>
          <w:sz w:val="24"/>
          <w:szCs w:val="24"/>
        </w:rPr>
        <w:t>Massoumeh and Leila, 2012</w:t>
      </w:r>
      <w:r w:rsidRPr="002F2BA8">
        <w:rPr>
          <w:rFonts w:ascii="Lato" w:hAnsi="Lato" w:cs="Open Sans"/>
          <w:sz w:val="24"/>
          <w:szCs w:val="24"/>
        </w:rPr>
        <w:t xml:space="preserve">). This </w:t>
      </w:r>
      <w:r w:rsidR="00EA6579">
        <w:rPr>
          <w:rFonts w:ascii="Lato" w:hAnsi="Lato" w:cs="Open Sans"/>
          <w:sz w:val="24"/>
          <w:szCs w:val="24"/>
        </w:rPr>
        <w:t>aligning with the current</w:t>
      </w:r>
      <w:r w:rsidRPr="002F2BA8">
        <w:rPr>
          <w:rFonts w:ascii="Lato" w:hAnsi="Lato" w:cs="Open Sans"/>
          <w:sz w:val="24"/>
          <w:szCs w:val="24"/>
        </w:rPr>
        <w:t xml:space="preserve"> developments </w:t>
      </w:r>
      <w:r w:rsidR="00EA6579">
        <w:rPr>
          <w:rFonts w:ascii="Lato" w:hAnsi="Lato" w:cs="Open Sans"/>
          <w:sz w:val="24"/>
          <w:szCs w:val="24"/>
        </w:rPr>
        <w:t>with</w:t>
      </w:r>
      <w:r w:rsidRPr="002F2BA8">
        <w:rPr>
          <w:rFonts w:ascii="Lato" w:hAnsi="Lato" w:cs="Open Sans"/>
          <w:sz w:val="24"/>
          <w:szCs w:val="24"/>
        </w:rPr>
        <w:t xml:space="preserve">in </w:t>
      </w:r>
      <w:r w:rsidR="00EA6579">
        <w:rPr>
          <w:rFonts w:ascii="Lato" w:hAnsi="Lato" w:cs="Open Sans"/>
          <w:sz w:val="24"/>
          <w:szCs w:val="24"/>
        </w:rPr>
        <w:t xml:space="preserve">the Curriculum for Wales </w:t>
      </w:r>
      <w:r w:rsidRPr="002F2BA8">
        <w:rPr>
          <w:rFonts w:ascii="Lato" w:hAnsi="Lato" w:cs="Open Sans"/>
          <w:sz w:val="24"/>
          <w:szCs w:val="24"/>
        </w:rPr>
        <w:t>and ALN code</w:t>
      </w:r>
      <w:r w:rsidR="004E20AF">
        <w:rPr>
          <w:rFonts w:ascii="Lato" w:hAnsi="Lato" w:cs="Open Sans"/>
          <w:sz w:val="24"/>
          <w:szCs w:val="24"/>
        </w:rPr>
        <w:t xml:space="preserve"> which main goal is to achieve </w:t>
      </w:r>
      <w:r w:rsidRPr="002F2BA8">
        <w:rPr>
          <w:rFonts w:ascii="Lato" w:hAnsi="Lato" w:cs="Open Sans"/>
          <w:sz w:val="24"/>
          <w:szCs w:val="24"/>
        </w:rPr>
        <w:t>a more inclusive curriculum</w:t>
      </w:r>
      <w:r w:rsidR="004E20AF">
        <w:rPr>
          <w:rFonts w:ascii="Lato" w:hAnsi="Lato" w:cs="Open Sans"/>
          <w:sz w:val="24"/>
          <w:szCs w:val="24"/>
        </w:rPr>
        <w:t xml:space="preserve"> for</w:t>
      </w:r>
      <w:r w:rsidRPr="002F2BA8">
        <w:rPr>
          <w:rFonts w:ascii="Lato" w:hAnsi="Lato" w:cs="Open Sans"/>
          <w:sz w:val="24"/>
          <w:szCs w:val="24"/>
        </w:rPr>
        <w:t xml:space="preserve"> all students</w:t>
      </w:r>
      <w:r w:rsidR="004E20AF">
        <w:rPr>
          <w:rFonts w:ascii="Lato" w:hAnsi="Lato" w:cs="Open Sans"/>
          <w:sz w:val="24"/>
          <w:szCs w:val="24"/>
        </w:rPr>
        <w:t xml:space="preserve">, who </w:t>
      </w:r>
      <w:r w:rsidRPr="002F2BA8">
        <w:rPr>
          <w:rFonts w:ascii="Lato" w:hAnsi="Lato" w:cs="Open Sans"/>
          <w:sz w:val="24"/>
          <w:szCs w:val="24"/>
        </w:rPr>
        <w:t xml:space="preserve">can have access to the same opportunities to thrive whether this is academically, through sports or within the general daily life of school. Inclusion allows goals and aspirations to be achieved and not limited. </w:t>
      </w:r>
    </w:p>
    <w:p w14:paraId="289CC825" w14:textId="77777777" w:rsidR="004E20AF" w:rsidRDefault="004E20AF" w:rsidP="00471A43">
      <w:pPr>
        <w:spacing w:before="240" w:line="240" w:lineRule="auto"/>
        <w:rPr>
          <w:rFonts w:ascii="Lato" w:hAnsi="Lato" w:cs="Open Sans"/>
          <w:sz w:val="24"/>
          <w:szCs w:val="24"/>
          <w:u w:val="single"/>
        </w:rPr>
      </w:pPr>
    </w:p>
    <w:p w14:paraId="50459CDB" w14:textId="79A77768" w:rsidR="002A7622" w:rsidRPr="002F2BA8" w:rsidRDefault="002A7622" w:rsidP="00471A43">
      <w:pPr>
        <w:spacing w:before="240" w:line="240" w:lineRule="auto"/>
        <w:rPr>
          <w:rFonts w:ascii="Lato" w:eastAsia="Times New Roman" w:hAnsi="Lato" w:cs="Open Sans"/>
          <w:color w:val="161616"/>
          <w:kern w:val="0"/>
          <w:sz w:val="24"/>
          <w:szCs w:val="24"/>
          <w:u w:val="single"/>
          <w14:ligatures w14:val="none"/>
        </w:rPr>
      </w:pPr>
      <w:r w:rsidRPr="002F2BA8">
        <w:rPr>
          <w:rFonts w:ascii="Lato" w:hAnsi="Lato" w:cs="Open Sans"/>
          <w:sz w:val="24"/>
          <w:szCs w:val="24"/>
          <w:u w:val="single"/>
        </w:rPr>
        <w:lastRenderedPageBreak/>
        <w:t>Overview of Setting</w:t>
      </w:r>
    </w:p>
    <w:p w14:paraId="2532086D" w14:textId="3E531C31" w:rsidR="006A7BD1" w:rsidRPr="002F2BA8" w:rsidRDefault="006A7BD1" w:rsidP="006A7BD1">
      <w:pPr>
        <w:shd w:val="clear" w:color="auto" w:fill="FFFFFF"/>
        <w:spacing w:before="100" w:beforeAutospacing="1" w:after="100" w:afterAutospacing="1" w:line="240" w:lineRule="auto"/>
        <w:rPr>
          <w:rFonts w:ascii="Lato" w:eastAsia="Times New Roman" w:hAnsi="Lato" w:cs="Open Sans"/>
          <w:color w:val="161616"/>
          <w:kern w:val="0"/>
          <w:sz w:val="24"/>
          <w:szCs w:val="24"/>
          <w14:ligatures w14:val="none"/>
        </w:rPr>
      </w:pPr>
      <w:r w:rsidRPr="002F2BA8">
        <w:rPr>
          <w:rFonts w:ascii="Lato" w:eastAsia="Times New Roman" w:hAnsi="Lato" w:cs="Open Sans"/>
          <w:color w:val="161616"/>
          <w:kern w:val="0"/>
          <w:sz w:val="24"/>
          <w:szCs w:val="24"/>
          <w14:ligatures w14:val="none"/>
        </w:rPr>
        <w:t>My setting is a voluntary aided Church in Wales High School within the area of Cardiff which has 1243 pupils</w:t>
      </w:r>
      <w:r w:rsidR="004E20AF">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10% free school meals</w:t>
      </w:r>
      <w:r w:rsidR="00A749A1" w:rsidRPr="002F2BA8">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w:t>
      </w:r>
      <w:r w:rsidR="00B01C8B" w:rsidRPr="002F2BA8">
        <w:rPr>
          <w:rFonts w:ascii="Lato" w:eastAsia="Times New Roman" w:hAnsi="Lato" w:cs="Open Sans"/>
          <w:color w:val="161616"/>
          <w:kern w:val="0"/>
          <w:sz w:val="24"/>
          <w:szCs w:val="24"/>
          <w14:ligatures w14:val="none"/>
        </w:rPr>
        <w:t xml:space="preserve">11.6% </w:t>
      </w:r>
      <w:r w:rsidRPr="002F2BA8">
        <w:rPr>
          <w:rFonts w:ascii="Lato" w:eastAsia="Times New Roman" w:hAnsi="Lato" w:cs="Open Sans"/>
          <w:color w:val="161616"/>
          <w:kern w:val="0"/>
          <w:sz w:val="24"/>
          <w:szCs w:val="24"/>
          <w14:ligatures w14:val="none"/>
        </w:rPr>
        <w:t>additional learning needs</w:t>
      </w:r>
      <w:r w:rsidR="00B01C8B" w:rsidRPr="002F2BA8">
        <w:rPr>
          <w:rFonts w:ascii="Lato" w:eastAsia="Times New Roman" w:hAnsi="Lato" w:cs="Open Sans"/>
          <w:color w:val="161616"/>
          <w:kern w:val="0"/>
          <w:sz w:val="24"/>
          <w:szCs w:val="24"/>
          <w14:ligatures w14:val="none"/>
        </w:rPr>
        <w:t xml:space="preserve"> </w:t>
      </w:r>
      <w:r w:rsidR="00223223">
        <w:rPr>
          <w:rFonts w:ascii="Lato" w:eastAsia="Times New Roman" w:hAnsi="Lato" w:cs="Open Sans"/>
          <w:color w:val="161616"/>
          <w:kern w:val="0"/>
          <w:sz w:val="24"/>
          <w:szCs w:val="24"/>
          <w14:ligatures w14:val="none"/>
        </w:rPr>
        <w:t>including</w:t>
      </w:r>
      <w:r w:rsidR="00B01C8B" w:rsidRPr="002F2BA8">
        <w:rPr>
          <w:rFonts w:ascii="Lato" w:eastAsia="Times New Roman" w:hAnsi="Lato" w:cs="Open Sans"/>
          <w:color w:val="161616"/>
          <w:kern w:val="0"/>
          <w:sz w:val="24"/>
          <w:szCs w:val="24"/>
          <w14:ligatures w14:val="none"/>
        </w:rPr>
        <w:t xml:space="preserve"> 3.9% EAL</w:t>
      </w:r>
      <w:r w:rsidR="00525B6E" w:rsidRPr="002F2BA8">
        <w:rPr>
          <w:rFonts w:ascii="Lato" w:eastAsia="Times New Roman" w:hAnsi="Lato" w:cs="Open Sans"/>
          <w:color w:val="161616"/>
          <w:kern w:val="0"/>
          <w:sz w:val="24"/>
          <w:szCs w:val="24"/>
          <w14:ligatures w14:val="none"/>
        </w:rPr>
        <w:t xml:space="preserve">, 19.7% living in the most deprived areas of </w:t>
      </w:r>
      <w:r w:rsidR="00B01C8B" w:rsidRPr="002F2BA8">
        <w:rPr>
          <w:rFonts w:ascii="Lato" w:eastAsia="Times New Roman" w:hAnsi="Lato" w:cs="Open Sans"/>
          <w:color w:val="161616"/>
          <w:kern w:val="0"/>
          <w:sz w:val="24"/>
          <w:szCs w:val="24"/>
          <w14:ligatures w14:val="none"/>
        </w:rPr>
        <w:t>Wales</w:t>
      </w:r>
      <w:r w:rsidR="00525B6E" w:rsidRPr="002F2BA8">
        <w:rPr>
          <w:rFonts w:ascii="Lato" w:eastAsia="Times New Roman" w:hAnsi="Lato" w:cs="Open Sans"/>
          <w:color w:val="161616"/>
          <w:kern w:val="0"/>
          <w:sz w:val="24"/>
          <w:szCs w:val="24"/>
          <w14:ligatures w14:val="none"/>
        </w:rPr>
        <w:t xml:space="preserve"> (WIMD)</w:t>
      </w:r>
      <w:r w:rsidR="00A749A1" w:rsidRPr="002F2BA8">
        <w:rPr>
          <w:rFonts w:ascii="Lato" w:eastAsia="Times New Roman" w:hAnsi="Lato" w:cs="Open Sans"/>
          <w:color w:val="161616"/>
          <w:kern w:val="0"/>
          <w:sz w:val="24"/>
          <w:szCs w:val="24"/>
          <w14:ligatures w14:val="none"/>
        </w:rPr>
        <w:t>.</w:t>
      </w:r>
      <w:r w:rsidRPr="002F2BA8">
        <w:rPr>
          <w:rFonts w:ascii="Lato" w:eastAsia="Times New Roman" w:hAnsi="Lato" w:cs="Open Sans"/>
          <w:color w:val="161616"/>
          <w:kern w:val="0"/>
          <w:sz w:val="24"/>
          <w:szCs w:val="24"/>
          <w14:ligatures w14:val="none"/>
        </w:rPr>
        <w:t xml:space="preserve"> ALN with</w:t>
      </w:r>
      <w:r w:rsidR="004E20AF">
        <w:rPr>
          <w:rFonts w:ascii="Lato" w:eastAsia="Times New Roman" w:hAnsi="Lato" w:cs="Open Sans"/>
          <w:color w:val="161616"/>
          <w:kern w:val="0"/>
          <w:sz w:val="24"/>
          <w:szCs w:val="24"/>
          <w14:ligatures w14:val="none"/>
        </w:rPr>
        <w:t>in</w:t>
      </w:r>
      <w:r w:rsidRPr="002F2BA8">
        <w:rPr>
          <w:rFonts w:ascii="Lato" w:eastAsia="Times New Roman" w:hAnsi="Lato" w:cs="Open Sans"/>
          <w:color w:val="161616"/>
          <w:kern w:val="0"/>
          <w:sz w:val="24"/>
          <w:szCs w:val="24"/>
          <w14:ligatures w14:val="none"/>
        </w:rPr>
        <w:t xml:space="preserve"> my setting can range from physical, emotional, social, learning and behavioural. The ethos within my setting ensures that within the school we have an inclusive culture where all students need are met </w:t>
      </w:r>
      <w:r w:rsidR="00041FDA">
        <w:rPr>
          <w:rFonts w:ascii="Lato" w:eastAsia="Times New Roman" w:hAnsi="Lato" w:cs="Open Sans"/>
          <w:color w:val="161616"/>
          <w:kern w:val="0"/>
          <w:sz w:val="24"/>
          <w:szCs w:val="24"/>
          <w14:ligatures w14:val="none"/>
        </w:rPr>
        <w:t xml:space="preserve">with the </w:t>
      </w:r>
      <w:r w:rsidRPr="002F2BA8">
        <w:rPr>
          <w:rFonts w:ascii="Lato" w:eastAsia="Times New Roman" w:hAnsi="Lato" w:cs="Open Sans"/>
          <w:color w:val="161616"/>
          <w:kern w:val="0"/>
          <w:sz w:val="24"/>
          <w:szCs w:val="24"/>
          <w14:ligatures w14:val="none"/>
        </w:rPr>
        <w:t xml:space="preserve">aim to ensure all barriers to students learning are overcome. The schools’ values of Love, Acceptance, Responsibility and Forgiveness are the key pillars that underpin </w:t>
      </w:r>
      <w:r w:rsidR="00073103" w:rsidRPr="002F2BA8">
        <w:rPr>
          <w:rFonts w:ascii="Lato" w:eastAsia="Times New Roman" w:hAnsi="Lato" w:cs="Open Sans"/>
          <w:color w:val="161616"/>
          <w:kern w:val="0"/>
          <w:sz w:val="24"/>
          <w:szCs w:val="24"/>
          <w14:ligatures w14:val="none"/>
        </w:rPr>
        <w:t xml:space="preserve">all elements </w:t>
      </w:r>
      <w:r w:rsidR="00F5671E" w:rsidRPr="002F2BA8">
        <w:rPr>
          <w:rFonts w:ascii="Lato" w:eastAsia="Times New Roman" w:hAnsi="Lato" w:cs="Open Sans"/>
          <w:color w:val="161616"/>
          <w:kern w:val="0"/>
          <w:sz w:val="24"/>
          <w:szCs w:val="24"/>
          <w14:ligatures w14:val="none"/>
        </w:rPr>
        <w:t>within</w:t>
      </w:r>
      <w:r w:rsidR="00073103" w:rsidRPr="002F2BA8">
        <w:rPr>
          <w:rFonts w:ascii="Lato" w:eastAsia="Times New Roman" w:hAnsi="Lato" w:cs="Open Sans"/>
          <w:color w:val="161616"/>
          <w:kern w:val="0"/>
          <w:sz w:val="24"/>
          <w:szCs w:val="24"/>
          <w14:ligatures w14:val="none"/>
        </w:rPr>
        <w:t xml:space="preserve"> school life</w:t>
      </w:r>
      <w:r w:rsidRPr="002F2BA8">
        <w:rPr>
          <w:rFonts w:ascii="Lato" w:eastAsia="Times New Roman" w:hAnsi="Lato" w:cs="Open Sans"/>
          <w:color w:val="161616"/>
          <w:kern w:val="0"/>
          <w:sz w:val="24"/>
          <w:szCs w:val="24"/>
          <w14:ligatures w14:val="none"/>
        </w:rPr>
        <w:t xml:space="preserve">. </w:t>
      </w:r>
      <w:r w:rsidR="00041FDA">
        <w:rPr>
          <w:rFonts w:ascii="Lato" w:eastAsia="Times New Roman" w:hAnsi="Lato" w:cs="Open Sans"/>
          <w:color w:val="161616"/>
          <w:kern w:val="0"/>
          <w:sz w:val="24"/>
          <w:szCs w:val="24"/>
          <w14:ligatures w14:val="none"/>
        </w:rPr>
        <w:t>This</w:t>
      </w:r>
      <w:r w:rsidR="004E20AF">
        <w:rPr>
          <w:rFonts w:ascii="Lato" w:eastAsia="Times New Roman" w:hAnsi="Lato" w:cs="Open Sans"/>
          <w:color w:val="161616"/>
          <w:kern w:val="0"/>
          <w:sz w:val="24"/>
          <w:szCs w:val="24"/>
          <w14:ligatures w14:val="none"/>
        </w:rPr>
        <w:t xml:space="preserve"> supports the </w:t>
      </w:r>
      <w:r w:rsidRPr="002F2BA8">
        <w:rPr>
          <w:rFonts w:ascii="Lato" w:eastAsia="Times New Roman" w:hAnsi="Lato" w:cs="Open Sans"/>
          <w:color w:val="161616"/>
          <w:kern w:val="0"/>
          <w:sz w:val="24"/>
          <w:szCs w:val="24"/>
          <w14:ligatures w14:val="none"/>
        </w:rPr>
        <w:t>school</w:t>
      </w:r>
      <w:r w:rsidR="004E20AF">
        <w:rPr>
          <w:rFonts w:ascii="Lato" w:eastAsia="Times New Roman" w:hAnsi="Lato" w:cs="Open Sans"/>
          <w:color w:val="161616"/>
          <w:kern w:val="0"/>
          <w:sz w:val="24"/>
          <w:szCs w:val="24"/>
          <w14:ligatures w14:val="none"/>
        </w:rPr>
        <w:t xml:space="preserve"> in</w:t>
      </w:r>
      <w:r w:rsidRPr="002F2BA8">
        <w:rPr>
          <w:rFonts w:ascii="Lato" w:eastAsia="Times New Roman" w:hAnsi="Lato" w:cs="Open Sans"/>
          <w:color w:val="161616"/>
          <w:kern w:val="0"/>
          <w:sz w:val="24"/>
          <w:szCs w:val="24"/>
          <w14:ligatures w14:val="none"/>
        </w:rPr>
        <w:t xml:space="preserve"> foster</w:t>
      </w:r>
      <w:r w:rsidR="004E20AF">
        <w:rPr>
          <w:rFonts w:ascii="Lato" w:eastAsia="Times New Roman" w:hAnsi="Lato" w:cs="Open Sans"/>
          <w:color w:val="161616"/>
          <w:kern w:val="0"/>
          <w:sz w:val="24"/>
          <w:szCs w:val="24"/>
          <w14:ligatures w14:val="none"/>
        </w:rPr>
        <w:t>ing</w:t>
      </w:r>
      <w:r w:rsidRPr="002F2BA8">
        <w:rPr>
          <w:rFonts w:ascii="Lato" w:eastAsia="Times New Roman" w:hAnsi="Lato" w:cs="Open Sans"/>
          <w:color w:val="161616"/>
          <w:kern w:val="0"/>
          <w:sz w:val="24"/>
          <w:szCs w:val="24"/>
          <w14:ligatures w14:val="none"/>
        </w:rPr>
        <w:t xml:space="preserve"> an environment of inclusion whereby all students are accepted for their god given talents and there is zero tolerance for discrimination of any kind.</w:t>
      </w:r>
    </w:p>
    <w:p w14:paraId="44479DB3" w14:textId="58E18E30" w:rsidR="00C14042" w:rsidRPr="002F2BA8" w:rsidRDefault="006A7BD1" w:rsidP="00AF391E">
      <w:pPr>
        <w:spacing w:line="240" w:lineRule="auto"/>
        <w:rPr>
          <w:rFonts w:ascii="Lato" w:hAnsi="Lato" w:cs="Open Sans"/>
          <w:sz w:val="24"/>
          <w:szCs w:val="24"/>
        </w:rPr>
      </w:pPr>
      <w:r w:rsidRPr="002F2BA8">
        <w:rPr>
          <w:rFonts w:ascii="Lato" w:eastAsia="Times New Roman" w:hAnsi="Lato" w:cs="Open Sans"/>
          <w:color w:val="161616"/>
          <w:kern w:val="0"/>
          <w:sz w:val="24"/>
          <w:szCs w:val="24"/>
          <w14:ligatures w14:val="none"/>
        </w:rPr>
        <w:t xml:space="preserve">Within my school, open communication between staff, parents and students is essential to ensure all students are supported, encouraged and motivated to achieve their full potential. As teaching </w:t>
      </w:r>
      <w:r w:rsidR="00E042C7" w:rsidRPr="002F2BA8">
        <w:rPr>
          <w:rFonts w:ascii="Lato" w:eastAsia="Times New Roman" w:hAnsi="Lato" w:cs="Open Sans"/>
          <w:color w:val="161616"/>
          <w:kern w:val="0"/>
          <w:sz w:val="24"/>
          <w:szCs w:val="24"/>
          <w14:ligatures w14:val="none"/>
        </w:rPr>
        <w:t>staff,</w:t>
      </w:r>
      <w:r w:rsidRPr="002F2BA8">
        <w:rPr>
          <w:rFonts w:ascii="Lato" w:eastAsia="Times New Roman" w:hAnsi="Lato" w:cs="Open Sans"/>
          <w:color w:val="161616"/>
          <w:kern w:val="0"/>
          <w:sz w:val="24"/>
          <w:szCs w:val="24"/>
          <w14:ligatures w14:val="none"/>
        </w:rPr>
        <w:t xml:space="preserve"> we </w:t>
      </w:r>
      <w:r w:rsidR="006D40D6">
        <w:rPr>
          <w:rFonts w:ascii="Lato" w:eastAsia="Times New Roman" w:hAnsi="Lato" w:cs="Open Sans"/>
          <w:color w:val="161616"/>
          <w:kern w:val="0"/>
          <w:sz w:val="24"/>
          <w:szCs w:val="24"/>
          <w14:ligatures w14:val="none"/>
        </w:rPr>
        <w:t xml:space="preserve">are </w:t>
      </w:r>
      <w:r w:rsidR="002519E1" w:rsidRPr="002F2BA8">
        <w:rPr>
          <w:rFonts w:ascii="Lato" w:eastAsia="Times New Roman" w:hAnsi="Lato" w:cs="Open Sans"/>
          <w:color w:val="161616"/>
          <w:kern w:val="0"/>
          <w:sz w:val="24"/>
          <w:szCs w:val="24"/>
          <w14:ligatures w14:val="none"/>
        </w:rPr>
        <w:t>encouraged</w:t>
      </w:r>
      <w:r w:rsidRPr="002F2BA8">
        <w:rPr>
          <w:rFonts w:ascii="Lato" w:eastAsia="Times New Roman" w:hAnsi="Lato" w:cs="Open Sans"/>
          <w:color w:val="161616"/>
          <w:kern w:val="0"/>
          <w:sz w:val="24"/>
          <w:szCs w:val="24"/>
          <w14:ligatures w14:val="none"/>
        </w:rPr>
        <w:t xml:space="preserve"> </w:t>
      </w:r>
      <w:r w:rsidR="006D40D6">
        <w:rPr>
          <w:rFonts w:ascii="Lato" w:eastAsia="Times New Roman" w:hAnsi="Lato" w:cs="Open Sans"/>
          <w:color w:val="161616"/>
          <w:kern w:val="0"/>
          <w:sz w:val="24"/>
          <w:szCs w:val="24"/>
          <w14:ligatures w14:val="none"/>
        </w:rPr>
        <w:t xml:space="preserve">to </w:t>
      </w:r>
      <w:r w:rsidRPr="002F2BA8">
        <w:rPr>
          <w:rFonts w:ascii="Lato" w:eastAsia="Times New Roman" w:hAnsi="Lato" w:cs="Open Sans"/>
          <w:color w:val="161616"/>
          <w:kern w:val="0"/>
          <w:sz w:val="24"/>
          <w:szCs w:val="24"/>
          <w14:ligatures w14:val="none"/>
        </w:rPr>
        <w:t>communicate</w:t>
      </w:r>
      <w:r w:rsidR="006D40D6">
        <w:rPr>
          <w:rFonts w:ascii="Lato" w:eastAsia="Times New Roman" w:hAnsi="Lato" w:cs="Open Sans"/>
          <w:color w:val="161616"/>
          <w:kern w:val="0"/>
          <w:sz w:val="24"/>
          <w:szCs w:val="24"/>
          <w14:ligatures w14:val="none"/>
        </w:rPr>
        <w:t xml:space="preserve"> openly</w:t>
      </w:r>
      <w:r w:rsidRPr="002F2BA8">
        <w:rPr>
          <w:rFonts w:ascii="Lato" w:eastAsia="Times New Roman" w:hAnsi="Lato" w:cs="Open Sans"/>
          <w:color w:val="161616"/>
          <w:kern w:val="0"/>
          <w:sz w:val="24"/>
          <w:szCs w:val="24"/>
          <w14:ligatures w14:val="none"/>
        </w:rPr>
        <w:t xml:space="preserve"> with parents directly for positive and negative circumstances</w:t>
      </w:r>
      <w:r w:rsidR="006D40D6">
        <w:rPr>
          <w:rFonts w:ascii="Lato" w:eastAsia="Times New Roman" w:hAnsi="Lato" w:cs="Open Sans"/>
          <w:color w:val="161616"/>
          <w:kern w:val="0"/>
          <w:sz w:val="24"/>
          <w:szCs w:val="24"/>
          <w14:ligatures w14:val="none"/>
        </w:rPr>
        <w:t xml:space="preserve">, </w:t>
      </w:r>
      <w:r w:rsidR="002519E1" w:rsidRPr="002F2BA8">
        <w:rPr>
          <w:rFonts w:ascii="Lato" w:eastAsia="Times New Roman" w:hAnsi="Lato" w:cs="Open Sans"/>
          <w:color w:val="161616"/>
          <w:kern w:val="0"/>
          <w:sz w:val="24"/>
          <w:szCs w:val="24"/>
          <w14:ligatures w14:val="none"/>
        </w:rPr>
        <w:t xml:space="preserve">this to provide a full well rounded </w:t>
      </w:r>
      <w:r w:rsidR="003231DA" w:rsidRPr="002F2BA8">
        <w:rPr>
          <w:rFonts w:ascii="Lato" w:eastAsia="Times New Roman" w:hAnsi="Lato" w:cs="Open Sans"/>
          <w:color w:val="161616"/>
          <w:kern w:val="0"/>
          <w:sz w:val="24"/>
          <w:szCs w:val="24"/>
          <w14:ligatures w14:val="none"/>
        </w:rPr>
        <w:t>multi-agency approach</w:t>
      </w:r>
      <w:r w:rsidR="00AF7F40" w:rsidRPr="002F2BA8">
        <w:rPr>
          <w:rFonts w:ascii="Lato" w:eastAsia="Times New Roman" w:hAnsi="Lato" w:cs="Open Sans"/>
          <w:color w:val="161616"/>
          <w:kern w:val="0"/>
          <w:sz w:val="24"/>
          <w:szCs w:val="24"/>
          <w14:ligatures w14:val="none"/>
        </w:rPr>
        <w:t xml:space="preserve">. Furthermore, within our school </w:t>
      </w:r>
      <w:r w:rsidR="007615D1">
        <w:rPr>
          <w:rFonts w:ascii="Lato" w:eastAsia="Times New Roman" w:hAnsi="Lato" w:cs="Open Sans"/>
          <w:color w:val="161616"/>
          <w:kern w:val="0"/>
          <w:sz w:val="24"/>
          <w:szCs w:val="24"/>
          <w14:ligatures w14:val="none"/>
        </w:rPr>
        <w:t xml:space="preserve">there is a </w:t>
      </w:r>
      <w:r w:rsidR="00AF7F40" w:rsidRPr="002F2BA8">
        <w:rPr>
          <w:rFonts w:ascii="Lato" w:eastAsia="Times New Roman" w:hAnsi="Lato" w:cs="Open Sans"/>
          <w:color w:val="161616"/>
          <w:kern w:val="0"/>
          <w:sz w:val="24"/>
          <w:szCs w:val="24"/>
          <w14:ligatures w14:val="none"/>
        </w:rPr>
        <w:t xml:space="preserve">Specialist Resource Base for students 11 to 19 years with </w:t>
      </w:r>
      <w:r w:rsidR="00262BE3" w:rsidRPr="002F2BA8">
        <w:rPr>
          <w:rFonts w:ascii="Lato" w:eastAsia="Times New Roman" w:hAnsi="Lato" w:cs="Open Sans"/>
          <w:color w:val="161616"/>
          <w:kern w:val="0"/>
          <w:sz w:val="24"/>
          <w:szCs w:val="24"/>
          <w14:ligatures w14:val="none"/>
        </w:rPr>
        <w:t xml:space="preserve">more complex </w:t>
      </w:r>
      <w:r w:rsidR="00AF7F40" w:rsidRPr="002F2BA8">
        <w:rPr>
          <w:rFonts w:ascii="Lato" w:eastAsia="Times New Roman" w:hAnsi="Lato" w:cs="Open Sans"/>
          <w:color w:val="161616"/>
          <w:kern w:val="0"/>
          <w:sz w:val="24"/>
          <w:szCs w:val="24"/>
          <w14:ligatures w14:val="none"/>
        </w:rPr>
        <w:t xml:space="preserve">autism spectrum disorder (ASD) diagnosis. </w:t>
      </w:r>
      <w:r w:rsidR="00E042C7" w:rsidRPr="002F2BA8">
        <w:rPr>
          <w:rFonts w:ascii="Lato" w:eastAsia="Times New Roman" w:hAnsi="Lato" w:cs="Open Sans"/>
          <w:color w:val="161616"/>
          <w:kern w:val="0"/>
          <w:sz w:val="24"/>
          <w:szCs w:val="24"/>
          <w14:ligatures w14:val="none"/>
        </w:rPr>
        <w:t xml:space="preserve">This </w:t>
      </w:r>
      <w:r w:rsidR="000064D9" w:rsidRPr="002F2BA8">
        <w:rPr>
          <w:rFonts w:ascii="Lato" w:eastAsia="Times New Roman" w:hAnsi="Lato" w:cs="Open Sans"/>
          <w:color w:val="161616"/>
          <w:kern w:val="0"/>
          <w:sz w:val="24"/>
          <w:szCs w:val="24"/>
          <w14:ligatures w14:val="none"/>
        </w:rPr>
        <w:t xml:space="preserve">is because the needs of the student cannot be met in mainstream </w:t>
      </w:r>
      <w:r w:rsidR="00AA3EE5" w:rsidRPr="002F2BA8">
        <w:rPr>
          <w:rFonts w:ascii="Lato" w:eastAsia="Times New Roman" w:hAnsi="Lato" w:cs="Open Sans"/>
          <w:color w:val="161616"/>
          <w:kern w:val="0"/>
          <w:sz w:val="24"/>
          <w:szCs w:val="24"/>
          <w14:ligatures w14:val="none"/>
        </w:rPr>
        <w:t xml:space="preserve">education </w:t>
      </w:r>
      <w:r w:rsidR="00F5671E" w:rsidRPr="002F2BA8">
        <w:rPr>
          <w:rFonts w:ascii="Lato" w:eastAsia="Times New Roman" w:hAnsi="Lato" w:cs="Open Sans"/>
          <w:color w:val="161616"/>
          <w:kern w:val="0"/>
          <w:sz w:val="24"/>
          <w:szCs w:val="24"/>
          <w14:ligatures w14:val="none"/>
        </w:rPr>
        <w:t>(Estyn, 2021)</w:t>
      </w:r>
      <w:r w:rsidR="00000368" w:rsidRPr="002F2BA8">
        <w:rPr>
          <w:rFonts w:ascii="Lato" w:eastAsia="Times New Roman" w:hAnsi="Lato" w:cs="Open Sans"/>
          <w:color w:val="161616"/>
          <w:kern w:val="0"/>
          <w:sz w:val="24"/>
          <w:szCs w:val="24"/>
          <w14:ligatures w14:val="none"/>
        </w:rPr>
        <w:t xml:space="preserve">. </w:t>
      </w:r>
      <w:r w:rsidR="001C2B4D" w:rsidRPr="002F2BA8">
        <w:rPr>
          <w:rFonts w:ascii="Lato" w:eastAsia="Times New Roman" w:hAnsi="Lato" w:cs="Open Sans"/>
          <w:color w:val="161616"/>
          <w:kern w:val="0"/>
          <w:sz w:val="24"/>
          <w:szCs w:val="24"/>
          <w14:ligatures w14:val="none"/>
        </w:rPr>
        <w:t xml:space="preserve">This challenges the views on that children should be provided with the same opportunities </w:t>
      </w:r>
      <w:r w:rsidR="007D2C12" w:rsidRPr="002F2BA8">
        <w:rPr>
          <w:rFonts w:ascii="Lato" w:eastAsia="Times New Roman" w:hAnsi="Lato" w:cs="Open Sans"/>
          <w:color w:val="161616"/>
          <w:kern w:val="0"/>
          <w:sz w:val="24"/>
          <w:szCs w:val="24"/>
          <w14:ligatures w14:val="none"/>
        </w:rPr>
        <w:t xml:space="preserve">with their needs being met within mainstream schools. </w:t>
      </w:r>
      <w:r w:rsidR="00AA3EE5" w:rsidRPr="002F2BA8">
        <w:rPr>
          <w:rFonts w:ascii="Lato" w:eastAsia="Times New Roman" w:hAnsi="Lato" w:cs="Open Sans"/>
          <w:color w:val="161616"/>
          <w:kern w:val="0"/>
          <w:sz w:val="24"/>
          <w:szCs w:val="24"/>
          <w14:ligatures w14:val="none"/>
        </w:rPr>
        <w:t>Within the specialist resource</w:t>
      </w:r>
      <w:r w:rsidR="00FB1D67" w:rsidRPr="002F2BA8">
        <w:rPr>
          <w:rFonts w:ascii="Lato" w:eastAsia="Times New Roman" w:hAnsi="Lato" w:cs="Open Sans"/>
          <w:color w:val="161616"/>
          <w:kern w:val="0"/>
          <w:sz w:val="24"/>
          <w:szCs w:val="24"/>
          <w14:ligatures w14:val="none"/>
        </w:rPr>
        <w:t xml:space="preserve"> centre there are</w:t>
      </w:r>
      <w:r w:rsidR="007D2C12" w:rsidRPr="002F2BA8">
        <w:rPr>
          <w:rFonts w:ascii="Lato" w:eastAsia="Times New Roman" w:hAnsi="Lato" w:cs="Open Sans"/>
          <w:color w:val="161616"/>
          <w:kern w:val="0"/>
          <w:sz w:val="24"/>
          <w:szCs w:val="24"/>
          <w14:ligatures w14:val="none"/>
        </w:rPr>
        <w:t xml:space="preserve"> smaller class sizes with higher teacher ratios to ensure the</w:t>
      </w:r>
      <w:r w:rsidR="00FB1D67" w:rsidRPr="002F2BA8">
        <w:rPr>
          <w:rFonts w:ascii="Lato" w:eastAsia="Times New Roman" w:hAnsi="Lato" w:cs="Open Sans"/>
          <w:color w:val="161616"/>
          <w:kern w:val="0"/>
          <w:sz w:val="24"/>
          <w:szCs w:val="24"/>
          <w14:ligatures w14:val="none"/>
        </w:rPr>
        <w:t>ir needs are met</w:t>
      </w:r>
      <w:r w:rsidR="007D2C12" w:rsidRPr="002F2BA8">
        <w:rPr>
          <w:rFonts w:ascii="Lato" w:eastAsia="Times New Roman" w:hAnsi="Lato" w:cs="Open Sans"/>
          <w:color w:val="161616"/>
          <w:kern w:val="0"/>
          <w:sz w:val="24"/>
          <w:szCs w:val="24"/>
          <w14:ligatures w14:val="none"/>
        </w:rPr>
        <w:t xml:space="preserve">. </w:t>
      </w:r>
      <w:r w:rsidR="00FB1D67" w:rsidRPr="002F2BA8">
        <w:rPr>
          <w:rFonts w:ascii="Lato" w:eastAsia="Times New Roman" w:hAnsi="Lato" w:cs="Open Sans"/>
          <w:color w:val="161616"/>
          <w:kern w:val="0"/>
          <w:sz w:val="24"/>
          <w:szCs w:val="24"/>
          <w14:ligatures w14:val="none"/>
        </w:rPr>
        <w:t xml:space="preserve">The positive of it being </w:t>
      </w:r>
      <w:r w:rsidR="00622155" w:rsidRPr="002F2BA8">
        <w:rPr>
          <w:rFonts w:ascii="Lato" w:eastAsia="Times New Roman" w:hAnsi="Lato" w:cs="Open Sans"/>
          <w:color w:val="161616"/>
          <w:kern w:val="0"/>
          <w:sz w:val="24"/>
          <w:szCs w:val="24"/>
          <w14:ligatures w14:val="none"/>
        </w:rPr>
        <w:t>an</w:t>
      </w:r>
      <w:r w:rsidR="00FB1D67" w:rsidRPr="002F2BA8">
        <w:rPr>
          <w:rFonts w:ascii="Lato" w:eastAsia="Times New Roman" w:hAnsi="Lato" w:cs="Open Sans"/>
          <w:color w:val="161616"/>
          <w:kern w:val="0"/>
          <w:sz w:val="24"/>
          <w:szCs w:val="24"/>
          <w14:ligatures w14:val="none"/>
        </w:rPr>
        <w:t xml:space="preserve"> attached to a mainstream setting, </w:t>
      </w:r>
      <w:r w:rsidR="00AF7F40" w:rsidRPr="002F2BA8">
        <w:rPr>
          <w:rFonts w:ascii="Lato" w:eastAsia="Times New Roman" w:hAnsi="Lato" w:cs="Open Sans"/>
          <w:color w:val="161616"/>
          <w:kern w:val="0"/>
          <w:sz w:val="24"/>
          <w:szCs w:val="24"/>
          <w14:ligatures w14:val="none"/>
        </w:rPr>
        <w:t>students often can experience both setting</w:t>
      </w:r>
      <w:r w:rsidR="004D54D9">
        <w:rPr>
          <w:rFonts w:ascii="Lato" w:eastAsia="Times New Roman" w:hAnsi="Lato" w:cs="Open Sans"/>
          <w:color w:val="161616"/>
          <w:kern w:val="0"/>
          <w:sz w:val="24"/>
          <w:szCs w:val="24"/>
          <w14:ligatures w14:val="none"/>
        </w:rPr>
        <w:t>s</w:t>
      </w:r>
      <w:r w:rsidR="00AF7F40" w:rsidRPr="002F2BA8">
        <w:rPr>
          <w:rFonts w:ascii="Lato" w:eastAsia="Times New Roman" w:hAnsi="Lato" w:cs="Open Sans"/>
          <w:color w:val="161616"/>
          <w:kern w:val="0"/>
          <w:sz w:val="24"/>
          <w:szCs w:val="24"/>
          <w14:ligatures w14:val="none"/>
        </w:rPr>
        <w:t xml:space="preserve"> for example they have opportunities to attend subject such as Art or IT if it interests them</w:t>
      </w:r>
      <w:r w:rsidR="00FB1D67" w:rsidRPr="002F2BA8">
        <w:rPr>
          <w:rFonts w:ascii="Lato" w:eastAsia="Times New Roman" w:hAnsi="Lato" w:cs="Open Sans"/>
          <w:color w:val="161616"/>
          <w:kern w:val="0"/>
          <w:sz w:val="24"/>
          <w:szCs w:val="24"/>
          <w14:ligatures w14:val="none"/>
        </w:rPr>
        <w:t xml:space="preserve"> and </w:t>
      </w:r>
      <w:r w:rsidR="000E6F71" w:rsidRPr="002F2BA8">
        <w:rPr>
          <w:rFonts w:ascii="Lato" w:eastAsia="Times New Roman" w:hAnsi="Lato" w:cs="Open Sans"/>
          <w:color w:val="161616"/>
          <w:kern w:val="0"/>
          <w:sz w:val="24"/>
          <w:szCs w:val="24"/>
          <w14:ligatures w14:val="none"/>
        </w:rPr>
        <w:t>socialise with students during mainstream activities and lessons whilst their needs are being met</w:t>
      </w:r>
      <w:r w:rsidR="00806923" w:rsidRPr="002F2BA8">
        <w:rPr>
          <w:rFonts w:ascii="Lato" w:eastAsia="Times New Roman" w:hAnsi="Lato" w:cs="Open Sans"/>
          <w:color w:val="161616"/>
          <w:kern w:val="0"/>
          <w:sz w:val="24"/>
          <w:szCs w:val="24"/>
          <w14:ligatures w14:val="none"/>
        </w:rPr>
        <w:t xml:space="preserve"> (Pembrokeshire County Council, 2021).</w:t>
      </w:r>
    </w:p>
    <w:p w14:paraId="25D44463" w14:textId="77777777" w:rsidR="00394AF9" w:rsidRPr="002F2BA8" w:rsidRDefault="00394AF9" w:rsidP="00AF391E">
      <w:pPr>
        <w:spacing w:line="240" w:lineRule="auto"/>
        <w:rPr>
          <w:rFonts w:ascii="Lato" w:hAnsi="Lato" w:cs="Open Sans"/>
          <w:sz w:val="24"/>
          <w:szCs w:val="24"/>
        </w:rPr>
      </w:pPr>
    </w:p>
    <w:p w14:paraId="416F4B56" w14:textId="77777777" w:rsidR="00394AF9" w:rsidRPr="002F2BA8" w:rsidRDefault="00394AF9" w:rsidP="00394AF9">
      <w:pPr>
        <w:rPr>
          <w:rFonts w:ascii="Lato" w:hAnsi="Lato" w:cs="Open Sans"/>
          <w:sz w:val="24"/>
          <w:szCs w:val="24"/>
          <w:u w:val="single"/>
        </w:rPr>
      </w:pPr>
      <w:r w:rsidRPr="002F2BA8">
        <w:rPr>
          <w:rFonts w:ascii="Lato" w:hAnsi="Lato" w:cs="Open Sans"/>
          <w:sz w:val="24"/>
          <w:szCs w:val="24"/>
          <w:u w:val="single"/>
        </w:rPr>
        <w:t>Reflective Practise</w:t>
      </w:r>
    </w:p>
    <w:p w14:paraId="7A6E9C6F" w14:textId="29FA543B" w:rsidR="000B4F6D" w:rsidRDefault="00394AF9" w:rsidP="000B4F6D">
      <w:pPr>
        <w:rPr>
          <w:rFonts w:ascii="Lato" w:hAnsi="Lato" w:cs="Open Sans"/>
          <w:sz w:val="24"/>
          <w:szCs w:val="24"/>
        </w:rPr>
      </w:pPr>
      <w:r w:rsidRPr="002F2BA8">
        <w:rPr>
          <w:rFonts w:ascii="Lato" w:hAnsi="Lato" w:cs="Open Sans"/>
          <w:sz w:val="24"/>
          <w:szCs w:val="24"/>
        </w:rPr>
        <w:t>Continuous professional development is a core principle to ensure teachers are effective</w:t>
      </w:r>
      <w:r w:rsidR="003849FC">
        <w:rPr>
          <w:rFonts w:ascii="Lato" w:hAnsi="Lato" w:cs="Open Sans"/>
          <w:sz w:val="24"/>
          <w:szCs w:val="24"/>
        </w:rPr>
        <w:t xml:space="preserve"> and to ensure </w:t>
      </w:r>
      <w:r w:rsidRPr="002F2BA8">
        <w:rPr>
          <w:rFonts w:ascii="Lato" w:hAnsi="Lato" w:cs="Open Sans"/>
          <w:sz w:val="24"/>
          <w:szCs w:val="24"/>
        </w:rPr>
        <w:t>students are being provided with the best education</w:t>
      </w:r>
      <w:r w:rsidR="00D36C6F" w:rsidRPr="002F2BA8">
        <w:rPr>
          <w:rFonts w:ascii="Lato" w:hAnsi="Lato" w:cs="Open Sans"/>
          <w:sz w:val="24"/>
          <w:szCs w:val="24"/>
        </w:rPr>
        <w:t xml:space="preserve"> </w:t>
      </w:r>
      <w:r w:rsidR="009507D6" w:rsidRPr="002F2BA8">
        <w:rPr>
          <w:rFonts w:ascii="Lato" w:hAnsi="Lato" w:cs="Open Sans"/>
          <w:sz w:val="24"/>
          <w:szCs w:val="24"/>
        </w:rPr>
        <w:t>(Suryarini and Bahtiar, 2021)</w:t>
      </w:r>
      <w:r w:rsidRPr="002F2BA8">
        <w:rPr>
          <w:rFonts w:ascii="Lato" w:hAnsi="Lato" w:cs="Open Sans"/>
          <w:sz w:val="24"/>
          <w:szCs w:val="24"/>
        </w:rPr>
        <w:t xml:space="preserve">. </w:t>
      </w:r>
      <w:r w:rsidR="003849FC">
        <w:rPr>
          <w:rFonts w:ascii="Lato" w:hAnsi="Lato" w:cs="Open Sans"/>
          <w:sz w:val="24"/>
          <w:szCs w:val="24"/>
        </w:rPr>
        <w:t>Being a reflective practitioner is the core of this, t</w:t>
      </w:r>
      <w:r w:rsidRPr="002F2BA8">
        <w:rPr>
          <w:rFonts w:ascii="Lato" w:hAnsi="Lato" w:cs="Open Sans"/>
          <w:sz w:val="24"/>
          <w:szCs w:val="24"/>
        </w:rPr>
        <w:t xml:space="preserve">he idea behind the continuous reflective practise is that strategies are constantly changing, and we need to continue to reflect on experiences to ensure that all </w:t>
      </w:r>
      <w:r w:rsidR="000B4F6D" w:rsidRPr="002F2BA8">
        <w:rPr>
          <w:rFonts w:ascii="Lato" w:hAnsi="Lato" w:cs="Open Sans"/>
          <w:sz w:val="24"/>
          <w:szCs w:val="24"/>
        </w:rPr>
        <w:t>students.</w:t>
      </w:r>
      <w:r w:rsidRPr="002F2BA8">
        <w:rPr>
          <w:rFonts w:ascii="Lato" w:hAnsi="Lato" w:cs="Open Sans"/>
          <w:sz w:val="24"/>
          <w:szCs w:val="24"/>
        </w:rPr>
        <w:t xml:space="preserve"> </w:t>
      </w:r>
    </w:p>
    <w:p w14:paraId="219C2ECD" w14:textId="66B9F936" w:rsidR="00D07336" w:rsidRPr="002F2BA8" w:rsidRDefault="00394AF9" w:rsidP="000B4F6D">
      <w:pPr>
        <w:spacing w:line="259" w:lineRule="auto"/>
        <w:rPr>
          <w:rFonts w:ascii="Lato" w:hAnsi="Lato" w:cs="Open Sans"/>
          <w:sz w:val="24"/>
          <w:szCs w:val="24"/>
        </w:rPr>
      </w:pPr>
      <w:r w:rsidRPr="002F2BA8">
        <w:rPr>
          <w:rFonts w:ascii="Lato" w:hAnsi="Lato" w:cs="Open Sans"/>
          <w:sz w:val="24"/>
          <w:szCs w:val="24"/>
        </w:rPr>
        <w:t>need</w:t>
      </w:r>
      <w:r w:rsidR="001800FB">
        <w:rPr>
          <w:rFonts w:ascii="Lato" w:hAnsi="Lato" w:cs="Open Sans"/>
          <w:sz w:val="24"/>
          <w:szCs w:val="24"/>
        </w:rPr>
        <w:t>s</w:t>
      </w:r>
      <w:r w:rsidRPr="002F2BA8">
        <w:rPr>
          <w:rFonts w:ascii="Lato" w:hAnsi="Lato" w:cs="Open Sans"/>
          <w:sz w:val="24"/>
          <w:szCs w:val="24"/>
        </w:rPr>
        <w:t xml:space="preserve"> are met within a classroom</w:t>
      </w:r>
      <w:r w:rsidR="00D73B46" w:rsidRPr="002F2BA8">
        <w:rPr>
          <w:rFonts w:ascii="Lato" w:hAnsi="Lato" w:cs="Open Sans"/>
          <w:sz w:val="24"/>
          <w:szCs w:val="24"/>
        </w:rPr>
        <w:t xml:space="preserve"> </w:t>
      </w:r>
      <w:r w:rsidR="00363F58" w:rsidRPr="002F2BA8">
        <w:rPr>
          <w:rFonts w:ascii="Lato" w:hAnsi="Lato" w:cs="Open Sans"/>
          <w:sz w:val="24"/>
          <w:szCs w:val="24"/>
        </w:rPr>
        <w:t>(Fakude and Bruce, 2003)</w:t>
      </w:r>
      <w:r w:rsidR="00F1167B" w:rsidRPr="002F2BA8">
        <w:rPr>
          <w:rFonts w:ascii="Lato" w:hAnsi="Lato" w:cs="Open Sans"/>
          <w:sz w:val="24"/>
          <w:szCs w:val="24"/>
        </w:rPr>
        <w:t xml:space="preserve">. According to </w:t>
      </w:r>
      <w:r w:rsidR="00E00E63" w:rsidRPr="002F2BA8">
        <w:rPr>
          <w:rFonts w:ascii="Lato" w:hAnsi="Lato" w:cs="Open Sans"/>
          <w:sz w:val="24"/>
          <w:szCs w:val="24"/>
        </w:rPr>
        <w:t xml:space="preserve">Schön </w:t>
      </w:r>
      <w:r w:rsidR="00131C41" w:rsidRPr="002F2BA8">
        <w:rPr>
          <w:rFonts w:ascii="Lato" w:hAnsi="Lato" w:cs="Open Sans"/>
          <w:sz w:val="24"/>
          <w:szCs w:val="24"/>
        </w:rPr>
        <w:t>(</w:t>
      </w:r>
      <w:r w:rsidR="00E00E63" w:rsidRPr="002F2BA8">
        <w:rPr>
          <w:rFonts w:ascii="Lato" w:hAnsi="Lato" w:cs="Open Sans"/>
          <w:sz w:val="24"/>
          <w:szCs w:val="24"/>
        </w:rPr>
        <w:t>1991</w:t>
      </w:r>
      <w:r w:rsidR="00131C41" w:rsidRPr="002F2BA8">
        <w:rPr>
          <w:rFonts w:ascii="Lato" w:hAnsi="Lato" w:cs="Open Sans"/>
          <w:sz w:val="24"/>
          <w:szCs w:val="24"/>
        </w:rPr>
        <w:t>)</w:t>
      </w:r>
      <w:r w:rsidR="00D73B46" w:rsidRPr="002F2BA8">
        <w:rPr>
          <w:rFonts w:ascii="Lato" w:hAnsi="Lato" w:cs="Open Sans"/>
          <w:sz w:val="24"/>
          <w:szCs w:val="24"/>
        </w:rPr>
        <w:t xml:space="preserve">, </w:t>
      </w:r>
      <w:r w:rsidR="00F1167B" w:rsidRPr="002F2BA8">
        <w:rPr>
          <w:rFonts w:ascii="Lato" w:hAnsi="Lato" w:cs="Open Sans"/>
          <w:sz w:val="24"/>
          <w:szCs w:val="24"/>
        </w:rPr>
        <w:t xml:space="preserve">reflection </w:t>
      </w:r>
      <w:r w:rsidR="00E00E63" w:rsidRPr="002F2BA8">
        <w:rPr>
          <w:rFonts w:ascii="Lato" w:hAnsi="Lato" w:cs="Open Sans"/>
          <w:sz w:val="24"/>
          <w:szCs w:val="24"/>
        </w:rPr>
        <w:t>can support learning from experiences, feelings, reactions and attitudes</w:t>
      </w:r>
      <w:r w:rsidR="00D7743E" w:rsidRPr="002F2BA8">
        <w:rPr>
          <w:rFonts w:ascii="Lato" w:hAnsi="Lato" w:cs="Open Sans"/>
          <w:sz w:val="24"/>
          <w:szCs w:val="24"/>
        </w:rPr>
        <w:t xml:space="preserve"> then being critical of our practise</w:t>
      </w:r>
      <w:r w:rsidR="00782337" w:rsidRPr="002F2BA8">
        <w:rPr>
          <w:rFonts w:ascii="Lato" w:hAnsi="Lato" w:cs="Open Sans"/>
          <w:sz w:val="24"/>
          <w:szCs w:val="24"/>
        </w:rPr>
        <w:t xml:space="preserve"> will allow us to develop</w:t>
      </w:r>
      <w:r w:rsidR="00A56945" w:rsidRPr="002F2BA8">
        <w:rPr>
          <w:rFonts w:ascii="Lato" w:hAnsi="Lato" w:cs="Open Sans"/>
          <w:sz w:val="24"/>
          <w:szCs w:val="24"/>
        </w:rPr>
        <w:t xml:space="preserve"> our own solutions in different situations rather than being a passive part of the process</w:t>
      </w:r>
      <w:r w:rsidR="001C5221" w:rsidRPr="002F2BA8">
        <w:rPr>
          <w:rFonts w:ascii="Lato" w:hAnsi="Lato" w:cs="Open Sans"/>
          <w:sz w:val="24"/>
          <w:szCs w:val="24"/>
        </w:rPr>
        <w:t xml:space="preserve"> (Thompson and Campling, 1996)</w:t>
      </w:r>
      <w:r w:rsidR="00A56945" w:rsidRPr="002F2BA8">
        <w:rPr>
          <w:rFonts w:ascii="Lato" w:hAnsi="Lato" w:cs="Open Sans"/>
          <w:sz w:val="24"/>
          <w:szCs w:val="24"/>
        </w:rPr>
        <w:t xml:space="preserve">. </w:t>
      </w:r>
      <w:r w:rsidRPr="002F2BA8">
        <w:rPr>
          <w:rFonts w:ascii="Lato" w:hAnsi="Lato" w:cs="Open Sans"/>
          <w:sz w:val="24"/>
          <w:szCs w:val="24"/>
        </w:rPr>
        <w:t>During this study</w:t>
      </w:r>
      <w:r w:rsidR="003849FC">
        <w:rPr>
          <w:rFonts w:ascii="Lato" w:hAnsi="Lato" w:cs="Open Sans"/>
          <w:sz w:val="24"/>
          <w:szCs w:val="24"/>
        </w:rPr>
        <w:t xml:space="preserve">, </w:t>
      </w:r>
      <w:r w:rsidRPr="002F2BA8">
        <w:rPr>
          <w:rFonts w:ascii="Lato" w:hAnsi="Lato" w:cs="Open Sans"/>
          <w:sz w:val="24"/>
          <w:szCs w:val="24"/>
        </w:rPr>
        <w:t xml:space="preserve">there </w:t>
      </w:r>
      <w:r w:rsidR="00D36C6F" w:rsidRPr="002F2BA8">
        <w:rPr>
          <w:rFonts w:ascii="Lato" w:hAnsi="Lato" w:cs="Open Sans"/>
          <w:sz w:val="24"/>
          <w:szCs w:val="24"/>
        </w:rPr>
        <w:t xml:space="preserve">will be </w:t>
      </w:r>
      <w:r w:rsidR="003849FC">
        <w:rPr>
          <w:rFonts w:ascii="Lato" w:hAnsi="Lato" w:cs="Open Sans"/>
          <w:sz w:val="24"/>
          <w:szCs w:val="24"/>
        </w:rPr>
        <w:t xml:space="preserve">the </w:t>
      </w:r>
      <w:r w:rsidRPr="002F2BA8">
        <w:rPr>
          <w:rFonts w:ascii="Lato" w:hAnsi="Lato" w:cs="Open Sans"/>
          <w:sz w:val="24"/>
          <w:szCs w:val="24"/>
        </w:rPr>
        <w:t>implementation of t</w:t>
      </w:r>
      <w:r w:rsidR="00E14F8E">
        <w:rPr>
          <w:rFonts w:ascii="Lato" w:hAnsi="Lato" w:cs="Open Sans"/>
          <w:sz w:val="24"/>
          <w:szCs w:val="24"/>
        </w:rPr>
        <w:t>wo</w:t>
      </w:r>
      <w:r w:rsidRPr="002F2BA8">
        <w:rPr>
          <w:rFonts w:ascii="Lato" w:hAnsi="Lato" w:cs="Open Sans"/>
          <w:sz w:val="24"/>
          <w:szCs w:val="24"/>
        </w:rPr>
        <w:t xml:space="preserve"> strategies to create a more inclusive classroom environment. The </w:t>
      </w:r>
      <w:r w:rsidR="00D131BA" w:rsidRPr="002F2BA8">
        <w:rPr>
          <w:rFonts w:ascii="Lato" w:hAnsi="Lato" w:cs="Open Sans"/>
          <w:sz w:val="24"/>
          <w:szCs w:val="24"/>
        </w:rPr>
        <w:t xml:space="preserve">first </w:t>
      </w:r>
      <w:r w:rsidRPr="002F2BA8">
        <w:rPr>
          <w:rFonts w:ascii="Lato" w:hAnsi="Lato" w:cs="Open Sans"/>
          <w:sz w:val="24"/>
          <w:szCs w:val="24"/>
        </w:rPr>
        <w:t>strategy</w:t>
      </w:r>
      <w:r w:rsidR="006C4DCE" w:rsidRPr="002F2BA8">
        <w:rPr>
          <w:rFonts w:ascii="Lato" w:hAnsi="Lato" w:cs="Open Sans"/>
          <w:sz w:val="24"/>
          <w:szCs w:val="24"/>
        </w:rPr>
        <w:t xml:space="preserve"> will </w:t>
      </w:r>
      <w:r w:rsidR="00A56945" w:rsidRPr="002F2BA8">
        <w:rPr>
          <w:rFonts w:ascii="Lato" w:hAnsi="Lato" w:cs="Open Sans"/>
          <w:sz w:val="24"/>
          <w:szCs w:val="24"/>
        </w:rPr>
        <w:t>use</w:t>
      </w:r>
      <w:r w:rsidRPr="002F2BA8">
        <w:rPr>
          <w:rFonts w:ascii="Lato" w:hAnsi="Lato" w:cs="Open Sans"/>
          <w:sz w:val="24"/>
          <w:szCs w:val="24"/>
        </w:rPr>
        <w:t xml:space="preserve"> Gibbs cycle of reflection </w:t>
      </w:r>
      <w:r w:rsidR="006C4DCE" w:rsidRPr="002F2BA8">
        <w:rPr>
          <w:rFonts w:ascii="Lato" w:hAnsi="Lato" w:cs="Open Sans"/>
          <w:sz w:val="24"/>
          <w:szCs w:val="24"/>
        </w:rPr>
        <w:t xml:space="preserve">to </w:t>
      </w:r>
      <w:r w:rsidRPr="002F2BA8">
        <w:rPr>
          <w:rFonts w:ascii="Lato" w:hAnsi="Lato" w:cs="Open Sans"/>
          <w:sz w:val="24"/>
          <w:szCs w:val="24"/>
        </w:rPr>
        <w:t xml:space="preserve">discuss thoughts and feelings of students and myself on a continuous experience on implementing tools to create an inclusive learning environment using peer support </w:t>
      </w:r>
      <w:r w:rsidR="00E14F8E">
        <w:rPr>
          <w:rFonts w:ascii="Lato" w:hAnsi="Lato" w:cs="Open Sans"/>
          <w:sz w:val="24"/>
          <w:szCs w:val="24"/>
        </w:rPr>
        <w:t>to create</w:t>
      </w:r>
      <w:r w:rsidRPr="002F2BA8">
        <w:rPr>
          <w:rFonts w:ascii="Lato" w:hAnsi="Lato" w:cs="Open Sans"/>
          <w:sz w:val="24"/>
          <w:szCs w:val="24"/>
        </w:rPr>
        <w:t xml:space="preserve"> ‘class </w:t>
      </w:r>
      <w:r w:rsidR="00E14F8E" w:rsidRPr="002F2BA8">
        <w:rPr>
          <w:rFonts w:ascii="Lato" w:hAnsi="Lato" w:cs="Open Sans"/>
          <w:sz w:val="24"/>
          <w:szCs w:val="24"/>
        </w:rPr>
        <w:t>contracts</w:t>
      </w:r>
      <w:r w:rsidRPr="002F2BA8">
        <w:rPr>
          <w:rFonts w:ascii="Lato" w:hAnsi="Lato" w:cs="Open Sans"/>
          <w:sz w:val="24"/>
          <w:szCs w:val="24"/>
        </w:rPr>
        <w:t>.</w:t>
      </w:r>
      <w:r w:rsidR="00D131BA" w:rsidRPr="002F2BA8">
        <w:rPr>
          <w:rFonts w:ascii="Lato" w:hAnsi="Lato" w:cs="Open Sans"/>
          <w:sz w:val="24"/>
          <w:szCs w:val="24"/>
        </w:rPr>
        <w:t xml:space="preserve"> Improving classroom </w:t>
      </w:r>
      <w:r w:rsidR="00D131BA" w:rsidRPr="002F2BA8">
        <w:rPr>
          <w:rFonts w:ascii="Lato" w:hAnsi="Lato" w:cs="Open Sans"/>
          <w:sz w:val="24"/>
          <w:szCs w:val="24"/>
        </w:rPr>
        <w:lastRenderedPageBreak/>
        <w:t xml:space="preserve">environments </w:t>
      </w:r>
      <w:r w:rsidR="003D635B" w:rsidRPr="002F2BA8">
        <w:rPr>
          <w:rFonts w:ascii="Lato" w:hAnsi="Lato" w:cs="Open Sans"/>
          <w:sz w:val="24"/>
          <w:szCs w:val="24"/>
        </w:rPr>
        <w:t>is</w:t>
      </w:r>
      <w:r w:rsidR="00D131BA" w:rsidRPr="002F2BA8">
        <w:rPr>
          <w:rFonts w:ascii="Lato" w:hAnsi="Lato" w:cs="Open Sans"/>
          <w:sz w:val="24"/>
          <w:szCs w:val="24"/>
        </w:rPr>
        <w:t xml:space="preserve"> seen to greatly improve </w:t>
      </w:r>
      <w:r w:rsidR="008818B9" w:rsidRPr="002F2BA8">
        <w:rPr>
          <w:rFonts w:ascii="Lato" w:hAnsi="Lato" w:cs="Open Sans"/>
          <w:sz w:val="24"/>
          <w:szCs w:val="24"/>
        </w:rPr>
        <w:t>inclusivity</w:t>
      </w:r>
      <w:r w:rsidR="00D131BA" w:rsidRPr="002F2BA8">
        <w:rPr>
          <w:rFonts w:ascii="Lato" w:hAnsi="Lato" w:cs="Open Sans"/>
          <w:sz w:val="24"/>
          <w:szCs w:val="24"/>
        </w:rPr>
        <w:t xml:space="preserve"> and remove social barriers</w:t>
      </w:r>
      <w:r w:rsidR="001C5221" w:rsidRPr="002F2BA8">
        <w:rPr>
          <w:rFonts w:ascii="Lato" w:hAnsi="Lato" w:cs="Open Sans"/>
          <w:sz w:val="24"/>
          <w:szCs w:val="24"/>
        </w:rPr>
        <w:t>.</w:t>
      </w:r>
      <w:r w:rsidR="00FE0DB2" w:rsidRPr="002F2BA8">
        <w:rPr>
          <w:rFonts w:ascii="Lato" w:hAnsi="Lato" w:cs="Open Sans"/>
          <w:sz w:val="24"/>
          <w:szCs w:val="24"/>
        </w:rPr>
        <w:t xml:space="preserve"> Gibbs reflective cycle</w:t>
      </w:r>
      <w:r w:rsidR="00DD246F" w:rsidRPr="002F2BA8">
        <w:rPr>
          <w:rFonts w:ascii="Lato" w:hAnsi="Lato" w:cs="Open Sans"/>
          <w:sz w:val="24"/>
          <w:szCs w:val="24"/>
        </w:rPr>
        <w:t xml:space="preserve"> allows the </w:t>
      </w:r>
      <w:r w:rsidR="00740313" w:rsidRPr="002F2BA8">
        <w:rPr>
          <w:rFonts w:ascii="Lato" w:hAnsi="Lato" w:cs="Open Sans"/>
          <w:sz w:val="24"/>
          <w:szCs w:val="24"/>
        </w:rPr>
        <w:t>practitioner</w:t>
      </w:r>
      <w:r w:rsidR="00FE0DB2" w:rsidRPr="002F2BA8">
        <w:rPr>
          <w:rFonts w:ascii="Lato" w:hAnsi="Lato" w:cs="Open Sans"/>
          <w:sz w:val="24"/>
          <w:szCs w:val="24"/>
        </w:rPr>
        <w:t xml:space="preserve"> </w:t>
      </w:r>
      <w:r w:rsidR="003665D8" w:rsidRPr="002F2BA8">
        <w:rPr>
          <w:rFonts w:ascii="Lato" w:hAnsi="Lato" w:cs="Open Sans"/>
          <w:sz w:val="24"/>
          <w:szCs w:val="24"/>
        </w:rPr>
        <w:t xml:space="preserve">to </w:t>
      </w:r>
      <w:r w:rsidR="00E16435">
        <w:rPr>
          <w:rFonts w:ascii="Lato" w:hAnsi="Lato" w:cs="Open Sans"/>
          <w:sz w:val="24"/>
          <w:szCs w:val="24"/>
        </w:rPr>
        <w:t xml:space="preserve">reflect on the situation, </w:t>
      </w:r>
      <w:r w:rsidR="00E305AF">
        <w:rPr>
          <w:rFonts w:ascii="Lato" w:hAnsi="Lato" w:cs="Open Sans"/>
          <w:sz w:val="24"/>
          <w:szCs w:val="24"/>
        </w:rPr>
        <w:t>evaluate</w:t>
      </w:r>
      <w:r w:rsidR="00D52A51">
        <w:rPr>
          <w:rFonts w:ascii="Lato" w:hAnsi="Lato" w:cs="Open Sans"/>
          <w:sz w:val="24"/>
          <w:szCs w:val="24"/>
        </w:rPr>
        <w:t xml:space="preserve"> the thoughts, feeling and actions throughout the process</w:t>
      </w:r>
      <w:r w:rsidR="00E305AF">
        <w:rPr>
          <w:rFonts w:ascii="Lato" w:hAnsi="Lato" w:cs="Open Sans"/>
          <w:sz w:val="24"/>
          <w:szCs w:val="24"/>
        </w:rPr>
        <w:t xml:space="preserve"> to draw conclusions</w:t>
      </w:r>
      <w:r w:rsidR="00E67FD7">
        <w:rPr>
          <w:rFonts w:ascii="Lato" w:hAnsi="Lato" w:cs="Open Sans"/>
          <w:sz w:val="24"/>
          <w:szCs w:val="24"/>
        </w:rPr>
        <w:t xml:space="preserve"> to</w:t>
      </w:r>
      <w:r w:rsidR="00A25CA1" w:rsidRPr="002F2BA8">
        <w:rPr>
          <w:rFonts w:ascii="Lato" w:hAnsi="Lato" w:cs="Open Sans"/>
          <w:sz w:val="24"/>
          <w:szCs w:val="24"/>
        </w:rPr>
        <w:t xml:space="preserve"> allow for more effective action </w:t>
      </w:r>
      <w:r w:rsidR="00E67FD7">
        <w:rPr>
          <w:rFonts w:ascii="Lato" w:hAnsi="Lato" w:cs="Open Sans"/>
          <w:sz w:val="24"/>
          <w:szCs w:val="24"/>
        </w:rPr>
        <w:t xml:space="preserve">throughout the next experience </w:t>
      </w:r>
      <w:r w:rsidR="00363F58" w:rsidRPr="002F2BA8">
        <w:rPr>
          <w:rFonts w:ascii="Lato" w:hAnsi="Lato" w:cs="Open Sans"/>
          <w:sz w:val="24"/>
          <w:szCs w:val="24"/>
        </w:rPr>
        <w:t>(Sekarwinahyu et al</w:t>
      </w:r>
      <w:r w:rsidR="007D5358">
        <w:rPr>
          <w:rFonts w:ascii="Lato" w:hAnsi="Lato" w:cs="Open Sans"/>
          <w:sz w:val="24"/>
          <w:szCs w:val="24"/>
        </w:rPr>
        <w:t>,</w:t>
      </w:r>
      <w:r w:rsidR="00363F58" w:rsidRPr="002F2BA8">
        <w:rPr>
          <w:rFonts w:ascii="Lato" w:hAnsi="Lato" w:cs="Open Sans"/>
          <w:sz w:val="24"/>
          <w:szCs w:val="24"/>
        </w:rPr>
        <w:t xml:space="preserve"> 2019)</w:t>
      </w:r>
      <w:r w:rsidR="0033524A" w:rsidRPr="002F2BA8">
        <w:rPr>
          <w:rFonts w:ascii="Lato" w:hAnsi="Lato" w:cs="Open Sans"/>
          <w:sz w:val="24"/>
          <w:szCs w:val="24"/>
        </w:rPr>
        <w:t>. This is the most appropriate refl</w:t>
      </w:r>
      <w:r w:rsidR="002A3BF9" w:rsidRPr="002F2BA8">
        <w:rPr>
          <w:rFonts w:ascii="Lato" w:hAnsi="Lato" w:cs="Open Sans"/>
          <w:sz w:val="24"/>
          <w:szCs w:val="24"/>
        </w:rPr>
        <w:t>ection tool for this experience as considering the thoughts and feelings are essential in making a</w:t>
      </w:r>
      <w:r w:rsidR="00321DCC" w:rsidRPr="002F2BA8">
        <w:rPr>
          <w:rFonts w:ascii="Lato" w:hAnsi="Lato" w:cs="Open Sans"/>
          <w:sz w:val="24"/>
          <w:szCs w:val="24"/>
        </w:rPr>
        <w:t xml:space="preserve">n inclusive classroom environment. </w:t>
      </w:r>
    </w:p>
    <w:p w14:paraId="73464CB8" w14:textId="77777777" w:rsidR="00D07336" w:rsidRPr="002F2BA8" w:rsidRDefault="00D07336" w:rsidP="00394AF9">
      <w:pPr>
        <w:rPr>
          <w:rFonts w:ascii="Lato" w:hAnsi="Lato" w:cs="Open Sans"/>
          <w:sz w:val="24"/>
          <w:szCs w:val="24"/>
        </w:rPr>
      </w:pPr>
    </w:p>
    <w:p w14:paraId="65AA08AB" w14:textId="448C3186" w:rsidR="00394AF9" w:rsidRPr="002F2BA8" w:rsidRDefault="00595C23" w:rsidP="0093591B">
      <w:pPr>
        <w:pStyle w:val="NormalWeb"/>
        <w:spacing w:before="0" w:beforeAutospacing="0" w:after="0" w:afterAutospacing="0" w:line="360" w:lineRule="atLeast"/>
        <w:rPr>
          <w:rFonts w:ascii="Lato" w:hAnsi="Lato" w:cs="Open Sans"/>
          <w:color w:val="000000"/>
        </w:rPr>
      </w:pPr>
      <w:r w:rsidRPr="002F2BA8">
        <w:rPr>
          <w:rFonts w:ascii="Lato" w:hAnsi="Lato" w:cs="Open Sans"/>
        </w:rPr>
        <w:t xml:space="preserve">The </w:t>
      </w:r>
      <w:r w:rsidR="00E14F8E">
        <w:rPr>
          <w:rFonts w:ascii="Lato" w:hAnsi="Lato" w:cs="Open Sans"/>
        </w:rPr>
        <w:t xml:space="preserve">second </w:t>
      </w:r>
      <w:r w:rsidRPr="002F2BA8">
        <w:rPr>
          <w:rFonts w:ascii="Lato" w:hAnsi="Lato" w:cs="Open Sans"/>
        </w:rPr>
        <w:t xml:space="preserve">strategy </w:t>
      </w:r>
      <w:r w:rsidR="008818B9" w:rsidRPr="002F2BA8">
        <w:rPr>
          <w:rFonts w:ascii="Lato" w:hAnsi="Lato" w:cs="Open Sans"/>
        </w:rPr>
        <w:t>is to create</w:t>
      </w:r>
      <w:r w:rsidR="00D36C6F" w:rsidRPr="002F2BA8">
        <w:rPr>
          <w:rFonts w:ascii="Lato" w:hAnsi="Lato" w:cs="Open Sans"/>
        </w:rPr>
        <w:t xml:space="preserve"> a scaffolding tool to support student when delivering cross</w:t>
      </w:r>
      <w:r w:rsidR="00E67FD7">
        <w:rPr>
          <w:rFonts w:ascii="Lato" w:hAnsi="Lato" w:cs="Open Sans"/>
        </w:rPr>
        <w:t>-</w:t>
      </w:r>
      <w:r w:rsidR="00D36C6F" w:rsidRPr="002F2BA8">
        <w:rPr>
          <w:rFonts w:ascii="Lato" w:hAnsi="Lato" w:cs="Open Sans"/>
        </w:rPr>
        <w:t xml:space="preserve">curricular elements of numeracy. </w:t>
      </w:r>
      <w:r w:rsidR="00E67FD7">
        <w:rPr>
          <w:rFonts w:ascii="Lato" w:hAnsi="Lato" w:cs="Open Sans"/>
        </w:rPr>
        <w:t xml:space="preserve">Our </w:t>
      </w:r>
      <w:r w:rsidR="00D36C6F" w:rsidRPr="002F2BA8">
        <w:rPr>
          <w:rFonts w:ascii="Lato" w:hAnsi="Lato" w:cs="Open Sans"/>
        </w:rPr>
        <w:t xml:space="preserve">whole school focus for this term was to embed age-appropriate numeracy skills across all subjects. </w:t>
      </w:r>
      <w:r w:rsidR="001576E8" w:rsidRPr="002F2BA8">
        <w:rPr>
          <w:rFonts w:ascii="Lato" w:hAnsi="Lato" w:cs="Open Sans"/>
        </w:rPr>
        <w:t xml:space="preserve">Scaffolding </w:t>
      </w:r>
      <w:r w:rsidR="00B86BE2" w:rsidRPr="002F2BA8">
        <w:rPr>
          <w:rFonts w:ascii="Lato" w:hAnsi="Lato" w:cs="Open Sans"/>
        </w:rPr>
        <w:t xml:space="preserve">is implemented </w:t>
      </w:r>
      <w:r w:rsidR="001B3FE9" w:rsidRPr="002F2BA8">
        <w:rPr>
          <w:rFonts w:ascii="Lato" w:hAnsi="Lato" w:cs="Open Sans"/>
        </w:rPr>
        <w:t xml:space="preserve">when </w:t>
      </w:r>
      <w:r w:rsidR="00B86BE2" w:rsidRPr="002F2BA8">
        <w:rPr>
          <w:rFonts w:ascii="Lato" w:hAnsi="Lato" w:cs="Open Sans"/>
        </w:rPr>
        <w:t>introducing a concept to support</w:t>
      </w:r>
      <w:r w:rsidR="001B3FE9" w:rsidRPr="002F2BA8">
        <w:rPr>
          <w:rFonts w:ascii="Lato" w:hAnsi="Lato" w:cs="Open Sans"/>
        </w:rPr>
        <w:t xml:space="preserve"> students at the </w:t>
      </w:r>
      <w:r w:rsidR="00FE5A20" w:rsidRPr="002F2BA8">
        <w:rPr>
          <w:rFonts w:ascii="Lato" w:hAnsi="Lato" w:cs="Open Sans"/>
        </w:rPr>
        <w:t>initial stages</w:t>
      </w:r>
      <w:r w:rsidR="001473ED" w:rsidRPr="002F2BA8">
        <w:rPr>
          <w:rFonts w:ascii="Lato" w:hAnsi="Lato" w:cs="Open Sans"/>
        </w:rPr>
        <w:t xml:space="preserve"> and after time this process becomes automatic the scaffolding is removed (</w:t>
      </w:r>
      <w:r w:rsidR="001473ED" w:rsidRPr="002F2BA8">
        <w:rPr>
          <w:rFonts w:ascii="Lato" w:hAnsi="Lato" w:cs="Open Sans"/>
          <w:color w:val="000000"/>
        </w:rPr>
        <w:t xml:space="preserve">Nardacchione and Peconio, 2022; </w:t>
      </w:r>
      <w:r w:rsidR="0093591B" w:rsidRPr="002F2BA8">
        <w:rPr>
          <w:rFonts w:ascii="Lato" w:hAnsi="Lato" w:cs="Open Sans"/>
          <w:color w:val="000000"/>
        </w:rPr>
        <w:t xml:space="preserve">Slavin, 2014). </w:t>
      </w:r>
      <w:r w:rsidR="00D54271">
        <w:rPr>
          <w:rFonts w:ascii="Lato" w:hAnsi="Lato" w:cs="Open Sans"/>
          <w:color w:val="000000"/>
        </w:rPr>
        <w:t xml:space="preserve">The reflective model of Brookfield </w:t>
      </w:r>
      <w:r w:rsidR="000048A7">
        <w:rPr>
          <w:rFonts w:ascii="Lato" w:hAnsi="Lato" w:cs="Open Sans"/>
          <w:color w:val="000000"/>
        </w:rPr>
        <w:t>f</w:t>
      </w:r>
      <w:r w:rsidR="00D54271">
        <w:rPr>
          <w:rFonts w:ascii="Lato" w:hAnsi="Lato" w:cs="Open Sans"/>
          <w:color w:val="000000"/>
        </w:rPr>
        <w:t xml:space="preserve">our </w:t>
      </w:r>
      <w:r w:rsidR="000048A7">
        <w:rPr>
          <w:rFonts w:ascii="Lato" w:hAnsi="Lato" w:cs="Open Sans"/>
          <w:color w:val="000000"/>
        </w:rPr>
        <w:t>l</w:t>
      </w:r>
      <w:r w:rsidR="00D54271">
        <w:rPr>
          <w:rFonts w:ascii="Lato" w:hAnsi="Lato" w:cs="Open Sans"/>
          <w:color w:val="000000"/>
        </w:rPr>
        <w:t xml:space="preserve">enses to reflect on </w:t>
      </w:r>
      <w:r w:rsidR="00A42FD1">
        <w:rPr>
          <w:rFonts w:ascii="Lato" w:hAnsi="Lato" w:cs="Open Sans"/>
          <w:color w:val="000000"/>
        </w:rPr>
        <w:t>this</w:t>
      </w:r>
      <w:r w:rsidR="00D54271">
        <w:rPr>
          <w:rFonts w:ascii="Lato" w:hAnsi="Lato" w:cs="Open Sans"/>
          <w:color w:val="000000"/>
        </w:rPr>
        <w:t xml:space="preserve"> experience</w:t>
      </w:r>
      <w:r w:rsidR="001E3D0D">
        <w:rPr>
          <w:rFonts w:ascii="Lato" w:hAnsi="Lato" w:cs="Open Sans"/>
          <w:color w:val="000000"/>
        </w:rPr>
        <w:t xml:space="preserve"> is the most appropriate as</w:t>
      </w:r>
      <w:r w:rsidR="00D54271">
        <w:rPr>
          <w:rFonts w:ascii="Lato" w:hAnsi="Lato" w:cs="Open Sans"/>
          <w:color w:val="000000"/>
        </w:rPr>
        <w:t xml:space="preserve"> </w:t>
      </w:r>
      <w:r w:rsidR="001E3D0D">
        <w:rPr>
          <w:rFonts w:ascii="Lato" w:hAnsi="Lato" w:cs="Open Sans"/>
          <w:color w:val="000000"/>
        </w:rPr>
        <w:t xml:space="preserve">it </w:t>
      </w:r>
      <w:r w:rsidR="00D54271">
        <w:rPr>
          <w:rFonts w:ascii="Lato" w:hAnsi="Lato" w:cs="Open Sans"/>
          <w:color w:val="000000"/>
        </w:rPr>
        <w:t>consider</w:t>
      </w:r>
      <w:r w:rsidR="001E3D0D">
        <w:rPr>
          <w:rFonts w:ascii="Lato" w:hAnsi="Lato" w:cs="Open Sans"/>
          <w:color w:val="000000"/>
        </w:rPr>
        <w:t xml:space="preserve">s </w:t>
      </w:r>
      <w:r w:rsidR="00D54271">
        <w:rPr>
          <w:rFonts w:ascii="Lato" w:hAnsi="Lato" w:cs="Open Sans"/>
          <w:color w:val="000000"/>
        </w:rPr>
        <w:t xml:space="preserve">the </w:t>
      </w:r>
      <w:r w:rsidR="00942B3B">
        <w:rPr>
          <w:rFonts w:ascii="Lato" w:hAnsi="Lato" w:cs="Open Sans"/>
          <w:color w:val="000000"/>
        </w:rPr>
        <w:t xml:space="preserve">students, </w:t>
      </w:r>
      <w:r w:rsidR="000048A7">
        <w:rPr>
          <w:rFonts w:ascii="Lato" w:hAnsi="Lato" w:cs="Open Sans"/>
          <w:color w:val="000000"/>
        </w:rPr>
        <w:t>colleagues</w:t>
      </w:r>
      <w:r w:rsidR="00942B3B">
        <w:rPr>
          <w:rFonts w:ascii="Lato" w:hAnsi="Lato" w:cs="Open Sans"/>
          <w:color w:val="000000"/>
        </w:rPr>
        <w:t xml:space="preserve"> and wider </w:t>
      </w:r>
      <w:r w:rsidR="000048A7">
        <w:rPr>
          <w:rFonts w:ascii="Lato" w:hAnsi="Lato" w:cs="Open Sans"/>
          <w:color w:val="000000"/>
        </w:rPr>
        <w:t>literature</w:t>
      </w:r>
      <w:r w:rsidR="00942B3B">
        <w:rPr>
          <w:rFonts w:ascii="Lato" w:hAnsi="Lato" w:cs="Open Sans"/>
          <w:color w:val="000000"/>
        </w:rPr>
        <w:t xml:space="preserve"> </w:t>
      </w:r>
      <w:r w:rsidR="00D54271" w:rsidRPr="00D54271">
        <w:rPr>
          <w:rFonts w:ascii="Lato" w:hAnsi="Lato" w:cs="Open Sans"/>
          <w:color w:val="000000"/>
        </w:rPr>
        <w:t>(Brookfield, 1995)</w:t>
      </w:r>
      <w:r w:rsidR="00942B3B">
        <w:rPr>
          <w:rFonts w:ascii="Lato" w:hAnsi="Lato" w:cs="Open Sans"/>
        </w:rPr>
        <w:t>. This model was</w:t>
      </w:r>
      <w:r w:rsidR="00D36C6F" w:rsidRPr="002F2BA8">
        <w:rPr>
          <w:rFonts w:ascii="Lato" w:hAnsi="Lato" w:cs="Open Sans"/>
        </w:rPr>
        <w:t xml:space="preserve"> most appropriate as during the process of reflection there is a consideration from a variety of different points of view such as colleagues</w:t>
      </w:r>
      <w:r w:rsidR="00C74405">
        <w:rPr>
          <w:rFonts w:ascii="Lato" w:hAnsi="Lato" w:cs="Open Sans"/>
        </w:rPr>
        <w:t xml:space="preserve"> through sharing practise observation</w:t>
      </w:r>
      <w:r w:rsidR="00D36C6F" w:rsidRPr="002F2BA8">
        <w:rPr>
          <w:rFonts w:ascii="Lato" w:hAnsi="Lato" w:cs="Open Sans"/>
        </w:rPr>
        <w:t xml:space="preserve">, </w:t>
      </w:r>
      <w:r w:rsidR="001C3832" w:rsidRPr="002F2BA8">
        <w:rPr>
          <w:rFonts w:ascii="Lato" w:hAnsi="Lato" w:cs="Open Sans"/>
        </w:rPr>
        <w:t>students’</w:t>
      </w:r>
      <w:r w:rsidR="00D36C6F" w:rsidRPr="002F2BA8">
        <w:rPr>
          <w:rFonts w:ascii="Lato" w:hAnsi="Lato" w:cs="Open Sans"/>
        </w:rPr>
        <w:t xml:space="preserve"> </w:t>
      </w:r>
      <w:r w:rsidR="00B44D6E">
        <w:rPr>
          <w:rFonts w:ascii="Lato" w:hAnsi="Lato" w:cs="Open Sans"/>
        </w:rPr>
        <w:t>thoughts and feeling based on verbal feedback a</w:t>
      </w:r>
      <w:r w:rsidR="008A7166">
        <w:rPr>
          <w:rFonts w:ascii="Lato" w:hAnsi="Lato" w:cs="Open Sans"/>
        </w:rPr>
        <w:t xml:space="preserve">s well as looking at the theoretical perspective </w:t>
      </w:r>
      <w:r w:rsidR="003D635B" w:rsidRPr="002F2BA8">
        <w:rPr>
          <w:rFonts w:ascii="Lato" w:hAnsi="Lato" w:cs="Open Sans"/>
        </w:rPr>
        <w:t xml:space="preserve">to </w:t>
      </w:r>
      <w:r w:rsidR="00A8724E">
        <w:rPr>
          <w:rFonts w:ascii="Lato" w:hAnsi="Lato" w:cs="Open Sans"/>
        </w:rPr>
        <w:t xml:space="preserve">evaluate and reflect upon </w:t>
      </w:r>
      <w:r w:rsidR="00D36C6F" w:rsidRPr="002F2BA8">
        <w:rPr>
          <w:rFonts w:ascii="Lato" w:hAnsi="Lato" w:cs="Open Sans"/>
        </w:rPr>
        <w:t>how effective the technique is in supporting learners to develop their numeracy skills.</w:t>
      </w:r>
      <w:r w:rsidR="00B44D6E">
        <w:rPr>
          <w:rFonts w:ascii="Lato" w:hAnsi="Lato" w:cs="Open Sans"/>
        </w:rPr>
        <w:t xml:space="preserve"> </w:t>
      </w:r>
      <w:r w:rsidR="0073411C" w:rsidRPr="002F2BA8">
        <w:rPr>
          <w:rFonts w:ascii="Lato" w:hAnsi="Lato" w:cs="Open Sans"/>
        </w:rPr>
        <w:t xml:space="preserve"> </w:t>
      </w:r>
    </w:p>
    <w:p w14:paraId="61402D9C" w14:textId="5F3A6172" w:rsidR="00E438C7" w:rsidRPr="002F2BA8" w:rsidRDefault="00E438C7" w:rsidP="00394AF9">
      <w:pPr>
        <w:rPr>
          <w:rFonts w:ascii="Lato" w:hAnsi="Lato" w:cs="Open Sans"/>
          <w:sz w:val="24"/>
          <w:szCs w:val="24"/>
        </w:rPr>
      </w:pPr>
    </w:p>
    <w:p w14:paraId="2869F72B" w14:textId="438BF44B" w:rsidR="00E438C7" w:rsidRPr="002F2BA8" w:rsidRDefault="00E438C7" w:rsidP="00394AF9">
      <w:pPr>
        <w:rPr>
          <w:rFonts w:ascii="Lato" w:hAnsi="Lato" w:cs="Open Sans"/>
          <w:sz w:val="24"/>
          <w:szCs w:val="24"/>
          <w:u w:val="single"/>
        </w:rPr>
      </w:pPr>
      <w:r w:rsidRPr="002F2BA8">
        <w:rPr>
          <w:rFonts w:ascii="Lato" w:hAnsi="Lato" w:cs="Open Sans"/>
          <w:sz w:val="24"/>
          <w:szCs w:val="24"/>
          <w:u w:val="single"/>
        </w:rPr>
        <w:t>Inclusive Learning Environment</w:t>
      </w:r>
    </w:p>
    <w:p w14:paraId="6B2765D3" w14:textId="464F2588" w:rsidR="00F8156E" w:rsidRPr="002F2BA8" w:rsidRDefault="00D82552" w:rsidP="002B6652">
      <w:pPr>
        <w:shd w:val="clear" w:color="auto" w:fill="FFFFFF"/>
        <w:spacing w:before="100" w:beforeAutospacing="1" w:after="100" w:afterAutospacing="1" w:line="240" w:lineRule="auto"/>
        <w:rPr>
          <w:rFonts w:ascii="Lato" w:hAnsi="Lato" w:cs="Open Sans"/>
          <w:sz w:val="24"/>
          <w:szCs w:val="24"/>
        </w:rPr>
      </w:pPr>
      <w:r w:rsidRPr="002F2BA8">
        <w:rPr>
          <w:rFonts w:ascii="Lato" w:eastAsia="Times New Roman" w:hAnsi="Lato" w:cs="Open Sans"/>
          <w:color w:val="161616"/>
          <w:kern w:val="0"/>
          <w:sz w:val="24"/>
          <w:szCs w:val="24"/>
          <w14:ligatures w14:val="none"/>
        </w:rPr>
        <w:t xml:space="preserve">Additional Learning </w:t>
      </w:r>
      <w:r w:rsidR="00F74779">
        <w:rPr>
          <w:rFonts w:ascii="Lato" w:eastAsia="Times New Roman" w:hAnsi="Lato" w:cs="Open Sans"/>
          <w:color w:val="161616"/>
          <w:kern w:val="0"/>
          <w:sz w:val="24"/>
          <w:szCs w:val="24"/>
          <w14:ligatures w14:val="none"/>
        </w:rPr>
        <w:t>N</w:t>
      </w:r>
      <w:r w:rsidRPr="002F2BA8">
        <w:rPr>
          <w:rFonts w:ascii="Lato" w:eastAsia="Times New Roman" w:hAnsi="Lato" w:cs="Open Sans"/>
          <w:color w:val="161616"/>
          <w:kern w:val="0"/>
          <w:sz w:val="24"/>
          <w:szCs w:val="24"/>
          <w14:ligatures w14:val="none"/>
        </w:rPr>
        <w:t>eed</w:t>
      </w:r>
      <w:r w:rsidR="00F74779">
        <w:rPr>
          <w:rFonts w:ascii="Lato" w:eastAsia="Times New Roman" w:hAnsi="Lato" w:cs="Open Sans"/>
          <w:color w:val="161616"/>
          <w:kern w:val="0"/>
          <w:sz w:val="24"/>
          <w:szCs w:val="24"/>
          <w14:ligatures w14:val="none"/>
        </w:rPr>
        <w:t>s</w:t>
      </w:r>
      <w:r w:rsidRPr="002F2BA8">
        <w:rPr>
          <w:rFonts w:ascii="Lato" w:eastAsia="Times New Roman" w:hAnsi="Lato" w:cs="Open Sans"/>
          <w:color w:val="161616"/>
          <w:kern w:val="0"/>
          <w:sz w:val="24"/>
          <w:szCs w:val="24"/>
          <w14:ligatures w14:val="none"/>
        </w:rPr>
        <w:t xml:space="preserve"> (ALN) is defined as “A person </w:t>
      </w:r>
      <w:r w:rsidR="002B6652">
        <w:rPr>
          <w:rFonts w:ascii="Lato" w:eastAsia="Times New Roman" w:hAnsi="Lato" w:cs="Open Sans"/>
          <w:color w:val="161616"/>
          <w:kern w:val="0"/>
          <w:sz w:val="24"/>
          <w:szCs w:val="24"/>
          <w14:ligatures w14:val="none"/>
        </w:rPr>
        <w:t xml:space="preserve">who </w:t>
      </w:r>
      <w:r w:rsidRPr="002F2BA8">
        <w:rPr>
          <w:rFonts w:ascii="Lato" w:eastAsia="Times New Roman" w:hAnsi="Lato" w:cs="Open Sans"/>
          <w:color w:val="161616"/>
          <w:kern w:val="0"/>
          <w:sz w:val="24"/>
          <w:szCs w:val="24"/>
          <w14:ligatures w14:val="none"/>
        </w:rPr>
        <w:t xml:space="preserve">has additional learning needs </w:t>
      </w:r>
      <w:r w:rsidR="00F74779">
        <w:rPr>
          <w:rFonts w:ascii="Lato" w:eastAsia="Times New Roman" w:hAnsi="Lato" w:cs="Open Sans"/>
          <w:color w:val="161616"/>
          <w:kern w:val="0"/>
          <w:sz w:val="24"/>
          <w:szCs w:val="24"/>
          <w14:ligatures w14:val="none"/>
        </w:rPr>
        <w:t xml:space="preserve">is </w:t>
      </w:r>
      <w:r w:rsidRPr="002F2BA8">
        <w:rPr>
          <w:rFonts w:ascii="Lato" w:eastAsia="Times New Roman" w:hAnsi="Lato" w:cs="Open Sans"/>
          <w:color w:val="161616"/>
          <w:kern w:val="0"/>
          <w:sz w:val="24"/>
          <w:szCs w:val="24"/>
          <w14:ligatures w14:val="none"/>
        </w:rPr>
        <w:t xml:space="preserve">if he or she has a learning difficulty or disability (whether the learning difficulty or disability arises from a medical condition or otherwise) which calls for additional learning </w:t>
      </w:r>
      <w:r w:rsidR="00B21A84" w:rsidRPr="002F2BA8">
        <w:rPr>
          <w:rFonts w:ascii="Lato" w:eastAsia="Times New Roman" w:hAnsi="Lato" w:cs="Open Sans"/>
          <w:color w:val="161616"/>
          <w:kern w:val="0"/>
          <w:sz w:val="24"/>
          <w:szCs w:val="24"/>
          <w14:ligatures w14:val="none"/>
        </w:rPr>
        <w:t>provision</w:t>
      </w:r>
      <w:r w:rsidR="002B6652">
        <w:rPr>
          <w:rFonts w:ascii="Lato" w:eastAsia="Times New Roman" w:hAnsi="Lato" w:cs="Open Sans"/>
          <w:color w:val="161616"/>
          <w:kern w:val="0"/>
          <w:sz w:val="24"/>
          <w:szCs w:val="24"/>
          <w14:ligatures w14:val="none"/>
        </w:rPr>
        <w:t>”</w:t>
      </w:r>
      <w:r w:rsidR="00B21A84" w:rsidRPr="002F2BA8">
        <w:rPr>
          <w:rFonts w:ascii="Lato" w:eastAsia="Times New Roman" w:hAnsi="Lato" w:cs="Open Sans"/>
          <w:color w:val="161616"/>
          <w:kern w:val="0"/>
          <w:sz w:val="24"/>
          <w:szCs w:val="24"/>
          <w14:ligatures w14:val="none"/>
        </w:rPr>
        <w:t xml:space="preserve"> (Welsh Government, 2021). </w:t>
      </w:r>
      <w:r w:rsidRPr="002F2BA8">
        <w:rPr>
          <w:rFonts w:ascii="Lato" w:eastAsia="Times New Roman" w:hAnsi="Lato" w:cs="Open Sans"/>
          <w:color w:val="161616"/>
          <w:kern w:val="0"/>
          <w:sz w:val="24"/>
          <w:szCs w:val="24"/>
          <w14:ligatures w14:val="none"/>
        </w:rPr>
        <w:t xml:space="preserve">An additional learning need may not just be due to the physical challenges but those with cognitive and learning, communication and interaction as well as behavioural and social </w:t>
      </w:r>
      <w:r w:rsidR="00B21A84" w:rsidRPr="002F2BA8">
        <w:rPr>
          <w:rFonts w:ascii="Lato" w:eastAsia="Times New Roman" w:hAnsi="Lato" w:cs="Open Sans"/>
          <w:color w:val="161616"/>
          <w:kern w:val="0"/>
          <w:sz w:val="24"/>
          <w:szCs w:val="24"/>
          <w14:ligatures w14:val="none"/>
        </w:rPr>
        <w:t>development (Welsh Government, 2021)</w:t>
      </w:r>
      <w:r w:rsidRPr="002F2BA8">
        <w:rPr>
          <w:rFonts w:ascii="Lato" w:eastAsia="Times New Roman" w:hAnsi="Lato" w:cs="Open Sans"/>
          <w:color w:val="161616"/>
          <w:kern w:val="0"/>
          <w:sz w:val="24"/>
          <w:szCs w:val="24"/>
          <w14:ligatures w14:val="none"/>
        </w:rPr>
        <w:t xml:space="preserve">.  </w:t>
      </w:r>
      <w:r w:rsidR="00640382" w:rsidRPr="002F2BA8">
        <w:rPr>
          <w:rFonts w:ascii="Lato" w:eastAsia="Times New Roman" w:hAnsi="Lato" w:cs="Open Sans"/>
          <w:color w:val="161616"/>
          <w:kern w:val="0"/>
          <w:sz w:val="24"/>
          <w:szCs w:val="24"/>
          <w14:ligatures w14:val="none"/>
        </w:rPr>
        <w:t xml:space="preserve">Through previous years, an additional learning need has been seen as a negative connotation to a person which can have negative physiological effects and limit their thoughts, feeling and </w:t>
      </w:r>
      <w:r w:rsidR="00E16D44" w:rsidRPr="002F2BA8">
        <w:rPr>
          <w:rFonts w:ascii="Lato" w:eastAsia="Times New Roman" w:hAnsi="Lato" w:cs="Open Sans"/>
          <w:color w:val="161616"/>
          <w:kern w:val="0"/>
          <w:sz w:val="24"/>
          <w:szCs w:val="24"/>
          <w14:ligatures w14:val="none"/>
        </w:rPr>
        <w:t>aspirations</w:t>
      </w:r>
      <w:r w:rsidR="00AD07D1" w:rsidRPr="002F2BA8">
        <w:rPr>
          <w:rFonts w:ascii="Lato" w:eastAsia="Times New Roman" w:hAnsi="Lato" w:cs="Open Sans"/>
          <w:color w:val="161616"/>
          <w:kern w:val="0"/>
          <w:sz w:val="24"/>
          <w:szCs w:val="24"/>
          <w14:ligatures w14:val="none"/>
        </w:rPr>
        <w:t xml:space="preserve"> (Manago, Davis and Goar, 2017)</w:t>
      </w:r>
      <w:r w:rsidR="00640382" w:rsidRPr="002F2BA8">
        <w:rPr>
          <w:rFonts w:ascii="Lato" w:hAnsi="Lato" w:cs="Open Sans"/>
          <w:sz w:val="24"/>
          <w:szCs w:val="24"/>
        </w:rPr>
        <w:t>. The medical model gives the view that the person is different and a 'damaged version' of a human being that should be fixed or cured. It removes their independence as they feel like they cannot function normally as a human being, and they need others to make decision for them because they are incapable or incompetent to do this for them</w:t>
      </w:r>
      <w:r w:rsidR="00574986">
        <w:rPr>
          <w:rFonts w:ascii="Lato" w:hAnsi="Lato" w:cs="Open Sans"/>
          <w:sz w:val="24"/>
          <w:szCs w:val="24"/>
        </w:rPr>
        <w:t>selves</w:t>
      </w:r>
      <w:r w:rsidR="00640382" w:rsidRPr="002F2BA8">
        <w:rPr>
          <w:rFonts w:ascii="Lato" w:hAnsi="Lato" w:cs="Open Sans"/>
          <w:sz w:val="24"/>
          <w:szCs w:val="24"/>
        </w:rPr>
        <w:t xml:space="preserve">. This may make them feel like they don't fit in either society or that they may have to adjust who they are to fit in and be accepted. This can cause someone to have low self-esteem and </w:t>
      </w:r>
      <w:r w:rsidR="004002E5">
        <w:rPr>
          <w:rFonts w:ascii="Lato" w:hAnsi="Lato" w:cs="Open Sans"/>
          <w:sz w:val="24"/>
          <w:szCs w:val="24"/>
        </w:rPr>
        <w:t xml:space="preserve">low </w:t>
      </w:r>
      <w:r w:rsidR="00640382" w:rsidRPr="002F2BA8">
        <w:rPr>
          <w:rFonts w:ascii="Lato" w:hAnsi="Lato" w:cs="Open Sans"/>
          <w:sz w:val="24"/>
          <w:szCs w:val="24"/>
        </w:rPr>
        <w:t xml:space="preserve">self-worth </w:t>
      </w:r>
      <w:r w:rsidR="00E82148" w:rsidRPr="002F2BA8">
        <w:rPr>
          <w:rFonts w:ascii="Lato" w:hAnsi="Lato" w:cs="Open Sans"/>
          <w:sz w:val="24"/>
          <w:szCs w:val="24"/>
        </w:rPr>
        <w:t xml:space="preserve">(Massoumeh and Leila, 2012). </w:t>
      </w:r>
      <w:r w:rsidR="00640382" w:rsidRPr="002F2BA8">
        <w:rPr>
          <w:rFonts w:ascii="Lato" w:hAnsi="Lato" w:cs="Open Sans"/>
          <w:sz w:val="24"/>
          <w:szCs w:val="24"/>
        </w:rPr>
        <w:t>This can be a barrier for any person to progress and live a fulfilled life.</w:t>
      </w:r>
      <w:r w:rsidR="003D06E2" w:rsidRPr="002F2BA8">
        <w:rPr>
          <w:rFonts w:ascii="Lato" w:hAnsi="Lato" w:cs="Open Sans"/>
          <w:sz w:val="24"/>
          <w:szCs w:val="24"/>
        </w:rPr>
        <w:t xml:space="preserve"> The perception of </w:t>
      </w:r>
      <w:r w:rsidR="00813317" w:rsidRPr="002F2BA8">
        <w:rPr>
          <w:rFonts w:ascii="Lato" w:hAnsi="Lato" w:cs="Open Sans"/>
          <w:sz w:val="24"/>
          <w:szCs w:val="24"/>
        </w:rPr>
        <w:t>students within the school setting by staff and other students can be a real barrier to learning</w:t>
      </w:r>
      <w:r w:rsidR="00801145" w:rsidRPr="002F2BA8">
        <w:rPr>
          <w:rFonts w:ascii="Lato" w:hAnsi="Lato" w:cs="Open Sans"/>
          <w:sz w:val="24"/>
          <w:szCs w:val="24"/>
        </w:rPr>
        <w:t xml:space="preserve"> and limiting </w:t>
      </w:r>
      <w:r w:rsidR="004C2AEC" w:rsidRPr="002F2BA8">
        <w:rPr>
          <w:rFonts w:ascii="Lato" w:hAnsi="Lato" w:cs="Open Sans"/>
          <w:sz w:val="24"/>
          <w:szCs w:val="24"/>
        </w:rPr>
        <w:t xml:space="preserve">their social growth and interaction. </w:t>
      </w:r>
      <w:r w:rsidR="00BD3786" w:rsidRPr="002F2BA8">
        <w:rPr>
          <w:rFonts w:ascii="Lato" w:hAnsi="Lato" w:cs="Open Sans"/>
          <w:sz w:val="24"/>
          <w:szCs w:val="24"/>
        </w:rPr>
        <w:t xml:space="preserve">The </w:t>
      </w:r>
      <w:r w:rsidR="00BD3786" w:rsidRPr="002F2BA8">
        <w:rPr>
          <w:rFonts w:ascii="Lato" w:hAnsi="Lato" w:cs="Open Sans"/>
          <w:sz w:val="24"/>
          <w:szCs w:val="24"/>
        </w:rPr>
        <w:lastRenderedPageBreak/>
        <w:t>arrangement of seating within a classroom can limit social interaction within a classroom as students are normally separated and have an additional supporting adult which can also deter social interaction from peers especially in secondary age students</w:t>
      </w:r>
      <w:r w:rsidR="00EA7B48" w:rsidRPr="002F2BA8">
        <w:rPr>
          <w:rFonts w:ascii="Lato" w:hAnsi="Lato" w:cs="Open Sans"/>
          <w:sz w:val="24"/>
          <w:szCs w:val="24"/>
        </w:rPr>
        <w:t xml:space="preserve"> (Brock et al., 2015</w:t>
      </w:r>
      <w:r w:rsidR="00FB4E7A" w:rsidRPr="002F2BA8">
        <w:rPr>
          <w:rFonts w:ascii="Lato" w:hAnsi="Lato" w:cs="Open Sans"/>
          <w:sz w:val="24"/>
          <w:szCs w:val="24"/>
        </w:rPr>
        <w:t>). To</w:t>
      </w:r>
      <w:r w:rsidR="004C2AEC" w:rsidRPr="002F2BA8">
        <w:rPr>
          <w:rFonts w:ascii="Lato" w:hAnsi="Lato" w:cs="Open Sans"/>
          <w:sz w:val="24"/>
          <w:szCs w:val="24"/>
        </w:rPr>
        <w:t xml:space="preserve"> challenge this</w:t>
      </w:r>
      <w:r w:rsidR="00576AAF">
        <w:rPr>
          <w:rFonts w:ascii="Lato" w:hAnsi="Lato" w:cs="Open Sans"/>
          <w:sz w:val="24"/>
          <w:szCs w:val="24"/>
        </w:rPr>
        <w:t xml:space="preserve">, </w:t>
      </w:r>
      <w:r w:rsidR="0026716B" w:rsidRPr="002F2BA8">
        <w:rPr>
          <w:rFonts w:ascii="Lato" w:hAnsi="Lato" w:cs="Open Sans"/>
          <w:sz w:val="24"/>
          <w:szCs w:val="24"/>
        </w:rPr>
        <w:t>c</w:t>
      </w:r>
      <w:r w:rsidR="00090CE8" w:rsidRPr="002F2BA8">
        <w:rPr>
          <w:rFonts w:ascii="Lato" w:hAnsi="Lato" w:cs="Open Sans"/>
          <w:sz w:val="24"/>
          <w:szCs w:val="24"/>
        </w:rPr>
        <w:t xml:space="preserve">reating </w:t>
      </w:r>
      <w:r w:rsidR="00622155" w:rsidRPr="002F2BA8">
        <w:rPr>
          <w:rFonts w:ascii="Lato" w:hAnsi="Lato" w:cs="Open Sans"/>
          <w:sz w:val="24"/>
          <w:szCs w:val="24"/>
        </w:rPr>
        <w:t>an</w:t>
      </w:r>
      <w:r w:rsidR="00090CE8" w:rsidRPr="002F2BA8">
        <w:rPr>
          <w:rFonts w:ascii="Lato" w:hAnsi="Lato" w:cs="Open Sans"/>
          <w:sz w:val="24"/>
          <w:szCs w:val="24"/>
        </w:rPr>
        <w:t xml:space="preserve"> inclusive classroom environment is essential for </w:t>
      </w:r>
      <w:r w:rsidR="00576AAF">
        <w:rPr>
          <w:rFonts w:ascii="Lato" w:hAnsi="Lato" w:cs="Open Sans"/>
          <w:sz w:val="24"/>
          <w:szCs w:val="24"/>
        </w:rPr>
        <w:t>students to have a fulfilled and positive learning experience</w:t>
      </w:r>
      <w:r w:rsidR="00090CE8" w:rsidRPr="002F2BA8">
        <w:rPr>
          <w:rFonts w:ascii="Lato" w:hAnsi="Lato" w:cs="Open Sans"/>
          <w:sz w:val="24"/>
          <w:szCs w:val="24"/>
        </w:rPr>
        <w:t xml:space="preserve">. An inclusive classroom </w:t>
      </w:r>
      <w:r w:rsidR="0047133F" w:rsidRPr="002F2BA8">
        <w:rPr>
          <w:rFonts w:ascii="Lato" w:hAnsi="Lato" w:cs="Open Sans"/>
          <w:sz w:val="24"/>
          <w:szCs w:val="24"/>
        </w:rPr>
        <w:t xml:space="preserve">is </w:t>
      </w:r>
      <w:r w:rsidR="00090CE8" w:rsidRPr="002F2BA8">
        <w:rPr>
          <w:rFonts w:ascii="Lato" w:hAnsi="Lato" w:cs="Open Sans"/>
          <w:sz w:val="24"/>
          <w:szCs w:val="24"/>
        </w:rPr>
        <w:t>whereby all students feel valued, supported, and included</w:t>
      </w:r>
      <w:r w:rsidR="00942FF3">
        <w:rPr>
          <w:rFonts w:ascii="Lato" w:hAnsi="Lato" w:cs="Open Sans"/>
          <w:sz w:val="24"/>
          <w:szCs w:val="24"/>
        </w:rPr>
        <w:t xml:space="preserve"> </w:t>
      </w:r>
      <w:r w:rsidR="00090CE8" w:rsidRPr="002F2BA8">
        <w:rPr>
          <w:rFonts w:ascii="Lato" w:hAnsi="Lato" w:cs="Open Sans"/>
          <w:sz w:val="24"/>
          <w:szCs w:val="24"/>
        </w:rPr>
        <w:t>will remove barrier such bullying, and lack of communication with peers</w:t>
      </w:r>
      <w:r w:rsidR="00555B5D" w:rsidRPr="002F2BA8">
        <w:rPr>
          <w:rFonts w:ascii="Lato" w:hAnsi="Lato" w:cs="Open Sans"/>
          <w:sz w:val="24"/>
          <w:szCs w:val="24"/>
        </w:rPr>
        <w:t xml:space="preserve"> </w:t>
      </w:r>
      <w:r w:rsidR="0013788E" w:rsidRPr="002F2BA8">
        <w:rPr>
          <w:rFonts w:ascii="Lato" w:hAnsi="Lato" w:cs="Open Sans"/>
          <w:sz w:val="24"/>
          <w:szCs w:val="24"/>
        </w:rPr>
        <w:t>(Therrien, 2021).</w:t>
      </w:r>
    </w:p>
    <w:p w14:paraId="2CF6A129" w14:textId="141C0747" w:rsidR="00090CE8" w:rsidRPr="002F2BA8" w:rsidRDefault="00090CE8" w:rsidP="006050D7">
      <w:pPr>
        <w:shd w:val="clear" w:color="auto" w:fill="FFFFFF"/>
        <w:spacing w:before="100" w:beforeAutospacing="1" w:after="100" w:afterAutospacing="1" w:line="240" w:lineRule="auto"/>
        <w:rPr>
          <w:rFonts w:ascii="Lato" w:eastAsia="Times New Roman" w:hAnsi="Lato" w:cs="Open Sans"/>
          <w:color w:val="161616"/>
          <w:kern w:val="0"/>
          <w:sz w:val="24"/>
          <w:szCs w:val="24"/>
          <w14:ligatures w14:val="none"/>
        </w:rPr>
      </w:pPr>
      <w:r w:rsidRPr="002F2BA8">
        <w:rPr>
          <w:rFonts w:ascii="Lato" w:hAnsi="Lato" w:cs="Open Sans"/>
          <w:sz w:val="24"/>
          <w:szCs w:val="24"/>
        </w:rPr>
        <w:t xml:space="preserve">The experience occurred during the first lesson of the year with a Year 8 class of mixed ability students with a variety of different learning needs. I created a seating plan for my class considering their needs, personality and achievement.  The aim of this was to try and place students who may have additional learning needs or lack confidence in discussion and partnering them with students who are more confident or have a higher attainment. Furthermore, to create inclusive learning environment </w:t>
      </w:r>
      <w:r w:rsidR="006F10DC" w:rsidRPr="002F2BA8">
        <w:rPr>
          <w:rFonts w:ascii="Lato" w:hAnsi="Lato" w:cs="Open Sans"/>
          <w:sz w:val="24"/>
          <w:szCs w:val="24"/>
        </w:rPr>
        <w:t>I wanted students to create their own set of values in the form of a ‘Class Contract</w:t>
      </w:r>
      <w:r w:rsidR="00F417F7" w:rsidRPr="002F2BA8">
        <w:rPr>
          <w:rFonts w:ascii="Lato" w:hAnsi="Lato" w:cs="Open Sans"/>
          <w:sz w:val="24"/>
          <w:szCs w:val="24"/>
        </w:rPr>
        <w:t xml:space="preserve">’ as my initial </w:t>
      </w:r>
      <w:r w:rsidR="00A129C0" w:rsidRPr="002F2BA8">
        <w:rPr>
          <w:rFonts w:ascii="Lato" w:hAnsi="Lato" w:cs="Open Sans"/>
          <w:sz w:val="24"/>
          <w:szCs w:val="24"/>
        </w:rPr>
        <w:t>thought</w:t>
      </w:r>
      <w:r w:rsidR="00797F9A">
        <w:rPr>
          <w:rFonts w:ascii="Lato" w:hAnsi="Lato" w:cs="Open Sans"/>
          <w:sz w:val="24"/>
          <w:szCs w:val="24"/>
        </w:rPr>
        <w:t>s</w:t>
      </w:r>
      <w:r w:rsidR="00F417F7" w:rsidRPr="002F2BA8">
        <w:rPr>
          <w:rFonts w:ascii="Lato" w:hAnsi="Lato" w:cs="Open Sans"/>
          <w:sz w:val="24"/>
          <w:szCs w:val="24"/>
        </w:rPr>
        <w:t xml:space="preserve"> were if students </w:t>
      </w:r>
      <w:r w:rsidR="002040E1" w:rsidRPr="002F2BA8">
        <w:rPr>
          <w:rFonts w:ascii="Lato" w:hAnsi="Lato" w:cs="Open Sans"/>
          <w:sz w:val="24"/>
          <w:szCs w:val="24"/>
        </w:rPr>
        <w:t>can</w:t>
      </w:r>
      <w:r w:rsidR="00F417F7" w:rsidRPr="002F2BA8">
        <w:rPr>
          <w:rFonts w:ascii="Lato" w:hAnsi="Lato" w:cs="Open Sans"/>
          <w:sz w:val="24"/>
          <w:szCs w:val="24"/>
        </w:rPr>
        <w:t xml:space="preserve"> create their own rules and values</w:t>
      </w:r>
      <w:r w:rsidR="00F703F6">
        <w:rPr>
          <w:rFonts w:ascii="Lato" w:hAnsi="Lato" w:cs="Open Sans"/>
          <w:sz w:val="24"/>
          <w:szCs w:val="24"/>
        </w:rPr>
        <w:t xml:space="preserve">, </w:t>
      </w:r>
      <w:r w:rsidR="00F417F7" w:rsidRPr="002F2BA8">
        <w:rPr>
          <w:rFonts w:ascii="Lato" w:hAnsi="Lato" w:cs="Open Sans"/>
          <w:sz w:val="24"/>
          <w:szCs w:val="24"/>
        </w:rPr>
        <w:t>this could have a positive influence on their behaviour</w:t>
      </w:r>
      <w:r w:rsidRPr="002F2BA8">
        <w:rPr>
          <w:rFonts w:ascii="Lato" w:hAnsi="Lato" w:cs="Open Sans"/>
          <w:sz w:val="24"/>
          <w:szCs w:val="24"/>
        </w:rPr>
        <w:t xml:space="preserve">. </w:t>
      </w:r>
      <w:r w:rsidR="00F417F7" w:rsidRPr="002F2BA8">
        <w:rPr>
          <w:rFonts w:ascii="Lato" w:hAnsi="Lato" w:cs="Open Sans"/>
          <w:sz w:val="24"/>
          <w:szCs w:val="24"/>
        </w:rPr>
        <w:t xml:space="preserve">For this to be effective they needed to </w:t>
      </w:r>
      <w:r w:rsidR="000B4F6D">
        <w:rPr>
          <w:rFonts w:ascii="Lato" w:hAnsi="Lato" w:cs="Open Sans"/>
          <w:sz w:val="24"/>
          <w:szCs w:val="24"/>
        </w:rPr>
        <w:t>understand</w:t>
      </w:r>
      <w:r w:rsidR="00F417F7" w:rsidRPr="002F2BA8">
        <w:rPr>
          <w:rFonts w:ascii="Lato" w:hAnsi="Lato" w:cs="Open Sans"/>
          <w:sz w:val="24"/>
          <w:szCs w:val="24"/>
        </w:rPr>
        <w:t xml:space="preserve"> what this looked like. </w:t>
      </w:r>
      <w:r w:rsidRPr="002F2BA8">
        <w:rPr>
          <w:rFonts w:ascii="Lato" w:hAnsi="Lato" w:cs="Open Sans"/>
          <w:sz w:val="24"/>
          <w:szCs w:val="24"/>
        </w:rPr>
        <w:t>At the beginning of the lesson, I relayed my basic expectation of how students should behave within my classroom</w:t>
      </w:r>
      <w:r w:rsidR="001541B1" w:rsidRPr="002F2BA8">
        <w:rPr>
          <w:rFonts w:ascii="Lato" w:hAnsi="Lato" w:cs="Open Sans"/>
          <w:sz w:val="24"/>
          <w:szCs w:val="24"/>
        </w:rPr>
        <w:t xml:space="preserve"> and explained what the term ‘inclusion’ meant</w:t>
      </w:r>
      <w:r w:rsidR="009D4FF6">
        <w:rPr>
          <w:rFonts w:ascii="Lato" w:hAnsi="Lato" w:cs="Open Sans"/>
          <w:sz w:val="24"/>
          <w:szCs w:val="24"/>
        </w:rPr>
        <w:t>.</w:t>
      </w:r>
    </w:p>
    <w:p w14:paraId="3FEF2024" w14:textId="61457222" w:rsidR="006050D7" w:rsidRPr="002F2BA8" w:rsidRDefault="00090CE8" w:rsidP="006050D7">
      <w:pPr>
        <w:rPr>
          <w:rFonts w:ascii="Lato" w:hAnsi="Lato" w:cs="Open Sans"/>
          <w:sz w:val="24"/>
          <w:szCs w:val="24"/>
        </w:rPr>
      </w:pPr>
      <w:r w:rsidRPr="002F2BA8">
        <w:rPr>
          <w:rFonts w:ascii="Lato" w:hAnsi="Lato" w:cs="Open Sans"/>
          <w:sz w:val="24"/>
          <w:szCs w:val="24"/>
        </w:rPr>
        <w:t xml:space="preserve">Students were given time to ‘Think, Pair, Share’ what they </w:t>
      </w:r>
      <w:r w:rsidR="004232BC" w:rsidRPr="002F2BA8">
        <w:rPr>
          <w:rFonts w:ascii="Lato" w:hAnsi="Lato" w:cs="Open Sans"/>
          <w:sz w:val="24"/>
          <w:szCs w:val="24"/>
        </w:rPr>
        <w:t>thought</w:t>
      </w:r>
      <w:r w:rsidRPr="002F2BA8">
        <w:rPr>
          <w:rFonts w:ascii="Lato" w:hAnsi="Lato" w:cs="Open Sans"/>
          <w:sz w:val="24"/>
          <w:szCs w:val="24"/>
        </w:rPr>
        <w:t xml:space="preserve"> would make </w:t>
      </w:r>
      <w:r w:rsidR="00622155" w:rsidRPr="002F2BA8">
        <w:rPr>
          <w:rFonts w:ascii="Lato" w:hAnsi="Lato" w:cs="Open Sans"/>
          <w:sz w:val="24"/>
          <w:szCs w:val="24"/>
        </w:rPr>
        <w:t>an</w:t>
      </w:r>
      <w:r w:rsidRPr="002F2BA8">
        <w:rPr>
          <w:rFonts w:ascii="Lato" w:hAnsi="Lato" w:cs="Open Sans"/>
          <w:sz w:val="24"/>
          <w:szCs w:val="24"/>
        </w:rPr>
        <w:t xml:space="preserve"> inclusive learning environment and how they would best learn. Once they had generated their own ideas </w:t>
      </w:r>
      <w:r w:rsidR="00A41661" w:rsidRPr="002F2BA8">
        <w:rPr>
          <w:rFonts w:ascii="Lato" w:hAnsi="Lato" w:cs="Open Sans"/>
          <w:sz w:val="24"/>
          <w:szCs w:val="24"/>
        </w:rPr>
        <w:t xml:space="preserve">these </w:t>
      </w:r>
      <w:r w:rsidRPr="002F2BA8">
        <w:rPr>
          <w:rFonts w:ascii="Lato" w:hAnsi="Lato" w:cs="Open Sans"/>
          <w:sz w:val="24"/>
          <w:szCs w:val="24"/>
        </w:rPr>
        <w:t>were shared with their peers</w:t>
      </w:r>
      <w:r w:rsidR="00A41661" w:rsidRPr="002F2BA8">
        <w:rPr>
          <w:rFonts w:ascii="Lato" w:hAnsi="Lato" w:cs="Open Sans"/>
          <w:sz w:val="24"/>
          <w:szCs w:val="24"/>
        </w:rPr>
        <w:t>, conversations within the classr</w:t>
      </w:r>
      <w:r w:rsidR="00F37956" w:rsidRPr="002F2BA8">
        <w:rPr>
          <w:rFonts w:ascii="Lato" w:hAnsi="Lato" w:cs="Open Sans"/>
          <w:sz w:val="24"/>
          <w:szCs w:val="24"/>
        </w:rPr>
        <w:t xml:space="preserve">oom were </w:t>
      </w:r>
      <w:r w:rsidR="00FE5A20" w:rsidRPr="002F2BA8">
        <w:rPr>
          <w:rFonts w:ascii="Lato" w:hAnsi="Lato" w:cs="Open Sans"/>
          <w:sz w:val="24"/>
          <w:szCs w:val="24"/>
        </w:rPr>
        <w:t>extremely exciting</w:t>
      </w:r>
      <w:r w:rsidR="00F37956" w:rsidRPr="002F2BA8">
        <w:rPr>
          <w:rFonts w:ascii="Lato" w:hAnsi="Lato" w:cs="Open Sans"/>
          <w:sz w:val="24"/>
          <w:szCs w:val="24"/>
        </w:rPr>
        <w:t xml:space="preserve"> and students were communicating with </w:t>
      </w:r>
      <w:r w:rsidR="00D975EA" w:rsidRPr="002F2BA8">
        <w:rPr>
          <w:rFonts w:ascii="Lato" w:hAnsi="Lato" w:cs="Open Sans"/>
          <w:sz w:val="24"/>
          <w:szCs w:val="24"/>
        </w:rPr>
        <w:t>each other effectively and with respect. Students’</w:t>
      </w:r>
      <w:r w:rsidRPr="002F2BA8">
        <w:rPr>
          <w:rFonts w:ascii="Lato" w:hAnsi="Lato" w:cs="Open Sans"/>
          <w:sz w:val="24"/>
          <w:szCs w:val="24"/>
        </w:rPr>
        <w:t xml:space="preserve"> ideas were built upon by peers and then shared with the class as a whole. Higher attaining learners were able to consolidate their learning through explanations whereby students w</w:t>
      </w:r>
      <w:r w:rsidR="00511282" w:rsidRPr="002F2BA8">
        <w:rPr>
          <w:rFonts w:ascii="Lato" w:hAnsi="Lato" w:cs="Open Sans"/>
          <w:sz w:val="24"/>
          <w:szCs w:val="24"/>
        </w:rPr>
        <w:t xml:space="preserve">ho lacked confidence or </w:t>
      </w:r>
      <w:r w:rsidR="00905C19">
        <w:rPr>
          <w:rFonts w:ascii="Lato" w:hAnsi="Lato" w:cs="Open Sans"/>
          <w:sz w:val="24"/>
          <w:szCs w:val="24"/>
        </w:rPr>
        <w:t xml:space="preserve">some </w:t>
      </w:r>
      <w:r w:rsidR="00511282" w:rsidRPr="002F2BA8">
        <w:rPr>
          <w:rFonts w:ascii="Lato" w:hAnsi="Lato" w:cs="Open Sans"/>
          <w:sz w:val="24"/>
          <w:szCs w:val="24"/>
        </w:rPr>
        <w:t xml:space="preserve">with </w:t>
      </w:r>
      <w:r w:rsidRPr="002F2BA8">
        <w:rPr>
          <w:rFonts w:ascii="Lato" w:hAnsi="Lato" w:cs="Open Sans"/>
          <w:sz w:val="24"/>
          <w:szCs w:val="24"/>
        </w:rPr>
        <w:t>additional learning needs were motivated to share ideas and viewpoints</w:t>
      </w:r>
      <w:r w:rsidR="00511282" w:rsidRPr="002F2BA8">
        <w:rPr>
          <w:rFonts w:ascii="Lato" w:hAnsi="Lato" w:cs="Open Sans"/>
          <w:sz w:val="24"/>
          <w:szCs w:val="24"/>
        </w:rPr>
        <w:t xml:space="preserve"> through their peers</w:t>
      </w:r>
      <w:r w:rsidR="00DF2DA4" w:rsidRPr="002F2BA8">
        <w:rPr>
          <w:rFonts w:ascii="Lato" w:hAnsi="Lato" w:cs="Open Sans"/>
          <w:sz w:val="24"/>
          <w:szCs w:val="24"/>
        </w:rPr>
        <w:t xml:space="preserve">. </w:t>
      </w:r>
      <w:r w:rsidR="006050D7" w:rsidRPr="002F2BA8">
        <w:rPr>
          <w:rFonts w:ascii="Lato" w:hAnsi="Lato" w:cs="Open Sans"/>
          <w:sz w:val="24"/>
          <w:szCs w:val="24"/>
        </w:rPr>
        <w:t xml:space="preserve">Responses such as ‘be kind’, ‘feel valued’, ‘not left out’, ‘Respect each other’, ‘look after each other’, ‘everyone should be listed to’. We came up with a list of values within our classroom for our ‘Class </w:t>
      </w:r>
      <w:r w:rsidR="00905C19">
        <w:rPr>
          <w:rFonts w:ascii="Lato" w:hAnsi="Lato" w:cs="Open Sans"/>
          <w:sz w:val="24"/>
          <w:szCs w:val="24"/>
        </w:rPr>
        <w:t>C</w:t>
      </w:r>
      <w:r w:rsidR="006050D7" w:rsidRPr="002F2BA8">
        <w:rPr>
          <w:rFonts w:ascii="Lato" w:hAnsi="Lato" w:cs="Open Sans"/>
          <w:sz w:val="24"/>
          <w:szCs w:val="24"/>
        </w:rPr>
        <w:t xml:space="preserve">ontract’ which was shared with students to signed and it is displayed on the wall. </w:t>
      </w:r>
    </w:p>
    <w:p w14:paraId="64DD1479" w14:textId="3D0B2159" w:rsidR="00090CE8" w:rsidRPr="002F2BA8" w:rsidRDefault="00090CE8" w:rsidP="00090CE8">
      <w:pPr>
        <w:rPr>
          <w:rFonts w:ascii="Lato" w:hAnsi="Lato" w:cs="Open Sans"/>
          <w:sz w:val="24"/>
          <w:szCs w:val="24"/>
        </w:rPr>
      </w:pPr>
      <w:r w:rsidRPr="002F2BA8">
        <w:rPr>
          <w:rFonts w:ascii="Lato" w:hAnsi="Lato" w:cs="Open Sans"/>
          <w:sz w:val="24"/>
          <w:szCs w:val="24"/>
        </w:rPr>
        <w:t>During this time</w:t>
      </w:r>
      <w:r w:rsidR="00273A51">
        <w:rPr>
          <w:rFonts w:ascii="Lato" w:hAnsi="Lato" w:cs="Open Sans"/>
          <w:sz w:val="24"/>
          <w:szCs w:val="24"/>
        </w:rPr>
        <w:t>,</w:t>
      </w:r>
      <w:r w:rsidRPr="002F2BA8">
        <w:rPr>
          <w:rFonts w:ascii="Lato" w:hAnsi="Lato" w:cs="Open Sans"/>
          <w:sz w:val="24"/>
          <w:szCs w:val="24"/>
        </w:rPr>
        <w:t xml:space="preserve"> there was </w:t>
      </w:r>
      <w:r w:rsidR="00FE5A20" w:rsidRPr="002F2BA8">
        <w:rPr>
          <w:rFonts w:ascii="Lato" w:hAnsi="Lato" w:cs="Open Sans"/>
          <w:sz w:val="24"/>
          <w:szCs w:val="24"/>
        </w:rPr>
        <w:t>an incredibly positive</w:t>
      </w:r>
      <w:r w:rsidRPr="002F2BA8">
        <w:rPr>
          <w:rFonts w:ascii="Lato" w:hAnsi="Lato" w:cs="Open Sans"/>
          <w:sz w:val="24"/>
          <w:szCs w:val="24"/>
        </w:rPr>
        <w:t xml:space="preserve"> atmosphere, students were </w:t>
      </w:r>
      <w:r w:rsidR="00FE5A20" w:rsidRPr="002F2BA8">
        <w:rPr>
          <w:rFonts w:ascii="Lato" w:hAnsi="Lato" w:cs="Open Sans"/>
          <w:sz w:val="24"/>
          <w:szCs w:val="24"/>
        </w:rPr>
        <w:t>positive</w:t>
      </w:r>
      <w:r w:rsidRPr="002F2BA8">
        <w:rPr>
          <w:rFonts w:ascii="Lato" w:hAnsi="Lato" w:cs="Open Sans"/>
          <w:sz w:val="24"/>
          <w:szCs w:val="24"/>
        </w:rPr>
        <w:t xml:space="preserve"> sharing their ideas. I felt this was a very </w:t>
      </w:r>
      <w:r w:rsidR="002053D9" w:rsidRPr="002F2BA8">
        <w:rPr>
          <w:rFonts w:ascii="Lato" w:hAnsi="Lato" w:cs="Open Sans"/>
          <w:sz w:val="24"/>
          <w:szCs w:val="24"/>
        </w:rPr>
        <w:t>constructive</w:t>
      </w:r>
      <w:r w:rsidRPr="002F2BA8">
        <w:rPr>
          <w:rFonts w:ascii="Lato" w:hAnsi="Lato" w:cs="Open Sans"/>
          <w:sz w:val="24"/>
          <w:szCs w:val="24"/>
        </w:rPr>
        <w:t xml:space="preserve"> experience whereby students decided and clarified what they thought were positive and negative attitude</w:t>
      </w:r>
      <w:r w:rsidR="00273A51">
        <w:rPr>
          <w:rFonts w:ascii="Lato" w:hAnsi="Lato" w:cs="Open Sans"/>
          <w:sz w:val="24"/>
          <w:szCs w:val="24"/>
        </w:rPr>
        <w:t>s</w:t>
      </w:r>
      <w:r w:rsidRPr="002F2BA8">
        <w:rPr>
          <w:rFonts w:ascii="Lato" w:hAnsi="Lato" w:cs="Open Sans"/>
          <w:sz w:val="24"/>
          <w:szCs w:val="24"/>
        </w:rPr>
        <w:t xml:space="preserve">. I felt that they enjoyed that their voices were listened </w:t>
      </w:r>
      <w:r w:rsidR="00273A51" w:rsidRPr="002F2BA8">
        <w:rPr>
          <w:rFonts w:ascii="Lato" w:hAnsi="Lato" w:cs="Open Sans"/>
          <w:sz w:val="24"/>
          <w:szCs w:val="24"/>
        </w:rPr>
        <w:t>to,</w:t>
      </w:r>
      <w:r w:rsidRPr="002F2BA8">
        <w:rPr>
          <w:rFonts w:ascii="Lato" w:hAnsi="Lato" w:cs="Open Sans"/>
          <w:sz w:val="24"/>
          <w:szCs w:val="24"/>
        </w:rPr>
        <w:t xml:space="preserve"> and they </w:t>
      </w:r>
      <w:r w:rsidR="00A72CCC">
        <w:rPr>
          <w:rFonts w:ascii="Lato" w:hAnsi="Lato" w:cs="Open Sans"/>
          <w:sz w:val="24"/>
          <w:szCs w:val="24"/>
        </w:rPr>
        <w:t xml:space="preserve">were </w:t>
      </w:r>
      <w:r w:rsidRPr="002F2BA8">
        <w:rPr>
          <w:rFonts w:ascii="Lato" w:hAnsi="Lato" w:cs="Open Sans"/>
          <w:sz w:val="24"/>
          <w:szCs w:val="24"/>
        </w:rPr>
        <w:t xml:space="preserve">empowered </w:t>
      </w:r>
      <w:r w:rsidR="00A72CCC">
        <w:rPr>
          <w:rFonts w:ascii="Lato" w:hAnsi="Lato" w:cs="Open Sans"/>
          <w:sz w:val="24"/>
          <w:szCs w:val="24"/>
        </w:rPr>
        <w:t>by being part of the</w:t>
      </w:r>
      <w:r w:rsidRPr="002F2BA8">
        <w:rPr>
          <w:rFonts w:ascii="Lato" w:hAnsi="Lato" w:cs="Open Sans"/>
          <w:sz w:val="24"/>
          <w:szCs w:val="24"/>
        </w:rPr>
        <w:t xml:space="preserve"> learning process. Students understand</w:t>
      </w:r>
      <w:r w:rsidR="00BD6063">
        <w:rPr>
          <w:rFonts w:ascii="Lato" w:hAnsi="Lato" w:cs="Open Sans"/>
          <w:sz w:val="24"/>
          <w:szCs w:val="24"/>
        </w:rPr>
        <w:t>ing</w:t>
      </w:r>
      <w:r w:rsidRPr="002F2BA8">
        <w:rPr>
          <w:rFonts w:ascii="Lato" w:hAnsi="Lato" w:cs="Open Sans"/>
          <w:sz w:val="24"/>
          <w:szCs w:val="24"/>
        </w:rPr>
        <w:t xml:space="preserve"> was much deeper and they felt more included as their ideas as pairs were shared.</w:t>
      </w:r>
      <w:r w:rsidR="006050D7">
        <w:rPr>
          <w:rFonts w:ascii="Lato" w:hAnsi="Lato" w:cs="Open Sans"/>
          <w:sz w:val="24"/>
          <w:szCs w:val="24"/>
        </w:rPr>
        <w:t xml:space="preserve"> </w:t>
      </w:r>
      <w:r w:rsidRPr="002F2BA8">
        <w:rPr>
          <w:rFonts w:ascii="Lato" w:hAnsi="Lato" w:cs="Open Sans"/>
          <w:sz w:val="24"/>
          <w:szCs w:val="24"/>
        </w:rPr>
        <w:t>Most students collaborated well together to share ideas even with students they may not necessarily talk to</w:t>
      </w:r>
      <w:r w:rsidR="000F12BE">
        <w:rPr>
          <w:rFonts w:ascii="Lato" w:hAnsi="Lato" w:cs="Open Sans"/>
          <w:sz w:val="24"/>
          <w:szCs w:val="24"/>
        </w:rPr>
        <w:t xml:space="preserve"> outside the classroom</w:t>
      </w:r>
      <w:r w:rsidRPr="002F2BA8">
        <w:rPr>
          <w:rFonts w:ascii="Lato" w:hAnsi="Lato" w:cs="Open Sans"/>
          <w:sz w:val="24"/>
          <w:szCs w:val="24"/>
        </w:rPr>
        <w:t xml:space="preserve">. </w:t>
      </w:r>
      <w:r w:rsidR="000B4F6D">
        <w:rPr>
          <w:rFonts w:ascii="Lato" w:hAnsi="Lato" w:cs="Open Sans"/>
          <w:sz w:val="24"/>
          <w:szCs w:val="24"/>
        </w:rPr>
        <w:t>However,</w:t>
      </w:r>
      <w:r w:rsidR="000F12BE">
        <w:rPr>
          <w:rFonts w:ascii="Lato" w:hAnsi="Lato" w:cs="Open Sans"/>
          <w:sz w:val="24"/>
          <w:szCs w:val="24"/>
        </w:rPr>
        <w:t xml:space="preserve"> during</w:t>
      </w:r>
      <w:r w:rsidR="006050D7">
        <w:rPr>
          <w:rFonts w:ascii="Lato" w:hAnsi="Lato" w:cs="Open Sans"/>
          <w:sz w:val="24"/>
          <w:szCs w:val="24"/>
        </w:rPr>
        <w:t xml:space="preserve"> </w:t>
      </w:r>
      <w:r w:rsidRPr="002F2BA8">
        <w:rPr>
          <w:rFonts w:ascii="Lato" w:hAnsi="Lato" w:cs="Open Sans"/>
          <w:sz w:val="24"/>
          <w:szCs w:val="24"/>
        </w:rPr>
        <w:t xml:space="preserve">the paired discussions, there were some silly comments of things that we could include but they weren’t necessarily appropriate and made some students feel uncomfortable. Also, some students didn’t understand to begin with what is meant by the term ‘inclusive’ which again is something I should have been more explicit about at the beginning of the session. </w:t>
      </w:r>
    </w:p>
    <w:p w14:paraId="3228A4F4" w14:textId="1DB4A785" w:rsidR="00853B78" w:rsidRPr="002F2BA8" w:rsidRDefault="00053E0F" w:rsidP="00A3065A">
      <w:pPr>
        <w:spacing w:before="240"/>
        <w:rPr>
          <w:rFonts w:ascii="Lato" w:hAnsi="Lato" w:cs="Open Sans"/>
          <w:sz w:val="24"/>
          <w:szCs w:val="24"/>
        </w:rPr>
      </w:pPr>
      <w:r w:rsidRPr="002F2BA8">
        <w:rPr>
          <w:rFonts w:ascii="Lato" w:hAnsi="Lato" w:cs="Open Sans"/>
          <w:sz w:val="24"/>
          <w:szCs w:val="24"/>
        </w:rPr>
        <w:lastRenderedPageBreak/>
        <w:t xml:space="preserve">Integration and </w:t>
      </w:r>
      <w:r w:rsidR="00312B6E">
        <w:rPr>
          <w:rFonts w:ascii="Lato" w:hAnsi="Lato" w:cs="Open Sans"/>
          <w:sz w:val="24"/>
          <w:szCs w:val="24"/>
        </w:rPr>
        <w:t>i</w:t>
      </w:r>
      <w:r w:rsidRPr="002F2BA8">
        <w:rPr>
          <w:rFonts w:ascii="Lato" w:hAnsi="Lato" w:cs="Open Sans"/>
          <w:sz w:val="24"/>
          <w:szCs w:val="24"/>
        </w:rPr>
        <w:t xml:space="preserve">nclusion often get confused within teacher perception. Inclusion is </w:t>
      </w:r>
      <w:r w:rsidR="009A02DC">
        <w:rPr>
          <w:rFonts w:ascii="Lato" w:hAnsi="Lato" w:cs="Open Sans"/>
          <w:sz w:val="24"/>
          <w:szCs w:val="24"/>
        </w:rPr>
        <w:t>where</w:t>
      </w:r>
      <w:r w:rsidRPr="002F2BA8">
        <w:rPr>
          <w:rFonts w:ascii="Lato" w:hAnsi="Lato" w:cs="Open Sans"/>
          <w:sz w:val="24"/>
          <w:szCs w:val="24"/>
        </w:rPr>
        <w:t xml:space="preserve"> everyone is welcome</w:t>
      </w:r>
      <w:r w:rsidR="00312B6E">
        <w:rPr>
          <w:rFonts w:ascii="Lato" w:hAnsi="Lato" w:cs="Open Sans"/>
          <w:sz w:val="24"/>
          <w:szCs w:val="24"/>
        </w:rPr>
        <w:t>d</w:t>
      </w:r>
      <w:r w:rsidRPr="002F2BA8">
        <w:rPr>
          <w:rFonts w:ascii="Lato" w:hAnsi="Lato" w:cs="Open Sans"/>
          <w:sz w:val="24"/>
          <w:szCs w:val="24"/>
        </w:rPr>
        <w:t xml:space="preserve">, respected and feel a sense of belonging regardless of their differences and the system is adapted to ensure all students needs are met </w:t>
      </w:r>
      <w:r w:rsidR="00B61D18" w:rsidRPr="002F2BA8">
        <w:rPr>
          <w:rFonts w:ascii="Lato" w:hAnsi="Lato" w:cs="Open Sans"/>
          <w:sz w:val="24"/>
          <w:szCs w:val="24"/>
        </w:rPr>
        <w:t xml:space="preserve">(Schwab, Nel and Hellmich, 2018). </w:t>
      </w:r>
      <w:r w:rsidRPr="002F2BA8">
        <w:rPr>
          <w:rFonts w:ascii="Lato" w:hAnsi="Lato" w:cs="Open Sans"/>
          <w:sz w:val="24"/>
          <w:szCs w:val="24"/>
        </w:rPr>
        <w:t>Integration on the other hand is “placing students with disabilities in mainstream educational institution without adaption and requiring the student to fit in</w:t>
      </w:r>
      <w:r w:rsidR="00816C1D" w:rsidRPr="002F2BA8">
        <w:rPr>
          <w:rFonts w:ascii="Lato" w:hAnsi="Lato" w:cs="Open Sans"/>
          <w:sz w:val="24"/>
          <w:szCs w:val="24"/>
        </w:rPr>
        <w:t xml:space="preserve"> (UNICEF, 2017)</w:t>
      </w:r>
      <w:r w:rsidRPr="002F2BA8">
        <w:rPr>
          <w:rFonts w:ascii="Lato" w:hAnsi="Lato" w:cs="Open Sans"/>
          <w:sz w:val="24"/>
          <w:szCs w:val="24"/>
        </w:rPr>
        <w:t>. Integration within the classroom may result in the student being present within the classroom b</w:t>
      </w:r>
      <w:r w:rsidR="00666916">
        <w:rPr>
          <w:rFonts w:ascii="Lato" w:hAnsi="Lato" w:cs="Open Sans"/>
          <w:sz w:val="24"/>
          <w:szCs w:val="24"/>
        </w:rPr>
        <w:t>ut</w:t>
      </w:r>
      <w:r w:rsidRPr="002F2BA8">
        <w:rPr>
          <w:rFonts w:ascii="Lato" w:hAnsi="Lato" w:cs="Open Sans"/>
          <w:sz w:val="24"/>
          <w:szCs w:val="24"/>
        </w:rPr>
        <w:t xml:space="preserve"> they are following a different educational plan with the support of another adult, this could create an atmosphere whereby students feel they are different</w:t>
      </w:r>
      <w:r w:rsidR="0057225D">
        <w:rPr>
          <w:rFonts w:ascii="Lato" w:hAnsi="Lato" w:cs="Open Sans"/>
          <w:sz w:val="24"/>
          <w:szCs w:val="24"/>
        </w:rPr>
        <w:t xml:space="preserve"> from their peers</w:t>
      </w:r>
      <w:r w:rsidR="00131C41" w:rsidRPr="002F2BA8">
        <w:rPr>
          <w:rFonts w:ascii="Lato" w:hAnsi="Lato" w:cs="Open Sans"/>
          <w:sz w:val="24"/>
          <w:szCs w:val="24"/>
        </w:rPr>
        <w:t xml:space="preserve"> (UNICEF, 2017)</w:t>
      </w:r>
      <w:r w:rsidR="00DF2DA4" w:rsidRPr="002F2BA8">
        <w:rPr>
          <w:rFonts w:ascii="Lato" w:hAnsi="Lato" w:cs="Open Sans"/>
          <w:sz w:val="24"/>
          <w:szCs w:val="24"/>
        </w:rPr>
        <w:t xml:space="preserve">. </w:t>
      </w:r>
      <w:r w:rsidR="00106CB8">
        <w:rPr>
          <w:rFonts w:ascii="Lato" w:hAnsi="Lato" w:cs="Open Sans"/>
          <w:sz w:val="24"/>
          <w:szCs w:val="24"/>
        </w:rPr>
        <w:t xml:space="preserve">Previously, </w:t>
      </w:r>
      <w:r w:rsidR="00DC3EDE">
        <w:rPr>
          <w:rFonts w:ascii="Lato" w:hAnsi="Lato" w:cs="Open Sans"/>
          <w:sz w:val="24"/>
          <w:szCs w:val="24"/>
        </w:rPr>
        <w:t>the idea of inclusion within my teaching was blurred, the structure of my seating plan unintentionally displayed integration rather than inclusion due to considerations of th</w:t>
      </w:r>
      <w:r w:rsidR="004256F9">
        <w:rPr>
          <w:rFonts w:ascii="Lato" w:hAnsi="Lato" w:cs="Open Sans"/>
          <w:sz w:val="24"/>
          <w:szCs w:val="24"/>
        </w:rPr>
        <w:t>e</w:t>
      </w:r>
      <w:r w:rsidR="00DC3EDE">
        <w:rPr>
          <w:rFonts w:ascii="Lato" w:hAnsi="Lato" w:cs="Open Sans"/>
          <w:sz w:val="24"/>
          <w:szCs w:val="24"/>
        </w:rPr>
        <w:t xml:space="preserve"> </w:t>
      </w:r>
      <w:r w:rsidR="004256F9">
        <w:rPr>
          <w:rFonts w:ascii="Lato" w:hAnsi="Lato" w:cs="Open Sans"/>
          <w:sz w:val="24"/>
          <w:szCs w:val="24"/>
        </w:rPr>
        <w:t>a</w:t>
      </w:r>
      <w:r w:rsidR="00DC3EDE">
        <w:rPr>
          <w:rFonts w:ascii="Lato" w:hAnsi="Lato" w:cs="Open Sans"/>
          <w:sz w:val="24"/>
          <w:szCs w:val="24"/>
        </w:rPr>
        <w:t xml:space="preserve">ssistants being sat next to students for </w:t>
      </w:r>
      <w:r w:rsidR="00D108BA">
        <w:rPr>
          <w:rFonts w:ascii="Lato" w:hAnsi="Lato" w:cs="Open Sans"/>
          <w:sz w:val="24"/>
          <w:szCs w:val="24"/>
        </w:rPr>
        <w:t>additional</w:t>
      </w:r>
      <w:r w:rsidR="00DC3EDE">
        <w:rPr>
          <w:rFonts w:ascii="Lato" w:hAnsi="Lato" w:cs="Open Sans"/>
          <w:sz w:val="24"/>
          <w:szCs w:val="24"/>
        </w:rPr>
        <w:t xml:space="preserve"> support rather than an extra teacher being within the classroom. The change in seating plan to focus more on inclusion </w:t>
      </w:r>
      <w:r w:rsidR="00D108BA">
        <w:rPr>
          <w:rFonts w:ascii="Lato" w:hAnsi="Lato" w:cs="Open Sans"/>
          <w:sz w:val="24"/>
          <w:szCs w:val="24"/>
        </w:rPr>
        <w:t xml:space="preserve">aligns with the </w:t>
      </w:r>
      <w:r w:rsidRPr="002F2BA8">
        <w:rPr>
          <w:rFonts w:ascii="Lato" w:hAnsi="Lato" w:cs="Open Sans"/>
          <w:sz w:val="24"/>
          <w:szCs w:val="24"/>
        </w:rPr>
        <w:t xml:space="preserve">social model </w:t>
      </w:r>
      <w:r w:rsidR="002077E1" w:rsidRPr="002F2BA8">
        <w:rPr>
          <w:rFonts w:ascii="Lato" w:hAnsi="Lato" w:cs="Open Sans"/>
          <w:sz w:val="24"/>
          <w:szCs w:val="24"/>
        </w:rPr>
        <w:t>whereby society</w:t>
      </w:r>
      <w:r w:rsidRPr="002F2BA8">
        <w:rPr>
          <w:rFonts w:ascii="Lato" w:hAnsi="Lato" w:cs="Open Sans"/>
          <w:sz w:val="24"/>
          <w:szCs w:val="24"/>
        </w:rPr>
        <w:t xml:space="preserve"> needs to be educated </w:t>
      </w:r>
      <w:r w:rsidR="00F77CD0">
        <w:rPr>
          <w:rFonts w:ascii="Lato" w:hAnsi="Lato" w:cs="Open Sans"/>
          <w:sz w:val="24"/>
          <w:szCs w:val="24"/>
        </w:rPr>
        <w:t>so</w:t>
      </w:r>
      <w:r w:rsidRPr="002F2BA8">
        <w:rPr>
          <w:rFonts w:ascii="Lato" w:hAnsi="Lato" w:cs="Open Sans"/>
          <w:sz w:val="24"/>
          <w:szCs w:val="24"/>
        </w:rPr>
        <w:t xml:space="preserve"> they can adapt their views and opinions of all with additional learning needs and their differences are celebrated</w:t>
      </w:r>
      <w:r w:rsidR="001C646A" w:rsidRPr="002F2BA8">
        <w:rPr>
          <w:rFonts w:ascii="Lato" w:hAnsi="Lato" w:cs="Open Sans"/>
          <w:sz w:val="24"/>
          <w:szCs w:val="24"/>
        </w:rPr>
        <w:t xml:space="preserve"> </w:t>
      </w:r>
      <w:r w:rsidRPr="002F2BA8">
        <w:rPr>
          <w:rFonts w:ascii="Lato" w:hAnsi="Lato" w:cs="Open Sans"/>
          <w:sz w:val="24"/>
          <w:szCs w:val="24"/>
        </w:rPr>
        <w:t>with confidence</w:t>
      </w:r>
      <w:r w:rsidR="001C646A" w:rsidRPr="002F2BA8">
        <w:rPr>
          <w:rFonts w:ascii="Lato" w:hAnsi="Lato" w:cs="Open Sans"/>
          <w:sz w:val="24"/>
          <w:szCs w:val="24"/>
        </w:rPr>
        <w:t xml:space="preserve"> </w:t>
      </w:r>
      <w:r w:rsidR="00382E0D" w:rsidRPr="002F2BA8">
        <w:rPr>
          <w:rFonts w:ascii="Lato" w:hAnsi="Lato" w:cs="Open Sans"/>
          <w:sz w:val="24"/>
          <w:szCs w:val="24"/>
        </w:rPr>
        <w:t xml:space="preserve">(The Alliance for Inclusive Education, n.d.). </w:t>
      </w:r>
      <w:r w:rsidR="002F06F7" w:rsidRPr="002F2BA8">
        <w:rPr>
          <w:rFonts w:ascii="Lato" w:hAnsi="Lato" w:cs="Open Sans"/>
          <w:sz w:val="24"/>
          <w:szCs w:val="24"/>
        </w:rPr>
        <w:t xml:space="preserve">The fostering of </w:t>
      </w:r>
      <w:r w:rsidRPr="002F2BA8">
        <w:rPr>
          <w:rFonts w:ascii="Lato" w:hAnsi="Lato" w:cs="Open Sans"/>
          <w:sz w:val="24"/>
          <w:szCs w:val="24"/>
        </w:rPr>
        <w:t>an</w:t>
      </w:r>
      <w:r w:rsidR="002F06F7" w:rsidRPr="002F2BA8">
        <w:rPr>
          <w:rFonts w:ascii="Lato" w:hAnsi="Lato" w:cs="Open Sans"/>
          <w:sz w:val="24"/>
          <w:szCs w:val="24"/>
        </w:rPr>
        <w:t xml:space="preserve"> </w:t>
      </w:r>
      <w:r w:rsidR="00A35427" w:rsidRPr="002F2BA8">
        <w:rPr>
          <w:rFonts w:ascii="Lato" w:hAnsi="Lato" w:cs="Open Sans"/>
          <w:sz w:val="24"/>
          <w:szCs w:val="24"/>
        </w:rPr>
        <w:t>inclusive</w:t>
      </w:r>
      <w:r w:rsidR="002F06F7" w:rsidRPr="002F2BA8">
        <w:rPr>
          <w:rFonts w:ascii="Lato" w:hAnsi="Lato" w:cs="Open Sans"/>
          <w:sz w:val="24"/>
          <w:szCs w:val="24"/>
        </w:rPr>
        <w:t xml:space="preserve"> learning environment </w:t>
      </w:r>
      <w:r w:rsidR="00A3065A" w:rsidRPr="002F2BA8">
        <w:rPr>
          <w:rFonts w:ascii="Lato" w:hAnsi="Lato" w:cs="Open Sans"/>
          <w:sz w:val="24"/>
          <w:szCs w:val="24"/>
        </w:rPr>
        <w:t xml:space="preserve">begins with teacher attitude towards inclusion </w:t>
      </w:r>
      <w:r w:rsidR="00645716" w:rsidRPr="002F2BA8">
        <w:rPr>
          <w:rFonts w:ascii="Lato" w:hAnsi="Lato" w:cs="Open Sans"/>
          <w:sz w:val="24"/>
          <w:szCs w:val="24"/>
        </w:rPr>
        <w:t>(Avramidis and Norwich, 2002</w:t>
      </w:r>
      <w:r w:rsidR="001C646A" w:rsidRPr="002F2BA8">
        <w:rPr>
          <w:rFonts w:ascii="Lato" w:hAnsi="Lato" w:cs="Open Sans"/>
          <w:sz w:val="24"/>
          <w:szCs w:val="24"/>
        </w:rPr>
        <w:t xml:space="preserve">; </w:t>
      </w:r>
      <w:r w:rsidR="00ED3D30" w:rsidRPr="002F2BA8">
        <w:rPr>
          <w:rFonts w:ascii="Lato" w:hAnsi="Lato" w:cs="Open Sans"/>
          <w:sz w:val="24"/>
          <w:szCs w:val="24"/>
        </w:rPr>
        <w:t>Norwich, 1994</w:t>
      </w:r>
      <w:r w:rsidR="00645716" w:rsidRPr="002F2BA8">
        <w:rPr>
          <w:rFonts w:ascii="Lato" w:hAnsi="Lato" w:cs="Open Sans"/>
          <w:sz w:val="24"/>
          <w:szCs w:val="24"/>
        </w:rPr>
        <w:t>)</w:t>
      </w:r>
      <w:r w:rsidR="00A3065A" w:rsidRPr="002F2BA8">
        <w:rPr>
          <w:rFonts w:ascii="Lato" w:hAnsi="Lato" w:cs="Open Sans"/>
          <w:sz w:val="24"/>
          <w:szCs w:val="24"/>
        </w:rPr>
        <w:t xml:space="preserve">. Teachers are role models to students within their classroom and </w:t>
      </w:r>
      <w:r w:rsidR="00032CE5" w:rsidRPr="002F2BA8">
        <w:rPr>
          <w:rFonts w:ascii="Lato" w:hAnsi="Lato" w:cs="Open Sans"/>
          <w:sz w:val="24"/>
          <w:szCs w:val="24"/>
        </w:rPr>
        <w:t>to create an inclusive learning environment it is essential that it begins with them</w:t>
      </w:r>
      <w:r w:rsidR="001610AF" w:rsidRPr="002F2BA8">
        <w:rPr>
          <w:rFonts w:ascii="Lato" w:hAnsi="Lato" w:cs="Open Sans"/>
          <w:sz w:val="24"/>
          <w:szCs w:val="24"/>
        </w:rPr>
        <w:t xml:space="preserve"> (Loreman, 2007)</w:t>
      </w:r>
      <w:r w:rsidR="00032CE5" w:rsidRPr="002F2BA8">
        <w:rPr>
          <w:rFonts w:ascii="Lato" w:hAnsi="Lato" w:cs="Open Sans"/>
          <w:sz w:val="24"/>
          <w:szCs w:val="24"/>
        </w:rPr>
        <w:t>.</w:t>
      </w:r>
      <w:r w:rsidR="006E529C" w:rsidRPr="002F2BA8">
        <w:rPr>
          <w:rFonts w:ascii="Lato" w:hAnsi="Lato" w:cs="Open Sans"/>
          <w:sz w:val="24"/>
          <w:szCs w:val="24"/>
        </w:rPr>
        <w:t xml:space="preserve"> </w:t>
      </w:r>
      <w:r w:rsidR="00E8718B" w:rsidRPr="002F2BA8">
        <w:rPr>
          <w:rFonts w:ascii="Lato" w:hAnsi="Lato" w:cs="Open Sans"/>
          <w:sz w:val="24"/>
          <w:szCs w:val="24"/>
        </w:rPr>
        <w:t xml:space="preserve">The </w:t>
      </w:r>
      <w:r w:rsidR="00A35427" w:rsidRPr="002F2BA8">
        <w:rPr>
          <w:rFonts w:ascii="Lato" w:hAnsi="Lato" w:cs="Open Sans"/>
          <w:sz w:val="24"/>
          <w:szCs w:val="24"/>
        </w:rPr>
        <w:t>teacher’s</w:t>
      </w:r>
      <w:r w:rsidR="00E8718B" w:rsidRPr="002F2BA8">
        <w:rPr>
          <w:rFonts w:ascii="Lato" w:hAnsi="Lato" w:cs="Open Sans"/>
          <w:sz w:val="24"/>
          <w:szCs w:val="24"/>
        </w:rPr>
        <w:t xml:space="preserve"> negative attitude towards an inclusive classroom</w:t>
      </w:r>
      <w:r w:rsidR="009953E3">
        <w:rPr>
          <w:rFonts w:ascii="Lato" w:hAnsi="Lato" w:cs="Open Sans"/>
          <w:sz w:val="24"/>
          <w:szCs w:val="24"/>
        </w:rPr>
        <w:t xml:space="preserve"> whether intentionally or not</w:t>
      </w:r>
      <w:r w:rsidR="00E8718B" w:rsidRPr="002F2BA8">
        <w:rPr>
          <w:rFonts w:ascii="Lato" w:hAnsi="Lato" w:cs="Open Sans"/>
          <w:sz w:val="24"/>
          <w:szCs w:val="24"/>
        </w:rPr>
        <w:t xml:space="preserve"> is believed to stem from increased workload</w:t>
      </w:r>
      <w:r w:rsidR="00F10A19">
        <w:rPr>
          <w:rFonts w:ascii="Lato" w:hAnsi="Lato" w:cs="Open Sans"/>
          <w:sz w:val="24"/>
          <w:szCs w:val="24"/>
        </w:rPr>
        <w:t xml:space="preserve">, </w:t>
      </w:r>
      <w:r w:rsidR="00E8718B" w:rsidRPr="002F2BA8">
        <w:rPr>
          <w:rFonts w:ascii="Lato" w:hAnsi="Lato" w:cs="Open Sans"/>
          <w:sz w:val="24"/>
          <w:szCs w:val="24"/>
        </w:rPr>
        <w:t xml:space="preserve">lack of training </w:t>
      </w:r>
      <w:r w:rsidR="007D689F" w:rsidRPr="002F2BA8">
        <w:rPr>
          <w:rFonts w:ascii="Lato" w:hAnsi="Lato" w:cs="Open Sans"/>
          <w:sz w:val="24"/>
          <w:szCs w:val="24"/>
        </w:rPr>
        <w:t xml:space="preserve">and support </w:t>
      </w:r>
      <w:r w:rsidR="00354CDD" w:rsidRPr="002F2BA8">
        <w:rPr>
          <w:rFonts w:ascii="Lato" w:hAnsi="Lato" w:cs="Open Sans"/>
          <w:sz w:val="24"/>
          <w:szCs w:val="24"/>
        </w:rPr>
        <w:t>to meet specific additional needs t</w:t>
      </w:r>
      <w:r w:rsidR="00E8718B" w:rsidRPr="002F2BA8">
        <w:rPr>
          <w:rFonts w:ascii="Lato" w:hAnsi="Lato" w:cs="Open Sans"/>
          <w:sz w:val="24"/>
          <w:szCs w:val="24"/>
        </w:rPr>
        <w:t>o provide an inclusive classroom</w:t>
      </w:r>
      <w:r w:rsidR="009953E3">
        <w:rPr>
          <w:rFonts w:ascii="Lato" w:hAnsi="Lato" w:cs="Open Sans"/>
          <w:sz w:val="24"/>
          <w:szCs w:val="24"/>
        </w:rPr>
        <w:t xml:space="preserve"> </w:t>
      </w:r>
      <w:r w:rsidR="00D4004E" w:rsidRPr="002F2BA8">
        <w:rPr>
          <w:rFonts w:ascii="Lato" w:hAnsi="Lato" w:cs="Open Sans"/>
          <w:sz w:val="24"/>
          <w:szCs w:val="24"/>
        </w:rPr>
        <w:t>(Center and Ward, 1987</w:t>
      </w:r>
      <w:r w:rsidR="001C646A" w:rsidRPr="002F2BA8">
        <w:rPr>
          <w:rFonts w:ascii="Lato" w:hAnsi="Lato" w:cs="Open Sans"/>
          <w:sz w:val="24"/>
          <w:szCs w:val="24"/>
        </w:rPr>
        <w:t xml:space="preserve">; </w:t>
      </w:r>
      <w:r w:rsidR="00D81C9C" w:rsidRPr="002F2BA8">
        <w:rPr>
          <w:rFonts w:ascii="Lato" w:hAnsi="Lato" w:cs="Open Sans"/>
          <w:sz w:val="24"/>
          <w:szCs w:val="24"/>
        </w:rPr>
        <w:t>Avramidis and Norwich, 2002</w:t>
      </w:r>
      <w:r w:rsidR="001C646A" w:rsidRPr="002F2BA8">
        <w:rPr>
          <w:rFonts w:ascii="Lato" w:hAnsi="Lato" w:cs="Open Sans"/>
          <w:sz w:val="24"/>
          <w:szCs w:val="24"/>
        </w:rPr>
        <w:t xml:space="preserve">; </w:t>
      </w:r>
      <w:r w:rsidR="00D81C9C" w:rsidRPr="002F2BA8">
        <w:rPr>
          <w:rFonts w:ascii="Lato" w:hAnsi="Lato" w:cs="Open Sans"/>
          <w:sz w:val="24"/>
          <w:szCs w:val="24"/>
        </w:rPr>
        <w:t>Saloviita, 2019)</w:t>
      </w:r>
      <w:r w:rsidR="009953E3">
        <w:rPr>
          <w:rFonts w:ascii="Lato" w:hAnsi="Lato" w:cs="Open Sans"/>
          <w:sz w:val="24"/>
          <w:szCs w:val="24"/>
        </w:rPr>
        <w:t>.</w:t>
      </w:r>
      <w:r w:rsidR="00A35427" w:rsidRPr="002F2BA8">
        <w:rPr>
          <w:rFonts w:ascii="Lato" w:hAnsi="Lato" w:cs="Open Sans"/>
          <w:sz w:val="24"/>
          <w:szCs w:val="24"/>
        </w:rPr>
        <w:t xml:space="preserve"> However, recent studies have shown that with the right level of support and education for teachers the perspective can </w:t>
      </w:r>
      <w:r w:rsidR="00622155" w:rsidRPr="002F2BA8">
        <w:rPr>
          <w:rFonts w:ascii="Lato" w:hAnsi="Lato" w:cs="Open Sans"/>
          <w:sz w:val="24"/>
          <w:szCs w:val="24"/>
        </w:rPr>
        <w:t>change,</w:t>
      </w:r>
      <w:r w:rsidR="00A35427" w:rsidRPr="002F2BA8">
        <w:rPr>
          <w:rFonts w:ascii="Lato" w:hAnsi="Lato" w:cs="Open Sans"/>
          <w:sz w:val="24"/>
          <w:szCs w:val="24"/>
        </w:rPr>
        <w:t xml:space="preserve"> and this will create a more inclusive environment overall</w:t>
      </w:r>
      <w:r w:rsidR="00345F43" w:rsidRPr="002F2BA8">
        <w:rPr>
          <w:rFonts w:ascii="Lato" w:hAnsi="Lato" w:cs="Open Sans"/>
          <w:sz w:val="24"/>
          <w:szCs w:val="24"/>
        </w:rPr>
        <w:t xml:space="preserve"> </w:t>
      </w:r>
      <w:r w:rsidR="00A966BC" w:rsidRPr="002F2BA8">
        <w:rPr>
          <w:rFonts w:ascii="Lato" w:hAnsi="Lato" w:cs="Open Sans"/>
          <w:sz w:val="24"/>
          <w:szCs w:val="24"/>
        </w:rPr>
        <w:t xml:space="preserve">as </w:t>
      </w:r>
      <w:r w:rsidR="00622155" w:rsidRPr="002F2BA8">
        <w:rPr>
          <w:rFonts w:ascii="Lato" w:hAnsi="Lato" w:cs="Open Sans"/>
          <w:sz w:val="24"/>
          <w:szCs w:val="24"/>
        </w:rPr>
        <w:t>teachers’</w:t>
      </w:r>
      <w:r w:rsidR="00A966BC" w:rsidRPr="002F2BA8">
        <w:rPr>
          <w:rFonts w:ascii="Lato" w:hAnsi="Lato" w:cs="Open Sans"/>
          <w:sz w:val="24"/>
          <w:szCs w:val="24"/>
        </w:rPr>
        <w:t xml:space="preserve"> knowledge, skills and attitudes </w:t>
      </w:r>
      <w:r w:rsidRPr="002F2BA8">
        <w:rPr>
          <w:rFonts w:ascii="Lato" w:hAnsi="Lato" w:cs="Open Sans"/>
          <w:sz w:val="24"/>
          <w:szCs w:val="24"/>
        </w:rPr>
        <w:t xml:space="preserve">shaped </w:t>
      </w:r>
      <w:r w:rsidR="00A966BC" w:rsidRPr="002F2BA8">
        <w:rPr>
          <w:rFonts w:ascii="Lato" w:hAnsi="Lato" w:cs="Open Sans"/>
          <w:sz w:val="24"/>
          <w:szCs w:val="24"/>
        </w:rPr>
        <w:t>the practices within ou</w:t>
      </w:r>
      <w:r w:rsidRPr="002F2BA8">
        <w:rPr>
          <w:rFonts w:ascii="Lato" w:hAnsi="Lato" w:cs="Open Sans"/>
          <w:sz w:val="24"/>
          <w:szCs w:val="24"/>
        </w:rPr>
        <w:t>r</w:t>
      </w:r>
      <w:r w:rsidR="00A966BC" w:rsidRPr="002F2BA8">
        <w:rPr>
          <w:rFonts w:ascii="Lato" w:hAnsi="Lato" w:cs="Open Sans"/>
          <w:sz w:val="24"/>
          <w:szCs w:val="24"/>
        </w:rPr>
        <w:t xml:space="preserve"> classroom</w:t>
      </w:r>
      <w:r w:rsidR="00847B85" w:rsidRPr="002F2BA8">
        <w:rPr>
          <w:rFonts w:ascii="Lato" w:hAnsi="Lato" w:cs="Open Sans"/>
          <w:sz w:val="24"/>
          <w:szCs w:val="24"/>
        </w:rPr>
        <w:t xml:space="preserve"> (Heyder, Südkamp and Steinmayr, 2020</w:t>
      </w:r>
      <w:r w:rsidR="001C646A" w:rsidRPr="002F2BA8">
        <w:rPr>
          <w:rFonts w:ascii="Lato" w:hAnsi="Lato" w:cs="Open Sans"/>
          <w:sz w:val="24"/>
          <w:szCs w:val="24"/>
        </w:rPr>
        <w:t xml:space="preserve">; </w:t>
      </w:r>
      <w:r w:rsidR="00B71B2C" w:rsidRPr="002F2BA8">
        <w:rPr>
          <w:rFonts w:ascii="Lato" w:hAnsi="Lato" w:cs="Open Sans"/>
          <w:sz w:val="24"/>
          <w:szCs w:val="24"/>
        </w:rPr>
        <w:t>Woodcock and Vialle, 2016)</w:t>
      </w:r>
      <w:r w:rsidR="009953E3">
        <w:rPr>
          <w:rFonts w:ascii="Lato" w:hAnsi="Lato" w:cs="Open Sans"/>
          <w:sz w:val="24"/>
          <w:szCs w:val="24"/>
        </w:rPr>
        <w:t xml:space="preserve">. </w:t>
      </w:r>
      <w:r w:rsidR="00181590" w:rsidRPr="002F2BA8">
        <w:rPr>
          <w:rFonts w:ascii="Lato" w:hAnsi="Lato" w:cs="Open Sans"/>
          <w:sz w:val="24"/>
          <w:szCs w:val="24"/>
        </w:rPr>
        <w:t>Changing my perspective and educating myself on what is meant by inclusion,</w:t>
      </w:r>
      <w:r w:rsidR="0025719D">
        <w:rPr>
          <w:rFonts w:ascii="Lato" w:hAnsi="Lato" w:cs="Open Sans"/>
          <w:sz w:val="24"/>
          <w:szCs w:val="24"/>
        </w:rPr>
        <w:t xml:space="preserve"> I </w:t>
      </w:r>
      <w:r w:rsidR="00622155">
        <w:rPr>
          <w:rFonts w:ascii="Lato" w:hAnsi="Lato" w:cs="Open Sans"/>
          <w:sz w:val="24"/>
          <w:szCs w:val="24"/>
        </w:rPr>
        <w:t>can</w:t>
      </w:r>
      <w:r w:rsidR="0025719D">
        <w:rPr>
          <w:rFonts w:ascii="Lato" w:hAnsi="Lato" w:cs="Open Sans"/>
          <w:sz w:val="24"/>
          <w:szCs w:val="24"/>
        </w:rPr>
        <w:t xml:space="preserve"> understand want an inclusive classroom </w:t>
      </w:r>
      <w:r w:rsidR="00622155">
        <w:rPr>
          <w:rFonts w:ascii="Lato" w:hAnsi="Lato" w:cs="Open Sans"/>
          <w:sz w:val="24"/>
          <w:szCs w:val="24"/>
        </w:rPr>
        <w:t>entail</w:t>
      </w:r>
      <w:r w:rsidR="0025719D">
        <w:rPr>
          <w:rFonts w:ascii="Lato" w:hAnsi="Lato" w:cs="Open Sans"/>
          <w:sz w:val="24"/>
          <w:szCs w:val="24"/>
        </w:rPr>
        <w:t>. By adapting my practise and the way I manage my classroom and the</w:t>
      </w:r>
      <w:r w:rsidR="00181590" w:rsidRPr="002F2BA8">
        <w:rPr>
          <w:rFonts w:ascii="Lato" w:hAnsi="Lato" w:cs="Open Sans"/>
          <w:sz w:val="24"/>
          <w:szCs w:val="24"/>
        </w:rPr>
        <w:t xml:space="preserve"> utilising peer support </w:t>
      </w:r>
      <w:r w:rsidR="003444C0" w:rsidRPr="002F2BA8">
        <w:rPr>
          <w:rFonts w:ascii="Lato" w:hAnsi="Lato" w:cs="Open Sans"/>
          <w:sz w:val="24"/>
          <w:szCs w:val="24"/>
        </w:rPr>
        <w:t>helped student</w:t>
      </w:r>
      <w:r w:rsidR="00711236">
        <w:rPr>
          <w:rFonts w:ascii="Lato" w:hAnsi="Lato" w:cs="Open Sans"/>
          <w:sz w:val="24"/>
          <w:szCs w:val="24"/>
        </w:rPr>
        <w:t>s</w:t>
      </w:r>
      <w:r w:rsidR="003444C0" w:rsidRPr="002F2BA8">
        <w:rPr>
          <w:rFonts w:ascii="Lato" w:hAnsi="Lato" w:cs="Open Sans"/>
          <w:sz w:val="24"/>
          <w:szCs w:val="24"/>
        </w:rPr>
        <w:t xml:space="preserve"> interact with each other more effectively and they were able to feel more valued within the learning environment and were able to progress more effectively with their verbal responses</w:t>
      </w:r>
      <w:r w:rsidR="00283FCA" w:rsidRPr="002F2BA8">
        <w:rPr>
          <w:rFonts w:ascii="Lato" w:hAnsi="Lato" w:cs="Open Sans"/>
          <w:sz w:val="24"/>
          <w:szCs w:val="24"/>
        </w:rPr>
        <w:t xml:space="preserve"> (Carter et al., 2011)</w:t>
      </w:r>
      <w:r w:rsidR="006440EA" w:rsidRPr="002F2BA8">
        <w:rPr>
          <w:rFonts w:ascii="Lato" w:hAnsi="Lato" w:cs="Open Sans"/>
          <w:sz w:val="24"/>
          <w:szCs w:val="24"/>
        </w:rPr>
        <w:t>.</w:t>
      </w:r>
    </w:p>
    <w:p w14:paraId="56254462" w14:textId="764A7228" w:rsidR="006923E9" w:rsidRPr="002F2BA8" w:rsidRDefault="003E0FC9" w:rsidP="00A3065A">
      <w:pPr>
        <w:spacing w:before="240"/>
        <w:rPr>
          <w:rFonts w:ascii="Lato" w:hAnsi="Lato" w:cs="Open Sans"/>
          <w:sz w:val="24"/>
          <w:szCs w:val="24"/>
        </w:rPr>
      </w:pPr>
      <w:r w:rsidRPr="002F2BA8">
        <w:rPr>
          <w:rFonts w:ascii="Lato" w:hAnsi="Lato" w:cs="Open Sans"/>
          <w:sz w:val="24"/>
          <w:szCs w:val="24"/>
        </w:rPr>
        <w:t xml:space="preserve">An inclusive </w:t>
      </w:r>
      <w:r w:rsidR="00262EAA" w:rsidRPr="002F2BA8">
        <w:rPr>
          <w:rFonts w:ascii="Lato" w:hAnsi="Lato" w:cs="Open Sans"/>
          <w:sz w:val="24"/>
          <w:szCs w:val="24"/>
        </w:rPr>
        <w:t>classroom where</w:t>
      </w:r>
      <w:r w:rsidR="002F06F7" w:rsidRPr="002F2BA8">
        <w:rPr>
          <w:rFonts w:ascii="Lato" w:hAnsi="Lato" w:cs="Open Sans"/>
          <w:sz w:val="24"/>
          <w:szCs w:val="24"/>
        </w:rPr>
        <w:t xml:space="preserve"> all students can overcome barriers showed more effective progress. Whether this was socially by students being provided with equal opportunities and their thoughts and </w:t>
      </w:r>
      <w:r w:rsidR="00A3065A" w:rsidRPr="002F2BA8">
        <w:rPr>
          <w:rFonts w:ascii="Lato" w:hAnsi="Lato" w:cs="Open Sans"/>
          <w:sz w:val="24"/>
          <w:szCs w:val="24"/>
        </w:rPr>
        <w:t>viewpoints</w:t>
      </w:r>
      <w:r w:rsidR="002F06F7" w:rsidRPr="002F2BA8">
        <w:rPr>
          <w:rFonts w:ascii="Lato" w:hAnsi="Lato" w:cs="Open Sans"/>
          <w:sz w:val="24"/>
          <w:szCs w:val="24"/>
        </w:rPr>
        <w:t xml:space="preserve"> are listened to as well as </w:t>
      </w:r>
      <w:r w:rsidR="004251BC" w:rsidRPr="002F2BA8">
        <w:rPr>
          <w:rFonts w:ascii="Lato" w:hAnsi="Lato" w:cs="Open Sans"/>
          <w:sz w:val="24"/>
          <w:szCs w:val="24"/>
        </w:rPr>
        <w:t>providing verbal responses</w:t>
      </w:r>
      <w:r w:rsidR="00E855E1" w:rsidRPr="002F2BA8">
        <w:rPr>
          <w:rFonts w:ascii="Lato" w:hAnsi="Lato" w:cs="Open Sans"/>
          <w:sz w:val="24"/>
          <w:szCs w:val="24"/>
        </w:rPr>
        <w:t xml:space="preserve"> </w:t>
      </w:r>
      <w:r w:rsidR="00B7495D" w:rsidRPr="002F2BA8">
        <w:rPr>
          <w:rFonts w:ascii="Lato" w:hAnsi="Lato" w:cs="Open Sans"/>
          <w:sz w:val="24"/>
          <w:szCs w:val="24"/>
        </w:rPr>
        <w:t>(Schwab, Nel and Hellmich, 2018</w:t>
      </w:r>
      <w:r w:rsidR="00E855E1" w:rsidRPr="002F2BA8">
        <w:rPr>
          <w:rFonts w:ascii="Lato" w:hAnsi="Lato" w:cs="Open Sans"/>
          <w:sz w:val="24"/>
          <w:szCs w:val="24"/>
        </w:rPr>
        <w:t>)</w:t>
      </w:r>
      <w:r w:rsidR="00B7495D" w:rsidRPr="002F2BA8">
        <w:rPr>
          <w:rFonts w:ascii="Lato" w:hAnsi="Lato" w:cs="Open Sans"/>
          <w:sz w:val="24"/>
          <w:szCs w:val="24"/>
        </w:rPr>
        <w:t>.</w:t>
      </w:r>
      <w:r w:rsidR="00E855E1" w:rsidRPr="002F2BA8">
        <w:rPr>
          <w:rFonts w:ascii="Lato" w:hAnsi="Lato" w:cs="Open Sans"/>
          <w:sz w:val="24"/>
          <w:szCs w:val="24"/>
        </w:rPr>
        <w:t xml:space="preserve"> </w:t>
      </w:r>
      <w:r w:rsidR="006C66E7" w:rsidRPr="002F2BA8">
        <w:rPr>
          <w:rFonts w:ascii="Lato" w:hAnsi="Lato" w:cs="Open Sans"/>
          <w:sz w:val="24"/>
          <w:szCs w:val="24"/>
        </w:rPr>
        <w:t>This</w:t>
      </w:r>
      <w:r w:rsidR="00EA3453" w:rsidRPr="002F2BA8">
        <w:rPr>
          <w:rFonts w:ascii="Lato" w:hAnsi="Lato" w:cs="Open Sans"/>
          <w:sz w:val="24"/>
          <w:szCs w:val="24"/>
        </w:rPr>
        <w:t xml:space="preserve"> has</w:t>
      </w:r>
      <w:r w:rsidR="006C66E7" w:rsidRPr="002F2BA8">
        <w:rPr>
          <w:rFonts w:ascii="Lato" w:hAnsi="Lato" w:cs="Open Sans"/>
          <w:sz w:val="24"/>
          <w:szCs w:val="24"/>
        </w:rPr>
        <w:t xml:space="preserve"> been shown in the outcome of the strategy used. Th</w:t>
      </w:r>
      <w:r w:rsidR="00E70583">
        <w:rPr>
          <w:rFonts w:ascii="Lato" w:hAnsi="Lato" w:cs="Open Sans"/>
          <w:sz w:val="24"/>
          <w:szCs w:val="24"/>
        </w:rPr>
        <w:t xml:space="preserve">is had </w:t>
      </w:r>
      <w:r w:rsidR="006C66E7" w:rsidRPr="002F2BA8">
        <w:rPr>
          <w:rFonts w:ascii="Lato" w:hAnsi="Lato" w:cs="Open Sans"/>
          <w:sz w:val="24"/>
          <w:szCs w:val="24"/>
        </w:rPr>
        <w:t xml:space="preserve">positive impact </w:t>
      </w:r>
      <w:r w:rsidR="00764184" w:rsidRPr="002F2BA8">
        <w:rPr>
          <w:rFonts w:ascii="Lato" w:hAnsi="Lato" w:cs="Open Sans"/>
          <w:sz w:val="24"/>
          <w:szCs w:val="24"/>
        </w:rPr>
        <w:t>on students with additional learning needs as they felt that there was a structure in place for them to feel valued but also being able to interact with students</w:t>
      </w:r>
      <w:r w:rsidR="005412BE">
        <w:rPr>
          <w:rFonts w:ascii="Lato" w:hAnsi="Lato" w:cs="Open Sans"/>
          <w:sz w:val="24"/>
          <w:szCs w:val="24"/>
        </w:rPr>
        <w:t xml:space="preserve">. Also, </w:t>
      </w:r>
      <w:r w:rsidR="00434D87" w:rsidRPr="002F2BA8">
        <w:rPr>
          <w:rFonts w:ascii="Lato" w:hAnsi="Lato" w:cs="Open Sans"/>
          <w:sz w:val="24"/>
          <w:szCs w:val="24"/>
        </w:rPr>
        <w:t>their voice to be heard</w:t>
      </w:r>
      <w:r w:rsidR="00EA3453" w:rsidRPr="002F2BA8">
        <w:rPr>
          <w:rFonts w:ascii="Lato" w:hAnsi="Lato" w:cs="Open Sans"/>
          <w:sz w:val="24"/>
          <w:szCs w:val="24"/>
        </w:rPr>
        <w:t xml:space="preserve"> through the ‘Think, Pair, Share’ activity they were able to express how they felt they should be treated within the classroom and how the environment </w:t>
      </w:r>
      <w:r w:rsidR="003F6A73" w:rsidRPr="002F2BA8">
        <w:rPr>
          <w:rFonts w:ascii="Lato" w:hAnsi="Lato" w:cs="Open Sans"/>
          <w:sz w:val="24"/>
          <w:szCs w:val="24"/>
        </w:rPr>
        <w:t>could ensure they were happy and comfortable.</w:t>
      </w:r>
      <w:r w:rsidR="00060271">
        <w:rPr>
          <w:rFonts w:ascii="Lato" w:hAnsi="Lato" w:cs="Open Sans"/>
          <w:sz w:val="24"/>
          <w:szCs w:val="24"/>
        </w:rPr>
        <w:t xml:space="preserve"> </w:t>
      </w:r>
    </w:p>
    <w:p w14:paraId="754CA697" w14:textId="5344D08C" w:rsidR="00090CE8" w:rsidRPr="002F2BA8" w:rsidRDefault="00090CE8" w:rsidP="00090CE8">
      <w:pPr>
        <w:rPr>
          <w:rFonts w:ascii="Lato" w:hAnsi="Lato" w:cs="Open Sans"/>
          <w:sz w:val="24"/>
          <w:szCs w:val="24"/>
        </w:rPr>
      </w:pPr>
      <w:r w:rsidRPr="002F2BA8">
        <w:rPr>
          <w:rFonts w:ascii="Lato" w:hAnsi="Lato" w:cs="Open Sans"/>
          <w:sz w:val="24"/>
          <w:szCs w:val="24"/>
        </w:rPr>
        <w:lastRenderedPageBreak/>
        <w:t>To conclude, from the situation I feel like this is an effective strategy to manage a positive learning environment. Students reacted positively to being to part of the process of creating the expectations within the classroom. The ‘Class Contract’ is visible to all students and is referred to in later lessons to ensure that all students are creating a positive learning environment. Some students referred to the class contract  themselves when addressing negative behaviour of other students in the class which became a mechanism for students to create a positive learning environment</w:t>
      </w:r>
      <w:r w:rsidR="00BB2FDC">
        <w:rPr>
          <w:rFonts w:ascii="Lato" w:hAnsi="Lato" w:cs="Open Sans"/>
          <w:sz w:val="24"/>
          <w:szCs w:val="24"/>
        </w:rPr>
        <w:t xml:space="preserve">. This has also </w:t>
      </w:r>
      <w:r w:rsidRPr="002F2BA8">
        <w:rPr>
          <w:rFonts w:ascii="Lato" w:hAnsi="Lato" w:cs="Open Sans"/>
          <w:sz w:val="24"/>
          <w:szCs w:val="24"/>
        </w:rPr>
        <w:t>create</w:t>
      </w:r>
      <w:r w:rsidR="00BB2FDC">
        <w:rPr>
          <w:rFonts w:ascii="Lato" w:hAnsi="Lato" w:cs="Open Sans"/>
          <w:sz w:val="24"/>
          <w:szCs w:val="24"/>
        </w:rPr>
        <w:t>d</w:t>
      </w:r>
      <w:r w:rsidRPr="002F2BA8">
        <w:rPr>
          <w:rFonts w:ascii="Lato" w:hAnsi="Lato" w:cs="Open Sans"/>
          <w:sz w:val="24"/>
          <w:szCs w:val="24"/>
        </w:rPr>
        <w:t xml:space="preserve"> a safe space for all to learn, focus and be happy </w:t>
      </w:r>
      <w:r w:rsidR="00BB2FDC">
        <w:rPr>
          <w:rFonts w:ascii="Lato" w:hAnsi="Lato" w:cs="Open Sans"/>
          <w:sz w:val="24"/>
          <w:szCs w:val="24"/>
        </w:rPr>
        <w:t>and</w:t>
      </w:r>
      <w:r w:rsidRPr="002F2BA8">
        <w:rPr>
          <w:rFonts w:ascii="Lato" w:hAnsi="Lato" w:cs="Open Sans"/>
          <w:sz w:val="24"/>
          <w:szCs w:val="24"/>
        </w:rPr>
        <w:t xml:space="preserve"> to allow a more effective understanding to students on what it may feel like to be excluded. Peer Support using structured seating plans was </w:t>
      </w:r>
      <w:r w:rsidR="00FE5A20" w:rsidRPr="002F2BA8">
        <w:rPr>
          <w:rFonts w:ascii="Lato" w:hAnsi="Lato" w:cs="Open Sans"/>
          <w:sz w:val="24"/>
          <w:szCs w:val="24"/>
        </w:rPr>
        <w:t>a highly effective</w:t>
      </w:r>
      <w:r w:rsidRPr="002F2BA8">
        <w:rPr>
          <w:rFonts w:ascii="Lato" w:hAnsi="Lato" w:cs="Open Sans"/>
          <w:sz w:val="24"/>
          <w:szCs w:val="24"/>
        </w:rPr>
        <w:t xml:space="preserve"> way to improve inclusion and increase the attainment of student with additional learning needs, pupils</w:t>
      </w:r>
      <w:r w:rsidR="00DB5AB4" w:rsidRPr="002F2BA8">
        <w:rPr>
          <w:rFonts w:ascii="Lato" w:hAnsi="Lato" w:cs="Open Sans"/>
          <w:sz w:val="24"/>
          <w:szCs w:val="24"/>
        </w:rPr>
        <w:t xml:space="preserve"> were able to </w:t>
      </w:r>
      <w:r w:rsidR="000530C3" w:rsidRPr="002F2BA8">
        <w:rPr>
          <w:rFonts w:ascii="Lato" w:hAnsi="Lato" w:cs="Open Sans"/>
          <w:sz w:val="24"/>
          <w:szCs w:val="24"/>
        </w:rPr>
        <w:t>learn from their peers and able to progress</w:t>
      </w:r>
      <w:r w:rsidR="00BB65F5" w:rsidRPr="002F2BA8">
        <w:rPr>
          <w:rFonts w:ascii="Lato" w:hAnsi="Lato" w:cs="Open Sans"/>
          <w:sz w:val="24"/>
          <w:szCs w:val="24"/>
        </w:rPr>
        <w:t xml:space="preserve"> further. </w:t>
      </w:r>
    </w:p>
    <w:p w14:paraId="189FDC7A" w14:textId="3DF92048" w:rsidR="00090CE8" w:rsidRPr="002F2BA8" w:rsidRDefault="00090CE8" w:rsidP="00090CE8">
      <w:pPr>
        <w:rPr>
          <w:rFonts w:ascii="Lato" w:hAnsi="Lato" w:cs="Open Sans"/>
          <w:sz w:val="24"/>
          <w:szCs w:val="24"/>
        </w:rPr>
      </w:pPr>
      <w:r w:rsidRPr="002F2BA8">
        <w:rPr>
          <w:rFonts w:ascii="Lato" w:hAnsi="Lato" w:cs="Open Sans"/>
          <w:sz w:val="24"/>
          <w:szCs w:val="24"/>
        </w:rPr>
        <w:t xml:space="preserve">Moving forward, I will include this in </w:t>
      </w:r>
      <w:r w:rsidR="00622155" w:rsidRPr="002F2BA8">
        <w:rPr>
          <w:rFonts w:ascii="Lato" w:hAnsi="Lato" w:cs="Open Sans"/>
          <w:sz w:val="24"/>
          <w:szCs w:val="24"/>
        </w:rPr>
        <w:t>all</w:t>
      </w:r>
      <w:r w:rsidRPr="002F2BA8">
        <w:rPr>
          <w:rFonts w:ascii="Lato" w:hAnsi="Lato" w:cs="Open Sans"/>
          <w:sz w:val="24"/>
          <w:szCs w:val="24"/>
        </w:rPr>
        <w:t xml:space="preserve"> my lessons during the beginning of term, I will educate students more effectively on inclusion and diversity through videos. This might make it more widespread acceptance of inclusion. I will also go into detail of the importance of expectations and the impact of excluding students to make it more explicit and to explain why we need these classroom rules. </w:t>
      </w:r>
    </w:p>
    <w:p w14:paraId="599B420C" w14:textId="77777777" w:rsidR="00C51079" w:rsidRPr="002F2BA8" w:rsidRDefault="00C51079" w:rsidP="003A46FD">
      <w:pPr>
        <w:rPr>
          <w:rFonts w:ascii="Lato" w:hAnsi="Lato" w:cs="Open Sans"/>
          <w:sz w:val="24"/>
          <w:szCs w:val="24"/>
        </w:rPr>
      </w:pPr>
    </w:p>
    <w:p w14:paraId="455DE473" w14:textId="0862670E" w:rsidR="003A46FD" w:rsidRPr="002F2BA8" w:rsidRDefault="00D07336" w:rsidP="003A46FD">
      <w:pPr>
        <w:rPr>
          <w:rFonts w:ascii="Lato" w:hAnsi="Lato" w:cs="Open Sans"/>
          <w:sz w:val="24"/>
          <w:szCs w:val="24"/>
          <w:u w:val="single"/>
        </w:rPr>
      </w:pPr>
      <w:r w:rsidRPr="002F2BA8">
        <w:rPr>
          <w:rFonts w:ascii="Lato" w:hAnsi="Lato" w:cs="Open Sans"/>
          <w:sz w:val="24"/>
          <w:szCs w:val="24"/>
          <w:u w:val="single"/>
        </w:rPr>
        <w:t>Supporting learning through scaffolding</w:t>
      </w:r>
    </w:p>
    <w:p w14:paraId="7CF06E40" w14:textId="24699AB5" w:rsidR="00986CA1" w:rsidRPr="002F2BA8" w:rsidRDefault="003A46FD" w:rsidP="003A46FD">
      <w:pPr>
        <w:rPr>
          <w:rFonts w:ascii="Lato" w:hAnsi="Lato" w:cs="Open Sans"/>
          <w:sz w:val="24"/>
          <w:szCs w:val="24"/>
        </w:rPr>
      </w:pPr>
      <w:r w:rsidRPr="002F2BA8">
        <w:rPr>
          <w:rFonts w:ascii="Lato" w:hAnsi="Lato" w:cs="Open Sans"/>
          <w:sz w:val="24"/>
          <w:szCs w:val="24"/>
        </w:rPr>
        <w:t xml:space="preserve">Within the Curriculum for Wales there is a requirement to embed core skills across the curriculum, the core skills being </w:t>
      </w:r>
      <w:r w:rsidR="00FD4217">
        <w:rPr>
          <w:rFonts w:ascii="Lato" w:hAnsi="Lato" w:cs="Open Sans"/>
          <w:sz w:val="24"/>
          <w:szCs w:val="24"/>
        </w:rPr>
        <w:t>l</w:t>
      </w:r>
      <w:r w:rsidRPr="002F2BA8">
        <w:rPr>
          <w:rFonts w:ascii="Lato" w:hAnsi="Lato" w:cs="Open Sans"/>
          <w:sz w:val="24"/>
          <w:szCs w:val="24"/>
        </w:rPr>
        <w:t xml:space="preserve">iteracy, </w:t>
      </w:r>
      <w:r w:rsidR="00FD4217">
        <w:rPr>
          <w:rFonts w:ascii="Lato" w:hAnsi="Lato" w:cs="Open Sans"/>
          <w:sz w:val="24"/>
          <w:szCs w:val="24"/>
        </w:rPr>
        <w:t>n</w:t>
      </w:r>
      <w:r w:rsidRPr="002F2BA8">
        <w:rPr>
          <w:rFonts w:ascii="Lato" w:hAnsi="Lato" w:cs="Open Sans"/>
          <w:sz w:val="24"/>
          <w:szCs w:val="24"/>
        </w:rPr>
        <w:t xml:space="preserve">umeracy and </w:t>
      </w:r>
      <w:r w:rsidR="00FD4217">
        <w:rPr>
          <w:rFonts w:ascii="Lato" w:hAnsi="Lato" w:cs="Open Sans"/>
          <w:sz w:val="24"/>
          <w:szCs w:val="24"/>
        </w:rPr>
        <w:t>d</w:t>
      </w:r>
      <w:r w:rsidRPr="002F2BA8">
        <w:rPr>
          <w:rFonts w:ascii="Lato" w:hAnsi="Lato" w:cs="Open Sans"/>
          <w:sz w:val="24"/>
          <w:szCs w:val="24"/>
        </w:rPr>
        <w:t>igital</w:t>
      </w:r>
      <w:r w:rsidR="00E41A3D" w:rsidRPr="002F2BA8">
        <w:rPr>
          <w:rFonts w:ascii="Lato" w:hAnsi="Lato" w:cs="Open Sans"/>
          <w:sz w:val="24"/>
          <w:szCs w:val="24"/>
        </w:rPr>
        <w:t xml:space="preserve"> (Welsh Government, 2019)</w:t>
      </w:r>
      <w:r w:rsidRPr="002F2BA8">
        <w:rPr>
          <w:rFonts w:ascii="Lato" w:hAnsi="Lato" w:cs="Open Sans"/>
          <w:sz w:val="24"/>
          <w:szCs w:val="24"/>
        </w:rPr>
        <w:t xml:space="preserve">. Teaching these core skills throughout all subject allows students to transform learning and understand their skills in different contexts. </w:t>
      </w:r>
      <w:r w:rsidR="00622155" w:rsidRPr="002F2BA8">
        <w:rPr>
          <w:rFonts w:ascii="Lato" w:hAnsi="Lato" w:cs="Open Sans"/>
          <w:sz w:val="24"/>
          <w:szCs w:val="24"/>
        </w:rPr>
        <w:t>Mezirow’s</w:t>
      </w:r>
      <w:r w:rsidR="00A672D5" w:rsidRPr="002F2BA8">
        <w:rPr>
          <w:rFonts w:ascii="Lato" w:hAnsi="Lato" w:cs="Open Sans"/>
          <w:sz w:val="24"/>
          <w:szCs w:val="24"/>
        </w:rPr>
        <w:t xml:space="preserve"> (2000)</w:t>
      </w:r>
      <w:r w:rsidR="00492826" w:rsidRPr="002F2BA8">
        <w:rPr>
          <w:rFonts w:ascii="Lato" w:hAnsi="Lato" w:cs="Open Sans"/>
          <w:sz w:val="24"/>
          <w:szCs w:val="24"/>
        </w:rPr>
        <w:t xml:space="preserve"> transformational learning theory suggest </w:t>
      </w:r>
      <w:r w:rsidR="00BD3865" w:rsidRPr="002F2BA8">
        <w:rPr>
          <w:rFonts w:ascii="Lato" w:hAnsi="Lato" w:cs="Open Sans"/>
          <w:sz w:val="24"/>
          <w:szCs w:val="24"/>
        </w:rPr>
        <w:t xml:space="preserve">that </w:t>
      </w:r>
      <w:r w:rsidR="00C03302">
        <w:rPr>
          <w:rFonts w:ascii="Lato" w:hAnsi="Lato" w:cs="Open Sans"/>
          <w:sz w:val="24"/>
          <w:szCs w:val="24"/>
        </w:rPr>
        <w:t xml:space="preserve">when </w:t>
      </w:r>
      <w:r w:rsidR="00BD3865" w:rsidRPr="002F2BA8">
        <w:rPr>
          <w:rFonts w:ascii="Lato" w:hAnsi="Lato" w:cs="Open Sans"/>
          <w:sz w:val="24"/>
          <w:szCs w:val="24"/>
        </w:rPr>
        <w:t xml:space="preserve">students </w:t>
      </w:r>
      <w:r w:rsidR="0076047B" w:rsidRPr="002F2BA8">
        <w:rPr>
          <w:rFonts w:ascii="Lato" w:hAnsi="Lato" w:cs="Open Sans"/>
          <w:sz w:val="24"/>
          <w:szCs w:val="24"/>
        </w:rPr>
        <w:t xml:space="preserve">think critically about </w:t>
      </w:r>
      <w:r w:rsidR="00BD3865" w:rsidRPr="002F2BA8">
        <w:rPr>
          <w:rFonts w:ascii="Lato" w:hAnsi="Lato" w:cs="Open Sans"/>
          <w:sz w:val="24"/>
          <w:szCs w:val="24"/>
        </w:rPr>
        <w:t xml:space="preserve">learning from </w:t>
      </w:r>
      <w:r w:rsidR="00C03302">
        <w:rPr>
          <w:rFonts w:ascii="Lato" w:hAnsi="Lato" w:cs="Open Sans"/>
          <w:sz w:val="24"/>
          <w:szCs w:val="24"/>
        </w:rPr>
        <w:t>their</w:t>
      </w:r>
      <w:r w:rsidR="00BD3865" w:rsidRPr="002F2BA8">
        <w:rPr>
          <w:rFonts w:ascii="Lato" w:hAnsi="Lato" w:cs="Open Sans"/>
          <w:sz w:val="24"/>
          <w:szCs w:val="24"/>
        </w:rPr>
        <w:t xml:space="preserve"> </w:t>
      </w:r>
      <w:r w:rsidR="0076047B" w:rsidRPr="002F2BA8">
        <w:rPr>
          <w:rFonts w:ascii="Lato" w:hAnsi="Lato" w:cs="Open Sans"/>
          <w:sz w:val="24"/>
          <w:szCs w:val="24"/>
        </w:rPr>
        <w:t>experiences and the</w:t>
      </w:r>
      <w:r w:rsidR="00C03302">
        <w:rPr>
          <w:rFonts w:ascii="Lato" w:hAnsi="Lato" w:cs="Open Sans"/>
          <w:sz w:val="24"/>
          <w:szCs w:val="24"/>
        </w:rPr>
        <w:t>y then</w:t>
      </w:r>
      <w:r w:rsidR="0076047B" w:rsidRPr="002F2BA8">
        <w:rPr>
          <w:rFonts w:ascii="Lato" w:hAnsi="Lato" w:cs="Open Sans"/>
          <w:sz w:val="24"/>
          <w:szCs w:val="24"/>
        </w:rPr>
        <w:t xml:space="preserve"> use this </w:t>
      </w:r>
      <w:r w:rsidR="00FD4217">
        <w:rPr>
          <w:rFonts w:ascii="Lato" w:hAnsi="Lato" w:cs="Open Sans"/>
          <w:sz w:val="24"/>
          <w:szCs w:val="24"/>
        </w:rPr>
        <w:t xml:space="preserve">learning to </w:t>
      </w:r>
      <w:r w:rsidR="00722715">
        <w:rPr>
          <w:rFonts w:ascii="Lato" w:hAnsi="Lato" w:cs="Open Sans"/>
          <w:sz w:val="24"/>
          <w:szCs w:val="24"/>
        </w:rPr>
        <w:t>provide solutions</w:t>
      </w:r>
      <w:r w:rsidR="0076047B" w:rsidRPr="002F2BA8">
        <w:rPr>
          <w:rFonts w:ascii="Lato" w:hAnsi="Lato" w:cs="Open Sans"/>
          <w:sz w:val="24"/>
          <w:szCs w:val="24"/>
        </w:rPr>
        <w:t xml:space="preserve"> </w:t>
      </w:r>
      <w:r w:rsidR="00C03302">
        <w:rPr>
          <w:rFonts w:ascii="Lato" w:hAnsi="Lato" w:cs="Open Sans"/>
          <w:sz w:val="24"/>
          <w:szCs w:val="24"/>
        </w:rPr>
        <w:t xml:space="preserve">to </w:t>
      </w:r>
      <w:r w:rsidR="0076047B" w:rsidRPr="002F2BA8">
        <w:rPr>
          <w:rFonts w:ascii="Lato" w:hAnsi="Lato" w:cs="Open Sans"/>
          <w:sz w:val="24"/>
          <w:szCs w:val="24"/>
        </w:rPr>
        <w:t>scenarios</w:t>
      </w:r>
      <w:r w:rsidR="00C03302">
        <w:rPr>
          <w:rFonts w:ascii="Lato" w:hAnsi="Lato" w:cs="Open Sans"/>
          <w:sz w:val="24"/>
          <w:szCs w:val="24"/>
        </w:rPr>
        <w:t xml:space="preserve"> in different contexts</w:t>
      </w:r>
      <w:r w:rsidRPr="002F2BA8">
        <w:rPr>
          <w:rFonts w:ascii="Lato" w:hAnsi="Lato" w:cs="Open Sans"/>
          <w:sz w:val="24"/>
          <w:szCs w:val="24"/>
        </w:rPr>
        <w:t xml:space="preserve">. </w:t>
      </w:r>
      <w:r w:rsidR="001E1039" w:rsidRPr="002F2BA8">
        <w:rPr>
          <w:rFonts w:ascii="Lato" w:hAnsi="Lato" w:cs="Open Sans"/>
          <w:sz w:val="24"/>
          <w:szCs w:val="24"/>
        </w:rPr>
        <w:t>This can be a barrier for</w:t>
      </w:r>
      <w:r w:rsidR="00C03302">
        <w:rPr>
          <w:rFonts w:ascii="Lato" w:hAnsi="Lato" w:cs="Open Sans"/>
          <w:sz w:val="24"/>
          <w:szCs w:val="24"/>
        </w:rPr>
        <w:t xml:space="preserve"> learning to some students</w:t>
      </w:r>
      <w:r w:rsidR="001E1039" w:rsidRPr="002F2BA8">
        <w:rPr>
          <w:rFonts w:ascii="Lato" w:hAnsi="Lato" w:cs="Open Sans"/>
          <w:sz w:val="24"/>
          <w:szCs w:val="24"/>
        </w:rPr>
        <w:t xml:space="preserve"> especially those with </w:t>
      </w:r>
      <w:r w:rsidR="00521B48" w:rsidRPr="002F2BA8">
        <w:rPr>
          <w:rFonts w:ascii="Lato" w:hAnsi="Lato" w:cs="Open Sans"/>
          <w:sz w:val="24"/>
          <w:szCs w:val="24"/>
        </w:rPr>
        <w:t>who may struggle wit</w:t>
      </w:r>
      <w:r w:rsidR="00116811" w:rsidRPr="002F2BA8">
        <w:rPr>
          <w:rFonts w:ascii="Lato" w:hAnsi="Lato" w:cs="Open Sans"/>
          <w:sz w:val="24"/>
          <w:szCs w:val="24"/>
        </w:rPr>
        <w:t>h number</w:t>
      </w:r>
      <w:r w:rsidR="00C03302">
        <w:rPr>
          <w:rFonts w:ascii="Lato" w:hAnsi="Lato" w:cs="Open Sans"/>
          <w:sz w:val="24"/>
          <w:szCs w:val="24"/>
        </w:rPr>
        <w:t>s</w:t>
      </w:r>
      <w:r w:rsidR="00116811" w:rsidRPr="002F2BA8">
        <w:rPr>
          <w:rFonts w:ascii="Lato" w:hAnsi="Lato" w:cs="Open Sans"/>
          <w:sz w:val="24"/>
          <w:szCs w:val="24"/>
        </w:rPr>
        <w:t xml:space="preserve"> or those with additional learning needs</w:t>
      </w:r>
      <w:r w:rsidR="0058516F" w:rsidRPr="002F2BA8">
        <w:rPr>
          <w:rFonts w:ascii="Lato" w:hAnsi="Lato" w:cs="Open Sans"/>
          <w:sz w:val="24"/>
          <w:szCs w:val="24"/>
        </w:rPr>
        <w:t xml:space="preserve"> (Fleming, 2018)</w:t>
      </w:r>
      <w:r w:rsidR="00116811" w:rsidRPr="002F2BA8">
        <w:rPr>
          <w:rFonts w:ascii="Lato" w:hAnsi="Lato" w:cs="Open Sans"/>
          <w:sz w:val="24"/>
          <w:szCs w:val="24"/>
        </w:rPr>
        <w:t xml:space="preserve">. </w:t>
      </w:r>
    </w:p>
    <w:p w14:paraId="3E11DDC7" w14:textId="0BBF38E3" w:rsidR="003A46FD" w:rsidRPr="002F2BA8" w:rsidRDefault="003A46FD" w:rsidP="003A46FD">
      <w:pPr>
        <w:rPr>
          <w:rFonts w:ascii="Lato" w:hAnsi="Lato" w:cs="Open Sans"/>
          <w:sz w:val="24"/>
          <w:szCs w:val="24"/>
        </w:rPr>
      </w:pPr>
      <w:r w:rsidRPr="002F2BA8">
        <w:rPr>
          <w:rFonts w:ascii="Lato" w:hAnsi="Lato" w:cs="Open Sans"/>
          <w:sz w:val="24"/>
          <w:szCs w:val="24"/>
        </w:rPr>
        <w:t xml:space="preserve">The focus within my school for this term is embedding age-appropriate numeracy skills across all subjects. </w:t>
      </w:r>
      <w:r w:rsidR="00135F23">
        <w:rPr>
          <w:rFonts w:ascii="Lato" w:hAnsi="Lato" w:cs="Open Sans"/>
          <w:sz w:val="24"/>
          <w:szCs w:val="24"/>
        </w:rPr>
        <w:t>The</w:t>
      </w:r>
      <w:r w:rsidRPr="002F2BA8">
        <w:rPr>
          <w:rFonts w:ascii="Lato" w:hAnsi="Lato" w:cs="Open Sans"/>
          <w:sz w:val="24"/>
          <w:szCs w:val="24"/>
        </w:rPr>
        <w:t xml:space="preserve"> chosen skill</w:t>
      </w:r>
      <w:r w:rsidR="00135F23">
        <w:rPr>
          <w:rFonts w:ascii="Lato" w:hAnsi="Lato" w:cs="Open Sans"/>
          <w:sz w:val="24"/>
          <w:szCs w:val="24"/>
        </w:rPr>
        <w:t xml:space="preserve"> for my department</w:t>
      </w:r>
      <w:r w:rsidRPr="002F2BA8">
        <w:rPr>
          <w:rFonts w:ascii="Lato" w:hAnsi="Lato" w:cs="Open Sans"/>
          <w:sz w:val="24"/>
          <w:szCs w:val="24"/>
        </w:rPr>
        <w:t xml:space="preserve"> was interpreting and analysing graphs. The study was done with a Year 7 mixed ability class, this was a challenge due to students within my school being in set by ability for Maths </w:t>
      </w:r>
      <w:r w:rsidR="000B4F6D" w:rsidRPr="002F2BA8">
        <w:rPr>
          <w:rFonts w:ascii="Lato" w:hAnsi="Lato" w:cs="Open Sans"/>
          <w:sz w:val="24"/>
          <w:szCs w:val="24"/>
        </w:rPr>
        <w:t>lesson</w:t>
      </w:r>
      <w:r w:rsidR="000B4F6D">
        <w:rPr>
          <w:rFonts w:ascii="Lato" w:hAnsi="Lato" w:cs="Open Sans"/>
          <w:sz w:val="24"/>
          <w:szCs w:val="24"/>
        </w:rPr>
        <w:t>s</w:t>
      </w:r>
      <w:r w:rsidR="00D81008">
        <w:rPr>
          <w:rFonts w:ascii="Lato" w:hAnsi="Lato" w:cs="Open Sans"/>
          <w:sz w:val="24"/>
          <w:szCs w:val="24"/>
        </w:rPr>
        <w:t xml:space="preserve"> </w:t>
      </w:r>
      <w:r w:rsidRPr="002F2BA8">
        <w:rPr>
          <w:rFonts w:ascii="Lato" w:hAnsi="Lato" w:cs="Open Sans"/>
          <w:sz w:val="24"/>
          <w:szCs w:val="24"/>
        </w:rPr>
        <w:t xml:space="preserve">but taught as mixed ability </w:t>
      </w:r>
      <w:r w:rsidR="00135F23">
        <w:rPr>
          <w:rFonts w:ascii="Lato" w:hAnsi="Lato" w:cs="Open Sans"/>
          <w:sz w:val="24"/>
          <w:szCs w:val="24"/>
        </w:rPr>
        <w:t>in</w:t>
      </w:r>
      <w:r w:rsidRPr="002F2BA8">
        <w:rPr>
          <w:rFonts w:ascii="Lato" w:hAnsi="Lato" w:cs="Open Sans"/>
          <w:sz w:val="24"/>
          <w:szCs w:val="24"/>
        </w:rPr>
        <w:t xml:space="preserve"> all non-core subjects. This means that students would have </w:t>
      </w:r>
      <w:r w:rsidR="00FE5A20" w:rsidRPr="002F2BA8">
        <w:rPr>
          <w:rFonts w:ascii="Lato" w:hAnsi="Lato" w:cs="Open Sans"/>
          <w:sz w:val="24"/>
          <w:szCs w:val="24"/>
        </w:rPr>
        <w:t>diverse levels</w:t>
      </w:r>
      <w:r w:rsidRPr="002F2BA8">
        <w:rPr>
          <w:rFonts w:ascii="Lato" w:hAnsi="Lato" w:cs="Open Sans"/>
          <w:sz w:val="24"/>
          <w:szCs w:val="24"/>
        </w:rPr>
        <w:t xml:space="preserve"> of skills and understanding as well as a different coverage of topics depending on their class and teacher</w:t>
      </w:r>
      <w:r w:rsidR="00FE5A20" w:rsidRPr="002F2BA8">
        <w:rPr>
          <w:rFonts w:ascii="Lato" w:hAnsi="Lato" w:cs="Open Sans"/>
          <w:sz w:val="24"/>
          <w:szCs w:val="24"/>
        </w:rPr>
        <w:t xml:space="preserve">. </w:t>
      </w:r>
      <w:r w:rsidRPr="002F2BA8">
        <w:rPr>
          <w:rFonts w:ascii="Lato" w:hAnsi="Lato" w:cs="Open Sans"/>
          <w:sz w:val="24"/>
          <w:szCs w:val="24"/>
        </w:rPr>
        <w:t xml:space="preserve">However, the expectation was all students within my class </w:t>
      </w:r>
      <w:r w:rsidR="008003DF">
        <w:rPr>
          <w:rFonts w:ascii="Lato" w:hAnsi="Lato" w:cs="Open Sans"/>
          <w:sz w:val="24"/>
          <w:szCs w:val="24"/>
        </w:rPr>
        <w:t xml:space="preserve">would produce </w:t>
      </w:r>
      <w:r w:rsidRPr="002F2BA8">
        <w:rPr>
          <w:rFonts w:ascii="Lato" w:hAnsi="Lato" w:cs="Open Sans"/>
          <w:sz w:val="24"/>
          <w:szCs w:val="24"/>
        </w:rPr>
        <w:t>an effective in-depth analysis of a graph. To ensure that all students achieved</w:t>
      </w:r>
      <w:r w:rsidR="00424C16">
        <w:rPr>
          <w:rFonts w:ascii="Lato" w:hAnsi="Lato" w:cs="Open Sans"/>
          <w:sz w:val="24"/>
          <w:szCs w:val="24"/>
        </w:rPr>
        <w:t xml:space="preserve"> this outcome</w:t>
      </w:r>
      <w:r w:rsidRPr="002F2BA8">
        <w:rPr>
          <w:rFonts w:ascii="Lato" w:hAnsi="Lato" w:cs="Open Sans"/>
          <w:sz w:val="24"/>
          <w:szCs w:val="24"/>
        </w:rPr>
        <w:t xml:space="preserve"> a scaffolding tool was created to support students – this presented itself as a flow tool with</w:t>
      </w:r>
      <w:r w:rsidR="00232667">
        <w:rPr>
          <w:rFonts w:ascii="Lato" w:hAnsi="Lato" w:cs="Open Sans"/>
          <w:sz w:val="24"/>
          <w:szCs w:val="24"/>
        </w:rPr>
        <w:t xml:space="preserve"> </w:t>
      </w:r>
      <w:r w:rsidR="00622155">
        <w:rPr>
          <w:rFonts w:ascii="Lato" w:hAnsi="Lato" w:cs="Open Sans"/>
          <w:sz w:val="24"/>
          <w:szCs w:val="24"/>
        </w:rPr>
        <w:t>bullet</w:t>
      </w:r>
      <w:r w:rsidRPr="002F2BA8">
        <w:rPr>
          <w:rFonts w:ascii="Lato" w:hAnsi="Lato" w:cs="Open Sans"/>
          <w:sz w:val="24"/>
          <w:szCs w:val="24"/>
        </w:rPr>
        <w:t xml:space="preserve"> points help students extract the key information from the graph</w:t>
      </w:r>
      <w:r w:rsidR="00232667">
        <w:rPr>
          <w:rFonts w:ascii="Lato" w:hAnsi="Lato" w:cs="Open Sans"/>
          <w:sz w:val="24"/>
          <w:szCs w:val="24"/>
        </w:rPr>
        <w:t xml:space="preserve"> (see figure 1). </w:t>
      </w:r>
    </w:p>
    <w:p w14:paraId="4E75F881" w14:textId="6AD024E7" w:rsidR="003A46FD" w:rsidRPr="002F2BA8" w:rsidRDefault="003A46FD" w:rsidP="003A46FD">
      <w:pPr>
        <w:rPr>
          <w:rFonts w:ascii="Lato" w:hAnsi="Lato" w:cs="Open Sans"/>
          <w:sz w:val="24"/>
          <w:szCs w:val="24"/>
        </w:rPr>
      </w:pPr>
      <w:r w:rsidRPr="002F2BA8">
        <w:rPr>
          <w:rFonts w:ascii="Lato" w:hAnsi="Lato" w:cs="Open Sans"/>
          <w:sz w:val="24"/>
          <w:szCs w:val="24"/>
        </w:rPr>
        <w:t xml:space="preserve">Using Brookfield’s </w:t>
      </w:r>
      <w:r w:rsidR="00232667">
        <w:rPr>
          <w:rFonts w:ascii="Lato" w:hAnsi="Lato" w:cs="Open Sans"/>
          <w:sz w:val="24"/>
          <w:szCs w:val="24"/>
        </w:rPr>
        <w:t xml:space="preserve">four </w:t>
      </w:r>
      <w:r w:rsidRPr="002F2BA8">
        <w:rPr>
          <w:rFonts w:ascii="Lato" w:hAnsi="Lato" w:cs="Open Sans"/>
          <w:sz w:val="24"/>
          <w:szCs w:val="24"/>
        </w:rPr>
        <w:t xml:space="preserve">lenses, the first being the </w:t>
      </w:r>
      <w:r w:rsidR="00116811" w:rsidRPr="002F2BA8">
        <w:rPr>
          <w:rFonts w:ascii="Lato" w:hAnsi="Lato" w:cs="Open Sans"/>
          <w:sz w:val="24"/>
          <w:szCs w:val="24"/>
        </w:rPr>
        <w:t>auto biological</w:t>
      </w:r>
      <w:r w:rsidRPr="002F2BA8">
        <w:rPr>
          <w:rFonts w:ascii="Lato" w:hAnsi="Lato" w:cs="Open Sans"/>
          <w:sz w:val="24"/>
          <w:szCs w:val="24"/>
        </w:rPr>
        <w:t xml:space="preserve"> lens considers my experiences, reactions </w:t>
      </w:r>
      <w:r w:rsidR="00E87524" w:rsidRPr="002F2BA8">
        <w:rPr>
          <w:rFonts w:ascii="Lato" w:hAnsi="Lato" w:cs="Open Sans"/>
          <w:sz w:val="24"/>
          <w:szCs w:val="24"/>
        </w:rPr>
        <w:t>and</w:t>
      </w:r>
      <w:r w:rsidRPr="002F2BA8">
        <w:rPr>
          <w:rFonts w:ascii="Lato" w:hAnsi="Lato" w:cs="Open Sans"/>
          <w:sz w:val="24"/>
          <w:szCs w:val="24"/>
        </w:rPr>
        <w:t xml:space="preserve"> feelings on what happened during the implementation of this strategy. I found that students seemed to progress well during the lesson, </w:t>
      </w:r>
      <w:r w:rsidRPr="002F2BA8">
        <w:rPr>
          <w:rFonts w:ascii="Lato" w:hAnsi="Lato" w:cs="Open Sans"/>
          <w:sz w:val="24"/>
          <w:szCs w:val="24"/>
        </w:rPr>
        <w:lastRenderedPageBreak/>
        <w:t xml:space="preserve">students were able to use different areas of the flow tools to break down the graph into small manageable chunks to be able to extract relevant information. </w:t>
      </w:r>
      <w:r w:rsidR="00FD0769" w:rsidRPr="002F2BA8">
        <w:rPr>
          <w:rFonts w:ascii="Lato" w:hAnsi="Lato" w:cs="Open Sans"/>
          <w:sz w:val="24"/>
          <w:szCs w:val="24"/>
        </w:rPr>
        <w:t>Students’</w:t>
      </w:r>
      <w:r w:rsidRPr="002F2BA8">
        <w:rPr>
          <w:rFonts w:ascii="Lato" w:hAnsi="Lato" w:cs="Open Sans"/>
          <w:sz w:val="24"/>
          <w:szCs w:val="24"/>
        </w:rPr>
        <w:t xml:space="preserve"> reactions were </w:t>
      </w:r>
      <w:r w:rsidR="00FE5A20" w:rsidRPr="002F2BA8">
        <w:rPr>
          <w:rFonts w:ascii="Lato" w:hAnsi="Lato" w:cs="Open Sans"/>
          <w:sz w:val="24"/>
          <w:szCs w:val="24"/>
        </w:rPr>
        <w:t>positive</w:t>
      </w:r>
      <w:r w:rsidR="00622155" w:rsidRPr="002F2BA8">
        <w:rPr>
          <w:rFonts w:ascii="Lato" w:hAnsi="Lato" w:cs="Open Sans"/>
          <w:sz w:val="24"/>
          <w:szCs w:val="24"/>
        </w:rPr>
        <w:t>,</w:t>
      </w:r>
      <w:r w:rsidRPr="002F2BA8">
        <w:rPr>
          <w:rFonts w:ascii="Lato" w:hAnsi="Lato" w:cs="Open Sans"/>
          <w:sz w:val="24"/>
          <w:szCs w:val="24"/>
        </w:rPr>
        <w:t xml:space="preserve"> and they were able to tackle the challenge successfully due to the level of support and the structure of the tool</w:t>
      </w:r>
      <w:r w:rsidR="00FE5A20" w:rsidRPr="002F2BA8">
        <w:rPr>
          <w:rFonts w:ascii="Lato" w:hAnsi="Lato" w:cs="Open Sans"/>
          <w:sz w:val="24"/>
          <w:szCs w:val="24"/>
        </w:rPr>
        <w:t xml:space="preserve">. </w:t>
      </w:r>
      <w:r w:rsidRPr="002F2BA8">
        <w:rPr>
          <w:rFonts w:ascii="Lato" w:hAnsi="Lato" w:cs="Open Sans"/>
          <w:sz w:val="24"/>
          <w:szCs w:val="24"/>
        </w:rPr>
        <w:t xml:space="preserve">As it was the </w:t>
      </w:r>
      <w:r w:rsidR="00622155" w:rsidRPr="002F2BA8">
        <w:rPr>
          <w:rFonts w:ascii="Lato" w:hAnsi="Lato" w:cs="Open Sans"/>
          <w:sz w:val="24"/>
          <w:szCs w:val="24"/>
        </w:rPr>
        <w:t>first-time</w:t>
      </w:r>
      <w:r w:rsidRPr="002F2BA8">
        <w:rPr>
          <w:rFonts w:ascii="Lato" w:hAnsi="Lato" w:cs="Open Sans"/>
          <w:sz w:val="24"/>
          <w:szCs w:val="24"/>
        </w:rPr>
        <w:t xml:space="preserve"> students engaged with the tool it took more than the expected time to create an in-depth analysis in a structured paragraph but with </w:t>
      </w:r>
      <w:r w:rsidR="00622155" w:rsidRPr="002F2BA8">
        <w:rPr>
          <w:rFonts w:ascii="Lato" w:hAnsi="Lato" w:cs="Open Sans"/>
          <w:sz w:val="24"/>
          <w:szCs w:val="24"/>
        </w:rPr>
        <w:t>practise,</w:t>
      </w:r>
      <w:r w:rsidRPr="002F2BA8">
        <w:rPr>
          <w:rFonts w:ascii="Lato" w:hAnsi="Lato" w:cs="Open Sans"/>
          <w:sz w:val="24"/>
          <w:szCs w:val="24"/>
        </w:rPr>
        <w:t xml:space="preserve"> I feel the process could be much quicker. From assessing their work, </w:t>
      </w:r>
      <w:r w:rsidR="00BB4CAA" w:rsidRPr="002F2BA8">
        <w:rPr>
          <w:rFonts w:ascii="Lato" w:hAnsi="Lato" w:cs="Open Sans"/>
          <w:sz w:val="24"/>
          <w:szCs w:val="24"/>
        </w:rPr>
        <w:t>students’</w:t>
      </w:r>
      <w:r w:rsidRPr="002F2BA8">
        <w:rPr>
          <w:rFonts w:ascii="Lato" w:hAnsi="Lato" w:cs="Open Sans"/>
          <w:sz w:val="24"/>
          <w:szCs w:val="24"/>
        </w:rPr>
        <w:t xml:space="preserve"> level of detail within their analyses was much more extensive than previously seen from all students, they were able to extend their answers, justify responses using numerical reasoning and provide a response in a logical order. </w:t>
      </w:r>
    </w:p>
    <w:p w14:paraId="1ECB4535" w14:textId="7E9E73A3" w:rsidR="003A46FD" w:rsidRPr="002F2BA8" w:rsidRDefault="003A46FD" w:rsidP="003A46FD">
      <w:pPr>
        <w:rPr>
          <w:rFonts w:ascii="Lato" w:hAnsi="Lato" w:cs="Open Sans"/>
          <w:sz w:val="24"/>
          <w:szCs w:val="24"/>
        </w:rPr>
      </w:pPr>
      <w:r w:rsidRPr="002F2BA8">
        <w:rPr>
          <w:rFonts w:ascii="Lato" w:hAnsi="Lato" w:cs="Open Sans"/>
          <w:sz w:val="24"/>
          <w:szCs w:val="24"/>
        </w:rPr>
        <w:t>Considering from the perspective of the students within the class, I felt that there was an increase confidence at writing a detailed analysis of the graph and the expectation of the how in depth the analysis needed to be. Some students required additional scaffolding to understand the key terms presented in the flow tool to ensure that they were able to achieve the desired outcome, I feel the tool could be adapted to provide more support through questions to consider</w:t>
      </w:r>
      <w:r w:rsidR="00DF2DA4" w:rsidRPr="002F2BA8">
        <w:rPr>
          <w:rFonts w:ascii="Lato" w:hAnsi="Lato" w:cs="Open Sans"/>
          <w:sz w:val="24"/>
          <w:szCs w:val="24"/>
        </w:rPr>
        <w:t xml:space="preserve">. </w:t>
      </w:r>
      <w:r w:rsidRPr="002F2BA8">
        <w:rPr>
          <w:rFonts w:ascii="Lato" w:hAnsi="Lato" w:cs="Open Sans"/>
          <w:sz w:val="24"/>
          <w:szCs w:val="24"/>
        </w:rPr>
        <w:t xml:space="preserve">From discussions with students, they reiterated that they felt more confidence in their analysis skills, and they felt their numeracy skills overall improved. They felt that they were able to achieve the desired outcomes with the right level of support and they liked how it broke the analysis into chunks. Some responses said that it was very time consuming and that they did not need to ‘plan’ their paragraph with the flow tool and preferred a </w:t>
      </w:r>
      <w:r w:rsidR="00664FB7" w:rsidRPr="002F2BA8">
        <w:rPr>
          <w:rFonts w:ascii="Lato" w:hAnsi="Lato" w:cs="Open Sans"/>
          <w:sz w:val="24"/>
          <w:szCs w:val="24"/>
        </w:rPr>
        <w:t>success criterion</w:t>
      </w:r>
      <w:r w:rsidR="0060258E">
        <w:rPr>
          <w:rFonts w:ascii="Lato" w:hAnsi="Lato" w:cs="Open Sans"/>
          <w:sz w:val="24"/>
          <w:szCs w:val="24"/>
        </w:rPr>
        <w:t xml:space="preserve"> </w:t>
      </w:r>
      <w:r w:rsidRPr="002F2BA8">
        <w:rPr>
          <w:rFonts w:ascii="Lato" w:hAnsi="Lato" w:cs="Open Sans"/>
          <w:sz w:val="24"/>
          <w:szCs w:val="24"/>
        </w:rPr>
        <w:t xml:space="preserve">when writing their analysis paragraph, this may mean that some students feel limited by the tool. </w:t>
      </w:r>
    </w:p>
    <w:p w14:paraId="772ABBA5" w14:textId="127D577E" w:rsidR="003A46FD" w:rsidRPr="002F2BA8" w:rsidRDefault="003A46FD" w:rsidP="003A46FD">
      <w:pPr>
        <w:rPr>
          <w:rFonts w:ascii="Lato" w:hAnsi="Lato" w:cs="Open Sans"/>
          <w:sz w:val="24"/>
          <w:szCs w:val="24"/>
        </w:rPr>
      </w:pPr>
      <w:r w:rsidRPr="002F2BA8">
        <w:rPr>
          <w:rFonts w:ascii="Lato" w:hAnsi="Lato" w:cs="Open Sans"/>
          <w:sz w:val="24"/>
          <w:szCs w:val="24"/>
        </w:rPr>
        <w:t>My colleague observed the delivery of this task and commented on</w:t>
      </w:r>
      <w:r w:rsidR="00116811" w:rsidRPr="002F2BA8">
        <w:rPr>
          <w:rFonts w:ascii="Lato" w:hAnsi="Lato" w:cs="Open Sans"/>
          <w:sz w:val="24"/>
          <w:szCs w:val="24"/>
        </w:rPr>
        <w:t xml:space="preserve"> </w:t>
      </w:r>
      <w:r w:rsidR="00B721EC" w:rsidRPr="002F2BA8">
        <w:rPr>
          <w:rFonts w:ascii="Lato" w:hAnsi="Lato" w:cs="Open Sans"/>
          <w:sz w:val="24"/>
          <w:szCs w:val="24"/>
        </w:rPr>
        <w:t xml:space="preserve">the effectiveness with students who were all able to break down the large task question and come up with an analysis of the graph. Even though the flow tool took time </w:t>
      </w:r>
      <w:r w:rsidR="00C91FD3" w:rsidRPr="002F2BA8">
        <w:rPr>
          <w:rFonts w:ascii="Lato" w:hAnsi="Lato" w:cs="Open Sans"/>
          <w:sz w:val="24"/>
          <w:szCs w:val="24"/>
        </w:rPr>
        <w:t>my colleague felt that in time this would be quicker and that some students may not need to</w:t>
      </w:r>
      <w:r w:rsidR="00814015" w:rsidRPr="002F2BA8">
        <w:rPr>
          <w:rFonts w:ascii="Lato" w:hAnsi="Lato" w:cs="Open Sans"/>
          <w:sz w:val="24"/>
          <w:szCs w:val="24"/>
        </w:rPr>
        <w:t xml:space="preserve"> </w:t>
      </w:r>
      <w:r w:rsidR="00FE5A20" w:rsidRPr="002F2BA8">
        <w:rPr>
          <w:rFonts w:ascii="Lato" w:hAnsi="Lato" w:cs="Open Sans"/>
          <w:sz w:val="24"/>
          <w:szCs w:val="24"/>
        </w:rPr>
        <w:t>use</w:t>
      </w:r>
      <w:r w:rsidR="00814015" w:rsidRPr="002F2BA8">
        <w:rPr>
          <w:rFonts w:ascii="Lato" w:hAnsi="Lato" w:cs="Open Sans"/>
          <w:sz w:val="24"/>
          <w:szCs w:val="24"/>
        </w:rPr>
        <w:t xml:space="preserve"> the tools as they </w:t>
      </w:r>
      <w:r w:rsidR="00F40645" w:rsidRPr="002F2BA8">
        <w:rPr>
          <w:rFonts w:ascii="Lato" w:hAnsi="Lato" w:cs="Open Sans"/>
          <w:sz w:val="24"/>
          <w:szCs w:val="24"/>
        </w:rPr>
        <w:t xml:space="preserve">progress because they would be able to remember the structure and </w:t>
      </w:r>
      <w:r w:rsidR="00FE5A20" w:rsidRPr="002F2BA8">
        <w:rPr>
          <w:rFonts w:ascii="Lato" w:hAnsi="Lato" w:cs="Open Sans"/>
          <w:sz w:val="24"/>
          <w:szCs w:val="24"/>
        </w:rPr>
        <w:t>use</w:t>
      </w:r>
      <w:r w:rsidR="00F40645" w:rsidRPr="002F2BA8">
        <w:rPr>
          <w:rFonts w:ascii="Lato" w:hAnsi="Lato" w:cs="Open Sans"/>
          <w:sz w:val="24"/>
          <w:szCs w:val="24"/>
        </w:rPr>
        <w:t xml:space="preserve"> this in their analysis</w:t>
      </w:r>
      <w:r w:rsidR="0060258E">
        <w:rPr>
          <w:rFonts w:ascii="Lato" w:hAnsi="Lato" w:cs="Open Sans"/>
          <w:sz w:val="24"/>
          <w:szCs w:val="24"/>
        </w:rPr>
        <w:t xml:space="preserve"> across all subjects</w:t>
      </w:r>
      <w:r w:rsidR="00F40645" w:rsidRPr="002F2BA8">
        <w:rPr>
          <w:rFonts w:ascii="Lato" w:hAnsi="Lato" w:cs="Open Sans"/>
          <w:sz w:val="24"/>
          <w:szCs w:val="24"/>
        </w:rPr>
        <w:t>. Furthermore, he felt that all students were able to progress to</w:t>
      </w:r>
      <w:r w:rsidR="00EF0D67" w:rsidRPr="002F2BA8">
        <w:rPr>
          <w:rFonts w:ascii="Lato" w:hAnsi="Lato" w:cs="Open Sans"/>
          <w:sz w:val="24"/>
          <w:szCs w:val="24"/>
        </w:rPr>
        <w:t xml:space="preserve"> </w:t>
      </w:r>
      <w:r w:rsidR="0060258E" w:rsidRPr="002F2BA8">
        <w:rPr>
          <w:rFonts w:ascii="Lato" w:hAnsi="Lato" w:cs="Open Sans"/>
          <w:sz w:val="24"/>
          <w:szCs w:val="24"/>
        </w:rPr>
        <w:t>a</w:t>
      </w:r>
      <w:r w:rsidR="00EF0D67" w:rsidRPr="002F2BA8">
        <w:rPr>
          <w:rFonts w:ascii="Lato" w:hAnsi="Lato" w:cs="Open Sans"/>
          <w:sz w:val="24"/>
          <w:szCs w:val="24"/>
        </w:rPr>
        <w:t xml:space="preserve"> competent analysis with confidence</w:t>
      </w:r>
      <w:r w:rsidR="00646EAE" w:rsidRPr="002F2BA8">
        <w:rPr>
          <w:rFonts w:ascii="Lato" w:hAnsi="Lato" w:cs="Open Sans"/>
          <w:sz w:val="24"/>
          <w:szCs w:val="24"/>
        </w:rPr>
        <w:t xml:space="preserve"> as well as communication between all groups of learners to ensure that </w:t>
      </w:r>
      <w:r w:rsidR="008D2670" w:rsidRPr="002F2BA8">
        <w:rPr>
          <w:rFonts w:ascii="Lato" w:hAnsi="Lato" w:cs="Open Sans"/>
          <w:sz w:val="24"/>
          <w:szCs w:val="24"/>
        </w:rPr>
        <w:t>a similar outcome is achieved.</w:t>
      </w:r>
    </w:p>
    <w:p w14:paraId="4FCF8FCA" w14:textId="3467E43A" w:rsidR="00EF0D67" w:rsidRPr="002F2BA8" w:rsidRDefault="00EF0D67" w:rsidP="003A46FD">
      <w:pPr>
        <w:rPr>
          <w:rFonts w:ascii="Lato" w:hAnsi="Lato" w:cs="Open Sans"/>
          <w:sz w:val="24"/>
          <w:szCs w:val="24"/>
        </w:rPr>
      </w:pPr>
      <w:r w:rsidRPr="002F2BA8">
        <w:rPr>
          <w:rFonts w:ascii="Lato" w:hAnsi="Lato" w:cs="Open Sans"/>
          <w:sz w:val="24"/>
          <w:szCs w:val="24"/>
        </w:rPr>
        <w:t xml:space="preserve">From a theoretical perspective, </w:t>
      </w:r>
      <w:r w:rsidR="0038660F" w:rsidRPr="002F2BA8">
        <w:rPr>
          <w:rFonts w:ascii="Lato" w:hAnsi="Lato" w:cs="Open Sans"/>
          <w:sz w:val="24"/>
          <w:szCs w:val="24"/>
        </w:rPr>
        <w:t xml:space="preserve">providing a level of scaffolding to support students achieve </w:t>
      </w:r>
      <w:r w:rsidR="00C753A2" w:rsidRPr="002F2BA8">
        <w:rPr>
          <w:rFonts w:ascii="Lato" w:hAnsi="Lato" w:cs="Open Sans"/>
          <w:sz w:val="24"/>
          <w:szCs w:val="24"/>
        </w:rPr>
        <w:t xml:space="preserve">a similar outcome </w:t>
      </w:r>
      <w:r w:rsidR="00BC32A7">
        <w:rPr>
          <w:rFonts w:ascii="Lato" w:hAnsi="Lato" w:cs="Open Sans"/>
          <w:sz w:val="24"/>
          <w:szCs w:val="24"/>
        </w:rPr>
        <w:t>of</w:t>
      </w:r>
      <w:r w:rsidR="00C753A2" w:rsidRPr="002F2BA8">
        <w:rPr>
          <w:rFonts w:ascii="Lato" w:hAnsi="Lato" w:cs="Open Sans"/>
          <w:sz w:val="24"/>
          <w:szCs w:val="24"/>
        </w:rPr>
        <w:t xml:space="preserve"> other within the classroom allows this feeling of inclusion </w:t>
      </w:r>
      <w:r w:rsidR="00AA0557" w:rsidRPr="002F2BA8">
        <w:rPr>
          <w:rFonts w:ascii="Lato" w:hAnsi="Lato" w:cs="Open Sans"/>
          <w:sz w:val="24"/>
          <w:szCs w:val="24"/>
        </w:rPr>
        <w:t>(Nardacchione and Peconio, 2022)</w:t>
      </w:r>
      <w:r w:rsidR="00C753A2" w:rsidRPr="002F2BA8">
        <w:rPr>
          <w:rFonts w:ascii="Lato" w:hAnsi="Lato" w:cs="Open Sans"/>
          <w:sz w:val="24"/>
          <w:szCs w:val="24"/>
        </w:rPr>
        <w:t xml:space="preserve">. </w:t>
      </w:r>
      <w:r w:rsidR="00981F6E" w:rsidRPr="002F2BA8">
        <w:rPr>
          <w:rFonts w:ascii="Lato" w:hAnsi="Lato" w:cs="Open Sans"/>
          <w:sz w:val="24"/>
          <w:szCs w:val="24"/>
        </w:rPr>
        <w:t>Vygosky’s (</w:t>
      </w:r>
      <w:r w:rsidR="00513724" w:rsidRPr="002F2BA8">
        <w:rPr>
          <w:rFonts w:ascii="Lato" w:hAnsi="Lato" w:cs="Open Sans"/>
          <w:sz w:val="24"/>
          <w:szCs w:val="24"/>
        </w:rPr>
        <w:t>1978</w:t>
      </w:r>
      <w:r w:rsidR="00981F6E" w:rsidRPr="002F2BA8">
        <w:rPr>
          <w:rFonts w:ascii="Lato" w:hAnsi="Lato" w:cs="Open Sans"/>
          <w:sz w:val="24"/>
          <w:szCs w:val="24"/>
        </w:rPr>
        <w:t xml:space="preserve">) zone of proximal development understand the difference between a </w:t>
      </w:r>
      <w:r w:rsidR="000A5C27" w:rsidRPr="002F2BA8">
        <w:rPr>
          <w:rFonts w:ascii="Lato" w:hAnsi="Lato" w:cs="Open Sans"/>
          <w:sz w:val="24"/>
          <w:szCs w:val="24"/>
        </w:rPr>
        <w:t>student’s</w:t>
      </w:r>
      <w:r w:rsidR="00981F6E" w:rsidRPr="002F2BA8">
        <w:rPr>
          <w:rFonts w:ascii="Lato" w:hAnsi="Lato" w:cs="Open Sans"/>
          <w:sz w:val="24"/>
          <w:szCs w:val="24"/>
        </w:rPr>
        <w:t xml:space="preserve"> level and what they could potentially achieve</w:t>
      </w:r>
      <w:r w:rsidR="00B722B2" w:rsidRPr="002F2BA8">
        <w:rPr>
          <w:rFonts w:ascii="Lato" w:hAnsi="Lato" w:cs="Open Sans"/>
          <w:sz w:val="24"/>
          <w:szCs w:val="24"/>
        </w:rPr>
        <w:t xml:space="preserve"> to create a more authentic learning opportunity</w:t>
      </w:r>
      <w:r w:rsidR="00A31008" w:rsidRPr="002F2BA8">
        <w:rPr>
          <w:rFonts w:ascii="Lato" w:hAnsi="Lato" w:cs="Open Sans"/>
          <w:sz w:val="24"/>
          <w:szCs w:val="24"/>
        </w:rPr>
        <w:t xml:space="preserve"> (Morcom and MacCallum, 2012).</w:t>
      </w:r>
      <w:r w:rsidR="00D24D5E" w:rsidRPr="002F2BA8">
        <w:rPr>
          <w:rFonts w:ascii="Lato" w:hAnsi="Lato" w:cs="Open Sans"/>
          <w:sz w:val="24"/>
          <w:szCs w:val="24"/>
        </w:rPr>
        <w:t xml:space="preserve"> This was evident when using this technique as students were able to move their knowledge and understanding by using this tool to improve their numeracy skills. </w:t>
      </w:r>
      <w:r w:rsidR="00D30477" w:rsidRPr="002F2BA8">
        <w:rPr>
          <w:rFonts w:ascii="Lato" w:hAnsi="Lato" w:cs="Open Sans"/>
          <w:sz w:val="24"/>
          <w:szCs w:val="24"/>
        </w:rPr>
        <w:t xml:space="preserve">Wood et al. (1976) explains that scaffolding is used to allow students to achieve a goal which </w:t>
      </w:r>
      <w:r w:rsidR="006D4E9F" w:rsidRPr="002F2BA8">
        <w:rPr>
          <w:rFonts w:ascii="Lato" w:hAnsi="Lato" w:cs="Open Sans"/>
          <w:sz w:val="24"/>
          <w:szCs w:val="24"/>
        </w:rPr>
        <w:t xml:space="preserve">originally perceived as unattainable without assistance. </w:t>
      </w:r>
      <w:r w:rsidR="008D2670" w:rsidRPr="002F2BA8">
        <w:rPr>
          <w:rFonts w:ascii="Lato" w:hAnsi="Lato" w:cs="Open Sans"/>
          <w:sz w:val="24"/>
          <w:szCs w:val="24"/>
        </w:rPr>
        <w:t xml:space="preserve">These work alongside each other </w:t>
      </w:r>
      <w:r w:rsidR="004121CF" w:rsidRPr="002F2BA8">
        <w:rPr>
          <w:rFonts w:ascii="Lato" w:hAnsi="Lato" w:cs="Open Sans"/>
          <w:sz w:val="24"/>
          <w:szCs w:val="24"/>
        </w:rPr>
        <w:t>to ensure that the curriculum and lesson content is inclusive</w:t>
      </w:r>
      <w:r w:rsidR="00C3694A" w:rsidRPr="002F2BA8">
        <w:rPr>
          <w:rFonts w:ascii="Lato" w:hAnsi="Lato" w:cs="Open Sans"/>
          <w:sz w:val="24"/>
          <w:szCs w:val="24"/>
        </w:rPr>
        <w:t xml:space="preserve"> to ensure all students achieve </w:t>
      </w:r>
      <w:r w:rsidR="00DD6ACB" w:rsidRPr="002F2BA8">
        <w:rPr>
          <w:rFonts w:ascii="Lato" w:hAnsi="Lato" w:cs="Open Sans"/>
          <w:sz w:val="24"/>
          <w:szCs w:val="24"/>
        </w:rPr>
        <w:t>the overall goal.</w:t>
      </w:r>
      <w:r w:rsidR="00E53C94" w:rsidRPr="002F2BA8">
        <w:rPr>
          <w:rFonts w:ascii="Lato" w:hAnsi="Lato" w:cs="Open Sans"/>
          <w:sz w:val="24"/>
          <w:szCs w:val="24"/>
        </w:rPr>
        <w:t xml:space="preserve"> Due to the nature of th</w:t>
      </w:r>
      <w:r w:rsidR="00727C75">
        <w:rPr>
          <w:rFonts w:ascii="Lato" w:hAnsi="Lato" w:cs="Open Sans"/>
          <w:sz w:val="24"/>
          <w:szCs w:val="24"/>
        </w:rPr>
        <w:t>is</w:t>
      </w:r>
      <w:r w:rsidR="00E53C94" w:rsidRPr="002F2BA8">
        <w:rPr>
          <w:rFonts w:ascii="Lato" w:hAnsi="Lato" w:cs="Open Sans"/>
          <w:sz w:val="24"/>
          <w:szCs w:val="24"/>
        </w:rPr>
        <w:t xml:space="preserve"> class</w:t>
      </w:r>
      <w:r w:rsidR="00C611CA">
        <w:rPr>
          <w:rFonts w:ascii="Lato" w:hAnsi="Lato" w:cs="Open Sans"/>
          <w:sz w:val="24"/>
          <w:szCs w:val="24"/>
        </w:rPr>
        <w:t xml:space="preserve"> including </w:t>
      </w:r>
      <w:r w:rsidR="000A7C2E" w:rsidRPr="002F2BA8">
        <w:rPr>
          <w:rFonts w:ascii="Lato" w:hAnsi="Lato" w:cs="Open Sans"/>
          <w:sz w:val="24"/>
          <w:szCs w:val="24"/>
        </w:rPr>
        <w:t>student</w:t>
      </w:r>
      <w:r w:rsidR="00727C75">
        <w:rPr>
          <w:rFonts w:ascii="Lato" w:hAnsi="Lato" w:cs="Open Sans"/>
          <w:sz w:val="24"/>
          <w:szCs w:val="24"/>
        </w:rPr>
        <w:t>s</w:t>
      </w:r>
      <w:r w:rsidR="00E53C94" w:rsidRPr="002F2BA8">
        <w:rPr>
          <w:rFonts w:ascii="Lato" w:hAnsi="Lato" w:cs="Open Sans"/>
          <w:sz w:val="24"/>
          <w:szCs w:val="24"/>
        </w:rPr>
        <w:t xml:space="preserve"> with a variety of different numeracy needs</w:t>
      </w:r>
      <w:r w:rsidR="00C611CA">
        <w:rPr>
          <w:rFonts w:ascii="Lato" w:hAnsi="Lato" w:cs="Open Sans"/>
          <w:sz w:val="24"/>
          <w:szCs w:val="24"/>
        </w:rPr>
        <w:t>,</w:t>
      </w:r>
      <w:r w:rsidR="00DA5101" w:rsidRPr="002F2BA8">
        <w:rPr>
          <w:rFonts w:ascii="Lato" w:hAnsi="Lato" w:cs="Open Sans"/>
          <w:sz w:val="24"/>
          <w:szCs w:val="24"/>
        </w:rPr>
        <w:t xml:space="preserve"> all students were able </w:t>
      </w:r>
      <w:r w:rsidR="00DA5101" w:rsidRPr="002F2BA8">
        <w:rPr>
          <w:rFonts w:ascii="Lato" w:hAnsi="Lato" w:cs="Open Sans"/>
          <w:sz w:val="24"/>
          <w:szCs w:val="24"/>
        </w:rPr>
        <w:lastRenderedPageBreak/>
        <w:t>to achieve the o</w:t>
      </w:r>
      <w:r w:rsidR="004962D1">
        <w:rPr>
          <w:rFonts w:ascii="Lato" w:hAnsi="Lato" w:cs="Open Sans"/>
          <w:sz w:val="24"/>
          <w:szCs w:val="24"/>
        </w:rPr>
        <w:t>ver</w:t>
      </w:r>
      <w:r w:rsidR="00DA5101" w:rsidRPr="002F2BA8">
        <w:rPr>
          <w:rFonts w:ascii="Lato" w:hAnsi="Lato" w:cs="Open Sans"/>
          <w:sz w:val="24"/>
          <w:szCs w:val="24"/>
        </w:rPr>
        <w:t>all goal with the support tool</w:t>
      </w:r>
      <w:r w:rsidR="00041FA3" w:rsidRPr="002F2BA8">
        <w:rPr>
          <w:rFonts w:ascii="Lato" w:hAnsi="Lato" w:cs="Open Sans"/>
          <w:sz w:val="24"/>
          <w:szCs w:val="24"/>
        </w:rPr>
        <w:t>. Especially with each part of the analysis ‘chunked’</w:t>
      </w:r>
      <w:r w:rsidR="00BF3625" w:rsidRPr="002F2BA8">
        <w:rPr>
          <w:rFonts w:ascii="Lato" w:hAnsi="Lato" w:cs="Open Sans"/>
          <w:sz w:val="24"/>
          <w:szCs w:val="24"/>
        </w:rPr>
        <w:t xml:space="preserve"> into </w:t>
      </w:r>
      <w:r w:rsidR="0078020E" w:rsidRPr="002F2BA8">
        <w:rPr>
          <w:rFonts w:ascii="Lato" w:hAnsi="Lato" w:cs="Open Sans"/>
          <w:sz w:val="24"/>
          <w:szCs w:val="24"/>
        </w:rPr>
        <w:t>smaller more manageable task</w:t>
      </w:r>
      <w:r w:rsidR="00C611CA">
        <w:rPr>
          <w:rFonts w:ascii="Lato" w:hAnsi="Lato" w:cs="Open Sans"/>
          <w:sz w:val="24"/>
          <w:szCs w:val="24"/>
        </w:rPr>
        <w:t>s</w:t>
      </w:r>
      <w:r w:rsidR="0078020E" w:rsidRPr="002F2BA8">
        <w:rPr>
          <w:rFonts w:ascii="Lato" w:hAnsi="Lato" w:cs="Open Sans"/>
          <w:sz w:val="24"/>
          <w:szCs w:val="24"/>
        </w:rPr>
        <w:t xml:space="preserve"> in order not to overwhelm student</w:t>
      </w:r>
      <w:r w:rsidR="005C64B8" w:rsidRPr="002F2BA8">
        <w:rPr>
          <w:rFonts w:ascii="Lato" w:hAnsi="Lato" w:cs="Open Sans"/>
          <w:sz w:val="24"/>
          <w:szCs w:val="24"/>
        </w:rPr>
        <w:t>.</w:t>
      </w:r>
      <w:r w:rsidR="00B5272E" w:rsidRPr="002F2BA8">
        <w:rPr>
          <w:rFonts w:ascii="Lato" w:hAnsi="Lato" w:cs="Open Sans"/>
          <w:sz w:val="24"/>
          <w:szCs w:val="24"/>
        </w:rPr>
        <w:t xml:space="preserve"> Chunking is an active learning strategy which reduces cognitive overload allowing better recall (</w:t>
      </w:r>
      <w:r w:rsidR="003207FC" w:rsidRPr="002F2BA8">
        <w:rPr>
          <w:rFonts w:ascii="Lato" w:hAnsi="Lato" w:cs="Open Sans"/>
          <w:sz w:val="24"/>
          <w:szCs w:val="24"/>
        </w:rPr>
        <w:t>Fountain and Doyle, 2012</w:t>
      </w:r>
      <w:r w:rsidR="00C04DBE" w:rsidRPr="002F2BA8">
        <w:rPr>
          <w:rFonts w:ascii="Lato" w:hAnsi="Lato" w:cs="Open Sans"/>
          <w:sz w:val="24"/>
          <w:szCs w:val="24"/>
        </w:rPr>
        <w:t>).</w:t>
      </w:r>
      <w:r w:rsidR="005C64B8" w:rsidRPr="002F2BA8">
        <w:rPr>
          <w:rFonts w:ascii="Lato" w:hAnsi="Lato" w:cs="Open Sans"/>
          <w:sz w:val="24"/>
          <w:szCs w:val="24"/>
        </w:rPr>
        <w:t xml:space="preserve"> </w:t>
      </w:r>
      <w:r w:rsidR="00E01CC9" w:rsidRPr="002F2BA8">
        <w:rPr>
          <w:rFonts w:ascii="Lato" w:hAnsi="Lato" w:cs="Open Sans"/>
          <w:sz w:val="24"/>
          <w:szCs w:val="24"/>
        </w:rPr>
        <w:t xml:space="preserve">This supported by </w:t>
      </w:r>
      <w:r w:rsidR="005C64B8" w:rsidRPr="002F2BA8">
        <w:rPr>
          <w:rFonts w:ascii="Lato" w:hAnsi="Lato" w:cs="Open Sans"/>
          <w:sz w:val="24"/>
          <w:szCs w:val="24"/>
        </w:rPr>
        <w:t xml:space="preserve">Wilson and Devereux (2014) </w:t>
      </w:r>
      <w:r w:rsidR="00210E3A" w:rsidRPr="002F2BA8">
        <w:rPr>
          <w:rFonts w:ascii="Lato" w:hAnsi="Lato" w:cs="Open Sans"/>
          <w:sz w:val="24"/>
          <w:szCs w:val="24"/>
        </w:rPr>
        <w:t>who said that the smaller tasks can be structure to be able to support the completion of the main</w:t>
      </w:r>
      <w:r w:rsidR="00A20A8D" w:rsidRPr="002F2BA8">
        <w:rPr>
          <w:rFonts w:ascii="Lato" w:hAnsi="Lato" w:cs="Open Sans"/>
          <w:sz w:val="24"/>
          <w:szCs w:val="24"/>
        </w:rPr>
        <w:t xml:space="preserve"> (Nardacchione and Peconio, 2022)</w:t>
      </w:r>
      <w:r w:rsidR="00210E3A" w:rsidRPr="002F2BA8">
        <w:rPr>
          <w:rFonts w:ascii="Lato" w:hAnsi="Lato" w:cs="Open Sans"/>
          <w:sz w:val="24"/>
          <w:szCs w:val="24"/>
        </w:rPr>
        <w:t xml:space="preserve">. </w:t>
      </w:r>
      <w:r w:rsidR="005361A7" w:rsidRPr="002F2BA8">
        <w:rPr>
          <w:rFonts w:ascii="Lato" w:hAnsi="Lato" w:cs="Open Sans"/>
          <w:sz w:val="24"/>
          <w:szCs w:val="24"/>
        </w:rPr>
        <w:t xml:space="preserve">Peer support also played a crucial role in ensuring students were able to complete the task to their full potential as </w:t>
      </w:r>
      <w:r w:rsidR="00036ECA" w:rsidRPr="002F2BA8">
        <w:rPr>
          <w:rFonts w:ascii="Lato" w:hAnsi="Lato" w:cs="Open Sans"/>
          <w:sz w:val="24"/>
          <w:szCs w:val="24"/>
        </w:rPr>
        <w:t>they were able to break down the task further than the scaffolding tool and explain in their own words</w:t>
      </w:r>
      <w:r w:rsidR="00074C5C" w:rsidRPr="002F2BA8">
        <w:rPr>
          <w:rFonts w:ascii="Lato" w:hAnsi="Lato" w:cs="Open Sans"/>
          <w:sz w:val="24"/>
          <w:szCs w:val="24"/>
        </w:rPr>
        <w:t xml:space="preserve">. </w:t>
      </w:r>
    </w:p>
    <w:p w14:paraId="1320B73C" w14:textId="74297ADD" w:rsidR="00901165" w:rsidRPr="002F2BA8" w:rsidRDefault="00C51079">
      <w:pPr>
        <w:rPr>
          <w:rFonts w:ascii="Lato" w:hAnsi="Lato" w:cs="Open Sans"/>
          <w:sz w:val="24"/>
          <w:szCs w:val="24"/>
          <w:u w:val="single"/>
        </w:rPr>
      </w:pPr>
      <w:r w:rsidRPr="002F2BA8">
        <w:rPr>
          <w:rFonts w:ascii="Lato" w:hAnsi="Lato" w:cs="Open Sans"/>
          <w:sz w:val="24"/>
          <w:szCs w:val="24"/>
          <w:u w:val="single"/>
        </w:rPr>
        <w:t>Evaluation of strategies</w:t>
      </w:r>
    </w:p>
    <w:p w14:paraId="2C6783A0" w14:textId="36F96CCA" w:rsidR="00C51079" w:rsidRDefault="00C51079">
      <w:pPr>
        <w:rPr>
          <w:rFonts w:ascii="Lato" w:hAnsi="Lato" w:cs="Open Sans"/>
          <w:sz w:val="24"/>
          <w:szCs w:val="24"/>
        </w:rPr>
      </w:pPr>
      <w:r w:rsidRPr="002F2BA8">
        <w:rPr>
          <w:rFonts w:ascii="Lato" w:hAnsi="Lato" w:cs="Open Sans"/>
          <w:sz w:val="24"/>
          <w:szCs w:val="24"/>
        </w:rPr>
        <w:t xml:space="preserve">Overall, </w:t>
      </w:r>
      <w:r w:rsidR="005C3D55" w:rsidRPr="002F2BA8">
        <w:rPr>
          <w:rFonts w:ascii="Lato" w:hAnsi="Lato" w:cs="Open Sans"/>
          <w:sz w:val="24"/>
          <w:szCs w:val="24"/>
        </w:rPr>
        <w:t xml:space="preserve">the strategies used were effective in creating </w:t>
      </w:r>
      <w:r w:rsidR="00942B3B" w:rsidRPr="002F2BA8">
        <w:rPr>
          <w:rFonts w:ascii="Lato" w:hAnsi="Lato" w:cs="Open Sans"/>
          <w:sz w:val="24"/>
          <w:szCs w:val="24"/>
        </w:rPr>
        <w:t>an</w:t>
      </w:r>
      <w:r w:rsidR="005C3D55" w:rsidRPr="002F2BA8">
        <w:rPr>
          <w:rFonts w:ascii="Lato" w:hAnsi="Lato" w:cs="Open Sans"/>
          <w:sz w:val="24"/>
          <w:szCs w:val="24"/>
        </w:rPr>
        <w:t xml:space="preserve"> inclusive classroom environment</w:t>
      </w:r>
      <w:r w:rsidR="00942B3B">
        <w:rPr>
          <w:rFonts w:ascii="Lato" w:hAnsi="Lato" w:cs="Open Sans"/>
          <w:sz w:val="24"/>
          <w:szCs w:val="24"/>
        </w:rPr>
        <w:t xml:space="preserve"> whereby students feel supported through their learning</w:t>
      </w:r>
      <w:r w:rsidR="005C3D55" w:rsidRPr="002F2BA8">
        <w:rPr>
          <w:rFonts w:ascii="Lato" w:hAnsi="Lato" w:cs="Open Sans"/>
          <w:sz w:val="24"/>
          <w:szCs w:val="24"/>
        </w:rPr>
        <w:t>. From my finding</w:t>
      </w:r>
      <w:r w:rsidR="00B51343">
        <w:rPr>
          <w:rFonts w:ascii="Lato" w:hAnsi="Lato" w:cs="Open Sans"/>
          <w:sz w:val="24"/>
          <w:szCs w:val="24"/>
        </w:rPr>
        <w:t xml:space="preserve">s </w:t>
      </w:r>
      <w:r w:rsidR="005C3D55" w:rsidRPr="002F2BA8">
        <w:rPr>
          <w:rFonts w:ascii="Lato" w:hAnsi="Lato" w:cs="Open Sans"/>
          <w:sz w:val="24"/>
          <w:szCs w:val="24"/>
        </w:rPr>
        <w:t>social interactions with peers is the main driver of an inclusive classroom</w:t>
      </w:r>
      <w:r w:rsidR="00B51343">
        <w:rPr>
          <w:rFonts w:ascii="Lato" w:hAnsi="Lato" w:cs="Open Sans"/>
          <w:sz w:val="24"/>
          <w:szCs w:val="24"/>
        </w:rPr>
        <w:t>. Whether they are</w:t>
      </w:r>
      <w:r w:rsidR="00942B3B">
        <w:rPr>
          <w:rFonts w:ascii="Lato" w:hAnsi="Lato" w:cs="Open Sans"/>
          <w:sz w:val="24"/>
          <w:szCs w:val="24"/>
        </w:rPr>
        <w:t xml:space="preserve"> intentionally through the </w:t>
      </w:r>
      <w:r w:rsidR="00083E52">
        <w:rPr>
          <w:rFonts w:ascii="Lato" w:hAnsi="Lato" w:cs="Open Sans"/>
          <w:sz w:val="24"/>
          <w:szCs w:val="24"/>
        </w:rPr>
        <w:t xml:space="preserve">peer support and the creating of classroom contracts but also unintentionally </w:t>
      </w:r>
      <w:r w:rsidR="00D90C33">
        <w:rPr>
          <w:rFonts w:ascii="Lato" w:hAnsi="Lato" w:cs="Open Sans"/>
          <w:sz w:val="24"/>
          <w:szCs w:val="24"/>
        </w:rPr>
        <w:t>during the scaffolding task when students were working through the task</w:t>
      </w:r>
      <w:r w:rsidR="00B51343">
        <w:rPr>
          <w:rFonts w:ascii="Lato" w:hAnsi="Lato" w:cs="Open Sans"/>
          <w:sz w:val="24"/>
          <w:szCs w:val="24"/>
        </w:rPr>
        <w:t xml:space="preserve"> together</w:t>
      </w:r>
      <w:r w:rsidR="00DF2DA4">
        <w:rPr>
          <w:rFonts w:ascii="Lato" w:hAnsi="Lato" w:cs="Open Sans"/>
          <w:sz w:val="24"/>
          <w:szCs w:val="24"/>
        </w:rPr>
        <w:t xml:space="preserve">. </w:t>
      </w:r>
      <w:r w:rsidR="0073410B" w:rsidRPr="002F2BA8">
        <w:rPr>
          <w:rFonts w:ascii="Lato" w:hAnsi="Lato" w:cs="Open Sans"/>
          <w:sz w:val="24"/>
          <w:szCs w:val="24"/>
        </w:rPr>
        <w:t>During the ‘Class Contracts’ task students used</w:t>
      </w:r>
      <w:r w:rsidR="00FE278A" w:rsidRPr="002F2BA8">
        <w:rPr>
          <w:rFonts w:ascii="Lato" w:hAnsi="Lato" w:cs="Open Sans"/>
          <w:sz w:val="24"/>
          <w:szCs w:val="24"/>
        </w:rPr>
        <w:t xml:space="preserve"> </w:t>
      </w:r>
      <w:r w:rsidR="0073410B" w:rsidRPr="002F2BA8">
        <w:rPr>
          <w:rFonts w:ascii="Lato" w:hAnsi="Lato" w:cs="Open Sans"/>
          <w:sz w:val="24"/>
          <w:szCs w:val="24"/>
        </w:rPr>
        <w:t>‘</w:t>
      </w:r>
      <w:r w:rsidR="00622155" w:rsidRPr="002F2BA8">
        <w:rPr>
          <w:rFonts w:ascii="Lato" w:hAnsi="Lato" w:cs="Open Sans"/>
          <w:sz w:val="24"/>
          <w:szCs w:val="24"/>
        </w:rPr>
        <w:t>Think, Pair</w:t>
      </w:r>
      <w:r w:rsidR="0073410B" w:rsidRPr="002F2BA8">
        <w:rPr>
          <w:rFonts w:ascii="Lato" w:hAnsi="Lato" w:cs="Open Sans"/>
          <w:sz w:val="24"/>
          <w:szCs w:val="24"/>
        </w:rPr>
        <w:t>, Share’ a</w:t>
      </w:r>
      <w:r w:rsidR="00FE278A" w:rsidRPr="002F2BA8">
        <w:rPr>
          <w:rFonts w:ascii="Lato" w:hAnsi="Lato" w:cs="Open Sans"/>
          <w:sz w:val="24"/>
          <w:szCs w:val="24"/>
        </w:rPr>
        <w:t xml:space="preserve">s a </w:t>
      </w:r>
      <w:r w:rsidR="005B6EF1" w:rsidRPr="002F2BA8">
        <w:rPr>
          <w:rFonts w:ascii="Lato" w:hAnsi="Lato" w:cs="Open Sans"/>
          <w:sz w:val="24"/>
          <w:szCs w:val="24"/>
        </w:rPr>
        <w:t>structured</w:t>
      </w:r>
      <w:r w:rsidR="00FE278A" w:rsidRPr="002F2BA8">
        <w:rPr>
          <w:rFonts w:ascii="Lato" w:hAnsi="Lato" w:cs="Open Sans"/>
          <w:sz w:val="24"/>
          <w:szCs w:val="24"/>
        </w:rPr>
        <w:t xml:space="preserve"> way to support peer interaction within the classroom, I feel that the ‘class contracts’ </w:t>
      </w:r>
      <w:r w:rsidR="0048312C" w:rsidRPr="002F2BA8">
        <w:rPr>
          <w:rFonts w:ascii="Lato" w:hAnsi="Lato" w:cs="Open Sans"/>
          <w:sz w:val="24"/>
          <w:szCs w:val="24"/>
        </w:rPr>
        <w:t>allowed students to provide their point of view on what they valued within the classroom environment and how they could feel included</w:t>
      </w:r>
      <w:r w:rsidR="0013047F" w:rsidRPr="002F2BA8">
        <w:rPr>
          <w:rFonts w:ascii="Lato" w:hAnsi="Lato" w:cs="Open Sans"/>
          <w:sz w:val="24"/>
          <w:szCs w:val="24"/>
        </w:rPr>
        <w:t xml:space="preserve"> and their voice has been heard</w:t>
      </w:r>
      <w:r w:rsidR="003563FD">
        <w:rPr>
          <w:rFonts w:ascii="Lato" w:hAnsi="Lato" w:cs="Open Sans"/>
          <w:sz w:val="24"/>
          <w:szCs w:val="24"/>
        </w:rPr>
        <w:t xml:space="preserve">. </w:t>
      </w:r>
      <w:r w:rsidR="005361A7" w:rsidRPr="002F2BA8">
        <w:rPr>
          <w:rFonts w:ascii="Lato" w:hAnsi="Lato" w:cs="Open Sans"/>
          <w:sz w:val="24"/>
          <w:szCs w:val="24"/>
        </w:rPr>
        <w:t>Peer support was</w:t>
      </w:r>
      <w:r w:rsidR="00DB579B" w:rsidRPr="002F2BA8">
        <w:rPr>
          <w:rFonts w:ascii="Lato" w:hAnsi="Lato" w:cs="Open Sans"/>
          <w:sz w:val="24"/>
          <w:szCs w:val="24"/>
        </w:rPr>
        <w:t xml:space="preserve"> also key </w:t>
      </w:r>
      <w:r w:rsidR="00A34EED" w:rsidRPr="002F2BA8">
        <w:rPr>
          <w:rFonts w:ascii="Lato" w:hAnsi="Lato" w:cs="Open Sans"/>
          <w:sz w:val="24"/>
          <w:szCs w:val="24"/>
        </w:rPr>
        <w:t xml:space="preserve">within </w:t>
      </w:r>
      <w:r w:rsidR="0013047F" w:rsidRPr="002F2BA8">
        <w:rPr>
          <w:rFonts w:ascii="Lato" w:hAnsi="Lato" w:cs="Open Sans"/>
          <w:sz w:val="24"/>
          <w:szCs w:val="24"/>
        </w:rPr>
        <w:t xml:space="preserve">the scaffolding tool </w:t>
      </w:r>
      <w:r w:rsidR="00286888" w:rsidRPr="002F2BA8">
        <w:rPr>
          <w:rFonts w:ascii="Lato" w:hAnsi="Lato" w:cs="Open Sans"/>
          <w:sz w:val="24"/>
          <w:szCs w:val="24"/>
        </w:rPr>
        <w:t>even though the t</w:t>
      </w:r>
      <w:r w:rsidR="008E6FDF" w:rsidRPr="002F2BA8">
        <w:rPr>
          <w:rFonts w:ascii="Lato" w:hAnsi="Lato" w:cs="Open Sans"/>
          <w:sz w:val="24"/>
          <w:szCs w:val="24"/>
        </w:rPr>
        <w:t>ool bro</w:t>
      </w:r>
      <w:r w:rsidR="00C17721" w:rsidRPr="002F2BA8">
        <w:rPr>
          <w:rFonts w:ascii="Lato" w:hAnsi="Lato" w:cs="Open Sans"/>
          <w:sz w:val="24"/>
          <w:szCs w:val="24"/>
        </w:rPr>
        <w:t xml:space="preserve">ke down the analysis into more manageable </w:t>
      </w:r>
      <w:r w:rsidR="00276412" w:rsidRPr="002F2BA8">
        <w:rPr>
          <w:rFonts w:ascii="Lato" w:hAnsi="Lato" w:cs="Open Sans"/>
          <w:sz w:val="24"/>
          <w:szCs w:val="24"/>
        </w:rPr>
        <w:t>chunks’</w:t>
      </w:r>
      <w:r w:rsidR="00C17721" w:rsidRPr="002F2BA8">
        <w:rPr>
          <w:rFonts w:ascii="Lato" w:hAnsi="Lato" w:cs="Open Sans"/>
          <w:sz w:val="24"/>
          <w:szCs w:val="24"/>
        </w:rPr>
        <w:t xml:space="preserve"> students communicated with each other to </w:t>
      </w:r>
      <w:r w:rsidR="00565636" w:rsidRPr="002F2BA8">
        <w:rPr>
          <w:rFonts w:ascii="Lato" w:hAnsi="Lato" w:cs="Open Sans"/>
          <w:sz w:val="24"/>
          <w:szCs w:val="24"/>
        </w:rPr>
        <w:t>complete the task, further developing their knowledge and understanding.</w:t>
      </w:r>
      <w:r w:rsidR="003563FD">
        <w:rPr>
          <w:rFonts w:ascii="Lato" w:hAnsi="Lato" w:cs="Open Sans"/>
          <w:sz w:val="24"/>
          <w:szCs w:val="24"/>
        </w:rPr>
        <w:t xml:space="preserve"> I feel that creating an inclusive classroom environment </w:t>
      </w:r>
      <w:r w:rsidR="00717289">
        <w:rPr>
          <w:rFonts w:ascii="Lato" w:hAnsi="Lato" w:cs="Open Sans"/>
          <w:sz w:val="24"/>
          <w:szCs w:val="24"/>
        </w:rPr>
        <w:t xml:space="preserve">is essential to ensure peer support can be done effectively. Students having the opportunity to share their voice during the ‘Class Contracts’ task </w:t>
      </w:r>
      <w:r w:rsidR="00C71398">
        <w:rPr>
          <w:rFonts w:ascii="Lato" w:hAnsi="Lato" w:cs="Open Sans"/>
          <w:sz w:val="24"/>
          <w:szCs w:val="24"/>
        </w:rPr>
        <w:t xml:space="preserve">allowed students to lead their own learning but be part of creating a culture of acceptance and understanding on how everyone within the classroom should be treated. This activity has now been used within all my classes. </w:t>
      </w:r>
    </w:p>
    <w:p w14:paraId="5B937409" w14:textId="5A581130" w:rsidR="00D07336" w:rsidRPr="002F2BA8" w:rsidRDefault="00276412">
      <w:pPr>
        <w:rPr>
          <w:rFonts w:ascii="Lato" w:hAnsi="Lato" w:cs="Open Sans"/>
          <w:sz w:val="24"/>
          <w:szCs w:val="24"/>
        </w:rPr>
      </w:pPr>
      <w:r>
        <w:rPr>
          <w:rFonts w:ascii="Lato" w:hAnsi="Lato" w:cs="Open Sans"/>
          <w:sz w:val="24"/>
          <w:szCs w:val="24"/>
        </w:rPr>
        <w:t>The scaffolding</w:t>
      </w:r>
      <w:r w:rsidR="00166DDA">
        <w:rPr>
          <w:rFonts w:ascii="Lato" w:hAnsi="Lato" w:cs="Open Sans"/>
          <w:sz w:val="24"/>
          <w:szCs w:val="24"/>
        </w:rPr>
        <w:t xml:space="preserve"> tool</w:t>
      </w:r>
      <w:r>
        <w:rPr>
          <w:rFonts w:ascii="Lato" w:hAnsi="Lato" w:cs="Open Sans"/>
          <w:sz w:val="24"/>
          <w:szCs w:val="24"/>
        </w:rPr>
        <w:t xml:space="preserve"> </w:t>
      </w:r>
      <w:r w:rsidR="00166DDA">
        <w:rPr>
          <w:rFonts w:ascii="Lato" w:hAnsi="Lato" w:cs="Open Sans"/>
          <w:sz w:val="24"/>
          <w:szCs w:val="24"/>
        </w:rPr>
        <w:t xml:space="preserve">to support cross curricular numeracy skills </w:t>
      </w:r>
      <w:r w:rsidR="002D1F4A">
        <w:rPr>
          <w:rFonts w:ascii="Lato" w:hAnsi="Lato" w:cs="Open Sans"/>
          <w:sz w:val="24"/>
          <w:szCs w:val="24"/>
        </w:rPr>
        <w:t xml:space="preserve">was </w:t>
      </w:r>
      <w:r w:rsidR="00FE5A20">
        <w:rPr>
          <w:rFonts w:ascii="Lato" w:hAnsi="Lato" w:cs="Open Sans"/>
          <w:sz w:val="24"/>
          <w:szCs w:val="24"/>
        </w:rPr>
        <w:t>highly effective</w:t>
      </w:r>
      <w:r w:rsidR="002D1F4A">
        <w:rPr>
          <w:rFonts w:ascii="Lato" w:hAnsi="Lato" w:cs="Open Sans"/>
          <w:sz w:val="24"/>
          <w:szCs w:val="24"/>
        </w:rPr>
        <w:t xml:space="preserve"> to support students to create a comprehensive analysis of the graph</w:t>
      </w:r>
      <w:r w:rsidR="00D61AF6">
        <w:rPr>
          <w:rFonts w:ascii="Lato" w:hAnsi="Lato" w:cs="Open Sans"/>
          <w:sz w:val="24"/>
          <w:szCs w:val="24"/>
        </w:rPr>
        <w:t xml:space="preserve"> provided. After, breaking down the </w:t>
      </w:r>
      <w:r w:rsidR="00FE5A20">
        <w:rPr>
          <w:rFonts w:ascii="Lato" w:hAnsi="Lato" w:cs="Open Sans"/>
          <w:sz w:val="24"/>
          <w:szCs w:val="24"/>
        </w:rPr>
        <w:t>various aspects</w:t>
      </w:r>
      <w:r w:rsidR="00D61AF6">
        <w:rPr>
          <w:rFonts w:ascii="Lato" w:hAnsi="Lato" w:cs="Open Sans"/>
          <w:sz w:val="24"/>
          <w:szCs w:val="24"/>
        </w:rPr>
        <w:t xml:space="preserve"> of the graph into smaller more manageable chunks students were able to </w:t>
      </w:r>
      <w:r w:rsidR="00574DBE">
        <w:rPr>
          <w:rFonts w:ascii="Lato" w:hAnsi="Lato" w:cs="Open Sans"/>
          <w:sz w:val="24"/>
          <w:szCs w:val="24"/>
        </w:rPr>
        <w:t xml:space="preserve">identify the core aspects of the data and then provide a comprehensive paragraph of what they found. This tool allowed nearly all students to complete the activity with all students being able to understand the core parts </w:t>
      </w:r>
      <w:r w:rsidR="002F0652">
        <w:rPr>
          <w:rFonts w:ascii="Lato" w:hAnsi="Lato" w:cs="Open Sans"/>
          <w:sz w:val="24"/>
          <w:szCs w:val="24"/>
        </w:rPr>
        <w:t xml:space="preserve">of interpreting data. My colleague who observed </w:t>
      </w:r>
      <w:r w:rsidR="00405839">
        <w:rPr>
          <w:rFonts w:ascii="Lato" w:hAnsi="Lato" w:cs="Open Sans"/>
          <w:sz w:val="24"/>
          <w:szCs w:val="24"/>
        </w:rPr>
        <w:t>the tool during a sharing practise observation was able to see the benefits of how this supported the learning of students</w:t>
      </w:r>
      <w:r w:rsidR="005209B9">
        <w:rPr>
          <w:rFonts w:ascii="Lato" w:hAnsi="Lato" w:cs="Open Sans"/>
          <w:sz w:val="24"/>
          <w:szCs w:val="24"/>
        </w:rPr>
        <w:t xml:space="preserve">. To which the tool has now been adapted to be used through the </w:t>
      </w:r>
      <w:r w:rsidR="00B32C0C">
        <w:rPr>
          <w:rFonts w:ascii="Lato" w:hAnsi="Lato" w:cs="Open Sans"/>
          <w:sz w:val="24"/>
          <w:szCs w:val="24"/>
        </w:rPr>
        <w:t xml:space="preserve">department and across the school to support numeracy skills </w:t>
      </w:r>
      <w:r w:rsidR="009A2F76">
        <w:rPr>
          <w:rFonts w:ascii="Lato" w:hAnsi="Lato" w:cs="Open Sans"/>
          <w:sz w:val="24"/>
          <w:szCs w:val="24"/>
        </w:rPr>
        <w:t xml:space="preserve">across the curriculum. </w:t>
      </w:r>
    </w:p>
    <w:sdt>
      <w:sdtPr>
        <w:rPr>
          <w:rFonts w:ascii="Lato" w:eastAsiaTheme="minorEastAsia" w:hAnsi="Lato" w:cs="Open Sans"/>
          <w:color w:val="auto"/>
          <w:sz w:val="24"/>
          <w:szCs w:val="24"/>
        </w:rPr>
        <w:id w:val="966549075"/>
        <w:docPartObj>
          <w:docPartGallery w:val="Bibliographies"/>
          <w:docPartUnique/>
        </w:docPartObj>
      </w:sdtPr>
      <w:sdtEndPr/>
      <w:sdtContent>
        <w:p w14:paraId="280B8189" w14:textId="38AB404B" w:rsidR="00A20A8D" w:rsidRPr="002F2BA8" w:rsidRDefault="00A20A8D">
          <w:pPr>
            <w:pStyle w:val="Heading1"/>
            <w:rPr>
              <w:rFonts w:ascii="Lato" w:hAnsi="Lato" w:cs="Open Sans"/>
              <w:sz w:val="24"/>
              <w:szCs w:val="24"/>
            </w:rPr>
          </w:pPr>
          <w:r w:rsidRPr="002F2BA8">
            <w:rPr>
              <w:rFonts w:ascii="Lato" w:hAnsi="Lato" w:cs="Open Sans"/>
              <w:sz w:val="24"/>
              <w:szCs w:val="24"/>
            </w:rPr>
            <w:t>References</w:t>
          </w:r>
        </w:p>
        <w:sdt>
          <w:sdtPr>
            <w:rPr>
              <w:rFonts w:ascii="Lato" w:hAnsi="Lato" w:cs="Open Sans"/>
              <w:sz w:val="24"/>
              <w:szCs w:val="24"/>
            </w:rPr>
            <w:id w:val="-573587230"/>
            <w:bibliography/>
          </w:sdtPr>
          <w:sdtEndPr/>
          <w:sdtContent>
            <w:p w14:paraId="146A8C9F" w14:textId="364BF70E" w:rsidR="007C6EE2" w:rsidRPr="002F2BA8" w:rsidRDefault="00A20A8D" w:rsidP="007C6EE2">
              <w:pPr>
                <w:rPr>
                  <w:rFonts w:ascii="Lato" w:hAnsi="Lato" w:cs="Open Sans"/>
                  <w:sz w:val="24"/>
                  <w:szCs w:val="24"/>
                </w:rPr>
              </w:pPr>
              <w:r w:rsidRPr="002F2BA8">
                <w:rPr>
                  <w:rFonts w:ascii="Lato" w:hAnsi="Lato" w:cs="Open Sans"/>
                  <w:sz w:val="24"/>
                  <w:szCs w:val="24"/>
                </w:rPr>
                <w:fldChar w:fldCharType="begin"/>
              </w:r>
              <w:r w:rsidRPr="002F2BA8">
                <w:rPr>
                  <w:rFonts w:ascii="Lato" w:hAnsi="Lato" w:cs="Open Sans"/>
                  <w:sz w:val="24"/>
                  <w:szCs w:val="24"/>
                </w:rPr>
                <w:instrText>BIBLIOGRAPHY</w:instrText>
              </w:r>
              <w:r w:rsidRPr="002F2BA8">
                <w:rPr>
                  <w:rFonts w:ascii="Lato" w:hAnsi="Lato" w:cs="Open Sans"/>
                  <w:sz w:val="24"/>
                  <w:szCs w:val="24"/>
                </w:rPr>
                <w:fldChar w:fldCharType="separate"/>
              </w:r>
              <w:r w:rsidR="007C6EE2" w:rsidRPr="002F2BA8">
                <w:rPr>
                  <w:rFonts w:ascii="Lato" w:hAnsi="Lato" w:cs="Open Sans"/>
                  <w:sz w:val="24"/>
                  <w:szCs w:val="24"/>
                </w:rPr>
                <w:t xml:space="preserve"> Avramidis, E. and Norwich, B. (2002). Teachers’ Attitudes Towards Integration/Inclusion: A Review of the Literature. European Journal of Special Needs Education, 17(2), pp.129–147. doi:https://doi.org/10.1080/08856250210129056.</w:t>
              </w:r>
            </w:p>
            <w:p w14:paraId="56A1761E"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lastRenderedPageBreak/>
                <w:t>Bickel, W.E. and Bickel, D.D. (1986). Effective Schools, Classrooms, and Instruction: Implications for Special Education. Exceptional Children, 52(6), pp.489–500. doi:https://doi.org/10.1177/001440298605200602.</w:t>
              </w:r>
            </w:p>
            <w:p w14:paraId="0B3D4C3F"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49A2BD37"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Brock, M.E., Biggs, E.E., Carter, E.W., Cattey, G.N. and Raley, K.S. (2015). Implementation and Generalization of Peer Support Arrangements for Students With Severe Disabilities in Inclusive Classrooms. The Journal of Special Education, 49(4), pp.221–232. doi:https://doi.org/10.1177/0022466915594368.</w:t>
              </w:r>
            </w:p>
            <w:p w14:paraId="0341C6E5"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0D77DF7D"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Carter, E.W., Moss, C.K., Hoffman, A., Chung, Y.-C. and Sisco, L. (2011). Efficacy and Social Validity of Peer Support Arrangements for Adolescents with Disabilities. Exceptional Children, 78(1), pp.107–125. doi:https://doi.org/10.1177/001440291107800107.</w:t>
              </w:r>
            </w:p>
            <w:p w14:paraId="4AC57CE7"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15558722"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Center, Y. and Ward, J. (1987). Teachers’ Attitudes Towards the Integration of Disabled Children into Regular Schools. The Exceptional Child, 34(1), pp.41–56. doi:https://doi.org/10.1080/0156655870340105.</w:t>
              </w:r>
            </w:p>
            <w:p w14:paraId="0D2DD555"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325DD746"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Estyn (2021). Supplementary guidance: learners with additional learning needs (ALN) September 2021. [online] Estyn, Cardiff: Estyn, pp.37–39. Available at: https://www.estyn.gov.wales/document-page/20862/contents/document-details/appendices/appendix-3-specialist-provision-mainstream-schools [Accessed 19 Dec. 2023].</w:t>
              </w:r>
            </w:p>
            <w:p w14:paraId="55187783"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26ADC9B0"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Fakude, L. and Bruce, J. (2003). Journaling: A quasi-experimental study of student nurses’ reflective learning ability. Curationis, 26(2). doi:https://doi.org/10.4102/curationis.v26i2.783.</w:t>
              </w:r>
            </w:p>
            <w:p w14:paraId="741F2A65"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6AAA4D24"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Frederickson, N. and Cline, T. (2009). </w:t>
              </w:r>
              <w:r w:rsidRPr="002F2BA8">
                <w:rPr>
                  <w:rFonts w:ascii="Lato" w:hAnsi="Lato" w:cs="Open Sans"/>
                  <w:i/>
                  <w:iCs/>
                  <w:color w:val="000000"/>
                </w:rPr>
                <w:t>Special educational needs, inclusion and diversity</w:t>
              </w:r>
              <w:r w:rsidRPr="002F2BA8">
                <w:rPr>
                  <w:rFonts w:ascii="Lato" w:hAnsi="Lato" w:cs="Open Sans"/>
                  <w:color w:val="000000"/>
                </w:rPr>
                <w:t>. Maidenhead, Berkshire, England ; New York: Mcgraw Hill/Open University Press.</w:t>
              </w:r>
            </w:p>
            <w:p w14:paraId="225E4003"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Kuswandono, P. (2012). Reflective Practices for Teacher Education. Language and Language Teaching Journal, 15(01), pp.149–162. doi:https://doi.org/10.24071/llt.2012.150102.</w:t>
              </w:r>
            </w:p>
            <w:p w14:paraId="14CA7614"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36209F94"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Fleming, T. (2018). Critical Theory and Transformative Learning. Advances in Standardization Research. doi:https://doi.org/10.4018/978-1-5225-6086-9.</w:t>
              </w:r>
            </w:p>
            <w:p w14:paraId="1C96C117"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5E7A5E67"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lastRenderedPageBreak/>
                <w:t>Fountain, S.B. and Doyle, K.E. (2012). Learning by Chunking. Encyclopedia of the Sciences of Learning, [online] pp.1814–1817. doi:https://doi.org/10.1007/978-1-4419-1428-6_1042.</w:t>
              </w:r>
            </w:p>
            <w:p w14:paraId="17848776"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524D7EE0"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Heyder, A., Südkamp, A. and Steinmayr, R. (2020). How are teachers’ attitudes toward inclusion related to the social-emotional school experiences of students with and without special educational needs? Learning and Individual Differences, 77, p.101776. doi:https://doi.org/10.1016/j.lindif.2019.101776.</w:t>
              </w:r>
            </w:p>
            <w:p w14:paraId="02093C62"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Arial"/>
                  <w:color w:val="000000"/>
                </w:rPr>
                <w:t>‌</w:t>
              </w:r>
              <w:r w:rsidRPr="002F2BA8">
                <w:rPr>
                  <w:rFonts w:ascii="Lato" w:hAnsi="Lato" w:cs="Open Sans"/>
                  <w:color w:val="000000"/>
                </w:rPr>
                <w:t>Lindsay, G., Wedell, K. and Dockrell, J. (2020). Warnock 40 Years on: The Development of Special Educational Needs Since the Warnock Report and Implications for the Future. </w:t>
              </w:r>
              <w:r w:rsidRPr="002F2BA8">
                <w:rPr>
                  <w:rFonts w:ascii="Lato" w:hAnsi="Lato" w:cs="Open Sans"/>
                  <w:i/>
                  <w:iCs/>
                  <w:color w:val="000000"/>
                </w:rPr>
                <w:t>Frontiers in Education</w:t>
              </w:r>
              <w:r w:rsidRPr="002F2BA8">
                <w:rPr>
                  <w:rFonts w:ascii="Lato" w:hAnsi="Lato" w:cs="Open Sans"/>
                  <w:color w:val="000000"/>
                </w:rPr>
                <w:t>, 4(164). doi:https://doi.org/10.3389/feduc.2019.00164.</w:t>
              </w:r>
            </w:p>
            <w:p w14:paraId="375E2962"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32666DC5"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Loreman, T. (2007). Seven Pillars of Support for Inclusive Education: Moving from ‘Why?’ to ‘How?’ International Journal of Whole Schooling, [online] 3, pp.22–38. Available at: https://eric.ed.gov/?id=EJ847475 [Accessed Dec. 2023].</w:t>
              </w:r>
            </w:p>
            <w:p w14:paraId="1E8DEEE4"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Manago, B., Davis, J.L. and Goar, C. (2017). Discourse in Action: Parents’ use of medical and social models to resist disability stigma. Social Science &amp; Medicine, 184(184), pp.169–177. doi:https://doi.org/10.1016/j.socscimed.2017.05.015.</w:t>
              </w:r>
            </w:p>
            <w:p w14:paraId="46126FE1"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4C5AD66A"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Massoumeh, Z. and Leila, J. (2012). An Investigation of Medical Model and Special Education Methods. Procedia - Social and Behavioral Sciences, 46, pp.5802–5804. doi:https://doi.org/10.1016/j.sbspro.2012.06.518.</w:t>
              </w:r>
            </w:p>
            <w:p w14:paraId="53E08BE1"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68631BBD"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Mezirow, J. (2000). Learning as Transformation. Jossey-Bass.</w:t>
              </w:r>
            </w:p>
            <w:p w14:paraId="3D2C1C2B"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604176C9"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Morcom, V.E. and MacCallum, J.A. (2012). Getting personal about values: scaffolding student participation towards an inclusive classroom community. International Journal of Inclusive Education, 16(12), pp.1323–1334. doi:https://doi.org/10.1080/13603116.2011.572189.</w:t>
              </w:r>
            </w:p>
            <w:p w14:paraId="4A76DCB4"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4CFDBD81"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Nardacchione, G. and Peconio, G. (2022). Peer Tutoring and Scaffolding Principle for Inclusive Teaching. Elementa. Intersections between Philosophy, Epistemology and Empirical Perspectives, 1(1-2). doi:https://doi.org/10.7358/elem-2021-0102-nape.</w:t>
              </w:r>
            </w:p>
            <w:p w14:paraId="3D5BEF15"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0AEFBDB7" w14:textId="77777777" w:rsidR="007C6EE2" w:rsidRPr="002F2BA8" w:rsidRDefault="007C6EE2" w:rsidP="007C6EE2">
              <w:pPr>
                <w:pStyle w:val="NormalWeb"/>
                <w:spacing w:before="0" w:beforeAutospacing="0" w:after="240" w:afterAutospacing="0" w:line="360" w:lineRule="auto"/>
                <w:rPr>
                  <w:rFonts w:ascii="Lato" w:hAnsi="Lato" w:cs="Open Sans"/>
                </w:rPr>
              </w:pPr>
              <w:r w:rsidRPr="002F2BA8">
                <w:rPr>
                  <w:rFonts w:ascii="Lato" w:hAnsi="Lato" w:cs="Open Sans"/>
                </w:rPr>
                <w:t>Norwich, B. (1994). The relationship between attitudes to the integration of children with special educational needs and wider socio</w:t>
              </w:r>
              <w:r w:rsidRPr="002F2BA8">
                <w:rPr>
                  <w:rFonts w:ascii="Lato" w:hAnsi="Lato" w:cs="Cambria Math"/>
                </w:rPr>
                <w:t>‐</w:t>
              </w:r>
              <w:r w:rsidRPr="002F2BA8">
                <w:rPr>
                  <w:rFonts w:ascii="Lato" w:hAnsi="Lato" w:cs="Open Sans"/>
                </w:rPr>
                <w:t>political views; a US</w:t>
              </w:r>
              <w:r w:rsidRPr="002F2BA8">
                <w:rPr>
                  <w:rFonts w:ascii="Lato" w:hAnsi="Lato" w:cs="Cambria Math"/>
                </w:rPr>
                <w:t>‐</w:t>
              </w:r>
              <w:r w:rsidRPr="002F2BA8">
                <w:rPr>
                  <w:rFonts w:ascii="Lato" w:hAnsi="Lato" w:cs="Open Sans"/>
                </w:rPr>
                <w:t xml:space="preserve">English </w:t>
              </w:r>
              <w:r w:rsidRPr="002F2BA8">
                <w:rPr>
                  <w:rFonts w:ascii="Lato" w:hAnsi="Lato" w:cs="Open Sans"/>
                </w:rPr>
                <w:lastRenderedPageBreak/>
                <w:t xml:space="preserve">comparison. </w:t>
              </w:r>
              <w:r w:rsidRPr="002F2BA8">
                <w:rPr>
                  <w:rFonts w:ascii="Lato" w:hAnsi="Lato" w:cs="Open Sans"/>
                  <w:i/>
                  <w:iCs/>
                </w:rPr>
                <w:t>European Journal of Special Needs Education</w:t>
              </w:r>
              <w:r w:rsidRPr="002F2BA8">
                <w:rPr>
                  <w:rFonts w:ascii="Lato" w:hAnsi="Lato" w:cs="Open Sans"/>
                </w:rPr>
                <w:t>, 9(1), pp.91–106. doi:https://doi.org/10.1080/0885625940090108.</w:t>
              </w:r>
            </w:p>
            <w:p w14:paraId="2A4DDB17"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Norwich, B. (1994). The relationship between attitudes to the integration of children with special educational needs and wider socio</w:t>
              </w:r>
              <w:r w:rsidRPr="002F2BA8">
                <w:rPr>
                  <w:rFonts w:ascii="Lato" w:hAnsi="Lato" w:cs="Cambria Math"/>
                  <w:color w:val="000000"/>
                </w:rPr>
                <w:t>‐</w:t>
              </w:r>
              <w:r w:rsidRPr="002F2BA8">
                <w:rPr>
                  <w:rFonts w:ascii="Lato" w:hAnsi="Lato" w:cs="Open Sans"/>
                  <w:color w:val="000000"/>
                </w:rPr>
                <w:t>political views; a US</w:t>
              </w:r>
              <w:r w:rsidRPr="002F2BA8">
                <w:rPr>
                  <w:rFonts w:ascii="Lato" w:hAnsi="Lato" w:cs="Cambria Math"/>
                  <w:color w:val="000000"/>
                </w:rPr>
                <w:t>‐</w:t>
              </w:r>
              <w:r w:rsidRPr="002F2BA8">
                <w:rPr>
                  <w:rFonts w:ascii="Lato" w:hAnsi="Lato" w:cs="Open Sans"/>
                  <w:color w:val="000000"/>
                </w:rPr>
                <w:t>English comparison. European Journal of Special Needs Education, 9(1), pp.91–106. doi:https://doi.org/10.1080/0885625940090108.</w:t>
              </w:r>
            </w:p>
            <w:p w14:paraId="07DAD162"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p>
            <w:p w14:paraId="709F4FC6"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Pembrokeshire County Council (2021). Specialist Provision and Settings. [online] www.pembrokeshire.gov.uk. Available at: https://www.pembrokeshire.gov.uk/parent-partnership-service/specialist-provision-and-settings [Accessed 2 Jan. 2024].</w:t>
              </w:r>
            </w:p>
            <w:p w14:paraId="2AC46175" w14:textId="77777777" w:rsidR="007C6EE2" w:rsidRPr="002F2BA8" w:rsidRDefault="007C6EE2" w:rsidP="007C6EE2">
              <w:pPr>
                <w:pStyle w:val="NormalWeb"/>
                <w:rPr>
                  <w:rFonts w:ascii="Lato" w:hAnsi="Lato" w:cs="Open Sans"/>
                  <w:color w:val="000000"/>
                </w:rPr>
              </w:pPr>
              <w:r w:rsidRPr="002F2BA8">
                <w:rPr>
                  <w:rFonts w:ascii="Lato" w:hAnsi="Lato" w:cs="Arial"/>
                  <w:color w:val="000000"/>
                </w:rPr>
                <w:t>‌</w:t>
              </w:r>
              <w:r w:rsidRPr="002F2BA8">
                <w:rPr>
                  <w:rFonts w:ascii="Lato" w:hAnsi="Lato" w:cs="Open Sans"/>
                  <w:color w:val="000000"/>
                </w:rPr>
                <w:t>Pirozzi, G. (2016). Convention on the Rights of the Child. [online] UNICEF, London: UNICEF UK, pp.1–14. Available at: www.unicef.org.uk [Accessed 9 Dec. 2023].</w:t>
              </w:r>
            </w:p>
            <w:p w14:paraId="4ADB892A"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Saloviita, T. (2019). Explaining classroom teachers’ attitudes towards inclusive education. Support for Learning, 34(4), pp.433–442. doi:https://doi.org/10.1111/1467-9604.12277.</w:t>
              </w:r>
            </w:p>
            <w:p w14:paraId="6329EAEB"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Schwab, S., Nel, M. and Hellmich, F. (2018). Social participation of students with special educational needs. European Journal of Special Needs Education, 33(2), pp.163–165. doi:https://doi.org/10.1080/08856257.2018.1424784.</w:t>
              </w:r>
            </w:p>
            <w:p w14:paraId="5A263154"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Sekarwinahyu, M., Rustaman, N.Y., Widodo, A. and Riandi, R. (2019). Development of problem based learning for online tutorial program in plant development using Gibbs’ reflective cycle and e-portfolio to enhance reflective thinking skills. Journal of Physics: Conference Series, [online] 1157(2), p.022099. doi:https://doi.org/10.1088/1742-6596/1157/2/022099.</w:t>
              </w:r>
            </w:p>
            <w:p w14:paraId="481EACD7" w14:textId="6A4BFCFE" w:rsidR="0093591B" w:rsidRPr="002F2BA8" w:rsidRDefault="002F2BA8" w:rsidP="002F2BA8">
              <w:pPr>
                <w:pStyle w:val="NormalWeb"/>
                <w:spacing w:before="0" w:beforeAutospacing="0" w:after="240" w:afterAutospacing="0" w:line="360" w:lineRule="auto"/>
                <w:rPr>
                  <w:rFonts w:ascii="Lato" w:hAnsi="Lato"/>
                </w:rPr>
              </w:pPr>
              <w:r w:rsidRPr="002F2BA8">
                <w:rPr>
                  <w:rFonts w:ascii="Lato" w:hAnsi="Lato"/>
                </w:rPr>
                <w:t xml:space="preserve">Slavin, R. (2014). </w:t>
              </w:r>
              <w:r w:rsidRPr="002F2BA8">
                <w:rPr>
                  <w:rFonts w:ascii="Lato" w:hAnsi="Lato"/>
                  <w:i/>
                  <w:iCs/>
                </w:rPr>
                <w:t>Educational psychology : Theory and pratice</w:t>
              </w:r>
              <w:r w:rsidRPr="002F2BA8">
                <w:rPr>
                  <w:rFonts w:ascii="Lato" w:hAnsi="Lato"/>
                </w:rPr>
                <w:t>. Harlow: Pearson Education.</w:t>
              </w:r>
            </w:p>
            <w:p w14:paraId="063F5C4E"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Suryarini, D.Y. and Bahtiar, R.S. (2021). EXPLORING SELF-REFLECTION PRACTICE AS A MEANS TO SELF-DEVELOPMENT FOR STUDENT TEACHER OF ELEMENTARY SCHOOL EDUCATION STUDY PROGRAM. PrimaryEdu - Journal of Primary Education, 5(1). doi:https://doi.org/10.22460/pej.v5i1.2255.</w:t>
              </w:r>
            </w:p>
            <w:p w14:paraId="47C4C852"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The Alliance for Inclusive Education (n.d.). Models of Disability - ALLFIE (Alliance for Inclusive Education). [online] Allfie. Available at: https://www.allfie.org.uk/definitions/models-of-disability/.</w:t>
              </w:r>
            </w:p>
            <w:p w14:paraId="6345BD2A"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lastRenderedPageBreak/>
                <w:t>Therrien, M.C.S. (2021). Teacher-Implemented AAC Intervention to Support Peer Interaction in an Inclusive Preschool Classroom: A Pilot Study. Inclusion, 9(2), pp.78–91. doi:https://doi.org/10.1352/2326-6988-9.2.78.</w:t>
              </w:r>
            </w:p>
            <w:p w14:paraId="0576EA20"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Thompson, N. and Campling, J. (1996). Reflective practice. People Skills, pp.221–232. doi:https://doi.org/10.1007/978-1-349-13737-4_21.</w:t>
              </w:r>
            </w:p>
            <w:p w14:paraId="3E007663"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UNICEF (2017). Inclusive Education: Understanding Article 24 of the  Convention on the Rights of Persons with Disabilities. [online] UNICEF, Switzerland: UNICEF Regional Office  for Europe and Central Asia, p.3. Available at: https://www.unicef.org/eca/sites/unicef.org.eca/files/IE_summary_accessible_220917_0.pdf [Accessed 8 Dec. 2023].</w:t>
              </w:r>
            </w:p>
            <w:p w14:paraId="32CA869D"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Vygotsky, L. (1978). Mind in Society: The Development of Higher Psychological Processes. Cambridge: Harvard University Press.</w:t>
              </w:r>
            </w:p>
            <w:p w14:paraId="1E9AF5ED" w14:textId="77777777" w:rsidR="007C6EE2" w:rsidRPr="002F2BA8" w:rsidRDefault="007C6EE2" w:rsidP="007C6EE2">
              <w:pPr>
                <w:pStyle w:val="NormalWeb"/>
                <w:rPr>
                  <w:rFonts w:ascii="Lato" w:hAnsi="Lato" w:cs="Open Sans"/>
                  <w:color w:val="000000"/>
                </w:rPr>
              </w:pPr>
              <w:r w:rsidRPr="002F2BA8">
                <w:rPr>
                  <w:rFonts w:ascii="Lato" w:hAnsi="Lato" w:cs="Open Sans"/>
                  <w:color w:val="000000"/>
                </w:rPr>
                <w:t>Warnock, M. (1978). Report of the Committee of Enquiry into the Education of Handicapped Children and Young People. [online] Education-UK, Controller of HMSO and the Queen’s Printer for Scotland: London: Her Majesty’s Stationery Office 1978, pp.1–338. Available at: https://education-uk.org/documents/warnock/warnock1978.html [Accessed Jan. 2AD].</w:t>
              </w:r>
            </w:p>
            <w:p w14:paraId="39D9441D" w14:textId="77777777" w:rsidR="007C6EE2" w:rsidRPr="002F2BA8" w:rsidRDefault="007C6EE2" w:rsidP="007C6EE2">
              <w:pPr>
                <w:pStyle w:val="NormalWeb"/>
                <w:spacing w:before="0" w:beforeAutospacing="0" w:after="0" w:afterAutospacing="0" w:line="360" w:lineRule="atLeast"/>
                <w:rPr>
                  <w:rFonts w:ascii="Lato" w:hAnsi="Lato" w:cs="Open Sans"/>
                  <w:color w:val="000000"/>
                </w:rPr>
              </w:pPr>
              <w:r w:rsidRPr="002F2BA8">
                <w:rPr>
                  <w:rFonts w:ascii="Lato" w:hAnsi="Lato" w:cs="Open Sans"/>
                  <w:color w:val="000000"/>
                </w:rPr>
                <w:t>Welsh Government (2021). </w:t>
              </w:r>
              <w:r w:rsidRPr="002F2BA8">
                <w:rPr>
                  <w:rFonts w:ascii="Lato" w:hAnsi="Lato" w:cs="Open Sans"/>
                  <w:i/>
                  <w:iCs/>
                  <w:color w:val="000000"/>
                </w:rPr>
                <w:t>Introduction - Hwb</w:t>
              </w:r>
              <w:r w:rsidRPr="002F2BA8">
                <w:rPr>
                  <w:rFonts w:ascii="Lato" w:hAnsi="Lato" w:cs="Open Sans"/>
                  <w:color w:val="000000"/>
                </w:rPr>
                <w:t>. [online] hwb.gov.wales. Available at: https://hwb.gov.wales/curriculum-for-wales/introduction/.</w:t>
              </w:r>
            </w:p>
            <w:p w14:paraId="5F16DD28" w14:textId="77777777" w:rsidR="007C6EE2" w:rsidRPr="002F2BA8" w:rsidRDefault="007C6EE2" w:rsidP="007C6EE2">
              <w:pPr>
                <w:rPr>
                  <w:rFonts w:ascii="Lato" w:eastAsia="Times New Roman" w:hAnsi="Lato" w:cs="Open Sans"/>
                  <w:color w:val="000000"/>
                  <w:kern w:val="0"/>
                  <w:sz w:val="24"/>
                  <w:szCs w:val="24"/>
                  <w:lang w:eastAsia="en-GB"/>
                  <w14:ligatures w14:val="none"/>
                </w:rPr>
              </w:pPr>
            </w:p>
            <w:p w14:paraId="0B2F3275" w14:textId="77777777" w:rsidR="007C6EE2" w:rsidRPr="002F2BA8" w:rsidRDefault="007C6EE2" w:rsidP="007C6EE2">
              <w:pPr>
                <w:rPr>
                  <w:rFonts w:ascii="Lato" w:eastAsia="Times New Roman" w:hAnsi="Lato" w:cs="Open Sans"/>
                  <w:color w:val="000000"/>
                  <w:kern w:val="0"/>
                  <w:sz w:val="24"/>
                  <w:szCs w:val="24"/>
                  <w:lang w:eastAsia="en-GB"/>
                  <w14:ligatures w14:val="none"/>
                </w:rPr>
              </w:pPr>
              <w:r w:rsidRPr="002F2BA8">
                <w:rPr>
                  <w:rFonts w:ascii="Lato" w:eastAsia="Times New Roman" w:hAnsi="Lato" w:cs="Open Sans"/>
                  <w:color w:val="000000"/>
                  <w:kern w:val="0"/>
                  <w:sz w:val="24"/>
                  <w:szCs w:val="24"/>
                  <w:lang w:eastAsia="en-GB"/>
                  <w14:ligatures w14:val="none"/>
                </w:rPr>
                <w:t>The Additional Learning Needs Code for Wales 2021.gov.wales. [online] Available at: https://www.gov.wales/sites/default/files/publications/2022-06/220622-the-additional-learning-needs-code-for-wales-2021.pdf [Accessed 17 Dec. 2023].</w:t>
              </w:r>
            </w:p>
            <w:p w14:paraId="2CAF6DB3" w14:textId="77777777" w:rsidR="007C6EE2" w:rsidRPr="002F2BA8" w:rsidRDefault="007C6EE2" w:rsidP="007C6EE2">
              <w:pPr>
                <w:rPr>
                  <w:rFonts w:ascii="Lato" w:eastAsia="Times New Roman" w:hAnsi="Lato" w:cs="Open Sans"/>
                  <w:color w:val="000000"/>
                  <w:kern w:val="0"/>
                  <w:sz w:val="24"/>
                  <w:szCs w:val="24"/>
                  <w:lang w:eastAsia="en-GB"/>
                  <w14:ligatures w14:val="none"/>
                </w:rPr>
              </w:pPr>
              <w:r w:rsidRPr="002F2BA8">
                <w:rPr>
                  <w:rFonts w:ascii="Lato" w:eastAsia="Times New Roman" w:hAnsi="Lato" w:cs="Open Sans"/>
                  <w:color w:val="000000"/>
                  <w:kern w:val="0"/>
                  <w:sz w:val="24"/>
                  <w:szCs w:val="24"/>
                  <w:lang w:eastAsia="en-GB"/>
                  <w14:ligatures w14:val="none"/>
                </w:rPr>
                <w:t>Welsh Government (2019). Cross-curricular skills frameworks - Hwb. [online] hwb.gov.wales. Available at: https://hwb.gov.wales/curriculum-for-wales/cross-curricular-skills-frameworks/#:~:text=Literacy%2C%20numeracy%20and%20digital%20competence%20are%20mandatory%20cross-curricular [Accessed 2 Jan. 2024].</w:t>
              </w:r>
            </w:p>
            <w:p w14:paraId="61103288" w14:textId="77777777" w:rsidR="007C6EE2" w:rsidRPr="002F2BA8" w:rsidRDefault="007C6EE2" w:rsidP="007C6EE2">
              <w:pPr>
                <w:rPr>
                  <w:rFonts w:ascii="Lato" w:eastAsia="Times New Roman" w:hAnsi="Lato" w:cs="Open Sans"/>
                  <w:color w:val="000000"/>
                  <w:kern w:val="0"/>
                  <w:sz w:val="24"/>
                  <w:szCs w:val="24"/>
                  <w:lang w:eastAsia="en-GB"/>
                  <w14:ligatures w14:val="none"/>
                </w:rPr>
              </w:pPr>
              <w:r w:rsidRPr="002F2BA8">
                <w:rPr>
                  <w:rFonts w:ascii="Lato" w:eastAsia="Times New Roman" w:hAnsi="Lato" w:cs="Open Sans"/>
                  <w:color w:val="000000"/>
                  <w:kern w:val="0"/>
                  <w:sz w:val="24"/>
                  <w:szCs w:val="24"/>
                  <w:lang w:eastAsia="en-GB"/>
                  <w14:ligatures w14:val="none"/>
                </w:rPr>
                <w:t>Wilson, K. and Devereux, L. (2014). Scaffolding theory: High challenge, high support in Academic Language and Learning (ALL) contexts. Journal of Academic Language and Learning, [online] 8(3), pp.91–100. Available at: https://journal.aall.org.au/index.php/jall/article/view/353 [Accessed 21 Dec. 2023].</w:t>
              </w:r>
            </w:p>
            <w:p w14:paraId="456F88B0" w14:textId="77777777" w:rsidR="007C6EE2" w:rsidRPr="002F2BA8" w:rsidRDefault="007C6EE2" w:rsidP="007C6EE2">
              <w:pPr>
                <w:rPr>
                  <w:rFonts w:ascii="Lato" w:eastAsia="Times New Roman" w:hAnsi="Lato" w:cs="Open Sans"/>
                  <w:color w:val="000000"/>
                  <w:kern w:val="0"/>
                  <w:sz w:val="24"/>
                  <w:szCs w:val="24"/>
                  <w:lang w:eastAsia="en-GB"/>
                  <w14:ligatures w14:val="none"/>
                </w:rPr>
              </w:pPr>
              <w:r w:rsidRPr="002F2BA8">
                <w:rPr>
                  <w:rFonts w:ascii="Lato" w:eastAsia="Times New Roman" w:hAnsi="Lato" w:cs="Open Sans"/>
                  <w:color w:val="000000"/>
                  <w:kern w:val="0"/>
                  <w:sz w:val="24"/>
                  <w:szCs w:val="24"/>
                  <w:lang w:eastAsia="en-GB"/>
                  <w14:ligatures w14:val="none"/>
                </w:rPr>
                <w:t>Wood, D., Bruner, J.S. and Ross, G. (1976). The role of tutoring in problem solving. Journal of Child Psychology and Psychiatry, 17(2), pp.89–100. doi:https://doi.org/10.1111/j.1469-7610.1976.tb00381.x.</w:t>
              </w:r>
            </w:p>
            <w:p w14:paraId="51B39D17" w14:textId="64B63503" w:rsidR="000B4F6D" w:rsidRDefault="007C6EE2">
              <w:pPr>
                <w:rPr>
                  <w:rFonts w:ascii="Lato" w:hAnsi="Lato" w:cs="Open Sans"/>
                  <w:sz w:val="24"/>
                  <w:szCs w:val="24"/>
                </w:rPr>
              </w:pPr>
              <w:r w:rsidRPr="002F2BA8">
                <w:rPr>
                  <w:rFonts w:ascii="Lato" w:hAnsi="Lato" w:cs="Open Sans"/>
                  <w:sz w:val="24"/>
                  <w:szCs w:val="24"/>
                </w:rPr>
                <w:t>Woodcock, S. and Vialle, W. (2016). An examination of pre-service teachers’ attributions for students with specific learning difficulties. Learning and Individual Differences, 45, pp.252–259. doi:https://doi.org/10.1016/j.lindif.2015.12.021.</w:t>
              </w:r>
              <w:r w:rsidR="00A20A8D" w:rsidRPr="002F2BA8">
                <w:rPr>
                  <w:rFonts w:ascii="Lato" w:hAnsi="Lato" w:cs="Open Sans"/>
                  <w:b/>
                  <w:bCs/>
                  <w:sz w:val="24"/>
                  <w:szCs w:val="24"/>
                </w:rPr>
                <w:fldChar w:fldCharType="end"/>
              </w:r>
            </w:p>
          </w:sdtContent>
        </w:sdt>
      </w:sdtContent>
    </w:sdt>
    <w:p w14:paraId="3D1CA6A8" w14:textId="77777777" w:rsidR="000B4F6D" w:rsidRDefault="000B4F6D">
      <w:pPr>
        <w:spacing w:line="259" w:lineRule="auto"/>
        <w:rPr>
          <w:rFonts w:ascii="Lato" w:hAnsi="Lato" w:cs="Open Sans"/>
          <w:sz w:val="24"/>
          <w:szCs w:val="24"/>
        </w:rPr>
      </w:pPr>
      <w:r>
        <w:rPr>
          <w:rFonts w:ascii="Lato" w:hAnsi="Lato" w:cs="Open Sans"/>
          <w:sz w:val="24"/>
          <w:szCs w:val="24"/>
        </w:rPr>
        <w:lastRenderedPageBreak/>
        <w:br w:type="page"/>
      </w:r>
    </w:p>
    <w:p w14:paraId="656166EB" w14:textId="7793277A" w:rsidR="000B4F6D" w:rsidRDefault="000B4F6D">
      <w:pPr>
        <w:rPr>
          <w:rFonts w:ascii="Lato" w:hAnsi="Lato" w:cs="Open Sans"/>
          <w:sz w:val="24"/>
          <w:szCs w:val="24"/>
          <w:u w:val="single"/>
        </w:rPr>
      </w:pPr>
      <w:r w:rsidRPr="000B4F6D">
        <w:rPr>
          <w:rFonts w:ascii="Lato" w:hAnsi="Lato" w:cs="Open Sans"/>
          <w:sz w:val="24"/>
          <w:szCs w:val="24"/>
          <w:u w:val="single"/>
        </w:rPr>
        <w:lastRenderedPageBreak/>
        <w:t>Appendix</w:t>
      </w:r>
    </w:p>
    <w:p w14:paraId="69F8B0CB" w14:textId="71D985BD" w:rsidR="000B4F6D" w:rsidRDefault="000B4F6D">
      <w:pPr>
        <w:rPr>
          <w:rFonts w:ascii="Lato" w:hAnsi="Lato" w:cs="Open Sans"/>
          <w:sz w:val="24"/>
          <w:szCs w:val="24"/>
          <w:u w:val="single"/>
        </w:rPr>
      </w:pPr>
      <w:r>
        <w:rPr>
          <w:rFonts w:ascii="Lato" w:hAnsi="Lato" w:cs="Open Sans"/>
          <w:sz w:val="24"/>
          <w:szCs w:val="24"/>
          <w:u w:val="single"/>
        </w:rPr>
        <w:t>Figure 1</w:t>
      </w:r>
    </w:p>
    <w:p w14:paraId="505A3269" w14:textId="617C4639" w:rsidR="000B4F6D" w:rsidRPr="000B4F6D" w:rsidRDefault="008E7741">
      <w:pPr>
        <w:rPr>
          <w:rFonts w:ascii="Lato" w:hAnsi="Lato" w:cs="Open Sans"/>
          <w:sz w:val="24"/>
          <w:szCs w:val="24"/>
          <w:u w:val="single"/>
        </w:rPr>
      </w:pPr>
      <w:r w:rsidRPr="008E7741">
        <w:rPr>
          <w:rFonts w:ascii="Lato" w:hAnsi="Lato" w:cs="Open Sans"/>
          <w:noProof/>
          <w:sz w:val="24"/>
          <w:szCs w:val="24"/>
          <w:u w:val="single"/>
        </w:rPr>
        <w:drawing>
          <wp:inline distT="0" distB="0" distL="0" distR="0" wp14:anchorId="779ED7DD" wp14:editId="01857A42">
            <wp:extent cx="5731510" cy="3224530"/>
            <wp:effectExtent l="0" t="0" r="2540" b="0"/>
            <wp:docPr id="151248194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81941" name="Picture 1" descr="A screenshot of a graph&#10;&#10;Description automatically generated"/>
                    <pic:cNvPicPr/>
                  </pic:nvPicPr>
                  <pic:blipFill>
                    <a:blip r:embed="rId9"/>
                    <a:stretch>
                      <a:fillRect/>
                    </a:stretch>
                  </pic:blipFill>
                  <pic:spPr>
                    <a:xfrm>
                      <a:off x="0" y="0"/>
                      <a:ext cx="5731510" cy="3224530"/>
                    </a:xfrm>
                    <a:prstGeom prst="rect">
                      <a:avLst/>
                    </a:prstGeom>
                  </pic:spPr>
                </pic:pic>
              </a:graphicData>
            </a:graphic>
          </wp:inline>
        </w:drawing>
      </w:r>
    </w:p>
    <w:p w14:paraId="397FCDA2" w14:textId="77777777" w:rsidR="000B4F6D" w:rsidRPr="00575BB5" w:rsidRDefault="000B4F6D">
      <w:pPr>
        <w:rPr>
          <w:rFonts w:ascii="Lato" w:hAnsi="Lato" w:cs="Open Sans"/>
          <w:sz w:val="24"/>
          <w:szCs w:val="24"/>
        </w:rPr>
      </w:pPr>
    </w:p>
    <w:sectPr w:rsidR="000B4F6D" w:rsidRPr="00575B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63DC5"/>
    <w:multiLevelType w:val="multilevel"/>
    <w:tmpl w:val="E35AA65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F8733B8"/>
    <w:multiLevelType w:val="multilevel"/>
    <w:tmpl w:val="A1E44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FD7FF1"/>
    <w:multiLevelType w:val="multilevel"/>
    <w:tmpl w:val="31B8E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4F3390"/>
    <w:multiLevelType w:val="multilevel"/>
    <w:tmpl w:val="C3AE61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250257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2482483">
    <w:abstractNumId w:val="1"/>
  </w:num>
  <w:num w:numId="3" w16cid:durableId="123885925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6935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84"/>
    <w:rsid w:val="00000368"/>
    <w:rsid w:val="00003C85"/>
    <w:rsid w:val="00003CB3"/>
    <w:rsid w:val="00004792"/>
    <w:rsid w:val="000048A7"/>
    <w:rsid w:val="000064D9"/>
    <w:rsid w:val="00006BD4"/>
    <w:rsid w:val="00016D2F"/>
    <w:rsid w:val="0002510E"/>
    <w:rsid w:val="00026497"/>
    <w:rsid w:val="00032CE5"/>
    <w:rsid w:val="00036ECA"/>
    <w:rsid w:val="000407B5"/>
    <w:rsid w:val="00041FA3"/>
    <w:rsid w:val="00041FDA"/>
    <w:rsid w:val="00050BD1"/>
    <w:rsid w:val="000514BE"/>
    <w:rsid w:val="000530C3"/>
    <w:rsid w:val="00053E0F"/>
    <w:rsid w:val="00060271"/>
    <w:rsid w:val="0006346C"/>
    <w:rsid w:val="00071BD1"/>
    <w:rsid w:val="00073103"/>
    <w:rsid w:val="00074C5C"/>
    <w:rsid w:val="00083E52"/>
    <w:rsid w:val="0008481D"/>
    <w:rsid w:val="00084C12"/>
    <w:rsid w:val="00087826"/>
    <w:rsid w:val="00090CE8"/>
    <w:rsid w:val="000A58F6"/>
    <w:rsid w:val="000A5C27"/>
    <w:rsid w:val="000A7798"/>
    <w:rsid w:val="000A7C2E"/>
    <w:rsid w:val="000B4F6D"/>
    <w:rsid w:val="000D14A2"/>
    <w:rsid w:val="000D45B8"/>
    <w:rsid w:val="000D59D2"/>
    <w:rsid w:val="000E34EC"/>
    <w:rsid w:val="000E6F71"/>
    <w:rsid w:val="000F0600"/>
    <w:rsid w:val="000F12BE"/>
    <w:rsid w:val="000F5BE9"/>
    <w:rsid w:val="00106045"/>
    <w:rsid w:val="00106CB8"/>
    <w:rsid w:val="001143DE"/>
    <w:rsid w:val="00116811"/>
    <w:rsid w:val="0013047F"/>
    <w:rsid w:val="00131C41"/>
    <w:rsid w:val="00135F23"/>
    <w:rsid w:val="0013788E"/>
    <w:rsid w:val="001473ED"/>
    <w:rsid w:val="00147AAA"/>
    <w:rsid w:val="00153823"/>
    <w:rsid w:val="001541B1"/>
    <w:rsid w:val="001576E8"/>
    <w:rsid w:val="001610AF"/>
    <w:rsid w:val="00165F0A"/>
    <w:rsid w:val="00166DDA"/>
    <w:rsid w:val="0016716E"/>
    <w:rsid w:val="001733B6"/>
    <w:rsid w:val="0017500F"/>
    <w:rsid w:val="001800FB"/>
    <w:rsid w:val="00181590"/>
    <w:rsid w:val="00184C72"/>
    <w:rsid w:val="00187D7F"/>
    <w:rsid w:val="001A0E16"/>
    <w:rsid w:val="001A3A1E"/>
    <w:rsid w:val="001B3FE9"/>
    <w:rsid w:val="001C2B4D"/>
    <w:rsid w:val="001C3832"/>
    <w:rsid w:val="001C5221"/>
    <w:rsid w:val="001C646A"/>
    <w:rsid w:val="001D0558"/>
    <w:rsid w:val="001D55D6"/>
    <w:rsid w:val="001E1039"/>
    <w:rsid w:val="001E3D0D"/>
    <w:rsid w:val="001E63DA"/>
    <w:rsid w:val="002040E1"/>
    <w:rsid w:val="002053D9"/>
    <w:rsid w:val="002077E1"/>
    <w:rsid w:val="00207CBE"/>
    <w:rsid w:val="00207FE8"/>
    <w:rsid w:val="00210E3A"/>
    <w:rsid w:val="00223223"/>
    <w:rsid w:val="00232667"/>
    <w:rsid w:val="00233515"/>
    <w:rsid w:val="00250D1E"/>
    <w:rsid w:val="002519E1"/>
    <w:rsid w:val="002525FF"/>
    <w:rsid w:val="0025719D"/>
    <w:rsid w:val="00262731"/>
    <w:rsid w:val="00262BE3"/>
    <w:rsid w:val="00262EAA"/>
    <w:rsid w:val="0026716B"/>
    <w:rsid w:val="00273A51"/>
    <w:rsid w:val="00276412"/>
    <w:rsid w:val="00276D78"/>
    <w:rsid w:val="00283FCA"/>
    <w:rsid w:val="00286888"/>
    <w:rsid w:val="002A0707"/>
    <w:rsid w:val="002A3BF9"/>
    <w:rsid w:val="002A4C18"/>
    <w:rsid w:val="002A5E3E"/>
    <w:rsid w:val="002A7622"/>
    <w:rsid w:val="002B5F5D"/>
    <w:rsid w:val="002B6652"/>
    <w:rsid w:val="002D1F4A"/>
    <w:rsid w:val="002E3B18"/>
    <w:rsid w:val="002F0652"/>
    <w:rsid w:val="002F06F7"/>
    <w:rsid w:val="002F2BA8"/>
    <w:rsid w:val="00305A80"/>
    <w:rsid w:val="00306C2F"/>
    <w:rsid w:val="00311F5D"/>
    <w:rsid w:val="00312B6E"/>
    <w:rsid w:val="003207FC"/>
    <w:rsid w:val="00321DCC"/>
    <w:rsid w:val="003231DA"/>
    <w:rsid w:val="00330CA3"/>
    <w:rsid w:val="00334FB9"/>
    <w:rsid w:val="0033524A"/>
    <w:rsid w:val="0034297F"/>
    <w:rsid w:val="003444C0"/>
    <w:rsid w:val="00345F43"/>
    <w:rsid w:val="00346B19"/>
    <w:rsid w:val="00354CDD"/>
    <w:rsid w:val="003563FD"/>
    <w:rsid w:val="0036102F"/>
    <w:rsid w:val="003637B6"/>
    <w:rsid w:val="00363F58"/>
    <w:rsid w:val="003665D8"/>
    <w:rsid w:val="0037447A"/>
    <w:rsid w:val="00381029"/>
    <w:rsid w:val="00381AAE"/>
    <w:rsid w:val="00382E0D"/>
    <w:rsid w:val="003849FC"/>
    <w:rsid w:val="0038660F"/>
    <w:rsid w:val="003904E7"/>
    <w:rsid w:val="00394AF9"/>
    <w:rsid w:val="003A45C8"/>
    <w:rsid w:val="003A46FD"/>
    <w:rsid w:val="003B0C9D"/>
    <w:rsid w:val="003B3D2D"/>
    <w:rsid w:val="003B5745"/>
    <w:rsid w:val="003D06E2"/>
    <w:rsid w:val="003D41A3"/>
    <w:rsid w:val="003D635B"/>
    <w:rsid w:val="003E0FC9"/>
    <w:rsid w:val="003F6A73"/>
    <w:rsid w:val="004002E5"/>
    <w:rsid w:val="00405839"/>
    <w:rsid w:val="00411197"/>
    <w:rsid w:val="00411EFF"/>
    <w:rsid w:val="004121CF"/>
    <w:rsid w:val="004132FF"/>
    <w:rsid w:val="004218CE"/>
    <w:rsid w:val="004232BC"/>
    <w:rsid w:val="00424C16"/>
    <w:rsid w:val="004251BC"/>
    <w:rsid w:val="004256F9"/>
    <w:rsid w:val="00427B5B"/>
    <w:rsid w:val="00431CAB"/>
    <w:rsid w:val="00434D87"/>
    <w:rsid w:val="004428CF"/>
    <w:rsid w:val="00442965"/>
    <w:rsid w:val="00451185"/>
    <w:rsid w:val="00466D6B"/>
    <w:rsid w:val="00470927"/>
    <w:rsid w:val="0047133F"/>
    <w:rsid w:val="00471A43"/>
    <w:rsid w:val="0048312C"/>
    <w:rsid w:val="00485CF1"/>
    <w:rsid w:val="00491A76"/>
    <w:rsid w:val="00492826"/>
    <w:rsid w:val="004962D1"/>
    <w:rsid w:val="004A2975"/>
    <w:rsid w:val="004A55DB"/>
    <w:rsid w:val="004B0782"/>
    <w:rsid w:val="004B4F65"/>
    <w:rsid w:val="004C1805"/>
    <w:rsid w:val="004C2AEC"/>
    <w:rsid w:val="004D523B"/>
    <w:rsid w:val="004D54D9"/>
    <w:rsid w:val="004E20AF"/>
    <w:rsid w:val="004E4F83"/>
    <w:rsid w:val="00511282"/>
    <w:rsid w:val="00513724"/>
    <w:rsid w:val="005209B9"/>
    <w:rsid w:val="00521B48"/>
    <w:rsid w:val="005223F0"/>
    <w:rsid w:val="005237B3"/>
    <w:rsid w:val="00525B6E"/>
    <w:rsid w:val="005265EB"/>
    <w:rsid w:val="005361A7"/>
    <w:rsid w:val="005412BE"/>
    <w:rsid w:val="00547864"/>
    <w:rsid w:val="00555B5D"/>
    <w:rsid w:val="005642D8"/>
    <w:rsid w:val="00565636"/>
    <w:rsid w:val="0057225D"/>
    <w:rsid w:val="00574986"/>
    <w:rsid w:val="00574DBE"/>
    <w:rsid w:val="00574F08"/>
    <w:rsid w:val="00575BB5"/>
    <w:rsid w:val="0057616F"/>
    <w:rsid w:val="00576AAF"/>
    <w:rsid w:val="00583C64"/>
    <w:rsid w:val="0058516F"/>
    <w:rsid w:val="00595572"/>
    <w:rsid w:val="00595C23"/>
    <w:rsid w:val="005A15DA"/>
    <w:rsid w:val="005A1DD6"/>
    <w:rsid w:val="005B6EF1"/>
    <w:rsid w:val="005C24CF"/>
    <w:rsid w:val="005C3D55"/>
    <w:rsid w:val="005C64B8"/>
    <w:rsid w:val="005D7158"/>
    <w:rsid w:val="005F0FDB"/>
    <w:rsid w:val="005F1BAF"/>
    <w:rsid w:val="006024A5"/>
    <w:rsid w:val="0060258E"/>
    <w:rsid w:val="00602904"/>
    <w:rsid w:val="006050D7"/>
    <w:rsid w:val="006151F7"/>
    <w:rsid w:val="00622155"/>
    <w:rsid w:val="00622A10"/>
    <w:rsid w:val="00625DBE"/>
    <w:rsid w:val="006267CF"/>
    <w:rsid w:val="00635B08"/>
    <w:rsid w:val="00635B39"/>
    <w:rsid w:val="00640382"/>
    <w:rsid w:val="006421FF"/>
    <w:rsid w:val="006440EA"/>
    <w:rsid w:val="00645716"/>
    <w:rsid w:val="00646EAE"/>
    <w:rsid w:val="00647415"/>
    <w:rsid w:val="006603F5"/>
    <w:rsid w:val="00664FB7"/>
    <w:rsid w:val="00666916"/>
    <w:rsid w:val="006923E9"/>
    <w:rsid w:val="006A0141"/>
    <w:rsid w:val="006A0F8C"/>
    <w:rsid w:val="006A7BD1"/>
    <w:rsid w:val="006B3803"/>
    <w:rsid w:val="006C4DCE"/>
    <w:rsid w:val="006C66E7"/>
    <w:rsid w:val="006C7A56"/>
    <w:rsid w:val="006D40D6"/>
    <w:rsid w:val="006D4E9F"/>
    <w:rsid w:val="006D5747"/>
    <w:rsid w:val="006D5A13"/>
    <w:rsid w:val="006D748D"/>
    <w:rsid w:val="006E529C"/>
    <w:rsid w:val="006E7674"/>
    <w:rsid w:val="006F10DC"/>
    <w:rsid w:val="00707DF7"/>
    <w:rsid w:val="00711236"/>
    <w:rsid w:val="00711BBB"/>
    <w:rsid w:val="007136F7"/>
    <w:rsid w:val="00715593"/>
    <w:rsid w:val="00717289"/>
    <w:rsid w:val="00722715"/>
    <w:rsid w:val="00723DAA"/>
    <w:rsid w:val="00727C75"/>
    <w:rsid w:val="0073410B"/>
    <w:rsid w:val="0073411C"/>
    <w:rsid w:val="00737996"/>
    <w:rsid w:val="00740313"/>
    <w:rsid w:val="007552D9"/>
    <w:rsid w:val="0075615D"/>
    <w:rsid w:val="007572E9"/>
    <w:rsid w:val="00757A78"/>
    <w:rsid w:val="0076047B"/>
    <w:rsid w:val="007615D1"/>
    <w:rsid w:val="00764184"/>
    <w:rsid w:val="00774F67"/>
    <w:rsid w:val="0078020E"/>
    <w:rsid w:val="00782337"/>
    <w:rsid w:val="0079444A"/>
    <w:rsid w:val="00797B83"/>
    <w:rsid w:val="00797F9A"/>
    <w:rsid w:val="007A7C94"/>
    <w:rsid w:val="007B747B"/>
    <w:rsid w:val="007C25D1"/>
    <w:rsid w:val="007C6EE2"/>
    <w:rsid w:val="007D2469"/>
    <w:rsid w:val="007D2C12"/>
    <w:rsid w:val="007D5358"/>
    <w:rsid w:val="007D689F"/>
    <w:rsid w:val="007D7386"/>
    <w:rsid w:val="007E5511"/>
    <w:rsid w:val="008003DF"/>
    <w:rsid w:val="00801145"/>
    <w:rsid w:val="00806923"/>
    <w:rsid w:val="00813317"/>
    <w:rsid w:val="00814015"/>
    <w:rsid w:val="0081690F"/>
    <w:rsid w:val="00816C1D"/>
    <w:rsid w:val="00817C02"/>
    <w:rsid w:val="00830B84"/>
    <w:rsid w:val="00835494"/>
    <w:rsid w:val="00837EAC"/>
    <w:rsid w:val="008457C2"/>
    <w:rsid w:val="00847B85"/>
    <w:rsid w:val="008514FE"/>
    <w:rsid w:val="008523CA"/>
    <w:rsid w:val="00853B78"/>
    <w:rsid w:val="00854D96"/>
    <w:rsid w:val="0087556F"/>
    <w:rsid w:val="00876958"/>
    <w:rsid w:val="008818B9"/>
    <w:rsid w:val="00891A05"/>
    <w:rsid w:val="008A65FA"/>
    <w:rsid w:val="008A7166"/>
    <w:rsid w:val="008B0931"/>
    <w:rsid w:val="008B743B"/>
    <w:rsid w:val="008C7BB4"/>
    <w:rsid w:val="008D2670"/>
    <w:rsid w:val="008D7B4A"/>
    <w:rsid w:val="008E3DCB"/>
    <w:rsid w:val="008E6FDF"/>
    <w:rsid w:val="008E7741"/>
    <w:rsid w:val="008E7B2B"/>
    <w:rsid w:val="008F3690"/>
    <w:rsid w:val="008F3F62"/>
    <w:rsid w:val="00901165"/>
    <w:rsid w:val="0090376B"/>
    <w:rsid w:val="00905C19"/>
    <w:rsid w:val="00906FC9"/>
    <w:rsid w:val="00913BBB"/>
    <w:rsid w:val="00915B4B"/>
    <w:rsid w:val="0093591B"/>
    <w:rsid w:val="0094193A"/>
    <w:rsid w:val="00941E42"/>
    <w:rsid w:val="00942B3B"/>
    <w:rsid w:val="00942FF3"/>
    <w:rsid w:val="00943B94"/>
    <w:rsid w:val="00944479"/>
    <w:rsid w:val="009452C3"/>
    <w:rsid w:val="009507D6"/>
    <w:rsid w:val="00951577"/>
    <w:rsid w:val="00960EF5"/>
    <w:rsid w:val="00973762"/>
    <w:rsid w:val="00981F6E"/>
    <w:rsid w:val="0098274D"/>
    <w:rsid w:val="00986CA1"/>
    <w:rsid w:val="009953E3"/>
    <w:rsid w:val="009A02DC"/>
    <w:rsid w:val="009A2F76"/>
    <w:rsid w:val="009B042C"/>
    <w:rsid w:val="009B1F98"/>
    <w:rsid w:val="009C01C6"/>
    <w:rsid w:val="009D4FF6"/>
    <w:rsid w:val="009E3903"/>
    <w:rsid w:val="009E753C"/>
    <w:rsid w:val="009F1CCB"/>
    <w:rsid w:val="00A11C54"/>
    <w:rsid w:val="00A129C0"/>
    <w:rsid w:val="00A20A8D"/>
    <w:rsid w:val="00A22C01"/>
    <w:rsid w:val="00A25CA1"/>
    <w:rsid w:val="00A3065A"/>
    <w:rsid w:val="00A31008"/>
    <w:rsid w:val="00A322F7"/>
    <w:rsid w:val="00A34EED"/>
    <w:rsid w:val="00A353EC"/>
    <w:rsid w:val="00A35427"/>
    <w:rsid w:val="00A410D2"/>
    <w:rsid w:val="00A41661"/>
    <w:rsid w:val="00A42FD1"/>
    <w:rsid w:val="00A430B4"/>
    <w:rsid w:val="00A56945"/>
    <w:rsid w:val="00A60CFD"/>
    <w:rsid w:val="00A63BD2"/>
    <w:rsid w:val="00A672D5"/>
    <w:rsid w:val="00A72CCC"/>
    <w:rsid w:val="00A749A1"/>
    <w:rsid w:val="00A8724E"/>
    <w:rsid w:val="00A94D27"/>
    <w:rsid w:val="00A961EC"/>
    <w:rsid w:val="00A966BC"/>
    <w:rsid w:val="00AA0557"/>
    <w:rsid w:val="00AA3EE5"/>
    <w:rsid w:val="00AA4547"/>
    <w:rsid w:val="00AA7D70"/>
    <w:rsid w:val="00AB1C54"/>
    <w:rsid w:val="00AB265F"/>
    <w:rsid w:val="00AC5763"/>
    <w:rsid w:val="00AD00F8"/>
    <w:rsid w:val="00AD07D1"/>
    <w:rsid w:val="00AF391E"/>
    <w:rsid w:val="00AF7F40"/>
    <w:rsid w:val="00B01C8B"/>
    <w:rsid w:val="00B052AC"/>
    <w:rsid w:val="00B1542D"/>
    <w:rsid w:val="00B21A84"/>
    <w:rsid w:val="00B22EE3"/>
    <w:rsid w:val="00B25744"/>
    <w:rsid w:val="00B30548"/>
    <w:rsid w:val="00B32C0C"/>
    <w:rsid w:val="00B34D66"/>
    <w:rsid w:val="00B35EF7"/>
    <w:rsid w:val="00B44D6E"/>
    <w:rsid w:val="00B4520E"/>
    <w:rsid w:val="00B4585D"/>
    <w:rsid w:val="00B51343"/>
    <w:rsid w:val="00B5272E"/>
    <w:rsid w:val="00B61D18"/>
    <w:rsid w:val="00B71B2C"/>
    <w:rsid w:val="00B721EC"/>
    <w:rsid w:val="00B722B2"/>
    <w:rsid w:val="00B7495D"/>
    <w:rsid w:val="00B8572D"/>
    <w:rsid w:val="00B86924"/>
    <w:rsid w:val="00B86BE2"/>
    <w:rsid w:val="00B87FF1"/>
    <w:rsid w:val="00B91597"/>
    <w:rsid w:val="00BA4634"/>
    <w:rsid w:val="00BA4D96"/>
    <w:rsid w:val="00BA5FFC"/>
    <w:rsid w:val="00BA7BF5"/>
    <w:rsid w:val="00BB1D52"/>
    <w:rsid w:val="00BB2FDC"/>
    <w:rsid w:val="00BB4CAA"/>
    <w:rsid w:val="00BB65F5"/>
    <w:rsid w:val="00BC26CB"/>
    <w:rsid w:val="00BC2B9F"/>
    <w:rsid w:val="00BC32A7"/>
    <w:rsid w:val="00BC32B5"/>
    <w:rsid w:val="00BC4AEF"/>
    <w:rsid w:val="00BC55B9"/>
    <w:rsid w:val="00BD3786"/>
    <w:rsid w:val="00BD3865"/>
    <w:rsid w:val="00BD6063"/>
    <w:rsid w:val="00BF3625"/>
    <w:rsid w:val="00BF7281"/>
    <w:rsid w:val="00C03302"/>
    <w:rsid w:val="00C04DBE"/>
    <w:rsid w:val="00C1356D"/>
    <w:rsid w:val="00C14042"/>
    <w:rsid w:val="00C17721"/>
    <w:rsid w:val="00C20499"/>
    <w:rsid w:val="00C3508C"/>
    <w:rsid w:val="00C3694A"/>
    <w:rsid w:val="00C51079"/>
    <w:rsid w:val="00C51FAA"/>
    <w:rsid w:val="00C611CA"/>
    <w:rsid w:val="00C62673"/>
    <w:rsid w:val="00C6403D"/>
    <w:rsid w:val="00C66764"/>
    <w:rsid w:val="00C66CF9"/>
    <w:rsid w:val="00C703BA"/>
    <w:rsid w:val="00C71398"/>
    <w:rsid w:val="00C74405"/>
    <w:rsid w:val="00C753A2"/>
    <w:rsid w:val="00C87E9A"/>
    <w:rsid w:val="00C906C2"/>
    <w:rsid w:val="00C91FD3"/>
    <w:rsid w:val="00C93642"/>
    <w:rsid w:val="00C9424E"/>
    <w:rsid w:val="00CA0161"/>
    <w:rsid w:val="00CB0A5B"/>
    <w:rsid w:val="00CB296E"/>
    <w:rsid w:val="00CB43CA"/>
    <w:rsid w:val="00CC0C28"/>
    <w:rsid w:val="00CD5D62"/>
    <w:rsid w:val="00CE34CA"/>
    <w:rsid w:val="00CF3E80"/>
    <w:rsid w:val="00CF5B7E"/>
    <w:rsid w:val="00D000DF"/>
    <w:rsid w:val="00D068E0"/>
    <w:rsid w:val="00D07336"/>
    <w:rsid w:val="00D108BA"/>
    <w:rsid w:val="00D10D43"/>
    <w:rsid w:val="00D126D8"/>
    <w:rsid w:val="00D131BA"/>
    <w:rsid w:val="00D16DE3"/>
    <w:rsid w:val="00D24D5E"/>
    <w:rsid w:val="00D30477"/>
    <w:rsid w:val="00D32D6E"/>
    <w:rsid w:val="00D3499E"/>
    <w:rsid w:val="00D36C6F"/>
    <w:rsid w:val="00D37D10"/>
    <w:rsid w:val="00D4004E"/>
    <w:rsid w:val="00D418EF"/>
    <w:rsid w:val="00D47D15"/>
    <w:rsid w:val="00D52A51"/>
    <w:rsid w:val="00D54254"/>
    <w:rsid w:val="00D54271"/>
    <w:rsid w:val="00D61AF6"/>
    <w:rsid w:val="00D66B5E"/>
    <w:rsid w:val="00D73820"/>
    <w:rsid w:val="00D73B46"/>
    <w:rsid w:val="00D7743E"/>
    <w:rsid w:val="00D81008"/>
    <w:rsid w:val="00D81C9C"/>
    <w:rsid w:val="00D82552"/>
    <w:rsid w:val="00D85EEB"/>
    <w:rsid w:val="00D867C9"/>
    <w:rsid w:val="00D90C33"/>
    <w:rsid w:val="00D92964"/>
    <w:rsid w:val="00D975EA"/>
    <w:rsid w:val="00DA47BE"/>
    <w:rsid w:val="00DA5101"/>
    <w:rsid w:val="00DA6AB1"/>
    <w:rsid w:val="00DA7701"/>
    <w:rsid w:val="00DB579B"/>
    <w:rsid w:val="00DB5AB4"/>
    <w:rsid w:val="00DC3EDE"/>
    <w:rsid w:val="00DD1E0B"/>
    <w:rsid w:val="00DD246F"/>
    <w:rsid w:val="00DD256E"/>
    <w:rsid w:val="00DD6ACB"/>
    <w:rsid w:val="00DF21B5"/>
    <w:rsid w:val="00DF21DA"/>
    <w:rsid w:val="00DF2DA4"/>
    <w:rsid w:val="00DF4E01"/>
    <w:rsid w:val="00E00E63"/>
    <w:rsid w:val="00E01CC9"/>
    <w:rsid w:val="00E042C7"/>
    <w:rsid w:val="00E04977"/>
    <w:rsid w:val="00E060B7"/>
    <w:rsid w:val="00E07ECE"/>
    <w:rsid w:val="00E14F8E"/>
    <w:rsid w:val="00E15B67"/>
    <w:rsid w:val="00E16435"/>
    <w:rsid w:val="00E16D44"/>
    <w:rsid w:val="00E174A8"/>
    <w:rsid w:val="00E268C2"/>
    <w:rsid w:val="00E27E1C"/>
    <w:rsid w:val="00E305AF"/>
    <w:rsid w:val="00E40410"/>
    <w:rsid w:val="00E41A3D"/>
    <w:rsid w:val="00E438C7"/>
    <w:rsid w:val="00E53C94"/>
    <w:rsid w:val="00E557C4"/>
    <w:rsid w:val="00E5718F"/>
    <w:rsid w:val="00E67FD7"/>
    <w:rsid w:val="00E70583"/>
    <w:rsid w:val="00E73119"/>
    <w:rsid w:val="00E74416"/>
    <w:rsid w:val="00E74C7C"/>
    <w:rsid w:val="00E76D11"/>
    <w:rsid w:val="00E82148"/>
    <w:rsid w:val="00E855E1"/>
    <w:rsid w:val="00E8718B"/>
    <w:rsid w:val="00E87524"/>
    <w:rsid w:val="00EA3453"/>
    <w:rsid w:val="00EA3F84"/>
    <w:rsid w:val="00EA6579"/>
    <w:rsid w:val="00EA7B48"/>
    <w:rsid w:val="00EB5E4E"/>
    <w:rsid w:val="00ED0A0D"/>
    <w:rsid w:val="00ED0FCC"/>
    <w:rsid w:val="00ED10A1"/>
    <w:rsid w:val="00ED2D9A"/>
    <w:rsid w:val="00ED3D30"/>
    <w:rsid w:val="00EE3B8D"/>
    <w:rsid w:val="00EE4A20"/>
    <w:rsid w:val="00EE76EF"/>
    <w:rsid w:val="00EF0D67"/>
    <w:rsid w:val="00EF3262"/>
    <w:rsid w:val="00EF7855"/>
    <w:rsid w:val="00F01A41"/>
    <w:rsid w:val="00F0573F"/>
    <w:rsid w:val="00F057E2"/>
    <w:rsid w:val="00F10A19"/>
    <w:rsid w:val="00F1167B"/>
    <w:rsid w:val="00F12A64"/>
    <w:rsid w:val="00F12AFA"/>
    <w:rsid w:val="00F24112"/>
    <w:rsid w:val="00F2658D"/>
    <w:rsid w:val="00F27074"/>
    <w:rsid w:val="00F27C62"/>
    <w:rsid w:val="00F33A86"/>
    <w:rsid w:val="00F369AC"/>
    <w:rsid w:val="00F37956"/>
    <w:rsid w:val="00F40645"/>
    <w:rsid w:val="00F417F7"/>
    <w:rsid w:val="00F54ACF"/>
    <w:rsid w:val="00F5671E"/>
    <w:rsid w:val="00F61B8D"/>
    <w:rsid w:val="00F703F6"/>
    <w:rsid w:val="00F74779"/>
    <w:rsid w:val="00F7694B"/>
    <w:rsid w:val="00F77CD0"/>
    <w:rsid w:val="00F8156E"/>
    <w:rsid w:val="00F87006"/>
    <w:rsid w:val="00FA0726"/>
    <w:rsid w:val="00FA1E9D"/>
    <w:rsid w:val="00FA446B"/>
    <w:rsid w:val="00FA4479"/>
    <w:rsid w:val="00FA475A"/>
    <w:rsid w:val="00FA4F09"/>
    <w:rsid w:val="00FB1D67"/>
    <w:rsid w:val="00FB20CA"/>
    <w:rsid w:val="00FB4E7A"/>
    <w:rsid w:val="00FD0769"/>
    <w:rsid w:val="00FD4217"/>
    <w:rsid w:val="00FE0DB2"/>
    <w:rsid w:val="00FE1A77"/>
    <w:rsid w:val="00FE278A"/>
    <w:rsid w:val="00FE5A20"/>
    <w:rsid w:val="00FE6F4B"/>
    <w:rsid w:val="00FE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1CB45"/>
  <w15:chartTrackingRefBased/>
  <w15:docId w15:val="{DBECA023-0ADD-4D69-842F-8B2A6325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B84"/>
    <w:pPr>
      <w:spacing w:line="256" w:lineRule="auto"/>
    </w:pPr>
    <w:rPr>
      <w:rFonts w:eastAsiaTheme="minorEastAsia"/>
      <w:lang w:eastAsia="zh-CN"/>
    </w:rPr>
  </w:style>
  <w:style w:type="paragraph" w:styleId="Heading1">
    <w:name w:val="heading 1"/>
    <w:basedOn w:val="Normal"/>
    <w:next w:val="Normal"/>
    <w:link w:val="Heading1Char"/>
    <w:uiPriority w:val="9"/>
    <w:qFormat/>
    <w:rsid w:val="00F769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642D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55DB"/>
    <w:rPr>
      <w:color w:val="0563C1" w:themeColor="hyperlink"/>
      <w:u w:val="single"/>
    </w:rPr>
  </w:style>
  <w:style w:type="character" w:styleId="UnresolvedMention">
    <w:name w:val="Unresolved Mention"/>
    <w:basedOn w:val="DefaultParagraphFont"/>
    <w:uiPriority w:val="99"/>
    <w:semiHidden/>
    <w:unhideWhenUsed/>
    <w:rsid w:val="004A55DB"/>
    <w:rPr>
      <w:color w:val="605E5C"/>
      <w:shd w:val="clear" w:color="auto" w:fill="E1DFDD"/>
    </w:rPr>
  </w:style>
  <w:style w:type="character" w:customStyle="1" w:styleId="Heading3Char">
    <w:name w:val="Heading 3 Char"/>
    <w:basedOn w:val="DefaultParagraphFont"/>
    <w:link w:val="Heading3"/>
    <w:uiPriority w:val="9"/>
    <w:rsid w:val="005642D8"/>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F7694B"/>
    <w:rPr>
      <w:rFonts w:asciiTheme="majorHAnsi" w:eastAsiaTheme="majorEastAsia" w:hAnsiTheme="majorHAnsi" w:cstheme="majorBidi"/>
      <w:color w:val="2F5496" w:themeColor="accent1" w:themeShade="BF"/>
      <w:sz w:val="32"/>
      <w:szCs w:val="32"/>
      <w:lang w:eastAsia="zh-CN"/>
    </w:rPr>
  </w:style>
  <w:style w:type="character" w:styleId="FollowedHyperlink">
    <w:name w:val="FollowedHyperlink"/>
    <w:basedOn w:val="DefaultParagraphFont"/>
    <w:uiPriority w:val="99"/>
    <w:semiHidden/>
    <w:unhideWhenUsed/>
    <w:rsid w:val="00A353EC"/>
    <w:rPr>
      <w:color w:val="954F72" w:themeColor="followedHyperlink"/>
      <w:u w:val="single"/>
    </w:rPr>
  </w:style>
  <w:style w:type="paragraph" w:styleId="NormalWeb">
    <w:name w:val="Normal (Web)"/>
    <w:basedOn w:val="Normal"/>
    <w:uiPriority w:val="99"/>
    <w:unhideWhenUsed/>
    <w:rsid w:val="006D5A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9647">
      <w:bodyDiv w:val="1"/>
      <w:marLeft w:val="0"/>
      <w:marRight w:val="0"/>
      <w:marTop w:val="0"/>
      <w:marBottom w:val="0"/>
      <w:divBdr>
        <w:top w:val="none" w:sz="0" w:space="0" w:color="auto"/>
        <w:left w:val="none" w:sz="0" w:space="0" w:color="auto"/>
        <w:bottom w:val="none" w:sz="0" w:space="0" w:color="auto"/>
        <w:right w:val="none" w:sz="0" w:space="0" w:color="auto"/>
      </w:divBdr>
      <w:divsChild>
        <w:div w:id="1169102052">
          <w:marLeft w:val="0"/>
          <w:marRight w:val="0"/>
          <w:marTop w:val="0"/>
          <w:marBottom w:val="0"/>
          <w:divBdr>
            <w:top w:val="none" w:sz="0" w:space="0" w:color="auto"/>
            <w:left w:val="none" w:sz="0" w:space="0" w:color="auto"/>
            <w:bottom w:val="none" w:sz="0" w:space="0" w:color="auto"/>
            <w:right w:val="none" w:sz="0" w:space="0" w:color="auto"/>
          </w:divBdr>
        </w:div>
      </w:divsChild>
    </w:div>
    <w:div w:id="237595334">
      <w:bodyDiv w:val="1"/>
      <w:marLeft w:val="0"/>
      <w:marRight w:val="0"/>
      <w:marTop w:val="0"/>
      <w:marBottom w:val="0"/>
      <w:divBdr>
        <w:top w:val="none" w:sz="0" w:space="0" w:color="auto"/>
        <w:left w:val="none" w:sz="0" w:space="0" w:color="auto"/>
        <w:bottom w:val="none" w:sz="0" w:space="0" w:color="auto"/>
        <w:right w:val="none" w:sz="0" w:space="0" w:color="auto"/>
      </w:divBdr>
      <w:divsChild>
        <w:div w:id="1865630131">
          <w:marLeft w:val="0"/>
          <w:marRight w:val="0"/>
          <w:marTop w:val="0"/>
          <w:marBottom w:val="0"/>
          <w:divBdr>
            <w:top w:val="none" w:sz="0" w:space="0" w:color="auto"/>
            <w:left w:val="none" w:sz="0" w:space="0" w:color="auto"/>
            <w:bottom w:val="none" w:sz="0" w:space="0" w:color="auto"/>
            <w:right w:val="none" w:sz="0" w:space="0" w:color="auto"/>
          </w:divBdr>
        </w:div>
      </w:divsChild>
    </w:div>
    <w:div w:id="376003786">
      <w:bodyDiv w:val="1"/>
      <w:marLeft w:val="0"/>
      <w:marRight w:val="0"/>
      <w:marTop w:val="0"/>
      <w:marBottom w:val="0"/>
      <w:divBdr>
        <w:top w:val="none" w:sz="0" w:space="0" w:color="auto"/>
        <w:left w:val="none" w:sz="0" w:space="0" w:color="auto"/>
        <w:bottom w:val="none" w:sz="0" w:space="0" w:color="auto"/>
        <w:right w:val="none" w:sz="0" w:space="0" w:color="auto"/>
      </w:divBdr>
    </w:div>
    <w:div w:id="403063906">
      <w:bodyDiv w:val="1"/>
      <w:marLeft w:val="0"/>
      <w:marRight w:val="0"/>
      <w:marTop w:val="0"/>
      <w:marBottom w:val="0"/>
      <w:divBdr>
        <w:top w:val="none" w:sz="0" w:space="0" w:color="auto"/>
        <w:left w:val="none" w:sz="0" w:space="0" w:color="auto"/>
        <w:bottom w:val="none" w:sz="0" w:space="0" w:color="auto"/>
        <w:right w:val="none" w:sz="0" w:space="0" w:color="auto"/>
      </w:divBdr>
      <w:divsChild>
        <w:div w:id="1031105164">
          <w:marLeft w:val="0"/>
          <w:marRight w:val="0"/>
          <w:marTop w:val="0"/>
          <w:marBottom w:val="0"/>
          <w:divBdr>
            <w:top w:val="none" w:sz="0" w:space="0" w:color="auto"/>
            <w:left w:val="none" w:sz="0" w:space="0" w:color="auto"/>
            <w:bottom w:val="none" w:sz="0" w:space="0" w:color="auto"/>
            <w:right w:val="none" w:sz="0" w:space="0" w:color="auto"/>
          </w:divBdr>
        </w:div>
      </w:divsChild>
    </w:div>
    <w:div w:id="435251870">
      <w:bodyDiv w:val="1"/>
      <w:marLeft w:val="0"/>
      <w:marRight w:val="0"/>
      <w:marTop w:val="0"/>
      <w:marBottom w:val="0"/>
      <w:divBdr>
        <w:top w:val="none" w:sz="0" w:space="0" w:color="auto"/>
        <w:left w:val="none" w:sz="0" w:space="0" w:color="auto"/>
        <w:bottom w:val="none" w:sz="0" w:space="0" w:color="auto"/>
        <w:right w:val="none" w:sz="0" w:space="0" w:color="auto"/>
      </w:divBdr>
      <w:divsChild>
        <w:div w:id="762069177">
          <w:marLeft w:val="0"/>
          <w:marRight w:val="0"/>
          <w:marTop w:val="0"/>
          <w:marBottom w:val="0"/>
          <w:divBdr>
            <w:top w:val="none" w:sz="0" w:space="0" w:color="auto"/>
            <w:left w:val="none" w:sz="0" w:space="0" w:color="auto"/>
            <w:bottom w:val="none" w:sz="0" w:space="0" w:color="auto"/>
            <w:right w:val="none" w:sz="0" w:space="0" w:color="auto"/>
          </w:divBdr>
        </w:div>
      </w:divsChild>
    </w:div>
    <w:div w:id="442189178">
      <w:bodyDiv w:val="1"/>
      <w:marLeft w:val="0"/>
      <w:marRight w:val="0"/>
      <w:marTop w:val="0"/>
      <w:marBottom w:val="0"/>
      <w:divBdr>
        <w:top w:val="none" w:sz="0" w:space="0" w:color="auto"/>
        <w:left w:val="none" w:sz="0" w:space="0" w:color="auto"/>
        <w:bottom w:val="none" w:sz="0" w:space="0" w:color="auto"/>
        <w:right w:val="none" w:sz="0" w:space="0" w:color="auto"/>
      </w:divBdr>
      <w:divsChild>
        <w:div w:id="1030565925">
          <w:marLeft w:val="0"/>
          <w:marRight w:val="0"/>
          <w:marTop w:val="0"/>
          <w:marBottom w:val="0"/>
          <w:divBdr>
            <w:top w:val="none" w:sz="0" w:space="0" w:color="auto"/>
            <w:left w:val="none" w:sz="0" w:space="0" w:color="auto"/>
            <w:bottom w:val="none" w:sz="0" w:space="0" w:color="auto"/>
            <w:right w:val="none" w:sz="0" w:space="0" w:color="auto"/>
          </w:divBdr>
        </w:div>
      </w:divsChild>
    </w:div>
    <w:div w:id="473330123">
      <w:bodyDiv w:val="1"/>
      <w:marLeft w:val="0"/>
      <w:marRight w:val="0"/>
      <w:marTop w:val="0"/>
      <w:marBottom w:val="0"/>
      <w:divBdr>
        <w:top w:val="none" w:sz="0" w:space="0" w:color="auto"/>
        <w:left w:val="none" w:sz="0" w:space="0" w:color="auto"/>
        <w:bottom w:val="none" w:sz="0" w:space="0" w:color="auto"/>
        <w:right w:val="none" w:sz="0" w:space="0" w:color="auto"/>
      </w:divBdr>
      <w:divsChild>
        <w:div w:id="1182860976">
          <w:marLeft w:val="0"/>
          <w:marRight w:val="0"/>
          <w:marTop w:val="0"/>
          <w:marBottom w:val="0"/>
          <w:divBdr>
            <w:top w:val="none" w:sz="0" w:space="0" w:color="auto"/>
            <w:left w:val="none" w:sz="0" w:space="0" w:color="auto"/>
            <w:bottom w:val="none" w:sz="0" w:space="0" w:color="auto"/>
            <w:right w:val="none" w:sz="0" w:space="0" w:color="auto"/>
          </w:divBdr>
        </w:div>
      </w:divsChild>
    </w:div>
    <w:div w:id="476335435">
      <w:bodyDiv w:val="1"/>
      <w:marLeft w:val="0"/>
      <w:marRight w:val="0"/>
      <w:marTop w:val="0"/>
      <w:marBottom w:val="0"/>
      <w:divBdr>
        <w:top w:val="none" w:sz="0" w:space="0" w:color="auto"/>
        <w:left w:val="none" w:sz="0" w:space="0" w:color="auto"/>
        <w:bottom w:val="none" w:sz="0" w:space="0" w:color="auto"/>
        <w:right w:val="none" w:sz="0" w:space="0" w:color="auto"/>
      </w:divBdr>
      <w:divsChild>
        <w:div w:id="1435518358">
          <w:marLeft w:val="0"/>
          <w:marRight w:val="0"/>
          <w:marTop w:val="0"/>
          <w:marBottom w:val="0"/>
          <w:divBdr>
            <w:top w:val="none" w:sz="0" w:space="0" w:color="auto"/>
            <w:left w:val="none" w:sz="0" w:space="0" w:color="auto"/>
            <w:bottom w:val="none" w:sz="0" w:space="0" w:color="auto"/>
            <w:right w:val="none" w:sz="0" w:space="0" w:color="auto"/>
          </w:divBdr>
        </w:div>
      </w:divsChild>
    </w:div>
    <w:div w:id="483468196">
      <w:bodyDiv w:val="1"/>
      <w:marLeft w:val="0"/>
      <w:marRight w:val="0"/>
      <w:marTop w:val="0"/>
      <w:marBottom w:val="0"/>
      <w:divBdr>
        <w:top w:val="none" w:sz="0" w:space="0" w:color="auto"/>
        <w:left w:val="none" w:sz="0" w:space="0" w:color="auto"/>
        <w:bottom w:val="none" w:sz="0" w:space="0" w:color="auto"/>
        <w:right w:val="none" w:sz="0" w:space="0" w:color="auto"/>
      </w:divBdr>
      <w:divsChild>
        <w:div w:id="444233637">
          <w:marLeft w:val="0"/>
          <w:marRight w:val="0"/>
          <w:marTop w:val="0"/>
          <w:marBottom w:val="0"/>
          <w:divBdr>
            <w:top w:val="none" w:sz="0" w:space="0" w:color="auto"/>
            <w:left w:val="none" w:sz="0" w:space="0" w:color="auto"/>
            <w:bottom w:val="none" w:sz="0" w:space="0" w:color="auto"/>
            <w:right w:val="none" w:sz="0" w:space="0" w:color="auto"/>
          </w:divBdr>
        </w:div>
      </w:divsChild>
    </w:div>
    <w:div w:id="504055631">
      <w:bodyDiv w:val="1"/>
      <w:marLeft w:val="0"/>
      <w:marRight w:val="0"/>
      <w:marTop w:val="0"/>
      <w:marBottom w:val="0"/>
      <w:divBdr>
        <w:top w:val="none" w:sz="0" w:space="0" w:color="auto"/>
        <w:left w:val="none" w:sz="0" w:space="0" w:color="auto"/>
        <w:bottom w:val="none" w:sz="0" w:space="0" w:color="auto"/>
        <w:right w:val="none" w:sz="0" w:space="0" w:color="auto"/>
      </w:divBdr>
    </w:div>
    <w:div w:id="523716987">
      <w:bodyDiv w:val="1"/>
      <w:marLeft w:val="0"/>
      <w:marRight w:val="0"/>
      <w:marTop w:val="0"/>
      <w:marBottom w:val="0"/>
      <w:divBdr>
        <w:top w:val="none" w:sz="0" w:space="0" w:color="auto"/>
        <w:left w:val="none" w:sz="0" w:space="0" w:color="auto"/>
        <w:bottom w:val="none" w:sz="0" w:space="0" w:color="auto"/>
        <w:right w:val="none" w:sz="0" w:space="0" w:color="auto"/>
      </w:divBdr>
    </w:div>
    <w:div w:id="587426435">
      <w:bodyDiv w:val="1"/>
      <w:marLeft w:val="0"/>
      <w:marRight w:val="0"/>
      <w:marTop w:val="0"/>
      <w:marBottom w:val="0"/>
      <w:divBdr>
        <w:top w:val="none" w:sz="0" w:space="0" w:color="auto"/>
        <w:left w:val="none" w:sz="0" w:space="0" w:color="auto"/>
        <w:bottom w:val="none" w:sz="0" w:space="0" w:color="auto"/>
        <w:right w:val="none" w:sz="0" w:space="0" w:color="auto"/>
      </w:divBdr>
      <w:divsChild>
        <w:div w:id="1764689511">
          <w:marLeft w:val="0"/>
          <w:marRight w:val="0"/>
          <w:marTop w:val="0"/>
          <w:marBottom w:val="0"/>
          <w:divBdr>
            <w:top w:val="none" w:sz="0" w:space="0" w:color="auto"/>
            <w:left w:val="none" w:sz="0" w:space="0" w:color="auto"/>
            <w:bottom w:val="none" w:sz="0" w:space="0" w:color="auto"/>
            <w:right w:val="none" w:sz="0" w:space="0" w:color="auto"/>
          </w:divBdr>
        </w:div>
      </w:divsChild>
    </w:div>
    <w:div w:id="648439993">
      <w:bodyDiv w:val="1"/>
      <w:marLeft w:val="0"/>
      <w:marRight w:val="0"/>
      <w:marTop w:val="0"/>
      <w:marBottom w:val="0"/>
      <w:divBdr>
        <w:top w:val="none" w:sz="0" w:space="0" w:color="auto"/>
        <w:left w:val="none" w:sz="0" w:space="0" w:color="auto"/>
        <w:bottom w:val="none" w:sz="0" w:space="0" w:color="auto"/>
        <w:right w:val="none" w:sz="0" w:space="0" w:color="auto"/>
      </w:divBdr>
      <w:divsChild>
        <w:div w:id="921336014">
          <w:marLeft w:val="0"/>
          <w:marRight w:val="0"/>
          <w:marTop w:val="0"/>
          <w:marBottom w:val="0"/>
          <w:divBdr>
            <w:top w:val="none" w:sz="0" w:space="0" w:color="auto"/>
            <w:left w:val="none" w:sz="0" w:space="0" w:color="auto"/>
            <w:bottom w:val="none" w:sz="0" w:space="0" w:color="auto"/>
            <w:right w:val="none" w:sz="0" w:space="0" w:color="auto"/>
          </w:divBdr>
        </w:div>
      </w:divsChild>
    </w:div>
    <w:div w:id="699164535">
      <w:bodyDiv w:val="1"/>
      <w:marLeft w:val="0"/>
      <w:marRight w:val="0"/>
      <w:marTop w:val="0"/>
      <w:marBottom w:val="0"/>
      <w:divBdr>
        <w:top w:val="none" w:sz="0" w:space="0" w:color="auto"/>
        <w:left w:val="none" w:sz="0" w:space="0" w:color="auto"/>
        <w:bottom w:val="none" w:sz="0" w:space="0" w:color="auto"/>
        <w:right w:val="none" w:sz="0" w:space="0" w:color="auto"/>
      </w:divBdr>
      <w:divsChild>
        <w:div w:id="1898927785">
          <w:marLeft w:val="0"/>
          <w:marRight w:val="0"/>
          <w:marTop w:val="0"/>
          <w:marBottom w:val="0"/>
          <w:divBdr>
            <w:top w:val="none" w:sz="0" w:space="0" w:color="auto"/>
            <w:left w:val="none" w:sz="0" w:space="0" w:color="auto"/>
            <w:bottom w:val="none" w:sz="0" w:space="0" w:color="auto"/>
            <w:right w:val="none" w:sz="0" w:space="0" w:color="auto"/>
          </w:divBdr>
        </w:div>
      </w:divsChild>
    </w:div>
    <w:div w:id="752240887">
      <w:bodyDiv w:val="1"/>
      <w:marLeft w:val="0"/>
      <w:marRight w:val="0"/>
      <w:marTop w:val="0"/>
      <w:marBottom w:val="0"/>
      <w:divBdr>
        <w:top w:val="none" w:sz="0" w:space="0" w:color="auto"/>
        <w:left w:val="none" w:sz="0" w:space="0" w:color="auto"/>
        <w:bottom w:val="none" w:sz="0" w:space="0" w:color="auto"/>
        <w:right w:val="none" w:sz="0" w:space="0" w:color="auto"/>
      </w:divBdr>
      <w:divsChild>
        <w:div w:id="1773552402">
          <w:marLeft w:val="0"/>
          <w:marRight w:val="0"/>
          <w:marTop w:val="0"/>
          <w:marBottom w:val="0"/>
          <w:divBdr>
            <w:top w:val="none" w:sz="0" w:space="0" w:color="auto"/>
            <w:left w:val="none" w:sz="0" w:space="0" w:color="auto"/>
            <w:bottom w:val="none" w:sz="0" w:space="0" w:color="auto"/>
            <w:right w:val="none" w:sz="0" w:space="0" w:color="auto"/>
          </w:divBdr>
        </w:div>
      </w:divsChild>
    </w:div>
    <w:div w:id="754976017">
      <w:bodyDiv w:val="1"/>
      <w:marLeft w:val="0"/>
      <w:marRight w:val="0"/>
      <w:marTop w:val="0"/>
      <w:marBottom w:val="0"/>
      <w:divBdr>
        <w:top w:val="none" w:sz="0" w:space="0" w:color="auto"/>
        <w:left w:val="none" w:sz="0" w:space="0" w:color="auto"/>
        <w:bottom w:val="none" w:sz="0" w:space="0" w:color="auto"/>
        <w:right w:val="none" w:sz="0" w:space="0" w:color="auto"/>
      </w:divBdr>
      <w:divsChild>
        <w:div w:id="132144873">
          <w:marLeft w:val="0"/>
          <w:marRight w:val="0"/>
          <w:marTop w:val="0"/>
          <w:marBottom w:val="0"/>
          <w:divBdr>
            <w:top w:val="none" w:sz="0" w:space="0" w:color="auto"/>
            <w:left w:val="none" w:sz="0" w:space="0" w:color="auto"/>
            <w:bottom w:val="none" w:sz="0" w:space="0" w:color="auto"/>
            <w:right w:val="none" w:sz="0" w:space="0" w:color="auto"/>
          </w:divBdr>
        </w:div>
      </w:divsChild>
    </w:div>
    <w:div w:id="782651051">
      <w:bodyDiv w:val="1"/>
      <w:marLeft w:val="0"/>
      <w:marRight w:val="0"/>
      <w:marTop w:val="0"/>
      <w:marBottom w:val="0"/>
      <w:divBdr>
        <w:top w:val="none" w:sz="0" w:space="0" w:color="auto"/>
        <w:left w:val="none" w:sz="0" w:space="0" w:color="auto"/>
        <w:bottom w:val="none" w:sz="0" w:space="0" w:color="auto"/>
        <w:right w:val="none" w:sz="0" w:space="0" w:color="auto"/>
      </w:divBdr>
    </w:div>
    <w:div w:id="793137252">
      <w:bodyDiv w:val="1"/>
      <w:marLeft w:val="0"/>
      <w:marRight w:val="0"/>
      <w:marTop w:val="0"/>
      <w:marBottom w:val="0"/>
      <w:divBdr>
        <w:top w:val="none" w:sz="0" w:space="0" w:color="auto"/>
        <w:left w:val="none" w:sz="0" w:space="0" w:color="auto"/>
        <w:bottom w:val="none" w:sz="0" w:space="0" w:color="auto"/>
        <w:right w:val="none" w:sz="0" w:space="0" w:color="auto"/>
      </w:divBdr>
      <w:divsChild>
        <w:div w:id="527377668">
          <w:marLeft w:val="0"/>
          <w:marRight w:val="0"/>
          <w:marTop w:val="0"/>
          <w:marBottom w:val="0"/>
          <w:divBdr>
            <w:top w:val="none" w:sz="0" w:space="0" w:color="auto"/>
            <w:left w:val="none" w:sz="0" w:space="0" w:color="auto"/>
            <w:bottom w:val="none" w:sz="0" w:space="0" w:color="auto"/>
            <w:right w:val="none" w:sz="0" w:space="0" w:color="auto"/>
          </w:divBdr>
        </w:div>
      </w:divsChild>
    </w:div>
    <w:div w:id="852836708">
      <w:bodyDiv w:val="1"/>
      <w:marLeft w:val="0"/>
      <w:marRight w:val="0"/>
      <w:marTop w:val="0"/>
      <w:marBottom w:val="0"/>
      <w:divBdr>
        <w:top w:val="none" w:sz="0" w:space="0" w:color="auto"/>
        <w:left w:val="none" w:sz="0" w:space="0" w:color="auto"/>
        <w:bottom w:val="none" w:sz="0" w:space="0" w:color="auto"/>
        <w:right w:val="none" w:sz="0" w:space="0" w:color="auto"/>
      </w:divBdr>
      <w:divsChild>
        <w:div w:id="18898508">
          <w:marLeft w:val="0"/>
          <w:marRight w:val="0"/>
          <w:marTop w:val="0"/>
          <w:marBottom w:val="0"/>
          <w:divBdr>
            <w:top w:val="none" w:sz="0" w:space="0" w:color="auto"/>
            <w:left w:val="none" w:sz="0" w:space="0" w:color="auto"/>
            <w:bottom w:val="none" w:sz="0" w:space="0" w:color="auto"/>
            <w:right w:val="none" w:sz="0" w:space="0" w:color="auto"/>
          </w:divBdr>
        </w:div>
      </w:divsChild>
    </w:div>
    <w:div w:id="896009520">
      <w:bodyDiv w:val="1"/>
      <w:marLeft w:val="0"/>
      <w:marRight w:val="0"/>
      <w:marTop w:val="0"/>
      <w:marBottom w:val="0"/>
      <w:divBdr>
        <w:top w:val="none" w:sz="0" w:space="0" w:color="auto"/>
        <w:left w:val="none" w:sz="0" w:space="0" w:color="auto"/>
        <w:bottom w:val="none" w:sz="0" w:space="0" w:color="auto"/>
        <w:right w:val="none" w:sz="0" w:space="0" w:color="auto"/>
      </w:divBdr>
      <w:divsChild>
        <w:div w:id="783770282">
          <w:marLeft w:val="0"/>
          <w:marRight w:val="0"/>
          <w:marTop w:val="0"/>
          <w:marBottom w:val="0"/>
          <w:divBdr>
            <w:top w:val="none" w:sz="0" w:space="0" w:color="auto"/>
            <w:left w:val="none" w:sz="0" w:space="0" w:color="auto"/>
            <w:bottom w:val="none" w:sz="0" w:space="0" w:color="auto"/>
            <w:right w:val="none" w:sz="0" w:space="0" w:color="auto"/>
          </w:divBdr>
        </w:div>
      </w:divsChild>
    </w:div>
    <w:div w:id="915237931">
      <w:bodyDiv w:val="1"/>
      <w:marLeft w:val="0"/>
      <w:marRight w:val="0"/>
      <w:marTop w:val="0"/>
      <w:marBottom w:val="0"/>
      <w:divBdr>
        <w:top w:val="none" w:sz="0" w:space="0" w:color="auto"/>
        <w:left w:val="none" w:sz="0" w:space="0" w:color="auto"/>
        <w:bottom w:val="none" w:sz="0" w:space="0" w:color="auto"/>
        <w:right w:val="none" w:sz="0" w:space="0" w:color="auto"/>
      </w:divBdr>
      <w:divsChild>
        <w:div w:id="420371193">
          <w:marLeft w:val="0"/>
          <w:marRight w:val="0"/>
          <w:marTop w:val="0"/>
          <w:marBottom w:val="0"/>
          <w:divBdr>
            <w:top w:val="none" w:sz="0" w:space="0" w:color="auto"/>
            <w:left w:val="none" w:sz="0" w:space="0" w:color="auto"/>
            <w:bottom w:val="none" w:sz="0" w:space="0" w:color="auto"/>
            <w:right w:val="none" w:sz="0" w:space="0" w:color="auto"/>
          </w:divBdr>
        </w:div>
      </w:divsChild>
    </w:div>
    <w:div w:id="940802030">
      <w:bodyDiv w:val="1"/>
      <w:marLeft w:val="0"/>
      <w:marRight w:val="0"/>
      <w:marTop w:val="0"/>
      <w:marBottom w:val="0"/>
      <w:divBdr>
        <w:top w:val="none" w:sz="0" w:space="0" w:color="auto"/>
        <w:left w:val="none" w:sz="0" w:space="0" w:color="auto"/>
        <w:bottom w:val="none" w:sz="0" w:space="0" w:color="auto"/>
        <w:right w:val="none" w:sz="0" w:space="0" w:color="auto"/>
      </w:divBdr>
      <w:divsChild>
        <w:div w:id="975336324">
          <w:marLeft w:val="0"/>
          <w:marRight w:val="0"/>
          <w:marTop w:val="0"/>
          <w:marBottom w:val="0"/>
          <w:divBdr>
            <w:top w:val="none" w:sz="0" w:space="0" w:color="auto"/>
            <w:left w:val="none" w:sz="0" w:space="0" w:color="auto"/>
            <w:bottom w:val="none" w:sz="0" w:space="0" w:color="auto"/>
            <w:right w:val="none" w:sz="0" w:space="0" w:color="auto"/>
          </w:divBdr>
        </w:div>
      </w:divsChild>
    </w:div>
    <w:div w:id="962348658">
      <w:bodyDiv w:val="1"/>
      <w:marLeft w:val="0"/>
      <w:marRight w:val="0"/>
      <w:marTop w:val="0"/>
      <w:marBottom w:val="0"/>
      <w:divBdr>
        <w:top w:val="none" w:sz="0" w:space="0" w:color="auto"/>
        <w:left w:val="none" w:sz="0" w:space="0" w:color="auto"/>
        <w:bottom w:val="none" w:sz="0" w:space="0" w:color="auto"/>
        <w:right w:val="none" w:sz="0" w:space="0" w:color="auto"/>
      </w:divBdr>
      <w:divsChild>
        <w:div w:id="1995793433">
          <w:marLeft w:val="0"/>
          <w:marRight w:val="0"/>
          <w:marTop w:val="0"/>
          <w:marBottom w:val="0"/>
          <w:divBdr>
            <w:top w:val="none" w:sz="0" w:space="0" w:color="auto"/>
            <w:left w:val="none" w:sz="0" w:space="0" w:color="auto"/>
            <w:bottom w:val="none" w:sz="0" w:space="0" w:color="auto"/>
            <w:right w:val="none" w:sz="0" w:space="0" w:color="auto"/>
          </w:divBdr>
        </w:div>
      </w:divsChild>
    </w:div>
    <w:div w:id="988896853">
      <w:bodyDiv w:val="1"/>
      <w:marLeft w:val="0"/>
      <w:marRight w:val="0"/>
      <w:marTop w:val="0"/>
      <w:marBottom w:val="0"/>
      <w:divBdr>
        <w:top w:val="none" w:sz="0" w:space="0" w:color="auto"/>
        <w:left w:val="none" w:sz="0" w:space="0" w:color="auto"/>
        <w:bottom w:val="none" w:sz="0" w:space="0" w:color="auto"/>
        <w:right w:val="none" w:sz="0" w:space="0" w:color="auto"/>
      </w:divBdr>
      <w:divsChild>
        <w:div w:id="1198272934">
          <w:marLeft w:val="0"/>
          <w:marRight w:val="0"/>
          <w:marTop w:val="84"/>
          <w:marBottom w:val="0"/>
          <w:divBdr>
            <w:top w:val="none" w:sz="0" w:space="0" w:color="auto"/>
            <w:left w:val="none" w:sz="0" w:space="0" w:color="auto"/>
            <w:bottom w:val="none" w:sz="0" w:space="0" w:color="auto"/>
            <w:right w:val="none" w:sz="0" w:space="0" w:color="auto"/>
          </w:divBdr>
          <w:divsChild>
            <w:div w:id="203059197">
              <w:marLeft w:val="0"/>
              <w:marRight w:val="0"/>
              <w:marTop w:val="0"/>
              <w:marBottom w:val="0"/>
              <w:divBdr>
                <w:top w:val="none" w:sz="0" w:space="0" w:color="auto"/>
                <w:left w:val="none" w:sz="0" w:space="0" w:color="auto"/>
                <w:bottom w:val="none" w:sz="0" w:space="0" w:color="auto"/>
                <w:right w:val="none" w:sz="0" w:space="0" w:color="auto"/>
              </w:divBdr>
            </w:div>
            <w:div w:id="141440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35782">
      <w:bodyDiv w:val="1"/>
      <w:marLeft w:val="0"/>
      <w:marRight w:val="0"/>
      <w:marTop w:val="0"/>
      <w:marBottom w:val="0"/>
      <w:divBdr>
        <w:top w:val="none" w:sz="0" w:space="0" w:color="auto"/>
        <w:left w:val="none" w:sz="0" w:space="0" w:color="auto"/>
        <w:bottom w:val="none" w:sz="0" w:space="0" w:color="auto"/>
        <w:right w:val="none" w:sz="0" w:space="0" w:color="auto"/>
      </w:divBdr>
      <w:divsChild>
        <w:div w:id="1445419109">
          <w:marLeft w:val="0"/>
          <w:marRight w:val="0"/>
          <w:marTop w:val="0"/>
          <w:marBottom w:val="0"/>
          <w:divBdr>
            <w:top w:val="none" w:sz="0" w:space="0" w:color="auto"/>
            <w:left w:val="none" w:sz="0" w:space="0" w:color="auto"/>
            <w:bottom w:val="none" w:sz="0" w:space="0" w:color="auto"/>
            <w:right w:val="none" w:sz="0" w:space="0" w:color="auto"/>
          </w:divBdr>
        </w:div>
      </w:divsChild>
    </w:div>
    <w:div w:id="1011299342">
      <w:bodyDiv w:val="1"/>
      <w:marLeft w:val="0"/>
      <w:marRight w:val="0"/>
      <w:marTop w:val="0"/>
      <w:marBottom w:val="0"/>
      <w:divBdr>
        <w:top w:val="none" w:sz="0" w:space="0" w:color="auto"/>
        <w:left w:val="none" w:sz="0" w:space="0" w:color="auto"/>
        <w:bottom w:val="none" w:sz="0" w:space="0" w:color="auto"/>
        <w:right w:val="none" w:sz="0" w:space="0" w:color="auto"/>
      </w:divBdr>
      <w:divsChild>
        <w:div w:id="978460926">
          <w:marLeft w:val="0"/>
          <w:marRight w:val="0"/>
          <w:marTop w:val="0"/>
          <w:marBottom w:val="0"/>
          <w:divBdr>
            <w:top w:val="none" w:sz="0" w:space="0" w:color="auto"/>
            <w:left w:val="none" w:sz="0" w:space="0" w:color="auto"/>
            <w:bottom w:val="none" w:sz="0" w:space="0" w:color="auto"/>
            <w:right w:val="none" w:sz="0" w:space="0" w:color="auto"/>
          </w:divBdr>
        </w:div>
      </w:divsChild>
    </w:div>
    <w:div w:id="1034110185">
      <w:bodyDiv w:val="1"/>
      <w:marLeft w:val="0"/>
      <w:marRight w:val="0"/>
      <w:marTop w:val="0"/>
      <w:marBottom w:val="0"/>
      <w:divBdr>
        <w:top w:val="none" w:sz="0" w:space="0" w:color="auto"/>
        <w:left w:val="none" w:sz="0" w:space="0" w:color="auto"/>
        <w:bottom w:val="none" w:sz="0" w:space="0" w:color="auto"/>
        <w:right w:val="none" w:sz="0" w:space="0" w:color="auto"/>
      </w:divBdr>
    </w:div>
    <w:div w:id="1041173769">
      <w:bodyDiv w:val="1"/>
      <w:marLeft w:val="0"/>
      <w:marRight w:val="0"/>
      <w:marTop w:val="0"/>
      <w:marBottom w:val="0"/>
      <w:divBdr>
        <w:top w:val="none" w:sz="0" w:space="0" w:color="auto"/>
        <w:left w:val="none" w:sz="0" w:space="0" w:color="auto"/>
        <w:bottom w:val="none" w:sz="0" w:space="0" w:color="auto"/>
        <w:right w:val="none" w:sz="0" w:space="0" w:color="auto"/>
      </w:divBdr>
      <w:divsChild>
        <w:div w:id="913054920">
          <w:marLeft w:val="0"/>
          <w:marRight w:val="0"/>
          <w:marTop w:val="0"/>
          <w:marBottom w:val="0"/>
          <w:divBdr>
            <w:top w:val="none" w:sz="0" w:space="0" w:color="auto"/>
            <w:left w:val="none" w:sz="0" w:space="0" w:color="auto"/>
            <w:bottom w:val="none" w:sz="0" w:space="0" w:color="auto"/>
            <w:right w:val="none" w:sz="0" w:space="0" w:color="auto"/>
          </w:divBdr>
        </w:div>
      </w:divsChild>
    </w:div>
    <w:div w:id="1183671612">
      <w:bodyDiv w:val="1"/>
      <w:marLeft w:val="0"/>
      <w:marRight w:val="0"/>
      <w:marTop w:val="0"/>
      <w:marBottom w:val="0"/>
      <w:divBdr>
        <w:top w:val="none" w:sz="0" w:space="0" w:color="auto"/>
        <w:left w:val="none" w:sz="0" w:space="0" w:color="auto"/>
        <w:bottom w:val="none" w:sz="0" w:space="0" w:color="auto"/>
        <w:right w:val="none" w:sz="0" w:space="0" w:color="auto"/>
      </w:divBdr>
    </w:div>
    <w:div w:id="1217886831">
      <w:bodyDiv w:val="1"/>
      <w:marLeft w:val="0"/>
      <w:marRight w:val="0"/>
      <w:marTop w:val="0"/>
      <w:marBottom w:val="0"/>
      <w:divBdr>
        <w:top w:val="none" w:sz="0" w:space="0" w:color="auto"/>
        <w:left w:val="none" w:sz="0" w:space="0" w:color="auto"/>
        <w:bottom w:val="none" w:sz="0" w:space="0" w:color="auto"/>
        <w:right w:val="none" w:sz="0" w:space="0" w:color="auto"/>
      </w:divBdr>
      <w:divsChild>
        <w:div w:id="801574878">
          <w:marLeft w:val="0"/>
          <w:marRight w:val="0"/>
          <w:marTop w:val="0"/>
          <w:marBottom w:val="0"/>
          <w:divBdr>
            <w:top w:val="none" w:sz="0" w:space="0" w:color="auto"/>
            <w:left w:val="none" w:sz="0" w:space="0" w:color="auto"/>
            <w:bottom w:val="none" w:sz="0" w:space="0" w:color="auto"/>
            <w:right w:val="none" w:sz="0" w:space="0" w:color="auto"/>
          </w:divBdr>
        </w:div>
      </w:divsChild>
    </w:div>
    <w:div w:id="1258639232">
      <w:bodyDiv w:val="1"/>
      <w:marLeft w:val="0"/>
      <w:marRight w:val="0"/>
      <w:marTop w:val="0"/>
      <w:marBottom w:val="0"/>
      <w:divBdr>
        <w:top w:val="none" w:sz="0" w:space="0" w:color="auto"/>
        <w:left w:val="none" w:sz="0" w:space="0" w:color="auto"/>
        <w:bottom w:val="none" w:sz="0" w:space="0" w:color="auto"/>
        <w:right w:val="none" w:sz="0" w:space="0" w:color="auto"/>
      </w:divBdr>
      <w:divsChild>
        <w:div w:id="517426503">
          <w:marLeft w:val="0"/>
          <w:marRight w:val="0"/>
          <w:marTop w:val="0"/>
          <w:marBottom w:val="0"/>
          <w:divBdr>
            <w:top w:val="none" w:sz="0" w:space="0" w:color="auto"/>
            <w:left w:val="none" w:sz="0" w:space="0" w:color="auto"/>
            <w:bottom w:val="none" w:sz="0" w:space="0" w:color="auto"/>
            <w:right w:val="none" w:sz="0" w:space="0" w:color="auto"/>
          </w:divBdr>
        </w:div>
      </w:divsChild>
    </w:div>
    <w:div w:id="1286541244">
      <w:bodyDiv w:val="1"/>
      <w:marLeft w:val="0"/>
      <w:marRight w:val="0"/>
      <w:marTop w:val="0"/>
      <w:marBottom w:val="0"/>
      <w:divBdr>
        <w:top w:val="none" w:sz="0" w:space="0" w:color="auto"/>
        <w:left w:val="none" w:sz="0" w:space="0" w:color="auto"/>
        <w:bottom w:val="none" w:sz="0" w:space="0" w:color="auto"/>
        <w:right w:val="none" w:sz="0" w:space="0" w:color="auto"/>
      </w:divBdr>
      <w:divsChild>
        <w:div w:id="1467161961">
          <w:marLeft w:val="0"/>
          <w:marRight w:val="0"/>
          <w:marTop w:val="0"/>
          <w:marBottom w:val="0"/>
          <w:divBdr>
            <w:top w:val="none" w:sz="0" w:space="0" w:color="auto"/>
            <w:left w:val="none" w:sz="0" w:space="0" w:color="auto"/>
            <w:bottom w:val="none" w:sz="0" w:space="0" w:color="auto"/>
            <w:right w:val="none" w:sz="0" w:space="0" w:color="auto"/>
          </w:divBdr>
        </w:div>
      </w:divsChild>
    </w:div>
    <w:div w:id="1334188249">
      <w:bodyDiv w:val="1"/>
      <w:marLeft w:val="0"/>
      <w:marRight w:val="0"/>
      <w:marTop w:val="0"/>
      <w:marBottom w:val="0"/>
      <w:divBdr>
        <w:top w:val="none" w:sz="0" w:space="0" w:color="auto"/>
        <w:left w:val="none" w:sz="0" w:space="0" w:color="auto"/>
        <w:bottom w:val="none" w:sz="0" w:space="0" w:color="auto"/>
        <w:right w:val="none" w:sz="0" w:space="0" w:color="auto"/>
      </w:divBdr>
      <w:divsChild>
        <w:div w:id="382825439">
          <w:marLeft w:val="0"/>
          <w:marRight w:val="0"/>
          <w:marTop w:val="0"/>
          <w:marBottom w:val="120"/>
          <w:divBdr>
            <w:top w:val="none" w:sz="0" w:space="0" w:color="auto"/>
            <w:left w:val="none" w:sz="0" w:space="0" w:color="auto"/>
            <w:bottom w:val="none" w:sz="0" w:space="0" w:color="auto"/>
            <w:right w:val="none" w:sz="0" w:space="0" w:color="auto"/>
          </w:divBdr>
          <w:divsChild>
            <w:div w:id="1070693619">
              <w:marLeft w:val="0"/>
              <w:marRight w:val="0"/>
              <w:marTop w:val="0"/>
              <w:marBottom w:val="0"/>
              <w:divBdr>
                <w:top w:val="none" w:sz="0" w:space="0" w:color="auto"/>
                <w:left w:val="none" w:sz="0" w:space="0" w:color="auto"/>
                <w:bottom w:val="none" w:sz="0" w:space="0" w:color="auto"/>
                <w:right w:val="none" w:sz="0" w:space="0" w:color="auto"/>
              </w:divBdr>
              <w:divsChild>
                <w:div w:id="1620453364">
                  <w:marLeft w:val="0"/>
                  <w:marRight w:val="0"/>
                  <w:marTop w:val="0"/>
                  <w:marBottom w:val="0"/>
                  <w:divBdr>
                    <w:top w:val="none" w:sz="0" w:space="0" w:color="auto"/>
                    <w:left w:val="none" w:sz="0" w:space="0" w:color="auto"/>
                    <w:bottom w:val="none" w:sz="0" w:space="0" w:color="auto"/>
                    <w:right w:val="none" w:sz="0" w:space="0" w:color="auto"/>
                  </w:divBdr>
                  <w:divsChild>
                    <w:div w:id="73813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465405">
      <w:bodyDiv w:val="1"/>
      <w:marLeft w:val="0"/>
      <w:marRight w:val="0"/>
      <w:marTop w:val="0"/>
      <w:marBottom w:val="0"/>
      <w:divBdr>
        <w:top w:val="none" w:sz="0" w:space="0" w:color="auto"/>
        <w:left w:val="none" w:sz="0" w:space="0" w:color="auto"/>
        <w:bottom w:val="none" w:sz="0" w:space="0" w:color="auto"/>
        <w:right w:val="none" w:sz="0" w:space="0" w:color="auto"/>
      </w:divBdr>
      <w:divsChild>
        <w:div w:id="352272978">
          <w:marLeft w:val="0"/>
          <w:marRight w:val="0"/>
          <w:marTop w:val="0"/>
          <w:marBottom w:val="0"/>
          <w:divBdr>
            <w:top w:val="none" w:sz="0" w:space="0" w:color="auto"/>
            <w:left w:val="none" w:sz="0" w:space="0" w:color="auto"/>
            <w:bottom w:val="none" w:sz="0" w:space="0" w:color="auto"/>
            <w:right w:val="none" w:sz="0" w:space="0" w:color="auto"/>
          </w:divBdr>
        </w:div>
      </w:divsChild>
    </w:div>
    <w:div w:id="1367488434">
      <w:bodyDiv w:val="1"/>
      <w:marLeft w:val="0"/>
      <w:marRight w:val="0"/>
      <w:marTop w:val="0"/>
      <w:marBottom w:val="0"/>
      <w:divBdr>
        <w:top w:val="none" w:sz="0" w:space="0" w:color="auto"/>
        <w:left w:val="none" w:sz="0" w:space="0" w:color="auto"/>
        <w:bottom w:val="none" w:sz="0" w:space="0" w:color="auto"/>
        <w:right w:val="none" w:sz="0" w:space="0" w:color="auto"/>
      </w:divBdr>
      <w:divsChild>
        <w:div w:id="565381386">
          <w:marLeft w:val="0"/>
          <w:marRight w:val="0"/>
          <w:marTop w:val="0"/>
          <w:marBottom w:val="0"/>
          <w:divBdr>
            <w:top w:val="none" w:sz="0" w:space="0" w:color="auto"/>
            <w:left w:val="none" w:sz="0" w:space="0" w:color="auto"/>
            <w:bottom w:val="none" w:sz="0" w:space="0" w:color="auto"/>
            <w:right w:val="none" w:sz="0" w:space="0" w:color="auto"/>
          </w:divBdr>
        </w:div>
      </w:divsChild>
    </w:div>
    <w:div w:id="1532378896">
      <w:bodyDiv w:val="1"/>
      <w:marLeft w:val="0"/>
      <w:marRight w:val="0"/>
      <w:marTop w:val="0"/>
      <w:marBottom w:val="0"/>
      <w:divBdr>
        <w:top w:val="none" w:sz="0" w:space="0" w:color="auto"/>
        <w:left w:val="none" w:sz="0" w:space="0" w:color="auto"/>
        <w:bottom w:val="none" w:sz="0" w:space="0" w:color="auto"/>
        <w:right w:val="none" w:sz="0" w:space="0" w:color="auto"/>
      </w:divBdr>
    </w:div>
    <w:div w:id="1592394606">
      <w:bodyDiv w:val="1"/>
      <w:marLeft w:val="0"/>
      <w:marRight w:val="0"/>
      <w:marTop w:val="0"/>
      <w:marBottom w:val="0"/>
      <w:divBdr>
        <w:top w:val="none" w:sz="0" w:space="0" w:color="auto"/>
        <w:left w:val="none" w:sz="0" w:space="0" w:color="auto"/>
        <w:bottom w:val="none" w:sz="0" w:space="0" w:color="auto"/>
        <w:right w:val="none" w:sz="0" w:space="0" w:color="auto"/>
      </w:divBdr>
      <w:divsChild>
        <w:div w:id="1644892347">
          <w:marLeft w:val="0"/>
          <w:marRight w:val="0"/>
          <w:marTop w:val="0"/>
          <w:marBottom w:val="0"/>
          <w:divBdr>
            <w:top w:val="none" w:sz="0" w:space="0" w:color="auto"/>
            <w:left w:val="none" w:sz="0" w:space="0" w:color="auto"/>
            <w:bottom w:val="none" w:sz="0" w:space="0" w:color="auto"/>
            <w:right w:val="none" w:sz="0" w:space="0" w:color="auto"/>
          </w:divBdr>
        </w:div>
      </w:divsChild>
    </w:div>
    <w:div w:id="1648122825">
      <w:bodyDiv w:val="1"/>
      <w:marLeft w:val="0"/>
      <w:marRight w:val="0"/>
      <w:marTop w:val="0"/>
      <w:marBottom w:val="0"/>
      <w:divBdr>
        <w:top w:val="none" w:sz="0" w:space="0" w:color="auto"/>
        <w:left w:val="none" w:sz="0" w:space="0" w:color="auto"/>
        <w:bottom w:val="none" w:sz="0" w:space="0" w:color="auto"/>
        <w:right w:val="none" w:sz="0" w:space="0" w:color="auto"/>
      </w:divBdr>
      <w:divsChild>
        <w:div w:id="851140487">
          <w:marLeft w:val="0"/>
          <w:marRight w:val="0"/>
          <w:marTop w:val="0"/>
          <w:marBottom w:val="0"/>
          <w:divBdr>
            <w:top w:val="none" w:sz="0" w:space="0" w:color="auto"/>
            <w:left w:val="none" w:sz="0" w:space="0" w:color="auto"/>
            <w:bottom w:val="none" w:sz="0" w:space="0" w:color="auto"/>
            <w:right w:val="none" w:sz="0" w:space="0" w:color="auto"/>
          </w:divBdr>
        </w:div>
      </w:divsChild>
    </w:div>
    <w:div w:id="1732927032">
      <w:bodyDiv w:val="1"/>
      <w:marLeft w:val="0"/>
      <w:marRight w:val="0"/>
      <w:marTop w:val="0"/>
      <w:marBottom w:val="0"/>
      <w:divBdr>
        <w:top w:val="none" w:sz="0" w:space="0" w:color="auto"/>
        <w:left w:val="none" w:sz="0" w:space="0" w:color="auto"/>
        <w:bottom w:val="none" w:sz="0" w:space="0" w:color="auto"/>
        <w:right w:val="none" w:sz="0" w:space="0" w:color="auto"/>
      </w:divBdr>
      <w:divsChild>
        <w:div w:id="738207839">
          <w:marLeft w:val="0"/>
          <w:marRight w:val="0"/>
          <w:marTop w:val="0"/>
          <w:marBottom w:val="0"/>
          <w:divBdr>
            <w:top w:val="none" w:sz="0" w:space="0" w:color="auto"/>
            <w:left w:val="none" w:sz="0" w:space="0" w:color="auto"/>
            <w:bottom w:val="none" w:sz="0" w:space="0" w:color="auto"/>
            <w:right w:val="none" w:sz="0" w:space="0" w:color="auto"/>
          </w:divBdr>
        </w:div>
      </w:divsChild>
    </w:div>
    <w:div w:id="1802796500">
      <w:bodyDiv w:val="1"/>
      <w:marLeft w:val="0"/>
      <w:marRight w:val="0"/>
      <w:marTop w:val="0"/>
      <w:marBottom w:val="0"/>
      <w:divBdr>
        <w:top w:val="none" w:sz="0" w:space="0" w:color="auto"/>
        <w:left w:val="none" w:sz="0" w:space="0" w:color="auto"/>
        <w:bottom w:val="none" w:sz="0" w:space="0" w:color="auto"/>
        <w:right w:val="none" w:sz="0" w:space="0" w:color="auto"/>
      </w:divBdr>
    </w:div>
    <w:div w:id="1807433269">
      <w:bodyDiv w:val="1"/>
      <w:marLeft w:val="0"/>
      <w:marRight w:val="0"/>
      <w:marTop w:val="0"/>
      <w:marBottom w:val="0"/>
      <w:divBdr>
        <w:top w:val="none" w:sz="0" w:space="0" w:color="auto"/>
        <w:left w:val="none" w:sz="0" w:space="0" w:color="auto"/>
        <w:bottom w:val="none" w:sz="0" w:space="0" w:color="auto"/>
        <w:right w:val="none" w:sz="0" w:space="0" w:color="auto"/>
      </w:divBdr>
      <w:divsChild>
        <w:div w:id="136797947">
          <w:marLeft w:val="0"/>
          <w:marRight w:val="0"/>
          <w:marTop w:val="0"/>
          <w:marBottom w:val="0"/>
          <w:divBdr>
            <w:top w:val="none" w:sz="0" w:space="0" w:color="auto"/>
            <w:left w:val="none" w:sz="0" w:space="0" w:color="auto"/>
            <w:bottom w:val="none" w:sz="0" w:space="0" w:color="auto"/>
            <w:right w:val="none" w:sz="0" w:space="0" w:color="auto"/>
          </w:divBdr>
        </w:div>
      </w:divsChild>
    </w:div>
    <w:div w:id="1809321029">
      <w:bodyDiv w:val="1"/>
      <w:marLeft w:val="0"/>
      <w:marRight w:val="0"/>
      <w:marTop w:val="0"/>
      <w:marBottom w:val="0"/>
      <w:divBdr>
        <w:top w:val="none" w:sz="0" w:space="0" w:color="auto"/>
        <w:left w:val="none" w:sz="0" w:space="0" w:color="auto"/>
        <w:bottom w:val="none" w:sz="0" w:space="0" w:color="auto"/>
        <w:right w:val="none" w:sz="0" w:space="0" w:color="auto"/>
      </w:divBdr>
      <w:divsChild>
        <w:div w:id="891306168">
          <w:marLeft w:val="0"/>
          <w:marRight w:val="0"/>
          <w:marTop w:val="0"/>
          <w:marBottom w:val="0"/>
          <w:divBdr>
            <w:top w:val="none" w:sz="0" w:space="0" w:color="auto"/>
            <w:left w:val="none" w:sz="0" w:space="0" w:color="auto"/>
            <w:bottom w:val="none" w:sz="0" w:space="0" w:color="auto"/>
            <w:right w:val="none" w:sz="0" w:space="0" w:color="auto"/>
          </w:divBdr>
        </w:div>
      </w:divsChild>
    </w:div>
    <w:div w:id="1912890674">
      <w:bodyDiv w:val="1"/>
      <w:marLeft w:val="0"/>
      <w:marRight w:val="0"/>
      <w:marTop w:val="0"/>
      <w:marBottom w:val="0"/>
      <w:divBdr>
        <w:top w:val="none" w:sz="0" w:space="0" w:color="auto"/>
        <w:left w:val="none" w:sz="0" w:space="0" w:color="auto"/>
        <w:bottom w:val="none" w:sz="0" w:space="0" w:color="auto"/>
        <w:right w:val="none" w:sz="0" w:space="0" w:color="auto"/>
      </w:divBdr>
      <w:divsChild>
        <w:div w:id="86468978">
          <w:marLeft w:val="0"/>
          <w:marRight w:val="0"/>
          <w:marTop w:val="0"/>
          <w:marBottom w:val="0"/>
          <w:divBdr>
            <w:top w:val="none" w:sz="0" w:space="0" w:color="auto"/>
            <w:left w:val="none" w:sz="0" w:space="0" w:color="auto"/>
            <w:bottom w:val="none" w:sz="0" w:space="0" w:color="auto"/>
            <w:right w:val="none" w:sz="0" w:space="0" w:color="auto"/>
          </w:divBdr>
        </w:div>
      </w:divsChild>
    </w:div>
    <w:div w:id="1955749585">
      <w:bodyDiv w:val="1"/>
      <w:marLeft w:val="0"/>
      <w:marRight w:val="0"/>
      <w:marTop w:val="0"/>
      <w:marBottom w:val="0"/>
      <w:divBdr>
        <w:top w:val="none" w:sz="0" w:space="0" w:color="auto"/>
        <w:left w:val="none" w:sz="0" w:space="0" w:color="auto"/>
        <w:bottom w:val="none" w:sz="0" w:space="0" w:color="auto"/>
        <w:right w:val="none" w:sz="0" w:space="0" w:color="auto"/>
      </w:divBdr>
      <w:divsChild>
        <w:div w:id="1173178916">
          <w:marLeft w:val="0"/>
          <w:marRight w:val="0"/>
          <w:marTop w:val="0"/>
          <w:marBottom w:val="0"/>
          <w:divBdr>
            <w:top w:val="none" w:sz="0" w:space="0" w:color="auto"/>
            <w:left w:val="none" w:sz="0" w:space="0" w:color="auto"/>
            <w:bottom w:val="none" w:sz="0" w:space="0" w:color="auto"/>
            <w:right w:val="none" w:sz="0" w:space="0" w:color="auto"/>
          </w:divBdr>
        </w:div>
      </w:divsChild>
    </w:div>
    <w:div w:id="1969120796">
      <w:bodyDiv w:val="1"/>
      <w:marLeft w:val="0"/>
      <w:marRight w:val="0"/>
      <w:marTop w:val="0"/>
      <w:marBottom w:val="0"/>
      <w:divBdr>
        <w:top w:val="none" w:sz="0" w:space="0" w:color="auto"/>
        <w:left w:val="none" w:sz="0" w:space="0" w:color="auto"/>
        <w:bottom w:val="none" w:sz="0" w:space="0" w:color="auto"/>
        <w:right w:val="none" w:sz="0" w:space="0" w:color="auto"/>
      </w:divBdr>
      <w:divsChild>
        <w:div w:id="217865289">
          <w:marLeft w:val="0"/>
          <w:marRight w:val="0"/>
          <w:marTop w:val="0"/>
          <w:marBottom w:val="0"/>
          <w:divBdr>
            <w:top w:val="none" w:sz="0" w:space="0" w:color="auto"/>
            <w:left w:val="none" w:sz="0" w:space="0" w:color="auto"/>
            <w:bottom w:val="none" w:sz="0" w:space="0" w:color="auto"/>
            <w:right w:val="none" w:sz="0" w:space="0" w:color="auto"/>
          </w:divBdr>
        </w:div>
      </w:divsChild>
    </w:div>
    <w:div w:id="1971478672">
      <w:bodyDiv w:val="1"/>
      <w:marLeft w:val="0"/>
      <w:marRight w:val="0"/>
      <w:marTop w:val="0"/>
      <w:marBottom w:val="0"/>
      <w:divBdr>
        <w:top w:val="none" w:sz="0" w:space="0" w:color="auto"/>
        <w:left w:val="none" w:sz="0" w:space="0" w:color="auto"/>
        <w:bottom w:val="none" w:sz="0" w:space="0" w:color="auto"/>
        <w:right w:val="none" w:sz="0" w:space="0" w:color="auto"/>
      </w:divBdr>
      <w:divsChild>
        <w:div w:id="1338338605">
          <w:marLeft w:val="0"/>
          <w:marRight w:val="0"/>
          <w:marTop w:val="0"/>
          <w:marBottom w:val="0"/>
          <w:divBdr>
            <w:top w:val="none" w:sz="0" w:space="0" w:color="auto"/>
            <w:left w:val="none" w:sz="0" w:space="0" w:color="auto"/>
            <w:bottom w:val="none" w:sz="0" w:space="0" w:color="auto"/>
            <w:right w:val="none" w:sz="0" w:space="0" w:color="auto"/>
          </w:divBdr>
        </w:div>
      </w:divsChild>
    </w:div>
    <w:div w:id="1975715059">
      <w:bodyDiv w:val="1"/>
      <w:marLeft w:val="0"/>
      <w:marRight w:val="0"/>
      <w:marTop w:val="0"/>
      <w:marBottom w:val="0"/>
      <w:divBdr>
        <w:top w:val="none" w:sz="0" w:space="0" w:color="auto"/>
        <w:left w:val="none" w:sz="0" w:space="0" w:color="auto"/>
        <w:bottom w:val="none" w:sz="0" w:space="0" w:color="auto"/>
        <w:right w:val="none" w:sz="0" w:space="0" w:color="auto"/>
      </w:divBdr>
      <w:divsChild>
        <w:div w:id="1871720831">
          <w:marLeft w:val="0"/>
          <w:marRight w:val="0"/>
          <w:marTop w:val="0"/>
          <w:marBottom w:val="0"/>
          <w:divBdr>
            <w:top w:val="none" w:sz="0" w:space="0" w:color="auto"/>
            <w:left w:val="none" w:sz="0" w:space="0" w:color="auto"/>
            <w:bottom w:val="none" w:sz="0" w:space="0" w:color="auto"/>
            <w:right w:val="none" w:sz="0" w:space="0" w:color="auto"/>
          </w:divBdr>
        </w:div>
      </w:divsChild>
    </w:div>
    <w:div w:id="1977878679">
      <w:bodyDiv w:val="1"/>
      <w:marLeft w:val="0"/>
      <w:marRight w:val="0"/>
      <w:marTop w:val="0"/>
      <w:marBottom w:val="0"/>
      <w:divBdr>
        <w:top w:val="none" w:sz="0" w:space="0" w:color="auto"/>
        <w:left w:val="none" w:sz="0" w:space="0" w:color="auto"/>
        <w:bottom w:val="none" w:sz="0" w:space="0" w:color="auto"/>
        <w:right w:val="none" w:sz="0" w:space="0" w:color="auto"/>
      </w:divBdr>
      <w:divsChild>
        <w:div w:id="457185214">
          <w:marLeft w:val="0"/>
          <w:marRight w:val="0"/>
          <w:marTop w:val="0"/>
          <w:marBottom w:val="0"/>
          <w:divBdr>
            <w:top w:val="none" w:sz="0" w:space="0" w:color="auto"/>
            <w:left w:val="none" w:sz="0" w:space="0" w:color="auto"/>
            <w:bottom w:val="none" w:sz="0" w:space="0" w:color="auto"/>
            <w:right w:val="none" w:sz="0" w:space="0" w:color="auto"/>
          </w:divBdr>
        </w:div>
      </w:divsChild>
    </w:div>
    <w:div w:id="2069840121">
      <w:bodyDiv w:val="1"/>
      <w:marLeft w:val="0"/>
      <w:marRight w:val="0"/>
      <w:marTop w:val="0"/>
      <w:marBottom w:val="0"/>
      <w:divBdr>
        <w:top w:val="none" w:sz="0" w:space="0" w:color="auto"/>
        <w:left w:val="none" w:sz="0" w:space="0" w:color="auto"/>
        <w:bottom w:val="none" w:sz="0" w:space="0" w:color="auto"/>
        <w:right w:val="none" w:sz="0" w:space="0" w:color="auto"/>
      </w:divBdr>
      <w:divsChild>
        <w:div w:id="1555776817">
          <w:marLeft w:val="0"/>
          <w:marRight w:val="0"/>
          <w:marTop w:val="0"/>
          <w:marBottom w:val="0"/>
          <w:divBdr>
            <w:top w:val="none" w:sz="0" w:space="0" w:color="auto"/>
            <w:left w:val="none" w:sz="0" w:space="0" w:color="auto"/>
            <w:bottom w:val="none" w:sz="0" w:space="0" w:color="auto"/>
            <w:right w:val="none" w:sz="0" w:space="0" w:color="auto"/>
          </w:divBdr>
        </w:div>
      </w:divsChild>
    </w:div>
    <w:div w:id="2137482344">
      <w:bodyDiv w:val="1"/>
      <w:marLeft w:val="0"/>
      <w:marRight w:val="0"/>
      <w:marTop w:val="0"/>
      <w:marBottom w:val="0"/>
      <w:divBdr>
        <w:top w:val="none" w:sz="0" w:space="0" w:color="auto"/>
        <w:left w:val="none" w:sz="0" w:space="0" w:color="auto"/>
        <w:bottom w:val="none" w:sz="0" w:space="0" w:color="auto"/>
        <w:right w:val="none" w:sz="0" w:space="0" w:color="auto"/>
      </w:divBdr>
      <w:divsChild>
        <w:div w:id="1579363544">
          <w:marLeft w:val="0"/>
          <w:marRight w:val="0"/>
          <w:marTop w:val="0"/>
          <w:marBottom w:val="120"/>
          <w:divBdr>
            <w:top w:val="none" w:sz="0" w:space="0" w:color="auto"/>
            <w:left w:val="none" w:sz="0" w:space="0" w:color="auto"/>
            <w:bottom w:val="none" w:sz="0" w:space="0" w:color="auto"/>
            <w:right w:val="none" w:sz="0" w:space="0" w:color="auto"/>
          </w:divBdr>
          <w:divsChild>
            <w:div w:id="116416481">
              <w:marLeft w:val="0"/>
              <w:marRight w:val="0"/>
              <w:marTop w:val="0"/>
              <w:marBottom w:val="0"/>
              <w:divBdr>
                <w:top w:val="none" w:sz="0" w:space="0" w:color="auto"/>
                <w:left w:val="none" w:sz="0" w:space="0" w:color="auto"/>
                <w:bottom w:val="none" w:sz="0" w:space="0" w:color="auto"/>
                <w:right w:val="none" w:sz="0" w:space="0" w:color="auto"/>
              </w:divBdr>
              <w:divsChild>
                <w:div w:id="2056615851">
                  <w:marLeft w:val="0"/>
                  <w:marRight w:val="0"/>
                  <w:marTop w:val="0"/>
                  <w:marBottom w:val="0"/>
                  <w:divBdr>
                    <w:top w:val="none" w:sz="0" w:space="0" w:color="auto"/>
                    <w:left w:val="none" w:sz="0" w:space="0" w:color="auto"/>
                    <w:bottom w:val="none" w:sz="0" w:space="0" w:color="auto"/>
                    <w:right w:val="none" w:sz="0" w:space="0" w:color="auto"/>
                  </w:divBdr>
                  <w:divsChild>
                    <w:div w:id="12987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9AB02371BB2549BD2C3CB33583C9DA" ma:contentTypeVersion="39" ma:contentTypeDescription="Create a new document." ma:contentTypeScope="" ma:versionID="0d1fc984ee283ebf9e3805b3eb46e26b">
  <xsd:schema xmlns:xsd="http://www.w3.org/2001/XMLSchema" xmlns:xs="http://www.w3.org/2001/XMLSchema" xmlns:p="http://schemas.microsoft.com/office/2006/metadata/properties" xmlns:ns3="fe3f30cb-e318-4fcf-856d-5d4e48e3a312" xmlns:ns4="674c1529-4b5d-40ee-899e-b9a1a066c605" targetNamespace="http://schemas.microsoft.com/office/2006/metadata/properties" ma:root="true" ma:fieldsID="9b2e988a9ba4bad8340fb9fde474d294" ns3:_="" ns4:_="">
    <xsd:import namespace="fe3f30cb-e318-4fcf-856d-5d4e48e3a312"/>
    <xsd:import namespace="674c1529-4b5d-40ee-899e-b9a1a066c6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element ref="ns3:Teams_Channel_Section_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3f30cb-e318-4fcf-856d-5d4e48e3a3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MediaServiceLocation" ma:index="38" nillable="true" ma:displayName="Location" ma:internalName="MediaServiceLocation" ma:readOnly="true">
      <xsd:simpleType>
        <xsd:restriction base="dms:Text"/>
      </xsd:simpleType>
    </xsd:element>
    <xsd:element name="MediaServiceAutoKeyPoints" ma:index="39" nillable="true" ma:displayName="MediaServiceAutoKeyPoints" ma:hidden="true" ma:internalName="MediaServiceAutoKeyPoints" ma:readOnly="true">
      <xsd:simpleType>
        <xsd:restriction base="dms:Note"/>
      </xsd:simpleType>
    </xsd:element>
    <xsd:element name="MediaServiceKeyPoints" ma:index="40" nillable="true" ma:displayName="KeyPoints" ma:internalName="MediaServiceKeyPoints" ma:readOnly="true">
      <xsd:simpleType>
        <xsd:restriction base="dms:Note">
          <xsd:maxLength value="255"/>
        </xsd:restriction>
      </xsd:simpleType>
    </xsd:element>
    <xsd:element name="MediaLengthInSeconds" ma:index="41" nillable="true" ma:displayName="Length (seconds)" ma:internalName="MediaLengthInSeconds" ma:readOnly="true">
      <xsd:simpleType>
        <xsd:restriction base="dms:Unknown"/>
      </xsd:simpleType>
    </xsd:element>
    <xsd:element name="Teams_Channel_Section_Location" ma:index="42" nillable="true" ma:displayName="Teams Channel Section Location" ma:internalName="Teams_Channel_Section_Location">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_activity" ma:index="44" nillable="true" ma:displayName="_activity" ma:hidden="true" ma:internalName="_activity">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ystemTags" ma:index="4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4c1529-4b5d-40ee-899e-b9a1a066c605" elementFormDefault="qualified">
    <xsd:import namespace="http://schemas.microsoft.com/office/2006/documentManagement/types"/>
    <xsd:import namespace="http://schemas.microsoft.com/office/infopath/2007/PartnerControls"/>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element name="SharingHintHash" ma:index="3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fe3f30cb-e318-4fcf-856d-5d4e48e3a312" xsi:nil="true"/>
    <_activity xmlns="fe3f30cb-e318-4fcf-856d-5d4e48e3a312" xsi:nil="true"/>
    <Templates xmlns="fe3f30cb-e318-4fcf-856d-5d4e48e3a312" xsi:nil="true"/>
    <Self_Registration_Enabled xmlns="fe3f30cb-e318-4fcf-856d-5d4e48e3a312" xsi:nil="true"/>
    <Students xmlns="fe3f30cb-e318-4fcf-856d-5d4e48e3a312">
      <UserInfo>
        <DisplayName/>
        <AccountId xsi:nil="true"/>
        <AccountType/>
      </UserInfo>
    </Students>
    <AppVersion xmlns="fe3f30cb-e318-4fcf-856d-5d4e48e3a312" xsi:nil="true"/>
    <TeamsChannelId xmlns="fe3f30cb-e318-4fcf-856d-5d4e48e3a312" xsi:nil="true"/>
    <IsNotebookLocked xmlns="fe3f30cb-e318-4fcf-856d-5d4e48e3a312" xsi:nil="true"/>
    <Has_Teacher_Only_SectionGroup xmlns="fe3f30cb-e318-4fcf-856d-5d4e48e3a312" xsi:nil="true"/>
    <CultureName xmlns="fe3f30cb-e318-4fcf-856d-5d4e48e3a312" xsi:nil="true"/>
    <LMS_Mappings xmlns="fe3f30cb-e318-4fcf-856d-5d4e48e3a312" xsi:nil="true"/>
    <Teams_Channel_Section_Location xmlns="fe3f30cb-e318-4fcf-856d-5d4e48e3a312" xsi:nil="true"/>
    <NotebookType xmlns="fe3f30cb-e318-4fcf-856d-5d4e48e3a312" xsi:nil="true"/>
    <Teachers xmlns="fe3f30cb-e318-4fcf-856d-5d4e48e3a312">
      <UserInfo>
        <DisplayName/>
        <AccountId xsi:nil="true"/>
        <AccountType/>
      </UserInfo>
    </Teachers>
    <Distribution_Groups xmlns="fe3f30cb-e318-4fcf-856d-5d4e48e3a312" xsi:nil="true"/>
    <DefaultSectionNames xmlns="fe3f30cb-e318-4fcf-856d-5d4e48e3a312" xsi:nil="true"/>
    <Math_Settings xmlns="fe3f30cb-e318-4fcf-856d-5d4e48e3a312" xsi:nil="true"/>
    <Owner xmlns="fe3f30cb-e318-4fcf-856d-5d4e48e3a312">
      <UserInfo>
        <DisplayName/>
        <AccountId xsi:nil="true"/>
        <AccountType/>
      </UserInfo>
    </Owner>
    <Invited_Teachers xmlns="fe3f30cb-e318-4fcf-856d-5d4e48e3a312" xsi:nil="true"/>
    <Invited_Students xmlns="fe3f30cb-e318-4fcf-856d-5d4e48e3a312" xsi:nil="true"/>
    <FolderType xmlns="fe3f30cb-e318-4fcf-856d-5d4e48e3a312" xsi:nil="true"/>
    <Student_Groups xmlns="fe3f30cb-e318-4fcf-856d-5d4e48e3a312">
      <UserInfo>
        <DisplayName/>
        <AccountId xsi:nil="true"/>
        <AccountType/>
      </UserInfo>
    </Student_Group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9CCFB-FE60-4521-8DC4-BF8BE3409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3f30cb-e318-4fcf-856d-5d4e48e3a312"/>
    <ds:schemaRef ds:uri="674c1529-4b5d-40ee-899e-b9a1a066c6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873DF-9D15-4007-B212-F90FAF4AF7F8}">
  <ds:schemaRefs>
    <ds:schemaRef ds:uri="http://schemas.microsoft.com/sharepoint/v3/contenttype/forms"/>
  </ds:schemaRefs>
</ds:datastoreItem>
</file>

<file path=customXml/itemProps3.xml><?xml version="1.0" encoding="utf-8"?>
<ds:datastoreItem xmlns:ds="http://schemas.openxmlformats.org/officeDocument/2006/customXml" ds:itemID="{A5FC2003-DD2D-4FF8-BB9A-F1C7A203CEB8}">
  <ds:schemaRefs>
    <ds:schemaRef ds:uri="http://purl.org/dc/elements/1.1/"/>
    <ds:schemaRef ds:uri="fe3f30cb-e318-4fcf-856d-5d4e48e3a312"/>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http://schemas.microsoft.com/office/infopath/2007/PartnerControls"/>
    <ds:schemaRef ds:uri="674c1529-4b5d-40ee-899e-b9a1a066c605"/>
    <ds:schemaRef ds:uri="http://schemas.microsoft.com/office/2006/metadata/properties"/>
  </ds:schemaRefs>
</ds:datastoreItem>
</file>

<file path=customXml/itemProps4.xml><?xml version="1.0" encoding="utf-8"?>
<ds:datastoreItem xmlns:ds="http://schemas.openxmlformats.org/officeDocument/2006/customXml" ds:itemID="{E413D1D6-AFAB-4765-92B3-CF40F97F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Rae Pope</dc:creator>
  <cp:keywords/>
  <dc:description/>
  <cp:lastModifiedBy>Tia Rae Pope</cp:lastModifiedBy>
  <cp:revision>2</cp:revision>
  <dcterms:created xsi:type="dcterms:W3CDTF">2024-01-02T21:59:00Z</dcterms:created>
  <dcterms:modified xsi:type="dcterms:W3CDTF">2024-01-02T21:59:00Z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0x0101009C9AB02371BB2549BD2C3CB33583C9DA</vt:lpwstr>
  </property>
</Properties>
</file>