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E03BF23" w:rsidP="048A218C" w:rsidRDefault="6E03BF23" w14:paraId="3E62CDC0" w14:textId="4F3110FD">
      <w:pPr>
        <w:jc w:val="center"/>
        <w:rPr>
          <w:b w:val="1"/>
          <w:bCs w:val="1"/>
          <w:i w:val="1"/>
          <w:iCs w:val="1"/>
          <w:sz w:val="40"/>
          <w:szCs w:val="40"/>
          <w:u w:val="single"/>
        </w:rPr>
      </w:pPr>
      <w:r w:rsidRPr="048A218C" w:rsidR="6E03BF23">
        <w:rPr>
          <w:b w:val="1"/>
          <w:bCs w:val="1"/>
          <w:i w:val="1"/>
          <w:iCs w:val="1"/>
          <w:sz w:val="40"/>
          <w:szCs w:val="40"/>
          <w:u w:val="single"/>
        </w:rPr>
        <w:t xml:space="preserve">The importance of academia </w:t>
      </w:r>
    </w:p>
    <w:p xmlns:wp14="http://schemas.microsoft.com/office/word/2010/wordml" w:rsidP="1B2B6DFD" wp14:paraId="2C078E63" wp14:textId="5ADF01A6">
      <w:pPr>
        <w:jc w:val="both"/>
        <w:rPr>
          <w:b w:val="1"/>
          <w:bCs w:val="1"/>
          <w:sz w:val="28"/>
          <w:szCs w:val="28"/>
        </w:rPr>
      </w:pPr>
      <w:r w:rsidRPr="1B2B6DFD" w:rsidR="50AD82C1">
        <w:rPr>
          <w:b w:val="1"/>
          <w:bCs w:val="1"/>
          <w:sz w:val="28"/>
          <w:szCs w:val="28"/>
        </w:rPr>
        <w:t>I</w:t>
      </w:r>
      <w:r w:rsidRPr="1B2B6DFD" w:rsidR="198F7114">
        <w:rPr>
          <w:b w:val="1"/>
          <w:bCs w:val="1"/>
          <w:sz w:val="28"/>
          <w:szCs w:val="28"/>
        </w:rPr>
        <w:t>ntro</w:t>
      </w:r>
      <w:r w:rsidRPr="1B2B6DFD" w:rsidR="43F5B331">
        <w:rPr>
          <w:b w:val="1"/>
          <w:bCs w:val="1"/>
          <w:sz w:val="28"/>
          <w:szCs w:val="28"/>
        </w:rPr>
        <w:t xml:space="preserve">duction </w:t>
      </w:r>
    </w:p>
    <w:p w:rsidR="0E8214DB" w:rsidP="1B2B6DFD" w:rsidRDefault="0E8214DB" w14:paraId="704A26BD" w14:textId="10DF722C">
      <w:pPr>
        <w:pStyle w:val="Normal"/>
        <w:jc w:val="both"/>
        <w:rPr>
          <w:b w:val="0"/>
          <w:bCs w:val="0"/>
          <w:sz w:val="28"/>
          <w:szCs w:val="28"/>
        </w:rPr>
      </w:pPr>
      <w:r w:rsidR="0E8214DB">
        <w:rPr>
          <w:b w:val="0"/>
          <w:bCs w:val="0"/>
        </w:rPr>
        <w:t xml:space="preserve">In this document </w:t>
      </w:r>
      <w:r w:rsidR="0E8214DB">
        <w:rPr>
          <w:b w:val="0"/>
          <w:bCs w:val="0"/>
        </w:rPr>
        <w:t>I'm</w:t>
      </w:r>
      <w:r w:rsidR="0E8214DB">
        <w:rPr>
          <w:b w:val="0"/>
          <w:bCs w:val="0"/>
        </w:rPr>
        <w:t xml:space="preserve"> going to write about </w:t>
      </w:r>
      <w:r w:rsidR="7C56B5F2">
        <w:rPr>
          <w:b w:val="0"/>
          <w:bCs w:val="0"/>
        </w:rPr>
        <w:t>Harvard referencing</w:t>
      </w:r>
      <w:r w:rsidR="04D233B5">
        <w:rPr>
          <w:b w:val="0"/>
          <w:bCs w:val="0"/>
        </w:rPr>
        <w:t xml:space="preserve">, critical thinking, the power of reflection, academic </w:t>
      </w:r>
      <w:r w:rsidR="2B62255E">
        <w:rPr>
          <w:b w:val="0"/>
          <w:bCs w:val="0"/>
        </w:rPr>
        <w:t>misconduct</w:t>
      </w:r>
      <w:r w:rsidR="7C56B5F2">
        <w:rPr>
          <w:b w:val="0"/>
          <w:bCs w:val="0"/>
        </w:rPr>
        <w:t xml:space="preserve"> </w:t>
      </w:r>
      <w:r w:rsidR="7C56B5F2">
        <w:rPr>
          <w:b w:val="0"/>
          <w:bCs w:val="0"/>
        </w:rPr>
        <w:t xml:space="preserve">and why it is important for students and what can happen if they </w:t>
      </w:r>
      <w:r w:rsidR="7C56B5F2">
        <w:rPr>
          <w:b w:val="0"/>
          <w:bCs w:val="0"/>
        </w:rPr>
        <w:t>don't</w:t>
      </w:r>
      <w:r w:rsidR="7C56B5F2">
        <w:rPr>
          <w:b w:val="0"/>
          <w:bCs w:val="0"/>
        </w:rPr>
        <w:t xml:space="preserve"> use it and cheat</w:t>
      </w:r>
      <w:r w:rsidR="05E97AFC">
        <w:rPr>
          <w:b w:val="0"/>
          <w:bCs w:val="0"/>
        </w:rPr>
        <w:t xml:space="preserve">. </w:t>
      </w:r>
      <w:r w:rsidR="05E97AFC">
        <w:rPr>
          <w:b w:val="0"/>
          <w:bCs w:val="0"/>
        </w:rPr>
        <w:t>I'm</w:t>
      </w:r>
      <w:r w:rsidR="05E97AFC">
        <w:rPr>
          <w:b w:val="0"/>
          <w:bCs w:val="0"/>
        </w:rPr>
        <w:t xml:space="preserve"> also going to go a little bit into detail about all the reasons why Harvard referencing is important </w:t>
      </w:r>
      <w:r w:rsidRPr="1B2B6DFD" w:rsidR="58F2F2EE">
        <w:rPr>
          <w:b w:val="0"/>
          <w:bCs w:val="0"/>
          <w:sz w:val="22"/>
          <w:szCs w:val="22"/>
        </w:rPr>
        <w:t>and what</w:t>
      </w:r>
      <w:r w:rsidRPr="1B2B6DFD" w:rsidR="0D6D1AE3">
        <w:rPr>
          <w:b w:val="0"/>
          <w:bCs w:val="0"/>
          <w:sz w:val="22"/>
          <w:szCs w:val="22"/>
        </w:rPr>
        <w:t xml:space="preserve"> can happen if students </w:t>
      </w:r>
      <w:r w:rsidRPr="1B2B6DFD" w:rsidR="59472EE6">
        <w:rPr>
          <w:b w:val="0"/>
          <w:bCs w:val="0"/>
          <w:sz w:val="22"/>
          <w:szCs w:val="22"/>
        </w:rPr>
        <w:t>don't</w:t>
      </w:r>
      <w:r w:rsidRPr="1B2B6DFD" w:rsidR="0D6D1AE3">
        <w:rPr>
          <w:b w:val="0"/>
          <w:bCs w:val="0"/>
          <w:sz w:val="22"/>
          <w:szCs w:val="22"/>
        </w:rPr>
        <w:t xml:space="preserve"> take it seriously</w:t>
      </w:r>
      <w:r w:rsidRPr="1B2B6DFD" w:rsidR="0706847F">
        <w:rPr>
          <w:b w:val="0"/>
          <w:bCs w:val="0"/>
          <w:sz w:val="22"/>
          <w:szCs w:val="22"/>
        </w:rPr>
        <w:t xml:space="preserve"> and how it can have </w:t>
      </w:r>
      <w:r w:rsidRPr="1B2B6DFD" w:rsidR="568A2C2D">
        <w:rPr>
          <w:b w:val="0"/>
          <w:bCs w:val="0"/>
          <w:sz w:val="22"/>
          <w:szCs w:val="22"/>
        </w:rPr>
        <w:t>an</w:t>
      </w:r>
      <w:r w:rsidRPr="1B2B6DFD" w:rsidR="0706847F">
        <w:rPr>
          <w:b w:val="0"/>
          <w:bCs w:val="0"/>
          <w:sz w:val="22"/>
          <w:szCs w:val="22"/>
        </w:rPr>
        <w:t xml:space="preserve"> impact in their careers.</w:t>
      </w:r>
    </w:p>
    <w:p w:rsidR="43F5B331" w:rsidP="1B2B6DFD" w:rsidRDefault="43F5B331" w14:paraId="52530B9D" w14:textId="6162EC2A">
      <w:pPr>
        <w:pStyle w:val="Normal"/>
        <w:jc w:val="both"/>
        <w:rPr>
          <w:b w:val="1"/>
          <w:bCs w:val="1"/>
          <w:sz w:val="28"/>
          <w:szCs w:val="28"/>
        </w:rPr>
      </w:pPr>
      <w:r w:rsidRPr="1B2B6DFD" w:rsidR="43F5B331">
        <w:rPr>
          <w:b w:val="1"/>
          <w:bCs w:val="1"/>
          <w:sz w:val="28"/>
          <w:szCs w:val="28"/>
        </w:rPr>
        <w:t>Main body</w:t>
      </w:r>
    </w:p>
    <w:p w:rsidR="4C84794C" w:rsidP="1B2B6DFD" w:rsidRDefault="4C84794C" w14:paraId="0852690C" w14:textId="17FAAAE9">
      <w:pPr>
        <w:pStyle w:val="Normal"/>
        <w:jc w:val="both"/>
      </w:pPr>
      <w:r w:rsidRPr="1B2B6DFD" w:rsidR="4C84794C">
        <w:rPr>
          <w:b w:val="1"/>
          <w:bCs w:val="1"/>
          <w:u w:val="single"/>
        </w:rPr>
        <w:t>Referencing</w:t>
      </w:r>
      <w:r w:rsidRPr="1B2B6DFD" w:rsidR="6252B937">
        <w:rPr>
          <w:b w:val="1"/>
          <w:bCs w:val="1"/>
          <w:u w:val="single"/>
        </w:rPr>
        <w:t>:</w:t>
      </w:r>
    </w:p>
    <w:p w:rsidR="6252B937" w:rsidP="1B2B6DFD" w:rsidRDefault="6252B937" w14:paraId="21F5BD76" w14:textId="27B9AE65">
      <w:pPr>
        <w:pStyle w:val="Normal"/>
        <w:jc w:val="both"/>
      </w:pPr>
      <w:r w:rsidR="6252B937">
        <w:rPr/>
        <w:t>A popular referencing style that aids authors and researchers in citing the sources of data they have used is Harvard referencing. It matters for several reasons.</w:t>
      </w:r>
    </w:p>
    <w:p w:rsidR="0C57C64A" w:rsidP="1B2B6DFD" w:rsidRDefault="0C57C64A" w14:paraId="616EFD1C" w14:textId="7310B844">
      <w:pPr>
        <w:pStyle w:val="Normal"/>
        <w:jc w:val="both"/>
      </w:pPr>
      <w:r w:rsidR="0C57C64A">
        <w:rPr/>
        <w:t>Academic Integrity and Credibility: Harvard referencing lends academic writing more credibility by indicating that the author has done extensive research and consulted reputable sources to bolster their claims. Accurate citation of the sources preserves academic integrity by acknowledging the original writers.</w:t>
      </w:r>
    </w:p>
    <w:p w:rsidR="0C57C64A" w:rsidP="1B2B6DFD" w:rsidRDefault="0C57C64A" w14:paraId="623DD98A" w14:textId="10AD14F5">
      <w:pPr>
        <w:pStyle w:val="Normal"/>
        <w:jc w:val="both"/>
      </w:pPr>
      <w:r w:rsidR="0C57C64A">
        <w:rPr/>
        <w:t xml:space="preserve">Preventing Plagiarism: Using someone else's work without giving due credit is known as plagiarism, and it is a major infraction in both academic and professional contexts. With the help of the </w:t>
      </w:r>
      <w:r w:rsidR="0C57C64A">
        <w:rPr/>
        <w:t>standardized</w:t>
      </w:r>
      <w:r w:rsidR="0C57C64A">
        <w:rPr/>
        <w:t xml:space="preserve"> citation format offered by Harvard referencing, writers can more easily </w:t>
      </w:r>
      <w:r w:rsidR="0C57C64A">
        <w:rPr/>
        <w:t>avoid</w:t>
      </w:r>
      <w:r w:rsidR="0C57C64A">
        <w:rPr/>
        <w:t xml:space="preserve"> inadvertent plagiarism.</w:t>
      </w:r>
    </w:p>
    <w:p w:rsidR="2F899328" w:rsidP="1B2B6DFD" w:rsidRDefault="2F899328" w14:paraId="4D0EDE25" w14:textId="5D9E6E9E">
      <w:pPr>
        <w:pStyle w:val="Normal"/>
        <w:jc w:val="both"/>
      </w:pPr>
      <w:r w:rsidR="2F899328">
        <w:rPr/>
        <w:t>Harvard referencing promotes writers to consider many perspectives on a given topic by mentioning a wide range of sources, including those with differing viewpoints.</w:t>
      </w:r>
      <w:r w:rsidR="2F899328">
        <w:rPr/>
        <w:t xml:space="preserve"> This helps to acknowledge diverse perspectives. This fosters critical thinking skills and a deeper comprehension of the subject.</w:t>
      </w:r>
    </w:p>
    <w:p w:rsidR="2F899328" w:rsidP="1B2B6DFD" w:rsidRDefault="2F899328" w14:paraId="08DBDE2F" w14:textId="0E18DBB4">
      <w:pPr>
        <w:pStyle w:val="Normal"/>
        <w:jc w:val="both"/>
      </w:pPr>
      <w:r w:rsidR="2F899328">
        <w:rPr/>
        <w:t xml:space="preserve">Future Research Supported: Precise reference allows scholars to follow the evolution of concepts and hypotheses over time. In linked domains, it also offers a starting point for </w:t>
      </w:r>
      <w:r w:rsidR="2F899328">
        <w:rPr/>
        <w:t>additional</w:t>
      </w:r>
      <w:r w:rsidR="2F899328">
        <w:rPr/>
        <w:t xml:space="preserve"> research and analysis.</w:t>
      </w:r>
    </w:p>
    <w:p w:rsidR="05B02CD6" w:rsidP="1B2B6DFD" w:rsidRDefault="05B02CD6" w14:paraId="05B37AD0" w14:textId="411F6A63">
      <w:pPr>
        <w:pStyle w:val="Normal"/>
        <w:jc w:val="both"/>
      </w:pPr>
      <w:r w:rsidR="05B02CD6">
        <w:rPr/>
        <w:t>Professional Communication: Following citation guidelines like Harvard style shows that a person can follow academic norms and communicate clearly in both academic and professional settings.</w:t>
      </w:r>
    </w:p>
    <w:p w:rsidR="7B38B4C5" w:rsidP="1B2B6DFD" w:rsidRDefault="7B38B4C5" w14:paraId="1F8491DF" w14:textId="025CCE9C">
      <w:pPr>
        <w:pStyle w:val="Normal"/>
        <w:jc w:val="both"/>
      </w:pPr>
      <w:r w:rsidR="7B38B4C5">
        <w:rPr/>
        <w:t>Standardization</w:t>
      </w:r>
      <w:r w:rsidR="05B02CD6">
        <w:rPr/>
        <w:t xml:space="preserve"> and Consistency: Books, journal papers, websites, and other materials can all be cited in a consistent way using the Harvard reference system. Readers will find it easier to find the cited works because of this consistency.</w:t>
      </w:r>
    </w:p>
    <w:p w:rsidR="4C84794C" w:rsidP="1B2B6DFD" w:rsidRDefault="4C84794C" w14:paraId="4290F36D" w14:textId="6FAE3740">
      <w:pPr>
        <w:pStyle w:val="Normal"/>
        <w:jc w:val="both"/>
      </w:pPr>
      <w:r w:rsidRPr="1B2B6DFD" w:rsidR="4C84794C">
        <w:rPr>
          <w:b w:val="1"/>
          <w:bCs w:val="1"/>
          <w:u w:val="single"/>
        </w:rPr>
        <w:t>Critical thinking</w:t>
      </w:r>
      <w:r w:rsidRPr="1B2B6DFD" w:rsidR="21BB40B3">
        <w:rPr>
          <w:b w:val="1"/>
          <w:bCs w:val="1"/>
          <w:u w:val="single"/>
        </w:rPr>
        <w:t>:</w:t>
      </w:r>
    </w:p>
    <w:p w:rsidR="21BB40B3" w:rsidP="1B2B6DFD" w:rsidRDefault="21BB40B3" w14:paraId="6F5C0317" w14:textId="3E6C01C2">
      <w:pPr>
        <w:pStyle w:val="Normal"/>
        <w:jc w:val="both"/>
      </w:pPr>
      <w:r w:rsidR="21BB40B3">
        <w:rPr/>
        <w:t xml:space="preserve">Students must learn and become proficient in critical thinking throughout their academic careers. To make wise decisions and efficiently solve problems, it requires the </w:t>
      </w:r>
      <w:r w:rsidR="21BB40B3">
        <w:rPr/>
        <w:t>capacity</w:t>
      </w:r>
      <w:r w:rsidR="21BB40B3">
        <w:rPr/>
        <w:t xml:space="preserve"> to analyze, assess, and synthesize information. The importance of critical thinking for students will be discussed in detail in the paragraphs that follow, with an emphasis on how it will affect their future employment, personal growth, and academic achievement.</w:t>
      </w:r>
    </w:p>
    <w:p w:rsidR="4BE9D49A" w:rsidP="1B2B6DFD" w:rsidRDefault="4BE9D49A" w14:paraId="49923BF7" w14:textId="69C9C52F">
      <w:pPr>
        <w:pStyle w:val="Normal"/>
        <w:jc w:val="both"/>
      </w:pPr>
      <w:r w:rsidR="4BE9D49A">
        <w:rPr/>
        <w:t>Improving Academic Outcomes</w:t>
      </w:r>
      <w:r w:rsidR="74B2A405">
        <w:rPr/>
        <w:t xml:space="preserve">. </w:t>
      </w:r>
      <w:r w:rsidR="4BE9D49A">
        <w:rPr/>
        <w:t xml:space="preserve">Students who </w:t>
      </w:r>
      <w:r w:rsidR="2007AC33">
        <w:rPr/>
        <w:t>practice</w:t>
      </w:r>
      <w:r w:rsidR="4BE9D49A">
        <w:rPr/>
        <w:t xml:space="preserve"> critical thinking are better able to understand difficult ideas and concepts, which leads to a deeper comprehension of the things they study. Students' academic performance can be enhanced by developing well-reasoned arguments and opinions through the analysis and evaluation of other viewpoints. Furthermore, critical thinking abilities encourage students to pursue lifelong learning by </w:t>
      </w:r>
      <w:r w:rsidR="4BE9D49A">
        <w:rPr/>
        <w:t>assisting</w:t>
      </w:r>
      <w:r w:rsidR="4BE9D49A">
        <w:rPr/>
        <w:t xml:space="preserve"> them in </w:t>
      </w:r>
      <w:r w:rsidR="7E53A228">
        <w:rPr/>
        <w:t>recognizing</w:t>
      </w:r>
      <w:r w:rsidR="4BE9D49A">
        <w:rPr/>
        <w:t xml:space="preserve"> areas of knowledge gaps and inspiring them to do so.</w:t>
      </w:r>
    </w:p>
    <w:p w:rsidR="4C32BF23" w:rsidP="1B2B6DFD" w:rsidRDefault="4C32BF23" w14:paraId="040A981D" w14:textId="45762C7F">
      <w:pPr>
        <w:pStyle w:val="Normal"/>
        <w:jc w:val="both"/>
      </w:pPr>
      <w:r w:rsidR="4C32BF23">
        <w:rPr/>
        <w:t xml:space="preserve">The </w:t>
      </w:r>
      <w:r w:rsidR="4C32BF23">
        <w:rPr/>
        <w:t>capacity</w:t>
      </w:r>
      <w:r w:rsidR="4C32BF23">
        <w:rPr/>
        <w:t xml:space="preserve"> for critical thought is essential in today's quickly changing world to tackle difficult problems and </w:t>
      </w:r>
      <w:r w:rsidR="4C32BF23">
        <w:rPr/>
        <w:t>come up with</w:t>
      </w:r>
      <w:r w:rsidR="4C32BF23">
        <w:rPr/>
        <w:t xml:space="preserve"> novel solutions. Strong critical thinking abilities enable students to overcome obstacles in both their academic and future professional </w:t>
      </w:r>
      <w:r w:rsidR="6DE1DDB7">
        <w:rPr/>
        <w:t>endeavors</w:t>
      </w:r>
      <w:r w:rsidR="4C32BF23">
        <w:rPr/>
        <w:t>. Through methodical problem-solving, they may pinpoint underlying issues, consider several options, and arrive at well-informed conclusions grounded in facts and reasoning.</w:t>
      </w:r>
    </w:p>
    <w:p w:rsidR="07623510" w:rsidP="1B2B6DFD" w:rsidRDefault="07623510" w14:paraId="594B4D95" w14:textId="22AE2133">
      <w:pPr>
        <w:pStyle w:val="Normal"/>
        <w:jc w:val="both"/>
      </w:pPr>
      <w:r w:rsidR="07623510">
        <w:rPr/>
        <w:t xml:space="preserve">Developing Inquisitive Minds. Students who </w:t>
      </w:r>
      <w:r w:rsidR="40C7EC05">
        <w:rPr/>
        <w:t>practice</w:t>
      </w:r>
      <w:r w:rsidR="07623510">
        <w:rPr/>
        <w:t xml:space="preserve"> critical thinking are more likely to challenge preconceived notions, investigate opposing views, and question presumptions. Intellectual curiosity encourages personal development and cultivates a passion of learning that lasts a lifetime. Students' educational experience is </w:t>
      </w:r>
      <w:r w:rsidR="07623510">
        <w:rPr/>
        <w:t>ultimately enhanced</w:t>
      </w:r>
      <w:r w:rsidR="07623510">
        <w:rPr/>
        <w:t xml:space="preserve"> as they become more receptive to different ideas and viewpoints </w:t>
      </w:r>
      <w:r w:rsidR="2B5DEF31">
        <w:rPr/>
        <w:t>because of</w:t>
      </w:r>
      <w:r w:rsidR="07623510">
        <w:rPr/>
        <w:t xml:space="preserve"> developing their critical thinking skills.</w:t>
      </w:r>
    </w:p>
    <w:p w:rsidR="4EA24E3F" w:rsidP="1B2B6DFD" w:rsidRDefault="4EA24E3F" w14:paraId="082EC8CE" w14:textId="28DBE347">
      <w:pPr>
        <w:pStyle w:val="Normal"/>
        <w:jc w:val="both"/>
      </w:pPr>
      <w:r w:rsidR="4EA24E3F">
        <w:rPr/>
        <w:t xml:space="preserve">Improving Interaction and Cooperation. </w:t>
      </w:r>
      <w:r w:rsidR="3FE3E46F">
        <w:rPr/>
        <w:t>Students with strong critical thinking abilities can communicate their views succinctly and precisely.</w:t>
      </w:r>
      <w:r w:rsidR="4EA24E3F">
        <w:rPr/>
        <w:t xml:space="preserve"> </w:t>
      </w:r>
      <w:r w:rsidR="40203C7C">
        <w:rPr/>
        <w:t>They can clearly communicate their arguments and supporting details, which facilitates others' comprehension and interaction with their thoughts.</w:t>
      </w:r>
      <w:r w:rsidR="4EA24E3F">
        <w:rPr/>
        <w:t xml:space="preserve"> Additionally, because they can actively listen, pose meaningful questions, and make valuable contributions to group conversations, critical thinkers are better suited to work with their peers.</w:t>
      </w:r>
    </w:p>
    <w:p w:rsidR="48B3CDA3" w:rsidP="1B2B6DFD" w:rsidRDefault="48B3CDA3" w14:paraId="49A361A8" w14:textId="46EF8F2C">
      <w:pPr>
        <w:pStyle w:val="Normal"/>
        <w:jc w:val="both"/>
      </w:pPr>
      <w:r w:rsidR="48B3CDA3">
        <w:rPr/>
        <w:t xml:space="preserve">Getting Ready for My Next Career. Strong critical thinking abilities are highly valued by companies in today's competitive employment market. These are talents that are useful to every employer since they can be applied to a wide range of businesses and professions. Early development of critical thinking skills in students makes them more equipped to succeed in the workplace and adjust to the always shifting needs of the </w:t>
      </w:r>
      <w:r w:rsidR="48B3CDA3">
        <w:rPr/>
        <w:t>labor</w:t>
      </w:r>
      <w:r w:rsidR="48B3CDA3">
        <w:rPr/>
        <w:t xml:space="preserve"> market.</w:t>
      </w:r>
      <w:r w:rsidR="5F27B640">
        <w:rPr/>
        <w:t xml:space="preserve"> In summary, critical thinking is an essential talent that helps students succeed academically, solve problems, be curious, communicate, and work together. They are also more equipped to handle the difficulties that their future employment may present. Educators may equip children to become well-rounded people capable of successfully navigating the complicated modern world by cultivating critical thinking in them.</w:t>
      </w:r>
    </w:p>
    <w:p w:rsidR="4C84794C" w:rsidP="1B2B6DFD" w:rsidRDefault="4C84794C" w14:paraId="24DE7F24" w14:textId="11A465C0">
      <w:pPr>
        <w:pStyle w:val="Normal"/>
        <w:jc w:val="both"/>
      </w:pPr>
      <w:r w:rsidRPr="1B2B6DFD" w:rsidR="4C84794C">
        <w:rPr>
          <w:b w:val="1"/>
          <w:bCs w:val="1"/>
          <w:u w:val="single"/>
        </w:rPr>
        <w:t>The power of reflection</w:t>
      </w:r>
      <w:r w:rsidRPr="1B2B6DFD" w:rsidR="3EEFFA3F">
        <w:rPr>
          <w:b w:val="1"/>
          <w:bCs w:val="1"/>
          <w:u w:val="single"/>
        </w:rPr>
        <w:t>:</w:t>
      </w:r>
    </w:p>
    <w:p w:rsidR="3EEFFA3F" w:rsidP="1B2B6DFD" w:rsidRDefault="3EEFFA3F" w14:paraId="095FAE0D" w14:textId="5AC5C2B8">
      <w:pPr>
        <w:pStyle w:val="Normal"/>
        <w:jc w:val="both"/>
      </w:pPr>
      <w:r w:rsidR="3EEFFA3F">
        <w:rPr/>
        <w:t>For students to strengthen their problem-solving skills, gain a deeper understanding of their learning experiences, and raise their overall academic performance, they must learn the importance of reflection.</w:t>
      </w:r>
    </w:p>
    <w:p w:rsidR="0B5C2A3B" w:rsidP="1B2B6DFD" w:rsidRDefault="0B5C2A3B" w14:paraId="6139DA54" w14:textId="1EE3CA19">
      <w:pPr>
        <w:pStyle w:val="Normal"/>
        <w:jc w:val="both"/>
      </w:pPr>
      <w:r w:rsidR="0B5C2A3B">
        <w:rPr/>
        <w:t xml:space="preserve">Students can make well-informed judgements </w:t>
      </w:r>
      <w:r w:rsidR="0B5C2A3B">
        <w:rPr/>
        <w:t>regarding</w:t>
      </w:r>
      <w:r w:rsidR="0B5C2A3B">
        <w:rPr/>
        <w:t xml:space="preserve"> their academic and career pathways by reflecting on their skills, shortcomings, and values. Students can pinpoint areas where they might need to improve or </w:t>
      </w:r>
      <w:r w:rsidR="0B5C2A3B">
        <w:rPr/>
        <w:t>modify</w:t>
      </w:r>
      <w:r w:rsidR="0B5C2A3B">
        <w:rPr/>
        <w:t xml:space="preserve"> their goals by taking stock of their progress. The development of resilience, adaptability, and self-confidence—qualities necessary for success in both the classroom and the workplace—is </w:t>
      </w:r>
      <w:r w:rsidR="0B5C2A3B">
        <w:rPr/>
        <w:t>facilitated</w:t>
      </w:r>
      <w:r w:rsidR="0B5C2A3B">
        <w:rPr/>
        <w:t xml:space="preserve"> by students' increased self-awareness.</w:t>
      </w:r>
    </w:p>
    <w:p w:rsidR="14DE1997" w:rsidP="1B2B6DFD" w:rsidRDefault="14DE1997" w14:paraId="6341B915" w14:textId="481D4AD9">
      <w:pPr>
        <w:pStyle w:val="Normal"/>
        <w:jc w:val="both"/>
      </w:pPr>
      <w:r w:rsidR="14DE1997">
        <w:rPr/>
        <w:t xml:space="preserve">Students who engage in reflective practice gain the </w:t>
      </w:r>
      <w:r w:rsidR="14DE1997">
        <w:rPr/>
        <w:t>capacity</w:t>
      </w:r>
      <w:r w:rsidR="14DE1997">
        <w:rPr/>
        <w:t xml:space="preserve"> to adjust and react skillfully to novel circumstances and obstacles. Students can </w:t>
      </w:r>
      <w:r w:rsidR="28ABEFC1">
        <w:rPr/>
        <w:t>recognize</w:t>
      </w:r>
      <w:r w:rsidR="14DE1997">
        <w:rPr/>
        <w:t xml:space="preserve"> trends, grow from their mistakes, and create methods for conquering challenges by thinking back on their </w:t>
      </w:r>
      <w:r w:rsidR="14DE1997">
        <w:rPr/>
        <w:t>previous</w:t>
      </w:r>
      <w:r w:rsidR="14DE1997">
        <w:rPr/>
        <w:t xml:space="preserve"> experiences. Students that </w:t>
      </w:r>
      <w:r w:rsidR="14DE1997">
        <w:rPr/>
        <w:t>participate</w:t>
      </w:r>
      <w:r w:rsidR="14DE1997">
        <w:rPr/>
        <w:t xml:space="preserve"> in this process are more likely to have a growth mindset, which motivates them to take on new tasks, learn from failures, and never stop trying to get better.</w:t>
      </w:r>
    </w:p>
    <w:p w:rsidR="0FD653FF" w:rsidP="1B2B6DFD" w:rsidRDefault="0FD653FF" w14:paraId="54F73E83" w14:textId="55F78C83">
      <w:pPr>
        <w:pStyle w:val="Normal"/>
        <w:jc w:val="both"/>
      </w:pPr>
      <w:r w:rsidR="0FD653FF">
        <w:rPr/>
        <w:t xml:space="preserve">Students' academic achievement can </w:t>
      </w:r>
      <w:r w:rsidR="0FD653FF">
        <w:rPr/>
        <w:t>benefit</w:t>
      </w:r>
      <w:r w:rsidR="0FD653FF">
        <w:rPr/>
        <w:t xml:space="preserve"> from reflective practice. Students are more likely to successfully remember and apply knowledge when they take the time to reflect on what they have learned. Furthermore, students who reflect on their learning might improve their time management, </w:t>
      </w:r>
      <w:r w:rsidR="7A5940A2">
        <w:rPr/>
        <w:t>prioritization</w:t>
      </w:r>
      <w:r w:rsidR="0FD653FF">
        <w:rPr/>
        <w:t>, and study skills. These abilities support improved academic performance and a more pleasurable educational process.</w:t>
      </w:r>
      <w:r w:rsidR="4C84794C">
        <w:rPr/>
        <w:t xml:space="preserve"> </w:t>
      </w:r>
    </w:p>
    <w:p w:rsidR="1C1F15A9" w:rsidP="1B2B6DFD" w:rsidRDefault="1C1F15A9" w14:paraId="44A849B4" w14:textId="0E1FFCCC">
      <w:pPr>
        <w:pStyle w:val="Normal"/>
        <w:jc w:val="both"/>
      </w:pPr>
      <w:r w:rsidR="1C1F15A9">
        <w:rPr/>
        <w:t xml:space="preserve">Students need to learn the value of reflection since it develops their critical thinking, emotional intelligence, self-awareness, and flexibility. Students can </w:t>
      </w:r>
      <w:r w:rsidR="1C1F15A9">
        <w:rPr/>
        <w:t>acquire</w:t>
      </w:r>
      <w:r w:rsidR="1C1F15A9">
        <w:rPr/>
        <w:t xml:space="preserve"> the abilities and mentality needed to successfully negotiate the challenges of today's world and </w:t>
      </w:r>
      <w:r w:rsidR="3C66800B">
        <w:rPr/>
        <w:t>realize</w:t>
      </w:r>
      <w:r w:rsidR="1C1F15A9">
        <w:rPr/>
        <w:t xml:space="preserve"> their full potential by critically </w:t>
      </w:r>
      <w:r w:rsidR="53C0D4F5">
        <w:rPr/>
        <w:t>analyzing</w:t>
      </w:r>
      <w:r w:rsidR="1C1F15A9">
        <w:rPr/>
        <w:t xml:space="preserve"> the lessons they have learned.</w:t>
      </w:r>
    </w:p>
    <w:p w:rsidR="1B2B6DFD" w:rsidP="1B2B6DFD" w:rsidRDefault="1B2B6DFD" w14:paraId="0EA4D3CB" w14:textId="7E80D329">
      <w:pPr>
        <w:pStyle w:val="Normal"/>
        <w:jc w:val="both"/>
      </w:pPr>
    </w:p>
    <w:p w:rsidR="4C84794C" w:rsidP="1B2B6DFD" w:rsidRDefault="4C84794C" w14:paraId="3AE8E3C1" w14:textId="6250763F">
      <w:pPr>
        <w:pStyle w:val="Normal"/>
        <w:jc w:val="both"/>
      </w:pPr>
      <w:r w:rsidRPr="1B2B6DFD" w:rsidR="4C84794C">
        <w:rPr>
          <w:b w:val="1"/>
          <w:bCs w:val="1"/>
          <w:u w:val="single"/>
        </w:rPr>
        <w:t>Academic misconduct</w:t>
      </w:r>
      <w:r w:rsidRPr="1B2B6DFD" w:rsidR="7FD5C7DF">
        <w:rPr>
          <w:b w:val="1"/>
          <w:bCs w:val="1"/>
          <w:u w:val="single"/>
        </w:rPr>
        <w:t>:</w:t>
      </w:r>
      <w:r w:rsidR="4C84794C">
        <w:rPr/>
        <w:t xml:space="preserve"> </w:t>
      </w:r>
    </w:p>
    <w:p w:rsidR="0F570BBF" w:rsidP="1B2B6DFD" w:rsidRDefault="0F570BBF" w14:paraId="71ADBC2F" w14:textId="47D31F31">
      <w:pPr>
        <w:pStyle w:val="Normal"/>
        <w:jc w:val="both"/>
      </w:pPr>
      <w:r w:rsidR="0F570BBF">
        <w:rPr/>
        <w:t xml:space="preserve">Academic dishonesty is </w:t>
      </w:r>
      <w:r w:rsidR="0F570BBF">
        <w:rPr/>
        <w:t>a serious issue</w:t>
      </w:r>
      <w:r w:rsidR="0F570BBF">
        <w:rPr/>
        <w:t xml:space="preserve"> that worries both students and universities. It describes any act of dishonesty or unethical behavior that compromises an institution's academic integrity. Plagiarism, cheating, fabrication, and unapproved cooperation are a few examples of these behaviors. The significance of academic misconduct for students and how it </w:t>
      </w:r>
      <w:r w:rsidR="0F570BBF">
        <w:rPr/>
        <w:t>impacts</w:t>
      </w:r>
      <w:r w:rsidR="0F570BBF">
        <w:rPr/>
        <w:t xml:space="preserve"> their academic and professional lives will be covered in this essay. </w:t>
      </w:r>
    </w:p>
    <w:p w:rsidR="77A84AFE" w:rsidP="1B2B6DFD" w:rsidRDefault="77A84AFE" w14:paraId="70E3947D" w14:textId="0831F725">
      <w:pPr>
        <w:pStyle w:val="Normal"/>
        <w:jc w:val="both"/>
      </w:pPr>
      <w:r w:rsidR="77A84AFE">
        <w:rPr/>
        <w:t xml:space="preserve">Students' ability to develop critical thinking and problem-solving skills is directly </w:t>
      </w:r>
      <w:r w:rsidR="77A84AFE">
        <w:rPr/>
        <w:t>impacted</w:t>
      </w:r>
      <w:r w:rsidR="77A84AFE">
        <w:rPr/>
        <w:t xml:space="preserve"> by academic misbehavior. Students who </w:t>
      </w:r>
      <w:r w:rsidR="77A84AFE">
        <w:rPr/>
        <w:t>participate</w:t>
      </w:r>
      <w:r w:rsidR="77A84AFE">
        <w:rPr/>
        <w:t xml:space="preserve"> in dishonest behavior </w:t>
      </w:r>
      <w:r w:rsidR="77A84AFE">
        <w:rPr/>
        <w:t>fail to</w:t>
      </w:r>
      <w:r w:rsidR="77A84AFE">
        <w:rPr/>
        <w:t xml:space="preserve"> </w:t>
      </w:r>
      <w:r w:rsidR="77A84AFE">
        <w:rPr/>
        <w:t>acquire</w:t>
      </w:r>
      <w:r w:rsidR="77A84AFE">
        <w:rPr/>
        <w:t xml:space="preserve"> the abilities needed to independently analyze, assess, and synthesize information. Their capacity to think critically and solve complicated problems—two abilities necessary for success in both academic and professional </w:t>
      </w:r>
      <w:r w:rsidR="77A84AFE">
        <w:rPr/>
        <w:t>contexts may</w:t>
      </w:r>
      <w:r w:rsidR="77A84AFE">
        <w:rPr/>
        <w:t xml:space="preserve"> be hampered by this lack of development.</w:t>
      </w:r>
    </w:p>
    <w:p w:rsidR="0E56698D" w:rsidP="1B2B6DFD" w:rsidRDefault="0E56698D" w14:paraId="2FFBB48F" w14:textId="6E52D194">
      <w:pPr>
        <w:pStyle w:val="Normal"/>
        <w:jc w:val="both"/>
      </w:pPr>
      <w:r w:rsidR="0E56698D">
        <w:rPr/>
        <w:t xml:space="preserve">A student's academic reputation may suffer significantly from academic misconduct. Records of disciplinary proceedings taken against students for academic misconduct are </w:t>
      </w:r>
      <w:r w:rsidR="0E56698D">
        <w:rPr/>
        <w:t>frequently</w:t>
      </w:r>
      <w:r w:rsidR="0E56698D">
        <w:rPr/>
        <w:t xml:space="preserve"> kept by institutions. Students' academic journeys and even their career lives can be tracked by these records. This may lead to </w:t>
      </w:r>
      <w:r w:rsidR="0E56698D">
        <w:rPr/>
        <w:t>less</w:t>
      </w:r>
      <w:r w:rsidR="0E56698D">
        <w:rPr/>
        <w:t xml:space="preserve"> options for pursuing further education, such as being barred from </w:t>
      </w:r>
      <w:r w:rsidR="0E56698D">
        <w:rPr/>
        <w:t>participating</w:t>
      </w:r>
      <w:r w:rsidR="0E56698D">
        <w:rPr/>
        <w:t xml:space="preserve"> in research projects or denied entrance to esteemed colleges. Furthermore, students who engage in academic misconduct may find it difficult to get employment in the future as companies may not see them favorably.</w:t>
      </w:r>
    </w:p>
    <w:p w:rsidR="1FFD9653" w:rsidP="1B2B6DFD" w:rsidRDefault="1FFD9653" w14:paraId="5F81087F" w14:textId="3F0CA8C7">
      <w:pPr>
        <w:pStyle w:val="Normal"/>
        <w:jc w:val="both"/>
      </w:pPr>
      <w:r w:rsidR="1FFD9653">
        <w:rPr/>
        <w:t xml:space="preserve">One of the main causes of academic dishonesty is </w:t>
      </w:r>
      <w:r w:rsidR="1FFD9653">
        <w:rPr/>
        <w:t>frequently</w:t>
      </w:r>
      <w:r w:rsidR="1FFD9653">
        <w:rPr/>
        <w:t xml:space="preserve"> poor time management and self-control. When students cheat, they can be doing it to save time or to avoid making the necessary efforts to finish their homework. But this can create a vicious cycle of reliance on dishonest </w:t>
      </w:r>
      <w:r w:rsidR="1FFD9653">
        <w:rPr/>
        <w:t>behavior</w:t>
      </w:r>
      <w:r w:rsidR="1FFD9653">
        <w:rPr/>
        <w:t xml:space="preserve">, impeding pupils' </w:t>
      </w:r>
      <w:r w:rsidR="1FFD9653">
        <w:rPr/>
        <w:t>capacity</w:t>
      </w:r>
      <w:r w:rsidR="1FFD9653">
        <w:rPr/>
        <w:t xml:space="preserve"> to </w:t>
      </w:r>
      <w:r w:rsidR="1FFD9653">
        <w:rPr/>
        <w:t>acquire</w:t>
      </w:r>
      <w:r w:rsidR="1FFD9653">
        <w:rPr/>
        <w:t xml:space="preserve"> critical abilities like self-control, perseverance, and time management.</w:t>
      </w:r>
    </w:p>
    <w:p w:rsidR="17F7BDC7" w:rsidP="1B2B6DFD" w:rsidRDefault="17F7BDC7" w14:paraId="036F38B1" w14:textId="741F0A2F">
      <w:pPr>
        <w:pStyle w:val="Normal"/>
        <w:jc w:val="both"/>
      </w:pPr>
      <w:r w:rsidR="17F7BDC7">
        <w:rPr/>
        <w:t xml:space="preserve">Academic dishonesty may also be detrimental to the standard of instruction. Academic standards may be </w:t>
      </w:r>
      <w:r w:rsidR="68DB0E39">
        <w:rPr/>
        <w:t>lowered,</w:t>
      </w:r>
      <w:r w:rsidR="17F7BDC7">
        <w:rPr/>
        <w:t xml:space="preserve"> and grades may become inflated when students </w:t>
      </w:r>
      <w:r w:rsidR="17F7BDC7">
        <w:rPr/>
        <w:t>participate</w:t>
      </w:r>
      <w:r w:rsidR="17F7BDC7">
        <w:rPr/>
        <w:t xml:space="preserve"> in dishonest methods and earn unjustified high marks. This may lead to a less demanding and competitive learning environment, which may </w:t>
      </w:r>
      <w:r w:rsidR="17F7BDC7">
        <w:rPr/>
        <w:t>impact</w:t>
      </w:r>
      <w:r w:rsidR="17F7BDC7">
        <w:rPr/>
        <w:t xml:space="preserve"> all students' educational quality.</w:t>
      </w:r>
    </w:p>
    <w:p w:rsidR="43F5B331" w:rsidP="1B2B6DFD" w:rsidRDefault="43F5B331" w14:paraId="54B568E7" w14:textId="34D544DA">
      <w:pPr>
        <w:pStyle w:val="Normal"/>
        <w:jc w:val="both"/>
      </w:pPr>
      <w:r w:rsidRPr="1B2B6DFD" w:rsidR="43F5B331">
        <w:rPr>
          <w:b w:val="1"/>
          <w:bCs w:val="1"/>
        </w:rPr>
        <w:t>Conclusion</w:t>
      </w:r>
      <w:r w:rsidR="43F5B331">
        <w:rPr/>
        <w:t xml:space="preserve"> </w:t>
      </w:r>
    </w:p>
    <w:p w:rsidR="0F099203" w:rsidP="1B2B6DFD" w:rsidRDefault="0F099203" w14:paraId="1D8A982E" w14:textId="5B24E020">
      <w:pPr>
        <w:pStyle w:val="Normal"/>
        <w:jc w:val="both"/>
      </w:pPr>
      <w:r w:rsidR="0F099203">
        <w:rPr/>
        <w:t>Summing up Harvard referencing, critical thinking, the po</w:t>
      </w:r>
      <w:r w:rsidR="484914B6">
        <w:rPr/>
        <w:t>wer of reflection and academic misconduct all have many reasonable r</w:t>
      </w:r>
      <w:r w:rsidR="09A42F85">
        <w:rPr/>
        <w:t>easons on why they are important for all students who want</w:t>
      </w:r>
      <w:r w:rsidR="269541E5">
        <w:rPr/>
        <w:t xml:space="preserve"> to be successful in their careers and want to have good grades while </w:t>
      </w:r>
      <w:r w:rsidR="12C0FB86">
        <w:rPr/>
        <w:t>studying, students should take these</w:t>
      </w:r>
      <w:r w:rsidR="5B113057">
        <w:rPr/>
        <w:t xml:space="preserve"> rules</w:t>
      </w:r>
      <w:r w:rsidR="12C0FB86">
        <w:rPr/>
        <w:t xml:space="preserve"> </w:t>
      </w:r>
      <w:r w:rsidR="05F3CEBE">
        <w:rPr/>
        <w:t xml:space="preserve">seriously no matter what and how hard it gets as it is </w:t>
      </w:r>
      <w:r w:rsidR="6880A915">
        <w:rPr/>
        <w:t xml:space="preserve">the academic law and it can have a massive </w:t>
      </w:r>
      <w:r w:rsidR="02C7A019">
        <w:rPr/>
        <w:t>impact on students careers in the future</w:t>
      </w:r>
      <w:r w:rsidR="7BBEBDBE">
        <w:rPr/>
        <w:t xml:space="preserve"> and be at a very high level of risk on getting kicked out of their course and having trouble getting in</w:t>
      </w:r>
      <w:r w:rsidR="7D73BF75">
        <w:rPr/>
        <w:t xml:space="preserve">to any other courses or universities as all teachers and </w:t>
      </w:r>
      <w:r w:rsidR="5DC765F4">
        <w:rPr/>
        <w:t>universities takes this very seriously so that their students get the best qualification they can to buil</w:t>
      </w:r>
      <w:r w:rsidR="1F2280C3">
        <w:rPr/>
        <w:t>d their careers in the future.</w:t>
      </w:r>
    </w:p>
    <w:p w:rsidR="1B2B6DFD" w:rsidP="1B2B6DFD" w:rsidRDefault="1B2B6DFD" w14:paraId="76E4606A" w14:textId="34D064A2">
      <w:pPr>
        <w:pStyle w:val="Normal"/>
        <w:jc w:val="both"/>
      </w:pPr>
    </w:p>
    <w:p w:rsidR="1F2280C3" w:rsidP="1B2B6DFD" w:rsidRDefault="1F2280C3" w14:paraId="3B6683BA" w14:textId="163543A7">
      <w:pPr>
        <w:pStyle w:val="Normal"/>
        <w:jc w:val="both"/>
        <w:rPr>
          <w:b w:val="1"/>
          <w:bCs w:val="1"/>
        </w:rPr>
      </w:pPr>
      <w:r w:rsidRPr="1B2B6DFD" w:rsidR="1F2280C3">
        <w:rPr>
          <w:b w:val="1"/>
          <w:bCs w:val="1"/>
        </w:rPr>
        <w:t xml:space="preserve">Reference </w:t>
      </w:r>
    </w:p>
    <w:p w:rsidR="39A0E32D" w:rsidP="1B2B6DFD" w:rsidRDefault="39A0E32D" w14:paraId="74A8F434" w14:textId="710476BB">
      <w:pPr>
        <w:pStyle w:val="Heading1"/>
        <w:numPr>
          <w:ilvl w:val="0"/>
          <w:numId w:val="2"/>
        </w:numPr>
        <w:shd w:val="clear" w:color="auto" w:fill="FFFFFF" w:themeFill="background1"/>
        <w:spacing w:before="0" w:beforeAutospacing="off" w:after="240" w:afterAutospacing="off"/>
        <w:jc w:val="both"/>
        <w:rPr>
          <w:b w:val="0"/>
          <w:bCs w:val="0"/>
          <w:noProof w:val="0"/>
          <w:color w:val="auto"/>
          <w:sz w:val="24"/>
          <w:szCs w:val="24"/>
          <w:u w:val="none"/>
          <w:lang w:val="en-US"/>
        </w:rPr>
      </w:pPr>
      <w:r w:rsidRPr="1B2B6DFD" w:rsidR="39A0E32D">
        <w:rPr>
          <w:b w:val="0"/>
          <w:bCs w:val="0"/>
          <w:i w:val="0"/>
          <w:iCs w:val="0"/>
          <w:caps w:val="0"/>
          <w:smallCaps w:val="0"/>
          <w:color w:val="auto"/>
          <w:sz w:val="24"/>
          <w:szCs w:val="24"/>
        </w:rPr>
        <w:t xml:space="preserve">A Quick Guide to Harvard Referencing | Citation Examples                                            </w:t>
      </w:r>
      <w:hyperlink r:id="Rfcc416c0498e44ee">
        <w:r w:rsidRPr="1B2B6DFD" w:rsidR="4EA0134F">
          <w:rPr>
            <w:rStyle w:val="Hyperlink"/>
            <w:b w:val="0"/>
            <w:bCs w:val="0"/>
            <w:sz w:val="28"/>
            <w:szCs w:val="28"/>
          </w:rPr>
          <w:t>https://www.scribbr.co.uk/referencing/harvard-style/</w:t>
        </w:r>
      </w:hyperlink>
      <w:r w:rsidRPr="1B2B6DFD" w:rsidR="4EA0134F">
        <w:rPr>
          <w:b w:val="0"/>
          <w:bCs w:val="0"/>
          <w:sz w:val="28"/>
          <w:szCs w:val="28"/>
        </w:rPr>
        <w:t xml:space="preserve"> </w:t>
      </w:r>
      <w:r w:rsidRPr="1B2B6DFD" w:rsidR="2A422521">
        <w:rPr>
          <w:b w:val="0"/>
          <w:bCs w:val="0"/>
          <w:color w:val="auto"/>
          <w:sz w:val="28"/>
          <w:szCs w:val="28"/>
          <w:u w:val="none"/>
        </w:rPr>
        <w:t xml:space="preserve"> </w:t>
      </w:r>
      <w:r w:rsidRPr="1B2B6DFD" w:rsidR="2A422521">
        <w:rPr>
          <w:b w:val="0"/>
          <w:bCs w:val="0"/>
          <w:color w:val="auto"/>
          <w:sz w:val="24"/>
          <w:szCs w:val="24"/>
          <w:u w:val="none"/>
        </w:rPr>
        <w:t xml:space="preserve">           </w:t>
      </w:r>
      <w:r w:rsidRPr="1B2B6DFD" w:rsidR="59F401F5">
        <w:rPr>
          <w:b w:val="0"/>
          <w:bCs w:val="0"/>
          <w:color w:val="auto"/>
          <w:sz w:val="24"/>
          <w:szCs w:val="24"/>
          <w:u w:val="none"/>
        </w:rPr>
        <w:t xml:space="preserve">                </w:t>
      </w:r>
      <w:r w:rsidRPr="1B2B6DFD" w:rsidR="2A422521">
        <w:rPr>
          <w:b w:val="0"/>
          <w:bCs w:val="0"/>
          <w:color w:val="auto"/>
          <w:sz w:val="24"/>
          <w:szCs w:val="24"/>
          <w:u w:val="none"/>
        </w:rPr>
        <w:t xml:space="preserve">  Published on 14 February 2020 by </w:t>
      </w:r>
      <w:hyperlink r:id="Raf4ad4b693b44571">
        <w:r w:rsidRPr="1B2B6DFD" w:rsidR="2A422521">
          <w:rPr>
            <w:rStyle w:val="Hyperlink"/>
            <w:b w:val="0"/>
            <w:bCs w:val="0"/>
            <w:i w:val="0"/>
            <w:iCs w:val="0"/>
            <w:caps w:val="0"/>
            <w:smallCaps w:val="0"/>
            <w:strike w:val="0"/>
            <w:dstrike w:val="0"/>
            <w:noProof w:val="0"/>
            <w:color w:val="auto"/>
            <w:sz w:val="24"/>
            <w:szCs w:val="24"/>
            <w:u w:val="none"/>
            <w:lang w:val="en-US"/>
          </w:rPr>
          <w:t>Jack Caulfield</w:t>
        </w:r>
      </w:hyperlink>
      <w:r w:rsidRPr="1B2B6DFD" w:rsidR="2A422521">
        <w:rPr>
          <w:b w:val="0"/>
          <w:bCs w:val="0"/>
          <w:i w:val="0"/>
          <w:iCs w:val="0"/>
          <w:caps w:val="0"/>
          <w:smallCaps w:val="0"/>
          <w:noProof w:val="0"/>
          <w:color w:val="auto"/>
          <w:sz w:val="24"/>
          <w:szCs w:val="24"/>
          <w:u w:val="none"/>
          <w:lang w:val="en-US"/>
        </w:rPr>
        <w:t>. Revised on 15 September 2023.</w:t>
      </w:r>
    </w:p>
    <w:p w:rsidR="1EE6399E" w:rsidP="1B2B6DFD" w:rsidRDefault="1EE6399E" w14:paraId="5934D587" w14:textId="4CF2D722">
      <w:pPr>
        <w:pStyle w:val="ListParagraph"/>
        <w:numPr>
          <w:ilvl w:val="0"/>
          <w:numId w:val="2"/>
        </w:numPr>
        <w:rPr>
          <w:noProof w:val="0"/>
          <w:lang w:val="en-US"/>
        </w:rPr>
      </w:pPr>
      <w:r w:rsidRPr="1B2B6DFD" w:rsidR="1EE6399E">
        <w:rPr>
          <w:rFonts w:ascii="Roboto" w:hAnsi="Roboto" w:eastAsia="Roboto" w:cs="Roboto"/>
          <w:b w:val="0"/>
          <w:bCs w:val="0"/>
          <w:i w:val="0"/>
          <w:iCs w:val="0"/>
          <w:caps w:val="0"/>
          <w:smallCaps w:val="0"/>
          <w:color w:val="000000" w:themeColor="text1" w:themeTint="FF" w:themeShade="FF"/>
          <w:sz w:val="24"/>
          <w:szCs w:val="24"/>
        </w:rPr>
        <w:t>Why is Referencing Important</w:t>
      </w:r>
      <w:r w:rsidRPr="1B2B6DFD" w:rsidR="3C72A333">
        <w:rPr>
          <w:rFonts w:ascii="Roboto" w:hAnsi="Roboto" w:eastAsia="Roboto" w:cs="Roboto"/>
          <w:b w:val="0"/>
          <w:bCs w:val="0"/>
          <w:i w:val="0"/>
          <w:iCs w:val="0"/>
          <w:caps w:val="0"/>
          <w:smallCaps w:val="0"/>
          <w:color w:val="000000" w:themeColor="text1" w:themeTint="FF" w:themeShade="FF"/>
          <w:sz w:val="24"/>
          <w:szCs w:val="24"/>
        </w:rPr>
        <w:t xml:space="preserve">                                                                         </w:t>
      </w:r>
      <w:hyperlink r:id="R2a09f65a081d4710">
        <w:r w:rsidRPr="1B2B6DFD" w:rsidR="3C72A333">
          <w:rPr>
            <w:rStyle w:val="Hyperlink"/>
            <w:rFonts w:ascii="Roboto" w:hAnsi="Roboto" w:eastAsia="Roboto" w:cs="Roboto"/>
            <w:b w:val="0"/>
            <w:bCs w:val="0"/>
            <w:i w:val="0"/>
            <w:iCs w:val="0"/>
            <w:caps w:val="0"/>
            <w:smallCaps w:val="0"/>
            <w:sz w:val="24"/>
            <w:szCs w:val="24"/>
          </w:rPr>
          <w:t>https://www.student.unsw.edu.au/why-referencing-important</w:t>
        </w:r>
      </w:hyperlink>
      <w:r w:rsidRPr="1B2B6DFD" w:rsidR="6C1F60DD">
        <w:rPr>
          <w:rFonts w:ascii="Roboto" w:hAnsi="Roboto" w:eastAsia="Roboto" w:cs="Roboto"/>
          <w:b w:val="0"/>
          <w:bCs w:val="0"/>
          <w:i w:val="0"/>
          <w:iCs w:val="0"/>
          <w:caps w:val="0"/>
          <w:smallCaps w:val="0"/>
          <w:sz w:val="24"/>
          <w:szCs w:val="24"/>
        </w:rPr>
        <w:t xml:space="preserve">                                     </w:t>
      </w:r>
      <w:r w:rsidRPr="1B2B6DFD" w:rsidR="790B8F4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US"/>
        </w:rPr>
        <w:t xml:space="preserve">UNSW Sydney, </w:t>
      </w:r>
      <w:r w:rsidRPr="1B2B6DFD" w:rsidR="718847B9">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US"/>
        </w:rPr>
        <w:t>Page last updated: Wednesday 21 June 2023</w:t>
      </w:r>
    </w:p>
    <w:p w:rsidR="25292048" w:rsidP="1B2B6DFD" w:rsidRDefault="25292048" w14:paraId="5285A09F" w14:textId="02EF8AE1">
      <w:pPr>
        <w:pStyle w:val="ListParagraph"/>
        <w:numPr>
          <w:ilvl w:val="0"/>
          <w:numId w:val="2"/>
        </w:numPr>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pPr>
      <w:r w:rsidRPr="1B2B6DFD" w:rsidR="25292048">
        <w:rPr>
          <w:rFonts w:ascii="Calibri Light" w:hAnsi="Calibri Light" w:eastAsia="Calibri Light" w:cs="Calibri Light" w:asciiTheme="majorAscii" w:hAnsiTheme="majorAscii" w:eastAsiaTheme="majorAscii" w:cstheme="majorAscii"/>
          <w:b w:val="1"/>
          <w:bCs w:val="1"/>
          <w:i w:val="0"/>
          <w:iCs w:val="0"/>
          <w:caps w:val="0"/>
          <w:smallCaps w:val="0"/>
          <w:noProof w:val="0"/>
          <w:color w:val="111827"/>
          <w:sz w:val="24"/>
          <w:szCs w:val="24"/>
          <w:lang w:val="en-US"/>
        </w:rPr>
        <w:t>Book</w:t>
      </w:r>
      <w:r w:rsidRPr="1B2B6DFD" w:rsidR="25292048">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w:t>
      </w:r>
      <w:r w:rsidRPr="1B2B6DFD" w:rsidR="54B74665">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Critical Thinking: Tools for Taking Charge of Your Professional and Personal Life, by Richard Paul and Linda </w:t>
      </w:r>
      <w:r w:rsidRPr="1B2B6DFD" w:rsidR="6C02E181">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Elder, published 2004</w:t>
      </w:r>
      <w:r w:rsidRPr="1B2B6DFD" w:rsidR="3F70174B">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page 1.2. title: critical thinking in intell</w:t>
      </w:r>
      <w:r w:rsidRPr="1B2B6DFD" w:rsidR="2B0B848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ectually gifted children</w:t>
      </w:r>
      <w:r w:rsidRPr="1B2B6DFD" w:rsidR="5EF3C9DE">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IS</w:t>
      </w:r>
      <w:r w:rsidRPr="1B2B6DFD" w:rsidR="5911659C">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BN</w:t>
      </w:r>
      <w:r w:rsidRPr="1B2B6DFD" w:rsidR="5EF3C9DE">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number: 0130869724</w:t>
      </w:r>
      <w:r w:rsidRPr="1B2B6DFD" w:rsidR="6BC0F6A6">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428 pages </w:t>
      </w:r>
    </w:p>
    <w:p w:rsidR="1915433C" w:rsidP="1B2B6DFD" w:rsidRDefault="1915433C" w14:paraId="382C7E46" w14:textId="027CBB3C">
      <w:pPr>
        <w:pStyle w:val="ListParagraph"/>
        <w:numPr>
          <w:ilvl w:val="0"/>
          <w:numId w:val="2"/>
        </w:numPr>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pPr>
      <w:r w:rsidRPr="1B2B6DFD" w:rsidR="1915433C">
        <w:rPr>
          <w:rFonts w:ascii="Calibri Light" w:hAnsi="Calibri Light" w:eastAsia="Calibri Light" w:cs="Calibri Light" w:asciiTheme="majorAscii" w:hAnsiTheme="majorAscii" w:eastAsiaTheme="majorAscii" w:cstheme="majorAscii"/>
          <w:b w:val="1"/>
          <w:bCs w:val="1"/>
          <w:i w:val="0"/>
          <w:iCs w:val="0"/>
          <w:caps w:val="0"/>
          <w:smallCaps w:val="0"/>
          <w:noProof w:val="0"/>
          <w:color w:val="111827"/>
          <w:sz w:val="24"/>
          <w:szCs w:val="24"/>
          <w:lang w:val="en-US"/>
        </w:rPr>
        <w:t>Book</w:t>
      </w:r>
      <w:r w:rsidRPr="1B2B6DFD" w:rsidR="1915433C">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critical thinking cycle model to promote critical thinking, </w:t>
      </w:r>
      <w:r w:rsidRPr="1B2B6DFD" w:rsidR="1332DEF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by </w:t>
      </w:r>
      <w:r w:rsidRPr="1B2B6DFD" w:rsidR="6301EF2D">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F</w:t>
      </w:r>
      <w:r w:rsidRPr="1B2B6DFD" w:rsidR="1332DEF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ikriyatii</w:t>
      </w:r>
      <w:r w:rsidRPr="1B2B6DFD" w:rsidR="1332DEF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w:t>
      </w:r>
      <w:r w:rsidRPr="1B2B6DFD" w:rsidR="212C1795">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A</w:t>
      </w:r>
      <w:r w:rsidRPr="1B2B6DFD" w:rsidR="1332DEF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miq</w:t>
      </w:r>
      <w:r w:rsidRPr="1B2B6DFD" w:rsidR="1332DEF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w:t>
      </w:r>
      <w:r w:rsidRPr="1B2B6DFD" w:rsidR="582A08CC">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A</w:t>
      </w:r>
      <w:r w:rsidRPr="1B2B6DFD" w:rsidR="1332DEF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gustini, </w:t>
      </w:r>
      <w:r w:rsidRPr="1B2B6DFD" w:rsidR="5A495C2D">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A</w:t>
      </w:r>
      <w:r w:rsidRPr="1B2B6DFD" w:rsidR="1332DEFA">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udiana</w:t>
      </w:r>
      <w:r w:rsidRPr="1B2B6DFD" w:rsidR="03AF7C95">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w:t>
      </w:r>
      <w:r w:rsidRPr="1B2B6DFD" w:rsidR="0057C312">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S</w:t>
      </w:r>
      <w:r w:rsidRPr="1B2B6DFD" w:rsidR="03AF7C95">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utoyo</w:t>
      </w:r>
      <w:r w:rsidRPr="1B2B6DFD" w:rsidR="03AF7C95">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w:t>
      </w:r>
      <w:r w:rsidRPr="1B2B6DFD" w:rsidR="4220510E">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S</w:t>
      </w:r>
      <w:r w:rsidRPr="1B2B6DFD" w:rsidR="03AF7C95">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uyatno</w:t>
      </w:r>
      <w:r w:rsidRPr="1B2B6DFD" w:rsidR="01FA7ADE">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published 2022, 120-133 pages</w:t>
      </w:r>
      <w:r w:rsidRPr="1B2B6DFD" w:rsidR="18839156">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w:t>
      </w:r>
      <w:bookmarkStart w:name="_Int_zhdsj84y" w:id="2066622146"/>
      <w:r w:rsidRPr="1B2B6DFD" w:rsidR="18839156">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document </w:t>
      </w:r>
      <w:r w:rsidRPr="1B2B6DFD" w:rsidR="6B8D0948">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ID</w:t>
      </w:r>
      <w:r w:rsidRPr="1B2B6DFD" w:rsidR="18839156">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number</w:t>
      </w:r>
      <w:bookmarkEnd w:id="2066622146"/>
      <w:r w:rsidRPr="1B2B6DFD" w:rsidR="18839156">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2661219112</w:t>
      </w:r>
    </w:p>
    <w:p w:rsidR="6DABC1A7" w:rsidP="1B2B6DFD" w:rsidRDefault="6DABC1A7" w14:paraId="65413B4D" w14:textId="4D905417">
      <w:pPr>
        <w:pStyle w:val="ListParagraph"/>
        <w:numPr>
          <w:ilvl w:val="0"/>
          <w:numId w:val="2"/>
        </w:numPr>
        <w:rPr>
          <w:noProof w:val="0"/>
          <w:lang w:val="en-US"/>
        </w:rPr>
      </w:pPr>
      <w:r w:rsidRPr="1B2B6DFD" w:rsidR="6DABC1A7">
        <w:rPr>
          <w:rFonts w:ascii="Calibri Light" w:hAnsi="Calibri Light" w:eastAsia="Calibri Light" w:cs="Calibri Light" w:asciiTheme="majorAscii" w:hAnsiTheme="majorAscii" w:eastAsiaTheme="majorAscii" w:cstheme="majorAscii"/>
          <w:b w:val="1"/>
          <w:bCs w:val="1"/>
          <w:i w:val="0"/>
          <w:iCs w:val="0"/>
          <w:caps w:val="0"/>
          <w:smallCaps w:val="0"/>
          <w:noProof w:val="0"/>
          <w:color w:val="111827"/>
          <w:sz w:val="24"/>
          <w:szCs w:val="24"/>
          <w:lang w:val="en-US"/>
        </w:rPr>
        <w:t>Book</w:t>
      </w:r>
      <w:r w:rsidRPr="1B2B6DFD" w:rsidR="6DABC1A7">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w:t>
      </w:r>
      <w:r w:rsidRPr="1B2B6DFD" w:rsidR="69FB60E0">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Critical</w:t>
      </w:r>
      <w:r w:rsidRPr="1B2B6DFD" w:rsidR="69FB60E0">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 xml:space="preserve"> Thinking: Tools for Taking Charge of Your Learning and Your Life, by Karen K. Kemp, published </w:t>
      </w:r>
      <w:r w:rsidRPr="1B2B6DFD" w:rsidR="4FB469DD">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15 March 2020, 528 pages</w:t>
      </w:r>
      <w:r w:rsidRPr="1B2B6DFD" w:rsidR="2F06DC76">
        <w:rPr>
          <w:rFonts w:ascii="Calibri Light" w:hAnsi="Calibri Light" w:eastAsia="Calibri Light" w:cs="Calibri Light" w:asciiTheme="majorAscii" w:hAnsiTheme="majorAscii" w:eastAsiaTheme="majorAscii" w:cstheme="majorAscii"/>
          <w:b w:val="0"/>
          <w:bCs w:val="0"/>
          <w:i w:val="0"/>
          <w:iCs w:val="0"/>
          <w:caps w:val="0"/>
          <w:smallCaps w:val="0"/>
          <w:noProof w:val="0"/>
          <w:color w:val="111827"/>
          <w:sz w:val="24"/>
          <w:szCs w:val="24"/>
          <w:lang w:val="en-US"/>
        </w:rPr>
        <w:t>,</w:t>
      </w:r>
      <w:r w:rsidRPr="1B2B6DFD" w:rsidR="2F06DC7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US"/>
        </w:rPr>
        <w:t xml:space="preserve"> ISBN: 1538139499,</w:t>
      </w:r>
    </w:p>
    <w:p w:rsidR="74CAC74D" w:rsidP="1B2B6DFD" w:rsidRDefault="74CAC74D" w14:paraId="0F76AAB8" w14:textId="3C352CF4">
      <w:pPr>
        <w:pStyle w:val="ListParagraph"/>
        <w:numPr>
          <w:ilvl w:val="0"/>
          <w:numId w:val="2"/>
        </w:numPr>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pPr>
      <w:r w:rsidRPr="1B2B6DFD" w:rsidR="74CAC74D">
        <w:rPr>
          <w:rFonts w:ascii="Calibri Light" w:hAnsi="Calibri Light" w:eastAsia="Calibri Light" w:cs="Calibri Light" w:asciiTheme="majorAscii" w:hAnsiTheme="majorAscii" w:eastAsiaTheme="majorAscii" w:cstheme="majorAscii"/>
          <w:b w:val="0"/>
          <w:bCs w:val="0"/>
          <w:i w:val="0"/>
          <w:iCs w:val="0"/>
          <w:caps w:val="0"/>
          <w:smallCaps w:val="0"/>
          <w:color w:val="000000" w:themeColor="text1" w:themeTint="FF" w:themeShade="FF"/>
          <w:sz w:val="24"/>
          <w:szCs w:val="24"/>
        </w:rPr>
        <w:t xml:space="preserve">The Purpose of Reflection                                                                                                                          </w:t>
      </w:r>
      <w:hyperlink r:id="Re799211b26e645bc">
        <w:r w:rsidRPr="1B2B6DFD" w:rsidR="541D39E6">
          <w:rPr>
            <w:rStyle w:val="Hyperlink"/>
            <w:rFonts w:ascii="Calibri Light" w:hAnsi="Calibri Light" w:eastAsia="Calibri Light" w:cs="Calibri Light" w:asciiTheme="majorAscii" w:hAnsiTheme="majorAscii" w:eastAsiaTheme="majorAscii" w:cstheme="majorAscii"/>
            <w:b w:val="0"/>
            <w:bCs w:val="0"/>
            <w:i w:val="0"/>
            <w:iCs w:val="0"/>
            <w:caps w:val="0"/>
            <w:smallCaps w:val="0"/>
            <w:sz w:val="24"/>
            <w:szCs w:val="24"/>
          </w:rPr>
          <w:t>https://cla.purdue.edu/academic/english/icap/assessment/purpose.html</w:t>
        </w:r>
      </w:hyperlink>
      <w:r w:rsidRPr="1B2B6DFD" w:rsidR="541D39E6">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xml:space="preserve">                                    </w:t>
      </w:r>
      <w:r w:rsidRPr="1B2B6DFD" w:rsidR="1759B682">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going on for 150 years, last updated 2023</w:t>
      </w:r>
    </w:p>
    <w:p w:rsidR="03B1949C" w:rsidP="1B2B6DFD" w:rsidRDefault="03B1949C" w14:paraId="73265946" w14:textId="4A409517">
      <w:pPr>
        <w:pStyle w:val="ListParagraph"/>
        <w:numPr>
          <w:ilvl w:val="0"/>
          <w:numId w:val="2"/>
        </w:numPr>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pPr>
      <w:r w:rsidRPr="1B2B6DFD" w:rsidR="03B1949C">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xml:space="preserve">Academic misconduct                                                                                                                                  </w:t>
      </w:r>
      <w:hyperlink r:id="R959c260fe8bd49b1">
        <w:r w:rsidRPr="1B2B6DFD" w:rsidR="6F4D01DA">
          <w:rPr>
            <w:rStyle w:val="Hyperlink"/>
            <w:rFonts w:ascii="Calibri Light" w:hAnsi="Calibri Light" w:eastAsia="Calibri Light" w:cs="Calibri Light" w:asciiTheme="majorAscii" w:hAnsiTheme="majorAscii" w:eastAsiaTheme="majorAscii" w:cstheme="majorAscii"/>
            <w:b w:val="0"/>
            <w:bCs w:val="0"/>
            <w:i w:val="0"/>
            <w:iCs w:val="0"/>
            <w:caps w:val="0"/>
            <w:smallCaps w:val="0"/>
            <w:sz w:val="24"/>
            <w:szCs w:val="24"/>
          </w:rPr>
          <w:t>https://myuni.swansea.ac.uk/academic-life/academic-misconduct/</w:t>
        </w:r>
      </w:hyperlink>
      <w:r w:rsidRPr="1B2B6DFD" w:rsidR="6F4D01DA">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xml:space="preserve">                                                    </w:t>
      </w:r>
      <w:r w:rsidRPr="1B2B6DFD" w:rsidR="1B739FFA">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updated 2024</w:t>
      </w:r>
    </w:p>
    <w:p w:rsidR="57270A30" w:rsidP="1B2B6DFD" w:rsidRDefault="57270A30" w14:paraId="593BE634" w14:textId="003C4FAB">
      <w:pPr>
        <w:pStyle w:val="ListParagraph"/>
        <w:numPr>
          <w:ilvl w:val="0"/>
          <w:numId w:val="2"/>
        </w:numPr>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pPr>
      <w:r w:rsidRPr="1B2B6DFD" w:rsidR="57270A30">
        <w:rPr>
          <w:rFonts w:ascii="Calibri Light" w:hAnsi="Calibri Light" w:eastAsia="Calibri Light" w:cs="Calibri Light" w:asciiTheme="majorAscii" w:hAnsiTheme="majorAscii" w:eastAsiaTheme="majorAscii" w:cstheme="majorAscii"/>
          <w:b w:val="1"/>
          <w:bCs w:val="1"/>
          <w:i w:val="0"/>
          <w:iCs w:val="0"/>
          <w:caps w:val="0"/>
          <w:smallCaps w:val="0"/>
          <w:sz w:val="24"/>
          <w:szCs w:val="24"/>
        </w:rPr>
        <w:t>Book</w:t>
      </w:r>
      <w:r w:rsidRPr="1B2B6DFD" w:rsidR="57270A30">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xml:space="preserve">: claim of academic misconduct lodged against UOW, </w:t>
      </w:r>
      <w:r w:rsidRPr="1B2B6DFD" w:rsidR="15CBEF62">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by Australian broadcasting corporation</w:t>
      </w:r>
      <w:r w:rsidRPr="1B2B6DFD" w:rsidR="7B84F85E">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published November 27, 2014</w:t>
      </w:r>
      <w:r w:rsidRPr="1B2B6DFD" w:rsidR="4E8E7051">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ProQuest document id 1774102588</w:t>
      </w:r>
      <w:r w:rsidRPr="1B2B6DFD" w:rsidR="359D4A26">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w:t>
      </w:r>
    </w:p>
    <w:p w:rsidR="012BC12C" w:rsidP="1B2B6DFD" w:rsidRDefault="012BC12C" w14:paraId="6DCAD077" w14:textId="75CAEFA3">
      <w:pPr>
        <w:pStyle w:val="ListParagraph"/>
        <w:numPr>
          <w:ilvl w:val="0"/>
          <w:numId w:val="2"/>
        </w:numPr>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pPr>
      <w:r w:rsidRPr="1B2B6DFD" w:rsidR="012BC12C">
        <w:rPr>
          <w:rFonts w:ascii="Calibri Light" w:hAnsi="Calibri Light" w:eastAsia="Calibri Light" w:cs="Calibri Light" w:asciiTheme="majorAscii" w:hAnsiTheme="majorAscii" w:eastAsiaTheme="majorAscii" w:cstheme="majorAscii"/>
          <w:b w:val="0"/>
          <w:bCs w:val="0"/>
          <w:i w:val="0"/>
          <w:iCs w:val="0"/>
          <w:caps w:val="0"/>
          <w:smallCaps w:val="0"/>
          <w:color w:val="000000" w:themeColor="text1" w:themeTint="FF" w:themeShade="FF"/>
          <w:sz w:val="24"/>
          <w:szCs w:val="24"/>
        </w:rPr>
        <w:t xml:space="preserve">Academic dishonesty among university students: The roles of </w:t>
      </w:r>
      <w:bookmarkStart w:name="_Int_xb0IiCUf" w:id="1520185102"/>
      <w:r w:rsidRPr="1B2B6DFD" w:rsidR="012BC12C">
        <w:rPr>
          <w:rFonts w:ascii="Calibri Light" w:hAnsi="Calibri Light" w:eastAsia="Calibri Light" w:cs="Calibri Light" w:asciiTheme="majorAscii" w:hAnsiTheme="majorAscii" w:eastAsiaTheme="majorAscii" w:cstheme="majorAscii"/>
          <w:b w:val="0"/>
          <w:bCs w:val="0"/>
          <w:i w:val="0"/>
          <w:iCs w:val="0"/>
          <w:caps w:val="0"/>
          <w:smallCaps w:val="0"/>
          <w:color w:val="000000" w:themeColor="text1" w:themeTint="FF" w:themeShade="FF"/>
          <w:sz w:val="24"/>
          <w:szCs w:val="24"/>
        </w:rPr>
        <w:t>the psychopathy</w:t>
      </w:r>
      <w:bookmarkEnd w:id="1520185102"/>
      <w:r w:rsidRPr="1B2B6DFD" w:rsidR="012BC12C">
        <w:rPr>
          <w:rFonts w:ascii="Calibri Light" w:hAnsi="Calibri Light" w:eastAsia="Calibri Light" w:cs="Calibri Light" w:asciiTheme="majorAscii" w:hAnsiTheme="majorAscii" w:eastAsiaTheme="majorAscii" w:cstheme="majorAscii"/>
          <w:b w:val="0"/>
          <w:bCs w:val="0"/>
          <w:i w:val="0"/>
          <w:iCs w:val="0"/>
          <w:caps w:val="0"/>
          <w:smallCaps w:val="0"/>
          <w:color w:val="000000" w:themeColor="text1" w:themeTint="FF" w:themeShade="FF"/>
          <w:sz w:val="24"/>
          <w:szCs w:val="24"/>
        </w:rPr>
        <w:t>, motivation, and self-efficacy</w:t>
      </w:r>
      <w:r w:rsidRPr="1B2B6DFD" w:rsidR="5DC9A8E6">
        <w:rPr>
          <w:rFonts w:ascii="Calibri Light" w:hAnsi="Calibri Light" w:eastAsia="Calibri Light" w:cs="Calibri Light" w:asciiTheme="majorAscii" w:hAnsiTheme="majorAscii" w:eastAsiaTheme="majorAscii" w:cstheme="majorAscii"/>
          <w:b w:val="0"/>
          <w:bCs w:val="0"/>
          <w:i w:val="0"/>
          <w:iCs w:val="0"/>
          <w:caps w:val="0"/>
          <w:smallCaps w:val="0"/>
          <w:color w:val="000000" w:themeColor="text1" w:themeTint="FF" w:themeShade="FF"/>
          <w:sz w:val="24"/>
          <w:szCs w:val="24"/>
        </w:rPr>
        <w:t>.</w:t>
      </w:r>
      <w:r w:rsidRPr="1B2B6DFD" w:rsidR="012BC12C">
        <w:rPr>
          <w:rFonts w:ascii="Calibri Light" w:hAnsi="Calibri Light" w:eastAsia="Calibri Light" w:cs="Calibri Light" w:asciiTheme="majorAscii" w:hAnsiTheme="majorAscii" w:eastAsiaTheme="majorAscii" w:cstheme="majorAscii"/>
          <w:b w:val="0"/>
          <w:bCs w:val="0"/>
          <w:i w:val="0"/>
          <w:iCs w:val="0"/>
          <w:caps w:val="0"/>
          <w:smallCaps w:val="0"/>
          <w:color w:val="000000" w:themeColor="text1" w:themeTint="FF" w:themeShade="FF"/>
          <w:sz w:val="24"/>
          <w:szCs w:val="24"/>
        </w:rPr>
        <w:t xml:space="preserve">                                                                                                                        </w:t>
      </w:r>
      <w:hyperlink r:id="R97053a9c2c7e4190">
        <w:r w:rsidRPr="1B2B6DFD" w:rsidR="5435391E">
          <w:rPr>
            <w:rStyle w:val="Hyperlink"/>
            <w:rFonts w:ascii="Calibri Light" w:hAnsi="Calibri Light" w:eastAsia="Calibri Light" w:cs="Calibri Light" w:asciiTheme="majorAscii" w:hAnsiTheme="majorAscii" w:eastAsiaTheme="majorAscii" w:cstheme="majorAscii"/>
            <w:b w:val="0"/>
            <w:bCs w:val="0"/>
            <w:i w:val="0"/>
            <w:iCs w:val="0"/>
            <w:caps w:val="0"/>
            <w:smallCaps w:val="0"/>
            <w:sz w:val="24"/>
            <w:szCs w:val="24"/>
          </w:rPr>
          <w:t>https://www.ncbi.nlm.nih.gov/pmc/articles/PMC7458306/</w:t>
        </w:r>
      </w:hyperlink>
      <w:r w:rsidRPr="1B2B6DFD" w:rsidR="5435391E">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xml:space="preserve">                                                                                                 published 2020 </w:t>
      </w:r>
      <w:r w:rsidRPr="1B2B6DFD" w:rsidR="780EF52A">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A</w:t>
      </w:r>
      <w:r w:rsidRPr="1B2B6DFD" w:rsidR="5435391E">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ugust 31</w:t>
      </w:r>
      <w:r w:rsidRPr="1B2B6DFD" w:rsidR="722C90E8">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xml:space="preserve">, by </w:t>
      </w:r>
      <w:r w:rsidRPr="1B2B6DFD" w:rsidR="722C90E8">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Sidia</w:t>
      </w:r>
      <w:r w:rsidRPr="1B2B6DFD" w:rsidR="722C90E8">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t xml:space="preserve"> Baran and Peter K Jonason.</w:t>
      </w:r>
    </w:p>
    <w:p w:rsidR="7AD00725" w:rsidP="1B2B6DFD" w:rsidRDefault="7AD00725" w14:paraId="126194E8" w14:textId="25AB2039">
      <w:pPr>
        <w:pStyle w:val="ListParagraph"/>
        <w:numPr>
          <w:ilvl w:val="0"/>
          <w:numId w:val="2"/>
        </w:numPr>
        <w:rPr>
          <w:rFonts w:ascii="Calibri Light" w:hAnsi="Calibri Light" w:eastAsia="Calibri Light" w:cs="Calibri Light" w:asciiTheme="majorAscii" w:hAnsiTheme="majorAscii" w:eastAsiaTheme="majorAscii" w:cstheme="majorAscii"/>
          <w:b w:val="0"/>
          <w:bCs w:val="0"/>
          <w:noProof w:val="0"/>
          <w:sz w:val="24"/>
          <w:szCs w:val="24"/>
          <w:lang w:val="en-US"/>
        </w:rPr>
      </w:pPr>
      <w:r w:rsidRPr="1B2B6DFD" w:rsidR="7AD00725">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4"/>
          <w:szCs w:val="24"/>
          <w:lang w:val="en-US"/>
        </w:rPr>
        <w:t xml:space="preserve">Encouraging reflective practice amongst students: a direct assessment approach                          </w:t>
      </w:r>
      <w:hyperlink r:id="R3cf92a5048c5425a">
        <w:r w:rsidRPr="1B2B6DFD" w:rsidR="7AD00725">
          <w:rPr>
            <w:rStyle w:val="Hyperlink"/>
            <w:rFonts w:ascii="Calibri Light" w:hAnsi="Calibri Light" w:eastAsia="Calibri Light" w:cs="Calibri Light" w:asciiTheme="majorAscii" w:hAnsiTheme="majorAscii" w:eastAsiaTheme="majorAscii" w:cstheme="majorAscii"/>
            <w:b w:val="0"/>
            <w:bCs w:val="0"/>
            <w:noProof w:val="0"/>
            <w:sz w:val="24"/>
            <w:szCs w:val="24"/>
            <w:lang w:val="en-US"/>
          </w:rPr>
          <w:t>https://www.tandfonline.com/doi/full/10.11120/plan.2006.00170037</w:t>
        </w:r>
      </w:hyperlink>
      <w:r w:rsidRPr="1B2B6DFD" w:rsidR="7AD00725">
        <w:rPr>
          <w:rFonts w:ascii="Calibri Light" w:hAnsi="Calibri Light" w:eastAsia="Calibri Light" w:cs="Calibri Light" w:asciiTheme="majorAscii" w:hAnsiTheme="majorAscii" w:eastAsiaTheme="majorAscii" w:cstheme="majorAscii"/>
          <w:b w:val="0"/>
          <w:bCs w:val="0"/>
          <w:noProof w:val="0"/>
          <w:sz w:val="24"/>
          <w:szCs w:val="24"/>
          <w:lang w:val="en-US"/>
        </w:rPr>
        <w:t xml:space="preserve">                       </w:t>
      </w:r>
      <w:r w:rsidRPr="1B2B6DFD" w:rsidR="0D7F9830">
        <w:rPr>
          <w:rFonts w:ascii="Calibri Light" w:hAnsi="Calibri Light" w:eastAsia="Calibri Light" w:cs="Calibri Light" w:asciiTheme="majorAscii" w:hAnsiTheme="majorAscii" w:eastAsiaTheme="majorAscii" w:cstheme="majorAscii"/>
          <w:b w:val="0"/>
          <w:bCs w:val="0"/>
          <w:noProof w:val="0"/>
          <w:sz w:val="24"/>
          <w:szCs w:val="24"/>
          <w:lang w:val="en-US"/>
        </w:rPr>
        <w:t xml:space="preserve">                     published </w:t>
      </w:r>
      <w:r w:rsidRPr="1B2B6DFD" w:rsidR="5C2D3BCF">
        <w:rPr>
          <w:rFonts w:ascii="Calibri Light" w:hAnsi="Calibri Light" w:eastAsia="Calibri Light" w:cs="Calibri Light" w:asciiTheme="majorAscii" w:hAnsiTheme="majorAscii" w:eastAsiaTheme="majorAscii" w:cstheme="majorAscii"/>
          <w:b w:val="0"/>
          <w:bCs w:val="0"/>
          <w:noProof w:val="0"/>
          <w:sz w:val="24"/>
          <w:szCs w:val="24"/>
          <w:lang w:val="en-US"/>
        </w:rPr>
        <w:t xml:space="preserve">15 December 2015 </w:t>
      </w:r>
      <w:r w:rsidRPr="1B2B6DFD" w:rsidR="5C2D3BCF">
        <w:rPr>
          <w:rFonts w:ascii="Calibri Light" w:hAnsi="Calibri Light" w:eastAsia="Calibri Light" w:cs="Calibri Light" w:asciiTheme="majorAscii" w:hAnsiTheme="majorAscii" w:eastAsiaTheme="majorAscii" w:cstheme="majorAscii"/>
          <w:b w:val="0"/>
          <w:bCs w:val="0"/>
          <w:noProof w:val="0"/>
          <w:sz w:val="24"/>
          <w:szCs w:val="24"/>
          <w:lang w:val="en-US"/>
        </w:rPr>
        <w:t>by Lucy Philip, pages 37-39.</w:t>
      </w:r>
    </w:p>
    <w:p w:rsidR="1B2B6DFD" w:rsidP="1B2B6DFD" w:rsidRDefault="1B2B6DFD" w14:paraId="620FB597" w14:textId="31902F67">
      <w:pPr>
        <w:pStyle w:val="Normal"/>
        <w:ind w:left="0"/>
        <w:rPr>
          <w:rFonts w:ascii="Calibri Light" w:hAnsi="Calibri Light" w:eastAsia="Calibri Light" w:cs="Calibri Light" w:asciiTheme="majorAscii" w:hAnsiTheme="majorAscii" w:eastAsiaTheme="majorAscii" w:cstheme="majorAscii"/>
          <w:b w:val="0"/>
          <w:bCs w:val="0"/>
          <w:noProof w:val="0"/>
          <w:sz w:val="24"/>
          <w:szCs w:val="24"/>
          <w:lang w:val="en-US"/>
        </w:rPr>
      </w:pPr>
    </w:p>
    <w:p w:rsidR="1B2B6DFD" w:rsidP="1B2B6DFD" w:rsidRDefault="1B2B6DFD" w14:paraId="4B423483" w14:textId="446CEA58">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sz w:val="24"/>
          <w:szCs w:val="24"/>
        </w:rPr>
      </w:pPr>
    </w:p>
    <w:p w:rsidR="1B2B6DFD" w:rsidP="1B2B6DFD" w:rsidRDefault="1B2B6DFD" w14:paraId="3BF536EE" w14:textId="650DD87C">
      <w:pPr>
        <w:pStyle w:val="Normal"/>
        <w:ind w:left="0"/>
        <w:rPr>
          <w:rFonts w:ascii="Roboto" w:hAnsi="Roboto" w:eastAsia="Roboto" w:cs="Roboto"/>
          <w:b w:val="0"/>
          <w:bCs w:val="0"/>
          <w:i w:val="0"/>
          <w:iCs w:val="0"/>
          <w:caps w:val="0"/>
          <w:smallCaps w:val="0"/>
          <w:color w:val="000000" w:themeColor="text1" w:themeTint="FF" w:themeShade="FF"/>
          <w:sz w:val="24"/>
          <w:szCs w:val="24"/>
        </w:rPr>
      </w:pPr>
    </w:p>
    <w:p w:rsidR="1B2B6DFD" w:rsidP="1B2B6DFD" w:rsidRDefault="1B2B6DFD" w14:paraId="590A540A" w14:textId="5864CD31">
      <w:pPr>
        <w:pStyle w:val="Normal"/>
        <w:ind w:left="0"/>
        <w:rPr>
          <w:noProof w:val="0"/>
          <w:lang w:val="en-US"/>
        </w:rPr>
      </w:pPr>
    </w:p>
    <w:p w:rsidR="1B2B6DFD" w:rsidP="1B2B6DFD" w:rsidRDefault="1B2B6DFD" w14:paraId="73A917A2" w14:textId="3457851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cgG2g5KJgq1gVI" int2:id="HfxTdJZK">
      <int2:state int2:type="AugLoop_Text_Critique" int2:value="Rejected"/>
    </int2:textHash>
    <int2:textHash int2:hashCode="THfF8eA0ueuSpS" int2:id="LChHTZTz">
      <int2:state int2:type="AugLoop_Text_Critique" int2:value="Rejected"/>
    </int2:textHash>
    <int2:textHash int2:hashCode="3YRmVVR/zkErIR" int2:id="NAaLX15Q">
      <int2:state int2:type="AugLoop_Text_Critique" int2:value="Rejected"/>
    </int2:textHash>
    <int2:textHash int2:hashCode="WEP+8CjauKsP8N" int2:id="DYBG0ds3">
      <int2:state int2:type="AugLoop_Text_Critique" int2:value="Rejected"/>
    </int2:textHash>
    <int2:bookmark int2:bookmarkName="_Int_xb0IiCUf" int2:invalidationBookmarkName="" int2:hashCode="CKqgYTURbS7+Rz" int2:id="Jj2DcjkB">
      <int2:state int2:type="AugLoop_Text_Critique" int2:value="Rejected"/>
    </int2:bookmark>
    <int2:bookmark int2:bookmarkName="_Int_zhdsj84y" int2:invalidationBookmarkName="" int2:hashCode="dKdcJSX/oiwfl4" int2:id="Y9sXwX7x">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23a5c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6fe2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6FE224"/>
    <w:rsid w:val="0057C312"/>
    <w:rsid w:val="00F5E26D"/>
    <w:rsid w:val="012BC12C"/>
    <w:rsid w:val="0179B90F"/>
    <w:rsid w:val="017F8EC0"/>
    <w:rsid w:val="01FA7ADE"/>
    <w:rsid w:val="02C7A019"/>
    <w:rsid w:val="0306526A"/>
    <w:rsid w:val="032372EA"/>
    <w:rsid w:val="03AF7C95"/>
    <w:rsid w:val="03B1949C"/>
    <w:rsid w:val="04082615"/>
    <w:rsid w:val="048A218C"/>
    <w:rsid w:val="04B159D1"/>
    <w:rsid w:val="04BF434B"/>
    <w:rsid w:val="04D233B5"/>
    <w:rsid w:val="0588669C"/>
    <w:rsid w:val="05A3F676"/>
    <w:rsid w:val="05B02CD6"/>
    <w:rsid w:val="05CC47ED"/>
    <w:rsid w:val="05E97AFC"/>
    <w:rsid w:val="05F3CEBE"/>
    <w:rsid w:val="0706847F"/>
    <w:rsid w:val="073FC6D7"/>
    <w:rsid w:val="075C4838"/>
    <w:rsid w:val="07623510"/>
    <w:rsid w:val="07D5A7E7"/>
    <w:rsid w:val="07F6E40D"/>
    <w:rsid w:val="08BA5270"/>
    <w:rsid w:val="08CFF69F"/>
    <w:rsid w:val="08F832E6"/>
    <w:rsid w:val="091D7191"/>
    <w:rsid w:val="09A42F85"/>
    <w:rsid w:val="0A78987F"/>
    <w:rsid w:val="0A93E8FA"/>
    <w:rsid w:val="0A9FB910"/>
    <w:rsid w:val="0B2E84CF"/>
    <w:rsid w:val="0B5C2A3B"/>
    <w:rsid w:val="0C57C64A"/>
    <w:rsid w:val="0CA0B49E"/>
    <w:rsid w:val="0CCA5530"/>
    <w:rsid w:val="0CD1F761"/>
    <w:rsid w:val="0D2F4C64"/>
    <w:rsid w:val="0D6D1AE3"/>
    <w:rsid w:val="0D7F9830"/>
    <w:rsid w:val="0E56698D"/>
    <w:rsid w:val="0E662591"/>
    <w:rsid w:val="0E8214DB"/>
    <w:rsid w:val="0F099203"/>
    <w:rsid w:val="0F570BBF"/>
    <w:rsid w:val="0FD653FF"/>
    <w:rsid w:val="12C0FB86"/>
    <w:rsid w:val="1332DEFA"/>
    <w:rsid w:val="14DE1997"/>
    <w:rsid w:val="15359A1A"/>
    <w:rsid w:val="15CBEF62"/>
    <w:rsid w:val="1657FCDA"/>
    <w:rsid w:val="16DC0103"/>
    <w:rsid w:val="1759B682"/>
    <w:rsid w:val="17D1BC34"/>
    <w:rsid w:val="17F7BDC7"/>
    <w:rsid w:val="1801120B"/>
    <w:rsid w:val="18839156"/>
    <w:rsid w:val="1915433C"/>
    <w:rsid w:val="196D8C95"/>
    <w:rsid w:val="1988338A"/>
    <w:rsid w:val="198F7114"/>
    <w:rsid w:val="19FA7968"/>
    <w:rsid w:val="1B2B6DFD"/>
    <w:rsid w:val="1B739FFA"/>
    <w:rsid w:val="1C1F15A9"/>
    <w:rsid w:val="1CA52D57"/>
    <w:rsid w:val="1E042EC7"/>
    <w:rsid w:val="1E9841C8"/>
    <w:rsid w:val="1EE6399E"/>
    <w:rsid w:val="1F2280C3"/>
    <w:rsid w:val="1FFD9653"/>
    <w:rsid w:val="2007AC33"/>
    <w:rsid w:val="21081371"/>
    <w:rsid w:val="212C1795"/>
    <w:rsid w:val="21BB40B3"/>
    <w:rsid w:val="2345AE77"/>
    <w:rsid w:val="23745E2C"/>
    <w:rsid w:val="2400B482"/>
    <w:rsid w:val="2485988A"/>
    <w:rsid w:val="24F37865"/>
    <w:rsid w:val="25292048"/>
    <w:rsid w:val="2581B343"/>
    <w:rsid w:val="269541E5"/>
    <w:rsid w:val="2791E8B0"/>
    <w:rsid w:val="28ABEFC1"/>
    <w:rsid w:val="28F7CA43"/>
    <w:rsid w:val="2A422521"/>
    <w:rsid w:val="2A93003B"/>
    <w:rsid w:val="2B0B848A"/>
    <w:rsid w:val="2B5DEF31"/>
    <w:rsid w:val="2B62255E"/>
    <w:rsid w:val="2B77B090"/>
    <w:rsid w:val="2C1C2C5D"/>
    <w:rsid w:val="2C2F6B05"/>
    <w:rsid w:val="2DB7FCBE"/>
    <w:rsid w:val="2E012A34"/>
    <w:rsid w:val="2EE62982"/>
    <w:rsid w:val="2F06DC76"/>
    <w:rsid w:val="2F31BC18"/>
    <w:rsid w:val="2F899328"/>
    <w:rsid w:val="2FEA083E"/>
    <w:rsid w:val="30552E37"/>
    <w:rsid w:val="3063829D"/>
    <w:rsid w:val="3063B120"/>
    <w:rsid w:val="308DBD98"/>
    <w:rsid w:val="30A8BB85"/>
    <w:rsid w:val="30EF9D80"/>
    <w:rsid w:val="30FC6E35"/>
    <w:rsid w:val="321DCA44"/>
    <w:rsid w:val="322B56EA"/>
    <w:rsid w:val="32D49B57"/>
    <w:rsid w:val="34DDC4FB"/>
    <w:rsid w:val="359D4A26"/>
    <w:rsid w:val="36309005"/>
    <w:rsid w:val="36F13B67"/>
    <w:rsid w:val="3715C1D7"/>
    <w:rsid w:val="373A0980"/>
    <w:rsid w:val="373CCDFD"/>
    <w:rsid w:val="392FE26E"/>
    <w:rsid w:val="39A0E32D"/>
    <w:rsid w:val="3A008AB2"/>
    <w:rsid w:val="3B6D29E0"/>
    <w:rsid w:val="3B9FB417"/>
    <w:rsid w:val="3C66800B"/>
    <w:rsid w:val="3C72A333"/>
    <w:rsid w:val="3DF0BE47"/>
    <w:rsid w:val="3DF45B25"/>
    <w:rsid w:val="3E11B668"/>
    <w:rsid w:val="3EEFFA3F"/>
    <w:rsid w:val="3EF1E894"/>
    <w:rsid w:val="3F70174B"/>
    <w:rsid w:val="3FBB0BE5"/>
    <w:rsid w:val="3FE3E46F"/>
    <w:rsid w:val="40203C7C"/>
    <w:rsid w:val="4070FD1C"/>
    <w:rsid w:val="40C7EC05"/>
    <w:rsid w:val="419AD90C"/>
    <w:rsid w:val="4220510E"/>
    <w:rsid w:val="4254796A"/>
    <w:rsid w:val="42646009"/>
    <w:rsid w:val="433FBA50"/>
    <w:rsid w:val="43F5B331"/>
    <w:rsid w:val="44DAC068"/>
    <w:rsid w:val="44FD7189"/>
    <w:rsid w:val="45612A18"/>
    <w:rsid w:val="471B106C"/>
    <w:rsid w:val="484914B6"/>
    <w:rsid w:val="4853A506"/>
    <w:rsid w:val="48562929"/>
    <w:rsid w:val="486DEA7B"/>
    <w:rsid w:val="488624A5"/>
    <w:rsid w:val="48B3CDA3"/>
    <w:rsid w:val="4958D1B5"/>
    <w:rsid w:val="4AF4A216"/>
    <w:rsid w:val="4AFDBE8C"/>
    <w:rsid w:val="4B873E26"/>
    <w:rsid w:val="4BE9D49A"/>
    <w:rsid w:val="4C1500D5"/>
    <w:rsid w:val="4C32BF23"/>
    <w:rsid w:val="4C84794C"/>
    <w:rsid w:val="4E1D493B"/>
    <w:rsid w:val="4E2C42D8"/>
    <w:rsid w:val="4E513B4B"/>
    <w:rsid w:val="4E8E7051"/>
    <w:rsid w:val="4EA0134F"/>
    <w:rsid w:val="4EA24E3F"/>
    <w:rsid w:val="4F57E821"/>
    <w:rsid w:val="4F77BD3C"/>
    <w:rsid w:val="4FB469DD"/>
    <w:rsid w:val="4FC5EB1B"/>
    <w:rsid w:val="50AD82C1"/>
    <w:rsid w:val="5163E39A"/>
    <w:rsid w:val="5178BAEE"/>
    <w:rsid w:val="51F66BA6"/>
    <w:rsid w:val="52479AA6"/>
    <w:rsid w:val="52986B69"/>
    <w:rsid w:val="5398E763"/>
    <w:rsid w:val="53C0D4F5"/>
    <w:rsid w:val="541D39E6"/>
    <w:rsid w:val="5435391E"/>
    <w:rsid w:val="54B74665"/>
    <w:rsid w:val="552E0C68"/>
    <w:rsid w:val="5534B7C4"/>
    <w:rsid w:val="5604CA86"/>
    <w:rsid w:val="5648F72C"/>
    <w:rsid w:val="568A2C2D"/>
    <w:rsid w:val="56D1DE53"/>
    <w:rsid w:val="57270A30"/>
    <w:rsid w:val="57AD1903"/>
    <w:rsid w:val="582A08CC"/>
    <w:rsid w:val="586DAEB4"/>
    <w:rsid w:val="588BFBCB"/>
    <w:rsid w:val="58F2F2EE"/>
    <w:rsid w:val="58F731A6"/>
    <w:rsid w:val="5911659C"/>
    <w:rsid w:val="59472EE6"/>
    <w:rsid w:val="59717C7D"/>
    <w:rsid w:val="59F401F5"/>
    <w:rsid w:val="5A0E0FAB"/>
    <w:rsid w:val="5A495C2D"/>
    <w:rsid w:val="5AEE447F"/>
    <w:rsid w:val="5B113057"/>
    <w:rsid w:val="5B13325A"/>
    <w:rsid w:val="5BC39C8D"/>
    <w:rsid w:val="5C2D3BCF"/>
    <w:rsid w:val="5C8A14E0"/>
    <w:rsid w:val="5D3D9111"/>
    <w:rsid w:val="5D4DF4AE"/>
    <w:rsid w:val="5DC765F4"/>
    <w:rsid w:val="5DC9A8E6"/>
    <w:rsid w:val="5E4266A2"/>
    <w:rsid w:val="5EF3C9DE"/>
    <w:rsid w:val="5EF8187A"/>
    <w:rsid w:val="5F27B640"/>
    <w:rsid w:val="5FC1B5A2"/>
    <w:rsid w:val="5FDE3703"/>
    <w:rsid w:val="6175796C"/>
    <w:rsid w:val="61F27FF3"/>
    <w:rsid w:val="6252B937"/>
    <w:rsid w:val="62799A6D"/>
    <w:rsid w:val="6301EF2D"/>
    <w:rsid w:val="64989A16"/>
    <w:rsid w:val="64B995AC"/>
    <w:rsid w:val="661ECAC8"/>
    <w:rsid w:val="6734AD7C"/>
    <w:rsid w:val="675211AA"/>
    <w:rsid w:val="67EF0E50"/>
    <w:rsid w:val="6880A915"/>
    <w:rsid w:val="68DB0E39"/>
    <w:rsid w:val="698ADEB1"/>
    <w:rsid w:val="69FB60E0"/>
    <w:rsid w:val="6A19B92A"/>
    <w:rsid w:val="6B26AF12"/>
    <w:rsid w:val="6B28D730"/>
    <w:rsid w:val="6B42B02D"/>
    <w:rsid w:val="6B8D0948"/>
    <w:rsid w:val="6BC0F6A6"/>
    <w:rsid w:val="6C02E181"/>
    <w:rsid w:val="6C1F60DD"/>
    <w:rsid w:val="6C6FE224"/>
    <w:rsid w:val="6CC4A791"/>
    <w:rsid w:val="6D5F4366"/>
    <w:rsid w:val="6DABC1A7"/>
    <w:rsid w:val="6DE1DDB7"/>
    <w:rsid w:val="6E03BF23"/>
    <w:rsid w:val="6F4D01DA"/>
    <w:rsid w:val="6FB0A057"/>
    <w:rsid w:val="6FFC4853"/>
    <w:rsid w:val="70CCCD45"/>
    <w:rsid w:val="712C42BF"/>
    <w:rsid w:val="718847B9"/>
    <w:rsid w:val="722C90E8"/>
    <w:rsid w:val="73E28FD1"/>
    <w:rsid w:val="74B2A405"/>
    <w:rsid w:val="74CAC74D"/>
    <w:rsid w:val="752523E4"/>
    <w:rsid w:val="75A280D3"/>
    <w:rsid w:val="77A84AFE"/>
    <w:rsid w:val="780EF52A"/>
    <w:rsid w:val="7821EDF3"/>
    <w:rsid w:val="78A1F60D"/>
    <w:rsid w:val="790B8F44"/>
    <w:rsid w:val="7A5940A2"/>
    <w:rsid w:val="7AA88FFB"/>
    <w:rsid w:val="7AD00725"/>
    <w:rsid w:val="7AF47465"/>
    <w:rsid w:val="7B38B4C5"/>
    <w:rsid w:val="7B598EB5"/>
    <w:rsid w:val="7B84F85E"/>
    <w:rsid w:val="7BBEBDBE"/>
    <w:rsid w:val="7C1CE1A3"/>
    <w:rsid w:val="7C56B5F2"/>
    <w:rsid w:val="7D73BF75"/>
    <w:rsid w:val="7DADA0A4"/>
    <w:rsid w:val="7DCDBE01"/>
    <w:rsid w:val="7E53A228"/>
    <w:rsid w:val="7F6CD136"/>
    <w:rsid w:val="7F7C011E"/>
    <w:rsid w:val="7FD5C7DF"/>
    <w:rsid w:val="7FDDE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D34DD"/>
  <w15:chartTrackingRefBased/>
  <w15:docId w15:val="{12DA724A-6236-47B7-B21D-3A00E69763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cribbr.co.uk/referencing/harvard-style/" TargetMode="External" Id="Rfcc416c0498e44ee" /><Relationship Type="http://schemas.openxmlformats.org/officeDocument/2006/relationships/hyperlink" Target="https://www.scribbr.co.uk/author/jackcaulfield/" TargetMode="External" Id="Raf4ad4b693b44571" /><Relationship Type="http://schemas.openxmlformats.org/officeDocument/2006/relationships/hyperlink" Target="https://www.student.unsw.edu.au/why-referencing-important" TargetMode="External" Id="R2a09f65a081d4710" /><Relationship Type="http://schemas.openxmlformats.org/officeDocument/2006/relationships/hyperlink" Target="https://cla.purdue.edu/academic/english/icap/assessment/purpose.html" TargetMode="External" Id="Re799211b26e645bc" /><Relationship Type="http://schemas.openxmlformats.org/officeDocument/2006/relationships/hyperlink" Target="https://myuni.swansea.ac.uk/academic-life/academic-misconduct/" TargetMode="External" Id="R959c260fe8bd49b1" /><Relationship Type="http://schemas.openxmlformats.org/officeDocument/2006/relationships/hyperlink" Target="https://www.ncbi.nlm.nih.gov/pmc/articles/PMC7458306/" TargetMode="External" Id="R97053a9c2c7e4190" /><Relationship Type="http://schemas.openxmlformats.org/officeDocument/2006/relationships/hyperlink" Target="https://www.tandfonline.com/doi/full/10.11120/plan.2006.00170037" TargetMode="External" Id="R3cf92a5048c5425a" /><Relationship Type="http://schemas.microsoft.com/office/2020/10/relationships/intelligence" Target="intelligence2.xml" Id="R6f42cdc6f2f84b23" /><Relationship Type="http://schemas.openxmlformats.org/officeDocument/2006/relationships/numbering" Target="numbering.xml" Id="R8e85131b7a634c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2024-01-17T18:14:52.5776363Z</dcterms:created>
  <dcterms:modified xsi:type="dcterms:W3CDTF">2024-01-18T16:22:03.5887734Z</dcterms:modified>
  <dc:creator>Jaroslava Biharyova (2316196)</dc:creator>
  <lastModifiedBy>Jaroslava Biharyova (2316196)</lastModifiedBy>
</coreProperties>
</file>