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38DE5" w14:textId="77777777" w:rsidR="00271720" w:rsidRPr="000A5691" w:rsidRDefault="00271720" w:rsidP="000A5691">
      <w:pPr>
        <w:rPr>
          <w:rFonts w:cs="Times New Roman"/>
          <w:b/>
          <w:bCs/>
          <w:szCs w:val="24"/>
        </w:rPr>
      </w:pPr>
    </w:p>
    <w:p w14:paraId="231658AA" w14:textId="77777777" w:rsidR="00215A16" w:rsidRPr="000A5691" w:rsidRDefault="00215A16" w:rsidP="000A5691">
      <w:pPr>
        <w:rPr>
          <w:rFonts w:cs="Times New Roman"/>
          <w:b/>
          <w:bCs/>
          <w:szCs w:val="24"/>
        </w:rPr>
      </w:pPr>
    </w:p>
    <w:p w14:paraId="5886A50D" w14:textId="77777777" w:rsidR="00215A16" w:rsidRPr="000A5691" w:rsidRDefault="00215A16" w:rsidP="000A5691">
      <w:pPr>
        <w:rPr>
          <w:rFonts w:cs="Times New Roman"/>
          <w:b/>
          <w:bCs/>
          <w:szCs w:val="24"/>
        </w:rPr>
      </w:pPr>
    </w:p>
    <w:p w14:paraId="73D7E794" w14:textId="3C1C2861" w:rsidR="00271720" w:rsidRPr="000A5691" w:rsidRDefault="00E06A3D" w:rsidP="000A5691">
      <w:pPr>
        <w:rPr>
          <w:rFonts w:cs="Times New Roman"/>
          <w:b/>
          <w:bCs/>
          <w:szCs w:val="24"/>
        </w:rPr>
      </w:pPr>
      <w:r w:rsidRPr="000A5691">
        <w:rPr>
          <w:rFonts w:cs="Times New Roman"/>
          <w:b/>
          <w:bCs/>
          <w:noProof/>
          <w:szCs w:val="24"/>
        </w:rPr>
        <w:drawing>
          <wp:inline distT="0" distB="0" distL="0" distR="0" wp14:anchorId="0C70D319" wp14:editId="1A930707">
            <wp:extent cx="2084578" cy="1158099"/>
            <wp:effectExtent l="0" t="0" r="0" b="4445"/>
            <wp:docPr id="1962437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87373" cy="1159652"/>
                    </a:xfrm>
                    <a:prstGeom prst="rect">
                      <a:avLst/>
                    </a:prstGeom>
                    <a:noFill/>
                  </pic:spPr>
                </pic:pic>
              </a:graphicData>
            </a:graphic>
          </wp:inline>
        </w:drawing>
      </w:r>
    </w:p>
    <w:p w14:paraId="5F8C184F" w14:textId="77777777" w:rsidR="00271720" w:rsidRPr="000A5691" w:rsidRDefault="00271720" w:rsidP="000A5691">
      <w:pPr>
        <w:rPr>
          <w:rFonts w:cs="Times New Roman"/>
          <w:b/>
          <w:bCs/>
          <w:szCs w:val="24"/>
        </w:rPr>
      </w:pPr>
    </w:p>
    <w:p w14:paraId="7A998927" w14:textId="77777777" w:rsidR="00271720" w:rsidRPr="000A5691" w:rsidRDefault="00271720" w:rsidP="00E23E56">
      <w:pPr>
        <w:jc w:val="center"/>
        <w:rPr>
          <w:rFonts w:cs="Times New Roman"/>
          <w:b/>
          <w:bCs/>
          <w:szCs w:val="24"/>
        </w:rPr>
      </w:pPr>
    </w:p>
    <w:p w14:paraId="0E005681" w14:textId="77777777" w:rsidR="00271720" w:rsidRPr="00E23E56" w:rsidRDefault="00271720" w:rsidP="00E23E56">
      <w:pPr>
        <w:jc w:val="center"/>
        <w:rPr>
          <w:rFonts w:cs="Times New Roman"/>
          <w:b/>
          <w:bCs/>
          <w:sz w:val="28"/>
          <w:szCs w:val="28"/>
        </w:rPr>
      </w:pPr>
    </w:p>
    <w:p w14:paraId="2012B93E" w14:textId="6939F123" w:rsidR="00271720" w:rsidRPr="00E23E56" w:rsidRDefault="003976D3" w:rsidP="00E23E56">
      <w:pPr>
        <w:jc w:val="center"/>
        <w:rPr>
          <w:rFonts w:cs="Times New Roman"/>
          <w:b/>
          <w:bCs/>
          <w:sz w:val="28"/>
          <w:szCs w:val="28"/>
        </w:rPr>
      </w:pPr>
      <w:r w:rsidRPr="00E23E56">
        <w:rPr>
          <w:rFonts w:cs="Times New Roman"/>
          <w:b/>
          <w:bCs/>
          <w:sz w:val="28"/>
          <w:szCs w:val="28"/>
        </w:rPr>
        <w:t>Mba International Business</w:t>
      </w:r>
    </w:p>
    <w:p w14:paraId="1EB7F2F9" w14:textId="04506D7D" w:rsidR="00942255" w:rsidRPr="00E23E56" w:rsidRDefault="00942255" w:rsidP="00E23E56">
      <w:pPr>
        <w:jc w:val="center"/>
        <w:rPr>
          <w:rFonts w:cs="Times New Roman"/>
          <w:b/>
          <w:bCs/>
          <w:sz w:val="28"/>
          <w:szCs w:val="28"/>
        </w:rPr>
      </w:pPr>
      <w:bookmarkStart w:id="0" w:name="_Hlk207294026"/>
      <w:r w:rsidRPr="00E23E56">
        <w:rPr>
          <w:rFonts w:cs="Times New Roman"/>
          <w:b/>
          <w:bCs/>
          <w:sz w:val="28"/>
          <w:szCs w:val="28"/>
        </w:rPr>
        <w:t xml:space="preserve">The Role of Social Media Platforms in Driving </w:t>
      </w:r>
      <w:bookmarkStart w:id="1" w:name="_Hlk209100269"/>
      <w:r w:rsidRPr="00E23E56">
        <w:rPr>
          <w:rFonts w:cs="Times New Roman"/>
          <w:b/>
          <w:bCs/>
          <w:sz w:val="28"/>
          <w:szCs w:val="28"/>
        </w:rPr>
        <w:t>Consumer Awareness of Sustainable Consumption</w:t>
      </w:r>
      <w:r w:rsidR="00E06A3D" w:rsidRPr="00E23E56">
        <w:rPr>
          <w:rFonts w:cs="Times New Roman"/>
          <w:b/>
          <w:bCs/>
          <w:sz w:val="28"/>
          <w:szCs w:val="28"/>
        </w:rPr>
        <w:t xml:space="preserve"> in </w:t>
      </w:r>
      <w:r w:rsidR="005C5458" w:rsidRPr="00E23E56">
        <w:rPr>
          <w:rFonts w:cs="Times New Roman"/>
          <w:b/>
          <w:bCs/>
          <w:sz w:val="28"/>
          <w:szCs w:val="28"/>
        </w:rPr>
        <w:t xml:space="preserve">the </w:t>
      </w:r>
      <w:r w:rsidR="00E06A3D" w:rsidRPr="00E23E56">
        <w:rPr>
          <w:rFonts w:cs="Times New Roman"/>
          <w:b/>
          <w:bCs/>
          <w:sz w:val="28"/>
          <w:szCs w:val="28"/>
        </w:rPr>
        <w:t xml:space="preserve">UK </w:t>
      </w:r>
      <w:r w:rsidR="005C5458" w:rsidRPr="00E23E56">
        <w:rPr>
          <w:rFonts w:cs="Times New Roman"/>
          <w:b/>
          <w:bCs/>
          <w:sz w:val="28"/>
          <w:szCs w:val="28"/>
        </w:rPr>
        <w:t>Retail S</w:t>
      </w:r>
      <w:r w:rsidR="00E06A3D" w:rsidRPr="00E23E56">
        <w:rPr>
          <w:rFonts w:cs="Times New Roman"/>
          <w:b/>
          <w:bCs/>
          <w:sz w:val="28"/>
          <w:szCs w:val="28"/>
        </w:rPr>
        <w:t>ector</w:t>
      </w:r>
    </w:p>
    <w:p w14:paraId="5B254B65" w14:textId="77777777" w:rsidR="003976D3" w:rsidRPr="000A5691" w:rsidRDefault="003976D3" w:rsidP="00E23E56">
      <w:pPr>
        <w:jc w:val="center"/>
        <w:rPr>
          <w:rFonts w:cs="Times New Roman"/>
          <w:b/>
          <w:bCs/>
          <w:szCs w:val="24"/>
        </w:rPr>
      </w:pPr>
      <w:r w:rsidRPr="000A5691">
        <w:rPr>
          <w:rFonts w:cs="Times New Roman"/>
          <w:b/>
          <w:bCs/>
          <w:szCs w:val="24"/>
        </w:rPr>
        <w:t xml:space="preserve">Student name: Tek Bahadur </w:t>
      </w:r>
      <w:proofErr w:type="spellStart"/>
      <w:r w:rsidRPr="000A5691">
        <w:rPr>
          <w:rFonts w:cs="Times New Roman"/>
          <w:b/>
          <w:bCs/>
          <w:szCs w:val="24"/>
        </w:rPr>
        <w:t>magar</w:t>
      </w:r>
      <w:proofErr w:type="spellEnd"/>
    </w:p>
    <w:p w14:paraId="40CA59E0" w14:textId="1BC8A2A0" w:rsidR="003976D3" w:rsidRPr="000A5691" w:rsidRDefault="003976D3" w:rsidP="00E23E56">
      <w:pPr>
        <w:jc w:val="center"/>
        <w:rPr>
          <w:rFonts w:cs="Times New Roman"/>
          <w:b/>
          <w:bCs/>
          <w:szCs w:val="24"/>
        </w:rPr>
      </w:pPr>
      <w:r w:rsidRPr="000A5691">
        <w:rPr>
          <w:rFonts w:cs="Times New Roman"/>
          <w:b/>
          <w:bCs/>
          <w:szCs w:val="24"/>
        </w:rPr>
        <w:t>Student Id number: 2334627</w:t>
      </w:r>
    </w:p>
    <w:p w14:paraId="0976A18B" w14:textId="2DE6CDB4" w:rsidR="003976D3" w:rsidRPr="000A5691" w:rsidRDefault="003976D3" w:rsidP="00E23E56">
      <w:pPr>
        <w:jc w:val="center"/>
        <w:rPr>
          <w:rFonts w:cs="Times New Roman"/>
          <w:b/>
          <w:bCs/>
          <w:szCs w:val="24"/>
        </w:rPr>
      </w:pPr>
      <w:r w:rsidRPr="000A5691">
        <w:rPr>
          <w:rFonts w:cs="Times New Roman"/>
          <w:b/>
          <w:bCs/>
          <w:szCs w:val="24"/>
        </w:rPr>
        <w:t>Supervisor name: Dr Usman said</w:t>
      </w:r>
    </w:p>
    <w:p w14:paraId="0F07BAF2" w14:textId="77777777" w:rsidR="003976D3" w:rsidRPr="000A5691" w:rsidRDefault="003976D3" w:rsidP="00E23E56">
      <w:pPr>
        <w:jc w:val="center"/>
        <w:rPr>
          <w:rFonts w:eastAsiaTheme="majorEastAsia" w:cs="Times New Roman"/>
          <w:b/>
          <w:szCs w:val="24"/>
          <w:lang w:val="en-US"/>
        </w:rPr>
      </w:pPr>
      <w:bookmarkStart w:id="2" w:name="_Toc210375508"/>
      <w:bookmarkEnd w:id="0"/>
      <w:bookmarkEnd w:id="1"/>
      <w:r w:rsidRPr="000A5691">
        <w:rPr>
          <w:rFonts w:cs="Times New Roman"/>
          <w:szCs w:val="24"/>
        </w:rPr>
        <w:br w:type="page"/>
      </w:r>
    </w:p>
    <w:p w14:paraId="49BB0142" w14:textId="5D4083A8" w:rsidR="00E06A3D" w:rsidRPr="000A5691" w:rsidRDefault="00A52FB8" w:rsidP="00E23E56">
      <w:pPr>
        <w:pStyle w:val="Heading1"/>
      </w:pPr>
      <w:r w:rsidRPr="000A5691">
        <w:lastRenderedPageBreak/>
        <w:t>Abstract</w:t>
      </w:r>
      <w:bookmarkEnd w:id="2"/>
      <w:r w:rsidRPr="000A5691">
        <w:t xml:space="preserve"> </w:t>
      </w:r>
    </w:p>
    <w:p w14:paraId="63961FE1" w14:textId="3DB27456" w:rsidR="00A52FB8" w:rsidRPr="000A5691" w:rsidRDefault="00A52FB8" w:rsidP="000A5691">
      <w:pPr>
        <w:rPr>
          <w:rFonts w:cs="Times New Roman"/>
          <w:szCs w:val="24"/>
          <w:lang w:val="en-US"/>
        </w:rPr>
      </w:pPr>
      <w:r w:rsidRPr="000A5691">
        <w:rPr>
          <w:rFonts w:cs="Times New Roman"/>
          <w:b/>
          <w:bCs/>
          <w:szCs w:val="24"/>
          <w:lang w:val="en-US"/>
        </w:rPr>
        <w:t xml:space="preserve">Purpose: </w:t>
      </w:r>
      <w:r w:rsidR="003B5D67" w:rsidRPr="000A5691">
        <w:rPr>
          <w:rFonts w:cs="Times New Roman"/>
          <w:szCs w:val="24"/>
          <w:lang w:val="en-US"/>
        </w:rPr>
        <w:t>This study is aimed at determining the role of social media tools in consumer awareness of sustainable consumption.</w:t>
      </w:r>
    </w:p>
    <w:p w14:paraId="0E4717BD" w14:textId="09136F21" w:rsidR="00A52FB8" w:rsidRPr="000A5691" w:rsidRDefault="00A52FB8" w:rsidP="000A5691">
      <w:pPr>
        <w:rPr>
          <w:rFonts w:cs="Times New Roman"/>
          <w:szCs w:val="24"/>
        </w:rPr>
      </w:pPr>
      <w:r w:rsidRPr="000A5691">
        <w:rPr>
          <w:rFonts w:cs="Times New Roman"/>
          <w:b/>
          <w:bCs/>
          <w:szCs w:val="24"/>
          <w:lang w:val="en-US"/>
        </w:rPr>
        <w:t>Methodology:</w:t>
      </w:r>
      <w:r w:rsidRPr="000A5691">
        <w:rPr>
          <w:rFonts w:cs="Times New Roman"/>
          <w:szCs w:val="24"/>
        </w:rPr>
        <w:t xml:space="preserve"> </w:t>
      </w:r>
      <w:r w:rsidR="003B5D67" w:rsidRPr="000A5691">
        <w:rPr>
          <w:rFonts w:cs="Times New Roman"/>
          <w:szCs w:val="24"/>
        </w:rPr>
        <w:t>A qualitative, exploratory research design was used</w:t>
      </w:r>
      <w:r w:rsidR="00B94637" w:rsidRPr="000A5691">
        <w:rPr>
          <w:rFonts w:cs="Times New Roman"/>
          <w:szCs w:val="24"/>
        </w:rPr>
        <w:t xml:space="preserve"> with a selection of interpretivism</w:t>
      </w:r>
      <w:r w:rsidR="003B5D67" w:rsidRPr="000A5691">
        <w:rPr>
          <w:rFonts w:cs="Times New Roman"/>
          <w:szCs w:val="24"/>
        </w:rPr>
        <w:t xml:space="preserve"> philosophy and an inductive methodology. The secondary sources of data </w:t>
      </w:r>
      <w:r w:rsidR="001D3598" w:rsidRPr="000A5691">
        <w:rPr>
          <w:rFonts w:cs="Times New Roman"/>
          <w:szCs w:val="24"/>
        </w:rPr>
        <w:t>such as peer-reviewed journals, industry reports and market studies</w:t>
      </w:r>
      <w:r w:rsidR="003B5D67" w:rsidRPr="000A5691">
        <w:rPr>
          <w:rFonts w:cs="Times New Roman"/>
          <w:szCs w:val="24"/>
        </w:rPr>
        <w:t xml:space="preserve"> </w:t>
      </w:r>
      <w:r w:rsidR="00B94637" w:rsidRPr="000A5691">
        <w:rPr>
          <w:rFonts w:cs="Times New Roman"/>
          <w:szCs w:val="24"/>
        </w:rPr>
        <w:t>were</w:t>
      </w:r>
      <w:r w:rsidR="003B5D67" w:rsidRPr="000A5691">
        <w:rPr>
          <w:rFonts w:cs="Times New Roman"/>
          <w:szCs w:val="24"/>
        </w:rPr>
        <w:t xml:space="preserve"> </w:t>
      </w:r>
      <w:r w:rsidR="001D3598" w:rsidRPr="000A5691">
        <w:rPr>
          <w:rFonts w:cs="Times New Roman"/>
          <w:szCs w:val="24"/>
        </w:rPr>
        <w:t xml:space="preserve">selected to gather insights about </w:t>
      </w:r>
      <w:r w:rsidR="00B94637" w:rsidRPr="000A5691">
        <w:rPr>
          <w:rFonts w:cs="Times New Roman"/>
          <w:szCs w:val="24"/>
        </w:rPr>
        <w:t>c</w:t>
      </w:r>
      <w:r w:rsidR="001D3598" w:rsidRPr="000A5691">
        <w:rPr>
          <w:rFonts w:cs="Times New Roman"/>
          <w:szCs w:val="24"/>
        </w:rPr>
        <w:t xml:space="preserve">onsumer </w:t>
      </w:r>
      <w:r w:rsidR="00B94637" w:rsidRPr="000A5691">
        <w:rPr>
          <w:rFonts w:cs="Times New Roman"/>
          <w:szCs w:val="24"/>
        </w:rPr>
        <w:t>a</w:t>
      </w:r>
      <w:r w:rsidR="001D3598" w:rsidRPr="000A5691">
        <w:rPr>
          <w:rFonts w:cs="Times New Roman"/>
          <w:szCs w:val="24"/>
        </w:rPr>
        <w:t xml:space="preserve">wareness of </w:t>
      </w:r>
      <w:r w:rsidR="00B94637" w:rsidRPr="000A5691">
        <w:rPr>
          <w:rFonts w:cs="Times New Roman"/>
          <w:szCs w:val="24"/>
        </w:rPr>
        <w:t>s</w:t>
      </w:r>
      <w:r w:rsidR="001D3598" w:rsidRPr="000A5691">
        <w:rPr>
          <w:rFonts w:cs="Times New Roman"/>
          <w:szCs w:val="24"/>
        </w:rPr>
        <w:t xml:space="preserve">ustainable </w:t>
      </w:r>
      <w:r w:rsidR="00B94637" w:rsidRPr="000A5691">
        <w:rPr>
          <w:rFonts w:cs="Times New Roman"/>
          <w:szCs w:val="24"/>
        </w:rPr>
        <w:t>c</w:t>
      </w:r>
      <w:r w:rsidR="001D3598" w:rsidRPr="000A5691">
        <w:rPr>
          <w:rFonts w:cs="Times New Roman"/>
          <w:szCs w:val="24"/>
        </w:rPr>
        <w:t>onsumption in the UK Retail Sector</w:t>
      </w:r>
      <w:r w:rsidR="00B94637" w:rsidRPr="000A5691">
        <w:rPr>
          <w:rFonts w:cs="Times New Roman"/>
          <w:szCs w:val="24"/>
        </w:rPr>
        <w:t xml:space="preserve">. The thematic analysis has been considered for interpreting the themes made through extracted codes and data. </w:t>
      </w:r>
    </w:p>
    <w:p w14:paraId="66C1B578" w14:textId="6C019486" w:rsidR="00A52FB8" w:rsidRPr="000A5691" w:rsidRDefault="003B5D67" w:rsidP="000A5691">
      <w:pPr>
        <w:rPr>
          <w:rFonts w:cs="Times New Roman"/>
          <w:b/>
          <w:bCs/>
          <w:szCs w:val="24"/>
          <w:lang w:val="en-US"/>
        </w:rPr>
      </w:pPr>
      <w:r w:rsidRPr="000A5691">
        <w:rPr>
          <w:rFonts w:cs="Times New Roman"/>
          <w:b/>
          <w:bCs/>
          <w:szCs w:val="24"/>
          <w:lang w:val="en-US"/>
        </w:rPr>
        <w:t>Findings:</w:t>
      </w:r>
      <w:r w:rsidRPr="000A5691">
        <w:rPr>
          <w:rFonts w:cs="Times New Roman"/>
          <w:szCs w:val="24"/>
        </w:rPr>
        <w:t xml:space="preserve"> The study established that social media play an important role in enhancing sustainability awareness by engaging in campaigns </w:t>
      </w:r>
      <w:r w:rsidR="00E91031" w:rsidRPr="000A5691">
        <w:rPr>
          <w:rFonts w:cs="Times New Roman"/>
          <w:szCs w:val="24"/>
        </w:rPr>
        <w:t>that involves</w:t>
      </w:r>
      <w:r w:rsidRPr="000A5691">
        <w:rPr>
          <w:rFonts w:cs="Times New Roman"/>
          <w:szCs w:val="24"/>
        </w:rPr>
        <w:t xml:space="preserve"> influencers to promote, and interactive elements such as polls, challenges, and storytelling. These notions make the complex concepts of sustainability more understandable to customers. Credibility, transparency and authenticity turned out to be the most useful influencing elements of consumer trust and involvement with sustainability messages.</w:t>
      </w:r>
      <w:r w:rsidR="00C7690C" w:rsidRPr="000A5691">
        <w:rPr>
          <w:rFonts w:cs="Times New Roman"/>
          <w:szCs w:val="24"/>
        </w:rPr>
        <w:t xml:space="preserve"> Despite the common shift to positive attitudes towards environment-friendly practices due to increased awareness, no regular change to sustainable behaviour was possible. The impact was diluted by structural barriers, including affordability, product accessibility, and scepticism of the consumer. The most effective way of reducing the gap between awareness, intention and actual behaviour was the use of campaigns that were based on authenticity, community participation</w:t>
      </w:r>
      <w:r w:rsidR="00E91031" w:rsidRPr="000A5691">
        <w:rPr>
          <w:rFonts w:cs="Times New Roman"/>
          <w:szCs w:val="24"/>
        </w:rPr>
        <w:t xml:space="preserve"> </w:t>
      </w:r>
      <w:r w:rsidR="00C7690C" w:rsidRPr="000A5691">
        <w:rPr>
          <w:rFonts w:cs="Times New Roman"/>
          <w:szCs w:val="24"/>
        </w:rPr>
        <w:t>and relatable storytelling.</w:t>
      </w:r>
    </w:p>
    <w:p w14:paraId="3DD9347C" w14:textId="3BA41E1E" w:rsidR="00A52FB8" w:rsidRPr="000A5691" w:rsidRDefault="00A52FB8" w:rsidP="000A5691">
      <w:pPr>
        <w:rPr>
          <w:rFonts w:cs="Times New Roman"/>
          <w:szCs w:val="24"/>
          <w:lang w:val="en-US"/>
        </w:rPr>
      </w:pPr>
      <w:r w:rsidRPr="000A5691">
        <w:rPr>
          <w:rFonts w:cs="Times New Roman"/>
          <w:b/>
          <w:bCs/>
          <w:szCs w:val="24"/>
          <w:lang w:val="en-US"/>
        </w:rPr>
        <w:t>Limitations:</w:t>
      </w:r>
      <w:r w:rsidRPr="000A5691">
        <w:rPr>
          <w:rFonts w:cs="Times New Roman"/>
          <w:szCs w:val="24"/>
        </w:rPr>
        <w:t xml:space="preserve"> </w:t>
      </w:r>
      <w:r w:rsidR="00C7690C" w:rsidRPr="000A5691">
        <w:rPr>
          <w:rFonts w:cs="Times New Roman"/>
          <w:szCs w:val="24"/>
        </w:rPr>
        <w:t>The research has been limited because of the use of secondary data and interpretive analysis that might not reflect real-time consumer behaviour and platform-specific trends.</w:t>
      </w:r>
    </w:p>
    <w:p w14:paraId="44F90E21" w14:textId="70DD2EAC" w:rsidR="00A52FB8" w:rsidRPr="000A5691" w:rsidRDefault="00C7690C" w:rsidP="000A5691">
      <w:pPr>
        <w:rPr>
          <w:rFonts w:cs="Times New Roman"/>
          <w:b/>
          <w:bCs/>
          <w:szCs w:val="24"/>
          <w:lang w:val="en-US"/>
        </w:rPr>
      </w:pPr>
      <w:r w:rsidRPr="000A5691">
        <w:rPr>
          <w:rFonts w:cs="Times New Roman"/>
          <w:b/>
          <w:bCs/>
          <w:szCs w:val="24"/>
          <w:lang w:val="en-US"/>
        </w:rPr>
        <w:t>Recommendations:</w:t>
      </w:r>
      <w:r w:rsidRPr="000A5691">
        <w:rPr>
          <w:rFonts w:cs="Times New Roman"/>
          <w:szCs w:val="24"/>
        </w:rPr>
        <w:t xml:space="preserve"> </w:t>
      </w:r>
      <w:r w:rsidRPr="000A5691">
        <w:rPr>
          <w:rFonts w:cs="Times New Roman"/>
          <w:szCs w:val="24"/>
          <w:lang w:val="en-US"/>
        </w:rPr>
        <w:t xml:space="preserve">It is recommended to increase transparency by presenting verifiable evidence, incorporating real influencers, creating engaging campaigns and making sustainable products more affordable and accessible. These measures can enhance confidence among consumers and </w:t>
      </w:r>
      <w:r w:rsidR="00E91031" w:rsidRPr="000A5691">
        <w:rPr>
          <w:rFonts w:cs="Times New Roman"/>
          <w:szCs w:val="24"/>
          <w:lang w:val="en-US"/>
        </w:rPr>
        <w:t>transform</w:t>
      </w:r>
      <w:r w:rsidRPr="000A5691">
        <w:rPr>
          <w:rFonts w:cs="Times New Roman"/>
          <w:szCs w:val="24"/>
          <w:lang w:val="en-US"/>
        </w:rPr>
        <w:t xml:space="preserve"> the awareness that has been created by social media into </w:t>
      </w:r>
      <w:r w:rsidR="00E91031" w:rsidRPr="000A5691">
        <w:rPr>
          <w:rFonts w:cs="Times New Roman"/>
          <w:szCs w:val="24"/>
          <w:lang w:val="en-US"/>
        </w:rPr>
        <w:t>behavioral</w:t>
      </w:r>
      <w:r w:rsidRPr="000A5691">
        <w:rPr>
          <w:rFonts w:cs="Times New Roman"/>
          <w:szCs w:val="24"/>
          <w:lang w:val="en-US"/>
        </w:rPr>
        <w:t xml:space="preserve"> change.</w:t>
      </w:r>
    </w:p>
    <w:p w14:paraId="69D88C64" w14:textId="77777777" w:rsidR="00E06A3D" w:rsidRPr="000A5691" w:rsidRDefault="00E06A3D" w:rsidP="000A5691">
      <w:pPr>
        <w:rPr>
          <w:rFonts w:cs="Times New Roman"/>
          <w:b/>
          <w:bCs/>
          <w:szCs w:val="24"/>
        </w:rPr>
      </w:pPr>
    </w:p>
    <w:p w14:paraId="5B2F89C3" w14:textId="77777777" w:rsidR="00942255" w:rsidRPr="000A5691" w:rsidRDefault="00942255" w:rsidP="000A5691">
      <w:pPr>
        <w:rPr>
          <w:rFonts w:cs="Times New Roman"/>
          <w:b/>
          <w:bCs/>
          <w:szCs w:val="24"/>
        </w:rPr>
      </w:pPr>
      <w:r w:rsidRPr="000A5691">
        <w:rPr>
          <w:rFonts w:cs="Times New Roman"/>
          <w:b/>
          <w:bCs/>
          <w:szCs w:val="24"/>
        </w:rPr>
        <w:br w:type="page"/>
      </w:r>
    </w:p>
    <w:sdt>
      <w:sdtPr>
        <w:rPr>
          <w:rFonts w:ascii="Times New Roman" w:eastAsiaTheme="minorHAnsi" w:hAnsi="Times New Roman"/>
          <w:color w:val="auto"/>
          <w:kern w:val="2"/>
          <w:sz w:val="24"/>
          <w:lang w:val="en-GB"/>
          <w14:ligatures w14:val="standardContextual"/>
        </w:rPr>
        <w:id w:val="-275097008"/>
        <w:docPartObj>
          <w:docPartGallery w:val="Table of Contents"/>
          <w:docPartUnique/>
        </w:docPartObj>
      </w:sdtPr>
      <w:sdtEndPr>
        <w:rPr>
          <w:b/>
          <w:bCs/>
          <w:noProof/>
        </w:rPr>
      </w:sdtEndPr>
      <w:sdtContent>
        <w:p w14:paraId="3AAE8866" w14:textId="2187F4FA" w:rsidR="00C759EA" w:rsidRPr="00E23E56" w:rsidRDefault="00C759EA" w:rsidP="000A5691">
          <w:pPr>
            <w:pStyle w:val="TOCHeading"/>
            <w:spacing w:line="360" w:lineRule="auto"/>
            <w:jc w:val="both"/>
            <w:rPr>
              <w:rFonts w:ascii="Times New Roman" w:hAnsi="Times New Roman"/>
              <w:b/>
              <w:bCs/>
              <w:color w:val="auto"/>
              <w:sz w:val="28"/>
              <w:szCs w:val="28"/>
            </w:rPr>
          </w:pPr>
          <w:r w:rsidRPr="00E23E56">
            <w:rPr>
              <w:rFonts w:ascii="Times New Roman" w:hAnsi="Times New Roman"/>
              <w:b/>
              <w:bCs/>
              <w:color w:val="auto"/>
              <w:sz w:val="28"/>
              <w:szCs w:val="28"/>
            </w:rPr>
            <w:t>Table of Contents</w:t>
          </w:r>
        </w:p>
        <w:p w14:paraId="0D596990" w14:textId="51E72711" w:rsidR="00601944" w:rsidRPr="000A5691" w:rsidRDefault="00C759EA" w:rsidP="000A5691">
          <w:pPr>
            <w:pStyle w:val="TOC1"/>
            <w:tabs>
              <w:tab w:val="right" w:leader="dot" w:pos="9350"/>
            </w:tabs>
            <w:rPr>
              <w:rFonts w:eastAsiaTheme="minorEastAsia" w:cs="Times New Roman"/>
              <w:noProof/>
              <w:szCs w:val="24"/>
              <w:lang w:val="en-IN" w:eastAsia="en-IN"/>
            </w:rPr>
          </w:pPr>
          <w:r w:rsidRPr="000A5691">
            <w:rPr>
              <w:rFonts w:cs="Times New Roman"/>
              <w:szCs w:val="24"/>
            </w:rPr>
            <w:fldChar w:fldCharType="begin"/>
          </w:r>
          <w:r w:rsidRPr="000A5691">
            <w:rPr>
              <w:rFonts w:cs="Times New Roman"/>
              <w:szCs w:val="24"/>
            </w:rPr>
            <w:instrText xml:space="preserve"> TOC \o "1-3" \h \z \u </w:instrText>
          </w:r>
          <w:r w:rsidRPr="000A5691">
            <w:rPr>
              <w:rFonts w:cs="Times New Roman"/>
              <w:szCs w:val="24"/>
            </w:rPr>
            <w:fldChar w:fldCharType="separate"/>
          </w:r>
          <w:hyperlink w:anchor="_Toc210375508" w:history="1">
            <w:r w:rsidR="00601944" w:rsidRPr="000A5691">
              <w:rPr>
                <w:rStyle w:val="Hyperlink"/>
                <w:rFonts w:cs="Times New Roman"/>
                <w:noProof/>
                <w:szCs w:val="24"/>
              </w:rPr>
              <w:t>Abstract</w:t>
            </w:r>
            <w:r w:rsidR="00601944" w:rsidRPr="000A5691">
              <w:rPr>
                <w:rFonts w:cs="Times New Roman"/>
                <w:noProof/>
                <w:webHidden/>
                <w:szCs w:val="24"/>
              </w:rPr>
              <w:tab/>
            </w:r>
            <w:r w:rsidR="00601944" w:rsidRPr="000A5691">
              <w:rPr>
                <w:rFonts w:cs="Times New Roman"/>
                <w:noProof/>
                <w:webHidden/>
                <w:szCs w:val="24"/>
              </w:rPr>
              <w:fldChar w:fldCharType="begin"/>
            </w:r>
            <w:r w:rsidR="00601944" w:rsidRPr="000A5691">
              <w:rPr>
                <w:rFonts w:cs="Times New Roman"/>
                <w:noProof/>
                <w:webHidden/>
                <w:szCs w:val="24"/>
              </w:rPr>
              <w:instrText xml:space="preserve"> PAGEREF _Toc210375508 \h </w:instrText>
            </w:r>
            <w:r w:rsidR="00601944" w:rsidRPr="000A5691">
              <w:rPr>
                <w:rFonts w:cs="Times New Roman"/>
                <w:noProof/>
                <w:webHidden/>
                <w:szCs w:val="24"/>
              </w:rPr>
            </w:r>
            <w:r w:rsidR="00601944" w:rsidRPr="000A5691">
              <w:rPr>
                <w:rFonts w:cs="Times New Roman"/>
                <w:noProof/>
                <w:webHidden/>
                <w:szCs w:val="24"/>
              </w:rPr>
              <w:fldChar w:fldCharType="separate"/>
            </w:r>
            <w:r w:rsidR="00601944" w:rsidRPr="000A5691">
              <w:rPr>
                <w:rFonts w:cs="Times New Roman"/>
                <w:noProof/>
                <w:webHidden/>
                <w:szCs w:val="24"/>
              </w:rPr>
              <w:t>2</w:t>
            </w:r>
            <w:r w:rsidR="00601944" w:rsidRPr="000A5691">
              <w:rPr>
                <w:rFonts w:cs="Times New Roman"/>
                <w:noProof/>
                <w:webHidden/>
                <w:szCs w:val="24"/>
              </w:rPr>
              <w:fldChar w:fldCharType="end"/>
            </w:r>
          </w:hyperlink>
        </w:p>
        <w:p w14:paraId="3A335F3A" w14:textId="4BA42F00" w:rsidR="00601944" w:rsidRPr="000A5691" w:rsidRDefault="00601944" w:rsidP="000A5691">
          <w:pPr>
            <w:pStyle w:val="TOC1"/>
            <w:tabs>
              <w:tab w:val="right" w:leader="dot" w:pos="9350"/>
            </w:tabs>
            <w:rPr>
              <w:rFonts w:eastAsiaTheme="minorEastAsia" w:cs="Times New Roman"/>
              <w:noProof/>
              <w:szCs w:val="24"/>
              <w:lang w:val="en-IN" w:eastAsia="en-IN"/>
            </w:rPr>
          </w:pPr>
          <w:hyperlink w:anchor="_Toc210375509" w:history="1">
            <w:r w:rsidRPr="000A5691">
              <w:rPr>
                <w:rStyle w:val="Hyperlink"/>
                <w:rFonts w:cs="Times New Roman"/>
                <w:noProof/>
                <w:szCs w:val="24"/>
              </w:rPr>
              <w:t>Chapter 1: Introduction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_Toc210375509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5</w:t>
            </w:r>
            <w:r w:rsidRPr="000A5691">
              <w:rPr>
                <w:rFonts w:cs="Times New Roman"/>
                <w:noProof/>
                <w:webHidden/>
                <w:szCs w:val="24"/>
              </w:rPr>
              <w:fldChar w:fldCharType="end"/>
            </w:r>
          </w:hyperlink>
        </w:p>
        <w:p w14:paraId="5FD90A76" w14:textId="01ACD12A"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0" w:history="1">
            <w:r w:rsidRPr="000A5691">
              <w:rPr>
                <w:rStyle w:val="Hyperlink"/>
                <w:rFonts w:cs="Times New Roman"/>
                <w:noProof/>
                <w:szCs w:val="24"/>
              </w:rPr>
              <w:t>1.1 Background and context</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_Toc210375510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5</w:t>
            </w:r>
            <w:r w:rsidRPr="000A5691">
              <w:rPr>
                <w:rFonts w:cs="Times New Roman"/>
                <w:noProof/>
                <w:webHidden/>
                <w:szCs w:val="24"/>
              </w:rPr>
              <w:fldChar w:fldCharType="end"/>
            </w:r>
          </w:hyperlink>
        </w:p>
        <w:p w14:paraId="24733B44" w14:textId="159001B4"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1" w:history="1">
            <w:r w:rsidRPr="000A5691">
              <w:rPr>
                <w:rStyle w:val="Hyperlink"/>
                <w:rFonts w:cs="Times New Roman"/>
                <w:noProof/>
                <w:szCs w:val="24"/>
              </w:rPr>
              <w:t>1.2 Research problem</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_Toc210375511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7</w:t>
            </w:r>
            <w:r w:rsidRPr="000A5691">
              <w:rPr>
                <w:rFonts w:cs="Times New Roman"/>
                <w:noProof/>
                <w:webHidden/>
                <w:szCs w:val="24"/>
              </w:rPr>
              <w:fldChar w:fldCharType="end"/>
            </w:r>
          </w:hyperlink>
        </w:p>
        <w:p w14:paraId="73B576D8" w14:textId="5A7A34FB"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2" w:history="1">
            <w:r w:rsidRPr="000A5691">
              <w:rPr>
                <w:rStyle w:val="Hyperlink"/>
                <w:rFonts w:cs="Times New Roman"/>
                <w:noProof/>
                <w:szCs w:val="24"/>
              </w:rPr>
              <w:t>1.3 Research rationale</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_Toc210375512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7</w:t>
            </w:r>
            <w:r w:rsidRPr="000A5691">
              <w:rPr>
                <w:rFonts w:cs="Times New Roman"/>
                <w:noProof/>
                <w:webHidden/>
                <w:szCs w:val="24"/>
              </w:rPr>
              <w:fldChar w:fldCharType="end"/>
            </w:r>
          </w:hyperlink>
        </w:p>
        <w:p w14:paraId="139D1FD4" w14:textId="0C8E36E0"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3" w:history="1">
            <w:r w:rsidRPr="000A5691">
              <w:rPr>
                <w:rStyle w:val="Hyperlink"/>
                <w:rFonts w:cs="Times New Roman"/>
                <w:noProof/>
                <w:szCs w:val="24"/>
              </w:rPr>
              <w:t>1.4 Research aim and objectives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_Toc210375513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7</w:t>
            </w:r>
            <w:r w:rsidRPr="000A5691">
              <w:rPr>
                <w:rFonts w:cs="Times New Roman"/>
                <w:noProof/>
                <w:webHidden/>
                <w:szCs w:val="24"/>
              </w:rPr>
              <w:fldChar w:fldCharType="end"/>
            </w:r>
          </w:hyperlink>
        </w:p>
        <w:p w14:paraId="0DDAB61A" w14:textId="7D60EDF1"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4" w:history="1">
            <w:r w:rsidRPr="000A5691">
              <w:rPr>
                <w:rStyle w:val="Hyperlink"/>
                <w:rFonts w:cs="Times New Roman"/>
                <w:noProof/>
                <w:szCs w:val="24"/>
              </w:rPr>
              <w:t>1.5 Research question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_Toc210375514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8</w:t>
            </w:r>
            <w:r w:rsidRPr="000A5691">
              <w:rPr>
                <w:rFonts w:cs="Times New Roman"/>
                <w:noProof/>
                <w:webHidden/>
                <w:szCs w:val="24"/>
              </w:rPr>
              <w:fldChar w:fldCharType="end"/>
            </w:r>
          </w:hyperlink>
        </w:p>
        <w:p w14:paraId="1A88ABC2" w14:textId="16F29800"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5" w:history="1">
            <w:r w:rsidRPr="000A5691">
              <w:rPr>
                <w:rStyle w:val="Hyperlink"/>
                <w:rFonts w:cs="Times New Roman"/>
                <w:noProof/>
                <w:szCs w:val="24"/>
              </w:rPr>
              <w:t>1.6 Research significance</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_Toc210375515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8</w:t>
            </w:r>
            <w:r w:rsidRPr="000A5691">
              <w:rPr>
                <w:rFonts w:cs="Times New Roman"/>
                <w:noProof/>
                <w:webHidden/>
                <w:szCs w:val="24"/>
              </w:rPr>
              <w:fldChar w:fldCharType="end"/>
            </w:r>
          </w:hyperlink>
        </w:p>
        <w:p w14:paraId="083200AE" w14:textId="5BCDED26"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6" w:history="1">
            <w:r w:rsidRPr="000A5691">
              <w:rPr>
                <w:rStyle w:val="Hyperlink"/>
                <w:rFonts w:cs="Times New Roman"/>
                <w:noProof/>
                <w:szCs w:val="24"/>
              </w:rPr>
              <w:t>1.7 Research structure</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_Toc210375516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9</w:t>
            </w:r>
            <w:r w:rsidRPr="000A5691">
              <w:rPr>
                <w:rFonts w:cs="Times New Roman"/>
                <w:noProof/>
                <w:webHidden/>
                <w:szCs w:val="24"/>
              </w:rPr>
              <w:fldChar w:fldCharType="end"/>
            </w:r>
          </w:hyperlink>
        </w:p>
        <w:p w14:paraId="0150C677" w14:textId="24793998" w:rsidR="00601944" w:rsidRPr="000A5691" w:rsidRDefault="00601944" w:rsidP="000A5691">
          <w:pPr>
            <w:pStyle w:val="TOC1"/>
            <w:tabs>
              <w:tab w:val="right" w:leader="dot" w:pos="9350"/>
            </w:tabs>
            <w:rPr>
              <w:rFonts w:eastAsiaTheme="minorEastAsia" w:cs="Times New Roman"/>
              <w:noProof/>
              <w:szCs w:val="24"/>
              <w:lang w:val="en-IN" w:eastAsia="en-IN"/>
            </w:rPr>
          </w:pPr>
          <w:hyperlink w:anchor="_Toc210375517" w:history="1">
            <w:r w:rsidRPr="000A5691">
              <w:rPr>
                <w:rStyle w:val="Hyperlink"/>
                <w:rFonts w:cs="Times New Roman"/>
                <w:noProof/>
                <w:szCs w:val="24"/>
              </w:rPr>
              <w:t>Chapter 2: Literature Review</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_Toc210375517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10</w:t>
            </w:r>
            <w:r w:rsidRPr="000A5691">
              <w:rPr>
                <w:rFonts w:cs="Times New Roman"/>
                <w:noProof/>
                <w:webHidden/>
                <w:szCs w:val="24"/>
              </w:rPr>
              <w:fldChar w:fldCharType="end"/>
            </w:r>
          </w:hyperlink>
        </w:p>
        <w:p w14:paraId="12DA8000" w14:textId="66BF766F"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8" w:history="1">
            <w:r w:rsidRPr="000A5691">
              <w:rPr>
                <w:rStyle w:val="Hyperlink"/>
                <w:rFonts w:cs="Times New Roman"/>
                <w:noProof/>
                <w:szCs w:val="24"/>
              </w:rPr>
              <w:t>2.1 Introduction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_Toc210375518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10</w:t>
            </w:r>
            <w:r w:rsidRPr="000A5691">
              <w:rPr>
                <w:rFonts w:cs="Times New Roman"/>
                <w:noProof/>
                <w:webHidden/>
                <w:szCs w:val="24"/>
              </w:rPr>
              <w:fldChar w:fldCharType="end"/>
            </w:r>
          </w:hyperlink>
        </w:p>
        <w:p w14:paraId="636D3F64" w14:textId="69576440"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19" w:history="1">
            <w:r w:rsidRPr="000A5691">
              <w:rPr>
                <w:rStyle w:val="Hyperlink"/>
                <w:rFonts w:cs="Times New Roman"/>
                <w:noProof/>
                <w:szCs w:val="24"/>
              </w:rPr>
              <w:t>2.2 Communication of Sustainability-Related Content on Major Social Media Platforms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_Toc210375519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10</w:t>
            </w:r>
            <w:r w:rsidRPr="000A5691">
              <w:rPr>
                <w:rFonts w:cs="Times New Roman"/>
                <w:noProof/>
                <w:webHidden/>
                <w:szCs w:val="24"/>
              </w:rPr>
              <w:fldChar w:fldCharType="end"/>
            </w:r>
          </w:hyperlink>
        </w:p>
        <w:p w14:paraId="7125B7EE" w14:textId="20883156"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0" w:history="1">
            <w:r w:rsidRPr="000A5691">
              <w:rPr>
                <w:rStyle w:val="Hyperlink"/>
                <w:rFonts w:cs="Times New Roman"/>
                <w:noProof/>
                <w:szCs w:val="24"/>
              </w:rPr>
              <w:t>2.3 The extent to which social media influences consumer knowledge and attitudes toward sustainable consumption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_Toc210375520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12</w:t>
            </w:r>
            <w:r w:rsidRPr="000A5691">
              <w:rPr>
                <w:rFonts w:cs="Times New Roman"/>
                <w:noProof/>
                <w:webHidden/>
                <w:szCs w:val="24"/>
              </w:rPr>
              <w:fldChar w:fldCharType="end"/>
            </w:r>
          </w:hyperlink>
        </w:p>
        <w:p w14:paraId="4F0E0A77" w14:textId="67C78503"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1" w:history="1">
            <w:r w:rsidRPr="000A5691">
              <w:rPr>
                <w:rStyle w:val="Hyperlink"/>
                <w:rFonts w:cs="Times New Roman"/>
                <w:noProof/>
                <w:szCs w:val="24"/>
              </w:rPr>
              <w:t>2.4 Key factors that affect consumer trust and engagement with sustainability messages on social media</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_Toc210375521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14</w:t>
            </w:r>
            <w:r w:rsidRPr="000A5691">
              <w:rPr>
                <w:rFonts w:cs="Times New Roman"/>
                <w:noProof/>
                <w:webHidden/>
                <w:szCs w:val="24"/>
              </w:rPr>
              <w:fldChar w:fldCharType="end"/>
            </w:r>
          </w:hyperlink>
        </w:p>
        <w:p w14:paraId="68B44B5F" w14:textId="6DDA7179"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2" w:history="1">
            <w:r w:rsidRPr="000A5691">
              <w:rPr>
                <w:rStyle w:val="Hyperlink"/>
                <w:rFonts w:cs="Times New Roman"/>
                <w:noProof/>
                <w:szCs w:val="24"/>
              </w:rPr>
              <w:t>2.5 Impact of social media-driven awareness on consumers’ intentions and behaviours related to sustainable consumption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_Toc210375522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15</w:t>
            </w:r>
            <w:r w:rsidRPr="000A5691">
              <w:rPr>
                <w:rFonts w:cs="Times New Roman"/>
                <w:noProof/>
                <w:webHidden/>
                <w:szCs w:val="24"/>
              </w:rPr>
              <w:fldChar w:fldCharType="end"/>
            </w:r>
          </w:hyperlink>
        </w:p>
        <w:p w14:paraId="67BC7B0A" w14:textId="676F9FE2"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3" w:history="1">
            <w:r w:rsidRPr="000A5691">
              <w:rPr>
                <w:rStyle w:val="Hyperlink"/>
                <w:rFonts w:cs="Times New Roman"/>
                <w:noProof/>
                <w:szCs w:val="24"/>
              </w:rPr>
              <w:t>2.6 Challenges and Strategic Approaches to Promoting Sustainable Consumption on Social Media Platforms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_Toc210375523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18</w:t>
            </w:r>
            <w:r w:rsidRPr="000A5691">
              <w:rPr>
                <w:rFonts w:cs="Times New Roman"/>
                <w:noProof/>
                <w:webHidden/>
                <w:szCs w:val="24"/>
              </w:rPr>
              <w:fldChar w:fldCharType="end"/>
            </w:r>
          </w:hyperlink>
        </w:p>
        <w:p w14:paraId="44C90E51" w14:textId="2E14964A"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4" w:history="1">
            <w:r w:rsidRPr="000A5691">
              <w:rPr>
                <w:rStyle w:val="Hyperlink"/>
                <w:rFonts w:cs="Times New Roman"/>
                <w:noProof/>
                <w:szCs w:val="24"/>
              </w:rPr>
              <w:t>2.7 Summary</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_Toc210375524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20</w:t>
            </w:r>
            <w:r w:rsidRPr="000A5691">
              <w:rPr>
                <w:rFonts w:cs="Times New Roman"/>
                <w:noProof/>
                <w:webHidden/>
                <w:szCs w:val="24"/>
              </w:rPr>
              <w:fldChar w:fldCharType="end"/>
            </w:r>
          </w:hyperlink>
        </w:p>
        <w:p w14:paraId="7037118A" w14:textId="477FEDA0"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5" w:history="1">
            <w:r w:rsidRPr="000A5691">
              <w:rPr>
                <w:rStyle w:val="Hyperlink"/>
                <w:rFonts w:cs="Times New Roman"/>
                <w:noProof/>
                <w:szCs w:val="24"/>
              </w:rPr>
              <w:t>2.8 Research gap</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_Toc210375525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20</w:t>
            </w:r>
            <w:r w:rsidRPr="000A5691">
              <w:rPr>
                <w:rFonts w:cs="Times New Roman"/>
                <w:noProof/>
                <w:webHidden/>
                <w:szCs w:val="24"/>
              </w:rPr>
              <w:fldChar w:fldCharType="end"/>
            </w:r>
          </w:hyperlink>
        </w:p>
        <w:p w14:paraId="0BA8CC5A" w14:textId="5834870E" w:rsidR="00601944" w:rsidRPr="000A5691" w:rsidRDefault="00601944" w:rsidP="000A5691">
          <w:pPr>
            <w:pStyle w:val="TOC1"/>
            <w:tabs>
              <w:tab w:val="right" w:leader="dot" w:pos="9350"/>
            </w:tabs>
            <w:rPr>
              <w:rFonts w:eastAsiaTheme="minorEastAsia" w:cs="Times New Roman"/>
              <w:noProof/>
              <w:szCs w:val="24"/>
              <w:lang w:val="en-IN" w:eastAsia="en-IN"/>
            </w:rPr>
          </w:pPr>
          <w:hyperlink w:anchor="_Toc210375526" w:history="1">
            <w:r w:rsidRPr="000A5691">
              <w:rPr>
                <w:rStyle w:val="Hyperlink"/>
                <w:rFonts w:cs="Times New Roman"/>
                <w:noProof/>
                <w:szCs w:val="24"/>
              </w:rPr>
              <w:t>Chapter 3: Research Methodology</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_Toc210375526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22</w:t>
            </w:r>
            <w:r w:rsidRPr="000A5691">
              <w:rPr>
                <w:rFonts w:cs="Times New Roman"/>
                <w:noProof/>
                <w:webHidden/>
                <w:szCs w:val="24"/>
              </w:rPr>
              <w:fldChar w:fldCharType="end"/>
            </w:r>
          </w:hyperlink>
        </w:p>
        <w:p w14:paraId="65B45DDA" w14:textId="6BB7E4A5"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7" w:history="1">
            <w:r w:rsidRPr="000A5691">
              <w:rPr>
                <w:rStyle w:val="Hyperlink"/>
                <w:rFonts w:cs="Times New Roman"/>
                <w:noProof/>
                <w:szCs w:val="24"/>
              </w:rPr>
              <w:t>3.1 Introduction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_Toc210375527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22</w:t>
            </w:r>
            <w:r w:rsidRPr="000A5691">
              <w:rPr>
                <w:rFonts w:cs="Times New Roman"/>
                <w:noProof/>
                <w:webHidden/>
                <w:szCs w:val="24"/>
              </w:rPr>
              <w:fldChar w:fldCharType="end"/>
            </w:r>
          </w:hyperlink>
        </w:p>
        <w:p w14:paraId="53816722" w14:textId="0002A244"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8" w:history="1">
            <w:r w:rsidRPr="000A5691">
              <w:rPr>
                <w:rStyle w:val="Hyperlink"/>
                <w:rFonts w:cs="Times New Roman"/>
                <w:noProof/>
                <w:szCs w:val="24"/>
              </w:rPr>
              <w:t>3.2 Research design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_Toc210375528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22</w:t>
            </w:r>
            <w:r w:rsidRPr="000A5691">
              <w:rPr>
                <w:rFonts w:cs="Times New Roman"/>
                <w:noProof/>
                <w:webHidden/>
                <w:szCs w:val="24"/>
              </w:rPr>
              <w:fldChar w:fldCharType="end"/>
            </w:r>
          </w:hyperlink>
        </w:p>
        <w:p w14:paraId="265E759E" w14:textId="2B774A69"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29" w:history="1">
            <w:r w:rsidRPr="000A5691">
              <w:rPr>
                <w:rStyle w:val="Hyperlink"/>
                <w:rFonts w:cs="Times New Roman"/>
                <w:noProof/>
                <w:szCs w:val="24"/>
              </w:rPr>
              <w:t>3.3 Rationale for choose methodologies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_Toc210375529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23</w:t>
            </w:r>
            <w:r w:rsidRPr="000A5691">
              <w:rPr>
                <w:rFonts w:cs="Times New Roman"/>
                <w:noProof/>
                <w:webHidden/>
                <w:szCs w:val="24"/>
              </w:rPr>
              <w:fldChar w:fldCharType="end"/>
            </w:r>
          </w:hyperlink>
        </w:p>
        <w:p w14:paraId="10D30851" w14:textId="17A42F03"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0" w:history="1">
            <w:r w:rsidRPr="000A5691">
              <w:rPr>
                <w:rStyle w:val="Hyperlink"/>
                <w:rFonts w:cs="Times New Roman"/>
                <w:noProof/>
                <w:szCs w:val="24"/>
              </w:rPr>
              <w:t>3.4 Research Philosophy</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_Toc210375530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23</w:t>
            </w:r>
            <w:r w:rsidRPr="000A5691">
              <w:rPr>
                <w:rFonts w:cs="Times New Roman"/>
                <w:noProof/>
                <w:webHidden/>
                <w:szCs w:val="24"/>
              </w:rPr>
              <w:fldChar w:fldCharType="end"/>
            </w:r>
          </w:hyperlink>
        </w:p>
        <w:p w14:paraId="0AF2BDB5" w14:textId="3DC117F7"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1" w:history="1">
            <w:r w:rsidRPr="000A5691">
              <w:rPr>
                <w:rStyle w:val="Hyperlink"/>
                <w:rFonts w:cs="Times New Roman"/>
                <w:noProof/>
                <w:szCs w:val="24"/>
              </w:rPr>
              <w:t>3.5 Research Approach</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_Toc210375531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24</w:t>
            </w:r>
            <w:r w:rsidRPr="000A5691">
              <w:rPr>
                <w:rFonts w:cs="Times New Roman"/>
                <w:noProof/>
                <w:webHidden/>
                <w:szCs w:val="24"/>
              </w:rPr>
              <w:fldChar w:fldCharType="end"/>
            </w:r>
          </w:hyperlink>
        </w:p>
        <w:p w14:paraId="1D6477A9" w14:textId="146AE452"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2" w:history="1">
            <w:r w:rsidRPr="000A5691">
              <w:rPr>
                <w:rStyle w:val="Hyperlink"/>
                <w:rFonts w:cs="Times New Roman"/>
                <w:noProof/>
                <w:szCs w:val="24"/>
              </w:rPr>
              <w:t>3.6 Research Method</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_Toc210375532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24</w:t>
            </w:r>
            <w:r w:rsidRPr="000A5691">
              <w:rPr>
                <w:rFonts w:cs="Times New Roman"/>
                <w:noProof/>
                <w:webHidden/>
                <w:szCs w:val="24"/>
              </w:rPr>
              <w:fldChar w:fldCharType="end"/>
            </w:r>
          </w:hyperlink>
        </w:p>
        <w:p w14:paraId="324F5CFF" w14:textId="38755E4E"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3" w:history="1">
            <w:r w:rsidRPr="000A5691">
              <w:rPr>
                <w:rStyle w:val="Hyperlink"/>
                <w:rFonts w:cs="Times New Roman"/>
                <w:noProof/>
                <w:szCs w:val="24"/>
              </w:rPr>
              <w:t>3.7 Data Collection Method</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_Toc210375533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25</w:t>
            </w:r>
            <w:r w:rsidRPr="000A5691">
              <w:rPr>
                <w:rFonts w:cs="Times New Roman"/>
                <w:noProof/>
                <w:webHidden/>
                <w:szCs w:val="24"/>
              </w:rPr>
              <w:fldChar w:fldCharType="end"/>
            </w:r>
          </w:hyperlink>
        </w:p>
        <w:p w14:paraId="29AF6ADF" w14:textId="32ECCCB2"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4" w:history="1">
            <w:r w:rsidRPr="000A5691">
              <w:rPr>
                <w:rStyle w:val="Hyperlink"/>
                <w:rFonts w:cs="Times New Roman"/>
                <w:noProof/>
                <w:szCs w:val="24"/>
              </w:rPr>
              <w:t>3.8 Data analysis Method</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_Toc210375534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26</w:t>
            </w:r>
            <w:r w:rsidRPr="000A5691">
              <w:rPr>
                <w:rFonts w:cs="Times New Roman"/>
                <w:noProof/>
                <w:webHidden/>
                <w:szCs w:val="24"/>
              </w:rPr>
              <w:fldChar w:fldCharType="end"/>
            </w:r>
          </w:hyperlink>
        </w:p>
        <w:p w14:paraId="49A3A462" w14:textId="561F209B"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5" w:history="1">
            <w:r w:rsidRPr="000A5691">
              <w:rPr>
                <w:rStyle w:val="Hyperlink"/>
                <w:rFonts w:cs="Times New Roman"/>
                <w:noProof/>
                <w:szCs w:val="24"/>
              </w:rPr>
              <w:t>3.9 Ethical Considerations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_Toc210375535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27</w:t>
            </w:r>
            <w:r w:rsidRPr="000A5691">
              <w:rPr>
                <w:rFonts w:cs="Times New Roman"/>
                <w:noProof/>
                <w:webHidden/>
                <w:szCs w:val="24"/>
              </w:rPr>
              <w:fldChar w:fldCharType="end"/>
            </w:r>
          </w:hyperlink>
        </w:p>
        <w:p w14:paraId="25E6265C" w14:textId="4ED37DD5"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6" w:history="1">
            <w:r w:rsidRPr="000A5691">
              <w:rPr>
                <w:rStyle w:val="Hyperlink"/>
                <w:rFonts w:cs="Times New Roman"/>
                <w:noProof/>
                <w:szCs w:val="24"/>
              </w:rPr>
              <w:t>3.10 Reliability and Validity</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_Toc210375536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27</w:t>
            </w:r>
            <w:r w:rsidRPr="000A5691">
              <w:rPr>
                <w:rFonts w:cs="Times New Roman"/>
                <w:noProof/>
                <w:webHidden/>
                <w:szCs w:val="24"/>
              </w:rPr>
              <w:fldChar w:fldCharType="end"/>
            </w:r>
          </w:hyperlink>
        </w:p>
        <w:p w14:paraId="095A5A56" w14:textId="6C3768A2"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7" w:history="1">
            <w:r w:rsidRPr="000A5691">
              <w:rPr>
                <w:rStyle w:val="Hyperlink"/>
                <w:rFonts w:cs="Times New Roman"/>
                <w:noProof/>
                <w:szCs w:val="24"/>
              </w:rPr>
              <w:t>3.11 Research limitations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_Toc210375537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28</w:t>
            </w:r>
            <w:r w:rsidRPr="000A5691">
              <w:rPr>
                <w:rFonts w:cs="Times New Roman"/>
                <w:noProof/>
                <w:webHidden/>
                <w:szCs w:val="24"/>
              </w:rPr>
              <w:fldChar w:fldCharType="end"/>
            </w:r>
          </w:hyperlink>
        </w:p>
        <w:p w14:paraId="6A485095" w14:textId="767DC87D"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8" w:history="1">
            <w:r w:rsidRPr="000A5691">
              <w:rPr>
                <w:rStyle w:val="Hyperlink"/>
                <w:rFonts w:cs="Times New Roman"/>
                <w:noProof/>
                <w:szCs w:val="24"/>
              </w:rPr>
              <w:t>Chapter 4: Findings and Analysis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_Toc210375538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29</w:t>
            </w:r>
            <w:r w:rsidRPr="000A5691">
              <w:rPr>
                <w:rFonts w:cs="Times New Roman"/>
                <w:noProof/>
                <w:webHidden/>
                <w:szCs w:val="24"/>
              </w:rPr>
              <w:fldChar w:fldCharType="end"/>
            </w:r>
          </w:hyperlink>
        </w:p>
        <w:p w14:paraId="73485EEF" w14:textId="484A7632"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39" w:history="1">
            <w:r w:rsidRPr="000A5691">
              <w:rPr>
                <w:rStyle w:val="Hyperlink"/>
                <w:rFonts w:cs="Times New Roman"/>
                <w:noProof/>
                <w:szCs w:val="24"/>
              </w:rPr>
              <w:t>4.1 Introduction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_Toc210375539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29</w:t>
            </w:r>
            <w:r w:rsidRPr="000A5691">
              <w:rPr>
                <w:rFonts w:cs="Times New Roman"/>
                <w:noProof/>
                <w:webHidden/>
                <w:szCs w:val="24"/>
              </w:rPr>
              <w:fldChar w:fldCharType="end"/>
            </w:r>
          </w:hyperlink>
        </w:p>
        <w:p w14:paraId="3A6EEBDD" w14:textId="39DF4F83"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40" w:history="1">
            <w:r w:rsidRPr="000A5691">
              <w:rPr>
                <w:rStyle w:val="Hyperlink"/>
                <w:rFonts w:cs="Times New Roman"/>
                <w:noProof/>
                <w:szCs w:val="24"/>
              </w:rPr>
              <w:t>4.2 Findings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_Toc210375540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29</w:t>
            </w:r>
            <w:r w:rsidRPr="000A5691">
              <w:rPr>
                <w:rFonts w:cs="Times New Roman"/>
                <w:noProof/>
                <w:webHidden/>
                <w:szCs w:val="24"/>
              </w:rPr>
              <w:fldChar w:fldCharType="end"/>
            </w:r>
          </w:hyperlink>
        </w:p>
        <w:p w14:paraId="4C5B4CA2" w14:textId="07B4398D" w:rsidR="00601944" w:rsidRPr="000A5691" w:rsidRDefault="00601944" w:rsidP="000A5691">
          <w:pPr>
            <w:pStyle w:val="TOC3"/>
            <w:tabs>
              <w:tab w:val="right" w:leader="dot" w:pos="9350"/>
            </w:tabs>
            <w:rPr>
              <w:rFonts w:eastAsiaTheme="minorEastAsia" w:cs="Times New Roman"/>
              <w:noProof/>
              <w:szCs w:val="24"/>
              <w:lang w:val="en-IN" w:eastAsia="en-IN"/>
            </w:rPr>
          </w:pPr>
          <w:hyperlink w:anchor="_Toc210375541" w:history="1">
            <w:r w:rsidRPr="000A5691">
              <w:rPr>
                <w:rStyle w:val="Hyperlink"/>
                <w:rFonts w:cs="Times New Roman"/>
                <w:noProof/>
                <w:szCs w:val="24"/>
              </w:rPr>
              <w:t>4.2.1 Themes and Codes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_Toc210375541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29</w:t>
            </w:r>
            <w:r w:rsidRPr="000A5691">
              <w:rPr>
                <w:rFonts w:cs="Times New Roman"/>
                <w:noProof/>
                <w:webHidden/>
                <w:szCs w:val="24"/>
              </w:rPr>
              <w:fldChar w:fldCharType="end"/>
            </w:r>
          </w:hyperlink>
        </w:p>
        <w:p w14:paraId="6597CA67" w14:textId="1B408391" w:rsidR="00601944" w:rsidRPr="000A5691" w:rsidRDefault="00601944" w:rsidP="000A5691">
          <w:pPr>
            <w:pStyle w:val="TOC3"/>
            <w:tabs>
              <w:tab w:val="right" w:leader="dot" w:pos="9350"/>
            </w:tabs>
            <w:rPr>
              <w:rFonts w:eastAsiaTheme="minorEastAsia" w:cs="Times New Roman"/>
              <w:noProof/>
              <w:szCs w:val="24"/>
              <w:lang w:val="en-IN" w:eastAsia="en-IN"/>
            </w:rPr>
          </w:pPr>
          <w:hyperlink w:anchor="_Toc210375542" w:history="1">
            <w:r w:rsidRPr="000A5691">
              <w:rPr>
                <w:rStyle w:val="Hyperlink"/>
                <w:rFonts w:cs="Times New Roman"/>
                <w:noProof/>
                <w:szCs w:val="24"/>
              </w:rPr>
              <w:t>4.2.2 Theme Development</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_Toc210375542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32</w:t>
            </w:r>
            <w:r w:rsidRPr="000A5691">
              <w:rPr>
                <w:rFonts w:cs="Times New Roman"/>
                <w:noProof/>
                <w:webHidden/>
                <w:szCs w:val="24"/>
              </w:rPr>
              <w:fldChar w:fldCharType="end"/>
            </w:r>
          </w:hyperlink>
        </w:p>
        <w:p w14:paraId="0B3CAC4F" w14:textId="58FE1B8B"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43" w:history="1">
            <w:r w:rsidRPr="000A5691">
              <w:rPr>
                <w:rStyle w:val="Hyperlink"/>
                <w:rFonts w:cs="Times New Roman"/>
                <w:noProof/>
                <w:szCs w:val="24"/>
              </w:rPr>
              <w:t>4.3 Discussion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_Toc210375543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44</w:t>
            </w:r>
            <w:r w:rsidRPr="000A5691">
              <w:rPr>
                <w:rFonts w:cs="Times New Roman"/>
                <w:noProof/>
                <w:webHidden/>
                <w:szCs w:val="24"/>
              </w:rPr>
              <w:fldChar w:fldCharType="end"/>
            </w:r>
          </w:hyperlink>
        </w:p>
        <w:p w14:paraId="31AB12D7" w14:textId="14909E6F"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44" w:history="1">
            <w:r w:rsidRPr="000A5691">
              <w:rPr>
                <w:rStyle w:val="Hyperlink"/>
                <w:rFonts w:cs="Times New Roman"/>
                <w:noProof/>
                <w:szCs w:val="24"/>
              </w:rPr>
              <w:t>4.4 Summary</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_Toc210375544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48</w:t>
            </w:r>
            <w:r w:rsidRPr="000A5691">
              <w:rPr>
                <w:rFonts w:cs="Times New Roman"/>
                <w:noProof/>
                <w:webHidden/>
                <w:szCs w:val="24"/>
              </w:rPr>
              <w:fldChar w:fldCharType="end"/>
            </w:r>
          </w:hyperlink>
        </w:p>
        <w:p w14:paraId="0AFE882B" w14:textId="1E0A9D79" w:rsidR="00601944" w:rsidRPr="000A5691" w:rsidRDefault="00601944" w:rsidP="000A5691">
          <w:pPr>
            <w:pStyle w:val="TOC1"/>
            <w:tabs>
              <w:tab w:val="right" w:leader="dot" w:pos="9350"/>
            </w:tabs>
            <w:rPr>
              <w:rFonts w:eastAsiaTheme="minorEastAsia" w:cs="Times New Roman"/>
              <w:noProof/>
              <w:szCs w:val="24"/>
              <w:lang w:val="en-IN" w:eastAsia="en-IN"/>
            </w:rPr>
          </w:pPr>
          <w:hyperlink w:anchor="_Toc210375545" w:history="1">
            <w:r w:rsidRPr="000A5691">
              <w:rPr>
                <w:rStyle w:val="Hyperlink"/>
                <w:rFonts w:cs="Times New Roman"/>
                <w:noProof/>
                <w:szCs w:val="24"/>
              </w:rPr>
              <w:t>Chapter 5: Conclusion and Recommendations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_Toc210375545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49</w:t>
            </w:r>
            <w:r w:rsidRPr="000A5691">
              <w:rPr>
                <w:rFonts w:cs="Times New Roman"/>
                <w:noProof/>
                <w:webHidden/>
                <w:szCs w:val="24"/>
              </w:rPr>
              <w:fldChar w:fldCharType="end"/>
            </w:r>
          </w:hyperlink>
        </w:p>
        <w:p w14:paraId="61BA86BA" w14:textId="182D1A00"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46" w:history="1">
            <w:r w:rsidRPr="000A5691">
              <w:rPr>
                <w:rStyle w:val="Hyperlink"/>
                <w:rFonts w:cs="Times New Roman"/>
                <w:noProof/>
                <w:szCs w:val="24"/>
              </w:rPr>
              <w:t>5.1 Introduction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_Toc210375546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49</w:t>
            </w:r>
            <w:r w:rsidRPr="000A5691">
              <w:rPr>
                <w:rFonts w:cs="Times New Roman"/>
                <w:noProof/>
                <w:webHidden/>
                <w:szCs w:val="24"/>
              </w:rPr>
              <w:fldChar w:fldCharType="end"/>
            </w:r>
          </w:hyperlink>
        </w:p>
        <w:p w14:paraId="4BCF74BF" w14:textId="7ED84BC4"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47" w:history="1">
            <w:r w:rsidRPr="000A5691">
              <w:rPr>
                <w:rStyle w:val="Hyperlink"/>
                <w:rFonts w:cs="Times New Roman"/>
                <w:noProof/>
                <w:szCs w:val="24"/>
              </w:rPr>
              <w:t>5.2 Conclusion</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_Toc210375547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49</w:t>
            </w:r>
            <w:r w:rsidRPr="000A5691">
              <w:rPr>
                <w:rFonts w:cs="Times New Roman"/>
                <w:noProof/>
                <w:webHidden/>
                <w:szCs w:val="24"/>
              </w:rPr>
              <w:fldChar w:fldCharType="end"/>
            </w:r>
          </w:hyperlink>
        </w:p>
        <w:p w14:paraId="70BEA1CB" w14:textId="7DB065D6"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48" w:history="1">
            <w:r w:rsidRPr="000A5691">
              <w:rPr>
                <w:rStyle w:val="Hyperlink"/>
                <w:rFonts w:cs="Times New Roman"/>
                <w:noProof/>
                <w:szCs w:val="24"/>
              </w:rPr>
              <w:t>5.3 Recommendations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_Toc210375548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51</w:t>
            </w:r>
            <w:r w:rsidRPr="000A5691">
              <w:rPr>
                <w:rFonts w:cs="Times New Roman"/>
                <w:noProof/>
                <w:webHidden/>
                <w:szCs w:val="24"/>
              </w:rPr>
              <w:fldChar w:fldCharType="end"/>
            </w:r>
          </w:hyperlink>
        </w:p>
        <w:p w14:paraId="5C51E3DA" w14:textId="7240178D" w:rsidR="00601944" w:rsidRPr="000A5691" w:rsidRDefault="00601944" w:rsidP="000A5691">
          <w:pPr>
            <w:pStyle w:val="TOC2"/>
            <w:tabs>
              <w:tab w:val="right" w:leader="dot" w:pos="9350"/>
            </w:tabs>
            <w:rPr>
              <w:rFonts w:eastAsiaTheme="minorEastAsia" w:cs="Times New Roman"/>
              <w:noProof/>
              <w:szCs w:val="24"/>
              <w:lang w:val="en-IN" w:eastAsia="en-IN"/>
            </w:rPr>
          </w:pPr>
          <w:hyperlink w:anchor="_Toc210375549" w:history="1">
            <w:r w:rsidRPr="000A5691">
              <w:rPr>
                <w:rStyle w:val="Hyperlink"/>
                <w:rFonts w:cs="Times New Roman"/>
                <w:noProof/>
                <w:szCs w:val="24"/>
              </w:rPr>
              <w:t>5.4 Future scope and limitations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_Toc210375549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53</w:t>
            </w:r>
            <w:r w:rsidRPr="000A5691">
              <w:rPr>
                <w:rFonts w:cs="Times New Roman"/>
                <w:noProof/>
                <w:webHidden/>
                <w:szCs w:val="24"/>
              </w:rPr>
              <w:fldChar w:fldCharType="end"/>
            </w:r>
          </w:hyperlink>
        </w:p>
        <w:p w14:paraId="4C9F0CD1" w14:textId="317D63F9" w:rsidR="00601944" w:rsidRPr="000A5691" w:rsidRDefault="00601944" w:rsidP="000A5691">
          <w:pPr>
            <w:pStyle w:val="TOC1"/>
            <w:tabs>
              <w:tab w:val="right" w:leader="dot" w:pos="9350"/>
            </w:tabs>
            <w:rPr>
              <w:rFonts w:eastAsiaTheme="minorEastAsia" w:cs="Times New Roman"/>
              <w:noProof/>
              <w:szCs w:val="24"/>
              <w:lang w:val="en-IN" w:eastAsia="en-IN"/>
            </w:rPr>
          </w:pPr>
          <w:hyperlink w:anchor="_Toc210375550" w:history="1">
            <w:r w:rsidRPr="000A5691">
              <w:rPr>
                <w:rStyle w:val="Hyperlink"/>
                <w:rFonts w:cs="Times New Roman"/>
                <w:noProof/>
                <w:szCs w:val="24"/>
              </w:rPr>
              <w:t>References</w:t>
            </w:r>
            <w:r w:rsidRPr="000A5691">
              <w:rPr>
                <w:rFonts w:cs="Times New Roman"/>
                <w:noProof/>
                <w:webHidden/>
                <w:szCs w:val="24"/>
              </w:rPr>
              <w:tab/>
            </w:r>
            <w:r w:rsidRPr="000A5691">
              <w:rPr>
                <w:rFonts w:cs="Times New Roman"/>
                <w:noProof/>
                <w:webHidden/>
                <w:szCs w:val="24"/>
              </w:rPr>
              <w:fldChar w:fldCharType="begin"/>
            </w:r>
            <w:r w:rsidRPr="000A5691">
              <w:rPr>
                <w:rFonts w:cs="Times New Roman"/>
                <w:noProof/>
                <w:webHidden/>
                <w:szCs w:val="24"/>
              </w:rPr>
              <w:instrText xml:space="preserve"> PAGEREF _Toc210375550 \h </w:instrText>
            </w:r>
            <w:r w:rsidRPr="000A5691">
              <w:rPr>
                <w:rFonts w:cs="Times New Roman"/>
                <w:noProof/>
                <w:webHidden/>
                <w:szCs w:val="24"/>
              </w:rPr>
            </w:r>
            <w:r w:rsidRPr="000A5691">
              <w:rPr>
                <w:rFonts w:cs="Times New Roman"/>
                <w:noProof/>
                <w:webHidden/>
                <w:szCs w:val="24"/>
              </w:rPr>
              <w:fldChar w:fldCharType="separate"/>
            </w:r>
            <w:r w:rsidRPr="000A5691">
              <w:rPr>
                <w:rFonts w:cs="Times New Roman"/>
                <w:noProof/>
                <w:webHidden/>
                <w:szCs w:val="24"/>
              </w:rPr>
              <w:t>54</w:t>
            </w:r>
            <w:r w:rsidRPr="000A5691">
              <w:rPr>
                <w:rFonts w:cs="Times New Roman"/>
                <w:noProof/>
                <w:webHidden/>
                <w:szCs w:val="24"/>
              </w:rPr>
              <w:fldChar w:fldCharType="end"/>
            </w:r>
          </w:hyperlink>
        </w:p>
        <w:p w14:paraId="54B37371" w14:textId="0CBB99FA" w:rsidR="00C759EA" w:rsidRPr="000A5691" w:rsidRDefault="00C759EA" w:rsidP="000A5691">
          <w:pPr>
            <w:rPr>
              <w:rFonts w:cs="Times New Roman"/>
              <w:szCs w:val="24"/>
            </w:rPr>
          </w:pPr>
          <w:r w:rsidRPr="000A5691">
            <w:rPr>
              <w:rFonts w:cs="Times New Roman"/>
              <w:b/>
              <w:bCs/>
              <w:noProof/>
              <w:szCs w:val="24"/>
            </w:rPr>
            <w:fldChar w:fldCharType="end"/>
          </w:r>
        </w:p>
      </w:sdtContent>
    </w:sdt>
    <w:p w14:paraId="52EC54FB" w14:textId="77777777" w:rsidR="001539E7" w:rsidRPr="000A5691" w:rsidRDefault="001539E7" w:rsidP="000A5691">
      <w:pPr>
        <w:rPr>
          <w:rFonts w:eastAsiaTheme="majorEastAsia" w:cs="Times New Roman"/>
          <w:b/>
          <w:szCs w:val="24"/>
          <w:lang w:val="en-US"/>
        </w:rPr>
      </w:pPr>
      <w:r w:rsidRPr="000A5691">
        <w:rPr>
          <w:rFonts w:cs="Times New Roman"/>
          <w:szCs w:val="24"/>
        </w:rPr>
        <w:br w:type="page"/>
      </w:r>
    </w:p>
    <w:p w14:paraId="433C60A4" w14:textId="4BA4AD06" w:rsidR="00B751CE" w:rsidRPr="000A5691" w:rsidRDefault="00942255" w:rsidP="00E23E56">
      <w:pPr>
        <w:pStyle w:val="Heading1"/>
      </w:pPr>
      <w:bookmarkStart w:id="3" w:name="_Toc210375509"/>
      <w:r w:rsidRPr="000A5691">
        <w:lastRenderedPageBreak/>
        <w:t>Chapter 1: Introduction</w:t>
      </w:r>
      <w:bookmarkEnd w:id="3"/>
      <w:r w:rsidRPr="000A5691">
        <w:t xml:space="preserve"> </w:t>
      </w:r>
    </w:p>
    <w:p w14:paraId="4394059B" w14:textId="3B5F9CEE" w:rsidR="00942255" w:rsidRPr="000A5691" w:rsidRDefault="00E06A3D" w:rsidP="00E23E56">
      <w:pPr>
        <w:pStyle w:val="Heading2"/>
      </w:pPr>
      <w:bookmarkStart w:id="4" w:name="_Toc210375510"/>
      <w:r w:rsidRPr="000A5691">
        <w:t xml:space="preserve">1.1 </w:t>
      </w:r>
      <w:r w:rsidR="00942255" w:rsidRPr="000A5691">
        <w:t xml:space="preserve">Background and </w:t>
      </w:r>
      <w:r w:rsidR="00942255" w:rsidRPr="00E23E56">
        <w:t>context</w:t>
      </w:r>
      <w:bookmarkEnd w:id="4"/>
      <w:r w:rsidR="00942255" w:rsidRPr="000A5691">
        <w:t xml:space="preserve"> </w:t>
      </w:r>
    </w:p>
    <w:p w14:paraId="210C6410" w14:textId="45871445" w:rsidR="005E493C" w:rsidRPr="000A5691" w:rsidRDefault="005E493C" w:rsidP="000A5691">
      <w:pPr>
        <w:rPr>
          <w:rFonts w:cs="Times New Roman"/>
          <w:szCs w:val="24"/>
        </w:rPr>
      </w:pPr>
      <w:r w:rsidRPr="000A5691">
        <w:rPr>
          <w:rFonts w:cs="Times New Roman"/>
          <w:szCs w:val="24"/>
        </w:rPr>
        <w:t xml:space="preserve">The social media platforms have become </w:t>
      </w:r>
      <w:r w:rsidR="00E91031" w:rsidRPr="000A5691">
        <w:rPr>
          <w:rFonts w:cs="Times New Roman"/>
          <w:szCs w:val="24"/>
        </w:rPr>
        <w:t>powerful</w:t>
      </w:r>
      <w:r w:rsidRPr="000A5691">
        <w:rPr>
          <w:rFonts w:cs="Times New Roman"/>
          <w:szCs w:val="24"/>
        </w:rPr>
        <w:t xml:space="preserve"> tools to influence the opinion of the masses, information flow and the purchasing choices of consumers in the age of digital revolution</w:t>
      </w:r>
      <w:r w:rsidR="00C7690C" w:rsidRPr="000A5691">
        <w:rPr>
          <w:rFonts w:cs="Times New Roman"/>
          <w:szCs w:val="24"/>
        </w:rPr>
        <w:t xml:space="preserve"> in </w:t>
      </w:r>
      <w:r w:rsidR="004C611B" w:rsidRPr="000A5691">
        <w:rPr>
          <w:rFonts w:cs="Times New Roman"/>
          <w:szCs w:val="24"/>
        </w:rPr>
        <w:t xml:space="preserve">the </w:t>
      </w:r>
      <w:r w:rsidR="00C7690C" w:rsidRPr="000A5691">
        <w:rPr>
          <w:rFonts w:cs="Times New Roman"/>
          <w:szCs w:val="24"/>
        </w:rPr>
        <w:t>UK retail sector</w:t>
      </w:r>
      <w:r w:rsidR="00DA25C5" w:rsidRPr="000A5691">
        <w:rPr>
          <w:rFonts w:cs="Times New Roman"/>
          <w:szCs w:val="24"/>
        </w:rPr>
        <w:t xml:space="preserve"> (</w:t>
      </w:r>
      <w:r w:rsidR="00DA25C5" w:rsidRPr="000A5691">
        <w:rPr>
          <w:rFonts w:cs="Times New Roman"/>
          <w:color w:val="222222"/>
          <w:szCs w:val="24"/>
          <w:shd w:val="clear" w:color="auto" w:fill="FFFFFF"/>
        </w:rPr>
        <w:t>Sindhuja</w:t>
      </w:r>
      <w:r w:rsidR="006D7025">
        <w:rPr>
          <w:rFonts w:cs="Times New Roman"/>
          <w:color w:val="222222"/>
          <w:szCs w:val="24"/>
          <w:shd w:val="clear" w:color="auto" w:fill="FFFFFF"/>
        </w:rPr>
        <w:t>,</w:t>
      </w:r>
      <w:r w:rsidR="00DA25C5" w:rsidRPr="000A5691">
        <w:rPr>
          <w:rFonts w:cs="Times New Roman"/>
          <w:color w:val="222222"/>
          <w:szCs w:val="24"/>
          <w:shd w:val="clear" w:color="auto" w:fill="FFFFFF"/>
        </w:rPr>
        <w:t xml:space="preserve"> et al., 2023)</w:t>
      </w:r>
      <w:r w:rsidRPr="000A5691">
        <w:rPr>
          <w:rFonts w:cs="Times New Roman"/>
          <w:szCs w:val="24"/>
        </w:rPr>
        <w:t xml:space="preserve">. </w:t>
      </w:r>
      <w:r w:rsidR="00C34CB6" w:rsidRPr="000A5691">
        <w:rPr>
          <w:rFonts w:cs="Times New Roman"/>
          <w:szCs w:val="24"/>
        </w:rPr>
        <w:t>The</w:t>
      </w:r>
      <w:r w:rsidRPr="000A5691">
        <w:rPr>
          <w:rFonts w:cs="Times New Roman"/>
          <w:szCs w:val="24"/>
        </w:rPr>
        <w:t xml:space="preserve"> promotion of sustainable consumption can be mentioned </w:t>
      </w:r>
      <w:r w:rsidR="00F37C8F" w:rsidRPr="000A5691">
        <w:rPr>
          <w:rFonts w:cs="Times New Roman"/>
          <w:szCs w:val="24"/>
        </w:rPr>
        <w:t xml:space="preserve">as </w:t>
      </w:r>
      <w:r w:rsidRPr="000A5691">
        <w:rPr>
          <w:rFonts w:cs="Times New Roman"/>
          <w:szCs w:val="24"/>
        </w:rPr>
        <w:t>a practice that implies the acquisition of goods and services with the least environmental impact, ethical procurement, and social responsibility. Instagram, Facebook, TikTok, X, and YouTube are some of the social media platforms currently used to build awareness and behaviour change amongst consumers amid growing concerns around the issue of climate change, environmental degradation, and unethical sourcing of supplies</w:t>
      </w:r>
      <w:r w:rsidR="00D7415B" w:rsidRPr="000A5691">
        <w:rPr>
          <w:rFonts w:cs="Times New Roman"/>
          <w:szCs w:val="24"/>
        </w:rPr>
        <w:t xml:space="preserve"> (</w:t>
      </w:r>
      <w:proofErr w:type="spellStart"/>
      <w:r w:rsidR="00D7415B" w:rsidRPr="000A5691">
        <w:rPr>
          <w:rFonts w:cs="Times New Roman"/>
          <w:color w:val="222222"/>
          <w:szCs w:val="24"/>
          <w:shd w:val="clear" w:color="auto" w:fill="FFFFFF"/>
        </w:rPr>
        <w:t>Pourazad</w:t>
      </w:r>
      <w:proofErr w:type="spellEnd"/>
      <w:r w:rsidR="006D7025">
        <w:rPr>
          <w:rFonts w:cs="Times New Roman"/>
          <w:color w:val="222222"/>
          <w:szCs w:val="24"/>
          <w:shd w:val="clear" w:color="auto" w:fill="FFFFFF"/>
        </w:rPr>
        <w:t xml:space="preserve">, </w:t>
      </w:r>
      <w:r w:rsidR="00D7415B" w:rsidRPr="000A5691">
        <w:rPr>
          <w:rFonts w:cs="Times New Roman"/>
          <w:color w:val="222222"/>
          <w:szCs w:val="24"/>
          <w:shd w:val="clear" w:color="auto" w:fill="FFFFFF"/>
        </w:rPr>
        <w:t xml:space="preserve">et al., 2023). </w:t>
      </w:r>
      <w:r w:rsidRPr="000A5691">
        <w:rPr>
          <w:rFonts w:cs="Times New Roman"/>
          <w:szCs w:val="24"/>
        </w:rPr>
        <w:t>According to Statista</w:t>
      </w:r>
      <w:r w:rsidR="00F37C8F" w:rsidRPr="000A5691">
        <w:rPr>
          <w:rFonts w:cs="Times New Roman"/>
          <w:szCs w:val="24"/>
        </w:rPr>
        <w:t>,</w:t>
      </w:r>
      <w:r w:rsidRPr="000A5691">
        <w:rPr>
          <w:rFonts w:cs="Times New Roman"/>
          <w:szCs w:val="24"/>
        </w:rPr>
        <w:t xml:space="preserve"> mentioned below, in a 2025 survey conducted on marketers across the world, about 83% said that they specifically used Facebook to market. LinkedIn and Instagram came next, cited by 69</w:t>
      </w:r>
      <w:r w:rsidR="00ED217F" w:rsidRPr="000A5691">
        <w:rPr>
          <w:rFonts w:cs="Times New Roman"/>
          <w:szCs w:val="24"/>
        </w:rPr>
        <w:t>%</w:t>
      </w:r>
      <w:r w:rsidRPr="000A5691">
        <w:rPr>
          <w:rFonts w:cs="Times New Roman"/>
          <w:szCs w:val="24"/>
        </w:rPr>
        <w:t xml:space="preserve"> and 78% of the interviewees</w:t>
      </w:r>
      <w:r w:rsidR="00F37C8F" w:rsidRPr="000A5691">
        <w:rPr>
          <w:rFonts w:cs="Times New Roman"/>
          <w:szCs w:val="24"/>
        </w:rPr>
        <w:t>,</w:t>
      </w:r>
      <w:r w:rsidRPr="000A5691">
        <w:rPr>
          <w:rFonts w:cs="Times New Roman"/>
          <w:szCs w:val="24"/>
        </w:rPr>
        <w:t xml:space="preserve"> respectively</w:t>
      </w:r>
      <w:r w:rsidR="0036452E" w:rsidRPr="000A5691">
        <w:rPr>
          <w:rFonts w:cs="Times New Roman"/>
          <w:szCs w:val="24"/>
        </w:rPr>
        <w:t xml:space="preserve"> (Statista, 2025).</w:t>
      </w:r>
    </w:p>
    <w:p w14:paraId="0DC687AF" w14:textId="77777777" w:rsidR="004C63C7" w:rsidRPr="000A5691" w:rsidRDefault="001539E7" w:rsidP="00E23E56">
      <w:pPr>
        <w:keepNext/>
        <w:jc w:val="center"/>
        <w:rPr>
          <w:rFonts w:cs="Times New Roman"/>
          <w:szCs w:val="24"/>
        </w:rPr>
      </w:pPr>
      <w:r w:rsidRPr="000A5691">
        <w:rPr>
          <w:rFonts w:cs="Times New Roman"/>
          <w:noProof/>
          <w:szCs w:val="24"/>
        </w:rPr>
        <w:drawing>
          <wp:inline distT="0" distB="0" distL="0" distR="0" wp14:anchorId="72927EAA" wp14:editId="66244BBF">
            <wp:extent cx="5943600" cy="3592195"/>
            <wp:effectExtent l="0" t="0" r="0" b="8255"/>
            <wp:docPr id="1717671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671063" name=""/>
                    <pic:cNvPicPr/>
                  </pic:nvPicPr>
                  <pic:blipFill>
                    <a:blip r:embed="rId9"/>
                    <a:stretch>
                      <a:fillRect/>
                    </a:stretch>
                  </pic:blipFill>
                  <pic:spPr>
                    <a:xfrm>
                      <a:off x="0" y="0"/>
                      <a:ext cx="5943600" cy="3592195"/>
                    </a:xfrm>
                    <a:prstGeom prst="rect">
                      <a:avLst/>
                    </a:prstGeom>
                  </pic:spPr>
                </pic:pic>
              </a:graphicData>
            </a:graphic>
          </wp:inline>
        </w:drawing>
      </w:r>
    </w:p>
    <w:p w14:paraId="3A1A31A8" w14:textId="02A085B7" w:rsidR="001539E7" w:rsidRPr="000A5691" w:rsidRDefault="004C63C7" w:rsidP="00E23E56">
      <w:pPr>
        <w:pStyle w:val="Caption"/>
        <w:spacing w:line="360" w:lineRule="auto"/>
        <w:jc w:val="center"/>
        <w:rPr>
          <w:rFonts w:cs="Times New Roman"/>
          <w:b/>
          <w:bCs/>
          <w:color w:val="auto"/>
          <w:sz w:val="24"/>
          <w:szCs w:val="24"/>
        </w:rPr>
      </w:pPr>
      <w:r w:rsidRPr="000A5691">
        <w:rPr>
          <w:rFonts w:cs="Times New Roman"/>
          <w:b/>
          <w:bCs/>
          <w:color w:val="auto"/>
          <w:sz w:val="24"/>
          <w:szCs w:val="24"/>
        </w:rPr>
        <w:t xml:space="preserve">Figure </w:t>
      </w:r>
      <w:r w:rsidRPr="000A5691">
        <w:rPr>
          <w:rFonts w:cs="Times New Roman"/>
          <w:b/>
          <w:bCs/>
          <w:color w:val="auto"/>
          <w:sz w:val="24"/>
          <w:szCs w:val="24"/>
        </w:rPr>
        <w:fldChar w:fldCharType="begin"/>
      </w:r>
      <w:r w:rsidRPr="000A5691">
        <w:rPr>
          <w:rFonts w:cs="Times New Roman"/>
          <w:b/>
          <w:bCs/>
          <w:color w:val="auto"/>
          <w:sz w:val="24"/>
          <w:szCs w:val="24"/>
        </w:rPr>
        <w:instrText xml:space="preserve"> SEQ Figure \* ARABIC </w:instrText>
      </w:r>
      <w:r w:rsidRPr="000A5691">
        <w:rPr>
          <w:rFonts w:cs="Times New Roman"/>
          <w:b/>
          <w:bCs/>
          <w:color w:val="auto"/>
          <w:sz w:val="24"/>
          <w:szCs w:val="24"/>
        </w:rPr>
        <w:fldChar w:fldCharType="separate"/>
      </w:r>
      <w:r w:rsidR="0001233C" w:rsidRPr="000A5691">
        <w:rPr>
          <w:rFonts w:cs="Times New Roman"/>
          <w:b/>
          <w:bCs/>
          <w:noProof/>
          <w:color w:val="auto"/>
          <w:sz w:val="24"/>
          <w:szCs w:val="24"/>
        </w:rPr>
        <w:t>1</w:t>
      </w:r>
      <w:r w:rsidRPr="000A5691">
        <w:rPr>
          <w:rFonts w:cs="Times New Roman"/>
          <w:b/>
          <w:bCs/>
          <w:color w:val="auto"/>
          <w:sz w:val="24"/>
          <w:szCs w:val="24"/>
        </w:rPr>
        <w:fldChar w:fldCharType="end"/>
      </w:r>
      <w:r w:rsidRPr="000A5691">
        <w:rPr>
          <w:rFonts w:cs="Times New Roman"/>
          <w:b/>
          <w:bCs/>
          <w:color w:val="auto"/>
          <w:sz w:val="24"/>
          <w:szCs w:val="24"/>
        </w:rPr>
        <w:t>:Most used social media platforms by marketers worldwide as of January 2025</w:t>
      </w:r>
    </w:p>
    <w:p w14:paraId="713249C2" w14:textId="0166DB80" w:rsidR="004C63C7" w:rsidRPr="000A5691" w:rsidRDefault="004C63C7" w:rsidP="00E23E56">
      <w:pPr>
        <w:jc w:val="center"/>
        <w:rPr>
          <w:rFonts w:cs="Times New Roman"/>
          <w:szCs w:val="24"/>
        </w:rPr>
      </w:pPr>
      <w:r w:rsidRPr="000A5691">
        <w:rPr>
          <w:rFonts w:cs="Times New Roman"/>
          <w:b/>
          <w:bCs/>
          <w:i/>
          <w:iCs/>
          <w:szCs w:val="24"/>
        </w:rPr>
        <w:t>Source: (Statista, 2025</w:t>
      </w:r>
      <w:r w:rsidRPr="000A5691">
        <w:rPr>
          <w:rFonts w:cs="Times New Roman"/>
          <w:szCs w:val="24"/>
        </w:rPr>
        <w:t>)</w:t>
      </w:r>
    </w:p>
    <w:p w14:paraId="0C35768D" w14:textId="5CC85199" w:rsidR="003A5344" w:rsidRPr="000A5691" w:rsidRDefault="003A5344" w:rsidP="000A5691">
      <w:pPr>
        <w:rPr>
          <w:rFonts w:cs="Times New Roman"/>
          <w:szCs w:val="24"/>
        </w:rPr>
      </w:pPr>
      <w:r w:rsidRPr="000A5691">
        <w:rPr>
          <w:rFonts w:cs="Times New Roman"/>
          <w:szCs w:val="24"/>
        </w:rPr>
        <w:lastRenderedPageBreak/>
        <w:t xml:space="preserve">Social media around the world enables </w:t>
      </w:r>
      <w:r w:rsidR="00F37C8F" w:rsidRPr="000A5691">
        <w:rPr>
          <w:rFonts w:cs="Times New Roman"/>
          <w:szCs w:val="24"/>
        </w:rPr>
        <w:t xml:space="preserve">the </w:t>
      </w:r>
      <w:r w:rsidRPr="000A5691">
        <w:rPr>
          <w:rFonts w:cs="Times New Roman"/>
          <w:szCs w:val="24"/>
        </w:rPr>
        <w:t xml:space="preserve">upward spread of sustainability-related communication across multiple and broad audiences. Of the total world population, more than 5 billion individuals are using social media, and this provides a huge platform through which one can nurture and teach people about eco-friendly lifestyles, green brands, and how consumer choices affect the environment (Data </w:t>
      </w:r>
      <w:proofErr w:type="spellStart"/>
      <w:r w:rsidRPr="000A5691">
        <w:rPr>
          <w:rFonts w:cs="Times New Roman"/>
          <w:szCs w:val="24"/>
        </w:rPr>
        <w:t>Reportal</w:t>
      </w:r>
      <w:proofErr w:type="spellEnd"/>
      <w:r w:rsidRPr="000A5691">
        <w:rPr>
          <w:rFonts w:cs="Times New Roman"/>
          <w:szCs w:val="24"/>
        </w:rPr>
        <w:t>, 2024). Social media gives brands and individual influencers the opportunity to communicate with users in a personali</w:t>
      </w:r>
      <w:r w:rsidR="00F37C8F" w:rsidRPr="000A5691">
        <w:rPr>
          <w:rFonts w:cs="Times New Roman"/>
          <w:szCs w:val="24"/>
        </w:rPr>
        <w:t>s</w:t>
      </w:r>
      <w:r w:rsidRPr="000A5691">
        <w:rPr>
          <w:rFonts w:cs="Times New Roman"/>
          <w:szCs w:val="24"/>
        </w:rPr>
        <w:t>ed customer journey, building authentic content that is relatable and can make complex environmental problems easier to understand and act on by the average customer.</w:t>
      </w:r>
    </w:p>
    <w:p w14:paraId="63796E49" w14:textId="1D2F1650" w:rsidR="003C0DF2" w:rsidRPr="000A5691" w:rsidRDefault="003A5344" w:rsidP="000A5691">
      <w:pPr>
        <w:rPr>
          <w:rFonts w:cs="Times New Roman"/>
          <w:szCs w:val="24"/>
        </w:rPr>
      </w:pPr>
      <w:r w:rsidRPr="000A5691">
        <w:rPr>
          <w:rFonts w:cs="Times New Roman"/>
          <w:szCs w:val="24"/>
        </w:rPr>
        <w:t xml:space="preserve">Influencer marketing is important in this dynamic. Research indicates that sustainability influencers who advocate </w:t>
      </w:r>
      <w:r w:rsidR="005E493C" w:rsidRPr="000A5691">
        <w:rPr>
          <w:rFonts w:cs="Times New Roman"/>
          <w:szCs w:val="24"/>
        </w:rPr>
        <w:t>environmentally</w:t>
      </w:r>
      <w:r w:rsidRPr="000A5691">
        <w:rPr>
          <w:rFonts w:cs="Times New Roman"/>
          <w:szCs w:val="24"/>
        </w:rPr>
        <w:t xml:space="preserve"> friendly living, minimalism and ethical consumption have a large influence </w:t>
      </w:r>
      <w:r w:rsidR="005C5458" w:rsidRPr="000A5691">
        <w:rPr>
          <w:rFonts w:cs="Times New Roman"/>
          <w:szCs w:val="24"/>
        </w:rPr>
        <w:t>o</w:t>
      </w:r>
      <w:r w:rsidRPr="000A5691">
        <w:rPr>
          <w:rFonts w:cs="Times New Roman"/>
          <w:szCs w:val="24"/>
        </w:rPr>
        <w:t>n the buying behavio</w:t>
      </w:r>
      <w:r w:rsidR="005C5458" w:rsidRPr="000A5691">
        <w:rPr>
          <w:rFonts w:cs="Times New Roman"/>
          <w:szCs w:val="24"/>
        </w:rPr>
        <w:t>u</w:t>
      </w:r>
      <w:r w:rsidRPr="000A5691">
        <w:rPr>
          <w:rFonts w:cs="Times New Roman"/>
          <w:szCs w:val="24"/>
        </w:rPr>
        <w:t>r among younger audiences, specifically the Mille</w:t>
      </w:r>
      <w:r w:rsidR="005C5458" w:rsidRPr="000A5691">
        <w:rPr>
          <w:rFonts w:cs="Times New Roman"/>
          <w:szCs w:val="24"/>
        </w:rPr>
        <w:t>n</w:t>
      </w:r>
      <w:r w:rsidRPr="000A5691">
        <w:rPr>
          <w:rFonts w:cs="Times New Roman"/>
          <w:szCs w:val="24"/>
        </w:rPr>
        <w:t>nials and Gen Z</w:t>
      </w:r>
      <w:r w:rsidR="00140188" w:rsidRPr="000A5691">
        <w:rPr>
          <w:rFonts w:cs="Times New Roman"/>
          <w:szCs w:val="24"/>
        </w:rPr>
        <w:t xml:space="preserve"> (</w:t>
      </w:r>
      <w:r w:rsidR="00140188" w:rsidRPr="000A5691">
        <w:rPr>
          <w:rFonts w:cs="Times New Roman"/>
          <w:color w:val="222222"/>
          <w:szCs w:val="24"/>
          <w:shd w:val="clear" w:color="auto" w:fill="FFFFFF"/>
        </w:rPr>
        <w:t xml:space="preserve">Polisetty and Pahari, 2025). </w:t>
      </w:r>
      <w:r w:rsidRPr="000A5691">
        <w:rPr>
          <w:rFonts w:cs="Times New Roman"/>
          <w:szCs w:val="24"/>
        </w:rPr>
        <w:t>As an example, 73</w:t>
      </w:r>
      <w:r w:rsidR="00AC56A0" w:rsidRPr="000A5691">
        <w:rPr>
          <w:rFonts w:cs="Times New Roman"/>
          <w:szCs w:val="24"/>
        </w:rPr>
        <w:t xml:space="preserve">% </w:t>
      </w:r>
      <w:r w:rsidRPr="000A5691">
        <w:rPr>
          <w:rFonts w:cs="Times New Roman"/>
          <w:szCs w:val="24"/>
        </w:rPr>
        <w:t>of the world</w:t>
      </w:r>
      <w:r w:rsidR="005C5458" w:rsidRPr="000A5691">
        <w:rPr>
          <w:rFonts w:cs="Times New Roman"/>
          <w:szCs w:val="24"/>
        </w:rPr>
        <w:t>'s</w:t>
      </w:r>
      <w:r w:rsidRPr="000A5691">
        <w:rPr>
          <w:rFonts w:cs="Times New Roman"/>
          <w:szCs w:val="24"/>
        </w:rPr>
        <w:t xml:space="preserve"> Millennials are ready to spend more money on eco-friendly products, which is further increased by the use of a trusted source creator on social networks such as Instagram or YouTube (Forbes, 2020</w:t>
      </w:r>
      <w:r w:rsidR="005E493C" w:rsidRPr="000A5691">
        <w:rPr>
          <w:rFonts w:cs="Times New Roman"/>
          <w:szCs w:val="24"/>
        </w:rPr>
        <w:t xml:space="preserve">). </w:t>
      </w:r>
      <w:r w:rsidR="00A40942" w:rsidRPr="000A5691">
        <w:rPr>
          <w:rFonts w:cs="Times New Roman"/>
          <w:szCs w:val="24"/>
        </w:rPr>
        <w:t>This new digital environment is also transforming brands</w:t>
      </w:r>
      <w:r w:rsidR="00ED217F" w:rsidRPr="000A5691">
        <w:rPr>
          <w:rFonts w:cs="Times New Roman"/>
          <w:szCs w:val="24"/>
        </w:rPr>
        <w:t>;</w:t>
      </w:r>
      <w:r w:rsidR="00A40942" w:rsidRPr="000A5691">
        <w:rPr>
          <w:rFonts w:cs="Times New Roman"/>
          <w:szCs w:val="24"/>
        </w:rPr>
        <w:t xml:space="preserve"> consequently, they have been influenced by the concept of integrating sustainability in their stories online. Social media has been used by brands like Patagonia, Lush and The Body Shop to market their environmental impact, pledges to ethical sourcing (fair-trade) and recycling as a means of building brand loyalty and trust (Junus and Wong, 2025). The hashtags</w:t>
      </w:r>
      <w:r w:rsidR="00C34CB6" w:rsidRPr="000A5691">
        <w:rPr>
          <w:rFonts w:cs="Times New Roman"/>
          <w:szCs w:val="24"/>
        </w:rPr>
        <w:t xml:space="preserve"> </w:t>
      </w:r>
      <w:r w:rsidR="00A40942" w:rsidRPr="000A5691">
        <w:rPr>
          <w:rFonts w:cs="Times New Roman"/>
          <w:szCs w:val="24"/>
        </w:rPr>
        <w:t>#ZeroWaste, #PlasticFreeJuly, and #ThriftFlip became the most popular ones internationally, encouraging millions of users to become a part of the sustainability movements and share their own plans.</w:t>
      </w:r>
    </w:p>
    <w:p w14:paraId="1E55B85B" w14:textId="3990B0FC" w:rsidR="003C0DF2" w:rsidRPr="000A5691" w:rsidRDefault="003C0DF2" w:rsidP="000A5691">
      <w:pPr>
        <w:rPr>
          <w:rFonts w:cs="Times New Roman"/>
          <w:szCs w:val="24"/>
        </w:rPr>
      </w:pPr>
      <w:r w:rsidRPr="000A5691">
        <w:rPr>
          <w:rFonts w:cs="Times New Roman"/>
          <w:szCs w:val="24"/>
        </w:rPr>
        <w:t>Significantly, social media can also contribute to the democrati</w:t>
      </w:r>
      <w:r w:rsidR="00F37C8F" w:rsidRPr="000A5691">
        <w:rPr>
          <w:rFonts w:cs="Times New Roman"/>
          <w:szCs w:val="24"/>
        </w:rPr>
        <w:t>s</w:t>
      </w:r>
      <w:r w:rsidRPr="000A5691">
        <w:rPr>
          <w:rFonts w:cs="Times New Roman"/>
          <w:szCs w:val="24"/>
        </w:rPr>
        <w:t>ation of the sustainability discourse. Grassroots movements, marginali</w:t>
      </w:r>
      <w:r w:rsidR="00F37C8F" w:rsidRPr="000A5691">
        <w:rPr>
          <w:rFonts w:cs="Times New Roman"/>
          <w:szCs w:val="24"/>
        </w:rPr>
        <w:t>s</w:t>
      </w:r>
      <w:r w:rsidRPr="000A5691">
        <w:rPr>
          <w:rFonts w:cs="Times New Roman"/>
          <w:szCs w:val="24"/>
        </w:rPr>
        <w:t>ed voices and NGOs now have a voice to push even cases of environmental justice and protest against greenwashing, which is a process of falsely telling consumers about the efforts by a given company towards environmental friendliness</w:t>
      </w:r>
      <w:r w:rsidR="00901623" w:rsidRPr="000A5691">
        <w:rPr>
          <w:rFonts w:cs="Times New Roman"/>
          <w:szCs w:val="24"/>
        </w:rPr>
        <w:t xml:space="preserve"> (</w:t>
      </w:r>
      <w:r w:rsidR="00901623" w:rsidRPr="000A5691">
        <w:rPr>
          <w:rFonts w:cs="Times New Roman"/>
          <w:color w:val="222222"/>
          <w:szCs w:val="24"/>
          <w:shd w:val="clear" w:color="auto" w:fill="FFFFFF"/>
        </w:rPr>
        <w:t>Zapata Campos et al., 2024).</w:t>
      </w:r>
      <w:r w:rsidRPr="000A5691">
        <w:rPr>
          <w:rFonts w:cs="Times New Roman"/>
          <w:szCs w:val="24"/>
        </w:rPr>
        <w:t xml:space="preserve"> The openness provided by user-generated content and real-time feedback allows the consumer to keep brands in check and helps to make better</w:t>
      </w:r>
      <w:r w:rsidR="005C5458" w:rsidRPr="000A5691">
        <w:rPr>
          <w:rFonts w:cs="Times New Roman"/>
          <w:szCs w:val="24"/>
        </w:rPr>
        <w:t>-</w:t>
      </w:r>
      <w:r w:rsidRPr="000A5691">
        <w:rPr>
          <w:rFonts w:cs="Times New Roman"/>
          <w:szCs w:val="24"/>
        </w:rPr>
        <w:t xml:space="preserve">informed decisions. Nevertheless, the digital transition also </w:t>
      </w:r>
      <w:r w:rsidR="00F37C8F" w:rsidRPr="000A5691">
        <w:rPr>
          <w:rFonts w:cs="Times New Roman"/>
          <w:szCs w:val="24"/>
        </w:rPr>
        <w:t>raise</w:t>
      </w:r>
      <w:r w:rsidRPr="000A5691">
        <w:rPr>
          <w:rFonts w:cs="Times New Roman"/>
          <w:szCs w:val="24"/>
        </w:rPr>
        <w:t>s some problems, including misinformation, performative activism, and unreasonable commerciali</w:t>
      </w:r>
      <w:r w:rsidR="00F37C8F" w:rsidRPr="000A5691">
        <w:rPr>
          <w:rFonts w:cs="Times New Roman"/>
          <w:szCs w:val="24"/>
        </w:rPr>
        <w:t>s</w:t>
      </w:r>
      <w:r w:rsidRPr="000A5691">
        <w:rPr>
          <w:rFonts w:cs="Times New Roman"/>
          <w:szCs w:val="24"/>
        </w:rPr>
        <w:t>ation of sustainability trends</w:t>
      </w:r>
      <w:r w:rsidR="00C7690C" w:rsidRPr="000A5691">
        <w:rPr>
          <w:rFonts w:cs="Times New Roman"/>
          <w:szCs w:val="24"/>
        </w:rPr>
        <w:t xml:space="preserve"> in UK retail sector</w:t>
      </w:r>
      <w:r w:rsidRPr="000A5691">
        <w:rPr>
          <w:rFonts w:cs="Times New Roman"/>
          <w:szCs w:val="24"/>
        </w:rPr>
        <w:t>. However, social media as a strategically utili</w:t>
      </w:r>
      <w:r w:rsidR="00F37C8F" w:rsidRPr="000A5691">
        <w:rPr>
          <w:rFonts w:cs="Times New Roman"/>
          <w:szCs w:val="24"/>
        </w:rPr>
        <w:t>s</w:t>
      </w:r>
      <w:r w:rsidRPr="000A5691">
        <w:rPr>
          <w:rFonts w:cs="Times New Roman"/>
          <w:szCs w:val="24"/>
        </w:rPr>
        <w:t xml:space="preserve">ed tool can serve as an inclusive and impactful </w:t>
      </w:r>
      <w:r w:rsidRPr="000A5691">
        <w:rPr>
          <w:rFonts w:cs="Times New Roman"/>
          <w:szCs w:val="24"/>
        </w:rPr>
        <w:lastRenderedPageBreak/>
        <w:t>platform that informs, participates and empower</w:t>
      </w:r>
      <w:r w:rsidR="00F37C8F" w:rsidRPr="000A5691">
        <w:rPr>
          <w:rFonts w:cs="Times New Roman"/>
          <w:szCs w:val="24"/>
        </w:rPr>
        <w:t>s</w:t>
      </w:r>
      <w:r w:rsidRPr="000A5691">
        <w:rPr>
          <w:rFonts w:cs="Times New Roman"/>
          <w:szCs w:val="24"/>
        </w:rPr>
        <w:t xml:space="preserve"> consumers to make more sustainable consumption decisions.</w:t>
      </w:r>
    </w:p>
    <w:p w14:paraId="30EFBF44" w14:textId="5989D2ED" w:rsidR="00E776B8" w:rsidRPr="000A5691" w:rsidRDefault="007A29F9" w:rsidP="00E23E56">
      <w:pPr>
        <w:pStyle w:val="Heading2"/>
      </w:pPr>
      <w:bookmarkStart w:id="5" w:name="_Toc210375511"/>
      <w:r w:rsidRPr="000A5691">
        <w:t xml:space="preserve">1.2 </w:t>
      </w:r>
      <w:r w:rsidR="00942255" w:rsidRPr="00E23E56">
        <w:t>Research</w:t>
      </w:r>
      <w:r w:rsidR="00942255" w:rsidRPr="000A5691">
        <w:t xml:space="preserve"> problem</w:t>
      </w:r>
      <w:bookmarkEnd w:id="5"/>
      <w:r w:rsidR="00942255" w:rsidRPr="000A5691">
        <w:t xml:space="preserve"> </w:t>
      </w:r>
    </w:p>
    <w:p w14:paraId="59DB9596" w14:textId="6A217EF2" w:rsidR="00F37C8F" w:rsidRPr="000A5691" w:rsidRDefault="00F37C8F" w:rsidP="000A5691">
      <w:pPr>
        <w:rPr>
          <w:rFonts w:cs="Times New Roman"/>
          <w:szCs w:val="24"/>
        </w:rPr>
      </w:pPr>
      <w:r w:rsidRPr="000A5691">
        <w:rPr>
          <w:rFonts w:cs="Times New Roman"/>
          <w:szCs w:val="24"/>
        </w:rPr>
        <w:t>Sustainability-related content increasingly populates social media sites, but has not continued to correlate with real consumer sustainable behaviour</w:t>
      </w:r>
      <w:r w:rsidR="00901623" w:rsidRPr="000A5691">
        <w:rPr>
          <w:rFonts w:cs="Times New Roman"/>
          <w:szCs w:val="24"/>
        </w:rPr>
        <w:t xml:space="preserve"> </w:t>
      </w:r>
      <w:r w:rsidR="00C7690C" w:rsidRPr="000A5691">
        <w:rPr>
          <w:rFonts w:cs="Times New Roman"/>
          <w:szCs w:val="24"/>
        </w:rPr>
        <w:t xml:space="preserve">in </w:t>
      </w:r>
      <w:r w:rsidR="004C611B" w:rsidRPr="000A5691">
        <w:rPr>
          <w:rFonts w:cs="Times New Roman"/>
          <w:szCs w:val="24"/>
        </w:rPr>
        <w:t xml:space="preserve">the </w:t>
      </w:r>
      <w:r w:rsidR="00C7690C" w:rsidRPr="000A5691">
        <w:rPr>
          <w:rFonts w:cs="Times New Roman"/>
          <w:szCs w:val="24"/>
        </w:rPr>
        <w:t xml:space="preserve">UK retail sector </w:t>
      </w:r>
      <w:r w:rsidR="00901623" w:rsidRPr="000A5691">
        <w:rPr>
          <w:rFonts w:cs="Times New Roman"/>
          <w:szCs w:val="24"/>
        </w:rPr>
        <w:t>(</w:t>
      </w:r>
      <w:r w:rsidR="00901623" w:rsidRPr="000A5691">
        <w:rPr>
          <w:rFonts w:cs="Times New Roman"/>
          <w:color w:val="222222"/>
          <w:szCs w:val="24"/>
          <w:shd w:val="clear" w:color="auto" w:fill="FFFFFF"/>
        </w:rPr>
        <w:t>Confetto</w:t>
      </w:r>
      <w:r w:rsidR="006D7025">
        <w:rPr>
          <w:rFonts w:cs="Times New Roman"/>
          <w:color w:val="222222"/>
          <w:szCs w:val="24"/>
          <w:shd w:val="clear" w:color="auto" w:fill="FFFFFF"/>
        </w:rPr>
        <w:t>,</w:t>
      </w:r>
      <w:r w:rsidR="00431E42">
        <w:rPr>
          <w:rFonts w:cs="Times New Roman"/>
          <w:color w:val="222222"/>
          <w:szCs w:val="24"/>
          <w:shd w:val="clear" w:color="auto" w:fill="FFFFFF"/>
        </w:rPr>
        <w:t xml:space="preserve"> </w:t>
      </w:r>
      <w:r w:rsidR="00901623" w:rsidRPr="000A5691">
        <w:rPr>
          <w:rFonts w:cs="Times New Roman"/>
          <w:color w:val="222222"/>
          <w:szCs w:val="24"/>
          <w:shd w:val="clear" w:color="auto" w:fill="FFFFFF"/>
        </w:rPr>
        <w:t xml:space="preserve">et al., 2023). </w:t>
      </w:r>
      <w:r w:rsidRPr="000A5691">
        <w:rPr>
          <w:rFonts w:cs="Times New Roman"/>
          <w:szCs w:val="24"/>
        </w:rPr>
        <w:t xml:space="preserve">Even though environmental messaging often reaches the users, they tend not to critically analyse the message without taking any positive actions. The problem of </w:t>
      </w:r>
      <w:r w:rsidR="00E23E56" w:rsidRPr="000A5691">
        <w:rPr>
          <w:rFonts w:cs="Times New Roman"/>
          <w:szCs w:val="24"/>
        </w:rPr>
        <w:t>greenwashing, misinformation</w:t>
      </w:r>
      <w:r w:rsidRPr="000A5691">
        <w:rPr>
          <w:rFonts w:cs="Times New Roman"/>
          <w:szCs w:val="24"/>
        </w:rPr>
        <w:t xml:space="preserve"> and conflicting messages inhibit communication and</w:t>
      </w:r>
      <w:r w:rsidR="00C7690C" w:rsidRPr="000A5691">
        <w:rPr>
          <w:rFonts w:cs="Times New Roman"/>
          <w:szCs w:val="24"/>
        </w:rPr>
        <w:t xml:space="preserve"> </w:t>
      </w:r>
      <w:r w:rsidR="00C34CB6" w:rsidRPr="000A5691">
        <w:rPr>
          <w:rFonts w:cs="Times New Roman"/>
          <w:szCs w:val="24"/>
        </w:rPr>
        <w:t>decrease</w:t>
      </w:r>
      <w:r w:rsidR="00C7690C" w:rsidRPr="000A5691">
        <w:rPr>
          <w:rFonts w:cs="Times New Roman"/>
          <w:szCs w:val="24"/>
        </w:rPr>
        <w:t xml:space="preserve"> </w:t>
      </w:r>
      <w:r w:rsidRPr="000A5691">
        <w:rPr>
          <w:rFonts w:cs="Times New Roman"/>
          <w:szCs w:val="24"/>
        </w:rPr>
        <w:t xml:space="preserve">trust. This leads to passive involvement; users show their support for the direction of sustainability through online activities, but they fail to translate it </w:t>
      </w:r>
      <w:r w:rsidR="005C5458" w:rsidRPr="000A5691">
        <w:rPr>
          <w:rFonts w:cs="Times New Roman"/>
          <w:szCs w:val="24"/>
        </w:rPr>
        <w:t>in</w:t>
      </w:r>
      <w:r w:rsidRPr="000A5691">
        <w:rPr>
          <w:rFonts w:cs="Times New Roman"/>
          <w:szCs w:val="24"/>
        </w:rPr>
        <w:t>to practice in real life. The essence of the issue is the lack of connection between knowledge and action. It is still challenging to use the benefits of social media to promote lasting consumption patterns until the true meaning and nature of this gap is understood and addressed.</w:t>
      </w:r>
    </w:p>
    <w:p w14:paraId="47CE8494" w14:textId="4E59E7CF" w:rsidR="003A045C" w:rsidRPr="000A5691" w:rsidRDefault="007A29F9" w:rsidP="00E23E56">
      <w:pPr>
        <w:pStyle w:val="Heading2"/>
      </w:pPr>
      <w:bookmarkStart w:id="6" w:name="_Toc210375512"/>
      <w:r w:rsidRPr="000A5691">
        <w:t xml:space="preserve">1.3 </w:t>
      </w:r>
      <w:r w:rsidR="003A045C" w:rsidRPr="000A5691">
        <w:t>Research rationale</w:t>
      </w:r>
      <w:bookmarkEnd w:id="6"/>
    </w:p>
    <w:p w14:paraId="4F040CAF" w14:textId="5F97DF5F" w:rsidR="00351E52" w:rsidRPr="000A5691" w:rsidRDefault="005064D2" w:rsidP="000A5691">
      <w:pPr>
        <w:rPr>
          <w:rFonts w:cs="Times New Roman"/>
          <w:szCs w:val="24"/>
        </w:rPr>
      </w:pPr>
      <w:r w:rsidRPr="000A5691">
        <w:rPr>
          <w:rFonts w:cs="Times New Roman"/>
          <w:szCs w:val="24"/>
        </w:rPr>
        <w:t>The concept of social networking has become a key tool in influencing the minds of consumer</w:t>
      </w:r>
      <w:r w:rsidR="00ED217F" w:rsidRPr="000A5691">
        <w:rPr>
          <w:rFonts w:cs="Times New Roman"/>
          <w:szCs w:val="24"/>
        </w:rPr>
        <w:t>s</w:t>
      </w:r>
      <w:r w:rsidRPr="000A5691">
        <w:rPr>
          <w:rFonts w:cs="Times New Roman"/>
          <w:szCs w:val="24"/>
        </w:rPr>
        <w:t xml:space="preserve">, and it specifically applies to the digitally native young population (Yoon et al., 2023). </w:t>
      </w:r>
      <w:r w:rsidR="00351E52" w:rsidRPr="000A5691">
        <w:rPr>
          <w:rFonts w:cs="Times New Roman"/>
          <w:szCs w:val="24"/>
        </w:rPr>
        <w:t xml:space="preserve">These platforms present a </w:t>
      </w:r>
      <w:r w:rsidR="00766ACC" w:rsidRPr="000A5691">
        <w:rPr>
          <w:rFonts w:cs="Times New Roman"/>
          <w:szCs w:val="24"/>
        </w:rPr>
        <w:t>never-before-seen</w:t>
      </w:r>
      <w:r w:rsidR="00351E52" w:rsidRPr="000A5691">
        <w:rPr>
          <w:rFonts w:cs="Times New Roman"/>
          <w:szCs w:val="24"/>
        </w:rPr>
        <w:t xml:space="preserve"> platform to sell responsible consumption as the world gets increasingly sustainability</w:t>
      </w:r>
      <w:r w:rsidR="00ED217F" w:rsidRPr="000A5691">
        <w:rPr>
          <w:rFonts w:cs="Times New Roman"/>
          <w:szCs w:val="24"/>
        </w:rPr>
        <w:t>-</w:t>
      </w:r>
      <w:r w:rsidR="00351E52" w:rsidRPr="000A5691">
        <w:rPr>
          <w:rFonts w:cs="Times New Roman"/>
          <w:szCs w:val="24"/>
        </w:rPr>
        <w:t>conscious. Exploring the impact of social media on consumer awareness and behavio</w:t>
      </w:r>
      <w:r w:rsidR="00ED217F" w:rsidRPr="000A5691">
        <w:rPr>
          <w:rFonts w:cs="Times New Roman"/>
          <w:szCs w:val="24"/>
        </w:rPr>
        <w:t>u</w:t>
      </w:r>
      <w:r w:rsidR="00351E52" w:rsidRPr="000A5691">
        <w:rPr>
          <w:rFonts w:cs="Times New Roman"/>
          <w:szCs w:val="24"/>
        </w:rPr>
        <w:t>r in a manner that will help ensure sustainability messages apply meaningful behavio</w:t>
      </w:r>
      <w:r w:rsidR="00ED217F" w:rsidRPr="000A5691">
        <w:rPr>
          <w:rFonts w:cs="Times New Roman"/>
          <w:szCs w:val="24"/>
        </w:rPr>
        <w:t>u</w:t>
      </w:r>
      <w:r w:rsidR="00351E52" w:rsidRPr="000A5691">
        <w:rPr>
          <w:rFonts w:cs="Times New Roman"/>
          <w:szCs w:val="24"/>
        </w:rPr>
        <w:t xml:space="preserve">r change as opposed to the emergence of performativity is thus of paramount importance.  </w:t>
      </w:r>
    </w:p>
    <w:p w14:paraId="22EC273D" w14:textId="090AB861" w:rsidR="00F37C8F" w:rsidRPr="000A5691" w:rsidRDefault="00351E52" w:rsidP="000A5691">
      <w:pPr>
        <w:rPr>
          <w:rFonts w:cs="Times New Roman"/>
          <w:szCs w:val="24"/>
        </w:rPr>
      </w:pPr>
      <w:r w:rsidRPr="000A5691">
        <w:rPr>
          <w:rFonts w:cs="Times New Roman"/>
          <w:szCs w:val="24"/>
        </w:rPr>
        <w:t xml:space="preserve">It is significant in the sense that this study explains how content format, authenticity and source credibility influence the response of the </w:t>
      </w:r>
      <w:r w:rsidR="00766ACC" w:rsidRPr="000A5691">
        <w:rPr>
          <w:rFonts w:cs="Times New Roman"/>
          <w:szCs w:val="24"/>
        </w:rPr>
        <w:t>user.</w:t>
      </w:r>
      <w:r w:rsidR="005064D2" w:rsidRPr="000A5691">
        <w:rPr>
          <w:rFonts w:cs="Times New Roman"/>
          <w:szCs w:val="24"/>
        </w:rPr>
        <w:t xml:space="preserve"> </w:t>
      </w:r>
      <w:r w:rsidR="00A40942" w:rsidRPr="000A5691">
        <w:rPr>
          <w:rFonts w:cs="Times New Roman"/>
          <w:szCs w:val="24"/>
        </w:rPr>
        <w:t xml:space="preserve">Marketers, educators, non-governmental organisations, and policymakers will find the lessons learnt crucial as they must improve their sustainability dynamics. Finally, the research belongs to larger projects that are aimed </w:t>
      </w:r>
      <w:r w:rsidR="00ED217F" w:rsidRPr="000A5691">
        <w:rPr>
          <w:rFonts w:cs="Times New Roman"/>
          <w:szCs w:val="24"/>
        </w:rPr>
        <w:t>at ensuring</w:t>
      </w:r>
      <w:r w:rsidR="00A40942" w:rsidRPr="000A5691">
        <w:rPr>
          <w:rFonts w:cs="Times New Roman"/>
          <w:szCs w:val="24"/>
        </w:rPr>
        <w:t xml:space="preserve"> the promotion of environmentally sustainable practices in the digital world.</w:t>
      </w:r>
    </w:p>
    <w:p w14:paraId="12073719" w14:textId="367C4090" w:rsidR="00942255" w:rsidRPr="000A5691" w:rsidRDefault="00C759EA" w:rsidP="00E23E56">
      <w:pPr>
        <w:pStyle w:val="Heading2"/>
      </w:pPr>
      <w:bookmarkStart w:id="7" w:name="_Toc210375513"/>
      <w:r w:rsidRPr="000A5691">
        <w:t>1.</w:t>
      </w:r>
      <w:r w:rsidR="009377FA" w:rsidRPr="000A5691">
        <w:t xml:space="preserve">4 </w:t>
      </w:r>
      <w:r w:rsidR="00942255" w:rsidRPr="00E23E56">
        <w:t>Research</w:t>
      </w:r>
      <w:r w:rsidR="00942255" w:rsidRPr="000A5691">
        <w:t xml:space="preserve"> aim and </w:t>
      </w:r>
      <w:r w:rsidR="00942255" w:rsidRPr="00E23E56">
        <w:t>objectives</w:t>
      </w:r>
      <w:bookmarkEnd w:id="7"/>
      <w:r w:rsidR="00942255" w:rsidRPr="000A5691">
        <w:t xml:space="preserve"> </w:t>
      </w:r>
    </w:p>
    <w:p w14:paraId="2B6C8FF7" w14:textId="0C52AB13" w:rsidR="00942255" w:rsidRPr="000A5691" w:rsidRDefault="00942255" w:rsidP="000A5691">
      <w:pPr>
        <w:rPr>
          <w:rFonts w:cs="Times New Roman"/>
          <w:b/>
          <w:bCs/>
          <w:szCs w:val="24"/>
        </w:rPr>
      </w:pPr>
      <w:r w:rsidRPr="000A5691">
        <w:rPr>
          <w:rFonts w:cs="Times New Roman"/>
          <w:b/>
          <w:bCs/>
          <w:szCs w:val="24"/>
        </w:rPr>
        <w:t>Aim</w:t>
      </w:r>
    </w:p>
    <w:p w14:paraId="0A87E4B4" w14:textId="67689CD5" w:rsidR="00942255" w:rsidRPr="000A5691" w:rsidRDefault="00942255" w:rsidP="000A5691">
      <w:pPr>
        <w:rPr>
          <w:rFonts w:cs="Times New Roman"/>
          <w:szCs w:val="24"/>
        </w:rPr>
      </w:pPr>
      <w:r w:rsidRPr="000A5691">
        <w:rPr>
          <w:rFonts w:cs="Times New Roman"/>
          <w:szCs w:val="24"/>
        </w:rPr>
        <w:lastRenderedPageBreak/>
        <w:t>Th</w:t>
      </w:r>
      <w:r w:rsidR="00F37C8F" w:rsidRPr="000A5691">
        <w:rPr>
          <w:rFonts w:cs="Times New Roman"/>
          <w:szCs w:val="24"/>
        </w:rPr>
        <w:t>e</w:t>
      </w:r>
      <w:r w:rsidRPr="000A5691">
        <w:rPr>
          <w:rFonts w:cs="Times New Roman"/>
          <w:szCs w:val="24"/>
        </w:rPr>
        <w:t xml:space="preserve"> aim of the study</w:t>
      </w:r>
      <w:r w:rsidR="00C759EA" w:rsidRPr="000A5691">
        <w:rPr>
          <w:rFonts w:cs="Times New Roman"/>
          <w:szCs w:val="24"/>
        </w:rPr>
        <w:t xml:space="preserve"> </w:t>
      </w:r>
      <w:bookmarkStart w:id="8" w:name="_Hlk207385317"/>
      <w:r w:rsidR="00C759EA" w:rsidRPr="000A5691">
        <w:rPr>
          <w:rFonts w:cs="Times New Roman"/>
          <w:szCs w:val="24"/>
        </w:rPr>
        <w:t>is to</w:t>
      </w:r>
      <w:r w:rsidRPr="000A5691">
        <w:rPr>
          <w:rFonts w:cs="Times New Roman"/>
          <w:szCs w:val="24"/>
        </w:rPr>
        <w:t xml:space="preserve"> identify </w:t>
      </w:r>
      <w:r w:rsidR="00F37C8F" w:rsidRPr="000A5691">
        <w:rPr>
          <w:rFonts w:cs="Times New Roman"/>
          <w:szCs w:val="24"/>
        </w:rPr>
        <w:t xml:space="preserve">the </w:t>
      </w:r>
      <w:r w:rsidRPr="000A5691">
        <w:rPr>
          <w:rFonts w:cs="Times New Roman"/>
          <w:szCs w:val="24"/>
        </w:rPr>
        <w:t>role of social media platforms in driving consumer awareness of sustainable consumption.</w:t>
      </w:r>
      <w:bookmarkEnd w:id="8"/>
    </w:p>
    <w:p w14:paraId="3EB3139C" w14:textId="71B3363D" w:rsidR="00942255" w:rsidRPr="000A5691" w:rsidRDefault="00942255" w:rsidP="000A5691">
      <w:pPr>
        <w:rPr>
          <w:rFonts w:cs="Times New Roman"/>
          <w:b/>
          <w:bCs/>
          <w:szCs w:val="24"/>
        </w:rPr>
      </w:pPr>
      <w:r w:rsidRPr="000A5691">
        <w:rPr>
          <w:rFonts w:cs="Times New Roman"/>
          <w:b/>
          <w:bCs/>
          <w:szCs w:val="24"/>
        </w:rPr>
        <w:t>Objectives</w:t>
      </w:r>
    </w:p>
    <w:p w14:paraId="705AA795" w14:textId="1E65C1E4" w:rsidR="00942255" w:rsidRPr="000A5691" w:rsidRDefault="00942255" w:rsidP="000A5691">
      <w:pPr>
        <w:pStyle w:val="ListParagraph"/>
        <w:numPr>
          <w:ilvl w:val="0"/>
          <w:numId w:val="4"/>
        </w:numPr>
        <w:rPr>
          <w:rFonts w:cs="Times New Roman"/>
          <w:szCs w:val="24"/>
        </w:rPr>
      </w:pPr>
      <w:r w:rsidRPr="000A5691">
        <w:rPr>
          <w:rFonts w:cs="Times New Roman"/>
          <w:szCs w:val="24"/>
        </w:rPr>
        <w:t>To explore how sustainability-related content is communicated on major social media platforms.</w:t>
      </w:r>
    </w:p>
    <w:p w14:paraId="60DBFC1C" w14:textId="70B3401F" w:rsidR="00942255" w:rsidRPr="000A5691" w:rsidRDefault="00942255" w:rsidP="000A5691">
      <w:pPr>
        <w:pStyle w:val="ListParagraph"/>
        <w:numPr>
          <w:ilvl w:val="0"/>
          <w:numId w:val="4"/>
        </w:numPr>
        <w:rPr>
          <w:rFonts w:cs="Times New Roman"/>
          <w:szCs w:val="24"/>
        </w:rPr>
      </w:pPr>
      <w:r w:rsidRPr="000A5691">
        <w:rPr>
          <w:rFonts w:cs="Times New Roman"/>
          <w:szCs w:val="24"/>
        </w:rPr>
        <w:t>To assess the extent to which social media influences consumer knowledge and attitudes toward sustainable consumption.</w:t>
      </w:r>
    </w:p>
    <w:p w14:paraId="7263971C" w14:textId="1E7680D9" w:rsidR="00942255" w:rsidRPr="000A5691" w:rsidRDefault="00942255" w:rsidP="000A5691">
      <w:pPr>
        <w:pStyle w:val="ListParagraph"/>
        <w:numPr>
          <w:ilvl w:val="0"/>
          <w:numId w:val="4"/>
        </w:numPr>
        <w:rPr>
          <w:rFonts w:cs="Times New Roman"/>
          <w:szCs w:val="24"/>
        </w:rPr>
      </w:pPr>
      <w:r w:rsidRPr="000A5691">
        <w:rPr>
          <w:rFonts w:cs="Times New Roman"/>
          <w:szCs w:val="24"/>
        </w:rPr>
        <w:t>To identify the key factors that affect consumer trust and engagement with sustainability messages on social media.</w:t>
      </w:r>
    </w:p>
    <w:p w14:paraId="4DA2F4C4" w14:textId="53D53920" w:rsidR="005C4D79" w:rsidRPr="000A5691" w:rsidRDefault="00942255" w:rsidP="000A5691">
      <w:pPr>
        <w:pStyle w:val="ListParagraph"/>
        <w:numPr>
          <w:ilvl w:val="0"/>
          <w:numId w:val="4"/>
        </w:numPr>
        <w:rPr>
          <w:rFonts w:cs="Times New Roman"/>
          <w:szCs w:val="24"/>
        </w:rPr>
      </w:pPr>
      <w:r w:rsidRPr="000A5691">
        <w:rPr>
          <w:rFonts w:cs="Times New Roman"/>
          <w:szCs w:val="24"/>
        </w:rPr>
        <w:t xml:space="preserve">To evaluate the </w:t>
      </w:r>
      <w:bookmarkStart w:id="9" w:name="_Hlk204524893"/>
      <w:r w:rsidRPr="000A5691">
        <w:rPr>
          <w:rFonts w:cs="Times New Roman"/>
          <w:szCs w:val="24"/>
        </w:rPr>
        <w:t>impact of social media-driven awareness on consumers’ intentions and behaviours related to sustainable consumption</w:t>
      </w:r>
      <w:r w:rsidR="00C37ADD" w:rsidRPr="000A5691">
        <w:rPr>
          <w:rFonts w:cs="Times New Roman"/>
          <w:szCs w:val="24"/>
        </w:rPr>
        <w:t>.</w:t>
      </w:r>
    </w:p>
    <w:p w14:paraId="4D55338D" w14:textId="0AD525AF" w:rsidR="00942255" w:rsidRPr="000A5691" w:rsidRDefault="00C511FE" w:rsidP="00E23E56">
      <w:pPr>
        <w:pStyle w:val="Heading2"/>
      </w:pPr>
      <w:bookmarkStart w:id="10" w:name="_Toc210375514"/>
      <w:bookmarkEnd w:id="9"/>
      <w:r w:rsidRPr="000A5691">
        <w:t>1.</w:t>
      </w:r>
      <w:r w:rsidR="009377FA" w:rsidRPr="000A5691">
        <w:t xml:space="preserve">5 </w:t>
      </w:r>
      <w:r w:rsidR="00942255" w:rsidRPr="000A5691">
        <w:t>Research question</w:t>
      </w:r>
      <w:bookmarkEnd w:id="10"/>
      <w:r w:rsidR="00942255" w:rsidRPr="000A5691">
        <w:t xml:space="preserve"> </w:t>
      </w:r>
    </w:p>
    <w:p w14:paraId="7596B98A" w14:textId="28FDB0AF" w:rsidR="00C511FE" w:rsidRPr="000A5691" w:rsidRDefault="00C511FE" w:rsidP="000A5691">
      <w:pPr>
        <w:rPr>
          <w:rFonts w:cs="Times New Roman"/>
          <w:szCs w:val="24"/>
        </w:rPr>
      </w:pPr>
      <w:bookmarkStart w:id="11" w:name="_Hlk207803766"/>
      <w:r w:rsidRPr="000A5691">
        <w:rPr>
          <w:rFonts w:cs="Times New Roman"/>
          <w:szCs w:val="24"/>
        </w:rPr>
        <w:t>How do social media platforms influence consumer awareness and understanding of sustainable consumption practices</w:t>
      </w:r>
      <w:r w:rsidR="007E495B" w:rsidRPr="000A5691">
        <w:rPr>
          <w:rFonts w:cs="Times New Roman"/>
          <w:szCs w:val="24"/>
        </w:rPr>
        <w:t xml:space="preserve"> in </w:t>
      </w:r>
      <w:r w:rsidR="004C611B" w:rsidRPr="000A5691">
        <w:rPr>
          <w:rFonts w:cs="Times New Roman"/>
          <w:szCs w:val="24"/>
        </w:rPr>
        <w:t xml:space="preserve">the </w:t>
      </w:r>
      <w:r w:rsidR="007E495B" w:rsidRPr="000A5691">
        <w:rPr>
          <w:rFonts w:cs="Times New Roman"/>
          <w:szCs w:val="24"/>
        </w:rPr>
        <w:t>UK retail sector?</w:t>
      </w:r>
    </w:p>
    <w:p w14:paraId="06FD9D99" w14:textId="7EBF39DA" w:rsidR="00A0512C" w:rsidRPr="000A5691" w:rsidRDefault="00C759EA" w:rsidP="00E23E56">
      <w:pPr>
        <w:pStyle w:val="Heading2"/>
      </w:pPr>
      <w:bookmarkStart w:id="12" w:name="_Toc210375515"/>
      <w:bookmarkEnd w:id="11"/>
      <w:r w:rsidRPr="000A5691">
        <w:t>1.</w:t>
      </w:r>
      <w:r w:rsidR="009377FA" w:rsidRPr="000A5691">
        <w:t xml:space="preserve">6 </w:t>
      </w:r>
      <w:r w:rsidR="00942255" w:rsidRPr="00E23E56">
        <w:t>Research</w:t>
      </w:r>
      <w:r w:rsidR="00942255" w:rsidRPr="000A5691">
        <w:t xml:space="preserve"> significance</w:t>
      </w:r>
      <w:bookmarkEnd w:id="12"/>
      <w:r w:rsidR="00942255" w:rsidRPr="000A5691">
        <w:t xml:space="preserve"> </w:t>
      </w:r>
    </w:p>
    <w:p w14:paraId="274133A8" w14:textId="77777777" w:rsidR="001830DA" w:rsidRPr="000A5691" w:rsidRDefault="00021ABF" w:rsidP="000A5691">
      <w:pPr>
        <w:rPr>
          <w:rFonts w:cs="Times New Roman"/>
          <w:szCs w:val="24"/>
        </w:rPr>
      </w:pPr>
      <w:r w:rsidRPr="000A5691">
        <w:rPr>
          <w:rFonts w:cs="Times New Roman"/>
          <w:szCs w:val="24"/>
        </w:rPr>
        <w:t>The study is relevant because it is critical to encourage sustainable consumption in the context of the increasing rate of environmental degradation and climate change. The social media sites have become a strong influence in determining the opinions of the masses, the buying patterns and the behavio</w:t>
      </w:r>
      <w:r w:rsidR="00F37C8F" w:rsidRPr="000A5691">
        <w:rPr>
          <w:rFonts w:cs="Times New Roman"/>
          <w:szCs w:val="24"/>
        </w:rPr>
        <w:t>u</w:t>
      </w:r>
      <w:r w:rsidRPr="000A5691">
        <w:rPr>
          <w:rFonts w:cs="Times New Roman"/>
          <w:szCs w:val="24"/>
        </w:rPr>
        <w:t xml:space="preserve">ral patterns. </w:t>
      </w:r>
      <w:r w:rsidR="006B5599" w:rsidRPr="000A5691">
        <w:rPr>
          <w:rFonts w:cs="Times New Roman"/>
          <w:szCs w:val="24"/>
        </w:rPr>
        <w:t>The current research records the impact of digital communication on building an environmentally responsible lifestyle decision-making process through an analysis of the role that these sites play in promoting consumer awareness of sustainability.</w:t>
      </w:r>
      <w:r w:rsidR="001830DA" w:rsidRPr="000A5691">
        <w:rPr>
          <w:rFonts w:cs="Times New Roman"/>
          <w:szCs w:val="24"/>
        </w:rPr>
        <w:t xml:space="preserve"> The findings point out the potential to use social media to turn awareness into actual action, in particular to young and more digitally literate groups.  </w:t>
      </w:r>
    </w:p>
    <w:p w14:paraId="0C78B91B" w14:textId="05019C3F" w:rsidR="00021ABF" w:rsidRPr="000A5691" w:rsidRDefault="001830DA" w:rsidP="000A5691">
      <w:pPr>
        <w:rPr>
          <w:rFonts w:cs="Times New Roman"/>
          <w:szCs w:val="24"/>
        </w:rPr>
      </w:pPr>
      <w:r w:rsidRPr="000A5691">
        <w:rPr>
          <w:rFonts w:cs="Times New Roman"/>
          <w:szCs w:val="24"/>
        </w:rPr>
        <w:t>The results offer a recommendation to busines</w:t>
      </w:r>
      <w:r w:rsidR="00ED217F" w:rsidRPr="000A5691">
        <w:rPr>
          <w:rFonts w:cs="Times New Roman"/>
          <w:szCs w:val="24"/>
        </w:rPr>
        <w:t>se</w:t>
      </w:r>
      <w:r w:rsidRPr="000A5691">
        <w:rPr>
          <w:rFonts w:cs="Times New Roman"/>
          <w:szCs w:val="24"/>
        </w:rPr>
        <w:t>s</w:t>
      </w:r>
      <w:r w:rsidR="00ED217F" w:rsidRPr="000A5691">
        <w:rPr>
          <w:rFonts w:cs="Times New Roman"/>
          <w:szCs w:val="24"/>
        </w:rPr>
        <w:t>,</w:t>
      </w:r>
      <w:r w:rsidRPr="000A5691">
        <w:rPr>
          <w:rFonts w:cs="Times New Roman"/>
          <w:szCs w:val="24"/>
        </w:rPr>
        <w:t xml:space="preserve"> policy-makers</w:t>
      </w:r>
      <w:r w:rsidR="00ED217F" w:rsidRPr="000A5691">
        <w:rPr>
          <w:rFonts w:cs="Times New Roman"/>
          <w:szCs w:val="24"/>
        </w:rPr>
        <w:t>,</w:t>
      </w:r>
      <w:r w:rsidRPr="000A5691">
        <w:rPr>
          <w:rFonts w:cs="Times New Roman"/>
          <w:szCs w:val="24"/>
        </w:rPr>
        <w:t xml:space="preserve"> and sustainability advocates on how to create more effective, open, and interesting communications to drive positive change. In addition, the study will be unique in the academic study of digital sustainability communication since it introduces a model that can be applied in the identification of the authenticity, reach, and </w:t>
      </w:r>
      <w:r w:rsidRPr="000A5691">
        <w:rPr>
          <w:rFonts w:cs="Times New Roman"/>
          <w:szCs w:val="24"/>
        </w:rPr>
        <w:lastRenderedPageBreak/>
        <w:t>authority of sustainability messages.</w:t>
      </w:r>
      <w:r w:rsidR="003B5D67" w:rsidRPr="000A5691">
        <w:rPr>
          <w:rFonts w:cs="Times New Roman"/>
          <w:szCs w:val="24"/>
        </w:rPr>
        <w:t xml:space="preserve"> </w:t>
      </w:r>
      <w:r w:rsidR="00021ABF" w:rsidRPr="000A5691">
        <w:rPr>
          <w:rFonts w:cs="Times New Roman"/>
          <w:szCs w:val="24"/>
        </w:rPr>
        <w:t>Finally, it favo</w:t>
      </w:r>
      <w:r w:rsidR="00F37C8F" w:rsidRPr="000A5691">
        <w:rPr>
          <w:rFonts w:cs="Times New Roman"/>
          <w:szCs w:val="24"/>
        </w:rPr>
        <w:t>u</w:t>
      </w:r>
      <w:r w:rsidR="00021ABF" w:rsidRPr="000A5691">
        <w:rPr>
          <w:rFonts w:cs="Times New Roman"/>
          <w:szCs w:val="24"/>
        </w:rPr>
        <w:t>rs global initiatives to endorse conscious consumption and sustainable development of the environment in the long term.</w:t>
      </w:r>
    </w:p>
    <w:p w14:paraId="218F142F" w14:textId="7831931D" w:rsidR="00C759EA" w:rsidRPr="000A5691" w:rsidRDefault="00C759EA" w:rsidP="00E23E56">
      <w:pPr>
        <w:pStyle w:val="Heading2"/>
      </w:pPr>
      <w:bookmarkStart w:id="13" w:name="_Toc210375516"/>
      <w:r w:rsidRPr="000A5691">
        <w:t>1.</w:t>
      </w:r>
      <w:r w:rsidR="009377FA" w:rsidRPr="000A5691">
        <w:t>7</w:t>
      </w:r>
      <w:r w:rsidRPr="000A5691">
        <w:t xml:space="preserve"> </w:t>
      </w:r>
      <w:r w:rsidR="00942255" w:rsidRPr="000A5691">
        <w:t xml:space="preserve">Research </w:t>
      </w:r>
      <w:r w:rsidR="00942255" w:rsidRPr="00E23E56">
        <w:t>structure</w:t>
      </w:r>
      <w:bookmarkEnd w:id="13"/>
      <w:r w:rsidR="00942255" w:rsidRPr="000A5691">
        <w:t xml:space="preserve"> </w:t>
      </w:r>
    </w:p>
    <w:p w14:paraId="7720684B" w14:textId="68ACC046" w:rsidR="005E19B6" w:rsidRPr="000A5691" w:rsidRDefault="005E19B6" w:rsidP="000A5691">
      <w:pPr>
        <w:pStyle w:val="ListParagraph"/>
        <w:numPr>
          <w:ilvl w:val="0"/>
          <w:numId w:val="7"/>
        </w:numPr>
        <w:rPr>
          <w:rFonts w:cs="Times New Roman"/>
          <w:szCs w:val="24"/>
        </w:rPr>
      </w:pPr>
      <w:r w:rsidRPr="000A5691">
        <w:rPr>
          <w:rFonts w:cs="Times New Roman"/>
          <w:b/>
          <w:bCs/>
          <w:szCs w:val="24"/>
        </w:rPr>
        <w:t xml:space="preserve">Introduction: </w:t>
      </w:r>
      <w:r w:rsidRPr="000A5691">
        <w:rPr>
          <w:rFonts w:cs="Times New Roman"/>
          <w:szCs w:val="24"/>
        </w:rPr>
        <w:t xml:space="preserve">This section of the research contains crucial insights with relevance to </w:t>
      </w:r>
      <w:r w:rsidR="00F37C8F" w:rsidRPr="000A5691">
        <w:rPr>
          <w:rFonts w:cs="Times New Roman"/>
          <w:szCs w:val="24"/>
        </w:rPr>
        <w:t xml:space="preserve">the </w:t>
      </w:r>
      <w:r w:rsidRPr="000A5691">
        <w:rPr>
          <w:rFonts w:cs="Times New Roman"/>
          <w:szCs w:val="24"/>
        </w:rPr>
        <w:t xml:space="preserve">prevailing problem, rationale of </w:t>
      </w:r>
      <w:r w:rsidR="00F37C8F" w:rsidRPr="000A5691">
        <w:rPr>
          <w:rFonts w:cs="Times New Roman"/>
          <w:szCs w:val="24"/>
        </w:rPr>
        <w:t xml:space="preserve">the </w:t>
      </w:r>
      <w:r w:rsidRPr="000A5691">
        <w:rPr>
          <w:rFonts w:cs="Times New Roman"/>
          <w:szCs w:val="24"/>
        </w:rPr>
        <w:t>study, structured objectives and the question.</w:t>
      </w:r>
    </w:p>
    <w:p w14:paraId="03E06919" w14:textId="36D8B849" w:rsidR="005E19B6" w:rsidRPr="000A5691" w:rsidRDefault="005E19B6" w:rsidP="000A5691">
      <w:pPr>
        <w:pStyle w:val="ListParagraph"/>
        <w:numPr>
          <w:ilvl w:val="0"/>
          <w:numId w:val="7"/>
        </w:numPr>
        <w:rPr>
          <w:rFonts w:cs="Times New Roman"/>
          <w:b/>
          <w:bCs/>
          <w:szCs w:val="24"/>
        </w:rPr>
      </w:pPr>
      <w:r w:rsidRPr="000A5691">
        <w:rPr>
          <w:rFonts w:cs="Times New Roman"/>
          <w:b/>
          <w:bCs/>
          <w:szCs w:val="24"/>
        </w:rPr>
        <w:t xml:space="preserve">Literature review: </w:t>
      </w:r>
      <w:r w:rsidRPr="000A5691">
        <w:rPr>
          <w:rFonts w:cs="Times New Roman"/>
          <w:szCs w:val="24"/>
        </w:rPr>
        <w:t xml:space="preserve">This part highlights </w:t>
      </w:r>
      <w:r w:rsidR="00F37C8F" w:rsidRPr="000A5691">
        <w:rPr>
          <w:rFonts w:cs="Times New Roman"/>
          <w:szCs w:val="24"/>
        </w:rPr>
        <w:t xml:space="preserve">the </w:t>
      </w:r>
      <w:r w:rsidRPr="000A5691">
        <w:rPr>
          <w:rFonts w:cs="Times New Roman"/>
          <w:szCs w:val="24"/>
        </w:rPr>
        <w:t xml:space="preserve">critical viewpoint of authors considering PDFs, articles and publications that aid </w:t>
      </w:r>
      <w:r w:rsidR="00F37C8F" w:rsidRPr="000A5691">
        <w:rPr>
          <w:rFonts w:cs="Times New Roman"/>
          <w:szCs w:val="24"/>
        </w:rPr>
        <w:t>in extracting</w:t>
      </w:r>
      <w:r w:rsidRPr="000A5691">
        <w:rPr>
          <w:rFonts w:cs="Times New Roman"/>
          <w:szCs w:val="24"/>
        </w:rPr>
        <w:t xml:space="preserve"> insights based on </w:t>
      </w:r>
      <w:r w:rsidR="00F37C8F" w:rsidRPr="000A5691">
        <w:rPr>
          <w:rFonts w:cs="Times New Roman"/>
          <w:szCs w:val="24"/>
        </w:rPr>
        <w:t xml:space="preserve">the </w:t>
      </w:r>
      <w:r w:rsidRPr="000A5691">
        <w:rPr>
          <w:rFonts w:cs="Times New Roman"/>
          <w:szCs w:val="24"/>
        </w:rPr>
        <w:t xml:space="preserve">variables of </w:t>
      </w:r>
      <w:r w:rsidR="00F37C8F" w:rsidRPr="000A5691">
        <w:rPr>
          <w:rFonts w:cs="Times New Roman"/>
          <w:szCs w:val="24"/>
        </w:rPr>
        <w:t xml:space="preserve">the </w:t>
      </w:r>
      <w:r w:rsidRPr="000A5691">
        <w:rPr>
          <w:rFonts w:cs="Times New Roman"/>
          <w:szCs w:val="24"/>
        </w:rPr>
        <w:t>topic.</w:t>
      </w:r>
    </w:p>
    <w:p w14:paraId="4B0BCF54" w14:textId="3383B2F4" w:rsidR="004D23D5" w:rsidRPr="000A5691" w:rsidRDefault="005E19B6" w:rsidP="000A5691">
      <w:pPr>
        <w:pStyle w:val="ListParagraph"/>
        <w:numPr>
          <w:ilvl w:val="0"/>
          <w:numId w:val="7"/>
        </w:numPr>
        <w:rPr>
          <w:rFonts w:cs="Times New Roman"/>
          <w:b/>
          <w:bCs/>
          <w:szCs w:val="24"/>
        </w:rPr>
      </w:pPr>
      <w:r w:rsidRPr="000A5691">
        <w:rPr>
          <w:rFonts w:cs="Times New Roman"/>
          <w:b/>
          <w:bCs/>
          <w:szCs w:val="24"/>
        </w:rPr>
        <w:t xml:space="preserve">Methodology: </w:t>
      </w:r>
      <w:r w:rsidRPr="000A5691">
        <w:rPr>
          <w:rFonts w:cs="Times New Roman"/>
          <w:szCs w:val="24"/>
        </w:rPr>
        <w:t xml:space="preserve">This section of the study </w:t>
      </w:r>
      <w:r w:rsidR="004D23D5" w:rsidRPr="000A5691">
        <w:rPr>
          <w:rFonts w:cs="Times New Roman"/>
          <w:szCs w:val="24"/>
        </w:rPr>
        <w:t>considers</w:t>
      </w:r>
      <w:r w:rsidRPr="000A5691">
        <w:rPr>
          <w:rFonts w:cs="Times New Roman"/>
          <w:szCs w:val="24"/>
        </w:rPr>
        <w:t xml:space="preserve"> knowledge of distinct methods and techniques that assist </w:t>
      </w:r>
      <w:r w:rsidR="00F37C8F" w:rsidRPr="000A5691">
        <w:rPr>
          <w:rFonts w:cs="Times New Roman"/>
          <w:szCs w:val="24"/>
        </w:rPr>
        <w:t>in obtaining</w:t>
      </w:r>
      <w:r w:rsidRPr="000A5691">
        <w:rPr>
          <w:rFonts w:cs="Times New Roman"/>
          <w:szCs w:val="24"/>
        </w:rPr>
        <w:t xml:space="preserve"> outcomes </w:t>
      </w:r>
      <w:r w:rsidR="004D23D5" w:rsidRPr="000A5691">
        <w:rPr>
          <w:rFonts w:cs="Times New Roman"/>
          <w:szCs w:val="24"/>
        </w:rPr>
        <w:t>relevan</w:t>
      </w:r>
      <w:r w:rsidR="005C5458" w:rsidRPr="000A5691">
        <w:rPr>
          <w:rFonts w:cs="Times New Roman"/>
          <w:szCs w:val="24"/>
        </w:rPr>
        <w:t>t</w:t>
      </w:r>
      <w:r w:rsidR="004D23D5" w:rsidRPr="000A5691">
        <w:rPr>
          <w:rFonts w:cs="Times New Roman"/>
          <w:szCs w:val="24"/>
        </w:rPr>
        <w:t xml:space="preserve"> to </w:t>
      </w:r>
      <w:r w:rsidR="005C5458" w:rsidRPr="000A5691">
        <w:rPr>
          <w:rFonts w:cs="Times New Roman"/>
          <w:szCs w:val="24"/>
        </w:rPr>
        <w:t xml:space="preserve">the </w:t>
      </w:r>
      <w:r w:rsidR="004D23D5" w:rsidRPr="000A5691">
        <w:rPr>
          <w:rFonts w:cs="Times New Roman"/>
          <w:szCs w:val="24"/>
        </w:rPr>
        <w:t>objectives and questions of the study.</w:t>
      </w:r>
    </w:p>
    <w:p w14:paraId="71C61693" w14:textId="09F14CFF" w:rsidR="005E19B6" w:rsidRPr="000A5691" w:rsidRDefault="005E19B6" w:rsidP="000A5691">
      <w:pPr>
        <w:pStyle w:val="ListParagraph"/>
        <w:numPr>
          <w:ilvl w:val="0"/>
          <w:numId w:val="7"/>
        </w:numPr>
        <w:rPr>
          <w:rFonts w:cs="Times New Roman"/>
          <w:szCs w:val="24"/>
        </w:rPr>
      </w:pPr>
      <w:r w:rsidRPr="000A5691">
        <w:rPr>
          <w:rFonts w:cs="Times New Roman"/>
          <w:b/>
          <w:bCs/>
          <w:szCs w:val="24"/>
        </w:rPr>
        <w:t>Findings and Discussion</w:t>
      </w:r>
      <w:r w:rsidR="004D23D5" w:rsidRPr="000A5691">
        <w:rPr>
          <w:rFonts w:cs="Times New Roman"/>
          <w:b/>
          <w:bCs/>
          <w:szCs w:val="24"/>
        </w:rPr>
        <w:t xml:space="preserve">: </w:t>
      </w:r>
      <w:r w:rsidR="004D23D5" w:rsidRPr="000A5691">
        <w:rPr>
          <w:rFonts w:cs="Times New Roman"/>
          <w:szCs w:val="24"/>
        </w:rPr>
        <w:t xml:space="preserve">In this section of the study, the extracted outcomes have been interpreted with the consideration of </w:t>
      </w:r>
      <w:r w:rsidR="00F37C8F" w:rsidRPr="000A5691">
        <w:rPr>
          <w:rFonts w:cs="Times New Roman"/>
          <w:szCs w:val="24"/>
        </w:rPr>
        <w:t xml:space="preserve">the </w:t>
      </w:r>
      <w:r w:rsidR="004D23D5" w:rsidRPr="000A5691">
        <w:rPr>
          <w:rFonts w:cs="Times New Roman"/>
          <w:szCs w:val="24"/>
        </w:rPr>
        <w:t>qua</w:t>
      </w:r>
      <w:r w:rsidR="00983E46" w:rsidRPr="000A5691">
        <w:rPr>
          <w:rFonts w:cs="Times New Roman"/>
          <w:szCs w:val="24"/>
        </w:rPr>
        <w:t>li</w:t>
      </w:r>
      <w:r w:rsidR="004D23D5" w:rsidRPr="000A5691">
        <w:rPr>
          <w:rFonts w:cs="Times New Roman"/>
          <w:szCs w:val="24"/>
        </w:rPr>
        <w:t>tative research method and discussed</w:t>
      </w:r>
      <w:r w:rsidR="008C301D" w:rsidRPr="000A5691">
        <w:rPr>
          <w:rFonts w:cs="Times New Roman"/>
          <w:szCs w:val="24"/>
        </w:rPr>
        <w:t xml:space="preserve"> </w:t>
      </w:r>
      <w:r w:rsidR="004D23D5" w:rsidRPr="000A5691">
        <w:rPr>
          <w:rFonts w:cs="Times New Roman"/>
          <w:szCs w:val="24"/>
        </w:rPr>
        <w:t xml:space="preserve">aligning </w:t>
      </w:r>
      <w:r w:rsidR="00F37C8F" w:rsidRPr="000A5691">
        <w:rPr>
          <w:rFonts w:cs="Times New Roman"/>
          <w:szCs w:val="24"/>
        </w:rPr>
        <w:t xml:space="preserve">with the </w:t>
      </w:r>
      <w:r w:rsidR="004D23D5" w:rsidRPr="000A5691">
        <w:rPr>
          <w:rFonts w:cs="Times New Roman"/>
          <w:szCs w:val="24"/>
        </w:rPr>
        <w:t>literature review.</w:t>
      </w:r>
    </w:p>
    <w:p w14:paraId="3604A0E0" w14:textId="627584C6" w:rsidR="005E19B6" w:rsidRPr="000A5691" w:rsidRDefault="005E19B6" w:rsidP="000A5691">
      <w:pPr>
        <w:pStyle w:val="ListParagraph"/>
        <w:numPr>
          <w:ilvl w:val="0"/>
          <w:numId w:val="7"/>
        </w:numPr>
        <w:rPr>
          <w:rFonts w:cs="Times New Roman"/>
          <w:szCs w:val="24"/>
        </w:rPr>
      </w:pPr>
      <w:r w:rsidRPr="000A5691">
        <w:rPr>
          <w:rFonts w:cs="Times New Roman"/>
          <w:b/>
          <w:bCs/>
          <w:szCs w:val="24"/>
        </w:rPr>
        <w:t>Conclusion and Recommendation:</w:t>
      </w:r>
      <w:r w:rsidR="004D23D5" w:rsidRPr="000A5691">
        <w:rPr>
          <w:rFonts w:cs="Times New Roman"/>
          <w:szCs w:val="24"/>
        </w:rPr>
        <w:t xml:space="preserve"> The appropriate and relevant outcomes </w:t>
      </w:r>
      <w:r w:rsidR="00160FD7" w:rsidRPr="000A5691">
        <w:rPr>
          <w:rFonts w:cs="Times New Roman"/>
          <w:szCs w:val="24"/>
        </w:rPr>
        <w:t>have</w:t>
      </w:r>
      <w:r w:rsidR="004D23D5" w:rsidRPr="000A5691">
        <w:rPr>
          <w:rFonts w:cs="Times New Roman"/>
          <w:szCs w:val="24"/>
        </w:rPr>
        <w:t xml:space="preserve"> been concluded</w:t>
      </w:r>
      <w:r w:rsidR="00C34CB6" w:rsidRPr="000A5691">
        <w:rPr>
          <w:rFonts w:cs="Times New Roman"/>
          <w:szCs w:val="24"/>
        </w:rPr>
        <w:t xml:space="preserve"> and appropriate</w:t>
      </w:r>
      <w:r w:rsidR="004D23D5" w:rsidRPr="000A5691">
        <w:rPr>
          <w:rFonts w:cs="Times New Roman"/>
          <w:szCs w:val="24"/>
        </w:rPr>
        <w:t xml:space="preserve"> suggestions ha</w:t>
      </w:r>
      <w:r w:rsidR="00F37C8F" w:rsidRPr="000A5691">
        <w:rPr>
          <w:rFonts w:cs="Times New Roman"/>
          <w:szCs w:val="24"/>
        </w:rPr>
        <w:t>ve</w:t>
      </w:r>
      <w:r w:rsidR="004D23D5" w:rsidRPr="000A5691">
        <w:rPr>
          <w:rFonts w:cs="Times New Roman"/>
          <w:szCs w:val="24"/>
        </w:rPr>
        <w:t xml:space="preserve"> been included in this section.</w:t>
      </w:r>
    </w:p>
    <w:p w14:paraId="0E3C4451" w14:textId="77777777" w:rsidR="00C759EA" w:rsidRPr="000A5691" w:rsidRDefault="00C759EA" w:rsidP="000A5691">
      <w:pPr>
        <w:pStyle w:val="Heading2"/>
        <w:rPr>
          <w:rFonts w:cs="Times New Roman"/>
          <w:sz w:val="24"/>
          <w:szCs w:val="24"/>
        </w:rPr>
      </w:pPr>
      <w:r w:rsidRPr="000A5691">
        <w:rPr>
          <w:rFonts w:cs="Times New Roman"/>
          <w:sz w:val="24"/>
          <w:szCs w:val="24"/>
        </w:rPr>
        <w:br w:type="page"/>
      </w:r>
    </w:p>
    <w:p w14:paraId="68FF893E" w14:textId="4EDF1370" w:rsidR="00942255" w:rsidRPr="000A5691" w:rsidRDefault="00C759EA" w:rsidP="00E23E56">
      <w:pPr>
        <w:pStyle w:val="Heading1"/>
      </w:pPr>
      <w:bookmarkStart w:id="14" w:name="_Toc210375517"/>
      <w:r w:rsidRPr="000A5691">
        <w:lastRenderedPageBreak/>
        <w:t>Chapter 2: Literature Review</w:t>
      </w:r>
      <w:bookmarkEnd w:id="14"/>
    </w:p>
    <w:p w14:paraId="253ABBEF" w14:textId="1710200A" w:rsidR="00C759EA" w:rsidRPr="000A5691" w:rsidRDefault="00C759EA" w:rsidP="00E23E56">
      <w:pPr>
        <w:pStyle w:val="Heading2"/>
      </w:pPr>
      <w:bookmarkStart w:id="15" w:name="_Toc210375518"/>
      <w:r w:rsidRPr="000A5691">
        <w:t xml:space="preserve">2.1 </w:t>
      </w:r>
      <w:r w:rsidRPr="00E23E56">
        <w:t>Introduction</w:t>
      </w:r>
      <w:bookmarkEnd w:id="15"/>
      <w:r w:rsidRPr="000A5691">
        <w:t xml:space="preserve"> </w:t>
      </w:r>
    </w:p>
    <w:p w14:paraId="110996C1" w14:textId="398E73D5" w:rsidR="00373342" w:rsidRPr="000A5691" w:rsidRDefault="00373342" w:rsidP="000A5691">
      <w:pPr>
        <w:rPr>
          <w:rFonts w:cs="Times New Roman"/>
          <w:szCs w:val="24"/>
        </w:rPr>
      </w:pPr>
      <w:r w:rsidRPr="000A5691">
        <w:rPr>
          <w:rFonts w:cs="Times New Roman"/>
          <w:szCs w:val="24"/>
        </w:rPr>
        <w:t xml:space="preserve">This </w:t>
      </w:r>
      <w:r w:rsidR="001C39BF" w:rsidRPr="000A5691">
        <w:rPr>
          <w:rFonts w:cs="Times New Roman"/>
          <w:szCs w:val="24"/>
        </w:rPr>
        <w:t>section</w:t>
      </w:r>
      <w:r w:rsidRPr="000A5691">
        <w:rPr>
          <w:rFonts w:cs="Times New Roman"/>
          <w:szCs w:val="24"/>
        </w:rPr>
        <w:t xml:space="preserve"> examines the effects of social media sites on consumer awareness, trust and sustainab</w:t>
      </w:r>
      <w:r w:rsidR="009377FA" w:rsidRPr="000A5691">
        <w:rPr>
          <w:rFonts w:cs="Times New Roman"/>
          <w:szCs w:val="24"/>
        </w:rPr>
        <w:t>le</w:t>
      </w:r>
      <w:r w:rsidRPr="000A5691">
        <w:rPr>
          <w:rFonts w:cs="Times New Roman"/>
          <w:szCs w:val="24"/>
        </w:rPr>
        <w:t xml:space="preserve"> consumption behaviour. It reviews</w:t>
      </w:r>
      <w:r w:rsidR="001C39BF" w:rsidRPr="000A5691">
        <w:rPr>
          <w:rFonts w:cs="Times New Roman"/>
          <w:szCs w:val="24"/>
        </w:rPr>
        <w:t xml:space="preserve"> the extent to which social media influences consumer knowledge and attitudes, factors, impact and challenges and strategic approaches.</w:t>
      </w:r>
      <w:r w:rsidRPr="000A5691">
        <w:rPr>
          <w:rFonts w:cs="Times New Roman"/>
          <w:szCs w:val="24"/>
        </w:rPr>
        <w:t xml:space="preserve"> Th</w:t>
      </w:r>
      <w:r w:rsidR="00B12AC1" w:rsidRPr="000A5691">
        <w:rPr>
          <w:rFonts w:cs="Times New Roman"/>
          <w:szCs w:val="24"/>
        </w:rPr>
        <w:t xml:space="preserve">is section </w:t>
      </w:r>
      <w:r w:rsidR="00B45BF5" w:rsidRPr="000A5691">
        <w:rPr>
          <w:rFonts w:cs="Times New Roman"/>
          <w:szCs w:val="24"/>
        </w:rPr>
        <w:t>seeks</w:t>
      </w:r>
      <w:r w:rsidRPr="000A5691">
        <w:rPr>
          <w:rFonts w:cs="Times New Roman"/>
          <w:szCs w:val="24"/>
        </w:rPr>
        <w:t xml:space="preserve"> to interpret the impact of these dynamics on meaningful behavioural change in the long-term</w:t>
      </w:r>
      <w:r w:rsidR="0035270D" w:rsidRPr="000A5691">
        <w:rPr>
          <w:rFonts w:cs="Times New Roman"/>
          <w:szCs w:val="24"/>
        </w:rPr>
        <w:t xml:space="preserve"> </w:t>
      </w:r>
      <w:r w:rsidRPr="000A5691">
        <w:rPr>
          <w:rFonts w:cs="Times New Roman"/>
          <w:szCs w:val="24"/>
        </w:rPr>
        <w:t xml:space="preserve">with considerations of articles, </w:t>
      </w:r>
      <w:r w:rsidR="009377FA" w:rsidRPr="000A5691">
        <w:rPr>
          <w:rFonts w:cs="Times New Roman"/>
          <w:szCs w:val="24"/>
        </w:rPr>
        <w:t>PDF</w:t>
      </w:r>
      <w:r w:rsidRPr="000A5691">
        <w:rPr>
          <w:rFonts w:cs="Times New Roman"/>
          <w:szCs w:val="24"/>
        </w:rPr>
        <w:t>s and publications.</w:t>
      </w:r>
    </w:p>
    <w:p w14:paraId="6E1D4A74" w14:textId="6A5E8A7C" w:rsidR="00C759EA" w:rsidRPr="000A5691" w:rsidRDefault="00C759EA" w:rsidP="00E23E56">
      <w:pPr>
        <w:pStyle w:val="Heading2"/>
      </w:pPr>
      <w:bookmarkStart w:id="16" w:name="_Toc210375519"/>
      <w:r w:rsidRPr="000A5691">
        <w:t xml:space="preserve">2.2 Communication of </w:t>
      </w:r>
      <w:r w:rsidRPr="00E23E56">
        <w:t>Sustainability</w:t>
      </w:r>
      <w:r w:rsidRPr="000A5691">
        <w:t>-Related Content on Major Social Media Platforms</w:t>
      </w:r>
      <w:bookmarkEnd w:id="16"/>
    </w:p>
    <w:p w14:paraId="3DD374E3" w14:textId="78F60D06" w:rsidR="002307AF" w:rsidRPr="000A5691" w:rsidRDefault="00373342" w:rsidP="000A5691">
      <w:pPr>
        <w:rPr>
          <w:rFonts w:cs="Times New Roman"/>
          <w:szCs w:val="24"/>
        </w:rPr>
      </w:pPr>
      <w:proofErr w:type="spellStart"/>
      <w:r w:rsidRPr="000A5691">
        <w:rPr>
          <w:rFonts w:cs="Times New Roman"/>
          <w:szCs w:val="24"/>
        </w:rPr>
        <w:t>Armutcu</w:t>
      </w:r>
      <w:proofErr w:type="spellEnd"/>
      <w:r w:rsidR="00431E42">
        <w:rPr>
          <w:rFonts w:cs="Times New Roman"/>
          <w:szCs w:val="24"/>
        </w:rPr>
        <w:t xml:space="preserve"> </w:t>
      </w:r>
      <w:r w:rsidRPr="000A5691">
        <w:rPr>
          <w:rFonts w:cs="Times New Roman"/>
          <w:szCs w:val="24"/>
        </w:rPr>
        <w:t>et al.</w:t>
      </w:r>
      <w:r w:rsidR="0035270D" w:rsidRPr="000A5691">
        <w:rPr>
          <w:rFonts w:cs="Times New Roman"/>
          <w:szCs w:val="24"/>
        </w:rPr>
        <w:t xml:space="preserve">, </w:t>
      </w:r>
      <w:r w:rsidRPr="000A5691">
        <w:rPr>
          <w:rFonts w:cs="Times New Roman"/>
          <w:szCs w:val="24"/>
        </w:rPr>
        <w:t>(2024) state that the dissemination of sustainable messages through primary social networks has b</w:t>
      </w:r>
      <w:r w:rsidR="005C5458" w:rsidRPr="000A5691">
        <w:rPr>
          <w:rFonts w:cs="Times New Roman"/>
          <w:szCs w:val="24"/>
        </w:rPr>
        <w:t>uilt</w:t>
      </w:r>
      <w:r w:rsidRPr="000A5691">
        <w:rPr>
          <w:rFonts w:cs="Times New Roman"/>
          <w:szCs w:val="24"/>
        </w:rPr>
        <w:t xml:space="preserve"> into a very critical campaign platform of fostering environmental awareness, sustainable consumption, and social responsibility. </w:t>
      </w:r>
      <w:r w:rsidR="005D249C" w:rsidRPr="000A5691">
        <w:rPr>
          <w:rFonts w:cs="Times New Roman"/>
          <w:szCs w:val="24"/>
        </w:rPr>
        <w:t>Instagram, Facebook, TikTok, YouTube and X (formerly Twitter) are becoming colo</w:t>
      </w:r>
      <w:r w:rsidR="00ED217F" w:rsidRPr="000A5691">
        <w:rPr>
          <w:rFonts w:cs="Times New Roman"/>
          <w:szCs w:val="24"/>
        </w:rPr>
        <w:t>u</w:t>
      </w:r>
      <w:r w:rsidR="005D249C" w:rsidRPr="000A5691">
        <w:rPr>
          <w:rFonts w:cs="Times New Roman"/>
          <w:szCs w:val="24"/>
        </w:rPr>
        <w:t>rful platforms on which businesses, influencers, non-governmental organisations (NGOs) and individual customers engage the world in a discussion on sustainability. But despite the incontrovertible breadth and urgency of such media, the quality, authenticity and content of the messages given can vary widely</w:t>
      </w:r>
      <w:r w:rsidRPr="000A5691">
        <w:rPr>
          <w:rFonts w:cs="Times New Roman"/>
          <w:szCs w:val="24"/>
        </w:rPr>
        <w:t>. The ability to engage in real-time and engage in a dialogue are some of the main benefits of sustainability communication via social media (</w:t>
      </w:r>
      <w:proofErr w:type="spellStart"/>
      <w:r w:rsidRPr="000A5691">
        <w:rPr>
          <w:rFonts w:cs="Times New Roman"/>
          <w:szCs w:val="24"/>
        </w:rPr>
        <w:t>Brylla</w:t>
      </w:r>
      <w:proofErr w:type="spellEnd"/>
      <w:r w:rsidR="005C5458" w:rsidRPr="000A5691">
        <w:rPr>
          <w:rFonts w:cs="Times New Roman"/>
          <w:szCs w:val="24"/>
        </w:rPr>
        <w:t>,</w:t>
      </w:r>
      <w:r w:rsidRPr="000A5691">
        <w:rPr>
          <w:rFonts w:cs="Times New Roman"/>
          <w:szCs w:val="24"/>
        </w:rPr>
        <w:t xml:space="preserve"> et al., 2022). Through social media, the organi</w:t>
      </w:r>
      <w:r w:rsidR="009377FA" w:rsidRPr="000A5691">
        <w:rPr>
          <w:rFonts w:cs="Times New Roman"/>
          <w:szCs w:val="24"/>
        </w:rPr>
        <w:t>s</w:t>
      </w:r>
      <w:r w:rsidRPr="000A5691">
        <w:rPr>
          <w:rFonts w:cs="Times New Roman"/>
          <w:szCs w:val="24"/>
        </w:rPr>
        <w:t xml:space="preserve">ations get a chance to pass information on environmental projects, the corporate social responsibility campaign (CSR), and the eco-friendly product lines to the consumers themselves. As an example, there </w:t>
      </w:r>
      <w:r w:rsidR="009377FA" w:rsidRPr="000A5691">
        <w:rPr>
          <w:rFonts w:cs="Times New Roman"/>
          <w:szCs w:val="24"/>
        </w:rPr>
        <w:t>are</w:t>
      </w:r>
      <w:r w:rsidRPr="000A5691">
        <w:rPr>
          <w:rFonts w:cs="Times New Roman"/>
          <w:szCs w:val="24"/>
        </w:rPr>
        <w:t xml:space="preserve"> the Patagonia brand and </w:t>
      </w:r>
      <w:r w:rsidR="009377FA" w:rsidRPr="000A5691">
        <w:rPr>
          <w:rFonts w:cs="Times New Roman"/>
          <w:szCs w:val="24"/>
        </w:rPr>
        <w:t>Body S</w:t>
      </w:r>
      <w:r w:rsidRPr="000A5691">
        <w:rPr>
          <w:rFonts w:cs="Times New Roman"/>
          <w:szCs w:val="24"/>
        </w:rPr>
        <w:t xml:space="preserve">hop that are doing a great job of sharing ethical sourcing transparency, circular economy development, and climate advocacy with Instagram and YouTube (Singha, 2024). Most of these stories are visually engaging, which is in </w:t>
      </w:r>
      <w:r w:rsidR="009377FA" w:rsidRPr="000A5691">
        <w:rPr>
          <w:rFonts w:cs="Times New Roman"/>
          <w:szCs w:val="24"/>
        </w:rPr>
        <w:t>line</w:t>
      </w:r>
      <w:r w:rsidRPr="000A5691">
        <w:rPr>
          <w:rFonts w:cs="Times New Roman"/>
          <w:szCs w:val="24"/>
        </w:rPr>
        <w:t xml:space="preserve"> with the visual nature of platforms such as Instagram and TikTok. This approach develops emotional appeal and customer confidence.</w:t>
      </w:r>
    </w:p>
    <w:p w14:paraId="24325A0E" w14:textId="1770DBC3" w:rsidR="006C5148" w:rsidRPr="000A5691" w:rsidRDefault="006C5148" w:rsidP="000A5691">
      <w:pPr>
        <w:rPr>
          <w:rFonts w:cs="Times New Roman"/>
          <w:szCs w:val="24"/>
        </w:rPr>
      </w:pPr>
      <w:r w:rsidRPr="000A5691">
        <w:rPr>
          <w:rFonts w:cs="Times New Roman"/>
          <w:szCs w:val="24"/>
        </w:rPr>
        <w:t>Chamcham et al.</w:t>
      </w:r>
      <w:r w:rsidR="0035270D" w:rsidRPr="000A5691">
        <w:rPr>
          <w:rFonts w:cs="Times New Roman"/>
          <w:szCs w:val="24"/>
        </w:rPr>
        <w:t>,</w:t>
      </w:r>
      <w:r w:rsidRPr="000A5691">
        <w:rPr>
          <w:rFonts w:cs="Times New Roman"/>
          <w:szCs w:val="24"/>
        </w:rPr>
        <w:t xml:space="preserve"> (2024) state that sustainability communication has been democrati</w:t>
      </w:r>
      <w:r w:rsidR="004C611B" w:rsidRPr="000A5691">
        <w:rPr>
          <w:rFonts w:cs="Times New Roman"/>
          <w:szCs w:val="24"/>
        </w:rPr>
        <w:t>s</w:t>
      </w:r>
      <w:r w:rsidRPr="000A5691">
        <w:rPr>
          <w:rFonts w:cs="Times New Roman"/>
          <w:szCs w:val="24"/>
        </w:rPr>
        <w:t>ed by user-generated content and hashtag activism like #ZeroWaste, #FridaysForFuture, and #SustainableLiving. Ground based movements consequently allow people to add their own experience and guidance, making people feel empowered and part of a group. Influencers are the key players in forming perceptions about sustainability. The eco-influencers make the hard-to-</w:t>
      </w:r>
      <w:r w:rsidRPr="000A5691">
        <w:rPr>
          <w:rFonts w:cs="Times New Roman"/>
          <w:szCs w:val="24"/>
        </w:rPr>
        <w:lastRenderedPageBreak/>
        <w:t xml:space="preserve">understand problem of carbon footprints or fast fashion easier to understand by communicating relevant ideas to common people.  </w:t>
      </w:r>
    </w:p>
    <w:p w14:paraId="24138239" w14:textId="6FC026BC" w:rsidR="002307AF" w:rsidRPr="000A5691" w:rsidRDefault="006C5148" w:rsidP="000A5691">
      <w:pPr>
        <w:rPr>
          <w:rFonts w:cs="Times New Roman"/>
          <w:szCs w:val="24"/>
        </w:rPr>
      </w:pPr>
      <w:r w:rsidRPr="000A5691">
        <w:rPr>
          <w:rFonts w:cs="Times New Roman"/>
          <w:szCs w:val="24"/>
        </w:rPr>
        <w:t>Guerreiro and Pacheco</w:t>
      </w:r>
      <w:r w:rsidR="0035270D" w:rsidRPr="000A5691">
        <w:rPr>
          <w:rFonts w:cs="Times New Roman"/>
          <w:szCs w:val="24"/>
        </w:rPr>
        <w:t>,</w:t>
      </w:r>
      <w:r w:rsidRPr="000A5691">
        <w:rPr>
          <w:rFonts w:cs="Times New Roman"/>
          <w:szCs w:val="24"/>
        </w:rPr>
        <w:t xml:space="preserve"> (2021) argue that there is a challenge-laden sustainability discourse on social media. Another big issue is the concept of greenwashing</w:t>
      </w:r>
      <w:r w:rsidR="0035270D" w:rsidRPr="000A5691">
        <w:rPr>
          <w:rFonts w:cs="Times New Roman"/>
          <w:szCs w:val="24"/>
        </w:rPr>
        <w:t>,</w:t>
      </w:r>
      <w:r w:rsidRPr="000A5691">
        <w:rPr>
          <w:rFonts w:cs="Times New Roman"/>
          <w:szCs w:val="24"/>
        </w:rPr>
        <w:t xml:space="preserve"> where a brand claims to be environmentally friendly</w:t>
      </w:r>
      <w:r w:rsidR="00ED217F" w:rsidRPr="000A5691">
        <w:rPr>
          <w:rFonts w:cs="Times New Roman"/>
          <w:szCs w:val="24"/>
        </w:rPr>
        <w:t>,</w:t>
      </w:r>
      <w:r w:rsidRPr="000A5691">
        <w:rPr>
          <w:rFonts w:cs="Times New Roman"/>
          <w:szCs w:val="24"/>
        </w:rPr>
        <w:t xml:space="preserve"> whilst its actions are not better than </w:t>
      </w:r>
      <w:r w:rsidR="00ED217F" w:rsidRPr="000A5691">
        <w:rPr>
          <w:rFonts w:cs="Times New Roman"/>
          <w:szCs w:val="24"/>
        </w:rPr>
        <w:t>those of its</w:t>
      </w:r>
      <w:r w:rsidRPr="000A5691">
        <w:rPr>
          <w:rFonts w:cs="Times New Roman"/>
          <w:szCs w:val="24"/>
        </w:rPr>
        <w:t xml:space="preserve"> rival companies. Lack of regulatory control over digital marketing allows the spread of such misinformation, thus compromising the veracity of sustainability messages and causing confusion to consumers.  Since there are no standardi</w:t>
      </w:r>
      <w:r w:rsidR="00ED217F" w:rsidRPr="000A5691">
        <w:rPr>
          <w:rFonts w:cs="Times New Roman"/>
          <w:szCs w:val="24"/>
        </w:rPr>
        <w:t>s</w:t>
      </w:r>
      <w:r w:rsidRPr="000A5691">
        <w:rPr>
          <w:rFonts w:cs="Times New Roman"/>
          <w:szCs w:val="24"/>
        </w:rPr>
        <w:t>ed frameworks and third-party verification, it fails to enable the audience to differentiate between real sustainability efforts and false marketing.</w:t>
      </w:r>
    </w:p>
    <w:p w14:paraId="148C4A1B" w14:textId="77777777" w:rsidR="00822A29" w:rsidRPr="000A5691" w:rsidRDefault="00822A29" w:rsidP="00E23E56">
      <w:pPr>
        <w:keepNext/>
        <w:jc w:val="center"/>
        <w:rPr>
          <w:rFonts w:cs="Times New Roman"/>
          <w:szCs w:val="24"/>
        </w:rPr>
      </w:pPr>
      <w:r w:rsidRPr="000A5691">
        <w:rPr>
          <w:rFonts w:cs="Times New Roman"/>
          <w:noProof/>
          <w:szCs w:val="24"/>
        </w:rPr>
        <w:drawing>
          <wp:inline distT="0" distB="0" distL="0" distR="0" wp14:anchorId="00344188" wp14:editId="6FC2A059">
            <wp:extent cx="3909730" cy="1883211"/>
            <wp:effectExtent l="0" t="0" r="0" b="3175"/>
            <wp:docPr id="1803098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13645" cy="1885097"/>
                    </a:xfrm>
                    <a:prstGeom prst="rect">
                      <a:avLst/>
                    </a:prstGeom>
                    <a:noFill/>
                  </pic:spPr>
                </pic:pic>
              </a:graphicData>
            </a:graphic>
          </wp:inline>
        </w:drawing>
      </w:r>
    </w:p>
    <w:p w14:paraId="6503AF72" w14:textId="7F1FBAC3" w:rsidR="00822A29" w:rsidRPr="000A5691" w:rsidRDefault="00822A29" w:rsidP="00E23E56">
      <w:pPr>
        <w:pStyle w:val="Caption"/>
        <w:spacing w:line="360" w:lineRule="auto"/>
        <w:jc w:val="center"/>
        <w:rPr>
          <w:rFonts w:cs="Times New Roman"/>
          <w:b/>
          <w:bCs/>
          <w:color w:val="auto"/>
          <w:sz w:val="24"/>
          <w:szCs w:val="24"/>
        </w:rPr>
      </w:pPr>
      <w:r w:rsidRPr="000A5691">
        <w:rPr>
          <w:rFonts w:cs="Times New Roman"/>
          <w:b/>
          <w:bCs/>
          <w:color w:val="auto"/>
          <w:sz w:val="24"/>
          <w:szCs w:val="24"/>
        </w:rPr>
        <w:t xml:space="preserve">Figure </w:t>
      </w:r>
      <w:r w:rsidRPr="000A5691">
        <w:rPr>
          <w:rFonts w:cs="Times New Roman"/>
          <w:b/>
          <w:bCs/>
          <w:color w:val="auto"/>
          <w:sz w:val="24"/>
          <w:szCs w:val="24"/>
        </w:rPr>
        <w:fldChar w:fldCharType="begin"/>
      </w:r>
      <w:r w:rsidRPr="000A5691">
        <w:rPr>
          <w:rFonts w:cs="Times New Roman"/>
          <w:b/>
          <w:bCs/>
          <w:color w:val="auto"/>
          <w:sz w:val="24"/>
          <w:szCs w:val="24"/>
        </w:rPr>
        <w:instrText xml:space="preserve"> SEQ Figure \* ARABIC </w:instrText>
      </w:r>
      <w:r w:rsidRPr="000A5691">
        <w:rPr>
          <w:rFonts w:cs="Times New Roman"/>
          <w:b/>
          <w:bCs/>
          <w:color w:val="auto"/>
          <w:sz w:val="24"/>
          <w:szCs w:val="24"/>
        </w:rPr>
        <w:fldChar w:fldCharType="separate"/>
      </w:r>
      <w:r w:rsidR="0001233C" w:rsidRPr="000A5691">
        <w:rPr>
          <w:rFonts w:cs="Times New Roman"/>
          <w:b/>
          <w:bCs/>
          <w:noProof/>
          <w:color w:val="auto"/>
          <w:sz w:val="24"/>
          <w:szCs w:val="24"/>
        </w:rPr>
        <w:t>2</w:t>
      </w:r>
      <w:r w:rsidRPr="000A5691">
        <w:rPr>
          <w:rFonts w:cs="Times New Roman"/>
          <w:b/>
          <w:bCs/>
          <w:color w:val="auto"/>
          <w:sz w:val="24"/>
          <w:szCs w:val="24"/>
        </w:rPr>
        <w:fldChar w:fldCharType="end"/>
      </w:r>
      <w:r w:rsidRPr="000A5691">
        <w:rPr>
          <w:rFonts w:cs="Times New Roman"/>
          <w:b/>
          <w:bCs/>
          <w:color w:val="auto"/>
          <w:sz w:val="24"/>
          <w:szCs w:val="24"/>
        </w:rPr>
        <w:t>:</w:t>
      </w:r>
      <w:r w:rsidR="006F72D5" w:rsidRPr="000A5691">
        <w:rPr>
          <w:rFonts w:cs="Times New Roman"/>
          <w:b/>
          <w:bCs/>
          <w:color w:val="auto"/>
          <w:sz w:val="24"/>
          <w:szCs w:val="24"/>
        </w:rPr>
        <w:t xml:space="preserve">Communication of </w:t>
      </w:r>
      <w:r w:rsidRPr="000A5691">
        <w:rPr>
          <w:rFonts w:cs="Times New Roman"/>
          <w:b/>
          <w:bCs/>
          <w:color w:val="auto"/>
          <w:sz w:val="24"/>
          <w:szCs w:val="24"/>
        </w:rPr>
        <w:t>Purchase Intention and Social Media Publicity of Green Products</w:t>
      </w:r>
    </w:p>
    <w:p w14:paraId="1D95BD4F" w14:textId="247F1244" w:rsidR="00822A29" w:rsidRPr="000A5691" w:rsidRDefault="00822A29" w:rsidP="00E23E56">
      <w:pPr>
        <w:jc w:val="center"/>
        <w:rPr>
          <w:rFonts w:cs="Times New Roman"/>
          <w:b/>
          <w:bCs/>
          <w:i/>
          <w:iCs/>
          <w:szCs w:val="24"/>
        </w:rPr>
      </w:pPr>
      <w:r w:rsidRPr="000A5691">
        <w:rPr>
          <w:rFonts w:cs="Times New Roman"/>
          <w:b/>
          <w:bCs/>
          <w:i/>
          <w:iCs/>
          <w:szCs w:val="24"/>
        </w:rPr>
        <w:t>Source: (</w:t>
      </w:r>
      <w:r w:rsidR="006F72D5" w:rsidRPr="000A5691">
        <w:rPr>
          <w:rFonts w:cs="Times New Roman"/>
          <w:b/>
          <w:bCs/>
          <w:i/>
          <w:iCs/>
          <w:szCs w:val="24"/>
          <w:shd w:val="clear" w:color="auto" w:fill="FFFFFF"/>
        </w:rPr>
        <w:t>Knight et al., 2022)</w:t>
      </w:r>
    </w:p>
    <w:p w14:paraId="29349D5E" w14:textId="61A6C720" w:rsidR="002307AF" w:rsidRPr="000A5691" w:rsidRDefault="009F5CCF" w:rsidP="000A5691">
      <w:pPr>
        <w:rPr>
          <w:rFonts w:cs="Times New Roman"/>
          <w:szCs w:val="24"/>
        </w:rPr>
      </w:pPr>
      <w:bookmarkStart w:id="17" w:name="_Hlk204547421"/>
      <w:r w:rsidRPr="000A5691">
        <w:rPr>
          <w:rFonts w:cs="Times New Roman"/>
          <w:szCs w:val="24"/>
        </w:rPr>
        <w:t>The second concern pertains to the disintegration and superficiality of communication. Artistic domain</w:t>
      </w:r>
      <w:r w:rsidR="0035270D" w:rsidRPr="000A5691">
        <w:rPr>
          <w:rFonts w:cs="Times New Roman"/>
          <w:szCs w:val="24"/>
        </w:rPr>
        <w:t xml:space="preserve"> as the sustainability</w:t>
      </w:r>
      <w:r w:rsidRPr="000A5691">
        <w:rPr>
          <w:rFonts w:cs="Times New Roman"/>
          <w:szCs w:val="24"/>
        </w:rPr>
        <w:t xml:space="preserve"> is in need of deep contextual understanding (Knight</w:t>
      </w:r>
      <w:r w:rsidR="006D7025">
        <w:rPr>
          <w:rFonts w:cs="Times New Roman"/>
          <w:szCs w:val="24"/>
        </w:rPr>
        <w:t>, et</w:t>
      </w:r>
      <w:r w:rsidRPr="000A5691">
        <w:rPr>
          <w:rFonts w:cs="Times New Roman"/>
          <w:szCs w:val="24"/>
        </w:rPr>
        <w:t xml:space="preserve"> al., 2022). Still, social media limits the ability to transmit subtleties and it prefers simple slogans or aesthetic-oriented posts that require the minimum reading and provide superficial information about the figure mentioned above. The platforms are more inclined to reward virality over subtlety, and thus, it is possible that they may encourage simplistic or even inaccurate descriptions of sustainable </w:t>
      </w:r>
      <w:proofErr w:type="spellStart"/>
      <w:r w:rsidRPr="000A5691">
        <w:rPr>
          <w:rFonts w:cs="Times New Roman"/>
          <w:szCs w:val="24"/>
        </w:rPr>
        <w:t>behavior</w:t>
      </w:r>
      <w:proofErr w:type="spellEnd"/>
      <w:r w:rsidRPr="000A5691">
        <w:rPr>
          <w:rFonts w:cs="Times New Roman"/>
          <w:szCs w:val="24"/>
        </w:rPr>
        <w:t xml:space="preserve">. In addition, social media ecosystems may produce echo chambers where users are </w:t>
      </w:r>
      <w:r w:rsidR="00ED217F" w:rsidRPr="000A5691">
        <w:rPr>
          <w:rFonts w:cs="Times New Roman"/>
          <w:szCs w:val="24"/>
        </w:rPr>
        <w:t>presented with</w:t>
      </w:r>
      <w:r w:rsidRPr="000A5691">
        <w:rPr>
          <w:rFonts w:cs="Times New Roman"/>
          <w:szCs w:val="24"/>
        </w:rPr>
        <w:t xml:space="preserve"> messages that support existing beliefs based on algorithms </w:t>
      </w:r>
      <w:r w:rsidR="00ED217F" w:rsidRPr="000A5691">
        <w:rPr>
          <w:rFonts w:cs="Times New Roman"/>
          <w:szCs w:val="24"/>
        </w:rPr>
        <w:t>that favour</w:t>
      </w:r>
      <w:r w:rsidRPr="000A5691">
        <w:rPr>
          <w:rFonts w:cs="Times New Roman"/>
          <w:szCs w:val="24"/>
        </w:rPr>
        <w:t xml:space="preserve"> such messages over others</w:t>
      </w:r>
      <w:r w:rsidR="0035270D" w:rsidRPr="000A5691">
        <w:rPr>
          <w:rFonts w:cs="Times New Roman"/>
          <w:szCs w:val="24"/>
        </w:rPr>
        <w:t xml:space="preserve"> </w:t>
      </w:r>
      <w:r w:rsidRPr="000A5691">
        <w:rPr>
          <w:rFonts w:cs="Times New Roman"/>
          <w:szCs w:val="24"/>
        </w:rPr>
        <w:t>(Kyu Kim</w:t>
      </w:r>
      <w:r w:rsidR="006D7025">
        <w:rPr>
          <w:rFonts w:cs="Times New Roman"/>
          <w:szCs w:val="24"/>
        </w:rPr>
        <w:t>,</w:t>
      </w:r>
      <w:r w:rsidRPr="000A5691">
        <w:rPr>
          <w:rFonts w:cs="Times New Roman"/>
          <w:szCs w:val="24"/>
        </w:rPr>
        <w:t xml:space="preserve"> et al., 2021).</w:t>
      </w:r>
    </w:p>
    <w:p w14:paraId="671B39D9" w14:textId="23742BA1" w:rsidR="00C759EA" w:rsidRPr="000A5691" w:rsidRDefault="00C759EA" w:rsidP="00E23E56">
      <w:pPr>
        <w:pStyle w:val="Heading2"/>
      </w:pPr>
      <w:bookmarkStart w:id="18" w:name="_Toc210375520"/>
      <w:bookmarkEnd w:id="17"/>
      <w:r w:rsidRPr="000A5691">
        <w:lastRenderedPageBreak/>
        <w:t xml:space="preserve">2.3 The </w:t>
      </w:r>
      <w:bookmarkStart w:id="19" w:name="_Hlk209101387"/>
      <w:r w:rsidRPr="000A5691">
        <w:t xml:space="preserve">extent to which social media influences consumer knowledge and attitudes </w:t>
      </w:r>
      <w:bookmarkEnd w:id="19"/>
      <w:r w:rsidRPr="000A5691">
        <w:t>toward sustainable consumption</w:t>
      </w:r>
      <w:bookmarkEnd w:id="18"/>
    </w:p>
    <w:p w14:paraId="28F57CFD" w14:textId="125E9964" w:rsidR="00373342" w:rsidRPr="000A5691" w:rsidRDefault="00373342" w:rsidP="000A5691">
      <w:pPr>
        <w:rPr>
          <w:rFonts w:cs="Times New Roman"/>
          <w:szCs w:val="24"/>
        </w:rPr>
      </w:pPr>
      <w:r w:rsidRPr="000A5691">
        <w:rPr>
          <w:rFonts w:cs="Times New Roman"/>
          <w:szCs w:val="24"/>
        </w:rPr>
        <w:t>Li</w:t>
      </w:r>
      <w:r w:rsidR="005C5458" w:rsidRPr="000A5691">
        <w:rPr>
          <w:rFonts w:cs="Times New Roman"/>
          <w:szCs w:val="24"/>
        </w:rPr>
        <w:t>,</w:t>
      </w:r>
      <w:r w:rsidRPr="000A5691">
        <w:rPr>
          <w:rFonts w:cs="Times New Roman"/>
          <w:szCs w:val="24"/>
        </w:rPr>
        <w:t xml:space="preserve"> et al.</w:t>
      </w:r>
      <w:r w:rsidR="009377FA" w:rsidRPr="000A5691">
        <w:rPr>
          <w:rFonts w:cs="Times New Roman"/>
          <w:szCs w:val="24"/>
        </w:rPr>
        <w:t xml:space="preserve">, </w:t>
      </w:r>
      <w:r w:rsidRPr="000A5691">
        <w:rPr>
          <w:rFonts w:cs="Times New Roman"/>
          <w:szCs w:val="24"/>
        </w:rPr>
        <w:t xml:space="preserve">(2024) argue that social media has become a significant instrument in the discourse of sustainability with respect to shaping consumer knowledge and attitudes on sustainable consumption. It allows creating a space </w:t>
      </w:r>
      <w:r w:rsidR="009377FA" w:rsidRPr="000A5691">
        <w:rPr>
          <w:rFonts w:cs="Times New Roman"/>
          <w:szCs w:val="24"/>
        </w:rPr>
        <w:t>for</w:t>
      </w:r>
      <w:r w:rsidRPr="000A5691">
        <w:rPr>
          <w:rFonts w:cs="Times New Roman"/>
          <w:szCs w:val="24"/>
        </w:rPr>
        <w:t xml:space="preserve"> </w:t>
      </w:r>
      <w:r w:rsidR="009377FA" w:rsidRPr="000A5691">
        <w:rPr>
          <w:rFonts w:cs="Times New Roman"/>
          <w:szCs w:val="24"/>
        </w:rPr>
        <w:t xml:space="preserve">the </w:t>
      </w:r>
      <w:r w:rsidRPr="000A5691">
        <w:rPr>
          <w:rFonts w:cs="Times New Roman"/>
          <w:szCs w:val="24"/>
        </w:rPr>
        <w:t>fast spreading of data on environmental concerns and sustainable activities to a worldwide audience. But Viany et al., (2024) added that social media has the possible influence of informing and educating consumers</w:t>
      </w:r>
      <w:r w:rsidR="009377FA" w:rsidRPr="000A5691">
        <w:rPr>
          <w:rFonts w:cs="Times New Roman"/>
          <w:szCs w:val="24"/>
        </w:rPr>
        <w:t>,</w:t>
      </w:r>
      <w:r w:rsidRPr="000A5691">
        <w:rPr>
          <w:rFonts w:cs="Times New Roman"/>
          <w:szCs w:val="24"/>
        </w:rPr>
        <w:t xml:space="preserve"> but that is both complex and contradictory. On the good side, social media raises awareness of sustainability by increasing the exposure of environmental concerns. Influencers, activists, and organisations can use platforms like Instagram, TikTok, and YouTube to share sustainability-related content </w:t>
      </w:r>
      <w:r w:rsidR="005C5458" w:rsidRPr="000A5691">
        <w:rPr>
          <w:rFonts w:cs="Times New Roman"/>
          <w:szCs w:val="24"/>
        </w:rPr>
        <w:t>engagingl</w:t>
      </w:r>
      <w:r w:rsidRPr="000A5691">
        <w:rPr>
          <w:rFonts w:cs="Times New Roman"/>
          <w:szCs w:val="24"/>
        </w:rPr>
        <w:t>y. Videos, short clips, and reels tend to break down complicated issues in the environment and make them easier to swallow by your average everyday user. This has caused more awareness o</w:t>
      </w:r>
      <w:r w:rsidR="009377FA" w:rsidRPr="000A5691">
        <w:rPr>
          <w:rFonts w:cs="Times New Roman"/>
          <w:szCs w:val="24"/>
        </w:rPr>
        <w:t>f</w:t>
      </w:r>
      <w:r w:rsidRPr="000A5691">
        <w:rPr>
          <w:rFonts w:cs="Times New Roman"/>
          <w:szCs w:val="24"/>
        </w:rPr>
        <w:t xml:space="preserve"> issues like plastic pollution, fast fashion, ethical sourcing, and </w:t>
      </w:r>
      <w:r w:rsidR="005C5458" w:rsidRPr="000A5691">
        <w:rPr>
          <w:rFonts w:cs="Times New Roman"/>
          <w:szCs w:val="24"/>
        </w:rPr>
        <w:t xml:space="preserve">a </w:t>
      </w:r>
      <w:r w:rsidRPr="000A5691">
        <w:rPr>
          <w:rFonts w:cs="Times New Roman"/>
          <w:szCs w:val="24"/>
        </w:rPr>
        <w:t>vegan lifestyle.</w:t>
      </w:r>
    </w:p>
    <w:p w14:paraId="3D375CF8" w14:textId="49E69992" w:rsidR="009F5CCF" w:rsidRPr="000A5691" w:rsidRDefault="00373342" w:rsidP="000A5691">
      <w:pPr>
        <w:rPr>
          <w:rFonts w:cs="Times New Roman"/>
          <w:szCs w:val="24"/>
        </w:rPr>
      </w:pPr>
      <w:r w:rsidRPr="000A5691">
        <w:rPr>
          <w:rFonts w:cs="Times New Roman"/>
          <w:szCs w:val="24"/>
        </w:rPr>
        <w:t xml:space="preserve">Vemuri, et al., (2024) state that Influencers, specifically, can contribute greatly to developing the consumer attitude by educating about sustainable products and lifestyle preferences with the help of persuasion by the storytelling technique and personal commitments. Such peer-to-peer communication can produce the feeling of authenticity and trust that can influence the perceptions and attitudes of consumers towards sustainability. Nevertheless, the power of social media is not perfect. </w:t>
      </w:r>
      <w:r w:rsidR="00E507FB" w:rsidRPr="000A5691">
        <w:rPr>
          <w:rFonts w:cs="Times New Roman"/>
          <w:szCs w:val="24"/>
        </w:rPr>
        <w:t xml:space="preserve">The </w:t>
      </w:r>
      <w:r w:rsidRPr="000A5691">
        <w:rPr>
          <w:rFonts w:cs="Times New Roman"/>
          <w:szCs w:val="24"/>
        </w:rPr>
        <w:t>most successful is usually content that is either propagated by an algorithm that favours interaction over accuracy or intelligence. Consequently, sustainability messages become simplified, misleading or even false. Thousands of consumers are subject to the so-called stylistic or aesthetic versions of sustainability</w:t>
      </w:r>
      <w:r w:rsidR="00E507FB" w:rsidRPr="000A5691">
        <w:rPr>
          <w:rFonts w:cs="Times New Roman"/>
          <w:szCs w:val="24"/>
        </w:rPr>
        <w:t xml:space="preserve"> such as </w:t>
      </w:r>
      <w:r w:rsidRPr="000A5691">
        <w:rPr>
          <w:rFonts w:cs="Times New Roman"/>
          <w:szCs w:val="24"/>
        </w:rPr>
        <w:t>eco-friendly hauls or zero-waste kitchen tours, misinformed about the truths</w:t>
      </w:r>
      <w:r w:rsidR="00E507FB" w:rsidRPr="000A5691">
        <w:rPr>
          <w:rFonts w:cs="Times New Roman"/>
          <w:szCs w:val="24"/>
        </w:rPr>
        <w:t xml:space="preserve"> </w:t>
      </w:r>
      <w:r w:rsidRPr="000A5691">
        <w:rPr>
          <w:rFonts w:cs="Times New Roman"/>
          <w:szCs w:val="24"/>
        </w:rPr>
        <w:t>and building unrealistic expectations (Sharma, 2024).</w:t>
      </w:r>
      <w:r w:rsidR="009F5CCF" w:rsidRPr="000A5691">
        <w:rPr>
          <w:rFonts w:cs="Times New Roman"/>
          <w:szCs w:val="24"/>
        </w:rPr>
        <w:t xml:space="preserve"> </w:t>
      </w:r>
    </w:p>
    <w:p w14:paraId="6AF502D8" w14:textId="68C1A005" w:rsidR="0054471D" w:rsidRPr="000A5691" w:rsidRDefault="005D249C" w:rsidP="000A5691">
      <w:pPr>
        <w:rPr>
          <w:rFonts w:cs="Times New Roman"/>
          <w:szCs w:val="24"/>
        </w:rPr>
      </w:pPr>
      <w:r w:rsidRPr="000A5691">
        <w:rPr>
          <w:rFonts w:cs="Times New Roman"/>
          <w:szCs w:val="24"/>
        </w:rPr>
        <w:t>In addition, additional brands are greenwashed</w:t>
      </w:r>
      <w:r w:rsidR="00277CCB" w:rsidRPr="000A5691">
        <w:rPr>
          <w:rFonts w:cs="Times New Roman"/>
          <w:szCs w:val="24"/>
        </w:rPr>
        <w:t xml:space="preserve"> such as</w:t>
      </w:r>
      <w:r w:rsidRPr="000A5691">
        <w:rPr>
          <w:rFonts w:cs="Times New Roman"/>
          <w:szCs w:val="24"/>
        </w:rPr>
        <w:t xml:space="preserve"> that are represented to be environmentally friendly when they are founded on small empirical findings (Szabo and Webster, 2021).  Such practices can mislead, ruin consumer trust, and pollute attempts to assure sustainable consumption. In addition, awareness o</w:t>
      </w:r>
      <w:r w:rsidR="00ED217F" w:rsidRPr="000A5691">
        <w:rPr>
          <w:rFonts w:cs="Times New Roman"/>
          <w:szCs w:val="24"/>
        </w:rPr>
        <w:t>f</w:t>
      </w:r>
      <w:r w:rsidRPr="000A5691">
        <w:rPr>
          <w:rFonts w:cs="Times New Roman"/>
          <w:szCs w:val="24"/>
        </w:rPr>
        <w:t xml:space="preserve"> actionable steps is low.  Even though positive attitudes and intentions will be formed through the social media, this does not mean behavioural change.  In actual business, considerations of sustainability are likely to be overshadowed by affordability, availability and convenience of the product. Another essential problem that should be mentioned </w:t>
      </w:r>
      <w:r w:rsidRPr="000A5691">
        <w:rPr>
          <w:rFonts w:cs="Times New Roman"/>
          <w:szCs w:val="24"/>
        </w:rPr>
        <w:lastRenderedPageBreak/>
        <w:t>is the role of demographics (Anand, 2023).</w:t>
      </w:r>
      <w:r w:rsidR="00373342" w:rsidRPr="000A5691">
        <w:rPr>
          <w:rFonts w:cs="Times New Roman"/>
          <w:szCs w:val="24"/>
        </w:rPr>
        <w:t xml:space="preserve"> Digitally literate, younger, and urban people are more prone to communicating sustainability content on social media. This introduces inequalities to information availability and strengthens socio-economic differences in sustainable consumption</w:t>
      </w:r>
      <w:r w:rsidR="00277CCB" w:rsidRPr="000A5691">
        <w:rPr>
          <w:rFonts w:cs="Times New Roman"/>
          <w:szCs w:val="24"/>
        </w:rPr>
        <w:t>. Further, s</w:t>
      </w:r>
      <w:r w:rsidR="00373342" w:rsidRPr="000A5691">
        <w:rPr>
          <w:rFonts w:cs="Times New Roman"/>
          <w:szCs w:val="24"/>
        </w:rPr>
        <w:t>ocial media promote</w:t>
      </w:r>
      <w:r w:rsidR="009377FA" w:rsidRPr="000A5691">
        <w:rPr>
          <w:rFonts w:cs="Times New Roman"/>
          <w:szCs w:val="24"/>
        </w:rPr>
        <w:t>s</w:t>
      </w:r>
      <w:r w:rsidR="00373342" w:rsidRPr="000A5691">
        <w:rPr>
          <w:rFonts w:cs="Times New Roman"/>
          <w:szCs w:val="24"/>
        </w:rPr>
        <w:t xml:space="preserve"> individual efforts rather than structural and systemic issues needed to reali</w:t>
      </w:r>
      <w:r w:rsidR="009377FA" w:rsidRPr="000A5691">
        <w:rPr>
          <w:rFonts w:cs="Times New Roman"/>
          <w:szCs w:val="24"/>
        </w:rPr>
        <w:t>s</w:t>
      </w:r>
      <w:r w:rsidR="00373342" w:rsidRPr="000A5691">
        <w:rPr>
          <w:rFonts w:cs="Times New Roman"/>
          <w:szCs w:val="24"/>
        </w:rPr>
        <w:t>e a large-scale environmental change.</w:t>
      </w:r>
    </w:p>
    <w:p w14:paraId="68BF2A68" w14:textId="4400981F" w:rsidR="00A40942" w:rsidRPr="000A5691" w:rsidRDefault="004A3FD3" w:rsidP="000A5691">
      <w:pPr>
        <w:rPr>
          <w:rFonts w:cs="Times New Roman"/>
          <w:szCs w:val="24"/>
        </w:rPr>
      </w:pPr>
      <w:r w:rsidRPr="000A5691">
        <w:rPr>
          <w:rFonts w:cs="Times New Roman"/>
          <w:szCs w:val="24"/>
        </w:rPr>
        <w:t>Social media has become central to the formation of consumer awareness on the idea of sustainable consumption, but the nature of a consumer knowledge on the subject also depends on the algorithmic and psychological mechanisms that have not been fully studied and are frequently involved. The filter bubble, one of the products of algorithmic personalisation, constantly presents the user with the content that matches their past interests, values, and behaviours (Anand, 2023). This biased exposure is capable of entrenching rather than challenging or broadening prior accepted beliefs and thus preventing the evolution of critical knowledge on sustainability. Therefore, through this process, users can get entrapped in the so-called echo chambers in which they repeat the consumption of stylised, ideal or even misleading narratives of sustainability.</w:t>
      </w:r>
      <w:r w:rsidR="00A40942" w:rsidRPr="000A5691">
        <w:rPr>
          <w:rFonts w:cs="Times New Roman"/>
          <w:szCs w:val="24"/>
        </w:rPr>
        <w:t xml:space="preserve"> There are also the measures of interaction</w:t>
      </w:r>
      <w:r w:rsidR="00ED217F" w:rsidRPr="000A5691">
        <w:rPr>
          <w:rFonts w:cs="Times New Roman"/>
          <w:szCs w:val="24"/>
        </w:rPr>
        <w:t>,</w:t>
      </w:r>
      <w:r w:rsidR="00A40942" w:rsidRPr="000A5691">
        <w:rPr>
          <w:rFonts w:cs="Times New Roman"/>
          <w:szCs w:val="24"/>
        </w:rPr>
        <w:t xml:space="preserve"> such as likes, shares and comments</w:t>
      </w:r>
      <w:r w:rsidR="00ED217F" w:rsidRPr="000A5691">
        <w:rPr>
          <w:rFonts w:cs="Times New Roman"/>
          <w:szCs w:val="24"/>
        </w:rPr>
        <w:t>,</w:t>
      </w:r>
      <w:r w:rsidR="00A40942" w:rsidRPr="000A5691">
        <w:rPr>
          <w:rFonts w:cs="Times New Roman"/>
          <w:szCs w:val="24"/>
        </w:rPr>
        <w:t xml:space="preserve"> when integrated into </w:t>
      </w:r>
      <w:r w:rsidR="00EC58E1" w:rsidRPr="000A5691">
        <w:rPr>
          <w:rFonts w:cs="Times New Roman"/>
          <w:szCs w:val="24"/>
        </w:rPr>
        <w:t>gamification</w:t>
      </w:r>
      <w:r w:rsidR="00A40942" w:rsidRPr="000A5691">
        <w:rPr>
          <w:rFonts w:cs="Times New Roman"/>
          <w:szCs w:val="24"/>
        </w:rPr>
        <w:t xml:space="preserve"> design patterns that promote </w:t>
      </w:r>
      <w:r w:rsidR="00ED217F" w:rsidRPr="000A5691">
        <w:rPr>
          <w:rFonts w:cs="Times New Roman"/>
          <w:szCs w:val="24"/>
        </w:rPr>
        <w:t xml:space="preserve">the </w:t>
      </w:r>
      <w:r w:rsidR="00A40942" w:rsidRPr="000A5691">
        <w:rPr>
          <w:rFonts w:cs="Times New Roman"/>
          <w:szCs w:val="24"/>
        </w:rPr>
        <w:t>creation of content that highly values visual and emotive message</w:t>
      </w:r>
      <w:r w:rsidR="00ED217F" w:rsidRPr="000A5691">
        <w:rPr>
          <w:rFonts w:cs="Times New Roman"/>
          <w:szCs w:val="24"/>
        </w:rPr>
        <w:t>s</w:t>
      </w:r>
      <w:r w:rsidR="00A40942" w:rsidRPr="000A5691">
        <w:rPr>
          <w:rFonts w:cs="Times New Roman"/>
          <w:szCs w:val="24"/>
        </w:rPr>
        <w:t xml:space="preserve"> rather than the conveyance of delicate information. Consequently, this concentration may deteriorate the richness of knowledge shared, which promote</w:t>
      </w:r>
      <w:r w:rsidR="00ED217F" w:rsidRPr="000A5691">
        <w:rPr>
          <w:rFonts w:cs="Times New Roman"/>
          <w:szCs w:val="24"/>
        </w:rPr>
        <w:t>s</w:t>
      </w:r>
      <w:r w:rsidR="00A40942" w:rsidRPr="000A5691">
        <w:rPr>
          <w:rFonts w:cs="Times New Roman"/>
          <w:szCs w:val="24"/>
        </w:rPr>
        <w:t xml:space="preserve"> a superficial attitude to sustainability that can be likened to performative eco-moralism. Under such circumstances, sustainable consumption will rather be perceived as a fad or an aesthetic indicator, rather than a result of a profound engagement in behaviour (Viany</w:t>
      </w:r>
      <w:r w:rsidR="006D7025">
        <w:rPr>
          <w:rFonts w:cs="Times New Roman"/>
          <w:szCs w:val="24"/>
        </w:rPr>
        <w:t xml:space="preserve">, </w:t>
      </w:r>
      <w:r w:rsidR="00A40942" w:rsidRPr="000A5691">
        <w:rPr>
          <w:rFonts w:cs="Times New Roman"/>
          <w:szCs w:val="24"/>
        </w:rPr>
        <w:t>et al., 2024).</w:t>
      </w:r>
    </w:p>
    <w:p w14:paraId="61C08B5E" w14:textId="65D8A604" w:rsidR="004A3FD3" w:rsidRPr="000A5691" w:rsidRDefault="00A40942" w:rsidP="000A5691">
      <w:pPr>
        <w:rPr>
          <w:rFonts w:cs="Times New Roman"/>
          <w:szCs w:val="24"/>
        </w:rPr>
      </w:pPr>
      <w:r w:rsidRPr="000A5691">
        <w:rPr>
          <w:rFonts w:cs="Times New Roman"/>
          <w:szCs w:val="24"/>
        </w:rPr>
        <w:t>The other ongoing issue is the commerciali</w:t>
      </w:r>
      <w:r w:rsidR="00ED217F" w:rsidRPr="000A5691">
        <w:rPr>
          <w:rFonts w:cs="Times New Roman"/>
          <w:szCs w:val="24"/>
        </w:rPr>
        <w:t>s</w:t>
      </w:r>
      <w:r w:rsidRPr="000A5691">
        <w:rPr>
          <w:rFonts w:cs="Times New Roman"/>
          <w:szCs w:val="24"/>
        </w:rPr>
        <w:t xml:space="preserve">ation of sustainability messages as companies, resellers, </w:t>
      </w:r>
      <w:r w:rsidR="00ED217F" w:rsidRPr="000A5691">
        <w:rPr>
          <w:rFonts w:cs="Times New Roman"/>
          <w:szCs w:val="24"/>
        </w:rPr>
        <w:t xml:space="preserve">and </w:t>
      </w:r>
      <w:r w:rsidRPr="000A5691">
        <w:rPr>
          <w:rFonts w:cs="Times New Roman"/>
          <w:szCs w:val="24"/>
        </w:rPr>
        <w:t>even non-profit organi</w:t>
      </w:r>
      <w:r w:rsidR="00ED217F" w:rsidRPr="000A5691">
        <w:rPr>
          <w:rFonts w:cs="Times New Roman"/>
          <w:szCs w:val="24"/>
        </w:rPr>
        <w:t>s</w:t>
      </w:r>
      <w:r w:rsidRPr="000A5691">
        <w:rPr>
          <w:rFonts w:cs="Times New Roman"/>
          <w:szCs w:val="24"/>
        </w:rPr>
        <w:t>ations are competing to gain proximity in the flooded digital marketplace. This commercial impulse often elevates the simplicity of messages and beauty-branding higher than information disclosure and responsibility, and tarnishes the worth of the information (Kyu Kim</w:t>
      </w:r>
      <w:r w:rsidR="006D7025">
        <w:rPr>
          <w:rFonts w:cs="Times New Roman"/>
          <w:szCs w:val="24"/>
        </w:rPr>
        <w:t>,</w:t>
      </w:r>
      <w:r w:rsidR="00431E42">
        <w:rPr>
          <w:rFonts w:cs="Times New Roman"/>
          <w:szCs w:val="24"/>
        </w:rPr>
        <w:t xml:space="preserve"> </w:t>
      </w:r>
      <w:r w:rsidRPr="000A5691">
        <w:rPr>
          <w:rFonts w:cs="Times New Roman"/>
          <w:szCs w:val="24"/>
        </w:rPr>
        <w:t xml:space="preserve">et al., 2021). Through its association, it is observed that even though social media can assist in the proliferation of the sustainability message, it may also contribute to a further miring of the slippery slope sensations, prejudice in emotional reasoning and the </w:t>
      </w:r>
      <w:proofErr w:type="spellStart"/>
      <w:r w:rsidRPr="000A5691">
        <w:rPr>
          <w:rFonts w:cs="Times New Roman"/>
          <w:szCs w:val="24"/>
        </w:rPr>
        <w:t>consumptionist</w:t>
      </w:r>
      <w:proofErr w:type="spellEnd"/>
      <w:r w:rsidRPr="000A5691">
        <w:rPr>
          <w:rFonts w:cs="Times New Roman"/>
          <w:szCs w:val="24"/>
        </w:rPr>
        <w:t xml:space="preserve"> lens in sustainability perceptions, further diminishing the abilities of the social media to contribute to the achievement of critical, informed and long-term changes in attitude.</w:t>
      </w:r>
    </w:p>
    <w:p w14:paraId="1E913721" w14:textId="285822EC" w:rsidR="00C759EA" w:rsidRPr="00E23E56" w:rsidRDefault="00C759EA" w:rsidP="00E23E56">
      <w:pPr>
        <w:pStyle w:val="Heading2"/>
      </w:pPr>
      <w:bookmarkStart w:id="20" w:name="_Toc210375521"/>
      <w:r w:rsidRPr="000A5691">
        <w:lastRenderedPageBreak/>
        <w:t xml:space="preserve">2.4 </w:t>
      </w:r>
      <w:r w:rsidR="00ED217F" w:rsidRPr="000A5691">
        <w:t>K</w:t>
      </w:r>
      <w:r w:rsidRPr="000A5691">
        <w:t>ey factors that affect consumer trust and engagement with sustainability messages on social media</w:t>
      </w:r>
      <w:bookmarkEnd w:id="20"/>
    </w:p>
    <w:p w14:paraId="1EC13411" w14:textId="0D2A8477" w:rsidR="00990D07" w:rsidRPr="000A5691" w:rsidRDefault="00373342" w:rsidP="000A5691">
      <w:pPr>
        <w:rPr>
          <w:rFonts w:cs="Times New Roman"/>
          <w:szCs w:val="24"/>
        </w:rPr>
      </w:pPr>
      <w:r w:rsidRPr="000A5691">
        <w:rPr>
          <w:rFonts w:cs="Times New Roman"/>
          <w:szCs w:val="24"/>
        </w:rPr>
        <w:t>As Christou</w:t>
      </w:r>
      <w:r w:rsidR="005C5458" w:rsidRPr="000A5691">
        <w:rPr>
          <w:rFonts w:cs="Times New Roman"/>
          <w:szCs w:val="24"/>
        </w:rPr>
        <w:t>,</w:t>
      </w:r>
      <w:r w:rsidRPr="000A5691">
        <w:rPr>
          <w:rFonts w:cs="Times New Roman"/>
          <w:szCs w:val="24"/>
        </w:rPr>
        <w:t xml:space="preserve"> et al., (2025), consumer trust and engagement in sustainability messaging via social media are an intricate amalgamation of components involving source credibility, message authenticity, message relevance, platform algorithms, in addition to larger socio-cultural aspects. Since social media is now a major force in sustainability messages, it is necessary to know these factors to ensure that not only are the messages received</w:t>
      </w:r>
      <w:r w:rsidR="005C5458" w:rsidRPr="000A5691">
        <w:rPr>
          <w:rFonts w:cs="Times New Roman"/>
          <w:szCs w:val="24"/>
        </w:rPr>
        <w:t>,</w:t>
      </w:r>
      <w:r w:rsidRPr="000A5691">
        <w:rPr>
          <w:rFonts w:cs="Times New Roman"/>
          <w:szCs w:val="24"/>
        </w:rPr>
        <w:t xml:space="preserve"> but also believed and acted upon. The source credibility is one of the most important aspects which creates trust and involvement in a proper way (Pradhan et al., 2023). The food industry needs to remember that when </w:t>
      </w:r>
      <w:r w:rsidR="009377FA" w:rsidRPr="000A5691">
        <w:rPr>
          <w:rFonts w:cs="Times New Roman"/>
          <w:szCs w:val="24"/>
        </w:rPr>
        <w:t>it</w:t>
      </w:r>
      <w:r w:rsidRPr="000A5691">
        <w:rPr>
          <w:rFonts w:cs="Times New Roman"/>
          <w:szCs w:val="24"/>
        </w:rPr>
        <w:t xml:space="preserve"> provide</w:t>
      </w:r>
      <w:r w:rsidR="009377FA" w:rsidRPr="000A5691">
        <w:rPr>
          <w:rFonts w:cs="Times New Roman"/>
          <w:szCs w:val="24"/>
        </w:rPr>
        <w:t>s</w:t>
      </w:r>
      <w:r w:rsidRPr="000A5691">
        <w:rPr>
          <w:rFonts w:cs="Times New Roman"/>
          <w:szCs w:val="24"/>
        </w:rPr>
        <w:t xml:space="preserve"> sustainability information directly to the consumer, having a trustworthy, clear, and objective source is very important. Explaining their expertise or supporting their arguments with evidence, influencers, NGOs, and scientists are used as actors likely to cause trust. Nevertheless, it has been said that the emergence of </w:t>
      </w:r>
      <w:proofErr w:type="spellStart"/>
      <w:r w:rsidRPr="000A5691">
        <w:rPr>
          <w:rFonts w:cs="Times New Roman"/>
          <w:szCs w:val="24"/>
        </w:rPr>
        <w:t>greenfluencers</w:t>
      </w:r>
      <w:proofErr w:type="spellEnd"/>
      <w:r w:rsidRPr="000A5691">
        <w:rPr>
          <w:rFonts w:cs="Times New Roman"/>
          <w:szCs w:val="24"/>
        </w:rPr>
        <w:t>, or influencers selling an eco-friendly lifestyle, has brought new possibilities and issues</w:t>
      </w:r>
      <w:r w:rsidR="009377FA" w:rsidRPr="000A5691">
        <w:rPr>
          <w:rFonts w:cs="Times New Roman"/>
          <w:szCs w:val="24"/>
        </w:rPr>
        <w:t xml:space="preserve"> (</w:t>
      </w:r>
      <w:r w:rsidRPr="000A5691">
        <w:rPr>
          <w:rFonts w:cs="Times New Roman"/>
          <w:szCs w:val="24"/>
        </w:rPr>
        <w:t>Dekoninck and Schmuck</w:t>
      </w:r>
      <w:r w:rsidR="009377FA" w:rsidRPr="000A5691">
        <w:rPr>
          <w:rFonts w:cs="Times New Roman"/>
          <w:szCs w:val="24"/>
        </w:rPr>
        <w:t xml:space="preserve">, </w:t>
      </w:r>
      <w:r w:rsidRPr="000A5691">
        <w:rPr>
          <w:rFonts w:cs="Times New Roman"/>
          <w:szCs w:val="24"/>
        </w:rPr>
        <w:t>2024). Although they may make the consortium of sustainability feel closer with down-to-earth content, most of them are sponsored by brands. This may destroy trust without any disclosures because consumers might doubt the message</w:t>
      </w:r>
      <w:r w:rsidR="009377FA" w:rsidRPr="000A5691">
        <w:rPr>
          <w:rFonts w:cs="Times New Roman"/>
          <w:szCs w:val="24"/>
        </w:rPr>
        <w:t>'s</w:t>
      </w:r>
      <w:r w:rsidRPr="000A5691">
        <w:rPr>
          <w:rFonts w:cs="Times New Roman"/>
          <w:szCs w:val="24"/>
        </w:rPr>
        <w:t xml:space="preserve"> authenticity.</w:t>
      </w:r>
    </w:p>
    <w:p w14:paraId="278DBC2B" w14:textId="77777777" w:rsidR="00822A29" w:rsidRPr="000A5691" w:rsidRDefault="00822A29" w:rsidP="00E23E56">
      <w:pPr>
        <w:keepNext/>
        <w:jc w:val="center"/>
        <w:rPr>
          <w:rFonts w:cs="Times New Roman"/>
          <w:b/>
          <w:bCs/>
          <w:i/>
          <w:iCs/>
          <w:szCs w:val="24"/>
        </w:rPr>
      </w:pPr>
      <w:r w:rsidRPr="000A5691">
        <w:rPr>
          <w:rFonts w:cs="Times New Roman"/>
          <w:b/>
          <w:bCs/>
          <w:i/>
          <w:iCs/>
          <w:noProof/>
          <w:szCs w:val="24"/>
        </w:rPr>
        <w:drawing>
          <wp:inline distT="0" distB="0" distL="0" distR="0" wp14:anchorId="16A250A6" wp14:editId="7E8C28F6">
            <wp:extent cx="3454915" cy="2295525"/>
            <wp:effectExtent l="0" t="0" r="0" b="0"/>
            <wp:docPr id="559436045" name="Picture 4" descr="Social Media Influencers: Customer Attitudes and Impact on Purchase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cial Media Influencers: Customer Attitudes and Impact on Purchase  Behaviou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56570" cy="2296625"/>
                    </a:xfrm>
                    <a:prstGeom prst="rect">
                      <a:avLst/>
                    </a:prstGeom>
                    <a:noFill/>
                    <a:ln>
                      <a:noFill/>
                    </a:ln>
                  </pic:spPr>
                </pic:pic>
              </a:graphicData>
            </a:graphic>
          </wp:inline>
        </w:drawing>
      </w:r>
    </w:p>
    <w:p w14:paraId="37BDB101" w14:textId="6E3B41EB" w:rsidR="00822A29" w:rsidRPr="000A5691" w:rsidRDefault="00822A29" w:rsidP="00E23E56">
      <w:pPr>
        <w:pStyle w:val="Caption"/>
        <w:spacing w:line="360" w:lineRule="auto"/>
        <w:jc w:val="center"/>
        <w:rPr>
          <w:rFonts w:cs="Times New Roman"/>
          <w:b/>
          <w:bCs/>
          <w:color w:val="auto"/>
          <w:sz w:val="24"/>
          <w:szCs w:val="24"/>
        </w:rPr>
      </w:pPr>
      <w:r w:rsidRPr="000A5691">
        <w:rPr>
          <w:rFonts w:cs="Times New Roman"/>
          <w:b/>
          <w:bCs/>
          <w:color w:val="auto"/>
          <w:sz w:val="24"/>
          <w:szCs w:val="24"/>
        </w:rPr>
        <w:t xml:space="preserve">Figure </w:t>
      </w:r>
      <w:r w:rsidRPr="000A5691">
        <w:rPr>
          <w:rFonts w:cs="Times New Roman"/>
          <w:b/>
          <w:bCs/>
          <w:color w:val="auto"/>
          <w:sz w:val="24"/>
          <w:szCs w:val="24"/>
        </w:rPr>
        <w:fldChar w:fldCharType="begin"/>
      </w:r>
      <w:r w:rsidRPr="000A5691">
        <w:rPr>
          <w:rFonts w:cs="Times New Roman"/>
          <w:b/>
          <w:bCs/>
          <w:color w:val="auto"/>
          <w:sz w:val="24"/>
          <w:szCs w:val="24"/>
        </w:rPr>
        <w:instrText xml:space="preserve"> SEQ Figure \* ARABIC </w:instrText>
      </w:r>
      <w:r w:rsidRPr="000A5691">
        <w:rPr>
          <w:rFonts w:cs="Times New Roman"/>
          <w:b/>
          <w:bCs/>
          <w:color w:val="auto"/>
          <w:sz w:val="24"/>
          <w:szCs w:val="24"/>
        </w:rPr>
        <w:fldChar w:fldCharType="separate"/>
      </w:r>
      <w:r w:rsidR="0001233C" w:rsidRPr="000A5691">
        <w:rPr>
          <w:rFonts w:cs="Times New Roman"/>
          <w:b/>
          <w:bCs/>
          <w:noProof/>
          <w:color w:val="auto"/>
          <w:sz w:val="24"/>
          <w:szCs w:val="24"/>
        </w:rPr>
        <w:t>3</w:t>
      </w:r>
      <w:r w:rsidRPr="000A5691">
        <w:rPr>
          <w:rFonts w:cs="Times New Roman"/>
          <w:b/>
          <w:bCs/>
          <w:color w:val="auto"/>
          <w:sz w:val="24"/>
          <w:szCs w:val="24"/>
        </w:rPr>
        <w:fldChar w:fldCharType="end"/>
      </w:r>
      <w:r w:rsidRPr="000A5691">
        <w:rPr>
          <w:rFonts w:cs="Times New Roman"/>
          <w:b/>
          <w:bCs/>
          <w:color w:val="auto"/>
          <w:sz w:val="24"/>
          <w:szCs w:val="24"/>
        </w:rPr>
        <w:t>:Social Media Influencers: Customer Attitudes and Impact on Purchase Behaviour</w:t>
      </w:r>
    </w:p>
    <w:p w14:paraId="74B7F8C8" w14:textId="7030EBAB" w:rsidR="00822A29" w:rsidRPr="000A5691" w:rsidRDefault="00822A29" w:rsidP="00E23E56">
      <w:pPr>
        <w:jc w:val="center"/>
        <w:rPr>
          <w:rFonts w:cs="Times New Roman"/>
          <w:b/>
          <w:bCs/>
          <w:i/>
          <w:iCs/>
          <w:szCs w:val="24"/>
        </w:rPr>
      </w:pPr>
      <w:r w:rsidRPr="000A5691">
        <w:rPr>
          <w:rFonts w:cs="Times New Roman"/>
          <w:b/>
          <w:bCs/>
          <w:i/>
          <w:iCs/>
          <w:szCs w:val="24"/>
        </w:rPr>
        <w:t>Source: (</w:t>
      </w:r>
      <w:r w:rsidRPr="000A5691">
        <w:rPr>
          <w:rFonts w:cs="Times New Roman"/>
          <w:b/>
          <w:bCs/>
          <w:i/>
          <w:iCs/>
          <w:szCs w:val="24"/>
          <w:shd w:val="clear" w:color="auto" w:fill="FFFFFF"/>
        </w:rPr>
        <w:t>Bahrain, et al.,2023)</w:t>
      </w:r>
    </w:p>
    <w:p w14:paraId="059B366B" w14:textId="3DB661C0" w:rsidR="00990D07" w:rsidRPr="000A5691" w:rsidRDefault="00793897" w:rsidP="000A5691">
      <w:pPr>
        <w:rPr>
          <w:rFonts w:cs="Times New Roman"/>
          <w:szCs w:val="24"/>
        </w:rPr>
      </w:pPr>
      <w:r w:rsidRPr="000A5691">
        <w:rPr>
          <w:rFonts w:cs="Times New Roman"/>
          <w:szCs w:val="24"/>
        </w:rPr>
        <w:lastRenderedPageBreak/>
        <w:t xml:space="preserve">Authenticity is one more important contributor to trust and engagement in the vision </w:t>
      </w:r>
      <w:r w:rsidR="009377FA" w:rsidRPr="000A5691">
        <w:rPr>
          <w:rFonts w:cs="Times New Roman"/>
          <w:szCs w:val="24"/>
        </w:rPr>
        <w:t>(</w:t>
      </w:r>
      <w:proofErr w:type="spellStart"/>
      <w:r w:rsidRPr="000A5691">
        <w:rPr>
          <w:rFonts w:cs="Times New Roman"/>
          <w:szCs w:val="24"/>
        </w:rPr>
        <w:t>Scalvini</w:t>
      </w:r>
      <w:proofErr w:type="spellEnd"/>
      <w:r w:rsidR="009377FA" w:rsidRPr="000A5691">
        <w:rPr>
          <w:rFonts w:cs="Times New Roman"/>
          <w:szCs w:val="24"/>
        </w:rPr>
        <w:t>, 2</w:t>
      </w:r>
      <w:r w:rsidRPr="000A5691">
        <w:rPr>
          <w:rFonts w:cs="Times New Roman"/>
          <w:szCs w:val="24"/>
        </w:rPr>
        <w:t xml:space="preserve">024). </w:t>
      </w:r>
      <w:r w:rsidR="009377FA" w:rsidRPr="000A5691">
        <w:rPr>
          <w:rFonts w:cs="Times New Roman"/>
          <w:szCs w:val="24"/>
        </w:rPr>
        <w:t>The s</w:t>
      </w:r>
      <w:r w:rsidRPr="000A5691">
        <w:rPr>
          <w:rFonts w:cs="Times New Roman"/>
          <w:szCs w:val="24"/>
        </w:rPr>
        <w:t>ocial media society is ready to notice insincerity or show activism. Whenever messages on sustainability fall short of persuading people that it is sincere, audiences can tune o</w:t>
      </w:r>
      <w:r w:rsidR="00ED217F" w:rsidRPr="000A5691">
        <w:rPr>
          <w:rFonts w:cs="Times New Roman"/>
          <w:szCs w:val="24"/>
        </w:rPr>
        <w:t>ut</w:t>
      </w:r>
      <w:r w:rsidRPr="000A5691">
        <w:rPr>
          <w:rFonts w:cs="Times New Roman"/>
          <w:szCs w:val="24"/>
        </w:rPr>
        <w:t xml:space="preserve"> or exhibit </w:t>
      </w:r>
      <w:r w:rsidR="009377FA" w:rsidRPr="000A5691">
        <w:rPr>
          <w:rFonts w:cs="Times New Roman"/>
          <w:szCs w:val="24"/>
        </w:rPr>
        <w:t xml:space="preserve">a </w:t>
      </w:r>
      <w:r w:rsidRPr="000A5691">
        <w:rPr>
          <w:rFonts w:cs="Times New Roman"/>
          <w:szCs w:val="24"/>
        </w:rPr>
        <w:t>poor response. By contrast, posts demonstrating the personal dedication of the creator to sustainability usually connect more with the audience, like posting about personal struggles, backstage efforts or missteps made. Real-life stories, and even more so when real-life, make the message human, generate emotional resonance</w:t>
      </w:r>
      <w:r w:rsidR="009377FA" w:rsidRPr="000A5691">
        <w:rPr>
          <w:rFonts w:cs="Times New Roman"/>
          <w:szCs w:val="24"/>
        </w:rPr>
        <w:t>,</w:t>
      </w:r>
      <w:r w:rsidRPr="000A5691">
        <w:rPr>
          <w:rFonts w:cs="Times New Roman"/>
          <w:szCs w:val="24"/>
        </w:rPr>
        <w:t xml:space="preserve"> as shown in </w:t>
      </w:r>
      <w:r w:rsidR="009377FA" w:rsidRPr="000A5691">
        <w:rPr>
          <w:rFonts w:cs="Times New Roman"/>
          <w:szCs w:val="24"/>
        </w:rPr>
        <w:t xml:space="preserve">the </w:t>
      </w:r>
      <w:r w:rsidRPr="000A5691">
        <w:rPr>
          <w:rFonts w:cs="Times New Roman"/>
          <w:szCs w:val="24"/>
        </w:rPr>
        <w:t xml:space="preserve">above figure. Relevance and message clarity </w:t>
      </w:r>
      <w:r w:rsidR="009377FA" w:rsidRPr="000A5691">
        <w:rPr>
          <w:rFonts w:cs="Times New Roman"/>
          <w:szCs w:val="24"/>
        </w:rPr>
        <w:t xml:space="preserve">are </w:t>
      </w:r>
      <w:r w:rsidRPr="000A5691">
        <w:rPr>
          <w:rFonts w:cs="Times New Roman"/>
          <w:szCs w:val="24"/>
        </w:rPr>
        <w:t>also quite important. Highly technical and abstract sustainability messages may alienate audiences, particularly th</w:t>
      </w:r>
      <w:r w:rsidR="009377FA" w:rsidRPr="000A5691">
        <w:rPr>
          <w:rFonts w:cs="Times New Roman"/>
          <w:szCs w:val="24"/>
        </w:rPr>
        <w:t>ose</w:t>
      </w:r>
      <w:r w:rsidRPr="000A5691">
        <w:rPr>
          <w:rFonts w:cs="Times New Roman"/>
          <w:szCs w:val="24"/>
        </w:rPr>
        <w:t xml:space="preserve"> not primarily interested in acting on environmental issues (Bahrain, et al.,2023). Good communication will make composite concepts easy to understand without making them less meaningful, sometimes in the form of visual media or small video clips. Also, messages related to </w:t>
      </w:r>
      <w:r w:rsidR="009377FA" w:rsidRPr="000A5691">
        <w:rPr>
          <w:rFonts w:cs="Times New Roman"/>
          <w:szCs w:val="24"/>
        </w:rPr>
        <w:t xml:space="preserve">the </w:t>
      </w:r>
      <w:r w:rsidRPr="000A5691">
        <w:rPr>
          <w:rFonts w:cs="Times New Roman"/>
          <w:szCs w:val="24"/>
        </w:rPr>
        <w:t>everyday life of a consumer, e.g. how to use less plastic at home or how to choose ethical fashion</w:t>
      </w:r>
      <w:r w:rsidR="009377FA" w:rsidRPr="000A5691">
        <w:rPr>
          <w:rFonts w:cs="Times New Roman"/>
          <w:szCs w:val="24"/>
        </w:rPr>
        <w:t>,</w:t>
      </w:r>
      <w:r w:rsidRPr="000A5691">
        <w:rPr>
          <w:rFonts w:cs="Times New Roman"/>
          <w:szCs w:val="24"/>
        </w:rPr>
        <w:t xml:space="preserve"> will lead to more chances of engagement. Relevance occurs when content is contextual to the individual</w:t>
      </w:r>
      <w:r w:rsidR="005C5458" w:rsidRPr="000A5691">
        <w:rPr>
          <w:rFonts w:cs="Times New Roman"/>
          <w:szCs w:val="24"/>
        </w:rPr>
        <w:t>'s</w:t>
      </w:r>
      <w:r w:rsidRPr="000A5691">
        <w:rPr>
          <w:rFonts w:cs="Times New Roman"/>
          <w:szCs w:val="24"/>
        </w:rPr>
        <w:t xml:space="preserve"> values, interests or culture.</w:t>
      </w:r>
    </w:p>
    <w:p w14:paraId="2F6801A3" w14:textId="54EBB0E0" w:rsidR="00204127" w:rsidRPr="000A5691" w:rsidRDefault="00793897" w:rsidP="000A5691">
      <w:pPr>
        <w:rPr>
          <w:rFonts w:cs="Times New Roman"/>
          <w:szCs w:val="24"/>
        </w:rPr>
      </w:pPr>
      <w:r w:rsidRPr="000A5691">
        <w:rPr>
          <w:rFonts w:cs="Times New Roman"/>
          <w:szCs w:val="24"/>
        </w:rPr>
        <w:t xml:space="preserve">There should also be </w:t>
      </w:r>
      <w:r w:rsidR="009377FA" w:rsidRPr="000A5691">
        <w:rPr>
          <w:rFonts w:cs="Times New Roman"/>
          <w:szCs w:val="24"/>
        </w:rPr>
        <w:t xml:space="preserve">an </w:t>
      </w:r>
      <w:r w:rsidRPr="000A5691">
        <w:rPr>
          <w:rFonts w:cs="Times New Roman"/>
          <w:szCs w:val="24"/>
        </w:rPr>
        <w:t xml:space="preserve">algorithmic influence. Social media is all about prioritising activity based on engagement statistics, so a post that is more charged or eye-pleasing has higher chances </w:t>
      </w:r>
      <w:r w:rsidR="009377FA" w:rsidRPr="000A5691">
        <w:rPr>
          <w:rFonts w:cs="Times New Roman"/>
          <w:szCs w:val="24"/>
        </w:rPr>
        <w:t>of appearing</w:t>
      </w:r>
      <w:r w:rsidRPr="000A5691">
        <w:rPr>
          <w:rFonts w:cs="Times New Roman"/>
          <w:szCs w:val="24"/>
        </w:rPr>
        <w:t xml:space="preserve"> on the feed (Hao, 2025).  Although this has the potential to expand interest in sustainab</w:t>
      </w:r>
      <w:r w:rsidR="005C5458" w:rsidRPr="000A5691">
        <w:rPr>
          <w:rFonts w:cs="Times New Roman"/>
          <w:szCs w:val="24"/>
        </w:rPr>
        <w:t>le</w:t>
      </w:r>
      <w:r w:rsidRPr="000A5691">
        <w:rPr>
          <w:rFonts w:cs="Times New Roman"/>
          <w:szCs w:val="24"/>
        </w:rPr>
        <w:t xml:space="preserve"> materials, it may also create problems of misunderstanding or oversimplification of solutions. This will give consumers an out-of-proportion view of sustainability concerns and may destroy any long</w:t>
      </w:r>
      <w:r w:rsidR="009377FA" w:rsidRPr="000A5691">
        <w:rPr>
          <w:rFonts w:cs="Times New Roman"/>
          <w:szCs w:val="24"/>
        </w:rPr>
        <w:t>-</w:t>
      </w:r>
      <w:r w:rsidRPr="000A5691">
        <w:rPr>
          <w:rFonts w:cs="Times New Roman"/>
          <w:szCs w:val="24"/>
        </w:rPr>
        <w:t>term trust through misplaced expectations versus reality. In light of this, social proof and peer engagement influence trust significantly (Bahrain</w:t>
      </w:r>
      <w:r w:rsidR="006D7025">
        <w:rPr>
          <w:rFonts w:cs="Times New Roman"/>
          <w:szCs w:val="24"/>
        </w:rPr>
        <w:t xml:space="preserve">, </w:t>
      </w:r>
      <w:r w:rsidRPr="000A5691">
        <w:rPr>
          <w:rFonts w:cs="Times New Roman"/>
          <w:szCs w:val="24"/>
        </w:rPr>
        <w:t xml:space="preserve">et al.,2023). When peers interact with or endorse sustainability messages on social media, they are more likely to accept the message as credible and pertinent to them when they see </w:t>
      </w:r>
      <w:r w:rsidR="009377FA" w:rsidRPr="000A5691">
        <w:rPr>
          <w:rFonts w:cs="Times New Roman"/>
          <w:szCs w:val="24"/>
        </w:rPr>
        <w:t>it</w:t>
      </w:r>
      <w:r w:rsidRPr="000A5691">
        <w:rPr>
          <w:rFonts w:cs="Times New Roman"/>
          <w:szCs w:val="24"/>
        </w:rPr>
        <w:t>. On the other hand, the comments or poor responsiveness may create scepticism or ignorance</w:t>
      </w:r>
      <w:r w:rsidR="00204127" w:rsidRPr="000A5691">
        <w:rPr>
          <w:rFonts w:cs="Times New Roman"/>
          <w:szCs w:val="24"/>
        </w:rPr>
        <w:t>.</w:t>
      </w:r>
    </w:p>
    <w:p w14:paraId="6ADE3E56" w14:textId="363B7674" w:rsidR="00793897" w:rsidRPr="000A5691" w:rsidRDefault="00C759EA" w:rsidP="00E23E56">
      <w:pPr>
        <w:pStyle w:val="Heading2"/>
      </w:pPr>
      <w:bookmarkStart w:id="21" w:name="_Toc210375522"/>
      <w:r w:rsidRPr="000A5691">
        <w:t xml:space="preserve">2.5 Impact of social </w:t>
      </w:r>
      <w:r w:rsidRPr="00E23E56">
        <w:t>media</w:t>
      </w:r>
      <w:r w:rsidRPr="000A5691">
        <w:t>-driven awareness on consumers’ intentions and behaviours related to sustainable consumption</w:t>
      </w:r>
      <w:bookmarkEnd w:id="21"/>
    </w:p>
    <w:p w14:paraId="0906318B" w14:textId="70ED70CA" w:rsidR="00793897" w:rsidRPr="000A5691" w:rsidRDefault="00793897" w:rsidP="000A5691">
      <w:pPr>
        <w:rPr>
          <w:rFonts w:cs="Times New Roman"/>
          <w:szCs w:val="24"/>
        </w:rPr>
      </w:pPr>
      <w:r w:rsidRPr="000A5691">
        <w:rPr>
          <w:rFonts w:cs="Times New Roman"/>
          <w:szCs w:val="24"/>
        </w:rPr>
        <w:t>Li, et al., (2024) point out that although social media is important in consumer awareness of sustainable consumption issues, its effects on intentions and actual behavioural change episodes are not linear and straightforward. Platforms such as Instagram, Ti</w:t>
      </w:r>
      <w:r w:rsidR="009377FA" w:rsidRPr="000A5691">
        <w:rPr>
          <w:rFonts w:cs="Times New Roman"/>
          <w:szCs w:val="24"/>
        </w:rPr>
        <w:t>kTo</w:t>
      </w:r>
      <w:r w:rsidRPr="000A5691">
        <w:rPr>
          <w:rFonts w:cs="Times New Roman"/>
          <w:szCs w:val="24"/>
        </w:rPr>
        <w:t xml:space="preserve">k Tok and YouTube have been effective in creating awareness in relation to environmental issues; ethical fashion, zero-waste </w:t>
      </w:r>
      <w:r w:rsidRPr="000A5691">
        <w:rPr>
          <w:rFonts w:cs="Times New Roman"/>
          <w:szCs w:val="24"/>
        </w:rPr>
        <w:lastRenderedPageBreak/>
        <w:t>living, or plant</w:t>
      </w:r>
      <w:r w:rsidR="009377FA" w:rsidRPr="000A5691">
        <w:rPr>
          <w:rFonts w:cs="Times New Roman"/>
          <w:szCs w:val="24"/>
        </w:rPr>
        <w:t>-</w:t>
      </w:r>
      <w:r w:rsidRPr="000A5691">
        <w:rPr>
          <w:rFonts w:cs="Times New Roman"/>
          <w:szCs w:val="24"/>
        </w:rPr>
        <w:t>based diets, but there exists a gaping difference between the awareness, professed intentions and actual behavioural change. Normalisation of sustainable ideals is one of the primary effects of the awareness provided by social media (Vemuri</w:t>
      </w:r>
      <w:r w:rsidR="006D7025">
        <w:rPr>
          <w:rFonts w:cs="Times New Roman"/>
          <w:szCs w:val="24"/>
        </w:rPr>
        <w:t>,</w:t>
      </w:r>
      <w:r w:rsidRPr="000A5691">
        <w:rPr>
          <w:rFonts w:cs="Times New Roman"/>
          <w:szCs w:val="24"/>
        </w:rPr>
        <w:t xml:space="preserve"> et al., 2024). By constantly reading articles about sustainability, users get to know more about the terms and the language, the behavio</w:t>
      </w:r>
      <w:r w:rsidR="009377FA" w:rsidRPr="000A5691">
        <w:rPr>
          <w:rFonts w:cs="Times New Roman"/>
          <w:szCs w:val="24"/>
        </w:rPr>
        <w:t>u</w:t>
      </w:r>
      <w:r w:rsidRPr="000A5691">
        <w:rPr>
          <w:rFonts w:cs="Times New Roman"/>
          <w:szCs w:val="24"/>
        </w:rPr>
        <w:t>rs, and the principles of environmentally</w:t>
      </w:r>
      <w:r w:rsidR="009377FA" w:rsidRPr="000A5691">
        <w:rPr>
          <w:rFonts w:cs="Times New Roman"/>
          <w:szCs w:val="24"/>
        </w:rPr>
        <w:t xml:space="preserve"> </w:t>
      </w:r>
      <w:r w:rsidRPr="000A5691">
        <w:rPr>
          <w:rFonts w:cs="Times New Roman"/>
          <w:szCs w:val="24"/>
        </w:rPr>
        <w:t xml:space="preserve">friendly lifestyles. This exposure assists </w:t>
      </w:r>
      <w:r w:rsidR="009377FA" w:rsidRPr="000A5691">
        <w:rPr>
          <w:rFonts w:cs="Times New Roman"/>
          <w:szCs w:val="24"/>
        </w:rPr>
        <w:t>in interlacing</w:t>
      </w:r>
      <w:r w:rsidRPr="000A5691">
        <w:rPr>
          <w:rFonts w:cs="Times New Roman"/>
          <w:szCs w:val="24"/>
        </w:rPr>
        <w:t xml:space="preserve"> sustainable consumption as a social norm</w:t>
      </w:r>
      <w:r w:rsidR="009377FA" w:rsidRPr="000A5691">
        <w:rPr>
          <w:rFonts w:cs="Times New Roman"/>
          <w:szCs w:val="24"/>
        </w:rPr>
        <w:t>,</w:t>
      </w:r>
      <w:r w:rsidRPr="000A5691">
        <w:rPr>
          <w:rFonts w:cs="Times New Roman"/>
          <w:szCs w:val="24"/>
        </w:rPr>
        <w:t xml:space="preserve"> particularly in younger groups. Content creators and influencers are essential in making sustainable behavio</w:t>
      </w:r>
      <w:r w:rsidR="009377FA" w:rsidRPr="000A5691">
        <w:rPr>
          <w:rFonts w:cs="Times New Roman"/>
          <w:szCs w:val="24"/>
        </w:rPr>
        <w:t>u</w:t>
      </w:r>
      <w:r w:rsidRPr="000A5691">
        <w:rPr>
          <w:rFonts w:cs="Times New Roman"/>
          <w:szCs w:val="24"/>
        </w:rPr>
        <w:t>r like using reusable products, purchasing second</w:t>
      </w:r>
      <w:r w:rsidR="009377FA" w:rsidRPr="000A5691">
        <w:rPr>
          <w:rFonts w:cs="Times New Roman"/>
          <w:szCs w:val="24"/>
        </w:rPr>
        <w:t>-</w:t>
      </w:r>
      <w:r w:rsidRPr="000A5691">
        <w:rPr>
          <w:rFonts w:cs="Times New Roman"/>
          <w:szCs w:val="24"/>
        </w:rPr>
        <w:t>hand</w:t>
      </w:r>
      <w:r w:rsidR="005C5458" w:rsidRPr="000A5691">
        <w:rPr>
          <w:rFonts w:cs="Times New Roman"/>
          <w:szCs w:val="24"/>
        </w:rPr>
        <w:t>,</w:t>
      </w:r>
      <w:r w:rsidRPr="000A5691">
        <w:rPr>
          <w:rFonts w:cs="Times New Roman"/>
          <w:szCs w:val="24"/>
        </w:rPr>
        <w:t xml:space="preserve"> seem cool, desirable and accessible as indicated in the figure below. Consequently, most of the consumers state that they are more willing to accept eco-friendly practices following exposure to such content</w:t>
      </w:r>
      <w:r w:rsidR="005C5458" w:rsidRPr="000A5691">
        <w:rPr>
          <w:rFonts w:cs="Times New Roman"/>
          <w:szCs w:val="24"/>
        </w:rPr>
        <w:t>.</w:t>
      </w:r>
    </w:p>
    <w:p w14:paraId="260F362B" w14:textId="77777777" w:rsidR="00793897" w:rsidRPr="000A5691" w:rsidRDefault="00793897" w:rsidP="000A5691">
      <w:pPr>
        <w:pStyle w:val="Heading2"/>
        <w:rPr>
          <w:rFonts w:cs="Times New Roman"/>
          <w:sz w:val="24"/>
          <w:szCs w:val="24"/>
        </w:rPr>
      </w:pPr>
    </w:p>
    <w:p w14:paraId="784328EB" w14:textId="4DA74BAE" w:rsidR="00462829" w:rsidRPr="000A5691" w:rsidRDefault="00793897" w:rsidP="00E23E56">
      <w:pPr>
        <w:jc w:val="center"/>
        <w:rPr>
          <w:rFonts w:cs="Times New Roman"/>
          <w:szCs w:val="24"/>
        </w:rPr>
      </w:pPr>
      <w:r w:rsidRPr="000A5691">
        <w:rPr>
          <w:rFonts w:cs="Times New Roman"/>
          <w:szCs w:val="24"/>
        </w:rPr>
        <w:t>.</w:t>
      </w:r>
      <w:r w:rsidR="00462829" w:rsidRPr="000A5691">
        <w:rPr>
          <w:rFonts w:cs="Times New Roman"/>
          <w:noProof/>
          <w:szCs w:val="24"/>
        </w:rPr>
        <w:drawing>
          <wp:inline distT="0" distB="0" distL="0" distR="0" wp14:anchorId="5E13E639" wp14:editId="300A2DD1">
            <wp:extent cx="3779520" cy="2461260"/>
            <wp:effectExtent l="0" t="0" r="0" b="0"/>
            <wp:docPr id="16469395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9520" cy="2461260"/>
                    </a:xfrm>
                    <a:prstGeom prst="rect">
                      <a:avLst/>
                    </a:prstGeom>
                    <a:noFill/>
                  </pic:spPr>
                </pic:pic>
              </a:graphicData>
            </a:graphic>
          </wp:inline>
        </w:drawing>
      </w:r>
    </w:p>
    <w:p w14:paraId="34D17797" w14:textId="7E876247" w:rsidR="00462829" w:rsidRPr="000A5691" w:rsidRDefault="00462829" w:rsidP="00E23E56">
      <w:pPr>
        <w:pStyle w:val="Caption"/>
        <w:spacing w:line="360" w:lineRule="auto"/>
        <w:jc w:val="center"/>
        <w:rPr>
          <w:rFonts w:cs="Times New Roman"/>
          <w:b/>
          <w:bCs/>
          <w:color w:val="auto"/>
          <w:sz w:val="24"/>
          <w:szCs w:val="24"/>
        </w:rPr>
      </w:pPr>
      <w:r w:rsidRPr="000A5691">
        <w:rPr>
          <w:rFonts w:cs="Times New Roman"/>
          <w:b/>
          <w:bCs/>
          <w:color w:val="auto"/>
          <w:sz w:val="24"/>
          <w:szCs w:val="24"/>
        </w:rPr>
        <w:t xml:space="preserve">Figure </w:t>
      </w:r>
      <w:r w:rsidRPr="000A5691">
        <w:rPr>
          <w:rFonts w:cs="Times New Roman"/>
          <w:b/>
          <w:bCs/>
          <w:color w:val="auto"/>
          <w:sz w:val="24"/>
          <w:szCs w:val="24"/>
        </w:rPr>
        <w:fldChar w:fldCharType="begin"/>
      </w:r>
      <w:r w:rsidRPr="000A5691">
        <w:rPr>
          <w:rFonts w:cs="Times New Roman"/>
          <w:b/>
          <w:bCs/>
          <w:color w:val="auto"/>
          <w:sz w:val="24"/>
          <w:szCs w:val="24"/>
        </w:rPr>
        <w:instrText xml:space="preserve"> SEQ Figure \* ARABIC </w:instrText>
      </w:r>
      <w:r w:rsidRPr="000A5691">
        <w:rPr>
          <w:rFonts w:cs="Times New Roman"/>
          <w:b/>
          <w:bCs/>
          <w:color w:val="auto"/>
          <w:sz w:val="24"/>
          <w:szCs w:val="24"/>
        </w:rPr>
        <w:fldChar w:fldCharType="separate"/>
      </w:r>
      <w:r w:rsidR="0001233C" w:rsidRPr="000A5691">
        <w:rPr>
          <w:rFonts w:cs="Times New Roman"/>
          <w:b/>
          <w:bCs/>
          <w:noProof/>
          <w:color w:val="auto"/>
          <w:sz w:val="24"/>
          <w:szCs w:val="24"/>
        </w:rPr>
        <w:t>4</w:t>
      </w:r>
      <w:r w:rsidRPr="000A5691">
        <w:rPr>
          <w:rFonts w:cs="Times New Roman"/>
          <w:b/>
          <w:bCs/>
          <w:color w:val="auto"/>
          <w:sz w:val="24"/>
          <w:szCs w:val="24"/>
        </w:rPr>
        <w:fldChar w:fldCharType="end"/>
      </w:r>
      <w:r w:rsidRPr="000A5691">
        <w:rPr>
          <w:rFonts w:cs="Times New Roman"/>
          <w:b/>
          <w:bCs/>
          <w:color w:val="auto"/>
          <w:sz w:val="24"/>
          <w:szCs w:val="24"/>
        </w:rPr>
        <w:t>:The Impact of Social Media Information Sharing on the Green Purchase Intention</w:t>
      </w:r>
    </w:p>
    <w:p w14:paraId="0755A255" w14:textId="54DE6067" w:rsidR="00462829" w:rsidRPr="000A5691" w:rsidRDefault="00462829" w:rsidP="00E23E56">
      <w:pPr>
        <w:jc w:val="center"/>
        <w:rPr>
          <w:rFonts w:cs="Times New Roman"/>
          <w:b/>
          <w:bCs/>
          <w:i/>
          <w:iCs/>
          <w:szCs w:val="24"/>
        </w:rPr>
      </w:pPr>
      <w:r w:rsidRPr="000A5691">
        <w:rPr>
          <w:rFonts w:cs="Times New Roman"/>
          <w:b/>
          <w:bCs/>
          <w:i/>
          <w:iCs/>
          <w:szCs w:val="24"/>
        </w:rPr>
        <w:t>Source: (</w:t>
      </w:r>
      <w:r w:rsidRPr="000A5691">
        <w:rPr>
          <w:rFonts w:cs="Times New Roman"/>
          <w:b/>
          <w:bCs/>
          <w:i/>
          <w:iCs/>
          <w:szCs w:val="24"/>
          <w:shd w:val="clear" w:color="auto" w:fill="FFFFFF"/>
        </w:rPr>
        <w:t>Sun and Xing, 2022)</w:t>
      </w:r>
    </w:p>
    <w:p w14:paraId="0C9733B3" w14:textId="69218A27" w:rsidR="002C36A4" w:rsidRPr="000A5691" w:rsidRDefault="00793897" w:rsidP="000A5691">
      <w:pPr>
        <w:rPr>
          <w:rFonts w:cs="Times New Roman"/>
          <w:szCs w:val="24"/>
        </w:rPr>
      </w:pPr>
      <w:r w:rsidRPr="000A5691">
        <w:rPr>
          <w:rFonts w:cs="Times New Roman"/>
          <w:szCs w:val="24"/>
        </w:rPr>
        <w:t xml:space="preserve">Nonetheless, Sun and Xing, (2022) </w:t>
      </w:r>
      <w:r w:rsidR="009377FA" w:rsidRPr="000A5691">
        <w:rPr>
          <w:rFonts w:cs="Times New Roman"/>
          <w:szCs w:val="24"/>
        </w:rPr>
        <w:t>have</w:t>
      </w:r>
      <w:r w:rsidRPr="000A5691">
        <w:rPr>
          <w:rFonts w:cs="Times New Roman"/>
          <w:szCs w:val="24"/>
        </w:rPr>
        <w:t xml:space="preserve"> said that intention is not a very reliable predictor of behaviour. It is on this gap</w:t>
      </w:r>
      <w:r w:rsidR="009377FA" w:rsidRPr="000A5691">
        <w:rPr>
          <w:rFonts w:cs="Times New Roman"/>
          <w:szCs w:val="24"/>
        </w:rPr>
        <w:t>,</w:t>
      </w:r>
      <w:r w:rsidRPr="000A5691">
        <w:rPr>
          <w:rFonts w:cs="Times New Roman"/>
          <w:szCs w:val="24"/>
        </w:rPr>
        <w:t xml:space="preserve"> commonly known as </w:t>
      </w:r>
      <w:r w:rsidR="009377FA" w:rsidRPr="000A5691">
        <w:rPr>
          <w:rFonts w:cs="Times New Roman"/>
          <w:szCs w:val="24"/>
        </w:rPr>
        <w:t xml:space="preserve">the </w:t>
      </w:r>
      <w:r w:rsidRPr="000A5691">
        <w:rPr>
          <w:rFonts w:cs="Times New Roman"/>
          <w:szCs w:val="24"/>
        </w:rPr>
        <w:t xml:space="preserve">attitude-behaviour gap, that despite social media having </w:t>
      </w:r>
      <w:r w:rsidR="009377FA" w:rsidRPr="000A5691">
        <w:rPr>
          <w:rFonts w:cs="Times New Roman"/>
          <w:szCs w:val="24"/>
        </w:rPr>
        <w:t xml:space="preserve">the </w:t>
      </w:r>
      <w:r w:rsidRPr="000A5691">
        <w:rPr>
          <w:rFonts w:cs="Times New Roman"/>
          <w:szCs w:val="24"/>
        </w:rPr>
        <w:t xml:space="preserve">potential of influencing what people say they value, </w:t>
      </w:r>
      <w:r w:rsidR="005C5458" w:rsidRPr="000A5691">
        <w:rPr>
          <w:rFonts w:cs="Times New Roman"/>
          <w:szCs w:val="24"/>
        </w:rPr>
        <w:t>it does no</w:t>
      </w:r>
      <w:r w:rsidR="009377FA" w:rsidRPr="000A5691">
        <w:rPr>
          <w:rFonts w:cs="Times New Roman"/>
          <w:szCs w:val="24"/>
        </w:rPr>
        <w:t>t always</w:t>
      </w:r>
      <w:r w:rsidRPr="000A5691">
        <w:rPr>
          <w:rFonts w:cs="Times New Roman"/>
          <w:szCs w:val="24"/>
        </w:rPr>
        <w:t xml:space="preserve"> translate </w:t>
      </w:r>
      <w:r w:rsidR="009377FA" w:rsidRPr="000A5691">
        <w:rPr>
          <w:rFonts w:cs="Times New Roman"/>
          <w:szCs w:val="24"/>
        </w:rPr>
        <w:t>into</w:t>
      </w:r>
      <w:r w:rsidRPr="000A5691">
        <w:rPr>
          <w:rFonts w:cs="Times New Roman"/>
          <w:szCs w:val="24"/>
        </w:rPr>
        <w:t xml:space="preserve"> what they do. A number of structural and psychological impediments exist. The alternatives are usually less convenient or more costly, which deters compliance even on the part of the good-intentioned consumers. As an example, a customer might be motivated towards ethical fashion </w:t>
      </w:r>
      <w:r w:rsidRPr="000A5691">
        <w:rPr>
          <w:rFonts w:cs="Times New Roman"/>
          <w:szCs w:val="24"/>
        </w:rPr>
        <w:lastRenderedPageBreak/>
        <w:t>after seeing the video of an influencer</w:t>
      </w:r>
      <w:r w:rsidR="009377FA" w:rsidRPr="000A5691">
        <w:rPr>
          <w:rFonts w:cs="Times New Roman"/>
          <w:szCs w:val="24"/>
        </w:rPr>
        <w:t>,</w:t>
      </w:r>
      <w:r w:rsidRPr="000A5691">
        <w:rPr>
          <w:rFonts w:cs="Times New Roman"/>
          <w:szCs w:val="24"/>
        </w:rPr>
        <w:t xml:space="preserve"> but switch to fast fashion because of price or accessible options. In addition, Chen</w:t>
      </w:r>
      <w:r w:rsidR="009377FA" w:rsidRPr="000A5691">
        <w:rPr>
          <w:rFonts w:cs="Times New Roman"/>
          <w:szCs w:val="24"/>
        </w:rPr>
        <w:t xml:space="preserve"> </w:t>
      </w:r>
      <w:r w:rsidRPr="000A5691">
        <w:rPr>
          <w:rFonts w:cs="Times New Roman"/>
          <w:szCs w:val="24"/>
        </w:rPr>
        <w:t>et al.</w:t>
      </w:r>
      <w:r w:rsidR="00431E42">
        <w:rPr>
          <w:rFonts w:cs="Times New Roman"/>
          <w:szCs w:val="24"/>
        </w:rPr>
        <w:t>,</w:t>
      </w:r>
      <w:r w:rsidRPr="000A5691">
        <w:rPr>
          <w:rFonts w:cs="Times New Roman"/>
          <w:szCs w:val="24"/>
        </w:rPr>
        <w:t xml:space="preserve"> (2024) asserted that the social media performative nature may occasion shallow engagements. Sharing an article on sustainability or liking an environmental</w:t>
      </w:r>
      <w:r w:rsidR="009377FA" w:rsidRPr="000A5691">
        <w:rPr>
          <w:rFonts w:cs="Times New Roman"/>
          <w:szCs w:val="24"/>
        </w:rPr>
        <w:t>ly</w:t>
      </w:r>
      <w:r w:rsidRPr="000A5691">
        <w:rPr>
          <w:rFonts w:cs="Times New Roman"/>
          <w:szCs w:val="24"/>
        </w:rPr>
        <w:t xml:space="preserve"> friendly post might be more of a social signal than an intent to pursue a future behaviour change. Such a trend, commonly referred to as slacktivism, can provide an impression of moral superiority to the users without making hard or long-term lifestyle choices (George</w:t>
      </w:r>
      <w:r w:rsidR="00431E42">
        <w:rPr>
          <w:rFonts w:cs="Times New Roman"/>
          <w:szCs w:val="24"/>
        </w:rPr>
        <w:t xml:space="preserve"> </w:t>
      </w:r>
      <w:r w:rsidRPr="000A5691">
        <w:rPr>
          <w:rFonts w:cs="Times New Roman"/>
          <w:szCs w:val="24"/>
        </w:rPr>
        <w:t>et al., 2023). Through it, the awareness is more focused on digital identity rather than substantial consumption c</w:t>
      </w:r>
      <w:r w:rsidR="005C5458" w:rsidRPr="000A5691">
        <w:rPr>
          <w:rFonts w:cs="Times New Roman"/>
          <w:szCs w:val="24"/>
        </w:rPr>
        <w:t>ult</w:t>
      </w:r>
      <w:r w:rsidRPr="000A5691">
        <w:rPr>
          <w:rFonts w:cs="Times New Roman"/>
          <w:szCs w:val="24"/>
        </w:rPr>
        <w:t>ure.</w:t>
      </w:r>
    </w:p>
    <w:p w14:paraId="79DFBAE9" w14:textId="600CF968" w:rsidR="00B327A2" w:rsidRPr="000A5691" w:rsidRDefault="00793897" w:rsidP="000A5691">
      <w:pPr>
        <w:rPr>
          <w:rFonts w:cs="Times New Roman"/>
          <w:szCs w:val="24"/>
        </w:rPr>
      </w:pPr>
      <w:r w:rsidRPr="000A5691">
        <w:rPr>
          <w:rFonts w:cs="Times New Roman"/>
          <w:szCs w:val="24"/>
        </w:rPr>
        <w:t>In spite of such constraints, social media has had positive effects on intentions and behaviours in some cases.</w:t>
      </w:r>
      <w:r w:rsidR="00B327A2" w:rsidRPr="000A5691">
        <w:rPr>
          <w:rFonts w:cs="Times New Roman"/>
          <w:szCs w:val="24"/>
        </w:rPr>
        <w:t xml:space="preserve"> Projects like the </w:t>
      </w:r>
      <w:proofErr w:type="spellStart"/>
      <w:r w:rsidR="00B327A2" w:rsidRPr="000A5691">
        <w:rPr>
          <w:rFonts w:cs="Times New Roman"/>
          <w:szCs w:val="24"/>
        </w:rPr>
        <w:t>PlasticFreeJuly</w:t>
      </w:r>
      <w:proofErr w:type="spellEnd"/>
      <w:r w:rsidR="00B327A2" w:rsidRPr="000A5691">
        <w:rPr>
          <w:rFonts w:cs="Times New Roman"/>
          <w:szCs w:val="24"/>
        </w:rPr>
        <w:t xml:space="preserve"> and </w:t>
      </w:r>
      <w:proofErr w:type="spellStart"/>
      <w:r w:rsidR="00B327A2" w:rsidRPr="000A5691">
        <w:rPr>
          <w:rFonts w:cs="Times New Roman"/>
          <w:szCs w:val="24"/>
        </w:rPr>
        <w:t>SecondhandSeptember</w:t>
      </w:r>
      <w:proofErr w:type="spellEnd"/>
      <w:r w:rsidR="00B327A2" w:rsidRPr="000A5691">
        <w:rPr>
          <w:rFonts w:cs="Times New Roman"/>
          <w:szCs w:val="24"/>
        </w:rPr>
        <w:t xml:space="preserve"> movements and competitions to promote the idea of a zero-waste week are an indication that blended, participatory and community-based projects can create a real change in behaviour despite the lack of a direct impact (Brylane</w:t>
      </w:r>
      <w:r w:rsidR="006D7025">
        <w:rPr>
          <w:rFonts w:cs="Times New Roman"/>
          <w:szCs w:val="24"/>
        </w:rPr>
        <w:t>,</w:t>
      </w:r>
      <w:r w:rsidR="00B327A2" w:rsidRPr="000A5691">
        <w:rPr>
          <w:rFonts w:cs="Times New Roman"/>
          <w:szCs w:val="24"/>
        </w:rPr>
        <w:t xml:space="preserve"> et al., 2022). These campaigns often combine education, peer support, and observable results and, in this way, reduce the distance between intention and action. The greater the number of individuals who perceive themselves as part of a movement</w:t>
      </w:r>
      <w:r w:rsidR="00ED217F" w:rsidRPr="000A5691">
        <w:rPr>
          <w:rFonts w:cs="Times New Roman"/>
          <w:szCs w:val="24"/>
        </w:rPr>
        <w:t>,</w:t>
      </w:r>
      <w:r w:rsidR="00B327A2" w:rsidRPr="000A5691">
        <w:rPr>
          <w:rFonts w:cs="Times New Roman"/>
          <w:szCs w:val="24"/>
        </w:rPr>
        <w:t xml:space="preserve"> carried by others and having the ability to make a difference, the more likely they </w:t>
      </w:r>
      <w:r w:rsidR="00ED217F" w:rsidRPr="000A5691">
        <w:rPr>
          <w:rFonts w:cs="Times New Roman"/>
          <w:szCs w:val="24"/>
        </w:rPr>
        <w:t>are to continue</w:t>
      </w:r>
      <w:r w:rsidR="00B327A2" w:rsidRPr="000A5691">
        <w:rPr>
          <w:rFonts w:cs="Times New Roman"/>
          <w:szCs w:val="24"/>
        </w:rPr>
        <w:t xml:space="preserve"> changing their behaviour in the future. The emotional engagement also comes in handy. Based on the contextual conditions, empathetic messages, urgent messages, or especially messages endorsing personal relevance (both videos showing plastic as harmful to marine life and storytelling about victims of the rising temperatures) can build superior emotional bonds that further encourage behaviour. The combination of emotional arousal, practical tips, and realistic actions would probably be more effective in changing not only attitudes but also habits (Szabo and Webster, 2021).</w:t>
      </w:r>
    </w:p>
    <w:p w14:paraId="69DDF7AB" w14:textId="25DA2F7E" w:rsidR="00204127" w:rsidRPr="000A5691" w:rsidRDefault="00B327A2" w:rsidP="000A5691">
      <w:pPr>
        <w:rPr>
          <w:rFonts w:cs="Times New Roman"/>
          <w:szCs w:val="24"/>
        </w:rPr>
      </w:pPr>
      <w:r w:rsidRPr="000A5691">
        <w:rPr>
          <w:rFonts w:cs="Times New Roman"/>
          <w:szCs w:val="24"/>
        </w:rPr>
        <w:t>Chen</w:t>
      </w:r>
      <w:r w:rsidR="006D7025">
        <w:rPr>
          <w:rFonts w:cs="Times New Roman"/>
          <w:szCs w:val="24"/>
        </w:rPr>
        <w:t>,</w:t>
      </w:r>
      <w:r w:rsidRPr="000A5691">
        <w:rPr>
          <w:rFonts w:cs="Times New Roman"/>
          <w:szCs w:val="24"/>
        </w:rPr>
        <w:t xml:space="preserve"> et al.</w:t>
      </w:r>
      <w:r w:rsidR="00431E42">
        <w:rPr>
          <w:rFonts w:cs="Times New Roman"/>
          <w:szCs w:val="24"/>
        </w:rPr>
        <w:t>,</w:t>
      </w:r>
      <w:r w:rsidRPr="000A5691">
        <w:rPr>
          <w:rFonts w:cs="Times New Roman"/>
          <w:szCs w:val="24"/>
        </w:rPr>
        <w:t xml:space="preserve"> (2024) also argue that social media are critical in increasing the awareness of sustainable consumption, but the knowledge does not always result in behavioural change.</w:t>
      </w:r>
      <w:r w:rsidR="00204127" w:rsidRPr="000A5691">
        <w:rPr>
          <w:rFonts w:cs="Times New Roman"/>
          <w:szCs w:val="24"/>
        </w:rPr>
        <w:t xml:space="preserve"> Although most users are constantly exposed to content encouraging sustainable living</w:t>
      </w:r>
      <w:r w:rsidR="005C5458" w:rsidRPr="000A5691">
        <w:rPr>
          <w:rFonts w:cs="Times New Roman"/>
          <w:szCs w:val="24"/>
        </w:rPr>
        <w:t>,</w:t>
      </w:r>
      <w:r w:rsidR="00204127" w:rsidRPr="000A5691">
        <w:rPr>
          <w:rFonts w:cs="Times New Roman"/>
          <w:szCs w:val="24"/>
        </w:rPr>
        <w:t xml:space="preserve"> like zero-waste or ethical fashion, they usually interact in a very shallow way. Online reinforcement of social norms on sustainability can be very helpful, but carry-out consumption behaviour will often fall short due to market obstacles like price, convenience, or a lack of substitutes. Furthermore, the vast majority of users do it only to project self-image or gain approval </w:t>
      </w:r>
      <w:r w:rsidR="005C5458" w:rsidRPr="000A5691">
        <w:rPr>
          <w:rFonts w:cs="Times New Roman"/>
          <w:szCs w:val="24"/>
        </w:rPr>
        <w:t>from</w:t>
      </w:r>
      <w:r w:rsidR="00204127" w:rsidRPr="000A5691">
        <w:rPr>
          <w:rFonts w:cs="Times New Roman"/>
          <w:szCs w:val="24"/>
        </w:rPr>
        <w:t xml:space="preserve"> society, a trend that puts more emphasis on a digital identity than the actual effect of the actions. The community of </w:t>
      </w:r>
      <w:r w:rsidR="00204127" w:rsidRPr="000A5691">
        <w:rPr>
          <w:rFonts w:cs="Times New Roman"/>
          <w:szCs w:val="24"/>
        </w:rPr>
        <w:lastRenderedPageBreak/>
        <w:t>sharing posts or liking green content might give the feeling of involvement without needing actual behavioural changes (Vemuri, et al., 2024).</w:t>
      </w:r>
    </w:p>
    <w:p w14:paraId="2EAFA2C1" w14:textId="4528F586" w:rsidR="00204127" w:rsidRPr="000A5691" w:rsidRDefault="00204127" w:rsidP="000A5691">
      <w:pPr>
        <w:rPr>
          <w:rFonts w:cs="Times New Roman"/>
          <w:szCs w:val="24"/>
        </w:rPr>
      </w:pPr>
      <w:r w:rsidRPr="000A5691">
        <w:rPr>
          <w:rFonts w:cs="Times New Roman"/>
          <w:szCs w:val="24"/>
        </w:rPr>
        <w:t>Nevertheless, Brylane et al., (2022) stated that when social media campaigns are both emotionally evocative and community-based, e.g., about challenges or movement-based programmes, they are more likely to translate into real behaviour. Messages that are inducing a sense of urgency or involving emotions, especially messages that focus on an individual or global impact of unsustainable behavio</w:t>
      </w:r>
      <w:r w:rsidR="005C5458" w:rsidRPr="000A5691">
        <w:rPr>
          <w:rFonts w:cs="Times New Roman"/>
          <w:szCs w:val="24"/>
        </w:rPr>
        <w:t>u</w:t>
      </w:r>
      <w:r w:rsidRPr="000A5691">
        <w:rPr>
          <w:rFonts w:cs="Times New Roman"/>
          <w:szCs w:val="24"/>
        </w:rPr>
        <w:t xml:space="preserve">rs, are more likely to be well received by audiences. This </w:t>
      </w:r>
      <w:r w:rsidR="005C5458" w:rsidRPr="000A5691">
        <w:rPr>
          <w:rFonts w:cs="Times New Roman"/>
          <w:szCs w:val="24"/>
        </w:rPr>
        <w:t>e</w:t>
      </w:r>
      <w:r w:rsidRPr="000A5691">
        <w:rPr>
          <w:rFonts w:cs="Times New Roman"/>
          <w:szCs w:val="24"/>
        </w:rPr>
        <w:t>ffect of emotions in combination with instructive and practical suggestions</w:t>
      </w:r>
      <w:r w:rsidR="00EC58E1" w:rsidRPr="000A5691">
        <w:rPr>
          <w:rFonts w:cs="Times New Roman"/>
          <w:szCs w:val="24"/>
        </w:rPr>
        <w:t xml:space="preserve"> </w:t>
      </w:r>
      <w:r w:rsidR="005C5458" w:rsidRPr="000A5691">
        <w:rPr>
          <w:rFonts w:cs="Times New Roman"/>
          <w:szCs w:val="24"/>
        </w:rPr>
        <w:t>can</w:t>
      </w:r>
      <w:r w:rsidRPr="000A5691">
        <w:rPr>
          <w:rFonts w:cs="Times New Roman"/>
          <w:szCs w:val="24"/>
        </w:rPr>
        <w:t xml:space="preserve"> diminish the difference between intention and action. Thus, although social media can be useful in </w:t>
      </w:r>
      <w:r w:rsidR="00EC58E1" w:rsidRPr="000A5691">
        <w:rPr>
          <w:rFonts w:cs="Times New Roman"/>
          <w:szCs w:val="24"/>
        </w:rPr>
        <w:t>developing</w:t>
      </w:r>
      <w:r w:rsidRPr="000A5691">
        <w:rPr>
          <w:rFonts w:cs="Times New Roman"/>
          <w:szCs w:val="24"/>
        </w:rPr>
        <w:t xml:space="preserve"> interest, long-term behaviour change requires further involvement, community enhancement and reinforcement as well as structural backing.</w:t>
      </w:r>
    </w:p>
    <w:p w14:paraId="4FEF4C95" w14:textId="7EF8BB78" w:rsidR="00C759EA" w:rsidRPr="000A5691" w:rsidRDefault="00C759EA" w:rsidP="00E23E56">
      <w:pPr>
        <w:pStyle w:val="Heading2"/>
      </w:pPr>
      <w:bookmarkStart w:id="22" w:name="_Toc210375523"/>
      <w:r w:rsidRPr="000A5691">
        <w:t xml:space="preserve">2.6 </w:t>
      </w:r>
      <w:r w:rsidRPr="00E23E56">
        <w:t>Challenges</w:t>
      </w:r>
      <w:r w:rsidRPr="000A5691">
        <w:t xml:space="preserve"> and Strategic Approaches to Promoting Sustainable Consumption on Social Media Platforms</w:t>
      </w:r>
      <w:bookmarkEnd w:id="22"/>
    </w:p>
    <w:p w14:paraId="6EACCE2E" w14:textId="3E5CBBE1" w:rsidR="001274E1" w:rsidRPr="000A5691" w:rsidRDefault="001274E1" w:rsidP="000A5691">
      <w:pPr>
        <w:rPr>
          <w:rFonts w:cs="Times New Roman"/>
          <w:szCs w:val="24"/>
        </w:rPr>
      </w:pPr>
      <w:r w:rsidRPr="000A5691">
        <w:rPr>
          <w:rFonts w:cs="Times New Roman"/>
          <w:szCs w:val="24"/>
        </w:rPr>
        <w:t xml:space="preserve">To begin with, according to </w:t>
      </w:r>
      <w:proofErr w:type="spellStart"/>
      <w:r w:rsidRPr="000A5691">
        <w:rPr>
          <w:rFonts w:cs="Times New Roman"/>
          <w:szCs w:val="24"/>
        </w:rPr>
        <w:t>Glavic</w:t>
      </w:r>
      <w:proofErr w:type="spellEnd"/>
      <w:r w:rsidRPr="000A5691">
        <w:rPr>
          <w:rFonts w:cs="Times New Roman"/>
          <w:szCs w:val="24"/>
        </w:rPr>
        <w:t xml:space="preserve"> (2021), the promotion of sustainable consumption through social media is an attractive opportunity; however, it is associated with a set of significant drawbacks. These include low content visibility mediated by algorithms, the greenwashing practice, exclusionary framing, and ineffective behavioural effects. The strategic action of dealing with these difficulties is based on the underlying factors of revolving around transparency, inclusivity, and high levels of engagement. Among the key issues are peculiarities of the algorithms applied on platforms, which prefer the content with visual appeal and higher priority to the emotions rather than to the content that can be deemed educational or restrained. This leads to the fact that sustainability is usually boiled down to more superficial tips or trends, such as eco-friendly alternatives or more mu</w:t>
      </w:r>
      <w:r w:rsidR="00ED217F" w:rsidRPr="000A5691">
        <w:rPr>
          <w:rFonts w:cs="Times New Roman"/>
          <w:szCs w:val="24"/>
        </w:rPr>
        <w:t>ted</w:t>
      </w:r>
      <w:r w:rsidRPr="000A5691">
        <w:rPr>
          <w:rFonts w:cs="Times New Roman"/>
          <w:szCs w:val="24"/>
        </w:rPr>
        <w:t xml:space="preserve"> visions. It is over-simplified to the point of misdirecting audiences and encouraging selfish behaviour by neglecting systemic levels of awareness (Pradhan</w:t>
      </w:r>
      <w:r w:rsidR="006D7025">
        <w:rPr>
          <w:rFonts w:cs="Times New Roman"/>
          <w:szCs w:val="24"/>
        </w:rPr>
        <w:t>,</w:t>
      </w:r>
      <w:r w:rsidRPr="000A5691">
        <w:rPr>
          <w:rFonts w:cs="Times New Roman"/>
          <w:szCs w:val="24"/>
        </w:rPr>
        <w:t xml:space="preserve"> et al., 2023). One of the potential remedies is that sustainability communicators adjust their messages to the platform formats</w:t>
      </w:r>
      <w:r w:rsidR="00ED217F" w:rsidRPr="000A5691">
        <w:rPr>
          <w:rFonts w:cs="Times New Roman"/>
          <w:szCs w:val="24"/>
        </w:rPr>
        <w:t xml:space="preserve">, such as </w:t>
      </w:r>
      <w:r w:rsidRPr="000A5691">
        <w:rPr>
          <w:rFonts w:cs="Times New Roman"/>
          <w:szCs w:val="24"/>
        </w:rPr>
        <w:t xml:space="preserve">short videos, infographics, and captivating stories, but without compromising factuality. There is also </w:t>
      </w:r>
      <w:r w:rsidR="00ED217F" w:rsidRPr="000A5691">
        <w:rPr>
          <w:rFonts w:cs="Times New Roman"/>
          <w:szCs w:val="24"/>
        </w:rPr>
        <w:t xml:space="preserve">a </w:t>
      </w:r>
      <w:r w:rsidRPr="000A5691">
        <w:rPr>
          <w:rFonts w:cs="Times New Roman"/>
          <w:szCs w:val="24"/>
        </w:rPr>
        <w:t xml:space="preserve">need to work with experts </w:t>
      </w:r>
      <w:r w:rsidR="00ED217F" w:rsidRPr="000A5691">
        <w:rPr>
          <w:rFonts w:cs="Times New Roman"/>
          <w:szCs w:val="24"/>
        </w:rPr>
        <w:t>who</w:t>
      </w:r>
      <w:r w:rsidRPr="000A5691">
        <w:rPr>
          <w:rFonts w:cs="Times New Roman"/>
          <w:szCs w:val="24"/>
        </w:rPr>
        <w:t xml:space="preserve"> can give informative information in an engaging manner.</w:t>
      </w:r>
    </w:p>
    <w:p w14:paraId="579AB5BA" w14:textId="57382F7C" w:rsidR="008A58F4" w:rsidRPr="000A5691" w:rsidRDefault="001274E1" w:rsidP="000A5691">
      <w:pPr>
        <w:rPr>
          <w:rFonts w:cs="Times New Roman"/>
          <w:szCs w:val="24"/>
        </w:rPr>
      </w:pPr>
      <w:r w:rsidRPr="000A5691">
        <w:rPr>
          <w:rFonts w:cs="Times New Roman"/>
          <w:szCs w:val="24"/>
        </w:rPr>
        <w:lastRenderedPageBreak/>
        <w:t>The other problem that Szabo and Webster (2021) define as an issue of critical concern is greenwashing. The majority of brands take advantage of the hype with the notion of sustainability by posting meaningless or fake posts on their social media. When these statements are not declared directly or even critically, the impact of the promotion of eco-products by influencers may further decrease consumer confidence. One of the aspects where a response is evident is the action that is taken in response to transparency and accountability. It should be verifiable that the brands are observing sustainability</w:t>
      </w:r>
      <w:r w:rsidR="00ED217F" w:rsidRPr="000A5691">
        <w:rPr>
          <w:rFonts w:cs="Times New Roman"/>
          <w:szCs w:val="24"/>
        </w:rPr>
        <w:t>,</w:t>
      </w:r>
      <w:r w:rsidRPr="000A5691">
        <w:rPr>
          <w:rFonts w:cs="Times New Roman"/>
          <w:szCs w:val="24"/>
        </w:rPr>
        <w:t xml:space="preserve"> and this may either be in the form of certifications or otherwise.</w:t>
      </w:r>
    </w:p>
    <w:p w14:paraId="3BF5B04F" w14:textId="77777777" w:rsidR="008A58F4" w:rsidRPr="000A5691" w:rsidRDefault="008A58F4" w:rsidP="00E23E56">
      <w:pPr>
        <w:keepNext/>
        <w:jc w:val="center"/>
        <w:rPr>
          <w:rFonts w:cs="Times New Roman"/>
          <w:b/>
          <w:bCs/>
          <w:i/>
          <w:iCs/>
          <w:szCs w:val="24"/>
        </w:rPr>
      </w:pPr>
      <w:r w:rsidRPr="000A5691">
        <w:rPr>
          <w:rFonts w:cs="Times New Roman"/>
          <w:b/>
          <w:bCs/>
          <w:i/>
          <w:iCs/>
          <w:noProof/>
          <w:szCs w:val="24"/>
        </w:rPr>
        <w:drawing>
          <wp:inline distT="0" distB="0" distL="0" distR="0" wp14:anchorId="669E597F" wp14:editId="4E6FB217">
            <wp:extent cx="4994491" cy="1630680"/>
            <wp:effectExtent l="0" t="0" r="0" b="7620"/>
            <wp:docPr id="2009875110" name="Picture 5" descr="Consumer Behavior and Sustainable Marketing Development in Online and  Offline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nsumer Behavior and Sustainable Marketing Development in Online and  Offline Setting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97490" cy="1631659"/>
                    </a:xfrm>
                    <a:prstGeom prst="rect">
                      <a:avLst/>
                    </a:prstGeom>
                    <a:noFill/>
                    <a:ln>
                      <a:noFill/>
                    </a:ln>
                  </pic:spPr>
                </pic:pic>
              </a:graphicData>
            </a:graphic>
          </wp:inline>
        </w:drawing>
      </w:r>
    </w:p>
    <w:p w14:paraId="100C5918" w14:textId="052B71F8" w:rsidR="008A58F4" w:rsidRPr="000A5691" w:rsidRDefault="008A58F4" w:rsidP="00E23E56">
      <w:pPr>
        <w:pStyle w:val="Caption"/>
        <w:spacing w:line="360" w:lineRule="auto"/>
        <w:jc w:val="center"/>
        <w:rPr>
          <w:rFonts w:cs="Times New Roman"/>
          <w:b/>
          <w:bCs/>
          <w:color w:val="auto"/>
          <w:sz w:val="24"/>
          <w:szCs w:val="24"/>
        </w:rPr>
      </w:pPr>
      <w:r w:rsidRPr="000A5691">
        <w:rPr>
          <w:rFonts w:cs="Times New Roman"/>
          <w:b/>
          <w:bCs/>
          <w:color w:val="auto"/>
          <w:sz w:val="24"/>
          <w:szCs w:val="24"/>
        </w:rPr>
        <w:t xml:space="preserve">Figure </w:t>
      </w:r>
      <w:r w:rsidRPr="000A5691">
        <w:rPr>
          <w:rFonts w:cs="Times New Roman"/>
          <w:b/>
          <w:bCs/>
          <w:color w:val="auto"/>
          <w:sz w:val="24"/>
          <w:szCs w:val="24"/>
        </w:rPr>
        <w:fldChar w:fldCharType="begin"/>
      </w:r>
      <w:r w:rsidRPr="000A5691">
        <w:rPr>
          <w:rFonts w:cs="Times New Roman"/>
          <w:b/>
          <w:bCs/>
          <w:color w:val="auto"/>
          <w:sz w:val="24"/>
          <w:szCs w:val="24"/>
        </w:rPr>
        <w:instrText xml:space="preserve"> SEQ Figure \* ARABIC </w:instrText>
      </w:r>
      <w:r w:rsidRPr="000A5691">
        <w:rPr>
          <w:rFonts w:cs="Times New Roman"/>
          <w:b/>
          <w:bCs/>
          <w:color w:val="auto"/>
          <w:sz w:val="24"/>
          <w:szCs w:val="24"/>
        </w:rPr>
        <w:fldChar w:fldCharType="separate"/>
      </w:r>
      <w:r w:rsidR="0001233C" w:rsidRPr="000A5691">
        <w:rPr>
          <w:rFonts w:cs="Times New Roman"/>
          <w:b/>
          <w:bCs/>
          <w:noProof/>
          <w:color w:val="auto"/>
          <w:sz w:val="24"/>
          <w:szCs w:val="24"/>
        </w:rPr>
        <w:t>5</w:t>
      </w:r>
      <w:r w:rsidRPr="000A5691">
        <w:rPr>
          <w:rFonts w:cs="Times New Roman"/>
          <w:b/>
          <w:bCs/>
          <w:color w:val="auto"/>
          <w:sz w:val="24"/>
          <w:szCs w:val="24"/>
        </w:rPr>
        <w:fldChar w:fldCharType="end"/>
      </w:r>
      <w:r w:rsidR="00766ACC" w:rsidRPr="000A5691">
        <w:rPr>
          <w:rFonts w:cs="Times New Roman"/>
          <w:b/>
          <w:bCs/>
          <w:color w:val="auto"/>
          <w:sz w:val="24"/>
          <w:szCs w:val="24"/>
        </w:rPr>
        <w:t>:</w:t>
      </w:r>
      <w:r w:rsidRPr="000A5691">
        <w:rPr>
          <w:rFonts w:cs="Times New Roman"/>
          <w:b/>
          <w:bCs/>
          <w:color w:val="auto"/>
          <w:sz w:val="24"/>
          <w:szCs w:val="24"/>
        </w:rPr>
        <w:t>Consumer Behaviour and Sustainable Marketing Development in Online and Offline Settings</w:t>
      </w:r>
    </w:p>
    <w:p w14:paraId="2BB315B4" w14:textId="5D04BEDC" w:rsidR="008A58F4" w:rsidRPr="000A5691" w:rsidRDefault="008A58F4" w:rsidP="00E23E56">
      <w:pPr>
        <w:jc w:val="center"/>
        <w:rPr>
          <w:rFonts w:cs="Times New Roman"/>
          <w:b/>
          <w:bCs/>
          <w:i/>
          <w:iCs/>
          <w:szCs w:val="24"/>
        </w:rPr>
      </w:pPr>
      <w:r w:rsidRPr="000A5691">
        <w:rPr>
          <w:rFonts w:cs="Times New Roman"/>
          <w:b/>
          <w:bCs/>
          <w:i/>
          <w:iCs/>
          <w:szCs w:val="24"/>
        </w:rPr>
        <w:t>Source: (</w:t>
      </w:r>
      <w:proofErr w:type="spellStart"/>
      <w:r w:rsidRPr="000A5691">
        <w:rPr>
          <w:rFonts w:cs="Times New Roman"/>
          <w:b/>
          <w:bCs/>
          <w:i/>
          <w:iCs/>
          <w:szCs w:val="24"/>
          <w:shd w:val="clear" w:color="auto" w:fill="FFFFFF"/>
        </w:rPr>
        <w:t>Qalati</w:t>
      </w:r>
      <w:proofErr w:type="spellEnd"/>
      <w:r w:rsidRPr="000A5691">
        <w:rPr>
          <w:rFonts w:cs="Times New Roman"/>
          <w:b/>
          <w:bCs/>
          <w:i/>
          <w:iCs/>
          <w:szCs w:val="24"/>
          <w:shd w:val="clear" w:color="auto" w:fill="FFFFFF"/>
        </w:rPr>
        <w:t>, et al., 2024)</w:t>
      </w:r>
    </w:p>
    <w:p w14:paraId="020B27E6" w14:textId="4247D5A0" w:rsidR="0098690D" w:rsidRPr="000A5691" w:rsidRDefault="009A56BD" w:rsidP="000A5691">
      <w:pPr>
        <w:rPr>
          <w:rFonts w:cs="Times New Roman"/>
          <w:szCs w:val="24"/>
        </w:rPr>
      </w:pPr>
      <w:r w:rsidRPr="000A5691">
        <w:rPr>
          <w:rFonts w:cs="Times New Roman"/>
          <w:szCs w:val="24"/>
        </w:rPr>
        <w:t xml:space="preserve">The influencers are encouraged to be frank and explain that the content is sponsored and get in on brands that have a more consistent business model that is more aligned </w:t>
      </w:r>
      <w:r w:rsidR="00ED217F" w:rsidRPr="000A5691">
        <w:rPr>
          <w:rFonts w:cs="Times New Roman"/>
          <w:szCs w:val="24"/>
        </w:rPr>
        <w:t>with</w:t>
      </w:r>
      <w:r w:rsidRPr="000A5691">
        <w:rPr>
          <w:rFonts w:cs="Times New Roman"/>
          <w:szCs w:val="24"/>
        </w:rPr>
        <w:t xml:space="preserve"> true ecological sustainability. Stricter advertising policies in social media should also be considered</w:t>
      </w:r>
      <w:r w:rsidR="00ED217F" w:rsidRPr="000A5691">
        <w:rPr>
          <w:rFonts w:cs="Times New Roman"/>
          <w:szCs w:val="24"/>
        </w:rPr>
        <w:t>,</w:t>
      </w:r>
      <w:r w:rsidRPr="000A5691">
        <w:rPr>
          <w:rFonts w:cs="Times New Roman"/>
          <w:szCs w:val="24"/>
        </w:rPr>
        <w:t xml:space="preserve"> </w:t>
      </w:r>
      <w:r w:rsidR="00ED217F" w:rsidRPr="000A5691">
        <w:rPr>
          <w:rFonts w:cs="Times New Roman"/>
          <w:szCs w:val="24"/>
        </w:rPr>
        <w:t>which</w:t>
      </w:r>
      <w:r w:rsidRPr="000A5691">
        <w:rPr>
          <w:rFonts w:cs="Times New Roman"/>
          <w:szCs w:val="24"/>
        </w:rPr>
        <w:t xml:space="preserve"> would aid in tracking and reducing greenwashing (Bahrain</w:t>
      </w:r>
      <w:r w:rsidR="006D7025">
        <w:rPr>
          <w:rFonts w:cs="Times New Roman"/>
          <w:szCs w:val="24"/>
        </w:rPr>
        <w:t xml:space="preserve">, </w:t>
      </w:r>
      <w:r w:rsidRPr="000A5691">
        <w:rPr>
          <w:rFonts w:cs="Times New Roman"/>
          <w:szCs w:val="24"/>
        </w:rPr>
        <w:t>et al.,2023). Moreover, the privileged voices that are most dominant in the sustainability discourse would tend to support exclusivist green ways of life. This tendency builds the perception that only the rich can afford to engage in sustainable consumption</w:t>
      </w:r>
      <w:r w:rsidR="00ED217F" w:rsidRPr="000A5691">
        <w:rPr>
          <w:rFonts w:cs="Times New Roman"/>
          <w:szCs w:val="24"/>
        </w:rPr>
        <w:t>,</w:t>
      </w:r>
      <w:r w:rsidRPr="000A5691">
        <w:rPr>
          <w:rFonts w:cs="Times New Roman"/>
          <w:szCs w:val="24"/>
        </w:rPr>
        <w:t xml:space="preserve"> thus excluding </w:t>
      </w:r>
      <w:r w:rsidR="00ED217F" w:rsidRPr="000A5691">
        <w:rPr>
          <w:rFonts w:cs="Times New Roman"/>
          <w:szCs w:val="24"/>
        </w:rPr>
        <w:t xml:space="preserve">the </w:t>
      </w:r>
      <w:r w:rsidRPr="000A5691">
        <w:rPr>
          <w:rFonts w:cs="Times New Roman"/>
          <w:szCs w:val="24"/>
        </w:rPr>
        <w:t xml:space="preserve">masses </w:t>
      </w:r>
      <w:r w:rsidR="00ED217F" w:rsidRPr="000A5691">
        <w:rPr>
          <w:rFonts w:cs="Times New Roman"/>
          <w:szCs w:val="24"/>
        </w:rPr>
        <w:t>from</w:t>
      </w:r>
      <w:r w:rsidRPr="000A5691">
        <w:rPr>
          <w:rFonts w:cs="Times New Roman"/>
          <w:szCs w:val="24"/>
        </w:rPr>
        <w:t xml:space="preserve"> the market. To respond to this, communication interventions must be holistic and culturally aware. Sustainable practices may be brought down to a more digestible level by foregrounding cheap (community-based) options, e.g. shopping at thrift stores, eating locally, or recycling waste. The variety of voices and lived experience</w:t>
      </w:r>
      <w:r w:rsidR="00ED217F" w:rsidRPr="000A5691">
        <w:rPr>
          <w:rFonts w:cs="Times New Roman"/>
          <w:szCs w:val="24"/>
        </w:rPr>
        <w:t>s</w:t>
      </w:r>
      <w:r w:rsidRPr="000A5691">
        <w:rPr>
          <w:rFonts w:cs="Times New Roman"/>
          <w:szCs w:val="24"/>
        </w:rPr>
        <w:t xml:space="preserve"> will imply greater applicability and relatability (Christou</w:t>
      </w:r>
      <w:r w:rsidR="006D7025">
        <w:rPr>
          <w:rFonts w:cs="Times New Roman"/>
          <w:szCs w:val="24"/>
        </w:rPr>
        <w:t>,</w:t>
      </w:r>
      <w:r w:rsidR="00431E42">
        <w:rPr>
          <w:rFonts w:cs="Times New Roman"/>
          <w:szCs w:val="24"/>
        </w:rPr>
        <w:t xml:space="preserve"> </w:t>
      </w:r>
      <w:r w:rsidRPr="000A5691">
        <w:rPr>
          <w:rFonts w:cs="Times New Roman"/>
          <w:szCs w:val="24"/>
        </w:rPr>
        <w:t>et al., 2025).</w:t>
      </w:r>
    </w:p>
    <w:p w14:paraId="4E292639" w14:textId="11DFF590" w:rsidR="00EE3324" w:rsidRPr="000A5691" w:rsidRDefault="0098690D" w:rsidP="000A5691">
      <w:pPr>
        <w:rPr>
          <w:rFonts w:cs="Times New Roman"/>
          <w:szCs w:val="24"/>
        </w:rPr>
      </w:pPr>
      <w:r w:rsidRPr="000A5691">
        <w:rPr>
          <w:rFonts w:cs="Times New Roman"/>
          <w:szCs w:val="24"/>
        </w:rPr>
        <w:lastRenderedPageBreak/>
        <w:t>Social media can create awareness</w:t>
      </w:r>
      <w:r w:rsidR="009377FA" w:rsidRPr="000A5691">
        <w:rPr>
          <w:rFonts w:cs="Times New Roman"/>
          <w:szCs w:val="24"/>
        </w:rPr>
        <w:t>;</w:t>
      </w:r>
      <w:r w:rsidRPr="000A5691">
        <w:rPr>
          <w:rFonts w:cs="Times New Roman"/>
          <w:szCs w:val="24"/>
        </w:rPr>
        <w:t xml:space="preserve"> therefore</w:t>
      </w:r>
      <w:r w:rsidR="009377FA" w:rsidRPr="000A5691">
        <w:rPr>
          <w:rFonts w:cs="Times New Roman"/>
          <w:szCs w:val="24"/>
        </w:rPr>
        <w:t>,</w:t>
      </w:r>
      <w:r w:rsidRPr="000A5691">
        <w:rPr>
          <w:rFonts w:cs="Times New Roman"/>
          <w:szCs w:val="24"/>
        </w:rPr>
        <w:t xml:space="preserve"> they can fail to create long-term change in behaviour. A number of these users are passive- they like or share the content without changing their behavio</w:t>
      </w:r>
      <w:r w:rsidR="009377FA" w:rsidRPr="000A5691">
        <w:rPr>
          <w:rFonts w:cs="Times New Roman"/>
          <w:szCs w:val="24"/>
        </w:rPr>
        <w:t>u</w:t>
      </w:r>
      <w:r w:rsidRPr="000A5691">
        <w:rPr>
          <w:rFonts w:cs="Times New Roman"/>
          <w:szCs w:val="24"/>
        </w:rPr>
        <w:t>r. To fill in such intention-action gap, campaigns must entail interactive processes, challenges, step-by-step actions and community support. The organisation of such events as #PlasticFreeJuly proved that commitment and behavioural change could be boosted by involvement, common purpose, and the physical evidence of the results.</w:t>
      </w:r>
    </w:p>
    <w:p w14:paraId="2D80CF36" w14:textId="77777777" w:rsidR="008B6621" w:rsidRPr="000A5691" w:rsidRDefault="008B6621" w:rsidP="00E23E56">
      <w:pPr>
        <w:pStyle w:val="Heading2"/>
      </w:pPr>
      <w:bookmarkStart w:id="23" w:name="_Toc210375524"/>
      <w:r w:rsidRPr="000A5691">
        <w:t xml:space="preserve">2.7 </w:t>
      </w:r>
      <w:r w:rsidRPr="00E23E56">
        <w:t>Summary</w:t>
      </w:r>
      <w:bookmarkEnd w:id="23"/>
      <w:r w:rsidRPr="000A5691">
        <w:t xml:space="preserve"> </w:t>
      </w:r>
    </w:p>
    <w:p w14:paraId="624B58EF" w14:textId="51754F08" w:rsidR="008B6621" w:rsidRPr="000A5691" w:rsidRDefault="008B6621" w:rsidP="000A5691">
      <w:pPr>
        <w:rPr>
          <w:rFonts w:cs="Times New Roman"/>
          <w:szCs w:val="24"/>
        </w:rPr>
      </w:pPr>
      <w:r w:rsidRPr="000A5691">
        <w:rPr>
          <w:rFonts w:cs="Times New Roman"/>
          <w:szCs w:val="24"/>
        </w:rPr>
        <w:t>The study critically analyses the role of social media in creating consumer perceptions, trust and consumer behaviours regarding sustainable consumption. It finds out the opportunities and challenges of platforms such as Instagram, TikTok, and YouTube as the primary means of conveyance of sustainability-related information by influencers, brands, and users. In addition to real-time interactions, grassroots mobilisation and emotional activism, concerns about social media include greenwashing, bias in algorithms, and shallow forms of communication. In the study, there is a strong attitude-behaviour gap as greater awareness has not always led to long-lasting behaviours, frequently because of affordability or accessibility or performative online culture. The most important determinants of consumer trust are source credibility, authenticity and relevance of content. Even though campaigns such as #PlasticFreeJuly are successful, little is known about the impact of platform-specific features and user demographics on long-term behaviour change. In relation to this research gap, the current study explores how social media approaches affect trust, inclusivity, and valuable engagement in several consumer groups.</w:t>
      </w:r>
    </w:p>
    <w:p w14:paraId="66420EDA" w14:textId="6FE0B86B" w:rsidR="00C759EA" w:rsidRPr="000A5691" w:rsidRDefault="00C759EA" w:rsidP="00E23E56">
      <w:pPr>
        <w:pStyle w:val="Heading2"/>
      </w:pPr>
      <w:bookmarkStart w:id="24" w:name="_Toc210375525"/>
      <w:r w:rsidRPr="000A5691">
        <w:t>2.</w:t>
      </w:r>
      <w:r w:rsidR="008B6621" w:rsidRPr="000A5691">
        <w:t xml:space="preserve">8 </w:t>
      </w:r>
      <w:r w:rsidRPr="000A5691">
        <w:t>Research gap</w:t>
      </w:r>
      <w:bookmarkEnd w:id="24"/>
    </w:p>
    <w:p w14:paraId="4CDCB706" w14:textId="1F43ECE1" w:rsidR="008B6621" w:rsidRPr="000A5691" w:rsidRDefault="008B6621" w:rsidP="000A5691">
      <w:pPr>
        <w:rPr>
          <w:rFonts w:cs="Times New Roman"/>
          <w:szCs w:val="24"/>
        </w:rPr>
      </w:pPr>
      <w:r w:rsidRPr="000A5691">
        <w:rPr>
          <w:rFonts w:cs="Times New Roman"/>
          <w:szCs w:val="24"/>
        </w:rPr>
        <w:t>Even though the role of social media in facilitating sustainable consumption is highly recognised, one of the current research projects is inclined to pay much attention to the awareness formation instead of the impact of platform-related peculiarities on the long-term consumer trust, attitudes and consumer behaviour. Recent literature acknowledges that social media can be used to propagate sustainability messages, but it provides little information about the workings of such use, including which forms of content, source credibility, or algorithmic exposure can be used to activate lasting consumer behaviour change. Moreover, minimal knowledge exists on how sustainability messages on the internet are taken and understood by users of various socio-</w:t>
      </w:r>
      <w:r w:rsidRPr="000A5691">
        <w:rPr>
          <w:rFonts w:cs="Times New Roman"/>
          <w:szCs w:val="24"/>
        </w:rPr>
        <w:lastRenderedPageBreak/>
        <w:t xml:space="preserve">economic backgrounds. This is especially important with the increasing role of digital media in the determination of consumer perception and practices. However, the connection between online interactions and the environmental sustainability of consumerism has not been studied properly and quantified inadequately. </w:t>
      </w:r>
    </w:p>
    <w:p w14:paraId="4D8EA2BE" w14:textId="0A14474E" w:rsidR="008B6621" w:rsidRPr="000A5691" w:rsidRDefault="008B6621" w:rsidP="000A5691">
      <w:pPr>
        <w:rPr>
          <w:rFonts w:cs="Times New Roman"/>
          <w:szCs w:val="24"/>
        </w:rPr>
      </w:pPr>
      <w:r w:rsidRPr="000A5691">
        <w:rPr>
          <w:rFonts w:cs="Times New Roman"/>
          <w:szCs w:val="24"/>
        </w:rPr>
        <w:t>Thus, the main research gap is the lack of knowledge of the influence of social media communication strategies, such as types of content, credibility of sources, and exposure of algorithms on trust, inclusivity, and long-term behavioural changes in various demographics of users. This study focuses on filling this gap by critically reflecting on these factors, thus pushing knowledge beyond awareness-raising to the mechanisms that facilitate actual behaviour change.</w:t>
      </w:r>
    </w:p>
    <w:p w14:paraId="75AAAB17" w14:textId="77777777" w:rsidR="007A29F9" w:rsidRPr="000A5691" w:rsidRDefault="007A29F9" w:rsidP="000A5691">
      <w:pPr>
        <w:rPr>
          <w:rFonts w:eastAsiaTheme="majorEastAsia" w:cs="Times New Roman"/>
          <w:b/>
          <w:szCs w:val="24"/>
          <w:lang w:val="en-US"/>
        </w:rPr>
      </w:pPr>
      <w:r w:rsidRPr="000A5691">
        <w:rPr>
          <w:rFonts w:cs="Times New Roman"/>
          <w:szCs w:val="24"/>
        </w:rPr>
        <w:br w:type="page"/>
      </w:r>
    </w:p>
    <w:p w14:paraId="69D00B16" w14:textId="7AADB94D" w:rsidR="00E06A3D" w:rsidRPr="000A5691" w:rsidRDefault="00E06A3D" w:rsidP="00E23E56">
      <w:pPr>
        <w:pStyle w:val="Heading1"/>
      </w:pPr>
      <w:bookmarkStart w:id="25" w:name="_Toc210375526"/>
      <w:r w:rsidRPr="000A5691">
        <w:lastRenderedPageBreak/>
        <w:t>Chapter 3: Research Methodology</w:t>
      </w:r>
      <w:bookmarkEnd w:id="25"/>
    </w:p>
    <w:p w14:paraId="42EEF7FE" w14:textId="77777777" w:rsidR="00E06A3D" w:rsidRPr="000A5691" w:rsidRDefault="00E06A3D" w:rsidP="00E23E56">
      <w:pPr>
        <w:pStyle w:val="Heading2"/>
      </w:pPr>
      <w:bookmarkStart w:id="26" w:name="_Toc210375527"/>
      <w:r w:rsidRPr="000A5691">
        <w:t xml:space="preserve">3.1 </w:t>
      </w:r>
      <w:r w:rsidRPr="00E23E56">
        <w:t>Introduction</w:t>
      </w:r>
      <w:bookmarkEnd w:id="26"/>
      <w:r w:rsidRPr="000A5691">
        <w:t xml:space="preserve"> </w:t>
      </w:r>
    </w:p>
    <w:p w14:paraId="78DE099B" w14:textId="1DCCC2EC" w:rsidR="0057488D" w:rsidRPr="000A5691" w:rsidRDefault="0057488D" w:rsidP="000A5691">
      <w:pPr>
        <w:rPr>
          <w:rFonts w:cs="Times New Roman"/>
          <w:szCs w:val="24"/>
        </w:rPr>
      </w:pPr>
      <w:r w:rsidRPr="000A5691">
        <w:rPr>
          <w:rFonts w:cs="Times New Roman"/>
          <w:szCs w:val="24"/>
        </w:rPr>
        <w:t>This chapter identifies the research methodology used to explore consumer awareness o</w:t>
      </w:r>
      <w:r w:rsidR="0095601B" w:rsidRPr="000A5691">
        <w:rPr>
          <w:rFonts w:cs="Times New Roman"/>
          <w:szCs w:val="24"/>
        </w:rPr>
        <w:t>f</w:t>
      </w:r>
      <w:r w:rsidRPr="000A5691">
        <w:rPr>
          <w:rFonts w:cs="Times New Roman"/>
          <w:szCs w:val="24"/>
        </w:rPr>
        <w:t xml:space="preserve"> sustainable consumption using social media. The introduction is followed by the research design, philosophy, and approach, which justifies the qualitative, exploratory and inductive framework. The chapter proceeds with the description of the method of research, data collection and data analysi</w:t>
      </w:r>
      <w:r w:rsidR="006E04E7" w:rsidRPr="000A5691">
        <w:rPr>
          <w:rFonts w:cs="Times New Roman"/>
          <w:szCs w:val="24"/>
        </w:rPr>
        <w:t>s</w:t>
      </w:r>
      <w:r w:rsidRPr="000A5691">
        <w:rPr>
          <w:rFonts w:cs="Times New Roman"/>
          <w:szCs w:val="24"/>
        </w:rPr>
        <w:t>. It also covers ethical considerations, reliability and validity and closes by discussing research limitations</w:t>
      </w:r>
      <w:r w:rsidR="0095601B" w:rsidRPr="000A5691">
        <w:rPr>
          <w:rFonts w:cs="Times New Roman"/>
          <w:szCs w:val="24"/>
        </w:rPr>
        <w:t>,</w:t>
      </w:r>
      <w:r w:rsidRPr="000A5691">
        <w:rPr>
          <w:rFonts w:cs="Times New Roman"/>
          <w:szCs w:val="24"/>
        </w:rPr>
        <w:t xml:space="preserve"> which makes it a clear, systematic and comprehensive methodology framework.</w:t>
      </w:r>
      <w:r w:rsidR="00123CB2" w:rsidRPr="000A5691">
        <w:rPr>
          <w:rFonts w:cs="Times New Roman"/>
          <w:szCs w:val="24"/>
        </w:rPr>
        <w:t xml:space="preserve"> </w:t>
      </w:r>
      <w:r w:rsidR="009F2AAE" w:rsidRPr="000A5691">
        <w:rPr>
          <w:rFonts w:cs="Times New Roman"/>
          <w:szCs w:val="24"/>
        </w:rPr>
        <w:t>Notably, besides defining the terms of the research, this chapter also shows why these methodological decisions are most suitable when it comes to this study on consumer awareness and sustainable consumption.</w:t>
      </w:r>
    </w:p>
    <w:p w14:paraId="536DEDB2" w14:textId="77B821D1" w:rsidR="00AB10DE" w:rsidRPr="000A5691" w:rsidRDefault="00E06A3D" w:rsidP="00E23E56">
      <w:pPr>
        <w:pStyle w:val="Heading2"/>
      </w:pPr>
      <w:bookmarkStart w:id="27" w:name="_Toc210375528"/>
      <w:r w:rsidRPr="000A5691">
        <w:t xml:space="preserve">3.2 </w:t>
      </w:r>
      <w:r w:rsidRPr="00E23E56">
        <w:t>Research</w:t>
      </w:r>
      <w:r w:rsidRPr="000A5691">
        <w:t xml:space="preserve"> design</w:t>
      </w:r>
      <w:bookmarkEnd w:id="27"/>
    </w:p>
    <w:p w14:paraId="1FD156F2" w14:textId="2FC71E67" w:rsidR="009F5DC6" w:rsidRPr="000A5691" w:rsidRDefault="0057488D" w:rsidP="000A5691">
      <w:pPr>
        <w:rPr>
          <w:rFonts w:cs="Times New Roman"/>
          <w:szCs w:val="24"/>
        </w:rPr>
      </w:pPr>
      <w:r w:rsidRPr="000A5691">
        <w:rPr>
          <w:rFonts w:cs="Times New Roman"/>
          <w:szCs w:val="24"/>
        </w:rPr>
        <w:t>The research design is qualitative and exploratory, which suits the need to comprehend the consumer perception and their interactions with sustainability messages on social media</w:t>
      </w:r>
      <w:r w:rsidR="004D0859" w:rsidRPr="000A5691">
        <w:rPr>
          <w:rFonts w:cs="Times New Roman"/>
          <w:szCs w:val="24"/>
        </w:rPr>
        <w:t xml:space="preserve"> (</w:t>
      </w:r>
      <w:r w:rsidR="004755AC" w:rsidRPr="000A5691">
        <w:rPr>
          <w:rFonts w:cs="Times New Roman"/>
          <w:color w:val="222222"/>
          <w:szCs w:val="24"/>
          <w:shd w:val="clear" w:color="auto" w:fill="FFFFFF"/>
        </w:rPr>
        <w:t>Olawale</w:t>
      </w:r>
      <w:r w:rsidR="006D7025">
        <w:rPr>
          <w:rFonts w:cs="Times New Roman"/>
          <w:color w:val="222222"/>
          <w:szCs w:val="24"/>
          <w:shd w:val="clear" w:color="auto" w:fill="FFFFFF"/>
        </w:rPr>
        <w:t xml:space="preserve">, </w:t>
      </w:r>
      <w:r w:rsidR="004755AC" w:rsidRPr="000A5691">
        <w:rPr>
          <w:rFonts w:cs="Times New Roman"/>
          <w:color w:val="222222"/>
          <w:szCs w:val="24"/>
          <w:shd w:val="clear" w:color="auto" w:fill="FFFFFF"/>
        </w:rPr>
        <w:t>et al.</w:t>
      </w:r>
      <w:r w:rsidR="004D0859" w:rsidRPr="000A5691">
        <w:rPr>
          <w:rFonts w:cs="Times New Roman"/>
          <w:color w:val="222222"/>
          <w:szCs w:val="24"/>
          <w:shd w:val="clear" w:color="auto" w:fill="FFFFFF"/>
        </w:rPr>
        <w:t xml:space="preserve">, 2023). </w:t>
      </w:r>
      <w:r w:rsidRPr="000A5691">
        <w:rPr>
          <w:rFonts w:cs="Times New Roman"/>
          <w:szCs w:val="24"/>
        </w:rPr>
        <w:t xml:space="preserve">As explained in the Research Onion by Saunders, research design starts with the layer of philosophy, which in this case is interpretivism. </w:t>
      </w:r>
    </w:p>
    <w:p w14:paraId="40671A1E" w14:textId="2C49A1CF" w:rsidR="0057488D" w:rsidRPr="000A5691" w:rsidRDefault="0057488D" w:rsidP="000A5691">
      <w:pPr>
        <w:rPr>
          <w:rFonts w:cs="Times New Roman"/>
          <w:color w:val="222222"/>
          <w:szCs w:val="24"/>
          <w:shd w:val="clear" w:color="auto" w:fill="FFFFFF"/>
        </w:rPr>
      </w:pPr>
      <w:r w:rsidRPr="000A5691">
        <w:rPr>
          <w:rFonts w:cs="Times New Roman"/>
          <w:szCs w:val="24"/>
        </w:rPr>
        <w:t>The philosophy concentrates on the interpretation of subjective meanings and social reality created by humans, which is why it is appropriate to analy</w:t>
      </w:r>
      <w:r w:rsidR="0095601B" w:rsidRPr="000A5691">
        <w:rPr>
          <w:rFonts w:cs="Times New Roman"/>
          <w:szCs w:val="24"/>
        </w:rPr>
        <w:t>s</w:t>
      </w:r>
      <w:r w:rsidRPr="000A5691">
        <w:rPr>
          <w:rFonts w:cs="Times New Roman"/>
          <w:szCs w:val="24"/>
        </w:rPr>
        <w:t>e the way in which consumers perceive sustainability communication</w:t>
      </w:r>
      <w:r w:rsidR="000221B9" w:rsidRPr="000A5691">
        <w:rPr>
          <w:rFonts w:cs="Times New Roman"/>
          <w:szCs w:val="24"/>
        </w:rPr>
        <w:t xml:space="preserve"> (</w:t>
      </w:r>
      <w:r w:rsidR="000221B9" w:rsidRPr="000A5691">
        <w:rPr>
          <w:rFonts w:cs="Times New Roman"/>
          <w:color w:val="222222"/>
          <w:szCs w:val="24"/>
          <w:shd w:val="clear" w:color="auto" w:fill="FFFFFF"/>
        </w:rPr>
        <w:t>Mwita, 2024</w:t>
      </w:r>
      <w:r w:rsidR="00A05C58" w:rsidRPr="000A5691">
        <w:rPr>
          <w:rFonts w:cs="Times New Roman"/>
          <w:color w:val="222222"/>
          <w:szCs w:val="24"/>
          <w:shd w:val="clear" w:color="auto" w:fill="FFFFFF"/>
        </w:rPr>
        <w:t>). The</w:t>
      </w:r>
      <w:r w:rsidR="009F2AAE" w:rsidRPr="000A5691">
        <w:rPr>
          <w:rFonts w:cs="Times New Roman"/>
          <w:color w:val="222222"/>
          <w:szCs w:val="24"/>
          <w:shd w:val="clear" w:color="auto" w:fill="FFFFFF"/>
        </w:rPr>
        <w:t xml:space="preserve"> study is appropriate because perceptions of sustainability by consumers are social and subjective</w:t>
      </w:r>
      <w:r w:rsidR="00ED217F" w:rsidRPr="000A5691">
        <w:rPr>
          <w:rFonts w:cs="Times New Roman"/>
          <w:color w:val="222222"/>
          <w:szCs w:val="24"/>
          <w:shd w:val="clear" w:color="auto" w:fill="FFFFFF"/>
        </w:rPr>
        <w:t>,</w:t>
      </w:r>
      <w:r w:rsidR="009F2AAE" w:rsidRPr="000A5691">
        <w:rPr>
          <w:rFonts w:cs="Times New Roman"/>
          <w:color w:val="222222"/>
          <w:szCs w:val="24"/>
          <w:shd w:val="clear" w:color="auto" w:fill="FFFFFF"/>
        </w:rPr>
        <w:t xml:space="preserve"> and hence quantitative or positivist methods are not suitable. </w:t>
      </w:r>
      <w:r w:rsidRPr="000A5691">
        <w:rPr>
          <w:rFonts w:cs="Times New Roman"/>
          <w:szCs w:val="24"/>
        </w:rPr>
        <w:t xml:space="preserve"> It is an inductive approach, so the patterns, themes, and insights can be revealed through the observed data instead of trying to test existing theories. The plan is to collect secondary data that is credible through the use of Google Scholar, ScienceDirect, ResearchGate, and industry reports. Lastly, there is thematic analysis, which codes and identifies patterns of recurring themes </w:t>
      </w:r>
      <w:r w:rsidR="006E04E7" w:rsidRPr="000A5691">
        <w:rPr>
          <w:rFonts w:cs="Times New Roman"/>
          <w:szCs w:val="24"/>
        </w:rPr>
        <w:t>offers</w:t>
      </w:r>
      <w:r w:rsidRPr="000A5691">
        <w:rPr>
          <w:rFonts w:cs="Times New Roman"/>
          <w:szCs w:val="24"/>
        </w:rPr>
        <w:t xml:space="preserve"> rich context-specific information about consumer awareness and behaviours.</w:t>
      </w:r>
      <w:r w:rsidR="00123CB2" w:rsidRPr="000A5691">
        <w:rPr>
          <w:rFonts w:cs="Times New Roman"/>
          <w:szCs w:val="24"/>
        </w:rPr>
        <w:t xml:space="preserve"> </w:t>
      </w:r>
      <w:r w:rsidR="009F2AAE" w:rsidRPr="000A5691">
        <w:rPr>
          <w:rFonts w:cs="Times New Roman"/>
          <w:szCs w:val="24"/>
        </w:rPr>
        <w:t>This ensure</w:t>
      </w:r>
      <w:r w:rsidR="00536F74" w:rsidRPr="000A5691">
        <w:rPr>
          <w:rFonts w:cs="Times New Roman"/>
          <w:szCs w:val="24"/>
        </w:rPr>
        <w:t>s</w:t>
      </w:r>
      <w:r w:rsidR="009F2AAE" w:rsidRPr="000A5691">
        <w:rPr>
          <w:rFonts w:cs="Times New Roman"/>
          <w:szCs w:val="24"/>
        </w:rPr>
        <w:t xml:space="preserve"> that the findings are based on realistic consumer behaviour that is informed by secondary evidence.</w:t>
      </w:r>
    </w:p>
    <w:p w14:paraId="11281A54" w14:textId="77777777" w:rsidR="0001233C" w:rsidRPr="000A5691" w:rsidRDefault="0001233C" w:rsidP="00E23E56">
      <w:pPr>
        <w:keepNext/>
        <w:jc w:val="center"/>
        <w:rPr>
          <w:rFonts w:cs="Times New Roman"/>
          <w:b/>
          <w:bCs/>
          <w:i/>
          <w:iCs/>
          <w:color w:val="000000" w:themeColor="text1"/>
          <w:szCs w:val="24"/>
        </w:rPr>
      </w:pPr>
      <w:r w:rsidRPr="000A5691">
        <w:rPr>
          <w:rFonts w:cs="Times New Roman"/>
          <w:b/>
          <w:bCs/>
          <w:i/>
          <w:iCs/>
          <w:noProof/>
          <w:color w:val="000000" w:themeColor="text1"/>
          <w:szCs w:val="24"/>
        </w:rPr>
        <w:lastRenderedPageBreak/>
        <w:drawing>
          <wp:inline distT="0" distB="0" distL="0" distR="0" wp14:anchorId="465DCF73" wp14:editId="5DD74258">
            <wp:extent cx="5227320" cy="3017520"/>
            <wp:effectExtent l="0" t="0" r="0" b="11430"/>
            <wp:docPr id="183841986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50F29EA" w14:textId="1CB37BDF" w:rsidR="00AB10DE" w:rsidRPr="000A5691" w:rsidRDefault="0001233C" w:rsidP="00E23E56">
      <w:pPr>
        <w:pStyle w:val="Caption"/>
        <w:spacing w:line="360" w:lineRule="auto"/>
        <w:jc w:val="center"/>
        <w:rPr>
          <w:rFonts w:cs="Times New Roman"/>
          <w:b/>
          <w:bCs/>
          <w:color w:val="000000" w:themeColor="text1"/>
          <w:sz w:val="24"/>
          <w:szCs w:val="24"/>
        </w:rPr>
      </w:pPr>
      <w:r w:rsidRPr="000A5691">
        <w:rPr>
          <w:rFonts w:cs="Times New Roman"/>
          <w:b/>
          <w:bCs/>
          <w:color w:val="000000" w:themeColor="text1"/>
          <w:sz w:val="24"/>
          <w:szCs w:val="24"/>
        </w:rPr>
        <w:t xml:space="preserve">Figure </w:t>
      </w:r>
      <w:r w:rsidRPr="000A5691">
        <w:rPr>
          <w:rFonts w:cs="Times New Roman"/>
          <w:b/>
          <w:bCs/>
          <w:color w:val="000000" w:themeColor="text1"/>
          <w:sz w:val="24"/>
          <w:szCs w:val="24"/>
        </w:rPr>
        <w:fldChar w:fldCharType="begin"/>
      </w:r>
      <w:r w:rsidRPr="000A5691">
        <w:rPr>
          <w:rFonts w:cs="Times New Roman"/>
          <w:b/>
          <w:bCs/>
          <w:color w:val="000000" w:themeColor="text1"/>
          <w:sz w:val="24"/>
          <w:szCs w:val="24"/>
        </w:rPr>
        <w:instrText xml:space="preserve"> SEQ Figure \* ARABIC </w:instrText>
      </w:r>
      <w:r w:rsidRPr="000A5691">
        <w:rPr>
          <w:rFonts w:cs="Times New Roman"/>
          <w:b/>
          <w:bCs/>
          <w:color w:val="000000" w:themeColor="text1"/>
          <w:sz w:val="24"/>
          <w:szCs w:val="24"/>
        </w:rPr>
        <w:fldChar w:fldCharType="separate"/>
      </w:r>
      <w:r w:rsidRPr="000A5691">
        <w:rPr>
          <w:rFonts w:cs="Times New Roman"/>
          <w:b/>
          <w:bCs/>
          <w:noProof/>
          <w:color w:val="000000" w:themeColor="text1"/>
          <w:sz w:val="24"/>
          <w:szCs w:val="24"/>
        </w:rPr>
        <w:t>6</w:t>
      </w:r>
      <w:r w:rsidRPr="000A5691">
        <w:rPr>
          <w:rFonts w:cs="Times New Roman"/>
          <w:b/>
          <w:bCs/>
          <w:color w:val="000000" w:themeColor="text1"/>
          <w:sz w:val="24"/>
          <w:szCs w:val="24"/>
        </w:rPr>
        <w:fldChar w:fldCharType="end"/>
      </w:r>
      <w:r w:rsidRPr="000A5691">
        <w:rPr>
          <w:rFonts w:cs="Times New Roman"/>
          <w:b/>
          <w:bCs/>
          <w:color w:val="000000" w:themeColor="text1"/>
          <w:sz w:val="24"/>
          <w:szCs w:val="24"/>
        </w:rPr>
        <w:t>: Saunders</w:t>
      </w:r>
      <w:r w:rsidR="0095601B" w:rsidRPr="000A5691">
        <w:rPr>
          <w:rFonts w:cs="Times New Roman"/>
          <w:b/>
          <w:bCs/>
          <w:color w:val="000000" w:themeColor="text1"/>
          <w:sz w:val="24"/>
          <w:szCs w:val="24"/>
        </w:rPr>
        <w:t>'</w:t>
      </w:r>
      <w:r w:rsidRPr="000A5691">
        <w:rPr>
          <w:rFonts w:cs="Times New Roman"/>
          <w:b/>
          <w:bCs/>
          <w:color w:val="000000" w:themeColor="text1"/>
          <w:sz w:val="24"/>
          <w:szCs w:val="24"/>
        </w:rPr>
        <w:t xml:space="preserve"> research onion method</w:t>
      </w:r>
    </w:p>
    <w:p w14:paraId="5F17F114" w14:textId="56AA0751" w:rsidR="0001233C" w:rsidRPr="000A5691" w:rsidRDefault="0001233C" w:rsidP="00E23E56">
      <w:pPr>
        <w:jc w:val="center"/>
        <w:rPr>
          <w:rFonts w:cs="Times New Roman"/>
          <w:b/>
          <w:bCs/>
          <w:i/>
          <w:iCs/>
          <w:color w:val="000000" w:themeColor="text1"/>
          <w:szCs w:val="24"/>
        </w:rPr>
      </w:pPr>
      <w:r w:rsidRPr="000A5691">
        <w:rPr>
          <w:rFonts w:cs="Times New Roman"/>
          <w:b/>
          <w:bCs/>
          <w:i/>
          <w:iCs/>
          <w:color w:val="000000" w:themeColor="text1"/>
          <w:szCs w:val="24"/>
        </w:rPr>
        <w:t>Source: (By author)</w:t>
      </w:r>
    </w:p>
    <w:p w14:paraId="3E339051" w14:textId="77777777" w:rsidR="00601944" w:rsidRPr="000A5691" w:rsidRDefault="00601944" w:rsidP="00E23E56">
      <w:pPr>
        <w:pStyle w:val="Heading2"/>
      </w:pPr>
      <w:bookmarkStart w:id="28" w:name="_Toc210375529"/>
      <w:r w:rsidRPr="000A5691">
        <w:t xml:space="preserve">3.3 Rationale for </w:t>
      </w:r>
      <w:r w:rsidRPr="00E23E56">
        <w:t>choose</w:t>
      </w:r>
      <w:r w:rsidRPr="000A5691">
        <w:t xml:space="preserve"> methodologies</w:t>
      </w:r>
      <w:bookmarkEnd w:id="28"/>
    </w:p>
    <w:p w14:paraId="1D41F85D" w14:textId="77777777" w:rsidR="00601944" w:rsidRPr="000A5691" w:rsidRDefault="00601944" w:rsidP="000A5691">
      <w:pPr>
        <w:rPr>
          <w:rFonts w:cs="Times New Roman"/>
          <w:szCs w:val="24"/>
        </w:rPr>
      </w:pPr>
      <w:r w:rsidRPr="000A5691">
        <w:rPr>
          <w:rFonts w:cs="Times New Roman"/>
          <w:szCs w:val="24"/>
        </w:rPr>
        <w:t xml:space="preserve">The study uses qualitative, exploratory, and inductive research methodology to deal with the subjective aspect of consumer awareness of sustainable consumption on social media. A qualitative design was selected as it can enable an in-depth investigation of the perceptions, attitudes and meanings that cannot be quantified. This option was supported by the philosophy of interpretivism as it accepts the social construction of consumer awareness and concentrates on explaining the subjective meaning created in cultural, social, and digital contexts. Inductive approach was used allowing themes and patterns to develop out of the evidence, as opposed to trying out existing theories, which allowed twists and bends to revelations. The idea behind peer-reviewed academic articles, industry reports, and NGO publications as a triangulation strategy to collect the required secondary data made it credible, accessible, and very deep. </w:t>
      </w:r>
    </w:p>
    <w:p w14:paraId="7005D9BC" w14:textId="57A2D7E9" w:rsidR="00601944" w:rsidRPr="000A5691" w:rsidRDefault="00601944" w:rsidP="000A5691">
      <w:pPr>
        <w:rPr>
          <w:rFonts w:cs="Times New Roman"/>
          <w:szCs w:val="24"/>
        </w:rPr>
      </w:pPr>
      <w:r w:rsidRPr="000A5691">
        <w:rPr>
          <w:rFonts w:cs="Times New Roman"/>
          <w:szCs w:val="24"/>
        </w:rPr>
        <w:t xml:space="preserve">Thematic analysis was used to code, group, and interpret the recurrent themes in a systematic way providing contextualised understanding of sustainability communication. The ethical considerations, reliability and validity were given priority by use of transparent coding, credible </w:t>
      </w:r>
      <w:r w:rsidRPr="000A5691">
        <w:rPr>
          <w:rFonts w:cs="Times New Roman"/>
          <w:szCs w:val="24"/>
        </w:rPr>
        <w:lastRenderedPageBreak/>
        <w:t>sources and abiding by the institutional guidelines. This research design provides rigour, integrity, and relevance to the research questions.</w:t>
      </w:r>
    </w:p>
    <w:p w14:paraId="4D74C8BE" w14:textId="0014E06C" w:rsidR="00E06A3D" w:rsidRPr="000A5691" w:rsidRDefault="00E06A3D" w:rsidP="00E23E56">
      <w:pPr>
        <w:pStyle w:val="Heading2"/>
      </w:pPr>
      <w:bookmarkStart w:id="29" w:name="_Toc210375530"/>
      <w:r w:rsidRPr="000A5691">
        <w:t>3.</w:t>
      </w:r>
      <w:r w:rsidR="00601944" w:rsidRPr="000A5691">
        <w:t>4</w:t>
      </w:r>
      <w:r w:rsidRPr="000A5691">
        <w:t xml:space="preserve"> Research </w:t>
      </w:r>
      <w:r w:rsidRPr="00E23E56">
        <w:t>Philosophy</w:t>
      </w:r>
      <w:bookmarkEnd w:id="29"/>
      <w:r w:rsidRPr="000A5691">
        <w:t xml:space="preserve"> </w:t>
      </w:r>
    </w:p>
    <w:p w14:paraId="608D1EDC" w14:textId="19535B15" w:rsidR="00921E19" w:rsidRPr="000A5691" w:rsidRDefault="0057488D" w:rsidP="000A5691">
      <w:pPr>
        <w:rPr>
          <w:rFonts w:cs="Times New Roman"/>
          <w:szCs w:val="24"/>
        </w:rPr>
      </w:pPr>
      <w:r w:rsidRPr="000A5691">
        <w:rPr>
          <w:rFonts w:cs="Times New Roman"/>
          <w:szCs w:val="24"/>
        </w:rPr>
        <w:t xml:space="preserve">Research philosophy is a set of beliefs and </w:t>
      </w:r>
      <w:r w:rsidRPr="00803900">
        <w:rPr>
          <w:rFonts w:cs="Times New Roman"/>
          <w:szCs w:val="24"/>
        </w:rPr>
        <w:t>assumptions that direct the process of creation, interpretation, and application of knowledge in a study</w:t>
      </w:r>
      <w:r w:rsidR="00382268" w:rsidRPr="00803900">
        <w:rPr>
          <w:rFonts w:cs="Times New Roman"/>
          <w:szCs w:val="24"/>
        </w:rPr>
        <w:t xml:space="preserve"> (</w:t>
      </w:r>
      <w:r w:rsidR="00382268" w:rsidRPr="00803900">
        <w:rPr>
          <w:rFonts w:cs="Times New Roman"/>
          <w:color w:val="222222"/>
          <w:kern w:val="0"/>
          <w:szCs w:val="24"/>
          <w:shd w:val="clear" w:color="auto" w:fill="FFFFFF"/>
          <w14:ligatures w14:val="none"/>
        </w:rPr>
        <w:t>Bianchi, 2021)</w:t>
      </w:r>
      <w:r w:rsidR="00382268" w:rsidRPr="00803900">
        <w:rPr>
          <w:rFonts w:cs="Times New Roman"/>
          <w:color w:val="222222"/>
          <w:kern w:val="0"/>
          <w:szCs w:val="24"/>
          <w:shd w:val="clear" w:color="auto" w:fill="FFFFFF"/>
          <w14:ligatures w14:val="none"/>
        </w:rPr>
        <w:t>.</w:t>
      </w:r>
      <w:r w:rsidRPr="00803900">
        <w:rPr>
          <w:rFonts w:cs="Times New Roman"/>
          <w:szCs w:val="24"/>
        </w:rPr>
        <w:t xml:space="preserve"> Interpretivism is a suitable research philosophy to use in analysing how social media platforms have contributed to consumer awareness of sustainable consumption in the UK retail industry since it focuses on the interpretation of subjective meanings and social locations. Individual values, cultural influences and online interactions impact consumer awareness and their views towards sustainability and cannot be entirely measured under a purely quantitative or positivistic method. </w:t>
      </w:r>
      <w:r w:rsidR="00601944" w:rsidRPr="00803900">
        <w:rPr>
          <w:rFonts w:cs="Times New Roman"/>
          <w:szCs w:val="24"/>
        </w:rPr>
        <w:t xml:space="preserve"> </w:t>
      </w:r>
      <w:r w:rsidR="009F2AAE" w:rsidRPr="00803900">
        <w:rPr>
          <w:rFonts w:cs="Times New Roman"/>
          <w:szCs w:val="24"/>
        </w:rPr>
        <w:t xml:space="preserve">Therefore, interpretivism is an appropriate research methodology in this study since it acknowledges that the issue of consumer awareness of sustainability cannot be measured numerically, but it has to be interpreted through meanings and perceptions based on literature and secondary data. </w:t>
      </w:r>
      <w:r w:rsidR="00CE2EE9" w:rsidRPr="00803900">
        <w:rPr>
          <w:rFonts w:cs="Times New Roman"/>
          <w:szCs w:val="24"/>
        </w:rPr>
        <w:t>Interpretivism enable</w:t>
      </w:r>
      <w:r w:rsidR="00536F74" w:rsidRPr="00803900">
        <w:rPr>
          <w:rFonts w:cs="Times New Roman"/>
          <w:szCs w:val="24"/>
        </w:rPr>
        <w:t>s</w:t>
      </w:r>
      <w:r w:rsidR="0056652E" w:rsidRPr="00803900">
        <w:rPr>
          <w:rFonts w:cs="Times New Roman"/>
          <w:szCs w:val="24"/>
        </w:rPr>
        <w:t xml:space="preserve"> the researcher to understand how consumers perceive sustainability messages on social media, how they construct meaning </w:t>
      </w:r>
      <w:r w:rsidR="0095601B" w:rsidRPr="00803900">
        <w:rPr>
          <w:rFonts w:cs="Times New Roman"/>
          <w:szCs w:val="24"/>
        </w:rPr>
        <w:t>from</w:t>
      </w:r>
      <w:r w:rsidR="0056652E" w:rsidRPr="00803900">
        <w:rPr>
          <w:rFonts w:cs="Times New Roman"/>
          <w:szCs w:val="24"/>
        </w:rPr>
        <w:t xml:space="preserve"> brand communication, and the impact of the meaning on awareness and behaviour</w:t>
      </w:r>
      <w:r w:rsidR="00382268" w:rsidRPr="00803900">
        <w:rPr>
          <w:rFonts w:cs="Times New Roman"/>
          <w:szCs w:val="24"/>
        </w:rPr>
        <w:t xml:space="preserve"> (</w:t>
      </w:r>
      <w:r w:rsidR="00382268" w:rsidRPr="00803900">
        <w:rPr>
          <w:rFonts w:cs="Times New Roman"/>
          <w:color w:val="222222"/>
          <w:kern w:val="0"/>
          <w:szCs w:val="24"/>
          <w:shd w:val="clear" w:color="auto" w:fill="FFFFFF"/>
          <w14:ligatures w14:val="none"/>
        </w:rPr>
        <w:t>Nickerson,</w:t>
      </w:r>
      <w:r w:rsidR="00382268" w:rsidRPr="00803900">
        <w:rPr>
          <w:rFonts w:cs="Times New Roman"/>
          <w:color w:val="222222"/>
          <w:kern w:val="0"/>
          <w:szCs w:val="24"/>
          <w:shd w:val="clear" w:color="auto" w:fill="FFFFFF"/>
          <w14:ligatures w14:val="none"/>
        </w:rPr>
        <w:t xml:space="preserve"> </w:t>
      </w:r>
      <w:r w:rsidR="00382268" w:rsidRPr="00803900">
        <w:rPr>
          <w:rFonts w:cs="Times New Roman"/>
          <w:color w:val="222222"/>
          <w:kern w:val="0"/>
          <w:szCs w:val="24"/>
          <w:shd w:val="clear" w:color="auto" w:fill="FFFFFF"/>
          <w14:ligatures w14:val="none"/>
        </w:rPr>
        <w:t>2022</w:t>
      </w:r>
      <w:r w:rsidR="00382268" w:rsidRPr="00803900">
        <w:rPr>
          <w:rFonts w:cs="Times New Roman"/>
          <w:color w:val="222222"/>
          <w:kern w:val="0"/>
          <w:szCs w:val="24"/>
          <w:shd w:val="clear" w:color="auto" w:fill="FFFFFF"/>
          <w14:ligatures w14:val="none"/>
        </w:rPr>
        <w:t xml:space="preserve">). </w:t>
      </w:r>
      <w:r w:rsidR="0056652E" w:rsidRPr="00803900">
        <w:rPr>
          <w:rFonts w:cs="Times New Roman"/>
          <w:szCs w:val="24"/>
        </w:rPr>
        <w:t>This philosophy</w:t>
      </w:r>
      <w:r w:rsidR="0056652E" w:rsidRPr="000A5691">
        <w:rPr>
          <w:rFonts w:cs="Times New Roman"/>
          <w:szCs w:val="24"/>
        </w:rPr>
        <w:t xml:space="preserve"> promotes the utili</w:t>
      </w:r>
      <w:r w:rsidR="0095601B" w:rsidRPr="000A5691">
        <w:rPr>
          <w:rFonts w:cs="Times New Roman"/>
          <w:szCs w:val="24"/>
        </w:rPr>
        <w:t>s</w:t>
      </w:r>
      <w:r w:rsidR="0056652E" w:rsidRPr="000A5691">
        <w:rPr>
          <w:rFonts w:cs="Times New Roman"/>
          <w:szCs w:val="24"/>
        </w:rPr>
        <w:t>ation of qualitative insights</w:t>
      </w:r>
      <w:r w:rsidR="0095601B" w:rsidRPr="000A5691">
        <w:rPr>
          <w:rFonts w:cs="Times New Roman"/>
          <w:szCs w:val="24"/>
        </w:rPr>
        <w:t>,</w:t>
      </w:r>
      <w:r w:rsidR="0056652E" w:rsidRPr="000A5691">
        <w:rPr>
          <w:rFonts w:cs="Times New Roman"/>
          <w:szCs w:val="24"/>
        </w:rPr>
        <w:t xml:space="preserve"> which provide a deeper study of the complex and socially constructed realities of consumer interaction and engagement with sustainable retail practices.</w:t>
      </w:r>
    </w:p>
    <w:p w14:paraId="72211499" w14:textId="58FBA605" w:rsidR="0056652E" w:rsidRPr="000A5691" w:rsidRDefault="00E06A3D" w:rsidP="00E23E56">
      <w:pPr>
        <w:pStyle w:val="Heading2"/>
      </w:pPr>
      <w:bookmarkStart w:id="30" w:name="_Toc210375531"/>
      <w:r w:rsidRPr="000A5691">
        <w:t>3.</w:t>
      </w:r>
      <w:r w:rsidR="00601944" w:rsidRPr="000A5691">
        <w:t>5</w:t>
      </w:r>
      <w:r w:rsidRPr="000A5691">
        <w:t xml:space="preserve"> Research </w:t>
      </w:r>
      <w:r w:rsidRPr="00E23E56">
        <w:t>Approach</w:t>
      </w:r>
      <w:bookmarkEnd w:id="30"/>
      <w:r w:rsidRPr="000A5691">
        <w:t xml:space="preserve"> </w:t>
      </w:r>
    </w:p>
    <w:p w14:paraId="0333F330" w14:textId="2F825FD1" w:rsidR="002B6C08" w:rsidRPr="000A5691" w:rsidRDefault="004C611B" w:rsidP="000A5691">
      <w:pPr>
        <w:rPr>
          <w:rFonts w:cs="Times New Roman"/>
          <w:szCs w:val="24"/>
        </w:rPr>
      </w:pPr>
      <w:r w:rsidRPr="000A5691">
        <w:rPr>
          <w:rFonts w:cs="Times New Roman"/>
          <w:szCs w:val="24"/>
        </w:rPr>
        <w:t>The r</w:t>
      </w:r>
      <w:r w:rsidR="002B6C08" w:rsidRPr="000A5691">
        <w:rPr>
          <w:rFonts w:cs="Times New Roman"/>
          <w:szCs w:val="24"/>
        </w:rPr>
        <w:t xml:space="preserve">esearch </w:t>
      </w:r>
      <w:r w:rsidR="009F5DC6" w:rsidRPr="000A5691">
        <w:rPr>
          <w:rFonts w:cs="Times New Roman"/>
          <w:szCs w:val="24"/>
        </w:rPr>
        <w:t xml:space="preserve">approach </w:t>
      </w:r>
      <w:r w:rsidR="002B6C08" w:rsidRPr="000A5691">
        <w:rPr>
          <w:rFonts w:cs="Times New Roman"/>
          <w:szCs w:val="24"/>
        </w:rPr>
        <w:t xml:space="preserve">is a process map that outlines the sequence through which a study is going to move to its conclusions by starting with the assumptions. </w:t>
      </w:r>
      <w:r w:rsidRPr="000A5691">
        <w:rPr>
          <w:rFonts w:cs="Times New Roman"/>
          <w:szCs w:val="24"/>
        </w:rPr>
        <w:t>An i</w:t>
      </w:r>
      <w:r w:rsidR="002B6C08" w:rsidRPr="000A5691">
        <w:rPr>
          <w:rFonts w:cs="Times New Roman"/>
          <w:szCs w:val="24"/>
        </w:rPr>
        <w:t>nductive approach is supported on the ground</w:t>
      </w:r>
      <w:r w:rsidRPr="000A5691">
        <w:rPr>
          <w:rFonts w:cs="Times New Roman"/>
          <w:szCs w:val="24"/>
        </w:rPr>
        <w:t>s</w:t>
      </w:r>
      <w:r w:rsidR="002B6C08" w:rsidRPr="000A5691">
        <w:rPr>
          <w:rFonts w:cs="Times New Roman"/>
          <w:szCs w:val="24"/>
        </w:rPr>
        <w:t xml:space="preserve"> that it is an approach that help</w:t>
      </w:r>
      <w:r w:rsidRPr="000A5691">
        <w:rPr>
          <w:rFonts w:cs="Times New Roman"/>
          <w:szCs w:val="24"/>
        </w:rPr>
        <w:t>s</w:t>
      </w:r>
      <w:r w:rsidR="002B6C08" w:rsidRPr="000A5691">
        <w:rPr>
          <w:rFonts w:cs="Times New Roman"/>
          <w:szCs w:val="24"/>
        </w:rPr>
        <w:t xml:space="preserve"> in building theories based on preexisting beliefs</w:t>
      </w:r>
      <w:r w:rsidRPr="000A5691">
        <w:rPr>
          <w:rFonts w:cs="Times New Roman"/>
          <w:szCs w:val="24"/>
        </w:rPr>
        <w:t>,</w:t>
      </w:r>
      <w:r w:rsidR="002B6C08" w:rsidRPr="000A5691">
        <w:rPr>
          <w:rFonts w:cs="Times New Roman"/>
          <w:szCs w:val="24"/>
        </w:rPr>
        <w:t xml:space="preserve"> but not existing fac</w:t>
      </w:r>
      <w:r w:rsidR="002B6C08" w:rsidRPr="00803900">
        <w:rPr>
          <w:rFonts w:cs="Times New Roman"/>
          <w:szCs w:val="24"/>
        </w:rPr>
        <w:t>ts</w:t>
      </w:r>
      <w:r w:rsidR="00803900" w:rsidRPr="00803900">
        <w:rPr>
          <w:rFonts w:cs="Times New Roman"/>
          <w:szCs w:val="24"/>
        </w:rPr>
        <w:t xml:space="preserve"> (</w:t>
      </w:r>
      <w:r w:rsidR="00803900" w:rsidRPr="00803900">
        <w:rPr>
          <w:rFonts w:cs="Times New Roman"/>
          <w:color w:val="222222"/>
          <w:kern w:val="0"/>
          <w:szCs w:val="24"/>
          <w:shd w:val="clear" w:color="auto" w:fill="FFFFFF"/>
          <w14:ligatures w14:val="none"/>
        </w:rPr>
        <w:t>Lakhotia, 2021</w:t>
      </w:r>
      <w:r w:rsidR="00803900" w:rsidRPr="00803900">
        <w:rPr>
          <w:rFonts w:cs="Times New Roman"/>
          <w:color w:val="222222"/>
          <w:kern w:val="0"/>
          <w:szCs w:val="24"/>
          <w:shd w:val="clear" w:color="auto" w:fill="FFFFFF"/>
          <w14:ligatures w14:val="none"/>
        </w:rPr>
        <w:t>).</w:t>
      </w:r>
      <w:r w:rsidR="00803900">
        <w:rPr>
          <w:rFonts w:ascii="Arial" w:hAnsi="Arial" w:cs="Arial"/>
          <w:color w:val="222222"/>
          <w:kern w:val="0"/>
          <w:sz w:val="20"/>
          <w:szCs w:val="20"/>
          <w:shd w:val="clear" w:color="auto" w:fill="FFFFFF"/>
          <w14:ligatures w14:val="none"/>
        </w:rPr>
        <w:t xml:space="preserve"> </w:t>
      </w:r>
      <w:r w:rsidR="002B6C08" w:rsidRPr="000A5691">
        <w:rPr>
          <w:rFonts w:cs="Times New Roman"/>
          <w:szCs w:val="24"/>
        </w:rPr>
        <w:t>This methodological type is especially useful in the analysis of multidimensional, socially constructed phenomena where patterns of behaviour, perception and meaning are self-emerging. Through the aggregation and analysis of qualitative data, a researcher is in a position to draw trends, correlations, a</w:t>
      </w:r>
      <w:r w:rsidR="00ED217F" w:rsidRPr="000A5691">
        <w:rPr>
          <w:rFonts w:cs="Times New Roman"/>
          <w:bCs/>
          <w:szCs w:val="24"/>
        </w:rPr>
        <w:t>nd</w:t>
      </w:r>
      <w:r w:rsidR="002B6C08" w:rsidRPr="000A5691">
        <w:rPr>
          <w:rFonts w:cs="Times New Roman"/>
          <w:bCs/>
          <w:szCs w:val="24"/>
        </w:rPr>
        <w:t xml:space="preserve"> </w:t>
      </w:r>
      <w:r w:rsidR="002B6C08" w:rsidRPr="000A5691">
        <w:rPr>
          <w:rFonts w:cs="Times New Roman"/>
          <w:szCs w:val="24"/>
        </w:rPr>
        <w:t xml:space="preserve">latent motivations to gain a better understanding of the phenomenon being studied. </w:t>
      </w:r>
      <w:r w:rsidR="00A05C58" w:rsidRPr="000A5691">
        <w:rPr>
          <w:rFonts w:cs="Times New Roman"/>
          <w:szCs w:val="24"/>
        </w:rPr>
        <w:t>The inductive method is explicit in its support of the objective of the study to extrapolate the understanding of consumer awareness through the patterns observed in secondary data and does not test any set hypotheses.</w:t>
      </w:r>
    </w:p>
    <w:p w14:paraId="043B5F59" w14:textId="78346411" w:rsidR="00E06A3D" w:rsidRPr="000A5691" w:rsidRDefault="00E06A3D" w:rsidP="00E23E56">
      <w:pPr>
        <w:pStyle w:val="Heading2"/>
      </w:pPr>
      <w:bookmarkStart w:id="31" w:name="_Toc210375532"/>
      <w:r w:rsidRPr="000A5691">
        <w:lastRenderedPageBreak/>
        <w:t>3.</w:t>
      </w:r>
      <w:r w:rsidR="00601944" w:rsidRPr="000A5691">
        <w:t>6</w:t>
      </w:r>
      <w:r w:rsidRPr="000A5691">
        <w:t xml:space="preserve"> Research Method</w:t>
      </w:r>
      <w:bookmarkEnd w:id="31"/>
      <w:r w:rsidRPr="000A5691">
        <w:t xml:space="preserve"> </w:t>
      </w:r>
    </w:p>
    <w:p w14:paraId="7E83F6C2" w14:textId="2FEA8C16" w:rsidR="009F5DC6" w:rsidRPr="000A5691" w:rsidRDefault="00F51247" w:rsidP="000A5691">
      <w:pPr>
        <w:rPr>
          <w:rFonts w:cs="Times New Roman"/>
          <w:szCs w:val="24"/>
        </w:rPr>
      </w:pPr>
      <w:r w:rsidRPr="000A5691">
        <w:rPr>
          <w:rFonts w:cs="Times New Roman"/>
          <w:szCs w:val="24"/>
        </w:rPr>
        <w:t>A research method is a rational procedure or approach to be adopted to obtain, analy</w:t>
      </w:r>
      <w:r w:rsidR="00536F74" w:rsidRPr="000A5691">
        <w:rPr>
          <w:rFonts w:cs="Times New Roman"/>
          <w:szCs w:val="24"/>
        </w:rPr>
        <w:t>s</w:t>
      </w:r>
      <w:r w:rsidRPr="000A5691">
        <w:rPr>
          <w:rFonts w:cs="Times New Roman"/>
          <w:szCs w:val="24"/>
        </w:rPr>
        <w:t>e and interpret data in a bid to arrive at the answer to research questions. Qualitative research design was used in the present study because it could provide an in-depth analysis of the perceptions, attitudes and meanings of the consumers with regard to sustainability messages conveyed using social media</w:t>
      </w:r>
      <w:r w:rsidR="00803900">
        <w:rPr>
          <w:rFonts w:cs="Times New Roman"/>
          <w:szCs w:val="24"/>
        </w:rPr>
        <w:t xml:space="preserve"> (</w:t>
      </w:r>
      <w:r w:rsidR="00803900">
        <w:rPr>
          <w:rFonts w:ascii="Arial" w:hAnsi="Arial" w:cs="Arial"/>
          <w:color w:val="222222"/>
          <w:kern w:val="0"/>
          <w:sz w:val="20"/>
          <w:szCs w:val="20"/>
          <w:shd w:val="clear" w:color="auto" w:fill="FFFFFF"/>
          <w14:ligatures w14:val="none"/>
        </w:rPr>
        <w:t>Kumar</w:t>
      </w:r>
      <w:r w:rsidR="00803900">
        <w:rPr>
          <w:rFonts w:ascii="Arial" w:hAnsi="Arial" w:cs="Arial"/>
          <w:color w:val="222222"/>
          <w:kern w:val="0"/>
          <w:sz w:val="20"/>
          <w:szCs w:val="20"/>
          <w:shd w:val="clear" w:color="auto" w:fill="FFFFFF"/>
          <w14:ligatures w14:val="none"/>
        </w:rPr>
        <w:t xml:space="preserve"> </w:t>
      </w:r>
      <w:r w:rsidR="00803900">
        <w:rPr>
          <w:rFonts w:ascii="Arial" w:hAnsi="Arial" w:cs="Arial"/>
          <w:color w:val="222222"/>
          <w:kern w:val="0"/>
          <w:sz w:val="20"/>
          <w:szCs w:val="20"/>
          <w:shd w:val="clear" w:color="auto" w:fill="FFFFFF"/>
          <w14:ligatures w14:val="none"/>
        </w:rPr>
        <w:t xml:space="preserve">and </w:t>
      </w:r>
      <w:proofErr w:type="spellStart"/>
      <w:r w:rsidR="00803900">
        <w:rPr>
          <w:rFonts w:ascii="Arial" w:hAnsi="Arial" w:cs="Arial"/>
          <w:color w:val="222222"/>
          <w:kern w:val="0"/>
          <w:sz w:val="20"/>
          <w:szCs w:val="20"/>
          <w:shd w:val="clear" w:color="auto" w:fill="FFFFFF"/>
          <w14:ligatures w14:val="none"/>
        </w:rPr>
        <w:t>Ujire</w:t>
      </w:r>
      <w:proofErr w:type="spellEnd"/>
      <w:r w:rsidR="00803900">
        <w:rPr>
          <w:rFonts w:ascii="Arial" w:hAnsi="Arial" w:cs="Arial"/>
          <w:color w:val="222222"/>
          <w:kern w:val="0"/>
          <w:sz w:val="20"/>
          <w:szCs w:val="20"/>
          <w:shd w:val="clear" w:color="auto" w:fill="FFFFFF"/>
          <w14:ligatures w14:val="none"/>
        </w:rPr>
        <w:t>, 2024</w:t>
      </w:r>
      <w:r w:rsidR="00803900">
        <w:rPr>
          <w:rFonts w:ascii="Arial" w:hAnsi="Arial" w:cs="Arial"/>
          <w:color w:val="222222"/>
          <w:kern w:val="0"/>
          <w:sz w:val="20"/>
          <w:szCs w:val="20"/>
          <w:shd w:val="clear" w:color="auto" w:fill="FFFFFF"/>
          <w14:ligatures w14:val="none"/>
        </w:rPr>
        <w:t>)</w:t>
      </w:r>
      <w:r w:rsidRPr="000A5691">
        <w:rPr>
          <w:rFonts w:cs="Times New Roman"/>
          <w:szCs w:val="24"/>
        </w:rPr>
        <w:t>. The subjective meanings of consumer awareness, values and personal experiences that are related to culture cannot be appropriately characteri</w:t>
      </w:r>
      <w:r w:rsidR="00536F74" w:rsidRPr="000A5691">
        <w:rPr>
          <w:rFonts w:cs="Times New Roman"/>
          <w:szCs w:val="24"/>
        </w:rPr>
        <w:t>s</w:t>
      </w:r>
      <w:r w:rsidRPr="000A5691">
        <w:rPr>
          <w:rFonts w:cs="Times New Roman"/>
          <w:szCs w:val="24"/>
        </w:rPr>
        <w:t xml:space="preserve">ed in terms of quantitative values only. </w:t>
      </w:r>
    </w:p>
    <w:p w14:paraId="63E8DF02" w14:textId="2F8B1E10" w:rsidR="00F51247" w:rsidRPr="000A5691" w:rsidRDefault="00F51247" w:rsidP="000A5691">
      <w:pPr>
        <w:rPr>
          <w:rFonts w:cs="Times New Roman"/>
          <w:b/>
          <w:szCs w:val="24"/>
        </w:rPr>
      </w:pPr>
      <w:r w:rsidRPr="000A5691">
        <w:rPr>
          <w:rFonts w:cs="Times New Roman"/>
          <w:szCs w:val="24"/>
        </w:rPr>
        <w:t xml:space="preserve">It is thus through this qualitative </w:t>
      </w:r>
      <w:r w:rsidR="009F5DC6" w:rsidRPr="000A5691">
        <w:rPr>
          <w:rFonts w:cs="Times New Roman"/>
          <w:szCs w:val="24"/>
        </w:rPr>
        <w:t>method</w:t>
      </w:r>
      <w:r w:rsidRPr="000A5691">
        <w:rPr>
          <w:rFonts w:cs="Times New Roman"/>
          <w:szCs w:val="24"/>
        </w:rPr>
        <w:t xml:space="preserve"> that </w:t>
      </w:r>
      <w:r w:rsidR="00536F74" w:rsidRPr="000A5691">
        <w:rPr>
          <w:rFonts w:cs="Times New Roman"/>
          <w:szCs w:val="24"/>
        </w:rPr>
        <w:t>can</w:t>
      </w:r>
      <w:r w:rsidRPr="000A5691">
        <w:rPr>
          <w:rFonts w:cs="Times New Roman"/>
          <w:szCs w:val="24"/>
        </w:rPr>
        <w:t xml:space="preserve"> understand how individuals construct meanings about sustainability discourses, how they are able to determine online retail brands and how these perceptions can influence their awareness and behaviour. This emphasis on depth, rather than breadth, makes possible the sense of the complexity of the social interactions, symbolic meanings and contextual influences. </w:t>
      </w:r>
      <w:r w:rsidR="00954CFD" w:rsidRPr="000A5691">
        <w:rPr>
          <w:rFonts w:cs="Times New Roman"/>
          <w:szCs w:val="24"/>
        </w:rPr>
        <w:t>Consequently,</w:t>
      </w:r>
      <w:r w:rsidRPr="000A5691">
        <w:rPr>
          <w:rFonts w:cs="Times New Roman"/>
          <w:szCs w:val="24"/>
        </w:rPr>
        <w:t xml:space="preserve"> the results portray fragile data on the ability of social media to have dynamic effects on consumer awareness and offer viable suggestions in the formulation of more effective approaches to instigate sustainable practices</w:t>
      </w:r>
      <w:r w:rsidR="00A05C58" w:rsidRPr="000A5691">
        <w:rPr>
          <w:rFonts w:cs="Times New Roman"/>
          <w:szCs w:val="24"/>
        </w:rPr>
        <w:t xml:space="preserve">. This method is also suitable </w:t>
      </w:r>
      <w:r w:rsidR="00536F74" w:rsidRPr="000A5691">
        <w:rPr>
          <w:rFonts w:cs="Times New Roman"/>
          <w:szCs w:val="24"/>
        </w:rPr>
        <w:t>for</w:t>
      </w:r>
      <w:r w:rsidR="00A05C58" w:rsidRPr="000A5691">
        <w:rPr>
          <w:rFonts w:cs="Times New Roman"/>
          <w:szCs w:val="24"/>
        </w:rPr>
        <w:t xml:space="preserve"> the study since it stipulates that the results of the study are not abstract but rather based on the available literature and secondary evidence that can be used to make conclusions and limitations based on the findings.</w:t>
      </w:r>
    </w:p>
    <w:p w14:paraId="4C58409D" w14:textId="2FABD950" w:rsidR="00E06A3D" w:rsidRPr="000A5691" w:rsidRDefault="00E06A3D" w:rsidP="00E23E56">
      <w:pPr>
        <w:pStyle w:val="Heading2"/>
      </w:pPr>
      <w:bookmarkStart w:id="32" w:name="_Toc210375533"/>
      <w:r w:rsidRPr="000A5691">
        <w:t>3.</w:t>
      </w:r>
      <w:r w:rsidR="00601944" w:rsidRPr="000A5691">
        <w:t xml:space="preserve">7 </w:t>
      </w:r>
      <w:r w:rsidRPr="000A5691">
        <w:t xml:space="preserve">Data </w:t>
      </w:r>
      <w:r w:rsidR="0095601B" w:rsidRPr="00E23E56">
        <w:t>C</w:t>
      </w:r>
      <w:r w:rsidRPr="00E23E56">
        <w:t>ollection</w:t>
      </w:r>
      <w:r w:rsidRPr="000A5691">
        <w:t xml:space="preserve"> Method</w:t>
      </w:r>
      <w:bookmarkEnd w:id="32"/>
      <w:r w:rsidRPr="000A5691">
        <w:t xml:space="preserve"> </w:t>
      </w:r>
    </w:p>
    <w:p w14:paraId="631DF00D" w14:textId="172756D8" w:rsidR="001050DB" w:rsidRPr="000A5691" w:rsidRDefault="00F51247" w:rsidP="000A5691">
      <w:pPr>
        <w:rPr>
          <w:rFonts w:cs="Times New Roman"/>
          <w:szCs w:val="24"/>
        </w:rPr>
      </w:pPr>
      <w:r w:rsidRPr="000A5691">
        <w:rPr>
          <w:rFonts w:cs="Times New Roman"/>
          <w:szCs w:val="24"/>
        </w:rPr>
        <w:t xml:space="preserve">The scientific process of obtaining information through various sources to respond to specific research questions is termed </w:t>
      </w:r>
      <w:r w:rsidR="00ED217F" w:rsidRPr="000A5691">
        <w:rPr>
          <w:rFonts w:cs="Times New Roman"/>
          <w:szCs w:val="24"/>
        </w:rPr>
        <w:t xml:space="preserve">the </w:t>
      </w:r>
      <w:r w:rsidRPr="000A5691">
        <w:rPr>
          <w:rFonts w:cs="Times New Roman"/>
          <w:szCs w:val="24"/>
        </w:rPr>
        <w:t>data collection procedure. The secondary method of data collection is employed in the research since it will provide high-quality and credible evidence sources, such a</w:t>
      </w:r>
      <w:r w:rsidRPr="00803900">
        <w:rPr>
          <w:rFonts w:cs="Times New Roman"/>
          <w:szCs w:val="24"/>
        </w:rPr>
        <w:t xml:space="preserve">s academic databases like Google Scholar, Science Direct, Research Gate, governmental bodies, NGOs and market research companies. The sources offer detailed information on consumer behaviour, sustainability challenges, and </w:t>
      </w:r>
      <w:r w:rsidR="00536F74" w:rsidRPr="00803900">
        <w:rPr>
          <w:rFonts w:cs="Times New Roman"/>
          <w:szCs w:val="24"/>
        </w:rPr>
        <w:t xml:space="preserve">the </w:t>
      </w:r>
      <w:r w:rsidRPr="00803900">
        <w:rPr>
          <w:rFonts w:cs="Times New Roman"/>
          <w:szCs w:val="24"/>
        </w:rPr>
        <w:t>use of social media, which would be difficult to acquire through primary quantitative method</w:t>
      </w:r>
      <w:r w:rsidR="00536F74" w:rsidRPr="00803900">
        <w:rPr>
          <w:rFonts w:cs="Times New Roman"/>
          <w:szCs w:val="24"/>
        </w:rPr>
        <w:t>s</w:t>
      </w:r>
      <w:r w:rsidRPr="00803900">
        <w:rPr>
          <w:rFonts w:cs="Times New Roman"/>
          <w:szCs w:val="24"/>
        </w:rPr>
        <w:t xml:space="preserve"> because it is time-consuming, expensive, and restricted in terms of acces</w:t>
      </w:r>
      <w:r w:rsidR="00803900" w:rsidRPr="00803900">
        <w:rPr>
          <w:rFonts w:cs="Times New Roman"/>
          <w:szCs w:val="24"/>
        </w:rPr>
        <w:t>s (</w:t>
      </w:r>
      <w:r w:rsidR="00803900" w:rsidRPr="00803900">
        <w:rPr>
          <w:rFonts w:cs="Times New Roman"/>
          <w:color w:val="222222"/>
          <w:kern w:val="0"/>
          <w:szCs w:val="24"/>
          <w:shd w:val="clear" w:color="auto" w:fill="FFFFFF"/>
          <w14:ligatures w14:val="none"/>
        </w:rPr>
        <w:t>Kuma</w:t>
      </w:r>
      <w:r w:rsidR="00803900" w:rsidRPr="00803900">
        <w:rPr>
          <w:rFonts w:cs="Times New Roman"/>
          <w:color w:val="222222"/>
          <w:kern w:val="0"/>
          <w:szCs w:val="24"/>
          <w:shd w:val="clear" w:color="auto" w:fill="FFFFFF"/>
          <w14:ligatures w14:val="none"/>
        </w:rPr>
        <w:t>r</w:t>
      </w:r>
      <w:r w:rsidR="00803900" w:rsidRPr="00803900">
        <w:rPr>
          <w:rFonts w:cs="Times New Roman"/>
          <w:color w:val="222222"/>
          <w:kern w:val="0"/>
          <w:szCs w:val="24"/>
          <w:shd w:val="clear" w:color="auto" w:fill="FFFFFF"/>
          <w14:ligatures w14:val="none"/>
        </w:rPr>
        <w:t xml:space="preserve"> and </w:t>
      </w:r>
      <w:proofErr w:type="spellStart"/>
      <w:r w:rsidR="00803900" w:rsidRPr="00803900">
        <w:rPr>
          <w:rFonts w:cs="Times New Roman"/>
          <w:color w:val="222222"/>
          <w:kern w:val="0"/>
          <w:szCs w:val="24"/>
          <w:shd w:val="clear" w:color="auto" w:fill="FFFFFF"/>
          <w14:ligatures w14:val="none"/>
        </w:rPr>
        <w:t>Ujire</w:t>
      </w:r>
      <w:proofErr w:type="spellEnd"/>
      <w:r w:rsidR="00803900" w:rsidRPr="00803900">
        <w:rPr>
          <w:rFonts w:cs="Times New Roman"/>
          <w:color w:val="222222"/>
          <w:kern w:val="0"/>
          <w:szCs w:val="24"/>
          <w:shd w:val="clear" w:color="auto" w:fill="FFFFFF"/>
          <w14:ligatures w14:val="none"/>
        </w:rPr>
        <w:t>,</w:t>
      </w:r>
      <w:r w:rsidR="00803900" w:rsidRPr="00803900">
        <w:rPr>
          <w:rFonts w:cs="Times New Roman"/>
          <w:color w:val="222222"/>
          <w:kern w:val="0"/>
          <w:szCs w:val="24"/>
          <w:shd w:val="clear" w:color="auto" w:fill="FFFFFF"/>
          <w14:ligatures w14:val="none"/>
        </w:rPr>
        <w:t xml:space="preserve"> </w:t>
      </w:r>
      <w:r w:rsidR="00803900" w:rsidRPr="00803900">
        <w:rPr>
          <w:rFonts w:cs="Times New Roman"/>
          <w:color w:val="222222"/>
          <w:kern w:val="0"/>
          <w:szCs w:val="24"/>
          <w:shd w:val="clear" w:color="auto" w:fill="FFFFFF"/>
          <w14:ligatures w14:val="none"/>
        </w:rPr>
        <w:t>2024</w:t>
      </w:r>
      <w:r w:rsidR="00803900" w:rsidRPr="00803900">
        <w:rPr>
          <w:rFonts w:cs="Times New Roman"/>
          <w:color w:val="222222"/>
          <w:kern w:val="0"/>
          <w:szCs w:val="24"/>
          <w:shd w:val="clear" w:color="auto" w:fill="FFFFFF"/>
          <w14:ligatures w14:val="none"/>
        </w:rPr>
        <w:t xml:space="preserve">). </w:t>
      </w:r>
      <w:r w:rsidRPr="00803900">
        <w:rPr>
          <w:rFonts w:cs="Times New Roman"/>
          <w:szCs w:val="24"/>
        </w:rPr>
        <w:t>Quantitative</w:t>
      </w:r>
      <w:r w:rsidRPr="000A5691">
        <w:rPr>
          <w:rFonts w:cs="Times New Roman"/>
          <w:szCs w:val="24"/>
        </w:rPr>
        <w:t xml:space="preserve"> survey or experiment may not provide the strength and the background of context that already existing studies possess. The retail brands and platforms can be compared with the help of the secondary </w:t>
      </w:r>
      <w:r w:rsidRPr="000A5691">
        <w:rPr>
          <w:rFonts w:cs="Times New Roman"/>
          <w:szCs w:val="24"/>
        </w:rPr>
        <w:lastRenderedPageBreak/>
        <w:t>data</w:t>
      </w:r>
      <w:r w:rsidR="00536F74" w:rsidRPr="000A5691">
        <w:rPr>
          <w:rFonts w:cs="Times New Roman"/>
          <w:szCs w:val="24"/>
        </w:rPr>
        <w:t>,</w:t>
      </w:r>
      <w:r w:rsidRPr="000A5691">
        <w:rPr>
          <w:rFonts w:cs="Times New Roman"/>
          <w:szCs w:val="24"/>
        </w:rPr>
        <w:t xml:space="preserve"> and the research can be grounded on the peer-reviewed and prove</w:t>
      </w:r>
      <w:r w:rsidR="00536F74" w:rsidRPr="000A5691">
        <w:rPr>
          <w:rFonts w:cs="Times New Roman"/>
          <w:szCs w:val="24"/>
        </w:rPr>
        <w:t>n</w:t>
      </w:r>
      <w:r w:rsidRPr="000A5691">
        <w:rPr>
          <w:rFonts w:cs="Times New Roman"/>
          <w:szCs w:val="24"/>
        </w:rPr>
        <w:t xml:space="preserve"> evidence</w:t>
      </w:r>
      <w:r w:rsidR="00ED217F" w:rsidRPr="000A5691">
        <w:rPr>
          <w:rFonts w:cs="Times New Roman"/>
          <w:szCs w:val="24"/>
        </w:rPr>
        <w:t>,</w:t>
      </w:r>
      <w:r w:rsidRPr="000A5691">
        <w:rPr>
          <w:rFonts w:cs="Times New Roman"/>
          <w:szCs w:val="24"/>
        </w:rPr>
        <w:t xml:space="preserve"> ensur</w:t>
      </w:r>
      <w:r w:rsidR="00536F74" w:rsidRPr="000A5691">
        <w:rPr>
          <w:rFonts w:cs="Times New Roman"/>
          <w:szCs w:val="24"/>
        </w:rPr>
        <w:t>ing</w:t>
      </w:r>
      <w:r w:rsidRPr="000A5691">
        <w:rPr>
          <w:rFonts w:cs="Times New Roman"/>
          <w:szCs w:val="24"/>
        </w:rPr>
        <w:t xml:space="preserve"> the credibility, efficacy, and balanced vision of the trends across the industry.</w:t>
      </w:r>
    </w:p>
    <w:p w14:paraId="30B0E1A6" w14:textId="04E613FD" w:rsidR="00C7690C" w:rsidRPr="000A5691" w:rsidRDefault="00C7690C" w:rsidP="000A5691">
      <w:pPr>
        <w:rPr>
          <w:rFonts w:cs="Times New Roman"/>
          <w:szCs w:val="24"/>
        </w:rPr>
      </w:pPr>
      <w:r w:rsidRPr="000A5691">
        <w:rPr>
          <w:rFonts w:cs="Times New Roman"/>
          <w:szCs w:val="24"/>
        </w:rPr>
        <w:t>In this research, the secondary data is highlighted to grant reliability and credibility. Totally, 10 peer-reviewed journal articles and industry reports have been carefully chosen to constitute the central evidence base</w:t>
      </w:r>
      <w:r w:rsidR="001050DB" w:rsidRPr="000A5691">
        <w:rPr>
          <w:rFonts w:cs="Times New Roman"/>
          <w:szCs w:val="24"/>
        </w:rPr>
        <w:t xml:space="preserve">. </w:t>
      </w:r>
      <w:r w:rsidRPr="000A5691">
        <w:rPr>
          <w:rFonts w:cs="Times New Roman"/>
          <w:szCs w:val="24"/>
        </w:rPr>
        <w:t xml:space="preserve">The selection of these articles was due to their relevance to consumer behaviour, sustainability in retail and the impact of social media on awareness and buying decisions. These selection criteria included the publication date (not older than 10 years), the quality of the peer review, and the relevance to the UK retail sector. Also, there are credible reports of NGOs, governmental agencies and market research companies that will complement academic sources to provide a balanced picture. Such </w:t>
      </w:r>
      <w:r w:rsidRPr="00803900">
        <w:rPr>
          <w:rFonts w:cs="Times New Roman"/>
          <w:szCs w:val="24"/>
        </w:rPr>
        <w:t>triangulation of the sources enhances the richness, validity, and contextual richness of the data.</w:t>
      </w:r>
      <w:r w:rsidR="00CE2EE9" w:rsidRPr="00803900">
        <w:rPr>
          <w:rFonts w:cs="Times New Roman"/>
          <w:szCs w:val="24"/>
        </w:rPr>
        <w:t xml:space="preserve"> </w:t>
      </w:r>
      <w:r w:rsidR="00A05C58" w:rsidRPr="00803900">
        <w:rPr>
          <w:rFonts w:cs="Times New Roman"/>
          <w:szCs w:val="24"/>
        </w:rPr>
        <w:t>Such a method is appropriate as the applicability of peer-reviewed sources and industry reports offers credibility and enables comparison of studies</w:t>
      </w:r>
      <w:r w:rsidR="00ED217F" w:rsidRPr="00803900">
        <w:rPr>
          <w:rFonts w:cs="Times New Roman"/>
          <w:szCs w:val="24"/>
        </w:rPr>
        <w:t>,</w:t>
      </w:r>
      <w:r w:rsidR="00A05C58" w:rsidRPr="00803900">
        <w:rPr>
          <w:rFonts w:cs="Times New Roman"/>
          <w:szCs w:val="24"/>
        </w:rPr>
        <w:t xml:space="preserve"> and reveals weaknesses and gaps in current evidence. It is on these strengths and gaps that the implications and limitations of the findings are founded</w:t>
      </w:r>
      <w:r w:rsidR="00803900" w:rsidRPr="00803900">
        <w:rPr>
          <w:rFonts w:cs="Times New Roman"/>
          <w:szCs w:val="24"/>
        </w:rPr>
        <w:t xml:space="preserve"> (</w:t>
      </w:r>
      <w:r w:rsidR="00803900" w:rsidRPr="00803900">
        <w:rPr>
          <w:rFonts w:cs="Times New Roman"/>
          <w:color w:val="222222"/>
          <w:kern w:val="0"/>
          <w:szCs w:val="24"/>
          <w:shd w:val="clear" w:color="auto" w:fill="FFFFFF"/>
          <w14:ligatures w14:val="none"/>
        </w:rPr>
        <w:t>Anas</w:t>
      </w:r>
      <w:r w:rsidR="006D7025">
        <w:rPr>
          <w:rFonts w:cs="Times New Roman"/>
          <w:color w:val="222222"/>
          <w:kern w:val="0"/>
          <w:szCs w:val="24"/>
          <w:shd w:val="clear" w:color="auto" w:fill="FFFFFF"/>
          <w14:ligatures w14:val="none"/>
        </w:rPr>
        <w:t>,</w:t>
      </w:r>
      <w:r w:rsidR="00803900" w:rsidRPr="00803900">
        <w:rPr>
          <w:rFonts w:cs="Times New Roman"/>
          <w:color w:val="222222"/>
          <w:kern w:val="0"/>
          <w:szCs w:val="24"/>
          <w:shd w:val="clear" w:color="auto" w:fill="FFFFFF"/>
          <w14:ligatures w14:val="none"/>
        </w:rPr>
        <w:t xml:space="preserve"> et al., 2022).</w:t>
      </w:r>
    </w:p>
    <w:p w14:paraId="66D96599" w14:textId="539D96CF" w:rsidR="00E06A3D" w:rsidRPr="000A5691" w:rsidRDefault="00E06A3D" w:rsidP="00E23E56">
      <w:pPr>
        <w:pStyle w:val="Heading2"/>
      </w:pPr>
      <w:bookmarkStart w:id="33" w:name="_Toc210375534"/>
      <w:r w:rsidRPr="000A5691">
        <w:t>3.</w:t>
      </w:r>
      <w:r w:rsidR="00601944" w:rsidRPr="000A5691">
        <w:t>8</w:t>
      </w:r>
      <w:r w:rsidRPr="000A5691">
        <w:t xml:space="preserve"> Data analysis </w:t>
      </w:r>
      <w:r w:rsidRPr="00E23E56">
        <w:t>Method</w:t>
      </w:r>
      <w:bookmarkEnd w:id="33"/>
      <w:r w:rsidRPr="000A5691">
        <w:t xml:space="preserve"> </w:t>
      </w:r>
    </w:p>
    <w:p w14:paraId="465933CB" w14:textId="21822AEA" w:rsidR="00601944" w:rsidRPr="000A5691" w:rsidRDefault="0056652E" w:rsidP="000A5691">
      <w:pPr>
        <w:rPr>
          <w:rFonts w:cs="Times New Roman"/>
          <w:szCs w:val="24"/>
        </w:rPr>
      </w:pPr>
      <w:r w:rsidRPr="000A5691">
        <w:rPr>
          <w:rFonts w:cs="Times New Roman"/>
          <w:szCs w:val="24"/>
        </w:rPr>
        <w:t>A method of data analysis is a procedure that is systematic and is applied to analy</w:t>
      </w:r>
      <w:r w:rsidR="0095601B" w:rsidRPr="000A5691">
        <w:rPr>
          <w:rFonts w:cs="Times New Roman"/>
          <w:szCs w:val="24"/>
        </w:rPr>
        <w:t>s</w:t>
      </w:r>
      <w:r w:rsidRPr="000A5691">
        <w:rPr>
          <w:rFonts w:cs="Times New Roman"/>
          <w:szCs w:val="24"/>
        </w:rPr>
        <w:t xml:space="preserve">e, interpolate, and draw inferences about meaningful patterns or insights of the information gathered. </w:t>
      </w:r>
      <w:r w:rsidR="001050DB" w:rsidRPr="000A5691">
        <w:rPr>
          <w:rFonts w:cs="Times New Roman"/>
          <w:szCs w:val="24"/>
        </w:rPr>
        <w:t>The proper selection of data analysis method aid in creating valuable insights.</w:t>
      </w:r>
      <w:r w:rsidR="00601944" w:rsidRPr="000A5691">
        <w:rPr>
          <w:rFonts w:cs="Times New Roman"/>
          <w:szCs w:val="24"/>
        </w:rPr>
        <w:t xml:space="preserve"> </w:t>
      </w:r>
      <w:r w:rsidRPr="000A5691">
        <w:rPr>
          <w:rFonts w:cs="Times New Roman"/>
          <w:szCs w:val="24"/>
        </w:rPr>
        <w:t>Thematic analysis is quite suitable in the study of the impact of social media platforms on consumer awareness towards sustai</w:t>
      </w:r>
      <w:r w:rsidRPr="003501B0">
        <w:rPr>
          <w:rFonts w:cs="Times New Roman"/>
          <w:szCs w:val="24"/>
        </w:rPr>
        <w:t xml:space="preserve">nable consumption in the UK retail market, as it allows </w:t>
      </w:r>
      <w:r w:rsidR="0095601B" w:rsidRPr="003501B0">
        <w:rPr>
          <w:rFonts w:cs="Times New Roman"/>
          <w:szCs w:val="24"/>
        </w:rPr>
        <w:t xml:space="preserve">for </w:t>
      </w:r>
      <w:r w:rsidRPr="003501B0">
        <w:rPr>
          <w:rFonts w:cs="Times New Roman"/>
          <w:szCs w:val="24"/>
        </w:rPr>
        <w:t>determining and understanding patterns and repeated stories in the qualitative data. The first stage is getting acquainted with the data, and the next stage is generating the first codes</w:t>
      </w:r>
      <w:r w:rsidR="0095601B" w:rsidRPr="003501B0">
        <w:rPr>
          <w:rFonts w:cs="Times New Roman"/>
          <w:szCs w:val="24"/>
        </w:rPr>
        <w:t>,</w:t>
      </w:r>
      <w:r w:rsidRPr="003501B0">
        <w:rPr>
          <w:rFonts w:cs="Times New Roman"/>
          <w:szCs w:val="24"/>
        </w:rPr>
        <w:t xml:space="preserve"> like eco-friendly messaging, brand engagement, or consumer motivation</w:t>
      </w:r>
      <w:r w:rsidR="003501B0" w:rsidRPr="003501B0">
        <w:rPr>
          <w:rFonts w:cs="Times New Roman"/>
          <w:szCs w:val="24"/>
        </w:rPr>
        <w:t xml:space="preserve"> (</w:t>
      </w:r>
      <w:r w:rsidR="003501B0" w:rsidRPr="003501B0">
        <w:rPr>
          <w:rFonts w:cs="Times New Roman"/>
          <w:color w:val="222222"/>
          <w:kern w:val="0"/>
          <w:szCs w:val="24"/>
          <w:shd w:val="clear" w:color="auto" w:fill="FFFFFF"/>
          <w14:ligatures w14:val="none"/>
        </w:rPr>
        <w:t>Humble</w:t>
      </w:r>
      <w:r w:rsidR="003501B0" w:rsidRPr="003501B0">
        <w:rPr>
          <w:rFonts w:cs="Times New Roman"/>
          <w:color w:val="222222"/>
          <w:kern w:val="0"/>
          <w:szCs w:val="24"/>
          <w:shd w:val="clear" w:color="auto" w:fill="FFFFFF"/>
          <w14:ligatures w14:val="none"/>
        </w:rPr>
        <w:t xml:space="preserve"> </w:t>
      </w:r>
      <w:r w:rsidR="003501B0" w:rsidRPr="003501B0">
        <w:rPr>
          <w:rFonts w:cs="Times New Roman"/>
          <w:color w:val="222222"/>
          <w:kern w:val="0"/>
          <w:szCs w:val="24"/>
          <w:shd w:val="clear" w:color="auto" w:fill="FFFFFF"/>
          <w14:ligatures w14:val="none"/>
        </w:rPr>
        <w:t>and Mozelius, 2022</w:t>
      </w:r>
      <w:r w:rsidR="003501B0" w:rsidRPr="003501B0">
        <w:rPr>
          <w:rFonts w:cs="Times New Roman"/>
          <w:color w:val="222222"/>
          <w:kern w:val="0"/>
          <w:szCs w:val="24"/>
          <w:shd w:val="clear" w:color="auto" w:fill="FFFFFF"/>
          <w14:ligatures w14:val="none"/>
        </w:rPr>
        <w:t xml:space="preserve">). </w:t>
      </w:r>
      <w:r w:rsidRPr="003501B0">
        <w:rPr>
          <w:rFonts w:cs="Times New Roman"/>
          <w:szCs w:val="24"/>
        </w:rPr>
        <w:t>Then, these codes are grouped into larger themes such as “Sustainability Communication Strategies</w:t>
      </w:r>
      <w:r w:rsidRPr="000A5691">
        <w:rPr>
          <w:rFonts w:cs="Times New Roman"/>
          <w:szCs w:val="24"/>
        </w:rPr>
        <w:t xml:space="preserve">” or “Consumer Behaviour Drivers. </w:t>
      </w:r>
      <w:r w:rsidR="002B6C08" w:rsidRPr="000A5691">
        <w:rPr>
          <w:rFonts w:cs="Times New Roman"/>
          <w:szCs w:val="24"/>
        </w:rPr>
        <w:t xml:space="preserve">There is revisiting, narrowing down of topics and clarifying of the same before definitive knowledge is passed about the topic. </w:t>
      </w:r>
    </w:p>
    <w:p w14:paraId="3DC1BB41" w14:textId="75728B5C" w:rsidR="0056652E" w:rsidRPr="000A5691" w:rsidRDefault="002B6C08" w:rsidP="000A5691">
      <w:pPr>
        <w:rPr>
          <w:rFonts w:cs="Times New Roman"/>
          <w:szCs w:val="24"/>
        </w:rPr>
      </w:pPr>
      <w:r w:rsidRPr="000A5691">
        <w:rPr>
          <w:rFonts w:cs="Times New Roman"/>
          <w:szCs w:val="24"/>
        </w:rPr>
        <w:t>Thematic analysis is flexible, rich, and contextuali</w:t>
      </w:r>
      <w:r w:rsidR="004C611B" w:rsidRPr="000A5691">
        <w:rPr>
          <w:rFonts w:cs="Times New Roman"/>
          <w:szCs w:val="24"/>
        </w:rPr>
        <w:t>s</w:t>
      </w:r>
      <w:r w:rsidRPr="000A5691">
        <w:rPr>
          <w:rFonts w:cs="Times New Roman"/>
          <w:szCs w:val="24"/>
        </w:rPr>
        <w:t>ed, whereas other methods, like content analysis</w:t>
      </w:r>
      <w:r w:rsidR="008E49AF" w:rsidRPr="000A5691">
        <w:rPr>
          <w:rFonts w:cs="Times New Roman"/>
          <w:szCs w:val="24"/>
        </w:rPr>
        <w:t>,</w:t>
      </w:r>
      <w:r w:rsidRPr="000A5691">
        <w:rPr>
          <w:rFonts w:cs="Times New Roman"/>
          <w:szCs w:val="24"/>
        </w:rPr>
        <w:t xml:space="preserve"> which primarily works with frequencies or grounded theory are not. In its turn, thematic </w:t>
      </w:r>
      <w:r w:rsidRPr="000A5691">
        <w:rPr>
          <w:rFonts w:cs="Times New Roman"/>
          <w:szCs w:val="24"/>
        </w:rPr>
        <w:lastRenderedPageBreak/>
        <w:t>analysis is more suitable when it comes to identifying the subtle effects of social media communication on consumer awareness in terms of sustainable consumption.</w:t>
      </w:r>
    </w:p>
    <w:p w14:paraId="20BEE695" w14:textId="77777777" w:rsidR="008C5EE3" w:rsidRPr="000A5691" w:rsidRDefault="008C5EE3" w:rsidP="00E23E56">
      <w:pPr>
        <w:keepNext/>
        <w:jc w:val="center"/>
        <w:rPr>
          <w:rFonts w:cs="Times New Roman"/>
          <w:b/>
          <w:bCs/>
          <w:i/>
          <w:iCs/>
          <w:szCs w:val="24"/>
        </w:rPr>
      </w:pPr>
      <w:r w:rsidRPr="000A5691">
        <w:rPr>
          <w:rFonts w:cs="Times New Roman"/>
          <w:b/>
          <w:bCs/>
          <w:i/>
          <w:iCs/>
          <w:noProof/>
          <w:szCs w:val="24"/>
        </w:rPr>
        <w:drawing>
          <wp:inline distT="0" distB="0" distL="0" distR="0" wp14:anchorId="00E63C5F" wp14:editId="062FEF66">
            <wp:extent cx="3162776" cy="3214868"/>
            <wp:effectExtent l="0" t="0" r="0" b="5080"/>
            <wp:docPr id="2063552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67383" cy="3219551"/>
                    </a:xfrm>
                    <a:prstGeom prst="rect">
                      <a:avLst/>
                    </a:prstGeom>
                    <a:noFill/>
                  </pic:spPr>
                </pic:pic>
              </a:graphicData>
            </a:graphic>
          </wp:inline>
        </w:drawing>
      </w:r>
    </w:p>
    <w:p w14:paraId="1FA707C2" w14:textId="4E72E2C8" w:rsidR="008C5EE3" w:rsidRPr="000A5691" w:rsidRDefault="008C5EE3" w:rsidP="00E23E56">
      <w:pPr>
        <w:pStyle w:val="Caption"/>
        <w:spacing w:line="360" w:lineRule="auto"/>
        <w:jc w:val="center"/>
        <w:rPr>
          <w:rFonts w:cs="Times New Roman"/>
          <w:b/>
          <w:bCs/>
          <w:color w:val="000000" w:themeColor="text1"/>
          <w:sz w:val="24"/>
          <w:szCs w:val="24"/>
        </w:rPr>
      </w:pPr>
      <w:r w:rsidRPr="000A5691">
        <w:rPr>
          <w:rFonts w:cs="Times New Roman"/>
          <w:b/>
          <w:bCs/>
          <w:color w:val="000000" w:themeColor="text1"/>
          <w:sz w:val="24"/>
          <w:szCs w:val="24"/>
        </w:rPr>
        <w:t xml:space="preserve">Figure </w:t>
      </w:r>
      <w:r w:rsidRPr="000A5691">
        <w:rPr>
          <w:rFonts w:cs="Times New Roman"/>
          <w:b/>
          <w:bCs/>
          <w:color w:val="000000" w:themeColor="text1"/>
          <w:sz w:val="24"/>
          <w:szCs w:val="24"/>
        </w:rPr>
        <w:fldChar w:fldCharType="begin"/>
      </w:r>
      <w:r w:rsidRPr="000A5691">
        <w:rPr>
          <w:rFonts w:cs="Times New Roman"/>
          <w:b/>
          <w:bCs/>
          <w:color w:val="000000" w:themeColor="text1"/>
          <w:sz w:val="24"/>
          <w:szCs w:val="24"/>
        </w:rPr>
        <w:instrText xml:space="preserve"> SEQ Figure \* ARABIC </w:instrText>
      </w:r>
      <w:r w:rsidRPr="000A5691">
        <w:rPr>
          <w:rFonts w:cs="Times New Roman"/>
          <w:b/>
          <w:bCs/>
          <w:color w:val="000000" w:themeColor="text1"/>
          <w:sz w:val="24"/>
          <w:szCs w:val="24"/>
        </w:rPr>
        <w:fldChar w:fldCharType="separate"/>
      </w:r>
      <w:r w:rsidR="0001233C" w:rsidRPr="000A5691">
        <w:rPr>
          <w:rFonts w:cs="Times New Roman"/>
          <w:b/>
          <w:bCs/>
          <w:noProof/>
          <w:color w:val="000000" w:themeColor="text1"/>
          <w:sz w:val="24"/>
          <w:szCs w:val="24"/>
        </w:rPr>
        <w:t>7</w:t>
      </w:r>
      <w:r w:rsidRPr="000A5691">
        <w:rPr>
          <w:rFonts w:cs="Times New Roman"/>
          <w:b/>
          <w:bCs/>
          <w:color w:val="000000" w:themeColor="text1"/>
          <w:sz w:val="24"/>
          <w:szCs w:val="24"/>
        </w:rPr>
        <w:fldChar w:fldCharType="end"/>
      </w:r>
      <w:r w:rsidRPr="000A5691">
        <w:rPr>
          <w:rFonts w:cs="Times New Roman"/>
          <w:b/>
          <w:bCs/>
          <w:color w:val="000000" w:themeColor="text1"/>
          <w:sz w:val="24"/>
          <w:szCs w:val="24"/>
        </w:rPr>
        <w:t>: Thematic analysis procedure</w:t>
      </w:r>
    </w:p>
    <w:p w14:paraId="06DE644D" w14:textId="5085D0BE" w:rsidR="008C5EE3" w:rsidRPr="000A5691" w:rsidRDefault="008C5EE3" w:rsidP="00E23E56">
      <w:pPr>
        <w:jc w:val="center"/>
        <w:rPr>
          <w:rFonts w:cs="Times New Roman"/>
          <w:b/>
          <w:bCs/>
          <w:i/>
          <w:iCs/>
          <w:color w:val="000000" w:themeColor="text1"/>
          <w:szCs w:val="24"/>
        </w:rPr>
      </w:pPr>
      <w:r w:rsidRPr="000A5691">
        <w:rPr>
          <w:rFonts w:cs="Times New Roman"/>
          <w:b/>
          <w:bCs/>
          <w:i/>
          <w:iCs/>
          <w:color w:val="000000" w:themeColor="text1"/>
          <w:szCs w:val="24"/>
        </w:rPr>
        <w:t>Source: (</w:t>
      </w:r>
      <w:r w:rsidRPr="000A5691">
        <w:rPr>
          <w:rFonts w:cs="Times New Roman"/>
          <w:b/>
          <w:bCs/>
          <w:i/>
          <w:iCs/>
          <w:color w:val="000000" w:themeColor="text1"/>
          <w:szCs w:val="24"/>
          <w:shd w:val="clear" w:color="auto" w:fill="FFFFFF"/>
        </w:rPr>
        <w:t>Labra, et al., 2020)</w:t>
      </w:r>
    </w:p>
    <w:p w14:paraId="323BF1D8" w14:textId="7D57C628" w:rsidR="00E06A3D" w:rsidRPr="000A5691" w:rsidRDefault="00E06A3D" w:rsidP="00E23E56">
      <w:pPr>
        <w:pStyle w:val="Heading2"/>
      </w:pPr>
      <w:bookmarkStart w:id="34" w:name="_Toc210375535"/>
      <w:r w:rsidRPr="000A5691">
        <w:t>3.</w:t>
      </w:r>
      <w:r w:rsidR="00601944" w:rsidRPr="000A5691">
        <w:t xml:space="preserve">9 </w:t>
      </w:r>
      <w:r w:rsidRPr="000A5691">
        <w:t xml:space="preserve">Ethical </w:t>
      </w:r>
      <w:r w:rsidRPr="00E23E56">
        <w:t>Considerations</w:t>
      </w:r>
      <w:bookmarkEnd w:id="34"/>
      <w:r w:rsidRPr="000A5691">
        <w:t xml:space="preserve"> </w:t>
      </w:r>
    </w:p>
    <w:p w14:paraId="152196EC" w14:textId="26AA24F0" w:rsidR="00B45BF5" w:rsidRPr="000A5691" w:rsidRDefault="00B45BF5" w:rsidP="000A5691">
      <w:pPr>
        <w:rPr>
          <w:rFonts w:cs="Times New Roman"/>
          <w:szCs w:val="24"/>
        </w:rPr>
      </w:pPr>
      <w:r w:rsidRPr="000A5691">
        <w:rPr>
          <w:rFonts w:cs="Times New Roman"/>
          <w:szCs w:val="24"/>
        </w:rPr>
        <w:t>In this study, ethics have been put into proper application to make sure that all data and knowledge are acquired and used in a responsible manner</w:t>
      </w:r>
      <w:r w:rsidR="006D7025">
        <w:rPr>
          <w:rFonts w:cs="Times New Roman"/>
          <w:szCs w:val="24"/>
        </w:rPr>
        <w:t xml:space="preserve"> </w:t>
      </w:r>
      <w:r w:rsidR="006D7025" w:rsidRPr="000A5691">
        <w:rPr>
          <w:rFonts w:cs="Times New Roman"/>
          <w:szCs w:val="24"/>
        </w:rPr>
        <w:t>(</w:t>
      </w:r>
      <w:r w:rsidR="006D7025" w:rsidRPr="000A5691">
        <w:rPr>
          <w:rFonts w:cs="Times New Roman"/>
          <w:color w:val="222222"/>
          <w:szCs w:val="24"/>
          <w:shd w:val="clear" w:color="auto" w:fill="FFFFFF"/>
        </w:rPr>
        <w:t>Sindhuja</w:t>
      </w:r>
      <w:r w:rsidR="006D7025">
        <w:rPr>
          <w:rFonts w:cs="Times New Roman"/>
          <w:color w:val="222222"/>
          <w:szCs w:val="24"/>
          <w:shd w:val="clear" w:color="auto" w:fill="FFFFFF"/>
        </w:rPr>
        <w:t>,</w:t>
      </w:r>
      <w:r w:rsidR="006D7025" w:rsidRPr="000A5691">
        <w:rPr>
          <w:rFonts w:cs="Times New Roman"/>
          <w:color w:val="222222"/>
          <w:szCs w:val="24"/>
          <w:shd w:val="clear" w:color="auto" w:fill="FFFFFF"/>
        </w:rPr>
        <w:t xml:space="preserve"> et al., 2023)</w:t>
      </w:r>
      <w:r w:rsidR="006D7025" w:rsidRPr="000A5691">
        <w:rPr>
          <w:rFonts w:cs="Times New Roman"/>
          <w:szCs w:val="24"/>
        </w:rPr>
        <w:t xml:space="preserve">. </w:t>
      </w:r>
      <w:r w:rsidRPr="000A5691">
        <w:rPr>
          <w:rFonts w:cs="Times New Roman"/>
          <w:szCs w:val="24"/>
        </w:rPr>
        <w:t>Since it is founded on sources of secondary information like Google Scholar, Science Direct, ResearchGate, industry reports, and even social media posts, proper citing habits have been observed to allow the respect of intellectual property rights and prevent plagiarism. Social media data have been handled with a lot of care not to violate privacy whereby the personal information or identifiable information of users does not leak. Thematic analysis has also been realized in a transparent way by using systematic coding and development of themes to prevent misinterpretation or selective reporting of the findings. Besides, the possibility of bias has been reduced through an objective examination of trends and themes in different sources.</w:t>
      </w:r>
    </w:p>
    <w:p w14:paraId="565457C6" w14:textId="19A6CB58" w:rsidR="00B45BF5" w:rsidRPr="000A5691" w:rsidRDefault="00B45BF5" w:rsidP="000A5691">
      <w:pPr>
        <w:rPr>
          <w:rFonts w:cs="Times New Roman"/>
          <w:szCs w:val="24"/>
        </w:rPr>
      </w:pPr>
      <w:r w:rsidRPr="000A5691">
        <w:rPr>
          <w:rFonts w:cs="Times New Roman"/>
          <w:szCs w:val="24"/>
        </w:rPr>
        <w:lastRenderedPageBreak/>
        <w:t>Besides these overall ethical practices, this research also followed the University of Wales Trinity Saint David (UWTSD) ethical approval process in particular. The research plan was considered prior to the start of data collection and analysis as per the ethical requirements of UWTSD to ascertain adherence to institutional requirements. This included subjecting the research proposal to ethical review and affirming that the secondary data will be utilized and putting up the steps to ensure the protection of confidentiality, accuracy and transparency. Adhering to the UWTSD ethical procedure did not only guarantee the compliance of the institution but also enhanced the credibility, integrity, and reliability of the research results.</w:t>
      </w:r>
    </w:p>
    <w:p w14:paraId="42DB05FA" w14:textId="0DA226AD" w:rsidR="00FA4F5B" w:rsidRPr="000A5691" w:rsidRDefault="00E06A3D" w:rsidP="00E23E56">
      <w:pPr>
        <w:pStyle w:val="Heading2"/>
      </w:pPr>
      <w:bookmarkStart w:id="35" w:name="_Toc210375536"/>
      <w:r w:rsidRPr="000A5691">
        <w:t>3.</w:t>
      </w:r>
      <w:r w:rsidR="00601944" w:rsidRPr="000A5691">
        <w:t xml:space="preserve">10 </w:t>
      </w:r>
      <w:r w:rsidRPr="000A5691">
        <w:t>Reliability and Validity</w:t>
      </w:r>
      <w:bookmarkEnd w:id="35"/>
    </w:p>
    <w:p w14:paraId="76595EBF" w14:textId="3D12F578" w:rsidR="00FA4F5B" w:rsidRPr="000A5691" w:rsidRDefault="00FA4F5B" w:rsidP="000A5691">
      <w:pPr>
        <w:rPr>
          <w:rFonts w:cs="Times New Roman"/>
          <w:szCs w:val="24"/>
        </w:rPr>
      </w:pPr>
      <w:r w:rsidRPr="000A5691">
        <w:rPr>
          <w:rFonts w:cs="Times New Roman"/>
          <w:szCs w:val="24"/>
        </w:rPr>
        <w:t>The credibility of this study about the role of social media in influencing consumer awareness of sustainable consumption depends on reliability and validity. Reliability is also ensured through the consistent use of the thematic analysis process among all the secondary data sources</w:t>
      </w:r>
      <w:r w:rsidR="0095601B" w:rsidRPr="000A5691">
        <w:rPr>
          <w:rFonts w:cs="Times New Roman"/>
          <w:szCs w:val="24"/>
        </w:rPr>
        <w:t>,</w:t>
      </w:r>
      <w:r w:rsidRPr="000A5691">
        <w:rPr>
          <w:rFonts w:cs="Times New Roman"/>
          <w:szCs w:val="24"/>
        </w:rPr>
        <w:t xml:space="preserve"> such as scholarly articles, industry reports and social media posts</w:t>
      </w:r>
      <w:r w:rsidR="0095601B" w:rsidRPr="000A5691">
        <w:rPr>
          <w:rFonts w:cs="Times New Roman"/>
          <w:szCs w:val="24"/>
        </w:rPr>
        <w:t>,</w:t>
      </w:r>
      <w:r w:rsidRPr="000A5691">
        <w:rPr>
          <w:rFonts w:cs="Times New Roman"/>
          <w:szCs w:val="24"/>
        </w:rPr>
        <w:t xml:space="preserve"> so that the coding and development of themes can be repeated and the same results can be tested. The validity is guaranteed by appropriate</w:t>
      </w:r>
      <w:r w:rsidR="0095601B" w:rsidRPr="000A5691">
        <w:rPr>
          <w:rFonts w:cs="Times New Roman"/>
          <w:szCs w:val="24"/>
        </w:rPr>
        <w:t>,</w:t>
      </w:r>
      <w:r w:rsidRPr="000A5691">
        <w:rPr>
          <w:rFonts w:cs="Times New Roman"/>
          <w:szCs w:val="24"/>
        </w:rPr>
        <w:t xml:space="preserve"> credible peer-reviewed databases like Google Scholar, ScienceDirect, and ResearchGate that offer relevant and correct information. The use of a combination of sources enhances the results through cross</w:t>
      </w:r>
      <w:r w:rsidR="0095601B" w:rsidRPr="000A5691">
        <w:rPr>
          <w:rFonts w:cs="Times New Roman"/>
          <w:szCs w:val="24"/>
        </w:rPr>
        <w:t>-</w:t>
      </w:r>
      <w:r w:rsidRPr="000A5691">
        <w:rPr>
          <w:rFonts w:cs="Times New Roman"/>
          <w:szCs w:val="24"/>
        </w:rPr>
        <w:t>validation of the patterns and themes. Proper documentation of coding choices and theme definitions contribute</w:t>
      </w:r>
      <w:r w:rsidR="0095601B" w:rsidRPr="000A5691">
        <w:rPr>
          <w:rFonts w:cs="Times New Roman"/>
          <w:szCs w:val="24"/>
        </w:rPr>
        <w:t>s</w:t>
      </w:r>
      <w:r w:rsidRPr="000A5691">
        <w:rPr>
          <w:rFonts w:cs="Times New Roman"/>
          <w:szCs w:val="24"/>
        </w:rPr>
        <w:t xml:space="preserve"> further to the reliability and validity</w:t>
      </w:r>
      <w:r w:rsidR="008E49AF" w:rsidRPr="000A5691">
        <w:rPr>
          <w:rFonts w:cs="Times New Roman"/>
          <w:szCs w:val="24"/>
        </w:rPr>
        <w:t>,</w:t>
      </w:r>
      <w:r w:rsidR="00CE4F42" w:rsidRPr="000A5691">
        <w:rPr>
          <w:rFonts w:cs="Times New Roman"/>
          <w:szCs w:val="24"/>
        </w:rPr>
        <w:t xml:space="preserve"> and </w:t>
      </w:r>
      <w:r w:rsidRPr="000A5691">
        <w:rPr>
          <w:rFonts w:cs="Times New Roman"/>
          <w:szCs w:val="24"/>
        </w:rPr>
        <w:t>in that</w:t>
      </w:r>
      <w:r w:rsidR="008E49AF" w:rsidRPr="000A5691">
        <w:rPr>
          <w:rFonts w:cs="Times New Roman"/>
          <w:szCs w:val="24"/>
        </w:rPr>
        <w:t>,</w:t>
      </w:r>
      <w:r w:rsidRPr="000A5691">
        <w:rPr>
          <w:rFonts w:cs="Times New Roman"/>
          <w:szCs w:val="24"/>
        </w:rPr>
        <w:t xml:space="preserve"> insights gained during the study are credible and represent the overall trends in the sector.</w:t>
      </w:r>
    </w:p>
    <w:p w14:paraId="5C78A4B8" w14:textId="7A222218" w:rsidR="00E06A3D" w:rsidRPr="000A5691" w:rsidRDefault="00E06A3D" w:rsidP="00E23E56">
      <w:pPr>
        <w:pStyle w:val="Heading2"/>
      </w:pPr>
      <w:bookmarkStart w:id="36" w:name="_Toc210375537"/>
      <w:r w:rsidRPr="000A5691">
        <w:t>3.1</w:t>
      </w:r>
      <w:r w:rsidR="00601944" w:rsidRPr="000A5691">
        <w:t>1</w:t>
      </w:r>
      <w:r w:rsidRPr="000A5691">
        <w:t xml:space="preserve"> Research </w:t>
      </w:r>
      <w:r w:rsidRPr="00E23E56">
        <w:t>limitations</w:t>
      </w:r>
      <w:bookmarkEnd w:id="36"/>
    </w:p>
    <w:p w14:paraId="3F247B36" w14:textId="10D7B5DC" w:rsidR="00E06A3D" w:rsidRPr="000A5691" w:rsidRDefault="00FA4F5B" w:rsidP="000A5691">
      <w:pPr>
        <w:rPr>
          <w:rFonts w:eastAsiaTheme="majorEastAsia" w:cs="Times New Roman"/>
          <w:b/>
          <w:color w:val="000000" w:themeColor="text1"/>
          <w:szCs w:val="24"/>
        </w:rPr>
      </w:pPr>
      <w:r w:rsidRPr="000A5691">
        <w:rPr>
          <w:rFonts w:cs="Times New Roman"/>
          <w:szCs w:val="24"/>
        </w:rPr>
        <w:t>The limitation of this study is that it is based on secondary data, which might not be able to reflect the current consumer behaviours or platform-specific trends in detail. Thematic analysis is interpretive</w:t>
      </w:r>
      <w:r w:rsidR="0095601B" w:rsidRPr="000A5691">
        <w:rPr>
          <w:rFonts w:cs="Times New Roman"/>
          <w:szCs w:val="24"/>
        </w:rPr>
        <w:t>,</w:t>
      </w:r>
      <w:r w:rsidRPr="000A5691">
        <w:rPr>
          <w:rFonts w:cs="Times New Roman"/>
          <w:szCs w:val="24"/>
        </w:rPr>
        <w:t xml:space="preserve"> and therefore</w:t>
      </w:r>
      <w:r w:rsidR="0095601B" w:rsidRPr="000A5691">
        <w:rPr>
          <w:rFonts w:cs="Times New Roman"/>
          <w:szCs w:val="24"/>
        </w:rPr>
        <w:t>,</w:t>
      </w:r>
      <w:r w:rsidRPr="000A5691">
        <w:rPr>
          <w:rFonts w:cs="Times New Roman"/>
          <w:szCs w:val="24"/>
        </w:rPr>
        <w:t xml:space="preserve"> results can be affected by subjective judgment. Also, proprietary retail information can</w:t>
      </w:r>
      <w:r w:rsidR="0095601B" w:rsidRPr="000A5691">
        <w:rPr>
          <w:rFonts w:cs="Times New Roman"/>
          <w:szCs w:val="24"/>
        </w:rPr>
        <w:t>not be</w:t>
      </w:r>
      <w:r w:rsidRPr="000A5691">
        <w:rPr>
          <w:rFonts w:cs="Times New Roman"/>
          <w:szCs w:val="24"/>
        </w:rPr>
        <w:t xml:space="preserve"> as easily available, and sources might be biased in their publication</w:t>
      </w:r>
      <w:r w:rsidR="00CE4F42" w:rsidRPr="000A5691">
        <w:rPr>
          <w:rFonts w:cs="Times New Roman"/>
          <w:szCs w:val="24"/>
        </w:rPr>
        <w:t xml:space="preserve"> and</w:t>
      </w:r>
      <w:r w:rsidRPr="000A5691">
        <w:rPr>
          <w:rFonts w:cs="Times New Roman"/>
          <w:szCs w:val="24"/>
        </w:rPr>
        <w:t xml:space="preserve"> depth of information.</w:t>
      </w:r>
      <w:r w:rsidR="00E06A3D" w:rsidRPr="000A5691">
        <w:rPr>
          <w:rFonts w:cs="Times New Roman"/>
          <w:szCs w:val="24"/>
        </w:rPr>
        <w:br w:type="page"/>
      </w:r>
    </w:p>
    <w:p w14:paraId="65C9844C" w14:textId="389F7CBD" w:rsidR="00E06A3D" w:rsidRPr="000A5691" w:rsidRDefault="00E06A3D" w:rsidP="00E23E56">
      <w:pPr>
        <w:pStyle w:val="Heading1"/>
      </w:pPr>
      <w:bookmarkStart w:id="37" w:name="_Toc210375538"/>
      <w:r w:rsidRPr="000A5691">
        <w:lastRenderedPageBreak/>
        <w:t>Chapter 4: Findings and Analysis</w:t>
      </w:r>
      <w:bookmarkEnd w:id="37"/>
      <w:r w:rsidRPr="000A5691">
        <w:t xml:space="preserve"> </w:t>
      </w:r>
    </w:p>
    <w:p w14:paraId="4CDD1E1F" w14:textId="5136070E" w:rsidR="00E06A3D" w:rsidRPr="000A5691" w:rsidRDefault="00E06A3D" w:rsidP="00E23E56">
      <w:pPr>
        <w:pStyle w:val="Heading2"/>
      </w:pPr>
      <w:bookmarkStart w:id="38" w:name="_Toc210375539"/>
      <w:r w:rsidRPr="000A5691">
        <w:t xml:space="preserve">4.1 </w:t>
      </w:r>
      <w:r w:rsidRPr="00E23E56">
        <w:t>Introduction</w:t>
      </w:r>
      <w:bookmarkEnd w:id="38"/>
      <w:r w:rsidRPr="000A5691">
        <w:t xml:space="preserve"> </w:t>
      </w:r>
    </w:p>
    <w:p w14:paraId="1F6E1F8E" w14:textId="065BE789" w:rsidR="00F540FF" w:rsidRPr="000A5691" w:rsidRDefault="00C7690C" w:rsidP="000A5691">
      <w:pPr>
        <w:rPr>
          <w:rFonts w:cs="Times New Roman"/>
          <w:szCs w:val="24"/>
        </w:rPr>
      </w:pPr>
      <w:r w:rsidRPr="000A5691">
        <w:rPr>
          <w:rFonts w:cs="Times New Roman"/>
          <w:szCs w:val="24"/>
        </w:rPr>
        <w:t>This chapter introduces thematic analysis of the effect of social media on consumer awareness and knowledge of sustainable consumption practices within the UK retail industry. It emphasi</w:t>
      </w:r>
      <w:r w:rsidR="004C611B" w:rsidRPr="000A5691">
        <w:rPr>
          <w:rFonts w:cs="Times New Roman"/>
          <w:szCs w:val="24"/>
        </w:rPr>
        <w:t>s</w:t>
      </w:r>
      <w:r w:rsidRPr="000A5691">
        <w:rPr>
          <w:rFonts w:cs="Times New Roman"/>
          <w:szCs w:val="24"/>
        </w:rPr>
        <w:t>es the contribution of campaigns, influencers, perceptions of credibility, and obstacles to the formation of consumer attitudes and behaviours based on existing literature, codes and emerging patterns. The opportunities and constraints of social media as a sustainable consumption driver are critically discussed.</w:t>
      </w:r>
    </w:p>
    <w:p w14:paraId="68C1728B" w14:textId="51EEB576" w:rsidR="00D73B67" w:rsidRPr="000A5691" w:rsidRDefault="00E06A3D" w:rsidP="00E23E56">
      <w:pPr>
        <w:pStyle w:val="Heading2"/>
      </w:pPr>
      <w:bookmarkStart w:id="39" w:name="_Toc210375540"/>
      <w:r w:rsidRPr="000A5691">
        <w:t xml:space="preserve">4.2 </w:t>
      </w:r>
      <w:r w:rsidRPr="00E23E56">
        <w:t>Findings</w:t>
      </w:r>
      <w:bookmarkEnd w:id="39"/>
      <w:r w:rsidRPr="000A5691">
        <w:t xml:space="preserve"> </w:t>
      </w:r>
    </w:p>
    <w:p w14:paraId="669A6D6D" w14:textId="0F9910DF" w:rsidR="0011519C" w:rsidRPr="000A5691" w:rsidRDefault="0011519C" w:rsidP="00E23E56">
      <w:pPr>
        <w:pStyle w:val="Heading3"/>
      </w:pPr>
      <w:bookmarkStart w:id="40" w:name="_Toc210375541"/>
      <w:r w:rsidRPr="000A5691">
        <w:t>4.2.1 Themes and Codes</w:t>
      </w:r>
      <w:bookmarkEnd w:id="40"/>
    </w:p>
    <w:tbl>
      <w:tblPr>
        <w:tblStyle w:val="TableGridLight"/>
        <w:tblW w:w="0" w:type="auto"/>
        <w:tblLook w:val="04A0" w:firstRow="1" w:lastRow="0" w:firstColumn="1" w:lastColumn="0" w:noHBand="0" w:noVBand="1"/>
      </w:tblPr>
      <w:tblGrid>
        <w:gridCol w:w="1666"/>
        <w:gridCol w:w="2506"/>
        <w:gridCol w:w="3306"/>
        <w:gridCol w:w="1872"/>
      </w:tblGrid>
      <w:tr w:rsidR="00CA3884" w:rsidRPr="000A5691" w14:paraId="2A7593CB" w14:textId="77777777" w:rsidTr="00D73B67">
        <w:tc>
          <w:tcPr>
            <w:tcW w:w="0" w:type="auto"/>
            <w:hideMark/>
          </w:tcPr>
          <w:p w14:paraId="60543901" w14:textId="77777777" w:rsidR="00D73B67" w:rsidRPr="000A5691" w:rsidRDefault="00D73B67" w:rsidP="000A5691">
            <w:pPr>
              <w:rPr>
                <w:rFonts w:eastAsia="Times New Roman" w:cs="Times New Roman"/>
                <w:b/>
                <w:bCs/>
                <w:kern w:val="0"/>
                <w:szCs w:val="24"/>
                <w:lang w:val="en-IN" w:eastAsia="en-IN"/>
                <w14:ligatures w14:val="none"/>
              </w:rPr>
            </w:pPr>
            <w:r w:rsidRPr="000A5691">
              <w:rPr>
                <w:rFonts w:eastAsia="Times New Roman" w:cs="Times New Roman"/>
                <w:b/>
                <w:bCs/>
                <w:kern w:val="0"/>
                <w:szCs w:val="24"/>
                <w:lang w:val="en-IN" w:eastAsia="en-IN"/>
                <w14:ligatures w14:val="none"/>
              </w:rPr>
              <w:t>Authors</w:t>
            </w:r>
          </w:p>
        </w:tc>
        <w:tc>
          <w:tcPr>
            <w:tcW w:w="0" w:type="auto"/>
            <w:hideMark/>
          </w:tcPr>
          <w:p w14:paraId="1A1BB488" w14:textId="77777777" w:rsidR="00D73B67" w:rsidRPr="000A5691" w:rsidRDefault="00D73B67" w:rsidP="000A5691">
            <w:pPr>
              <w:rPr>
                <w:rFonts w:eastAsia="Times New Roman" w:cs="Times New Roman"/>
                <w:b/>
                <w:bCs/>
                <w:kern w:val="0"/>
                <w:szCs w:val="24"/>
                <w:lang w:val="en-IN" w:eastAsia="en-IN"/>
                <w14:ligatures w14:val="none"/>
              </w:rPr>
            </w:pPr>
            <w:r w:rsidRPr="000A5691">
              <w:rPr>
                <w:rFonts w:eastAsia="Times New Roman" w:cs="Times New Roman"/>
                <w:b/>
                <w:bCs/>
                <w:kern w:val="0"/>
                <w:szCs w:val="24"/>
                <w:lang w:val="en-IN" w:eastAsia="en-IN"/>
                <w14:ligatures w14:val="none"/>
              </w:rPr>
              <w:t>Methodology</w:t>
            </w:r>
          </w:p>
        </w:tc>
        <w:tc>
          <w:tcPr>
            <w:tcW w:w="0" w:type="auto"/>
            <w:hideMark/>
          </w:tcPr>
          <w:p w14:paraId="33E97EBA" w14:textId="77777777" w:rsidR="00D73B67" w:rsidRPr="000A5691" w:rsidRDefault="00D73B67" w:rsidP="000A5691">
            <w:pPr>
              <w:rPr>
                <w:rFonts w:eastAsia="Times New Roman" w:cs="Times New Roman"/>
                <w:b/>
                <w:bCs/>
                <w:kern w:val="0"/>
                <w:szCs w:val="24"/>
                <w:lang w:val="en-IN" w:eastAsia="en-IN"/>
                <w14:ligatures w14:val="none"/>
              </w:rPr>
            </w:pPr>
            <w:r w:rsidRPr="000A5691">
              <w:rPr>
                <w:rFonts w:eastAsia="Times New Roman" w:cs="Times New Roman"/>
                <w:b/>
                <w:bCs/>
                <w:kern w:val="0"/>
                <w:szCs w:val="24"/>
                <w:lang w:val="en-IN" w:eastAsia="en-IN"/>
                <w14:ligatures w14:val="none"/>
              </w:rPr>
              <w:t>Findings</w:t>
            </w:r>
          </w:p>
        </w:tc>
        <w:tc>
          <w:tcPr>
            <w:tcW w:w="0" w:type="auto"/>
            <w:hideMark/>
          </w:tcPr>
          <w:p w14:paraId="1FAF7DB0" w14:textId="77777777" w:rsidR="00D73B67" w:rsidRPr="000A5691" w:rsidRDefault="00D73B67" w:rsidP="000A5691">
            <w:pPr>
              <w:rPr>
                <w:rFonts w:eastAsia="Times New Roman" w:cs="Times New Roman"/>
                <w:b/>
                <w:bCs/>
                <w:kern w:val="0"/>
                <w:szCs w:val="24"/>
                <w:lang w:val="en-IN" w:eastAsia="en-IN"/>
                <w14:ligatures w14:val="none"/>
              </w:rPr>
            </w:pPr>
            <w:r w:rsidRPr="000A5691">
              <w:rPr>
                <w:rFonts w:eastAsia="Times New Roman" w:cs="Times New Roman"/>
                <w:b/>
                <w:bCs/>
                <w:kern w:val="0"/>
                <w:szCs w:val="24"/>
                <w:lang w:val="en-IN" w:eastAsia="en-IN"/>
                <w14:ligatures w14:val="none"/>
              </w:rPr>
              <w:t>Codes</w:t>
            </w:r>
          </w:p>
        </w:tc>
      </w:tr>
      <w:tr w:rsidR="00CA3884" w:rsidRPr="000A5691" w14:paraId="1871EFD7" w14:textId="77777777" w:rsidTr="00D73B67">
        <w:tc>
          <w:tcPr>
            <w:tcW w:w="0" w:type="auto"/>
            <w:hideMark/>
          </w:tcPr>
          <w:p w14:paraId="7BB397D4" w14:textId="7DC4881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b/>
                <w:bCs/>
                <w:kern w:val="0"/>
                <w:szCs w:val="24"/>
                <w:lang w:val="en-IN" w:eastAsia="en-IN"/>
                <w14:ligatures w14:val="none"/>
              </w:rPr>
              <w:t xml:space="preserve">Sarkar, </w:t>
            </w:r>
            <w:r w:rsidR="00CA3884" w:rsidRPr="000A5691">
              <w:rPr>
                <w:rFonts w:eastAsia="Times New Roman" w:cs="Times New Roman"/>
                <w:b/>
                <w:bCs/>
                <w:kern w:val="0"/>
                <w:szCs w:val="24"/>
                <w:lang w:val="en-IN" w:eastAsia="en-IN"/>
                <w14:ligatures w14:val="none"/>
              </w:rPr>
              <w:t>et al., (2023)</w:t>
            </w:r>
          </w:p>
        </w:tc>
        <w:tc>
          <w:tcPr>
            <w:tcW w:w="0" w:type="auto"/>
            <w:hideMark/>
          </w:tcPr>
          <w:p w14:paraId="33D48BFD"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authors adopted a quantitative approach, using large-scale surveys and structural equation modelling (SEM) to test the influence of sustainable brand message cues delivered through social media.</w:t>
            </w:r>
          </w:p>
        </w:tc>
        <w:tc>
          <w:tcPr>
            <w:tcW w:w="0" w:type="auto"/>
            <w:hideMark/>
          </w:tcPr>
          <w:p w14:paraId="7C0B3901" w14:textId="336CE2A1"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 xml:space="preserve">The analysis carried out has shown that brand-based sustainability cues conveyed via social media have a powerful influence on responsible consumption behaviours. The eco-friendlier values were incorporated in the messages, </w:t>
            </w:r>
            <w:r w:rsidR="005C5458" w:rsidRPr="000A5691">
              <w:rPr>
                <w:rFonts w:eastAsia="Times New Roman" w:cs="Times New Roman"/>
                <w:kern w:val="0"/>
                <w:szCs w:val="24"/>
                <w:lang w:val="en-IN" w:eastAsia="en-IN"/>
                <w14:ligatures w14:val="none"/>
              </w:rPr>
              <w:t xml:space="preserve">and </w:t>
            </w:r>
            <w:r w:rsidRPr="000A5691">
              <w:rPr>
                <w:rFonts w:eastAsia="Times New Roman" w:cs="Times New Roman"/>
                <w:kern w:val="0"/>
                <w:szCs w:val="24"/>
                <w:lang w:val="en-IN" w:eastAsia="en-IN"/>
                <w14:ligatures w14:val="none"/>
              </w:rPr>
              <w:t>the more consumers trusted them and responded to them, which reflects the effectiveness of social media in forming sustainable habits.</w:t>
            </w:r>
          </w:p>
        </w:tc>
        <w:tc>
          <w:tcPr>
            <w:tcW w:w="0" w:type="auto"/>
            <w:hideMark/>
          </w:tcPr>
          <w:p w14:paraId="5596E23C"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Social media cues; sustainable brands; responsible consumption</w:t>
            </w:r>
          </w:p>
        </w:tc>
      </w:tr>
      <w:tr w:rsidR="00CA3884" w:rsidRPr="000A5691" w14:paraId="02801728" w14:textId="77777777" w:rsidTr="00D73B67">
        <w:tc>
          <w:tcPr>
            <w:tcW w:w="0" w:type="auto"/>
            <w:hideMark/>
          </w:tcPr>
          <w:p w14:paraId="660ACEFD" w14:textId="733F05B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b/>
                <w:bCs/>
                <w:kern w:val="0"/>
                <w:szCs w:val="24"/>
                <w:lang w:val="en-IN" w:eastAsia="en-IN"/>
                <w14:ligatures w14:val="none"/>
              </w:rPr>
              <w:t>Simeone</w:t>
            </w:r>
            <w:r w:rsidR="00CA3884" w:rsidRPr="000A5691">
              <w:rPr>
                <w:rFonts w:eastAsia="Times New Roman" w:cs="Times New Roman"/>
                <w:b/>
                <w:bCs/>
                <w:kern w:val="0"/>
                <w:szCs w:val="24"/>
                <w:lang w:val="en-IN" w:eastAsia="en-IN"/>
                <w14:ligatures w14:val="none"/>
              </w:rPr>
              <w:t xml:space="preserve"> and</w:t>
            </w:r>
            <w:r w:rsidRPr="000A5691">
              <w:rPr>
                <w:rFonts w:eastAsia="Times New Roman" w:cs="Times New Roman"/>
                <w:b/>
                <w:bCs/>
                <w:kern w:val="0"/>
                <w:szCs w:val="24"/>
                <w:lang w:val="en-IN" w:eastAsia="en-IN"/>
                <w14:ligatures w14:val="none"/>
              </w:rPr>
              <w:t xml:space="preserve"> Scarpato</w:t>
            </w:r>
            <w:r w:rsidR="00CA3884" w:rsidRPr="000A5691">
              <w:rPr>
                <w:rFonts w:eastAsia="Times New Roman" w:cs="Times New Roman"/>
                <w:b/>
                <w:bCs/>
                <w:kern w:val="0"/>
                <w:szCs w:val="24"/>
                <w:lang w:val="en-IN" w:eastAsia="en-IN"/>
                <w14:ligatures w14:val="none"/>
              </w:rPr>
              <w:t xml:space="preserve"> </w:t>
            </w:r>
            <w:r w:rsidRPr="000A5691">
              <w:rPr>
                <w:rFonts w:eastAsia="Times New Roman" w:cs="Times New Roman"/>
                <w:b/>
                <w:bCs/>
                <w:kern w:val="0"/>
                <w:szCs w:val="24"/>
                <w:lang w:val="en-IN" w:eastAsia="en-IN"/>
                <w14:ligatures w14:val="none"/>
              </w:rPr>
              <w:t>(2020)</w:t>
            </w:r>
          </w:p>
        </w:tc>
        <w:tc>
          <w:tcPr>
            <w:tcW w:w="0" w:type="auto"/>
            <w:hideMark/>
          </w:tcPr>
          <w:p w14:paraId="47B3AF7A"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 xml:space="preserve">A mixed-methods design was employed, combining consumer surveys with content </w:t>
            </w:r>
            <w:r w:rsidRPr="000A5691">
              <w:rPr>
                <w:rFonts w:eastAsia="Times New Roman" w:cs="Times New Roman"/>
                <w:kern w:val="0"/>
                <w:szCs w:val="24"/>
                <w:lang w:val="en-IN" w:eastAsia="en-IN"/>
                <w14:ligatures w14:val="none"/>
              </w:rPr>
              <w:lastRenderedPageBreak/>
              <w:t>analysis of social media food-related campaigns to examine their effect on sustainable dietary choices.</w:t>
            </w:r>
          </w:p>
        </w:tc>
        <w:tc>
          <w:tcPr>
            <w:tcW w:w="0" w:type="auto"/>
            <w:hideMark/>
          </w:tcPr>
          <w:p w14:paraId="535FC6EB" w14:textId="3366DE39"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lastRenderedPageBreak/>
              <w:t xml:space="preserve">The findings indicated that </w:t>
            </w:r>
            <w:r w:rsidR="005C5458" w:rsidRPr="000A5691">
              <w:rPr>
                <w:rFonts w:eastAsia="Times New Roman" w:cs="Times New Roman"/>
                <w:kern w:val="0"/>
                <w:szCs w:val="24"/>
                <w:lang w:val="en-IN" w:eastAsia="en-IN"/>
                <w14:ligatures w14:val="none"/>
              </w:rPr>
              <w:t xml:space="preserve">the </w:t>
            </w:r>
            <w:r w:rsidRPr="000A5691">
              <w:rPr>
                <w:rFonts w:eastAsia="Times New Roman" w:cs="Times New Roman"/>
                <w:kern w:val="0"/>
                <w:szCs w:val="24"/>
                <w:lang w:val="en-IN" w:eastAsia="en-IN"/>
                <w14:ligatures w14:val="none"/>
              </w:rPr>
              <w:t xml:space="preserve">food choices of consumers are directly influenced by social media content that mentions the </w:t>
            </w:r>
            <w:r w:rsidRPr="000A5691">
              <w:rPr>
                <w:rFonts w:eastAsia="Times New Roman" w:cs="Times New Roman"/>
                <w:kern w:val="0"/>
                <w:szCs w:val="24"/>
                <w:lang w:val="en-IN" w:eastAsia="en-IN"/>
                <w14:ligatures w14:val="none"/>
              </w:rPr>
              <w:lastRenderedPageBreak/>
              <w:t xml:space="preserve">benefits of </w:t>
            </w:r>
            <w:r w:rsidR="005C5458" w:rsidRPr="000A5691">
              <w:rPr>
                <w:rFonts w:eastAsia="Times New Roman" w:cs="Times New Roman"/>
                <w:kern w:val="0"/>
                <w:szCs w:val="24"/>
                <w:lang w:val="en-IN" w:eastAsia="en-IN"/>
                <w14:ligatures w14:val="none"/>
              </w:rPr>
              <w:t xml:space="preserve">an </w:t>
            </w:r>
            <w:r w:rsidRPr="000A5691">
              <w:rPr>
                <w:rFonts w:eastAsia="Times New Roman" w:cs="Times New Roman"/>
                <w:kern w:val="0"/>
                <w:szCs w:val="24"/>
                <w:lang w:val="en-IN" w:eastAsia="en-IN"/>
                <w14:ligatures w14:val="none"/>
              </w:rPr>
              <w:t>eco-friendly diet. Besides informing, the use of social media also strengthens healthy and sustainable diets, which influences the consumption decision in the food retail market.</w:t>
            </w:r>
          </w:p>
        </w:tc>
        <w:tc>
          <w:tcPr>
            <w:tcW w:w="0" w:type="auto"/>
            <w:hideMark/>
          </w:tcPr>
          <w:p w14:paraId="1C5EF8EB" w14:textId="7ED84F32"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lastRenderedPageBreak/>
              <w:t>Food choices</w:t>
            </w:r>
            <w:r w:rsidR="005C5458" w:rsidRPr="000A5691">
              <w:rPr>
                <w:rFonts w:eastAsia="Times New Roman" w:cs="Times New Roman"/>
                <w:kern w:val="0"/>
                <w:szCs w:val="24"/>
                <w:lang w:val="en-IN" w:eastAsia="en-IN"/>
                <w14:ligatures w14:val="none"/>
              </w:rPr>
              <w:t>,</w:t>
            </w:r>
            <w:r w:rsidRPr="000A5691">
              <w:rPr>
                <w:rFonts w:eastAsia="Times New Roman" w:cs="Times New Roman"/>
                <w:kern w:val="0"/>
                <w:szCs w:val="24"/>
                <w:lang w:val="en-IN" w:eastAsia="en-IN"/>
                <w14:ligatures w14:val="none"/>
              </w:rPr>
              <w:t xml:space="preserve"> social media influence</w:t>
            </w:r>
            <w:r w:rsidR="005C5458" w:rsidRPr="000A5691">
              <w:rPr>
                <w:rFonts w:eastAsia="Times New Roman" w:cs="Times New Roman"/>
                <w:kern w:val="0"/>
                <w:szCs w:val="24"/>
                <w:lang w:val="en-IN" w:eastAsia="en-IN"/>
                <w14:ligatures w14:val="none"/>
              </w:rPr>
              <w:t>,</w:t>
            </w:r>
            <w:r w:rsidRPr="000A5691">
              <w:rPr>
                <w:rFonts w:eastAsia="Times New Roman" w:cs="Times New Roman"/>
                <w:kern w:val="0"/>
                <w:szCs w:val="24"/>
                <w:lang w:val="en-IN" w:eastAsia="en-IN"/>
                <w14:ligatures w14:val="none"/>
              </w:rPr>
              <w:t xml:space="preserve"> </w:t>
            </w:r>
            <w:r w:rsidR="005C5458" w:rsidRPr="000A5691">
              <w:rPr>
                <w:rFonts w:eastAsia="Times New Roman" w:cs="Times New Roman"/>
                <w:kern w:val="0"/>
                <w:szCs w:val="24"/>
                <w:lang w:val="en-IN" w:eastAsia="en-IN"/>
                <w14:ligatures w14:val="none"/>
              </w:rPr>
              <w:t xml:space="preserve">and </w:t>
            </w:r>
            <w:r w:rsidRPr="000A5691">
              <w:rPr>
                <w:rFonts w:eastAsia="Times New Roman" w:cs="Times New Roman"/>
                <w:kern w:val="0"/>
                <w:szCs w:val="24"/>
                <w:lang w:val="en-IN" w:eastAsia="en-IN"/>
                <w14:ligatures w14:val="none"/>
              </w:rPr>
              <w:t>sustainable diets</w:t>
            </w:r>
          </w:p>
        </w:tc>
      </w:tr>
      <w:tr w:rsidR="00CA3884" w:rsidRPr="000A5691" w14:paraId="0D5BE2CB" w14:textId="77777777" w:rsidTr="00D73B67">
        <w:tc>
          <w:tcPr>
            <w:tcW w:w="0" w:type="auto"/>
            <w:hideMark/>
          </w:tcPr>
          <w:p w14:paraId="07050D76" w14:textId="48C14323" w:rsidR="00D73B67" w:rsidRPr="000A5691" w:rsidRDefault="00D73B67" w:rsidP="000A5691">
            <w:pPr>
              <w:rPr>
                <w:rFonts w:eastAsia="Times New Roman" w:cs="Times New Roman"/>
                <w:kern w:val="0"/>
                <w:szCs w:val="24"/>
                <w:lang w:val="en-IN" w:eastAsia="en-IN"/>
                <w14:ligatures w14:val="none"/>
              </w:rPr>
            </w:pPr>
            <w:proofErr w:type="spellStart"/>
            <w:r w:rsidRPr="000A5691">
              <w:rPr>
                <w:rFonts w:eastAsia="Times New Roman" w:cs="Times New Roman"/>
                <w:b/>
                <w:bCs/>
                <w:kern w:val="0"/>
                <w:szCs w:val="24"/>
                <w:lang w:val="en-IN" w:eastAsia="en-IN"/>
                <w14:ligatures w14:val="none"/>
              </w:rPr>
              <w:t>Vergura</w:t>
            </w:r>
            <w:proofErr w:type="spellEnd"/>
            <w:r w:rsidRPr="000A5691">
              <w:rPr>
                <w:rFonts w:eastAsia="Times New Roman" w:cs="Times New Roman"/>
                <w:b/>
                <w:bCs/>
                <w:kern w:val="0"/>
                <w:szCs w:val="24"/>
                <w:lang w:val="en-IN" w:eastAsia="en-IN"/>
                <w14:ligatures w14:val="none"/>
              </w:rPr>
              <w:t>,</w:t>
            </w:r>
            <w:r w:rsidR="00CA3884" w:rsidRPr="000A5691">
              <w:rPr>
                <w:rFonts w:eastAsia="Times New Roman" w:cs="Times New Roman"/>
                <w:b/>
                <w:bCs/>
                <w:kern w:val="0"/>
                <w:szCs w:val="24"/>
                <w:lang w:val="en-IN" w:eastAsia="en-IN"/>
                <w14:ligatures w14:val="none"/>
              </w:rPr>
              <w:t xml:space="preserve"> et al.,</w:t>
            </w:r>
            <w:r w:rsidRPr="000A5691">
              <w:rPr>
                <w:rFonts w:eastAsia="Times New Roman" w:cs="Times New Roman"/>
                <w:b/>
                <w:bCs/>
                <w:kern w:val="0"/>
                <w:szCs w:val="24"/>
                <w:lang w:val="en-IN" w:eastAsia="en-IN"/>
                <w14:ligatures w14:val="none"/>
              </w:rPr>
              <w:t xml:space="preserve"> (2023)</w:t>
            </w:r>
          </w:p>
        </w:tc>
        <w:tc>
          <w:tcPr>
            <w:tcW w:w="0" w:type="auto"/>
            <w:hideMark/>
          </w:tcPr>
          <w:p w14:paraId="67E2169F"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authors conducted a bibliometric analysis of global publications on sustainable consumption, using citation mapping and keyword clustering.</w:t>
            </w:r>
          </w:p>
        </w:tc>
        <w:tc>
          <w:tcPr>
            <w:tcW w:w="0" w:type="auto"/>
            <w:hideMark/>
          </w:tcPr>
          <w:p w14:paraId="678ACFC8" w14:textId="74AF8FAA"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 xml:space="preserve">The results revealed that there was a substantial increase </w:t>
            </w:r>
            <w:r w:rsidR="005C5458" w:rsidRPr="000A5691">
              <w:rPr>
                <w:rFonts w:eastAsia="Times New Roman" w:cs="Times New Roman"/>
                <w:kern w:val="0"/>
                <w:szCs w:val="24"/>
                <w:lang w:val="en-IN" w:eastAsia="en-IN"/>
                <w14:ligatures w14:val="none"/>
              </w:rPr>
              <w:t>in</w:t>
            </w:r>
            <w:r w:rsidRPr="000A5691">
              <w:rPr>
                <w:rFonts w:eastAsia="Times New Roman" w:cs="Times New Roman"/>
                <w:kern w:val="0"/>
                <w:szCs w:val="24"/>
                <w:lang w:val="en-IN" w:eastAsia="en-IN"/>
                <w14:ligatures w14:val="none"/>
              </w:rPr>
              <w:t xml:space="preserve"> scholarly interest in the relationship between social media and sustainable consumption. The important trends indicated informative areas like consumer engagement, green marketing, and digital sustainability practices, which indicated the changing research environment.</w:t>
            </w:r>
          </w:p>
        </w:tc>
        <w:tc>
          <w:tcPr>
            <w:tcW w:w="0" w:type="auto"/>
            <w:hideMark/>
          </w:tcPr>
          <w:p w14:paraId="53520A24"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Research trends; bibliometric insights; academic focus</w:t>
            </w:r>
          </w:p>
        </w:tc>
      </w:tr>
      <w:tr w:rsidR="00CA3884" w:rsidRPr="000A5691" w14:paraId="514E4B39" w14:textId="77777777" w:rsidTr="00D73B67">
        <w:tc>
          <w:tcPr>
            <w:tcW w:w="0" w:type="auto"/>
            <w:hideMark/>
          </w:tcPr>
          <w:p w14:paraId="191845D0" w14:textId="18D334C8" w:rsidR="00D73B67" w:rsidRPr="000A5691" w:rsidRDefault="00D73B67" w:rsidP="000A5691">
            <w:pPr>
              <w:rPr>
                <w:rFonts w:eastAsia="Times New Roman" w:cs="Times New Roman"/>
                <w:kern w:val="0"/>
                <w:szCs w:val="24"/>
                <w:lang w:val="en-IN" w:eastAsia="en-IN"/>
                <w14:ligatures w14:val="none"/>
              </w:rPr>
            </w:pPr>
            <w:proofErr w:type="spellStart"/>
            <w:r w:rsidRPr="000A5691">
              <w:rPr>
                <w:rFonts w:eastAsia="Times New Roman" w:cs="Times New Roman"/>
                <w:b/>
                <w:bCs/>
                <w:kern w:val="0"/>
                <w:szCs w:val="24"/>
                <w:lang w:val="en-IN" w:eastAsia="en-IN"/>
                <w14:ligatures w14:val="none"/>
              </w:rPr>
              <w:t>Pourranjbar</w:t>
            </w:r>
            <w:proofErr w:type="spellEnd"/>
            <w:r w:rsidRPr="000A5691">
              <w:rPr>
                <w:rFonts w:eastAsia="Times New Roman" w:cs="Times New Roman"/>
                <w:b/>
                <w:bCs/>
                <w:kern w:val="0"/>
                <w:szCs w:val="24"/>
                <w:lang w:val="en-IN" w:eastAsia="en-IN"/>
                <w14:ligatures w14:val="none"/>
              </w:rPr>
              <w:t xml:space="preserve">, </w:t>
            </w:r>
            <w:r w:rsidR="00CA3884" w:rsidRPr="000A5691">
              <w:rPr>
                <w:rFonts w:eastAsia="Times New Roman" w:cs="Times New Roman"/>
                <w:b/>
                <w:bCs/>
                <w:kern w:val="0"/>
                <w:szCs w:val="24"/>
                <w:lang w:val="en-IN" w:eastAsia="en-IN"/>
                <w14:ligatures w14:val="none"/>
              </w:rPr>
              <w:t xml:space="preserve">et al., </w:t>
            </w:r>
            <w:r w:rsidRPr="000A5691">
              <w:rPr>
                <w:rFonts w:eastAsia="Times New Roman" w:cs="Times New Roman"/>
                <w:b/>
                <w:bCs/>
                <w:kern w:val="0"/>
                <w:szCs w:val="24"/>
                <w:lang w:val="en-IN" w:eastAsia="en-IN"/>
                <w14:ligatures w14:val="none"/>
              </w:rPr>
              <w:t>(2024)</w:t>
            </w:r>
          </w:p>
        </w:tc>
        <w:tc>
          <w:tcPr>
            <w:tcW w:w="0" w:type="auto"/>
            <w:hideMark/>
          </w:tcPr>
          <w:p w14:paraId="533AFBA7"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A big data and social media analytics approach was used, employing text mining and machine learning to identify barriers in consumers’ online discussions.</w:t>
            </w:r>
          </w:p>
        </w:tc>
        <w:tc>
          <w:tcPr>
            <w:tcW w:w="0" w:type="auto"/>
            <w:hideMark/>
          </w:tcPr>
          <w:p w14:paraId="18D50D43" w14:textId="2408304F"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research found that problems like cost, convenience and resistance to culture restrict sustainable consumption. Nevertheless, the challenges can be overcome with the help of product-service systems advertised on social media, which can be affordable and more convenient.</w:t>
            </w:r>
          </w:p>
        </w:tc>
        <w:tc>
          <w:tcPr>
            <w:tcW w:w="0" w:type="auto"/>
            <w:hideMark/>
          </w:tcPr>
          <w:p w14:paraId="406A83C7"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Consumption barriers; product-service system; social media analytics</w:t>
            </w:r>
          </w:p>
        </w:tc>
      </w:tr>
      <w:tr w:rsidR="00CA3884" w:rsidRPr="000A5691" w14:paraId="6A5D4D60" w14:textId="77777777" w:rsidTr="00D73B67">
        <w:tc>
          <w:tcPr>
            <w:tcW w:w="0" w:type="auto"/>
            <w:hideMark/>
          </w:tcPr>
          <w:p w14:paraId="43A8B30E" w14:textId="716ED15E" w:rsidR="00D73B67" w:rsidRPr="000A5691" w:rsidRDefault="00D73B67" w:rsidP="000A5691">
            <w:pPr>
              <w:rPr>
                <w:rFonts w:eastAsia="Times New Roman" w:cs="Times New Roman"/>
                <w:kern w:val="0"/>
                <w:szCs w:val="24"/>
                <w:lang w:val="en-IN" w:eastAsia="en-IN"/>
                <w14:ligatures w14:val="none"/>
              </w:rPr>
            </w:pPr>
            <w:proofErr w:type="spellStart"/>
            <w:r w:rsidRPr="000A5691">
              <w:rPr>
                <w:rFonts w:eastAsia="Times New Roman" w:cs="Times New Roman"/>
                <w:b/>
                <w:bCs/>
                <w:kern w:val="0"/>
                <w:szCs w:val="24"/>
                <w:lang w:val="en-IN" w:eastAsia="en-IN"/>
                <w14:ligatures w14:val="none"/>
              </w:rPr>
              <w:t>Terlau</w:t>
            </w:r>
            <w:proofErr w:type="spellEnd"/>
            <w:r w:rsidR="00CA3884" w:rsidRPr="000A5691">
              <w:rPr>
                <w:rFonts w:eastAsia="Times New Roman" w:cs="Times New Roman"/>
                <w:b/>
                <w:bCs/>
                <w:kern w:val="0"/>
                <w:szCs w:val="24"/>
                <w:lang w:val="en-IN" w:eastAsia="en-IN"/>
                <w14:ligatures w14:val="none"/>
              </w:rPr>
              <w:t xml:space="preserve"> and</w:t>
            </w:r>
            <w:r w:rsidRPr="000A5691">
              <w:rPr>
                <w:rFonts w:eastAsia="Times New Roman" w:cs="Times New Roman"/>
                <w:b/>
                <w:bCs/>
                <w:kern w:val="0"/>
                <w:szCs w:val="24"/>
                <w:lang w:val="en-IN" w:eastAsia="en-IN"/>
                <w14:ligatures w14:val="none"/>
              </w:rPr>
              <w:t xml:space="preserve"> Hirsch, (2015)</w:t>
            </w:r>
          </w:p>
        </w:tc>
        <w:tc>
          <w:tcPr>
            <w:tcW w:w="0" w:type="auto"/>
            <w:hideMark/>
          </w:tcPr>
          <w:p w14:paraId="39EA08C3"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 xml:space="preserve">This study was largely conceptual and </w:t>
            </w:r>
            <w:r w:rsidRPr="000A5691">
              <w:rPr>
                <w:rFonts w:eastAsia="Times New Roman" w:cs="Times New Roman"/>
                <w:kern w:val="0"/>
                <w:szCs w:val="24"/>
                <w:lang w:val="en-IN" w:eastAsia="en-IN"/>
                <w14:ligatures w14:val="none"/>
              </w:rPr>
              <w:lastRenderedPageBreak/>
              <w:t>literature-based, reviewing existing theories and measurement approaches regarding sustainable consumption.</w:t>
            </w:r>
          </w:p>
        </w:tc>
        <w:tc>
          <w:tcPr>
            <w:tcW w:w="0" w:type="auto"/>
            <w:hideMark/>
          </w:tcPr>
          <w:p w14:paraId="625EF129" w14:textId="19A2EA15"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lastRenderedPageBreak/>
              <w:t xml:space="preserve">The study has pointed to the timeless attitude-behaviour </w:t>
            </w:r>
            <w:r w:rsidRPr="000A5691">
              <w:rPr>
                <w:rFonts w:eastAsia="Times New Roman" w:cs="Times New Roman"/>
                <w:kern w:val="0"/>
                <w:szCs w:val="24"/>
                <w:lang w:val="en-IN" w:eastAsia="en-IN"/>
                <w14:ligatures w14:val="none"/>
              </w:rPr>
              <w:lastRenderedPageBreak/>
              <w:t xml:space="preserve">disconnect wherein customers may say that they care about sustainability but fail to actually do it. It also pointed </w:t>
            </w:r>
            <w:r w:rsidR="005C5458" w:rsidRPr="000A5691">
              <w:rPr>
                <w:rFonts w:eastAsia="Times New Roman" w:cs="Times New Roman"/>
                <w:kern w:val="0"/>
                <w:szCs w:val="24"/>
                <w:lang w:val="en-IN" w:eastAsia="en-IN"/>
                <w14:ligatures w14:val="none"/>
              </w:rPr>
              <w:t>to</w:t>
            </w:r>
            <w:r w:rsidRPr="000A5691">
              <w:rPr>
                <w:rFonts w:eastAsia="Times New Roman" w:cs="Times New Roman"/>
                <w:kern w:val="0"/>
                <w:szCs w:val="24"/>
                <w:lang w:val="en-IN" w:eastAsia="en-IN"/>
                <w14:ligatures w14:val="none"/>
              </w:rPr>
              <w:t xml:space="preserve"> the need to have sound measurement models to evaluate actual behavioural change.</w:t>
            </w:r>
          </w:p>
        </w:tc>
        <w:tc>
          <w:tcPr>
            <w:tcW w:w="0" w:type="auto"/>
            <w:hideMark/>
          </w:tcPr>
          <w:p w14:paraId="6F56A74E"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lastRenderedPageBreak/>
              <w:t xml:space="preserve">Attitude–behaviour gap; </w:t>
            </w:r>
            <w:r w:rsidRPr="000A5691">
              <w:rPr>
                <w:rFonts w:eastAsia="Times New Roman" w:cs="Times New Roman"/>
                <w:kern w:val="0"/>
                <w:szCs w:val="24"/>
                <w:lang w:val="en-IN" w:eastAsia="en-IN"/>
                <w14:ligatures w14:val="none"/>
              </w:rPr>
              <w:lastRenderedPageBreak/>
              <w:t>sustainable development; measurement</w:t>
            </w:r>
          </w:p>
        </w:tc>
      </w:tr>
      <w:tr w:rsidR="00CA3884" w:rsidRPr="000A5691" w14:paraId="4091552F" w14:textId="77777777" w:rsidTr="00D73B67">
        <w:tc>
          <w:tcPr>
            <w:tcW w:w="0" w:type="auto"/>
            <w:hideMark/>
          </w:tcPr>
          <w:p w14:paraId="186E4766" w14:textId="7D702974" w:rsidR="00D73B67" w:rsidRPr="000A5691" w:rsidRDefault="005C5458" w:rsidP="000A5691">
            <w:pPr>
              <w:rPr>
                <w:rFonts w:eastAsia="Times New Roman" w:cs="Times New Roman"/>
                <w:kern w:val="0"/>
                <w:szCs w:val="24"/>
                <w:lang w:val="en-IN" w:eastAsia="en-IN"/>
                <w14:ligatures w14:val="none"/>
              </w:rPr>
            </w:pPr>
            <w:r w:rsidRPr="000A5691">
              <w:rPr>
                <w:rFonts w:eastAsia="Times New Roman" w:cs="Times New Roman"/>
                <w:b/>
                <w:bCs/>
                <w:kern w:val="0"/>
                <w:szCs w:val="24"/>
                <w:lang w:val="en-IN" w:eastAsia="en-IN"/>
                <w14:ligatures w14:val="none"/>
              </w:rPr>
              <w:lastRenderedPageBreak/>
              <w:t>Ummar,</w:t>
            </w:r>
            <w:r w:rsidR="00CA3884" w:rsidRPr="000A5691">
              <w:rPr>
                <w:rFonts w:eastAsia="Times New Roman" w:cs="Times New Roman"/>
                <w:b/>
                <w:bCs/>
                <w:kern w:val="0"/>
                <w:szCs w:val="24"/>
                <w:lang w:val="en-IN" w:eastAsia="en-IN"/>
                <w14:ligatures w14:val="none"/>
              </w:rPr>
              <w:t xml:space="preserve"> et al.,</w:t>
            </w:r>
            <w:r w:rsidR="00D73B67" w:rsidRPr="000A5691">
              <w:rPr>
                <w:rFonts w:eastAsia="Times New Roman" w:cs="Times New Roman"/>
                <w:b/>
                <w:bCs/>
                <w:kern w:val="0"/>
                <w:szCs w:val="24"/>
                <w:lang w:val="en-IN" w:eastAsia="en-IN"/>
                <w14:ligatures w14:val="none"/>
              </w:rPr>
              <w:t xml:space="preserve"> (2023)</w:t>
            </w:r>
          </w:p>
        </w:tc>
        <w:tc>
          <w:tcPr>
            <w:tcW w:w="0" w:type="auto"/>
            <w:hideMark/>
          </w:tcPr>
          <w:p w14:paraId="59B5E0A1"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A survey-based empirical study using regression analysis to assess consumer responses to green social media campaigns.</w:t>
            </w:r>
          </w:p>
        </w:tc>
        <w:tc>
          <w:tcPr>
            <w:tcW w:w="0" w:type="auto"/>
            <w:hideMark/>
          </w:tcPr>
          <w:p w14:paraId="317772C1" w14:textId="04CC3762"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result was that properly designed green social media campaigns significantly positively affect consumer attitude. The campaigns raised green awareness and drastically improved the desire to buy green products.</w:t>
            </w:r>
          </w:p>
        </w:tc>
        <w:tc>
          <w:tcPr>
            <w:tcW w:w="0" w:type="auto"/>
            <w:hideMark/>
          </w:tcPr>
          <w:p w14:paraId="4E7A3007"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Green campaigns; eco-attitudes; purchase intention</w:t>
            </w:r>
          </w:p>
        </w:tc>
      </w:tr>
      <w:tr w:rsidR="00CA3884" w:rsidRPr="000A5691" w14:paraId="7190B73A" w14:textId="77777777" w:rsidTr="00D73B67">
        <w:tc>
          <w:tcPr>
            <w:tcW w:w="0" w:type="auto"/>
            <w:hideMark/>
          </w:tcPr>
          <w:p w14:paraId="227DC158" w14:textId="1062C7B1"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b/>
                <w:bCs/>
                <w:kern w:val="0"/>
                <w:szCs w:val="24"/>
                <w:lang w:val="en-IN" w:eastAsia="en-IN"/>
                <w14:ligatures w14:val="none"/>
              </w:rPr>
              <w:t xml:space="preserve">Chan, </w:t>
            </w:r>
            <w:r w:rsidR="00CA3884" w:rsidRPr="000A5691">
              <w:rPr>
                <w:rFonts w:eastAsia="Times New Roman" w:cs="Times New Roman"/>
                <w:b/>
                <w:bCs/>
                <w:kern w:val="0"/>
                <w:szCs w:val="24"/>
                <w:lang w:val="en-IN" w:eastAsia="en-IN"/>
                <w14:ligatures w14:val="none"/>
              </w:rPr>
              <w:t>(</w:t>
            </w:r>
            <w:r w:rsidRPr="000A5691">
              <w:rPr>
                <w:rFonts w:eastAsia="Times New Roman" w:cs="Times New Roman"/>
                <w:b/>
                <w:bCs/>
                <w:kern w:val="0"/>
                <w:szCs w:val="24"/>
                <w:lang w:val="en-IN" w:eastAsia="en-IN"/>
                <w14:ligatures w14:val="none"/>
              </w:rPr>
              <w:t>2022)</w:t>
            </w:r>
          </w:p>
        </w:tc>
        <w:tc>
          <w:tcPr>
            <w:tcW w:w="0" w:type="auto"/>
            <w:hideMark/>
          </w:tcPr>
          <w:p w14:paraId="4D6F1B91"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A large-scale quantitative survey of UK consumers was undertaken to examine the role of social media influencers.</w:t>
            </w:r>
          </w:p>
        </w:tc>
        <w:tc>
          <w:tcPr>
            <w:tcW w:w="0" w:type="auto"/>
            <w:hideMark/>
          </w:tcPr>
          <w:p w14:paraId="3A817845" w14:textId="497D77EB"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findings revealed that influencers are vital in influencing buying behaviour. Sustainability messages were more compelling because of their credibility and relatability</w:t>
            </w:r>
            <w:r w:rsidR="005C5458" w:rsidRPr="000A5691">
              <w:rPr>
                <w:rFonts w:eastAsia="Times New Roman" w:cs="Times New Roman"/>
                <w:kern w:val="0"/>
                <w:szCs w:val="24"/>
                <w:lang w:val="en-IN" w:eastAsia="en-IN"/>
                <w14:ligatures w14:val="none"/>
              </w:rPr>
              <w:t>,</w:t>
            </w:r>
            <w:r w:rsidRPr="000A5691">
              <w:rPr>
                <w:rFonts w:eastAsia="Times New Roman" w:cs="Times New Roman"/>
                <w:kern w:val="0"/>
                <w:szCs w:val="24"/>
                <w:lang w:val="en-IN" w:eastAsia="en-IN"/>
                <w14:ligatures w14:val="none"/>
              </w:rPr>
              <w:t xml:space="preserve"> thus enhancing consumer awareness and uptake of eco-friendly products.</w:t>
            </w:r>
          </w:p>
        </w:tc>
        <w:tc>
          <w:tcPr>
            <w:tcW w:w="0" w:type="auto"/>
            <w:hideMark/>
          </w:tcPr>
          <w:p w14:paraId="13EFCCCE"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Influencers; credibility; consumer behaviour</w:t>
            </w:r>
          </w:p>
        </w:tc>
      </w:tr>
      <w:tr w:rsidR="00CA3884" w:rsidRPr="000A5691" w14:paraId="35857F23" w14:textId="77777777" w:rsidTr="00D73B67">
        <w:tc>
          <w:tcPr>
            <w:tcW w:w="0" w:type="auto"/>
            <w:hideMark/>
          </w:tcPr>
          <w:p w14:paraId="57D21558" w14:textId="4029DB97" w:rsidR="00D73B67" w:rsidRPr="000A5691" w:rsidRDefault="00CA3884" w:rsidP="000A5691">
            <w:pPr>
              <w:rPr>
                <w:rFonts w:eastAsia="Times New Roman" w:cs="Times New Roman"/>
                <w:kern w:val="0"/>
                <w:szCs w:val="24"/>
                <w:lang w:val="en-IN" w:eastAsia="en-IN"/>
                <w14:ligatures w14:val="none"/>
              </w:rPr>
            </w:pPr>
            <w:r w:rsidRPr="000A5691">
              <w:rPr>
                <w:rFonts w:eastAsia="Times New Roman" w:cs="Times New Roman"/>
                <w:b/>
                <w:bCs/>
                <w:kern w:val="0"/>
                <w:szCs w:val="24"/>
                <w:lang w:val="en-IN" w:eastAsia="en-IN"/>
                <w14:ligatures w14:val="none"/>
              </w:rPr>
              <w:t xml:space="preserve">Lin, et al., </w:t>
            </w:r>
            <w:r w:rsidR="00D73B67" w:rsidRPr="000A5691">
              <w:rPr>
                <w:rFonts w:eastAsia="Times New Roman" w:cs="Times New Roman"/>
                <w:b/>
                <w:bCs/>
                <w:kern w:val="0"/>
                <w:szCs w:val="24"/>
                <w:lang w:val="en-IN" w:eastAsia="en-IN"/>
                <w14:ligatures w14:val="none"/>
              </w:rPr>
              <w:t>(2022)</w:t>
            </w:r>
          </w:p>
        </w:tc>
        <w:tc>
          <w:tcPr>
            <w:tcW w:w="0" w:type="auto"/>
            <w:hideMark/>
          </w:tcPr>
          <w:p w14:paraId="3189B2C0"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study applied a value adoption model using structured questionnaires and SEM to explore retail customers’ behaviour.</w:t>
            </w:r>
          </w:p>
        </w:tc>
        <w:tc>
          <w:tcPr>
            <w:tcW w:w="0" w:type="auto"/>
            <w:hideMark/>
          </w:tcPr>
          <w:p w14:paraId="0A9B4B2B" w14:textId="3AE76B5E"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authors concluded that sustainable consumers make sustainable choices when these practices are consistent with personal values and the retail stores promote environmental</w:t>
            </w:r>
            <w:r w:rsidR="005C5458" w:rsidRPr="000A5691">
              <w:rPr>
                <w:rFonts w:eastAsia="Times New Roman" w:cs="Times New Roman"/>
                <w:kern w:val="0"/>
                <w:szCs w:val="24"/>
                <w:lang w:val="en-IN" w:eastAsia="en-IN"/>
                <w14:ligatures w14:val="none"/>
              </w:rPr>
              <w:t xml:space="preserve">ly </w:t>
            </w:r>
            <w:r w:rsidRPr="000A5691">
              <w:rPr>
                <w:rFonts w:eastAsia="Times New Roman" w:cs="Times New Roman"/>
                <w:kern w:val="0"/>
                <w:szCs w:val="24"/>
                <w:lang w:val="en-IN" w:eastAsia="en-IN"/>
                <w14:ligatures w14:val="none"/>
              </w:rPr>
              <w:t xml:space="preserve">friendly practices. Store-led </w:t>
            </w:r>
            <w:r w:rsidRPr="000A5691">
              <w:rPr>
                <w:rFonts w:eastAsia="Times New Roman" w:cs="Times New Roman"/>
                <w:kern w:val="0"/>
                <w:szCs w:val="24"/>
                <w:lang w:val="en-IN" w:eastAsia="en-IN"/>
                <w14:ligatures w14:val="none"/>
              </w:rPr>
              <w:lastRenderedPageBreak/>
              <w:t>sustainability efforts enhance customer trust and drive behavioural change.</w:t>
            </w:r>
          </w:p>
        </w:tc>
        <w:tc>
          <w:tcPr>
            <w:tcW w:w="0" w:type="auto"/>
            <w:hideMark/>
          </w:tcPr>
          <w:p w14:paraId="029F54D1"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lastRenderedPageBreak/>
              <w:t>Value adoption; retail stores; sustainable consumption</w:t>
            </w:r>
          </w:p>
        </w:tc>
      </w:tr>
      <w:tr w:rsidR="00CA3884" w:rsidRPr="000A5691" w14:paraId="3BB5ED2B" w14:textId="77777777" w:rsidTr="008C2A27">
        <w:trPr>
          <w:trHeight w:val="731"/>
        </w:trPr>
        <w:tc>
          <w:tcPr>
            <w:tcW w:w="0" w:type="auto"/>
            <w:hideMark/>
          </w:tcPr>
          <w:p w14:paraId="5D6B37CF" w14:textId="20DA0294"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b/>
                <w:bCs/>
                <w:kern w:val="0"/>
                <w:szCs w:val="24"/>
                <w:lang w:val="en-IN" w:eastAsia="en-IN"/>
                <w14:ligatures w14:val="none"/>
              </w:rPr>
              <w:t>Ronda, (2024)</w:t>
            </w:r>
          </w:p>
        </w:tc>
        <w:tc>
          <w:tcPr>
            <w:tcW w:w="0" w:type="auto"/>
            <w:hideMark/>
          </w:tcPr>
          <w:p w14:paraId="7548E5B9"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A qualitative study using in-depth interviews in the sustainable fashion retail sector.</w:t>
            </w:r>
          </w:p>
        </w:tc>
        <w:tc>
          <w:tcPr>
            <w:tcW w:w="0" w:type="auto"/>
            <w:hideMark/>
          </w:tcPr>
          <w:p w14:paraId="08A1EF22" w14:textId="62610EFE"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 xml:space="preserve">The research revealed that </w:t>
            </w:r>
            <w:r w:rsidR="005C5458" w:rsidRPr="000A5691">
              <w:rPr>
                <w:rFonts w:eastAsia="Times New Roman" w:cs="Times New Roman"/>
                <w:kern w:val="0"/>
                <w:szCs w:val="24"/>
                <w:lang w:val="en-IN" w:eastAsia="en-IN"/>
                <w14:ligatures w14:val="none"/>
              </w:rPr>
              <w:t xml:space="preserve">the </w:t>
            </w:r>
            <w:r w:rsidRPr="000A5691">
              <w:rPr>
                <w:rFonts w:eastAsia="Times New Roman" w:cs="Times New Roman"/>
                <w:kern w:val="0"/>
                <w:szCs w:val="24"/>
                <w:lang w:val="en-IN" w:eastAsia="en-IN"/>
                <w14:ligatures w14:val="none"/>
              </w:rPr>
              <w:t xml:space="preserve">attitude-behaviour gap in fashion can be bridged by means of transparent communication, cost-effectiveness of sustainable fashion, </w:t>
            </w:r>
            <w:r w:rsidR="005C5458" w:rsidRPr="000A5691">
              <w:rPr>
                <w:rFonts w:eastAsia="Times New Roman" w:cs="Times New Roman"/>
                <w:kern w:val="0"/>
                <w:szCs w:val="24"/>
                <w:lang w:val="en-IN" w:eastAsia="en-IN"/>
                <w14:ligatures w14:val="none"/>
              </w:rPr>
              <w:t xml:space="preserve">and </w:t>
            </w:r>
            <w:r w:rsidRPr="000A5691">
              <w:rPr>
                <w:rFonts w:eastAsia="Times New Roman" w:cs="Times New Roman"/>
                <w:kern w:val="0"/>
                <w:szCs w:val="24"/>
                <w:lang w:val="en-IN" w:eastAsia="en-IN"/>
                <w14:ligatures w14:val="none"/>
              </w:rPr>
              <w:t>consumer empowerment by means of awareness campaigns.</w:t>
            </w:r>
          </w:p>
        </w:tc>
        <w:tc>
          <w:tcPr>
            <w:tcW w:w="0" w:type="auto"/>
            <w:hideMark/>
          </w:tcPr>
          <w:p w14:paraId="475FA7D2"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Sustainable fashion; attitude–behaviour gap; retail</w:t>
            </w:r>
          </w:p>
        </w:tc>
      </w:tr>
      <w:tr w:rsidR="00CA3884" w:rsidRPr="000A5691" w14:paraId="7B13DD7B" w14:textId="77777777" w:rsidTr="00D73B67">
        <w:tc>
          <w:tcPr>
            <w:tcW w:w="0" w:type="auto"/>
            <w:hideMark/>
          </w:tcPr>
          <w:p w14:paraId="4D586835" w14:textId="054323C4"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b/>
                <w:bCs/>
                <w:kern w:val="0"/>
                <w:szCs w:val="24"/>
                <w:lang w:val="en-IN" w:eastAsia="en-IN"/>
                <w14:ligatures w14:val="none"/>
              </w:rPr>
              <w:t>Alam</w:t>
            </w:r>
            <w:r w:rsidR="00CA3884" w:rsidRPr="000A5691">
              <w:rPr>
                <w:rFonts w:eastAsia="Times New Roman" w:cs="Times New Roman"/>
                <w:b/>
                <w:bCs/>
                <w:kern w:val="0"/>
                <w:szCs w:val="24"/>
                <w:lang w:val="en-IN" w:eastAsia="en-IN"/>
                <w14:ligatures w14:val="none"/>
              </w:rPr>
              <w:t xml:space="preserve"> and </w:t>
            </w:r>
            <w:r w:rsidRPr="000A5691">
              <w:rPr>
                <w:rFonts w:eastAsia="Times New Roman" w:cs="Times New Roman"/>
                <w:b/>
                <w:bCs/>
                <w:kern w:val="0"/>
                <w:szCs w:val="24"/>
                <w:lang w:val="en-IN" w:eastAsia="en-IN"/>
                <w14:ligatures w14:val="none"/>
              </w:rPr>
              <w:t>Lutfi, (2023)</w:t>
            </w:r>
          </w:p>
        </w:tc>
        <w:tc>
          <w:tcPr>
            <w:tcW w:w="0" w:type="auto"/>
            <w:hideMark/>
          </w:tcPr>
          <w:p w14:paraId="53A28E12"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researchers employed a quantitative SEM approach with survey data on consumer engagement.</w:t>
            </w:r>
          </w:p>
        </w:tc>
        <w:tc>
          <w:tcPr>
            <w:tcW w:w="0" w:type="auto"/>
            <w:hideMark/>
          </w:tcPr>
          <w:p w14:paraId="1E313A0F" w14:textId="3CFD5A71" w:rsidR="00D73B67" w:rsidRPr="000A5691" w:rsidRDefault="008C2A2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The findings showed that exposure to pro-environmental information on social media leads to environmental sensitivity and encourages actual behavioural change, which connects online interaction with real-life sustainable behaviour.</w:t>
            </w:r>
          </w:p>
        </w:tc>
        <w:tc>
          <w:tcPr>
            <w:tcW w:w="0" w:type="auto"/>
            <w:hideMark/>
          </w:tcPr>
          <w:p w14:paraId="618D0C0B" w14:textId="77777777" w:rsidR="00D73B67" w:rsidRPr="000A5691" w:rsidRDefault="00D73B67" w:rsidP="000A5691">
            <w:pPr>
              <w:rPr>
                <w:rFonts w:eastAsia="Times New Roman" w:cs="Times New Roman"/>
                <w:kern w:val="0"/>
                <w:szCs w:val="24"/>
                <w:lang w:val="en-IN" w:eastAsia="en-IN"/>
                <w14:ligatures w14:val="none"/>
              </w:rPr>
            </w:pPr>
            <w:r w:rsidRPr="000A5691">
              <w:rPr>
                <w:rFonts w:eastAsia="Times New Roman" w:cs="Times New Roman"/>
                <w:kern w:val="0"/>
                <w:szCs w:val="24"/>
                <w:lang w:val="en-IN" w:eastAsia="en-IN"/>
                <w14:ligatures w14:val="none"/>
              </w:rPr>
              <w:t>Pro-environmental content; consumer engagement; awareness</w:t>
            </w:r>
          </w:p>
        </w:tc>
      </w:tr>
    </w:tbl>
    <w:p w14:paraId="5E96EDF0" w14:textId="77777777" w:rsidR="00954CFD" w:rsidRPr="000A5691" w:rsidRDefault="00954CFD" w:rsidP="00E23E56">
      <w:pPr>
        <w:pStyle w:val="Heading3"/>
      </w:pPr>
      <w:bookmarkStart w:id="41" w:name="_Toc210375542"/>
      <w:r w:rsidRPr="000A5691">
        <w:t>4.2.2 Theme Development</w:t>
      </w:r>
      <w:bookmarkEnd w:id="41"/>
      <w:r w:rsidRPr="000A5691">
        <w:t xml:space="preserve"> </w:t>
      </w:r>
    </w:p>
    <w:tbl>
      <w:tblPr>
        <w:tblStyle w:val="TableGrid"/>
        <w:tblW w:w="0" w:type="auto"/>
        <w:tblLook w:val="04A0" w:firstRow="1" w:lastRow="0" w:firstColumn="1" w:lastColumn="0" w:noHBand="0" w:noVBand="1"/>
      </w:tblPr>
      <w:tblGrid>
        <w:gridCol w:w="4675"/>
        <w:gridCol w:w="4675"/>
      </w:tblGrid>
      <w:tr w:rsidR="00954CFD" w:rsidRPr="000A5691" w14:paraId="5202DDBF" w14:textId="77777777" w:rsidTr="00D0032D">
        <w:tc>
          <w:tcPr>
            <w:tcW w:w="4675" w:type="dxa"/>
          </w:tcPr>
          <w:p w14:paraId="5F32F09E" w14:textId="77777777" w:rsidR="00954CFD" w:rsidRPr="000A5691" w:rsidRDefault="00954CFD" w:rsidP="000A5691">
            <w:pPr>
              <w:rPr>
                <w:rFonts w:cs="Times New Roman"/>
                <w:szCs w:val="24"/>
              </w:rPr>
            </w:pPr>
            <w:r w:rsidRPr="000A5691">
              <w:rPr>
                <w:rFonts w:cs="Times New Roman"/>
                <w:szCs w:val="24"/>
              </w:rPr>
              <w:t xml:space="preserve">Themes </w:t>
            </w:r>
          </w:p>
        </w:tc>
        <w:tc>
          <w:tcPr>
            <w:tcW w:w="4675" w:type="dxa"/>
          </w:tcPr>
          <w:p w14:paraId="4045D4D6" w14:textId="77777777" w:rsidR="00954CFD" w:rsidRPr="000A5691" w:rsidRDefault="00954CFD" w:rsidP="000A5691">
            <w:pPr>
              <w:rPr>
                <w:rFonts w:cs="Times New Roman"/>
                <w:szCs w:val="24"/>
              </w:rPr>
            </w:pPr>
            <w:r w:rsidRPr="000A5691">
              <w:rPr>
                <w:rFonts w:cs="Times New Roman"/>
                <w:szCs w:val="24"/>
              </w:rPr>
              <w:t>Codes</w:t>
            </w:r>
          </w:p>
        </w:tc>
      </w:tr>
      <w:tr w:rsidR="00954CFD" w:rsidRPr="000A5691" w14:paraId="4EB6A085" w14:textId="77777777" w:rsidTr="00D0032D">
        <w:tc>
          <w:tcPr>
            <w:tcW w:w="4675" w:type="dxa"/>
          </w:tcPr>
          <w:p w14:paraId="5301D794" w14:textId="77777777" w:rsidR="00954CFD" w:rsidRPr="000A5691" w:rsidRDefault="00954CFD" w:rsidP="000A5691">
            <w:pPr>
              <w:rPr>
                <w:rFonts w:cs="Times New Roman"/>
                <w:szCs w:val="24"/>
              </w:rPr>
            </w:pPr>
            <w:r w:rsidRPr="000A5691">
              <w:rPr>
                <w:rFonts w:cs="Times New Roman"/>
                <w:szCs w:val="24"/>
              </w:rPr>
              <w:t>Social media platforms influence consumer awareness and understanding of sustainable consumption practices in the UK retail sector.</w:t>
            </w:r>
          </w:p>
          <w:p w14:paraId="08B837E3" w14:textId="77777777" w:rsidR="00954CFD" w:rsidRPr="000A5691" w:rsidRDefault="00954CFD" w:rsidP="000A5691">
            <w:pPr>
              <w:rPr>
                <w:rFonts w:cs="Times New Roman"/>
                <w:szCs w:val="24"/>
              </w:rPr>
            </w:pPr>
          </w:p>
        </w:tc>
        <w:tc>
          <w:tcPr>
            <w:tcW w:w="4675" w:type="dxa"/>
          </w:tcPr>
          <w:p w14:paraId="1E44C141" w14:textId="77777777" w:rsidR="00954CFD" w:rsidRPr="000A5691" w:rsidRDefault="00954CFD" w:rsidP="000A5691">
            <w:pPr>
              <w:rPr>
                <w:rFonts w:cs="Times New Roman"/>
                <w:szCs w:val="24"/>
              </w:rPr>
            </w:pPr>
            <w:r w:rsidRPr="000A5691">
              <w:rPr>
                <w:rFonts w:cs="Times New Roman"/>
                <w:szCs w:val="24"/>
              </w:rPr>
              <w:t>Awareness, Knowledge, Engagement, Perceptions, Digital role, Learning, Communication, Reach</w:t>
            </w:r>
          </w:p>
        </w:tc>
      </w:tr>
      <w:tr w:rsidR="00954CFD" w:rsidRPr="000A5691" w14:paraId="5B0A0BEE" w14:textId="77777777" w:rsidTr="00D0032D">
        <w:tc>
          <w:tcPr>
            <w:tcW w:w="4675" w:type="dxa"/>
          </w:tcPr>
          <w:p w14:paraId="4F38FA36" w14:textId="77777777" w:rsidR="00954CFD" w:rsidRPr="000A5691" w:rsidRDefault="00954CFD" w:rsidP="000A5691">
            <w:pPr>
              <w:rPr>
                <w:rFonts w:cs="Times New Roman"/>
                <w:szCs w:val="24"/>
              </w:rPr>
            </w:pPr>
            <w:r w:rsidRPr="000A5691">
              <w:rPr>
                <w:rFonts w:cs="Times New Roman"/>
                <w:kern w:val="0"/>
                <w:szCs w:val="24"/>
                <w14:ligatures w14:val="none"/>
              </w:rPr>
              <w:t>Sustainability campaigns, videos, and posts on social media shape consumer attitudes and purchasing decisions in the UK retail sector.</w:t>
            </w:r>
          </w:p>
        </w:tc>
        <w:tc>
          <w:tcPr>
            <w:tcW w:w="4675" w:type="dxa"/>
          </w:tcPr>
          <w:p w14:paraId="57E3D909" w14:textId="77777777" w:rsidR="00954CFD" w:rsidRPr="000A5691" w:rsidRDefault="00954CFD" w:rsidP="000A5691">
            <w:pPr>
              <w:rPr>
                <w:rFonts w:cs="Times New Roman"/>
                <w:szCs w:val="24"/>
              </w:rPr>
            </w:pPr>
            <w:r w:rsidRPr="000A5691">
              <w:rPr>
                <w:rFonts w:cs="Times New Roman"/>
                <w:szCs w:val="24"/>
              </w:rPr>
              <w:t>Campaign impact, Content formats, Videos, Posts, Attitudes, Purchase intentions, Behaviour change, Influence</w:t>
            </w:r>
          </w:p>
        </w:tc>
      </w:tr>
      <w:tr w:rsidR="00954CFD" w:rsidRPr="000A5691" w14:paraId="1AFD3E7E" w14:textId="77777777" w:rsidTr="00D0032D">
        <w:tc>
          <w:tcPr>
            <w:tcW w:w="4675" w:type="dxa"/>
          </w:tcPr>
          <w:p w14:paraId="2B788540" w14:textId="77777777" w:rsidR="00954CFD" w:rsidRPr="000A5691" w:rsidRDefault="00954CFD" w:rsidP="000A5691">
            <w:pPr>
              <w:rPr>
                <w:rFonts w:cs="Times New Roman"/>
                <w:szCs w:val="24"/>
              </w:rPr>
            </w:pPr>
            <w:r w:rsidRPr="000A5691">
              <w:rPr>
                <w:rFonts w:cs="Times New Roman"/>
                <w:kern w:val="0"/>
                <w:szCs w:val="24"/>
                <w14:ligatures w14:val="none"/>
              </w:rPr>
              <w:lastRenderedPageBreak/>
              <w:t>Social media influencers and brand ambassadors play a significant role in promoting sustainable consumption awareness among UK retail consumers.</w:t>
            </w:r>
          </w:p>
        </w:tc>
        <w:tc>
          <w:tcPr>
            <w:tcW w:w="4675" w:type="dxa"/>
          </w:tcPr>
          <w:p w14:paraId="499CAF48" w14:textId="77777777" w:rsidR="00954CFD" w:rsidRPr="000A5691" w:rsidRDefault="00954CFD" w:rsidP="000A5691">
            <w:pPr>
              <w:rPr>
                <w:rFonts w:cs="Times New Roman"/>
                <w:szCs w:val="24"/>
              </w:rPr>
            </w:pPr>
            <w:r w:rsidRPr="000A5691">
              <w:rPr>
                <w:rFonts w:cs="Times New Roman"/>
                <w:szCs w:val="24"/>
              </w:rPr>
              <w:t>Influencers, Ambassadors, Trust, Credibility, Awareness, Persuasion, Behaviour, Endorsement</w:t>
            </w:r>
          </w:p>
        </w:tc>
      </w:tr>
      <w:tr w:rsidR="00954CFD" w:rsidRPr="000A5691" w14:paraId="4212DADC" w14:textId="77777777" w:rsidTr="00D0032D">
        <w:tc>
          <w:tcPr>
            <w:tcW w:w="4675" w:type="dxa"/>
          </w:tcPr>
          <w:p w14:paraId="00531961" w14:textId="77777777" w:rsidR="00954CFD" w:rsidRPr="000A5691" w:rsidRDefault="00954CFD" w:rsidP="000A5691">
            <w:pPr>
              <w:rPr>
                <w:rFonts w:cs="Times New Roman"/>
                <w:szCs w:val="24"/>
              </w:rPr>
            </w:pPr>
            <w:r w:rsidRPr="000A5691">
              <w:rPr>
                <w:rFonts w:cs="Times New Roman"/>
                <w:kern w:val="0"/>
                <w:szCs w:val="24"/>
                <w14:ligatures w14:val="none"/>
              </w:rPr>
              <w:t>Consumers perceive the credibility of sustainability claims made by UK retailers on social media.</w:t>
            </w:r>
          </w:p>
        </w:tc>
        <w:tc>
          <w:tcPr>
            <w:tcW w:w="4675" w:type="dxa"/>
          </w:tcPr>
          <w:p w14:paraId="0F015B29" w14:textId="77777777" w:rsidR="00954CFD" w:rsidRPr="000A5691" w:rsidRDefault="00954CFD" w:rsidP="000A5691">
            <w:pPr>
              <w:rPr>
                <w:rFonts w:cs="Times New Roman"/>
                <w:szCs w:val="24"/>
              </w:rPr>
            </w:pPr>
            <w:r w:rsidRPr="000A5691">
              <w:rPr>
                <w:rFonts w:cs="Times New Roman"/>
                <w:szCs w:val="24"/>
              </w:rPr>
              <w:t>Trust, Credibility, Authenticity, Greenwashing, Scepticism, Perceptions, Believability, Transparency</w:t>
            </w:r>
          </w:p>
        </w:tc>
      </w:tr>
      <w:tr w:rsidR="00954CFD" w:rsidRPr="000A5691" w14:paraId="7F112F18" w14:textId="77777777" w:rsidTr="00D0032D">
        <w:tc>
          <w:tcPr>
            <w:tcW w:w="4675" w:type="dxa"/>
          </w:tcPr>
          <w:p w14:paraId="6862FD25" w14:textId="77777777" w:rsidR="00954CFD" w:rsidRPr="000A5691" w:rsidRDefault="00954CFD" w:rsidP="000A5691">
            <w:pPr>
              <w:rPr>
                <w:rFonts w:cs="Times New Roman"/>
                <w:kern w:val="0"/>
                <w:szCs w:val="24"/>
                <w14:ligatures w14:val="none"/>
              </w:rPr>
            </w:pPr>
            <w:r w:rsidRPr="000A5691">
              <w:rPr>
                <w:rFonts w:cs="Times New Roman"/>
                <w:szCs w:val="24"/>
              </w:rPr>
              <w:t>Social proof and online communities drive sustainable consumption in the UK retail sector</w:t>
            </w:r>
          </w:p>
        </w:tc>
        <w:tc>
          <w:tcPr>
            <w:tcW w:w="4675" w:type="dxa"/>
          </w:tcPr>
          <w:p w14:paraId="389674F2" w14:textId="77777777" w:rsidR="00954CFD" w:rsidRPr="000A5691" w:rsidRDefault="00954CFD" w:rsidP="000A5691">
            <w:pPr>
              <w:rPr>
                <w:rFonts w:cs="Times New Roman"/>
                <w:szCs w:val="24"/>
              </w:rPr>
            </w:pPr>
            <w:r w:rsidRPr="000A5691">
              <w:rPr>
                <w:rFonts w:cs="Times New Roman"/>
                <w:szCs w:val="24"/>
              </w:rPr>
              <w:t>Social proof, Online communities, Sustainable consumptions, UK retail sector</w:t>
            </w:r>
          </w:p>
        </w:tc>
      </w:tr>
      <w:tr w:rsidR="00954CFD" w:rsidRPr="000A5691" w14:paraId="55BE29C0" w14:textId="77777777" w:rsidTr="00D0032D">
        <w:tc>
          <w:tcPr>
            <w:tcW w:w="4675" w:type="dxa"/>
          </w:tcPr>
          <w:p w14:paraId="51489AFD" w14:textId="77777777" w:rsidR="00954CFD" w:rsidRPr="000A5691" w:rsidRDefault="00954CFD" w:rsidP="000A5691">
            <w:pPr>
              <w:rPr>
                <w:rFonts w:cs="Times New Roman"/>
                <w:szCs w:val="24"/>
              </w:rPr>
            </w:pPr>
            <w:r w:rsidRPr="000A5691">
              <w:rPr>
                <w:rFonts w:cs="Times New Roman"/>
                <w:kern w:val="0"/>
                <w:szCs w:val="24"/>
                <w14:ligatures w14:val="none"/>
              </w:rPr>
              <w:t>Social media barriers and strategies affect the impact of sustainability campaigns on UK consumers’ attitudes and purchasing decisions.</w:t>
            </w:r>
          </w:p>
        </w:tc>
        <w:tc>
          <w:tcPr>
            <w:tcW w:w="4675" w:type="dxa"/>
          </w:tcPr>
          <w:p w14:paraId="696EABB5" w14:textId="77777777" w:rsidR="00954CFD" w:rsidRPr="000A5691" w:rsidRDefault="00954CFD" w:rsidP="000A5691">
            <w:pPr>
              <w:rPr>
                <w:rFonts w:cs="Times New Roman"/>
                <w:szCs w:val="24"/>
              </w:rPr>
            </w:pPr>
            <w:r w:rsidRPr="000A5691">
              <w:rPr>
                <w:rFonts w:cs="Times New Roman"/>
                <w:szCs w:val="24"/>
              </w:rPr>
              <w:t>Barriers, Strategies, Overload, Distrust, Transparency, Storytelling, Attitudes, Decisions</w:t>
            </w:r>
          </w:p>
        </w:tc>
      </w:tr>
    </w:tbl>
    <w:p w14:paraId="649E6428" w14:textId="4779E7CB" w:rsidR="00C37ADD" w:rsidRPr="000A5691" w:rsidRDefault="00C37ADD" w:rsidP="000A5691">
      <w:pPr>
        <w:rPr>
          <w:rFonts w:cs="Times New Roman"/>
          <w:b/>
          <w:bCs/>
          <w:szCs w:val="24"/>
        </w:rPr>
      </w:pPr>
      <w:r w:rsidRPr="000A5691">
        <w:rPr>
          <w:rFonts w:cs="Times New Roman"/>
          <w:b/>
          <w:bCs/>
          <w:szCs w:val="24"/>
        </w:rPr>
        <w:t>Theme 1: Social media platforms influence consumer awareness and understanding of sustainable consumption practices in the UK retail sector</w:t>
      </w:r>
    </w:p>
    <w:p w14:paraId="43A5242C" w14:textId="05FEB054" w:rsidR="002356AB" w:rsidRPr="000A5691" w:rsidRDefault="002356AB" w:rsidP="000A5691">
      <w:pPr>
        <w:rPr>
          <w:rFonts w:cs="Times New Roman"/>
          <w:szCs w:val="24"/>
        </w:rPr>
      </w:pPr>
      <w:r w:rsidRPr="000A5691">
        <w:rPr>
          <w:rFonts w:cs="Times New Roman"/>
          <w:szCs w:val="24"/>
        </w:rPr>
        <w:t>Social media platforms have become one of the most influential channels in shaping consumer awareness and understanding of sustainable consumption practices, particularly within the UK retail sector</w:t>
      </w:r>
      <w:r w:rsidR="00CA3884" w:rsidRPr="000A5691">
        <w:rPr>
          <w:rFonts w:cs="Times New Roman"/>
          <w:szCs w:val="24"/>
        </w:rPr>
        <w:t xml:space="preserve"> (</w:t>
      </w:r>
      <w:r w:rsidR="00CA3884" w:rsidRPr="000A5691">
        <w:rPr>
          <w:rFonts w:eastAsia="Times New Roman" w:cs="Times New Roman"/>
          <w:kern w:val="0"/>
          <w:szCs w:val="24"/>
          <w:lang w:val="en-IN" w:eastAsia="en-IN"/>
          <w14:ligatures w14:val="none"/>
        </w:rPr>
        <w:t>Alam and Lutfi, 2023).</w:t>
      </w:r>
      <w:r w:rsidRPr="000A5691">
        <w:rPr>
          <w:rFonts w:cs="Times New Roman"/>
          <w:szCs w:val="24"/>
        </w:rPr>
        <w:t xml:space="preserve"> With the rising concerns about climate change, ethical sourcing, and waste reduction, retailers are under increasing pressure to demonstrate their commitment to sustainability</w:t>
      </w:r>
      <w:r w:rsidR="005C5458" w:rsidRPr="000A5691">
        <w:rPr>
          <w:rFonts w:cs="Times New Roman"/>
          <w:szCs w:val="24"/>
        </w:rPr>
        <w:t xml:space="preserve"> (Sarkar, et al., 2023). </w:t>
      </w:r>
      <w:r w:rsidR="002E3E89" w:rsidRPr="000A5691">
        <w:rPr>
          <w:rFonts w:cs="Times New Roman"/>
          <w:szCs w:val="24"/>
        </w:rPr>
        <w:t xml:space="preserve">Concerning the research </w:t>
      </w:r>
      <w:r w:rsidR="00091B4F" w:rsidRPr="000A5691">
        <w:rPr>
          <w:rFonts w:cs="Times New Roman"/>
          <w:szCs w:val="24"/>
        </w:rPr>
        <w:t>question, social</w:t>
      </w:r>
      <w:r w:rsidRPr="000A5691">
        <w:rPr>
          <w:rFonts w:cs="Times New Roman"/>
          <w:szCs w:val="24"/>
        </w:rPr>
        <w:t xml:space="preserve"> media plays a central role in this process by acting as both an information-sharing tool and a platform for dialogue between brands and consumers. One of the key ways social media influences awareness is through content dissemination</w:t>
      </w:r>
      <w:r w:rsidR="00491A73" w:rsidRPr="000A5691">
        <w:rPr>
          <w:rFonts w:cs="Times New Roman"/>
          <w:szCs w:val="24"/>
        </w:rPr>
        <w:t xml:space="preserve"> (</w:t>
      </w:r>
      <w:proofErr w:type="spellStart"/>
      <w:r w:rsidR="00491A73" w:rsidRPr="000A5691">
        <w:rPr>
          <w:rFonts w:cs="Times New Roman"/>
          <w:color w:val="222222"/>
          <w:szCs w:val="24"/>
          <w:shd w:val="clear" w:color="auto" w:fill="FFFFFF"/>
        </w:rPr>
        <w:t>Vergura</w:t>
      </w:r>
      <w:proofErr w:type="spellEnd"/>
      <w:r w:rsidR="00491A73" w:rsidRPr="000A5691">
        <w:rPr>
          <w:rFonts w:cs="Times New Roman"/>
          <w:color w:val="222222"/>
          <w:szCs w:val="24"/>
          <w:shd w:val="clear" w:color="auto" w:fill="FFFFFF"/>
        </w:rPr>
        <w:t xml:space="preserve">, et al., 2023). </w:t>
      </w:r>
      <w:r w:rsidRPr="000A5691">
        <w:rPr>
          <w:rFonts w:cs="Times New Roman"/>
          <w:szCs w:val="24"/>
        </w:rPr>
        <w:t xml:space="preserve"> Platforms like Instagram, TikTok, and Twitter enable retailers and sustainability advocates to share visually engaging and easily digestible content about eco-friendly products, recycling initiatives, and ethical supply chains</w:t>
      </w:r>
      <w:r w:rsidR="00EE5010" w:rsidRPr="000A5691">
        <w:rPr>
          <w:rFonts w:cs="Times New Roman"/>
          <w:szCs w:val="24"/>
        </w:rPr>
        <w:t xml:space="preserve"> (</w:t>
      </w:r>
      <w:r w:rsidR="00EE5010" w:rsidRPr="000A5691">
        <w:rPr>
          <w:rFonts w:cs="Times New Roman"/>
          <w:color w:val="222222"/>
          <w:szCs w:val="24"/>
          <w:shd w:val="clear" w:color="auto" w:fill="FFFFFF"/>
        </w:rPr>
        <w:t>Ronda,</w:t>
      </w:r>
      <w:r w:rsidR="00736D79" w:rsidRPr="000A5691">
        <w:rPr>
          <w:rFonts w:cs="Times New Roman"/>
          <w:color w:val="222222"/>
          <w:szCs w:val="24"/>
          <w:shd w:val="clear" w:color="auto" w:fill="FFFFFF"/>
        </w:rPr>
        <w:t xml:space="preserve"> </w:t>
      </w:r>
      <w:r w:rsidR="00EE5010" w:rsidRPr="000A5691">
        <w:rPr>
          <w:rFonts w:cs="Times New Roman"/>
          <w:color w:val="222222"/>
          <w:szCs w:val="24"/>
          <w:shd w:val="clear" w:color="auto" w:fill="FFFFFF"/>
        </w:rPr>
        <w:t>2024)</w:t>
      </w:r>
      <w:r w:rsidRPr="000A5691">
        <w:rPr>
          <w:rFonts w:cs="Times New Roman"/>
          <w:szCs w:val="24"/>
        </w:rPr>
        <w:t xml:space="preserve">. This not only educates consumers but also makes sustainability appear more accessible and relatable. For example, campaigns showcasing behind-the-scenes sourcing practices or zero-waste packaging resonate with environmentally conscious audiences, fostering trust and </w:t>
      </w:r>
      <w:r w:rsidR="00736D79" w:rsidRPr="000A5691">
        <w:rPr>
          <w:rFonts w:cs="Times New Roman"/>
          <w:szCs w:val="24"/>
        </w:rPr>
        <w:t>loyalty (</w:t>
      </w:r>
      <w:r w:rsidR="005C5458" w:rsidRPr="000A5691">
        <w:rPr>
          <w:rFonts w:cs="Times New Roman"/>
          <w:color w:val="222222"/>
          <w:szCs w:val="24"/>
          <w:shd w:val="clear" w:color="auto" w:fill="FFFFFF"/>
        </w:rPr>
        <w:t>Ummar,</w:t>
      </w:r>
      <w:r w:rsidR="00736D79" w:rsidRPr="000A5691">
        <w:rPr>
          <w:rFonts w:cs="Times New Roman"/>
          <w:color w:val="222222"/>
          <w:szCs w:val="24"/>
          <w:shd w:val="clear" w:color="auto" w:fill="FFFFFF"/>
        </w:rPr>
        <w:t xml:space="preserve"> et al., 2023).</w:t>
      </w:r>
    </w:p>
    <w:p w14:paraId="165C7B38" w14:textId="77777777" w:rsidR="00F51247" w:rsidRPr="000A5691" w:rsidRDefault="002356AB" w:rsidP="000A5691">
      <w:pPr>
        <w:rPr>
          <w:rFonts w:cs="Times New Roman"/>
          <w:szCs w:val="24"/>
        </w:rPr>
      </w:pPr>
      <w:r w:rsidRPr="000A5691">
        <w:rPr>
          <w:rFonts w:cs="Times New Roman"/>
          <w:szCs w:val="24"/>
        </w:rPr>
        <w:lastRenderedPageBreak/>
        <w:t>In addition, social media amplifies peer influence and social proof. Consumers often look to influencers, peers, and online communities when making purchase decisions</w:t>
      </w:r>
      <w:r w:rsidR="00D346C1" w:rsidRPr="000A5691">
        <w:rPr>
          <w:rFonts w:cs="Times New Roman"/>
          <w:szCs w:val="24"/>
        </w:rPr>
        <w:t xml:space="preserve"> (</w:t>
      </w:r>
      <w:proofErr w:type="spellStart"/>
      <w:r w:rsidR="00D346C1" w:rsidRPr="000A5691">
        <w:rPr>
          <w:rFonts w:cs="Times New Roman"/>
          <w:color w:val="222222"/>
          <w:szCs w:val="24"/>
          <w:shd w:val="clear" w:color="auto" w:fill="FFFFFF"/>
        </w:rPr>
        <w:t>Terlau</w:t>
      </w:r>
      <w:proofErr w:type="spellEnd"/>
      <w:r w:rsidR="00D346C1" w:rsidRPr="000A5691">
        <w:rPr>
          <w:rFonts w:cs="Times New Roman"/>
          <w:color w:val="222222"/>
          <w:szCs w:val="24"/>
          <w:shd w:val="clear" w:color="auto" w:fill="FFFFFF"/>
        </w:rPr>
        <w:t xml:space="preserve"> and Hirsch, 2015). </w:t>
      </w:r>
      <w:r w:rsidRPr="000A5691">
        <w:rPr>
          <w:rFonts w:cs="Times New Roman"/>
          <w:szCs w:val="24"/>
        </w:rPr>
        <w:t>Influencer marketing, in particular, has proven effective in promoting sustainable consumption, as audiences are more likely to adopt practices endorsed by trusted figures. User-generated content, such as sharing eco-friendly purchases or lifestyle changes, further normalises sustainable behaviour, creating a ripple effect within digital communities. However, the influence of social media is not without limitations</w:t>
      </w:r>
      <w:r w:rsidR="00736D79" w:rsidRPr="000A5691">
        <w:rPr>
          <w:rFonts w:cs="Times New Roman"/>
          <w:szCs w:val="24"/>
        </w:rPr>
        <w:t xml:space="preserve"> (</w:t>
      </w:r>
      <w:r w:rsidR="00736D79" w:rsidRPr="000A5691">
        <w:rPr>
          <w:rFonts w:cs="Times New Roman"/>
          <w:color w:val="222222"/>
          <w:szCs w:val="24"/>
          <w:shd w:val="clear" w:color="auto" w:fill="FFFFFF"/>
        </w:rPr>
        <w:t>Ronda, 2024)</w:t>
      </w:r>
      <w:r w:rsidR="00736D79" w:rsidRPr="000A5691">
        <w:rPr>
          <w:rFonts w:cs="Times New Roman"/>
          <w:szCs w:val="24"/>
        </w:rPr>
        <w:t>.</w:t>
      </w:r>
      <w:r w:rsidRPr="000A5691">
        <w:rPr>
          <w:rFonts w:cs="Times New Roman"/>
          <w:szCs w:val="24"/>
        </w:rPr>
        <w:t xml:space="preserve"> While it enhances awareness, it may also promote superficial engagement, where consumers “like” or “share” sustainability content without necessarily translating this into action, a phenomenon often termed “slacktivism”</w:t>
      </w:r>
      <w:r w:rsidR="00491A73" w:rsidRPr="000A5691">
        <w:rPr>
          <w:rFonts w:cs="Times New Roman"/>
          <w:szCs w:val="24"/>
        </w:rPr>
        <w:t xml:space="preserve"> (</w:t>
      </w:r>
      <w:proofErr w:type="spellStart"/>
      <w:r w:rsidR="00491A73" w:rsidRPr="000A5691">
        <w:rPr>
          <w:rFonts w:cs="Times New Roman"/>
          <w:color w:val="222222"/>
          <w:szCs w:val="24"/>
          <w:shd w:val="clear" w:color="auto" w:fill="FFFFFF"/>
        </w:rPr>
        <w:t>Pourranjbar</w:t>
      </w:r>
      <w:proofErr w:type="spellEnd"/>
      <w:r w:rsidR="00491A73" w:rsidRPr="000A5691">
        <w:rPr>
          <w:rFonts w:cs="Times New Roman"/>
          <w:color w:val="222222"/>
          <w:szCs w:val="24"/>
          <w:shd w:val="clear" w:color="auto" w:fill="FFFFFF"/>
        </w:rPr>
        <w:t>, et al., 2024).</w:t>
      </w:r>
      <w:r w:rsidRPr="000A5691">
        <w:rPr>
          <w:rFonts w:cs="Times New Roman"/>
          <w:szCs w:val="24"/>
        </w:rPr>
        <w:t xml:space="preserve"> Moreover, the prevalence of “greenwashing” complicates consumer understanding. Many retailers may overstate their sustainability credentials, and social media can amplify such misleading messages, leading to consumer scepticism. </w:t>
      </w:r>
      <w:r w:rsidR="00F51247" w:rsidRPr="000A5691">
        <w:rPr>
          <w:rFonts w:cs="Times New Roman"/>
          <w:szCs w:val="24"/>
        </w:rPr>
        <w:t>This brings about the necessity of increased transparency and accountability of sustainability communication (Alam and Lutfi, 2023).</w:t>
      </w:r>
    </w:p>
    <w:p w14:paraId="76DAB1E0" w14:textId="05C62D83" w:rsidR="002356AB" w:rsidRPr="000A5691" w:rsidRDefault="002E3E89" w:rsidP="000A5691">
      <w:pPr>
        <w:rPr>
          <w:rFonts w:cs="Times New Roman"/>
          <w:szCs w:val="24"/>
        </w:rPr>
      </w:pPr>
      <w:r w:rsidRPr="000A5691">
        <w:rPr>
          <w:rFonts w:cs="Times New Roman"/>
          <w:szCs w:val="24"/>
        </w:rPr>
        <w:t>This theme relates effectively with research question that although social media is effective in creating awareness, the extent to which consumers are engaged is unknown. It enables sustainability to be made more accessible and interesting to people on the one hand</w:t>
      </w:r>
      <w:r w:rsidR="005C45EB" w:rsidRPr="000A5691">
        <w:rPr>
          <w:rFonts w:cs="Times New Roman"/>
          <w:szCs w:val="24"/>
        </w:rPr>
        <w:t xml:space="preserve"> and contrary to this </w:t>
      </w:r>
      <w:r w:rsidRPr="000A5691">
        <w:rPr>
          <w:rFonts w:cs="Times New Roman"/>
          <w:szCs w:val="24"/>
        </w:rPr>
        <w:t>has the potential of establishing a disconnect</w:t>
      </w:r>
      <w:r w:rsidR="005C45EB" w:rsidRPr="000A5691">
        <w:rPr>
          <w:rFonts w:cs="Times New Roman"/>
          <w:szCs w:val="24"/>
        </w:rPr>
        <w:t xml:space="preserve">ion </w:t>
      </w:r>
      <w:r w:rsidRPr="000A5691">
        <w:rPr>
          <w:rFonts w:cs="Times New Roman"/>
          <w:szCs w:val="24"/>
        </w:rPr>
        <w:t>between awareness and behaviour change via slacktivism or greenwashing. Thus, despite the catalytic role of social media, its capacity to convert awareness into a systematic purchasing behaviour is achieved through transparency, consumer confidence</w:t>
      </w:r>
      <w:r w:rsidR="005C45EB" w:rsidRPr="000A5691">
        <w:rPr>
          <w:rFonts w:cs="Times New Roman"/>
          <w:szCs w:val="24"/>
        </w:rPr>
        <w:t xml:space="preserve"> </w:t>
      </w:r>
      <w:r w:rsidRPr="000A5691">
        <w:rPr>
          <w:rFonts w:cs="Times New Roman"/>
          <w:szCs w:val="24"/>
        </w:rPr>
        <w:t xml:space="preserve">and sustained brand responsibility. </w:t>
      </w:r>
      <w:r w:rsidR="00F51247" w:rsidRPr="000A5691">
        <w:rPr>
          <w:rFonts w:cs="Times New Roman"/>
          <w:szCs w:val="24"/>
        </w:rPr>
        <w:t xml:space="preserve">More importantly, social media is changing </w:t>
      </w:r>
      <w:r w:rsidR="00536F74" w:rsidRPr="000A5691">
        <w:rPr>
          <w:rFonts w:cs="Times New Roman"/>
          <w:szCs w:val="24"/>
        </w:rPr>
        <w:t xml:space="preserve">the </w:t>
      </w:r>
      <w:r w:rsidR="00F51247" w:rsidRPr="000A5691">
        <w:rPr>
          <w:rFonts w:cs="Times New Roman"/>
          <w:szCs w:val="24"/>
        </w:rPr>
        <w:t>consumer-retailer relationship to be one-way communication as opposed to a dialogue. Real-time questioning and challenging</w:t>
      </w:r>
      <w:r w:rsidR="00536F74" w:rsidRPr="000A5691">
        <w:rPr>
          <w:rFonts w:cs="Times New Roman"/>
          <w:szCs w:val="24"/>
        </w:rPr>
        <w:t>,</w:t>
      </w:r>
      <w:r w:rsidR="00F51247" w:rsidRPr="000A5691">
        <w:rPr>
          <w:rFonts w:cs="Times New Roman"/>
          <w:szCs w:val="24"/>
        </w:rPr>
        <w:t xml:space="preserve"> and holding brands to account</w:t>
      </w:r>
      <w:r w:rsidR="00536F74" w:rsidRPr="000A5691">
        <w:rPr>
          <w:rFonts w:cs="Times New Roman"/>
          <w:szCs w:val="24"/>
        </w:rPr>
        <w:t>,</w:t>
      </w:r>
      <w:r w:rsidR="00F51247" w:rsidRPr="000A5691">
        <w:rPr>
          <w:rFonts w:cs="Times New Roman"/>
          <w:szCs w:val="24"/>
        </w:rPr>
        <w:t xml:space="preserve"> enable consumers to force retailers to embrace more authentic and measurable sustainability practices (Sarkar et al., 2023). This two-way interaction reinforces the idea of social media as a catalyst toward sustainable consumption in the UK retail sphere, where the competition level is high, and consumer awareness has been increasing (</w:t>
      </w:r>
      <w:proofErr w:type="spellStart"/>
      <w:r w:rsidR="00F51247" w:rsidRPr="000A5691">
        <w:rPr>
          <w:rFonts w:cs="Times New Roman"/>
          <w:szCs w:val="24"/>
        </w:rPr>
        <w:t>Pourranjbar</w:t>
      </w:r>
      <w:proofErr w:type="spellEnd"/>
      <w:r w:rsidR="00F51247" w:rsidRPr="000A5691">
        <w:rPr>
          <w:rFonts w:cs="Times New Roman"/>
          <w:szCs w:val="24"/>
        </w:rPr>
        <w:t>, et al., 2024).</w:t>
      </w:r>
    </w:p>
    <w:p w14:paraId="2B753B82" w14:textId="03E8D10B" w:rsidR="00C37ADD" w:rsidRPr="000A5691" w:rsidRDefault="00C37ADD" w:rsidP="000A5691">
      <w:pPr>
        <w:rPr>
          <w:rFonts w:cs="Times New Roman"/>
          <w:b/>
          <w:bCs/>
          <w:szCs w:val="24"/>
        </w:rPr>
      </w:pPr>
      <w:r w:rsidRPr="000A5691">
        <w:rPr>
          <w:rFonts w:cs="Times New Roman"/>
          <w:b/>
          <w:bCs/>
          <w:szCs w:val="24"/>
        </w:rPr>
        <w:t>Theme 2: Sustainability campaigns, videos, and posts on social media shape consumer attitudes and purchasing decisions in the UK retail sector</w:t>
      </w:r>
    </w:p>
    <w:p w14:paraId="23E34279" w14:textId="76A58121" w:rsidR="00F51247" w:rsidRPr="000A5691" w:rsidRDefault="00F51247" w:rsidP="000A5691">
      <w:pPr>
        <w:rPr>
          <w:rFonts w:cs="Times New Roman"/>
          <w:szCs w:val="24"/>
        </w:rPr>
      </w:pPr>
      <w:r w:rsidRPr="000A5691">
        <w:rPr>
          <w:rFonts w:cs="Times New Roman"/>
          <w:szCs w:val="24"/>
        </w:rPr>
        <w:t>The social media</w:t>
      </w:r>
      <w:r w:rsidR="00ED217F" w:rsidRPr="000A5691">
        <w:rPr>
          <w:rFonts w:cs="Times New Roman"/>
          <w:szCs w:val="24"/>
        </w:rPr>
        <w:t>-</w:t>
      </w:r>
      <w:r w:rsidRPr="000A5691">
        <w:rPr>
          <w:rFonts w:cs="Times New Roman"/>
          <w:szCs w:val="24"/>
        </w:rPr>
        <w:t xml:space="preserve">inspired sustainability campaigns have been added as a desperate element in the hands of UK retailers in managing consumer behaviour and promoting environmentally good </w:t>
      </w:r>
      <w:r w:rsidRPr="000A5691">
        <w:rPr>
          <w:rFonts w:cs="Times New Roman"/>
          <w:szCs w:val="24"/>
        </w:rPr>
        <w:lastRenderedPageBreak/>
        <w:t>practices in consumption behaviour. Such campaigns tend to be founded on a combination of different forms of messages, including videos, posts, infographics, and interactive features</w:t>
      </w:r>
      <w:r w:rsidR="00ED217F" w:rsidRPr="000A5691">
        <w:rPr>
          <w:rFonts w:cs="Times New Roman"/>
          <w:szCs w:val="24"/>
        </w:rPr>
        <w:t>,</w:t>
      </w:r>
      <w:r w:rsidRPr="000A5691">
        <w:rPr>
          <w:rFonts w:cs="Times New Roman"/>
          <w:szCs w:val="24"/>
        </w:rPr>
        <w:t xml:space="preserve"> to deliver the most crucial messages related to the concept of environmental sustainability, ethical sourcing, and socially responsible business practices. Videos may be employed as a living tool that will help make sense of a complex concept connected to sustainability, present the benefits of a product, and visually demonstrate the impact of environmentally friendly choices (Alam and Lutfi, 2023). Videos are accompanied by posts and infographics to reinforce the major messages, summari</w:t>
      </w:r>
      <w:r w:rsidR="00536F74" w:rsidRPr="000A5691">
        <w:rPr>
          <w:rFonts w:cs="Times New Roman"/>
          <w:szCs w:val="24"/>
        </w:rPr>
        <w:t>s</w:t>
      </w:r>
      <w:r w:rsidRPr="000A5691">
        <w:rPr>
          <w:rFonts w:cs="Times New Roman"/>
          <w:szCs w:val="24"/>
        </w:rPr>
        <w:t>e the important information and provide a repetition of consumption meaning and awareness.</w:t>
      </w:r>
    </w:p>
    <w:p w14:paraId="218AD7DC" w14:textId="32BC1EAF" w:rsidR="00BB294F" w:rsidRPr="000A5691" w:rsidRDefault="00F51247" w:rsidP="000A5691">
      <w:pPr>
        <w:rPr>
          <w:rFonts w:cs="Times New Roman"/>
          <w:szCs w:val="24"/>
        </w:rPr>
      </w:pPr>
      <w:r w:rsidRPr="000A5691">
        <w:rPr>
          <w:rFonts w:cs="Times New Roman"/>
          <w:szCs w:val="24"/>
        </w:rPr>
        <w:t xml:space="preserve">The nature of the character and how the contents of the social media are packaged determine the attitude of the consumer towards sustainable products significantly (Lin et al., 2022). Campaigns that are educative, graphically appealing and </w:t>
      </w:r>
      <w:r w:rsidR="00091B4F" w:rsidRPr="000A5691">
        <w:rPr>
          <w:rFonts w:cs="Times New Roman"/>
          <w:szCs w:val="24"/>
        </w:rPr>
        <w:t>well-structured</w:t>
      </w:r>
      <w:r w:rsidRPr="000A5691">
        <w:rPr>
          <w:rFonts w:cs="Times New Roman"/>
          <w:szCs w:val="24"/>
        </w:rPr>
        <w:t xml:space="preserve"> improve the attitude of the consumer on the applicability and importance of sustainable choices. </w:t>
      </w:r>
      <w:r w:rsidR="00091B4F" w:rsidRPr="000A5691">
        <w:rPr>
          <w:rFonts w:cs="Times New Roman"/>
          <w:szCs w:val="24"/>
        </w:rPr>
        <w:t>Further, as per authors, p</w:t>
      </w:r>
      <w:r w:rsidRPr="000A5691">
        <w:rPr>
          <w:rFonts w:cs="Times New Roman"/>
          <w:szCs w:val="24"/>
        </w:rPr>
        <w:t>eer-to-peer communication via social media</w:t>
      </w:r>
      <w:r w:rsidR="00ED217F" w:rsidRPr="000A5691">
        <w:rPr>
          <w:rFonts w:cs="Times New Roman"/>
          <w:szCs w:val="24"/>
        </w:rPr>
        <w:t>,</w:t>
      </w:r>
      <w:r w:rsidRPr="000A5691">
        <w:rPr>
          <w:rFonts w:cs="Times New Roman"/>
          <w:szCs w:val="24"/>
        </w:rPr>
        <w:t xml:space="preserve"> where people post their experience</w:t>
      </w:r>
      <w:r w:rsidR="00536F74" w:rsidRPr="000A5691">
        <w:rPr>
          <w:rFonts w:cs="Times New Roman"/>
          <w:szCs w:val="24"/>
        </w:rPr>
        <w:t>s</w:t>
      </w:r>
      <w:r w:rsidRPr="000A5691">
        <w:rPr>
          <w:rFonts w:cs="Times New Roman"/>
          <w:szCs w:val="24"/>
        </w:rPr>
        <w:t>, reviews, and recommendations of sustainable products</w:t>
      </w:r>
      <w:r w:rsidR="005C45EB" w:rsidRPr="000A5691">
        <w:rPr>
          <w:rFonts w:cs="Times New Roman"/>
          <w:szCs w:val="24"/>
        </w:rPr>
        <w:t xml:space="preserve"> is</w:t>
      </w:r>
      <w:r w:rsidRPr="000A5691">
        <w:rPr>
          <w:rFonts w:cs="Times New Roman"/>
          <w:szCs w:val="24"/>
        </w:rPr>
        <w:t xml:space="preserve"> encouraged by social media. This type of social validation reinforces the positive attitudes, as the consumers are influenced by the thinking and the behavio</w:t>
      </w:r>
      <w:r w:rsidR="00ED217F" w:rsidRPr="000A5691">
        <w:rPr>
          <w:rFonts w:cs="Times New Roman"/>
          <w:szCs w:val="24"/>
        </w:rPr>
        <w:t>u</w:t>
      </w:r>
      <w:r w:rsidRPr="000A5691">
        <w:rPr>
          <w:rFonts w:cs="Times New Roman"/>
          <w:szCs w:val="24"/>
        </w:rPr>
        <w:t>r of their interpersonal network and the online communities (Ronda, 2024). It also enhances emotional appeal when storytelling and easily relatable narratives are employed in the campaigns to depict sustainable practices as especially appealing and less complicated (Simeone and Scarpato, 2020).</w:t>
      </w:r>
    </w:p>
    <w:p w14:paraId="6762142E" w14:textId="6DE63BD7" w:rsidR="00F51247" w:rsidRPr="000A5691" w:rsidRDefault="00F51247" w:rsidP="000A5691">
      <w:pPr>
        <w:rPr>
          <w:rFonts w:cs="Times New Roman"/>
          <w:szCs w:val="24"/>
        </w:rPr>
      </w:pPr>
      <w:r w:rsidRPr="000A5691">
        <w:rPr>
          <w:rFonts w:cs="Times New Roman"/>
          <w:szCs w:val="24"/>
        </w:rPr>
        <w:t>The effectiveness of sustainability campaigns is especially connected with credibility and authenticity</w:t>
      </w:r>
      <w:r w:rsidR="00536F74" w:rsidRPr="000A5691">
        <w:rPr>
          <w:rFonts w:cs="Times New Roman"/>
          <w:szCs w:val="24"/>
        </w:rPr>
        <w:t>,</w:t>
      </w:r>
      <w:r w:rsidRPr="000A5691">
        <w:rPr>
          <w:rFonts w:cs="Times New Roman"/>
          <w:szCs w:val="24"/>
        </w:rPr>
        <w:t xml:space="preserve"> </w:t>
      </w:r>
      <w:r w:rsidR="00536F74" w:rsidRPr="000A5691">
        <w:rPr>
          <w:rFonts w:cs="Times New Roman"/>
          <w:szCs w:val="24"/>
        </w:rPr>
        <w:t>which</w:t>
      </w:r>
      <w:r w:rsidRPr="000A5691">
        <w:rPr>
          <w:rFonts w:cs="Times New Roman"/>
          <w:szCs w:val="24"/>
        </w:rPr>
        <w:t xml:space="preserve"> contribute to the decision to purchase. The more the campaigns have presented clear and evidence-based information on the sustainability action of a particular retailer, the greater the likelihood of consumers responding positively. The reliability of assertions, overstatements, or greenwashing can reduce the credibility and lead to a low possibility of investing or buying (</w:t>
      </w:r>
      <w:proofErr w:type="spellStart"/>
      <w:r w:rsidRPr="000A5691">
        <w:rPr>
          <w:rFonts w:cs="Times New Roman"/>
          <w:szCs w:val="24"/>
        </w:rPr>
        <w:t>Terlau</w:t>
      </w:r>
      <w:proofErr w:type="spellEnd"/>
      <w:r w:rsidRPr="000A5691">
        <w:rPr>
          <w:rFonts w:cs="Times New Roman"/>
          <w:szCs w:val="24"/>
        </w:rPr>
        <w:t xml:space="preserve"> and Hirsch, 2015). Strategic campaigns must also be designed in terms of frequency, timing, choice of platform and delivery of the campaign. The chances of registering, internalising, and acting on sustainability messages are high by targeting the parts of the consumer groups that are environmental</w:t>
      </w:r>
      <w:r w:rsidR="00ED217F" w:rsidRPr="000A5691">
        <w:rPr>
          <w:rFonts w:cs="Times New Roman"/>
          <w:szCs w:val="24"/>
        </w:rPr>
        <w:t>ly</w:t>
      </w:r>
      <w:r w:rsidRPr="000A5691">
        <w:rPr>
          <w:rFonts w:cs="Times New Roman"/>
          <w:szCs w:val="24"/>
        </w:rPr>
        <w:t xml:space="preserve"> friendly (Alam and Lutfi, 2023).</w:t>
      </w:r>
    </w:p>
    <w:p w14:paraId="2BD6CB07" w14:textId="796B708B" w:rsidR="002356AB" w:rsidRPr="000A5691" w:rsidRDefault="00F51247" w:rsidP="000A5691">
      <w:pPr>
        <w:rPr>
          <w:rFonts w:cs="Times New Roman"/>
          <w:szCs w:val="24"/>
        </w:rPr>
      </w:pPr>
      <w:r w:rsidRPr="000A5691">
        <w:rPr>
          <w:rFonts w:cs="Times New Roman"/>
          <w:szCs w:val="24"/>
        </w:rPr>
        <w:lastRenderedPageBreak/>
        <w:t>Interactive aspects of social media campaigns, e.g., polls, challenges, quizzes or user-generated content</w:t>
      </w:r>
      <w:r w:rsidR="00536F74" w:rsidRPr="000A5691">
        <w:rPr>
          <w:rFonts w:cs="Times New Roman"/>
          <w:szCs w:val="24"/>
        </w:rPr>
        <w:t>,</w:t>
      </w:r>
      <w:r w:rsidRPr="000A5691">
        <w:rPr>
          <w:rFonts w:cs="Times New Roman"/>
          <w:szCs w:val="24"/>
        </w:rPr>
        <w:t xml:space="preserve"> contribute to the additional activity of the consumer and strengthen the behavioural intentions. These tactics provide the consumer with a chance to participate in sustainability communication, increasing retention and converting awareness into actual buying behaviour (</w:t>
      </w:r>
      <w:proofErr w:type="spellStart"/>
      <w:r w:rsidRPr="000A5691">
        <w:rPr>
          <w:rFonts w:cs="Times New Roman"/>
          <w:szCs w:val="24"/>
        </w:rPr>
        <w:t>Pourranjbar</w:t>
      </w:r>
      <w:proofErr w:type="spellEnd"/>
      <w:r w:rsidRPr="000A5691">
        <w:rPr>
          <w:rFonts w:cs="Times New Roman"/>
          <w:szCs w:val="24"/>
        </w:rPr>
        <w:t>, et al., 2024). With time, relationships between sustainability messages, consumer attitudes, and purchasing decision</w:t>
      </w:r>
      <w:r w:rsidR="00536F74" w:rsidRPr="000A5691">
        <w:rPr>
          <w:rFonts w:cs="Times New Roman"/>
          <w:szCs w:val="24"/>
        </w:rPr>
        <w:t>s</w:t>
      </w:r>
      <w:r w:rsidRPr="000A5691">
        <w:rPr>
          <w:rFonts w:cs="Times New Roman"/>
          <w:szCs w:val="24"/>
        </w:rPr>
        <w:t xml:space="preserve"> can be cemented through consistent exposure to successfully implemented campaigns, credibility and engagement tactics, instilling eco-consci</w:t>
      </w:r>
      <w:r w:rsidR="00ED217F" w:rsidRPr="000A5691">
        <w:rPr>
          <w:rFonts w:cs="Times New Roman"/>
          <w:szCs w:val="24"/>
        </w:rPr>
        <w:t>ous</w:t>
      </w:r>
      <w:r w:rsidRPr="000A5691">
        <w:rPr>
          <w:rFonts w:cs="Times New Roman"/>
          <w:szCs w:val="24"/>
        </w:rPr>
        <w:t xml:space="preserve"> values into individuals</w:t>
      </w:r>
      <w:r w:rsidR="00536F74" w:rsidRPr="000A5691">
        <w:rPr>
          <w:rFonts w:cs="Times New Roman"/>
          <w:szCs w:val="24"/>
        </w:rPr>
        <w:t>'</w:t>
      </w:r>
      <w:r w:rsidRPr="000A5691">
        <w:rPr>
          <w:rFonts w:cs="Times New Roman"/>
          <w:szCs w:val="24"/>
        </w:rPr>
        <w:t xml:space="preserve"> shopping experiences in the UK retail sector (Chan, 2022).</w:t>
      </w:r>
    </w:p>
    <w:p w14:paraId="07BC0786" w14:textId="38D0253E" w:rsidR="00536F74" w:rsidRPr="000A5691" w:rsidRDefault="006C4AA5" w:rsidP="000A5691">
      <w:pPr>
        <w:rPr>
          <w:rFonts w:cs="Times New Roman"/>
          <w:szCs w:val="24"/>
        </w:rPr>
      </w:pPr>
      <w:r w:rsidRPr="000A5691">
        <w:rPr>
          <w:rFonts w:cs="Times New Roman"/>
          <w:szCs w:val="24"/>
        </w:rPr>
        <w:t>This</w:t>
      </w:r>
      <w:r w:rsidR="00536F74" w:rsidRPr="000A5691">
        <w:rPr>
          <w:rFonts w:cs="Times New Roman"/>
          <w:szCs w:val="24"/>
        </w:rPr>
        <w:t xml:space="preserve"> theme points out that effective campaigns help shape consumer attitudes by creating emotional resonance and trust</w:t>
      </w:r>
      <w:r w:rsidR="002E3E89" w:rsidRPr="000A5691">
        <w:rPr>
          <w:rFonts w:cs="Times New Roman"/>
          <w:szCs w:val="24"/>
        </w:rPr>
        <w:t xml:space="preserve"> (Alam and Lutfi, 2023). </w:t>
      </w:r>
      <w:r w:rsidR="00536F74" w:rsidRPr="000A5691">
        <w:rPr>
          <w:rFonts w:cs="Times New Roman"/>
          <w:szCs w:val="24"/>
        </w:rPr>
        <w:t>But the implication is twofold: genuine campaigns are capable of creating quantifiable behaviour change, but exaggerated or inaccurately encouraged campaigns are likely to strengthen scepticism and consumer cynicism. Therefore, although campaigns can have a direct impact on sustainable purchasing, they require a balance between persuasion and transparency and consistency across platforms to succeed.</w:t>
      </w:r>
    </w:p>
    <w:p w14:paraId="4B78B00F" w14:textId="15336AFF" w:rsidR="00C37ADD" w:rsidRPr="000A5691" w:rsidRDefault="00C37ADD" w:rsidP="000A5691">
      <w:pPr>
        <w:rPr>
          <w:rFonts w:cs="Times New Roman"/>
          <w:b/>
          <w:bCs/>
          <w:szCs w:val="24"/>
        </w:rPr>
      </w:pPr>
      <w:r w:rsidRPr="000A5691">
        <w:rPr>
          <w:rFonts w:cs="Times New Roman"/>
          <w:b/>
          <w:bCs/>
          <w:szCs w:val="24"/>
        </w:rPr>
        <w:t>Theme 3: Social media influencers and brand ambassadors play a significant role in promoting sustainable consumption awareness among UK retail consumers</w:t>
      </w:r>
    </w:p>
    <w:p w14:paraId="41A888F4" w14:textId="7A3F79AA" w:rsidR="00BB294F" w:rsidRPr="000A5691" w:rsidRDefault="009B1C08" w:rsidP="000A5691">
      <w:pPr>
        <w:rPr>
          <w:rFonts w:cs="Times New Roman"/>
          <w:szCs w:val="24"/>
        </w:rPr>
      </w:pPr>
      <w:r w:rsidRPr="000A5691">
        <w:rPr>
          <w:rFonts w:cs="Times New Roman"/>
          <w:szCs w:val="24"/>
        </w:rPr>
        <w:t>Social media influencers and brand ambassadors have become powerful agents of communication in shaping consumer perceptions and behavio</w:t>
      </w:r>
      <w:r w:rsidR="005C5458" w:rsidRPr="000A5691">
        <w:rPr>
          <w:rFonts w:cs="Times New Roman"/>
          <w:szCs w:val="24"/>
        </w:rPr>
        <w:t>u</w:t>
      </w:r>
      <w:r w:rsidRPr="000A5691">
        <w:rPr>
          <w:rFonts w:cs="Times New Roman"/>
          <w:szCs w:val="24"/>
        </w:rPr>
        <w:t>rs within the UK retail sector. Their role extends beyond simple product promotion, as they act as intermediaries who bridge the gap between retailers and consumers, particularly when promoting sustainable consumption</w:t>
      </w:r>
      <w:r w:rsidR="00D346C1" w:rsidRPr="000A5691">
        <w:rPr>
          <w:rFonts w:cs="Times New Roman"/>
          <w:szCs w:val="24"/>
        </w:rPr>
        <w:t xml:space="preserve"> (</w:t>
      </w:r>
      <w:proofErr w:type="spellStart"/>
      <w:r w:rsidR="00D346C1" w:rsidRPr="000A5691">
        <w:rPr>
          <w:rFonts w:cs="Times New Roman"/>
          <w:color w:val="222222"/>
          <w:szCs w:val="24"/>
          <w:shd w:val="clear" w:color="auto" w:fill="FFFFFF"/>
        </w:rPr>
        <w:t>Terlau</w:t>
      </w:r>
      <w:proofErr w:type="spellEnd"/>
      <w:r w:rsidR="00D346C1" w:rsidRPr="000A5691">
        <w:rPr>
          <w:rFonts w:cs="Times New Roman"/>
          <w:color w:val="222222"/>
          <w:szCs w:val="24"/>
          <w:shd w:val="clear" w:color="auto" w:fill="FFFFFF"/>
        </w:rPr>
        <w:t xml:space="preserve"> and Hirsch, 2015). </w:t>
      </w:r>
      <w:r w:rsidRPr="000A5691">
        <w:rPr>
          <w:rFonts w:cs="Times New Roman"/>
          <w:szCs w:val="24"/>
        </w:rPr>
        <w:t>By leveraging their online presence, credibility, and personal connection with followers, influencers and ambassadors can effectively raise awareness about sustainability practices and encourage eco-friendly purchasing decisions</w:t>
      </w:r>
      <w:r w:rsidR="00736D79" w:rsidRPr="000A5691">
        <w:rPr>
          <w:rFonts w:cs="Times New Roman"/>
          <w:szCs w:val="24"/>
        </w:rPr>
        <w:t xml:space="preserve"> (</w:t>
      </w:r>
      <w:r w:rsidR="00736D79" w:rsidRPr="000A5691">
        <w:rPr>
          <w:rFonts w:cs="Times New Roman"/>
          <w:color w:val="222222"/>
          <w:szCs w:val="24"/>
          <w:shd w:val="clear" w:color="auto" w:fill="FFFFFF"/>
        </w:rPr>
        <w:t>Ronda, 2024)</w:t>
      </w:r>
      <w:r w:rsidR="00736D79" w:rsidRPr="000A5691">
        <w:rPr>
          <w:rFonts w:cs="Times New Roman"/>
          <w:szCs w:val="24"/>
        </w:rPr>
        <w:t xml:space="preserve">. </w:t>
      </w:r>
      <w:r w:rsidR="00BB294F" w:rsidRPr="000A5691">
        <w:rPr>
          <w:rFonts w:cs="Times New Roman"/>
          <w:szCs w:val="24"/>
        </w:rPr>
        <w:t xml:space="preserve">Digital content creators more often than not filter relatable and entertaining content that demonstrates how sustainable goods or practices can be incorporated into everyday life (Alam </w:t>
      </w:r>
      <w:r w:rsidR="006D7025">
        <w:rPr>
          <w:rFonts w:cs="Times New Roman"/>
          <w:szCs w:val="24"/>
        </w:rPr>
        <w:t>and</w:t>
      </w:r>
      <w:r w:rsidR="00BB294F" w:rsidRPr="000A5691">
        <w:rPr>
          <w:rFonts w:cs="Times New Roman"/>
          <w:szCs w:val="24"/>
        </w:rPr>
        <w:t xml:space="preserve"> Lutfi, 2023). To illustrate, they show practical uses of eco-friendly products via video, tutorials or lifestyle posts, thus normalising the idea of sustainable consumption. Compared to traditional types of advertisements, which are generally seen as impersonal,</w:t>
      </w:r>
      <w:r w:rsidR="002E3E89" w:rsidRPr="000A5691">
        <w:rPr>
          <w:rFonts w:cs="Times New Roman"/>
          <w:szCs w:val="24"/>
        </w:rPr>
        <w:t xml:space="preserve"> the authors </w:t>
      </w:r>
      <w:r w:rsidR="005244F7" w:rsidRPr="000A5691">
        <w:rPr>
          <w:rFonts w:cs="Times New Roman"/>
          <w:szCs w:val="24"/>
        </w:rPr>
        <w:t>have</w:t>
      </w:r>
      <w:r w:rsidR="002E3E89" w:rsidRPr="000A5691">
        <w:rPr>
          <w:rFonts w:cs="Times New Roman"/>
          <w:szCs w:val="24"/>
        </w:rPr>
        <w:t xml:space="preserve"> been stated that</w:t>
      </w:r>
      <w:r w:rsidR="00BB294F" w:rsidRPr="000A5691">
        <w:rPr>
          <w:rFonts w:cs="Times New Roman"/>
          <w:szCs w:val="24"/>
        </w:rPr>
        <w:t xml:space="preserve"> the influencer-created content is perceived as natural and credible, based on the already existing relationship between the producer and his or her followers (Simeone </w:t>
      </w:r>
      <w:r w:rsidR="006D7025">
        <w:rPr>
          <w:rFonts w:cs="Times New Roman"/>
          <w:szCs w:val="24"/>
        </w:rPr>
        <w:t xml:space="preserve">and </w:t>
      </w:r>
      <w:r w:rsidR="00BB294F" w:rsidRPr="000A5691">
        <w:rPr>
          <w:rFonts w:cs="Times New Roman"/>
          <w:szCs w:val="24"/>
        </w:rPr>
        <w:t xml:space="preserve">Scarpato, 2020).  </w:t>
      </w:r>
    </w:p>
    <w:p w14:paraId="4575143E" w14:textId="33F6936C" w:rsidR="00BB294F" w:rsidRPr="000A5691" w:rsidRDefault="00BB294F" w:rsidP="000A5691">
      <w:pPr>
        <w:rPr>
          <w:rFonts w:cs="Times New Roman"/>
          <w:szCs w:val="24"/>
        </w:rPr>
      </w:pPr>
      <w:r w:rsidRPr="000A5691">
        <w:rPr>
          <w:rFonts w:cs="Times New Roman"/>
          <w:szCs w:val="24"/>
        </w:rPr>
        <w:lastRenderedPageBreak/>
        <w:t>Brand ambassadors, who are normally closely linked with specific retailers, play a different but complementary role. Their connection to a brand also allows the continuity of sustainability programs through long-term relationships (Lin</w:t>
      </w:r>
      <w:r w:rsidR="006D7025">
        <w:rPr>
          <w:rFonts w:cs="Times New Roman"/>
          <w:szCs w:val="24"/>
        </w:rPr>
        <w:t xml:space="preserve">, </w:t>
      </w:r>
      <w:r w:rsidRPr="000A5691">
        <w:rPr>
          <w:rFonts w:cs="Times New Roman"/>
          <w:szCs w:val="24"/>
        </w:rPr>
        <w:t xml:space="preserve">et al., 2022). This longevity of appearance </w:t>
      </w:r>
      <w:r w:rsidR="00ED217F" w:rsidRPr="000A5691">
        <w:rPr>
          <w:rFonts w:cs="Times New Roman"/>
          <w:szCs w:val="24"/>
        </w:rPr>
        <w:t>ensure</w:t>
      </w:r>
      <w:r w:rsidRPr="000A5691">
        <w:rPr>
          <w:rFonts w:cs="Times New Roman"/>
          <w:szCs w:val="24"/>
        </w:rPr>
        <w:t>s that sustainability messages are repeated in communication again and again</w:t>
      </w:r>
      <w:r w:rsidR="00536F74" w:rsidRPr="000A5691">
        <w:rPr>
          <w:rFonts w:cs="Times New Roman"/>
          <w:szCs w:val="24"/>
        </w:rPr>
        <w:t>,</w:t>
      </w:r>
      <w:r w:rsidRPr="000A5691">
        <w:rPr>
          <w:rFonts w:cs="Times New Roman"/>
          <w:szCs w:val="24"/>
        </w:rPr>
        <w:t xml:space="preserve"> increasing the likelihood of consumers internalising and implementing them. Ambassadors serve as well as symbols of the good of the retailer, acting as role models with their behaviours and lifestyle choices being an example of sustainable practices. Social media has an interactive quality which further enhances the persuasive power of influencers and ambassadors (</w:t>
      </w:r>
      <w:proofErr w:type="spellStart"/>
      <w:r w:rsidRPr="000A5691">
        <w:rPr>
          <w:rFonts w:cs="Times New Roman"/>
          <w:szCs w:val="24"/>
        </w:rPr>
        <w:t>Terlau</w:t>
      </w:r>
      <w:proofErr w:type="spellEnd"/>
      <w:r w:rsidRPr="000A5691">
        <w:rPr>
          <w:rFonts w:cs="Times New Roman"/>
          <w:szCs w:val="24"/>
        </w:rPr>
        <w:t xml:space="preserve"> </w:t>
      </w:r>
      <w:r w:rsidR="003501B0">
        <w:rPr>
          <w:rFonts w:cs="Times New Roman"/>
          <w:szCs w:val="24"/>
        </w:rPr>
        <w:t>and</w:t>
      </w:r>
      <w:r w:rsidRPr="000A5691">
        <w:rPr>
          <w:rFonts w:cs="Times New Roman"/>
          <w:szCs w:val="24"/>
        </w:rPr>
        <w:t xml:space="preserve"> Hirsch, 2015).  </w:t>
      </w:r>
    </w:p>
    <w:p w14:paraId="1E00E28C" w14:textId="158278B1" w:rsidR="00BB294F" w:rsidRPr="000A5691" w:rsidRDefault="00BB294F" w:rsidP="000A5691">
      <w:pPr>
        <w:rPr>
          <w:rFonts w:cs="Times New Roman"/>
          <w:szCs w:val="24"/>
        </w:rPr>
      </w:pPr>
      <w:r w:rsidRPr="000A5691">
        <w:rPr>
          <w:rFonts w:cs="Times New Roman"/>
          <w:szCs w:val="24"/>
        </w:rPr>
        <w:t>The interaction between followers and influencers can be focused on one-on-one communication via comments, likes, shares, and live sessions, which in turn creates a two-way channel of communication that makes sustainability messages more effective. The user-driven content, triggered by the influencer campaigns, further provides a sense of authenticity b</w:t>
      </w:r>
      <w:r w:rsidR="00ED217F" w:rsidRPr="000A5691">
        <w:rPr>
          <w:rFonts w:cs="Times New Roman"/>
          <w:szCs w:val="24"/>
        </w:rPr>
        <w:t>y</w:t>
      </w:r>
      <w:r w:rsidRPr="000A5691">
        <w:rPr>
          <w:rFonts w:cs="Times New Roman"/>
          <w:szCs w:val="24"/>
        </w:rPr>
        <w:t xml:space="preserve"> demonstrating the authentic involvement of consumers in the sustainable practices (</w:t>
      </w:r>
      <w:proofErr w:type="spellStart"/>
      <w:r w:rsidRPr="000A5691">
        <w:rPr>
          <w:rFonts w:cs="Times New Roman"/>
          <w:szCs w:val="24"/>
        </w:rPr>
        <w:t>Vergura</w:t>
      </w:r>
      <w:proofErr w:type="spellEnd"/>
      <w:r w:rsidR="006D7025">
        <w:rPr>
          <w:rFonts w:cs="Times New Roman"/>
          <w:szCs w:val="24"/>
        </w:rPr>
        <w:t>,</w:t>
      </w:r>
      <w:r w:rsidRPr="000A5691">
        <w:rPr>
          <w:rFonts w:cs="Times New Roman"/>
          <w:szCs w:val="24"/>
        </w:rPr>
        <w:t xml:space="preserve"> et al., 2023).  </w:t>
      </w:r>
    </w:p>
    <w:p w14:paraId="79B4DC5B" w14:textId="68394B4A" w:rsidR="00995455" w:rsidRPr="000A5691" w:rsidRDefault="00BB294F" w:rsidP="000A5691">
      <w:pPr>
        <w:rPr>
          <w:rFonts w:cs="Times New Roman"/>
          <w:szCs w:val="24"/>
        </w:rPr>
      </w:pPr>
      <w:r w:rsidRPr="000A5691">
        <w:rPr>
          <w:rFonts w:cs="Times New Roman"/>
          <w:szCs w:val="24"/>
        </w:rPr>
        <w:t>However, the success of influencers and ambassadors depends on their credibility and their compliance with authentic sustainability principles. Unless consumers believe that influencers are motivating people to buy sustainably-oriented products due to pure commercial motivation, scepticism can undermine the convincing power of the message. Therefore, openness and honesty play a crucial role in maintaining trust and making sure that the increased awareness can be transformed into meaningful consumer interaction (Ummar</w:t>
      </w:r>
      <w:r w:rsidR="006D7025">
        <w:rPr>
          <w:rFonts w:cs="Times New Roman"/>
          <w:szCs w:val="24"/>
        </w:rPr>
        <w:t xml:space="preserve">, </w:t>
      </w:r>
      <w:r w:rsidRPr="000A5691">
        <w:rPr>
          <w:rFonts w:cs="Times New Roman"/>
          <w:szCs w:val="24"/>
        </w:rPr>
        <w:t>et al., 2023).</w:t>
      </w:r>
      <w:r w:rsidR="00995455" w:rsidRPr="000A5691">
        <w:rPr>
          <w:rFonts w:cs="Times New Roman"/>
          <w:szCs w:val="24"/>
        </w:rPr>
        <w:t xml:space="preserve"> Credibility and authenticity that lead to the purchase decision </w:t>
      </w:r>
      <w:r w:rsidR="00536F74" w:rsidRPr="000A5691">
        <w:rPr>
          <w:rFonts w:cs="Times New Roman"/>
          <w:szCs w:val="24"/>
        </w:rPr>
        <w:t>are</w:t>
      </w:r>
      <w:r w:rsidR="00995455" w:rsidRPr="000A5691">
        <w:rPr>
          <w:rFonts w:cs="Times New Roman"/>
          <w:szCs w:val="24"/>
        </w:rPr>
        <w:t xml:space="preserve"> particularly related to the effectiveness of sustainability campaigns. The better the campaigns have given clear and evidence</w:t>
      </w:r>
      <w:r w:rsidR="00536F74" w:rsidRPr="000A5691">
        <w:rPr>
          <w:rFonts w:cs="Times New Roman"/>
          <w:szCs w:val="24"/>
        </w:rPr>
        <w:t>-</w:t>
      </w:r>
      <w:r w:rsidR="00995455" w:rsidRPr="000A5691">
        <w:rPr>
          <w:rFonts w:cs="Times New Roman"/>
          <w:szCs w:val="24"/>
        </w:rPr>
        <w:t>based information on the sustainability action of a specific retailer, the higher the chances th</w:t>
      </w:r>
      <w:r w:rsidR="00536F74" w:rsidRPr="000A5691">
        <w:rPr>
          <w:rFonts w:cs="Times New Roman"/>
          <w:szCs w:val="24"/>
        </w:rPr>
        <w:t>at</w:t>
      </w:r>
      <w:r w:rsidR="00995455" w:rsidRPr="000A5691">
        <w:rPr>
          <w:rFonts w:cs="Times New Roman"/>
          <w:szCs w:val="24"/>
        </w:rPr>
        <w:t xml:space="preserve"> consumers </w:t>
      </w:r>
      <w:r w:rsidR="00536F74" w:rsidRPr="000A5691">
        <w:rPr>
          <w:rFonts w:cs="Times New Roman"/>
          <w:szCs w:val="24"/>
        </w:rPr>
        <w:t>will respond</w:t>
      </w:r>
      <w:r w:rsidR="00995455" w:rsidRPr="000A5691">
        <w:rPr>
          <w:rFonts w:cs="Times New Roman"/>
          <w:szCs w:val="24"/>
        </w:rPr>
        <w:t xml:space="preserve"> positively. </w:t>
      </w:r>
      <w:r w:rsidR="005244F7" w:rsidRPr="000A5691">
        <w:rPr>
          <w:rFonts w:cs="Times New Roman"/>
          <w:szCs w:val="24"/>
        </w:rPr>
        <w:t>Considering research question, t</w:t>
      </w:r>
      <w:r w:rsidR="00995455" w:rsidRPr="000A5691">
        <w:rPr>
          <w:rFonts w:cs="Times New Roman"/>
          <w:szCs w:val="24"/>
        </w:rPr>
        <w:t>he credibility of statements, exaggerations, or greenwashing may create a low risk of investment or purchase (</w:t>
      </w:r>
      <w:proofErr w:type="spellStart"/>
      <w:r w:rsidR="00995455" w:rsidRPr="000A5691">
        <w:rPr>
          <w:rFonts w:cs="Times New Roman"/>
          <w:szCs w:val="24"/>
        </w:rPr>
        <w:t>Terlau</w:t>
      </w:r>
      <w:proofErr w:type="spellEnd"/>
      <w:r w:rsidR="00995455" w:rsidRPr="000A5691">
        <w:rPr>
          <w:rFonts w:cs="Times New Roman"/>
          <w:szCs w:val="24"/>
        </w:rPr>
        <w:t xml:space="preserve"> and Hirsch, 2015). There is also </w:t>
      </w:r>
      <w:r w:rsidR="00536F74" w:rsidRPr="000A5691">
        <w:rPr>
          <w:rFonts w:cs="Times New Roman"/>
          <w:szCs w:val="24"/>
        </w:rPr>
        <w:t>a</w:t>
      </w:r>
      <w:r w:rsidR="00995455" w:rsidRPr="000A5691">
        <w:rPr>
          <w:rFonts w:cs="Times New Roman"/>
          <w:szCs w:val="24"/>
        </w:rPr>
        <w:t xml:space="preserve"> need </w:t>
      </w:r>
      <w:r w:rsidR="00536F74" w:rsidRPr="000A5691">
        <w:rPr>
          <w:rFonts w:cs="Times New Roman"/>
          <w:szCs w:val="24"/>
        </w:rPr>
        <w:t>for</w:t>
      </w:r>
      <w:r w:rsidR="00995455" w:rsidRPr="000A5691">
        <w:rPr>
          <w:rFonts w:cs="Times New Roman"/>
          <w:szCs w:val="24"/>
        </w:rPr>
        <w:t xml:space="preserve"> strategic campaigns to be planned </w:t>
      </w:r>
      <w:r w:rsidR="00536F74" w:rsidRPr="000A5691">
        <w:rPr>
          <w:rFonts w:cs="Times New Roman"/>
          <w:szCs w:val="24"/>
        </w:rPr>
        <w:t>regarding</w:t>
      </w:r>
      <w:r w:rsidR="00995455" w:rsidRPr="000A5691">
        <w:rPr>
          <w:rFonts w:cs="Times New Roman"/>
          <w:szCs w:val="24"/>
        </w:rPr>
        <w:t xml:space="preserve"> frequency, timing, platform and delivery of the campaign. With the parts of the consumer groups that are environmental</w:t>
      </w:r>
      <w:r w:rsidR="00ED217F" w:rsidRPr="000A5691">
        <w:rPr>
          <w:rFonts w:cs="Times New Roman"/>
          <w:szCs w:val="24"/>
        </w:rPr>
        <w:t>ly</w:t>
      </w:r>
      <w:r w:rsidR="00995455" w:rsidRPr="000A5691">
        <w:rPr>
          <w:rFonts w:cs="Times New Roman"/>
          <w:szCs w:val="24"/>
        </w:rPr>
        <w:t xml:space="preserve"> friendly, the chances of registering, internalising, and taking actions on the sustainability messages are high (Alam </w:t>
      </w:r>
      <w:r w:rsidR="002E3E89" w:rsidRPr="000A5691">
        <w:rPr>
          <w:rFonts w:cs="Times New Roman"/>
          <w:szCs w:val="24"/>
        </w:rPr>
        <w:t>and Lutfi</w:t>
      </w:r>
      <w:r w:rsidR="00995455" w:rsidRPr="000A5691">
        <w:rPr>
          <w:rFonts w:cs="Times New Roman"/>
          <w:szCs w:val="24"/>
        </w:rPr>
        <w:t>, 2023).</w:t>
      </w:r>
    </w:p>
    <w:p w14:paraId="121EFBE5" w14:textId="790A32A4" w:rsidR="00611B4A" w:rsidRPr="000A5691" w:rsidRDefault="00995455" w:rsidP="000A5691">
      <w:pPr>
        <w:rPr>
          <w:rFonts w:cs="Times New Roman"/>
          <w:color w:val="222222"/>
          <w:szCs w:val="24"/>
          <w:shd w:val="clear" w:color="auto" w:fill="FFFFFF"/>
        </w:rPr>
      </w:pPr>
      <w:r w:rsidRPr="000A5691">
        <w:rPr>
          <w:rFonts w:cs="Times New Roman"/>
          <w:szCs w:val="24"/>
        </w:rPr>
        <w:t>Communicative elements of social media campaigns, e.g. polls, challenges, quizzes or user-generated content</w:t>
      </w:r>
      <w:r w:rsidR="00536F74" w:rsidRPr="000A5691">
        <w:rPr>
          <w:rFonts w:cs="Times New Roman"/>
          <w:szCs w:val="24"/>
        </w:rPr>
        <w:t>,</w:t>
      </w:r>
      <w:r w:rsidRPr="000A5691">
        <w:rPr>
          <w:rFonts w:cs="Times New Roman"/>
          <w:szCs w:val="24"/>
        </w:rPr>
        <w:t xml:space="preserve"> are part of the added activity of the consumer and reinforce the behavioural </w:t>
      </w:r>
      <w:r w:rsidRPr="000A5691">
        <w:rPr>
          <w:rFonts w:cs="Times New Roman"/>
          <w:szCs w:val="24"/>
        </w:rPr>
        <w:lastRenderedPageBreak/>
        <w:t>intentions. Such strategies give the consumer an opportunity to engage in sustainability discourse, enhancing retention and turning awareness into a real purchasing behaviour (</w:t>
      </w:r>
      <w:proofErr w:type="spellStart"/>
      <w:r w:rsidRPr="000A5691">
        <w:rPr>
          <w:rFonts w:cs="Times New Roman"/>
          <w:szCs w:val="24"/>
        </w:rPr>
        <w:t>Pourranjbar</w:t>
      </w:r>
      <w:proofErr w:type="spellEnd"/>
      <w:r w:rsidR="006D7025">
        <w:rPr>
          <w:rFonts w:cs="Times New Roman"/>
          <w:szCs w:val="24"/>
        </w:rPr>
        <w:t>.</w:t>
      </w:r>
      <w:r w:rsidRPr="000A5691">
        <w:rPr>
          <w:rFonts w:cs="Times New Roman"/>
          <w:szCs w:val="24"/>
        </w:rPr>
        <w:t xml:space="preserve"> et al., 2024). Over time, the relationship between sustainability message, attitude of the consumer and purchase decision can be established by continuous exposure to effectively implemented campaign</w:t>
      </w:r>
      <w:r w:rsidR="00536F74" w:rsidRPr="000A5691">
        <w:rPr>
          <w:rFonts w:cs="Times New Roman"/>
          <w:szCs w:val="24"/>
        </w:rPr>
        <w:t>s</w:t>
      </w:r>
      <w:r w:rsidRPr="000A5691">
        <w:rPr>
          <w:rFonts w:cs="Times New Roman"/>
          <w:szCs w:val="24"/>
        </w:rPr>
        <w:t>, and the use of credibility and engagement strateg</w:t>
      </w:r>
      <w:r w:rsidR="00536F74" w:rsidRPr="000A5691">
        <w:rPr>
          <w:rFonts w:cs="Times New Roman"/>
          <w:szCs w:val="24"/>
        </w:rPr>
        <w:t>ies</w:t>
      </w:r>
      <w:r w:rsidRPr="000A5691">
        <w:rPr>
          <w:rFonts w:cs="Times New Roman"/>
          <w:szCs w:val="24"/>
        </w:rPr>
        <w:t xml:space="preserve"> that instil values of eco-consci</w:t>
      </w:r>
      <w:r w:rsidR="00536F74" w:rsidRPr="000A5691">
        <w:rPr>
          <w:rFonts w:cs="Times New Roman"/>
          <w:szCs w:val="24"/>
        </w:rPr>
        <w:t>ousness</w:t>
      </w:r>
      <w:r w:rsidRPr="000A5691">
        <w:rPr>
          <w:rFonts w:cs="Times New Roman"/>
          <w:szCs w:val="24"/>
        </w:rPr>
        <w:t xml:space="preserve"> into the consumer shopping experience in the UK retail sector (Chan, 2022).</w:t>
      </w:r>
    </w:p>
    <w:p w14:paraId="52D14BAC" w14:textId="7C2CC7C9" w:rsidR="00611B4A" w:rsidRPr="000A5691" w:rsidRDefault="00611B4A" w:rsidP="000A5691">
      <w:pPr>
        <w:rPr>
          <w:rFonts w:cs="Times New Roman"/>
          <w:color w:val="222222"/>
          <w:szCs w:val="24"/>
          <w:shd w:val="clear" w:color="auto" w:fill="FFFFFF"/>
        </w:rPr>
      </w:pPr>
      <w:r w:rsidRPr="000A5691">
        <w:rPr>
          <w:rFonts w:cs="Times New Roman"/>
          <w:color w:val="222222"/>
          <w:szCs w:val="24"/>
          <w:shd w:val="clear" w:color="auto" w:fill="FFFFFF"/>
        </w:rPr>
        <w:t>Brand ambassadors</w:t>
      </w:r>
      <w:r w:rsidR="00536F74" w:rsidRPr="000A5691">
        <w:rPr>
          <w:rFonts w:cs="Times New Roman"/>
          <w:color w:val="222222"/>
          <w:szCs w:val="24"/>
          <w:shd w:val="clear" w:color="auto" w:fill="FFFFFF"/>
        </w:rPr>
        <w:t>,</w:t>
      </w:r>
      <w:r w:rsidRPr="000A5691">
        <w:rPr>
          <w:rFonts w:cs="Times New Roman"/>
          <w:color w:val="222222"/>
          <w:szCs w:val="24"/>
          <w:shd w:val="clear" w:color="auto" w:fill="FFFFFF"/>
        </w:rPr>
        <w:t xml:space="preserve"> on the other hand</w:t>
      </w:r>
      <w:r w:rsidR="00536F74" w:rsidRPr="000A5691">
        <w:rPr>
          <w:rFonts w:cs="Times New Roman"/>
          <w:color w:val="222222"/>
          <w:szCs w:val="24"/>
          <w:shd w:val="clear" w:color="auto" w:fill="FFFFFF"/>
        </w:rPr>
        <w:t>,</w:t>
      </w:r>
      <w:r w:rsidRPr="000A5691">
        <w:rPr>
          <w:rFonts w:cs="Times New Roman"/>
          <w:color w:val="222222"/>
          <w:szCs w:val="24"/>
          <w:shd w:val="clear" w:color="auto" w:fill="FFFFFF"/>
        </w:rPr>
        <w:t xml:space="preserve"> tend to go hand in hand with particular retailers and offer a sense of permanence to messages of sustainability in the long term. They can be sustained in their practices, and hence, there are high chances that consumers internalise these behaviours. As role models, ambassadors value the ideals of sustainable consumption through their individual lifestyles</w:t>
      </w:r>
      <w:r w:rsidR="00536F74" w:rsidRPr="000A5691">
        <w:rPr>
          <w:rFonts w:cs="Times New Roman"/>
          <w:color w:val="222222"/>
          <w:szCs w:val="24"/>
          <w:shd w:val="clear" w:color="auto" w:fill="FFFFFF"/>
        </w:rPr>
        <w:t>,</w:t>
      </w:r>
      <w:r w:rsidRPr="000A5691">
        <w:rPr>
          <w:rFonts w:cs="Times New Roman"/>
          <w:color w:val="222222"/>
          <w:szCs w:val="24"/>
          <w:shd w:val="clear" w:color="auto" w:fill="FFFFFF"/>
        </w:rPr>
        <w:t xml:space="preserve"> which also motivate the</w:t>
      </w:r>
      <w:r w:rsidR="00536F74" w:rsidRPr="000A5691">
        <w:rPr>
          <w:rFonts w:cs="Times New Roman"/>
          <w:color w:val="222222"/>
          <w:szCs w:val="24"/>
          <w:shd w:val="clear" w:color="auto" w:fill="FFFFFF"/>
        </w:rPr>
        <w:t>ir</w:t>
      </w:r>
      <w:r w:rsidRPr="000A5691">
        <w:rPr>
          <w:rFonts w:cs="Times New Roman"/>
          <w:color w:val="222222"/>
          <w:szCs w:val="24"/>
          <w:shd w:val="clear" w:color="auto" w:fill="FFFFFF"/>
        </w:rPr>
        <w:t xml:space="preserve"> followers to emulate them.</w:t>
      </w:r>
      <w:r w:rsidR="003501B0">
        <w:rPr>
          <w:rFonts w:cs="Times New Roman"/>
          <w:color w:val="222222"/>
          <w:szCs w:val="24"/>
          <w:shd w:val="clear" w:color="auto" w:fill="FFFFFF"/>
        </w:rPr>
        <w:t xml:space="preserve"> </w:t>
      </w:r>
      <w:r w:rsidRPr="000A5691">
        <w:rPr>
          <w:rFonts w:cs="Times New Roman"/>
          <w:color w:val="222222"/>
          <w:szCs w:val="24"/>
          <w:shd w:val="clear" w:color="auto" w:fill="FFFFFF"/>
        </w:rPr>
        <w:t>Social media is highly interactive</w:t>
      </w:r>
      <w:r w:rsidR="00536F74" w:rsidRPr="000A5691">
        <w:rPr>
          <w:rFonts w:cs="Times New Roman"/>
          <w:color w:val="222222"/>
          <w:szCs w:val="24"/>
          <w:shd w:val="clear" w:color="auto" w:fill="FFFFFF"/>
        </w:rPr>
        <w:t>,</w:t>
      </w:r>
      <w:r w:rsidRPr="000A5691">
        <w:rPr>
          <w:rFonts w:cs="Times New Roman"/>
          <w:color w:val="222222"/>
          <w:szCs w:val="24"/>
          <w:shd w:val="clear" w:color="auto" w:fill="FFFFFF"/>
        </w:rPr>
        <w:t xml:space="preserve"> and this improves the effectiveness of influencers and ambassadors. Instagram, TikTok, and YouTube platforms are two-way communication tools and enable followers to comment, share, and engage in discussions, thus giving the impression that they are a party involved and co-creating sustainability efforts. The user-generated content that is influenced by the campaign of the influencers provides an extra layer of authenticity that shows the actual consumer interest in sustainable practices.</w:t>
      </w:r>
    </w:p>
    <w:p w14:paraId="538C3C9C" w14:textId="68094484" w:rsidR="00536F74" w:rsidRPr="000A5691" w:rsidRDefault="00995455" w:rsidP="000A5691">
      <w:pPr>
        <w:rPr>
          <w:rFonts w:cs="Times New Roman"/>
          <w:color w:val="222222"/>
          <w:szCs w:val="24"/>
          <w:shd w:val="clear" w:color="auto" w:fill="FFFFFF"/>
        </w:rPr>
      </w:pPr>
      <w:r w:rsidRPr="000A5691">
        <w:rPr>
          <w:rFonts w:cs="Times New Roman"/>
          <w:color w:val="222222"/>
          <w:szCs w:val="24"/>
          <w:shd w:val="clear" w:color="auto" w:fill="FFFFFF"/>
        </w:rPr>
        <w:t>The ability to influence influencers and ambassadors, in its turn, lies in the perceived credibility. The sustainability messages are also reduced in effectiveness when consumers believe that the endorsements are done on the basis of pure profits. Therefore, trust is a very important aspect, which involves disclosing, truthfulness and sticking to the true core of sustainability. The influencers and brand ambassadors</w:t>
      </w:r>
      <w:r w:rsidR="00536F74" w:rsidRPr="000A5691">
        <w:rPr>
          <w:rFonts w:cs="Times New Roman"/>
          <w:color w:val="222222"/>
          <w:szCs w:val="24"/>
          <w:shd w:val="clear" w:color="auto" w:fill="FFFFFF"/>
        </w:rPr>
        <w:t>'</w:t>
      </w:r>
      <w:r w:rsidRPr="000A5691">
        <w:rPr>
          <w:rFonts w:cs="Times New Roman"/>
          <w:color w:val="222222"/>
          <w:szCs w:val="24"/>
          <w:shd w:val="clear" w:color="auto" w:fill="FFFFFF"/>
        </w:rPr>
        <w:t xml:space="preserve"> synergy is a dynamic tool in consumer understanding </w:t>
      </w:r>
      <w:r w:rsidR="006C4AA5" w:rsidRPr="000A5691">
        <w:rPr>
          <w:rFonts w:cs="Times New Roman"/>
          <w:color w:val="222222"/>
          <w:szCs w:val="24"/>
          <w:shd w:val="clear" w:color="auto" w:fill="FFFFFF"/>
        </w:rPr>
        <w:t>development;</w:t>
      </w:r>
      <w:r w:rsidRPr="000A5691">
        <w:rPr>
          <w:rFonts w:cs="Times New Roman"/>
          <w:color w:val="222222"/>
          <w:szCs w:val="24"/>
          <w:shd w:val="clear" w:color="auto" w:fill="FFFFFF"/>
        </w:rPr>
        <w:t xml:space="preserve"> creation of awareness and eventual persuasion of behaviour change to sustainable consumption in the UK retail market when rightfully applied.</w:t>
      </w:r>
      <w:r w:rsidR="000A5691">
        <w:rPr>
          <w:rFonts w:cs="Times New Roman"/>
          <w:color w:val="222222"/>
          <w:szCs w:val="24"/>
          <w:shd w:val="clear" w:color="auto" w:fill="FFFFFF"/>
        </w:rPr>
        <w:t xml:space="preserve"> </w:t>
      </w:r>
      <w:r w:rsidR="00536F74" w:rsidRPr="000A5691">
        <w:rPr>
          <w:rFonts w:cs="Times New Roman"/>
          <w:color w:val="222222"/>
          <w:szCs w:val="24"/>
          <w:shd w:val="clear" w:color="auto" w:fill="FFFFFF"/>
        </w:rPr>
        <w:t>The results provided indicate that influencers and ambassadors have the potential to close the gap that exists between brands and consumers by making sustainability relatable and aspirational. This supports the essence of genuineness and openness in influencer partnerships. This, in practice, implies that retailers should be very selective in choosing ambassadors whose own values correspond to sustainability</w:t>
      </w:r>
      <w:r w:rsidR="006C4AA5" w:rsidRPr="000A5691">
        <w:rPr>
          <w:rFonts w:cs="Times New Roman"/>
          <w:color w:val="222222"/>
          <w:szCs w:val="24"/>
          <w:shd w:val="clear" w:color="auto" w:fill="FFFFFF"/>
        </w:rPr>
        <w:t>.</w:t>
      </w:r>
    </w:p>
    <w:p w14:paraId="70071460" w14:textId="77777777" w:rsidR="00C37ADD" w:rsidRPr="000A5691" w:rsidRDefault="00C37ADD" w:rsidP="000A5691">
      <w:pPr>
        <w:rPr>
          <w:rFonts w:cs="Times New Roman"/>
          <w:b/>
          <w:bCs/>
          <w:szCs w:val="24"/>
        </w:rPr>
      </w:pPr>
      <w:r w:rsidRPr="000A5691">
        <w:rPr>
          <w:rFonts w:cs="Times New Roman"/>
          <w:b/>
          <w:bCs/>
          <w:szCs w:val="24"/>
        </w:rPr>
        <w:t>Theme 4: The consumers perceive the credibility of sustainability claims made by UK retailers on social media</w:t>
      </w:r>
    </w:p>
    <w:p w14:paraId="18856B72" w14:textId="1745B8D7" w:rsidR="00BB294F" w:rsidRPr="000A5691" w:rsidRDefault="00BB294F" w:rsidP="000A5691">
      <w:pPr>
        <w:rPr>
          <w:rFonts w:cs="Times New Roman"/>
          <w:szCs w:val="24"/>
        </w:rPr>
      </w:pPr>
      <w:r w:rsidRPr="000A5691">
        <w:rPr>
          <w:rFonts w:cs="Times New Roman"/>
          <w:szCs w:val="24"/>
        </w:rPr>
        <w:lastRenderedPageBreak/>
        <w:t>Credibility perception is one of the most significant factors in the effectiveness of sustainability messages distributed through social media in the United Kingdom retail sector (Lin et al., 2022). Sustainability messages that retailers have conveyed</w:t>
      </w:r>
      <w:r w:rsidR="00536F74" w:rsidRPr="000A5691">
        <w:rPr>
          <w:rFonts w:cs="Times New Roman"/>
          <w:szCs w:val="24"/>
        </w:rPr>
        <w:t>,</w:t>
      </w:r>
      <w:r w:rsidRPr="000A5691">
        <w:rPr>
          <w:rFonts w:cs="Times New Roman"/>
          <w:szCs w:val="24"/>
        </w:rPr>
        <w:t xml:space="preserve"> such as production processes that are </w:t>
      </w:r>
      <w:r w:rsidR="00611B4A" w:rsidRPr="000A5691">
        <w:rPr>
          <w:rFonts w:cs="Times New Roman"/>
          <w:szCs w:val="24"/>
        </w:rPr>
        <w:t>environmentally</w:t>
      </w:r>
      <w:r w:rsidRPr="000A5691">
        <w:rPr>
          <w:rFonts w:cs="Times New Roman"/>
          <w:szCs w:val="24"/>
        </w:rPr>
        <w:t xml:space="preserve"> friendly, ethical sourcing, and carbon footprint decreases</w:t>
      </w:r>
      <w:r w:rsidR="00536F74" w:rsidRPr="000A5691">
        <w:rPr>
          <w:rFonts w:cs="Times New Roman"/>
          <w:szCs w:val="24"/>
        </w:rPr>
        <w:t>,</w:t>
      </w:r>
      <w:r w:rsidRPr="000A5691">
        <w:rPr>
          <w:rFonts w:cs="Times New Roman"/>
          <w:szCs w:val="24"/>
        </w:rPr>
        <w:t xml:space="preserve"> are meant to direct consumers towards responsible consumption habits. However, the impact of these assertions depends greatly on how consumers will evaluate their credibility, accuracy, and transparency (Ummar</w:t>
      </w:r>
      <w:r w:rsidR="006D7025">
        <w:rPr>
          <w:rFonts w:cs="Times New Roman"/>
          <w:szCs w:val="24"/>
        </w:rPr>
        <w:t>,</w:t>
      </w:r>
      <w:r w:rsidRPr="000A5691">
        <w:rPr>
          <w:rFonts w:cs="Times New Roman"/>
          <w:szCs w:val="24"/>
        </w:rPr>
        <w:t xml:space="preserve"> et al., 2023). Therefore, credibility becomes one of the most important elements that determine consumer attitudes, participation, and purchasing behavio</w:t>
      </w:r>
      <w:r w:rsidR="00536F74" w:rsidRPr="000A5691">
        <w:rPr>
          <w:rFonts w:cs="Times New Roman"/>
          <w:szCs w:val="24"/>
        </w:rPr>
        <w:t>u</w:t>
      </w:r>
      <w:r w:rsidRPr="000A5691">
        <w:rPr>
          <w:rFonts w:cs="Times New Roman"/>
          <w:szCs w:val="24"/>
        </w:rPr>
        <w:t xml:space="preserve">r in the framework of eco-friendly products. </w:t>
      </w:r>
      <w:r w:rsidR="00536F74" w:rsidRPr="000A5691">
        <w:rPr>
          <w:rFonts w:cs="Times New Roman"/>
          <w:szCs w:val="24"/>
        </w:rPr>
        <w:t>S</w:t>
      </w:r>
      <w:r w:rsidRPr="000A5691">
        <w:rPr>
          <w:rFonts w:cs="Times New Roman"/>
          <w:szCs w:val="24"/>
        </w:rPr>
        <w:t>ocial media provides a highly accessible resource in which retailers can promulgate their sustainability strategies (</w:t>
      </w:r>
      <w:proofErr w:type="spellStart"/>
      <w:r w:rsidRPr="000A5691">
        <w:rPr>
          <w:rFonts w:cs="Times New Roman"/>
          <w:szCs w:val="24"/>
        </w:rPr>
        <w:t>Terlau</w:t>
      </w:r>
      <w:proofErr w:type="spellEnd"/>
      <w:r w:rsidRPr="000A5691">
        <w:rPr>
          <w:rFonts w:cs="Times New Roman"/>
          <w:szCs w:val="24"/>
        </w:rPr>
        <w:t> </w:t>
      </w:r>
      <w:r w:rsidR="003501B0">
        <w:rPr>
          <w:rFonts w:cs="Times New Roman"/>
          <w:szCs w:val="24"/>
        </w:rPr>
        <w:t>and</w:t>
      </w:r>
      <w:r w:rsidRPr="000A5691">
        <w:rPr>
          <w:rFonts w:cs="Times New Roman"/>
          <w:szCs w:val="24"/>
        </w:rPr>
        <w:t> Hirsch, 2015). Together, posts, videos, campaign materials, and the posts of influencers pass information about the willingness of a brand to engage in ethical and environmentally friendly activities. Cues that are commonly used by consumers to check the credibility include empirical evidence, third-party certifications and transparency of the provided data. As an example, a campaign that offers quantifiable numbers on carbon reductions, material recyclability, or sourcing based on fair-trade is more inclined to be viewed as true than vague or overstated claims (Ronda, 2024).</w:t>
      </w:r>
    </w:p>
    <w:p w14:paraId="107F9C6D" w14:textId="273FED04" w:rsidR="000A74E3" w:rsidRPr="000A5691" w:rsidRDefault="00BB294F" w:rsidP="000A5691">
      <w:pPr>
        <w:rPr>
          <w:rFonts w:cs="Times New Roman"/>
          <w:szCs w:val="24"/>
        </w:rPr>
      </w:pPr>
      <w:r w:rsidRPr="000A5691">
        <w:rPr>
          <w:rFonts w:cs="Times New Roman"/>
          <w:szCs w:val="24"/>
        </w:rPr>
        <w:t>Peer interaction and social validation also modulate perceptions of credibility. By commenting, reviewing the products, and sharing the experience, users can evaluate sustainability promises collectively, which strengthens confidence in a case where positive feedback is expressed over time (Chan, 2022). On the other hand, unmet statements made by a retailer and what is actually observed, negative customer commentary, or showing false advertising messages can significantly reduce credibility and create a sense of mistrust. These effects are enhanced by the interactive quality of social media, where the content can rapidly spread to a wide audience and spark a set of debates that will either support or challenge the claims by retailers (Ummar</w:t>
      </w:r>
      <w:r w:rsidR="006D7025">
        <w:rPr>
          <w:rFonts w:cs="Times New Roman"/>
          <w:szCs w:val="24"/>
        </w:rPr>
        <w:t xml:space="preserve">, </w:t>
      </w:r>
      <w:r w:rsidRPr="000A5691">
        <w:rPr>
          <w:rFonts w:cs="Times New Roman"/>
          <w:szCs w:val="24"/>
        </w:rPr>
        <w:t>et al., 2023).</w:t>
      </w:r>
      <w:r w:rsidR="000A74E3" w:rsidRPr="000A5691">
        <w:rPr>
          <w:rFonts w:cs="Times New Roman"/>
          <w:szCs w:val="24"/>
        </w:rPr>
        <w:t xml:space="preserve"> Moreover, the perceived credibility of sustainability claims influences consumer decision‑making. Consumers holding positive perceptions about the genuineness of the sustainability practices of a brand are more likely to respond to campaigns, cultivate </w:t>
      </w:r>
      <w:r w:rsidR="004C611B" w:rsidRPr="000A5691">
        <w:rPr>
          <w:rFonts w:cs="Times New Roman"/>
          <w:szCs w:val="24"/>
        </w:rPr>
        <w:t xml:space="preserve">a </w:t>
      </w:r>
      <w:r w:rsidR="000A74E3" w:rsidRPr="000A5691">
        <w:rPr>
          <w:rFonts w:cs="Times New Roman"/>
          <w:szCs w:val="24"/>
        </w:rPr>
        <w:t xml:space="preserve">positive attitude towards products, and adopt green buying behaviours (Alam </w:t>
      </w:r>
      <w:r w:rsidR="00611B4A" w:rsidRPr="000A5691">
        <w:rPr>
          <w:rFonts w:cs="Times New Roman"/>
          <w:szCs w:val="24"/>
        </w:rPr>
        <w:t>and</w:t>
      </w:r>
      <w:r w:rsidR="000A74E3" w:rsidRPr="000A5691">
        <w:rPr>
          <w:rFonts w:cs="Times New Roman"/>
          <w:szCs w:val="24"/>
        </w:rPr>
        <w:t xml:space="preserve"> Lutfi, 2023).  </w:t>
      </w:r>
    </w:p>
    <w:p w14:paraId="71EF54D9" w14:textId="21C9C97E" w:rsidR="00995455" w:rsidRPr="000A5691" w:rsidRDefault="000A74E3" w:rsidP="000A5691">
      <w:pPr>
        <w:rPr>
          <w:rFonts w:cs="Times New Roman"/>
          <w:szCs w:val="24"/>
        </w:rPr>
      </w:pPr>
      <w:r w:rsidRPr="000A5691">
        <w:rPr>
          <w:rFonts w:cs="Times New Roman"/>
          <w:szCs w:val="24"/>
        </w:rPr>
        <w:t>On the other hand, the idea of greenwashing or lack of transparency can decrease the effectiveness of the campaigns, decrease interactions, and even harm the brands in question (</w:t>
      </w:r>
      <w:proofErr w:type="spellStart"/>
      <w:r w:rsidRPr="000A5691">
        <w:rPr>
          <w:rFonts w:cs="Times New Roman"/>
          <w:szCs w:val="24"/>
        </w:rPr>
        <w:t>Vergura</w:t>
      </w:r>
      <w:proofErr w:type="spellEnd"/>
      <w:r w:rsidR="006D7025">
        <w:rPr>
          <w:rFonts w:cs="Times New Roman"/>
          <w:szCs w:val="24"/>
        </w:rPr>
        <w:t xml:space="preserve">, </w:t>
      </w:r>
      <w:r w:rsidRPr="000A5691">
        <w:rPr>
          <w:rFonts w:cs="Times New Roman"/>
          <w:szCs w:val="24"/>
        </w:rPr>
        <w:t xml:space="preserve">et al., </w:t>
      </w:r>
      <w:r w:rsidRPr="000A5691">
        <w:rPr>
          <w:rFonts w:cs="Times New Roman"/>
          <w:szCs w:val="24"/>
        </w:rPr>
        <w:lastRenderedPageBreak/>
        <w:t>2023). As a result, retailers should carefully plan their messages that should be clear, accurate and transparent</w:t>
      </w:r>
      <w:r w:rsidR="00B751CE" w:rsidRPr="000A5691">
        <w:rPr>
          <w:rFonts w:cs="Times New Roman"/>
          <w:szCs w:val="24"/>
        </w:rPr>
        <w:t>,</w:t>
      </w:r>
      <w:r w:rsidRPr="000A5691">
        <w:rPr>
          <w:rFonts w:cs="Times New Roman"/>
          <w:szCs w:val="24"/>
        </w:rPr>
        <w:t xml:space="preserve"> and at the same time strengthen their ethical and sustainable operations by maintaining a consistent message through cross-platform communication (Ronda, 2024). </w:t>
      </w:r>
      <w:r w:rsidR="00995455" w:rsidRPr="000A5691">
        <w:rPr>
          <w:rFonts w:cs="Times New Roman"/>
          <w:szCs w:val="24"/>
        </w:rPr>
        <w:t>The potential of social media-maintaining programs is great in the UK retail market, as a nuanced understanding of how credibility is perceived by the consumer population is the mediating factor of the impact (</w:t>
      </w:r>
      <w:proofErr w:type="spellStart"/>
      <w:r w:rsidR="00995455" w:rsidRPr="000A5691">
        <w:rPr>
          <w:rFonts w:cs="Times New Roman"/>
          <w:szCs w:val="24"/>
        </w:rPr>
        <w:t>Terlau</w:t>
      </w:r>
      <w:proofErr w:type="spellEnd"/>
      <w:r w:rsidR="00995455" w:rsidRPr="000A5691">
        <w:rPr>
          <w:rFonts w:cs="Times New Roman"/>
          <w:szCs w:val="24"/>
        </w:rPr>
        <w:t xml:space="preserve"> and Hirsch, 2015). </w:t>
      </w:r>
      <w:r w:rsidR="005244F7" w:rsidRPr="000A5691">
        <w:rPr>
          <w:rFonts w:cs="Times New Roman"/>
          <w:szCs w:val="24"/>
        </w:rPr>
        <w:t xml:space="preserve">The authors argue that by </w:t>
      </w:r>
      <w:r w:rsidR="00995455" w:rsidRPr="000A5691">
        <w:rPr>
          <w:rFonts w:cs="Times New Roman"/>
          <w:szCs w:val="24"/>
        </w:rPr>
        <w:t>aligning the assertions with verifiable facts</w:t>
      </w:r>
      <w:r w:rsidR="006C4AA5" w:rsidRPr="000A5691">
        <w:rPr>
          <w:rFonts w:cs="Times New Roman"/>
          <w:szCs w:val="24"/>
        </w:rPr>
        <w:t xml:space="preserve"> and by </w:t>
      </w:r>
      <w:r w:rsidR="00995455" w:rsidRPr="000A5691">
        <w:rPr>
          <w:rFonts w:cs="Times New Roman"/>
          <w:szCs w:val="24"/>
        </w:rPr>
        <w:t>ensuring transparency and encouraging other peers to participate in the process, the retailers can enhance trust, enhance consumer interest and encourage accountable consumption behaviour.</w:t>
      </w:r>
    </w:p>
    <w:p w14:paraId="42894569" w14:textId="6F35AE32" w:rsidR="00F749C1" w:rsidRPr="000A5691" w:rsidRDefault="00995455" w:rsidP="000A5691">
      <w:pPr>
        <w:rPr>
          <w:rFonts w:cs="Times New Roman"/>
          <w:szCs w:val="24"/>
        </w:rPr>
      </w:pPr>
      <w:r w:rsidRPr="000A5691">
        <w:rPr>
          <w:rFonts w:cs="Times New Roman"/>
          <w:szCs w:val="24"/>
        </w:rPr>
        <w:t xml:space="preserve">The persuasiveness of the perception of the consumer forms a decisive part that leads to the acceptance of the sustainability claims by the UK retailers </w:t>
      </w:r>
      <w:r w:rsidR="00536F74" w:rsidRPr="000A5691">
        <w:rPr>
          <w:rFonts w:cs="Times New Roman"/>
          <w:szCs w:val="24"/>
        </w:rPr>
        <w:t>o</w:t>
      </w:r>
      <w:r w:rsidRPr="000A5691">
        <w:rPr>
          <w:rFonts w:cs="Times New Roman"/>
          <w:szCs w:val="24"/>
        </w:rPr>
        <w:t xml:space="preserve">n social media. Social media becomes </w:t>
      </w:r>
      <w:r w:rsidR="00536F74" w:rsidRPr="000A5691">
        <w:rPr>
          <w:rFonts w:cs="Times New Roman"/>
          <w:szCs w:val="24"/>
        </w:rPr>
        <w:t>the</w:t>
      </w:r>
      <w:r w:rsidRPr="000A5691">
        <w:rPr>
          <w:rFonts w:cs="Times New Roman"/>
          <w:szCs w:val="24"/>
        </w:rPr>
        <w:t xml:space="preserve"> centre stage in the communication process of the sustainability undertakings of retailers in the era when sustainability and ethics in consumption are increasingly becoming popular. Consumers also consider credibility by the information given</w:t>
      </w:r>
      <w:r w:rsidR="00536F74" w:rsidRPr="000A5691">
        <w:rPr>
          <w:rFonts w:cs="Times New Roman"/>
          <w:szCs w:val="24"/>
        </w:rPr>
        <w:t>,</w:t>
      </w:r>
      <w:r w:rsidRPr="000A5691">
        <w:rPr>
          <w:rFonts w:cs="Times New Roman"/>
          <w:szCs w:val="24"/>
        </w:rPr>
        <w:t xml:space="preserve"> and the credibility is tested by the consumers themselves on the consistency, specificity and verifiability of the claims. To illustrate this, the posts that report measurable environmental transformations</w:t>
      </w:r>
      <w:r w:rsidR="006C4AA5" w:rsidRPr="000A5691">
        <w:rPr>
          <w:rFonts w:cs="Times New Roman"/>
          <w:szCs w:val="24"/>
        </w:rPr>
        <w:t xml:space="preserve"> such as </w:t>
      </w:r>
      <w:r w:rsidRPr="000A5691">
        <w:rPr>
          <w:rFonts w:cs="Times New Roman"/>
          <w:szCs w:val="24"/>
        </w:rPr>
        <w:t>a reduction in water use or carbon emissions, or volumes of waste, will be considered credible in contrast to ambiguous words such as eco-friendly production.</w:t>
      </w:r>
    </w:p>
    <w:p w14:paraId="31AF90E0" w14:textId="78BAFEEE" w:rsidR="00995455" w:rsidRPr="000A5691" w:rsidRDefault="00995455" w:rsidP="000A5691">
      <w:pPr>
        <w:rPr>
          <w:rFonts w:cs="Times New Roman"/>
          <w:szCs w:val="24"/>
        </w:rPr>
      </w:pPr>
      <w:r w:rsidRPr="000A5691">
        <w:rPr>
          <w:rFonts w:cs="Times New Roman"/>
          <w:szCs w:val="24"/>
        </w:rPr>
        <w:t>There should be evidence-based communication and transparency. Sustainability is a practical component and can be reali</w:t>
      </w:r>
      <w:r w:rsidR="00536F74" w:rsidRPr="000A5691">
        <w:rPr>
          <w:rFonts w:cs="Times New Roman"/>
          <w:szCs w:val="24"/>
        </w:rPr>
        <w:t>s</w:t>
      </w:r>
      <w:r w:rsidRPr="000A5691">
        <w:rPr>
          <w:rFonts w:cs="Times New Roman"/>
          <w:szCs w:val="24"/>
        </w:rPr>
        <w:t xml:space="preserve">ed by way of third-party certification, audits and independent reporting that aid the consumer in finding the difference between what sustainability initiatives </w:t>
      </w:r>
      <w:r w:rsidR="00536F74" w:rsidRPr="000A5691">
        <w:rPr>
          <w:rFonts w:cs="Times New Roman"/>
          <w:szCs w:val="24"/>
        </w:rPr>
        <w:t xml:space="preserve">are </w:t>
      </w:r>
      <w:r w:rsidRPr="000A5691">
        <w:rPr>
          <w:rFonts w:cs="Times New Roman"/>
          <w:szCs w:val="24"/>
        </w:rPr>
        <w:t>and what is being floated by companies in their marketing rhetoric. Besides, social media is interactive and instantaneous, something that increases the value of credibility. Peer reviews, comments and shared experiences are ways by which sustainability arguments can be proven or refuted in a collective manner. Positive social evidence increases trust</w:t>
      </w:r>
      <w:r w:rsidR="00536F74" w:rsidRPr="000A5691">
        <w:rPr>
          <w:rFonts w:cs="Times New Roman"/>
          <w:szCs w:val="24"/>
        </w:rPr>
        <w:t>,</w:t>
      </w:r>
      <w:r w:rsidRPr="000A5691">
        <w:rPr>
          <w:rFonts w:cs="Times New Roman"/>
          <w:szCs w:val="24"/>
        </w:rPr>
        <w:t xml:space="preserve"> and information contradictions between what a brand is suggesting and what consumers are finding might lead to reputational damage and doubt. The credibility perceptions are also complicated by another so-called greenwashing, or the false or unsustainable statements. Consumer</w:t>
      </w:r>
      <w:r w:rsidR="00536F74" w:rsidRPr="000A5691">
        <w:rPr>
          <w:rFonts w:cs="Times New Roman"/>
          <w:szCs w:val="24"/>
        </w:rPr>
        <w:t>s'</w:t>
      </w:r>
      <w:r w:rsidRPr="000A5691">
        <w:rPr>
          <w:rFonts w:cs="Times New Roman"/>
          <w:szCs w:val="24"/>
        </w:rPr>
        <w:t xml:space="preserve"> ability to scrutini</w:t>
      </w:r>
      <w:r w:rsidR="00536F74" w:rsidRPr="000A5691">
        <w:rPr>
          <w:rFonts w:cs="Times New Roman"/>
          <w:szCs w:val="24"/>
        </w:rPr>
        <w:t>s</w:t>
      </w:r>
      <w:r w:rsidRPr="000A5691">
        <w:rPr>
          <w:rFonts w:cs="Times New Roman"/>
          <w:szCs w:val="24"/>
        </w:rPr>
        <w:t>e the brands is becoming more serious</w:t>
      </w:r>
      <w:r w:rsidR="00536F74" w:rsidRPr="000A5691">
        <w:rPr>
          <w:rFonts w:cs="Times New Roman"/>
          <w:szCs w:val="24"/>
        </w:rPr>
        <w:t>,</w:t>
      </w:r>
      <w:r w:rsidRPr="000A5691">
        <w:rPr>
          <w:rFonts w:cs="Times New Roman"/>
          <w:szCs w:val="24"/>
        </w:rPr>
        <w:t xml:space="preserve"> and retailers need to integrate their message with verifiable practices. Cross-platform consistency, the awareness of reporting sustainability efforts, and consumer feedback participation should be regarded as the key strategies to maintain trust.</w:t>
      </w:r>
    </w:p>
    <w:p w14:paraId="5C51D486" w14:textId="08B5F225" w:rsidR="00536F74" w:rsidRPr="000A5691" w:rsidRDefault="00536F74" w:rsidP="000A5691">
      <w:pPr>
        <w:rPr>
          <w:rFonts w:cs="Times New Roman"/>
          <w:szCs w:val="24"/>
        </w:rPr>
      </w:pPr>
      <w:r w:rsidRPr="000A5691">
        <w:rPr>
          <w:rFonts w:cs="Times New Roman"/>
          <w:szCs w:val="24"/>
        </w:rPr>
        <w:lastRenderedPageBreak/>
        <w:t>This theme shows how credibility is the key to successfully communicating sustainability. Claims based on evidence and third-party validation increase consumer credibility, whereas ambiguous and overstated promises diminish the quality of awareness and behaviour. However, trust is weak in the age of greenwashing</w:t>
      </w:r>
      <w:r w:rsidR="00CD200E" w:rsidRPr="000A5691">
        <w:rPr>
          <w:rFonts w:cs="Times New Roman"/>
          <w:szCs w:val="24"/>
        </w:rPr>
        <w:t xml:space="preserve"> </w:t>
      </w:r>
      <w:r w:rsidRPr="000A5691">
        <w:rPr>
          <w:rFonts w:cs="Times New Roman"/>
          <w:szCs w:val="24"/>
        </w:rPr>
        <w:t>and transparency and quantifiable results are critical to keeping consumers engaged with retailers.</w:t>
      </w:r>
    </w:p>
    <w:p w14:paraId="3B2BD3E8" w14:textId="7D6EE511" w:rsidR="00B1792A" w:rsidRPr="000A5691" w:rsidRDefault="00B1792A" w:rsidP="000A5691">
      <w:pPr>
        <w:rPr>
          <w:rFonts w:cs="Times New Roman"/>
          <w:b/>
          <w:bCs/>
          <w:szCs w:val="24"/>
        </w:rPr>
      </w:pPr>
      <w:r w:rsidRPr="000A5691">
        <w:rPr>
          <w:rFonts w:cs="Times New Roman"/>
          <w:b/>
          <w:bCs/>
          <w:szCs w:val="24"/>
        </w:rPr>
        <w:t>Theme 5: Social proof and online communities drive sustainable consumption in the UK retail sector</w:t>
      </w:r>
    </w:p>
    <w:p w14:paraId="1087AC9F" w14:textId="5FBA516E" w:rsidR="00B1792A" w:rsidRPr="000A5691" w:rsidRDefault="00B1792A" w:rsidP="000A5691">
      <w:pPr>
        <w:rPr>
          <w:rFonts w:cs="Times New Roman"/>
          <w:szCs w:val="24"/>
        </w:rPr>
      </w:pPr>
      <w:r w:rsidRPr="000A5691">
        <w:rPr>
          <w:rFonts w:cs="Times New Roman"/>
          <w:szCs w:val="24"/>
        </w:rPr>
        <w:t xml:space="preserve">The emergence of social proof and online communities has become a pivotal power when it comes to influencing consumer consciousness and behaviour </w:t>
      </w:r>
      <w:r w:rsidR="004C611B" w:rsidRPr="000A5691">
        <w:rPr>
          <w:rFonts w:cs="Times New Roman"/>
          <w:szCs w:val="24"/>
        </w:rPr>
        <w:t>with</w:t>
      </w:r>
      <w:r w:rsidRPr="000A5691">
        <w:rPr>
          <w:rFonts w:cs="Times New Roman"/>
          <w:szCs w:val="24"/>
        </w:rPr>
        <w:t xml:space="preserve"> respect to sustainable consumption, which is especially the case in the UK retail sector (</w:t>
      </w:r>
      <w:r w:rsidRPr="000A5691">
        <w:rPr>
          <w:rFonts w:cs="Times New Roman"/>
          <w:color w:val="222222"/>
          <w:szCs w:val="24"/>
          <w:shd w:val="clear" w:color="auto" w:fill="FFFFFF"/>
        </w:rPr>
        <w:t>Chan, 2022)</w:t>
      </w:r>
      <w:r w:rsidRPr="000A5691">
        <w:rPr>
          <w:rFonts w:cs="Times New Roman"/>
          <w:szCs w:val="24"/>
        </w:rPr>
        <w:t>.  Social proof is the disposition of people to think or act in a given way as they believe that others deem it to be popular, accepted or proven right. This process is magnified on social media</w:t>
      </w:r>
      <w:r w:rsidR="004C611B" w:rsidRPr="000A5691">
        <w:rPr>
          <w:rFonts w:cs="Times New Roman"/>
          <w:szCs w:val="24"/>
        </w:rPr>
        <w:t>,</w:t>
      </w:r>
      <w:r w:rsidRPr="000A5691">
        <w:rPr>
          <w:rFonts w:cs="Times New Roman"/>
          <w:szCs w:val="24"/>
        </w:rPr>
        <w:t xml:space="preserve"> where likes, comments, shares, and involvement in it all are visible signs of approval and the normali</w:t>
      </w:r>
      <w:r w:rsidR="004C611B" w:rsidRPr="000A5691">
        <w:rPr>
          <w:rFonts w:cs="Times New Roman"/>
          <w:szCs w:val="24"/>
        </w:rPr>
        <w:t>s</w:t>
      </w:r>
      <w:r w:rsidRPr="000A5691">
        <w:rPr>
          <w:rFonts w:cs="Times New Roman"/>
          <w:szCs w:val="24"/>
        </w:rPr>
        <w:t>ation of certain behaviours. As consumers see peers, influencers, or online communities actively practi</w:t>
      </w:r>
      <w:r w:rsidR="004C611B" w:rsidRPr="000A5691">
        <w:rPr>
          <w:rFonts w:cs="Times New Roman"/>
          <w:szCs w:val="24"/>
        </w:rPr>
        <w:t>s</w:t>
      </w:r>
      <w:r w:rsidRPr="000A5691">
        <w:rPr>
          <w:rFonts w:cs="Times New Roman"/>
          <w:szCs w:val="24"/>
        </w:rPr>
        <w:t>ing sustainability, like advertising eco-friendly brands, getting involved in zero-waste challenges, or promoting ethical fashion, these actions become viewed as credible and socially desirable, which makes other people adopt them (</w:t>
      </w:r>
      <w:r w:rsidRPr="000A5691">
        <w:rPr>
          <w:rFonts w:cs="Times New Roman"/>
          <w:color w:val="222222"/>
          <w:szCs w:val="24"/>
          <w:shd w:val="clear" w:color="auto" w:fill="FFFFFF"/>
        </w:rPr>
        <w:t>Ummar, et al., 2023).</w:t>
      </w:r>
    </w:p>
    <w:p w14:paraId="23EF5A10" w14:textId="500E4488" w:rsidR="00B1792A" w:rsidRPr="000A5691" w:rsidRDefault="00B1792A" w:rsidP="000A5691">
      <w:pPr>
        <w:rPr>
          <w:rFonts w:cs="Times New Roman"/>
          <w:szCs w:val="24"/>
        </w:rPr>
      </w:pPr>
      <w:r w:rsidRPr="000A5691">
        <w:rPr>
          <w:rFonts w:cs="Times New Roman"/>
          <w:szCs w:val="24"/>
        </w:rPr>
        <w:t xml:space="preserve">Sustainability is celebrated and shared through online communities, formed based on hashtags, groups and campaigns. Hashtags such as </w:t>
      </w:r>
      <w:proofErr w:type="spellStart"/>
      <w:r w:rsidRPr="000A5691">
        <w:rPr>
          <w:rFonts w:cs="Times New Roman"/>
          <w:szCs w:val="24"/>
        </w:rPr>
        <w:t>PlasticFreeJuly</w:t>
      </w:r>
      <w:proofErr w:type="spellEnd"/>
      <w:r w:rsidRPr="000A5691">
        <w:rPr>
          <w:rFonts w:cs="Times New Roman"/>
          <w:szCs w:val="24"/>
        </w:rPr>
        <w:t xml:space="preserve"> or </w:t>
      </w:r>
      <w:proofErr w:type="spellStart"/>
      <w:r w:rsidRPr="000A5691">
        <w:rPr>
          <w:rFonts w:cs="Times New Roman"/>
          <w:szCs w:val="24"/>
        </w:rPr>
        <w:t>ThriftFlip</w:t>
      </w:r>
      <w:proofErr w:type="spellEnd"/>
      <w:r w:rsidRPr="000A5691">
        <w:rPr>
          <w:rFonts w:cs="Times New Roman"/>
          <w:szCs w:val="24"/>
        </w:rPr>
        <w:t xml:space="preserve"> lead to digital movements that provide a feeling of belonging and encourage people to follow sustainable practices as a way of belonging to a group identity </w:t>
      </w:r>
      <w:r w:rsidRPr="000A5691">
        <w:rPr>
          <w:rFonts w:cs="Times New Roman"/>
          <w:kern w:val="0"/>
          <w:szCs w:val="24"/>
          <w14:ligatures w14:val="none"/>
        </w:rPr>
        <w:t>(</w:t>
      </w:r>
      <w:proofErr w:type="spellStart"/>
      <w:r w:rsidRPr="000A5691">
        <w:rPr>
          <w:rFonts w:cs="Times New Roman"/>
          <w:color w:val="222222"/>
          <w:kern w:val="0"/>
          <w:szCs w:val="24"/>
          <w:shd w:val="clear" w:color="auto" w:fill="FFFFFF"/>
          <w14:ligatures w14:val="none"/>
        </w:rPr>
        <w:t>Terlau</w:t>
      </w:r>
      <w:proofErr w:type="spellEnd"/>
      <w:r w:rsidRPr="000A5691">
        <w:rPr>
          <w:rFonts w:cs="Times New Roman"/>
          <w:color w:val="222222"/>
          <w:kern w:val="0"/>
          <w:szCs w:val="24"/>
          <w:shd w:val="clear" w:color="auto" w:fill="FFFFFF"/>
          <w14:ligatures w14:val="none"/>
        </w:rPr>
        <w:t xml:space="preserve"> and Hirsch, 2015). </w:t>
      </w:r>
      <w:r w:rsidRPr="000A5691">
        <w:rPr>
          <w:rFonts w:cs="Times New Roman"/>
          <w:kern w:val="0"/>
          <w:szCs w:val="24"/>
          <w14:ligatures w14:val="none"/>
        </w:rPr>
        <w:t>Posts</w:t>
      </w:r>
      <w:r w:rsidRPr="000A5691">
        <w:rPr>
          <w:rFonts w:cs="Times New Roman"/>
          <w:szCs w:val="24"/>
        </w:rPr>
        <w:t>. In such communities, peer-to-peer interactions using user-generated content, reviews, testimonials, or a personal sustainability journey can present additional credibility and relatability to sustainability communications, and in many cases prove more convincing than a traditional corporate campaign. In contrast to refined brand messages, authentic stories and experiences are very appealing to consumers, which diminish</w:t>
      </w:r>
      <w:r w:rsidR="00B751CE" w:rsidRPr="000A5691">
        <w:rPr>
          <w:rFonts w:cs="Times New Roman"/>
          <w:szCs w:val="24"/>
        </w:rPr>
        <w:t>es</w:t>
      </w:r>
      <w:r w:rsidRPr="000A5691">
        <w:rPr>
          <w:rFonts w:cs="Times New Roman"/>
          <w:szCs w:val="24"/>
        </w:rPr>
        <w:t xml:space="preserve"> scepticism and grow</w:t>
      </w:r>
      <w:r w:rsidR="00B751CE" w:rsidRPr="000A5691">
        <w:rPr>
          <w:rFonts w:cs="Times New Roman"/>
          <w:szCs w:val="24"/>
        </w:rPr>
        <w:t>s</w:t>
      </w:r>
      <w:r w:rsidRPr="000A5691">
        <w:rPr>
          <w:rFonts w:cs="Times New Roman"/>
          <w:szCs w:val="24"/>
        </w:rPr>
        <w:t xml:space="preserve"> confidence in sustainable practices.</w:t>
      </w:r>
    </w:p>
    <w:p w14:paraId="2293E598" w14:textId="32BF3DD6" w:rsidR="00B1792A" w:rsidRPr="000A5691" w:rsidRDefault="00B1792A" w:rsidP="000A5691">
      <w:pPr>
        <w:rPr>
          <w:rFonts w:cs="Times New Roman"/>
          <w:szCs w:val="24"/>
        </w:rPr>
      </w:pPr>
      <w:r w:rsidRPr="000A5691">
        <w:rPr>
          <w:rFonts w:cs="Times New Roman"/>
          <w:szCs w:val="24"/>
        </w:rPr>
        <w:t>Notably, social proof is also another variable that fills the knowledge-behavioural change gap (</w:t>
      </w:r>
      <w:r w:rsidRPr="000A5691">
        <w:rPr>
          <w:rFonts w:eastAsia="Times New Roman" w:cs="Times New Roman"/>
          <w:kern w:val="0"/>
          <w:szCs w:val="24"/>
          <w:lang w:val="en-IN" w:eastAsia="en-IN"/>
          <w14:ligatures w14:val="none"/>
        </w:rPr>
        <w:t>Alam and Lutfi, 2023).</w:t>
      </w:r>
      <w:r w:rsidRPr="000A5691">
        <w:rPr>
          <w:rFonts w:eastAsia="Times New Roman" w:cs="Times New Roman"/>
          <w:b/>
          <w:bCs/>
          <w:kern w:val="0"/>
          <w:szCs w:val="24"/>
          <w:lang w:val="en-IN" w:eastAsia="en-IN"/>
          <w14:ligatures w14:val="none"/>
        </w:rPr>
        <w:t xml:space="preserve"> </w:t>
      </w:r>
      <w:r w:rsidRPr="000A5691">
        <w:rPr>
          <w:rFonts w:cs="Times New Roman"/>
          <w:szCs w:val="24"/>
        </w:rPr>
        <w:t xml:space="preserve">Although </w:t>
      </w:r>
      <w:r w:rsidR="005244F7" w:rsidRPr="000A5691">
        <w:rPr>
          <w:rFonts w:cs="Times New Roman"/>
          <w:szCs w:val="24"/>
        </w:rPr>
        <w:t xml:space="preserve">authors have been stated that </w:t>
      </w:r>
      <w:r w:rsidRPr="000A5691">
        <w:rPr>
          <w:rFonts w:cs="Times New Roman"/>
          <w:szCs w:val="24"/>
        </w:rPr>
        <w:t>numerous consumers are willing to support sustainability in theory, most are reluctant to make practical change</w:t>
      </w:r>
      <w:r w:rsidR="00B751CE" w:rsidRPr="000A5691">
        <w:rPr>
          <w:rFonts w:cs="Times New Roman"/>
          <w:szCs w:val="24"/>
        </w:rPr>
        <w:t>s</w:t>
      </w:r>
      <w:r w:rsidRPr="000A5691">
        <w:rPr>
          <w:rFonts w:cs="Times New Roman"/>
          <w:szCs w:val="24"/>
        </w:rPr>
        <w:t xml:space="preserve"> because of the </w:t>
      </w:r>
      <w:r w:rsidRPr="000A5691">
        <w:rPr>
          <w:rFonts w:cs="Times New Roman"/>
          <w:szCs w:val="24"/>
        </w:rPr>
        <w:lastRenderedPageBreak/>
        <w:t>obstacles</w:t>
      </w:r>
      <w:r w:rsidR="00CD200E" w:rsidRPr="000A5691">
        <w:rPr>
          <w:rFonts w:cs="Times New Roman"/>
          <w:szCs w:val="24"/>
        </w:rPr>
        <w:t xml:space="preserve"> such as </w:t>
      </w:r>
      <w:r w:rsidRPr="000A5691">
        <w:rPr>
          <w:rFonts w:cs="Times New Roman"/>
          <w:szCs w:val="24"/>
        </w:rPr>
        <w:t>cost or convenience. Watching other people in their network successfully transitioning to eco-friendly lifestyles gives a sense that sustainable consumption is not only feasible but also rewarding. In the case of communities that endorse second-hand fashion or refilling locations, uncertain consumers are likely to think that such behaviour is a social norm and not a niche behaviour. Social proof can be used to build brand credibility heavily in the UK retail scenario</w:t>
      </w:r>
      <w:r w:rsidR="004C611B" w:rsidRPr="000A5691">
        <w:rPr>
          <w:rFonts w:cs="Times New Roman"/>
          <w:szCs w:val="24"/>
        </w:rPr>
        <w:t>,</w:t>
      </w:r>
      <w:r w:rsidRPr="000A5691">
        <w:rPr>
          <w:rFonts w:cs="Times New Roman"/>
          <w:szCs w:val="24"/>
        </w:rPr>
        <w:t xml:space="preserve"> whereby sustainability is a competitive differentiating factor</w:t>
      </w:r>
      <w:r w:rsidR="00B72AA3" w:rsidRPr="000A5691">
        <w:rPr>
          <w:rFonts w:cs="Times New Roman"/>
          <w:szCs w:val="24"/>
        </w:rPr>
        <w:t xml:space="preserve"> (</w:t>
      </w:r>
      <w:r w:rsidR="00B72AA3" w:rsidRPr="000A5691">
        <w:rPr>
          <w:rFonts w:cs="Times New Roman"/>
          <w:color w:val="222222"/>
          <w:szCs w:val="24"/>
          <w:shd w:val="clear" w:color="auto" w:fill="FFFFFF"/>
        </w:rPr>
        <w:t>Chan, 2022)</w:t>
      </w:r>
      <w:r w:rsidR="00B72AA3" w:rsidRPr="000A5691">
        <w:rPr>
          <w:rFonts w:cs="Times New Roman"/>
          <w:szCs w:val="24"/>
        </w:rPr>
        <w:t>. Several</w:t>
      </w:r>
      <w:r w:rsidRPr="000A5691">
        <w:rPr>
          <w:rFonts w:cs="Times New Roman"/>
          <w:szCs w:val="24"/>
        </w:rPr>
        <w:t xml:space="preserve"> retailers that have been successful with </w:t>
      </w:r>
      <w:r w:rsidR="004C611B" w:rsidRPr="000A5691">
        <w:rPr>
          <w:rFonts w:cs="Times New Roman"/>
          <w:szCs w:val="24"/>
        </w:rPr>
        <w:t xml:space="preserve">the </w:t>
      </w:r>
      <w:r w:rsidRPr="000A5691">
        <w:rPr>
          <w:rFonts w:cs="Times New Roman"/>
          <w:szCs w:val="24"/>
        </w:rPr>
        <w:t xml:space="preserve">mobilisation of online communities and getting users involved in sustainability campaigns have stood a better chance of engagement and loyalty. In addition, the interactive aspect of these communities promotes accountability since consumers are able to challenge or object </w:t>
      </w:r>
      <w:r w:rsidR="004C611B" w:rsidRPr="000A5691">
        <w:rPr>
          <w:rFonts w:cs="Times New Roman"/>
          <w:szCs w:val="24"/>
        </w:rPr>
        <w:t xml:space="preserve">to </w:t>
      </w:r>
      <w:r w:rsidRPr="000A5691">
        <w:rPr>
          <w:rFonts w:cs="Times New Roman"/>
          <w:szCs w:val="24"/>
        </w:rPr>
        <w:t>the brands directly and want transparency and authenticity in claims on sustainability.</w:t>
      </w:r>
    </w:p>
    <w:p w14:paraId="28B2E9A1" w14:textId="6D87DAAF" w:rsidR="00B1792A" w:rsidRPr="000A5691" w:rsidRDefault="00995455" w:rsidP="000A5691">
      <w:pPr>
        <w:rPr>
          <w:rFonts w:cs="Times New Roman"/>
          <w:szCs w:val="24"/>
        </w:rPr>
      </w:pPr>
      <w:r w:rsidRPr="000A5691">
        <w:rPr>
          <w:rFonts w:cs="Times New Roman"/>
          <w:szCs w:val="24"/>
        </w:rPr>
        <w:t xml:space="preserve">Overall, social proof and online communities are powerful instruments that cannot only obtain awareness but also make sustainability an element of the working consumer decisions. By turning eco-friendly behaviour into a common element of the collective digital culture, they ensure that sustainability ceases </w:t>
      </w:r>
      <w:r w:rsidR="00536F74" w:rsidRPr="000A5691">
        <w:rPr>
          <w:rFonts w:cs="Times New Roman"/>
          <w:szCs w:val="24"/>
        </w:rPr>
        <w:t>to be</w:t>
      </w:r>
      <w:r w:rsidRPr="000A5691">
        <w:rPr>
          <w:rFonts w:cs="Times New Roman"/>
          <w:szCs w:val="24"/>
        </w:rPr>
        <w:t xml:space="preserve"> an abstract notion and becomes a collective</w:t>
      </w:r>
      <w:r w:rsidR="00536F74" w:rsidRPr="000A5691">
        <w:rPr>
          <w:rFonts w:cs="Times New Roman"/>
          <w:szCs w:val="24"/>
        </w:rPr>
        <w:t>,</w:t>
      </w:r>
      <w:r w:rsidRPr="000A5691">
        <w:rPr>
          <w:rFonts w:cs="Times New Roman"/>
          <w:szCs w:val="24"/>
        </w:rPr>
        <w:t xml:space="preserve"> socially constructive reality within the UK retail sector (Chan, 2022).</w:t>
      </w:r>
      <w:r w:rsidR="00954CFD" w:rsidRPr="000A5691">
        <w:rPr>
          <w:rFonts w:cs="Times New Roman"/>
          <w:szCs w:val="24"/>
        </w:rPr>
        <w:t xml:space="preserve"> </w:t>
      </w:r>
      <w:r w:rsidR="00536F74" w:rsidRPr="000A5691">
        <w:rPr>
          <w:rFonts w:cs="Times New Roman"/>
          <w:szCs w:val="24"/>
        </w:rPr>
        <w:t xml:space="preserve">This theme shows that social evidence and communities on the internet are changing sustainability from a personal decision to a social norm. These communities break down the boundaries of cost and convenience issues by integrating environmentally responsible behaviour into digital culture. The drawback, however, is inclusivity </w:t>
      </w:r>
      <w:r w:rsidR="00CD200E" w:rsidRPr="000A5691">
        <w:rPr>
          <w:rFonts w:cs="Times New Roman"/>
          <w:szCs w:val="24"/>
        </w:rPr>
        <w:t xml:space="preserve">as </w:t>
      </w:r>
      <w:r w:rsidR="00536F74" w:rsidRPr="000A5691">
        <w:rPr>
          <w:rFonts w:cs="Times New Roman"/>
          <w:szCs w:val="24"/>
        </w:rPr>
        <w:t>such communities tend to capture people who are already environmentally conscious, which rules out mainstream consumers. The implication here is that as much as social proof as a product speeds change among the involved circles, retailers must have broader measures that can expand the effects of social proof among larger consumer bases.</w:t>
      </w:r>
    </w:p>
    <w:p w14:paraId="5AA59A6A" w14:textId="4091BC4E" w:rsidR="00C37ADD" w:rsidRPr="000A5691" w:rsidRDefault="00C37ADD" w:rsidP="000A5691">
      <w:pPr>
        <w:rPr>
          <w:rFonts w:cs="Times New Roman"/>
          <w:b/>
          <w:bCs/>
          <w:szCs w:val="24"/>
        </w:rPr>
      </w:pPr>
      <w:r w:rsidRPr="000A5691">
        <w:rPr>
          <w:rFonts w:cs="Times New Roman"/>
          <w:b/>
          <w:bCs/>
          <w:szCs w:val="24"/>
        </w:rPr>
        <w:t xml:space="preserve">Theme </w:t>
      </w:r>
      <w:r w:rsidR="00B1792A" w:rsidRPr="000A5691">
        <w:rPr>
          <w:rFonts w:cs="Times New Roman"/>
          <w:b/>
          <w:bCs/>
          <w:szCs w:val="24"/>
        </w:rPr>
        <w:t>6</w:t>
      </w:r>
      <w:r w:rsidRPr="000A5691">
        <w:rPr>
          <w:rFonts w:cs="Times New Roman"/>
          <w:b/>
          <w:bCs/>
          <w:szCs w:val="24"/>
        </w:rPr>
        <w:t>: Social media barriers and strategies affect the impact of sustainability campaigns on UK consumers’ attitudes and purchasing decisions</w:t>
      </w:r>
    </w:p>
    <w:p w14:paraId="45A2107F" w14:textId="7F259382" w:rsidR="00995455" w:rsidRPr="000A5691" w:rsidRDefault="00883786" w:rsidP="000A5691">
      <w:pPr>
        <w:rPr>
          <w:rFonts w:cs="Times New Roman"/>
          <w:szCs w:val="24"/>
        </w:rPr>
      </w:pPr>
      <w:r w:rsidRPr="000A5691">
        <w:rPr>
          <w:rFonts w:cs="Times New Roman"/>
          <w:szCs w:val="24"/>
        </w:rPr>
        <w:t>Social media has become a powerful driver of consumer awareness and behaviour, particularly in shaping how individuals in the UK engage with sustainability campaigns</w:t>
      </w:r>
      <w:r w:rsidR="00736D79" w:rsidRPr="000A5691">
        <w:rPr>
          <w:rFonts w:cs="Times New Roman"/>
          <w:szCs w:val="24"/>
        </w:rPr>
        <w:t xml:space="preserve"> (</w:t>
      </w:r>
      <w:r w:rsidR="00736D79" w:rsidRPr="000A5691">
        <w:rPr>
          <w:rFonts w:cs="Times New Roman"/>
          <w:color w:val="222222"/>
          <w:szCs w:val="24"/>
          <w:shd w:val="clear" w:color="auto" w:fill="FFFFFF"/>
        </w:rPr>
        <w:t>Lin</w:t>
      </w:r>
      <w:r w:rsidR="005C5458" w:rsidRPr="000A5691">
        <w:rPr>
          <w:rFonts w:cs="Times New Roman"/>
          <w:color w:val="222222"/>
          <w:szCs w:val="24"/>
          <w:shd w:val="clear" w:color="auto" w:fill="FFFFFF"/>
        </w:rPr>
        <w:t>,</w:t>
      </w:r>
      <w:r w:rsidR="00736D79" w:rsidRPr="000A5691">
        <w:rPr>
          <w:rFonts w:cs="Times New Roman"/>
          <w:color w:val="222222"/>
          <w:szCs w:val="24"/>
          <w:shd w:val="clear" w:color="auto" w:fill="FFFFFF"/>
        </w:rPr>
        <w:t xml:space="preserve"> et al., 2022). </w:t>
      </w:r>
      <w:r w:rsidRPr="000A5691">
        <w:rPr>
          <w:rFonts w:cs="Times New Roman"/>
          <w:szCs w:val="24"/>
        </w:rPr>
        <w:t xml:space="preserve">However, the effectiveness of these campaigns depends on the interaction between barriers and strategies that influence how messages are received, interpreted, and acted upon. One key barrier lies in the issue of information </w:t>
      </w:r>
      <w:r w:rsidR="005C5458" w:rsidRPr="000A5691">
        <w:rPr>
          <w:rFonts w:cs="Times New Roman"/>
          <w:szCs w:val="24"/>
        </w:rPr>
        <w:t>overload</w:t>
      </w:r>
      <w:r w:rsidR="00965679" w:rsidRPr="000A5691">
        <w:rPr>
          <w:rFonts w:cs="Times New Roman"/>
          <w:szCs w:val="24"/>
        </w:rPr>
        <w:t xml:space="preserve">. </w:t>
      </w:r>
      <w:r w:rsidR="00995455" w:rsidRPr="000A5691">
        <w:rPr>
          <w:rFonts w:cs="Times New Roman"/>
          <w:szCs w:val="24"/>
        </w:rPr>
        <w:t xml:space="preserve">Consumers in the UK are constantly bombarded with </w:t>
      </w:r>
      <w:r w:rsidR="00995455" w:rsidRPr="000A5691">
        <w:rPr>
          <w:rFonts w:cs="Times New Roman"/>
          <w:szCs w:val="24"/>
        </w:rPr>
        <w:lastRenderedPageBreak/>
        <w:t>digital streams of content</w:t>
      </w:r>
      <w:r w:rsidR="00536F74" w:rsidRPr="000A5691">
        <w:rPr>
          <w:rFonts w:cs="Times New Roman"/>
          <w:szCs w:val="24"/>
        </w:rPr>
        <w:t>,</w:t>
      </w:r>
      <w:r w:rsidR="00995455" w:rsidRPr="000A5691">
        <w:rPr>
          <w:rFonts w:cs="Times New Roman"/>
          <w:szCs w:val="24"/>
        </w:rPr>
        <w:t xml:space="preserve"> and therefore</w:t>
      </w:r>
      <w:r w:rsidR="00536F74" w:rsidRPr="000A5691">
        <w:rPr>
          <w:rFonts w:cs="Times New Roman"/>
          <w:szCs w:val="24"/>
        </w:rPr>
        <w:t>,</w:t>
      </w:r>
      <w:r w:rsidR="00995455" w:rsidRPr="000A5691">
        <w:rPr>
          <w:rFonts w:cs="Times New Roman"/>
          <w:szCs w:val="24"/>
        </w:rPr>
        <w:t xml:space="preserve"> the sustainability messages are hard to notice (Chan, 2022). The issue of a lack of trust is also among the primary barriers that need to be overcome</w:t>
      </w:r>
      <w:r w:rsidR="005244F7" w:rsidRPr="000A5691">
        <w:rPr>
          <w:rFonts w:cs="Times New Roman"/>
          <w:szCs w:val="24"/>
        </w:rPr>
        <w:t xml:space="preserve"> such as </w:t>
      </w:r>
      <w:r w:rsidR="00995455" w:rsidRPr="000A5691">
        <w:rPr>
          <w:rFonts w:cs="Times New Roman"/>
          <w:szCs w:val="24"/>
        </w:rPr>
        <w:t>most consumers are uncertain about the plausibility of brand-based sustainability activities, particularly in the conditions of an increasing trend toward so-called greenwashin</w:t>
      </w:r>
      <w:r w:rsidR="005244F7" w:rsidRPr="000A5691">
        <w:rPr>
          <w:rFonts w:cs="Times New Roman"/>
          <w:szCs w:val="24"/>
        </w:rPr>
        <w:t>g</w:t>
      </w:r>
      <w:r w:rsidR="00995455" w:rsidRPr="000A5691">
        <w:rPr>
          <w:rFonts w:cs="Times New Roman"/>
          <w:szCs w:val="24"/>
        </w:rPr>
        <w:t xml:space="preserve"> (Ummar et al., 2023). </w:t>
      </w:r>
    </w:p>
    <w:p w14:paraId="5EA31E7D" w14:textId="6578C7CC" w:rsidR="00883786" w:rsidRPr="000A5691" w:rsidRDefault="00995455" w:rsidP="000A5691">
      <w:pPr>
        <w:rPr>
          <w:rFonts w:cs="Times New Roman"/>
          <w:szCs w:val="24"/>
        </w:rPr>
      </w:pPr>
      <w:r w:rsidRPr="000A5691">
        <w:rPr>
          <w:rFonts w:cs="Times New Roman"/>
          <w:szCs w:val="24"/>
        </w:rPr>
        <w:t>This scepticism thus comes into the way of the conversion of the awareness to actual purchase decisions among the consumers</w:t>
      </w:r>
      <w:r w:rsidR="00CD200E" w:rsidRPr="000A5691">
        <w:rPr>
          <w:rFonts w:cs="Times New Roman"/>
          <w:szCs w:val="24"/>
        </w:rPr>
        <w:t xml:space="preserve"> (Simeone and Scarpato, 2020). </w:t>
      </w:r>
      <w:r w:rsidRPr="000A5691">
        <w:rPr>
          <w:rFonts w:cs="Times New Roman"/>
          <w:szCs w:val="24"/>
        </w:rPr>
        <w:t>Moreover, digital inequalities</w:t>
      </w:r>
      <w:r w:rsidR="0039204C" w:rsidRPr="000A5691">
        <w:rPr>
          <w:rFonts w:cs="Times New Roman"/>
          <w:szCs w:val="24"/>
        </w:rPr>
        <w:t xml:space="preserve"> </w:t>
      </w:r>
      <w:r w:rsidRPr="000A5691">
        <w:rPr>
          <w:rFonts w:cs="Times New Roman"/>
          <w:szCs w:val="24"/>
        </w:rPr>
        <w:t>such as restricted engagement among older cohorts or individuals with limited online activity</w:t>
      </w:r>
      <w:r w:rsidR="00827E12" w:rsidRPr="000A5691">
        <w:rPr>
          <w:rFonts w:cs="Times New Roman"/>
          <w:szCs w:val="24"/>
        </w:rPr>
        <w:t xml:space="preserve"> </w:t>
      </w:r>
      <w:r w:rsidRPr="000A5691">
        <w:rPr>
          <w:rFonts w:cs="Times New Roman"/>
          <w:szCs w:val="24"/>
        </w:rPr>
        <w:t>curtail the dissemination of sustainability messages (Lin et al., 2022).</w:t>
      </w:r>
      <w:r w:rsidR="000A74E3" w:rsidRPr="000A5691">
        <w:rPr>
          <w:rFonts w:cs="Times New Roman"/>
          <w:szCs w:val="24"/>
        </w:rPr>
        <w:t xml:space="preserve"> Nevertheless, the challenges can be overcome with the help of efficient tactics and directly influence consumer attitude and behaviour (Chan, 2022). Another strategy that is salient is the promotion of authenticity and transparency</w:t>
      </w:r>
      <w:r w:rsidR="00827E12" w:rsidRPr="000A5691">
        <w:rPr>
          <w:rFonts w:cs="Times New Roman"/>
          <w:szCs w:val="24"/>
        </w:rPr>
        <w:t xml:space="preserve">, </w:t>
      </w:r>
      <w:r w:rsidR="000A74E3" w:rsidRPr="000A5691">
        <w:rPr>
          <w:rFonts w:cs="Times New Roman"/>
          <w:szCs w:val="24"/>
        </w:rPr>
        <w:t xml:space="preserve">the less the companies justify the measurable effects like carbon footprints or ethically sourced products that are proved by third parties, the more likely that their campaigns will create a sense of trust. storytelling is also useful, as emotionally appealing content that connects sustainable decisions with everyday life is relevant to the UK consumers who value personal relevance highly (Alam </w:t>
      </w:r>
      <w:r w:rsidR="00431E42">
        <w:rPr>
          <w:rFonts w:cs="Times New Roman"/>
          <w:szCs w:val="24"/>
        </w:rPr>
        <w:t>and</w:t>
      </w:r>
      <w:r w:rsidR="000A74E3" w:rsidRPr="000A5691">
        <w:rPr>
          <w:rFonts w:cs="Times New Roman"/>
          <w:szCs w:val="24"/>
        </w:rPr>
        <w:t xml:space="preserve"> Lutfi, 2023). In addition, by tapping into influencers who are viewed as trusted guardians of sustainability, a wider audience and persuasive influence can be achieved, particularly in younger age groups. Interactive elements</w:t>
      </w:r>
      <w:r w:rsidR="00827E12" w:rsidRPr="000A5691">
        <w:rPr>
          <w:rFonts w:cs="Times New Roman"/>
          <w:szCs w:val="24"/>
        </w:rPr>
        <w:t xml:space="preserve"> such as</w:t>
      </w:r>
      <w:r w:rsidR="000A74E3" w:rsidRPr="000A5691">
        <w:rPr>
          <w:rFonts w:cs="Times New Roman"/>
          <w:szCs w:val="24"/>
        </w:rPr>
        <w:t xml:space="preserve"> polls, quizzes, or campaigns of user-generated content</w:t>
      </w:r>
      <w:r w:rsidR="00827E12" w:rsidRPr="000A5691">
        <w:rPr>
          <w:rFonts w:cs="Times New Roman"/>
          <w:szCs w:val="24"/>
        </w:rPr>
        <w:t xml:space="preserve"> </w:t>
      </w:r>
      <w:r w:rsidR="000A74E3" w:rsidRPr="000A5691">
        <w:rPr>
          <w:rFonts w:cs="Times New Roman"/>
          <w:szCs w:val="24"/>
        </w:rPr>
        <w:t>also grant the feeling of participation</w:t>
      </w:r>
      <w:r w:rsidR="00827E12" w:rsidRPr="000A5691">
        <w:rPr>
          <w:rFonts w:cs="Times New Roman"/>
          <w:szCs w:val="24"/>
        </w:rPr>
        <w:t xml:space="preserve"> and influence </w:t>
      </w:r>
      <w:r w:rsidR="000A74E3" w:rsidRPr="000A5691">
        <w:rPr>
          <w:rFonts w:cs="Times New Roman"/>
          <w:szCs w:val="24"/>
        </w:rPr>
        <w:t>consumers to internalise the values of sustainability (Ronda, 2024).</w:t>
      </w:r>
    </w:p>
    <w:p w14:paraId="54CB3E9E" w14:textId="5820D7D2" w:rsidR="0039204C" w:rsidRPr="000A5691" w:rsidRDefault="005244F7" w:rsidP="000A5691">
      <w:pPr>
        <w:rPr>
          <w:rFonts w:cs="Times New Roman"/>
          <w:szCs w:val="24"/>
        </w:rPr>
      </w:pPr>
      <w:r w:rsidRPr="000A5691">
        <w:rPr>
          <w:rFonts w:cs="Times New Roman"/>
          <w:szCs w:val="24"/>
        </w:rPr>
        <w:t>The authors with regards to considering research question has been stated that th</w:t>
      </w:r>
      <w:r w:rsidR="000A74E3" w:rsidRPr="000A5691">
        <w:rPr>
          <w:rFonts w:cs="Times New Roman"/>
          <w:szCs w:val="24"/>
        </w:rPr>
        <w:t>e strategic employment of targeted advertising and data analytics further augments the efficacy of campaign outcomes. The brands can maximi</w:t>
      </w:r>
      <w:r w:rsidR="004C611B" w:rsidRPr="000A5691">
        <w:rPr>
          <w:rFonts w:cs="Times New Roman"/>
          <w:szCs w:val="24"/>
        </w:rPr>
        <w:t>s</w:t>
      </w:r>
      <w:r w:rsidR="000A74E3" w:rsidRPr="000A5691">
        <w:rPr>
          <w:rFonts w:cs="Times New Roman"/>
          <w:szCs w:val="24"/>
        </w:rPr>
        <w:t>e the chances of influencing the buying behavio</w:t>
      </w:r>
      <w:r w:rsidR="004C611B" w:rsidRPr="000A5691">
        <w:rPr>
          <w:rFonts w:cs="Times New Roman"/>
          <w:szCs w:val="24"/>
        </w:rPr>
        <w:t>u</w:t>
      </w:r>
      <w:r w:rsidR="000A74E3" w:rsidRPr="000A5691">
        <w:rPr>
          <w:rFonts w:cs="Times New Roman"/>
          <w:szCs w:val="24"/>
        </w:rPr>
        <w:t xml:space="preserve">r by tailoring sustainability messages to reflect certain consumer groups, like affording consumers or highlighting long-term environmental benefits to socially aware consumers (Chan, 2022). </w:t>
      </w:r>
      <w:r w:rsidR="00FF37B8" w:rsidRPr="000A5691">
        <w:rPr>
          <w:rFonts w:cs="Times New Roman"/>
          <w:szCs w:val="24"/>
        </w:rPr>
        <w:t>Collaborations with non-governmental organisations and community-level programs contribute to the added credibilit</w:t>
      </w:r>
      <w:r w:rsidR="0039204C" w:rsidRPr="000A5691">
        <w:rPr>
          <w:rFonts w:cs="Times New Roman"/>
          <w:szCs w:val="24"/>
        </w:rPr>
        <w:t>y and</w:t>
      </w:r>
      <w:r w:rsidR="00FF37B8" w:rsidRPr="000A5691">
        <w:rPr>
          <w:rFonts w:cs="Times New Roman"/>
          <w:szCs w:val="24"/>
        </w:rPr>
        <w:t xml:space="preserve"> decreas</w:t>
      </w:r>
      <w:r w:rsidR="0039204C" w:rsidRPr="000A5691">
        <w:rPr>
          <w:rFonts w:cs="Times New Roman"/>
          <w:szCs w:val="24"/>
        </w:rPr>
        <w:t xml:space="preserve">e </w:t>
      </w:r>
      <w:r w:rsidR="00FF37B8" w:rsidRPr="000A5691">
        <w:rPr>
          <w:rFonts w:cs="Times New Roman"/>
          <w:szCs w:val="24"/>
        </w:rPr>
        <w:t>the mistrust of corporate motives (</w:t>
      </w:r>
      <w:proofErr w:type="spellStart"/>
      <w:r w:rsidR="00FF37B8" w:rsidRPr="000A5691">
        <w:rPr>
          <w:rFonts w:cs="Times New Roman"/>
          <w:szCs w:val="24"/>
        </w:rPr>
        <w:t>Vergura</w:t>
      </w:r>
      <w:proofErr w:type="spellEnd"/>
      <w:r w:rsidR="00FF37B8" w:rsidRPr="000A5691">
        <w:rPr>
          <w:rFonts w:cs="Times New Roman"/>
          <w:szCs w:val="24"/>
        </w:rPr>
        <w:t xml:space="preserve"> et al., 2023).  In general, even though information overload, lack of trust, and digital inequalities can negatively affect the efficacy of sustainability campaigns in social media, well-though</w:t>
      </w:r>
      <w:r w:rsidR="00536F74" w:rsidRPr="000A5691">
        <w:rPr>
          <w:rFonts w:cs="Times New Roman"/>
          <w:szCs w:val="24"/>
        </w:rPr>
        <w:t>t-ou</w:t>
      </w:r>
      <w:r w:rsidR="00FF37B8" w:rsidRPr="000A5691">
        <w:rPr>
          <w:rFonts w:cs="Times New Roman"/>
          <w:szCs w:val="24"/>
        </w:rPr>
        <w:t xml:space="preserve">t strategies that incorporate the aspects of transparency, storytelling, influencer collaboration, and precise </w:t>
      </w:r>
      <w:r w:rsidR="00FF37B8" w:rsidRPr="000A5691">
        <w:rPr>
          <w:rFonts w:cs="Times New Roman"/>
          <w:szCs w:val="24"/>
        </w:rPr>
        <w:lastRenderedPageBreak/>
        <w:t>messaging can eliminate the harmful variables (Alam and Lutfi, 2023). These strategies not only enhance the consumer attitude towards sustainable practices when well implemented but also result in responsible purchasing behaviour, hence contributing to the sustainability objectives at a larger scale in the UK retail environment (Ummar et al., 2023).</w:t>
      </w:r>
      <w:r w:rsidR="00954CFD" w:rsidRPr="000A5691">
        <w:rPr>
          <w:rFonts w:cs="Times New Roman"/>
          <w:szCs w:val="24"/>
        </w:rPr>
        <w:t xml:space="preserve"> </w:t>
      </w:r>
    </w:p>
    <w:p w14:paraId="208B413C" w14:textId="48ED5B10" w:rsidR="00B836CD" w:rsidRPr="000A5691" w:rsidRDefault="00536F74" w:rsidP="000A5691">
      <w:pPr>
        <w:rPr>
          <w:rFonts w:cs="Times New Roman"/>
          <w:szCs w:val="24"/>
        </w:rPr>
      </w:pPr>
      <w:r w:rsidRPr="000A5691">
        <w:rPr>
          <w:rFonts w:cs="Times New Roman"/>
          <w:szCs w:val="24"/>
        </w:rPr>
        <w:t>This theme emphasises the role of strategic planning in overcoming obstacles such as information overload, digital inequality, and consumer scepticism. What this means is that awareness into actual behaviour is more likely to be converted through campaigns that have an authentic foundation, emotional narratives, and a focus on specific engagement. Notwithstanding, the problem is that the strategies cannot completely exclude any external factors, like bias in the algorithms or consumer predisposition. Thus, even though social media strategies could be applicable in promoting sustainability campaigns, they should be regarded as a component of a multi-channel consumer engagement strategy.</w:t>
      </w:r>
    </w:p>
    <w:p w14:paraId="1B421036" w14:textId="6F755630" w:rsidR="00E06A3D" w:rsidRPr="000A5691" w:rsidRDefault="00E06A3D" w:rsidP="000A5691">
      <w:pPr>
        <w:pStyle w:val="Heading2"/>
      </w:pPr>
      <w:bookmarkStart w:id="42" w:name="_Toc210375543"/>
      <w:r w:rsidRPr="000A5691">
        <w:t>4.3 Discussion</w:t>
      </w:r>
      <w:bookmarkEnd w:id="42"/>
      <w:r w:rsidRPr="000A5691">
        <w:t xml:space="preserve"> </w:t>
      </w:r>
    </w:p>
    <w:p w14:paraId="0272AC57" w14:textId="5606C1DC" w:rsidR="007E495B" w:rsidRPr="000A5691" w:rsidRDefault="00B04294" w:rsidP="000A5691">
      <w:pPr>
        <w:rPr>
          <w:rFonts w:cs="Times New Roman"/>
          <w:szCs w:val="24"/>
        </w:rPr>
      </w:pPr>
      <w:r w:rsidRPr="000A5691">
        <w:rPr>
          <w:rFonts w:cs="Times New Roman"/>
          <w:szCs w:val="24"/>
        </w:rPr>
        <w:t>As to the research question of the study</w:t>
      </w:r>
      <w:r w:rsidR="00536F74" w:rsidRPr="000A5691">
        <w:rPr>
          <w:rFonts w:cs="Times New Roman"/>
          <w:szCs w:val="24"/>
        </w:rPr>
        <w:t>,</w:t>
      </w:r>
      <w:r w:rsidRPr="000A5691">
        <w:rPr>
          <w:rFonts w:cs="Times New Roman"/>
          <w:szCs w:val="24"/>
        </w:rPr>
        <w:t xml:space="preserve"> which is: How do social media platforms affect consumer awareness and knowledge of sustainable consumption practice in the UK retail industry? It has been postulated that consumer awareness of sustainability in </w:t>
      </w:r>
      <w:r w:rsidR="00536F74" w:rsidRPr="000A5691">
        <w:rPr>
          <w:rFonts w:cs="Times New Roman"/>
          <w:szCs w:val="24"/>
        </w:rPr>
        <w:t xml:space="preserve">the </w:t>
      </w:r>
      <w:r w:rsidRPr="000A5691">
        <w:rPr>
          <w:rFonts w:cs="Times New Roman"/>
          <w:szCs w:val="24"/>
        </w:rPr>
        <w:t>consumption of the UK retail industry through social media platform</w:t>
      </w:r>
      <w:r w:rsidR="00536F74" w:rsidRPr="000A5691">
        <w:rPr>
          <w:rFonts w:cs="Times New Roman"/>
          <w:szCs w:val="24"/>
        </w:rPr>
        <w:t>s</w:t>
      </w:r>
      <w:r w:rsidRPr="000A5691">
        <w:rPr>
          <w:rFonts w:cs="Times New Roman"/>
          <w:szCs w:val="24"/>
        </w:rPr>
        <w:t xml:space="preserve"> is an outcome of the social phenomenon of social </w:t>
      </w:r>
      <w:r w:rsidR="00D51A4A" w:rsidRPr="000A5691">
        <w:rPr>
          <w:rFonts w:cs="Times New Roman"/>
          <w:szCs w:val="24"/>
        </w:rPr>
        <w:t>proof.</w:t>
      </w:r>
      <w:r w:rsidR="0023406A" w:rsidRPr="000A5691">
        <w:rPr>
          <w:rFonts w:cs="Times New Roman"/>
          <w:szCs w:val="24"/>
        </w:rPr>
        <w:t xml:space="preserve"> When consumers see the</w:t>
      </w:r>
      <w:r w:rsidR="004C611B" w:rsidRPr="000A5691">
        <w:rPr>
          <w:rFonts w:cs="Times New Roman"/>
          <w:szCs w:val="24"/>
        </w:rPr>
        <w:t>ir</w:t>
      </w:r>
      <w:r w:rsidR="0023406A" w:rsidRPr="000A5691">
        <w:rPr>
          <w:rFonts w:cs="Times New Roman"/>
          <w:szCs w:val="24"/>
        </w:rPr>
        <w:t xml:space="preserve"> peers promote eco-friendly products through likes, share</w:t>
      </w:r>
      <w:r w:rsidR="004C611B" w:rsidRPr="000A5691">
        <w:rPr>
          <w:rFonts w:cs="Times New Roman"/>
          <w:szCs w:val="24"/>
        </w:rPr>
        <w:t>s</w:t>
      </w:r>
      <w:r w:rsidR="0023406A" w:rsidRPr="000A5691">
        <w:rPr>
          <w:rFonts w:cs="Times New Roman"/>
          <w:szCs w:val="24"/>
        </w:rPr>
        <w:t xml:space="preserve"> and hashtags, they make sustainable behaviour normali</w:t>
      </w:r>
      <w:r w:rsidR="004C611B" w:rsidRPr="000A5691">
        <w:rPr>
          <w:rFonts w:cs="Times New Roman"/>
          <w:szCs w:val="24"/>
        </w:rPr>
        <w:t>s</w:t>
      </w:r>
      <w:r w:rsidR="0023406A" w:rsidRPr="000A5691">
        <w:rPr>
          <w:rFonts w:cs="Times New Roman"/>
          <w:szCs w:val="24"/>
        </w:rPr>
        <w:t xml:space="preserve">ed and more desirable. There is also the indirect effect of algorithms, where searches and interactions that involve the sustainability aspect generally </w:t>
      </w:r>
      <w:r w:rsidR="00D51A4A" w:rsidRPr="000A5691">
        <w:rPr>
          <w:rFonts w:cs="Times New Roman"/>
          <w:szCs w:val="24"/>
        </w:rPr>
        <w:t>led</w:t>
      </w:r>
      <w:r w:rsidR="0023406A" w:rsidRPr="000A5691">
        <w:rPr>
          <w:rFonts w:cs="Times New Roman"/>
          <w:szCs w:val="24"/>
        </w:rPr>
        <w:t xml:space="preserve"> to the creation of more eco-friendly content, thus increasing awareness over time. Interactive features, including Instagram polls, TikTok challenges, and behind-the-scene</w:t>
      </w:r>
      <w:r w:rsidR="004C611B" w:rsidRPr="000A5691">
        <w:rPr>
          <w:rFonts w:cs="Times New Roman"/>
          <w:szCs w:val="24"/>
        </w:rPr>
        <w:t>s</w:t>
      </w:r>
      <w:r w:rsidR="0023406A" w:rsidRPr="000A5691">
        <w:rPr>
          <w:rFonts w:cs="Times New Roman"/>
          <w:szCs w:val="24"/>
        </w:rPr>
        <w:t xml:space="preserve"> sustainability stories</w:t>
      </w:r>
      <w:r w:rsidR="004C611B" w:rsidRPr="000A5691">
        <w:rPr>
          <w:rFonts w:cs="Times New Roman"/>
          <w:szCs w:val="24"/>
        </w:rPr>
        <w:t>,</w:t>
      </w:r>
      <w:r w:rsidR="0023406A" w:rsidRPr="000A5691">
        <w:rPr>
          <w:rFonts w:cs="Times New Roman"/>
          <w:szCs w:val="24"/>
        </w:rPr>
        <w:t xml:space="preserve"> are the other increasingly used interactive tools that engage consumers in exceptionally interesting </w:t>
      </w:r>
      <w:r w:rsidR="004C611B" w:rsidRPr="000A5691">
        <w:rPr>
          <w:rFonts w:cs="Times New Roman"/>
          <w:szCs w:val="24"/>
        </w:rPr>
        <w:t>way</w:t>
      </w:r>
      <w:r w:rsidR="0023406A" w:rsidRPr="000A5691">
        <w:rPr>
          <w:rFonts w:cs="Times New Roman"/>
          <w:szCs w:val="24"/>
        </w:rPr>
        <w:t xml:space="preserve">s by UK retailers as an educational mechanism. Moreover, the practices promote transparency and accountability via real-time feedback to consumer inquiries, which is not usually provided by conventional advertising. This participatory and algorithm-based solution leads to </w:t>
      </w:r>
      <w:r w:rsidR="004C611B" w:rsidRPr="000A5691">
        <w:rPr>
          <w:rFonts w:cs="Times New Roman"/>
          <w:szCs w:val="24"/>
        </w:rPr>
        <w:t xml:space="preserve">a </w:t>
      </w:r>
      <w:r w:rsidR="0023406A" w:rsidRPr="000A5691">
        <w:rPr>
          <w:rFonts w:cs="Times New Roman"/>
          <w:szCs w:val="24"/>
        </w:rPr>
        <w:t>better understanding of the consumer and includes the elements of sustainability in daily retail transactions.</w:t>
      </w:r>
    </w:p>
    <w:p w14:paraId="07D513EF" w14:textId="7179D101" w:rsidR="006A6E45" w:rsidRPr="000A5691" w:rsidRDefault="006A6E45" w:rsidP="000A5691">
      <w:pPr>
        <w:rPr>
          <w:rFonts w:cs="Times New Roman"/>
          <w:szCs w:val="24"/>
        </w:rPr>
      </w:pPr>
      <w:r w:rsidRPr="000A5691">
        <w:rPr>
          <w:rFonts w:cs="Times New Roman"/>
          <w:szCs w:val="24"/>
        </w:rPr>
        <w:lastRenderedPageBreak/>
        <w:t xml:space="preserve">This study was aimed at discussing </w:t>
      </w:r>
      <w:r w:rsidR="00D51A4A" w:rsidRPr="000A5691">
        <w:rPr>
          <w:rFonts w:cs="Times New Roman"/>
          <w:szCs w:val="24"/>
        </w:rPr>
        <w:t xml:space="preserve">research question that </w:t>
      </w:r>
      <w:r w:rsidRPr="000A5691">
        <w:rPr>
          <w:rFonts w:cs="Times New Roman"/>
          <w:szCs w:val="24"/>
        </w:rPr>
        <w:t xml:space="preserve">how social media platform contributes to consumer awareness and knowledge of sustainable consumption practices in the UK retail market. Based on the literature review and the thematic findings, it is evident that social media is a two-sided sword as it provides the possibility of reaching vast amounts of people with sustainability messages, but due to the problems of greenwashing, superficial interaction, and algorithmic bias, its benefits are limited. </w:t>
      </w:r>
      <w:r w:rsidR="00F822F9" w:rsidRPr="000A5691">
        <w:rPr>
          <w:rFonts w:cs="Times New Roman"/>
          <w:szCs w:val="24"/>
        </w:rPr>
        <w:t>Theoretically, this research serves a contribution to the literature by incorporating the concepts of social proof, participatory communication, and algorithmic influence within one framework and explaining how consumer awareness of sustainability is formed in the UK retail scenario. In practice, it draws attention to the way retailers can use interactive content and genuine influencer collaborations to increase consumer trust and the attitude behaviour gap.</w:t>
      </w:r>
    </w:p>
    <w:p w14:paraId="38A1D321" w14:textId="0F0EC905" w:rsidR="00FC6C68" w:rsidRPr="000A5691" w:rsidRDefault="006A6E45" w:rsidP="000A5691">
      <w:pPr>
        <w:rPr>
          <w:rFonts w:cs="Times New Roman"/>
          <w:szCs w:val="24"/>
        </w:rPr>
      </w:pPr>
      <w:r w:rsidRPr="000A5691">
        <w:rPr>
          <w:rFonts w:cs="Times New Roman"/>
          <w:szCs w:val="24"/>
        </w:rPr>
        <w:t>Among the main results is the fact that social media platforms play a significant role in creating awareness and understanding of sustainable consumption practices. This view is strongly supported by the literature. Sarkar</w:t>
      </w:r>
      <w:r w:rsidR="00504CAE" w:rsidRPr="000A5691">
        <w:rPr>
          <w:rFonts w:cs="Times New Roman"/>
          <w:szCs w:val="24"/>
        </w:rPr>
        <w:t>,</w:t>
      </w:r>
      <w:r w:rsidRPr="000A5691">
        <w:rPr>
          <w:rFonts w:cs="Times New Roman"/>
          <w:szCs w:val="24"/>
        </w:rPr>
        <w:t xml:space="preserve"> et al. (2023) observe that brand-based sustainability cues conveyed via the Instagram and Facebook platforms have a positive effect on consumer trust and behaviours. </w:t>
      </w:r>
      <w:r w:rsidR="00AA341A" w:rsidRPr="000A5691">
        <w:rPr>
          <w:rFonts w:cs="Times New Roman"/>
          <w:szCs w:val="24"/>
        </w:rPr>
        <w:t xml:space="preserve">Equally, </w:t>
      </w:r>
      <w:proofErr w:type="spellStart"/>
      <w:r w:rsidR="00AA341A" w:rsidRPr="000A5691">
        <w:rPr>
          <w:rFonts w:cs="Times New Roman"/>
          <w:szCs w:val="24"/>
        </w:rPr>
        <w:t>Vergura</w:t>
      </w:r>
      <w:proofErr w:type="spellEnd"/>
      <w:r w:rsidR="00AA341A" w:rsidRPr="000A5691">
        <w:rPr>
          <w:rFonts w:cs="Times New Roman"/>
          <w:szCs w:val="24"/>
        </w:rPr>
        <w:t xml:space="preserve"> et al. (2023) emphasised the increasing scholarly interest in the relationship between social media and sustainable consumption, indicating its contribution to the popularisation of environmentally friendly lifestyles. The thematic analysis demonstrated that the UK retailers employ interactive content, i.e., TikTok challenges, Instagram polls and storytelling campaigns, successfully in order to make sustainability relatable. This is consistent with the fact that food-related campaigns on social media have a direct impact on dietary decisions, as they approach sustainability realistically and in consumer-focused ways (Simeone and Scarpato, 2020). Therefore, social media not only inform</w:t>
      </w:r>
      <w:r w:rsidR="00504CAE" w:rsidRPr="000A5691">
        <w:rPr>
          <w:rFonts w:cs="Times New Roman"/>
          <w:szCs w:val="24"/>
        </w:rPr>
        <w:t>s</w:t>
      </w:r>
      <w:r w:rsidR="00AA341A" w:rsidRPr="000A5691">
        <w:rPr>
          <w:rFonts w:cs="Times New Roman"/>
          <w:szCs w:val="24"/>
        </w:rPr>
        <w:t xml:space="preserve"> but also simplifies complicated sustainability concepts to make them practical to consumers.</w:t>
      </w:r>
    </w:p>
    <w:p w14:paraId="36D1E634" w14:textId="4458A4F4" w:rsidR="00AA341A" w:rsidRPr="000A5691" w:rsidRDefault="00AA341A" w:rsidP="000A5691">
      <w:pPr>
        <w:rPr>
          <w:rFonts w:cs="Times New Roman"/>
          <w:szCs w:val="24"/>
        </w:rPr>
      </w:pPr>
      <w:r w:rsidRPr="000A5691">
        <w:rPr>
          <w:rFonts w:cs="Times New Roman"/>
          <w:szCs w:val="24"/>
        </w:rPr>
        <w:t xml:space="preserve">Meanwhile, the results support the attitude-behaviour gap that is very common in the literature. As noted by </w:t>
      </w:r>
      <w:proofErr w:type="spellStart"/>
      <w:r w:rsidRPr="000A5691">
        <w:rPr>
          <w:rFonts w:cs="Times New Roman"/>
          <w:szCs w:val="24"/>
        </w:rPr>
        <w:t>Terlau</w:t>
      </w:r>
      <w:proofErr w:type="spellEnd"/>
      <w:r w:rsidRPr="000A5691">
        <w:rPr>
          <w:rFonts w:cs="Times New Roman"/>
          <w:szCs w:val="24"/>
        </w:rPr>
        <w:t xml:space="preserve"> and Hirsch (2015), consumers might have the concern of sustainability, but, in most cases, their behaviour is wanting because of the affordability, convenience, or absence of structural support. It was demonstrated that most UK consumers view sustainability content, either by giving likes, sharing or commenting</w:t>
      </w:r>
      <w:r w:rsidR="00504CAE" w:rsidRPr="000A5691">
        <w:rPr>
          <w:rFonts w:cs="Times New Roman"/>
          <w:szCs w:val="24"/>
        </w:rPr>
        <w:t>,</w:t>
      </w:r>
      <w:r w:rsidRPr="000A5691">
        <w:rPr>
          <w:rFonts w:cs="Times New Roman"/>
          <w:szCs w:val="24"/>
        </w:rPr>
        <w:t xml:space="preserve"> but this does not necessarily result in actual behavioural change. This is in line with Chen et al. (2024)</w:t>
      </w:r>
      <w:r w:rsidR="00504CAE" w:rsidRPr="000A5691">
        <w:rPr>
          <w:rFonts w:cs="Times New Roman"/>
          <w:szCs w:val="24"/>
        </w:rPr>
        <w:t>,</w:t>
      </w:r>
      <w:r w:rsidRPr="000A5691">
        <w:rPr>
          <w:rFonts w:cs="Times New Roman"/>
          <w:szCs w:val="24"/>
        </w:rPr>
        <w:t xml:space="preserve"> who explained this as slacktivism, in which online </w:t>
      </w:r>
      <w:r w:rsidRPr="000A5691">
        <w:rPr>
          <w:rFonts w:cs="Times New Roman"/>
          <w:szCs w:val="24"/>
        </w:rPr>
        <w:lastRenderedPageBreak/>
        <w:t xml:space="preserve">actions take the place of meaningful lifestyle adjustments. Ronda (2024) further suggested that this gap has to be filled through transparency, affordability, and empowering consumers. Hence, even though social media has a definite positive impact on increasing awareness, its influence on creating long-lasting behaviour change is less pronounced unless integrated with more enablers </w:t>
      </w:r>
      <w:r w:rsidR="00504CAE" w:rsidRPr="000A5691">
        <w:rPr>
          <w:rFonts w:cs="Times New Roman"/>
          <w:szCs w:val="24"/>
        </w:rPr>
        <w:t>at</w:t>
      </w:r>
      <w:r w:rsidRPr="000A5691">
        <w:rPr>
          <w:rFonts w:cs="Times New Roman"/>
          <w:szCs w:val="24"/>
        </w:rPr>
        <w:t xml:space="preserve"> the structural level.</w:t>
      </w:r>
    </w:p>
    <w:p w14:paraId="7847B225" w14:textId="594F0E88" w:rsidR="00FC6C68" w:rsidRPr="000A5691" w:rsidRDefault="00AA341A" w:rsidP="000A5691">
      <w:pPr>
        <w:rPr>
          <w:rFonts w:cs="Times New Roman"/>
          <w:szCs w:val="24"/>
        </w:rPr>
      </w:pPr>
      <w:r w:rsidRPr="000A5691">
        <w:rPr>
          <w:rFonts w:cs="Times New Roman"/>
          <w:szCs w:val="24"/>
        </w:rPr>
        <w:t>The other significant theme is how sustainability campaigns, videos, and posts affect consumer attitudes and purchasing behavio</w:t>
      </w:r>
      <w:r w:rsidR="00504CAE" w:rsidRPr="000A5691">
        <w:rPr>
          <w:rFonts w:cs="Times New Roman"/>
          <w:szCs w:val="24"/>
        </w:rPr>
        <w:t>u</w:t>
      </w:r>
      <w:r w:rsidRPr="000A5691">
        <w:rPr>
          <w:rFonts w:cs="Times New Roman"/>
          <w:szCs w:val="24"/>
        </w:rPr>
        <w:t>rs. The results have indicated that interactive and visually involving campaigns are especially effective in changing attitudes. This is in line with the findings by Lin et al. (2022)</w:t>
      </w:r>
      <w:r w:rsidR="00504CAE" w:rsidRPr="000A5691">
        <w:rPr>
          <w:rFonts w:cs="Times New Roman"/>
          <w:szCs w:val="24"/>
        </w:rPr>
        <w:t>,</w:t>
      </w:r>
      <w:r w:rsidRPr="000A5691">
        <w:rPr>
          <w:rFonts w:cs="Times New Roman"/>
          <w:szCs w:val="24"/>
        </w:rPr>
        <w:t xml:space="preserve"> who had argued that value correspondence between consumers and retailers is essential in behavioural adoption. Campaigns that have </w:t>
      </w:r>
      <w:r w:rsidR="00BF2D0E" w:rsidRPr="000A5691">
        <w:rPr>
          <w:rFonts w:cs="Times New Roman"/>
          <w:szCs w:val="24"/>
        </w:rPr>
        <w:t>evidence-based</w:t>
      </w:r>
      <w:r w:rsidRPr="000A5691">
        <w:rPr>
          <w:rFonts w:cs="Times New Roman"/>
          <w:szCs w:val="24"/>
        </w:rPr>
        <w:t xml:space="preserve"> assertions, like carbon footprint cuts or fair-trade sourcing, increase consumer trust</w:t>
      </w:r>
      <w:r w:rsidR="00FC6C68" w:rsidRPr="000A5691">
        <w:rPr>
          <w:rFonts w:cs="Times New Roman"/>
          <w:szCs w:val="24"/>
        </w:rPr>
        <w:t xml:space="preserve">. </w:t>
      </w:r>
      <w:r w:rsidR="00BF2D0E" w:rsidRPr="000A5691">
        <w:rPr>
          <w:rFonts w:cs="Times New Roman"/>
          <w:szCs w:val="24"/>
        </w:rPr>
        <w:t xml:space="preserve">Conversely, exaggerated </w:t>
      </w:r>
      <w:r w:rsidR="0039204C" w:rsidRPr="000A5691">
        <w:rPr>
          <w:rFonts w:cs="Times New Roman"/>
          <w:szCs w:val="24"/>
        </w:rPr>
        <w:t>statements</w:t>
      </w:r>
      <w:r w:rsidR="00BF2D0E" w:rsidRPr="000A5691">
        <w:rPr>
          <w:rFonts w:cs="Times New Roman"/>
          <w:szCs w:val="24"/>
        </w:rPr>
        <w:t xml:space="preserve"> help to build scepticism, which supports the warning of Szabo and Webster (2021) on greenwashing. The results point to the fact that the UK retailers investing in clear storytelling and verifiable sustainability indicators are more prone to receiving a positive consumer reaction, and companies found in unclear or performative activism may receive negative consequences to their reputation.</w:t>
      </w:r>
    </w:p>
    <w:p w14:paraId="0D4A77C9" w14:textId="6826E40C" w:rsidR="00BF2D0E" w:rsidRPr="000A5691" w:rsidRDefault="00BF2D0E" w:rsidP="000A5691">
      <w:pPr>
        <w:rPr>
          <w:rFonts w:cs="Times New Roman"/>
          <w:szCs w:val="24"/>
        </w:rPr>
      </w:pPr>
      <w:r w:rsidRPr="000A5691">
        <w:rPr>
          <w:rFonts w:cs="Times New Roman"/>
          <w:szCs w:val="24"/>
        </w:rPr>
        <w:t>Influencers and brand ambassadors became another important aspect. The results showed that consumers find influencer sustainability messages more relatable and authentic than normal corporate communication. This result is not isolated and concurs with Chan (2022)</w:t>
      </w:r>
      <w:r w:rsidR="00504CAE" w:rsidRPr="000A5691">
        <w:rPr>
          <w:rFonts w:cs="Times New Roman"/>
          <w:szCs w:val="24"/>
        </w:rPr>
        <w:t>,</w:t>
      </w:r>
      <w:r w:rsidRPr="000A5691">
        <w:rPr>
          <w:rFonts w:cs="Times New Roman"/>
          <w:szCs w:val="24"/>
        </w:rPr>
        <w:t xml:space="preserve"> who showed that the credibility and relatability of influencers increase the level of consumer awareness and adoption of eco-friendly products. Similarly, Li et al. (2024) observed that through influencers, value co-creation is achieved by inculcating sustainable lifestyles in daily activities. Nevertheless, </w:t>
      </w:r>
      <w:r w:rsidR="00504CAE" w:rsidRPr="000A5691">
        <w:rPr>
          <w:rFonts w:cs="Times New Roman"/>
          <w:szCs w:val="24"/>
        </w:rPr>
        <w:t xml:space="preserve">the </w:t>
      </w:r>
      <w:r w:rsidRPr="000A5691">
        <w:rPr>
          <w:rFonts w:cs="Times New Roman"/>
          <w:szCs w:val="24"/>
        </w:rPr>
        <w:t xml:space="preserve">tension that has been identified in </w:t>
      </w:r>
      <w:r w:rsidR="00504CAE" w:rsidRPr="000A5691">
        <w:rPr>
          <w:rFonts w:cs="Times New Roman"/>
          <w:szCs w:val="24"/>
        </w:rPr>
        <w:t xml:space="preserve">the </w:t>
      </w:r>
      <w:r w:rsidRPr="000A5691">
        <w:rPr>
          <w:rFonts w:cs="Times New Roman"/>
          <w:szCs w:val="24"/>
        </w:rPr>
        <w:t xml:space="preserve">literature </w:t>
      </w:r>
      <w:r w:rsidR="00504CAE" w:rsidRPr="000A5691">
        <w:rPr>
          <w:rFonts w:cs="Times New Roman"/>
          <w:szCs w:val="24"/>
        </w:rPr>
        <w:t xml:space="preserve">also </w:t>
      </w:r>
      <w:r w:rsidRPr="000A5691">
        <w:rPr>
          <w:rFonts w:cs="Times New Roman"/>
          <w:szCs w:val="24"/>
        </w:rPr>
        <w:t xml:space="preserve">needs to be considered during the discussion. Dekoninck and Schmuck (2024) cautioned that authenticity and authenticity are easily mixed by </w:t>
      </w:r>
      <w:proofErr w:type="spellStart"/>
      <w:r w:rsidRPr="000A5691">
        <w:rPr>
          <w:rFonts w:cs="Times New Roman"/>
          <w:szCs w:val="24"/>
        </w:rPr>
        <w:t>greenfluencers</w:t>
      </w:r>
      <w:proofErr w:type="spellEnd"/>
      <w:r w:rsidRPr="000A5691">
        <w:rPr>
          <w:rFonts w:cs="Times New Roman"/>
          <w:szCs w:val="24"/>
        </w:rPr>
        <w:t xml:space="preserve"> and thus trust is compromised where there is no transparency. Consequently, at the same time as influencers and ambassadors continue to be potent in normalising sustainable consumption, their impact is determined by perceived authenticity and congruity with true eco-friendly principles.</w:t>
      </w:r>
    </w:p>
    <w:p w14:paraId="0DABB51C" w14:textId="16B63280" w:rsidR="00D02438" w:rsidRPr="000A5691" w:rsidRDefault="00BF2D0E" w:rsidP="000A5691">
      <w:pPr>
        <w:rPr>
          <w:rFonts w:cs="Times New Roman"/>
          <w:szCs w:val="24"/>
        </w:rPr>
      </w:pPr>
      <w:r w:rsidRPr="000A5691">
        <w:rPr>
          <w:rFonts w:cs="Times New Roman"/>
          <w:szCs w:val="24"/>
        </w:rPr>
        <w:t xml:space="preserve">One other important dimension is the credibility of consumers. These results indicate that consumers believe their sustainability claims to be more credible when they are backed by </w:t>
      </w:r>
      <w:r w:rsidRPr="000A5691">
        <w:rPr>
          <w:rFonts w:cs="Times New Roman"/>
          <w:szCs w:val="24"/>
        </w:rPr>
        <w:lastRenderedPageBreak/>
        <w:t>evidence that can be verified, certifications, and third-party endorsements. This is similar to the ideologies of Pradhan et al. (2023), who emphasi</w:t>
      </w:r>
      <w:r w:rsidR="00504CAE" w:rsidRPr="000A5691">
        <w:rPr>
          <w:rFonts w:cs="Times New Roman"/>
          <w:szCs w:val="24"/>
        </w:rPr>
        <w:t>s</w:t>
      </w:r>
      <w:r w:rsidRPr="000A5691">
        <w:rPr>
          <w:rFonts w:cs="Times New Roman"/>
          <w:szCs w:val="24"/>
        </w:rPr>
        <w:t xml:space="preserve">ed the role of source credibility in cultivating trust. Alam and Lutfi (2023) also demonstrated that pro-environmental content engagement is facilitated by campaigns using clear information instead of making empty promises. </w:t>
      </w:r>
      <w:r w:rsidR="00D02438" w:rsidRPr="000A5691">
        <w:rPr>
          <w:rFonts w:cs="Times New Roman"/>
          <w:szCs w:val="24"/>
        </w:rPr>
        <w:t>The findings show that retailers in the UK who integrate transparency in their online communication are better placed to eliminate scepticism and build long-term consumer trust. Conversely, the greenwashing practice, as depicted by Szabo and Webster (2021), not only lowers the degree of consumer confidence but also sabotages even the process of total sustainability in the retail</w:t>
      </w:r>
      <w:r w:rsidR="0039204C" w:rsidRPr="000A5691">
        <w:rPr>
          <w:rFonts w:cs="Times New Roman"/>
          <w:szCs w:val="24"/>
        </w:rPr>
        <w:t xml:space="preserve"> </w:t>
      </w:r>
      <w:r w:rsidR="00D02438" w:rsidRPr="000A5691">
        <w:rPr>
          <w:rFonts w:cs="Times New Roman"/>
          <w:szCs w:val="24"/>
        </w:rPr>
        <w:t>sector.</w:t>
      </w:r>
    </w:p>
    <w:p w14:paraId="69486050" w14:textId="27C7663A" w:rsidR="00BF2D0E" w:rsidRPr="000A5691" w:rsidRDefault="00D02438" w:rsidP="000A5691">
      <w:pPr>
        <w:rPr>
          <w:rFonts w:cs="Times New Roman"/>
          <w:szCs w:val="24"/>
        </w:rPr>
      </w:pPr>
      <w:r w:rsidRPr="000A5691">
        <w:rPr>
          <w:rFonts w:cs="Times New Roman"/>
          <w:szCs w:val="24"/>
        </w:rPr>
        <w:t>The other learning is the factor of barriers and the ways of utili</w:t>
      </w:r>
      <w:r w:rsidR="00ED217F" w:rsidRPr="000A5691">
        <w:rPr>
          <w:rFonts w:cs="Times New Roman"/>
          <w:szCs w:val="24"/>
        </w:rPr>
        <w:t>s</w:t>
      </w:r>
      <w:r w:rsidRPr="000A5691">
        <w:rPr>
          <w:rFonts w:cs="Times New Roman"/>
          <w:szCs w:val="24"/>
        </w:rPr>
        <w:t xml:space="preserve">ing social media to promote sustainability. Findings identified information overload, digital inequalities and consumer scepticism as a hindrance. Those findings may be explained by the fact that Simeone and Scarpato (2020) have observed that sustainability messages struggle to </w:t>
      </w:r>
      <w:r w:rsidR="00346141" w:rsidRPr="000A5691">
        <w:rPr>
          <w:rFonts w:cs="Times New Roman"/>
          <w:szCs w:val="24"/>
        </w:rPr>
        <w:t xml:space="preserve">maintain </w:t>
      </w:r>
      <w:r w:rsidRPr="000A5691">
        <w:rPr>
          <w:rFonts w:cs="Times New Roman"/>
          <w:szCs w:val="24"/>
        </w:rPr>
        <w:t>commercial messages</w:t>
      </w:r>
      <w:r w:rsidR="00BF2D0E" w:rsidRPr="000A5691">
        <w:rPr>
          <w:rFonts w:cs="Times New Roman"/>
          <w:szCs w:val="24"/>
        </w:rPr>
        <w:t xml:space="preserve">. NGO collaboration, interactive activities, and storytelling were identified as solutions to circumvent these obstacles, in line with </w:t>
      </w:r>
      <w:proofErr w:type="spellStart"/>
      <w:r w:rsidR="00BF2D0E" w:rsidRPr="000A5691">
        <w:rPr>
          <w:rFonts w:cs="Times New Roman"/>
          <w:szCs w:val="24"/>
        </w:rPr>
        <w:t>Bryła</w:t>
      </w:r>
      <w:proofErr w:type="spellEnd"/>
      <w:r w:rsidR="00BF2D0E" w:rsidRPr="000A5691">
        <w:rPr>
          <w:rFonts w:cs="Times New Roman"/>
          <w:szCs w:val="24"/>
        </w:rPr>
        <w:t xml:space="preserve"> et al. (2022), who suggested that campaigns that engage emotions</w:t>
      </w:r>
      <w:r w:rsidR="00504CAE" w:rsidRPr="000A5691">
        <w:rPr>
          <w:rFonts w:cs="Times New Roman"/>
          <w:szCs w:val="24"/>
        </w:rPr>
        <w:t>,</w:t>
      </w:r>
      <w:r w:rsidR="00BF2D0E" w:rsidRPr="000A5691">
        <w:rPr>
          <w:rFonts w:cs="Times New Roman"/>
          <w:szCs w:val="24"/>
        </w:rPr>
        <w:t xml:space="preserve"> such as the #PlasticFreeJuly</w:t>
      </w:r>
      <w:r w:rsidR="00401A1E" w:rsidRPr="000A5691">
        <w:rPr>
          <w:rFonts w:cs="Times New Roman"/>
          <w:szCs w:val="24"/>
        </w:rPr>
        <w:t xml:space="preserve"> </w:t>
      </w:r>
      <w:r w:rsidR="00BF2D0E" w:rsidRPr="000A5691">
        <w:rPr>
          <w:rFonts w:cs="Times New Roman"/>
          <w:szCs w:val="24"/>
        </w:rPr>
        <w:t>generate true behavioural change. The results support the hypothesis that campaigns that are based on authenticity, inclusivity, and participatory interaction have higher chances to transform understanding into action.</w:t>
      </w:r>
    </w:p>
    <w:p w14:paraId="102B6ACD" w14:textId="5A5EA527" w:rsidR="00BF2D0E" w:rsidRPr="000A5691" w:rsidRDefault="00BF2D0E" w:rsidP="000A5691">
      <w:pPr>
        <w:rPr>
          <w:rFonts w:cs="Times New Roman"/>
          <w:szCs w:val="24"/>
        </w:rPr>
      </w:pPr>
      <w:r w:rsidRPr="000A5691">
        <w:rPr>
          <w:rFonts w:cs="Times New Roman"/>
          <w:szCs w:val="24"/>
        </w:rPr>
        <w:t xml:space="preserve">It is also observed in the discussion that social media has the power to transform </w:t>
      </w:r>
      <w:r w:rsidR="00504CAE" w:rsidRPr="000A5691">
        <w:rPr>
          <w:rFonts w:cs="Times New Roman"/>
          <w:szCs w:val="24"/>
        </w:rPr>
        <w:t>into</w:t>
      </w:r>
      <w:r w:rsidRPr="000A5691">
        <w:rPr>
          <w:rFonts w:cs="Times New Roman"/>
          <w:szCs w:val="24"/>
        </w:rPr>
        <w:t xml:space="preserve"> a participatory platform. By contrast, with the traditional one-way advertising, platforms enable the consumer to counteract</w:t>
      </w:r>
      <w:r w:rsidR="00ED217F" w:rsidRPr="000A5691">
        <w:rPr>
          <w:rFonts w:cs="Times New Roman"/>
          <w:szCs w:val="24"/>
        </w:rPr>
        <w:t>,</w:t>
      </w:r>
      <w:r w:rsidRPr="000A5691">
        <w:rPr>
          <w:rFonts w:cs="Times New Roman"/>
          <w:szCs w:val="24"/>
        </w:rPr>
        <w:t xml:space="preserve"> question and co-create sustainability stories with brands. Sarkar et al. (2023) underlined that this two-sided communication urges retailers to operate in a more authentic way. This was proved by the findings that revealed UK consumers rely on comments, reviews and user-generated content to hold the brands accountable. These dynamics also bring the idea of a democratisation of sustainability discourse, similar to Zapata Campos et al. (2024), who emphasised the significance of social media in the amplification of grassroots voices</w:t>
      </w:r>
      <w:r w:rsidR="00346141" w:rsidRPr="000A5691">
        <w:rPr>
          <w:rFonts w:cs="Times New Roman"/>
          <w:szCs w:val="24"/>
        </w:rPr>
        <w:t xml:space="preserve">. </w:t>
      </w:r>
      <w:r w:rsidRPr="000A5691">
        <w:rPr>
          <w:rFonts w:cs="Times New Roman"/>
          <w:szCs w:val="24"/>
        </w:rPr>
        <w:t>Therefore, social media is not only informative but also empowering as it makes consumers more responsible and transparent in the retail environment.</w:t>
      </w:r>
      <w:r w:rsidR="00F822F9" w:rsidRPr="000A5691">
        <w:rPr>
          <w:rFonts w:cs="Times New Roman"/>
          <w:szCs w:val="24"/>
        </w:rPr>
        <w:t xml:space="preserve"> The primary theoretical and practical contribution of the current research to the sustainable retail communication domain is this dual potential, increasing awareness and facilitating co-created sustainability narratives.</w:t>
      </w:r>
    </w:p>
    <w:p w14:paraId="3D43250E" w14:textId="5AD82142" w:rsidR="00E06A3D" w:rsidRPr="000A5691" w:rsidRDefault="00E06A3D" w:rsidP="000A5691">
      <w:pPr>
        <w:pStyle w:val="Heading2"/>
      </w:pPr>
      <w:bookmarkStart w:id="43" w:name="_Toc210375544"/>
      <w:r w:rsidRPr="000A5691">
        <w:lastRenderedPageBreak/>
        <w:t xml:space="preserve">4.4 </w:t>
      </w:r>
      <w:r w:rsidR="005C5458" w:rsidRPr="000A5691">
        <w:t>Summary</w:t>
      </w:r>
      <w:bookmarkEnd w:id="43"/>
    </w:p>
    <w:p w14:paraId="641F0A0E" w14:textId="4C0791A3" w:rsidR="00E06A3D" w:rsidRPr="000A5691" w:rsidRDefault="00504CAE" w:rsidP="000A5691">
      <w:pPr>
        <w:rPr>
          <w:rFonts w:cs="Times New Roman"/>
          <w:szCs w:val="24"/>
        </w:rPr>
      </w:pPr>
      <w:r w:rsidRPr="000A5691">
        <w:rPr>
          <w:rFonts w:cs="Times New Roman"/>
          <w:szCs w:val="24"/>
        </w:rPr>
        <w:t xml:space="preserve">It has been conclusively discussed that the role of </w:t>
      </w:r>
      <w:r w:rsidR="004755AC" w:rsidRPr="000A5691">
        <w:rPr>
          <w:rFonts w:cs="Times New Roman"/>
          <w:szCs w:val="24"/>
        </w:rPr>
        <w:t>social</w:t>
      </w:r>
      <w:r w:rsidRPr="000A5691">
        <w:rPr>
          <w:rFonts w:cs="Times New Roman"/>
          <w:szCs w:val="24"/>
        </w:rPr>
        <w:t xml:space="preserve"> media platforms in </w:t>
      </w:r>
      <w:r w:rsidR="00ED217F" w:rsidRPr="000A5691">
        <w:rPr>
          <w:rFonts w:cs="Times New Roman"/>
          <w:szCs w:val="24"/>
        </w:rPr>
        <w:t>raising</w:t>
      </w:r>
      <w:r w:rsidRPr="000A5691">
        <w:rPr>
          <w:rFonts w:cs="Times New Roman"/>
          <w:szCs w:val="24"/>
        </w:rPr>
        <w:t xml:space="preserve"> awareness of sustainable consumption amongst the UK retailer industry through spreading captivating content, influencer-driven advocacy, and an interactive brand-consumer dialogue has been influential. Whereas eco-friendly practices are normalised and trust is increased by transparency, issues like greenwashing, slacktivism, and information </w:t>
      </w:r>
      <w:r w:rsidR="00346141" w:rsidRPr="000A5691">
        <w:rPr>
          <w:rFonts w:cs="Times New Roman"/>
          <w:szCs w:val="24"/>
        </w:rPr>
        <w:t>overabundance</w:t>
      </w:r>
      <w:r w:rsidRPr="000A5691">
        <w:rPr>
          <w:rFonts w:cs="Times New Roman"/>
          <w:szCs w:val="24"/>
        </w:rPr>
        <w:t xml:space="preserve"> remain. The results and the literature </w:t>
      </w:r>
      <w:r w:rsidR="00F749C1" w:rsidRPr="000A5691">
        <w:rPr>
          <w:rFonts w:cs="Times New Roman"/>
          <w:szCs w:val="24"/>
        </w:rPr>
        <w:t>led</w:t>
      </w:r>
      <w:r w:rsidRPr="000A5691">
        <w:rPr>
          <w:rFonts w:cs="Times New Roman"/>
          <w:szCs w:val="24"/>
        </w:rPr>
        <w:t xml:space="preserve"> to the conclusion that awareness is not a sufficient factor to ensure behavioural change; authenticity, affordability, and systemic support are needed to turn digital engagement into long-term sustainable consumer behaviour.</w:t>
      </w:r>
      <w:r w:rsidR="00E06A3D" w:rsidRPr="000A5691">
        <w:rPr>
          <w:rFonts w:cs="Times New Roman"/>
          <w:szCs w:val="24"/>
        </w:rPr>
        <w:br w:type="page"/>
      </w:r>
    </w:p>
    <w:p w14:paraId="3C4F5BA3" w14:textId="74C71CA9" w:rsidR="00E06A3D" w:rsidRPr="000A5691" w:rsidRDefault="00E06A3D" w:rsidP="000A5691">
      <w:pPr>
        <w:pStyle w:val="Heading1"/>
      </w:pPr>
      <w:bookmarkStart w:id="44" w:name="_Toc210375545"/>
      <w:r w:rsidRPr="000A5691">
        <w:lastRenderedPageBreak/>
        <w:t>Chapter 5: Conclusion and Recommendations</w:t>
      </w:r>
      <w:bookmarkEnd w:id="44"/>
      <w:r w:rsidRPr="000A5691">
        <w:t xml:space="preserve"> </w:t>
      </w:r>
    </w:p>
    <w:p w14:paraId="3A40BAE7" w14:textId="631C8627" w:rsidR="00E06A3D" w:rsidRPr="000A5691" w:rsidRDefault="00E06A3D" w:rsidP="000A5691">
      <w:pPr>
        <w:pStyle w:val="Heading2"/>
      </w:pPr>
      <w:bookmarkStart w:id="45" w:name="_Toc210375546"/>
      <w:r w:rsidRPr="000A5691">
        <w:t>5.1 Introduction</w:t>
      </w:r>
      <w:bookmarkEnd w:id="45"/>
      <w:r w:rsidRPr="000A5691">
        <w:t xml:space="preserve"> </w:t>
      </w:r>
    </w:p>
    <w:p w14:paraId="344E0387" w14:textId="5BC0B575" w:rsidR="00813B87" w:rsidRPr="000A5691" w:rsidRDefault="00813B87" w:rsidP="000A5691">
      <w:pPr>
        <w:rPr>
          <w:rFonts w:cs="Times New Roman"/>
          <w:szCs w:val="24"/>
        </w:rPr>
      </w:pPr>
      <w:r w:rsidRPr="000A5691">
        <w:rPr>
          <w:rFonts w:cs="Times New Roman"/>
          <w:szCs w:val="24"/>
        </w:rPr>
        <w:t>This chapter provides the conclusions, recommendations, and the scope of the future based on analysing the role of social media in ensuring sustainable consumption in the UK retail sector. It also generali</w:t>
      </w:r>
      <w:r w:rsidR="00536F74" w:rsidRPr="000A5691">
        <w:rPr>
          <w:rFonts w:cs="Times New Roman"/>
          <w:szCs w:val="24"/>
        </w:rPr>
        <w:t>s</w:t>
      </w:r>
      <w:r w:rsidRPr="000A5691">
        <w:rPr>
          <w:rFonts w:cs="Times New Roman"/>
          <w:szCs w:val="24"/>
        </w:rPr>
        <w:t>es the research results concerning the research aims, and it shows the success, difficulties, and consumer attitudes relating to sustainability communication. The chapter also suggests effective measures that can be adopted by retailers to facilitate engagement, trust, and behaviour change</w:t>
      </w:r>
      <w:r w:rsidR="00536F74" w:rsidRPr="000A5691">
        <w:rPr>
          <w:rFonts w:cs="Times New Roman"/>
          <w:szCs w:val="24"/>
        </w:rPr>
        <w:t>,</w:t>
      </w:r>
      <w:r w:rsidRPr="000A5691">
        <w:rPr>
          <w:rFonts w:cs="Times New Roman"/>
          <w:szCs w:val="24"/>
        </w:rPr>
        <w:t xml:space="preserve"> and it also recognises limitations of the research and future research opportunities.</w:t>
      </w:r>
      <w:r w:rsidR="00954CFD" w:rsidRPr="000A5691">
        <w:rPr>
          <w:rFonts w:cs="Times New Roman"/>
          <w:szCs w:val="24"/>
        </w:rPr>
        <w:t xml:space="preserve"> </w:t>
      </w:r>
      <w:r w:rsidR="00536F74" w:rsidRPr="000A5691">
        <w:rPr>
          <w:rFonts w:cs="Times New Roman"/>
          <w:szCs w:val="24"/>
        </w:rPr>
        <w:t>Also, this chapter mentions both theoretical and practical contributions of the work, which is why the research questions are directly resolved and their meaning is directly identified.</w:t>
      </w:r>
    </w:p>
    <w:p w14:paraId="145FDE54" w14:textId="623D087B" w:rsidR="00E06A3D" w:rsidRPr="000A5691" w:rsidRDefault="00E06A3D" w:rsidP="000A5691">
      <w:pPr>
        <w:pStyle w:val="Heading2"/>
      </w:pPr>
      <w:bookmarkStart w:id="46" w:name="_Toc210375547"/>
      <w:r w:rsidRPr="000A5691">
        <w:t>5.2 Conclusion</w:t>
      </w:r>
      <w:bookmarkEnd w:id="46"/>
      <w:r w:rsidRPr="000A5691">
        <w:t xml:space="preserve"> </w:t>
      </w:r>
    </w:p>
    <w:p w14:paraId="7F37A1CF" w14:textId="04554AD8" w:rsidR="00536F74" w:rsidRPr="000A5691" w:rsidRDefault="00536F74" w:rsidP="000A5691">
      <w:pPr>
        <w:rPr>
          <w:rFonts w:cs="Times New Roman"/>
          <w:szCs w:val="24"/>
        </w:rPr>
      </w:pPr>
      <w:r w:rsidRPr="000A5691">
        <w:rPr>
          <w:rFonts w:cs="Times New Roman"/>
          <w:szCs w:val="24"/>
        </w:rPr>
        <w:t xml:space="preserve">The study adds value to the consumer behaviour and sustainability literature by showing how social media is not only a tool of awareness but a cause of behavioural intentions in the UK retail industry. It builds on current research on digital marketing and consumer psychology by emphasising the dual nature of social media to elicit both emotional response and scepticism, depending on the plausibility of sustainability claims. As a practitioner, the findings provide information on how to design effective sustainability campaigns. </w:t>
      </w:r>
      <w:r w:rsidR="00F822F9" w:rsidRPr="000A5691">
        <w:rPr>
          <w:rFonts w:cs="Times New Roman"/>
          <w:szCs w:val="24"/>
        </w:rPr>
        <w:t>Theoretically it has been concluded that t</w:t>
      </w:r>
      <w:r w:rsidRPr="000A5691">
        <w:rPr>
          <w:rFonts w:cs="Times New Roman"/>
          <w:szCs w:val="24"/>
        </w:rPr>
        <w:t xml:space="preserve">o promote the idea of sustainability, retailers are encouraged to navigate authenticity, transparent message communication, alignment with influencers, and building online communities. By gaining this understanding, </w:t>
      </w:r>
      <w:r w:rsidR="00F822F9" w:rsidRPr="000A5691">
        <w:rPr>
          <w:rFonts w:cs="Times New Roman"/>
          <w:szCs w:val="24"/>
        </w:rPr>
        <w:t xml:space="preserve">at the practical level, it has been concluded that </w:t>
      </w:r>
      <w:r w:rsidRPr="000A5691">
        <w:rPr>
          <w:rFonts w:cs="Times New Roman"/>
          <w:szCs w:val="24"/>
        </w:rPr>
        <w:t>businesses can gain consumer trust, build a reputation, and develop long-term loyalty in a more sustainability-conscious market.</w:t>
      </w:r>
    </w:p>
    <w:p w14:paraId="2B16014E" w14:textId="3488FE6A" w:rsidR="009F2AAE" w:rsidRPr="000A5691" w:rsidRDefault="009F2AAE" w:rsidP="000A5691">
      <w:pPr>
        <w:rPr>
          <w:rFonts w:cs="Times New Roman"/>
          <w:szCs w:val="24"/>
        </w:rPr>
      </w:pPr>
      <w:r w:rsidRPr="000A5691">
        <w:rPr>
          <w:rFonts w:cs="Times New Roman"/>
          <w:szCs w:val="24"/>
        </w:rPr>
        <w:t xml:space="preserve">With regards to </w:t>
      </w:r>
      <w:r w:rsidR="00536F74" w:rsidRPr="000A5691">
        <w:rPr>
          <w:rFonts w:cs="Times New Roman"/>
          <w:szCs w:val="24"/>
        </w:rPr>
        <w:t xml:space="preserve">the </w:t>
      </w:r>
      <w:r w:rsidRPr="000A5691">
        <w:rPr>
          <w:rFonts w:cs="Times New Roman"/>
          <w:b/>
          <w:bCs/>
          <w:i/>
          <w:iCs/>
          <w:szCs w:val="24"/>
        </w:rPr>
        <w:t>research question</w:t>
      </w:r>
      <w:r w:rsidRPr="000A5691">
        <w:rPr>
          <w:rFonts w:cs="Times New Roman"/>
          <w:szCs w:val="24"/>
        </w:rPr>
        <w:t xml:space="preserve"> “How do social media platforms influence consumer awareness and understanding of sustainable consumption practices in the UK retail sector?”</w:t>
      </w:r>
      <w:r w:rsidR="00536F74" w:rsidRPr="000A5691">
        <w:rPr>
          <w:rFonts w:cs="Times New Roman"/>
          <w:szCs w:val="24"/>
        </w:rPr>
        <w:t>,</w:t>
      </w:r>
      <w:r w:rsidRPr="000A5691">
        <w:rPr>
          <w:rFonts w:cs="Times New Roman"/>
          <w:szCs w:val="24"/>
        </w:rPr>
        <w:t xml:space="preserve"> it has been concluded </w:t>
      </w:r>
      <w:r w:rsidR="00536F74" w:rsidRPr="000A5691">
        <w:rPr>
          <w:rFonts w:cs="Times New Roman"/>
          <w:szCs w:val="24"/>
        </w:rPr>
        <w:t xml:space="preserve">that social media has a central influence on consumer knowledge and perception of sustainability. It is possible to spread awareness, simplify complicated topics, and build emotional resonance on platforms like Instagram, YouTube, and TikTok as they offer access to deep and interesting content. The impact is not all positive, though, as there are still risks of greenwashing, information overload, and slacktivism. Generally, social media has been an enabler </w:t>
      </w:r>
      <w:r w:rsidR="00536F74" w:rsidRPr="000A5691">
        <w:rPr>
          <w:rFonts w:cs="Times New Roman"/>
          <w:szCs w:val="24"/>
        </w:rPr>
        <w:lastRenderedPageBreak/>
        <w:t>and a challenge towards creating meaningful</w:t>
      </w:r>
      <w:r w:rsidR="00346141" w:rsidRPr="000A5691">
        <w:rPr>
          <w:rFonts w:cs="Times New Roman"/>
          <w:szCs w:val="24"/>
        </w:rPr>
        <w:t xml:space="preserve"> and </w:t>
      </w:r>
      <w:r w:rsidR="00536F74" w:rsidRPr="000A5691">
        <w:rPr>
          <w:rFonts w:cs="Times New Roman"/>
          <w:szCs w:val="24"/>
        </w:rPr>
        <w:t>sustainable consumption awareness.</w:t>
      </w:r>
      <w:r w:rsidRPr="000A5691">
        <w:rPr>
          <w:rFonts w:cs="Times New Roman"/>
          <w:szCs w:val="24"/>
        </w:rPr>
        <w:t xml:space="preserve"> Further, w</w:t>
      </w:r>
      <w:r w:rsidR="00EA1956" w:rsidRPr="000A5691">
        <w:rPr>
          <w:rFonts w:cs="Times New Roman"/>
          <w:szCs w:val="24"/>
        </w:rPr>
        <w:t xml:space="preserve">ith </w:t>
      </w:r>
      <w:r w:rsidR="00EA1956" w:rsidRPr="000A5691">
        <w:rPr>
          <w:rFonts w:cs="Times New Roman"/>
          <w:b/>
          <w:bCs/>
          <w:i/>
          <w:iCs/>
          <w:szCs w:val="24"/>
        </w:rPr>
        <w:t>first objective</w:t>
      </w:r>
      <w:r w:rsidR="00EA1956" w:rsidRPr="000A5691">
        <w:rPr>
          <w:rFonts w:cs="Times New Roman"/>
          <w:szCs w:val="24"/>
        </w:rPr>
        <w:t xml:space="preserve"> consideration, it has been concluded that literature demonstrates that social media is an effective instrument to convey sustainability messages in a visual storytelling, influence advocacy, and interaction campaign. This was supported by the thematic findings, which revealed that platforms like Instagram and TikTok are used in the retail industry of the UK in order to post visually appealing campaigns and sustainability hashtags. </w:t>
      </w:r>
    </w:p>
    <w:p w14:paraId="6DECDCFC" w14:textId="5A91EBF5" w:rsidR="00EA1956" w:rsidRPr="000A5691" w:rsidRDefault="00EA1956" w:rsidP="000A5691">
      <w:pPr>
        <w:rPr>
          <w:rFonts w:cs="Times New Roman"/>
          <w:szCs w:val="24"/>
        </w:rPr>
      </w:pPr>
      <w:r w:rsidRPr="000A5691">
        <w:rPr>
          <w:rFonts w:cs="Times New Roman"/>
          <w:szCs w:val="24"/>
        </w:rPr>
        <w:t>Nonetheless, consumer scepticism and information overload have been identified as key obstacles and the findings, which were not as emphasised in the literature. Although the former research cautioned against the possibility of greenwashing, the results showed that the UK customers are particularly sceptical and require transparency and verifiable evidence before believing in sustainability messages. Social media sustainability communication is best achieved when it is true, visual and interactive. The results point to the fact that platforms offer great chances of engagement, but credibility and relevance are required to make sure that communication is not superficial or performative.</w:t>
      </w:r>
    </w:p>
    <w:p w14:paraId="008EB5C3" w14:textId="544A4926" w:rsidR="00EA1956" w:rsidRPr="000A5691" w:rsidRDefault="00EA1956" w:rsidP="000A5691">
      <w:pPr>
        <w:rPr>
          <w:rFonts w:cs="Times New Roman"/>
          <w:szCs w:val="24"/>
        </w:rPr>
      </w:pPr>
      <w:r w:rsidRPr="000A5691">
        <w:rPr>
          <w:rFonts w:cs="Times New Roman"/>
          <w:szCs w:val="24"/>
        </w:rPr>
        <w:t xml:space="preserve">Considering the </w:t>
      </w:r>
      <w:r w:rsidRPr="000A5691">
        <w:rPr>
          <w:rFonts w:cs="Times New Roman"/>
          <w:b/>
          <w:bCs/>
          <w:i/>
          <w:iCs/>
          <w:szCs w:val="24"/>
        </w:rPr>
        <w:t>second objective</w:t>
      </w:r>
      <w:r w:rsidRPr="000A5691">
        <w:rPr>
          <w:rFonts w:cs="Times New Roman"/>
          <w:szCs w:val="24"/>
        </w:rPr>
        <w:t>, it has been concluded that Literature tends to emphasise that awareness is raised through social media by streamlining complicated issues of sustainability and rendering them reachable by very large audiences. This role was supported by the thematic findings, which indicated that UK consumers regularly use social media as a major source of sustainability knowledge. Nonetheless, although</w:t>
      </w:r>
      <w:r w:rsidR="000D7FB4" w:rsidRPr="000A5691">
        <w:rPr>
          <w:rFonts w:cs="Times New Roman"/>
          <w:szCs w:val="24"/>
        </w:rPr>
        <w:t xml:space="preserve"> </w:t>
      </w:r>
      <w:r w:rsidRPr="000A5691">
        <w:rPr>
          <w:rFonts w:cs="Times New Roman"/>
          <w:szCs w:val="24"/>
        </w:rPr>
        <w:t>presupposes that the positive attitudes are bound to be the result of heightened awareness</w:t>
      </w:r>
      <w:r w:rsidR="00346141" w:rsidRPr="000A5691">
        <w:rPr>
          <w:rFonts w:cs="Times New Roman"/>
          <w:szCs w:val="24"/>
        </w:rPr>
        <w:t xml:space="preserve"> and</w:t>
      </w:r>
      <w:r w:rsidRPr="000A5691">
        <w:rPr>
          <w:rFonts w:cs="Times New Roman"/>
          <w:szCs w:val="24"/>
        </w:rPr>
        <w:t xml:space="preserve"> the information provided in the literature showed a less positive and more conditional call to reason. Attitudes are not the effect of increased awareness only, but the result of factors like affordability, access, and messaging consistency. Claims, which seemed to be overstated or contradictory, made consumers more sceptical and minimised the positive impact on attitudes. Social media not only increases the knowledge level and attitude towards sustainable consumption, but the effect is not universal. </w:t>
      </w:r>
      <w:r w:rsidR="000D7FB4" w:rsidRPr="000A5691">
        <w:rPr>
          <w:rFonts w:cs="Times New Roman"/>
          <w:szCs w:val="24"/>
        </w:rPr>
        <w:t>Theoretically it explains that a</w:t>
      </w:r>
      <w:r w:rsidRPr="000A5691">
        <w:rPr>
          <w:rFonts w:cs="Times New Roman"/>
          <w:szCs w:val="24"/>
        </w:rPr>
        <w:t>ttitudes need to be transformed in a meaningful way, which means that the content needs to be credible, relatable, and relevant in terms of real-life consumer lives. Otherwise, the level of awareness can be superficial and not supported by the development of long-term sustainable attitudes.</w:t>
      </w:r>
    </w:p>
    <w:p w14:paraId="7E6F2BDF" w14:textId="2EB349AF" w:rsidR="00EA1956" w:rsidRPr="000A5691" w:rsidRDefault="00EA1956" w:rsidP="000A5691">
      <w:pPr>
        <w:rPr>
          <w:rFonts w:cs="Times New Roman"/>
          <w:szCs w:val="24"/>
        </w:rPr>
      </w:pPr>
      <w:r w:rsidRPr="000A5691">
        <w:rPr>
          <w:rFonts w:cs="Times New Roman"/>
          <w:szCs w:val="24"/>
        </w:rPr>
        <w:lastRenderedPageBreak/>
        <w:t xml:space="preserve">According to the </w:t>
      </w:r>
      <w:r w:rsidRPr="000A5691">
        <w:rPr>
          <w:rFonts w:cs="Times New Roman"/>
          <w:b/>
          <w:bCs/>
          <w:i/>
          <w:iCs/>
          <w:szCs w:val="24"/>
        </w:rPr>
        <w:t>third objective</w:t>
      </w:r>
      <w:r w:rsidRPr="000A5691">
        <w:rPr>
          <w:rFonts w:cs="Times New Roman"/>
          <w:szCs w:val="24"/>
        </w:rPr>
        <w:t xml:space="preserve">, the conclusion has been made that Literature recognises source credibility, transparency, and authenticity as the key motivators of consumer trust. These arguments were reinforced by the thematic results, which further elaborated on them when they demonstrated that UK consumers pay close attention to the personal behaviour of influencers and ambassadors to determine whether their recommendations are consistent with the actual principles of sustainability. In contrast to the literature, which tends to consider engagement as an outcome of trust, the results revealed that engagement, in its various forms of likes, shares, and </w:t>
      </w:r>
      <w:r w:rsidR="00346141" w:rsidRPr="000A5691">
        <w:rPr>
          <w:rFonts w:cs="Times New Roman"/>
          <w:szCs w:val="24"/>
        </w:rPr>
        <w:t xml:space="preserve">interaction </w:t>
      </w:r>
      <w:r w:rsidRPr="000A5691">
        <w:rPr>
          <w:rFonts w:cs="Times New Roman"/>
          <w:szCs w:val="24"/>
        </w:rPr>
        <w:t xml:space="preserve">is also a process of trust building. This is an indication of a more dynamic relationship between trust and engagement than has been previously recognised. </w:t>
      </w:r>
      <w:r w:rsidR="000D7FB4" w:rsidRPr="000A5691">
        <w:rPr>
          <w:rFonts w:cs="Times New Roman"/>
          <w:szCs w:val="24"/>
        </w:rPr>
        <w:t>On the practical level, it has been concluded that a</w:t>
      </w:r>
      <w:r w:rsidRPr="000A5691">
        <w:rPr>
          <w:rFonts w:cs="Times New Roman"/>
          <w:szCs w:val="24"/>
        </w:rPr>
        <w:t>uthenticity, transparency and consistency with actual practice are necessary to trust and engage with sustainability messages. The results indicate that engagement in the UK retail sector is not only a product of trust but also a contributor to it, and therefore, interactivity is a very important factor in enhancing consumer trust.</w:t>
      </w:r>
    </w:p>
    <w:p w14:paraId="7831165C" w14:textId="1AD4030F" w:rsidR="00EA1956" w:rsidRPr="000A5691" w:rsidRDefault="00ED217F" w:rsidP="000A5691">
      <w:pPr>
        <w:rPr>
          <w:rFonts w:cs="Times New Roman"/>
          <w:szCs w:val="24"/>
        </w:rPr>
      </w:pPr>
      <w:r w:rsidRPr="000A5691">
        <w:rPr>
          <w:rFonts w:cs="Times New Roman"/>
          <w:szCs w:val="24"/>
        </w:rPr>
        <w:t>Regarding the</w:t>
      </w:r>
      <w:r w:rsidR="00EA1956" w:rsidRPr="000A5691">
        <w:rPr>
          <w:rFonts w:cs="Times New Roman"/>
          <w:szCs w:val="24"/>
        </w:rPr>
        <w:t xml:space="preserve"> </w:t>
      </w:r>
      <w:r w:rsidR="00EA1956" w:rsidRPr="000A5691">
        <w:rPr>
          <w:rFonts w:cs="Times New Roman"/>
          <w:b/>
          <w:bCs/>
          <w:i/>
          <w:iCs/>
          <w:szCs w:val="24"/>
        </w:rPr>
        <w:t>fourth objective</w:t>
      </w:r>
      <w:r w:rsidR="00EA1956" w:rsidRPr="000A5691">
        <w:rPr>
          <w:rFonts w:cs="Times New Roman"/>
          <w:szCs w:val="24"/>
        </w:rPr>
        <w:t xml:space="preserve">, it has been determined that Literature tends to propose that increased awareness on social media translates directly into reinforced intentions and behaviours in sustainable consumption. The thematic results </w:t>
      </w:r>
      <w:r w:rsidR="00346141" w:rsidRPr="000A5691">
        <w:rPr>
          <w:rFonts w:cs="Times New Roman"/>
          <w:szCs w:val="24"/>
        </w:rPr>
        <w:t>countered</w:t>
      </w:r>
      <w:r w:rsidR="00EA1956" w:rsidRPr="000A5691">
        <w:rPr>
          <w:rFonts w:cs="Times New Roman"/>
          <w:szCs w:val="24"/>
        </w:rPr>
        <w:t xml:space="preserve"> this assumption by revealing that although awareness usually informed intentions, it did not always result in behaviour. Price, convenience</w:t>
      </w:r>
      <w:r w:rsidR="00346141" w:rsidRPr="000A5691">
        <w:rPr>
          <w:rFonts w:cs="Times New Roman"/>
          <w:szCs w:val="24"/>
        </w:rPr>
        <w:t xml:space="preserve"> </w:t>
      </w:r>
      <w:r w:rsidR="00EA1956" w:rsidRPr="000A5691">
        <w:rPr>
          <w:rFonts w:cs="Times New Roman"/>
          <w:szCs w:val="24"/>
        </w:rPr>
        <w:t>and availability are structural barriers that restrain action, and the psychological measures</w:t>
      </w:r>
      <w:r w:rsidR="00346141" w:rsidRPr="000A5691">
        <w:rPr>
          <w:rFonts w:cs="Times New Roman"/>
          <w:szCs w:val="24"/>
        </w:rPr>
        <w:t xml:space="preserve"> such as </w:t>
      </w:r>
      <w:r w:rsidR="00EA1956" w:rsidRPr="000A5691">
        <w:rPr>
          <w:rFonts w:cs="Times New Roman"/>
          <w:szCs w:val="24"/>
        </w:rPr>
        <w:t>scepticism with regard to brands reinforced the gap. The results also showed that peer-based campaigns and participatory movements worked better in filling the gap compared to corporate-based ones, and this indicated a dissimilarity between theory and practice. The awareness created through social media has a positive impact on consumer intentions without ensuring behaviour change.</w:t>
      </w:r>
      <w:r w:rsidR="000D7FB4" w:rsidRPr="000A5691">
        <w:rPr>
          <w:rFonts w:cs="Times New Roman"/>
          <w:szCs w:val="24"/>
        </w:rPr>
        <w:t xml:space="preserve"> Theoretically and practically,</w:t>
      </w:r>
      <w:r w:rsidR="00EA1956" w:rsidRPr="000A5691">
        <w:rPr>
          <w:rFonts w:cs="Times New Roman"/>
          <w:szCs w:val="24"/>
        </w:rPr>
        <w:t xml:space="preserve"> </w:t>
      </w:r>
      <w:r w:rsidR="000D7FB4" w:rsidRPr="000A5691">
        <w:rPr>
          <w:rFonts w:cs="Times New Roman"/>
          <w:szCs w:val="24"/>
        </w:rPr>
        <w:t>it has been concluded that t</w:t>
      </w:r>
      <w:r w:rsidR="00EA1956" w:rsidRPr="000A5691">
        <w:rPr>
          <w:rFonts w:cs="Times New Roman"/>
          <w:szCs w:val="24"/>
        </w:rPr>
        <w:t>rue behaviour change takes place in the reduction of barriers and consumer engagement via community-based, open, and realistic activities. This indicates that knowledge is not enough</w:t>
      </w:r>
      <w:r w:rsidR="00346141" w:rsidRPr="000A5691">
        <w:rPr>
          <w:rFonts w:cs="Times New Roman"/>
          <w:szCs w:val="24"/>
        </w:rPr>
        <w:t xml:space="preserve"> as</w:t>
      </w:r>
      <w:r w:rsidR="00EA1956" w:rsidRPr="000A5691">
        <w:rPr>
          <w:rFonts w:cs="Times New Roman"/>
          <w:szCs w:val="24"/>
        </w:rPr>
        <w:t xml:space="preserve"> supportive measures are required to transform the intention into a </w:t>
      </w:r>
      <w:r w:rsidRPr="000A5691">
        <w:rPr>
          <w:rFonts w:cs="Times New Roman"/>
          <w:szCs w:val="24"/>
        </w:rPr>
        <w:t xml:space="preserve">consistent and </w:t>
      </w:r>
      <w:r w:rsidR="00EA1956" w:rsidRPr="000A5691">
        <w:rPr>
          <w:rFonts w:cs="Times New Roman"/>
          <w:szCs w:val="24"/>
        </w:rPr>
        <w:t>sustainable act.</w:t>
      </w:r>
    </w:p>
    <w:p w14:paraId="45C196AB" w14:textId="62D64F3F" w:rsidR="00E06A3D" w:rsidRPr="000A5691" w:rsidRDefault="00E06A3D" w:rsidP="000A5691">
      <w:pPr>
        <w:pStyle w:val="Heading2"/>
      </w:pPr>
      <w:bookmarkStart w:id="47" w:name="_Toc210375548"/>
      <w:r w:rsidRPr="000A5691">
        <w:t>5.3 Recommendations</w:t>
      </w:r>
      <w:bookmarkEnd w:id="47"/>
      <w:r w:rsidRPr="000A5691">
        <w:t xml:space="preserve"> </w:t>
      </w:r>
    </w:p>
    <w:p w14:paraId="200B97C0" w14:textId="541663C1" w:rsidR="00A274DE" w:rsidRPr="000A5691" w:rsidRDefault="00A274DE" w:rsidP="000A5691">
      <w:pPr>
        <w:pStyle w:val="ListParagraph"/>
        <w:numPr>
          <w:ilvl w:val="0"/>
          <w:numId w:val="10"/>
        </w:numPr>
        <w:rPr>
          <w:rFonts w:cs="Times New Roman"/>
          <w:szCs w:val="24"/>
        </w:rPr>
      </w:pPr>
      <w:r w:rsidRPr="000A5691">
        <w:rPr>
          <w:rFonts w:cs="Times New Roman"/>
          <w:b/>
          <w:bCs/>
          <w:szCs w:val="24"/>
        </w:rPr>
        <w:t xml:space="preserve">Ensure Transparency and Accountability in Campaigns: </w:t>
      </w:r>
      <w:r w:rsidRPr="000A5691">
        <w:rPr>
          <w:rFonts w:cs="Times New Roman"/>
          <w:szCs w:val="24"/>
        </w:rPr>
        <w:t xml:space="preserve">The retailers are urged to be straightforward and transparent in their reporting of sustainability on social media. All the assertions should be supported with quantifiable evidence, including the data regarding </w:t>
      </w:r>
      <w:r w:rsidRPr="000A5691">
        <w:rPr>
          <w:rFonts w:cs="Times New Roman"/>
          <w:szCs w:val="24"/>
        </w:rPr>
        <w:lastRenderedPageBreak/>
        <w:t>carbon minimisation, recycling, or fair-trade sourcing</w:t>
      </w:r>
      <w:r w:rsidR="00617652" w:rsidRPr="000A5691">
        <w:rPr>
          <w:rFonts w:cs="Times New Roman"/>
          <w:szCs w:val="24"/>
        </w:rPr>
        <w:t xml:space="preserve"> (</w:t>
      </w:r>
      <w:proofErr w:type="spellStart"/>
      <w:r w:rsidR="00617652" w:rsidRPr="000A5691">
        <w:rPr>
          <w:rFonts w:cs="Times New Roman"/>
          <w:color w:val="222222"/>
          <w:szCs w:val="24"/>
          <w:shd w:val="clear" w:color="auto" w:fill="FFFFFF"/>
        </w:rPr>
        <w:t>Jestratijevic</w:t>
      </w:r>
      <w:proofErr w:type="spellEnd"/>
      <w:r w:rsidR="00617652" w:rsidRPr="000A5691">
        <w:rPr>
          <w:rFonts w:cs="Times New Roman"/>
          <w:color w:val="222222"/>
          <w:szCs w:val="24"/>
          <w:shd w:val="clear" w:color="auto" w:fill="FFFFFF"/>
        </w:rPr>
        <w:t>, et al., 2022</w:t>
      </w:r>
      <w:r w:rsidR="006F2CB4" w:rsidRPr="000A5691">
        <w:rPr>
          <w:rFonts w:cs="Times New Roman"/>
          <w:color w:val="222222"/>
          <w:szCs w:val="24"/>
          <w:shd w:val="clear" w:color="auto" w:fill="FFFFFF"/>
        </w:rPr>
        <w:t>).</w:t>
      </w:r>
      <w:r w:rsidR="006F2CB4" w:rsidRPr="000A5691">
        <w:rPr>
          <w:rFonts w:cs="Times New Roman"/>
          <w:szCs w:val="24"/>
        </w:rPr>
        <w:t xml:space="preserve"> The</w:t>
      </w:r>
      <w:r w:rsidR="0023406A" w:rsidRPr="000A5691">
        <w:rPr>
          <w:rFonts w:cs="Times New Roman"/>
          <w:szCs w:val="24"/>
        </w:rPr>
        <w:t xml:space="preserve"> deliverables may be visuali</w:t>
      </w:r>
      <w:r w:rsidR="00536F74" w:rsidRPr="000A5691">
        <w:rPr>
          <w:rFonts w:cs="Times New Roman"/>
          <w:szCs w:val="24"/>
        </w:rPr>
        <w:t>s</w:t>
      </w:r>
      <w:r w:rsidR="0023406A" w:rsidRPr="000A5691">
        <w:rPr>
          <w:rFonts w:cs="Times New Roman"/>
          <w:szCs w:val="24"/>
        </w:rPr>
        <w:t>ed in the form of brief videos, infographics, and regular progress reports that are made in simple and understandable styles. Retailers can also cooperate with independent certification organi</w:t>
      </w:r>
      <w:r w:rsidR="004C611B" w:rsidRPr="000A5691">
        <w:rPr>
          <w:rFonts w:cs="Times New Roman"/>
          <w:szCs w:val="24"/>
        </w:rPr>
        <w:t>s</w:t>
      </w:r>
      <w:r w:rsidR="0023406A" w:rsidRPr="000A5691">
        <w:rPr>
          <w:rFonts w:cs="Times New Roman"/>
          <w:szCs w:val="24"/>
        </w:rPr>
        <w:t>ations to release evidence of conformity, and in this way, it will increase credibilit</w:t>
      </w:r>
      <w:r w:rsidR="006F2CB4" w:rsidRPr="000A5691">
        <w:rPr>
          <w:rFonts w:cs="Times New Roman"/>
          <w:szCs w:val="24"/>
        </w:rPr>
        <w:t>y (</w:t>
      </w:r>
      <w:r w:rsidR="006F2CB4" w:rsidRPr="000A5691">
        <w:rPr>
          <w:rFonts w:cs="Times New Roman"/>
          <w:color w:val="222222"/>
          <w:szCs w:val="24"/>
          <w:shd w:val="clear" w:color="auto" w:fill="FFFFFF"/>
        </w:rPr>
        <w:t>Tang and Higgins, 2022)</w:t>
      </w:r>
      <w:r w:rsidR="0023406A" w:rsidRPr="000A5691">
        <w:rPr>
          <w:rFonts w:cs="Times New Roman"/>
          <w:szCs w:val="24"/>
        </w:rPr>
        <w:t>. This form of transparency helps avoid confusion and leads to the development of consumer trust in the brand as committed to sustainability</w:t>
      </w:r>
      <w:r w:rsidR="00346141" w:rsidRPr="000A5691">
        <w:rPr>
          <w:rFonts w:cs="Times New Roman"/>
          <w:szCs w:val="24"/>
        </w:rPr>
        <w:t>.</w:t>
      </w:r>
    </w:p>
    <w:p w14:paraId="66C2ECFA" w14:textId="6959D9C2" w:rsidR="00A274DE" w:rsidRPr="000A5691" w:rsidRDefault="00A274DE" w:rsidP="000A5691">
      <w:pPr>
        <w:pStyle w:val="ListParagraph"/>
        <w:numPr>
          <w:ilvl w:val="0"/>
          <w:numId w:val="10"/>
        </w:numPr>
        <w:rPr>
          <w:rFonts w:cs="Times New Roman"/>
          <w:szCs w:val="24"/>
        </w:rPr>
      </w:pPr>
      <w:r w:rsidRPr="000A5691">
        <w:rPr>
          <w:rFonts w:cs="Times New Roman"/>
          <w:b/>
          <w:bCs/>
          <w:szCs w:val="24"/>
        </w:rPr>
        <w:t>Use Authentic Influencers and Interactive Campaigns</w:t>
      </w:r>
      <w:r w:rsidRPr="000A5691">
        <w:rPr>
          <w:rFonts w:cs="Times New Roman"/>
          <w:szCs w:val="24"/>
        </w:rPr>
        <w:t xml:space="preserve">: </w:t>
      </w:r>
      <w:r w:rsidR="0023406A" w:rsidRPr="000A5691">
        <w:rPr>
          <w:rFonts w:cs="Times New Roman"/>
          <w:szCs w:val="24"/>
        </w:rPr>
        <w:t xml:space="preserve">The retailers are advised to work jointly with influencers who genuinely lead a sustainable lifestyle, since such role models help in the identification of the audience. In addition to the standard advertising posts, these influencers are able to provide tutorials, challenges, and live discussions that ensure consumers are actively involved in </w:t>
      </w:r>
      <w:r w:rsidR="004C611B" w:rsidRPr="000A5691">
        <w:rPr>
          <w:rFonts w:cs="Times New Roman"/>
          <w:szCs w:val="24"/>
        </w:rPr>
        <w:t xml:space="preserve">the </w:t>
      </w:r>
      <w:r w:rsidR="0023406A" w:rsidRPr="000A5691">
        <w:rPr>
          <w:rFonts w:cs="Times New Roman"/>
          <w:szCs w:val="24"/>
        </w:rPr>
        <w:t>participation of the campaign</w:t>
      </w:r>
      <w:r w:rsidR="00D23D95" w:rsidRPr="000A5691">
        <w:rPr>
          <w:rFonts w:cs="Times New Roman"/>
          <w:szCs w:val="24"/>
        </w:rPr>
        <w:t xml:space="preserve"> (</w:t>
      </w:r>
      <w:r w:rsidR="00D23D95" w:rsidRPr="000A5691">
        <w:rPr>
          <w:rFonts w:cs="Times New Roman"/>
          <w:color w:val="222222"/>
          <w:szCs w:val="24"/>
          <w:shd w:val="clear" w:color="auto" w:fill="FFFFFF"/>
        </w:rPr>
        <w:t>Jacobson</w:t>
      </w:r>
      <w:r w:rsidR="00227A8F" w:rsidRPr="000A5691">
        <w:rPr>
          <w:rFonts w:cs="Times New Roman"/>
          <w:color w:val="222222"/>
          <w:szCs w:val="24"/>
          <w:shd w:val="clear" w:color="auto" w:fill="FFFFFF"/>
        </w:rPr>
        <w:t xml:space="preserve"> </w:t>
      </w:r>
      <w:r w:rsidR="00D23D95" w:rsidRPr="000A5691">
        <w:rPr>
          <w:rFonts w:cs="Times New Roman"/>
          <w:color w:val="222222"/>
          <w:szCs w:val="24"/>
          <w:shd w:val="clear" w:color="auto" w:fill="FFFFFF"/>
        </w:rPr>
        <w:t xml:space="preserve">and Harrison, 2022). </w:t>
      </w:r>
      <w:r w:rsidR="0023406A" w:rsidRPr="000A5691">
        <w:rPr>
          <w:rFonts w:cs="Times New Roman"/>
          <w:szCs w:val="24"/>
        </w:rPr>
        <w:t>As an example, a Plastic-Free Week Challenge or the publicity of second-hand fashion ideas provide a platform on which the followers can communicate and share their experiential knowledge directly.</w:t>
      </w:r>
      <w:r w:rsidRPr="000A5691">
        <w:rPr>
          <w:rFonts w:cs="Times New Roman"/>
          <w:szCs w:val="24"/>
        </w:rPr>
        <w:t xml:space="preserve"> Engagement can also be increased by encouraging users to post their content and rewarding their participation with discounts or social rewards. This will change the passive viewing campaigns into active participation, and sustainability can become practical, attractive and simpler to integrate into the everyday choices of the consumers</w:t>
      </w:r>
      <w:r w:rsidR="00813B87" w:rsidRPr="000A5691">
        <w:rPr>
          <w:rFonts w:cs="Times New Roman"/>
          <w:szCs w:val="24"/>
        </w:rPr>
        <w:t xml:space="preserve"> (</w:t>
      </w:r>
      <w:r w:rsidR="00813B87" w:rsidRPr="000A5691">
        <w:rPr>
          <w:rFonts w:cs="Times New Roman"/>
          <w:color w:val="222222"/>
          <w:szCs w:val="24"/>
          <w:shd w:val="clear" w:color="auto" w:fill="FFFFFF"/>
        </w:rPr>
        <w:t>Tang and Higgins, 2022)</w:t>
      </w:r>
      <w:r w:rsidR="00813B87" w:rsidRPr="000A5691">
        <w:rPr>
          <w:rFonts w:cs="Times New Roman"/>
          <w:szCs w:val="24"/>
        </w:rPr>
        <w:t>.</w:t>
      </w:r>
    </w:p>
    <w:p w14:paraId="456A3797" w14:textId="50E033D5" w:rsidR="00A274DE" w:rsidRPr="000A5691" w:rsidRDefault="00A274DE" w:rsidP="000A5691">
      <w:pPr>
        <w:pStyle w:val="ListParagraph"/>
        <w:numPr>
          <w:ilvl w:val="0"/>
          <w:numId w:val="10"/>
        </w:numPr>
        <w:rPr>
          <w:rFonts w:cs="Times New Roman"/>
          <w:szCs w:val="24"/>
        </w:rPr>
      </w:pPr>
      <w:r w:rsidRPr="000A5691">
        <w:rPr>
          <w:rFonts w:cs="Times New Roman"/>
          <w:b/>
          <w:bCs/>
          <w:szCs w:val="24"/>
        </w:rPr>
        <w:t>Improve Affordability and Accessibility of Sustainable Products</w:t>
      </w:r>
      <w:r w:rsidRPr="000A5691">
        <w:rPr>
          <w:rFonts w:cs="Times New Roman"/>
          <w:szCs w:val="24"/>
        </w:rPr>
        <w:t>: The eco-friendly alternatives should be made more accessible to customers</w:t>
      </w:r>
      <w:r w:rsidR="00CB13C8" w:rsidRPr="000A5691">
        <w:rPr>
          <w:rFonts w:cs="Times New Roman"/>
          <w:szCs w:val="24"/>
        </w:rPr>
        <w:t xml:space="preserve"> and </w:t>
      </w:r>
      <w:r w:rsidRPr="000A5691">
        <w:rPr>
          <w:rFonts w:cs="Times New Roman"/>
          <w:szCs w:val="24"/>
        </w:rPr>
        <w:t>more convenient and cheaper by retailers</w:t>
      </w:r>
      <w:r w:rsidR="00C56492" w:rsidRPr="000A5691">
        <w:rPr>
          <w:rFonts w:cs="Times New Roman"/>
          <w:szCs w:val="24"/>
        </w:rPr>
        <w:t xml:space="preserve"> (</w:t>
      </w:r>
      <w:r w:rsidR="00C56492" w:rsidRPr="000A5691">
        <w:rPr>
          <w:rFonts w:cs="Times New Roman"/>
          <w:color w:val="222222"/>
          <w:szCs w:val="24"/>
          <w:shd w:val="clear" w:color="auto" w:fill="FFFFFF"/>
        </w:rPr>
        <w:t>Armenio, et al., 2022)</w:t>
      </w:r>
      <w:r w:rsidRPr="000A5691">
        <w:rPr>
          <w:rFonts w:cs="Times New Roman"/>
          <w:szCs w:val="24"/>
        </w:rPr>
        <w:t>. Green purchases can be adopted through the introduction of loyalty programs that reward purchases of green products</w:t>
      </w:r>
      <w:r w:rsidR="00CB13C8" w:rsidRPr="000A5691">
        <w:rPr>
          <w:rFonts w:cs="Times New Roman"/>
          <w:szCs w:val="24"/>
        </w:rPr>
        <w:t xml:space="preserve"> and provide</w:t>
      </w:r>
      <w:r w:rsidRPr="000A5691">
        <w:rPr>
          <w:rFonts w:cs="Times New Roman"/>
          <w:szCs w:val="24"/>
        </w:rPr>
        <w:t xml:space="preserve"> a discount on sustainable product lines or introducing bundle deals. E-commerce websites can include special sections or filters that are eco-friendly, and that sustainable options can be identified in a much easier way. In physical stores, clearer labelling and placement of green products alongside regular items reduces effort for shoppers. Offering easy instructions, fast tips, or QR-code connected tutorials on how to use products also makes customers sustainability-inclusive in their lifestyles. Retailers can pursue steady, sustainable behaviour by reducing barriers and making decisions more available.</w:t>
      </w:r>
    </w:p>
    <w:p w14:paraId="07E836D0" w14:textId="0DFC6402" w:rsidR="00E06A3D" w:rsidRPr="000A5691" w:rsidRDefault="00E06A3D" w:rsidP="000A5691">
      <w:pPr>
        <w:pStyle w:val="Heading2"/>
      </w:pPr>
      <w:bookmarkStart w:id="48" w:name="_Toc210375549"/>
      <w:r w:rsidRPr="000A5691">
        <w:lastRenderedPageBreak/>
        <w:t>5.4 Future scope and limitations</w:t>
      </w:r>
      <w:bookmarkEnd w:id="48"/>
    </w:p>
    <w:p w14:paraId="6A85670C" w14:textId="421AB029" w:rsidR="003F07D0" w:rsidRPr="000A5691" w:rsidRDefault="002E3E89" w:rsidP="000A5691">
      <w:pPr>
        <w:rPr>
          <w:rFonts w:cs="Times New Roman"/>
          <w:b/>
          <w:bCs/>
          <w:szCs w:val="24"/>
        </w:rPr>
      </w:pPr>
      <w:r w:rsidRPr="000A5691">
        <w:rPr>
          <w:rFonts w:cs="Times New Roman"/>
          <w:szCs w:val="24"/>
        </w:rPr>
        <w:t xml:space="preserve">This study has a number of limitations that compromise its validity, reliability and its generalisability. The secondary data dependency limits the accuracy because these resources might </w:t>
      </w:r>
      <w:r w:rsidR="00CB13C8" w:rsidRPr="000A5691">
        <w:rPr>
          <w:rFonts w:cs="Times New Roman"/>
          <w:szCs w:val="24"/>
        </w:rPr>
        <w:t xml:space="preserve">lack </w:t>
      </w:r>
      <w:r w:rsidRPr="000A5691">
        <w:rPr>
          <w:rFonts w:cs="Times New Roman"/>
          <w:szCs w:val="24"/>
        </w:rPr>
        <w:t xml:space="preserve">context-specific information and real-time consumer data thus limiting reliability. As the research lacks the basis of primary evidence, its results cannot be completely checked against real consumer behaviour. In addition, the subjectivity of thematic analysis predisposes the sensitivity of results to researcher bias thus compromising internal validity. This is also due to a lack of proprietary retail data, so the depth of the analysis is restricted, undermining external validity and limiting the generalisability between industries or regions. These constraints imply that the useful patterns were found, but results are still </w:t>
      </w:r>
      <w:r w:rsidR="00CB13C8" w:rsidRPr="000A5691">
        <w:rPr>
          <w:rFonts w:cs="Times New Roman"/>
          <w:szCs w:val="24"/>
        </w:rPr>
        <w:t>uncertain</w:t>
      </w:r>
      <w:r w:rsidRPr="000A5691">
        <w:rPr>
          <w:rFonts w:cs="Times New Roman"/>
          <w:szCs w:val="24"/>
        </w:rPr>
        <w:t>. Primary methods that should be used in future research include survey, interview or experiment to obtain lived consumer experiences, improve reliability and validate themes. Generalisability would also be enhanced by cross-demographic/regional comparisons and provide more clear evidence on the role of social media in promoting sustainable consumption.</w:t>
      </w:r>
      <w:r w:rsidR="001539E7" w:rsidRPr="000A5691">
        <w:rPr>
          <w:rFonts w:cs="Times New Roman"/>
          <w:szCs w:val="24"/>
        </w:rPr>
        <w:br w:type="page"/>
      </w:r>
    </w:p>
    <w:p w14:paraId="259915BA" w14:textId="4ED26907" w:rsidR="000845DC" w:rsidRDefault="001539E7" w:rsidP="000A5691">
      <w:pPr>
        <w:pStyle w:val="Heading1"/>
      </w:pPr>
      <w:bookmarkStart w:id="49" w:name="_Toc210375550"/>
      <w:r w:rsidRPr="000A5691">
        <w:lastRenderedPageBreak/>
        <w:t>Referen</w:t>
      </w:r>
      <w:r w:rsidR="000845DC" w:rsidRPr="000A5691">
        <w:t>ces</w:t>
      </w:r>
      <w:bookmarkEnd w:id="49"/>
    </w:p>
    <w:p w14:paraId="438CA1E9" w14:textId="77B34BD0" w:rsidR="00382268" w:rsidRPr="009616DB" w:rsidRDefault="00382268" w:rsidP="009616DB">
      <w:pPr>
        <w:rPr>
          <w:rFonts w:cs="Times New Roman"/>
          <w:color w:val="222222"/>
          <w:szCs w:val="24"/>
          <w:shd w:val="clear" w:color="auto" w:fill="FFFFFF"/>
        </w:rPr>
      </w:pPr>
      <w:r w:rsidRPr="009616DB">
        <w:rPr>
          <w:rFonts w:cs="Times New Roman"/>
          <w:color w:val="222222"/>
          <w:szCs w:val="24"/>
          <w:shd w:val="clear" w:color="auto" w:fill="FFFFFF"/>
        </w:rPr>
        <w:t>Bianchi, L.</w:t>
      </w:r>
      <w:r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w:t>
      </w:r>
      <w:r w:rsidRPr="009616DB">
        <w:rPr>
          <w:rFonts w:cs="Times New Roman"/>
          <w:color w:val="222222"/>
          <w:szCs w:val="24"/>
          <w:shd w:val="clear" w:color="auto" w:fill="FFFFFF"/>
        </w:rPr>
        <w:t>1)</w:t>
      </w:r>
      <w:r w:rsidRPr="009616DB">
        <w:rPr>
          <w:rFonts w:cs="Times New Roman"/>
          <w:color w:val="222222"/>
          <w:szCs w:val="24"/>
          <w:shd w:val="clear" w:color="auto" w:fill="FFFFFF"/>
        </w:rPr>
        <w:t xml:space="preserve"> Exploring ways of defining the relationship between research philosophy and research practice. </w:t>
      </w:r>
      <w:r w:rsidRPr="009616DB">
        <w:rPr>
          <w:rFonts w:cs="Times New Roman"/>
          <w:i/>
          <w:iCs/>
          <w:color w:val="222222"/>
          <w:szCs w:val="24"/>
          <w:shd w:val="clear" w:color="auto" w:fill="FFFFFF"/>
        </w:rPr>
        <w:t>Journal of Emergent Science</w:t>
      </w:r>
      <w:r w:rsidRPr="009616DB">
        <w:rPr>
          <w:rFonts w:cs="Times New Roman"/>
          <w:color w:val="222222"/>
          <w:szCs w:val="24"/>
          <w:shd w:val="clear" w:color="auto" w:fill="FFFFFF"/>
        </w:rPr>
        <w:t>, </w:t>
      </w:r>
      <w:r w:rsidRPr="009616DB">
        <w:rPr>
          <w:rFonts w:cs="Times New Roman"/>
          <w:i/>
          <w:iCs/>
          <w:color w:val="222222"/>
          <w:szCs w:val="24"/>
          <w:shd w:val="clear" w:color="auto" w:fill="FFFFFF"/>
        </w:rPr>
        <w:t>20</w:t>
      </w:r>
      <w:r w:rsidRPr="009616DB">
        <w:rPr>
          <w:rFonts w:cs="Times New Roman"/>
          <w:color w:val="222222"/>
          <w:szCs w:val="24"/>
          <w:shd w:val="clear" w:color="auto" w:fill="FFFFFF"/>
        </w:rPr>
        <w:t>, pp.32-37.</w:t>
      </w:r>
    </w:p>
    <w:p w14:paraId="566F41F3" w14:textId="4F58A73A" w:rsidR="00382268" w:rsidRPr="009616DB" w:rsidRDefault="00382268" w:rsidP="009616DB">
      <w:pPr>
        <w:rPr>
          <w:rFonts w:cs="Times New Roman"/>
          <w:color w:val="222222"/>
          <w:szCs w:val="24"/>
          <w:shd w:val="clear" w:color="auto" w:fill="FFFFFF"/>
        </w:rPr>
      </w:pPr>
      <w:r w:rsidRPr="009616DB">
        <w:rPr>
          <w:rFonts w:cs="Times New Roman"/>
          <w:color w:val="222222"/>
          <w:szCs w:val="24"/>
          <w:shd w:val="clear" w:color="auto" w:fill="FFFFFF"/>
        </w:rPr>
        <w:t>Nickerson, C.</w:t>
      </w:r>
      <w:r w:rsidR="003501B0"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2022</w:t>
      </w:r>
      <w:r w:rsidR="003501B0" w:rsidRPr="009616DB">
        <w:rPr>
          <w:rFonts w:cs="Times New Roman"/>
          <w:color w:val="222222"/>
          <w:szCs w:val="24"/>
          <w:shd w:val="clear" w:color="auto" w:fill="FFFFFF"/>
        </w:rPr>
        <w:t>)</w:t>
      </w:r>
      <w:r w:rsidRPr="009616DB">
        <w:rPr>
          <w:rFonts w:cs="Times New Roman"/>
          <w:color w:val="222222"/>
          <w:szCs w:val="24"/>
          <w:shd w:val="clear" w:color="auto" w:fill="FFFFFF"/>
        </w:rPr>
        <w:t xml:space="preserve"> Interpretivism paradigm &amp; research philosophy. </w:t>
      </w:r>
      <w:r w:rsidRPr="009616DB">
        <w:rPr>
          <w:rFonts w:cs="Times New Roman"/>
          <w:i/>
          <w:iCs/>
          <w:color w:val="222222"/>
          <w:szCs w:val="24"/>
          <w:shd w:val="clear" w:color="auto" w:fill="FFFFFF"/>
        </w:rPr>
        <w:t>Simply Sociology</w:t>
      </w:r>
      <w:r w:rsidRPr="009616DB">
        <w:rPr>
          <w:rFonts w:cs="Times New Roman"/>
          <w:color w:val="222222"/>
          <w:szCs w:val="24"/>
          <w:shd w:val="clear" w:color="auto" w:fill="FFFFFF"/>
        </w:rPr>
        <w:t>, </w:t>
      </w:r>
      <w:r w:rsidRPr="009616DB">
        <w:rPr>
          <w:rFonts w:cs="Times New Roman"/>
          <w:i/>
          <w:iCs/>
          <w:color w:val="222222"/>
          <w:szCs w:val="24"/>
          <w:shd w:val="clear" w:color="auto" w:fill="FFFFFF"/>
        </w:rPr>
        <w:t>5</w:t>
      </w:r>
      <w:r w:rsidRPr="009616DB">
        <w:rPr>
          <w:rFonts w:cs="Times New Roman"/>
          <w:color w:val="222222"/>
          <w:szCs w:val="24"/>
          <w:shd w:val="clear" w:color="auto" w:fill="FFFFFF"/>
        </w:rPr>
        <w:t>(2).</w:t>
      </w:r>
    </w:p>
    <w:p w14:paraId="2EB178EC" w14:textId="3BDCBAAE" w:rsidR="00382268" w:rsidRPr="009616DB" w:rsidRDefault="00382268" w:rsidP="009616DB">
      <w:pPr>
        <w:rPr>
          <w:rFonts w:cs="Times New Roman"/>
          <w:color w:val="222222"/>
          <w:szCs w:val="24"/>
          <w:shd w:val="clear" w:color="auto" w:fill="FFFFFF"/>
        </w:rPr>
      </w:pPr>
      <w:r w:rsidRPr="009616DB">
        <w:rPr>
          <w:rFonts w:cs="Times New Roman"/>
          <w:color w:val="222222"/>
          <w:szCs w:val="24"/>
          <w:shd w:val="clear" w:color="auto" w:fill="FFFFFF"/>
        </w:rPr>
        <w:t>Lakhotia, S.C.</w:t>
      </w:r>
      <w:r w:rsidR="003501B0"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2021</w:t>
      </w:r>
      <w:r w:rsidR="003501B0" w:rsidRPr="009616DB">
        <w:rPr>
          <w:rFonts w:cs="Times New Roman"/>
          <w:color w:val="222222"/>
          <w:szCs w:val="24"/>
          <w:shd w:val="clear" w:color="auto" w:fill="FFFFFF"/>
        </w:rPr>
        <w:t>)</w:t>
      </w:r>
      <w:r w:rsidRPr="009616DB">
        <w:rPr>
          <w:rFonts w:cs="Times New Roman"/>
          <w:color w:val="222222"/>
          <w:szCs w:val="24"/>
          <w:shd w:val="clear" w:color="auto" w:fill="FFFFFF"/>
        </w:rPr>
        <w:t xml:space="preserve"> Philosophy and ethics of research in science. </w:t>
      </w:r>
      <w:r w:rsidRPr="009616DB">
        <w:rPr>
          <w:rFonts w:cs="Times New Roman"/>
          <w:i/>
          <w:iCs/>
          <w:color w:val="222222"/>
          <w:szCs w:val="24"/>
          <w:shd w:val="clear" w:color="auto" w:fill="FFFFFF"/>
        </w:rPr>
        <w:t>Academic Integrity and Research Quality</w:t>
      </w:r>
      <w:r w:rsidRPr="009616DB">
        <w:rPr>
          <w:rFonts w:cs="Times New Roman"/>
          <w:color w:val="222222"/>
          <w:szCs w:val="24"/>
          <w:shd w:val="clear" w:color="auto" w:fill="FFFFFF"/>
        </w:rPr>
        <w:t>, pp.8-17.</w:t>
      </w:r>
      <w:r w:rsidRPr="009616DB">
        <w:rPr>
          <w:rFonts w:cs="Times New Roman"/>
          <w:szCs w:val="24"/>
        </w:rPr>
        <w:t xml:space="preserve"> </w:t>
      </w:r>
      <w:r w:rsidRPr="009616DB">
        <w:rPr>
          <w:rFonts w:cs="Times New Roman"/>
          <w:color w:val="222222"/>
          <w:szCs w:val="24"/>
          <w:shd w:val="clear" w:color="auto" w:fill="FFFFFF"/>
        </w:rPr>
        <w:t>https://sxcb.edu.in/uploads/files/Academic-Integrity-and-Research-Quality_compressed.pdf#page=18</w:t>
      </w:r>
    </w:p>
    <w:p w14:paraId="401C6B7B" w14:textId="22483F9B" w:rsidR="00382268" w:rsidRPr="009616DB" w:rsidRDefault="00382268" w:rsidP="009616DB">
      <w:pPr>
        <w:rPr>
          <w:rFonts w:cs="Times New Roman"/>
          <w:color w:val="222222"/>
          <w:szCs w:val="24"/>
          <w:shd w:val="clear" w:color="auto" w:fill="FFFFFF"/>
        </w:rPr>
      </w:pPr>
      <w:r w:rsidRPr="009616DB">
        <w:rPr>
          <w:rFonts w:cs="Times New Roman"/>
          <w:color w:val="222222"/>
          <w:szCs w:val="24"/>
          <w:shd w:val="clear" w:color="auto" w:fill="FFFFFF"/>
        </w:rPr>
        <w:t xml:space="preserve">Kumar, S. and </w:t>
      </w:r>
      <w:proofErr w:type="spellStart"/>
      <w:r w:rsidRPr="009616DB">
        <w:rPr>
          <w:rFonts w:cs="Times New Roman"/>
          <w:color w:val="222222"/>
          <w:szCs w:val="24"/>
          <w:shd w:val="clear" w:color="auto" w:fill="FFFFFF"/>
        </w:rPr>
        <w:t>Ujire</w:t>
      </w:r>
      <w:proofErr w:type="spellEnd"/>
      <w:r w:rsidRPr="009616DB">
        <w:rPr>
          <w:rFonts w:cs="Times New Roman"/>
          <w:color w:val="222222"/>
          <w:szCs w:val="24"/>
          <w:shd w:val="clear" w:color="auto" w:fill="FFFFFF"/>
        </w:rPr>
        <w:t>, D.K.</w:t>
      </w:r>
      <w:r w:rsidR="003501B0"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2024</w:t>
      </w:r>
      <w:r w:rsidR="003501B0" w:rsidRPr="009616DB">
        <w:rPr>
          <w:rFonts w:cs="Times New Roman"/>
          <w:color w:val="222222"/>
          <w:szCs w:val="24"/>
          <w:shd w:val="clear" w:color="auto" w:fill="FFFFFF"/>
        </w:rPr>
        <w:t xml:space="preserve">) </w:t>
      </w:r>
      <w:r w:rsidRPr="009616DB">
        <w:rPr>
          <w:rFonts w:cs="Times New Roman"/>
          <w:color w:val="222222"/>
          <w:szCs w:val="24"/>
          <w:shd w:val="clear" w:color="auto" w:fill="FFFFFF"/>
        </w:rPr>
        <w:t>Inductive and deductive approaches to qualitative research. </w:t>
      </w:r>
      <w:r w:rsidRPr="009616DB">
        <w:rPr>
          <w:rFonts w:cs="Times New Roman"/>
          <w:i/>
          <w:iCs/>
          <w:color w:val="222222"/>
          <w:szCs w:val="24"/>
          <w:shd w:val="clear" w:color="auto" w:fill="FFFFFF"/>
        </w:rPr>
        <w:t>International Journal of Multidisciplinary Educational Research</w:t>
      </w:r>
      <w:r w:rsidRPr="009616DB">
        <w:rPr>
          <w:rFonts w:cs="Times New Roman"/>
          <w:color w:val="222222"/>
          <w:szCs w:val="24"/>
          <w:shd w:val="clear" w:color="auto" w:fill="FFFFFF"/>
        </w:rPr>
        <w:t>, </w:t>
      </w:r>
      <w:r w:rsidRPr="009616DB">
        <w:rPr>
          <w:rFonts w:cs="Times New Roman"/>
          <w:i/>
          <w:iCs/>
          <w:color w:val="222222"/>
          <w:szCs w:val="24"/>
          <w:shd w:val="clear" w:color="auto" w:fill="FFFFFF"/>
        </w:rPr>
        <w:t>13</w:t>
      </w:r>
      <w:r w:rsidRPr="009616DB">
        <w:rPr>
          <w:rFonts w:cs="Times New Roman"/>
          <w:color w:val="222222"/>
          <w:szCs w:val="24"/>
          <w:shd w:val="clear" w:color="auto" w:fill="FFFFFF"/>
        </w:rPr>
        <w:t>(1), pp.58-63.</w:t>
      </w:r>
      <w:r w:rsidRPr="009616DB">
        <w:rPr>
          <w:rFonts w:cs="Times New Roman"/>
          <w:szCs w:val="24"/>
        </w:rPr>
        <w:t xml:space="preserve"> </w:t>
      </w:r>
      <w:r w:rsidRPr="009616DB">
        <w:rPr>
          <w:rFonts w:cs="Times New Roman"/>
          <w:color w:val="222222"/>
          <w:szCs w:val="24"/>
          <w:shd w:val="clear" w:color="auto" w:fill="FFFFFF"/>
        </w:rPr>
        <w:t>http://ijmer.in.doi./2024/13.1.69</w:t>
      </w:r>
    </w:p>
    <w:p w14:paraId="48CA48D2" w14:textId="2FBB3709" w:rsidR="00382268" w:rsidRPr="009616DB" w:rsidRDefault="00382268" w:rsidP="009616DB">
      <w:pPr>
        <w:rPr>
          <w:rFonts w:cs="Times New Roman"/>
          <w:color w:val="222222"/>
          <w:szCs w:val="24"/>
          <w:shd w:val="clear" w:color="auto" w:fill="FFFFFF"/>
        </w:rPr>
      </w:pPr>
      <w:r w:rsidRPr="009616DB">
        <w:rPr>
          <w:rFonts w:cs="Times New Roman"/>
          <w:color w:val="222222"/>
          <w:szCs w:val="24"/>
          <w:shd w:val="clear" w:color="auto" w:fill="FFFFFF"/>
        </w:rPr>
        <w:t>Anas, N.A.S.I.R.U. and Ishaq, K.A.M.I.L.U.</w:t>
      </w:r>
      <w:r w:rsidR="003501B0"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2022</w:t>
      </w:r>
      <w:r w:rsidR="003501B0" w:rsidRPr="009616DB">
        <w:rPr>
          <w:rFonts w:cs="Times New Roman"/>
          <w:color w:val="222222"/>
          <w:szCs w:val="24"/>
          <w:shd w:val="clear" w:color="auto" w:fill="FFFFFF"/>
        </w:rPr>
        <w:t>)</w:t>
      </w:r>
      <w:r w:rsidRPr="009616DB">
        <w:rPr>
          <w:rFonts w:cs="Times New Roman"/>
          <w:color w:val="222222"/>
          <w:szCs w:val="24"/>
          <w:shd w:val="clear" w:color="auto" w:fill="FFFFFF"/>
        </w:rPr>
        <w:t xml:space="preserve"> Qualitative research method in social and behavioural science research. </w:t>
      </w:r>
      <w:r w:rsidRPr="009616DB">
        <w:rPr>
          <w:rFonts w:cs="Times New Roman"/>
          <w:i/>
          <w:iCs/>
          <w:color w:val="222222"/>
          <w:szCs w:val="24"/>
          <w:shd w:val="clear" w:color="auto" w:fill="FFFFFF"/>
        </w:rPr>
        <w:t>International journal of management, social sciences, peace and conflict studies</w:t>
      </w:r>
      <w:r w:rsidRPr="009616DB">
        <w:rPr>
          <w:rFonts w:cs="Times New Roman"/>
          <w:color w:val="222222"/>
          <w:szCs w:val="24"/>
          <w:shd w:val="clear" w:color="auto" w:fill="FFFFFF"/>
        </w:rPr>
        <w:t>, </w:t>
      </w:r>
      <w:r w:rsidRPr="009616DB">
        <w:rPr>
          <w:rFonts w:cs="Times New Roman"/>
          <w:i/>
          <w:iCs/>
          <w:color w:val="222222"/>
          <w:szCs w:val="24"/>
          <w:shd w:val="clear" w:color="auto" w:fill="FFFFFF"/>
        </w:rPr>
        <w:t>5</w:t>
      </w:r>
      <w:r w:rsidRPr="009616DB">
        <w:rPr>
          <w:rFonts w:cs="Times New Roman"/>
          <w:color w:val="222222"/>
          <w:szCs w:val="24"/>
          <w:shd w:val="clear" w:color="auto" w:fill="FFFFFF"/>
        </w:rPr>
        <w:t>(1), pp.89-93.</w:t>
      </w:r>
      <w:r w:rsidRPr="009616DB">
        <w:rPr>
          <w:rFonts w:cs="Times New Roman"/>
          <w:szCs w:val="24"/>
        </w:rPr>
        <w:t xml:space="preserve"> </w:t>
      </w:r>
      <w:r w:rsidRPr="009616DB">
        <w:rPr>
          <w:rFonts w:cs="Times New Roman"/>
          <w:color w:val="222222"/>
          <w:szCs w:val="24"/>
          <w:shd w:val="clear" w:color="auto" w:fill="FFFFFF"/>
        </w:rPr>
        <w:t>https://www.researchgate.net/profile/Nasiru-Anas/publication/361174520_Qualitative_Research_Paper/links/62a0d31955273755ebdd5ef0/Qualitative-Research-Paper.pdf</w:t>
      </w:r>
    </w:p>
    <w:p w14:paraId="13BBBB79" w14:textId="7EEFCF2E" w:rsidR="00382268" w:rsidRPr="009616DB" w:rsidRDefault="00382268" w:rsidP="009616DB">
      <w:pPr>
        <w:rPr>
          <w:rFonts w:cs="Times New Roman"/>
          <w:color w:val="222222"/>
          <w:szCs w:val="24"/>
          <w:shd w:val="clear" w:color="auto" w:fill="FFFFFF"/>
        </w:rPr>
      </w:pPr>
      <w:r w:rsidRPr="009616DB">
        <w:rPr>
          <w:rFonts w:cs="Times New Roman"/>
          <w:color w:val="222222"/>
          <w:szCs w:val="24"/>
          <w:shd w:val="clear" w:color="auto" w:fill="FFFFFF"/>
        </w:rPr>
        <w:t>Humble, N. and Mozelius, P.</w:t>
      </w:r>
      <w:r w:rsidR="003501B0"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2022</w:t>
      </w:r>
      <w:r w:rsidR="003501B0" w:rsidRPr="009616DB">
        <w:rPr>
          <w:rFonts w:cs="Times New Roman"/>
          <w:color w:val="222222"/>
          <w:szCs w:val="24"/>
          <w:shd w:val="clear" w:color="auto" w:fill="FFFFFF"/>
        </w:rPr>
        <w:t>)</w:t>
      </w:r>
      <w:r w:rsidRPr="009616DB">
        <w:rPr>
          <w:rFonts w:cs="Times New Roman"/>
          <w:color w:val="222222"/>
          <w:szCs w:val="24"/>
          <w:shd w:val="clear" w:color="auto" w:fill="FFFFFF"/>
        </w:rPr>
        <w:t xml:space="preserve"> Content analysis or thematic analysis: Similarities, differences and applications in qualitative research. In </w:t>
      </w:r>
      <w:r w:rsidRPr="009616DB">
        <w:rPr>
          <w:rFonts w:cs="Times New Roman"/>
          <w:i/>
          <w:iCs/>
          <w:color w:val="222222"/>
          <w:szCs w:val="24"/>
          <w:shd w:val="clear" w:color="auto" w:fill="FFFFFF"/>
        </w:rPr>
        <w:t>European conference on research methodology for business and management studies</w:t>
      </w:r>
      <w:r w:rsidRPr="009616DB">
        <w:rPr>
          <w:rFonts w:cs="Times New Roman"/>
          <w:color w:val="222222"/>
          <w:szCs w:val="24"/>
          <w:shd w:val="clear" w:color="auto" w:fill="FFFFFF"/>
        </w:rPr>
        <w:t> (Vol. 21, No. 1, pp. 76-81).</w:t>
      </w:r>
      <w:r w:rsidRPr="009616DB">
        <w:rPr>
          <w:rFonts w:cs="Times New Roman"/>
          <w:szCs w:val="24"/>
        </w:rPr>
        <w:t xml:space="preserve"> </w:t>
      </w:r>
      <w:r w:rsidRPr="009616DB">
        <w:rPr>
          <w:rFonts w:cs="Times New Roman"/>
          <w:color w:val="222222"/>
          <w:szCs w:val="24"/>
          <w:shd w:val="clear" w:color="auto" w:fill="FFFFFF"/>
        </w:rPr>
        <w:t>https://doi.org/10.1002/jac5.1817</w:t>
      </w:r>
    </w:p>
    <w:p w14:paraId="6621D449" w14:textId="224F9D72" w:rsidR="00766ACC" w:rsidRPr="009616DB" w:rsidRDefault="00766ACC" w:rsidP="009616DB">
      <w:pPr>
        <w:rPr>
          <w:rFonts w:cs="Times New Roman"/>
          <w:color w:val="222222"/>
          <w:szCs w:val="24"/>
          <w:shd w:val="clear" w:color="auto" w:fill="FFFFFF"/>
        </w:rPr>
      </w:pPr>
      <w:bookmarkStart w:id="50" w:name="_Hlk210679394"/>
      <w:r w:rsidRPr="009616DB">
        <w:rPr>
          <w:rFonts w:cs="Times New Roman"/>
          <w:color w:val="222222"/>
          <w:szCs w:val="24"/>
          <w:shd w:val="clear" w:color="auto" w:fill="FFFFFF"/>
        </w:rPr>
        <w:t>Alam, M.M., Lutfi, A. and Alsaad, A.</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2023</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Antecedents and consequences of customers’ engagement with pro-environmental consumption-related content on social media. </w:t>
      </w:r>
      <w:r w:rsidRPr="009616DB">
        <w:rPr>
          <w:rFonts w:cs="Times New Roman"/>
          <w:i/>
          <w:iCs/>
          <w:color w:val="222222"/>
          <w:szCs w:val="24"/>
          <w:shd w:val="clear" w:color="auto" w:fill="FFFFFF"/>
        </w:rPr>
        <w:t>Sustainability</w:t>
      </w:r>
      <w:r w:rsidRPr="009616DB">
        <w:rPr>
          <w:rFonts w:cs="Times New Roman"/>
          <w:color w:val="222222"/>
          <w:szCs w:val="24"/>
          <w:shd w:val="clear" w:color="auto" w:fill="FFFFFF"/>
        </w:rPr>
        <w:t>, </w:t>
      </w:r>
      <w:r w:rsidRPr="009616DB">
        <w:rPr>
          <w:rFonts w:cs="Times New Roman"/>
          <w:i/>
          <w:iCs/>
          <w:color w:val="222222"/>
          <w:szCs w:val="24"/>
          <w:shd w:val="clear" w:color="auto" w:fill="FFFFFF"/>
        </w:rPr>
        <w:t>15</w:t>
      </w:r>
      <w:r w:rsidRPr="009616DB">
        <w:rPr>
          <w:rFonts w:cs="Times New Roman"/>
          <w:color w:val="222222"/>
          <w:szCs w:val="24"/>
          <w:shd w:val="clear" w:color="auto" w:fill="FFFFFF"/>
        </w:rPr>
        <w:t>(5), p.3974.</w:t>
      </w:r>
      <w:r w:rsidR="00641A81" w:rsidRPr="009616DB">
        <w:rPr>
          <w:rFonts w:cs="Times New Roman"/>
          <w:szCs w:val="24"/>
        </w:rPr>
        <w:t xml:space="preserve"> </w:t>
      </w:r>
      <w:r w:rsidR="00641A81" w:rsidRPr="009616DB">
        <w:rPr>
          <w:rFonts w:cs="Times New Roman"/>
          <w:color w:val="222222"/>
          <w:szCs w:val="24"/>
          <w:shd w:val="clear" w:color="auto" w:fill="FFFFFF"/>
        </w:rPr>
        <w:t>https://doi.org/10.3390/su15053974</w:t>
      </w:r>
      <w:r w:rsidR="00641A81" w:rsidRPr="009616DB">
        <w:rPr>
          <w:rFonts w:cs="Times New Roman"/>
          <w:color w:val="222222"/>
          <w:szCs w:val="24"/>
          <w:shd w:val="clear" w:color="auto" w:fill="FFFFFF"/>
        </w:rPr>
        <w:t xml:space="preserve"> </w:t>
      </w:r>
    </w:p>
    <w:p w14:paraId="3AD9DEEB" w14:textId="68251B6F" w:rsidR="00766ACC" w:rsidRPr="009616DB" w:rsidRDefault="00766ACC" w:rsidP="009616DB">
      <w:pPr>
        <w:rPr>
          <w:rFonts w:cs="Times New Roman"/>
          <w:szCs w:val="24"/>
          <w:lang w:val="en-US"/>
        </w:rPr>
      </w:pPr>
      <w:r w:rsidRPr="009616DB">
        <w:rPr>
          <w:rFonts w:cs="Times New Roman"/>
          <w:szCs w:val="24"/>
          <w:shd w:val="clear" w:color="auto" w:fill="FFFFFF"/>
        </w:rPr>
        <w:t>Anand, A. (2023) Unveiling the impact of environmental factors on consumer purchase intention for sustainable products. </w:t>
      </w:r>
      <w:r w:rsidRPr="009616DB">
        <w:rPr>
          <w:rFonts w:cs="Times New Roman"/>
          <w:i/>
          <w:iCs/>
          <w:szCs w:val="24"/>
          <w:shd w:val="clear" w:color="auto" w:fill="FFFFFF"/>
        </w:rPr>
        <w:t>International journal of environmental sciences</w:t>
      </w:r>
      <w:r w:rsidRPr="009616DB">
        <w:rPr>
          <w:rFonts w:cs="Times New Roman"/>
          <w:szCs w:val="24"/>
          <w:shd w:val="clear" w:color="auto" w:fill="FFFFFF"/>
        </w:rPr>
        <w:t>, </w:t>
      </w:r>
      <w:r w:rsidRPr="009616DB">
        <w:rPr>
          <w:rFonts w:cs="Times New Roman"/>
          <w:i/>
          <w:iCs/>
          <w:szCs w:val="24"/>
          <w:shd w:val="clear" w:color="auto" w:fill="FFFFFF"/>
        </w:rPr>
        <w:t>9</w:t>
      </w:r>
      <w:r w:rsidRPr="009616DB">
        <w:rPr>
          <w:rFonts w:cs="Times New Roman"/>
          <w:szCs w:val="24"/>
          <w:shd w:val="clear" w:color="auto" w:fill="FFFFFF"/>
        </w:rPr>
        <w:t>(2), pp.88-101.</w:t>
      </w:r>
      <w:r w:rsidR="00B9428E" w:rsidRPr="009616DB">
        <w:rPr>
          <w:rFonts w:cs="Times New Roman"/>
          <w:szCs w:val="24"/>
        </w:rPr>
        <w:t xml:space="preserve"> </w:t>
      </w:r>
      <w:r w:rsidR="00B9428E" w:rsidRPr="009616DB">
        <w:rPr>
          <w:rFonts w:cs="Times New Roman"/>
          <w:szCs w:val="24"/>
          <w:shd w:val="clear" w:color="auto" w:fill="FFFFFF"/>
        </w:rPr>
        <w:t>http://theaspd.com/index.php/ijes/article/view/196</w:t>
      </w:r>
      <w:r w:rsidR="00B9428E" w:rsidRPr="009616DB">
        <w:rPr>
          <w:rFonts w:cs="Times New Roman"/>
          <w:szCs w:val="24"/>
          <w:shd w:val="clear" w:color="auto" w:fill="FFFFFF"/>
        </w:rPr>
        <w:t xml:space="preserve"> </w:t>
      </w:r>
    </w:p>
    <w:p w14:paraId="5349B483" w14:textId="41380AEF" w:rsidR="00766ACC" w:rsidRPr="009616DB" w:rsidRDefault="00766ACC" w:rsidP="009616DB">
      <w:pPr>
        <w:rPr>
          <w:rFonts w:cs="Times New Roman"/>
          <w:szCs w:val="24"/>
          <w:lang w:val="en-US"/>
        </w:rPr>
      </w:pPr>
      <w:r w:rsidRPr="009616DB">
        <w:rPr>
          <w:rFonts w:cs="Times New Roman"/>
          <w:color w:val="222222"/>
          <w:szCs w:val="24"/>
          <w:shd w:val="clear" w:color="auto" w:fill="FFFFFF"/>
        </w:rPr>
        <w:t xml:space="preserve">Armenio, S., Bergantino, A.S., </w:t>
      </w:r>
      <w:proofErr w:type="spellStart"/>
      <w:r w:rsidRPr="009616DB">
        <w:rPr>
          <w:rFonts w:cs="Times New Roman"/>
          <w:color w:val="222222"/>
          <w:szCs w:val="24"/>
          <w:shd w:val="clear" w:color="auto" w:fill="FFFFFF"/>
        </w:rPr>
        <w:t>Intini</w:t>
      </w:r>
      <w:proofErr w:type="spellEnd"/>
      <w:r w:rsidRPr="009616DB">
        <w:rPr>
          <w:rFonts w:cs="Times New Roman"/>
          <w:color w:val="222222"/>
          <w:szCs w:val="24"/>
          <w:shd w:val="clear" w:color="auto" w:fill="FFFFFF"/>
        </w:rPr>
        <w:t>, M. and Morone, A.</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2022</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Cheaper or eco-friendly cars: What do consumers prefer? An experimental study on individual and social </w:t>
      </w:r>
      <w:r w:rsidRPr="009616DB">
        <w:rPr>
          <w:rFonts w:cs="Times New Roman"/>
          <w:color w:val="222222"/>
          <w:szCs w:val="24"/>
          <w:shd w:val="clear" w:color="auto" w:fill="FFFFFF"/>
        </w:rPr>
        <w:lastRenderedPageBreak/>
        <w:t>preferences. </w:t>
      </w:r>
      <w:r w:rsidRPr="009616DB">
        <w:rPr>
          <w:rFonts w:cs="Times New Roman"/>
          <w:i/>
          <w:iCs/>
          <w:color w:val="222222"/>
          <w:szCs w:val="24"/>
          <w:shd w:val="clear" w:color="auto" w:fill="FFFFFF"/>
        </w:rPr>
        <w:t>Ecological Economics</w:t>
      </w:r>
      <w:r w:rsidRPr="009616DB">
        <w:rPr>
          <w:rFonts w:cs="Times New Roman"/>
          <w:color w:val="222222"/>
          <w:szCs w:val="24"/>
          <w:shd w:val="clear" w:color="auto" w:fill="FFFFFF"/>
        </w:rPr>
        <w:t>, </w:t>
      </w:r>
      <w:r w:rsidRPr="009616DB">
        <w:rPr>
          <w:rFonts w:cs="Times New Roman"/>
          <w:i/>
          <w:iCs/>
          <w:color w:val="222222"/>
          <w:szCs w:val="24"/>
          <w:shd w:val="clear" w:color="auto" w:fill="FFFFFF"/>
        </w:rPr>
        <w:t>193</w:t>
      </w:r>
      <w:r w:rsidRPr="009616DB">
        <w:rPr>
          <w:rFonts w:cs="Times New Roman"/>
          <w:color w:val="222222"/>
          <w:szCs w:val="24"/>
          <w:shd w:val="clear" w:color="auto" w:fill="FFFFFF"/>
        </w:rPr>
        <w:t>, p.107323.</w:t>
      </w:r>
      <w:r w:rsidR="00B9428E" w:rsidRPr="009616DB">
        <w:rPr>
          <w:rFonts w:cs="Times New Roman"/>
          <w:szCs w:val="24"/>
        </w:rPr>
        <w:t xml:space="preserve"> </w:t>
      </w:r>
      <w:r w:rsidR="00B9428E" w:rsidRPr="009616DB">
        <w:rPr>
          <w:rFonts w:cs="Times New Roman"/>
          <w:color w:val="222222"/>
          <w:szCs w:val="24"/>
          <w:shd w:val="clear" w:color="auto" w:fill="FFFFFF"/>
        </w:rPr>
        <w:t>https://doi.org/10.1016/j.ecolecon.2021.107323</w:t>
      </w:r>
      <w:r w:rsidR="00B9428E" w:rsidRPr="009616DB">
        <w:rPr>
          <w:rFonts w:cs="Times New Roman"/>
          <w:color w:val="222222"/>
          <w:szCs w:val="24"/>
          <w:shd w:val="clear" w:color="auto" w:fill="FFFFFF"/>
        </w:rPr>
        <w:t xml:space="preserve"> </w:t>
      </w:r>
    </w:p>
    <w:p w14:paraId="4D9EE8F2" w14:textId="1C142FDC" w:rsidR="00766ACC" w:rsidRPr="009616DB" w:rsidRDefault="00766ACC" w:rsidP="009616DB">
      <w:pPr>
        <w:rPr>
          <w:rFonts w:cs="Times New Roman"/>
          <w:szCs w:val="24"/>
          <w:shd w:val="clear" w:color="auto" w:fill="FFFFFF"/>
          <w:lang w:val="en-IN"/>
        </w:rPr>
      </w:pPr>
      <w:proofErr w:type="spellStart"/>
      <w:r w:rsidRPr="009616DB">
        <w:rPr>
          <w:rFonts w:cs="Times New Roman"/>
          <w:szCs w:val="24"/>
          <w:shd w:val="clear" w:color="auto" w:fill="FFFFFF"/>
        </w:rPr>
        <w:t>Armutcu</w:t>
      </w:r>
      <w:proofErr w:type="spellEnd"/>
      <w:r w:rsidRPr="009616DB">
        <w:rPr>
          <w:rFonts w:cs="Times New Roman"/>
          <w:szCs w:val="24"/>
          <w:shd w:val="clear" w:color="auto" w:fill="FFFFFF"/>
        </w:rPr>
        <w:t xml:space="preserve">, B., </w:t>
      </w:r>
      <w:proofErr w:type="spellStart"/>
      <w:r w:rsidRPr="009616DB">
        <w:rPr>
          <w:rFonts w:cs="Times New Roman"/>
          <w:szCs w:val="24"/>
          <w:shd w:val="clear" w:color="auto" w:fill="FFFFFF"/>
        </w:rPr>
        <w:t>Zuferi</w:t>
      </w:r>
      <w:proofErr w:type="spellEnd"/>
      <w:r w:rsidRPr="009616DB">
        <w:rPr>
          <w:rFonts w:cs="Times New Roman"/>
          <w:szCs w:val="24"/>
          <w:shd w:val="clear" w:color="auto" w:fill="FFFFFF"/>
        </w:rPr>
        <w:t>, R. and Tan, A. (2024) Green product consumption behaviour, green economic growth and sustainable development: unveiling the main determinants. </w:t>
      </w:r>
      <w:r w:rsidRPr="009616DB">
        <w:rPr>
          <w:rFonts w:cs="Times New Roman"/>
          <w:i/>
          <w:iCs/>
          <w:szCs w:val="24"/>
          <w:shd w:val="clear" w:color="auto" w:fill="FFFFFF"/>
        </w:rPr>
        <w:t>Journal of Enterprising Communities: People and Places in the Global Economy</w:t>
      </w:r>
      <w:r w:rsidRPr="009616DB">
        <w:rPr>
          <w:rFonts w:cs="Times New Roman"/>
          <w:szCs w:val="24"/>
          <w:shd w:val="clear" w:color="auto" w:fill="FFFFFF"/>
        </w:rPr>
        <w:t>, </w:t>
      </w:r>
      <w:r w:rsidRPr="009616DB">
        <w:rPr>
          <w:rFonts w:cs="Times New Roman"/>
          <w:i/>
          <w:iCs/>
          <w:szCs w:val="24"/>
          <w:shd w:val="clear" w:color="auto" w:fill="FFFFFF"/>
        </w:rPr>
        <w:t>18</w:t>
      </w:r>
      <w:r w:rsidRPr="009616DB">
        <w:rPr>
          <w:rFonts w:cs="Times New Roman"/>
          <w:szCs w:val="24"/>
          <w:shd w:val="clear" w:color="auto" w:fill="FFFFFF"/>
        </w:rPr>
        <w:t>(4), pp.798-819.</w:t>
      </w:r>
      <w:r w:rsidR="00B9428E" w:rsidRPr="009616DB">
        <w:rPr>
          <w:rFonts w:cs="Times New Roman"/>
          <w:szCs w:val="24"/>
        </w:rPr>
        <w:t xml:space="preserve"> </w:t>
      </w:r>
      <w:r w:rsidR="00B9428E" w:rsidRPr="009616DB">
        <w:rPr>
          <w:rFonts w:cs="Times New Roman"/>
          <w:szCs w:val="24"/>
          <w:shd w:val="clear" w:color="auto" w:fill="FFFFFF"/>
        </w:rPr>
        <w:t>https://doi.org/10.1108/JEC-05-2023-0074</w:t>
      </w:r>
      <w:r w:rsidR="00B9428E" w:rsidRPr="009616DB">
        <w:rPr>
          <w:rFonts w:cs="Times New Roman"/>
          <w:szCs w:val="24"/>
          <w:shd w:val="clear" w:color="auto" w:fill="FFFFFF"/>
        </w:rPr>
        <w:t xml:space="preserve"> </w:t>
      </w:r>
    </w:p>
    <w:p w14:paraId="645B6035" w14:textId="7A8F6239" w:rsidR="00766ACC" w:rsidRPr="009616DB" w:rsidRDefault="00766ACC" w:rsidP="009616DB">
      <w:pPr>
        <w:rPr>
          <w:rFonts w:cs="Times New Roman"/>
          <w:szCs w:val="24"/>
          <w:lang w:val="en-US"/>
        </w:rPr>
      </w:pPr>
      <w:r w:rsidRPr="009616DB">
        <w:rPr>
          <w:rFonts w:cs="Times New Roman"/>
          <w:color w:val="222222"/>
          <w:szCs w:val="24"/>
          <w:shd w:val="clear" w:color="auto" w:fill="FFFFFF"/>
        </w:rPr>
        <w:t xml:space="preserve">Bahrain, N.K., </w:t>
      </w:r>
      <w:proofErr w:type="spellStart"/>
      <w:r w:rsidRPr="009616DB">
        <w:rPr>
          <w:rFonts w:cs="Times New Roman"/>
          <w:color w:val="222222"/>
          <w:szCs w:val="24"/>
          <w:shd w:val="clear" w:color="auto" w:fill="FFFFFF"/>
        </w:rPr>
        <w:t>Sakrani</w:t>
      </w:r>
      <w:proofErr w:type="spellEnd"/>
      <w:r w:rsidRPr="009616DB">
        <w:rPr>
          <w:rFonts w:cs="Times New Roman"/>
          <w:color w:val="222222"/>
          <w:szCs w:val="24"/>
          <w:shd w:val="clear" w:color="auto" w:fill="FFFFFF"/>
        </w:rPr>
        <w:t>, S.R. and Maidin, A. (2023) Communication barriers in work environment: understanding impact and challenges. </w:t>
      </w:r>
      <w:r w:rsidRPr="009616DB">
        <w:rPr>
          <w:rFonts w:cs="Times New Roman"/>
          <w:i/>
          <w:iCs/>
          <w:color w:val="222222"/>
          <w:szCs w:val="24"/>
          <w:shd w:val="clear" w:color="auto" w:fill="FFFFFF"/>
        </w:rPr>
        <w:t>International Journal of Academic Research in Business and Social Sciences</w:t>
      </w:r>
      <w:r w:rsidRPr="009616DB">
        <w:rPr>
          <w:rFonts w:cs="Times New Roman"/>
          <w:color w:val="222222"/>
          <w:szCs w:val="24"/>
          <w:shd w:val="clear" w:color="auto" w:fill="FFFFFF"/>
        </w:rPr>
        <w:t>, </w:t>
      </w:r>
      <w:r w:rsidRPr="009616DB">
        <w:rPr>
          <w:rFonts w:cs="Times New Roman"/>
          <w:i/>
          <w:iCs/>
          <w:color w:val="222222"/>
          <w:szCs w:val="24"/>
          <w:shd w:val="clear" w:color="auto" w:fill="FFFFFF"/>
        </w:rPr>
        <w:t>13</w:t>
      </w:r>
      <w:r w:rsidRPr="009616DB">
        <w:rPr>
          <w:rFonts w:cs="Times New Roman"/>
          <w:color w:val="222222"/>
          <w:szCs w:val="24"/>
          <w:shd w:val="clear" w:color="auto" w:fill="FFFFFF"/>
        </w:rPr>
        <w:t>(11), pp.1489-1503.</w:t>
      </w:r>
      <w:r w:rsidR="00B9428E" w:rsidRPr="009616DB">
        <w:rPr>
          <w:rFonts w:cs="Times New Roman"/>
          <w:szCs w:val="24"/>
        </w:rPr>
        <w:t xml:space="preserve"> </w:t>
      </w:r>
      <w:r w:rsidR="00B9428E" w:rsidRPr="009616DB">
        <w:rPr>
          <w:rFonts w:cs="Times New Roman"/>
          <w:color w:val="222222"/>
          <w:szCs w:val="24"/>
          <w:shd w:val="clear" w:color="auto" w:fill="FFFFFF"/>
        </w:rPr>
        <w:t>http://dx.doi.org/10.6007/IJARBSS/v13-i11/19498</w:t>
      </w:r>
      <w:r w:rsidR="00B9428E" w:rsidRPr="009616DB">
        <w:rPr>
          <w:rFonts w:cs="Times New Roman"/>
          <w:color w:val="222222"/>
          <w:szCs w:val="24"/>
          <w:shd w:val="clear" w:color="auto" w:fill="FFFFFF"/>
        </w:rPr>
        <w:t xml:space="preserve"> </w:t>
      </w:r>
    </w:p>
    <w:p w14:paraId="2086B85C" w14:textId="6A28CC1A" w:rsidR="00766ACC" w:rsidRPr="009616DB" w:rsidRDefault="00766ACC" w:rsidP="009616DB">
      <w:pPr>
        <w:rPr>
          <w:rFonts w:cs="Times New Roman"/>
          <w:szCs w:val="24"/>
          <w:lang w:val="en-IN"/>
        </w:rPr>
      </w:pPr>
      <w:proofErr w:type="spellStart"/>
      <w:r w:rsidRPr="009616DB">
        <w:rPr>
          <w:rFonts w:cs="Times New Roman"/>
          <w:szCs w:val="24"/>
          <w:shd w:val="clear" w:color="auto" w:fill="FFFFFF"/>
        </w:rPr>
        <w:t>Bryła</w:t>
      </w:r>
      <w:proofErr w:type="spellEnd"/>
      <w:r w:rsidRPr="009616DB">
        <w:rPr>
          <w:rFonts w:cs="Times New Roman"/>
          <w:szCs w:val="24"/>
          <w:shd w:val="clear" w:color="auto" w:fill="FFFFFF"/>
        </w:rPr>
        <w:t xml:space="preserve">, P., Chatterjee, S. and </w:t>
      </w:r>
      <w:proofErr w:type="spellStart"/>
      <w:r w:rsidRPr="009616DB">
        <w:rPr>
          <w:rFonts w:cs="Times New Roman"/>
          <w:szCs w:val="24"/>
          <w:shd w:val="clear" w:color="auto" w:fill="FFFFFF"/>
        </w:rPr>
        <w:t>Ciabiada-Bryła</w:t>
      </w:r>
      <w:proofErr w:type="spellEnd"/>
      <w:r w:rsidRPr="009616DB">
        <w:rPr>
          <w:rFonts w:cs="Times New Roman"/>
          <w:szCs w:val="24"/>
          <w:shd w:val="clear" w:color="auto" w:fill="FFFFFF"/>
        </w:rPr>
        <w:t>, B. (2022) The impact of social media marketing on consumer engagement in sustainable consumption: A systematic literature review. </w:t>
      </w:r>
      <w:r w:rsidRPr="009616DB">
        <w:rPr>
          <w:rFonts w:cs="Times New Roman"/>
          <w:i/>
          <w:iCs/>
          <w:szCs w:val="24"/>
          <w:shd w:val="clear" w:color="auto" w:fill="FFFFFF"/>
        </w:rPr>
        <w:t>International Journal of Environmental Research and Public Health</w:t>
      </w:r>
      <w:r w:rsidRPr="009616DB">
        <w:rPr>
          <w:rFonts w:cs="Times New Roman"/>
          <w:szCs w:val="24"/>
          <w:shd w:val="clear" w:color="auto" w:fill="FFFFFF"/>
        </w:rPr>
        <w:t>, </w:t>
      </w:r>
      <w:r w:rsidRPr="009616DB">
        <w:rPr>
          <w:rFonts w:cs="Times New Roman"/>
          <w:i/>
          <w:iCs/>
          <w:szCs w:val="24"/>
          <w:shd w:val="clear" w:color="auto" w:fill="FFFFFF"/>
        </w:rPr>
        <w:t>19</w:t>
      </w:r>
      <w:r w:rsidRPr="009616DB">
        <w:rPr>
          <w:rFonts w:cs="Times New Roman"/>
          <w:szCs w:val="24"/>
          <w:shd w:val="clear" w:color="auto" w:fill="FFFFFF"/>
        </w:rPr>
        <w:t>(24), p.16637.</w:t>
      </w:r>
      <w:r w:rsidR="00B9428E" w:rsidRPr="009616DB">
        <w:rPr>
          <w:rFonts w:cs="Times New Roman"/>
          <w:szCs w:val="24"/>
        </w:rPr>
        <w:t xml:space="preserve"> </w:t>
      </w:r>
      <w:r w:rsidR="00B9428E" w:rsidRPr="009616DB">
        <w:rPr>
          <w:rFonts w:cs="Times New Roman"/>
          <w:szCs w:val="24"/>
          <w:shd w:val="clear" w:color="auto" w:fill="FFFFFF"/>
        </w:rPr>
        <w:t>https://doi.org/10.3390/ijerph192416637</w:t>
      </w:r>
      <w:r w:rsidR="00B9428E" w:rsidRPr="009616DB">
        <w:rPr>
          <w:rFonts w:cs="Times New Roman"/>
          <w:szCs w:val="24"/>
          <w:shd w:val="clear" w:color="auto" w:fill="FFFFFF"/>
        </w:rPr>
        <w:t xml:space="preserve"> </w:t>
      </w:r>
    </w:p>
    <w:p w14:paraId="6B5B527F" w14:textId="7A35BE76" w:rsidR="00766ACC" w:rsidRPr="009616DB" w:rsidRDefault="00766ACC" w:rsidP="009616DB">
      <w:pPr>
        <w:rPr>
          <w:rFonts w:cs="Times New Roman"/>
          <w:szCs w:val="24"/>
        </w:rPr>
      </w:pPr>
      <w:r w:rsidRPr="009616DB">
        <w:rPr>
          <w:rFonts w:cs="Times New Roman"/>
          <w:szCs w:val="24"/>
          <w:shd w:val="clear" w:color="auto" w:fill="FFFFFF"/>
        </w:rPr>
        <w:t>Chamcham, J., Pakravan-</w:t>
      </w:r>
      <w:proofErr w:type="spellStart"/>
      <w:r w:rsidRPr="009616DB">
        <w:rPr>
          <w:rFonts w:cs="Times New Roman"/>
          <w:szCs w:val="24"/>
          <w:shd w:val="clear" w:color="auto" w:fill="FFFFFF"/>
        </w:rPr>
        <w:t>Charvadeh</w:t>
      </w:r>
      <w:proofErr w:type="spellEnd"/>
      <w:r w:rsidRPr="009616DB">
        <w:rPr>
          <w:rFonts w:cs="Times New Roman"/>
          <w:szCs w:val="24"/>
          <w:shd w:val="clear" w:color="auto" w:fill="FFFFFF"/>
        </w:rPr>
        <w:t xml:space="preserve">, M.R., </w:t>
      </w:r>
      <w:proofErr w:type="spellStart"/>
      <w:r w:rsidRPr="009616DB">
        <w:rPr>
          <w:rFonts w:cs="Times New Roman"/>
          <w:szCs w:val="24"/>
          <w:shd w:val="clear" w:color="auto" w:fill="FFFFFF"/>
        </w:rPr>
        <w:t>Maleknia</w:t>
      </w:r>
      <w:proofErr w:type="spellEnd"/>
      <w:r w:rsidRPr="009616DB">
        <w:rPr>
          <w:rFonts w:cs="Times New Roman"/>
          <w:szCs w:val="24"/>
          <w:shd w:val="clear" w:color="auto" w:fill="FFFFFF"/>
        </w:rPr>
        <w:t>, R. and Flora, C. (2024) Media literacy and its role in promoting sustainable food consumption practices. </w:t>
      </w:r>
      <w:r w:rsidRPr="009616DB">
        <w:rPr>
          <w:rFonts w:cs="Times New Roman"/>
          <w:i/>
          <w:iCs/>
          <w:szCs w:val="24"/>
          <w:shd w:val="clear" w:color="auto" w:fill="FFFFFF"/>
        </w:rPr>
        <w:t>Scientific Reports</w:t>
      </w:r>
      <w:r w:rsidRPr="009616DB">
        <w:rPr>
          <w:rFonts w:cs="Times New Roman"/>
          <w:szCs w:val="24"/>
          <w:shd w:val="clear" w:color="auto" w:fill="FFFFFF"/>
        </w:rPr>
        <w:t>, </w:t>
      </w:r>
      <w:r w:rsidRPr="009616DB">
        <w:rPr>
          <w:rFonts w:cs="Times New Roman"/>
          <w:i/>
          <w:iCs/>
          <w:szCs w:val="24"/>
          <w:shd w:val="clear" w:color="auto" w:fill="FFFFFF"/>
        </w:rPr>
        <w:t>14</w:t>
      </w:r>
      <w:r w:rsidRPr="009616DB">
        <w:rPr>
          <w:rFonts w:cs="Times New Roman"/>
          <w:szCs w:val="24"/>
          <w:shd w:val="clear" w:color="auto" w:fill="FFFFFF"/>
        </w:rPr>
        <w:t>(1), p.18831.</w:t>
      </w:r>
      <w:r w:rsidR="00B9428E" w:rsidRPr="009616DB">
        <w:rPr>
          <w:rFonts w:cs="Times New Roman"/>
          <w:color w:val="222222"/>
          <w:szCs w:val="24"/>
          <w:shd w:val="clear" w:color="auto" w:fill="FFFFFF"/>
        </w:rPr>
        <w:t xml:space="preserve"> </w:t>
      </w:r>
      <w:r w:rsidR="00B9428E" w:rsidRPr="009616DB">
        <w:rPr>
          <w:rFonts w:cs="Times New Roman"/>
          <w:color w:val="222222"/>
          <w:szCs w:val="24"/>
          <w:shd w:val="clear" w:color="auto" w:fill="FFFFFF"/>
        </w:rPr>
        <w:t>https://doi.org/10.1038/s41598-024-69627-6</w:t>
      </w:r>
      <w:r w:rsidR="00B9428E" w:rsidRPr="009616DB">
        <w:rPr>
          <w:rFonts w:cs="Times New Roman"/>
          <w:color w:val="222222"/>
          <w:szCs w:val="24"/>
          <w:shd w:val="clear" w:color="auto" w:fill="FFFFFF"/>
        </w:rPr>
        <w:t xml:space="preserve"> </w:t>
      </w:r>
    </w:p>
    <w:p w14:paraId="2978D15E" w14:textId="554E017C"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Chan, F.</w:t>
      </w:r>
      <w:r w:rsidR="004A2A24" w:rsidRPr="009616DB">
        <w:rPr>
          <w:rFonts w:cs="Times New Roman"/>
          <w:color w:val="222222"/>
          <w:szCs w:val="24"/>
          <w:shd w:val="clear" w:color="auto" w:fill="FFFFFF"/>
        </w:rPr>
        <w:t xml:space="preserve"> (2</w:t>
      </w:r>
      <w:r w:rsidRPr="009616DB">
        <w:rPr>
          <w:rFonts w:cs="Times New Roman"/>
          <w:color w:val="222222"/>
          <w:szCs w:val="24"/>
          <w:shd w:val="clear" w:color="auto" w:fill="FFFFFF"/>
        </w:rPr>
        <w:t>022</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A study of social media influencers and impact on consumer buying behaviour in the United Kingdom. </w:t>
      </w:r>
      <w:r w:rsidRPr="009616DB">
        <w:rPr>
          <w:rFonts w:cs="Times New Roman"/>
          <w:i/>
          <w:iCs/>
          <w:color w:val="222222"/>
          <w:szCs w:val="24"/>
          <w:shd w:val="clear" w:color="auto" w:fill="FFFFFF"/>
        </w:rPr>
        <w:t>International Journal of Business &amp; Management Studies</w:t>
      </w:r>
      <w:r w:rsidRPr="009616DB">
        <w:rPr>
          <w:rFonts w:cs="Times New Roman"/>
          <w:color w:val="222222"/>
          <w:szCs w:val="24"/>
          <w:shd w:val="clear" w:color="auto" w:fill="FFFFFF"/>
        </w:rPr>
        <w:t>, </w:t>
      </w:r>
      <w:r w:rsidRPr="009616DB">
        <w:rPr>
          <w:rFonts w:cs="Times New Roman"/>
          <w:i/>
          <w:iCs/>
          <w:color w:val="222222"/>
          <w:szCs w:val="24"/>
          <w:shd w:val="clear" w:color="auto" w:fill="FFFFFF"/>
        </w:rPr>
        <w:t>3</w:t>
      </w:r>
      <w:r w:rsidRPr="009616DB">
        <w:rPr>
          <w:rFonts w:cs="Times New Roman"/>
          <w:color w:val="222222"/>
          <w:szCs w:val="24"/>
          <w:shd w:val="clear" w:color="auto" w:fill="FFFFFF"/>
        </w:rPr>
        <w:t>(07), pp.2694-1449.</w:t>
      </w:r>
      <w:r w:rsidR="00B9428E" w:rsidRPr="009616DB">
        <w:rPr>
          <w:rFonts w:cs="Times New Roman"/>
          <w:szCs w:val="24"/>
        </w:rPr>
        <w:t xml:space="preserve"> </w:t>
      </w:r>
      <w:r w:rsidR="00B9428E" w:rsidRPr="009616DB">
        <w:rPr>
          <w:rFonts w:cs="Times New Roman"/>
          <w:color w:val="222222"/>
          <w:szCs w:val="24"/>
          <w:shd w:val="clear" w:color="auto" w:fill="FFFFFF"/>
        </w:rPr>
        <w:t>https://www.ijbms.net/assets/files/1659111546.pdf</w:t>
      </w:r>
      <w:r w:rsidR="00B9428E" w:rsidRPr="009616DB">
        <w:rPr>
          <w:rFonts w:cs="Times New Roman"/>
          <w:color w:val="222222"/>
          <w:szCs w:val="24"/>
          <w:shd w:val="clear" w:color="auto" w:fill="FFFFFF"/>
        </w:rPr>
        <w:t xml:space="preserve"> </w:t>
      </w:r>
    </w:p>
    <w:p w14:paraId="1B04C71C" w14:textId="606F0C25" w:rsidR="00766ACC" w:rsidRPr="009616DB" w:rsidRDefault="00766ACC" w:rsidP="009616DB">
      <w:pPr>
        <w:rPr>
          <w:rFonts w:cs="Times New Roman"/>
          <w:szCs w:val="24"/>
          <w:lang w:val="en-US"/>
        </w:rPr>
      </w:pPr>
      <w:r w:rsidRPr="009616DB">
        <w:rPr>
          <w:rFonts w:cs="Times New Roman"/>
          <w:color w:val="222222"/>
          <w:szCs w:val="24"/>
          <w:shd w:val="clear" w:color="auto" w:fill="FFFFFF"/>
        </w:rPr>
        <w:t>Chen, C., Li, Z., Yang, S. and Cao, D. (2024) Driving eco‐friendly product purchases through social media: how does peer influence work? </w:t>
      </w:r>
      <w:r w:rsidRPr="009616DB">
        <w:rPr>
          <w:rFonts w:cs="Times New Roman"/>
          <w:i/>
          <w:iCs/>
          <w:color w:val="222222"/>
          <w:szCs w:val="24"/>
          <w:shd w:val="clear" w:color="auto" w:fill="FFFFFF"/>
        </w:rPr>
        <w:t>Journal of Consumer Behaviour</w:t>
      </w:r>
      <w:r w:rsidRPr="009616DB">
        <w:rPr>
          <w:rFonts w:cs="Times New Roman"/>
          <w:color w:val="222222"/>
          <w:szCs w:val="24"/>
          <w:shd w:val="clear" w:color="auto" w:fill="FFFFFF"/>
        </w:rPr>
        <w:t>, </w:t>
      </w:r>
      <w:r w:rsidRPr="009616DB">
        <w:rPr>
          <w:rFonts w:cs="Times New Roman"/>
          <w:i/>
          <w:iCs/>
          <w:color w:val="222222"/>
          <w:szCs w:val="24"/>
          <w:shd w:val="clear" w:color="auto" w:fill="FFFFFF"/>
        </w:rPr>
        <w:t>23</w:t>
      </w:r>
      <w:r w:rsidRPr="009616DB">
        <w:rPr>
          <w:rFonts w:cs="Times New Roman"/>
          <w:color w:val="222222"/>
          <w:szCs w:val="24"/>
          <w:shd w:val="clear" w:color="auto" w:fill="FFFFFF"/>
        </w:rPr>
        <w:t>(6), pp.3213-3231.</w:t>
      </w:r>
      <w:r w:rsidR="00B9428E" w:rsidRPr="009616DB">
        <w:rPr>
          <w:rFonts w:cs="Times New Roman"/>
          <w:szCs w:val="24"/>
        </w:rPr>
        <w:t xml:space="preserve"> </w:t>
      </w:r>
      <w:r w:rsidR="00B9428E" w:rsidRPr="009616DB">
        <w:rPr>
          <w:rFonts w:cs="Times New Roman"/>
          <w:color w:val="222222"/>
          <w:szCs w:val="24"/>
          <w:shd w:val="clear" w:color="auto" w:fill="FFFFFF"/>
        </w:rPr>
        <w:t>https://doi.org/10.1002/cb.2400</w:t>
      </w:r>
      <w:r w:rsidR="00B9428E" w:rsidRPr="009616DB">
        <w:rPr>
          <w:rFonts w:cs="Times New Roman"/>
          <w:color w:val="222222"/>
          <w:szCs w:val="24"/>
          <w:shd w:val="clear" w:color="auto" w:fill="FFFFFF"/>
        </w:rPr>
        <w:t xml:space="preserve"> </w:t>
      </w:r>
    </w:p>
    <w:p w14:paraId="21574D59" w14:textId="6F601BBF" w:rsidR="00766ACC" w:rsidRPr="009616DB" w:rsidRDefault="00766ACC" w:rsidP="009616DB">
      <w:pPr>
        <w:rPr>
          <w:rFonts w:cs="Times New Roman"/>
          <w:szCs w:val="24"/>
          <w:lang w:val="en-US"/>
        </w:rPr>
      </w:pPr>
      <w:r w:rsidRPr="009616DB">
        <w:rPr>
          <w:rFonts w:cs="Times New Roman"/>
          <w:color w:val="222222"/>
          <w:szCs w:val="24"/>
          <w:shd w:val="clear" w:color="auto" w:fill="FFFFFF"/>
        </w:rPr>
        <w:t xml:space="preserve">Christou, E., Giannopoulos, A. and </w:t>
      </w:r>
      <w:proofErr w:type="spellStart"/>
      <w:r w:rsidRPr="009616DB">
        <w:rPr>
          <w:rFonts w:cs="Times New Roman"/>
          <w:color w:val="222222"/>
          <w:szCs w:val="24"/>
          <w:shd w:val="clear" w:color="auto" w:fill="FFFFFF"/>
        </w:rPr>
        <w:t>Simeli</w:t>
      </w:r>
      <w:proofErr w:type="spellEnd"/>
      <w:r w:rsidRPr="009616DB">
        <w:rPr>
          <w:rFonts w:cs="Times New Roman"/>
          <w:color w:val="222222"/>
          <w:szCs w:val="24"/>
          <w:shd w:val="clear" w:color="auto" w:fill="FFFFFF"/>
        </w:rPr>
        <w:t>, I. (2025) The Evolution of Digital Tourism Marketing: From Hashtags to AI-Immersive Journeys in the Metaverse Era. </w:t>
      </w:r>
      <w:r w:rsidRPr="009616DB">
        <w:rPr>
          <w:rFonts w:cs="Times New Roman"/>
          <w:i/>
          <w:iCs/>
          <w:color w:val="222222"/>
          <w:szCs w:val="24"/>
          <w:shd w:val="clear" w:color="auto" w:fill="FFFFFF"/>
        </w:rPr>
        <w:t>Sustainability</w:t>
      </w:r>
      <w:r w:rsidRPr="009616DB">
        <w:rPr>
          <w:rFonts w:cs="Times New Roman"/>
          <w:color w:val="222222"/>
          <w:szCs w:val="24"/>
          <w:shd w:val="clear" w:color="auto" w:fill="FFFFFF"/>
        </w:rPr>
        <w:t>, </w:t>
      </w:r>
      <w:r w:rsidRPr="009616DB">
        <w:rPr>
          <w:rFonts w:cs="Times New Roman"/>
          <w:i/>
          <w:iCs/>
          <w:color w:val="222222"/>
          <w:szCs w:val="24"/>
          <w:shd w:val="clear" w:color="auto" w:fill="FFFFFF"/>
        </w:rPr>
        <w:t>17</w:t>
      </w:r>
      <w:r w:rsidRPr="009616DB">
        <w:rPr>
          <w:rFonts w:cs="Times New Roman"/>
          <w:color w:val="222222"/>
          <w:szCs w:val="24"/>
          <w:shd w:val="clear" w:color="auto" w:fill="FFFFFF"/>
        </w:rPr>
        <w:t>(13), p.6016.</w:t>
      </w:r>
      <w:r w:rsidR="00B9428E" w:rsidRPr="009616DB">
        <w:rPr>
          <w:rFonts w:cs="Times New Roman"/>
          <w:szCs w:val="24"/>
        </w:rPr>
        <w:t xml:space="preserve"> </w:t>
      </w:r>
      <w:r w:rsidR="00B9428E" w:rsidRPr="009616DB">
        <w:rPr>
          <w:rFonts w:cs="Times New Roman"/>
          <w:color w:val="222222"/>
          <w:szCs w:val="24"/>
          <w:shd w:val="clear" w:color="auto" w:fill="FFFFFF"/>
        </w:rPr>
        <w:t>https://doi.org/10.3390/su17136016</w:t>
      </w:r>
      <w:r w:rsidR="00B9428E" w:rsidRPr="009616DB">
        <w:rPr>
          <w:rFonts w:cs="Times New Roman"/>
          <w:color w:val="222222"/>
          <w:szCs w:val="24"/>
          <w:shd w:val="clear" w:color="auto" w:fill="FFFFFF"/>
        </w:rPr>
        <w:t xml:space="preserve"> </w:t>
      </w:r>
    </w:p>
    <w:p w14:paraId="2D3F1072" w14:textId="064AC0D9" w:rsidR="00766ACC" w:rsidRPr="009616DB" w:rsidRDefault="00766ACC" w:rsidP="009616DB">
      <w:pPr>
        <w:rPr>
          <w:rFonts w:cs="Times New Roman"/>
          <w:szCs w:val="24"/>
          <w:lang w:val="en-US"/>
        </w:rPr>
      </w:pPr>
      <w:r w:rsidRPr="009616DB">
        <w:rPr>
          <w:rFonts w:cs="Times New Roman"/>
          <w:color w:val="222222"/>
          <w:szCs w:val="24"/>
          <w:shd w:val="clear" w:color="auto" w:fill="FFFFFF"/>
        </w:rPr>
        <w:t xml:space="preserve">Confetto, M.G., Covucci, C., Addeo, F. and Normando, M. (2023) Sustainability advocacy antecedents: how social media content influences sustainable behaviours among Generation </w:t>
      </w:r>
      <w:r w:rsidRPr="009616DB">
        <w:rPr>
          <w:rFonts w:cs="Times New Roman"/>
          <w:color w:val="222222"/>
          <w:szCs w:val="24"/>
          <w:shd w:val="clear" w:color="auto" w:fill="FFFFFF"/>
        </w:rPr>
        <w:lastRenderedPageBreak/>
        <w:t>Z. </w:t>
      </w:r>
      <w:r w:rsidRPr="009616DB">
        <w:rPr>
          <w:rFonts w:cs="Times New Roman"/>
          <w:i/>
          <w:iCs/>
          <w:color w:val="222222"/>
          <w:szCs w:val="24"/>
          <w:shd w:val="clear" w:color="auto" w:fill="FFFFFF"/>
        </w:rPr>
        <w:t>Journal of Consumer Marketing</w:t>
      </w:r>
      <w:r w:rsidRPr="009616DB">
        <w:rPr>
          <w:rFonts w:cs="Times New Roman"/>
          <w:color w:val="222222"/>
          <w:szCs w:val="24"/>
          <w:shd w:val="clear" w:color="auto" w:fill="FFFFFF"/>
        </w:rPr>
        <w:t>, </w:t>
      </w:r>
      <w:r w:rsidRPr="009616DB">
        <w:rPr>
          <w:rFonts w:cs="Times New Roman"/>
          <w:i/>
          <w:iCs/>
          <w:color w:val="222222"/>
          <w:szCs w:val="24"/>
          <w:shd w:val="clear" w:color="auto" w:fill="FFFFFF"/>
        </w:rPr>
        <w:t>40</w:t>
      </w:r>
      <w:r w:rsidRPr="009616DB">
        <w:rPr>
          <w:rFonts w:cs="Times New Roman"/>
          <w:color w:val="222222"/>
          <w:szCs w:val="24"/>
          <w:shd w:val="clear" w:color="auto" w:fill="FFFFFF"/>
        </w:rPr>
        <w:t>(6), pp.758-774.</w:t>
      </w:r>
      <w:r w:rsidR="00B9428E" w:rsidRPr="009616DB">
        <w:rPr>
          <w:rFonts w:cs="Times New Roman"/>
          <w:szCs w:val="24"/>
        </w:rPr>
        <w:t xml:space="preserve"> </w:t>
      </w:r>
      <w:r w:rsidR="00B9428E" w:rsidRPr="009616DB">
        <w:rPr>
          <w:rFonts w:cs="Times New Roman"/>
          <w:color w:val="222222"/>
          <w:szCs w:val="24"/>
          <w:shd w:val="clear" w:color="auto" w:fill="FFFFFF"/>
        </w:rPr>
        <w:t>https://doi.org/10.1108/JCM-11-2021-5038</w:t>
      </w:r>
      <w:r w:rsidR="00B9428E" w:rsidRPr="009616DB">
        <w:rPr>
          <w:rFonts w:cs="Times New Roman"/>
          <w:color w:val="222222"/>
          <w:szCs w:val="24"/>
          <w:shd w:val="clear" w:color="auto" w:fill="FFFFFF"/>
        </w:rPr>
        <w:t xml:space="preserve"> </w:t>
      </w:r>
    </w:p>
    <w:p w14:paraId="6766B955" w14:textId="2BC9F6B7" w:rsidR="00766ACC" w:rsidRPr="009616DB" w:rsidRDefault="00766ACC" w:rsidP="009616DB">
      <w:pPr>
        <w:rPr>
          <w:rFonts w:cs="Times New Roman"/>
          <w:szCs w:val="24"/>
          <w:lang w:val="en-US"/>
        </w:rPr>
      </w:pPr>
      <w:r w:rsidRPr="009616DB">
        <w:rPr>
          <w:rFonts w:cs="Times New Roman"/>
          <w:szCs w:val="24"/>
          <w:lang w:val="en-US"/>
        </w:rPr>
        <w:t xml:space="preserve">Data </w:t>
      </w:r>
      <w:proofErr w:type="spellStart"/>
      <w:r w:rsidRPr="009616DB">
        <w:rPr>
          <w:rFonts w:cs="Times New Roman"/>
          <w:szCs w:val="24"/>
          <w:lang w:val="en-US"/>
        </w:rPr>
        <w:t>Reportal</w:t>
      </w:r>
      <w:proofErr w:type="spellEnd"/>
      <w:r w:rsidRPr="009616DB">
        <w:rPr>
          <w:rFonts w:cs="Times New Roman"/>
          <w:szCs w:val="24"/>
          <w:lang w:val="en-US"/>
        </w:rPr>
        <w:t>. (2024) Digital 2024:</w:t>
      </w:r>
      <w:r w:rsidR="003976D3" w:rsidRPr="009616DB">
        <w:rPr>
          <w:rFonts w:cs="Times New Roman"/>
          <w:szCs w:val="24"/>
          <w:lang w:val="en-US"/>
        </w:rPr>
        <w:t xml:space="preserve"> </w:t>
      </w:r>
      <w:r w:rsidRPr="009616DB">
        <w:rPr>
          <w:rFonts w:cs="Times New Roman"/>
          <w:szCs w:val="24"/>
          <w:lang w:val="en-US"/>
        </w:rPr>
        <w:t>Global Overview Report. [Online]. Available at:</w:t>
      </w:r>
      <w:r w:rsidRPr="009616DB">
        <w:rPr>
          <w:rFonts w:cs="Times New Roman"/>
          <w:szCs w:val="24"/>
        </w:rPr>
        <w:t xml:space="preserve"> </w:t>
      </w:r>
      <w:r w:rsidRPr="009616DB">
        <w:rPr>
          <w:rFonts w:cs="Times New Roman"/>
          <w:szCs w:val="24"/>
          <w:lang w:val="en-US"/>
        </w:rPr>
        <w:t>https://datareportal.com/reports/digital-2024-global-overview-report [Accessed on: 27.07.2025].</w:t>
      </w:r>
    </w:p>
    <w:p w14:paraId="6AE0DC80" w14:textId="0B2521A7" w:rsidR="00766ACC" w:rsidRPr="009616DB" w:rsidRDefault="00766ACC" w:rsidP="009616DB">
      <w:pPr>
        <w:rPr>
          <w:rFonts w:cs="Times New Roman"/>
          <w:szCs w:val="24"/>
          <w:lang w:val="en-US"/>
        </w:rPr>
      </w:pPr>
      <w:r w:rsidRPr="009616DB">
        <w:rPr>
          <w:rFonts w:cs="Times New Roman"/>
          <w:color w:val="222222"/>
          <w:szCs w:val="24"/>
          <w:shd w:val="clear" w:color="auto" w:fill="FFFFFF"/>
        </w:rPr>
        <w:t>Dekoninck, H. and Schmuck, D. (2024) The “</w:t>
      </w:r>
      <w:proofErr w:type="spellStart"/>
      <w:r w:rsidRPr="009616DB">
        <w:rPr>
          <w:rFonts w:cs="Times New Roman"/>
          <w:color w:val="222222"/>
          <w:szCs w:val="24"/>
          <w:shd w:val="clear" w:color="auto" w:fill="FFFFFF"/>
        </w:rPr>
        <w:t>greenfluence</w:t>
      </w:r>
      <w:proofErr w:type="spellEnd"/>
      <w:r w:rsidRPr="009616DB">
        <w:rPr>
          <w:rFonts w:cs="Times New Roman"/>
          <w:color w:val="222222"/>
          <w:szCs w:val="24"/>
          <w:shd w:val="clear" w:color="auto" w:fill="FFFFFF"/>
        </w:rPr>
        <w:t xml:space="preserve">”: Following environmental influencers, parasocial relationships, and youth’s participation </w:t>
      </w:r>
      <w:proofErr w:type="spellStart"/>
      <w:r w:rsidRPr="009616DB">
        <w:rPr>
          <w:rFonts w:cs="Times New Roman"/>
          <w:color w:val="222222"/>
          <w:szCs w:val="24"/>
          <w:shd w:val="clear" w:color="auto" w:fill="FFFFFF"/>
        </w:rPr>
        <w:t>behavior</w:t>
      </w:r>
      <w:proofErr w:type="spellEnd"/>
      <w:r w:rsidRPr="009616DB">
        <w:rPr>
          <w:rFonts w:cs="Times New Roman"/>
          <w:color w:val="222222"/>
          <w:szCs w:val="24"/>
          <w:shd w:val="clear" w:color="auto" w:fill="FFFFFF"/>
        </w:rPr>
        <w:t>. </w:t>
      </w:r>
      <w:r w:rsidRPr="009616DB">
        <w:rPr>
          <w:rFonts w:cs="Times New Roman"/>
          <w:i/>
          <w:iCs/>
          <w:color w:val="222222"/>
          <w:szCs w:val="24"/>
          <w:shd w:val="clear" w:color="auto" w:fill="FFFFFF"/>
        </w:rPr>
        <w:t>New Media &amp; Society</w:t>
      </w:r>
      <w:r w:rsidRPr="009616DB">
        <w:rPr>
          <w:rFonts w:cs="Times New Roman"/>
          <w:color w:val="222222"/>
          <w:szCs w:val="24"/>
          <w:shd w:val="clear" w:color="auto" w:fill="FFFFFF"/>
        </w:rPr>
        <w:t>, </w:t>
      </w:r>
      <w:r w:rsidRPr="009616DB">
        <w:rPr>
          <w:rFonts w:cs="Times New Roman"/>
          <w:i/>
          <w:iCs/>
          <w:color w:val="222222"/>
          <w:szCs w:val="24"/>
          <w:shd w:val="clear" w:color="auto" w:fill="FFFFFF"/>
        </w:rPr>
        <w:t>26</w:t>
      </w:r>
      <w:r w:rsidRPr="009616DB">
        <w:rPr>
          <w:rFonts w:cs="Times New Roman"/>
          <w:color w:val="222222"/>
          <w:szCs w:val="24"/>
          <w:shd w:val="clear" w:color="auto" w:fill="FFFFFF"/>
        </w:rPr>
        <w:t>(11), pp.6615-6635.</w:t>
      </w:r>
      <w:r w:rsidR="00B9428E" w:rsidRPr="009616DB">
        <w:rPr>
          <w:rFonts w:cs="Times New Roman"/>
          <w:szCs w:val="24"/>
        </w:rPr>
        <w:t xml:space="preserve"> </w:t>
      </w:r>
      <w:r w:rsidR="00B9428E" w:rsidRPr="009616DB">
        <w:rPr>
          <w:rFonts w:cs="Times New Roman"/>
          <w:color w:val="222222"/>
          <w:szCs w:val="24"/>
          <w:shd w:val="clear" w:color="auto" w:fill="FFFFFF"/>
        </w:rPr>
        <w:t>https://doi.org/10.1177/14614448231156131</w:t>
      </w:r>
    </w:p>
    <w:p w14:paraId="4F78068C" w14:textId="77777777" w:rsidR="00766ACC" w:rsidRPr="009616DB" w:rsidRDefault="00766ACC" w:rsidP="009616DB">
      <w:pPr>
        <w:rPr>
          <w:rFonts w:cs="Times New Roman"/>
          <w:szCs w:val="24"/>
          <w:lang w:val="en-US"/>
        </w:rPr>
      </w:pPr>
      <w:r w:rsidRPr="009616DB">
        <w:rPr>
          <w:rFonts w:cs="Times New Roman"/>
          <w:szCs w:val="24"/>
          <w:lang w:val="en-US"/>
        </w:rPr>
        <w:t>Forbes. (2020) Sustainable Retail: How Gen Z Is Leading the Pack. [Online]. Available at:</w:t>
      </w:r>
      <w:r w:rsidRPr="009616DB">
        <w:rPr>
          <w:rFonts w:cs="Times New Roman"/>
          <w:szCs w:val="24"/>
        </w:rPr>
        <w:t xml:space="preserve"> </w:t>
      </w:r>
      <w:r w:rsidRPr="009616DB">
        <w:rPr>
          <w:rFonts w:cs="Times New Roman"/>
          <w:szCs w:val="24"/>
          <w:lang w:val="en-US"/>
        </w:rPr>
        <w:t xml:space="preserve">https://www.forbes.com/sites/gregpetro/2020/01/31/sustainable-retail-how-gen-z-is-leading-the-pack/ [Accessed on: 27.07.2025]. </w:t>
      </w:r>
    </w:p>
    <w:p w14:paraId="4AA00000" w14:textId="6C21D610"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George, J., Gerhart, N. and Torres, R. (2023) Uncovering the truth about fake news: A research model grounded in multi-disciplinary literature. </w:t>
      </w:r>
      <w:r w:rsidRPr="009616DB">
        <w:rPr>
          <w:rFonts w:cs="Times New Roman"/>
          <w:i/>
          <w:iCs/>
          <w:color w:val="222222"/>
          <w:szCs w:val="24"/>
          <w:shd w:val="clear" w:color="auto" w:fill="FFFFFF"/>
        </w:rPr>
        <w:t>Fake News on the Internet</w:t>
      </w:r>
      <w:r w:rsidRPr="009616DB">
        <w:rPr>
          <w:rFonts w:cs="Times New Roman"/>
          <w:color w:val="222222"/>
          <w:szCs w:val="24"/>
          <w:shd w:val="clear" w:color="auto" w:fill="FFFFFF"/>
        </w:rPr>
        <w:t>, pp.175-202.</w:t>
      </w:r>
      <w:r w:rsidR="00B9428E" w:rsidRPr="009616DB">
        <w:rPr>
          <w:rFonts w:cs="Times New Roman"/>
          <w:szCs w:val="24"/>
        </w:rPr>
        <w:t xml:space="preserve"> </w:t>
      </w:r>
      <w:r w:rsidR="00B9428E" w:rsidRPr="009616DB">
        <w:rPr>
          <w:rFonts w:cs="Times New Roman"/>
          <w:color w:val="222222"/>
          <w:szCs w:val="24"/>
          <w:shd w:val="clear" w:color="auto" w:fill="FFFFFF"/>
        </w:rPr>
        <w:t>https://www.taylorfrancis.com/chapters/oa-edit/10.4324/9781003433934-8/uncovering-truth-fake-news-research-model-grounded-multi-disciplinary-literature-jordana-george-natalie-gerhart-russell-torres</w:t>
      </w:r>
    </w:p>
    <w:p w14:paraId="772CE35A" w14:textId="5206ED15" w:rsidR="00766ACC" w:rsidRPr="009616DB" w:rsidRDefault="00766ACC" w:rsidP="009616DB">
      <w:pPr>
        <w:rPr>
          <w:rFonts w:cs="Times New Roman"/>
          <w:szCs w:val="24"/>
          <w:lang w:val="en-US"/>
        </w:rPr>
      </w:pPr>
      <w:proofErr w:type="spellStart"/>
      <w:r w:rsidRPr="009616DB">
        <w:rPr>
          <w:rFonts w:cs="Times New Roman"/>
          <w:color w:val="222222"/>
          <w:szCs w:val="24"/>
          <w:shd w:val="clear" w:color="auto" w:fill="FFFFFF"/>
        </w:rPr>
        <w:t>Glavič</w:t>
      </w:r>
      <w:proofErr w:type="spellEnd"/>
      <w:r w:rsidRPr="009616DB">
        <w:rPr>
          <w:rFonts w:cs="Times New Roman"/>
          <w:color w:val="222222"/>
          <w:szCs w:val="24"/>
          <w:shd w:val="clear" w:color="auto" w:fill="FFFFFF"/>
        </w:rPr>
        <w:t>, P. (2021) Evolution and current challenges of sustainable consumption and production. </w:t>
      </w:r>
      <w:r w:rsidRPr="009616DB">
        <w:rPr>
          <w:rFonts w:cs="Times New Roman"/>
          <w:i/>
          <w:iCs/>
          <w:color w:val="222222"/>
          <w:szCs w:val="24"/>
          <w:shd w:val="clear" w:color="auto" w:fill="FFFFFF"/>
        </w:rPr>
        <w:t>Sustainability</w:t>
      </w:r>
      <w:r w:rsidRPr="009616DB">
        <w:rPr>
          <w:rFonts w:cs="Times New Roman"/>
          <w:color w:val="222222"/>
          <w:szCs w:val="24"/>
          <w:shd w:val="clear" w:color="auto" w:fill="FFFFFF"/>
        </w:rPr>
        <w:t>, </w:t>
      </w:r>
      <w:r w:rsidRPr="009616DB">
        <w:rPr>
          <w:rFonts w:cs="Times New Roman"/>
          <w:i/>
          <w:iCs/>
          <w:color w:val="222222"/>
          <w:szCs w:val="24"/>
          <w:shd w:val="clear" w:color="auto" w:fill="FFFFFF"/>
        </w:rPr>
        <w:t>13</w:t>
      </w:r>
      <w:r w:rsidRPr="009616DB">
        <w:rPr>
          <w:rFonts w:cs="Times New Roman"/>
          <w:color w:val="222222"/>
          <w:szCs w:val="24"/>
          <w:shd w:val="clear" w:color="auto" w:fill="FFFFFF"/>
        </w:rPr>
        <w:t>(16), p.9379.</w:t>
      </w:r>
      <w:r w:rsidR="00B9428E" w:rsidRPr="009616DB">
        <w:rPr>
          <w:rFonts w:cs="Times New Roman"/>
          <w:szCs w:val="24"/>
        </w:rPr>
        <w:t xml:space="preserve"> </w:t>
      </w:r>
      <w:r w:rsidR="00B9428E" w:rsidRPr="009616DB">
        <w:rPr>
          <w:rFonts w:cs="Times New Roman"/>
          <w:color w:val="222222"/>
          <w:szCs w:val="24"/>
          <w:shd w:val="clear" w:color="auto" w:fill="FFFFFF"/>
        </w:rPr>
        <w:t>https://doi.org/10.3390/su13169379</w:t>
      </w:r>
      <w:r w:rsidR="00B9428E" w:rsidRPr="009616DB">
        <w:rPr>
          <w:rFonts w:cs="Times New Roman"/>
          <w:color w:val="222222"/>
          <w:szCs w:val="24"/>
          <w:shd w:val="clear" w:color="auto" w:fill="FFFFFF"/>
        </w:rPr>
        <w:t xml:space="preserve"> </w:t>
      </w:r>
    </w:p>
    <w:p w14:paraId="101AEE5B" w14:textId="6195B3E5" w:rsidR="00766ACC" w:rsidRPr="009616DB" w:rsidRDefault="00766ACC" w:rsidP="009616DB">
      <w:pPr>
        <w:rPr>
          <w:rFonts w:cs="Times New Roman"/>
          <w:szCs w:val="24"/>
          <w:shd w:val="clear" w:color="auto" w:fill="FFFFFF"/>
          <w:lang w:val="en-IN"/>
        </w:rPr>
      </w:pPr>
      <w:r w:rsidRPr="009616DB">
        <w:rPr>
          <w:rFonts w:cs="Times New Roman"/>
          <w:szCs w:val="24"/>
          <w:shd w:val="clear" w:color="auto" w:fill="FFFFFF"/>
        </w:rPr>
        <w:t>Guerreiro, J. and Pacheco, M. (2021) How green trust, consumer brand engagement and green word-of-mouth mediate purchasing intentions. </w:t>
      </w:r>
      <w:r w:rsidRPr="009616DB">
        <w:rPr>
          <w:rFonts w:cs="Times New Roman"/>
          <w:i/>
          <w:iCs/>
          <w:szCs w:val="24"/>
          <w:shd w:val="clear" w:color="auto" w:fill="FFFFFF"/>
        </w:rPr>
        <w:t>Sustainability</w:t>
      </w:r>
      <w:r w:rsidRPr="009616DB">
        <w:rPr>
          <w:rFonts w:cs="Times New Roman"/>
          <w:szCs w:val="24"/>
          <w:shd w:val="clear" w:color="auto" w:fill="FFFFFF"/>
        </w:rPr>
        <w:t>, </w:t>
      </w:r>
      <w:r w:rsidRPr="009616DB">
        <w:rPr>
          <w:rFonts w:cs="Times New Roman"/>
          <w:i/>
          <w:iCs/>
          <w:szCs w:val="24"/>
          <w:shd w:val="clear" w:color="auto" w:fill="FFFFFF"/>
        </w:rPr>
        <w:t>13</w:t>
      </w:r>
      <w:r w:rsidRPr="009616DB">
        <w:rPr>
          <w:rFonts w:cs="Times New Roman"/>
          <w:szCs w:val="24"/>
          <w:shd w:val="clear" w:color="auto" w:fill="FFFFFF"/>
        </w:rPr>
        <w:t>(14), p.7877.</w:t>
      </w:r>
      <w:r w:rsidR="00B9428E" w:rsidRPr="009616DB">
        <w:rPr>
          <w:rFonts w:cs="Times New Roman"/>
          <w:szCs w:val="24"/>
        </w:rPr>
        <w:t xml:space="preserve"> </w:t>
      </w:r>
      <w:r w:rsidR="00B9428E" w:rsidRPr="009616DB">
        <w:rPr>
          <w:rFonts w:cs="Times New Roman"/>
          <w:szCs w:val="24"/>
          <w:shd w:val="clear" w:color="auto" w:fill="FFFFFF"/>
        </w:rPr>
        <w:t>https://doi.org/10.3390/su13147877</w:t>
      </w:r>
      <w:r w:rsidR="00B9428E" w:rsidRPr="009616DB">
        <w:rPr>
          <w:rFonts w:cs="Times New Roman"/>
          <w:szCs w:val="24"/>
          <w:shd w:val="clear" w:color="auto" w:fill="FFFFFF"/>
        </w:rPr>
        <w:t xml:space="preserve"> </w:t>
      </w:r>
    </w:p>
    <w:p w14:paraId="7436D9DE" w14:textId="749DB848"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Hao, A. (2025) Social Media, Policy Perception, and Welfare Decisions: An Interdisciplinary Review of Contemporary Research. </w:t>
      </w:r>
      <w:r w:rsidRPr="009616DB">
        <w:rPr>
          <w:rFonts w:cs="Times New Roman"/>
          <w:i/>
          <w:iCs/>
          <w:color w:val="222222"/>
          <w:szCs w:val="24"/>
          <w:shd w:val="clear" w:color="auto" w:fill="FFFFFF"/>
        </w:rPr>
        <w:t>Frontiers in Economics and Management</w:t>
      </w:r>
      <w:r w:rsidRPr="009616DB">
        <w:rPr>
          <w:rFonts w:cs="Times New Roman"/>
          <w:color w:val="222222"/>
          <w:szCs w:val="24"/>
          <w:shd w:val="clear" w:color="auto" w:fill="FFFFFF"/>
        </w:rPr>
        <w:t>, </w:t>
      </w:r>
      <w:r w:rsidRPr="009616DB">
        <w:rPr>
          <w:rFonts w:cs="Times New Roman"/>
          <w:i/>
          <w:iCs/>
          <w:color w:val="222222"/>
          <w:szCs w:val="24"/>
          <w:shd w:val="clear" w:color="auto" w:fill="FFFFFF"/>
        </w:rPr>
        <w:t>6</w:t>
      </w:r>
      <w:r w:rsidRPr="009616DB">
        <w:rPr>
          <w:rFonts w:cs="Times New Roman"/>
          <w:color w:val="222222"/>
          <w:szCs w:val="24"/>
          <w:shd w:val="clear" w:color="auto" w:fill="FFFFFF"/>
        </w:rPr>
        <w:t>(5), pp.61-74.</w:t>
      </w:r>
      <w:r w:rsidR="00B9428E" w:rsidRPr="009616DB">
        <w:rPr>
          <w:rFonts w:cs="Times New Roman"/>
          <w:szCs w:val="24"/>
        </w:rPr>
        <w:t xml:space="preserve"> </w:t>
      </w:r>
      <w:r w:rsidR="00B9428E" w:rsidRPr="009616DB">
        <w:rPr>
          <w:rFonts w:cs="Times New Roman"/>
          <w:color w:val="222222"/>
          <w:szCs w:val="24"/>
          <w:shd w:val="clear" w:color="auto" w:fill="FFFFFF"/>
        </w:rPr>
        <w:t>https://doi.org/10.6981/FEM.202505_6(5).0006</w:t>
      </w:r>
      <w:r w:rsidR="00B9428E" w:rsidRPr="009616DB">
        <w:rPr>
          <w:rFonts w:cs="Times New Roman"/>
          <w:color w:val="222222"/>
          <w:szCs w:val="24"/>
          <w:shd w:val="clear" w:color="auto" w:fill="FFFFFF"/>
        </w:rPr>
        <w:t xml:space="preserve"> </w:t>
      </w:r>
    </w:p>
    <w:p w14:paraId="77511E6B" w14:textId="63882FDA" w:rsidR="00766ACC" w:rsidRPr="009616DB" w:rsidRDefault="00766ACC" w:rsidP="009616DB">
      <w:pPr>
        <w:rPr>
          <w:rFonts w:cs="Times New Roman"/>
          <w:szCs w:val="24"/>
          <w:lang w:val="en-US"/>
        </w:rPr>
      </w:pPr>
      <w:bookmarkStart w:id="51" w:name="_Hlk204539362"/>
      <w:r w:rsidRPr="009616DB">
        <w:rPr>
          <w:rFonts w:cs="Times New Roman"/>
          <w:color w:val="222222"/>
          <w:szCs w:val="24"/>
          <w:shd w:val="clear" w:color="auto" w:fill="FFFFFF"/>
        </w:rPr>
        <w:t>Jacobson, J. and Harrison, B.</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2022</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Sustainable fashion social media influencers and content creation calibration. </w:t>
      </w:r>
      <w:r w:rsidRPr="009616DB">
        <w:rPr>
          <w:rFonts w:cs="Times New Roman"/>
          <w:i/>
          <w:iCs/>
          <w:color w:val="222222"/>
          <w:szCs w:val="24"/>
          <w:shd w:val="clear" w:color="auto" w:fill="FFFFFF"/>
        </w:rPr>
        <w:t>International Journal of advertising</w:t>
      </w:r>
      <w:r w:rsidRPr="009616DB">
        <w:rPr>
          <w:rFonts w:cs="Times New Roman"/>
          <w:color w:val="222222"/>
          <w:szCs w:val="24"/>
          <w:shd w:val="clear" w:color="auto" w:fill="FFFFFF"/>
        </w:rPr>
        <w:t>, </w:t>
      </w:r>
      <w:r w:rsidRPr="009616DB">
        <w:rPr>
          <w:rFonts w:cs="Times New Roman"/>
          <w:i/>
          <w:iCs/>
          <w:color w:val="222222"/>
          <w:szCs w:val="24"/>
          <w:shd w:val="clear" w:color="auto" w:fill="FFFFFF"/>
        </w:rPr>
        <w:t>41</w:t>
      </w:r>
      <w:r w:rsidRPr="009616DB">
        <w:rPr>
          <w:rFonts w:cs="Times New Roman"/>
          <w:color w:val="222222"/>
          <w:szCs w:val="24"/>
          <w:shd w:val="clear" w:color="auto" w:fill="FFFFFF"/>
        </w:rPr>
        <w:t>(1), pp.150-177.</w:t>
      </w:r>
      <w:r w:rsidR="00B9428E" w:rsidRPr="009616DB">
        <w:rPr>
          <w:rFonts w:cs="Times New Roman"/>
          <w:szCs w:val="24"/>
        </w:rPr>
        <w:t xml:space="preserve"> </w:t>
      </w:r>
      <w:r w:rsidR="00B9428E" w:rsidRPr="009616DB">
        <w:rPr>
          <w:rFonts w:cs="Times New Roman"/>
          <w:color w:val="222222"/>
          <w:szCs w:val="24"/>
          <w:shd w:val="clear" w:color="auto" w:fill="FFFFFF"/>
        </w:rPr>
        <w:t>https://doi.org/10.1080/02650487.2021.2000125</w:t>
      </w:r>
    </w:p>
    <w:p w14:paraId="7E08E9FA" w14:textId="20894129" w:rsidR="00766ACC" w:rsidRPr="009616DB" w:rsidRDefault="00766ACC" w:rsidP="009616DB">
      <w:pPr>
        <w:rPr>
          <w:rFonts w:cs="Times New Roman"/>
          <w:szCs w:val="24"/>
          <w:lang w:val="en-US"/>
        </w:rPr>
      </w:pPr>
      <w:proofErr w:type="spellStart"/>
      <w:r w:rsidRPr="009616DB">
        <w:rPr>
          <w:rFonts w:cs="Times New Roman"/>
          <w:color w:val="222222"/>
          <w:szCs w:val="24"/>
          <w:shd w:val="clear" w:color="auto" w:fill="FFFFFF"/>
        </w:rPr>
        <w:lastRenderedPageBreak/>
        <w:t>Jestratijevic</w:t>
      </w:r>
      <w:proofErr w:type="spellEnd"/>
      <w:r w:rsidRPr="009616DB">
        <w:rPr>
          <w:rFonts w:cs="Times New Roman"/>
          <w:color w:val="222222"/>
          <w:szCs w:val="24"/>
          <w:shd w:val="clear" w:color="auto" w:fill="FFFFFF"/>
        </w:rPr>
        <w:t xml:space="preserve">, I., </w:t>
      </w:r>
      <w:proofErr w:type="spellStart"/>
      <w:r w:rsidRPr="009616DB">
        <w:rPr>
          <w:rFonts w:cs="Times New Roman"/>
          <w:color w:val="222222"/>
          <w:szCs w:val="24"/>
          <w:shd w:val="clear" w:color="auto" w:fill="FFFFFF"/>
        </w:rPr>
        <w:t>Uanhoro</w:t>
      </w:r>
      <w:proofErr w:type="spellEnd"/>
      <w:r w:rsidRPr="009616DB">
        <w:rPr>
          <w:rFonts w:cs="Times New Roman"/>
          <w:color w:val="222222"/>
          <w:szCs w:val="24"/>
          <w:shd w:val="clear" w:color="auto" w:fill="FFFFFF"/>
        </w:rPr>
        <w:t>, J.O. and Creighton, R.</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2022</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To disclose or not to disclose? Fashion brands' strategies for transparency in sustainability reporting. </w:t>
      </w:r>
      <w:r w:rsidRPr="009616DB">
        <w:rPr>
          <w:rFonts w:cs="Times New Roman"/>
          <w:i/>
          <w:iCs/>
          <w:color w:val="222222"/>
          <w:szCs w:val="24"/>
          <w:shd w:val="clear" w:color="auto" w:fill="FFFFFF"/>
        </w:rPr>
        <w:t>Journal of Fashion Marketing and Management: An International Journal</w:t>
      </w:r>
      <w:r w:rsidRPr="009616DB">
        <w:rPr>
          <w:rFonts w:cs="Times New Roman"/>
          <w:color w:val="222222"/>
          <w:szCs w:val="24"/>
          <w:shd w:val="clear" w:color="auto" w:fill="FFFFFF"/>
        </w:rPr>
        <w:t>, </w:t>
      </w:r>
      <w:r w:rsidRPr="009616DB">
        <w:rPr>
          <w:rFonts w:cs="Times New Roman"/>
          <w:i/>
          <w:iCs/>
          <w:color w:val="222222"/>
          <w:szCs w:val="24"/>
          <w:shd w:val="clear" w:color="auto" w:fill="FFFFFF"/>
        </w:rPr>
        <w:t>26</w:t>
      </w:r>
      <w:r w:rsidRPr="009616DB">
        <w:rPr>
          <w:rFonts w:cs="Times New Roman"/>
          <w:color w:val="222222"/>
          <w:szCs w:val="24"/>
          <w:shd w:val="clear" w:color="auto" w:fill="FFFFFF"/>
        </w:rPr>
        <w:t>(1), pp.36-50.</w:t>
      </w:r>
      <w:r w:rsidR="00B9428E" w:rsidRPr="009616DB">
        <w:rPr>
          <w:rFonts w:cs="Times New Roman"/>
          <w:szCs w:val="24"/>
        </w:rPr>
        <w:t xml:space="preserve"> </w:t>
      </w:r>
      <w:r w:rsidR="00B9428E" w:rsidRPr="009616DB">
        <w:rPr>
          <w:rFonts w:cs="Times New Roman"/>
          <w:color w:val="222222"/>
          <w:szCs w:val="24"/>
          <w:shd w:val="clear" w:color="auto" w:fill="FFFFFF"/>
        </w:rPr>
        <w:t>https://doi.org/10.1108/JFMM-09-2020-0182</w:t>
      </w:r>
    </w:p>
    <w:p w14:paraId="37050672" w14:textId="5FC3B5C6"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Junus, J.L. and Wong, A. (2025) Investigating brand experience and corporate social responsibility: unravelling green brand insights for sustainable consumer behavioural outcomes. </w:t>
      </w:r>
      <w:r w:rsidRPr="009616DB">
        <w:rPr>
          <w:rFonts w:cs="Times New Roman"/>
          <w:i/>
          <w:iCs/>
          <w:color w:val="222222"/>
          <w:szCs w:val="24"/>
          <w:shd w:val="clear" w:color="auto" w:fill="FFFFFF"/>
        </w:rPr>
        <w:t>International Journal of Applied Management Science</w:t>
      </w:r>
      <w:r w:rsidRPr="009616DB">
        <w:rPr>
          <w:rFonts w:cs="Times New Roman"/>
          <w:color w:val="222222"/>
          <w:szCs w:val="24"/>
          <w:shd w:val="clear" w:color="auto" w:fill="FFFFFF"/>
        </w:rPr>
        <w:t>, </w:t>
      </w:r>
      <w:r w:rsidRPr="009616DB">
        <w:rPr>
          <w:rFonts w:cs="Times New Roman"/>
          <w:i/>
          <w:iCs/>
          <w:color w:val="222222"/>
          <w:szCs w:val="24"/>
          <w:shd w:val="clear" w:color="auto" w:fill="FFFFFF"/>
        </w:rPr>
        <w:t>17</w:t>
      </w:r>
      <w:r w:rsidRPr="009616DB">
        <w:rPr>
          <w:rFonts w:cs="Times New Roman"/>
          <w:color w:val="222222"/>
          <w:szCs w:val="24"/>
          <w:shd w:val="clear" w:color="auto" w:fill="FFFFFF"/>
        </w:rPr>
        <w:t>(2), pp.123-139.</w:t>
      </w:r>
      <w:r w:rsidR="00B9428E" w:rsidRPr="009616DB">
        <w:rPr>
          <w:rFonts w:cs="Times New Roman"/>
          <w:szCs w:val="24"/>
        </w:rPr>
        <w:t xml:space="preserve"> </w:t>
      </w:r>
      <w:r w:rsidR="00B9428E" w:rsidRPr="009616DB">
        <w:rPr>
          <w:rFonts w:cs="Times New Roman"/>
          <w:color w:val="222222"/>
          <w:szCs w:val="24"/>
          <w:shd w:val="clear" w:color="auto" w:fill="FFFFFF"/>
        </w:rPr>
        <w:t>https://doi.org/10.1504/IJAMS.2025.147273</w:t>
      </w:r>
    </w:p>
    <w:p w14:paraId="56D5092C" w14:textId="077FAB06" w:rsidR="00766ACC" w:rsidRPr="009616DB" w:rsidRDefault="00766ACC" w:rsidP="009616DB">
      <w:pPr>
        <w:rPr>
          <w:rFonts w:cs="Times New Roman"/>
          <w:szCs w:val="24"/>
          <w:shd w:val="clear" w:color="auto" w:fill="FFFFFF"/>
          <w:lang w:val="en-IN"/>
        </w:rPr>
      </w:pPr>
      <w:r w:rsidRPr="009616DB">
        <w:rPr>
          <w:rFonts w:cs="Times New Roman"/>
          <w:szCs w:val="24"/>
          <w:shd w:val="clear" w:color="auto" w:fill="FFFFFF"/>
        </w:rPr>
        <w:t xml:space="preserve">Knight, H., </w:t>
      </w:r>
      <w:proofErr w:type="spellStart"/>
      <w:r w:rsidRPr="009616DB">
        <w:rPr>
          <w:rFonts w:cs="Times New Roman"/>
          <w:szCs w:val="24"/>
          <w:shd w:val="clear" w:color="auto" w:fill="FFFFFF"/>
        </w:rPr>
        <w:t>Haddoud</w:t>
      </w:r>
      <w:proofErr w:type="spellEnd"/>
      <w:r w:rsidRPr="009616DB">
        <w:rPr>
          <w:rFonts w:cs="Times New Roman"/>
          <w:szCs w:val="24"/>
          <w:shd w:val="clear" w:color="auto" w:fill="FFFFFF"/>
        </w:rPr>
        <w:t xml:space="preserve">, M.Y. and </w:t>
      </w:r>
      <w:proofErr w:type="spellStart"/>
      <w:r w:rsidRPr="009616DB">
        <w:rPr>
          <w:rFonts w:cs="Times New Roman"/>
          <w:szCs w:val="24"/>
          <w:shd w:val="clear" w:color="auto" w:fill="FFFFFF"/>
        </w:rPr>
        <w:t>Megicks</w:t>
      </w:r>
      <w:proofErr w:type="spellEnd"/>
      <w:r w:rsidRPr="009616DB">
        <w:rPr>
          <w:rFonts w:cs="Times New Roman"/>
          <w:szCs w:val="24"/>
          <w:shd w:val="clear" w:color="auto" w:fill="FFFFFF"/>
        </w:rPr>
        <w:t>, P. (2022) Determinants of corporate sustainability message sharing on social media: A configuration approach. </w:t>
      </w:r>
      <w:r w:rsidRPr="009616DB">
        <w:rPr>
          <w:rFonts w:cs="Times New Roman"/>
          <w:i/>
          <w:iCs/>
          <w:szCs w:val="24"/>
          <w:shd w:val="clear" w:color="auto" w:fill="FFFFFF"/>
        </w:rPr>
        <w:t>Business Strategy and the Environment</w:t>
      </w:r>
      <w:r w:rsidRPr="009616DB">
        <w:rPr>
          <w:rFonts w:cs="Times New Roman"/>
          <w:szCs w:val="24"/>
          <w:shd w:val="clear" w:color="auto" w:fill="FFFFFF"/>
        </w:rPr>
        <w:t>, </w:t>
      </w:r>
      <w:r w:rsidRPr="009616DB">
        <w:rPr>
          <w:rFonts w:cs="Times New Roman"/>
          <w:i/>
          <w:iCs/>
          <w:szCs w:val="24"/>
          <w:shd w:val="clear" w:color="auto" w:fill="FFFFFF"/>
        </w:rPr>
        <w:t>31</w:t>
      </w:r>
      <w:r w:rsidRPr="009616DB">
        <w:rPr>
          <w:rFonts w:cs="Times New Roman"/>
          <w:szCs w:val="24"/>
          <w:shd w:val="clear" w:color="auto" w:fill="FFFFFF"/>
        </w:rPr>
        <w:t>(2), pp.633-647.</w:t>
      </w:r>
      <w:r w:rsidR="00B9428E" w:rsidRPr="009616DB">
        <w:rPr>
          <w:rFonts w:cs="Times New Roman"/>
          <w:szCs w:val="24"/>
        </w:rPr>
        <w:t xml:space="preserve"> </w:t>
      </w:r>
      <w:r w:rsidR="00B9428E" w:rsidRPr="009616DB">
        <w:rPr>
          <w:rFonts w:cs="Times New Roman"/>
          <w:szCs w:val="24"/>
          <w:shd w:val="clear" w:color="auto" w:fill="FFFFFF"/>
        </w:rPr>
        <w:t>https://doi.org/10.1002/bse.2941</w:t>
      </w:r>
    </w:p>
    <w:p w14:paraId="45CDBAF2" w14:textId="72624138" w:rsidR="00766ACC" w:rsidRPr="009616DB" w:rsidRDefault="00766ACC" w:rsidP="009616DB">
      <w:pPr>
        <w:rPr>
          <w:rFonts w:cs="Times New Roman"/>
          <w:szCs w:val="24"/>
          <w:shd w:val="clear" w:color="auto" w:fill="FFFFFF"/>
          <w:lang w:val="en-IN"/>
        </w:rPr>
      </w:pPr>
      <w:r w:rsidRPr="009616DB">
        <w:rPr>
          <w:rFonts w:cs="Times New Roman"/>
          <w:szCs w:val="24"/>
          <w:shd w:val="clear" w:color="auto" w:fill="FFFFFF"/>
        </w:rPr>
        <w:t xml:space="preserve">Knight, H., </w:t>
      </w:r>
      <w:proofErr w:type="spellStart"/>
      <w:r w:rsidRPr="009616DB">
        <w:rPr>
          <w:rFonts w:cs="Times New Roman"/>
          <w:szCs w:val="24"/>
          <w:shd w:val="clear" w:color="auto" w:fill="FFFFFF"/>
        </w:rPr>
        <w:t>Haddoud</w:t>
      </w:r>
      <w:proofErr w:type="spellEnd"/>
      <w:r w:rsidRPr="009616DB">
        <w:rPr>
          <w:rFonts w:cs="Times New Roman"/>
          <w:szCs w:val="24"/>
          <w:shd w:val="clear" w:color="auto" w:fill="FFFFFF"/>
        </w:rPr>
        <w:t xml:space="preserve">, M.Y. and </w:t>
      </w:r>
      <w:proofErr w:type="spellStart"/>
      <w:r w:rsidRPr="009616DB">
        <w:rPr>
          <w:rFonts w:cs="Times New Roman"/>
          <w:szCs w:val="24"/>
          <w:shd w:val="clear" w:color="auto" w:fill="FFFFFF"/>
        </w:rPr>
        <w:t>Megicks</w:t>
      </w:r>
      <w:proofErr w:type="spellEnd"/>
      <w:r w:rsidRPr="009616DB">
        <w:rPr>
          <w:rFonts w:cs="Times New Roman"/>
          <w:szCs w:val="24"/>
          <w:shd w:val="clear" w:color="auto" w:fill="FFFFFF"/>
        </w:rPr>
        <w:t>, P. (2022) Determinants of corporate sustainability message sharing on social media: A configuration approach. </w:t>
      </w:r>
      <w:r w:rsidRPr="009616DB">
        <w:rPr>
          <w:rFonts w:cs="Times New Roman"/>
          <w:i/>
          <w:iCs/>
          <w:szCs w:val="24"/>
          <w:shd w:val="clear" w:color="auto" w:fill="FFFFFF"/>
        </w:rPr>
        <w:t>Business Strategy and the Environment</w:t>
      </w:r>
      <w:r w:rsidRPr="009616DB">
        <w:rPr>
          <w:rFonts w:cs="Times New Roman"/>
          <w:szCs w:val="24"/>
          <w:shd w:val="clear" w:color="auto" w:fill="FFFFFF"/>
        </w:rPr>
        <w:t>, </w:t>
      </w:r>
      <w:r w:rsidRPr="009616DB">
        <w:rPr>
          <w:rFonts w:cs="Times New Roman"/>
          <w:i/>
          <w:iCs/>
          <w:szCs w:val="24"/>
          <w:shd w:val="clear" w:color="auto" w:fill="FFFFFF"/>
        </w:rPr>
        <w:t>31</w:t>
      </w:r>
      <w:r w:rsidRPr="009616DB">
        <w:rPr>
          <w:rFonts w:cs="Times New Roman"/>
          <w:szCs w:val="24"/>
          <w:shd w:val="clear" w:color="auto" w:fill="FFFFFF"/>
        </w:rPr>
        <w:t>(2), pp.633-647.</w:t>
      </w:r>
      <w:r w:rsidR="00B9428E" w:rsidRPr="009616DB">
        <w:rPr>
          <w:rFonts w:cs="Times New Roman"/>
          <w:szCs w:val="24"/>
        </w:rPr>
        <w:t xml:space="preserve"> </w:t>
      </w:r>
      <w:r w:rsidR="00B9428E" w:rsidRPr="009616DB">
        <w:rPr>
          <w:rFonts w:cs="Times New Roman"/>
          <w:szCs w:val="24"/>
          <w:shd w:val="clear" w:color="auto" w:fill="FFFFFF"/>
        </w:rPr>
        <w:t>https://doi.org/10.1002/bse.2941</w:t>
      </w:r>
    </w:p>
    <w:p w14:paraId="0089A737" w14:textId="72D2D96C" w:rsidR="00766ACC" w:rsidRPr="009616DB" w:rsidRDefault="00766ACC" w:rsidP="009616DB">
      <w:pPr>
        <w:rPr>
          <w:rFonts w:cs="Times New Roman"/>
          <w:szCs w:val="24"/>
          <w:shd w:val="clear" w:color="auto" w:fill="FFFFFF"/>
          <w:lang w:val="en-IN"/>
        </w:rPr>
      </w:pPr>
      <w:r w:rsidRPr="009616DB">
        <w:rPr>
          <w:rFonts w:cs="Times New Roman"/>
          <w:szCs w:val="24"/>
          <w:shd w:val="clear" w:color="auto" w:fill="FFFFFF"/>
        </w:rPr>
        <w:t>Kyu Kim, Y., Yim, M.Y.C., Kim, E. and Reeves, W. (2021) Exploring the optimized social advertising strategy that can generate consumer engagement with green messages on social media. </w:t>
      </w:r>
      <w:r w:rsidRPr="009616DB">
        <w:rPr>
          <w:rFonts w:cs="Times New Roman"/>
          <w:i/>
          <w:iCs/>
          <w:szCs w:val="24"/>
          <w:shd w:val="clear" w:color="auto" w:fill="FFFFFF"/>
        </w:rPr>
        <w:t>Journal of Research in Interactive Marketing</w:t>
      </w:r>
      <w:r w:rsidRPr="009616DB">
        <w:rPr>
          <w:rFonts w:cs="Times New Roman"/>
          <w:szCs w:val="24"/>
          <w:shd w:val="clear" w:color="auto" w:fill="FFFFFF"/>
        </w:rPr>
        <w:t>, </w:t>
      </w:r>
      <w:r w:rsidRPr="009616DB">
        <w:rPr>
          <w:rFonts w:cs="Times New Roman"/>
          <w:i/>
          <w:iCs/>
          <w:szCs w:val="24"/>
          <w:shd w:val="clear" w:color="auto" w:fill="FFFFFF"/>
        </w:rPr>
        <w:t>15</w:t>
      </w:r>
      <w:r w:rsidRPr="009616DB">
        <w:rPr>
          <w:rFonts w:cs="Times New Roman"/>
          <w:szCs w:val="24"/>
          <w:shd w:val="clear" w:color="auto" w:fill="FFFFFF"/>
        </w:rPr>
        <w:t>(1), pp.30-48.</w:t>
      </w:r>
      <w:r w:rsidR="00273D0B" w:rsidRPr="009616DB">
        <w:rPr>
          <w:rFonts w:cs="Times New Roman"/>
          <w:szCs w:val="24"/>
        </w:rPr>
        <w:t xml:space="preserve"> </w:t>
      </w:r>
      <w:r w:rsidR="00273D0B" w:rsidRPr="009616DB">
        <w:rPr>
          <w:rFonts w:cs="Times New Roman"/>
          <w:szCs w:val="24"/>
          <w:shd w:val="clear" w:color="auto" w:fill="FFFFFF"/>
        </w:rPr>
        <w:t>https://doi.org/10.1108/JRIM-10-2019-0171</w:t>
      </w:r>
    </w:p>
    <w:p w14:paraId="3BE09F87" w14:textId="0245E9F2" w:rsidR="00766ACC" w:rsidRPr="009616DB" w:rsidRDefault="00766ACC" w:rsidP="009616DB">
      <w:pPr>
        <w:rPr>
          <w:rFonts w:cs="Times New Roman"/>
          <w:szCs w:val="24"/>
          <w:lang w:val="en-US"/>
        </w:rPr>
      </w:pPr>
      <w:r w:rsidRPr="009616DB">
        <w:rPr>
          <w:rFonts w:cs="Times New Roman"/>
          <w:color w:val="222222"/>
          <w:szCs w:val="24"/>
          <w:shd w:val="clear" w:color="auto" w:fill="FFFFFF"/>
        </w:rPr>
        <w:t xml:space="preserve">Labra, O., Castro, C., Wright, R. and </w:t>
      </w:r>
      <w:proofErr w:type="spellStart"/>
      <w:r w:rsidRPr="009616DB">
        <w:rPr>
          <w:rFonts w:cs="Times New Roman"/>
          <w:color w:val="222222"/>
          <w:szCs w:val="24"/>
          <w:shd w:val="clear" w:color="auto" w:fill="FFFFFF"/>
        </w:rPr>
        <w:t>Chamblas</w:t>
      </w:r>
      <w:proofErr w:type="spellEnd"/>
      <w:r w:rsidRPr="009616DB">
        <w:rPr>
          <w:rFonts w:cs="Times New Roman"/>
          <w:color w:val="222222"/>
          <w:szCs w:val="24"/>
          <w:shd w:val="clear" w:color="auto" w:fill="FFFFFF"/>
        </w:rPr>
        <w:t>, I.</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2020</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Thematic analysis in social work: A case study. </w:t>
      </w:r>
      <w:r w:rsidRPr="009616DB">
        <w:rPr>
          <w:rFonts w:cs="Times New Roman"/>
          <w:i/>
          <w:iCs/>
          <w:color w:val="222222"/>
          <w:szCs w:val="24"/>
          <w:shd w:val="clear" w:color="auto" w:fill="FFFFFF"/>
        </w:rPr>
        <w:t>Global social work-cutting edge issues and critical reflections</w:t>
      </w:r>
      <w:r w:rsidRPr="009616DB">
        <w:rPr>
          <w:rFonts w:cs="Times New Roman"/>
          <w:color w:val="222222"/>
          <w:szCs w:val="24"/>
          <w:shd w:val="clear" w:color="auto" w:fill="FFFFFF"/>
        </w:rPr>
        <w:t>, </w:t>
      </w:r>
      <w:r w:rsidRPr="009616DB">
        <w:rPr>
          <w:rFonts w:cs="Times New Roman"/>
          <w:i/>
          <w:iCs/>
          <w:color w:val="222222"/>
          <w:szCs w:val="24"/>
          <w:shd w:val="clear" w:color="auto" w:fill="FFFFFF"/>
        </w:rPr>
        <w:t>10</w:t>
      </w:r>
      <w:r w:rsidRPr="009616DB">
        <w:rPr>
          <w:rFonts w:cs="Times New Roman"/>
          <w:color w:val="222222"/>
          <w:szCs w:val="24"/>
          <w:shd w:val="clear" w:color="auto" w:fill="FFFFFF"/>
        </w:rPr>
        <w:t>(6), pp.1-20.</w:t>
      </w:r>
    </w:p>
    <w:p w14:paraId="3354E0E0" w14:textId="2260C011" w:rsidR="00766ACC" w:rsidRPr="009616DB" w:rsidRDefault="00766ACC" w:rsidP="009616DB">
      <w:pPr>
        <w:rPr>
          <w:rFonts w:cs="Times New Roman"/>
          <w:szCs w:val="24"/>
          <w:lang w:val="en-IN"/>
        </w:rPr>
      </w:pPr>
      <w:r w:rsidRPr="009616DB">
        <w:rPr>
          <w:rFonts w:cs="Times New Roman"/>
          <w:szCs w:val="24"/>
        </w:rPr>
        <w:t>Li, J., Chiu, D.K., Ho, K.K. and So, S. (2024) The use of social media in sustainable green lifestyle adoption: Social media influencers and value co-creation. Sustainability, 16(3), p.1133.</w:t>
      </w:r>
      <w:r w:rsidR="00273D0B" w:rsidRPr="009616DB">
        <w:rPr>
          <w:rFonts w:cs="Times New Roman"/>
          <w:szCs w:val="24"/>
        </w:rPr>
        <w:t xml:space="preserve"> </w:t>
      </w:r>
      <w:r w:rsidR="00273D0B" w:rsidRPr="009616DB">
        <w:rPr>
          <w:rFonts w:cs="Times New Roman"/>
          <w:szCs w:val="24"/>
        </w:rPr>
        <w:t>https://doi.org/10.3390/su16031133</w:t>
      </w:r>
    </w:p>
    <w:p w14:paraId="5A43C6B8" w14:textId="43AB8047"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Lin, Y.T., Tseng, T.H., Chang, A. and Yang, C.C.</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2022</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A value adoption approach to sustainable consumption in retail stores. </w:t>
      </w:r>
      <w:r w:rsidRPr="009616DB">
        <w:rPr>
          <w:rFonts w:cs="Times New Roman"/>
          <w:i/>
          <w:iCs/>
          <w:color w:val="222222"/>
          <w:szCs w:val="24"/>
          <w:shd w:val="clear" w:color="auto" w:fill="FFFFFF"/>
        </w:rPr>
        <w:t>International Journal of Retail &amp; Distribution Management</w:t>
      </w:r>
      <w:r w:rsidRPr="009616DB">
        <w:rPr>
          <w:rFonts w:cs="Times New Roman"/>
          <w:color w:val="222222"/>
          <w:szCs w:val="24"/>
          <w:shd w:val="clear" w:color="auto" w:fill="FFFFFF"/>
        </w:rPr>
        <w:t>, </w:t>
      </w:r>
      <w:r w:rsidRPr="009616DB">
        <w:rPr>
          <w:rFonts w:cs="Times New Roman"/>
          <w:i/>
          <w:iCs/>
          <w:color w:val="222222"/>
          <w:szCs w:val="24"/>
          <w:shd w:val="clear" w:color="auto" w:fill="FFFFFF"/>
        </w:rPr>
        <w:t>50</w:t>
      </w:r>
      <w:r w:rsidRPr="009616DB">
        <w:rPr>
          <w:rFonts w:cs="Times New Roman"/>
          <w:color w:val="222222"/>
          <w:szCs w:val="24"/>
          <w:shd w:val="clear" w:color="auto" w:fill="FFFFFF"/>
        </w:rPr>
        <w:t>(11), pp.1412-1435.</w:t>
      </w:r>
      <w:r w:rsidR="00273D0B" w:rsidRPr="009616DB">
        <w:rPr>
          <w:rFonts w:cs="Times New Roman"/>
          <w:szCs w:val="24"/>
        </w:rPr>
        <w:t xml:space="preserve"> </w:t>
      </w:r>
      <w:r w:rsidR="00273D0B" w:rsidRPr="009616DB">
        <w:rPr>
          <w:rFonts w:cs="Times New Roman"/>
          <w:color w:val="222222"/>
          <w:szCs w:val="24"/>
          <w:shd w:val="clear" w:color="auto" w:fill="FFFFFF"/>
        </w:rPr>
        <w:t>https://www.emerald.com/insight/content/doi/10.1108/ijrdm-07-2021-0326/full/html</w:t>
      </w:r>
    </w:p>
    <w:p w14:paraId="752B5669" w14:textId="26FEC776"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lastRenderedPageBreak/>
        <w:t>Mwita, K.</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2024</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Understanding research philosophies and designs: A guide for early-career researchers. </w:t>
      </w:r>
      <w:r w:rsidRPr="009616DB">
        <w:rPr>
          <w:rFonts w:cs="Times New Roman"/>
          <w:i/>
          <w:iCs/>
          <w:color w:val="222222"/>
          <w:szCs w:val="24"/>
          <w:shd w:val="clear" w:color="auto" w:fill="FFFFFF"/>
        </w:rPr>
        <w:t>Available at SSRN 5159625</w:t>
      </w:r>
      <w:r w:rsidRPr="009616DB">
        <w:rPr>
          <w:rFonts w:cs="Times New Roman"/>
          <w:color w:val="222222"/>
          <w:szCs w:val="24"/>
          <w:shd w:val="clear" w:color="auto" w:fill="FFFFFF"/>
        </w:rPr>
        <w:t>.</w:t>
      </w:r>
      <w:r w:rsidR="00273D0B" w:rsidRPr="009616DB">
        <w:rPr>
          <w:rFonts w:cs="Times New Roman"/>
          <w:szCs w:val="24"/>
        </w:rPr>
        <w:t xml:space="preserve"> </w:t>
      </w:r>
      <w:r w:rsidR="00273D0B" w:rsidRPr="009616DB">
        <w:rPr>
          <w:rFonts w:cs="Times New Roman"/>
          <w:color w:val="222222"/>
          <w:szCs w:val="24"/>
          <w:shd w:val="clear" w:color="auto" w:fill="FFFFFF"/>
        </w:rPr>
        <w:t>https://ejss.eminentjournals.com/index.php/home/article/view/11</w:t>
      </w:r>
    </w:p>
    <w:p w14:paraId="1A9EE49F" w14:textId="6901B3F9"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 xml:space="preserve">Olawale, S.R., </w:t>
      </w:r>
      <w:proofErr w:type="spellStart"/>
      <w:r w:rsidRPr="009616DB">
        <w:rPr>
          <w:rFonts w:cs="Times New Roman"/>
          <w:color w:val="222222"/>
          <w:szCs w:val="24"/>
          <w:shd w:val="clear" w:color="auto" w:fill="FFFFFF"/>
        </w:rPr>
        <w:t>Chinagozi</w:t>
      </w:r>
      <w:proofErr w:type="spellEnd"/>
      <w:r w:rsidRPr="009616DB">
        <w:rPr>
          <w:rFonts w:cs="Times New Roman"/>
          <w:color w:val="222222"/>
          <w:szCs w:val="24"/>
          <w:shd w:val="clear" w:color="auto" w:fill="FFFFFF"/>
        </w:rPr>
        <w:t>, O.G. and Joe, O.N.</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2023</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Exploratory research design in management science: A review of literature on conduct and application. </w:t>
      </w:r>
      <w:r w:rsidRPr="009616DB">
        <w:rPr>
          <w:rFonts w:cs="Times New Roman"/>
          <w:i/>
          <w:iCs/>
          <w:color w:val="222222"/>
          <w:szCs w:val="24"/>
          <w:shd w:val="clear" w:color="auto" w:fill="FFFFFF"/>
        </w:rPr>
        <w:t>International Journal of Research and Innovation in Social Science</w:t>
      </w:r>
      <w:r w:rsidRPr="009616DB">
        <w:rPr>
          <w:rFonts w:cs="Times New Roman"/>
          <w:color w:val="222222"/>
          <w:szCs w:val="24"/>
          <w:shd w:val="clear" w:color="auto" w:fill="FFFFFF"/>
        </w:rPr>
        <w:t>, </w:t>
      </w:r>
      <w:r w:rsidRPr="009616DB">
        <w:rPr>
          <w:rFonts w:cs="Times New Roman"/>
          <w:i/>
          <w:iCs/>
          <w:color w:val="222222"/>
          <w:szCs w:val="24"/>
          <w:shd w:val="clear" w:color="auto" w:fill="FFFFFF"/>
        </w:rPr>
        <w:t>7</w:t>
      </w:r>
      <w:r w:rsidRPr="009616DB">
        <w:rPr>
          <w:rFonts w:cs="Times New Roman"/>
          <w:color w:val="222222"/>
          <w:szCs w:val="24"/>
          <w:shd w:val="clear" w:color="auto" w:fill="FFFFFF"/>
        </w:rPr>
        <w:t>(4), pp.1384-1395.</w:t>
      </w:r>
      <w:r w:rsidR="00273D0B" w:rsidRPr="009616DB">
        <w:rPr>
          <w:rFonts w:cs="Times New Roman"/>
          <w:szCs w:val="24"/>
        </w:rPr>
        <w:t xml:space="preserve"> </w:t>
      </w:r>
      <w:r w:rsidR="00273D0B" w:rsidRPr="009616DB">
        <w:rPr>
          <w:rFonts w:cs="Times New Roman"/>
          <w:color w:val="222222"/>
          <w:szCs w:val="24"/>
          <w:shd w:val="clear" w:color="auto" w:fill="FFFFFF"/>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p>
    <w:p w14:paraId="5CB55F95" w14:textId="472D20C3" w:rsidR="00766ACC" w:rsidRPr="009616DB" w:rsidRDefault="00766ACC" w:rsidP="009616DB">
      <w:pPr>
        <w:rPr>
          <w:rFonts w:cs="Times New Roman"/>
          <w:szCs w:val="24"/>
          <w:lang w:val="en-US"/>
        </w:rPr>
      </w:pPr>
      <w:r w:rsidRPr="009616DB">
        <w:rPr>
          <w:rFonts w:cs="Times New Roman"/>
          <w:color w:val="222222"/>
          <w:szCs w:val="24"/>
          <w:shd w:val="clear" w:color="auto" w:fill="FFFFFF"/>
        </w:rPr>
        <w:t>Polisetty, A., G, S. and Pahari, S. (2025) Exploring minimalist fashion drivers for Gen Z: mixed-method insights. </w:t>
      </w:r>
      <w:r w:rsidRPr="009616DB">
        <w:rPr>
          <w:rFonts w:cs="Times New Roman"/>
          <w:i/>
          <w:iCs/>
          <w:color w:val="222222"/>
          <w:szCs w:val="24"/>
          <w:shd w:val="clear" w:color="auto" w:fill="FFFFFF"/>
        </w:rPr>
        <w:t>Journal of Fashion Marketing and Management: An International Journal</w:t>
      </w:r>
      <w:r w:rsidRPr="009616DB">
        <w:rPr>
          <w:rFonts w:cs="Times New Roman"/>
          <w:color w:val="222222"/>
          <w:szCs w:val="24"/>
          <w:shd w:val="clear" w:color="auto" w:fill="FFFFFF"/>
        </w:rPr>
        <w:t>, </w:t>
      </w:r>
      <w:r w:rsidRPr="009616DB">
        <w:rPr>
          <w:rFonts w:cs="Times New Roman"/>
          <w:i/>
          <w:iCs/>
          <w:color w:val="222222"/>
          <w:szCs w:val="24"/>
          <w:shd w:val="clear" w:color="auto" w:fill="FFFFFF"/>
        </w:rPr>
        <w:t>29</w:t>
      </w:r>
      <w:r w:rsidRPr="009616DB">
        <w:rPr>
          <w:rFonts w:cs="Times New Roman"/>
          <w:color w:val="222222"/>
          <w:szCs w:val="24"/>
          <w:shd w:val="clear" w:color="auto" w:fill="FFFFFF"/>
        </w:rPr>
        <w:t>(5), pp.863-894.</w:t>
      </w:r>
      <w:r w:rsidR="00273D0B" w:rsidRPr="009616DB">
        <w:rPr>
          <w:rFonts w:cs="Times New Roman"/>
          <w:szCs w:val="24"/>
        </w:rPr>
        <w:t xml:space="preserve"> </w:t>
      </w:r>
      <w:r w:rsidR="00273D0B" w:rsidRPr="009616DB">
        <w:rPr>
          <w:rFonts w:cs="Times New Roman"/>
          <w:color w:val="222222"/>
          <w:szCs w:val="24"/>
          <w:shd w:val="clear" w:color="auto" w:fill="FFFFFF"/>
        </w:rPr>
        <w:t>https://doi.org/10.1108/JFMM-07-2024-0269</w:t>
      </w:r>
    </w:p>
    <w:p w14:paraId="3520BD55" w14:textId="0A3ADD2E" w:rsidR="00766ACC" w:rsidRPr="009616DB" w:rsidRDefault="00766ACC" w:rsidP="009616DB">
      <w:pPr>
        <w:rPr>
          <w:rFonts w:cs="Times New Roman"/>
          <w:szCs w:val="24"/>
          <w:lang w:val="en-US"/>
        </w:rPr>
      </w:pPr>
      <w:proofErr w:type="spellStart"/>
      <w:r w:rsidRPr="009616DB">
        <w:rPr>
          <w:rFonts w:cs="Times New Roman"/>
          <w:color w:val="222222"/>
          <w:szCs w:val="24"/>
          <w:shd w:val="clear" w:color="auto" w:fill="FFFFFF"/>
        </w:rPr>
        <w:t>Pourazad</w:t>
      </w:r>
      <w:proofErr w:type="spellEnd"/>
      <w:r w:rsidRPr="009616DB">
        <w:rPr>
          <w:rFonts w:cs="Times New Roman"/>
          <w:color w:val="222222"/>
          <w:szCs w:val="24"/>
          <w:shd w:val="clear" w:color="auto" w:fill="FFFFFF"/>
        </w:rPr>
        <w:t xml:space="preserve">, N., </w:t>
      </w:r>
      <w:proofErr w:type="spellStart"/>
      <w:r w:rsidRPr="009616DB">
        <w:rPr>
          <w:rFonts w:cs="Times New Roman"/>
          <w:color w:val="222222"/>
          <w:szCs w:val="24"/>
          <w:shd w:val="clear" w:color="auto" w:fill="FFFFFF"/>
        </w:rPr>
        <w:t>Stocchi</w:t>
      </w:r>
      <w:proofErr w:type="spellEnd"/>
      <w:r w:rsidRPr="009616DB">
        <w:rPr>
          <w:rFonts w:cs="Times New Roman"/>
          <w:color w:val="222222"/>
          <w:szCs w:val="24"/>
          <w:shd w:val="clear" w:color="auto" w:fill="FFFFFF"/>
        </w:rPr>
        <w:t xml:space="preserve">, L. and </w:t>
      </w:r>
      <w:proofErr w:type="spellStart"/>
      <w:r w:rsidRPr="009616DB">
        <w:rPr>
          <w:rFonts w:cs="Times New Roman"/>
          <w:color w:val="222222"/>
          <w:szCs w:val="24"/>
          <w:shd w:val="clear" w:color="auto" w:fill="FFFFFF"/>
        </w:rPr>
        <w:t>Narsey</w:t>
      </w:r>
      <w:proofErr w:type="spellEnd"/>
      <w:r w:rsidRPr="009616DB">
        <w:rPr>
          <w:rFonts w:cs="Times New Roman"/>
          <w:color w:val="222222"/>
          <w:szCs w:val="24"/>
          <w:shd w:val="clear" w:color="auto" w:fill="FFFFFF"/>
        </w:rPr>
        <w:t>, S. (2023) A comparison of social media influencers’ KPI patterns across platforms: Exploring differences in followers and engagement on Facebook, Instagram, YouTube, TikTok, and Twitter. </w:t>
      </w:r>
      <w:r w:rsidRPr="009616DB">
        <w:rPr>
          <w:rFonts w:cs="Times New Roman"/>
          <w:i/>
          <w:iCs/>
          <w:color w:val="222222"/>
          <w:szCs w:val="24"/>
          <w:shd w:val="clear" w:color="auto" w:fill="FFFFFF"/>
        </w:rPr>
        <w:t>Journal of Advertising Research</w:t>
      </w:r>
      <w:r w:rsidRPr="009616DB">
        <w:rPr>
          <w:rFonts w:cs="Times New Roman"/>
          <w:color w:val="222222"/>
          <w:szCs w:val="24"/>
          <w:shd w:val="clear" w:color="auto" w:fill="FFFFFF"/>
        </w:rPr>
        <w:t>, </w:t>
      </w:r>
      <w:r w:rsidRPr="009616DB">
        <w:rPr>
          <w:rFonts w:cs="Times New Roman"/>
          <w:i/>
          <w:iCs/>
          <w:color w:val="222222"/>
          <w:szCs w:val="24"/>
          <w:shd w:val="clear" w:color="auto" w:fill="FFFFFF"/>
        </w:rPr>
        <w:t>63</w:t>
      </w:r>
      <w:r w:rsidRPr="009616DB">
        <w:rPr>
          <w:rFonts w:cs="Times New Roman"/>
          <w:color w:val="222222"/>
          <w:szCs w:val="24"/>
          <w:shd w:val="clear" w:color="auto" w:fill="FFFFFF"/>
        </w:rPr>
        <w:t>(2), pp.139-159.</w:t>
      </w:r>
      <w:r w:rsidR="00273D0B" w:rsidRPr="009616DB">
        <w:rPr>
          <w:rFonts w:cs="Times New Roman"/>
          <w:szCs w:val="24"/>
        </w:rPr>
        <w:t xml:space="preserve"> </w:t>
      </w:r>
      <w:r w:rsidR="00273D0B" w:rsidRPr="009616DB">
        <w:rPr>
          <w:rFonts w:cs="Times New Roman"/>
          <w:color w:val="222222"/>
          <w:szCs w:val="24"/>
          <w:shd w:val="clear" w:color="auto" w:fill="FFFFFF"/>
        </w:rPr>
        <w:t>https://doi.org/10.2501/JAR-2023-008</w:t>
      </w:r>
    </w:p>
    <w:p w14:paraId="440C366D" w14:textId="530A41C8" w:rsidR="00766ACC" w:rsidRPr="009616DB" w:rsidRDefault="00766ACC" w:rsidP="009616DB">
      <w:pPr>
        <w:rPr>
          <w:rFonts w:cs="Times New Roman"/>
          <w:color w:val="222222"/>
          <w:szCs w:val="24"/>
          <w:shd w:val="clear" w:color="auto" w:fill="FFFFFF"/>
        </w:rPr>
      </w:pPr>
      <w:proofErr w:type="spellStart"/>
      <w:r w:rsidRPr="009616DB">
        <w:rPr>
          <w:rFonts w:cs="Times New Roman"/>
          <w:color w:val="222222"/>
          <w:szCs w:val="24"/>
          <w:shd w:val="clear" w:color="auto" w:fill="FFFFFF"/>
        </w:rPr>
        <w:t>Pourranjbar</w:t>
      </w:r>
      <w:proofErr w:type="spellEnd"/>
      <w:r w:rsidRPr="009616DB">
        <w:rPr>
          <w:rFonts w:cs="Times New Roman"/>
          <w:color w:val="222222"/>
          <w:szCs w:val="24"/>
          <w:shd w:val="clear" w:color="auto" w:fill="FFFFFF"/>
        </w:rPr>
        <w:t xml:space="preserve">, A., </w:t>
      </w:r>
      <w:proofErr w:type="spellStart"/>
      <w:r w:rsidRPr="009616DB">
        <w:rPr>
          <w:rFonts w:cs="Times New Roman"/>
          <w:color w:val="222222"/>
          <w:szCs w:val="24"/>
          <w:shd w:val="clear" w:color="auto" w:fill="FFFFFF"/>
        </w:rPr>
        <w:t>Shokouhyar</w:t>
      </w:r>
      <w:proofErr w:type="spellEnd"/>
      <w:r w:rsidRPr="009616DB">
        <w:rPr>
          <w:rFonts w:cs="Times New Roman"/>
          <w:color w:val="222222"/>
          <w:szCs w:val="24"/>
          <w:shd w:val="clear" w:color="auto" w:fill="FFFFFF"/>
        </w:rPr>
        <w:t xml:space="preserve">, S., </w:t>
      </w:r>
      <w:proofErr w:type="spellStart"/>
      <w:r w:rsidRPr="009616DB">
        <w:rPr>
          <w:rFonts w:cs="Times New Roman"/>
          <w:color w:val="222222"/>
          <w:szCs w:val="24"/>
          <w:shd w:val="clear" w:color="auto" w:fill="FFFFFF"/>
        </w:rPr>
        <w:t>Shahidzadeh</w:t>
      </w:r>
      <w:proofErr w:type="spellEnd"/>
      <w:r w:rsidRPr="009616DB">
        <w:rPr>
          <w:rFonts w:cs="Times New Roman"/>
          <w:color w:val="222222"/>
          <w:szCs w:val="24"/>
          <w:shd w:val="clear" w:color="auto" w:fill="FFFFFF"/>
        </w:rPr>
        <w:t xml:space="preserve">, M.H., Nikookar, E., </w:t>
      </w:r>
      <w:proofErr w:type="spellStart"/>
      <w:r w:rsidRPr="009616DB">
        <w:rPr>
          <w:rFonts w:cs="Times New Roman"/>
          <w:color w:val="222222"/>
          <w:szCs w:val="24"/>
          <w:shd w:val="clear" w:color="auto" w:fill="FFFFFF"/>
        </w:rPr>
        <w:t>Shokoohyar</w:t>
      </w:r>
      <w:proofErr w:type="spellEnd"/>
      <w:r w:rsidRPr="009616DB">
        <w:rPr>
          <w:rFonts w:cs="Times New Roman"/>
          <w:color w:val="222222"/>
          <w:szCs w:val="24"/>
          <w:shd w:val="clear" w:color="auto" w:fill="FFFFFF"/>
        </w:rPr>
        <w:t xml:space="preserve">, S. and </w:t>
      </w:r>
      <w:proofErr w:type="spellStart"/>
      <w:r w:rsidRPr="009616DB">
        <w:rPr>
          <w:rFonts w:cs="Times New Roman"/>
          <w:color w:val="222222"/>
          <w:szCs w:val="24"/>
          <w:shd w:val="clear" w:color="auto" w:fill="FFFFFF"/>
        </w:rPr>
        <w:t>Pirmoradian</w:t>
      </w:r>
      <w:proofErr w:type="spellEnd"/>
      <w:r w:rsidRPr="009616DB">
        <w:rPr>
          <w:rFonts w:cs="Times New Roman"/>
          <w:color w:val="222222"/>
          <w:szCs w:val="24"/>
          <w:shd w:val="clear" w:color="auto" w:fill="FFFFFF"/>
        </w:rPr>
        <w:t>, Z.</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2024</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Revealing the sustainable consumption barriers based on the product-service system: social media analytics approach. </w:t>
      </w:r>
      <w:r w:rsidRPr="009616DB">
        <w:rPr>
          <w:rFonts w:cs="Times New Roman"/>
          <w:i/>
          <w:iCs/>
          <w:color w:val="222222"/>
          <w:szCs w:val="24"/>
          <w:shd w:val="clear" w:color="auto" w:fill="FFFFFF"/>
        </w:rPr>
        <w:t>Industrial Management &amp; Data Systems</w:t>
      </w:r>
      <w:r w:rsidRPr="009616DB">
        <w:rPr>
          <w:rFonts w:cs="Times New Roman"/>
          <w:color w:val="222222"/>
          <w:szCs w:val="24"/>
          <w:shd w:val="clear" w:color="auto" w:fill="FFFFFF"/>
        </w:rPr>
        <w:t>, </w:t>
      </w:r>
      <w:r w:rsidRPr="009616DB">
        <w:rPr>
          <w:rFonts w:cs="Times New Roman"/>
          <w:i/>
          <w:iCs/>
          <w:color w:val="222222"/>
          <w:szCs w:val="24"/>
          <w:shd w:val="clear" w:color="auto" w:fill="FFFFFF"/>
        </w:rPr>
        <w:t>124</w:t>
      </w:r>
      <w:r w:rsidRPr="009616DB">
        <w:rPr>
          <w:rFonts w:cs="Times New Roman"/>
          <w:color w:val="222222"/>
          <w:szCs w:val="24"/>
          <w:shd w:val="clear" w:color="auto" w:fill="FFFFFF"/>
        </w:rPr>
        <w:t>(12), pp.3240-3273.</w:t>
      </w:r>
      <w:r w:rsidR="00273D0B" w:rsidRPr="009616DB">
        <w:rPr>
          <w:rFonts w:cs="Times New Roman"/>
          <w:szCs w:val="24"/>
        </w:rPr>
        <w:t xml:space="preserve"> </w:t>
      </w:r>
      <w:r w:rsidR="00273D0B" w:rsidRPr="009616DB">
        <w:rPr>
          <w:rFonts w:cs="Times New Roman"/>
          <w:color w:val="222222"/>
          <w:szCs w:val="24"/>
          <w:shd w:val="clear" w:color="auto" w:fill="FFFFFF"/>
        </w:rPr>
        <w:t>https://doi.org/10.1108/IMDS-03-2023-0199</w:t>
      </w:r>
    </w:p>
    <w:p w14:paraId="2390D78E" w14:textId="5EAED9B4" w:rsidR="00766ACC" w:rsidRPr="009616DB" w:rsidRDefault="00766ACC" w:rsidP="009616DB">
      <w:pPr>
        <w:rPr>
          <w:rFonts w:cs="Times New Roman"/>
          <w:szCs w:val="24"/>
          <w:lang w:val="en-US"/>
        </w:rPr>
      </w:pPr>
      <w:r w:rsidRPr="009616DB">
        <w:rPr>
          <w:rFonts w:cs="Times New Roman"/>
          <w:color w:val="222222"/>
          <w:szCs w:val="24"/>
          <w:shd w:val="clear" w:color="auto" w:fill="FFFFFF"/>
        </w:rPr>
        <w:t>Pradhan, B., Kishore, K. and Gokhale, N. (2023) Social media influencers and consumer engagement: A review and future research agenda. </w:t>
      </w:r>
      <w:r w:rsidRPr="009616DB">
        <w:rPr>
          <w:rFonts w:cs="Times New Roman"/>
          <w:i/>
          <w:iCs/>
          <w:color w:val="222222"/>
          <w:szCs w:val="24"/>
          <w:shd w:val="clear" w:color="auto" w:fill="FFFFFF"/>
        </w:rPr>
        <w:t>International Journal of Consumer Studies</w:t>
      </w:r>
      <w:r w:rsidRPr="009616DB">
        <w:rPr>
          <w:rFonts w:cs="Times New Roman"/>
          <w:color w:val="222222"/>
          <w:szCs w:val="24"/>
          <w:shd w:val="clear" w:color="auto" w:fill="FFFFFF"/>
        </w:rPr>
        <w:t>, </w:t>
      </w:r>
      <w:r w:rsidRPr="009616DB">
        <w:rPr>
          <w:rFonts w:cs="Times New Roman"/>
          <w:i/>
          <w:iCs/>
          <w:color w:val="222222"/>
          <w:szCs w:val="24"/>
          <w:shd w:val="clear" w:color="auto" w:fill="FFFFFF"/>
        </w:rPr>
        <w:t>47</w:t>
      </w:r>
      <w:r w:rsidRPr="009616DB">
        <w:rPr>
          <w:rFonts w:cs="Times New Roman"/>
          <w:color w:val="222222"/>
          <w:szCs w:val="24"/>
          <w:shd w:val="clear" w:color="auto" w:fill="FFFFFF"/>
        </w:rPr>
        <w:t>(6), pp.2106-2130.</w:t>
      </w:r>
      <w:r w:rsidR="00273D0B" w:rsidRPr="009616DB">
        <w:rPr>
          <w:rFonts w:cs="Times New Roman"/>
          <w:szCs w:val="24"/>
        </w:rPr>
        <w:t xml:space="preserve"> </w:t>
      </w:r>
      <w:r w:rsidR="00273D0B" w:rsidRPr="009616DB">
        <w:rPr>
          <w:rFonts w:cs="Times New Roman"/>
          <w:color w:val="222222"/>
          <w:szCs w:val="24"/>
          <w:shd w:val="clear" w:color="auto" w:fill="FFFFFF"/>
        </w:rPr>
        <w:t>https://doi.org/10.1111/ijcs.12901</w:t>
      </w:r>
    </w:p>
    <w:p w14:paraId="06AA21E7" w14:textId="07F5A5B1" w:rsidR="00766ACC" w:rsidRPr="009616DB" w:rsidRDefault="00766ACC" w:rsidP="009616DB">
      <w:pPr>
        <w:rPr>
          <w:rFonts w:cs="Times New Roman"/>
          <w:szCs w:val="24"/>
          <w:shd w:val="clear" w:color="auto" w:fill="FFFFFF"/>
          <w:lang w:val="en-IN"/>
        </w:rPr>
      </w:pPr>
      <w:proofErr w:type="spellStart"/>
      <w:r w:rsidRPr="009616DB">
        <w:rPr>
          <w:rFonts w:cs="Times New Roman"/>
          <w:color w:val="222222"/>
          <w:szCs w:val="24"/>
          <w:shd w:val="clear" w:color="auto" w:fill="FFFFFF"/>
        </w:rPr>
        <w:t>Qalati</w:t>
      </w:r>
      <w:proofErr w:type="spellEnd"/>
      <w:r w:rsidRPr="009616DB">
        <w:rPr>
          <w:rFonts w:cs="Times New Roman"/>
          <w:color w:val="222222"/>
          <w:szCs w:val="24"/>
          <w:shd w:val="clear" w:color="auto" w:fill="FFFFFF"/>
        </w:rPr>
        <w:t xml:space="preserve">, S.A., Barbosa, B. and </w:t>
      </w:r>
      <w:proofErr w:type="spellStart"/>
      <w:r w:rsidRPr="009616DB">
        <w:rPr>
          <w:rFonts w:cs="Times New Roman"/>
          <w:color w:val="222222"/>
          <w:szCs w:val="24"/>
          <w:shd w:val="clear" w:color="auto" w:fill="FFFFFF"/>
        </w:rPr>
        <w:t>Deshwal</w:t>
      </w:r>
      <w:proofErr w:type="spellEnd"/>
      <w:r w:rsidRPr="009616DB">
        <w:rPr>
          <w:rFonts w:cs="Times New Roman"/>
          <w:color w:val="222222"/>
          <w:szCs w:val="24"/>
          <w:shd w:val="clear" w:color="auto" w:fill="FFFFFF"/>
        </w:rPr>
        <w:t xml:space="preserve">, P. (2024) Consumer </w:t>
      </w:r>
      <w:proofErr w:type="spellStart"/>
      <w:r w:rsidRPr="009616DB">
        <w:rPr>
          <w:rFonts w:cs="Times New Roman"/>
          <w:color w:val="222222"/>
          <w:szCs w:val="24"/>
          <w:shd w:val="clear" w:color="auto" w:fill="FFFFFF"/>
        </w:rPr>
        <w:t>behavior</w:t>
      </w:r>
      <w:proofErr w:type="spellEnd"/>
      <w:r w:rsidRPr="009616DB">
        <w:rPr>
          <w:rFonts w:cs="Times New Roman"/>
          <w:color w:val="222222"/>
          <w:szCs w:val="24"/>
          <w:shd w:val="clear" w:color="auto" w:fill="FFFFFF"/>
        </w:rPr>
        <w:t xml:space="preserve"> and sustainable marketing development in online and offline settings. </w:t>
      </w:r>
      <w:r w:rsidRPr="009616DB">
        <w:rPr>
          <w:rFonts w:cs="Times New Roman"/>
          <w:i/>
          <w:iCs/>
          <w:color w:val="222222"/>
          <w:szCs w:val="24"/>
          <w:shd w:val="clear" w:color="auto" w:fill="FFFFFF"/>
        </w:rPr>
        <w:t>Sustainability</w:t>
      </w:r>
      <w:r w:rsidRPr="009616DB">
        <w:rPr>
          <w:rFonts w:cs="Times New Roman"/>
          <w:color w:val="222222"/>
          <w:szCs w:val="24"/>
          <w:shd w:val="clear" w:color="auto" w:fill="FFFFFF"/>
        </w:rPr>
        <w:t>, </w:t>
      </w:r>
      <w:r w:rsidRPr="009616DB">
        <w:rPr>
          <w:rFonts w:cs="Times New Roman"/>
          <w:i/>
          <w:iCs/>
          <w:color w:val="222222"/>
          <w:szCs w:val="24"/>
          <w:shd w:val="clear" w:color="auto" w:fill="FFFFFF"/>
        </w:rPr>
        <w:t>16</w:t>
      </w:r>
      <w:r w:rsidRPr="009616DB">
        <w:rPr>
          <w:rFonts w:cs="Times New Roman"/>
          <w:color w:val="222222"/>
          <w:szCs w:val="24"/>
          <w:shd w:val="clear" w:color="auto" w:fill="FFFFFF"/>
        </w:rPr>
        <w:t>(7), p.2829.</w:t>
      </w:r>
      <w:r w:rsidR="00273D0B" w:rsidRPr="009616DB">
        <w:rPr>
          <w:rFonts w:cs="Times New Roman"/>
          <w:szCs w:val="24"/>
        </w:rPr>
        <w:t xml:space="preserve"> </w:t>
      </w:r>
      <w:r w:rsidR="00273D0B" w:rsidRPr="009616DB">
        <w:rPr>
          <w:rFonts w:cs="Times New Roman"/>
          <w:color w:val="222222"/>
          <w:szCs w:val="24"/>
          <w:shd w:val="clear" w:color="auto" w:fill="FFFFFF"/>
        </w:rPr>
        <w:t>https://doi.org/10.3390/su16072829</w:t>
      </w:r>
    </w:p>
    <w:p w14:paraId="47E3610D" w14:textId="16772B87"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lastRenderedPageBreak/>
        <w:t>Ronda, L.</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2024</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 xml:space="preserve">Overcoming barriers for sustainable fashion: bridging attitude-behaviour gap in retail. </w:t>
      </w:r>
      <w:r w:rsidRPr="009616DB">
        <w:rPr>
          <w:rFonts w:cs="Times New Roman"/>
          <w:i/>
          <w:iCs/>
          <w:color w:val="222222"/>
          <w:szCs w:val="24"/>
          <w:shd w:val="clear" w:color="auto" w:fill="FFFFFF"/>
        </w:rPr>
        <w:t>International journal of retail &amp; distribution management</w:t>
      </w:r>
      <w:r w:rsidRPr="009616DB">
        <w:rPr>
          <w:rFonts w:cs="Times New Roman"/>
          <w:color w:val="222222"/>
          <w:szCs w:val="24"/>
          <w:shd w:val="clear" w:color="auto" w:fill="FFFFFF"/>
        </w:rPr>
        <w:t>, 52(1), pp.44-61.</w:t>
      </w:r>
    </w:p>
    <w:p w14:paraId="790F0A28" w14:textId="708C12C2" w:rsidR="00766ACC" w:rsidRPr="009616DB" w:rsidRDefault="00766ACC" w:rsidP="009616DB">
      <w:pPr>
        <w:rPr>
          <w:rFonts w:cs="Times New Roman"/>
          <w:szCs w:val="24"/>
        </w:rPr>
      </w:pPr>
      <w:r w:rsidRPr="009616DB">
        <w:rPr>
          <w:rFonts w:cs="Times New Roman"/>
          <w:szCs w:val="24"/>
        </w:rPr>
        <w:t xml:space="preserve">Sarkar, J.G., Sarkar, A. and </w:t>
      </w:r>
      <w:proofErr w:type="spellStart"/>
      <w:r w:rsidRPr="009616DB">
        <w:rPr>
          <w:rFonts w:cs="Times New Roman"/>
          <w:szCs w:val="24"/>
        </w:rPr>
        <w:t>Sreejesh</w:t>
      </w:r>
      <w:proofErr w:type="spellEnd"/>
      <w:r w:rsidRPr="009616DB">
        <w:rPr>
          <w:rFonts w:cs="Times New Roman"/>
          <w:szCs w:val="24"/>
        </w:rPr>
        <w:t>, S.</w:t>
      </w:r>
      <w:r w:rsidR="004A2A24" w:rsidRPr="009616DB">
        <w:rPr>
          <w:rFonts w:cs="Times New Roman"/>
          <w:szCs w:val="24"/>
        </w:rPr>
        <w:t xml:space="preserve"> (</w:t>
      </w:r>
      <w:r w:rsidRPr="009616DB">
        <w:rPr>
          <w:rFonts w:cs="Times New Roman"/>
          <w:szCs w:val="24"/>
        </w:rPr>
        <w:t>2023</w:t>
      </w:r>
      <w:r w:rsidR="004A2A24" w:rsidRPr="009616DB">
        <w:rPr>
          <w:rFonts w:cs="Times New Roman"/>
          <w:szCs w:val="24"/>
        </w:rPr>
        <w:t>)</w:t>
      </w:r>
      <w:r w:rsidRPr="009616DB">
        <w:rPr>
          <w:rFonts w:cs="Times New Roman"/>
          <w:szCs w:val="24"/>
        </w:rPr>
        <w:t xml:space="preserve"> Developing responsible consumption behaviours through social media platforms: Sustainable brand practices as message cues. </w:t>
      </w:r>
      <w:r w:rsidRPr="009616DB">
        <w:rPr>
          <w:rFonts w:cs="Times New Roman"/>
          <w:i/>
          <w:iCs/>
          <w:szCs w:val="24"/>
        </w:rPr>
        <w:t>Information Technology &amp; People</w:t>
      </w:r>
      <w:r w:rsidRPr="009616DB">
        <w:rPr>
          <w:rFonts w:cs="Times New Roman"/>
          <w:szCs w:val="24"/>
        </w:rPr>
        <w:t>, 36(2), pp.532-563.</w:t>
      </w:r>
      <w:r w:rsidR="00273D0B" w:rsidRPr="009616DB">
        <w:rPr>
          <w:rFonts w:cs="Times New Roman"/>
          <w:szCs w:val="24"/>
        </w:rPr>
        <w:t xml:space="preserve"> </w:t>
      </w:r>
      <w:r w:rsidR="00273D0B" w:rsidRPr="009616DB">
        <w:rPr>
          <w:rFonts w:cs="Times New Roman"/>
          <w:szCs w:val="24"/>
        </w:rPr>
        <w:t>https://doi.org/10.1108/ITP-01-2021-0044</w:t>
      </w:r>
    </w:p>
    <w:p w14:paraId="5105A9F3" w14:textId="2D9C42FF" w:rsidR="00766ACC" w:rsidRPr="009616DB" w:rsidRDefault="00766ACC" w:rsidP="009616DB">
      <w:pPr>
        <w:rPr>
          <w:rFonts w:cs="Times New Roman"/>
          <w:szCs w:val="24"/>
          <w:lang w:val="en-US"/>
        </w:rPr>
      </w:pPr>
      <w:proofErr w:type="spellStart"/>
      <w:r w:rsidRPr="009616DB">
        <w:rPr>
          <w:rFonts w:cs="Times New Roman"/>
          <w:color w:val="222222"/>
          <w:szCs w:val="24"/>
          <w:shd w:val="clear" w:color="auto" w:fill="FFFFFF"/>
        </w:rPr>
        <w:t>Scalvini</w:t>
      </w:r>
      <w:proofErr w:type="spellEnd"/>
      <w:r w:rsidRPr="009616DB">
        <w:rPr>
          <w:rFonts w:cs="Times New Roman"/>
          <w:color w:val="222222"/>
          <w:szCs w:val="24"/>
          <w:shd w:val="clear" w:color="auto" w:fill="FFFFFF"/>
        </w:rPr>
        <w:t>, M. (2024) Empathy and ethics in brand activism: Balancing engagement and responsibility. </w:t>
      </w:r>
      <w:r w:rsidRPr="009616DB">
        <w:rPr>
          <w:rFonts w:cs="Times New Roman"/>
          <w:i/>
          <w:iCs/>
          <w:color w:val="222222"/>
          <w:szCs w:val="24"/>
          <w:shd w:val="clear" w:color="auto" w:fill="FFFFFF"/>
        </w:rPr>
        <w:t>New Media &amp; Society</w:t>
      </w:r>
      <w:r w:rsidRPr="009616DB">
        <w:rPr>
          <w:rFonts w:cs="Times New Roman"/>
          <w:color w:val="222222"/>
          <w:szCs w:val="24"/>
          <w:shd w:val="clear" w:color="auto" w:fill="FFFFFF"/>
        </w:rPr>
        <w:t>, p.14614448241278344.</w:t>
      </w:r>
      <w:r w:rsidR="00273D0B" w:rsidRPr="009616DB">
        <w:rPr>
          <w:rFonts w:cs="Times New Roman"/>
          <w:szCs w:val="24"/>
        </w:rPr>
        <w:t xml:space="preserve"> </w:t>
      </w:r>
      <w:r w:rsidR="00273D0B" w:rsidRPr="009616DB">
        <w:rPr>
          <w:rFonts w:cs="Times New Roman"/>
          <w:color w:val="222222"/>
          <w:szCs w:val="24"/>
          <w:shd w:val="clear" w:color="auto" w:fill="FFFFFF"/>
        </w:rPr>
        <w:t>https://doi.org/10.1177/14614448241278344</w:t>
      </w:r>
    </w:p>
    <w:bookmarkEnd w:id="51"/>
    <w:p w14:paraId="6155AE36" w14:textId="77777777" w:rsidR="00766ACC" w:rsidRPr="009616DB" w:rsidRDefault="00766ACC" w:rsidP="009616DB">
      <w:pPr>
        <w:rPr>
          <w:rFonts w:cs="Times New Roman"/>
          <w:szCs w:val="24"/>
          <w:lang w:val="en-US"/>
        </w:rPr>
      </w:pPr>
      <w:r w:rsidRPr="009616DB">
        <w:rPr>
          <w:rFonts w:cs="Times New Roman"/>
          <w:color w:val="222222"/>
          <w:szCs w:val="24"/>
          <w:shd w:val="clear" w:color="auto" w:fill="FFFFFF"/>
        </w:rPr>
        <w:t>Sharma, B.C. (2024) Exploring the Influence of Eco-Conscious Influencers on Promoting Sustainable Products. </w:t>
      </w:r>
      <w:r w:rsidRPr="009616DB">
        <w:rPr>
          <w:rFonts w:cs="Times New Roman"/>
          <w:i/>
          <w:iCs/>
          <w:color w:val="222222"/>
          <w:szCs w:val="24"/>
          <w:shd w:val="clear" w:color="auto" w:fill="FFFFFF"/>
        </w:rPr>
        <w:t>Current Trends in Technology and Science</w:t>
      </w:r>
      <w:r w:rsidRPr="009616DB">
        <w:rPr>
          <w:rFonts w:cs="Times New Roman"/>
          <w:color w:val="222222"/>
          <w:szCs w:val="24"/>
          <w:shd w:val="clear" w:color="auto" w:fill="FFFFFF"/>
        </w:rPr>
        <w:t>, </w:t>
      </w:r>
      <w:r w:rsidRPr="009616DB">
        <w:rPr>
          <w:rFonts w:cs="Times New Roman"/>
          <w:i/>
          <w:iCs/>
          <w:color w:val="222222"/>
          <w:szCs w:val="24"/>
          <w:shd w:val="clear" w:color="auto" w:fill="FFFFFF"/>
        </w:rPr>
        <w:t>13</w:t>
      </w:r>
      <w:r w:rsidRPr="009616DB">
        <w:rPr>
          <w:rFonts w:cs="Times New Roman"/>
          <w:color w:val="222222"/>
          <w:szCs w:val="24"/>
          <w:shd w:val="clear" w:color="auto" w:fill="FFFFFF"/>
        </w:rPr>
        <w:t>(5), pp.01-06.</w:t>
      </w:r>
    </w:p>
    <w:p w14:paraId="2F092CC7" w14:textId="3CCD8E65" w:rsidR="00766ACC" w:rsidRPr="009616DB" w:rsidRDefault="00766ACC" w:rsidP="009616DB">
      <w:pPr>
        <w:rPr>
          <w:rFonts w:cs="Times New Roman"/>
          <w:szCs w:val="24"/>
        </w:rPr>
      </w:pPr>
      <w:r w:rsidRPr="009616DB">
        <w:rPr>
          <w:rFonts w:cs="Times New Roman"/>
          <w:szCs w:val="24"/>
        </w:rPr>
        <w:t>Simeone, M. and Scarpato, D.</w:t>
      </w:r>
      <w:r w:rsidR="00273D0B" w:rsidRPr="009616DB">
        <w:rPr>
          <w:rFonts w:cs="Times New Roman"/>
          <w:szCs w:val="24"/>
        </w:rPr>
        <w:t xml:space="preserve"> (</w:t>
      </w:r>
      <w:r w:rsidRPr="009616DB">
        <w:rPr>
          <w:rFonts w:cs="Times New Roman"/>
          <w:szCs w:val="24"/>
        </w:rPr>
        <w:t>2020</w:t>
      </w:r>
      <w:r w:rsidR="00273D0B" w:rsidRPr="009616DB">
        <w:rPr>
          <w:rFonts w:cs="Times New Roman"/>
          <w:szCs w:val="24"/>
        </w:rPr>
        <w:t xml:space="preserve">) </w:t>
      </w:r>
      <w:r w:rsidRPr="009616DB">
        <w:rPr>
          <w:rFonts w:cs="Times New Roman"/>
          <w:szCs w:val="24"/>
        </w:rPr>
        <w:t xml:space="preserve">Sustainable consumption: How does social media affect food choices? </w:t>
      </w:r>
      <w:r w:rsidRPr="009616DB">
        <w:rPr>
          <w:rFonts w:cs="Times New Roman"/>
          <w:i/>
          <w:iCs/>
          <w:szCs w:val="24"/>
        </w:rPr>
        <w:t>Journal of Cleaner Production</w:t>
      </w:r>
      <w:r w:rsidRPr="009616DB">
        <w:rPr>
          <w:rFonts w:cs="Times New Roman"/>
          <w:szCs w:val="24"/>
        </w:rPr>
        <w:t>, 277, p.124036.</w:t>
      </w:r>
      <w:r w:rsidR="00273D0B" w:rsidRPr="009616DB">
        <w:rPr>
          <w:rFonts w:cs="Times New Roman"/>
          <w:szCs w:val="24"/>
        </w:rPr>
        <w:t xml:space="preserve"> </w:t>
      </w:r>
      <w:r w:rsidR="00273D0B" w:rsidRPr="009616DB">
        <w:rPr>
          <w:rFonts w:cs="Times New Roman"/>
          <w:szCs w:val="24"/>
        </w:rPr>
        <w:t>https://doi.org/10.1016/j.jclepro.2020.124036</w:t>
      </w:r>
    </w:p>
    <w:p w14:paraId="0E079BFF" w14:textId="7DCD8F4F" w:rsidR="00766ACC" w:rsidRPr="009616DB" w:rsidRDefault="00766ACC" w:rsidP="009616DB">
      <w:pPr>
        <w:rPr>
          <w:rFonts w:cs="Times New Roman"/>
          <w:szCs w:val="24"/>
          <w:lang w:val="en-US"/>
        </w:rPr>
      </w:pPr>
      <w:r w:rsidRPr="009616DB">
        <w:rPr>
          <w:rFonts w:cs="Times New Roman"/>
          <w:color w:val="222222"/>
          <w:szCs w:val="24"/>
          <w:shd w:val="clear" w:color="auto" w:fill="FFFFFF"/>
        </w:rPr>
        <w:t xml:space="preserve">Sindhuja, P., Panda, A. and Krishna, S.J.S. (2023) Influence of social media on consumer buying </w:t>
      </w:r>
      <w:proofErr w:type="spellStart"/>
      <w:r w:rsidRPr="009616DB">
        <w:rPr>
          <w:rFonts w:cs="Times New Roman"/>
          <w:color w:val="222222"/>
          <w:szCs w:val="24"/>
          <w:shd w:val="clear" w:color="auto" w:fill="FFFFFF"/>
        </w:rPr>
        <w:t>behavior</w:t>
      </w:r>
      <w:proofErr w:type="spellEnd"/>
      <w:r w:rsidRPr="009616DB">
        <w:rPr>
          <w:rFonts w:cs="Times New Roman"/>
          <w:color w:val="222222"/>
          <w:szCs w:val="24"/>
          <w:shd w:val="clear" w:color="auto" w:fill="FFFFFF"/>
        </w:rPr>
        <w:t>. </w:t>
      </w:r>
      <w:r w:rsidRPr="009616DB">
        <w:rPr>
          <w:rFonts w:cs="Times New Roman"/>
          <w:i/>
          <w:iCs/>
          <w:color w:val="222222"/>
          <w:szCs w:val="24"/>
          <w:shd w:val="clear" w:color="auto" w:fill="FFFFFF"/>
        </w:rPr>
        <w:t>International Journal of Scientific Research in Engineering and Management</w:t>
      </w:r>
      <w:r w:rsidRPr="009616DB">
        <w:rPr>
          <w:rFonts w:cs="Times New Roman"/>
          <w:color w:val="222222"/>
          <w:szCs w:val="24"/>
          <w:shd w:val="clear" w:color="auto" w:fill="FFFFFF"/>
        </w:rPr>
        <w:t>, </w:t>
      </w:r>
      <w:r w:rsidRPr="009616DB">
        <w:rPr>
          <w:rFonts w:cs="Times New Roman"/>
          <w:i/>
          <w:iCs/>
          <w:color w:val="222222"/>
          <w:szCs w:val="24"/>
          <w:shd w:val="clear" w:color="auto" w:fill="FFFFFF"/>
        </w:rPr>
        <w:t>7</w:t>
      </w:r>
      <w:r w:rsidRPr="009616DB">
        <w:rPr>
          <w:rFonts w:cs="Times New Roman"/>
          <w:color w:val="222222"/>
          <w:szCs w:val="24"/>
          <w:shd w:val="clear" w:color="auto" w:fill="FFFFFF"/>
        </w:rPr>
        <w:t>(8).</w:t>
      </w:r>
      <w:r w:rsidR="00273D0B" w:rsidRPr="009616DB">
        <w:rPr>
          <w:rFonts w:cs="Times New Roman"/>
          <w:szCs w:val="24"/>
        </w:rPr>
        <w:t xml:space="preserve"> </w:t>
      </w:r>
      <w:r w:rsidR="00273D0B" w:rsidRPr="009616DB">
        <w:rPr>
          <w:rFonts w:cs="Times New Roman"/>
          <w:szCs w:val="24"/>
        </w:rPr>
        <w:t>10.55041/IJSREM25382</w:t>
      </w:r>
    </w:p>
    <w:p w14:paraId="54F846F9" w14:textId="0328EA73" w:rsidR="00766ACC" w:rsidRPr="009616DB" w:rsidRDefault="00766ACC" w:rsidP="009616DB">
      <w:pPr>
        <w:rPr>
          <w:rFonts w:cs="Times New Roman"/>
          <w:szCs w:val="24"/>
          <w:lang w:val="en-US"/>
        </w:rPr>
      </w:pPr>
      <w:r w:rsidRPr="009616DB">
        <w:rPr>
          <w:rFonts w:cs="Times New Roman"/>
          <w:color w:val="222222"/>
          <w:szCs w:val="24"/>
          <w:shd w:val="clear" w:color="auto" w:fill="FFFFFF"/>
        </w:rPr>
        <w:t>Singha, S. (2024) Engaging Audiences: Leveraging Social Media for Sustainable Brand Narratives. In </w:t>
      </w:r>
      <w:r w:rsidRPr="009616DB">
        <w:rPr>
          <w:rFonts w:cs="Times New Roman"/>
          <w:i/>
          <w:iCs/>
          <w:color w:val="222222"/>
          <w:szCs w:val="24"/>
          <w:shd w:val="clear" w:color="auto" w:fill="FFFFFF"/>
        </w:rPr>
        <w:t>Compelling Storytelling Narratives for Sustainable Branding</w:t>
      </w:r>
      <w:r w:rsidRPr="009616DB">
        <w:rPr>
          <w:rFonts w:cs="Times New Roman"/>
          <w:color w:val="222222"/>
          <w:szCs w:val="24"/>
          <w:shd w:val="clear" w:color="auto" w:fill="FFFFFF"/>
        </w:rPr>
        <w:t> (pp. 79-91). IGI Global.</w:t>
      </w:r>
      <w:r w:rsidR="00273D0B" w:rsidRPr="009616DB">
        <w:rPr>
          <w:rFonts w:cs="Times New Roman"/>
          <w:szCs w:val="24"/>
        </w:rPr>
        <w:t xml:space="preserve"> </w:t>
      </w:r>
      <w:r w:rsidR="00273D0B" w:rsidRPr="009616DB">
        <w:rPr>
          <w:rFonts w:cs="Times New Roman"/>
          <w:color w:val="222222"/>
          <w:szCs w:val="24"/>
          <w:shd w:val="clear" w:color="auto" w:fill="FFFFFF"/>
        </w:rPr>
        <w:t>https://www.igi-global.com/chapter/engaging-audiences/350342</w:t>
      </w:r>
    </w:p>
    <w:p w14:paraId="53C7A748" w14:textId="77777777" w:rsidR="00766ACC" w:rsidRPr="009616DB" w:rsidRDefault="00766ACC" w:rsidP="009616DB">
      <w:pPr>
        <w:rPr>
          <w:rFonts w:cs="Times New Roman"/>
          <w:szCs w:val="24"/>
          <w:lang w:val="en-US"/>
        </w:rPr>
      </w:pPr>
      <w:r w:rsidRPr="009616DB">
        <w:rPr>
          <w:rFonts w:cs="Times New Roman"/>
          <w:szCs w:val="24"/>
          <w:lang w:val="en-US"/>
        </w:rPr>
        <w:t>Statista. (2025) Most used social media platforms by marketers worldwide as of January 2025. [Online]. Available at:</w:t>
      </w:r>
      <w:r w:rsidRPr="009616DB">
        <w:rPr>
          <w:rFonts w:cs="Times New Roman"/>
          <w:szCs w:val="24"/>
        </w:rPr>
        <w:t xml:space="preserve"> </w:t>
      </w:r>
      <w:r w:rsidRPr="009616DB">
        <w:rPr>
          <w:rFonts w:cs="Times New Roman"/>
          <w:szCs w:val="24"/>
          <w:lang w:val="en-US"/>
        </w:rPr>
        <w:t>https://www.statista.com/statistics/259379/social-media-platforms-used-by-marketers-worldwide/ [Accessed on: 27.07.2025].</w:t>
      </w:r>
    </w:p>
    <w:p w14:paraId="2D69536B" w14:textId="562383CE"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Sun, Y. and Xing, J. (2022) The impact of social media information sharing on the green purchase intention among generation Z. </w:t>
      </w:r>
      <w:r w:rsidRPr="009616DB">
        <w:rPr>
          <w:rFonts w:cs="Times New Roman"/>
          <w:i/>
          <w:iCs/>
          <w:color w:val="222222"/>
          <w:szCs w:val="24"/>
          <w:shd w:val="clear" w:color="auto" w:fill="FFFFFF"/>
        </w:rPr>
        <w:t>Sustainability</w:t>
      </w:r>
      <w:r w:rsidRPr="009616DB">
        <w:rPr>
          <w:rFonts w:cs="Times New Roman"/>
          <w:color w:val="222222"/>
          <w:szCs w:val="24"/>
          <w:shd w:val="clear" w:color="auto" w:fill="FFFFFF"/>
        </w:rPr>
        <w:t>, </w:t>
      </w:r>
      <w:r w:rsidRPr="009616DB">
        <w:rPr>
          <w:rFonts w:cs="Times New Roman"/>
          <w:i/>
          <w:iCs/>
          <w:color w:val="222222"/>
          <w:szCs w:val="24"/>
          <w:shd w:val="clear" w:color="auto" w:fill="FFFFFF"/>
        </w:rPr>
        <w:t>14</w:t>
      </w:r>
      <w:r w:rsidRPr="009616DB">
        <w:rPr>
          <w:rFonts w:cs="Times New Roman"/>
          <w:color w:val="222222"/>
          <w:szCs w:val="24"/>
          <w:shd w:val="clear" w:color="auto" w:fill="FFFFFF"/>
        </w:rPr>
        <w:t>(11), p.6879.</w:t>
      </w:r>
      <w:r w:rsidR="00273D0B" w:rsidRPr="009616DB">
        <w:rPr>
          <w:rFonts w:cs="Times New Roman"/>
          <w:szCs w:val="24"/>
        </w:rPr>
        <w:t xml:space="preserve"> </w:t>
      </w:r>
      <w:r w:rsidR="00273D0B" w:rsidRPr="009616DB">
        <w:rPr>
          <w:rFonts w:cs="Times New Roman"/>
          <w:color w:val="222222"/>
          <w:szCs w:val="24"/>
          <w:shd w:val="clear" w:color="auto" w:fill="FFFFFF"/>
        </w:rPr>
        <w:t>https://doi.org/10.3390/su14116879</w:t>
      </w:r>
    </w:p>
    <w:p w14:paraId="3CB1F6AE" w14:textId="357F7949" w:rsidR="00766ACC" w:rsidRPr="009616DB" w:rsidRDefault="00766ACC" w:rsidP="009616DB">
      <w:pPr>
        <w:rPr>
          <w:rFonts w:cs="Times New Roman"/>
          <w:szCs w:val="24"/>
          <w:lang w:val="en-US"/>
        </w:rPr>
      </w:pPr>
      <w:r w:rsidRPr="009616DB">
        <w:rPr>
          <w:rFonts w:cs="Times New Roman"/>
          <w:color w:val="222222"/>
          <w:szCs w:val="24"/>
          <w:shd w:val="clear" w:color="auto" w:fill="FFFFFF"/>
        </w:rPr>
        <w:t>Szabo, S. and Webster, J. (2021) Perceived greenwashing: the effects of green marketing on environmental and product perceptions. </w:t>
      </w:r>
      <w:r w:rsidRPr="009616DB">
        <w:rPr>
          <w:rFonts w:cs="Times New Roman"/>
          <w:i/>
          <w:iCs/>
          <w:color w:val="222222"/>
          <w:szCs w:val="24"/>
          <w:shd w:val="clear" w:color="auto" w:fill="FFFFFF"/>
        </w:rPr>
        <w:t>Journal of business ethics</w:t>
      </w:r>
      <w:r w:rsidRPr="009616DB">
        <w:rPr>
          <w:rFonts w:cs="Times New Roman"/>
          <w:color w:val="222222"/>
          <w:szCs w:val="24"/>
          <w:shd w:val="clear" w:color="auto" w:fill="FFFFFF"/>
        </w:rPr>
        <w:t>, </w:t>
      </w:r>
      <w:r w:rsidRPr="009616DB">
        <w:rPr>
          <w:rFonts w:cs="Times New Roman"/>
          <w:i/>
          <w:iCs/>
          <w:color w:val="222222"/>
          <w:szCs w:val="24"/>
          <w:shd w:val="clear" w:color="auto" w:fill="FFFFFF"/>
        </w:rPr>
        <w:t>171</w:t>
      </w:r>
      <w:r w:rsidRPr="009616DB">
        <w:rPr>
          <w:rFonts w:cs="Times New Roman"/>
          <w:color w:val="222222"/>
          <w:szCs w:val="24"/>
          <w:shd w:val="clear" w:color="auto" w:fill="FFFFFF"/>
        </w:rPr>
        <w:t>(4), pp.719-739.</w:t>
      </w:r>
      <w:r w:rsidR="00273D0B" w:rsidRPr="009616DB">
        <w:rPr>
          <w:rFonts w:cs="Times New Roman"/>
          <w:szCs w:val="24"/>
        </w:rPr>
        <w:t xml:space="preserve"> </w:t>
      </w:r>
      <w:r w:rsidR="00273D0B" w:rsidRPr="009616DB">
        <w:rPr>
          <w:rFonts w:cs="Times New Roman"/>
          <w:color w:val="222222"/>
          <w:szCs w:val="24"/>
          <w:shd w:val="clear" w:color="auto" w:fill="FFFFFF"/>
        </w:rPr>
        <w:t>https://link.springer.com/article/10.1007/s10551-020-04461-0</w:t>
      </w:r>
    </w:p>
    <w:p w14:paraId="12513DA4" w14:textId="6374B0F6" w:rsidR="00766ACC" w:rsidRPr="009616DB" w:rsidRDefault="00766ACC" w:rsidP="009616DB">
      <w:pPr>
        <w:rPr>
          <w:rFonts w:cs="Times New Roman"/>
          <w:szCs w:val="24"/>
          <w:lang w:val="en-US"/>
        </w:rPr>
      </w:pPr>
      <w:r w:rsidRPr="009616DB">
        <w:rPr>
          <w:rFonts w:cs="Times New Roman"/>
          <w:color w:val="222222"/>
          <w:szCs w:val="24"/>
          <w:shd w:val="clear" w:color="auto" w:fill="FFFFFF"/>
        </w:rPr>
        <w:lastRenderedPageBreak/>
        <w:t>Tang, S. and Higgins, C</w:t>
      </w:r>
      <w:r w:rsidR="004A2A24" w:rsidRPr="009616DB">
        <w:rPr>
          <w:rFonts w:cs="Times New Roman"/>
          <w:color w:val="222222"/>
          <w:szCs w:val="24"/>
          <w:shd w:val="clear" w:color="auto" w:fill="FFFFFF"/>
        </w:rPr>
        <w:t>. (</w:t>
      </w:r>
      <w:r w:rsidRPr="009616DB">
        <w:rPr>
          <w:rFonts w:cs="Times New Roman"/>
          <w:color w:val="222222"/>
          <w:szCs w:val="24"/>
          <w:shd w:val="clear" w:color="auto" w:fill="FFFFFF"/>
        </w:rPr>
        <w:t>2022</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Do not forget the “How” along with the “What”: Improving the transparency of sustainability reports. </w:t>
      </w:r>
      <w:r w:rsidRPr="009616DB">
        <w:rPr>
          <w:rFonts w:cs="Times New Roman"/>
          <w:i/>
          <w:iCs/>
          <w:color w:val="222222"/>
          <w:szCs w:val="24"/>
          <w:shd w:val="clear" w:color="auto" w:fill="FFFFFF"/>
        </w:rPr>
        <w:t>California Management Review</w:t>
      </w:r>
      <w:r w:rsidRPr="009616DB">
        <w:rPr>
          <w:rFonts w:cs="Times New Roman"/>
          <w:color w:val="222222"/>
          <w:szCs w:val="24"/>
          <w:shd w:val="clear" w:color="auto" w:fill="FFFFFF"/>
        </w:rPr>
        <w:t>, </w:t>
      </w:r>
      <w:r w:rsidRPr="009616DB">
        <w:rPr>
          <w:rFonts w:cs="Times New Roman"/>
          <w:i/>
          <w:iCs/>
          <w:color w:val="222222"/>
          <w:szCs w:val="24"/>
          <w:shd w:val="clear" w:color="auto" w:fill="FFFFFF"/>
        </w:rPr>
        <w:t>65</w:t>
      </w:r>
      <w:r w:rsidRPr="009616DB">
        <w:rPr>
          <w:rFonts w:cs="Times New Roman"/>
          <w:color w:val="222222"/>
          <w:szCs w:val="24"/>
          <w:shd w:val="clear" w:color="auto" w:fill="FFFFFF"/>
        </w:rPr>
        <w:t>(1), pp.44-63.</w:t>
      </w:r>
      <w:r w:rsidR="000A5691" w:rsidRPr="009616DB">
        <w:rPr>
          <w:rFonts w:cs="Times New Roman"/>
          <w:szCs w:val="24"/>
        </w:rPr>
        <w:t xml:space="preserve"> </w:t>
      </w:r>
      <w:r w:rsidR="000A5691" w:rsidRPr="009616DB">
        <w:rPr>
          <w:rFonts w:cs="Times New Roman"/>
          <w:color w:val="222222"/>
          <w:szCs w:val="24"/>
          <w:shd w:val="clear" w:color="auto" w:fill="FFFFFF"/>
        </w:rPr>
        <w:t>https://doi.org/10.1177/00081256221094876</w:t>
      </w:r>
    </w:p>
    <w:p w14:paraId="51B67A8B" w14:textId="053D9B05" w:rsidR="00766ACC" w:rsidRPr="009616DB" w:rsidRDefault="00766ACC" w:rsidP="009616DB">
      <w:pPr>
        <w:rPr>
          <w:rFonts w:cs="Times New Roman"/>
          <w:color w:val="222222"/>
          <w:szCs w:val="24"/>
          <w:shd w:val="clear" w:color="auto" w:fill="FFFFFF"/>
        </w:rPr>
      </w:pPr>
      <w:proofErr w:type="spellStart"/>
      <w:r w:rsidRPr="009616DB">
        <w:rPr>
          <w:rFonts w:cs="Times New Roman"/>
          <w:color w:val="222222"/>
          <w:szCs w:val="24"/>
          <w:shd w:val="clear" w:color="auto" w:fill="FFFFFF"/>
        </w:rPr>
        <w:t>Terlau</w:t>
      </w:r>
      <w:proofErr w:type="spellEnd"/>
      <w:r w:rsidRPr="009616DB">
        <w:rPr>
          <w:rFonts w:cs="Times New Roman"/>
          <w:color w:val="222222"/>
          <w:szCs w:val="24"/>
          <w:shd w:val="clear" w:color="auto" w:fill="FFFFFF"/>
        </w:rPr>
        <w:t>, W. and Hirsch, D.</w:t>
      </w:r>
      <w:r w:rsidR="004A2A24"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2015</w:t>
      </w:r>
      <w:r w:rsidR="004A2A24" w:rsidRPr="009616DB">
        <w:rPr>
          <w:rFonts w:cs="Times New Roman"/>
          <w:color w:val="222222"/>
          <w:szCs w:val="24"/>
          <w:shd w:val="clear" w:color="auto" w:fill="FFFFFF"/>
        </w:rPr>
        <w:t>)</w:t>
      </w:r>
      <w:r w:rsidRPr="009616DB">
        <w:rPr>
          <w:rFonts w:cs="Times New Roman"/>
          <w:color w:val="222222"/>
          <w:szCs w:val="24"/>
          <w:shd w:val="clear" w:color="auto" w:fill="FFFFFF"/>
        </w:rPr>
        <w:t xml:space="preserve"> Sustainable consumption and the attitude-behaviour-gap phenomenon-causes and measurements towards a sustainable development. </w:t>
      </w:r>
      <w:r w:rsidRPr="009616DB">
        <w:rPr>
          <w:rFonts w:cs="Times New Roman"/>
          <w:i/>
          <w:iCs/>
          <w:color w:val="222222"/>
          <w:szCs w:val="24"/>
          <w:shd w:val="clear" w:color="auto" w:fill="FFFFFF"/>
        </w:rPr>
        <w:t>International Journal on Food System Dynamics</w:t>
      </w:r>
      <w:r w:rsidRPr="009616DB">
        <w:rPr>
          <w:rFonts w:cs="Times New Roman"/>
          <w:color w:val="222222"/>
          <w:szCs w:val="24"/>
          <w:shd w:val="clear" w:color="auto" w:fill="FFFFFF"/>
        </w:rPr>
        <w:t>, </w:t>
      </w:r>
      <w:r w:rsidRPr="009616DB">
        <w:rPr>
          <w:rFonts w:cs="Times New Roman"/>
          <w:i/>
          <w:iCs/>
          <w:color w:val="222222"/>
          <w:szCs w:val="24"/>
          <w:shd w:val="clear" w:color="auto" w:fill="FFFFFF"/>
        </w:rPr>
        <w:t>6</w:t>
      </w:r>
      <w:r w:rsidRPr="009616DB">
        <w:rPr>
          <w:rFonts w:cs="Times New Roman"/>
          <w:color w:val="222222"/>
          <w:szCs w:val="24"/>
          <w:shd w:val="clear" w:color="auto" w:fill="FFFFFF"/>
        </w:rPr>
        <w:t>(3), pp.159-174.</w:t>
      </w:r>
      <w:r w:rsidR="000A5691" w:rsidRPr="009616DB">
        <w:rPr>
          <w:rFonts w:cs="Times New Roman"/>
          <w:szCs w:val="24"/>
        </w:rPr>
        <w:t xml:space="preserve"> </w:t>
      </w:r>
      <w:r w:rsidR="000A5691" w:rsidRPr="009616DB">
        <w:rPr>
          <w:rFonts w:cs="Times New Roman"/>
          <w:color w:val="222222"/>
          <w:szCs w:val="24"/>
          <w:shd w:val="clear" w:color="auto" w:fill="FFFFFF"/>
        </w:rPr>
        <w:t>https://brill.com/view/journals/fsd/6/3/article-p159_4.xml</w:t>
      </w:r>
    </w:p>
    <w:p w14:paraId="608808A7" w14:textId="218684B6"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Ummar, R., Shaheen, K., Bashir, I., Ul Haq, J. and Bonn, M.A.</w:t>
      </w:r>
      <w:r w:rsidR="00261C30"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2023</w:t>
      </w:r>
      <w:r w:rsidR="00261C30" w:rsidRPr="009616DB">
        <w:rPr>
          <w:rFonts w:cs="Times New Roman"/>
          <w:color w:val="222222"/>
          <w:szCs w:val="24"/>
          <w:shd w:val="clear" w:color="auto" w:fill="FFFFFF"/>
        </w:rPr>
        <w:t xml:space="preserve">) </w:t>
      </w:r>
      <w:r w:rsidRPr="009616DB">
        <w:rPr>
          <w:rFonts w:cs="Times New Roman"/>
          <w:color w:val="222222"/>
          <w:szCs w:val="24"/>
          <w:shd w:val="clear" w:color="auto" w:fill="FFFFFF"/>
        </w:rPr>
        <w:t xml:space="preserve">Green social media campaigns: Influencing consumers’ attitudes and </w:t>
      </w:r>
      <w:proofErr w:type="spellStart"/>
      <w:r w:rsidRPr="009616DB">
        <w:rPr>
          <w:rFonts w:cs="Times New Roman"/>
          <w:color w:val="222222"/>
          <w:szCs w:val="24"/>
          <w:shd w:val="clear" w:color="auto" w:fill="FFFFFF"/>
        </w:rPr>
        <w:t>behaviors</w:t>
      </w:r>
      <w:proofErr w:type="spellEnd"/>
      <w:r w:rsidRPr="009616DB">
        <w:rPr>
          <w:rFonts w:cs="Times New Roman"/>
          <w:color w:val="222222"/>
          <w:szCs w:val="24"/>
          <w:shd w:val="clear" w:color="auto" w:fill="FFFFFF"/>
        </w:rPr>
        <w:t>. </w:t>
      </w:r>
      <w:r w:rsidRPr="009616DB">
        <w:rPr>
          <w:rFonts w:cs="Times New Roman"/>
          <w:i/>
          <w:iCs/>
          <w:color w:val="222222"/>
          <w:szCs w:val="24"/>
          <w:shd w:val="clear" w:color="auto" w:fill="FFFFFF"/>
        </w:rPr>
        <w:t>Sustainability</w:t>
      </w:r>
      <w:r w:rsidRPr="009616DB">
        <w:rPr>
          <w:rFonts w:cs="Times New Roman"/>
          <w:color w:val="222222"/>
          <w:szCs w:val="24"/>
          <w:shd w:val="clear" w:color="auto" w:fill="FFFFFF"/>
        </w:rPr>
        <w:t>, </w:t>
      </w:r>
      <w:r w:rsidRPr="009616DB">
        <w:rPr>
          <w:rFonts w:cs="Times New Roman"/>
          <w:i/>
          <w:iCs/>
          <w:color w:val="222222"/>
          <w:szCs w:val="24"/>
          <w:shd w:val="clear" w:color="auto" w:fill="FFFFFF"/>
        </w:rPr>
        <w:t>15</w:t>
      </w:r>
      <w:r w:rsidRPr="009616DB">
        <w:rPr>
          <w:rFonts w:cs="Times New Roman"/>
          <w:color w:val="222222"/>
          <w:szCs w:val="24"/>
          <w:shd w:val="clear" w:color="auto" w:fill="FFFFFF"/>
        </w:rPr>
        <w:t>(17), p.12932.</w:t>
      </w:r>
      <w:r w:rsidR="000A5691" w:rsidRPr="009616DB">
        <w:rPr>
          <w:rFonts w:cs="Times New Roman"/>
          <w:szCs w:val="24"/>
        </w:rPr>
        <w:t xml:space="preserve"> </w:t>
      </w:r>
      <w:r w:rsidR="000A5691" w:rsidRPr="009616DB">
        <w:rPr>
          <w:rFonts w:cs="Times New Roman"/>
          <w:color w:val="222222"/>
          <w:szCs w:val="24"/>
          <w:shd w:val="clear" w:color="auto" w:fill="FFFFFF"/>
        </w:rPr>
        <w:t>https://doi.org/10.3390/su151712932</w:t>
      </w:r>
    </w:p>
    <w:p w14:paraId="5DC0C68F" w14:textId="71462C9A"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Vemuri, S., Jahnavi, P., Manasa, L. and Pallavi, D.R. (2024) The Effectiveness of Influencer Marketing in Promoting Sustainable Lifestyles and Consumer Behaviours. </w:t>
      </w:r>
      <w:r w:rsidRPr="009616DB">
        <w:rPr>
          <w:rFonts w:cs="Times New Roman"/>
          <w:i/>
          <w:iCs/>
          <w:color w:val="222222"/>
          <w:szCs w:val="24"/>
          <w:shd w:val="clear" w:color="auto" w:fill="FFFFFF"/>
        </w:rPr>
        <w:t>Exploring Sustainability Through</w:t>
      </w:r>
      <w:r w:rsidRPr="009616DB">
        <w:rPr>
          <w:rFonts w:cs="Times New Roman"/>
          <w:color w:val="222222"/>
          <w:szCs w:val="24"/>
          <w:shd w:val="clear" w:color="auto" w:fill="FFFFFF"/>
        </w:rPr>
        <w:t>, </w:t>
      </w:r>
      <w:r w:rsidRPr="009616DB">
        <w:rPr>
          <w:rFonts w:cs="Times New Roman"/>
          <w:i/>
          <w:iCs/>
          <w:color w:val="222222"/>
          <w:szCs w:val="24"/>
          <w:shd w:val="clear" w:color="auto" w:fill="FFFFFF"/>
        </w:rPr>
        <w:t>5</w:t>
      </w:r>
      <w:r w:rsidRPr="009616DB">
        <w:rPr>
          <w:rFonts w:cs="Times New Roman"/>
          <w:color w:val="222222"/>
          <w:szCs w:val="24"/>
          <w:shd w:val="clear" w:color="auto" w:fill="FFFFFF"/>
        </w:rPr>
        <w:t>, p.206.</w:t>
      </w:r>
      <w:r w:rsidR="000A5691" w:rsidRPr="009616DB">
        <w:rPr>
          <w:rFonts w:cs="Times New Roman"/>
          <w:szCs w:val="24"/>
        </w:rPr>
        <w:t xml:space="preserve"> </w:t>
      </w:r>
      <w:r w:rsidR="000A5691" w:rsidRPr="009616DB">
        <w:rPr>
          <w:rFonts w:cs="Times New Roman"/>
          <w:szCs w:val="24"/>
        </w:rPr>
        <w:t>10.25215/ 1304663574</w:t>
      </w:r>
    </w:p>
    <w:p w14:paraId="478E3843" w14:textId="0609AACC" w:rsidR="00766ACC" w:rsidRPr="009616DB" w:rsidRDefault="00766ACC" w:rsidP="009616DB">
      <w:pPr>
        <w:rPr>
          <w:rFonts w:cs="Times New Roman"/>
          <w:color w:val="222222"/>
          <w:szCs w:val="24"/>
          <w:shd w:val="clear" w:color="auto" w:fill="FFFFFF"/>
        </w:rPr>
      </w:pPr>
      <w:proofErr w:type="spellStart"/>
      <w:r w:rsidRPr="009616DB">
        <w:rPr>
          <w:rFonts w:cs="Times New Roman"/>
          <w:color w:val="222222"/>
          <w:szCs w:val="24"/>
          <w:shd w:val="clear" w:color="auto" w:fill="FFFFFF"/>
        </w:rPr>
        <w:t>Vergura</w:t>
      </w:r>
      <w:proofErr w:type="spellEnd"/>
      <w:r w:rsidRPr="009616DB">
        <w:rPr>
          <w:rFonts w:cs="Times New Roman"/>
          <w:color w:val="222222"/>
          <w:szCs w:val="24"/>
          <w:shd w:val="clear" w:color="auto" w:fill="FFFFFF"/>
        </w:rPr>
        <w:t xml:space="preserve">, D.T., Zerbini, C., </w:t>
      </w:r>
      <w:proofErr w:type="spellStart"/>
      <w:r w:rsidRPr="009616DB">
        <w:rPr>
          <w:rFonts w:cs="Times New Roman"/>
          <w:color w:val="222222"/>
          <w:szCs w:val="24"/>
          <w:shd w:val="clear" w:color="auto" w:fill="FFFFFF"/>
        </w:rPr>
        <w:t>Luceri</w:t>
      </w:r>
      <w:proofErr w:type="spellEnd"/>
      <w:r w:rsidRPr="009616DB">
        <w:rPr>
          <w:rFonts w:cs="Times New Roman"/>
          <w:color w:val="222222"/>
          <w:szCs w:val="24"/>
          <w:shd w:val="clear" w:color="auto" w:fill="FFFFFF"/>
        </w:rPr>
        <w:t>, B. and Palladino, R.</w:t>
      </w:r>
      <w:r w:rsidR="00261C30" w:rsidRPr="009616DB">
        <w:rPr>
          <w:rFonts w:cs="Times New Roman"/>
          <w:color w:val="222222"/>
          <w:szCs w:val="24"/>
          <w:shd w:val="clear" w:color="auto" w:fill="FFFFFF"/>
        </w:rPr>
        <w:t xml:space="preserve"> (</w:t>
      </w:r>
      <w:r w:rsidRPr="009616DB">
        <w:rPr>
          <w:rFonts w:cs="Times New Roman"/>
          <w:color w:val="222222"/>
          <w:szCs w:val="24"/>
          <w:shd w:val="clear" w:color="auto" w:fill="FFFFFF"/>
        </w:rPr>
        <w:t>2023</w:t>
      </w:r>
      <w:r w:rsidR="00261C30" w:rsidRPr="009616DB">
        <w:rPr>
          <w:rFonts w:cs="Times New Roman"/>
          <w:color w:val="222222"/>
          <w:szCs w:val="24"/>
          <w:shd w:val="clear" w:color="auto" w:fill="FFFFFF"/>
        </w:rPr>
        <w:t>)</w:t>
      </w:r>
      <w:r w:rsidRPr="009616DB">
        <w:rPr>
          <w:rFonts w:cs="Times New Roman"/>
          <w:color w:val="222222"/>
          <w:szCs w:val="24"/>
          <w:shd w:val="clear" w:color="auto" w:fill="FFFFFF"/>
        </w:rPr>
        <w:t xml:space="preserve"> Investigating sustainable consumption </w:t>
      </w:r>
      <w:proofErr w:type="spellStart"/>
      <w:r w:rsidRPr="009616DB">
        <w:rPr>
          <w:rFonts w:cs="Times New Roman"/>
          <w:color w:val="222222"/>
          <w:szCs w:val="24"/>
          <w:shd w:val="clear" w:color="auto" w:fill="FFFFFF"/>
        </w:rPr>
        <w:t>behaviors</w:t>
      </w:r>
      <w:proofErr w:type="spellEnd"/>
      <w:r w:rsidRPr="009616DB">
        <w:rPr>
          <w:rFonts w:cs="Times New Roman"/>
          <w:color w:val="222222"/>
          <w:szCs w:val="24"/>
          <w:shd w:val="clear" w:color="auto" w:fill="FFFFFF"/>
        </w:rPr>
        <w:t>: a bibliometric analysis. </w:t>
      </w:r>
      <w:r w:rsidRPr="009616DB">
        <w:rPr>
          <w:rFonts w:cs="Times New Roman"/>
          <w:i/>
          <w:iCs/>
          <w:color w:val="222222"/>
          <w:szCs w:val="24"/>
          <w:shd w:val="clear" w:color="auto" w:fill="FFFFFF"/>
        </w:rPr>
        <w:t>British Food Journal</w:t>
      </w:r>
      <w:r w:rsidRPr="009616DB">
        <w:rPr>
          <w:rFonts w:cs="Times New Roman"/>
          <w:color w:val="222222"/>
          <w:szCs w:val="24"/>
          <w:shd w:val="clear" w:color="auto" w:fill="FFFFFF"/>
        </w:rPr>
        <w:t>, </w:t>
      </w:r>
      <w:r w:rsidRPr="009616DB">
        <w:rPr>
          <w:rFonts w:cs="Times New Roman"/>
          <w:i/>
          <w:iCs/>
          <w:color w:val="222222"/>
          <w:szCs w:val="24"/>
          <w:shd w:val="clear" w:color="auto" w:fill="FFFFFF"/>
        </w:rPr>
        <w:t>125</w:t>
      </w:r>
      <w:r w:rsidRPr="009616DB">
        <w:rPr>
          <w:rFonts w:cs="Times New Roman"/>
          <w:color w:val="222222"/>
          <w:szCs w:val="24"/>
          <w:shd w:val="clear" w:color="auto" w:fill="FFFFFF"/>
        </w:rPr>
        <w:t>(13), pp.253-276.</w:t>
      </w:r>
      <w:r w:rsidR="000A5691" w:rsidRPr="009616DB">
        <w:rPr>
          <w:rFonts w:cs="Times New Roman"/>
          <w:szCs w:val="24"/>
        </w:rPr>
        <w:t xml:space="preserve"> </w:t>
      </w:r>
      <w:r w:rsidR="000A5691" w:rsidRPr="009616DB">
        <w:rPr>
          <w:rFonts w:cs="Times New Roman"/>
          <w:color w:val="222222"/>
          <w:szCs w:val="24"/>
          <w:shd w:val="clear" w:color="auto" w:fill="FFFFFF"/>
        </w:rPr>
        <w:t>emerald.com/insight/content/doi/10.1108/bfj-06-2022-0491/full/html</w:t>
      </w:r>
    </w:p>
    <w:p w14:paraId="361133CA" w14:textId="39E6BB34" w:rsidR="00766ACC" w:rsidRPr="009616DB" w:rsidRDefault="00766ACC" w:rsidP="009616DB">
      <w:pPr>
        <w:rPr>
          <w:rFonts w:cs="Times New Roman"/>
          <w:szCs w:val="24"/>
          <w:shd w:val="clear" w:color="auto" w:fill="FFFFFF"/>
        </w:rPr>
      </w:pPr>
      <w:r w:rsidRPr="009616DB">
        <w:rPr>
          <w:rFonts w:cs="Times New Roman"/>
          <w:szCs w:val="24"/>
          <w:shd w:val="clear" w:color="auto" w:fill="FFFFFF"/>
        </w:rPr>
        <w:t xml:space="preserve">Viany, C.A., Aqilah, S.K., Azzahra, P., Kirana, S.F.S.S., </w:t>
      </w:r>
      <w:proofErr w:type="spellStart"/>
      <w:r w:rsidRPr="009616DB">
        <w:rPr>
          <w:rFonts w:cs="Times New Roman"/>
          <w:szCs w:val="24"/>
          <w:shd w:val="clear" w:color="auto" w:fill="FFFFFF"/>
        </w:rPr>
        <w:t>Prabawaty</w:t>
      </w:r>
      <w:proofErr w:type="spellEnd"/>
      <w:r w:rsidRPr="009616DB">
        <w:rPr>
          <w:rFonts w:cs="Times New Roman"/>
          <w:szCs w:val="24"/>
          <w:shd w:val="clear" w:color="auto" w:fill="FFFFFF"/>
        </w:rPr>
        <w:t xml:space="preserve">, T.V., Susanti, L. and </w:t>
      </w:r>
      <w:proofErr w:type="spellStart"/>
      <w:r w:rsidRPr="009616DB">
        <w:rPr>
          <w:rFonts w:cs="Times New Roman"/>
          <w:szCs w:val="24"/>
          <w:shd w:val="clear" w:color="auto" w:fill="FFFFFF"/>
        </w:rPr>
        <w:t>Alamsyah</w:t>
      </w:r>
      <w:proofErr w:type="spellEnd"/>
      <w:r w:rsidRPr="009616DB">
        <w:rPr>
          <w:rFonts w:cs="Times New Roman"/>
          <w:szCs w:val="24"/>
          <w:shd w:val="clear" w:color="auto" w:fill="FFFFFF"/>
        </w:rPr>
        <w:t>, D.P. (2024) Environmental Campaign and Customer Decision: The Role of Social Media Engagement and E-Trust of Customers. In </w:t>
      </w:r>
      <w:r w:rsidRPr="009616DB">
        <w:rPr>
          <w:rFonts w:cs="Times New Roman"/>
          <w:i/>
          <w:iCs/>
          <w:szCs w:val="24"/>
          <w:shd w:val="clear" w:color="auto" w:fill="FFFFFF"/>
        </w:rPr>
        <w:t>E3S Web of Conferences</w:t>
      </w:r>
      <w:r w:rsidRPr="009616DB">
        <w:rPr>
          <w:rFonts w:cs="Times New Roman"/>
          <w:szCs w:val="24"/>
          <w:shd w:val="clear" w:color="auto" w:fill="FFFFFF"/>
        </w:rPr>
        <w:t> (Vol. 519, p. 03018). EDP Sciences.</w:t>
      </w:r>
      <w:r w:rsidR="000A5691" w:rsidRPr="009616DB">
        <w:rPr>
          <w:rFonts w:cs="Times New Roman"/>
          <w:szCs w:val="24"/>
        </w:rPr>
        <w:t xml:space="preserve"> </w:t>
      </w:r>
      <w:r w:rsidR="000A5691" w:rsidRPr="009616DB">
        <w:rPr>
          <w:rFonts w:cs="Times New Roman"/>
          <w:szCs w:val="24"/>
          <w:shd w:val="clear" w:color="auto" w:fill="FFFFFF"/>
        </w:rPr>
        <w:t>https://doi.org/10.1051/e3sconf/202451903018</w:t>
      </w:r>
    </w:p>
    <w:p w14:paraId="4CFC90DE" w14:textId="44A55304" w:rsidR="00766ACC" w:rsidRPr="009616DB" w:rsidRDefault="00766ACC" w:rsidP="009616DB">
      <w:pPr>
        <w:rPr>
          <w:rFonts w:cs="Times New Roman"/>
          <w:szCs w:val="24"/>
          <w:lang w:val="en-US"/>
        </w:rPr>
      </w:pPr>
      <w:r w:rsidRPr="009616DB">
        <w:rPr>
          <w:rFonts w:cs="Times New Roman"/>
          <w:color w:val="222222"/>
          <w:szCs w:val="24"/>
          <w:shd w:val="clear" w:color="auto" w:fill="FFFFFF"/>
        </w:rPr>
        <w:t>Yoon, H.J., Huang, Y. and Yim, M.Y.C. (2023) Native advertising relevance effects and the moderating role of attitudes toward social networking sites. </w:t>
      </w:r>
      <w:r w:rsidRPr="009616DB">
        <w:rPr>
          <w:rFonts w:cs="Times New Roman"/>
          <w:i/>
          <w:iCs/>
          <w:color w:val="222222"/>
          <w:szCs w:val="24"/>
          <w:shd w:val="clear" w:color="auto" w:fill="FFFFFF"/>
        </w:rPr>
        <w:t>Journal of Research in Interactive Marketing</w:t>
      </w:r>
      <w:r w:rsidRPr="009616DB">
        <w:rPr>
          <w:rFonts w:cs="Times New Roman"/>
          <w:color w:val="222222"/>
          <w:szCs w:val="24"/>
          <w:shd w:val="clear" w:color="auto" w:fill="FFFFFF"/>
        </w:rPr>
        <w:t>, </w:t>
      </w:r>
      <w:r w:rsidRPr="009616DB">
        <w:rPr>
          <w:rFonts w:cs="Times New Roman"/>
          <w:i/>
          <w:iCs/>
          <w:color w:val="222222"/>
          <w:szCs w:val="24"/>
          <w:shd w:val="clear" w:color="auto" w:fill="FFFFFF"/>
        </w:rPr>
        <w:t>17</w:t>
      </w:r>
      <w:r w:rsidRPr="009616DB">
        <w:rPr>
          <w:rFonts w:cs="Times New Roman"/>
          <w:color w:val="222222"/>
          <w:szCs w:val="24"/>
          <w:shd w:val="clear" w:color="auto" w:fill="FFFFFF"/>
        </w:rPr>
        <w:t>(2), pp.215-231.</w:t>
      </w:r>
      <w:r w:rsidR="000A5691" w:rsidRPr="009616DB">
        <w:rPr>
          <w:rFonts w:cs="Times New Roman"/>
          <w:szCs w:val="24"/>
        </w:rPr>
        <w:t xml:space="preserve"> </w:t>
      </w:r>
      <w:r w:rsidR="000A5691" w:rsidRPr="009616DB">
        <w:rPr>
          <w:rFonts w:cs="Times New Roman"/>
          <w:color w:val="222222"/>
          <w:szCs w:val="24"/>
          <w:shd w:val="clear" w:color="auto" w:fill="FFFFFF"/>
        </w:rPr>
        <w:t>https://doi.org/10.1108/JRIM-07-2021-0185</w:t>
      </w:r>
    </w:p>
    <w:p w14:paraId="39FEB8ED" w14:textId="1651F87F" w:rsidR="00766ACC" w:rsidRPr="009616DB" w:rsidRDefault="00766ACC" w:rsidP="009616DB">
      <w:pPr>
        <w:rPr>
          <w:rFonts w:cs="Times New Roman"/>
          <w:color w:val="222222"/>
          <w:szCs w:val="24"/>
          <w:shd w:val="clear" w:color="auto" w:fill="FFFFFF"/>
        </w:rPr>
      </w:pPr>
      <w:r w:rsidRPr="009616DB">
        <w:rPr>
          <w:rFonts w:cs="Times New Roman"/>
          <w:color w:val="222222"/>
          <w:szCs w:val="24"/>
          <w:shd w:val="clear" w:color="auto" w:fill="FFFFFF"/>
        </w:rPr>
        <w:t xml:space="preserve">Zapata Campos, M.J., Carenzo, S., Charles, G., Gutberlet, J., Kain, J.H., </w:t>
      </w:r>
      <w:proofErr w:type="spellStart"/>
      <w:r w:rsidRPr="009616DB">
        <w:rPr>
          <w:rFonts w:cs="Times New Roman"/>
          <w:color w:val="222222"/>
          <w:szCs w:val="24"/>
          <w:shd w:val="clear" w:color="auto" w:fill="FFFFFF"/>
        </w:rPr>
        <w:t>Oloko</w:t>
      </w:r>
      <w:proofErr w:type="spellEnd"/>
      <w:r w:rsidRPr="009616DB">
        <w:rPr>
          <w:rFonts w:cs="Times New Roman"/>
          <w:color w:val="222222"/>
          <w:szCs w:val="24"/>
          <w:shd w:val="clear" w:color="auto" w:fill="FFFFFF"/>
        </w:rPr>
        <w:t>, M.O., Reynosa, J.P. and Zapata, P. (2023) Grassroots innovations in ‘</w:t>
      </w:r>
      <w:proofErr w:type="spellStart"/>
      <w:r w:rsidRPr="009616DB">
        <w:rPr>
          <w:rFonts w:cs="Times New Roman"/>
          <w:color w:val="222222"/>
          <w:szCs w:val="24"/>
          <w:shd w:val="clear" w:color="auto" w:fill="FFFFFF"/>
        </w:rPr>
        <w:t>extreme’urban</w:t>
      </w:r>
      <w:proofErr w:type="spellEnd"/>
      <w:r w:rsidRPr="009616DB">
        <w:rPr>
          <w:rFonts w:cs="Times New Roman"/>
          <w:color w:val="222222"/>
          <w:szCs w:val="24"/>
          <w:shd w:val="clear" w:color="auto" w:fill="FFFFFF"/>
        </w:rPr>
        <w:t xml:space="preserve"> environments. The inclusive recycling movement. </w:t>
      </w:r>
      <w:r w:rsidRPr="009616DB">
        <w:rPr>
          <w:rFonts w:cs="Times New Roman"/>
          <w:i/>
          <w:iCs/>
          <w:color w:val="222222"/>
          <w:szCs w:val="24"/>
          <w:shd w:val="clear" w:color="auto" w:fill="FFFFFF"/>
        </w:rPr>
        <w:t>Environment and Planning C: Politics and Space</w:t>
      </w:r>
      <w:r w:rsidRPr="009616DB">
        <w:rPr>
          <w:rFonts w:cs="Times New Roman"/>
          <w:color w:val="222222"/>
          <w:szCs w:val="24"/>
          <w:shd w:val="clear" w:color="auto" w:fill="FFFFFF"/>
        </w:rPr>
        <w:t>, </w:t>
      </w:r>
      <w:r w:rsidRPr="009616DB">
        <w:rPr>
          <w:rFonts w:cs="Times New Roman"/>
          <w:i/>
          <w:iCs/>
          <w:color w:val="222222"/>
          <w:szCs w:val="24"/>
          <w:shd w:val="clear" w:color="auto" w:fill="FFFFFF"/>
        </w:rPr>
        <w:t>41</w:t>
      </w:r>
      <w:r w:rsidRPr="009616DB">
        <w:rPr>
          <w:rFonts w:cs="Times New Roman"/>
          <w:color w:val="222222"/>
          <w:szCs w:val="24"/>
          <w:shd w:val="clear" w:color="auto" w:fill="FFFFFF"/>
        </w:rPr>
        <w:t>(2), pp.351-374.</w:t>
      </w:r>
      <w:r w:rsidR="000A5691" w:rsidRPr="009616DB">
        <w:rPr>
          <w:rFonts w:cs="Times New Roman"/>
          <w:szCs w:val="24"/>
        </w:rPr>
        <w:t xml:space="preserve"> </w:t>
      </w:r>
      <w:r w:rsidR="000A5691" w:rsidRPr="009616DB">
        <w:rPr>
          <w:rFonts w:cs="Times New Roman"/>
          <w:color w:val="222222"/>
          <w:szCs w:val="24"/>
          <w:shd w:val="clear" w:color="auto" w:fill="FFFFFF"/>
        </w:rPr>
        <w:t>https://doi.org/10.1177/2399654422111819</w:t>
      </w:r>
      <w:bookmarkEnd w:id="50"/>
      <w:r w:rsidR="009616DB" w:rsidRPr="009616DB">
        <w:rPr>
          <w:rFonts w:cs="Times New Roman"/>
          <w:color w:val="222222"/>
          <w:szCs w:val="24"/>
          <w:shd w:val="clear" w:color="auto" w:fill="FFFFFF"/>
        </w:rPr>
        <w:t>.</w:t>
      </w:r>
    </w:p>
    <w:sectPr w:rsidR="00766ACC" w:rsidRPr="009616DB" w:rsidSect="00DD7371">
      <w:footerReference w:type="default" r:id="rId2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D4749" w14:textId="77777777" w:rsidR="00EE1AC5" w:rsidRDefault="00EE1AC5" w:rsidP="00DD7371">
      <w:pPr>
        <w:spacing w:after="0" w:line="240" w:lineRule="auto"/>
      </w:pPr>
      <w:r>
        <w:separator/>
      </w:r>
    </w:p>
  </w:endnote>
  <w:endnote w:type="continuationSeparator" w:id="0">
    <w:p w14:paraId="3637B2FD" w14:textId="77777777" w:rsidR="00EE1AC5" w:rsidRDefault="00EE1AC5" w:rsidP="00DD7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575410"/>
      <w:docPartObj>
        <w:docPartGallery w:val="Page Numbers (Bottom of Page)"/>
        <w:docPartUnique/>
      </w:docPartObj>
    </w:sdtPr>
    <w:sdtEndPr>
      <w:rPr>
        <w:noProof/>
      </w:rPr>
    </w:sdtEndPr>
    <w:sdtContent>
      <w:p w14:paraId="155CAC2E" w14:textId="5C91C9AD" w:rsidR="00D5204A" w:rsidRDefault="00D520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EEC1F" w14:textId="77777777" w:rsidR="00D5204A" w:rsidRDefault="00D52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04EA2" w14:textId="77777777" w:rsidR="00EE1AC5" w:rsidRDefault="00EE1AC5" w:rsidP="00DD7371">
      <w:pPr>
        <w:spacing w:after="0" w:line="240" w:lineRule="auto"/>
      </w:pPr>
      <w:r>
        <w:separator/>
      </w:r>
    </w:p>
  </w:footnote>
  <w:footnote w:type="continuationSeparator" w:id="0">
    <w:p w14:paraId="40B6D48D" w14:textId="77777777" w:rsidR="00EE1AC5" w:rsidRDefault="00EE1AC5" w:rsidP="00DD73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86C5C"/>
    <w:multiLevelType w:val="multilevel"/>
    <w:tmpl w:val="82CA13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07394F"/>
    <w:multiLevelType w:val="multilevel"/>
    <w:tmpl w:val="9AA2B5E0"/>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4B36D3B"/>
    <w:multiLevelType w:val="multilevel"/>
    <w:tmpl w:val="72885A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5D4395F"/>
    <w:multiLevelType w:val="multilevel"/>
    <w:tmpl w:val="D18C5D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CC467E2"/>
    <w:multiLevelType w:val="hybridMultilevel"/>
    <w:tmpl w:val="2A66EC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58F45BA"/>
    <w:multiLevelType w:val="multilevel"/>
    <w:tmpl w:val="711EFF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9366F17"/>
    <w:multiLevelType w:val="hybridMultilevel"/>
    <w:tmpl w:val="482C57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ADA2155"/>
    <w:multiLevelType w:val="hybridMultilevel"/>
    <w:tmpl w:val="C638DB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11877A0"/>
    <w:multiLevelType w:val="multilevel"/>
    <w:tmpl w:val="21E014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66133FD"/>
    <w:multiLevelType w:val="hybridMultilevel"/>
    <w:tmpl w:val="6AC479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62833430">
    <w:abstractNumId w:val="3"/>
  </w:num>
  <w:num w:numId="2" w16cid:durableId="1584996057">
    <w:abstractNumId w:val="5"/>
  </w:num>
  <w:num w:numId="3" w16cid:durableId="1730424770">
    <w:abstractNumId w:val="8"/>
  </w:num>
  <w:num w:numId="4" w16cid:durableId="716851650">
    <w:abstractNumId w:val="6"/>
  </w:num>
  <w:num w:numId="5" w16cid:durableId="650717469">
    <w:abstractNumId w:val="0"/>
  </w:num>
  <w:num w:numId="6" w16cid:durableId="1717969327">
    <w:abstractNumId w:val="1"/>
  </w:num>
  <w:num w:numId="7" w16cid:durableId="1843547813">
    <w:abstractNumId w:val="7"/>
  </w:num>
  <w:num w:numId="8" w16cid:durableId="130751005">
    <w:abstractNumId w:val="2"/>
  </w:num>
  <w:num w:numId="9" w16cid:durableId="1402479427">
    <w:abstractNumId w:val="9"/>
  </w:num>
  <w:num w:numId="10" w16cid:durableId="15185417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tDCwMDU2MTA2tLQwMzFX0lEKTi0uzszPAykwNKwFAE3/ILAtAAAA"/>
  </w:docVars>
  <w:rsids>
    <w:rsidRoot w:val="00DD7371"/>
    <w:rsid w:val="00011219"/>
    <w:rsid w:val="0001233C"/>
    <w:rsid w:val="00021ABF"/>
    <w:rsid w:val="000221B9"/>
    <w:rsid w:val="0002222B"/>
    <w:rsid w:val="0002540B"/>
    <w:rsid w:val="00032844"/>
    <w:rsid w:val="00040227"/>
    <w:rsid w:val="000732DD"/>
    <w:rsid w:val="0008215F"/>
    <w:rsid w:val="000845DC"/>
    <w:rsid w:val="00091B4F"/>
    <w:rsid w:val="000A5555"/>
    <w:rsid w:val="000A5691"/>
    <w:rsid w:val="000A74E3"/>
    <w:rsid w:val="000D7FB4"/>
    <w:rsid w:val="001050DB"/>
    <w:rsid w:val="00111C37"/>
    <w:rsid w:val="0011519C"/>
    <w:rsid w:val="00123CB2"/>
    <w:rsid w:val="001274E1"/>
    <w:rsid w:val="00131815"/>
    <w:rsid w:val="001319CD"/>
    <w:rsid w:val="0013788D"/>
    <w:rsid w:val="00140188"/>
    <w:rsid w:val="001539E7"/>
    <w:rsid w:val="00160FD7"/>
    <w:rsid w:val="001751FC"/>
    <w:rsid w:val="00175D75"/>
    <w:rsid w:val="001830DA"/>
    <w:rsid w:val="001A0843"/>
    <w:rsid w:val="001A6043"/>
    <w:rsid w:val="001B677A"/>
    <w:rsid w:val="001C2750"/>
    <w:rsid w:val="001C39BF"/>
    <w:rsid w:val="001C68CC"/>
    <w:rsid w:val="001D3598"/>
    <w:rsid w:val="00201F36"/>
    <w:rsid w:val="002037D7"/>
    <w:rsid w:val="00204127"/>
    <w:rsid w:val="0021166C"/>
    <w:rsid w:val="00215A16"/>
    <w:rsid w:val="00227A8F"/>
    <w:rsid w:val="002307AF"/>
    <w:rsid w:val="00230C0C"/>
    <w:rsid w:val="0023406A"/>
    <w:rsid w:val="0023408F"/>
    <w:rsid w:val="00235579"/>
    <w:rsid w:val="002356AB"/>
    <w:rsid w:val="00242DFC"/>
    <w:rsid w:val="00245E45"/>
    <w:rsid w:val="00261C30"/>
    <w:rsid w:val="0027063C"/>
    <w:rsid w:val="00271720"/>
    <w:rsid w:val="00273D0B"/>
    <w:rsid w:val="00277CCB"/>
    <w:rsid w:val="002838F1"/>
    <w:rsid w:val="00284626"/>
    <w:rsid w:val="00296F54"/>
    <w:rsid w:val="002A02FD"/>
    <w:rsid w:val="002A0334"/>
    <w:rsid w:val="002B2E03"/>
    <w:rsid w:val="002B6C08"/>
    <w:rsid w:val="002C2B4E"/>
    <w:rsid w:val="002C36A4"/>
    <w:rsid w:val="002D4D2E"/>
    <w:rsid w:val="002E3E89"/>
    <w:rsid w:val="002F2EAE"/>
    <w:rsid w:val="002F41E0"/>
    <w:rsid w:val="002F7F79"/>
    <w:rsid w:val="00313B91"/>
    <w:rsid w:val="003164B0"/>
    <w:rsid w:val="003218DA"/>
    <w:rsid w:val="00346141"/>
    <w:rsid w:val="003501B0"/>
    <w:rsid w:val="00351E52"/>
    <w:rsid w:val="0035270D"/>
    <w:rsid w:val="003557B7"/>
    <w:rsid w:val="0036452E"/>
    <w:rsid w:val="00373342"/>
    <w:rsid w:val="00382268"/>
    <w:rsid w:val="00382B8F"/>
    <w:rsid w:val="00390141"/>
    <w:rsid w:val="0039204C"/>
    <w:rsid w:val="00396856"/>
    <w:rsid w:val="003976D3"/>
    <w:rsid w:val="003A045C"/>
    <w:rsid w:val="003A4B74"/>
    <w:rsid w:val="003A5344"/>
    <w:rsid w:val="003A635A"/>
    <w:rsid w:val="003B5D67"/>
    <w:rsid w:val="003C0DF2"/>
    <w:rsid w:val="003C1F6A"/>
    <w:rsid w:val="003C273F"/>
    <w:rsid w:val="003D7409"/>
    <w:rsid w:val="003F07D0"/>
    <w:rsid w:val="00401A1E"/>
    <w:rsid w:val="00406212"/>
    <w:rsid w:val="00411C7B"/>
    <w:rsid w:val="00431E42"/>
    <w:rsid w:val="00452415"/>
    <w:rsid w:val="00455C0C"/>
    <w:rsid w:val="00462829"/>
    <w:rsid w:val="0046447F"/>
    <w:rsid w:val="00471235"/>
    <w:rsid w:val="00473726"/>
    <w:rsid w:val="004755AC"/>
    <w:rsid w:val="00483F42"/>
    <w:rsid w:val="00491A73"/>
    <w:rsid w:val="004967DB"/>
    <w:rsid w:val="004A2A24"/>
    <w:rsid w:val="004A3FD3"/>
    <w:rsid w:val="004C611B"/>
    <w:rsid w:val="004C63C7"/>
    <w:rsid w:val="004D06B5"/>
    <w:rsid w:val="004D0859"/>
    <w:rsid w:val="004D2123"/>
    <w:rsid w:val="004D23D5"/>
    <w:rsid w:val="004D3089"/>
    <w:rsid w:val="004E2F19"/>
    <w:rsid w:val="00504CAE"/>
    <w:rsid w:val="005064D2"/>
    <w:rsid w:val="005137F8"/>
    <w:rsid w:val="00515E79"/>
    <w:rsid w:val="005244F7"/>
    <w:rsid w:val="00536F74"/>
    <w:rsid w:val="0054471D"/>
    <w:rsid w:val="005503BF"/>
    <w:rsid w:val="00551A5C"/>
    <w:rsid w:val="00553CC1"/>
    <w:rsid w:val="0056652E"/>
    <w:rsid w:val="0057488D"/>
    <w:rsid w:val="00575C1D"/>
    <w:rsid w:val="005C45EB"/>
    <w:rsid w:val="005C4D79"/>
    <w:rsid w:val="005C5458"/>
    <w:rsid w:val="005D249C"/>
    <w:rsid w:val="005E19B6"/>
    <w:rsid w:val="005E493C"/>
    <w:rsid w:val="005E63DF"/>
    <w:rsid w:val="005F0946"/>
    <w:rsid w:val="00601944"/>
    <w:rsid w:val="00611B4A"/>
    <w:rsid w:val="0061590F"/>
    <w:rsid w:val="00617652"/>
    <w:rsid w:val="00625311"/>
    <w:rsid w:val="00641A81"/>
    <w:rsid w:val="006577ED"/>
    <w:rsid w:val="00677352"/>
    <w:rsid w:val="00682E2C"/>
    <w:rsid w:val="006838DD"/>
    <w:rsid w:val="00683FC0"/>
    <w:rsid w:val="006A6E45"/>
    <w:rsid w:val="006B5599"/>
    <w:rsid w:val="006C21EC"/>
    <w:rsid w:val="006C4AA5"/>
    <w:rsid w:val="006C5148"/>
    <w:rsid w:val="006D65F2"/>
    <w:rsid w:val="006D7025"/>
    <w:rsid w:val="006D704F"/>
    <w:rsid w:val="006D72CA"/>
    <w:rsid w:val="006E04E7"/>
    <w:rsid w:val="006E3BA2"/>
    <w:rsid w:val="006F2CB4"/>
    <w:rsid w:val="006F72D5"/>
    <w:rsid w:val="00713C1A"/>
    <w:rsid w:val="00720067"/>
    <w:rsid w:val="00731809"/>
    <w:rsid w:val="00736D79"/>
    <w:rsid w:val="0074166D"/>
    <w:rsid w:val="00742402"/>
    <w:rsid w:val="00744CA5"/>
    <w:rsid w:val="00766ACC"/>
    <w:rsid w:val="00771BF6"/>
    <w:rsid w:val="00793897"/>
    <w:rsid w:val="007968E8"/>
    <w:rsid w:val="007A29F9"/>
    <w:rsid w:val="007B2380"/>
    <w:rsid w:val="007D3C76"/>
    <w:rsid w:val="007E39B1"/>
    <w:rsid w:val="007E495B"/>
    <w:rsid w:val="007F0DDA"/>
    <w:rsid w:val="007F7DDC"/>
    <w:rsid w:val="00803900"/>
    <w:rsid w:val="008105CF"/>
    <w:rsid w:val="00813B87"/>
    <w:rsid w:val="00822A29"/>
    <w:rsid w:val="00825C1A"/>
    <w:rsid w:val="00827E12"/>
    <w:rsid w:val="008305DF"/>
    <w:rsid w:val="00830C9F"/>
    <w:rsid w:val="00832D22"/>
    <w:rsid w:val="00863A25"/>
    <w:rsid w:val="00870D75"/>
    <w:rsid w:val="0087643F"/>
    <w:rsid w:val="00883786"/>
    <w:rsid w:val="00887BE8"/>
    <w:rsid w:val="00890616"/>
    <w:rsid w:val="008945F9"/>
    <w:rsid w:val="008A58F4"/>
    <w:rsid w:val="008A72C7"/>
    <w:rsid w:val="008B6621"/>
    <w:rsid w:val="008C2A27"/>
    <w:rsid w:val="008C301D"/>
    <w:rsid w:val="008C5EE3"/>
    <w:rsid w:val="008D24EC"/>
    <w:rsid w:val="008E49AF"/>
    <w:rsid w:val="008F3C9A"/>
    <w:rsid w:val="00901623"/>
    <w:rsid w:val="00903B95"/>
    <w:rsid w:val="00915ABF"/>
    <w:rsid w:val="00921E19"/>
    <w:rsid w:val="009352C3"/>
    <w:rsid w:val="00936EDE"/>
    <w:rsid w:val="009377FA"/>
    <w:rsid w:val="00942255"/>
    <w:rsid w:val="00951112"/>
    <w:rsid w:val="00954CFD"/>
    <w:rsid w:val="0095601B"/>
    <w:rsid w:val="009616DB"/>
    <w:rsid w:val="00965679"/>
    <w:rsid w:val="00967FB7"/>
    <w:rsid w:val="00975DD2"/>
    <w:rsid w:val="00982C92"/>
    <w:rsid w:val="00983E46"/>
    <w:rsid w:val="0098690D"/>
    <w:rsid w:val="00987159"/>
    <w:rsid w:val="00990D07"/>
    <w:rsid w:val="00995455"/>
    <w:rsid w:val="009A52DA"/>
    <w:rsid w:val="009A56BD"/>
    <w:rsid w:val="009A76E7"/>
    <w:rsid w:val="009B1C08"/>
    <w:rsid w:val="009B58B5"/>
    <w:rsid w:val="009C545B"/>
    <w:rsid w:val="009F2AAE"/>
    <w:rsid w:val="009F5CCF"/>
    <w:rsid w:val="009F5DC6"/>
    <w:rsid w:val="009F7EE7"/>
    <w:rsid w:val="00A0512C"/>
    <w:rsid w:val="00A059ED"/>
    <w:rsid w:val="00A05A86"/>
    <w:rsid w:val="00A05C58"/>
    <w:rsid w:val="00A274DE"/>
    <w:rsid w:val="00A40717"/>
    <w:rsid w:val="00A40942"/>
    <w:rsid w:val="00A43E1D"/>
    <w:rsid w:val="00A52FB8"/>
    <w:rsid w:val="00A57CFE"/>
    <w:rsid w:val="00A93E80"/>
    <w:rsid w:val="00A96643"/>
    <w:rsid w:val="00AA341A"/>
    <w:rsid w:val="00AB10DE"/>
    <w:rsid w:val="00AC3E87"/>
    <w:rsid w:val="00AC4923"/>
    <w:rsid w:val="00AC56A0"/>
    <w:rsid w:val="00B04294"/>
    <w:rsid w:val="00B12AC1"/>
    <w:rsid w:val="00B12D00"/>
    <w:rsid w:val="00B1792A"/>
    <w:rsid w:val="00B31E32"/>
    <w:rsid w:val="00B327A2"/>
    <w:rsid w:val="00B457DC"/>
    <w:rsid w:val="00B45BF5"/>
    <w:rsid w:val="00B72AA3"/>
    <w:rsid w:val="00B751CE"/>
    <w:rsid w:val="00B775B5"/>
    <w:rsid w:val="00B83042"/>
    <w:rsid w:val="00B836CD"/>
    <w:rsid w:val="00B838DB"/>
    <w:rsid w:val="00B933EB"/>
    <w:rsid w:val="00B9428E"/>
    <w:rsid w:val="00B94637"/>
    <w:rsid w:val="00B96ACB"/>
    <w:rsid w:val="00BB294F"/>
    <w:rsid w:val="00BB2A50"/>
    <w:rsid w:val="00BD605C"/>
    <w:rsid w:val="00BF2D0E"/>
    <w:rsid w:val="00C07F39"/>
    <w:rsid w:val="00C13937"/>
    <w:rsid w:val="00C21B8E"/>
    <w:rsid w:val="00C34CB6"/>
    <w:rsid w:val="00C37ADD"/>
    <w:rsid w:val="00C42B91"/>
    <w:rsid w:val="00C511FE"/>
    <w:rsid w:val="00C558F0"/>
    <w:rsid w:val="00C56492"/>
    <w:rsid w:val="00C6250E"/>
    <w:rsid w:val="00C759EA"/>
    <w:rsid w:val="00C7690C"/>
    <w:rsid w:val="00C82881"/>
    <w:rsid w:val="00C87381"/>
    <w:rsid w:val="00CA0915"/>
    <w:rsid w:val="00CA3884"/>
    <w:rsid w:val="00CA4211"/>
    <w:rsid w:val="00CA6FE7"/>
    <w:rsid w:val="00CB13C8"/>
    <w:rsid w:val="00CB70D6"/>
    <w:rsid w:val="00CD200E"/>
    <w:rsid w:val="00CD3BA4"/>
    <w:rsid w:val="00CE2EE9"/>
    <w:rsid w:val="00CE4F42"/>
    <w:rsid w:val="00CE4FA7"/>
    <w:rsid w:val="00CF010F"/>
    <w:rsid w:val="00CF326F"/>
    <w:rsid w:val="00D02438"/>
    <w:rsid w:val="00D13361"/>
    <w:rsid w:val="00D23D95"/>
    <w:rsid w:val="00D25516"/>
    <w:rsid w:val="00D27F04"/>
    <w:rsid w:val="00D27F9C"/>
    <w:rsid w:val="00D346C1"/>
    <w:rsid w:val="00D364D8"/>
    <w:rsid w:val="00D378DE"/>
    <w:rsid w:val="00D4114F"/>
    <w:rsid w:val="00D51A4A"/>
    <w:rsid w:val="00D5204A"/>
    <w:rsid w:val="00D73B67"/>
    <w:rsid w:val="00D7415B"/>
    <w:rsid w:val="00D96C4E"/>
    <w:rsid w:val="00DA25C5"/>
    <w:rsid w:val="00DB2D47"/>
    <w:rsid w:val="00DC1961"/>
    <w:rsid w:val="00DC4C53"/>
    <w:rsid w:val="00DD7371"/>
    <w:rsid w:val="00DD7863"/>
    <w:rsid w:val="00DF19CE"/>
    <w:rsid w:val="00DF4703"/>
    <w:rsid w:val="00DF61AF"/>
    <w:rsid w:val="00E06A3D"/>
    <w:rsid w:val="00E23055"/>
    <w:rsid w:val="00E23E56"/>
    <w:rsid w:val="00E42359"/>
    <w:rsid w:val="00E507FB"/>
    <w:rsid w:val="00E776B8"/>
    <w:rsid w:val="00E873B2"/>
    <w:rsid w:val="00E91031"/>
    <w:rsid w:val="00EA1956"/>
    <w:rsid w:val="00EA3EB8"/>
    <w:rsid w:val="00EA7F36"/>
    <w:rsid w:val="00EB791A"/>
    <w:rsid w:val="00EC58E1"/>
    <w:rsid w:val="00ED217F"/>
    <w:rsid w:val="00ED308F"/>
    <w:rsid w:val="00EE1AC5"/>
    <w:rsid w:val="00EE3324"/>
    <w:rsid w:val="00EE5010"/>
    <w:rsid w:val="00EF65D3"/>
    <w:rsid w:val="00F0541D"/>
    <w:rsid w:val="00F201EF"/>
    <w:rsid w:val="00F32652"/>
    <w:rsid w:val="00F32AEF"/>
    <w:rsid w:val="00F361A1"/>
    <w:rsid w:val="00F37C8F"/>
    <w:rsid w:val="00F51247"/>
    <w:rsid w:val="00F540FF"/>
    <w:rsid w:val="00F66F96"/>
    <w:rsid w:val="00F749C1"/>
    <w:rsid w:val="00F7611D"/>
    <w:rsid w:val="00F822F9"/>
    <w:rsid w:val="00F86F44"/>
    <w:rsid w:val="00FA08A2"/>
    <w:rsid w:val="00FA230D"/>
    <w:rsid w:val="00FA4F5B"/>
    <w:rsid w:val="00FB5088"/>
    <w:rsid w:val="00FC1C64"/>
    <w:rsid w:val="00FC6C68"/>
    <w:rsid w:val="00FC743D"/>
    <w:rsid w:val="00FD6ECB"/>
    <w:rsid w:val="00FE1617"/>
    <w:rsid w:val="00FF37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E121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DC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0A5691"/>
    <w:pPr>
      <w:keepNext/>
      <w:keepLines/>
      <w:spacing w:before="240" w:after="0"/>
      <w:ind w:left="432" w:hanging="432"/>
      <w:outlineLvl w:val="0"/>
    </w:pPr>
    <w:rPr>
      <w:rFonts w:eastAsiaTheme="majorEastAsia" w:cs="Times New Roman"/>
      <w:b/>
      <w:sz w:val="28"/>
      <w:szCs w:val="24"/>
      <w:lang w:val="en-US"/>
    </w:rPr>
  </w:style>
  <w:style w:type="paragraph" w:styleId="Heading2">
    <w:name w:val="heading 2"/>
    <w:basedOn w:val="Normal"/>
    <w:next w:val="Normal"/>
    <w:link w:val="Heading2Char"/>
    <w:uiPriority w:val="9"/>
    <w:unhideWhenUsed/>
    <w:qFormat/>
    <w:rsid w:val="00261C30"/>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261C30"/>
    <w:pPr>
      <w:keepNext/>
      <w:keepLines/>
      <w:spacing w:before="160" w:after="80"/>
      <w:outlineLvl w:val="2"/>
    </w:pPr>
    <w:rPr>
      <w:rFonts w:eastAsiaTheme="majorEastAsia" w:cstheme="majorBidi"/>
      <w:b/>
      <w:i/>
      <w:color w:val="000000" w:themeColor="text1"/>
      <w:sz w:val="28"/>
      <w:szCs w:val="28"/>
    </w:rPr>
  </w:style>
  <w:style w:type="paragraph" w:styleId="Heading4">
    <w:name w:val="heading 4"/>
    <w:basedOn w:val="Normal"/>
    <w:next w:val="Normal"/>
    <w:link w:val="Heading4Char"/>
    <w:uiPriority w:val="9"/>
    <w:semiHidden/>
    <w:unhideWhenUsed/>
    <w:qFormat/>
    <w:rsid w:val="00DD7371"/>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D7371"/>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D737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737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737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737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691"/>
    <w:rPr>
      <w:rFonts w:ascii="Times New Roman" w:eastAsiaTheme="majorEastAsia" w:hAnsi="Times New Roman" w:cs="Times New Roman"/>
      <w:b/>
      <w:sz w:val="28"/>
      <w:szCs w:val="24"/>
    </w:rPr>
  </w:style>
  <w:style w:type="character" w:customStyle="1" w:styleId="Heading2Char">
    <w:name w:val="Heading 2 Char"/>
    <w:basedOn w:val="DefaultParagraphFont"/>
    <w:link w:val="Heading2"/>
    <w:uiPriority w:val="9"/>
    <w:rsid w:val="00261C30"/>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rsid w:val="00261C30"/>
    <w:rPr>
      <w:rFonts w:ascii="Times New Roman" w:eastAsiaTheme="majorEastAsia" w:hAnsi="Times New Roman" w:cstheme="majorBidi"/>
      <w:b/>
      <w:i/>
      <w:color w:val="000000" w:themeColor="text1"/>
      <w:sz w:val="28"/>
      <w:szCs w:val="28"/>
      <w:lang w:val="en-GB"/>
    </w:rPr>
  </w:style>
  <w:style w:type="character" w:customStyle="1" w:styleId="Heading4Char">
    <w:name w:val="Heading 4 Char"/>
    <w:basedOn w:val="DefaultParagraphFont"/>
    <w:link w:val="Heading4"/>
    <w:uiPriority w:val="9"/>
    <w:semiHidden/>
    <w:rsid w:val="00DD7371"/>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DD7371"/>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DD7371"/>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D7371"/>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D7371"/>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D7371"/>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D7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37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D737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37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D73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7371"/>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D7371"/>
    <w:pPr>
      <w:ind w:left="720"/>
      <w:contextualSpacing/>
    </w:pPr>
  </w:style>
  <w:style w:type="character" w:styleId="IntenseEmphasis">
    <w:name w:val="Intense Emphasis"/>
    <w:basedOn w:val="DefaultParagraphFont"/>
    <w:uiPriority w:val="21"/>
    <w:qFormat/>
    <w:rsid w:val="00DD7371"/>
    <w:rPr>
      <w:i/>
      <w:iCs/>
      <w:color w:val="365F91" w:themeColor="accent1" w:themeShade="BF"/>
    </w:rPr>
  </w:style>
  <w:style w:type="paragraph" w:styleId="IntenseQuote">
    <w:name w:val="Intense Quote"/>
    <w:basedOn w:val="Normal"/>
    <w:next w:val="Normal"/>
    <w:link w:val="IntenseQuoteChar"/>
    <w:uiPriority w:val="30"/>
    <w:qFormat/>
    <w:rsid w:val="00DD737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D7371"/>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DD7371"/>
    <w:rPr>
      <w:b/>
      <w:bCs/>
      <w:smallCaps/>
      <w:color w:val="365F91" w:themeColor="accent1" w:themeShade="BF"/>
      <w:spacing w:val="5"/>
    </w:rPr>
  </w:style>
  <w:style w:type="paragraph" w:styleId="Header">
    <w:name w:val="header"/>
    <w:basedOn w:val="Normal"/>
    <w:link w:val="HeaderChar"/>
    <w:uiPriority w:val="99"/>
    <w:unhideWhenUsed/>
    <w:rsid w:val="00DD7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371"/>
    <w:rPr>
      <w:rFonts w:ascii="Times New Roman" w:hAnsi="Times New Roman"/>
      <w:sz w:val="24"/>
      <w:lang w:val="en-GB"/>
    </w:rPr>
  </w:style>
  <w:style w:type="paragraph" w:styleId="Footer">
    <w:name w:val="footer"/>
    <w:basedOn w:val="Normal"/>
    <w:link w:val="FooterChar"/>
    <w:uiPriority w:val="99"/>
    <w:unhideWhenUsed/>
    <w:rsid w:val="00DD7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371"/>
    <w:rPr>
      <w:rFonts w:ascii="Times New Roman" w:hAnsi="Times New Roman"/>
      <w:sz w:val="24"/>
      <w:lang w:val="en-GB"/>
    </w:rPr>
  </w:style>
  <w:style w:type="paragraph" w:styleId="TOCHeading">
    <w:name w:val="TOC Heading"/>
    <w:basedOn w:val="Heading1"/>
    <w:next w:val="Normal"/>
    <w:uiPriority w:val="39"/>
    <w:unhideWhenUsed/>
    <w:qFormat/>
    <w:rsid w:val="00C759EA"/>
    <w:pPr>
      <w:spacing w:line="259" w:lineRule="auto"/>
      <w:ind w:left="0" w:firstLine="0"/>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C759EA"/>
    <w:pPr>
      <w:spacing w:after="100"/>
    </w:pPr>
  </w:style>
  <w:style w:type="paragraph" w:styleId="TOC2">
    <w:name w:val="toc 2"/>
    <w:basedOn w:val="Normal"/>
    <w:next w:val="Normal"/>
    <w:autoRedefine/>
    <w:uiPriority w:val="39"/>
    <w:unhideWhenUsed/>
    <w:rsid w:val="00C759EA"/>
    <w:pPr>
      <w:spacing w:after="100"/>
      <w:ind w:left="240"/>
    </w:pPr>
  </w:style>
  <w:style w:type="character" w:styleId="Hyperlink">
    <w:name w:val="Hyperlink"/>
    <w:basedOn w:val="DefaultParagraphFont"/>
    <w:uiPriority w:val="99"/>
    <w:unhideWhenUsed/>
    <w:rsid w:val="00C759EA"/>
    <w:rPr>
      <w:color w:val="0000FF" w:themeColor="hyperlink"/>
      <w:u w:val="single"/>
    </w:rPr>
  </w:style>
  <w:style w:type="character" w:styleId="UnresolvedMention">
    <w:name w:val="Unresolved Mention"/>
    <w:basedOn w:val="DefaultParagraphFont"/>
    <w:uiPriority w:val="99"/>
    <w:semiHidden/>
    <w:unhideWhenUsed/>
    <w:rsid w:val="001539E7"/>
    <w:rPr>
      <w:color w:val="605E5C"/>
      <w:shd w:val="clear" w:color="auto" w:fill="E1DFDD"/>
    </w:rPr>
  </w:style>
  <w:style w:type="paragraph" w:styleId="Caption">
    <w:name w:val="caption"/>
    <w:basedOn w:val="Normal"/>
    <w:next w:val="Normal"/>
    <w:uiPriority w:val="35"/>
    <w:unhideWhenUsed/>
    <w:qFormat/>
    <w:rsid w:val="004C63C7"/>
    <w:pPr>
      <w:spacing w:line="240" w:lineRule="auto"/>
    </w:pPr>
    <w:rPr>
      <w:i/>
      <w:iCs/>
      <w:color w:val="1F497D" w:themeColor="text2"/>
      <w:sz w:val="18"/>
      <w:szCs w:val="18"/>
    </w:rPr>
  </w:style>
  <w:style w:type="paragraph" w:styleId="TOC3">
    <w:name w:val="toc 3"/>
    <w:basedOn w:val="Normal"/>
    <w:next w:val="Normal"/>
    <w:autoRedefine/>
    <w:uiPriority w:val="39"/>
    <w:unhideWhenUsed/>
    <w:rsid w:val="00E06A3D"/>
    <w:pPr>
      <w:spacing w:after="100"/>
      <w:ind w:left="480"/>
    </w:pPr>
  </w:style>
  <w:style w:type="table" w:styleId="TableGrid">
    <w:name w:val="Table Grid"/>
    <w:basedOn w:val="TableNormal"/>
    <w:uiPriority w:val="59"/>
    <w:rsid w:val="002A0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73B6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863A25"/>
    <w:pPr>
      <w:spacing w:before="100" w:beforeAutospacing="1" w:after="100" w:afterAutospacing="1" w:line="240" w:lineRule="auto"/>
      <w:jc w:val="left"/>
    </w:pPr>
    <w:rPr>
      <w:rFonts w:eastAsia="Times New Roman" w:cs="Times New Roman"/>
      <w:kern w:val="0"/>
      <w:szCs w:val="24"/>
      <w:lang w:val="en-IN" w:eastAsia="en-IN"/>
      <w14:ligatures w14:val="none"/>
    </w:rPr>
  </w:style>
  <w:style w:type="character" w:styleId="Strong">
    <w:name w:val="Strong"/>
    <w:basedOn w:val="DefaultParagraphFont"/>
    <w:uiPriority w:val="22"/>
    <w:qFormat/>
    <w:rsid w:val="00863A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235134">
      <w:bodyDiv w:val="1"/>
      <w:marLeft w:val="0"/>
      <w:marRight w:val="0"/>
      <w:marTop w:val="0"/>
      <w:marBottom w:val="0"/>
      <w:divBdr>
        <w:top w:val="none" w:sz="0" w:space="0" w:color="auto"/>
        <w:left w:val="none" w:sz="0" w:space="0" w:color="auto"/>
        <w:bottom w:val="none" w:sz="0" w:space="0" w:color="auto"/>
        <w:right w:val="none" w:sz="0" w:space="0" w:color="auto"/>
      </w:divBdr>
    </w:div>
    <w:div w:id="445659916">
      <w:bodyDiv w:val="1"/>
      <w:marLeft w:val="0"/>
      <w:marRight w:val="0"/>
      <w:marTop w:val="0"/>
      <w:marBottom w:val="0"/>
      <w:divBdr>
        <w:top w:val="none" w:sz="0" w:space="0" w:color="auto"/>
        <w:left w:val="none" w:sz="0" w:space="0" w:color="auto"/>
        <w:bottom w:val="none" w:sz="0" w:space="0" w:color="auto"/>
        <w:right w:val="none" w:sz="0" w:space="0" w:color="auto"/>
      </w:divBdr>
    </w:div>
    <w:div w:id="471871706">
      <w:bodyDiv w:val="1"/>
      <w:marLeft w:val="0"/>
      <w:marRight w:val="0"/>
      <w:marTop w:val="0"/>
      <w:marBottom w:val="0"/>
      <w:divBdr>
        <w:top w:val="none" w:sz="0" w:space="0" w:color="auto"/>
        <w:left w:val="none" w:sz="0" w:space="0" w:color="auto"/>
        <w:bottom w:val="none" w:sz="0" w:space="0" w:color="auto"/>
        <w:right w:val="none" w:sz="0" w:space="0" w:color="auto"/>
      </w:divBdr>
    </w:div>
    <w:div w:id="1038972854">
      <w:bodyDiv w:val="1"/>
      <w:marLeft w:val="0"/>
      <w:marRight w:val="0"/>
      <w:marTop w:val="0"/>
      <w:marBottom w:val="0"/>
      <w:divBdr>
        <w:top w:val="none" w:sz="0" w:space="0" w:color="auto"/>
        <w:left w:val="none" w:sz="0" w:space="0" w:color="auto"/>
        <w:bottom w:val="none" w:sz="0" w:space="0" w:color="auto"/>
        <w:right w:val="none" w:sz="0" w:space="0" w:color="auto"/>
      </w:divBdr>
    </w:div>
    <w:div w:id="1221943524">
      <w:bodyDiv w:val="1"/>
      <w:marLeft w:val="0"/>
      <w:marRight w:val="0"/>
      <w:marTop w:val="0"/>
      <w:marBottom w:val="0"/>
      <w:divBdr>
        <w:top w:val="none" w:sz="0" w:space="0" w:color="auto"/>
        <w:left w:val="none" w:sz="0" w:space="0" w:color="auto"/>
        <w:bottom w:val="none" w:sz="0" w:space="0" w:color="auto"/>
        <w:right w:val="none" w:sz="0" w:space="0" w:color="auto"/>
      </w:divBdr>
    </w:div>
    <w:div w:id="1651445417">
      <w:bodyDiv w:val="1"/>
      <w:marLeft w:val="0"/>
      <w:marRight w:val="0"/>
      <w:marTop w:val="0"/>
      <w:marBottom w:val="0"/>
      <w:divBdr>
        <w:top w:val="none" w:sz="0" w:space="0" w:color="auto"/>
        <w:left w:val="none" w:sz="0" w:space="0" w:color="auto"/>
        <w:bottom w:val="none" w:sz="0" w:space="0" w:color="auto"/>
        <w:right w:val="none" w:sz="0" w:space="0" w:color="auto"/>
      </w:divBdr>
    </w:div>
    <w:div w:id="1851680881">
      <w:bodyDiv w:val="1"/>
      <w:marLeft w:val="0"/>
      <w:marRight w:val="0"/>
      <w:marTop w:val="0"/>
      <w:marBottom w:val="0"/>
      <w:divBdr>
        <w:top w:val="none" w:sz="0" w:space="0" w:color="auto"/>
        <w:left w:val="none" w:sz="0" w:space="0" w:color="auto"/>
        <w:bottom w:val="none" w:sz="0" w:space="0" w:color="auto"/>
        <w:right w:val="none" w:sz="0" w:space="0" w:color="auto"/>
      </w:divBdr>
    </w:div>
    <w:div w:id="1956130491">
      <w:bodyDiv w:val="1"/>
      <w:marLeft w:val="0"/>
      <w:marRight w:val="0"/>
      <w:marTop w:val="0"/>
      <w:marBottom w:val="0"/>
      <w:divBdr>
        <w:top w:val="none" w:sz="0" w:space="0" w:color="auto"/>
        <w:left w:val="none" w:sz="0" w:space="0" w:color="auto"/>
        <w:bottom w:val="none" w:sz="0" w:space="0" w:color="auto"/>
        <w:right w:val="none" w:sz="0" w:space="0" w:color="auto"/>
      </w:divBdr>
    </w:div>
    <w:div w:id="2145849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0FCECC-B2CB-4405-AAAA-8BD5F8BF2194}" type="doc">
      <dgm:prSet loTypeId="urn:microsoft.com/office/officeart/2005/8/layout/venn2" loCatId="relationship" qsTypeId="urn:microsoft.com/office/officeart/2005/8/quickstyle/simple1" qsCatId="simple" csTypeId="urn:microsoft.com/office/officeart/2005/8/colors/colorful1" csCatId="colorful" phldr="1"/>
      <dgm:spPr/>
      <dgm:t>
        <a:bodyPr/>
        <a:lstStyle/>
        <a:p>
          <a:endParaRPr lang="en-IN"/>
        </a:p>
      </dgm:t>
    </dgm:pt>
    <dgm:pt modelId="{57E13294-DDC5-40AD-9281-DBDF4632EBD8}">
      <dgm:prSet phldrT="[Text]"/>
      <dgm:spPr/>
      <dgm:t>
        <a:bodyPr/>
        <a:lstStyle/>
        <a:p>
          <a:r>
            <a:rPr lang="en-IN"/>
            <a:t>Interpretivism philosophy</a:t>
          </a:r>
        </a:p>
      </dgm:t>
    </dgm:pt>
    <dgm:pt modelId="{F5317289-EAC9-4FE1-B311-838EA3B42540}" type="parTrans" cxnId="{32461921-A96F-4E49-A882-CE859204DF1E}">
      <dgm:prSet/>
      <dgm:spPr/>
      <dgm:t>
        <a:bodyPr/>
        <a:lstStyle/>
        <a:p>
          <a:endParaRPr lang="en-IN"/>
        </a:p>
      </dgm:t>
    </dgm:pt>
    <dgm:pt modelId="{22357484-5023-444F-BD38-285EFA398196}" type="sibTrans" cxnId="{32461921-A96F-4E49-A882-CE859204DF1E}">
      <dgm:prSet/>
      <dgm:spPr/>
      <dgm:t>
        <a:bodyPr/>
        <a:lstStyle/>
        <a:p>
          <a:endParaRPr lang="en-IN"/>
        </a:p>
      </dgm:t>
    </dgm:pt>
    <dgm:pt modelId="{DFD6473F-4C84-481B-AE2A-69605103EFE1}">
      <dgm:prSet phldrT="[Text]"/>
      <dgm:spPr/>
      <dgm:t>
        <a:bodyPr/>
        <a:lstStyle/>
        <a:p>
          <a:r>
            <a:rPr lang="en-IN"/>
            <a:t>Inductive approach</a:t>
          </a:r>
        </a:p>
      </dgm:t>
    </dgm:pt>
    <dgm:pt modelId="{B76BD35E-5F65-4582-A77B-1DF042AB83AF}" type="parTrans" cxnId="{F52D38FD-16D7-4D7B-B08F-00ABB655CA9D}">
      <dgm:prSet/>
      <dgm:spPr/>
      <dgm:t>
        <a:bodyPr/>
        <a:lstStyle/>
        <a:p>
          <a:endParaRPr lang="en-IN"/>
        </a:p>
      </dgm:t>
    </dgm:pt>
    <dgm:pt modelId="{C1837857-E9E5-458B-90A1-DEE7C18D5993}" type="sibTrans" cxnId="{F52D38FD-16D7-4D7B-B08F-00ABB655CA9D}">
      <dgm:prSet/>
      <dgm:spPr/>
      <dgm:t>
        <a:bodyPr/>
        <a:lstStyle/>
        <a:p>
          <a:endParaRPr lang="en-IN"/>
        </a:p>
      </dgm:t>
    </dgm:pt>
    <dgm:pt modelId="{282AA923-E49B-4ED5-9199-45601AA5F5E1}">
      <dgm:prSet phldrT="[Text]"/>
      <dgm:spPr/>
      <dgm:t>
        <a:bodyPr/>
        <a:lstStyle/>
        <a:p>
          <a:r>
            <a:rPr lang="en-IN"/>
            <a:t>Qualitative research method</a:t>
          </a:r>
        </a:p>
      </dgm:t>
    </dgm:pt>
    <dgm:pt modelId="{7477B045-B77A-4FEF-B710-CE4B9C83D921}" type="parTrans" cxnId="{7667BAA0-E22C-472A-8ABE-B63EC0D738F2}">
      <dgm:prSet/>
      <dgm:spPr/>
      <dgm:t>
        <a:bodyPr/>
        <a:lstStyle/>
        <a:p>
          <a:endParaRPr lang="en-IN"/>
        </a:p>
      </dgm:t>
    </dgm:pt>
    <dgm:pt modelId="{9AD46F1E-53DE-47A5-8F2E-362A3E61A319}" type="sibTrans" cxnId="{7667BAA0-E22C-472A-8ABE-B63EC0D738F2}">
      <dgm:prSet/>
      <dgm:spPr/>
      <dgm:t>
        <a:bodyPr/>
        <a:lstStyle/>
        <a:p>
          <a:endParaRPr lang="en-IN"/>
        </a:p>
      </dgm:t>
    </dgm:pt>
    <dgm:pt modelId="{C136D3FF-2F27-4330-BAFC-FE450B6A0D45}">
      <dgm:prSet phldrT="[Text]"/>
      <dgm:spPr/>
      <dgm:t>
        <a:bodyPr/>
        <a:lstStyle/>
        <a:p>
          <a:r>
            <a:rPr lang="en-IN"/>
            <a:t>Secondray method of data collection</a:t>
          </a:r>
        </a:p>
      </dgm:t>
    </dgm:pt>
    <dgm:pt modelId="{D2AC2A68-C67F-4E5A-85C5-1564AA7C653F}" type="parTrans" cxnId="{5C56DE95-6266-41B4-98E5-797921BC6168}">
      <dgm:prSet/>
      <dgm:spPr/>
      <dgm:t>
        <a:bodyPr/>
        <a:lstStyle/>
        <a:p>
          <a:endParaRPr lang="en-IN"/>
        </a:p>
      </dgm:t>
    </dgm:pt>
    <dgm:pt modelId="{BA1546D8-06CF-43A3-A9CE-D4D17D7BF864}" type="sibTrans" cxnId="{5C56DE95-6266-41B4-98E5-797921BC6168}">
      <dgm:prSet/>
      <dgm:spPr/>
      <dgm:t>
        <a:bodyPr/>
        <a:lstStyle/>
        <a:p>
          <a:endParaRPr lang="en-IN"/>
        </a:p>
      </dgm:t>
    </dgm:pt>
    <dgm:pt modelId="{4053CCE6-FC0A-4CB6-8C46-953EB96B03CA}">
      <dgm:prSet phldrT="[Text]"/>
      <dgm:spPr/>
      <dgm:t>
        <a:bodyPr/>
        <a:lstStyle/>
        <a:p>
          <a:r>
            <a:rPr lang="en-IN"/>
            <a:t>Thematic analysis method</a:t>
          </a:r>
        </a:p>
      </dgm:t>
    </dgm:pt>
    <dgm:pt modelId="{29DC7028-9BCA-4724-ACCA-EA88A3D322EE}" type="parTrans" cxnId="{504DB385-9DB2-4EA2-8240-D42E44FF4E6C}">
      <dgm:prSet/>
      <dgm:spPr/>
      <dgm:t>
        <a:bodyPr/>
        <a:lstStyle/>
        <a:p>
          <a:endParaRPr lang="en-IN"/>
        </a:p>
      </dgm:t>
    </dgm:pt>
    <dgm:pt modelId="{714B61E5-0889-4940-8C38-FDD05A6EA852}" type="sibTrans" cxnId="{504DB385-9DB2-4EA2-8240-D42E44FF4E6C}">
      <dgm:prSet/>
      <dgm:spPr/>
      <dgm:t>
        <a:bodyPr/>
        <a:lstStyle/>
        <a:p>
          <a:endParaRPr lang="en-IN"/>
        </a:p>
      </dgm:t>
    </dgm:pt>
    <dgm:pt modelId="{A5289578-798F-42AA-A90A-24AA7D69C18C}" type="pres">
      <dgm:prSet presAssocID="{A90FCECC-B2CB-4405-AAAA-8BD5F8BF2194}" presName="Name0" presStyleCnt="0">
        <dgm:presLayoutVars>
          <dgm:chMax val="7"/>
          <dgm:resizeHandles val="exact"/>
        </dgm:presLayoutVars>
      </dgm:prSet>
      <dgm:spPr/>
    </dgm:pt>
    <dgm:pt modelId="{CEF3BC86-1E71-44DD-AA33-78B8F2664FE6}" type="pres">
      <dgm:prSet presAssocID="{A90FCECC-B2CB-4405-AAAA-8BD5F8BF2194}" presName="comp1" presStyleCnt="0"/>
      <dgm:spPr/>
    </dgm:pt>
    <dgm:pt modelId="{DEAE8872-F9C0-4521-B323-119B9BC02F48}" type="pres">
      <dgm:prSet presAssocID="{A90FCECC-B2CB-4405-AAAA-8BD5F8BF2194}" presName="circle1" presStyleLbl="node1" presStyleIdx="0" presStyleCnt="5"/>
      <dgm:spPr/>
    </dgm:pt>
    <dgm:pt modelId="{991DE5F8-DF95-4B97-939C-E071DABDD018}" type="pres">
      <dgm:prSet presAssocID="{A90FCECC-B2CB-4405-AAAA-8BD5F8BF2194}" presName="c1text" presStyleLbl="node1" presStyleIdx="0" presStyleCnt="5">
        <dgm:presLayoutVars>
          <dgm:bulletEnabled val="1"/>
        </dgm:presLayoutVars>
      </dgm:prSet>
      <dgm:spPr/>
    </dgm:pt>
    <dgm:pt modelId="{6FDCAB13-9692-478B-8EC0-102AEB5C9C4C}" type="pres">
      <dgm:prSet presAssocID="{A90FCECC-B2CB-4405-AAAA-8BD5F8BF2194}" presName="comp2" presStyleCnt="0"/>
      <dgm:spPr/>
    </dgm:pt>
    <dgm:pt modelId="{1F087B87-0FCD-4D4C-B555-3029DC42E281}" type="pres">
      <dgm:prSet presAssocID="{A90FCECC-B2CB-4405-AAAA-8BD5F8BF2194}" presName="circle2" presStyleLbl="node1" presStyleIdx="1" presStyleCnt="5"/>
      <dgm:spPr/>
    </dgm:pt>
    <dgm:pt modelId="{F58CAB9E-8F07-4A10-A8FB-D03769279451}" type="pres">
      <dgm:prSet presAssocID="{A90FCECC-B2CB-4405-AAAA-8BD5F8BF2194}" presName="c2text" presStyleLbl="node1" presStyleIdx="1" presStyleCnt="5">
        <dgm:presLayoutVars>
          <dgm:bulletEnabled val="1"/>
        </dgm:presLayoutVars>
      </dgm:prSet>
      <dgm:spPr/>
    </dgm:pt>
    <dgm:pt modelId="{D666E0AC-CD1E-4FA7-84E5-5F7934172BF6}" type="pres">
      <dgm:prSet presAssocID="{A90FCECC-B2CB-4405-AAAA-8BD5F8BF2194}" presName="comp3" presStyleCnt="0"/>
      <dgm:spPr/>
    </dgm:pt>
    <dgm:pt modelId="{43516916-1D44-493B-8E33-363C5962D462}" type="pres">
      <dgm:prSet presAssocID="{A90FCECC-B2CB-4405-AAAA-8BD5F8BF2194}" presName="circle3" presStyleLbl="node1" presStyleIdx="2" presStyleCnt="5"/>
      <dgm:spPr/>
    </dgm:pt>
    <dgm:pt modelId="{19294A06-0FC6-4B05-A41B-BADE823CFDEA}" type="pres">
      <dgm:prSet presAssocID="{A90FCECC-B2CB-4405-AAAA-8BD5F8BF2194}" presName="c3text" presStyleLbl="node1" presStyleIdx="2" presStyleCnt="5">
        <dgm:presLayoutVars>
          <dgm:bulletEnabled val="1"/>
        </dgm:presLayoutVars>
      </dgm:prSet>
      <dgm:spPr/>
    </dgm:pt>
    <dgm:pt modelId="{EEC34DAE-1E7C-40E9-9178-CE5CF53A7C38}" type="pres">
      <dgm:prSet presAssocID="{A90FCECC-B2CB-4405-AAAA-8BD5F8BF2194}" presName="comp4" presStyleCnt="0"/>
      <dgm:spPr/>
    </dgm:pt>
    <dgm:pt modelId="{F0C785E5-6AF4-4DCA-9727-8BB2E038524B}" type="pres">
      <dgm:prSet presAssocID="{A90FCECC-B2CB-4405-AAAA-8BD5F8BF2194}" presName="circle4" presStyleLbl="node1" presStyleIdx="3" presStyleCnt="5"/>
      <dgm:spPr/>
    </dgm:pt>
    <dgm:pt modelId="{511E4851-012D-4335-979D-210C0A3C6538}" type="pres">
      <dgm:prSet presAssocID="{A90FCECC-B2CB-4405-AAAA-8BD5F8BF2194}" presName="c4text" presStyleLbl="node1" presStyleIdx="3" presStyleCnt="5">
        <dgm:presLayoutVars>
          <dgm:bulletEnabled val="1"/>
        </dgm:presLayoutVars>
      </dgm:prSet>
      <dgm:spPr/>
    </dgm:pt>
    <dgm:pt modelId="{25BFC78C-7FAB-4DC5-9FA2-253D4735A910}" type="pres">
      <dgm:prSet presAssocID="{A90FCECC-B2CB-4405-AAAA-8BD5F8BF2194}" presName="comp5" presStyleCnt="0"/>
      <dgm:spPr/>
    </dgm:pt>
    <dgm:pt modelId="{2C3A47E6-38FB-4C47-A122-962EFD6F860A}" type="pres">
      <dgm:prSet presAssocID="{A90FCECC-B2CB-4405-AAAA-8BD5F8BF2194}" presName="circle5" presStyleLbl="node1" presStyleIdx="4" presStyleCnt="5" custLinFactNeighborY="-1262"/>
      <dgm:spPr/>
    </dgm:pt>
    <dgm:pt modelId="{82B2C5F3-BD59-42DE-9123-FB1FF9C0D547}" type="pres">
      <dgm:prSet presAssocID="{A90FCECC-B2CB-4405-AAAA-8BD5F8BF2194}" presName="c5text" presStyleLbl="node1" presStyleIdx="4" presStyleCnt="5">
        <dgm:presLayoutVars>
          <dgm:bulletEnabled val="1"/>
        </dgm:presLayoutVars>
      </dgm:prSet>
      <dgm:spPr/>
    </dgm:pt>
  </dgm:ptLst>
  <dgm:cxnLst>
    <dgm:cxn modelId="{32461921-A96F-4E49-A882-CE859204DF1E}" srcId="{A90FCECC-B2CB-4405-AAAA-8BD5F8BF2194}" destId="{57E13294-DDC5-40AD-9281-DBDF4632EBD8}" srcOrd="0" destOrd="0" parTransId="{F5317289-EAC9-4FE1-B311-838EA3B42540}" sibTransId="{22357484-5023-444F-BD38-285EFA398196}"/>
    <dgm:cxn modelId="{EF77455C-555B-45A6-8F23-C8A2725639FA}" type="presOf" srcId="{DFD6473F-4C84-481B-AE2A-69605103EFE1}" destId="{1F087B87-0FCD-4D4C-B555-3029DC42E281}" srcOrd="0" destOrd="0" presId="urn:microsoft.com/office/officeart/2005/8/layout/venn2"/>
    <dgm:cxn modelId="{755A7260-CA64-417B-B493-297EF5E8EC46}" type="presOf" srcId="{C136D3FF-2F27-4330-BAFC-FE450B6A0D45}" destId="{511E4851-012D-4335-979D-210C0A3C6538}" srcOrd="1" destOrd="0" presId="urn:microsoft.com/office/officeart/2005/8/layout/venn2"/>
    <dgm:cxn modelId="{471FD043-BCDC-45D6-BA5D-5DFF0FEFC218}" type="presOf" srcId="{C136D3FF-2F27-4330-BAFC-FE450B6A0D45}" destId="{F0C785E5-6AF4-4DCA-9727-8BB2E038524B}" srcOrd="0" destOrd="0" presId="urn:microsoft.com/office/officeart/2005/8/layout/venn2"/>
    <dgm:cxn modelId="{A3861C79-ED00-48F2-BAF0-F50876AFABF9}" type="presOf" srcId="{282AA923-E49B-4ED5-9199-45601AA5F5E1}" destId="{43516916-1D44-493B-8E33-363C5962D462}" srcOrd="0" destOrd="0" presId="urn:microsoft.com/office/officeart/2005/8/layout/venn2"/>
    <dgm:cxn modelId="{9273B77E-1B5F-4A29-AA74-CE994BBBB599}" type="presOf" srcId="{A90FCECC-B2CB-4405-AAAA-8BD5F8BF2194}" destId="{A5289578-798F-42AA-A90A-24AA7D69C18C}" srcOrd="0" destOrd="0" presId="urn:microsoft.com/office/officeart/2005/8/layout/venn2"/>
    <dgm:cxn modelId="{504DB385-9DB2-4EA2-8240-D42E44FF4E6C}" srcId="{A90FCECC-B2CB-4405-AAAA-8BD5F8BF2194}" destId="{4053CCE6-FC0A-4CB6-8C46-953EB96B03CA}" srcOrd="4" destOrd="0" parTransId="{29DC7028-9BCA-4724-ACCA-EA88A3D322EE}" sibTransId="{714B61E5-0889-4940-8C38-FDD05A6EA852}"/>
    <dgm:cxn modelId="{B34ED187-84F8-47E9-8F72-B8E2C4AD98E3}" type="presOf" srcId="{DFD6473F-4C84-481B-AE2A-69605103EFE1}" destId="{F58CAB9E-8F07-4A10-A8FB-D03769279451}" srcOrd="1" destOrd="0" presId="urn:microsoft.com/office/officeart/2005/8/layout/venn2"/>
    <dgm:cxn modelId="{5C56DE95-6266-41B4-98E5-797921BC6168}" srcId="{A90FCECC-B2CB-4405-AAAA-8BD5F8BF2194}" destId="{C136D3FF-2F27-4330-BAFC-FE450B6A0D45}" srcOrd="3" destOrd="0" parTransId="{D2AC2A68-C67F-4E5A-85C5-1564AA7C653F}" sibTransId="{BA1546D8-06CF-43A3-A9CE-D4D17D7BF864}"/>
    <dgm:cxn modelId="{7667BAA0-E22C-472A-8ABE-B63EC0D738F2}" srcId="{A90FCECC-B2CB-4405-AAAA-8BD5F8BF2194}" destId="{282AA923-E49B-4ED5-9199-45601AA5F5E1}" srcOrd="2" destOrd="0" parTransId="{7477B045-B77A-4FEF-B710-CE4B9C83D921}" sibTransId="{9AD46F1E-53DE-47A5-8F2E-362A3E61A319}"/>
    <dgm:cxn modelId="{F989B4AA-BFC6-4BE2-8CAD-C52713039B0D}" type="presOf" srcId="{282AA923-E49B-4ED5-9199-45601AA5F5E1}" destId="{19294A06-0FC6-4B05-A41B-BADE823CFDEA}" srcOrd="1" destOrd="0" presId="urn:microsoft.com/office/officeart/2005/8/layout/venn2"/>
    <dgm:cxn modelId="{1E953EAB-81BD-4336-AE2C-066DB98BFC4C}" type="presOf" srcId="{57E13294-DDC5-40AD-9281-DBDF4632EBD8}" destId="{DEAE8872-F9C0-4521-B323-119B9BC02F48}" srcOrd="0" destOrd="0" presId="urn:microsoft.com/office/officeart/2005/8/layout/venn2"/>
    <dgm:cxn modelId="{62766EAD-8C97-4B97-A965-9CDAD980977A}" type="presOf" srcId="{57E13294-DDC5-40AD-9281-DBDF4632EBD8}" destId="{991DE5F8-DF95-4B97-939C-E071DABDD018}" srcOrd="1" destOrd="0" presId="urn:microsoft.com/office/officeart/2005/8/layout/venn2"/>
    <dgm:cxn modelId="{A13BF1B2-9776-4A97-9B2A-5D52BEF08D6C}" type="presOf" srcId="{4053CCE6-FC0A-4CB6-8C46-953EB96B03CA}" destId="{82B2C5F3-BD59-42DE-9123-FB1FF9C0D547}" srcOrd="1" destOrd="0" presId="urn:microsoft.com/office/officeart/2005/8/layout/venn2"/>
    <dgm:cxn modelId="{944CDDC0-1191-40C6-898F-F52E3038E58A}" type="presOf" srcId="{4053CCE6-FC0A-4CB6-8C46-953EB96B03CA}" destId="{2C3A47E6-38FB-4C47-A122-962EFD6F860A}" srcOrd="0" destOrd="0" presId="urn:microsoft.com/office/officeart/2005/8/layout/venn2"/>
    <dgm:cxn modelId="{F52D38FD-16D7-4D7B-B08F-00ABB655CA9D}" srcId="{A90FCECC-B2CB-4405-AAAA-8BD5F8BF2194}" destId="{DFD6473F-4C84-481B-AE2A-69605103EFE1}" srcOrd="1" destOrd="0" parTransId="{B76BD35E-5F65-4582-A77B-1DF042AB83AF}" sibTransId="{C1837857-E9E5-458B-90A1-DEE7C18D5993}"/>
    <dgm:cxn modelId="{CABC42E3-5F96-4D21-8FD4-6A5430E2291F}" type="presParOf" srcId="{A5289578-798F-42AA-A90A-24AA7D69C18C}" destId="{CEF3BC86-1E71-44DD-AA33-78B8F2664FE6}" srcOrd="0" destOrd="0" presId="urn:microsoft.com/office/officeart/2005/8/layout/venn2"/>
    <dgm:cxn modelId="{BFBB8AD1-71E0-4E3B-A0FC-06FD40F81DA3}" type="presParOf" srcId="{CEF3BC86-1E71-44DD-AA33-78B8F2664FE6}" destId="{DEAE8872-F9C0-4521-B323-119B9BC02F48}" srcOrd="0" destOrd="0" presId="urn:microsoft.com/office/officeart/2005/8/layout/venn2"/>
    <dgm:cxn modelId="{284C4A9B-27AF-4B2D-8EFA-6BFFE2A481B1}" type="presParOf" srcId="{CEF3BC86-1E71-44DD-AA33-78B8F2664FE6}" destId="{991DE5F8-DF95-4B97-939C-E071DABDD018}" srcOrd="1" destOrd="0" presId="urn:microsoft.com/office/officeart/2005/8/layout/venn2"/>
    <dgm:cxn modelId="{18C6469E-965E-4A67-9885-59BAA75F7EF6}" type="presParOf" srcId="{A5289578-798F-42AA-A90A-24AA7D69C18C}" destId="{6FDCAB13-9692-478B-8EC0-102AEB5C9C4C}" srcOrd="1" destOrd="0" presId="urn:microsoft.com/office/officeart/2005/8/layout/venn2"/>
    <dgm:cxn modelId="{7668D9D0-B373-4E77-A153-C2763DA7C0D8}" type="presParOf" srcId="{6FDCAB13-9692-478B-8EC0-102AEB5C9C4C}" destId="{1F087B87-0FCD-4D4C-B555-3029DC42E281}" srcOrd="0" destOrd="0" presId="urn:microsoft.com/office/officeart/2005/8/layout/venn2"/>
    <dgm:cxn modelId="{42791AF9-82DC-4B6F-A845-2AB35EC9922C}" type="presParOf" srcId="{6FDCAB13-9692-478B-8EC0-102AEB5C9C4C}" destId="{F58CAB9E-8F07-4A10-A8FB-D03769279451}" srcOrd="1" destOrd="0" presId="urn:microsoft.com/office/officeart/2005/8/layout/venn2"/>
    <dgm:cxn modelId="{CFB5F991-4DD5-4E77-BE20-1E0CE1D0A3D7}" type="presParOf" srcId="{A5289578-798F-42AA-A90A-24AA7D69C18C}" destId="{D666E0AC-CD1E-4FA7-84E5-5F7934172BF6}" srcOrd="2" destOrd="0" presId="urn:microsoft.com/office/officeart/2005/8/layout/venn2"/>
    <dgm:cxn modelId="{264EBDC4-EBF0-44E5-ADBB-E7328328BEAD}" type="presParOf" srcId="{D666E0AC-CD1E-4FA7-84E5-5F7934172BF6}" destId="{43516916-1D44-493B-8E33-363C5962D462}" srcOrd="0" destOrd="0" presId="urn:microsoft.com/office/officeart/2005/8/layout/venn2"/>
    <dgm:cxn modelId="{1BBD70CF-ECA3-479A-9B53-D91B87B24A16}" type="presParOf" srcId="{D666E0AC-CD1E-4FA7-84E5-5F7934172BF6}" destId="{19294A06-0FC6-4B05-A41B-BADE823CFDEA}" srcOrd="1" destOrd="0" presId="urn:microsoft.com/office/officeart/2005/8/layout/venn2"/>
    <dgm:cxn modelId="{9B3E348F-9A15-4413-ABBF-4C5453662628}" type="presParOf" srcId="{A5289578-798F-42AA-A90A-24AA7D69C18C}" destId="{EEC34DAE-1E7C-40E9-9178-CE5CF53A7C38}" srcOrd="3" destOrd="0" presId="urn:microsoft.com/office/officeart/2005/8/layout/venn2"/>
    <dgm:cxn modelId="{3DCB3DC6-8893-442D-BB4B-D05CD0182A67}" type="presParOf" srcId="{EEC34DAE-1E7C-40E9-9178-CE5CF53A7C38}" destId="{F0C785E5-6AF4-4DCA-9727-8BB2E038524B}" srcOrd="0" destOrd="0" presId="urn:microsoft.com/office/officeart/2005/8/layout/venn2"/>
    <dgm:cxn modelId="{BB063E1B-77FE-4210-B598-06F597D528EE}" type="presParOf" srcId="{EEC34DAE-1E7C-40E9-9178-CE5CF53A7C38}" destId="{511E4851-012D-4335-979D-210C0A3C6538}" srcOrd="1" destOrd="0" presId="urn:microsoft.com/office/officeart/2005/8/layout/venn2"/>
    <dgm:cxn modelId="{E532B208-FDCF-4A93-890A-9C5C60406D64}" type="presParOf" srcId="{A5289578-798F-42AA-A90A-24AA7D69C18C}" destId="{25BFC78C-7FAB-4DC5-9FA2-253D4735A910}" srcOrd="4" destOrd="0" presId="urn:microsoft.com/office/officeart/2005/8/layout/venn2"/>
    <dgm:cxn modelId="{BBB5A98D-B240-4E52-B900-889F3CFA7B1F}" type="presParOf" srcId="{25BFC78C-7FAB-4DC5-9FA2-253D4735A910}" destId="{2C3A47E6-38FB-4C47-A122-962EFD6F860A}" srcOrd="0" destOrd="0" presId="urn:microsoft.com/office/officeart/2005/8/layout/venn2"/>
    <dgm:cxn modelId="{3767BEB4-190C-4493-84E2-88C72413824E}" type="presParOf" srcId="{25BFC78C-7FAB-4DC5-9FA2-253D4735A910}" destId="{82B2C5F3-BD59-42DE-9123-FB1FF9C0D547}" srcOrd="1" destOrd="0" presId="urn:microsoft.com/office/officeart/2005/8/layout/ven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AE8872-F9C0-4521-B323-119B9BC02F48}">
      <dsp:nvSpPr>
        <dsp:cNvPr id="0" name=""/>
        <dsp:cNvSpPr/>
      </dsp:nvSpPr>
      <dsp:spPr>
        <a:xfrm>
          <a:off x="1104900" y="0"/>
          <a:ext cx="3017519" cy="3017519"/>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IN" sz="600" kern="1200"/>
            <a:t>Interpretivism philosophy</a:t>
          </a:r>
        </a:p>
      </dsp:txBody>
      <dsp:txXfrm>
        <a:off x="2047875" y="150876"/>
        <a:ext cx="1131570" cy="301752"/>
      </dsp:txXfrm>
    </dsp:sp>
    <dsp:sp modelId="{1F087B87-0FCD-4D4C-B555-3029DC42E281}">
      <dsp:nvSpPr>
        <dsp:cNvPr id="0" name=""/>
        <dsp:cNvSpPr/>
      </dsp:nvSpPr>
      <dsp:spPr>
        <a:xfrm>
          <a:off x="1331214" y="452627"/>
          <a:ext cx="2564892" cy="2564892"/>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IN" sz="600" kern="1200"/>
            <a:t>Inductive approach</a:t>
          </a:r>
        </a:p>
      </dsp:txBody>
      <dsp:txXfrm>
        <a:off x="2060605" y="600109"/>
        <a:ext cx="1106109" cy="294962"/>
      </dsp:txXfrm>
    </dsp:sp>
    <dsp:sp modelId="{43516916-1D44-493B-8E33-363C5962D462}">
      <dsp:nvSpPr>
        <dsp:cNvPr id="0" name=""/>
        <dsp:cNvSpPr/>
      </dsp:nvSpPr>
      <dsp:spPr>
        <a:xfrm>
          <a:off x="1557528" y="905255"/>
          <a:ext cx="2112264" cy="211226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IN" sz="600" kern="1200"/>
            <a:t>Qualitative research method</a:t>
          </a:r>
        </a:p>
      </dsp:txBody>
      <dsp:txXfrm>
        <a:off x="2067111" y="1051002"/>
        <a:ext cx="1093096" cy="291492"/>
      </dsp:txXfrm>
    </dsp:sp>
    <dsp:sp modelId="{F0C785E5-6AF4-4DCA-9727-8BB2E038524B}">
      <dsp:nvSpPr>
        <dsp:cNvPr id="0" name=""/>
        <dsp:cNvSpPr/>
      </dsp:nvSpPr>
      <dsp:spPr>
        <a:xfrm>
          <a:off x="1783842" y="1357883"/>
          <a:ext cx="1659636" cy="1659636"/>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IN" sz="600" kern="1200"/>
            <a:t>Secondray method of data collection</a:t>
          </a:r>
        </a:p>
      </dsp:txBody>
      <dsp:txXfrm>
        <a:off x="2165558" y="1507251"/>
        <a:ext cx="896203" cy="298734"/>
      </dsp:txXfrm>
    </dsp:sp>
    <dsp:sp modelId="{2C3A47E6-38FB-4C47-A122-962EFD6F860A}">
      <dsp:nvSpPr>
        <dsp:cNvPr id="0" name=""/>
        <dsp:cNvSpPr/>
      </dsp:nvSpPr>
      <dsp:spPr>
        <a:xfrm>
          <a:off x="2010156" y="1795279"/>
          <a:ext cx="1207008" cy="1207008"/>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IN" sz="600" kern="1200"/>
            <a:t>Thematic analysis method</a:t>
          </a:r>
        </a:p>
      </dsp:txBody>
      <dsp:txXfrm>
        <a:off x="2186918" y="2097031"/>
        <a:ext cx="853483" cy="603504"/>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C95B6-26C0-4958-ADD5-FF590AA5F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19228</Words>
  <Characters>109603</Characters>
  <Application>Microsoft Office Word</Application>
  <DocSecurity>0</DocSecurity>
  <Lines>913</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2025-10-06T16:45:00Z</dcterms:created>
  <dcterms:modified xsi:type="dcterms:W3CDTF">2025-10-06T16:45:00Z</dcterms:modified>
</cp:coreProperties>
</file>