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9A147A6" w:rsidR="005E6C44" w:rsidRPr="004C3A0B" w:rsidRDefault="00A332F4" w:rsidP="003F6F7B">
            <w:pPr>
              <w:rPr>
                <w:rFonts w:ascii="Arial" w:hAnsi="Arial" w:cs="Arial"/>
                <w:sz w:val="22"/>
                <w:szCs w:val="22"/>
              </w:rPr>
            </w:pPr>
            <w:r>
              <w:rPr>
                <w:rFonts w:ascii="Arial" w:hAnsi="Arial" w:cs="Arial"/>
                <w:sz w:val="22"/>
                <w:szCs w:val="22"/>
              </w:rPr>
              <w:t>Gabriel Gouveia Aragão</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C78070F" w:rsidR="005E6C44" w:rsidRDefault="00A332F4" w:rsidP="003F6F7B">
            <w:pPr>
              <w:rPr>
                <w:rFonts w:ascii="Arial" w:hAnsi="Arial" w:cs="Arial"/>
                <w:sz w:val="22"/>
                <w:szCs w:val="22"/>
              </w:rPr>
            </w:pPr>
            <w:r>
              <w:rPr>
                <w:rFonts w:ascii="Arial" w:hAnsi="Arial" w:cs="Arial"/>
                <w:sz w:val="22"/>
                <w:szCs w:val="22"/>
              </w:rPr>
              <w:t>2405655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BD6641" w:rsidR="005E6C44" w:rsidRPr="004C3A0B" w:rsidRDefault="00A332F4" w:rsidP="003F6F7B">
            <w:pPr>
              <w:rPr>
                <w:rFonts w:ascii="Arial" w:hAnsi="Arial" w:cs="Arial"/>
                <w:sz w:val="22"/>
                <w:szCs w:val="22"/>
              </w:rPr>
            </w:pPr>
            <w:r>
              <w:rPr>
                <w:rFonts w:ascii="Arial" w:hAnsi="Arial" w:cs="Arial"/>
                <w:sz w:val="22"/>
                <w:szCs w:val="22"/>
              </w:rPr>
              <w:t>2405655@student.uwtsd.ac.uk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1716DC1" w:rsidR="005E6C44" w:rsidRPr="004C3A0B" w:rsidRDefault="006F0B67" w:rsidP="003F6F7B">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Computing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B5B36C9" w:rsidR="005E6C44" w:rsidRPr="004C3A0B" w:rsidRDefault="00A332F4" w:rsidP="003F6F7B">
            <w:pPr>
              <w:rPr>
                <w:rFonts w:ascii="Arial" w:hAnsi="Arial" w:cs="Arial"/>
                <w:sz w:val="22"/>
                <w:szCs w:val="22"/>
              </w:rPr>
            </w:pPr>
            <w:r>
              <w:rPr>
                <w:rFonts w:ascii="Arial" w:hAnsi="Arial" w:cs="Arial"/>
                <w:sz w:val="22"/>
                <w:szCs w:val="22"/>
              </w:rPr>
              <w:t>Mark Huntly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371AED4" w:rsidR="005E6C44" w:rsidRPr="00DD0929" w:rsidRDefault="00A332F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F187583" w:rsidR="005E6C44" w:rsidRPr="004C3A0B" w:rsidRDefault="00A332F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E3C7B88" w:rsidR="004C3D85" w:rsidRPr="001827CE" w:rsidRDefault="001827CE" w:rsidP="001827CE">
            <w:pPr>
              <w:spacing w:before="80" w:after="120" w:line="276" w:lineRule="auto"/>
              <w:jc w:val="both"/>
            </w:pPr>
            <w:r>
              <w:rPr>
                <w:rFonts w:ascii="Arial" w:eastAsia="Arial" w:hAnsi="Arial" w:cs="Arial"/>
                <w:sz w:val="22"/>
                <w:szCs w:val="22"/>
              </w:rPr>
              <w:t>A Comparative Security Assessment of AI-Assisted Software Development Across Developer Expertise Levels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244F734" w:rsidR="004C3D85" w:rsidRPr="00D839CD" w:rsidRDefault="00A57BDC" w:rsidP="003C07E3">
            <w:pPr>
              <w:rPr>
                <w:rFonts w:ascii="Arial" w:hAnsi="Arial" w:cs="Arial"/>
                <w:sz w:val="22"/>
                <w:szCs w:val="22"/>
              </w:rPr>
            </w:pPr>
            <w:r>
              <w:rPr>
                <w:rFonts w:ascii="Arial" w:hAnsi="Arial" w:cs="Arial"/>
                <w:sz w:val="22"/>
                <w:szCs w:val="22"/>
              </w:rPr>
              <w:t>May 2027</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8B585A7" w:rsidR="004C3D85" w:rsidRPr="004C3A0B" w:rsidRDefault="001827CE" w:rsidP="003C07E3">
            <w:pPr>
              <w:rPr>
                <w:rFonts w:ascii="Arial" w:hAnsi="Arial" w:cs="Arial"/>
                <w:sz w:val="22"/>
                <w:szCs w:val="22"/>
              </w:rPr>
            </w:pPr>
            <w:r>
              <w:rPr>
                <w:rFonts w:ascii="Arial" w:hAnsi="Arial" w:cs="Arial"/>
                <w:sz w:val="22"/>
                <w:szCs w:val="22"/>
              </w:rPr>
              <w:t>September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095D3A6" w14:textId="77777777" w:rsidR="00A57BDC" w:rsidRDefault="00A57BDC" w:rsidP="00A57BDC">
            <w:pPr>
              <w:spacing w:before="80" w:after="80" w:line="264" w:lineRule="auto"/>
              <w:ind w:left="720" w:right="720"/>
              <w:jc w:val="both"/>
            </w:pPr>
            <w:r>
              <w:rPr>
                <w:sz w:val="22"/>
                <w:szCs w:val="22"/>
              </w:rPr>
              <w:t xml:space="preserve">The increasing availability of AI tools have made it possible for almost anyone to build and deploy software. That is genuinely </w:t>
            </w:r>
            <w:proofErr w:type="gramStart"/>
            <w:r>
              <w:rPr>
                <w:sz w:val="22"/>
                <w:szCs w:val="22"/>
              </w:rPr>
              <w:t>useful</w:t>
            </w:r>
            <w:proofErr w:type="gramEnd"/>
            <w:r>
              <w:rPr>
                <w:sz w:val="22"/>
                <w:szCs w:val="22"/>
              </w:rPr>
              <w:t xml:space="preserve"> but it also raises a security question nobody has answered yet: does it matter who is holding the tool? This pilot study investigates whether the technical background of the person directing an AI development tool produces a measurable difference in the security of the system they build with it. Eight participants, four with no professional technical background and four with a minimum of three years of experience in software-related roles, will independently build and deploy a three-tier web application using Claude and Claude Code under identical conditions. All eight deployed systems will be assessed by an independent third-party security professional using static code analysis (</w:t>
            </w:r>
            <w:proofErr w:type="spellStart"/>
            <w:r>
              <w:rPr>
                <w:sz w:val="22"/>
                <w:szCs w:val="22"/>
              </w:rPr>
              <w:t>Semgrep</w:t>
            </w:r>
            <w:proofErr w:type="spellEnd"/>
            <w:r>
              <w:rPr>
                <w:sz w:val="22"/>
                <w:szCs w:val="22"/>
              </w:rPr>
              <w:t xml:space="preserve">, Bandit), dynamic application testing (Burp Suite), infrastructure misconfiguration review (Prowler), and penetration testing. Every finding will be scored using CVSS v3.1 and categorised against the OWASP Top 10. </w:t>
            </w:r>
            <w:r w:rsidRPr="004802B0">
              <w:rPr>
                <w:sz w:val="22"/>
                <w:szCs w:val="22"/>
              </w:rPr>
              <w:t>Given the sample size, findings will be treated as exploratory rather than definitive</w:t>
            </w:r>
            <w:r>
              <w:rPr>
                <w:sz w:val="22"/>
                <w:szCs w:val="22"/>
              </w:rPr>
              <w:t>. The study’s primary contribution is not statistical certainty but a replicable methodology and a first empirical dataset on a question that current literature has raised but not tested.</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6BACAE1A" w:rsidR="00F96C3F" w:rsidRPr="00A57BDC" w:rsidRDefault="00A57BDC" w:rsidP="00A57BDC">
            <w:pPr>
              <w:spacing w:before="80" w:after="120" w:line="276" w:lineRule="auto"/>
              <w:jc w:val="both"/>
            </w:pPr>
            <w:r>
              <w:rPr>
                <w:rFonts w:ascii="Arial" w:eastAsia="Arial" w:hAnsi="Arial" w:cs="Arial"/>
                <w:sz w:val="22"/>
                <w:szCs w:val="22"/>
              </w:rPr>
              <w:t>Does the technical expertise of the person directing an AI development tool produce a measurable difference in the security posture of the software system they build with it?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3EA4F295" w14:textId="77777777" w:rsidR="00A57BDC" w:rsidRDefault="00A57BDC" w:rsidP="00A57BDC">
            <w:pPr>
              <w:spacing w:before="80" w:after="120" w:line="276" w:lineRule="auto"/>
              <w:jc w:val="both"/>
            </w:pPr>
            <w:r>
              <w:rPr>
                <w:rFonts w:ascii="Arial" w:eastAsia="Arial" w:hAnsi="Arial" w:cs="Arial"/>
                <w:sz w:val="22"/>
                <w:szCs w:val="22"/>
              </w:rPr>
              <w:t>Aim: To empirically compare the security posture of AI-assisted three-tier software systems developed by non-technical users against those developed by technically experienced practitioners, assessed through independent security testing under controlled conditions.</w:t>
            </w:r>
          </w:p>
          <w:p w14:paraId="58FB072F" w14:textId="77777777" w:rsidR="00A57BDC" w:rsidRDefault="00A57BDC" w:rsidP="00A57BDC">
            <w:pPr>
              <w:spacing w:before="80" w:after="40"/>
            </w:pPr>
            <w:r>
              <w:rPr>
                <w:rFonts w:ascii="Arial" w:eastAsia="Arial" w:hAnsi="Arial" w:cs="Arial"/>
                <w:b/>
                <w:bCs/>
                <w:sz w:val="22"/>
                <w:szCs w:val="22"/>
              </w:rPr>
              <w:t>Objectives:</w:t>
            </w:r>
          </w:p>
          <w:p w14:paraId="314F73BC" w14:textId="77777777" w:rsidR="00A57BDC" w:rsidRDefault="00A57BDC" w:rsidP="00A57BDC">
            <w:pPr>
              <w:spacing w:before="80" w:after="120" w:line="276" w:lineRule="auto"/>
              <w:jc w:val="both"/>
            </w:pPr>
            <w:r>
              <w:rPr>
                <w:rFonts w:ascii="Arial" w:eastAsia="Arial" w:hAnsi="Arial" w:cs="Arial"/>
                <w:sz w:val="22"/>
                <w:szCs w:val="22"/>
              </w:rPr>
              <w:t>1. Recruit eight participants and assign four to Group A (non-technical users with no professional or hobbyist coding background) and four to Group B (technically experienced practitioners with a minimum of three years of professional experience in a software-related role).</w:t>
            </w:r>
          </w:p>
          <w:p w14:paraId="5017CF15" w14:textId="77777777" w:rsidR="00A57BDC" w:rsidRDefault="00A57BDC" w:rsidP="00A57BDC">
            <w:pPr>
              <w:spacing w:before="80" w:after="120" w:line="276" w:lineRule="auto"/>
              <w:jc w:val="both"/>
            </w:pPr>
            <w:r>
              <w:rPr>
                <w:rFonts w:ascii="Arial" w:eastAsia="Arial" w:hAnsi="Arial" w:cs="Arial"/>
                <w:sz w:val="22"/>
                <w:szCs w:val="22"/>
              </w:rPr>
              <w:t>2. Produce a controlled task brief requiring all participants to independently build and deploy a three-tier web application using Claude and Claude Code under identical conditions, with technology stack and architecture choices left entirely to the participant.</w:t>
            </w:r>
          </w:p>
          <w:p w14:paraId="3C704606" w14:textId="77777777" w:rsidR="00A57BDC" w:rsidRDefault="00A57BDC" w:rsidP="00A57BDC">
            <w:pPr>
              <w:spacing w:before="80" w:after="120" w:line="276" w:lineRule="auto"/>
              <w:jc w:val="both"/>
            </w:pPr>
            <w:r>
              <w:rPr>
                <w:rFonts w:ascii="Arial" w:eastAsia="Arial" w:hAnsi="Arial" w:cs="Arial"/>
                <w:sz w:val="22"/>
                <w:szCs w:val="22"/>
              </w:rPr>
              <w:t>3. Commission independent third-party security assessment of all eight deployed systems covering static code analysis, dynamic application testing, infrastructure misconfiguration review, and penetration testing.</w:t>
            </w:r>
          </w:p>
          <w:p w14:paraId="3A3B3583" w14:textId="77777777" w:rsidR="00A57BDC" w:rsidRDefault="00A57BDC" w:rsidP="00A57BDC">
            <w:pPr>
              <w:spacing w:before="80" w:after="120" w:line="276" w:lineRule="auto"/>
              <w:jc w:val="both"/>
            </w:pPr>
            <w:r>
              <w:rPr>
                <w:rFonts w:ascii="Arial" w:eastAsia="Arial" w:hAnsi="Arial" w:cs="Arial"/>
                <w:sz w:val="22"/>
                <w:szCs w:val="22"/>
              </w:rPr>
              <w:t>4. Measure and compare security posture across groups using CVSS v3.1 scoring, OWASP Top 10 categorisation, vulnerability counts by severity, and the presence of high-risk conditions such as hardcoded credentials and exposed services.</w:t>
            </w:r>
          </w:p>
          <w:p w14:paraId="0C80BA8F" w14:textId="77777777" w:rsidR="00A57BDC" w:rsidRDefault="00A57BDC" w:rsidP="00A57BDC">
            <w:pPr>
              <w:spacing w:before="80" w:after="120" w:line="276" w:lineRule="auto"/>
              <w:jc w:val="both"/>
            </w:pPr>
            <w:r>
              <w:rPr>
                <w:rFonts w:ascii="Arial" w:eastAsia="Arial" w:hAnsi="Arial" w:cs="Arial"/>
                <w:sz w:val="22"/>
                <w:szCs w:val="22"/>
              </w:rPr>
              <w:lastRenderedPageBreak/>
              <w:t>5. Determine whether technical expertise is a meaningful predictor of security outcome in AI-assisted development contexts.</w:t>
            </w:r>
          </w:p>
          <w:p w14:paraId="4181BCDE" w14:textId="77777777" w:rsidR="00A57BDC" w:rsidRDefault="00A57BDC" w:rsidP="00A57BDC">
            <w:pPr>
              <w:spacing w:before="80" w:after="120" w:line="276" w:lineRule="auto"/>
              <w:jc w:val="both"/>
            </w:pPr>
            <w:r>
              <w:rPr>
                <w:rFonts w:ascii="Arial" w:eastAsia="Arial" w:hAnsi="Arial" w:cs="Arial"/>
                <w:sz w:val="22"/>
                <w:szCs w:val="22"/>
              </w:rPr>
              <w:t>6. Produce evidence-based recommendations for secure AI-assisted development practice applicable to both individual users and organisations.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DB098C9" w14:textId="77777777" w:rsidR="00A57BDC" w:rsidRDefault="00A57BDC" w:rsidP="00A57BDC">
            <w:pPr>
              <w:spacing w:before="120" w:after="160" w:line="276" w:lineRule="auto"/>
              <w:jc w:val="both"/>
            </w:pPr>
            <w:r>
              <w:rPr>
                <w:rFonts w:ascii="Arial" w:eastAsia="Arial" w:hAnsi="Arial" w:cs="Arial"/>
                <w:sz w:val="22"/>
                <w:szCs w:val="22"/>
              </w:rPr>
              <w:t xml:space="preserve">Data will be collected through a screening questionnaire administered to all candidates prior to group assignment. This questionnaire will gather information on educational background, years of professional experience, job roles held, and any exposure to security or technical concepts. The questionnaire will be administered </w:t>
            </w:r>
            <w:proofErr w:type="gramStart"/>
            <w:r>
              <w:rPr>
                <w:rFonts w:ascii="Arial" w:eastAsia="Arial" w:hAnsi="Arial" w:cs="Arial"/>
                <w:sz w:val="22"/>
                <w:szCs w:val="22"/>
              </w:rPr>
              <w:t>online</w:t>
            </w:r>
            <w:proofErr w:type="gramEnd"/>
            <w:r>
              <w:rPr>
                <w:rFonts w:ascii="Arial" w:eastAsia="Arial" w:hAnsi="Arial" w:cs="Arial"/>
                <w:sz w:val="22"/>
                <w:szCs w:val="22"/>
              </w:rPr>
              <w:t xml:space="preserve"> and no sensitive personal data will be collected beyond what is required to determine group eligibility. Following the development task, each participant's deployed application, source code repository, and infrastructure configuration files will be collected for security assessment. </w:t>
            </w:r>
            <w:r>
              <w:rPr>
                <w:sz w:val="24"/>
                <w:szCs w:val="24"/>
              </w:rPr>
              <w:t xml:space="preserve">The assessment will cover four areas. Static code analysis, using tools such as </w:t>
            </w:r>
            <w:proofErr w:type="spellStart"/>
            <w:proofErr w:type="gramStart"/>
            <w:r>
              <w:rPr>
                <w:sz w:val="24"/>
                <w:szCs w:val="24"/>
              </w:rPr>
              <w:t>Semgrep</w:t>
            </w:r>
            <w:r>
              <w:t>,</w:t>
            </w:r>
            <w:r>
              <w:rPr>
                <w:sz w:val="24"/>
                <w:szCs w:val="24"/>
              </w:rPr>
              <w:t>Bandit</w:t>
            </w:r>
            <w:proofErr w:type="spellEnd"/>
            <w:proofErr w:type="gramEnd"/>
            <w:r>
              <w:t xml:space="preserve"> and SonarQube</w:t>
            </w:r>
            <w:r>
              <w:rPr>
                <w:sz w:val="24"/>
                <w:szCs w:val="24"/>
              </w:rPr>
              <w:t>, will examine each codebase for known vulnerability patterns, insecure coding practices, hardcoded credentials, and the use of deprecated or vulnerable dependencies. Dynamic application testing, conducted through Burp Suite, will interact with each running application to identify vulnerabilities that only manifest at runtime, including injection points, broken authentication, session fixation, and improper error handling. Infrastructure misconfiguration review, using Prowler</w:t>
            </w:r>
            <w:r>
              <w:t>, AWS native tools</w:t>
            </w:r>
            <w:r>
              <w:rPr>
                <w:sz w:val="24"/>
                <w:szCs w:val="24"/>
              </w:rPr>
              <w:t xml:space="preserve"> or an equivalent cloud security posture management tool, will examine each deployment environment for exposed services, missing encryption, overly permissive access controls, and insecure default configurations. Penetration testing will follow from the findings of the preceding three phases, targeting confirmed weaknesses to establish exploitability and realistic impact under adversarial conditions.</w:t>
            </w:r>
          </w:p>
          <w:p w14:paraId="0796482B" w14:textId="3AE22BE8" w:rsidR="00A57BDC" w:rsidRDefault="00A57BDC" w:rsidP="00A57BDC">
            <w:pPr>
              <w:spacing w:before="80" w:after="120" w:line="276" w:lineRule="auto"/>
              <w:jc w:val="both"/>
            </w:pPr>
            <w:r>
              <w:rPr>
                <w:rFonts w:ascii="Arial" w:eastAsia="Arial" w:hAnsi="Arial" w:cs="Arial"/>
                <w:sz w:val="22"/>
                <w:szCs w:val="22"/>
              </w:rPr>
              <w:t>. A post-assessment debrief will be conducted with each participant individually, either in person or via video call, to disclose the full aims of the study and provide an opportunity for questions.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571B99F4" w14:textId="0E0AB305" w:rsidR="006F0B67" w:rsidRPr="004C3A0B" w:rsidRDefault="006F0B67" w:rsidP="00F96C3F">
            <w:pPr>
              <w:rPr>
                <w:rFonts w:ascii="Arial" w:hAnsi="Arial" w:cs="Arial"/>
                <w:sz w:val="22"/>
                <w:szCs w:val="22"/>
              </w:rPr>
            </w:pPr>
            <w:r w:rsidRPr="006F0B67">
              <w:rPr>
                <w:rFonts w:ascii="Arial" w:hAnsi="Arial" w:cs="Arial"/>
                <w:sz w:val="22"/>
                <w:szCs w:val="22"/>
              </w:rPr>
              <w:t>Data will be collected via an online screening questionnaire, security assessment tool outputs (</w:t>
            </w:r>
            <w:proofErr w:type="spellStart"/>
            <w:r w:rsidRPr="006F0B67">
              <w:rPr>
                <w:rFonts w:ascii="Arial" w:hAnsi="Arial" w:cs="Arial"/>
                <w:sz w:val="22"/>
                <w:szCs w:val="22"/>
              </w:rPr>
              <w:t>Semgrep</w:t>
            </w:r>
            <w:proofErr w:type="spellEnd"/>
            <w:r w:rsidRPr="006F0B67">
              <w:rPr>
                <w:rFonts w:ascii="Arial" w:hAnsi="Arial" w:cs="Arial"/>
                <w:sz w:val="22"/>
                <w:szCs w:val="22"/>
              </w:rPr>
              <w:t>, Bandit, Burp Suite, Prowler</w:t>
            </w:r>
            <w:r>
              <w:rPr>
                <w:rFonts w:ascii="Arial" w:hAnsi="Arial" w:cs="Arial"/>
                <w:sz w:val="22"/>
                <w:szCs w:val="22"/>
              </w:rPr>
              <w:t>, etc</w:t>
            </w:r>
            <w:r w:rsidRPr="006F0B67">
              <w:rPr>
                <w:rFonts w:ascii="Arial" w:hAnsi="Arial" w:cs="Arial"/>
                <w:sz w:val="22"/>
                <w:szCs w:val="22"/>
              </w:rPr>
              <w:t>), and individual debrief sessions conducted via video call or in person</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6335B57" w:rsidR="00C11423" w:rsidRPr="004C3A0B" w:rsidRDefault="002424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5D10F101" w:rsidR="00C11423" w:rsidRPr="004C3A0B" w:rsidRDefault="0024245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Content>
              <w:p w14:paraId="0697F9E5" w14:textId="50239C07" w:rsidR="00770C66" w:rsidRDefault="00A57BD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1F205515" w:rsidR="00770C66" w:rsidRDefault="00A57BD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80435F3" w:rsidR="00770C66" w:rsidRPr="004C3A0B" w:rsidRDefault="0024245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B4A3AEB" w:rsidR="00D107AC" w:rsidRDefault="0024245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4E69DD71" w:rsidR="00770C66" w:rsidRPr="004C3A0B" w:rsidRDefault="0024245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0090001F" w:rsidR="00770C66" w:rsidRPr="004C3A0B" w:rsidRDefault="0024245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23AF0632"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3F211B4C" w:rsidR="00770C66" w:rsidRPr="004C3A0B" w:rsidRDefault="001178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25CF5F1" w:rsidR="00770C66" w:rsidRPr="004C3A0B" w:rsidRDefault="0024245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4E1D354" w:rsidR="00770C66" w:rsidRPr="004C3A0B" w:rsidRDefault="0024245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7698B92" w:rsidR="00770C66" w:rsidRPr="004C3A0B" w:rsidRDefault="0024245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7C18F65" w:rsidR="00770C66" w:rsidRPr="004C3A0B" w:rsidRDefault="0024245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68890E3" w:rsidR="00770C66" w:rsidRPr="004C3A0B" w:rsidRDefault="0024245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0FE7625" w:rsidR="00770C66" w:rsidRPr="004C3A0B" w:rsidRDefault="0024245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507223F" w:rsidR="00770C66" w:rsidRPr="004C3A0B" w:rsidRDefault="0024245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6860692" w:rsidR="00770C66" w:rsidRPr="004C3A0B" w:rsidRDefault="0024245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70B9433" w:rsidR="00770C66" w:rsidRDefault="0024245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BF24973" w:rsidR="00770C66" w:rsidRPr="006C1FDD" w:rsidRDefault="0024245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3587E17" w:rsidR="00ED0C59" w:rsidRPr="004C3A0B" w:rsidRDefault="001178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88C0D9B" w:rsidR="00ED0C59" w:rsidRPr="004C3A0B" w:rsidRDefault="001178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B0FBE84" w:rsidR="00ED0C59" w:rsidRPr="004C3A0B" w:rsidRDefault="001178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A75BA12" w:rsidR="00ED0C59" w:rsidRPr="004C3A0B" w:rsidRDefault="001178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715229F" w:rsidR="00ED0C59" w:rsidRPr="004C3A0B" w:rsidRDefault="001178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BD02521" w:rsidR="00ED0C59" w:rsidRPr="004C3A0B" w:rsidRDefault="001178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7099E64" w:rsidR="00ED0C59" w:rsidRPr="004C3A0B" w:rsidRDefault="001178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4AFC28B" w:rsidR="00ED0C59" w:rsidRPr="004C3A0B" w:rsidRDefault="001178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41EEB6C4" w14:textId="77777777" w:rsidR="00A57BDC" w:rsidRDefault="00A57BDC" w:rsidP="00A57BDC">
            <w:pPr>
              <w:spacing w:before="80" w:after="120" w:line="276" w:lineRule="auto"/>
              <w:jc w:val="both"/>
            </w:pPr>
            <w:r>
              <w:rPr>
                <w:rFonts w:ascii="Arial" w:eastAsia="Arial" w:hAnsi="Arial" w:cs="Arial"/>
                <w:sz w:val="22"/>
                <w:szCs w:val="22"/>
              </w:rPr>
              <w:t>Eight participants in total. Four will be assigned to Group A (non-technical users) and four to Group B (technically experienced practitioners). Participants will be recruited through professional networks, university contacts, relevant online communities, and personal networks. Initial contact will be made via direct message or email, with a brief description of the study and an invitation to complete the screening questionnaire.</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DBD5417" w14:textId="77777777" w:rsidR="00A57BDC" w:rsidRDefault="00A57BDC" w:rsidP="00A57BDC">
            <w:pPr>
              <w:spacing w:before="80" w:after="120" w:line="276" w:lineRule="auto"/>
              <w:jc w:val="both"/>
            </w:pPr>
            <w:r>
              <w:rPr>
                <w:rFonts w:ascii="Arial" w:eastAsia="Arial" w:hAnsi="Arial" w:cs="Arial"/>
                <w:sz w:val="22"/>
                <w:szCs w:val="22"/>
              </w:rPr>
              <w:t>Group A will consist of adults with no professional employment in software development, solutions architecture, cybersecurity, DevOps, or any directly related technical field. Incidental or hobbyist coding experience also excludes a candidate from this group, as such experience may develop security and performance instincts that someone with no coding background would not have. Group B will consist of adults with a minimum of three years of continuous professional experience in a software-related role, including software developer, solutions architect, DevOps engineer, cybersecurity analyst, or systems engineer. All participants will be over the age of 18 and competent to give informed consent.</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6D822C0E" w14:textId="77777777" w:rsidR="00A57BDC" w:rsidRDefault="00A57BDC" w:rsidP="00A57BDC">
            <w:pPr>
              <w:spacing w:before="80" w:after="120" w:line="276" w:lineRule="auto"/>
              <w:jc w:val="both"/>
            </w:pPr>
            <w:r>
              <w:rPr>
                <w:rFonts w:ascii="Arial" w:eastAsia="Arial" w:hAnsi="Arial" w:cs="Arial"/>
                <w:sz w:val="22"/>
                <w:szCs w:val="22"/>
              </w:rPr>
              <w:t>Candidates will be identified through professional networks, university contacts, relevant online communities, and personal acquaintance networks. Each candidate will complete a short screening questionnaire to confirm they meet the eligibility criteria for their respective group. Group assignment will be based solely on the questionnaire responses.</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7B5786A" w14:textId="6940AFC7" w:rsidR="00025F69" w:rsidRPr="004C3A0B" w:rsidRDefault="001178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1047F2D" w:rsidR="00025F69" w:rsidRPr="004C3A0B" w:rsidRDefault="001178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1B81116A" w:rsidR="00025F69" w:rsidRPr="004C3A0B" w:rsidRDefault="001178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0805BE9C" w:rsidR="00025F69" w:rsidRPr="004C3A0B" w:rsidRDefault="001178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2D5E3037" w:rsidR="00025F69" w:rsidRPr="004C3A0B" w:rsidRDefault="001178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E163138" w:rsidR="00025F69" w:rsidRPr="004C3A0B" w:rsidRDefault="00A57BD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0F94F6D2" w:rsidR="00025F69" w:rsidRPr="004C3A0B" w:rsidRDefault="00A57BD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11871FFE" w:rsidR="00025F69" w:rsidRPr="004C3A0B" w:rsidRDefault="001178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7058B0A" w:rsidR="00025F69" w:rsidRPr="004C3A0B" w:rsidRDefault="001178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7D07805D" w:rsidR="00025F69" w:rsidRPr="004C3A0B" w:rsidRDefault="001178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46A12798" w:rsidR="00025F69" w:rsidRPr="004C3A0B" w:rsidRDefault="00A57BDC" w:rsidP="003257BD">
            <w:pPr>
              <w:rPr>
                <w:rFonts w:ascii="Arial" w:hAnsi="Arial" w:cs="Arial"/>
                <w:sz w:val="22"/>
                <w:szCs w:val="22"/>
              </w:rPr>
            </w:pPr>
            <w:r>
              <w:rPr>
                <w:rFonts w:ascii="Arial" w:eastAsia="Arial" w:hAnsi="Arial" w:cs="Arial"/>
                <w:sz w:val="22"/>
                <w:szCs w:val="22"/>
              </w:rPr>
              <w:t>Participants will be told they are building a web application using AI tools and that the system will be reviewed upon completion. They will not be told that the review focuses on security, nor that they are being compared against participants from another group. Full disclosure of the study's aims would invalidate the research design. A non-technical participant informed of the security focus would likely seek guidance they would not ordinarily consult, which would not reflect real-world conditions. This partial concealment is standard practice in empirical user research and is addressed fully in question 28 below. Full debrief will be provided to all participants following the assessment phase.</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5B434C1" w:rsidR="00382031" w:rsidRPr="004C3A0B" w:rsidRDefault="001178A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3988108" w:rsidR="00382031" w:rsidRPr="004C3A0B" w:rsidRDefault="001178A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CB96250" w:rsidR="00382031" w:rsidRPr="004C3A0B" w:rsidRDefault="001178A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4F9DAE8B" w:rsidR="00382031" w:rsidRPr="004C3A0B" w:rsidRDefault="001178A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Content>
              <w:p w14:paraId="4806BFE4" w14:textId="223C0590" w:rsidR="00382031" w:rsidRPr="004C3A0B" w:rsidRDefault="001178A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1EE9FCC6" w14:textId="77777777" w:rsidR="00A57BDC" w:rsidRDefault="00A57BDC" w:rsidP="00A57BDC">
            <w:pPr>
              <w:spacing w:before="80" w:after="120" w:line="276" w:lineRule="auto"/>
              <w:jc w:val="both"/>
            </w:pPr>
            <w:r>
              <w:rPr>
                <w:rFonts w:ascii="Arial" w:eastAsia="Arial" w:hAnsi="Arial" w:cs="Arial"/>
                <w:sz w:val="22"/>
                <w:szCs w:val="22"/>
              </w:rPr>
              <w:t xml:space="preserve">This study involves two forms of partial concealment. First, participants will not be informed that the system review focuses specifically on security. Second, participants will not be informed that they are being compared against participants from another group. Both forms of concealment are methodologically necessary. Informing participants of the security focus would prime them to seek technical guidance they would not ordinarily consult, particularly for Group A participants who have no technical background. Informing participants of the comparative structure would introduce performance pressure that could alter how they interact with the AI tools. Neither condition would reflect how AI-assisted development occurs in real-world practice, which is the scenario this study is designed to simulate. Following the completion of the assessment phase, all participants will be fully debriefed in a one-to-one session covering both the security focus of the review and the comparative nature of the study. Participants will be given the opportunity to ask questions and to request that their data be withdrawn following debrief if they wish. This approach is consistent with established </w:t>
            </w:r>
            <w:r>
              <w:rPr>
                <w:rFonts w:ascii="Arial" w:eastAsia="Arial" w:hAnsi="Arial" w:cs="Arial"/>
                <w:sz w:val="22"/>
                <w:szCs w:val="22"/>
              </w:rPr>
              <w:lastRenderedPageBreak/>
              <w:t>ethical practice in empirical user research involving partial concealment and is comparable to methodologies approved in published studies in the human-computer interaction literature.</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27129C7A" w14:textId="51440696" w:rsidR="00A57BDC" w:rsidRDefault="00A57BDC" w:rsidP="00A57BDC">
            <w:pPr>
              <w:spacing w:before="80" w:after="120" w:line="276" w:lineRule="auto"/>
              <w:jc w:val="both"/>
            </w:pPr>
            <w:r>
              <w:rPr>
                <w:rFonts w:ascii="Arial" w:eastAsia="Arial" w:hAnsi="Arial" w:cs="Arial"/>
                <w:sz w:val="22"/>
                <w:szCs w:val="22"/>
              </w:rPr>
              <w:t xml:space="preserve">Risk: Participants may feel discomfort or embarrassment upon learning during the debrief that their system was assessed for security vulnerabilities and weaknesses were found. </w:t>
            </w:r>
          </w:p>
          <w:p w14:paraId="1009B044" w14:textId="6E7B29DE" w:rsidR="00A57BDC" w:rsidRDefault="00A57BDC" w:rsidP="00A57BDC">
            <w:pPr>
              <w:spacing w:before="80" w:after="120" w:line="276" w:lineRule="auto"/>
              <w:jc w:val="both"/>
            </w:pPr>
            <w:r>
              <w:rPr>
                <w:rFonts w:ascii="Arial" w:eastAsia="Arial" w:hAnsi="Arial" w:cs="Arial"/>
                <w:sz w:val="22"/>
                <w:szCs w:val="22"/>
              </w:rPr>
              <w:t xml:space="preserve">Risk: Participants provide access to a deployed web application and AWS infrastructure, which could theoretically expose personal data if the application is misconfigured.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39BD8C72" w:rsidR="00003E64" w:rsidRDefault="00A57BDC" w:rsidP="003257BD">
            <w:pPr>
              <w:rPr>
                <w:rFonts w:ascii="Arial" w:eastAsia="Arial" w:hAnsi="Arial" w:cs="Arial"/>
                <w:sz w:val="22"/>
                <w:szCs w:val="22"/>
              </w:rPr>
            </w:pPr>
            <w:r>
              <w:rPr>
                <w:rFonts w:ascii="Arial" w:eastAsia="Arial" w:hAnsi="Arial" w:cs="Arial"/>
                <w:sz w:val="22"/>
                <w:szCs w:val="22"/>
              </w:rPr>
              <w:t>Mitigation: The debrief will be conducted sensitively, framing findings as outcomes of the AI tool rather than a reflection of the participant's capability. Participants will be reminded that the purpose of the study is to evaluate AI-assisted development, not to assess individual competence. Participants will also be informed in advance that the system will be reviewed, so the fact of an assessment will not come as a surprise.</w:t>
            </w:r>
          </w:p>
          <w:p w14:paraId="226579DB" w14:textId="77777777" w:rsidR="00A57BDC" w:rsidRDefault="00A57BDC" w:rsidP="003257BD">
            <w:pPr>
              <w:rPr>
                <w:rFonts w:ascii="Arial" w:eastAsia="Arial" w:hAnsi="Arial" w:cs="Arial"/>
                <w:sz w:val="22"/>
                <w:szCs w:val="22"/>
              </w:rPr>
            </w:pPr>
          </w:p>
          <w:p w14:paraId="06020C7C" w14:textId="77777777" w:rsidR="00A57BDC" w:rsidRDefault="00A57BDC" w:rsidP="00A57BDC">
            <w:pPr>
              <w:spacing w:before="80" w:after="120" w:line="276" w:lineRule="auto"/>
              <w:jc w:val="both"/>
            </w:pPr>
            <w:r>
              <w:rPr>
                <w:rFonts w:ascii="Arial" w:eastAsia="Arial" w:hAnsi="Arial" w:cs="Arial"/>
                <w:sz w:val="22"/>
                <w:szCs w:val="22"/>
              </w:rPr>
              <w:t>Mitigation: Participants will be advised not to use real personal data when populating their applications during the task. The AWS accounts will be dedicated research accounts with no connection to personal or financial data. Access to deployed systems will be limited to the researcher and the independent security assessor, and all systems will be decommissioned following the assessment phase.</w:t>
            </w:r>
          </w:p>
          <w:p w14:paraId="6F6D7BE7" w14:textId="77777777" w:rsidR="00A57BDC" w:rsidRDefault="00A57BDC"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464415C5" w14:textId="77777777" w:rsidR="00A57BDC" w:rsidRDefault="00A57BDC" w:rsidP="00A57BDC">
            <w:pPr>
              <w:spacing w:before="80" w:after="120" w:line="276" w:lineRule="auto"/>
              <w:jc w:val="both"/>
            </w:pPr>
            <w:r>
              <w:rPr>
                <w:rFonts w:ascii="Arial" w:eastAsia="Arial" w:hAnsi="Arial" w:cs="Arial"/>
                <w:sz w:val="22"/>
                <w:szCs w:val="22"/>
              </w:rPr>
              <w:t>The research does not involve sensitive, embarrassing, or upsetting topics. No information requiring further action or disclosure to authorities is anticipated. The task involves building a web application, which carries no inherent emotional or psychological risk to participants.</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8F7E5B1" w14:textId="400661BF" w:rsidR="00A57BDC" w:rsidRDefault="00A57BDC" w:rsidP="00A57BDC">
            <w:pPr>
              <w:spacing w:before="80" w:after="120" w:line="276" w:lineRule="auto"/>
              <w:jc w:val="both"/>
            </w:pPr>
            <w:r>
              <w:rPr>
                <w:rFonts w:ascii="Arial" w:eastAsia="Arial" w:hAnsi="Arial" w:cs="Arial"/>
                <w:sz w:val="22"/>
                <w:szCs w:val="22"/>
              </w:rPr>
              <w:t xml:space="preserve">Risk: The researcher will have access to eight deployed web applications and their associated AWS credentials, which creates a responsibility for handling access securely. </w:t>
            </w:r>
          </w:p>
          <w:p w14:paraId="5933B0AF" w14:textId="59EBD481" w:rsidR="00A57BDC" w:rsidRDefault="00A57BDC" w:rsidP="00A57BDC">
            <w:pPr>
              <w:spacing w:before="80" w:after="120" w:line="276" w:lineRule="auto"/>
              <w:jc w:val="both"/>
            </w:pPr>
            <w:r>
              <w:rPr>
                <w:rFonts w:ascii="Arial" w:eastAsia="Arial" w:hAnsi="Arial" w:cs="Arial"/>
                <w:sz w:val="22"/>
                <w:szCs w:val="22"/>
              </w:rPr>
              <w:t xml:space="preserve">Risk: Participants recruited through personal networks may feel a social obligation to participate, which could affect the voluntariness of their consent. </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1CC6783A" w14:textId="77777777" w:rsidR="00003E64" w:rsidRDefault="00003E64"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04FF07B7" w14:textId="37C4183A" w:rsidR="00A57BDC" w:rsidRDefault="00A57BDC" w:rsidP="00A57BDC">
            <w:pPr>
              <w:spacing w:before="80" w:after="120" w:line="276" w:lineRule="auto"/>
              <w:jc w:val="both"/>
            </w:pPr>
            <w:r>
              <w:rPr>
                <w:rFonts w:ascii="Arial" w:eastAsia="Arial" w:hAnsi="Arial" w:cs="Arial"/>
                <w:sz w:val="22"/>
                <w:szCs w:val="22"/>
              </w:rPr>
              <w:t>Mitigation: All systems will be decommissioned immediately following the completion of the security assessment. Access will not be shared beyond the researcher and the independent assessor.</w:t>
            </w:r>
          </w:p>
          <w:p w14:paraId="4744388C" w14:textId="77777777" w:rsidR="00A57BDC" w:rsidRDefault="00A57BDC" w:rsidP="00A57BDC">
            <w:pPr>
              <w:spacing w:before="80" w:after="120" w:line="276" w:lineRule="auto"/>
              <w:jc w:val="both"/>
            </w:pPr>
            <w:r>
              <w:rPr>
                <w:rFonts w:ascii="Arial" w:eastAsia="Arial" w:hAnsi="Arial" w:cs="Arial"/>
                <w:sz w:val="22"/>
                <w:szCs w:val="22"/>
              </w:rPr>
              <w:t>Mitigation: All participants will be explicitly informed that participation is entirely voluntary and that declining or withdrawing will have no consequences for their relationship with the researcher.</w:t>
            </w:r>
          </w:p>
          <w:p w14:paraId="4416A3BD" w14:textId="77777777" w:rsidR="00A57BDC" w:rsidRPr="004C3A0B" w:rsidRDefault="00A57BDC"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1A254238" w:rsidR="0094056C" w:rsidRDefault="00537005" w:rsidP="00D107AC">
            <w:pPr>
              <w:rPr>
                <w:rFonts w:ascii="Arial" w:eastAsia="Arial" w:hAnsi="Arial" w:cs="Arial"/>
                <w:sz w:val="22"/>
                <w:szCs w:val="22"/>
              </w:rPr>
            </w:pPr>
            <w:r>
              <w:rPr>
                <w:rFonts w:ascii="Arial" w:eastAsia="Arial" w:hAnsi="Arial" w:cs="Arial"/>
                <w:sz w:val="22"/>
                <w:szCs w:val="22"/>
              </w:rPr>
              <w:t>Risk: If a participant's deployed system is left accessible and is compromised by a third party during the study period, this could reflect negatively on the University</w:t>
            </w:r>
          </w:p>
          <w:p w14:paraId="6D35FFCC" w14:textId="77777777" w:rsidR="00537005" w:rsidRPr="004C3A0B" w:rsidRDefault="00537005" w:rsidP="00D107AC">
            <w:pPr>
              <w:rPr>
                <w:rFonts w:ascii="Arial" w:hAnsi="Arial" w:cs="Arial"/>
                <w:sz w:val="22"/>
                <w:szCs w:val="22"/>
              </w:rPr>
            </w:pPr>
          </w:p>
          <w:p w14:paraId="3CC70174" w14:textId="2A27B842" w:rsidR="0094056C" w:rsidRPr="004C3A0B" w:rsidRDefault="00537005" w:rsidP="00D107AC">
            <w:pPr>
              <w:autoSpaceDE w:val="0"/>
              <w:autoSpaceDN w:val="0"/>
              <w:adjustRightInd w:val="0"/>
              <w:rPr>
                <w:rFonts w:ascii="Arial" w:hAnsi="Arial" w:cs="Arial"/>
                <w:sz w:val="22"/>
                <w:szCs w:val="22"/>
              </w:rPr>
            </w:pPr>
            <w:r>
              <w:rPr>
                <w:rFonts w:ascii="Arial" w:eastAsia="Arial" w:hAnsi="Arial" w:cs="Arial"/>
                <w:sz w:val="22"/>
                <w:szCs w:val="22"/>
              </w:rPr>
              <w:t>Risk: Publication of findings could be misinterpreted as criticism of specific AI tools.</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6867F747" w14:textId="77777777" w:rsidR="00537005" w:rsidRDefault="00537005" w:rsidP="00537005">
            <w:pPr>
              <w:spacing w:before="80" w:after="120" w:line="276" w:lineRule="auto"/>
              <w:jc w:val="both"/>
              <w:rPr>
                <w:rFonts w:ascii="Arial" w:eastAsia="Arial" w:hAnsi="Arial" w:cs="Arial"/>
                <w:sz w:val="22"/>
                <w:szCs w:val="22"/>
              </w:rPr>
            </w:pPr>
            <w:r>
              <w:rPr>
                <w:rFonts w:ascii="Arial" w:eastAsia="Arial" w:hAnsi="Arial" w:cs="Arial"/>
                <w:sz w:val="22"/>
                <w:szCs w:val="22"/>
              </w:rPr>
              <w:t>Mitigation: Participants will be instructed to deploy systems in isolated AWS accounts provided for the study, which will be monitored and decommissioned promptly following assessment. The timeline between deployment and decommissioning will be kept as short as possible.</w:t>
            </w:r>
          </w:p>
          <w:p w14:paraId="0E117438" w14:textId="77777777" w:rsidR="00537005" w:rsidRDefault="00537005" w:rsidP="00537005">
            <w:pPr>
              <w:spacing w:before="80" w:after="120" w:line="276" w:lineRule="auto"/>
              <w:jc w:val="both"/>
            </w:pPr>
            <w:r>
              <w:rPr>
                <w:rFonts w:ascii="Arial" w:eastAsia="Arial" w:hAnsi="Arial" w:cs="Arial"/>
                <w:sz w:val="22"/>
                <w:szCs w:val="22"/>
              </w:rPr>
              <w:t>Mitigation: Findings will be reported in neutral academic language focused on the research question rather than as a product evaluation. The study is designed to evaluate user behaviour, not AI model quality.</w:t>
            </w:r>
          </w:p>
          <w:p w14:paraId="4C7DBE94" w14:textId="77777777" w:rsidR="00537005" w:rsidRDefault="00537005" w:rsidP="00537005">
            <w:pPr>
              <w:spacing w:before="80" w:after="120" w:line="276" w:lineRule="auto"/>
              <w:jc w:val="both"/>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8DA1FD5" w14:textId="77777777" w:rsidR="00537005" w:rsidRDefault="00537005" w:rsidP="00537005">
            <w:pPr>
              <w:spacing w:before="80" w:after="120" w:line="276" w:lineRule="auto"/>
              <w:jc w:val="both"/>
            </w:pPr>
            <w:r>
              <w:rPr>
                <w:rFonts w:ascii="Arial" w:eastAsia="Arial" w:hAnsi="Arial" w:cs="Arial"/>
                <w:sz w:val="22"/>
                <w:szCs w:val="22"/>
              </w:rPr>
              <w:t>No environmental risks are anticipated. The research involves digital systems only. AWS cloud infrastructure will be used responsibly and decommissioned following the study to avoid unnecessary energy consumption.</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Default="003C3C40" w:rsidP="003C3C40">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3A4EF508" w14:textId="77777777" w:rsidR="00537005" w:rsidRDefault="00537005" w:rsidP="00537005">
            <w:pPr>
              <w:spacing w:before="80" w:after="120" w:line="276" w:lineRule="auto"/>
              <w:jc w:val="both"/>
            </w:pPr>
            <w:r>
              <w:rPr>
                <w:rFonts w:ascii="Arial" w:eastAsia="Arial" w:hAnsi="Arial" w:cs="Arial"/>
                <w:sz w:val="22"/>
                <w:szCs w:val="22"/>
              </w:rPr>
              <w:t>Following the completion of the security assessment phase, each participant will be debriefed individually via a one-to-one meeting conducted in person or via video call. The debrief will disclose the full aims of the study, including the security focus of the review and the comparative structure of the research. Participants will be shown a summary of the findings relating to their own system and will be given the opportunity to ask questions. They will also be informed of their right to withdraw their data at this stage if they wish, without consequence. A dedicated email address will be provided to participants for any follow-up questions or requests for further information about the study findings.</w:t>
            </w:r>
          </w:p>
          <w:p w14:paraId="4B9550F0" w14:textId="77777777" w:rsidR="00537005" w:rsidRPr="004033FC" w:rsidRDefault="00537005" w:rsidP="003C3C40">
            <w:pPr>
              <w:rPr>
                <w:rFonts w:ascii="Arial" w:hAnsi="Arial" w:cs="Arial"/>
                <w:color w:val="00B050"/>
                <w:sz w:val="24"/>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6542E281" w14:textId="77777777" w:rsidR="00537005" w:rsidRDefault="00537005" w:rsidP="00537005">
            <w:pPr>
              <w:spacing w:before="80" w:after="120" w:line="276" w:lineRule="auto"/>
              <w:jc w:val="both"/>
            </w:pPr>
            <w:r>
              <w:rPr>
                <w:rFonts w:ascii="Arial" w:eastAsia="Arial" w:hAnsi="Arial" w:cs="Arial"/>
                <w:sz w:val="22"/>
                <w:szCs w:val="22"/>
              </w:rPr>
              <w:t xml:space="preserve">Prior to taking part, all participants will be provided with a participant information sheet describing the nature of the study, what participation involves, how their data will be used, and their rights as a participant. A written consent form will be provided for signature before any data collection begins. The consent form will confirm that participation is voluntary, that the participant may withdraw at any time, and that their identity will be anonymised in all reported findings. As noted in Section E, participants will not be informed of the security focus or comparative structure of the study at this stage. The consent form will note that full details of the study </w:t>
            </w:r>
            <w:proofErr w:type="gramStart"/>
            <w:r>
              <w:rPr>
                <w:rFonts w:ascii="Arial" w:eastAsia="Arial" w:hAnsi="Arial" w:cs="Arial"/>
                <w:sz w:val="22"/>
                <w:szCs w:val="22"/>
              </w:rPr>
              <w:t>aims</w:t>
            </w:r>
            <w:proofErr w:type="gramEnd"/>
            <w:r>
              <w:rPr>
                <w:rFonts w:ascii="Arial" w:eastAsia="Arial" w:hAnsi="Arial" w:cs="Arial"/>
                <w:sz w:val="22"/>
                <w:szCs w:val="22"/>
              </w:rPr>
              <w:t xml:space="preserve"> will be provided during the post-participation debrief.</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09D08B0E" w14:textId="77777777" w:rsidR="00537005" w:rsidRDefault="00537005" w:rsidP="00537005">
            <w:pPr>
              <w:spacing w:before="80" w:after="120" w:line="276" w:lineRule="auto"/>
              <w:jc w:val="both"/>
            </w:pPr>
            <w:r>
              <w:rPr>
                <w:rFonts w:ascii="Arial" w:eastAsia="Arial" w:hAnsi="Arial" w:cs="Arial"/>
                <w:sz w:val="22"/>
                <w:szCs w:val="22"/>
              </w:rPr>
              <w:t>All participants will be assigned a unique participant identifier at the point of recruitment. This identifier will be used in place of their name in all data records, analysis files, and reported findings. The mapping between participant identifiers and personal details will be stored in a separate password-protected file accessible only to the researcher. No participant will be identifiable in the final thesis or any publications arising from the research. Organisation names, where relevant, will also be anonymised. The independent security assessor will work with participant identifiers only and will not be provided with any personal information about the participants.</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82752550"/>
              <w14:checkbox>
                <w14:checked w14:val="1"/>
                <w14:checkedState w14:val="2612" w14:font="MS Gothic"/>
                <w14:uncheckedState w14:val="2610" w14:font="MS Gothic"/>
              </w14:checkbox>
            </w:sdtPr>
            <w:sdtContent>
              <w:p w14:paraId="1E8A86EA" w14:textId="480747E2" w:rsidR="006930C2" w:rsidRPr="006F0B67" w:rsidRDefault="006F0B67" w:rsidP="006F0B67">
                <w:pPr>
                  <w:autoSpaceDE w:val="0"/>
                  <w:autoSpaceDN w:val="0"/>
                  <w:adjustRightInd w:val="0"/>
                  <w:jc w:val="center"/>
                  <w:rPr>
                    <w:rFonts w:ascii="Arial" w:hAnsi="Arial" w:cs="Arial"/>
                    <w:b/>
                    <w:bCs/>
                    <w:sz w:val="22"/>
                    <w:szCs w:val="22"/>
                  </w:rPr>
                </w:pPr>
                <w:r w:rsidRPr="006F0B67">
                  <w:rPr>
                    <w:rFonts w:ascii="Segoe UI Symbol" w:hAnsi="Segoe UI Symbol" w:cs="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375326041"/>
              <w14:checkbox>
                <w14:checked w14:val="0"/>
                <w14:checkedState w14:val="2612" w14:font="MS Gothic"/>
                <w14:uncheckedState w14:val="2610" w14:font="MS Gothic"/>
              </w14:checkbox>
            </w:sdtPr>
            <w:sdtContent>
              <w:p w14:paraId="43668EE2" w14:textId="74D48DC9" w:rsidR="006930C2" w:rsidRPr="001178AD" w:rsidRDefault="006F0B67" w:rsidP="001178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0BC9F259" w14:textId="77777777" w:rsidR="00537005" w:rsidRDefault="00537005" w:rsidP="00537005">
            <w:pPr>
              <w:spacing w:before="80" w:after="120" w:line="276" w:lineRule="auto"/>
              <w:jc w:val="both"/>
            </w:pPr>
            <w:r>
              <w:rPr>
                <w:rFonts w:ascii="Arial" w:eastAsia="Arial" w:hAnsi="Arial" w:cs="Arial"/>
                <w:sz w:val="22"/>
                <w:szCs w:val="22"/>
              </w:rPr>
              <w:t>The following personal data will be collected: name and email address for contact and consent purposes, and screening questionnaire responses including educational background, years of experience, and job roles held. These will be used solely for the purposes of group assignment and participant contact. Names and email addresses will not appear in any research outputs. All personal data will be stored in a password-protected folder on the researcher's personal computer and backed up to an encrypted cloud storage service. Personal data will be deleted upon completion of the study.</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460801808"/>
              <w14:checkbox>
                <w14:checked w14:val="1"/>
                <w14:checkedState w14:val="2612" w14:font="MS Gothic"/>
                <w14:uncheckedState w14:val="2610" w14:font="MS Gothic"/>
              </w14:checkbox>
            </w:sdtPr>
            <w:sdtContent>
              <w:p w14:paraId="681CE3BB" w14:textId="04F5569A" w:rsidR="006930C2" w:rsidRPr="001178AD" w:rsidRDefault="001178AD" w:rsidP="001178AD">
                <w:pPr>
                  <w:autoSpaceDE w:val="0"/>
                  <w:autoSpaceDN w:val="0"/>
                  <w:adjustRightInd w:val="0"/>
                  <w:jc w:val="center"/>
                  <w:rPr>
                    <w:rFonts w:ascii="Arial" w:hAnsi="Arial" w:cs="Arial"/>
                    <w:b/>
                    <w:bCs/>
                    <w:sz w:val="22"/>
                    <w:szCs w:val="22"/>
                  </w:rPr>
                </w:pPr>
                <w:r w:rsidRPr="001178AD">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B4A4C07" w:rsidR="004D0161" w:rsidRPr="004C3A0B" w:rsidRDefault="001178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CD05354" w:rsidR="004D0161" w:rsidRPr="004C3A0B" w:rsidRDefault="001178A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78007F7D" w:rsidR="004D0161" w:rsidRPr="004C3A0B" w:rsidRDefault="001178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21E2403" w:rsidR="004D0161" w:rsidRPr="004C3A0B" w:rsidRDefault="001178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B0D645B" w:rsidR="004D0161" w:rsidRPr="004C3A0B" w:rsidRDefault="001178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E88197D" w:rsidR="004D0161" w:rsidRPr="004C3A0B" w:rsidRDefault="001178A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1F64FDAF" w14:textId="323851E7" w:rsidR="004D0161" w:rsidRDefault="004D0161" w:rsidP="003257BD">
            <w:pPr>
              <w:rPr>
                <w:rFonts w:ascii="Arial" w:hAnsi="Arial" w:cs="Arial"/>
                <w:sz w:val="22"/>
                <w:szCs w:val="22"/>
              </w:rPr>
            </w:pPr>
          </w:p>
          <w:p w14:paraId="7ECC5569" w14:textId="7FF5A55C" w:rsidR="00537005" w:rsidRDefault="00537005" w:rsidP="003257BD">
            <w:pPr>
              <w:rPr>
                <w:rFonts w:ascii="Arial" w:eastAsia="Arial" w:hAnsi="Arial" w:cs="Arial"/>
                <w:sz w:val="22"/>
                <w:szCs w:val="22"/>
              </w:rPr>
            </w:pPr>
            <w:r>
              <w:rPr>
                <w:rFonts w:ascii="Arial" w:eastAsia="Arial" w:hAnsi="Arial" w:cs="Arial"/>
                <w:sz w:val="22"/>
                <w:szCs w:val="22"/>
              </w:rPr>
              <w:t>All research data will be stored in password-protected folders on the researcher's personal computer and backed up to an encrypted cloud storage service</w:t>
            </w:r>
          </w:p>
          <w:p w14:paraId="0E31ADF3" w14:textId="77777777" w:rsidR="00537005" w:rsidRDefault="00537005" w:rsidP="00537005">
            <w:pPr>
              <w:spacing w:before="80" w:after="120" w:line="276" w:lineRule="auto"/>
              <w:jc w:val="both"/>
            </w:pPr>
            <w:r>
              <w:rPr>
                <w:rFonts w:ascii="Arial" w:eastAsia="Arial" w:hAnsi="Arial" w:cs="Arial"/>
                <w:sz w:val="22"/>
                <w:szCs w:val="22"/>
              </w:rPr>
              <w:t>AWS account credentials and access details will be stored in an encrypted password manager and shared with no one other than the independent security assessor on a need-to-know basis. All AWS environments will be decommissioned following the assessment phase.</w:t>
            </w:r>
          </w:p>
          <w:p w14:paraId="4209D4B3" w14:textId="77777777" w:rsidR="00537005" w:rsidRDefault="00537005"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7D35A19" w:rsidR="004D0161" w:rsidRPr="004C3A0B" w:rsidRDefault="00537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28E62DB" w:rsidR="004D0161" w:rsidRPr="004C3A0B" w:rsidRDefault="005370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198520F1" w14:textId="4456BDB1" w:rsidR="004D0161" w:rsidRPr="004C3A0B" w:rsidRDefault="00537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2B4A" w:rsidR="004D0161" w:rsidRPr="004C3A0B" w:rsidRDefault="005370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DC1C82E" w:rsidR="004D0161" w:rsidRPr="004C3A0B" w:rsidRDefault="005370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32259FC" w:rsidR="004D0161" w:rsidRPr="004C3A0B" w:rsidRDefault="005370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77C9D04" w:rsidR="004D0161" w:rsidRPr="004C3A0B" w:rsidRDefault="005370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63CC2D41" w14:textId="47B353CD" w:rsidR="00537005" w:rsidRDefault="00537005" w:rsidP="00537005">
            <w:pPr>
              <w:spacing w:before="80" w:after="120" w:line="276" w:lineRule="auto"/>
              <w:jc w:val="both"/>
            </w:pPr>
            <w:r>
              <w:rPr>
                <w:rFonts w:ascii="Arial" w:eastAsia="Arial" w:hAnsi="Arial" w:cs="Arial"/>
                <w:sz w:val="22"/>
                <w:szCs w:val="22"/>
              </w:rPr>
              <w:t xml:space="preserve">Electronic transfer of data: screening questionnaire responses will be collected online and downloaded to the researcher's secure local storage. Data will be encrypted in transit. Sharing with </w:t>
            </w:r>
            <w:r>
              <w:rPr>
                <w:rFonts w:ascii="Arial" w:eastAsia="Arial" w:hAnsi="Arial" w:cs="Arial"/>
                <w:sz w:val="22"/>
                <w:szCs w:val="22"/>
              </w:rPr>
              <w:t>t</w:t>
            </w:r>
            <w:r>
              <w:rPr>
                <w:rFonts w:ascii="Arial" w:eastAsia="Arial" w:hAnsi="Arial" w:cs="Arial"/>
                <w:sz w:val="22"/>
                <w:szCs w:val="22"/>
              </w:rPr>
              <w:t>he independent assessor will receive access to deployed systems and source code repositories using participant identifiers only. No personal data will be shared with the assessor. Publication: findings will be reported at group level using participant identifiers. No individual will be identifiable in any published output.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135F0653" w14:textId="77777777" w:rsidR="006C7CD1" w:rsidRDefault="006C7CD1" w:rsidP="006C7CD1">
            <w:pPr>
              <w:spacing w:before="80" w:after="120" w:line="276" w:lineRule="auto"/>
              <w:jc w:val="both"/>
            </w:pPr>
            <w:r>
              <w:rPr>
                <w:rFonts w:ascii="Arial" w:eastAsia="Arial" w:hAnsi="Arial" w:cs="Arial"/>
                <w:sz w:val="22"/>
                <w:szCs w:val="22"/>
              </w:rPr>
              <w:t>The principal researcher (Gabriel Gouveia Aragao) will have full access to all research data. The research supervisor (Mark Huntly) may have access to anonymised data and findings for supervision purposes. The independent security assessor will have access to deployed systems and source code repositories identified by participant codes only. No other parties will have access to the data.</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7F859F08" w14:textId="77777777" w:rsidR="006C7CD1" w:rsidRDefault="006C7CD1" w:rsidP="006C7CD1">
            <w:pPr>
              <w:spacing w:before="80" w:after="120" w:line="276" w:lineRule="auto"/>
              <w:jc w:val="both"/>
            </w:pPr>
            <w:r>
              <w:rPr>
                <w:rFonts w:ascii="Arial" w:eastAsia="Arial" w:hAnsi="Arial" w:cs="Arial"/>
                <w:sz w:val="22"/>
                <w:szCs w:val="22"/>
              </w:rPr>
              <w:t>The principal researcher, Gabriel Gouveia Aragao, will act as the sole data custodian for the duration of the study.</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4721A88" w14:textId="61A75167" w:rsidR="006C7CD1" w:rsidRDefault="006C7CD1" w:rsidP="006C7CD1">
            <w:pPr>
              <w:spacing w:before="80" w:after="120" w:line="276" w:lineRule="auto"/>
              <w:jc w:val="both"/>
            </w:pPr>
            <w:r>
              <w:rPr>
                <w:rFonts w:ascii="Arial" w:eastAsia="Arial" w:hAnsi="Arial" w:cs="Arial"/>
                <w:sz w:val="22"/>
                <w:szCs w:val="22"/>
              </w:rPr>
              <w:t>All data will be stored in password-protected, encrypted cloud storage and on the researcher's personal computer. Data will be retained until the completion and final submission of the MSc thesis. Following submission</w:t>
            </w:r>
            <w:r w:rsidR="00A42330">
              <w:rPr>
                <w:rFonts w:ascii="Arial" w:eastAsia="Arial" w:hAnsi="Arial" w:cs="Arial"/>
                <w:sz w:val="22"/>
                <w:szCs w:val="22"/>
              </w:rPr>
              <w:t xml:space="preserve"> and full assessment</w:t>
            </w:r>
            <w:r>
              <w:rPr>
                <w:rFonts w:ascii="Arial" w:eastAsia="Arial" w:hAnsi="Arial" w:cs="Arial"/>
                <w:sz w:val="22"/>
                <w:szCs w:val="22"/>
              </w:rPr>
              <w:t>, personal data (names, email addresses, consent forms) will be deleted. Anonymised research data (questionnaire responses, assessment findings identified by participant code) will be retained for a period of one year following submission in accordance with standard academic practice, after which it will be securely 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D5CC87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4233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19D30A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4233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09AB06AD" w14:textId="657C7C22"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3EA83E74" w:rsidR="001B41AD" w:rsidRDefault="006C7CD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B45A527" w:rsidR="001B41AD" w:rsidRDefault="006C7CD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49CD5E6" w:rsidR="001B41AD" w:rsidRDefault="006C7CD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6D40C865" w:rsidR="001B41AD" w:rsidRDefault="006C7CD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1B40A7F" w:rsidR="001B41AD" w:rsidRDefault="006C7CD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5A57EF11" w:rsidR="001B41AD" w:rsidRPr="003C7DED" w:rsidRDefault="006C7CD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0C4583" w:rsidR="001B41AD" w:rsidRPr="003C7DED" w:rsidRDefault="006C7CD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E5D5DD9" w:rsidR="001B41AD" w:rsidRPr="003C7DED" w:rsidRDefault="006C7CD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10F9DA82" w:rsidR="001B41AD" w:rsidRPr="003C7DED" w:rsidRDefault="006C7CD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2EC1B46F" w:rsidR="001B41AD" w:rsidRPr="003C7DED" w:rsidRDefault="006C7CD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607406E" w:rsidR="001B41AD" w:rsidRPr="003C7DED" w:rsidRDefault="006C7CD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F2752EC" w:rsidR="001B41AD" w:rsidRPr="003C7DED" w:rsidRDefault="006C7CD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35DF22B7" w:rsidR="001B41AD" w:rsidRDefault="006C7CD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3226E5EC" w:rsidR="001B41AD" w:rsidRDefault="006C7CD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w:t>
            </w:r>
            <w:r w:rsidRPr="001B41AD">
              <w:rPr>
                <w:rFonts w:ascii="Arial" w:hAnsi="Arial" w:cs="Arial"/>
                <w:color w:val="00B050"/>
                <w:sz w:val="22"/>
                <w:szCs w:val="22"/>
              </w:rPr>
              <w:lastRenderedPageBreak/>
              <w:t>then say if you’re using the UWTSD version of it or the public version. You should also show how you are complying with current UWTSD guidance/policy of the use of AI.</w:t>
            </w:r>
          </w:p>
          <w:p w14:paraId="2586B6E4" w14:textId="77777777" w:rsidR="001B41AD" w:rsidRPr="003C7DED" w:rsidRDefault="001B41AD" w:rsidP="0000343C">
            <w:pPr>
              <w:rPr>
                <w:rFonts w:ascii="Arial" w:hAnsi="Arial" w:cs="Arial"/>
                <w:sz w:val="22"/>
                <w:szCs w:val="22"/>
              </w:rPr>
            </w:pPr>
          </w:p>
          <w:p w14:paraId="303EE73A" w14:textId="77777777" w:rsidR="006C7CD1" w:rsidRDefault="006C7CD1" w:rsidP="006C7CD1">
            <w:pPr>
              <w:spacing w:before="80" w:after="120" w:line="276" w:lineRule="auto"/>
              <w:jc w:val="both"/>
            </w:pPr>
            <w:r>
              <w:rPr>
                <w:rFonts w:ascii="Arial" w:eastAsia="Arial" w:hAnsi="Arial" w:cs="Arial"/>
                <w:sz w:val="22"/>
                <w:szCs w:val="22"/>
              </w:rPr>
              <w:t xml:space="preserve">The AI tools used in this study are Claude (claude.ai) and Claude Code, both operated by Anthropic PBC, headquartered in San Francisco, California, USA. Data submitted to Claude is processed in accordance with </w:t>
            </w:r>
            <w:proofErr w:type="spellStart"/>
            <w:r>
              <w:rPr>
                <w:rFonts w:ascii="Arial" w:eastAsia="Arial" w:hAnsi="Arial" w:cs="Arial"/>
                <w:sz w:val="22"/>
                <w:szCs w:val="22"/>
              </w:rPr>
              <w:t>Anthropic's</w:t>
            </w:r>
            <w:proofErr w:type="spellEnd"/>
            <w:r>
              <w:rPr>
                <w:rFonts w:ascii="Arial" w:eastAsia="Arial" w:hAnsi="Arial" w:cs="Arial"/>
                <w:sz w:val="22"/>
                <w:szCs w:val="22"/>
              </w:rPr>
              <w:t xml:space="preserve"> privacy policy and terms of service. </w:t>
            </w:r>
            <w:proofErr w:type="spellStart"/>
            <w:r>
              <w:rPr>
                <w:rFonts w:ascii="Arial" w:eastAsia="Arial" w:hAnsi="Arial" w:cs="Arial"/>
                <w:sz w:val="22"/>
                <w:szCs w:val="22"/>
              </w:rPr>
              <w:t>Anthropic's</w:t>
            </w:r>
            <w:proofErr w:type="spellEnd"/>
            <w:r>
              <w:rPr>
                <w:rFonts w:ascii="Arial" w:eastAsia="Arial" w:hAnsi="Arial" w:cs="Arial"/>
                <w:sz w:val="22"/>
                <w:szCs w:val="22"/>
              </w:rPr>
              <w:t xml:space="preserve"> paid tier does not use conversation data to train models by default. Participants will be advised not to submit any sensitive personal data in their prompts. The researcher has reviewed </w:t>
            </w:r>
            <w:proofErr w:type="spellStart"/>
            <w:r>
              <w:rPr>
                <w:rFonts w:ascii="Arial" w:eastAsia="Arial" w:hAnsi="Arial" w:cs="Arial"/>
                <w:sz w:val="22"/>
                <w:szCs w:val="22"/>
              </w:rPr>
              <w:t>Anthropic's</w:t>
            </w:r>
            <w:proofErr w:type="spellEnd"/>
            <w:r>
              <w:rPr>
                <w:rFonts w:ascii="Arial" w:eastAsia="Arial" w:hAnsi="Arial" w:cs="Arial"/>
                <w:sz w:val="22"/>
                <w:szCs w:val="22"/>
              </w:rPr>
              <w:t xml:space="preserve"> data processing terms and considers them appropriate for this research context. No other AI tools will be used by participants during the study task. The researcher may use AI writing assistance tools for thesis drafting in accordance with UWTSD's AI use policy, which permits AI assistance in academic writing with appropriate disclosure.</w:t>
            </w:r>
          </w:p>
          <w:p w14:paraId="3C23193A" w14:textId="77777777" w:rsidR="001B41AD" w:rsidRPr="003C7DED" w:rsidRDefault="001B41AD" w:rsidP="0000343C">
            <w:pPr>
              <w:rPr>
                <w:rFonts w:ascii="Arial" w:hAnsi="Arial" w:cs="Arial"/>
                <w:sz w:val="22"/>
                <w:szCs w:val="22"/>
              </w:rPr>
            </w:pPr>
          </w:p>
          <w:p w14:paraId="298B9C17" w14:textId="77777777" w:rsidR="001B41AD" w:rsidRPr="003C7DED" w:rsidRDefault="001B41AD" w:rsidP="0000343C">
            <w:pPr>
              <w:rPr>
                <w:rFonts w:ascii="Arial" w:hAnsi="Arial" w:cs="Arial"/>
                <w:sz w:val="22"/>
                <w:szCs w:val="22"/>
              </w:rPr>
            </w:pPr>
          </w:p>
          <w:p w14:paraId="6BEFE5E9"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93F5040" w14:textId="77777777" w:rsidR="001B41AD" w:rsidRDefault="001B41AD" w:rsidP="00354F34">
      <w:pPr>
        <w:autoSpaceDE w:val="0"/>
        <w:autoSpaceDN w:val="0"/>
        <w:adjustRightInd w:val="0"/>
        <w:spacing w:after="240"/>
        <w:jc w:val="both"/>
        <w:rPr>
          <w:rFonts w:ascii="Arial" w:hAnsi="Arial" w:cs="Arial"/>
          <w:b/>
          <w:sz w:val="22"/>
          <w:szCs w:val="22"/>
        </w:rPr>
      </w:pPr>
    </w:p>
    <w:p w14:paraId="4A5E0306" w14:textId="77777777" w:rsidR="001B41AD" w:rsidRDefault="001B41AD" w:rsidP="00354F34">
      <w:pPr>
        <w:autoSpaceDE w:val="0"/>
        <w:autoSpaceDN w:val="0"/>
        <w:adjustRightInd w:val="0"/>
        <w:spacing w:after="240"/>
        <w:jc w:val="both"/>
        <w:rPr>
          <w:rFonts w:ascii="Arial" w:hAnsi="Arial" w:cs="Arial"/>
          <w:b/>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3C71753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42330">
              <w:rPr>
                <w:rFonts w:ascii="Arial" w:hAnsi="Arial" w:cs="Arial"/>
                <w:b/>
                <w:bCs/>
                <w:sz w:val="22"/>
                <w:szCs w:val="22"/>
              </w:rPr>
              <w:t xml:space="preserve"> May 8</w:t>
            </w:r>
            <w:r w:rsidR="00A42330" w:rsidRPr="00A42330">
              <w:rPr>
                <w:rFonts w:ascii="Arial" w:hAnsi="Arial" w:cs="Arial"/>
                <w:b/>
                <w:bCs/>
                <w:sz w:val="22"/>
                <w:szCs w:val="22"/>
                <w:vertAlign w:val="superscript"/>
              </w:rPr>
              <w:t>th</w:t>
            </w:r>
            <w:proofErr w:type="gramStart"/>
            <w:r w:rsidR="00A42330">
              <w:rPr>
                <w:rFonts w:ascii="Arial" w:hAnsi="Arial" w:cs="Arial"/>
                <w:b/>
                <w:bCs/>
                <w:sz w:val="22"/>
                <w:szCs w:val="22"/>
              </w:rPr>
              <w:t xml:space="preserve"> 2026</w:t>
            </w:r>
            <w:proofErr w:type="gramEnd"/>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E7D57" w14:textId="77777777" w:rsidR="00E53546" w:rsidRDefault="00E53546" w:rsidP="00390251">
      <w:r>
        <w:separator/>
      </w:r>
    </w:p>
    <w:p w14:paraId="1A5B2675" w14:textId="77777777" w:rsidR="00E53546" w:rsidRDefault="00E53546"/>
  </w:endnote>
  <w:endnote w:type="continuationSeparator" w:id="0">
    <w:p w14:paraId="4C8E05D1" w14:textId="77777777" w:rsidR="00E53546" w:rsidRDefault="00E53546" w:rsidP="00390251">
      <w:r>
        <w:continuationSeparator/>
      </w:r>
    </w:p>
    <w:p w14:paraId="7F81F305" w14:textId="77777777" w:rsidR="00E53546" w:rsidRDefault="00E535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3417C" w14:textId="77777777" w:rsidR="00E53546" w:rsidRDefault="00E53546" w:rsidP="00390251">
      <w:r>
        <w:separator/>
      </w:r>
    </w:p>
    <w:p w14:paraId="06D42D62" w14:textId="77777777" w:rsidR="00E53546" w:rsidRDefault="00E53546"/>
  </w:footnote>
  <w:footnote w:type="continuationSeparator" w:id="0">
    <w:p w14:paraId="19685E3C" w14:textId="77777777" w:rsidR="00E53546" w:rsidRDefault="00E53546" w:rsidP="00390251">
      <w:r>
        <w:continuationSeparator/>
      </w:r>
    </w:p>
    <w:p w14:paraId="53F3D9AB" w14:textId="77777777" w:rsidR="00E53546" w:rsidRDefault="00E535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39E7FAB3" w:rsidR="003D0884" w:rsidRPr="00965F27" w:rsidRDefault="003D0884" w:rsidP="007B696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7B6961">
      <w:rPr>
        <w:rFonts w:ascii="Arial" w:hAnsi="Arial" w:cs="Arial"/>
        <w:b/>
        <w:bCs/>
        <w:sz w:val="22"/>
        <w:szCs w:val="22"/>
      </w:rPr>
      <w:t>MSC STEM</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1F0"/>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4340"/>
    <w:rsid w:val="000F6BA5"/>
    <w:rsid w:val="000F7C83"/>
    <w:rsid w:val="00102B85"/>
    <w:rsid w:val="0010484B"/>
    <w:rsid w:val="00113E57"/>
    <w:rsid w:val="001178AD"/>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B9C"/>
    <w:rsid w:val="001808C3"/>
    <w:rsid w:val="001817E2"/>
    <w:rsid w:val="001827CE"/>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42457"/>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37005"/>
    <w:rsid w:val="00546F01"/>
    <w:rsid w:val="0055785D"/>
    <w:rsid w:val="00560703"/>
    <w:rsid w:val="00563B3D"/>
    <w:rsid w:val="00564AD3"/>
    <w:rsid w:val="005704BE"/>
    <w:rsid w:val="00571817"/>
    <w:rsid w:val="00573226"/>
    <w:rsid w:val="00574528"/>
    <w:rsid w:val="005756CA"/>
    <w:rsid w:val="00581C49"/>
    <w:rsid w:val="00582EB2"/>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CD1"/>
    <w:rsid w:val="006D29FD"/>
    <w:rsid w:val="006D3C97"/>
    <w:rsid w:val="006D4BBB"/>
    <w:rsid w:val="006E0AB0"/>
    <w:rsid w:val="006E1992"/>
    <w:rsid w:val="006F0B67"/>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6961"/>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34F5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32F4"/>
    <w:rsid w:val="00A36E0D"/>
    <w:rsid w:val="00A37D20"/>
    <w:rsid w:val="00A42330"/>
    <w:rsid w:val="00A50649"/>
    <w:rsid w:val="00A51109"/>
    <w:rsid w:val="00A51EFB"/>
    <w:rsid w:val="00A55016"/>
    <w:rsid w:val="00A55809"/>
    <w:rsid w:val="00A56685"/>
    <w:rsid w:val="00A5764B"/>
    <w:rsid w:val="00A57A4E"/>
    <w:rsid w:val="00A57BDC"/>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1AF7"/>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3546"/>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13</Pages>
  <Words>5569</Words>
  <Characters>31744</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37239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Gabriel Aragão (2405655)</cp:lastModifiedBy>
  <cp:revision>9</cp:revision>
  <cp:lastPrinted>2016-10-24T12:21:00Z</cp:lastPrinted>
  <dcterms:created xsi:type="dcterms:W3CDTF">2026-01-22T16:48:00Z</dcterms:created>
  <dcterms:modified xsi:type="dcterms:W3CDTF">2026-05-08T12:47:00Z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