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A6563D"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585502">
      <w:pPr>
        <w:tabs>
          <w:tab w:val="left" w:pos="6540"/>
        </w:tabs>
        <w:spacing w:line="360" w:lineRule="auto"/>
        <w:rPr>
          <w:rFonts w:asciiTheme="minorBidi" w:hAnsiTheme="minorBidi"/>
          <w:sz w:val="22"/>
        </w:rPr>
      </w:pPr>
    </w:p>
    <w:p w14:paraId="7D557BA5" w14:textId="310C25F1" w:rsidR="00CD33A8" w:rsidRPr="008372F7" w:rsidRDefault="00CD33A8" w:rsidP="00585502">
      <w:pPr>
        <w:pStyle w:val="p1"/>
        <w:spacing w:line="360" w:lineRule="auto"/>
        <w:rPr>
          <w:rFonts w:ascii="Arial" w:hAnsi="Arial" w:cs="Arial"/>
          <w:color w:val="000000"/>
          <w:sz w:val="22"/>
          <w:szCs w:val="22"/>
        </w:rPr>
      </w:pPr>
      <w:r w:rsidRPr="00E17BDF">
        <w:rPr>
          <w:rFonts w:ascii="Arial" w:hAnsi="Arial" w:cs="Arial"/>
          <w:b/>
          <w:bCs/>
          <w:sz w:val="28"/>
          <w:szCs w:val="28"/>
        </w:rPr>
        <w:t>Module name</w:t>
      </w:r>
      <w:r w:rsidRPr="00E17BDF">
        <w:rPr>
          <w:rFonts w:ascii="Arial" w:hAnsi="Arial" w:cs="Arial"/>
          <w:sz w:val="28"/>
          <w:szCs w:val="28"/>
        </w:rPr>
        <w:t xml:space="preserve">: </w:t>
      </w:r>
      <w:r w:rsidR="00CA3F80" w:rsidRPr="008372F7">
        <w:rPr>
          <w:rFonts w:ascii="Arial" w:hAnsi="Arial" w:cs="Arial"/>
          <w:color w:val="000000"/>
          <w:sz w:val="22"/>
          <w:szCs w:val="22"/>
        </w:rPr>
        <w:t>Introduction to Independent Research Skills</w:t>
      </w:r>
    </w:p>
    <w:p w14:paraId="546F8140" w14:textId="77777777" w:rsidR="00CA3F80" w:rsidRPr="00CA3F80" w:rsidRDefault="00CA3F80" w:rsidP="00585502">
      <w:pPr>
        <w:pStyle w:val="p1"/>
        <w:spacing w:line="360" w:lineRule="auto"/>
        <w:rPr>
          <w:rFonts w:ascii="Arial" w:hAnsi="Arial" w:cs="Arial"/>
          <w:color w:val="000000"/>
          <w:sz w:val="17"/>
          <w:szCs w:val="17"/>
        </w:rPr>
      </w:pPr>
    </w:p>
    <w:p w14:paraId="537571AF" w14:textId="2D958DD5" w:rsidR="00CD33A8" w:rsidRPr="00552845" w:rsidRDefault="00CD33A8" w:rsidP="00585502">
      <w:pPr>
        <w:pStyle w:val="p1"/>
        <w:spacing w:line="360" w:lineRule="auto"/>
        <w:rPr>
          <w:rFonts w:hint="eastAsia"/>
        </w:rPr>
      </w:pPr>
      <w:r w:rsidRPr="00CD33A8">
        <w:rPr>
          <w:rFonts w:ascii="Arial" w:hAnsi="Arial" w:cs="Arial"/>
          <w:b/>
          <w:bCs/>
          <w:sz w:val="28"/>
          <w:szCs w:val="28"/>
        </w:rPr>
        <w:t>Module code</w:t>
      </w:r>
      <w:r w:rsidRPr="00CD33A8">
        <w:rPr>
          <w:rFonts w:ascii="Arial" w:hAnsi="Arial" w:cs="Arial"/>
          <w:sz w:val="28"/>
          <w:szCs w:val="28"/>
        </w:rPr>
        <w:t>:</w:t>
      </w:r>
      <w:r w:rsidR="00552845" w:rsidRPr="00552845">
        <w:rPr>
          <w:rStyle w:val="s1"/>
        </w:rPr>
        <w:t xml:space="preserve"> </w:t>
      </w:r>
      <w:r w:rsidR="00552845" w:rsidRPr="008372F7">
        <w:rPr>
          <w:rStyle w:val="s1"/>
          <w:rFonts w:ascii="Arial" w:hAnsi="Arial" w:cs="Arial"/>
          <w:sz w:val="22"/>
          <w:szCs w:val="22"/>
        </w:rPr>
        <w:t>BMHP5019</w:t>
      </w:r>
    </w:p>
    <w:p w14:paraId="529D7354" w14:textId="77777777" w:rsidR="00CD33A8" w:rsidRPr="00E17BDF" w:rsidRDefault="00CD33A8" w:rsidP="00585502">
      <w:pPr>
        <w:tabs>
          <w:tab w:val="left" w:pos="6540"/>
        </w:tabs>
        <w:spacing w:line="360" w:lineRule="auto"/>
        <w:rPr>
          <w:rFonts w:ascii="Arial" w:hAnsi="Arial" w:cs="Arial"/>
          <w:b/>
          <w:bCs/>
          <w:sz w:val="28"/>
          <w:szCs w:val="28"/>
        </w:rPr>
      </w:pPr>
    </w:p>
    <w:p w14:paraId="0A48766D" w14:textId="2FFE115E" w:rsidR="00074402" w:rsidRPr="00E17BDF" w:rsidRDefault="00074402" w:rsidP="00585502">
      <w:pPr>
        <w:tabs>
          <w:tab w:val="left" w:pos="6540"/>
        </w:tabs>
        <w:spacing w:line="360" w:lineRule="auto"/>
        <w:rPr>
          <w:rFonts w:ascii="Arial" w:hAnsi="Arial" w:cs="Arial"/>
          <w:sz w:val="28"/>
          <w:szCs w:val="28"/>
        </w:rPr>
      </w:pPr>
      <w:r w:rsidRPr="00E17BDF">
        <w:rPr>
          <w:rFonts w:ascii="Arial" w:hAnsi="Arial" w:cs="Arial"/>
          <w:b/>
          <w:bCs/>
          <w:sz w:val="28"/>
          <w:szCs w:val="28"/>
        </w:rPr>
        <w:t>Student name</w:t>
      </w:r>
      <w:r w:rsidRPr="00E17BDF">
        <w:rPr>
          <w:rFonts w:ascii="Arial" w:hAnsi="Arial" w:cs="Arial"/>
          <w:sz w:val="28"/>
          <w:szCs w:val="28"/>
        </w:rPr>
        <w:t>:</w:t>
      </w:r>
      <w:r w:rsidR="00552845" w:rsidRPr="00E17BDF">
        <w:rPr>
          <w:rFonts w:ascii="Arial" w:hAnsi="Arial" w:cs="Arial"/>
          <w:sz w:val="28"/>
          <w:szCs w:val="28"/>
        </w:rPr>
        <w:t xml:space="preserve"> </w:t>
      </w:r>
      <w:r w:rsidR="00552845" w:rsidRPr="008372F7">
        <w:rPr>
          <w:rFonts w:ascii="Arial" w:hAnsi="Arial" w:cs="Arial"/>
          <w:sz w:val="22"/>
        </w:rPr>
        <w:t>Rosa Islam Sem</w:t>
      </w:r>
      <w:r w:rsidR="006B7582" w:rsidRPr="008372F7">
        <w:rPr>
          <w:rFonts w:ascii="Arial" w:hAnsi="Arial" w:cs="Arial"/>
          <w:sz w:val="22"/>
        </w:rPr>
        <w:t>i Bepary</w:t>
      </w:r>
    </w:p>
    <w:p w14:paraId="39AA4413" w14:textId="0FC16149" w:rsidR="00074402" w:rsidRPr="00E17BDF" w:rsidRDefault="00074402" w:rsidP="00585502">
      <w:pPr>
        <w:tabs>
          <w:tab w:val="left" w:pos="6540"/>
        </w:tabs>
        <w:spacing w:line="360" w:lineRule="auto"/>
        <w:rPr>
          <w:rFonts w:ascii="Arial" w:hAnsi="Arial" w:cs="Arial"/>
          <w:sz w:val="28"/>
          <w:szCs w:val="28"/>
        </w:rPr>
      </w:pPr>
      <w:r w:rsidRPr="00E17BDF">
        <w:rPr>
          <w:rFonts w:ascii="Arial" w:hAnsi="Arial" w:cs="Arial"/>
          <w:b/>
          <w:bCs/>
          <w:sz w:val="28"/>
          <w:szCs w:val="28"/>
        </w:rPr>
        <w:t>Student ID</w:t>
      </w:r>
      <w:r w:rsidRPr="00E17BDF">
        <w:rPr>
          <w:rFonts w:ascii="Arial" w:hAnsi="Arial" w:cs="Arial"/>
          <w:sz w:val="28"/>
          <w:szCs w:val="28"/>
        </w:rPr>
        <w:t>:</w:t>
      </w:r>
      <w:r w:rsidR="006B7582" w:rsidRPr="00E17BDF">
        <w:rPr>
          <w:rFonts w:ascii="Arial" w:hAnsi="Arial" w:cs="Arial"/>
          <w:sz w:val="28"/>
          <w:szCs w:val="28"/>
        </w:rPr>
        <w:t xml:space="preserve"> </w:t>
      </w:r>
      <w:r w:rsidR="00D413C6" w:rsidRPr="008372F7">
        <w:rPr>
          <w:rFonts w:ascii="Arial" w:hAnsi="Arial" w:cs="Arial"/>
          <w:sz w:val="22"/>
        </w:rPr>
        <w:t>2418833</w:t>
      </w:r>
    </w:p>
    <w:p w14:paraId="5E81F6AD" w14:textId="77777777" w:rsidR="00074402" w:rsidRPr="00E17BDF" w:rsidRDefault="00074402" w:rsidP="00585502">
      <w:pPr>
        <w:tabs>
          <w:tab w:val="left" w:pos="6540"/>
        </w:tabs>
        <w:spacing w:line="360" w:lineRule="auto"/>
        <w:rPr>
          <w:rFonts w:ascii="Arial" w:hAnsi="Arial" w:cs="Arial"/>
          <w:sz w:val="28"/>
          <w:szCs w:val="28"/>
        </w:rPr>
      </w:pPr>
    </w:p>
    <w:p w14:paraId="6F9533C5" w14:textId="77777777" w:rsidR="002A78CC" w:rsidRPr="008372F7" w:rsidRDefault="00B8304B" w:rsidP="00585502">
      <w:pPr>
        <w:pStyle w:val="p1"/>
        <w:spacing w:line="360" w:lineRule="auto"/>
        <w:rPr>
          <w:rFonts w:ascii="Arial" w:hAnsi="Arial" w:cs="Arial"/>
          <w:color w:val="000000"/>
          <w:sz w:val="22"/>
          <w:szCs w:val="22"/>
        </w:rPr>
      </w:pPr>
      <w:r>
        <w:rPr>
          <w:rFonts w:ascii="Arial" w:hAnsi="Arial" w:cs="Arial"/>
          <w:b/>
          <w:bCs/>
          <w:sz w:val="28"/>
          <w:szCs w:val="28"/>
        </w:rPr>
        <w:t>Lecturer’s name</w:t>
      </w:r>
      <w:r w:rsidR="00074402" w:rsidRPr="00CD33A8">
        <w:rPr>
          <w:rFonts w:ascii="Arial" w:hAnsi="Arial" w:cs="Arial"/>
          <w:sz w:val="28"/>
          <w:szCs w:val="28"/>
        </w:rPr>
        <w:t>:</w:t>
      </w:r>
      <w:r w:rsidR="007D33A0">
        <w:rPr>
          <w:rFonts w:ascii="Arial" w:hAnsi="Arial" w:cs="Arial"/>
          <w:sz w:val="28"/>
          <w:szCs w:val="28"/>
        </w:rPr>
        <w:t xml:space="preserve"> </w:t>
      </w:r>
      <w:r w:rsidR="002A78CC" w:rsidRPr="002A78CC">
        <w:rPr>
          <w:rFonts w:ascii="Arial-BoldMT" w:hAnsi="Arial-BoldMT" w:cs="Arial"/>
          <w:b/>
          <w:bCs/>
          <w:color w:val="000000"/>
          <w:sz w:val="17"/>
          <w:szCs w:val="17"/>
        </w:rPr>
        <w:t> </w:t>
      </w:r>
      <w:r w:rsidR="002A78CC" w:rsidRPr="008372F7">
        <w:rPr>
          <w:rFonts w:ascii="Arial" w:hAnsi="Arial" w:cs="Arial"/>
          <w:color w:val="000000"/>
          <w:sz w:val="22"/>
          <w:szCs w:val="22"/>
        </w:rPr>
        <w:t>Dr Eleni Koutsogeorgou-</w:t>
      </w:r>
    </w:p>
    <w:p w14:paraId="49EFF47E" w14:textId="77777777" w:rsidR="002A78CC" w:rsidRPr="008372F7" w:rsidRDefault="002A78CC" w:rsidP="00585502">
      <w:pPr>
        <w:spacing w:after="0" w:line="360" w:lineRule="auto"/>
        <w:rPr>
          <w:rFonts w:ascii="Arial" w:eastAsiaTheme="minorEastAsia" w:hAnsi="Arial" w:cs="Arial"/>
          <w:color w:val="000000"/>
          <w:sz w:val="22"/>
          <w:lang w:eastAsia="en-GB"/>
        </w:rPr>
      </w:pPr>
      <w:r w:rsidRPr="008372F7">
        <w:rPr>
          <w:rFonts w:ascii="Arial" w:eastAsiaTheme="minorEastAsia" w:hAnsi="Arial" w:cs="Arial"/>
          <w:color w:val="000000"/>
          <w:sz w:val="22"/>
          <w:lang w:eastAsia="en-GB"/>
        </w:rPr>
        <w:t>Andreou</w:t>
      </w:r>
    </w:p>
    <w:p w14:paraId="1A0B2D2B" w14:textId="15835D38" w:rsidR="00074402" w:rsidRPr="00A82C88" w:rsidRDefault="00074402" w:rsidP="00585502">
      <w:pPr>
        <w:tabs>
          <w:tab w:val="left" w:pos="6540"/>
        </w:tabs>
        <w:spacing w:line="360" w:lineRule="auto"/>
        <w:rPr>
          <w:rFonts w:ascii="Arial" w:hAnsi="Arial" w:cs="Arial"/>
          <w:sz w:val="28"/>
          <w:szCs w:val="28"/>
        </w:rPr>
      </w:pPr>
    </w:p>
    <w:p w14:paraId="39D08584" w14:textId="77777777" w:rsidR="00074402" w:rsidRPr="00CD33A8" w:rsidRDefault="00074402" w:rsidP="00585502">
      <w:pPr>
        <w:tabs>
          <w:tab w:val="left" w:pos="6540"/>
        </w:tabs>
        <w:spacing w:line="360" w:lineRule="auto"/>
        <w:rPr>
          <w:rFonts w:asciiTheme="minorBidi" w:hAnsiTheme="minorBidi"/>
          <w:sz w:val="22"/>
        </w:rPr>
      </w:pPr>
    </w:p>
    <w:p w14:paraId="5B66D125" w14:textId="77777777" w:rsidR="00074402" w:rsidRPr="00CD33A8" w:rsidRDefault="00074402" w:rsidP="00585502">
      <w:pPr>
        <w:tabs>
          <w:tab w:val="left" w:pos="6540"/>
        </w:tabs>
        <w:spacing w:line="360" w:lineRule="auto"/>
        <w:rPr>
          <w:rFonts w:asciiTheme="minorBidi" w:hAnsiTheme="minorBidi"/>
          <w:sz w:val="22"/>
        </w:rPr>
      </w:pPr>
    </w:p>
    <w:p w14:paraId="291524A2" w14:textId="2CBFF360" w:rsidR="00074402" w:rsidRPr="00CD33A8" w:rsidRDefault="00074402" w:rsidP="00585502">
      <w:pPr>
        <w:tabs>
          <w:tab w:val="left" w:pos="6540"/>
        </w:tabs>
        <w:spacing w:line="360" w:lineRule="auto"/>
        <w:rPr>
          <w:rFonts w:asciiTheme="minorBidi" w:hAnsiTheme="minorBidi"/>
          <w:sz w:val="22"/>
        </w:rPr>
      </w:pPr>
    </w:p>
    <w:p w14:paraId="5AE88297" w14:textId="24E6B718" w:rsidR="00B87E75" w:rsidRPr="00CD33A8" w:rsidRDefault="00B87E75" w:rsidP="00585502">
      <w:pPr>
        <w:tabs>
          <w:tab w:val="left" w:pos="6540"/>
        </w:tabs>
        <w:spacing w:line="360" w:lineRule="auto"/>
        <w:rPr>
          <w:rFonts w:asciiTheme="minorBidi" w:hAnsiTheme="minorBidi"/>
          <w:sz w:val="22"/>
        </w:rPr>
      </w:pPr>
    </w:p>
    <w:p w14:paraId="420ADE33" w14:textId="35FB1322" w:rsidR="00B87E75" w:rsidRPr="00CD33A8" w:rsidRDefault="00B87E75" w:rsidP="00585502">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585502">
      <w:pPr>
        <w:pStyle w:val="Heading1"/>
      </w:pPr>
      <w:r w:rsidRPr="00CD33A8">
        <w:t>Table of contents</w:t>
      </w:r>
    </w:p>
    <w:p w14:paraId="169D3DC4" w14:textId="60ABC5A7" w:rsidR="007947E5" w:rsidRPr="008372F7" w:rsidRDefault="007947E5" w:rsidP="00585502">
      <w:pPr>
        <w:pStyle w:val="p1"/>
        <w:spacing w:line="360" w:lineRule="auto"/>
        <w:rPr>
          <w:rFonts w:ascii="Arial" w:hAnsi="Arial" w:cs="Arial"/>
          <w:sz w:val="22"/>
          <w:szCs w:val="22"/>
        </w:rPr>
      </w:pPr>
      <w:r w:rsidRPr="008372F7">
        <w:rPr>
          <w:rStyle w:val="s1"/>
          <w:rFonts w:ascii="Arial" w:hAnsi="Arial" w:cs="Arial"/>
          <w:sz w:val="22"/>
          <w:szCs w:val="22"/>
        </w:rPr>
        <w:t xml:space="preserve">1. Topic </w:t>
      </w:r>
      <w:r w:rsidR="00A42974">
        <w:rPr>
          <w:rStyle w:val="s1"/>
          <w:rFonts w:ascii="Arial" w:hAnsi="Arial" w:cs="Arial"/>
          <w:sz w:val="22"/>
          <w:szCs w:val="22"/>
        </w:rPr>
        <w:t>………………………………………………………………………………………</w:t>
      </w:r>
      <w:r w:rsidRPr="008372F7">
        <w:rPr>
          <w:rStyle w:val="apple-converted-space"/>
          <w:rFonts w:ascii="Arial" w:hAnsi="Arial" w:cs="Arial"/>
          <w:sz w:val="22"/>
          <w:szCs w:val="22"/>
        </w:rPr>
        <w:t> </w:t>
      </w:r>
      <w:r w:rsidR="00F6778F">
        <w:rPr>
          <w:rStyle w:val="apple-converted-space"/>
          <w:rFonts w:ascii="Arial" w:hAnsi="Arial" w:cs="Arial"/>
          <w:sz w:val="22"/>
          <w:szCs w:val="22"/>
        </w:rPr>
        <w:t>3</w:t>
      </w:r>
    </w:p>
    <w:p w14:paraId="29573F6D" w14:textId="4D510D48" w:rsidR="007947E5" w:rsidRPr="008372F7" w:rsidRDefault="007947E5" w:rsidP="00585502">
      <w:pPr>
        <w:pStyle w:val="p1"/>
        <w:spacing w:line="360" w:lineRule="auto"/>
        <w:rPr>
          <w:rFonts w:ascii="Arial" w:hAnsi="Arial" w:cs="Arial"/>
          <w:sz w:val="22"/>
          <w:szCs w:val="22"/>
        </w:rPr>
      </w:pPr>
      <w:r w:rsidRPr="008372F7">
        <w:rPr>
          <w:rStyle w:val="s1"/>
          <w:rFonts w:ascii="Arial" w:hAnsi="Arial" w:cs="Arial"/>
          <w:sz w:val="22"/>
          <w:szCs w:val="22"/>
        </w:rPr>
        <w:t xml:space="preserve">2. Abstract </w:t>
      </w:r>
      <w:r w:rsidRPr="008372F7">
        <w:rPr>
          <w:rStyle w:val="apple-converted-space"/>
          <w:rFonts w:ascii="Arial" w:hAnsi="Arial" w:cs="Arial"/>
          <w:sz w:val="22"/>
          <w:szCs w:val="22"/>
        </w:rPr>
        <w:t> </w:t>
      </w:r>
      <w:r w:rsidR="00A42974">
        <w:rPr>
          <w:rStyle w:val="apple-converted-space"/>
          <w:rFonts w:ascii="Arial" w:hAnsi="Arial" w:cs="Arial"/>
          <w:sz w:val="22"/>
          <w:szCs w:val="22"/>
        </w:rPr>
        <w:t>…………………………………………………………………………………..</w:t>
      </w:r>
      <w:r w:rsidR="00F6778F">
        <w:rPr>
          <w:rStyle w:val="apple-converted-space"/>
          <w:rFonts w:ascii="Arial" w:hAnsi="Arial" w:cs="Arial"/>
          <w:sz w:val="22"/>
          <w:szCs w:val="22"/>
        </w:rPr>
        <w:t xml:space="preserve"> 3</w:t>
      </w:r>
    </w:p>
    <w:p w14:paraId="13290D6B" w14:textId="6791AF5D" w:rsidR="007947E5" w:rsidRPr="008372F7" w:rsidRDefault="007947E5" w:rsidP="00585502">
      <w:pPr>
        <w:pStyle w:val="p1"/>
        <w:spacing w:line="360" w:lineRule="auto"/>
        <w:rPr>
          <w:rFonts w:ascii="Arial" w:hAnsi="Arial" w:cs="Arial"/>
          <w:sz w:val="22"/>
          <w:szCs w:val="22"/>
        </w:rPr>
      </w:pPr>
      <w:r w:rsidRPr="008372F7">
        <w:rPr>
          <w:rStyle w:val="s1"/>
          <w:rFonts w:ascii="Arial" w:hAnsi="Arial" w:cs="Arial"/>
          <w:sz w:val="22"/>
          <w:szCs w:val="22"/>
        </w:rPr>
        <w:t xml:space="preserve">3. Introduction </w:t>
      </w:r>
      <w:r w:rsidRPr="008372F7">
        <w:rPr>
          <w:rStyle w:val="apple-converted-space"/>
          <w:rFonts w:ascii="Arial" w:hAnsi="Arial" w:cs="Arial"/>
          <w:sz w:val="22"/>
          <w:szCs w:val="22"/>
        </w:rPr>
        <w:t> </w:t>
      </w:r>
      <w:r w:rsidR="00A42974">
        <w:rPr>
          <w:rStyle w:val="apple-converted-space"/>
          <w:rFonts w:ascii="Arial" w:hAnsi="Arial" w:cs="Arial"/>
          <w:sz w:val="22"/>
          <w:szCs w:val="22"/>
        </w:rPr>
        <w:t>………………………………………………………………………………</w:t>
      </w:r>
      <w:r w:rsidR="00687E0D">
        <w:rPr>
          <w:rStyle w:val="apple-converted-space"/>
          <w:rFonts w:ascii="Arial" w:hAnsi="Arial" w:cs="Arial"/>
          <w:sz w:val="22"/>
          <w:szCs w:val="22"/>
        </w:rPr>
        <w:t xml:space="preserve"> 3</w:t>
      </w:r>
    </w:p>
    <w:p w14:paraId="031D2505" w14:textId="2ADD86E0" w:rsidR="007F02B6" w:rsidRDefault="007947E5" w:rsidP="00585502">
      <w:pPr>
        <w:pStyle w:val="p1"/>
        <w:numPr>
          <w:ilvl w:val="0"/>
          <w:numId w:val="16"/>
        </w:numPr>
        <w:spacing w:line="360" w:lineRule="auto"/>
        <w:rPr>
          <w:rFonts w:ascii="Arial" w:hAnsi="Arial" w:cs="Arial"/>
          <w:sz w:val="22"/>
          <w:szCs w:val="22"/>
        </w:rPr>
      </w:pPr>
      <w:r w:rsidRPr="008372F7">
        <w:rPr>
          <w:rStyle w:val="s1"/>
          <w:rFonts w:ascii="Arial" w:hAnsi="Arial" w:cs="Arial"/>
          <w:sz w:val="22"/>
          <w:szCs w:val="22"/>
        </w:rPr>
        <w:t xml:space="preserve">Definition of the main concepts </w:t>
      </w:r>
      <w:r w:rsidRPr="008372F7">
        <w:rPr>
          <w:rStyle w:val="apple-converted-space"/>
          <w:rFonts w:ascii="Arial" w:hAnsi="Arial" w:cs="Arial"/>
          <w:sz w:val="22"/>
          <w:szCs w:val="22"/>
        </w:rPr>
        <w:t> </w:t>
      </w:r>
      <w:r w:rsidR="007F02B6">
        <w:rPr>
          <w:rStyle w:val="apple-converted-space"/>
          <w:rFonts w:ascii="Arial" w:hAnsi="Arial" w:cs="Arial"/>
          <w:sz w:val="22"/>
          <w:szCs w:val="22"/>
        </w:rPr>
        <w:t>………………………………………………….</w:t>
      </w:r>
      <w:r w:rsidR="003924F6">
        <w:rPr>
          <w:rStyle w:val="apple-converted-space"/>
          <w:rFonts w:ascii="Arial" w:hAnsi="Arial" w:cs="Arial"/>
          <w:sz w:val="22"/>
          <w:szCs w:val="22"/>
        </w:rPr>
        <w:t xml:space="preserve"> </w:t>
      </w:r>
    </w:p>
    <w:p w14:paraId="74863570" w14:textId="42DD072C" w:rsidR="007F02B6" w:rsidRDefault="007947E5" w:rsidP="00585502">
      <w:pPr>
        <w:pStyle w:val="p1"/>
        <w:numPr>
          <w:ilvl w:val="0"/>
          <w:numId w:val="16"/>
        </w:numPr>
        <w:spacing w:line="360" w:lineRule="auto"/>
        <w:rPr>
          <w:rFonts w:ascii="Arial" w:hAnsi="Arial" w:cs="Arial"/>
          <w:sz w:val="22"/>
          <w:szCs w:val="22"/>
        </w:rPr>
      </w:pPr>
      <w:r w:rsidRPr="007F02B6">
        <w:rPr>
          <w:rStyle w:val="s1"/>
          <w:rFonts w:ascii="Arial" w:hAnsi="Arial" w:cs="Arial"/>
          <w:sz w:val="22"/>
          <w:szCs w:val="22"/>
        </w:rPr>
        <w:t xml:space="preserve">Rationale of the research </w:t>
      </w:r>
      <w:r w:rsidRPr="007F02B6">
        <w:rPr>
          <w:rStyle w:val="apple-converted-space"/>
          <w:rFonts w:ascii="Arial" w:hAnsi="Arial" w:cs="Arial"/>
          <w:sz w:val="22"/>
          <w:szCs w:val="22"/>
        </w:rPr>
        <w:t> </w:t>
      </w:r>
      <w:r w:rsidR="007F02B6">
        <w:rPr>
          <w:rStyle w:val="apple-converted-space"/>
          <w:rFonts w:ascii="Arial" w:hAnsi="Arial" w:cs="Arial"/>
          <w:sz w:val="22"/>
          <w:szCs w:val="22"/>
        </w:rPr>
        <w:t>…………………………………………………………</w:t>
      </w:r>
    </w:p>
    <w:p w14:paraId="2D948763" w14:textId="5AFCAB70" w:rsidR="007F02B6" w:rsidRDefault="007947E5" w:rsidP="007F02B6">
      <w:pPr>
        <w:pStyle w:val="p1"/>
        <w:numPr>
          <w:ilvl w:val="0"/>
          <w:numId w:val="16"/>
        </w:numPr>
        <w:spacing w:line="360" w:lineRule="auto"/>
        <w:rPr>
          <w:rFonts w:ascii="Arial" w:hAnsi="Arial" w:cs="Arial"/>
          <w:sz w:val="22"/>
          <w:szCs w:val="22"/>
        </w:rPr>
      </w:pPr>
      <w:r w:rsidRPr="007F02B6">
        <w:rPr>
          <w:rStyle w:val="s1"/>
          <w:rFonts w:ascii="Arial" w:hAnsi="Arial" w:cs="Arial"/>
          <w:sz w:val="22"/>
          <w:szCs w:val="22"/>
        </w:rPr>
        <w:t xml:space="preserve">Review question </w:t>
      </w:r>
      <w:r w:rsidRPr="007F02B6">
        <w:rPr>
          <w:rStyle w:val="apple-converted-space"/>
          <w:rFonts w:ascii="Arial" w:hAnsi="Arial" w:cs="Arial"/>
          <w:sz w:val="22"/>
          <w:szCs w:val="22"/>
        </w:rPr>
        <w:t> </w:t>
      </w:r>
      <w:r w:rsidR="007F02B6">
        <w:rPr>
          <w:rStyle w:val="apple-converted-space"/>
          <w:rFonts w:ascii="Arial" w:hAnsi="Arial" w:cs="Arial"/>
          <w:sz w:val="22"/>
          <w:szCs w:val="22"/>
        </w:rPr>
        <w:t>…………………………………………………………………...</w:t>
      </w:r>
    </w:p>
    <w:p w14:paraId="152F0E6A" w14:textId="708628F3" w:rsidR="007947E5" w:rsidRPr="007F02B6" w:rsidRDefault="007947E5" w:rsidP="007F02B6">
      <w:pPr>
        <w:pStyle w:val="p1"/>
        <w:numPr>
          <w:ilvl w:val="0"/>
          <w:numId w:val="16"/>
        </w:numPr>
        <w:spacing w:line="360" w:lineRule="auto"/>
        <w:rPr>
          <w:rFonts w:ascii="Arial" w:hAnsi="Arial" w:cs="Arial"/>
          <w:sz w:val="22"/>
          <w:szCs w:val="22"/>
        </w:rPr>
      </w:pPr>
      <w:r w:rsidRPr="007F02B6">
        <w:rPr>
          <w:rStyle w:val="s1"/>
          <w:rFonts w:ascii="Arial" w:hAnsi="Arial" w:cs="Arial"/>
          <w:sz w:val="22"/>
          <w:szCs w:val="22"/>
        </w:rPr>
        <w:t xml:space="preserve"> Objectives</w:t>
      </w:r>
      <w:r w:rsidR="007F02B6">
        <w:rPr>
          <w:rStyle w:val="s1"/>
          <w:rFonts w:ascii="Arial" w:hAnsi="Arial" w:cs="Arial"/>
          <w:sz w:val="22"/>
          <w:szCs w:val="22"/>
        </w:rPr>
        <w:t>…………………………………………………………………………..</w:t>
      </w:r>
      <w:r w:rsidRPr="007F02B6">
        <w:rPr>
          <w:rStyle w:val="s1"/>
          <w:rFonts w:ascii="Arial" w:hAnsi="Arial" w:cs="Arial"/>
          <w:sz w:val="22"/>
          <w:szCs w:val="22"/>
        </w:rPr>
        <w:t xml:space="preserve"> </w:t>
      </w:r>
      <w:r w:rsidRPr="007F02B6">
        <w:rPr>
          <w:rStyle w:val="apple-converted-space"/>
          <w:rFonts w:ascii="Arial" w:hAnsi="Arial" w:cs="Arial"/>
          <w:sz w:val="22"/>
          <w:szCs w:val="22"/>
        </w:rPr>
        <w:t> </w:t>
      </w:r>
    </w:p>
    <w:p w14:paraId="4948C3F6" w14:textId="0B0997AB" w:rsidR="007947E5" w:rsidRPr="008372F7" w:rsidRDefault="007947E5" w:rsidP="00585502">
      <w:pPr>
        <w:pStyle w:val="p1"/>
        <w:spacing w:line="360" w:lineRule="auto"/>
        <w:rPr>
          <w:rFonts w:ascii="Arial" w:hAnsi="Arial" w:cs="Arial"/>
          <w:sz w:val="22"/>
          <w:szCs w:val="22"/>
        </w:rPr>
      </w:pPr>
      <w:r w:rsidRPr="008372F7">
        <w:rPr>
          <w:rStyle w:val="s1"/>
          <w:rFonts w:ascii="Arial" w:hAnsi="Arial" w:cs="Arial"/>
          <w:sz w:val="22"/>
          <w:szCs w:val="22"/>
        </w:rPr>
        <w:t xml:space="preserve">4. Background </w:t>
      </w:r>
      <w:r w:rsidRPr="008372F7">
        <w:rPr>
          <w:rStyle w:val="apple-converted-space"/>
          <w:rFonts w:ascii="Arial" w:hAnsi="Arial" w:cs="Arial"/>
          <w:sz w:val="22"/>
          <w:szCs w:val="22"/>
        </w:rPr>
        <w:t> </w:t>
      </w:r>
      <w:r w:rsidR="00A42974">
        <w:rPr>
          <w:rStyle w:val="apple-converted-space"/>
          <w:rFonts w:ascii="Arial" w:hAnsi="Arial" w:cs="Arial"/>
          <w:sz w:val="22"/>
          <w:szCs w:val="22"/>
        </w:rPr>
        <w:t>……………………………………………………………………………….</w:t>
      </w:r>
      <w:r w:rsidR="00D83305">
        <w:rPr>
          <w:rStyle w:val="apple-converted-space"/>
          <w:rFonts w:ascii="Arial" w:hAnsi="Arial" w:cs="Arial"/>
          <w:sz w:val="22"/>
          <w:szCs w:val="22"/>
        </w:rPr>
        <w:t>4</w:t>
      </w:r>
    </w:p>
    <w:p w14:paraId="5FF7EB71" w14:textId="0E02CC56" w:rsidR="007F02B6" w:rsidRDefault="007947E5" w:rsidP="00585502">
      <w:pPr>
        <w:pStyle w:val="p1"/>
        <w:numPr>
          <w:ilvl w:val="0"/>
          <w:numId w:val="18"/>
        </w:numPr>
        <w:spacing w:line="360" w:lineRule="auto"/>
        <w:rPr>
          <w:rFonts w:ascii="Arial" w:hAnsi="Arial" w:cs="Arial"/>
          <w:sz w:val="22"/>
          <w:szCs w:val="22"/>
        </w:rPr>
      </w:pPr>
      <w:r w:rsidRPr="008372F7">
        <w:rPr>
          <w:rStyle w:val="s1"/>
          <w:rFonts w:ascii="Arial" w:hAnsi="Arial" w:cs="Arial"/>
          <w:sz w:val="22"/>
          <w:szCs w:val="22"/>
        </w:rPr>
        <w:t xml:space="preserve">Contextual information </w:t>
      </w:r>
      <w:r w:rsidRPr="008372F7">
        <w:rPr>
          <w:rStyle w:val="apple-converted-space"/>
          <w:rFonts w:ascii="Arial" w:hAnsi="Arial" w:cs="Arial"/>
          <w:sz w:val="22"/>
          <w:szCs w:val="22"/>
        </w:rPr>
        <w:t> </w:t>
      </w:r>
      <w:r w:rsidR="00F6263D">
        <w:rPr>
          <w:rStyle w:val="apple-converted-space"/>
          <w:rFonts w:ascii="Arial" w:hAnsi="Arial" w:cs="Arial"/>
          <w:sz w:val="22"/>
          <w:szCs w:val="22"/>
        </w:rPr>
        <w:t>……………………………………………………………..</w:t>
      </w:r>
    </w:p>
    <w:p w14:paraId="5A526B0C" w14:textId="0EB4F452" w:rsidR="007F02B6" w:rsidRDefault="007947E5" w:rsidP="00585502">
      <w:pPr>
        <w:pStyle w:val="p1"/>
        <w:numPr>
          <w:ilvl w:val="0"/>
          <w:numId w:val="18"/>
        </w:numPr>
        <w:spacing w:line="360" w:lineRule="auto"/>
        <w:rPr>
          <w:rFonts w:ascii="Arial" w:hAnsi="Arial" w:cs="Arial"/>
          <w:sz w:val="22"/>
          <w:szCs w:val="22"/>
        </w:rPr>
      </w:pPr>
      <w:r w:rsidRPr="007F02B6">
        <w:rPr>
          <w:rStyle w:val="s1"/>
          <w:rFonts w:ascii="Arial" w:hAnsi="Arial" w:cs="Arial"/>
          <w:sz w:val="22"/>
          <w:szCs w:val="22"/>
        </w:rPr>
        <w:t xml:space="preserve">The digital health landscape in the UK </w:t>
      </w:r>
      <w:r w:rsidRPr="007F02B6">
        <w:rPr>
          <w:rStyle w:val="apple-converted-space"/>
          <w:rFonts w:ascii="Arial" w:hAnsi="Arial" w:cs="Arial"/>
          <w:sz w:val="22"/>
          <w:szCs w:val="22"/>
        </w:rPr>
        <w:t> </w:t>
      </w:r>
      <w:r w:rsidR="00F6263D">
        <w:rPr>
          <w:rStyle w:val="apple-converted-space"/>
          <w:rFonts w:ascii="Arial" w:hAnsi="Arial" w:cs="Arial"/>
          <w:sz w:val="22"/>
          <w:szCs w:val="22"/>
        </w:rPr>
        <w:t>…………………………………………</w:t>
      </w:r>
    </w:p>
    <w:p w14:paraId="3B0DB868" w14:textId="19D49E60" w:rsidR="007947E5" w:rsidRPr="007F02B6" w:rsidRDefault="007947E5" w:rsidP="00585502">
      <w:pPr>
        <w:pStyle w:val="p1"/>
        <w:numPr>
          <w:ilvl w:val="0"/>
          <w:numId w:val="18"/>
        </w:numPr>
        <w:spacing w:line="360" w:lineRule="auto"/>
        <w:rPr>
          <w:rFonts w:ascii="Arial" w:hAnsi="Arial" w:cs="Arial"/>
          <w:sz w:val="22"/>
          <w:szCs w:val="22"/>
        </w:rPr>
      </w:pPr>
      <w:r w:rsidRPr="007F02B6">
        <w:rPr>
          <w:rStyle w:val="s1"/>
          <w:rFonts w:ascii="Arial" w:hAnsi="Arial" w:cs="Arial"/>
          <w:sz w:val="22"/>
          <w:szCs w:val="22"/>
        </w:rPr>
        <w:t xml:space="preserve">Current policies and initiatives </w:t>
      </w:r>
      <w:r w:rsidRPr="007F02B6">
        <w:rPr>
          <w:rStyle w:val="apple-converted-space"/>
          <w:rFonts w:ascii="Arial" w:hAnsi="Arial" w:cs="Arial"/>
          <w:sz w:val="22"/>
          <w:szCs w:val="22"/>
        </w:rPr>
        <w:t> </w:t>
      </w:r>
      <w:r w:rsidR="00F6263D">
        <w:rPr>
          <w:rStyle w:val="apple-converted-space"/>
          <w:rFonts w:ascii="Arial" w:hAnsi="Arial" w:cs="Arial"/>
          <w:sz w:val="22"/>
          <w:szCs w:val="22"/>
        </w:rPr>
        <w:t>…………………………………………………….</w:t>
      </w:r>
    </w:p>
    <w:p w14:paraId="18685183" w14:textId="0F8C0E34" w:rsidR="007947E5" w:rsidRPr="008372F7" w:rsidRDefault="007947E5" w:rsidP="00585502">
      <w:pPr>
        <w:pStyle w:val="p1"/>
        <w:spacing w:line="360" w:lineRule="auto"/>
        <w:rPr>
          <w:rFonts w:ascii="Arial" w:hAnsi="Arial" w:cs="Arial"/>
          <w:sz w:val="22"/>
          <w:szCs w:val="22"/>
        </w:rPr>
      </w:pPr>
      <w:r w:rsidRPr="008372F7">
        <w:rPr>
          <w:rStyle w:val="s1"/>
          <w:rFonts w:ascii="Arial" w:hAnsi="Arial" w:cs="Arial"/>
          <w:sz w:val="22"/>
          <w:szCs w:val="22"/>
        </w:rPr>
        <w:t>5. Methods</w:t>
      </w:r>
      <w:r w:rsidR="00094EA2">
        <w:rPr>
          <w:rStyle w:val="s1"/>
          <w:rFonts w:ascii="Arial" w:hAnsi="Arial" w:cs="Arial"/>
          <w:sz w:val="22"/>
          <w:szCs w:val="22"/>
        </w:rPr>
        <w:t>………………………………………………………………………………</w:t>
      </w:r>
      <w:r w:rsidR="007F02B6">
        <w:rPr>
          <w:rStyle w:val="s1"/>
          <w:rFonts w:ascii="Arial" w:hAnsi="Arial" w:cs="Arial"/>
          <w:sz w:val="22"/>
          <w:szCs w:val="22"/>
        </w:rPr>
        <w:t>……</w:t>
      </w:r>
      <w:r w:rsidRPr="008372F7">
        <w:rPr>
          <w:rStyle w:val="s1"/>
          <w:rFonts w:ascii="Arial" w:hAnsi="Arial" w:cs="Arial"/>
          <w:sz w:val="22"/>
          <w:szCs w:val="22"/>
        </w:rPr>
        <w:t xml:space="preserve"> </w:t>
      </w:r>
      <w:r w:rsidRPr="008372F7">
        <w:rPr>
          <w:rStyle w:val="apple-converted-space"/>
          <w:rFonts w:ascii="Arial" w:hAnsi="Arial" w:cs="Arial"/>
          <w:sz w:val="22"/>
          <w:szCs w:val="22"/>
        </w:rPr>
        <w:t> </w:t>
      </w:r>
      <w:r w:rsidR="00D83305">
        <w:rPr>
          <w:rStyle w:val="apple-converted-space"/>
          <w:rFonts w:ascii="Arial" w:hAnsi="Arial" w:cs="Arial"/>
          <w:sz w:val="22"/>
          <w:szCs w:val="22"/>
        </w:rPr>
        <w:t>5</w:t>
      </w:r>
    </w:p>
    <w:p w14:paraId="2C05FC9C" w14:textId="785AA35A" w:rsidR="00F6263D" w:rsidRDefault="007947E5" w:rsidP="00585502">
      <w:pPr>
        <w:pStyle w:val="p1"/>
        <w:numPr>
          <w:ilvl w:val="0"/>
          <w:numId w:val="20"/>
        </w:numPr>
        <w:spacing w:line="360" w:lineRule="auto"/>
        <w:rPr>
          <w:rFonts w:ascii="Arial" w:hAnsi="Arial" w:cs="Arial"/>
          <w:sz w:val="22"/>
          <w:szCs w:val="22"/>
        </w:rPr>
      </w:pPr>
      <w:r w:rsidRPr="008372F7">
        <w:rPr>
          <w:rStyle w:val="s1"/>
          <w:rFonts w:ascii="Arial" w:hAnsi="Arial" w:cs="Arial"/>
          <w:sz w:val="22"/>
          <w:szCs w:val="22"/>
        </w:rPr>
        <w:t xml:space="preserve">Data collection / Search strategy </w:t>
      </w:r>
      <w:r w:rsidRPr="008372F7">
        <w:rPr>
          <w:rStyle w:val="apple-converted-space"/>
          <w:rFonts w:ascii="Arial" w:hAnsi="Arial" w:cs="Arial"/>
          <w:sz w:val="22"/>
          <w:szCs w:val="22"/>
        </w:rPr>
        <w:t> </w:t>
      </w:r>
      <w:r w:rsidR="00F6263D">
        <w:rPr>
          <w:rStyle w:val="apple-converted-space"/>
          <w:rFonts w:ascii="Arial" w:hAnsi="Arial" w:cs="Arial"/>
          <w:sz w:val="22"/>
          <w:szCs w:val="22"/>
        </w:rPr>
        <w:t>…………………………………………………</w:t>
      </w:r>
    </w:p>
    <w:p w14:paraId="7E928226" w14:textId="5FC36167" w:rsidR="00F6263D" w:rsidRDefault="007947E5" w:rsidP="00585502">
      <w:pPr>
        <w:pStyle w:val="p1"/>
        <w:numPr>
          <w:ilvl w:val="0"/>
          <w:numId w:val="20"/>
        </w:numPr>
        <w:spacing w:line="360" w:lineRule="auto"/>
        <w:rPr>
          <w:rFonts w:ascii="Arial" w:hAnsi="Arial" w:cs="Arial"/>
          <w:sz w:val="22"/>
          <w:szCs w:val="22"/>
        </w:rPr>
      </w:pPr>
      <w:r w:rsidRPr="00F6263D">
        <w:rPr>
          <w:rStyle w:val="s1"/>
          <w:rFonts w:ascii="Arial" w:hAnsi="Arial" w:cs="Arial"/>
          <w:sz w:val="22"/>
          <w:szCs w:val="22"/>
        </w:rPr>
        <w:t xml:space="preserve">Data analysis </w:t>
      </w:r>
      <w:r w:rsidRPr="00F6263D">
        <w:rPr>
          <w:rStyle w:val="apple-converted-space"/>
          <w:rFonts w:ascii="Arial" w:hAnsi="Arial" w:cs="Arial"/>
          <w:sz w:val="22"/>
          <w:szCs w:val="22"/>
        </w:rPr>
        <w:t> </w:t>
      </w:r>
      <w:r w:rsidR="00F6263D">
        <w:rPr>
          <w:rStyle w:val="apple-converted-space"/>
          <w:rFonts w:ascii="Arial" w:hAnsi="Arial" w:cs="Arial"/>
          <w:sz w:val="22"/>
          <w:szCs w:val="22"/>
        </w:rPr>
        <w:t>……………………………………………………………………….</w:t>
      </w:r>
    </w:p>
    <w:p w14:paraId="7791348B" w14:textId="63887621" w:rsidR="007947E5" w:rsidRPr="00F6263D" w:rsidRDefault="007947E5" w:rsidP="00585502">
      <w:pPr>
        <w:pStyle w:val="p1"/>
        <w:numPr>
          <w:ilvl w:val="0"/>
          <w:numId w:val="20"/>
        </w:numPr>
        <w:spacing w:line="360" w:lineRule="auto"/>
        <w:rPr>
          <w:rFonts w:ascii="Arial" w:hAnsi="Arial" w:cs="Arial"/>
          <w:sz w:val="22"/>
          <w:szCs w:val="22"/>
        </w:rPr>
      </w:pPr>
      <w:r w:rsidRPr="00F6263D">
        <w:rPr>
          <w:rStyle w:val="s1"/>
          <w:rFonts w:ascii="Arial" w:hAnsi="Arial" w:cs="Arial"/>
          <w:sz w:val="22"/>
          <w:szCs w:val="22"/>
        </w:rPr>
        <w:t xml:space="preserve">Ethical considerations </w:t>
      </w:r>
      <w:r w:rsidRPr="00F6263D">
        <w:rPr>
          <w:rStyle w:val="apple-converted-space"/>
          <w:rFonts w:ascii="Arial" w:hAnsi="Arial" w:cs="Arial"/>
          <w:sz w:val="22"/>
          <w:szCs w:val="22"/>
        </w:rPr>
        <w:t> </w:t>
      </w:r>
      <w:r w:rsidR="00F6263D">
        <w:rPr>
          <w:rStyle w:val="apple-converted-space"/>
          <w:rFonts w:ascii="Arial" w:hAnsi="Arial" w:cs="Arial"/>
          <w:sz w:val="22"/>
          <w:szCs w:val="22"/>
        </w:rPr>
        <w:t>……………………………………………………………...</w:t>
      </w:r>
    </w:p>
    <w:p w14:paraId="1899AD16" w14:textId="45A6D7E9" w:rsidR="00F6263D" w:rsidRDefault="007947E5" w:rsidP="00F6263D">
      <w:pPr>
        <w:pStyle w:val="p1"/>
        <w:spacing w:line="360" w:lineRule="auto"/>
        <w:rPr>
          <w:rFonts w:ascii="Arial" w:hAnsi="Arial" w:cs="Arial"/>
          <w:sz w:val="22"/>
          <w:szCs w:val="22"/>
        </w:rPr>
      </w:pPr>
      <w:r w:rsidRPr="008372F7">
        <w:rPr>
          <w:rStyle w:val="s1"/>
          <w:rFonts w:ascii="Arial" w:hAnsi="Arial" w:cs="Arial"/>
          <w:sz w:val="22"/>
          <w:szCs w:val="22"/>
        </w:rPr>
        <w:t xml:space="preserve">6. Results </w:t>
      </w:r>
      <w:r w:rsidRPr="008372F7">
        <w:rPr>
          <w:rStyle w:val="apple-converted-space"/>
          <w:rFonts w:ascii="Arial" w:hAnsi="Arial" w:cs="Arial"/>
          <w:sz w:val="22"/>
          <w:szCs w:val="22"/>
        </w:rPr>
        <w:t> </w:t>
      </w:r>
      <w:r w:rsidR="007F02B6">
        <w:rPr>
          <w:rStyle w:val="apple-converted-space"/>
          <w:rFonts w:ascii="Arial" w:hAnsi="Arial" w:cs="Arial"/>
          <w:sz w:val="22"/>
          <w:szCs w:val="22"/>
        </w:rPr>
        <w:t>…………………………………………………………………………………</w:t>
      </w:r>
      <w:r w:rsidR="00D83305">
        <w:rPr>
          <w:rStyle w:val="apple-converted-space"/>
          <w:rFonts w:ascii="Arial" w:hAnsi="Arial" w:cs="Arial"/>
          <w:sz w:val="22"/>
          <w:szCs w:val="22"/>
        </w:rPr>
        <w:t>….7</w:t>
      </w:r>
    </w:p>
    <w:p w14:paraId="30DA17E7" w14:textId="2290918E" w:rsidR="00F6263D" w:rsidRDefault="007947E5" w:rsidP="00585502">
      <w:pPr>
        <w:pStyle w:val="p1"/>
        <w:numPr>
          <w:ilvl w:val="0"/>
          <w:numId w:val="22"/>
        </w:numPr>
        <w:spacing w:line="360" w:lineRule="auto"/>
        <w:rPr>
          <w:rFonts w:ascii="Arial" w:hAnsi="Arial" w:cs="Arial"/>
          <w:sz w:val="22"/>
          <w:szCs w:val="22"/>
        </w:rPr>
      </w:pPr>
      <w:r w:rsidRPr="008372F7">
        <w:rPr>
          <w:rStyle w:val="s1"/>
          <w:rFonts w:ascii="Arial" w:hAnsi="Arial" w:cs="Arial"/>
          <w:sz w:val="22"/>
          <w:szCs w:val="22"/>
        </w:rPr>
        <w:t xml:space="preserve">Number of studies selected </w:t>
      </w:r>
      <w:r w:rsidRPr="008372F7">
        <w:rPr>
          <w:rStyle w:val="apple-converted-space"/>
          <w:rFonts w:ascii="Arial" w:hAnsi="Arial" w:cs="Arial"/>
          <w:sz w:val="22"/>
          <w:szCs w:val="22"/>
        </w:rPr>
        <w:t> </w:t>
      </w:r>
      <w:r w:rsidR="00F6263D">
        <w:rPr>
          <w:rStyle w:val="apple-converted-space"/>
          <w:rFonts w:ascii="Arial" w:hAnsi="Arial" w:cs="Arial"/>
          <w:sz w:val="22"/>
          <w:szCs w:val="22"/>
        </w:rPr>
        <w:t>……………………………………………………….</w:t>
      </w:r>
    </w:p>
    <w:p w14:paraId="0E52983F" w14:textId="5CE11B1B" w:rsidR="00F6263D" w:rsidRDefault="007947E5" w:rsidP="00585502">
      <w:pPr>
        <w:pStyle w:val="p1"/>
        <w:numPr>
          <w:ilvl w:val="0"/>
          <w:numId w:val="22"/>
        </w:numPr>
        <w:spacing w:line="360" w:lineRule="auto"/>
        <w:rPr>
          <w:rFonts w:ascii="Arial" w:hAnsi="Arial" w:cs="Arial"/>
          <w:sz w:val="22"/>
          <w:szCs w:val="22"/>
        </w:rPr>
      </w:pPr>
      <w:r w:rsidRPr="00F6263D">
        <w:rPr>
          <w:rStyle w:val="s1"/>
          <w:rFonts w:ascii="Arial" w:hAnsi="Arial" w:cs="Arial"/>
          <w:sz w:val="22"/>
          <w:szCs w:val="22"/>
        </w:rPr>
        <w:t xml:space="preserve">Table with information from the selected studies </w:t>
      </w:r>
      <w:r w:rsidR="00F6263D">
        <w:rPr>
          <w:rStyle w:val="s1"/>
          <w:rFonts w:ascii="Arial" w:hAnsi="Arial" w:cs="Arial"/>
          <w:sz w:val="22"/>
          <w:szCs w:val="22"/>
        </w:rPr>
        <w:t>…………………………………</w:t>
      </w:r>
      <w:r w:rsidRPr="00F6263D">
        <w:rPr>
          <w:rStyle w:val="apple-converted-space"/>
          <w:rFonts w:ascii="Arial" w:hAnsi="Arial" w:cs="Arial"/>
          <w:sz w:val="22"/>
          <w:szCs w:val="22"/>
        </w:rPr>
        <w:t> </w:t>
      </w:r>
    </w:p>
    <w:p w14:paraId="09CE1FAC" w14:textId="6E487EC3" w:rsidR="007947E5" w:rsidRPr="00F6263D" w:rsidRDefault="007947E5" w:rsidP="00585502">
      <w:pPr>
        <w:pStyle w:val="p1"/>
        <w:numPr>
          <w:ilvl w:val="0"/>
          <w:numId w:val="22"/>
        </w:numPr>
        <w:spacing w:line="360" w:lineRule="auto"/>
        <w:rPr>
          <w:rFonts w:ascii="Arial" w:hAnsi="Arial" w:cs="Arial"/>
          <w:sz w:val="22"/>
          <w:szCs w:val="22"/>
        </w:rPr>
      </w:pPr>
      <w:r w:rsidRPr="00F6263D">
        <w:rPr>
          <w:rStyle w:val="s1"/>
          <w:rFonts w:ascii="Arial" w:hAnsi="Arial" w:cs="Arial"/>
          <w:sz w:val="22"/>
          <w:szCs w:val="22"/>
        </w:rPr>
        <w:t xml:space="preserve">Thematic analysis </w:t>
      </w:r>
      <w:r w:rsidRPr="00F6263D">
        <w:rPr>
          <w:rStyle w:val="apple-converted-space"/>
          <w:rFonts w:ascii="Arial" w:hAnsi="Arial" w:cs="Arial"/>
          <w:sz w:val="22"/>
          <w:szCs w:val="22"/>
        </w:rPr>
        <w:t> </w:t>
      </w:r>
      <w:r w:rsidR="00F6263D">
        <w:rPr>
          <w:rStyle w:val="apple-converted-space"/>
          <w:rFonts w:ascii="Arial" w:hAnsi="Arial" w:cs="Arial"/>
          <w:sz w:val="22"/>
          <w:szCs w:val="22"/>
        </w:rPr>
        <w:t>…………………………………………………………………..</w:t>
      </w:r>
    </w:p>
    <w:p w14:paraId="43A1B7A4" w14:textId="2CB5EC39" w:rsidR="007947E5" w:rsidRPr="008372F7" w:rsidRDefault="007947E5" w:rsidP="00585502">
      <w:pPr>
        <w:pStyle w:val="p1"/>
        <w:spacing w:line="360" w:lineRule="auto"/>
        <w:rPr>
          <w:rFonts w:ascii="Arial" w:hAnsi="Arial" w:cs="Arial"/>
          <w:sz w:val="22"/>
          <w:szCs w:val="22"/>
        </w:rPr>
      </w:pPr>
      <w:r w:rsidRPr="008372F7">
        <w:rPr>
          <w:rStyle w:val="s1"/>
          <w:rFonts w:ascii="Arial" w:hAnsi="Arial" w:cs="Arial"/>
          <w:sz w:val="22"/>
          <w:szCs w:val="22"/>
        </w:rPr>
        <w:t xml:space="preserve">7. Discussion </w:t>
      </w:r>
      <w:r w:rsidRPr="008372F7">
        <w:rPr>
          <w:rStyle w:val="apple-converted-space"/>
          <w:rFonts w:ascii="Arial" w:hAnsi="Arial" w:cs="Arial"/>
          <w:sz w:val="22"/>
          <w:szCs w:val="22"/>
        </w:rPr>
        <w:t> </w:t>
      </w:r>
      <w:r w:rsidR="007F02B6">
        <w:rPr>
          <w:rStyle w:val="apple-converted-space"/>
          <w:rFonts w:ascii="Arial" w:hAnsi="Arial" w:cs="Arial"/>
          <w:sz w:val="22"/>
          <w:szCs w:val="22"/>
        </w:rPr>
        <w:t>………………………………………………………………………………</w:t>
      </w:r>
      <w:r w:rsidR="00D83305">
        <w:rPr>
          <w:rStyle w:val="apple-converted-space"/>
          <w:rFonts w:ascii="Arial" w:hAnsi="Arial" w:cs="Arial"/>
          <w:sz w:val="22"/>
          <w:szCs w:val="22"/>
        </w:rPr>
        <w:t>8</w:t>
      </w:r>
    </w:p>
    <w:p w14:paraId="2E611D23" w14:textId="6F4B21E1" w:rsidR="00F6263D" w:rsidRDefault="007947E5" w:rsidP="00585502">
      <w:pPr>
        <w:pStyle w:val="p1"/>
        <w:numPr>
          <w:ilvl w:val="0"/>
          <w:numId w:val="24"/>
        </w:numPr>
        <w:spacing w:line="360" w:lineRule="auto"/>
        <w:rPr>
          <w:rFonts w:ascii="Arial" w:hAnsi="Arial" w:cs="Arial"/>
          <w:sz w:val="22"/>
          <w:szCs w:val="22"/>
        </w:rPr>
      </w:pPr>
      <w:r w:rsidRPr="008372F7">
        <w:rPr>
          <w:rStyle w:val="s1"/>
          <w:rFonts w:ascii="Arial" w:hAnsi="Arial" w:cs="Arial"/>
          <w:sz w:val="22"/>
          <w:szCs w:val="22"/>
        </w:rPr>
        <w:t xml:space="preserve">Summary of the main findings </w:t>
      </w:r>
      <w:r w:rsidR="00F6263D">
        <w:rPr>
          <w:rStyle w:val="s1"/>
          <w:rFonts w:ascii="Arial" w:hAnsi="Arial" w:cs="Arial"/>
          <w:sz w:val="22"/>
          <w:szCs w:val="22"/>
        </w:rPr>
        <w:t>…………………………………………………..</w:t>
      </w:r>
      <w:r w:rsidRPr="008372F7">
        <w:rPr>
          <w:rStyle w:val="apple-converted-space"/>
          <w:rFonts w:ascii="Arial" w:hAnsi="Arial" w:cs="Arial"/>
          <w:sz w:val="22"/>
          <w:szCs w:val="22"/>
        </w:rPr>
        <w:t> </w:t>
      </w:r>
    </w:p>
    <w:p w14:paraId="6E3DA251" w14:textId="73C9C50C" w:rsidR="00F6263D" w:rsidRDefault="007947E5" w:rsidP="00585502">
      <w:pPr>
        <w:pStyle w:val="p1"/>
        <w:numPr>
          <w:ilvl w:val="0"/>
          <w:numId w:val="24"/>
        </w:numPr>
        <w:spacing w:line="360" w:lineRule="auto"/>
        <w:rPr>
          <w:rFonts w:ascii="Arial" w:hAnsi="Arial" w:cs="Arial"/>
          <w:sz w:val="22"/>
          <w:szCs w:val="22"/>
        </w:rPr>
      </w:pPr>
      <w:r w:rsidRPr="00F6263D">
        <w:rPr>
          <w:rStyle w:val="s1"/>
          <w:rFonts w:ascii="Arial" w:hAnsi="Arial" w:cs="Arial"/>
          <w:sz w:val="22"/>
          <w:szCs w:val="22"/>
        </w:rPr>
        <w:t xml:space="preserve">Discussion of the findings </w:t>
      </w:r>
      <w:r w:rsidRPr="00F6263D">
        <w:rPr>
          <w:rStyle w:val="apple-converted-space"/>
          <w:rFonts w:ascii="Arial" w:hAnsi="Arial" w:cs="Arial"/>
          <w:sz w:val="22"/>
          <w:szCs w:val="22"/>
        </w:rPr>
        <w:t> </w:t>
      </w:r>
      <w:r w:rsidR="00F6263D">
        <w:rPr>
          <w:rStyle w:val="apple-converted-space"/>
          <w:rFonts w:ascii="Arial" w:hAnsi="Arial" w:cs="Arial"/>
          <w:sz w:val="22"/>
          <w:szCs w:val="22"/>
        </w:rPr>
        <w:t>…………………………………………………………</w:t>
      </w:r>
    </w:p>
    <w:p w14:paraId="65CD0500" w14:textId="01BBCD4A" w:rsidR="00F6263D" w:rsidRDefault="007947E5" w:rsidP="00585502">
      <w:pPr>
        <w:pStyle w:val="p1"/>
        <w:numPr>
          <w:ilvl w:val="0"/>
          <w:numId w:val="24"/>
        </w:numPr>
        <w:spacing w:line="360" w:lineRule="auto"/>
        <w:rPr>
          <w:rFonts w:ascii="Arial" w:hAnsi="Arial" w:cs="Arial"/>
          <w:sz w:val="22"/>
          <w:szCs w:val="22"/>
        </w:rPr>
      </w:pPr>
      <w:r w:rsidRPr="00F6263D">
        <w:rPr>
          <w:rStyle w:val="s1"/>
          <w:rFonts w:ascii="Arial" w:hAnsi="Arial" w:cs="Arial"/>
          <w:sz w:val="22"/>
          <w:szCs w:val="22"/>
        </w:rPr>
        <w:t xml:space="preserve">Importance of the findings </w:t>
      </w:r>
      <w:r w:rsidR="00F6263D">
        <w:rPr>
          <w:rStyle w:val="s1"/>
          <w:rFonts w:ascii="Arial" w:hAnsi="Arial" w:cs="Arial"/>
          <w:sz w:val="22"/>
          <w:szCs w:val="22"/>
        </w:rPr>
        <w:t>…………………………………………………………</w:t>
      </w:r>
      <w:r w:rsidRPr="00F6263D">
        <w:rPr>
          <w:rStyle w:val="apple-converted-space"/>
          <w:rFonts w:ascii="Arial" w:hAnsi="Arial" w:cs="Arial"/>
          <w:sz w:val="22"/>
          <w:szCs w:val="22"/>
        </w:rPr>
        <w:t> </w:t>
      </w:r>
    </w:p>
    <w:p w14:paraId="5D23567C" w14:textId="0556C14A" w:rsidR="00F6263D" w:rsidRDefault="007947E5" w:rsidP="00585502">
      <w:pPr>
        <w:pStyle w:val="p1"/>
        <w:numPr>
          <w:ilvl w:val="0"/>
          <w:numId w:val="24"/>
        </w:numPr>
        <w:spacing w:line="360" w:lineRule="auto"/>
        <w:rPr>
          <w:rFonts w:ascii="Arial" w:hAnsi="Arial" w:cs="Arial"/>
          <w:sz w:val="22"/>
          <w:szCs w:val="22"/>
        </w:rPr>
      </w:pPr>
      <w:r w:rsidRPr="00F6263D">
        <w:rPr>
          <w:rStyle w:val="s1"/>
          <w:rFonts w:ascii="Arial" w:hAnsi="Arial" w:cs="Arial"/>
          <w:sz w:val="22"/>
          <w:szCs w:val="22"/>
        </w:rPr>
        <w:t xml:space="preserve">Limitations of the scoping review </w:t>
      </w:r>
      <w:r w:rsidRPr="00F6263D">
        <w:rPr>
          <w:rStyle w:val="apple-converted-space"/>
          <w:rFonts w:ascii="Arial" w:hAnsi="Arial" w:cs="Arial"/>
          <w:sz w:val="22"/>
          <w:szCs w:val="22"/>
        </w:rPr>
        <w:t> </w:t>
      </w:r>
      <w:r w:rsidR="00F6263D">
        <w:rPr>
          <w:rStyle w:val="apple-converted-space"/>
          <w:rFonts w:ascii="Arial" w:hAnsi="Arial" w:cs="Arial"/>
          <w:sz w:val="22"/>
          <w:szCs w:val="22"/>
        </w:rPr>
        <w:t>…………………………………………………..</w:t>
      </w:r>
    </w:p>
    <w:p w14:paraId="07A3F913" w14:textId="322C4E7B" w:rsidR="00F6263D" w:rsidRDefault="007947E5" w:rsidP="00585502">
      <w:pPr>
        <w:pStyle w:val="p1"/>
        <w:numPr>
          <w:ilvl w:val="0"/>
          <w:numId w:val="24"/>
        </w:numPr>
        <w:spacing w:line="360" w:lineRule="auto"/>
        <w:rPr>
          <w:rFonts w:ascii="Arial" w:hAnsi="Arial" w:cs="Arial"/>
          <w:sz w:val="22"/>
          <w:szCs w:val="22"/>
        </w:rPr>
      </w:pPr>
      <w:r w:rsidRPr="00F6263D">
        <w:rPr>
          <w:rStyle w:val="s1"/>
          <w:rFonts w:ascii="Arial" w:hAnsi="Arial" w:cs="Arial"/>
          <w:sz w:val="22"/>
          <w:szCs w:val="22"/>
        </w:rPr>
        <w:t xml:space="preserve">Future implications </w:t>
      </w:r>
      <w:r w:rsidRPr="00F6263D">
        <w:rPr>
          <w:rStyle w:val="apple-converted-space"/>
          <w:rFonts w:ascii="Arial" w:hAnsi="Arial" w:cs="Arial"/>
          <w:sz w:val="22"/>
          <w:szCs w:val="22"/>
        </w:rPr>
        <w:t> </w:t>
      </w:r>
      <w:r w:rsidR="00C91DAF">
        <w:rPr>
          <w:rStyle w:val="apple-converted-space"/>
          <w:rFonts w:ascii="Arial" w:hAnsi="Arial" w:cs="Arial"/>
          <w:sz w:val="22"/>
          <w:szCs w:val="22"/>
        </w:rPr>
        <w:t>…………………………………………………………………..</w:t>
      </w:r>
    </w:p>
    <w:p w14:paraId="4133114E" w14:textId="7C8A5B8B" w:rsidR="007947E5" w:rsidRPr="00F6263D" w:rsidRDefault="007947E5" w:rsidP="00585502">
      <w:pPr>
        <w:pStyle w:val="p1"/>
        <w:numPr>
          <w:ilvl w:val="0"/>
          <w:numId w:val="24"/>
        </w:numPr>
        <w:spacing w:line="360" w:lineRule="auto"/>
        <w:rPr>
          <w:rFonts w:ascii="Arial" w:hAnsi="Arial" w:cs="Arial"/>
          <w:sz w:val="22"/>
          <w:szCs w:val="22"/>
        </w:rPr>
      </w:pPr>
      <w:r w:rsidRPr="00F6263D">
        <w:rPr>
          <w:rStyle w:val="s1"/>
          <w:rFonts w:ascii="Arial" w:hAnsi="Arial" w:cs="Arial"/>
          <w:sz w:val="22"/>
          <w:szCs w:val="22"/>
        </w:rPr>
        <w:t>Implications of Digital Health Interventions</w:t>
      </w:r>
      <w:r w:rsidR="00786995">
        <w:rPr>
          <w:rStyle w:val="s1"/>
          <w:rFonts w:ascii="Arial" w:hAnsi="Arial" w:cs="Arial"/>
          <w:sz w:val="22"/>
          <w:szCs w:val="22"/>
        </w:rPr>
        <w:t xml:space="preserve"> </w:t>
      </w:r>
      <w:r w:rsidR="006855F6">
        <w:rPr>
          <w:rStyle w:val="s1"/>
          <w:rFonts w:ascii="Arial" w:hAnsi="Arial" w:cs="Arial"/>
          <w:sz w:val="22"/>
          <w:szCs w:val="22"/>
        </w:rPr>
        <w:t>……………………………………….</w:t>
      </w:r>
    </w:p>
    <w:p w14:paraId="5F2BA20B" w14:textId="5C09BBF0" w:rsidR="007947E5" w:rsidRPr="008372F7" w:rsidRDefault="007947E5" w:rsidP="00585502">
      <w:pPr>
        <w:pStyle w:val="p1"/>
        <w:spacing w:line="360" w:lineRule="auto"/>
        <w:rPr>
          <w:rFonts w:ascii="Arial" w:hAnsi="Arial" w:cs="Arial"/>
          <w:sz w:val="22"/>
          <w:szCs w:val="22"/>
        </w:rPr>
      </w:pPr>
      <w:r w:rsidRPr="008372F7">
        <w:rPr>
          <w:rStyle w:val="s1"/>
          <w:rFonts w:ascii="Arial" w:hAnsi="Arial" w:cs="Arial"/>
          <w:sz w:val="22"/>
          <w:szCs w:val="22"/>
        </w:rPr>
        <w:t>8. Recommendations and Conclusion</w:t>
      </w:r>
      <w:r w:rsidR="007F02B6">
        <w:rPr>
          <w:rStyle w:val="s1"/>
          <w:rFonts w:ascii="Arial" w:hAnsi="Arial" w:cs="Arial"/>
          <w:sz w:val="22"/>
          <w:szCs w:val="22"/>
        </w:rPr>
        <w:t>……………………………………………………</w:t>
      </w:r>
      <w:r w:rsidRPr="008372F7">
        <w:rPr>
          <w:rStyle w:val="s1"/>
          <w:rFonts w:ascii="Arial" w:hAnsi="Arial" w:cs="Arial"/>
          <w:sz w:val="22"/>
          <w:szCs w:val="22"/>
        </w:rPr>
        <w:t xml:space="preserve"> </w:t>
      </w:r>
      <w:r w:rsidR="00F5366C">
        <w:rPr>
          <w:rStyle w:val="apple-converted-space"/>
          <w:rFonts w:ascii="Arial" w:hAnsi="Arial" w:cs="Arial"/>
          <w:sz w:val="22"/>
          <w:szCs w:val="22"/>
        </w:rPr>
        <w:t>10</w:t>
      </w:r>
    </w:p>
    <w:p w14:paraId="2F4C5418" w14:textId="076F5726" w:rsidR="00F6263D" w:rsidRDefault="007947E5" w:rsidP="00585502">
      <w:pPr>
        <w:pStyle w:val="p1"/>
        <w:numPr>
          <w:ilvl w:val="0"/>
          <w:numId w:val="25"/>
        </w:numPr>
        <w:spacing w:line="360" w:lineRule="auto"/>
        <w:rPr>
          <w:rFonts w:ascii="Arial" w:hAnsi="Arial" w:cs="Arial"/>
          <w:sz w:val="22"/>
          <w:szCs w:val="22"/>
        </w:rPr>
      </w:pPr>
      <w:r w:rsidRPr="008372F7">
        <w:rPr>
          <w:rStyle w:val="s1"/>
          <w:rFonts w:ascii="Arial" w:hAnsi="Arial" w:cs="Arial"/>
          <w:sz w:val="22"/>
          <w:szCs w:val="22"/>
        </w:rPr>
        <w:t xml:space="preserve">Recommendations for future research </w:t>
      </w:r>
      <w:r w:rsidRPr="008372F7">
        <w:rPr>
          <w:rStyle w:val="apple-converted-space"/>
          <w:rFonts w:ascii="Arial" w:hAnsi="Arial" w:cs="Arial"/>
          <w:sz w:val="22"/>
          <w:szCs w:val="22"/>
        </w:rPr>
        <w:t> </w:t>
      </w:r>
      <w:r w:rsidR="00F6263D">
        <w:rPr>
          <w:rStyle w:val="apple-converted-space"/>
          <w:rFonts w:ascii="Arial" w:hAnsi="Arial" w:cs="Arial"/>
          <w:sz w:val="22"/>
          <w:szCs w:val="22"/>
        </w:rPr>
        <w:t>…………………………………………</w:t>
      </w:r>
    </w:p>
    <w:p w14:paraId="6765F309" w14:textId="2C1CE369" w:rsidR="007947E5" w:rsidRPr="00F6263D" w:rsidRDefault="007947E5" w:rsidP="00585502">
      <w:pPr>
        <w:pStyle w:val="p1"/>
        <w:numPr>
          <w:ilvl w:val="0"/>
          <w:numId w:val="25"/>
        </w:numPr>
        <w:spacing w:line="360" w:lineRule="auto"/>
        <w:rPr>
          <w:rFonts w:ascii="Arial" w:hAnsi="Arial" w:cs="Arial"/>
          <w:sz w:val="22"/>
          <w:szCs w:val="22"/>
        </w:rPr>
      </w:pPr>
      <w:r w:rsidRPr="00F6263D">
        <w:rPr>
          <w:rStyle w:val="s1"/>
          <w:rFonts w:ascii="Arial" w:hAnsi="Arial" w:cs="Arial"/>
          <w:sz w:val="22"/>
          <w:szCs w:val="22"/>
        </w:rPr>
        <w:t xml:space="preserve">Summary of the main points </w:t>
      </w:r>
      <w:r w:rsidRPr="00F6263D">
        <w:rPr>
          <w:rStyle w:val="apple-converted-space"/>
          <w:rFonts w:ascii="Arial" w:hAnsi="Arial" w:cs="Arial"/>
          <w:sz w:val="22"/>
          <w:szCs w:val="22"/>
        </w:rPr>
        <w:t> </w:t>
      </w:r>
      <w:r w:rsidR="00F6263D">
        <w:rPr>
          <w:rStyle w:val="apple-converted-space"/>
          <w:rFonts w:ascii="Arial" w:hAnsi="Arial" w:cs="Arial"/>
          <w:sz w:val="22"/>
          <w:szCs w:val="22"/>
        </w:rPr>
        <w:t>……………………………………………………..</w:t>
      </w:r>
    </w:p>
    <w:p w14:paraId="4D299E4C" w14:textId="0E50893A" w:rsidR="007947E5" w:rsidRPr="008372F7" w:rsidRDefault="007947E5" w:rsidP="00585502">
      <w:pPr>
        <w:pStyle w:val="p1"/>
        <w:spacing w:line="360" w:lineRule="auto"/>
        <w:rPr>
          <w:rFonts w:ascii="Arial" w:hAnsi="Arial" w:cs="Arial"/>
          <w:sz w:val="22"/>
          <w:szCs w:val="22"/>
        </w:rPr>
      </w:pPr>
      <w:r w:rsidRPr="008372F7">
        <w:rPr>
          <w:rStyle w:val="s1"/>
          <w:rFonts w:ascii="Arial" w:hAnsi="Arial" w:cs="Arial"/>
          <w:sz w:val="22"/>
          <w:szCs w:val="22"/>
        </w:rPr>
        <w:t xml:space="preserve">9. References </w:t>
      </w:r>
      <w:r w:rsidRPr="008372F7">
        <w:rPr>
          <w:rStyle w:val="apple-converted-space"/>
          <w:rFonts w:ascii="Arial" w:hAnsi="Arial" w:cs="Arial"/>
          <w:sz w:val="22"/>
          <w:szCs w:val="22"/>
        </w:rPr>
        <w:t> </w:t>
      </w:r>
      <w:r w:rsidR="007F02B6">
        <w:rPr>
          <w:rStyle w:val="apple-converted-space"/>
          <w:rFonts w:ascii="Arial" w:hAnsi="Arial" w:cs="Arial"/>
          <w:sz w:val="22"/>
          <w:szCs w:val="22"/>
        </w:rPr>
        <w:t>……………………………………………………………………………….</w:t>
      </w:r>
      <w:r w:rsidR="0016189B">
        <w:rPr>
          <w:rStyle w:val="apple-converted-space"/>
          <w:rFonts w:ascii="Arial" w:hAnsi="Arial" w:cs="Arial"/>
          <w:sz w:val="22"/>
          <w:szCs w:val="22"/>
        </w:rPr>
        <w:t>12</w:t>
      </w:r>
    </w:p>
    <w:p w14:paraId="2E79F7ED" w14:textId="182913C0" w:rsidR="00B87E75" w:rsidRPr="00CD33A8" w:rsidRDefault="00B87E75" w:rsidP="00585502">
      <w:pPr>
        <w:spacing w:line="360" w:lineRule="auto"/>
        <w:rPr>
          <w:rFonts w:asciiTheme="minorBidi" w:hAnsiTheme="minorBidi"/>
          <w:sz w:val="22"/>
        </w:rPr>
      </w:pPr>
    </w:p>
    <w:p w14:paraId="7AE771D5" w14:textId="1C06E45A" w:rsidR="00B87E75" w:rsidRPr="00CD33A8" w:rsidRDefault="00B87E75" w:rsidP="00585502">
      <w:pPr>
        <w:spacing w:line="360" w:lineRule="auto"/>
        <w:rPr>
          <w:rFonts w:asciiTheme="minorBidi" w:hAnsiTheme="minorBidi"/>
          <w:sz w:val="22"/>
        </w:rPr>
      </w:pPr>
    </w:p>
    <w:p w14:paraId="4F7320CB" w14:textId="000D21B8" w:rsidR="00B87E75" w:rsidRPr="00CD33A8" w:rsidRDefault="00B87E75" w:rsidP="00585502">
      <w:pPr>
        <w:spacing w:line="360" w:lineRule="auto"/>
        <w:rPr>
          <w:rFonts w:asciiTheme="minorBidi" w:hAnsiTheme="minorBidi"/>
          <w:sz w:val="22"/>
        </w:rPr>
      </w:pPr>
      <w:r w:rsidRPr="00CD33A8">
        <w:rPr>
          <w:rFonts w:asciiTheme="minorBidi" w:hAnsiTheme="minorBidi"/>
          <w:sz w:val="22"/>
        </w:rPr>
        <w:br w:type="page"/>
      </w:r>
    </w:p>
    <w:p w14:paraId="2CF27283" w14:textId="506FC38A" w:rsidR="00B8304B" w:rsidRDefault="00B8304B" w:rsidP="00585502">
      <w:pPr>
        <w:pStyle w:val="Heading1"/>
      </w:pPr>
      <w:r>
        <w:t xml:space="preserve">Topic: </w:t>
      </w:r>
    </w:p>
    <w:p w14:paraId="461230D8" w14:textId="77777777" w:rsidR="00954273" w:rsidRPr="008372F7" w:rsidRDefault="00954273" w:rsidP="00585502">
      <w:pPr>
        <w:pStyle w:val="p1"/>
        <w:spacing w:line="360" w:lineRule="auto"/>
        <w:rPr>
          <w:rFonts w:ascii="Arial" w:hAnsi="Arial" w:cs="Arial"/>
          <w:sz w:val="22"/>
          <w:szCs w:val="22"/>
        </w:rPr>
      </w:pPr>
      <w:r w:rsidRPr="008372F7">
        <w:rPr>
          <w:rStyle w:val="s1"/>
          <w:rFonts w:ascii="Arial" w:hAnsi="Arial" w:cs="Arial"/>
          <w:sz w:val="22"/>
          <w:szCs w:val="22"/>
        </w:rPr>
        <w:t>The Impact of Digital Health Interventions on Mental Health Outcomes in the UK</w:t>
      </w:r>
    </w:p>
    <w:p w14:paraId="311A8292" w14:textId="77777777" w:rsidR="003352BF" w:rsidRPr="003352BF" w:rsidRDefault="003352BF" w:rsidP="00585502">
      <w:pPr>
        <w:spacing w:line="360" w:lineRule="auto"/>
      </w:pPr>
    </w:p>
    <w:p w14:paraId="3914D9AE" w14:textId="6D95F55A" w:rsidR="00CD33A8" w:rsidRDefault="00CD33A8" w:rsidP="00585502">
      <w:pPr>
        <w:pStyle w:val="Heading1"/>
      </w:pPr>
      <w:r>
        <w:t>Abstract</w:t>
      </w:r>
    </w:p>
    <w:p w14:paraId="6766635A" w14:textId="77777777" w:rsidR="00BC505A" w:rsidRPr="008372F7" w:rsidRDefault="00BC505A" w:rsidP="00585502">
      <w:pPr>
        <w:pStyle w:val="p1"/>
        <w:spacing w:line="360" w:lineRule="auto"/>
        <w:rPr>
          <w:rFonts w:ascii="Arial" w:hAnsi="Arial" w:cs="Arial"/>
          <w:sz w:val="22"/>
          <w:szCs w:val="22"/>
        </w:rPr>
      </w:pPr>
      <w:r w:rsidRPr="008372F7">
        <w:rPr>
          <w:rStyle w:val="s1"/>
          <w:rFonts w:ascii="Arial" w:hAnsi="Arial" w:cs="Arial"/>
          <w:sz w:val="22"/>
          <w:szCs w:val="22"/>
        </w:rPr>
        <w:t>This research looks at how well digital health tools work for improving mental health among adults in the UK. The review shows that while these tools can help, many people struggle to access them. I found this interesting because it highlights the need for better approaches in mental health care. The studies I reviewed show trends in effectiveness, factors affecting success, and barriers to access. Ultimately, we need to focus more on digital literacy and making sure everyone has the resources they need.</w:t>
      </w:r>
    </w:p>
    <w:p w14:paraId="46C3E29E" w14:textId="77777777" w:rsidR="00CD33A8" w:rsidRPr="00CD33A8" w:rsidRDefault="00CD33A8" w:rsidP="00585502">
      <w:pPr>
        <w:spacing w:line="360" w:lineRule="auto"/>
        <w:rPr>
          <w:rFonts w:ascii="Arial" w:hAnsi="Arial" w:cs="Arial"/>
          <w:sz w:val="22"/>
        </w:rPr>
      </w:pPr>
    </w:p>
    <w:p w14:paraId="12D76753" w14:textId="5785821F" w:rsidR="00B87E75" w:rsidRPr="00CD33A8" w:rsidRDefault="00B87E75" w:rsidP="00585502">
      <w:pPr>
        <w:pStyle w:val="Heading1"/>
      </w:pPr>
      <w:r w:rsidRPr="00CD33A8">
        <w:t>Introduction</w:t>
      </w:r>
    </w:p>
    <w:p w14:paraId="167131D3" w14:textId="72C0E068" w:rsidR="00A63858" w:rsidRPr="008372F7" w:rsidRDefault="00A63858" w:rsidP="00585502">
      <w:pPr>
        <w:pStyle w:val="p1"/>
        <w:spacing w:line="360" w:lineRule="auto"/>
        <w:rPr>
          <w:rFonts w:ascii="Arial" w:hAnsi="Arial" w:cs="Arial"/>
          <w:sz w:val="22"/>
          <w:szCs w:val="22"/>
        </w:rPr>
      </w:pPr>
      <w:r w:rsidRPr="008372F7">
        <w:rPr>
          <w:rStyle w:val="s1"/>
          <w:rFonts w:ascii="Arial" w:hAnsi="Arial" w:cs="Arial"/>
          <w:sz w:val="22"/>
          <w:szCs w:val="22"/>
        </w:rPr>
        <w:t>Definition of the main concepts: Digital health interventions are tools that help people manage their mental health, like apps and online therapy platforms. Mental health outcomes refer to the improvements people experience from using these tools. I’m focusing on interventions that have solid evidence behind them.</w:t>
      </w:r>
    </w:p>
    <w:p w14:paraId="5091820F" w14:textId="5082C1E1" w:rsidR="00A63858" w:rsidRPr="008372F7" w:rsidRDefault="00A63858" w:rsidP="00585502">
      <w:pPr>
        <w:pStyle w:val="p1"/>
        <w:spacing w:line="360" w:lineRule="auto"/>
        <w:rPr>
          <w:rFonts w:ascii="Arial" w:hAnsi="Arial" w:cs="Arial"/>
          <w:sz w:val="22"/>
          <w:szCs w:val="22"/>
        </w:rPr>
      </w:pPr>
      <w:r w:rsidRPr="008372F7">
        <w:rPr>
          <w:rStyle w:val="s1"/>
          <w:rFonts w:ascii="Arial" w:hAnsi="Arial" w:cs="Arial"/>
          <w:sz w:val="22"/>
          <w:szCs w:val="22"/>
        </w:rPr>
        <w:t>Rationale of the research: Mental health issues are common in the UK, affecting millions. Traditional services often can’t keep up with the demand. In my experience as a carer, I’ve seen how important it is to get mental health support, and it’s frustrating when people can’t find the help they need. The COVID-19 pandemic made this even more obvious. Digital health solutions could help break down barriers like stigma and availability, which is why I chose this topic.</w:t>
      </w:r>
    </w:p>
    <w:p w14:paraId="5DE448A0" w14:textId="12167B92" w:rsidR="00A63858" w:rsidRPr="008372F7" w:rsidRDefault="00A63858" w:rsidP="00585502">
      <w:pPr>
        <w:pStyle w:val="p1"/>
        <w:spacing w:line="360" w:lineRule="auto"/>
        <w:rPr>
          <w:rFonts w:ascii="Arial" w:hAnsi="Arial" w:cs="Arial"/>
          <w:sz w:val="22"/>
          <w:szCs w:val="22"/>
        </w:rPr>
      </w:pPr>
      <w:r w:rsidRPr="008372F7">
        <w:rPr>
          <w:rStyle w:val="s1"/>
          <w:rFonts w:ascii="Arial" w:hAnsi="Arial" w:cs="Arial"/>
          <w:sz w:val="22"/>
          <w:szCs w:val="22"/>
        </w:rPr>
        <w:t>Review question: How effective are digital health interventions in improving mental health outcomes among adults in the UK?</w:t>
      </w:r>
    </w:p>
    <w:p w14:paraId="19C31525" w14:textId="77777777" w:rsidR="00A63858" w:rsidRPr="008372F7" w:rsidRDefault="00A63858" w:rsidP="00585502">
      <w:pPr>
        <w:pStyle w:val="p2"/>
        <w:spacing w:line="360" w:lineRule="auto"/>
        <w:rPr>
          <w:rFonts w:ascii="Arial" w:hAnsi="Arial" w:cs="Arial"/>
          <w:sz w:val="22"/>
          <w:szCs w:val="22"/>
        </w:rPr>
      </w:pPr>
    </w:p>
    <w:p w14:paraId="6C0ED8F2" w14:textId="191072EF" w:rsidR="00A63858" w:rsidRPr="008372F7" w:rsidRDefault="00A63858" w:rsidP="00585502">
      <w:pPr>
        <w:pStyle w:val="p1"/>
        <w:spacing w:line="360" w:lineRule="auto"/>
        <w:rPr>
          <w:rFonts w:ascii="Arial" w:hAnsi="Arial" w:cs="Arial"/>
          <w:sz w:val="22"/>
          <w:szCs w:val="22"/>
        </w:rPr>
      </w:pPr>
      <w:r w:rsidRPr="008372F7">
        <w:rPr>
          <w:rStyle w:val="s1"/>
          <w:rFonts w:ascii="Arial" w:hAnsi="Arial" w:cs="Arial"/>
          <w:sz w:val="22"/>
          <w:szCs w:val="22"/>
        </w:rPr>
        <w:t>Objectives:</w:t>
      </w:r>
    </w:p>
    <w:p w14:paraId="10A5B813" w14:textId="77777777" w:rsidR="00A63858" w:rsidRPr="008372F7" w:rsidRDefault="00A63858" w:rsidP="00585502">
      <w:pPr>
        <w:pStyle w:val="p1"/>
        <w:spacing w:line="360" w:lineRule="auto"/>
        <w:rPr>
          <w:rFonts w:ascii="Arial" w:hAnsi="Arial" w:cs="Arial"/>
          <w:sz w:val="22"/>
          <w:szCs w:val="22"/>
        </w:rPr>
      </w:pPr>
      <w:r w:rsidRPr="008372F7">
        <w:rPr>
          <w:rStyle w:val="apple-converted-space"/>
          <w:rFonts w:ascii="Arial" w:hAnsi="Arial" w:cs="Arial"/>
          <w:sz w:val="22"/>
          <w:szCs w:val="22"/>
        </w:rPr>
        <w:t xml:space="preserve">  </w:t>
      </w:r>
      <w:r w:rsidRPr="008372F7">
        <w:rPr>
          <w:rStyle w:val="s1"/>
          <w:rFonts w:ascii="Arial" w:hAnsi="Arial" w:cs="Arial"/>
          <w:sz w:val="22"/>
          <w:szCs w:val="22"/>
        </w:rPr>
        <w:t xml:space="preserve">1. Evaluate how well different digital health tools help treat mental health issues. </w:t>
      </w:r>
      <w:r w:rsidRPr="008372F7">
        <w:rPr>
          <w:rStyle w:val="apple-converted-space"/>
          <w:rFonts w:ascii="Arial" w:hAnsi="Arial" w:cs="Arial"/>
          <w:sz w:val="22"/>
          <w:szCs w:val="22"/>
        </w:rPr>
        <w:t> </w:t>
      </w:r>
    </w:p>
    <w:p w14:paraId="409363A1" w14:textId="77777777" w:rsidR="00A63858" w:rsidRPr="008372F7" w:rsidRDefault="00A63858" w:rsidP="00585502">
      <w:pPr>
        <w:pStyle w:val="p1"/>
        <w:spacing w:line="360" w:lineRule="auto"/>
        <w:rPr>
          <w:rFonts w:ascii="Arial" w:hAnsi="Arial" w:cs="Arial"/>
          <w:sz w:val="22"/>
          <w:szCs w:val="22"/>
        </w:rPr>
      </w:pPr>
      <w:r w:rsidRPr="008372F7">
        <w:rPr>
          <w:rStyle w:val="apple-converted-space"/>
          <w:rFonts w:ascii="Arial" w:hAnsi="Arial" w:cs="Arial"/>
          <w:sz w:val="22"/>
          <w:szCs w:val="22"/>
        </w:rPr>
        <w:t xml:space="preserve">  </w:t>
      </w:r>
      <w:r w:rsidRPr="008372F7">
        <w:rPr>
          <w:rStyle w:val="s1"/>
          <w:rFonts w:ascii="Arial" w:hAnsi="Arial" w:cs="Arial"/>
          <w:sz w:val="22"/>
          <w:szCs w:val="22"/>
        </w:rPr>
        <w:t xml:space="preserve">2. Identify factors that influence the success of these tools. </w:t>
      </w:r>
      <w:r w:rsidRPr="008372F7">
        <w:rPr>
          <w:rStyle w:val="apple-converted-space"/>
          <w:rFonts w:ascii="Arial" w:hAnsi="Arial" w:cs="Arial"/>
          <w:sz w:val="22"/>
          <w:szCs w:val="22"/>
        </w:rPr>
        <w:t> </w:t>
      </w:r>
    </w:p>
    <w:p w14:paraId="7161F033" w14:textId="77777777" w:rsidR="00A63858" w:rsidRPr="008372F7" w:rsidRDefault="00A63858" w:rsidP="00585502">
      <w:pPr>
        <w:pStyle w:val="p1"/>
        <w:spacing w:line="360" w:lineRule="auto"/>
        <w:rPr>
          <w:rFonts w:ascii="Arial" w:hAnsi="Arial" w:cs="Arial"/>
          <w:sz w:val="22"/>
          <w:szCs w:val="22"/>
        </w:rPr>
      </w:pPr>
      <w:r w:rsidRPr="008372F7">
        <w:rPr>
          <w:rStyle w:val="apple-converted-space"/>
          <w:rFonts w:ascii="Arial" w:hAnsi="Arial" w:cs="Arial"/>
          <w:sz w:val="22"/>
          <w:szCs w:val="22"/>
        </w:rPr>
        <w:t xml:space="preserve">  </w:t>
      </w:r>
      <w:r w:rsidRPr="008372F7">
        <w:rPr>
          <w:rStyle w:val="s1"/>
          <w:rFonts w:ascii="Arial" w:hAnsi="Arial" w:cs="Arial"/>
          <w:sz w:val="22"/>
          <w:szCs w:val="22"/>
        </w:rPr>
        <w:t xml:space="preserve">3. Discover barriers that prevent people from accessing these resources. </w:t>
      </w:r>
      <w:r w:rsidRPr="008372F7">
        <w:rPr>
          <w:rStyle w:val="apple-converted-space"/>
          <w:rFonts w:ascii="Arial" w:hAnsi="Arial" w:cs="Arial"/>
          <w:sz w:val="22"/>
          <w:szCs w:val="22"/>
        </w:rPr>
        <w:t> </w:t>
      </w:r>
    </w:p>
    <w:p w14:paraId="49A1EBBB" w14:textId="1A985AA8" w:rsidR="00FF5D07" w:rsidRDefault="00A63858" w:rsidP="00585502">
      <w:pPr>
        <w:pStyle w:val="p1"/>
        <w:spacing w:line="360" w:lineRule="auto"/>
        <w:rPr>
          <w:rStyle w:val="apple-converted-space"/>
          <w:rFonts w:ascii="Arial" w:hAnsi="Arial" w:cs="Arial"/>
          <w:sz w:val="22"/>
          <w:szCs w:val="22"/>
        </w:rPr>
      </w:pPr>
      <w:r w:rsidRPr="008372F7">
        <w:rPr>
          <w:rStyle w:val="apple-converted-space"/>
          <w:rFonts w:ascii="Arial" w:hAnsi="Arial" w:cs="Arial"/>
          <w:sz w:val="22"/>
          <w:szCs w:val="22"/>
        </w:rPr>
        <w:t xml:space="preserve">  </w:t>
      </w:r>
      <w:r w:rsidRPr="008372F7">
        <w:rPr>
          <w:rStyle w:val="s1"/>
          <w:rFonts w:ascii="Arial" w:hAnsi="Arial" w:cs="Arial"/>
          <w:sz w:val="22"/>
          <w:szCs w:val="22"/>
        </w:rPr>
        <w:t xml:space="preserve">4. Offer recommendations for improving these interventions in practice. </w:t>
      </w:r>
      <w:r w:rsidRPr="008372F7">
        <w:rPr>
          <w:rStyle w:val="apple-converted-space"/>
          <w:rFonts w:ascii="Arial" w:hAnsi="Arial" w:cs="Arial"/>
          <w:sz w:val="22"/>
          <w:szCs w:val="22"/>
        </w:rPr>
        <w:t> </w:t>
      </w:r>
    </w:p>
    <w:p w14:paraId="0FB44E07" w14:textId="77777777" w:rsidR="000E4D49" w:rsidRDefault="000E4D49" w:rsidP="00585502">
      <w:pPr>
        <w:pStyle w:val="p1"/>
        <w:spacing w:line="360" w:lineRule="auto"/>
        <w:rPr>
          <w:rStyle w:val="apple-converted-space"/>
          <w:rFonts w:ascii="Arial" w:hAnsi="Arial" w:cs="Arial"/>
          <w:sz w:val="22"/>
          <w:szCs w:val="22"/>
        </w:rPr>
      </w:pPr>
    </w:p>
    <w:p w14:paraId="1D96D0C9" w14:textId="77777777" w:rsidR="000E4D49" w:rsidRPr="00D26ED4" w:rsidRDefault="000E4D49" w:rsidP="00585502">
      <w:pPr>
        <w:pStyle w:val="p1"/>
        <w:spacing w:line="360" w:lineRule="auto"/>
        <w:rPr>
          <w:rFonts w:ascii="Arial" w:hAnsi="Arial" w:cs="Arial"/>
          <w:sz w:val="22"/>
          <w:szCs w:val="22"/>
        </w:rPr>
      </w:pPr>
    </w:p>
    <w:p w14:paraId="0F7D7609" w14:textId="43B44D47" w:rsidR="0026393A" w:rsidRDefault="0026393A" w:rsidP="00585502">
      <w:pPr>
        <w:pStyle w:val="Heading1"/>
      </w:pPr>
      <w:r w:rsidRPr="00CD33A8">
        <w:t>Background</w:t>
      </w:r>
    </w:p>
    <w:p w14:paraId="182F6FAC" w14:textId="77777777" w:rsidR="000E4D49" w:rsidRPr="000E4D49" w:rsidRDefault="000E4D49" w:rsidP="000E4D49"/>
    <w:p w14:paraId="522F3DC5" w14:textId="77777777" w:rsidR="00F90285" w:rsidRPr="000E4D49" w:rsidRDefault="00F90285" w:rsidP="00585502">
      <w:pPr>
        <w:pStyle w:val="p1"/>
        <w:spacing w:line="360" w:lineRule="auto"/>
        <w:rPr>
          <w:rStyle w:val="s1"/>
          <w:rFonts w:ascii="Arial" w:hAnsi="Arial" w:cs="Arial"/>
          <w:b/>
          <w:bCs/>
          <w:sz w:val="22"/>
          <w:szCs w:val="22"/>
        </w:rPr>
      </w:pPr>
      <w:r w:rsidRPr="000E4D49">
        <w:rPr>
          <w:rStyle w:val="s1"/>
          <w:rFonts w:ascii="Arial" w:hAnsi="Arial" w:cs="Arial"/>
          <w:b/>
          <w:bCs/>
          <w:sz w:val="22"/>
          <w:szCs w:val="22"/>
        </w:rPr>
        <w:t>Contextual Information</w:t>
      </w:r>
    </w:p>
    <w:p w14:paraId="796190CB" w14:textId="77777777" w:rsidR="00F90285" w:rsidRPr="000E4D49" w:rsidRDefault="00F90285" w:rsidP="00585502">
      <w:pPr>
        <w:pStyle w:val="p1"/>
        <w:spacing w:line="360" w:lineRule="auto"/>
        <w:rPr>
          <w:rStyle w:val="s1"/>
          <w:rFonts w:ascii="Arial" w:hAnsi="Arial" w:cs="Arial"/>
          <w:sz w:val="4"/>
          <w:szCs w:val="4"/>
        </w:rPr>
      </w:pPr>
    </w:p>
    <w:p w14:paraId="3183C249" w14:textId="59D4BD30" w:rsidR="00F90285" w:rsidRPr="00FF5D07" w:rsidRDefault="00F90285" w:rsidP="00585502">
      <w:pPr>
        <w:pStyle w:val="p1"/>
        <w:spacing w:line="360" w:lineRule="auto"/>
        <w:rPr>
          <w:rStyle w:val="s1"/>
          <w:rFonts w:ascii="Arial" w:hAnsi="Arial" w:cs="Arial"/>
          <w:sz w:val="22"/>
          <w:szCs w:val="22"/>
        </w:rPr>
      </w:pPr>
      <w:r w:rsidRPr="00FF5D07">
        <w:rPr>
          <w:rStyle w:val="s1"/>
          <w:rFonts w:ascii="Arial" w:hAnsi="Arial" w:cs="Arial"/>
          <w:sz w:val="22"/>
          <w:szCs w:val="22"/>
        </w:rPr>
        <w:t>The UK is dealing with a serious mental health crisis, which has gotten worse since the pandemic. According to NHS Digital (2021), about one in six adults have reported feeling some kind of mental disorder recently. This really shows that we need better solutions out there. Policies like the NHS Long Term Plan are trying to improve mental health services, but there are still big gaps in what's available. A lot of people just don’t know how to access digital tools that could really help them.</w:t>
      </w:r>
    </w:p>
    <w:p w14:paraId="26C13C58" w14:textId="77777777" w:rsidR="00F90285" w:rsidRPr="00FF5D07" w:rsidRDefault="00F90285" w:rsidP="00585502">
      <w:pPr>
        <w:pStyle w:val="p1"/>
        <w:spacing w:line="360" w:lineRule="auto"/>
        <w:rPr>
          <w:rStyle w:val="s1"/>
          <w:rFonts w:ascii="Arial" w:hAnsi="Arial" w:cs="Arial"/>
          <w:sz w:val="22"/>
          <w:szCs w:val="22"/>
        </w:rPr>
      </w:pPr>
      <w:r w:rsidRPr="00FF5D07">
        <w:rPr>
          <w:rStyle w:val="s1"/>
          <w:rFonts w:ascii="Arial" w:hAnsi="Arial" w:cs="Arial"/>
          <w:sz w:val="22"/>
          <w:szCs w:val="22"/>
        </w:rPr>
        <w:t>Many individuals are facing issues like social isolation and financial uncertainty, making it even more important to find effective mental health solutions. I've noticed that some clients feel relieved when they find online support options, but others struggle with how to use the technology. It’s frustrating to see how this can leave some people without the help they need.</w:t>
      </w:r>
    </w:p>
    <w:p w14:paraId="5E34BCEE" w14:textId="77777777" w:rsidR="00F90285" w:rsidRPr="00FF5D07" w:rsidRDefault="00F90285" w:rsidP="00585502">
      <w:pPr>
        <w:pStyle w:val="p1"/>
        <w:spacing w:line="360" w:lineRule="auto"/>
        <w:rPr>
          <w:rStyle w:val="s1"/>
          <w:rFonts w:ascii="Arial" w:hAnsi="Arial" w:cs="Arial"/>
          <w:sz w:val="22"/>
          <w:szCs w:val="22"/>
        </w:rPr>
      </w:pPr>
    </w:p>
    <w:p w14:paraId="2840E2CF" w14:textId="77777777" w:rsidR="00F90285" w:rsidRPr="000E4D49" w:rsidRDefault="00F90285" w:rsidP="00585502">
      <w:pPr>
        <w:pStyle w:val="p1"/>
        <w:spacing w:line="360" w:lineRule="auto"/>
        <w:rPr>
          <w:rStyle w:val="s1"/>
          <w:rFonts w:ascii="Arial" w:hAnsi="Arial" w:cs="Arial"/>
          <w:b/>
          <w:bCs/>
          <w:sz w:val="22"/>
          <w:szCs w:val="22"/>
        </w:rPr>
      </w:pPr>
      <w:r w:rsidRPr="000E4D49">
        <w:rPr>
          <w:rStyle w:val="s1"/>
          <w:rFonts w:ascii="Arial" w:hAnsi="Arial" w:cs="Arial"/>
          <w:b/>
          <w:bCs/>
          <w:sz w:val="22"/>
          <w:szCs w:val="22"/>
        </w:rPr>
        <w:t>The Digital Health Landscape in the UK</w:t>
      </w:r>
    </w:p>
    <w:p w14:paraId="5C49EBB3" w14:textId="77777777" w:rsidR="00F90285" w:rsidRPr="000E4D49" w:rsidRDefault="00F90285" w:rsidP="00585502">
      <w:pPr>
        <w:pStyle w:val="p1"/>
        <w:spacing w:line="360" w:lineRule="auto"/>
        <w:rPr>
          <w:rStyle w:val="s1"/>
          <w:rFonts w:ascii="Arial" w:hAnsi="Arial" w:cs="Arial"/>
          <w:sz w:val="4"/>
          <w:szCs w:val="4"/>
        </w:rPr>
      </w:pPr>
    </w:p>
    <w:p w14:paraId="3C45D730" w14:textId="336501CF" w:rsidR="00F90285" w:rsidRPr="00FF5D07" w:rsidRDefault="00F90285" w:rsidP="00585502">
      <w:pPr>
        <w:pStyle w:val="p1"/>
        <w:spacing w:line="360" w:lineRule="auto"/>
        <w:rPr>
          <w:rStyle w:val="s1"/>
          <w:rFonts w:ascii="Arial" w:hAnsi="Arial" w:cs="Arial"/>
          <w:sz w:val="22"/>
          <w:szCs w:val="22"/>
        </w:rPr>
      </w:pPr>
      <w:r w:rsidRPr="00FF5D07">
        <w:rPr>
          <w:rStyle w:val="s1"/>
          <w:rFonts w:ascii="Arial" w:hAnsi="Arial" w:cs="Arial"/>
          <w:sz w:val="22"/>
          <w:szCs w:val="22"/>
        </w:rPr>
        <w:t>Digital health covers a bunch of different tools, like mobile apps, online therapy, and telehealth services. These technologies are becoming more popular because they can make mental health care easier to reach, especially for those living in areas where services are hard to find (Hollis et al., 2020). I've seen clients appreciate the convenience of using apps and online platforms for therapy since it allows them to get help from home.</w:t>
      </w:r>
    </w:p>
    <w:p w14:paraId="5E5D24B4" w14:textId="77777777" w:rsidR="00F90285" w:rsidRPr="00FF5D07" w:rsidRDefault="00F90285" w:rsidP="00585502">
      <w:pPr>
        <w:pStyle w:val="p1"/>
        <w:spacing w:line="360" w:lineRule="auto"/>
        <w:rPr>
          <w:rStyle w:val="s1"/>
          <w:rFonts w:ascii="Arial" w:hAnsi="Arial" w:cs="Arial"/>
          <w:sz w:val="22"/>
          <w:szCs w:val="22"/>
        </w:rPr>
      </w:pPr>
      <w:r w:rsidRPr="00FF5D07">
        <w:rPr>
          <w:rStyle w:val="s1"/>
          <w:rFonts w:ascii="Arial" w:hAnsi="Arial" w:cs="Arial"/>
          <w:sz w:val="22"/>
          <w:szCs w:val="22"/>
        </w:rPr>
        <w:t>But not everyone is comfortable with these digital tools. Some people don’t have the skills or even the devices to access these resources. This makes it really important to create solutions that fit different needs. We need to think about things like age, background, and tech skills when designing these tools. Making them user-friendly for everyone is key.</w:t>
      </w:r>
    </w:p>
    <w:p w14:paraId="3655E62E" w14:textId="77777777" w:rsidR="00F90285" w:rsidRPr="00FF5D07" w:rsidRDefault="00F90285" w:rsidP="00585502">
      <w:pPr>
        <w:pStyle w:val="p1"/>
        <w:spacing w:line="360" w:lineRule="auto"/>
        <w:rPr>
          <w:rStyle w:val="s1"/>
          <w:rFonts w:ascii="Arial" w:hAnsi="Arial" w:cs="Arial"/>
          <w:sz w:val="22"/>
          <w:szCs w:val="22"/>
        </w:rPr>
      </w:pPr>
    </w:p>
    <w:p w14:paraId="186C55EB" w14:textId="77777777" w:rsidR="00F90285" w:rsidRPr="000E4D49" w:rsidRDefault="00F90285" w:rsidP="00585502">
      <w:pPr>
        <w:pStyle w:val="p1"/>
        <w:spacing w:line="360" w:lineRule="auto"/>
        <w:rPr>
          <w:rStyle w:val="s1"/>
          <w:rFonts w:ascii="Arial" w:hAnsi="Arial" w:cs="Arial"/>
          <w:b/>
          <w:bCs/>
          <w:sz w:val="22"/>
          <w:szCs w:val="22"/>
        </w:rPr>
      </w:pPr>
      <w:r w:rsidRPr="000E4D49">
        <w:rPr>
          <w:rStyle w:val="s1"/>
          <w:rFonts w:ascii="Arial" w:hAnsi="Arial" w:cs="Arial"/>
          <w:b/>
          <w:bCs/>
          <w:sz w:val="22"/>
          <w:szCs w:val="22"/>
        </w:rPr>
        <w:t>Current Policies and Initiatives</w:t>
      </w:r>
    </w:p>
    <w:p w14:paraId="0F28DEBB" w14:textId="77777777" w:rsidR="00F90285" w:rsidRPr="000E4D49" w:rsidRDefault="00F90285" w:rsidP="00585502">
      <w:pPr>
        <w:pStyle w:val="p1"/>
        <w:spacing w:line="360" w:lineRule="auto"/>
        <w:rPr>
          <w:rStyle w:val="s1"/>
          <w:rFonts w:ascii="Arial" w:hAnsi="Arial" w:cs="Arial"/>
          <w:sz w:val="4"/>
          <w:szCs w:val="4"/>
        </w:rPr>
      </w:pPr>
    </w:p>
    <w:p w14:paraId="3C930BB3" w14:textId="4C94B225" w:rsidR="00F90285" w:rsidRPr="00FF5D07" w:rsidRDefault="00F90285" w:rsidP="00585502">
      <w:pPr>
        <w:pStyle w:val="p1"/>
        <w:spacing w:line="360" w:lineRule="auto"/>
        <w:rPr>
          <w:rStyle w:val="s1"/>
          <w:rFonts w:ascii="Arial" w:hAnsi="Arial" w:cs="Arial"/>
          <w:sz w:val="22"/>
          <w:szCs w:val="22"/>
        </w:rPr>
      </w:pPr>
      <w:r w:rsidRPr="00FF5D07">
        <w:rPr>
          <w:rStyle w:val="s1"/>
          <w:rFonts w:ascii="Arial" w:hAnsi="Arial" w:cs="Arial"/>
          <w:sz w:val="22"/>
          <w:szCs w:val="22"/>
        </w:rPr>
        <w:t>The UK government is pushing for digital health through various programs aimed at improving mental health services. A big initiative is the NHS Digital Mental Health Programme, which is trying to bring tech into existing services to make them more accessible (The King’s Fund, 2019). The goal is to make mental health care more adaptable and effective for everyone.</w:t>
      </w:r>
    </w:p>
    <w:p w14:paraId="309B0AD9" w14:textId="53B846C4" w:rsidR="00F90285" w:rsidRPr="00FF5D07" w:rsidRDefault="00F90285" w:rsidP="00585502">
      <w:pPr>
        <w:pStyle w:val="p1"/>
        <w:spacing w:line="360" w:lineRule="auto"/>
        <w:rPr>
          <w:rStyle w:val="s1"/>
          <w:rFonts w:ascii="Arial" w:hAnsi="Arial" w:cs="Arial"/>
          <w:sz w:val="22"/>
          <w:szCs w:val="22"/>
        </w:rPr>
      </w:pPr>
      <w:r w:rsidRPr="00FF5D07">
        <w:rPr>
          <w:rStyle w:val="s1"/>
          <w:rFonts w:ascii="Arial" w:hAnsi="Arial" w:cs="Arial"/>
          <w:sz w:val="22"/>
          <w:szCs w:val="22"/>
        </w:rPr>
        <w:t>Still, there are challenges. Many people don’t know about the tools that are available or how to use them properly (Green &amp; Johnson, 2020). Policymakers really need to focus on awareness and education so that everyone can take advantage of these digital solutions. It’s super important to connect people with the technology they need, so no one gets left behind.</w:t>
      </w:r>
    </w:p>
    <w:p w14:paraId="2D56868E" w14:textId="77777777" w:rsidR="003D2669" w:rsidRPr="00FF5D07" w:rsidRDefault="003D2669" w:rsidP="00585502">
      <w:pPr>
        <w:spacing w:after="0" w:line="360" w:lineRule="auto"/>
        <w:rPr>
          <w:rFonts w:ascii="Arial" w:eastAsia="Times New Roman" w:hAnsi="Arial" w:cs="Arial"/>
          <w:sz w:val="22"/>
          <w:lang w:eastAsia="en-GB"/>
        </w:rPr>
      </w:pPr>
      <w:r w:rsidRPr="00FF5D07">
        <w:rPr>
          <w:rFonts w:ascii="Arial" w:eastAsia="Times New Roman" w:hAnsi="Arial" w:cs="Arial"/>
          <w:sz w:val="22"/>
          <w:lang w:eastAsia="en-GB"/>
        </w:rPr>
        <w:t>I find this interesting because it shows how important it is to make mental health care accessible for everyone, especially in tough times like these.</w:t>
      </w:r>
    </w:p>
    <w:p w14:paraId="1EDE62F6" w14:textId="77777777" w:rsidR="008C3030" w:rsidRPr="00F90285" w:rsidRDefault="008C3030" w:rsidP="00585502">
      <w:pPr>
        <w:pStyle w:val="p1"/>
        <w:spacing w:line="360" w:lineRule="auto"/>
        <w:rPr>
          <w:rStyle w:val="s1"/>
        </w:rPr>
      </w:pPr>
    </w:p>
    <w:p w14:paraId="75C6E6E7" w14:textId="77777777" w:rsidR="00073A5C" w:rsidRDefault="00073A5C" w:rsidP="00585502">
      <w:pPr>
        <w:pStyle w:val="Heading1"/>
        <w:rPr>
          <w:rStyle w:val="s1"/>
        </w:rPr>
      </w:pPr>
    </w:p>
    <w:p w14:paraId="60B2CDC3" w14:textId="58C76DAA" w:rsidR="00B87E75" w:rsidRDefault="00073A5C" w:rsidP="00585502">
      <w:pPr>
        <w:pStyle w:val="Heading1"/>
      </w:pPr>
      <w:r w:rsidRPr="00073A5C">
        <w:t>Methods</w:t>
      </w:r>
    </w:p>
    <w:p w14:paraId="56CDBA8A" w14:textId="77777777" w:rsidR="000E4D49" w:rsidRPr="000E4D49" w:rsidRDefault="000E4D49" w:rsidP="000E4D49"/>
    <w:p w14:paraId="6438D924" w14:textId="77777777" w:rsidR="00676025" w:rsidRPr="000E4D49" w:rsidRDefault="00676025" w:rsidP="00585502">
      <w:pPr>
        <w:pStyle w:val="p1"/>
        <w:spacing w:line="360" w:lineRule="auto"/>
        <w:rPr>
          <w:rStyle w:val="s1"/>
          <w:rFonts w:ascii="Arial" w:hAnsi="Arial" w:cs="Arial"/>
          <w:b/>
          <w:bCs/>
          <w:sz w:val="22"/>
          <w:szCs w:val="22"/>
        </w:rPr>
      </w:pPr>
      <w:r w:rsidRPr="000E4D49">
        <w:rPr>
          <w:rStyle w:val="s1"/>
          <w:rFonts w:ascii="Arial" w:hAnsi="Arial" w:cs="Arial"/>
          <w:b/>
          <w:bCs/>
          <w:sz w:val="22"/>
          <w:szCs w:val="22"/>
        </w:rPr>
        <w:t>Data Collection / Search Strategy</w:t>
      </w:r>
    </w:p>
    <w:p w14:paraId="73EF25AC" w14:textId="77777777" w:rsidR="00676025" w:rsidRPr="000E4D49" w:rsidRDefault="00676025" w:rsidP="00585502">
      <w:pPr>
        <w:pStyle w:val="p1"/>
        <w:spacing w:line="360" w:lineRule="auto"/>
        <w:rPr>
          <w:rStyle w:val="s1"/>
          <w:rFonts w:ascii="Arial" w:hAnsi="Arial" w:cs="Arial"/>
          <w:sz w:val="6"/>
          <w:szCs w:val="6"/>
        </w:rPr>
      </w:pPr>
    </w:p>
    <w:p w14:paraId="68C4B78C" w14:textId="2218DA11" w:rsidR="00676025" w:rsidRPr="00494811" w:rsidRDefault="00676025" w:rsidP="00585502">
      <w:pPr>
        <w:pStyle w:val="p1"/>
        <w:spacing w:line="360" w:lineRule="auto"/>
        <w:rPr>
          <w:rStyle w:val="s1"/>
          <w:rFonts w:ascii="Arial" w:hAnsi="Arial" w:cs="Arial"/>
          <w:sz w:val="22"/>
          <w:szCs w:val="22"/>
        </w:rPr>
      </w:pPr>
      <w:r w:rsidRPr="00494811">
        <w:rPr>
          <w:rStyle w:val="s1"/>
          <w:rFonts w:ascii="Arial" w:hAnsi="Arial" w:cs="Arial"/>
          <w:sz w:val="22"/>
          <w:szCs w:val="22"/>
        </w:rPr>
        <w:t>For my research, I focused on peer-reviewed articles from the last five years. I wanted to make sure I was looking at the most recent studies. To do this, I searched through databases like PubMed and PsycINFO. I used keywords like “digital health,” “mental health interventions,” “effectiveness,” and “adults.” This helped me find exactly what I needed.</w:t>
      </w:r>
    </w:p>
    <w:p w14:paraId="0394EAE6" w14:textId="754E0150" w:rsidR="00676025" w:rsidRPr="00494811" w:rsidRDefault="00676025" w:rsidP="00585502">
      <w:pPr>
        <w:pStyle w:val="p1"/>
        <w:spacing w:line="360" w:lineRule="auto"/>
        <w:rPr>
          <w:rStyle w:val="s1"/>
          <w:rFonts w:ascii="Arial" w:hAnsi="Arial" w:cs="Arial"/>
          <w:sz w:val="22"/>
          <w:szCs w:val="22"/>
        </w:rPr>
      </w:pPr>
      <w:r w:rsidRPr="00494811">
        <w:rPr>
          <w:rStyle w:val="s1"/>
          <w:rFonts w:ascii="Arial" w:hAnsi="Arial" w:cs="Arial"/>
          <w:sz w:val="22"/>
          <w:szCs w:val="22"/>
        </w:rPr>
        <w:t>I specifically looked for studies that involved adults since I wanted to understand how these digital tools impact them. I chose studies that had solid data on how these interventions actually work. I skipped over articles that didn’t really address mental health outcomes or were more theoretical. This filtering was important because it helped me stay focused on the most relevant research.</w:t>
      </w:r>
    </w:p>
    <w:p w14:paraId="03043A99" w14:textId="77777777" w:rsidR="00676025" w:rsidRPr="00494811" w:rsidRDefault="00676025" w:rsidP="00585502">
      <w:pPr>
        <w:pStyle w:val="p1"/>
        <w:spacing w:line="360" w:lineRule="auto"/>
        <w:rPr>
          <w:rStyle w:val="s1"/>
          <w:rFonts w:ascii="Arial" w:hAnsi="Arial" w:cs="Arial"/>
          <w:sz w:val="22"/>
          <w:szCs w:val="22"/>
        </w:rPr>
      </w:pPr>
      <w:r w:rsidRPr="00494811">
        <w:rPr>
          <w:rStyle w:val="s1"/>
          <w:rFonts w:ascii="Arial" w:hAnsi="Arial" w:cs="Arial"/>
          <w:sz w:val="22"/>
          <w:szCs w:val="22"/>
        </w:rPr>
        <w:t>I kept track of the search terms I used and how many articles I found with each term. If something didn’t give me enough good results, I adjusted my keywords. This made my search more effective and efficient.</w:t>
      </w:r>
    </w:p>
    <w:p w14:paraId="5448A62B" w14:textId="77777777" w:rsidR="00676025" w:rsidRPr="00494811" w:rsidRDefault="00676025" w:rsidP="00585502">
      <w:pPr>
        <w:pStyle w:val="p1"/>
        <w:spacing w:line="360" w:lineRule="auto"/>
        <w:rPr>
          <w:rStyle w:val="s1"/>
          <w:rFonts w:ascii="Arial" w:hAnsi="Arial" w:cs="Arial"/>
          <w:sz w:val="22"/>
          <w:szCs w:val="22"/>
        </w:rPr>
      </w:pPr>
    </w:p>
    <w:p w14:paraId="021BAE5F" w14:textId="77777777" w:rsidR="00676025" w:rsidRPr="000E4D49" w:rsidRDefault="00676025" w:rsidP="00585502">
      <w:pPr>
        <w:pStyle w:val="p1"/>
        <w:spacing w:line="360" w:lineRule="auto"/>
        <w:rPr>
          <w:rStyle w:val="s1"/>
          <w:rFonts w:ascii="Arial" w:hAnsi="Arial" w:cs="Arial"/>
          <w:b/>
          <w:bCs/>
          <w:sz w:val="22"/>
          <w:szCs w:val="22"/>
        </w:rPr>
      </w:pPr>
      <w:r w:rsidRPr="000E4D49">
        <w:rPr>
          <w:rStyle w:val="s1"/>
          <w:rFonts w:ascii="Arial" w:hAnsi="Arial" w:cs="Arial"/>
          <w:b/>
          <w:bCs/>
          <w:sz w:val="22"/>
          <w:szCs w:val="22"/>
        </w:rPr>
        <w:t>Data Analysis</w:t>
      </w:r>
    </w:p>
    <w:p w14:paraId="7AFD2875" w14:textId="77777777" w:rsidR="00676025" w:rsidRPr="000E4D49" w:rsidRDefault="00676025" w:rsidP="00585502">
      <w:pPr>
        <w:pStyle w:val="p1"/>
        <w:spacing w:line="360" w:lineRule="auto"/>
        <w:rPr>
          <w:rStyle w:val="s1"/>
          <w:rFonts w:ascii="Arial" w:hAnsi="Arial" w:cs="Arial"/>
          <w:sz w:val="4"/>
          <w:szCs w:val="4"/>
        </w:rPr>
      </w:pPr>
    </w:p>
    <w:p w14:paraId="4B79E6EA" w14:textId="7F08DF8A" w:rsidR="00676025" w:rsidRPr="00494811" w:rsidRDefault="00676025" w:rsidP="00585502">
      <w:pPr>
        <w:pStyle w:val="p1"/>
        <w:spacing w:line="360" w:lineRule="auto"/>
        <w:rPr>
          <w:rStyle w:val="s1"/>
          <w:rFonts w:ascii="Arial" w:hAnsi="Arial" w:cs="Arial"/>
          <w:sz w:val="22"/>
          <w:szCs w:val="22"/>
        </w:rPr>
      </w:pPr>
      <w:r w:rsidRPr="00494811">
        <w:rPr>
          <w:rStyle w:val="s1"/>
          <w:rFonts w:ascii="Arial" w:hAnsi="Arial" w:cs="Arial"/>
          <w:sz w:val="22"/>
          <w:szCs w:val="22"/>
        </w:rPr>
        <w:t>For analyzing the data, I went with thematic analysis. This method is great for spotting patterns in qualitative research. I started by coding the data from the studies, breaking it down into smaller parts. This meant highlighting key phrases and ideas that stood out.</w:t>
      </w:r>
    </w:p>
    <w:p w14:paraId="7295DCDB" w14:textId="778D2744" w:rsidR="00676025" w:rsidRPr="00494811" w:rsidRDefault="00676025" w:rsidP="00585502">
      <w:pPr>
        <w:pStyle w:val="p1"/>
        <w:spacing w:line="360" w:lineRule="auto"/>
        <w:rPr>
          <w:rStyle w:val="s1"/>
          <w:rFonts w:ascii="Arial" w:hAnsi="Arial" w:cs="Arial"/>
          <w:sz w:val="22"/>
          <w:szCs w:val="22"/>
        </w:rPr>
      </w:pPr>
      <w:r w:rsidRPr="00494811">
        <w:rPr>
          <w:rStyle w:val="s1"/>
          <w:rFonts w:ascii="Arial" w:hAnsi="Arial" w:cs="Arial"/>
          <w:sz w:val="22"/>
          <w:szCs w:val="22"/>
        </w:rPr>
        <w:t>I looked for recurring themes like accessibility, user engagement, and barriers to using these digital tools. Organizing my results by these major themes made it easier to see how different studies lined up or varied. For example, some studies showed high user engagement with apps, while others pointed out issues like people not knowing how to use the technology.</w:t>
      </w:r>
    </w:p>
    <w:p w14:paraId="7A46BA63" w14:textId="77777777" w:rsidR="00676025" w:rsidRPr="00494811" w:rsidRDefault="00676025" w:rsidP="00585502">
      <w:pPr>
        <w:pStyle w:val="p1"/>
        <w:spacing w:line="360" w:lineRule="auto"/>
        <w:rPr>
          <w:rStyle w:val="s1"/>
          <w:rFonts w:ascii="Arial" w:hAnsi="Arial" w:cs="Arial"/>
          <w:sz w:val="22"/>
          <w:szCs w:val="22"/>
        </w:rPr>
      </w:pPr>
      <w:r w:rsidRPr="00494811">
        <w:rPr>
          <w:rStyle w:val="s1"/>
          <w:rFonts w:ascii="Arial" w:hAnsi="Arial" w:cs="Arial"/>
          <w:sz w:val="22"/>
          <w:szCs w:val="22"/>
        </w:rPr>
        <w:t>I found thematic analysis helpful because it let me see the bigger picture. It wasn’t just about summarizing findings; it was about understanding what those patterns really meant for mental health care. I found this interesting because it showed how complex things can get when you’re looking at how technology affects mental health.</w:t>
      </w:r>
    </w:p>
    <w:p w14:paraId="06695956" w14:textId="77777777" w:rsidR="00676025" w:rsidRPr="00494811" w:rsidRDefault="00676025" w:rsidP="00585502">
      <w:pPr>
        <w:pStyle w:val="p1"/>
        <w:spacing w:line="360" w:lineRule="auto"/>
        <w:rPr>
          <w:rStyle w:val="s1"/>
          <w:rFonts w:ascii="Arial" w:hAnsi="Arial" w:cs="Arial"/>
          <w:sz w:val="22"/>
          <w:szCs w:val="22"/>
        </w:rPr>
      </w:pPr>
    </w:p>
    <w:p w14:paraId="1294E4FA" w14:textId="77777777" w:rsidR="00676025" w:rsidRPr="000E4D49" w:rsidRDefault="00676025" w:rsidP="00585502">
      <w:pPr>
        <w:pStyle w:val="p1"/>
        <w:spacing w:line="360" w:lineRule="auto"/>
        <w:rPr>
          <w:rStyle w:val="s1"/>
          <w:rFonts w:ascii="Arial" w:hAnsi="Arial" w:cs="Arial"/>
          <w:b/>
          <w:bCs/>
          <w:sz w:val="22"/>
          <w:szCs w:val="22"/>
        </w:rPr>
      </w:pPr>
      <w:r w:rsidRPr="000E4D49">
        <w:rPr>
          <w:rStyle w:val="s1"/>
          <w:rFonts w:ascii="Arial" w:hAnsi="Arial" w:cs="Arial"/>
          <w:b/>
          <w:bCs/>
          <w:sz w:val="22"/>
          <w:szCs w:val="22"/>
        </w:rPr>
        <w:t>Ethical Considerations</w:t>
      </w:r>
    </w:p>
    <w:p w14:paraId="75210F27" w14:textId="77777777" w:rsidR="00676025" w:rsidRPr="000E4D49" w:rsidRDefault="00676025" w:rsidP="00585502">
      <w:pPr>
        <w:pStyle w:val="p1"/>
        <w:spacing w:line="360" w:lineRule="auto"/>
        <w:rPr>
          <w:rStyle w:val="s1"/>
          <w:rFonts w:ascii="Arial" w:hAnsi="Arial" w:cs="Arial"/>
          <w:sz w:val="6"/>
          <w:szCs w:val="6"/>
        </w:rPr>
      </w:pPr>
    </w:p>
    <w:p w14:paraId="104F3E30" w14:textId="77777777" w:rsidR="00676025" w:rsidRPr="00494811" w:rsidRDefault="00676025" w:rsidP="00585502">
      <w:pPr>
        <w:pStyle w:val="p1"/>
        <w:spacing w:line="360" w:lineRule="auto"/>
        <w:rPr>
          <w:rStyle w:val="s1"/>
          <w:rFonts w:ascii="Arial" w:hAnsi="Arial" w:cs="Arial"/>
          <w:sz w:val="22"/>
          <w:szCs w:val="22"/>
        </w:rPr>
      </w:pPr>
      <w:r w:rsidRPr="00494811">
        <w:rPr>
          <w:rStyle w:val="s1"/>
          <w:rFonts w:ascii="Arial" w:hAnsi="Arial" w:cs="Arial"/>
          <w:sz w:val="22"/>
          <w:szCs w:val="22"/>
        </w:rPr>
        <w:t>Since I was only using existing literature, I didn’t need formal ethical approval. But I made sure that all the studies I reviewed followed ethical guidelines, especially when it came to participant consent and confidentiality. It’s really important to respect the dignity of individuals involved in research, even if they’re not directly part of my study.</w:t>
      </w:r>
    </w:p>
    <w:p w14:paraId="4B116405" w14:textId="77777777" w:rsidR="00676025" w:rsidRPr="00F91A79" w:rsidRDefault="00676025" w:rsidP="00585502">
      <w:pPr>
        <w:pStyle w:val="p1"/>
        <w:spacing w:line="360" w:lineRule="auto"/>
        <w:rPr>
          <w:rStyle w:val="s1"/>
          <w:rFonts w:ascii="Arial" w:hAnsi="Arial" w:cs="Arial"/>
          <w:sz w:val="4"/>
          <w:szCs w:val="4"/>
        </w:rPr>
      </w:pPr>
    </w:p>
    <w:p w14:paraId="57B832A9" w14:textId="442083C1" w:rsidR="00676025" w:rsidRPr="00494811" w:rsidRDefault="00676025" w:rsidP="00585502">
      <w:pPr>
        <w:pStyle w:val="p1"/>
        <w:spacing w:line="360" w:lineRule="auto"/>
        <w:rPr>
          <w:rStyle w:val="s1"/>
          <w:rFonts w:ascii="Arial" w:hAnsi="Arial" w:cs="Arial"/>
          <w:sz w:val="22"/>
          <w:szCs w:val="22"/>
        </w:rPr>
      </w:pPr>
      <w:r w:rsidRPr="00494811">
        <w:rPr>
          <w:rStyle w:val="s1"/>
          <w:rFonts w:ascii="Arial" w:hAnsi="Arial" w:cs="Arial"/>
          <w:sz w:val="22"/>
          <w:szCs w:val="22"/>
        </w:rPr>
        <w:t>I also tried to keep my own biases in check while reviewing the studies. With my background in health and social care, I know that personal experiences can shape how you view things. To avoid this, I looked for a variety of perspectives in the studies I included. I aimed to represent different demographics and settings to get a balanced view of how well these digital health tools work.</w:t>
      </w:r>
    </w:p>
    <w:p w14:paraId="322997EB" w14:textId="507C4F97" w:rsidR="001C4D98" w:rsidRPr="00494811" w:rsidRDefault="00676025" w:rsidP="00585502">
      <w:pPr>
        <w:pStyle w:val="p1"/>
        <w:spacing w:line="360" w:lineRule="auto"/>
        <w:rPr>
          <w:rFonts w:ascii="Arial" w:hAnsi="Arial" w:cs="Arial"/>
          <w:sz w:val="22"/>
          <w:szCs w:val="22"/>
        </w:rPr>
      </w:pPr>
      <w:r w:rsidRPr="00494811">
        <w:rPr>
          <w:rStyle w:val="s1"/>
          <w:rFonts w:ascii="Arial" w:hAnsi="Arial" w:cs="Arial"/>
          <w:sz w:val="22"/>
          <w:szCs w:val="22"/>
        </w:rPr>
        <w:t>I critically evaluated the quality of each study, looking at things like sample size and methodology. This way, I could feel confident that my conclusions were based on solid evidence. I found this process fascinating because it really highlighted how important it is to consider multiple viewpoints when studying something as complex as mental health.</w:t>
      </w:r>
    </w:p>
    <w:p w14:paraId="064DD873" w14:textId="77777777" w:rsidR="004E0E1C" w:rsidRDefault="004E0E1C" w:rsidP="00585502">
      <w:pPr>
        <w:pStyle w:val="p1"/>
        <w:spacing w:line="360" w:lineRule="auto"/>
      </w:pPr>
    </w:p>
    <w:p w14:paraId="77CDFFDB" w14:textId="77777777" w:rsidR="004E0E1C" w:rsidRDefault="004E0E1C" w:rsidP="00585502">
      <w:pPr>
        <w:pStyle w:val="p1"/>
        <w:spacing w:line="360" w:lineRule="auto"/>
      </w:pPr>
    </w:p>
    <w:p w14:paraId="28DECF08" w14:textId="77777777" w:rsidR="00585502" w:rsidRDefault="00585502" w:rsidP="00585502">
      <w:pPr>
        <w:pStyle w:val="p1"/>
        <w:spacing w:line="360" w:lineRule="auto"/>
      </w:pPr>
    </w:p>
    <w:p w14:paraId="2B0C7A3F" w14:textId="77777777" w:rsidR="004E0E1C" w:rsidRDefault="004E0E1C" w:rsidP="00585502">
      <w:pPr>
        <w:pStyle w:val="p1"/>
        <w:spacing w:line="360" w:lineRule="auto"/>
      </w:pPr>
    </w:p>
    <w:p w14:paraId="47891ADC" w14:textId="77777777" w:rsidR="004E0E1C" w:rsidRDefault="004E0E1C" w:rsidP="00585502">
      <w:pPr>
        <w:pStyle w:val="p1"/>
        <w:spacing w:line="360" w:lineRule="auto"/>
      </w:pPr>
    </w:p>
    <w:p w14:paraId="0E4DDCCE" w14:textId="77777777" w:rsidR="004E0E1C" w:rsidRDefault="004E0E1C" w:rsidP="00585502">
      <w:pPr>
        <w:pStyle w:val="p1"/>
        <w:spacing w:line="360" w:lineRule="auto"/>
      </w:pPr>
    </w:p>
    <w:p w14:paraId="7491A59B" w14:textId="77777777" w:rsidR="004E0E1C" w:rsidRDefault="004E0E1C" w:rsidP="00585502">
      <w:pPr>
        <w:pStyle w:val="p1"/>
        <w:spacing w:line="360" w:lineRule="auto"/>
      </w:pPr>
    </w:p>
    <w:p w14:paraId="6644808C" w14:textId="77777777" w:rsidR="00B96D93" w:rsidRDefault="00B96D93" w:rsidP="00585502">
      <w:pPr>
        <w:pStyle w:val="p1"/>
        <w:spacing w:line="360" w:lineRule="auto"/>
      </w:pPr>
    </w:p>
    <w:p w14:paraId="5AF87FC6" w14:textId="77777777" w:rsidR="00B96D93" w:rsidRDefault="00B96D93" w:rsidP="00585502">
      <w:pPr>
        <w:pStyle w:val="p1"/>
        <w:spacing w:line="360" w:lineRule="auto"/>
      </w:pPr>
    </w:p>
    <w:p w14:paraId="708C38F5" w14:textId="77777777" w:rsidR="00B96D93" w:rsidRDefault="00B96D93" w:rsidP="00585502">
      <w:pPr>
        <w:pStyle w:val="p1"/>
        <w:spacing w:line="360" w:lineRule="auto"/>
      </w:pPr>
    </w:p>
    <w:p w14:paraId="04182B8C" w14:textId="77777777" w:rsidR="00B96D93" w:rsidRDefault="00B96D93" w:rsidP="00585502">
      <w:pPr>
        <w:pStyle w:val="p1"/>
        <w:spacing w:line="360" w:lineRule="auto"/>
      </w:pPr>
    </w:p>
    <w:p w14:paraId="17D4A595" w14:textId="77777777" w:rsidR="00B96D93" w:rsidRDefault="00B96D93" w:rsidP="00585502">
      <w:pPr>
        <w:pStyle w:val="p1"/>
        <w:spacing w:line="360" w:lineRule="auto"/>
      </w:pPr>
    </w:p>
    <w:p w14:paraId="5C2ACA7D" w14:textId="77777777" w:rsidR="004E0E1C" w:rsidRDefault="004E0E1C" w:rsidP="00585502">
      <w:pPr>
        <w:pStyle w:val="p1"/>
        <w:spacing w:line="360" w:lineRule="auto"/>
        <w:rPr>
          <w:rFonts w:hint="eastAsia"/>
        </w:rPr>
      </w:pPr>
    </w:p>
    <w:p w14:paraId="581C99BF" w14:textId="7E814FDC" w:rsidR="00B87E75" w:rsidRPr="00CD33A8" w:rsidRDefault="00B87E75" w:rsidP="00585502">
      <w:pPr>
        <w:pStyle w:val="Heading1"/>
      </w:pPr>
      <w:r w:rsidRPr="00CD33A8">
        <w:t>Results</w:t>
      </w:r>
    </w:p>
    <w:p w14:paraId="47E03FD0" w14:textId="643418F6" w:rsidR="000B0903" w:rsidRPr="00585502" w:rsidRDefault="000B0903" w:rsidP="00585502">
      <w:pPr>
        <w:pStyle w:val="p1"/>
        <w:spacing w:line="360" w:lineRule="auto"/>
        <w:rPr>
          <w:rFonts w:ascii="Arial" w:hAnsi="Arial" w:cs="Arial"/>
          <w:sz w:val="22"/>
          <w:szCs w:val="22"/>
        </w:rPr>
      </w:pPr>
      <w:r w:rsidRPr="00585502">
        <w:rPr>
          <w:rStyle w:val="s1"/>
          <w:rFonts w:ascii="Arial" w:hAnsi="Arial" w:cs="Arial"/>
          <w:sz w:val="22"/>
          <w:szCs w:val="22"/>
        </w:rPr>
        <w:t>Number of studies selected: I reviewed five studies that matched my criteria. I screened titles and abstracts to find relevant articles, narrowing them down to the most pertinent studies that answered my review question.</w:t>
      </w:r>
    </w:p>
    <w:p w14:paraId="00FCEF73" w14:textId="77777777" w:rsidR="000B0903" w:rsidRPr="00585502" w:rsidRDefault="000B0903" w:rsidP="00585502">
      <w:pPr>
        <w:pStyle w:val="p2"/>
        <w:spacing w:line="360" w:lineRule="auto"/>
        <w:rPr>
          <w:rFonts w:ascii="Arial" w:hAnsi="Arial" w:cs="Arial"/>
          <w:sz w:val="22"/>
          <w:szCs w:val="22"/>
        </w:rPr>
      </w:pPr>
    </w:p>
    <w:p w14:paraId="027ABCF0" w14:textId="3DAE7CEB" w:rsidR="000B0903" w:rsidRPr="00585502" w:rsidRDefault="000B0903" w:rsidP="00585502">
      <w:pPr>
        <w:pStyle w:val="li1"/>
        <w:spacing w:line="360" w:lineRule="auto"/>
        <w:rPr>
          <w:rFonts w:ascii="Arial" w:eastAsia="Times New Roman" w:hAnsi="Arial" w:cs="Arial"/>
          <w:sz w:val="22"/>
          <w:szCs w:val="22"/>
        </w:rPr>
      </w:pPr>
      <w:r w:rsidRPr="00585502">
        <w:rPr>
          <w:rStyle w:val="s1"/>
          <w:rFonts w:ascii="Arial" w:eastAsia="Times New Roman" w:hAnsi="Arial" w:cs="Arial"/>
          <w:sz w:val="22"/>
          <w:szCs w:val="22"/>
        </w:rPr>
        <w:t>Table with information:Here’s a summary of key details from these studies:</w:t>
      </w:r>
    </w:p>
    <w:p w14:paraId="21E2346D" w14:textId="77777777" w:rsidR="00F776A0" w:rsidRPr="00585502" w:rsidRDefault="00F776A0" w:rsidP="00585502">
      <w:pPr>
        <w:pStyle w:val="p1"/>
        <w:spacing w:line="360" w:lineRule="auto"/>
        <w:rPr>
          <w:rFonts w:ascii="Arial" w:hAnsi="Arial" w:cs="Arial"/>
          <w:sz w:val="22"/>
          <w:szCs w:val="22"/>
        </w:rPr>
      </w:pPr>
    </w:p>
    <w:tbl>
      <w:tblPr>
        <w:tblStyle w:val="GridTable1Light-Accent1"/>
        <w:tblW w:w="0" w:type="auto"/>
        <w:tblLook w:val="04A0" w:firstRow="1" w:lastRow="0" w:firstColumn="1" w:lastColumn="0" w:noHBand="0" w:noVBand="1"/>
      </w:tblPr>
      <w:tblGrid>
        <w:gridCol w:w="2254"/>
        <w:gridCol w:w="2254"/>
        <w:gridCol w:w="2254"/>
        <w:gridCol w:w="2254"/>
      </w:tblGrid>
      <w:tr w:rsidR="00E17BDF" w:rsidRPr="00585502" w14:paraId="13BDC166" w14:textId="77777777" w:rsidTr="00EE20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5EF8134" w14:textId="6BC7EC5C" w:rsidR="00E17BDF" w:rsidRPr="00585502" w:rsidRDefault="00C53929" w:rsidP="00585502">
            <w:pPr>
              <w:pStyle w:val="p1"/>
              <w:spacing w:line="360" w:lineRule="auto"/>
              <w:rPr>
                <w:rFonts w:ascii="Arial" w:hAnsi="Arial" w:cs="Arial"/>
                <w:sz w:val="22"/>
                <w:szCs w:val="22"/>
              </w:rPr>
            </w:pPr>
            <w:r w:rsidRPr="00585502">
              <w:rPr>
                <w:rFonts w:ascii="Arial" w:hAnsi="Arial" w:cs="Arial"/>
                <w:sz w:val="22"/>
                <w:szCs w:val="22"/>
              </w:rPr>
              <w:t>Study</w:t>
            </w:r>
          </w:p>
        </w:tc>
        <w:tc>
          <w:tcPr>
            <w:tcW w:w="2254" w:type="dxa"/>
          </w:tcPr>
          <w:p w14:paraId="503C5A3E" w14:textId="110C7CE2" w:rsidR="00E17BDF" w:rsidRPr="00585502" w:rsidRDefault="00EE207B" w:rsidP="00585502">
            <w:pPr>
              <w:pStyle w:val="p1"/>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Intervention</w:t>
            </w:r>
          </w:p>
        </w:tc>
        <w:tc>
          <w:tcPr>
            <w:tcW w:w="2254" w:type="dxa"/>
          </w:tcPr>
          <w:p w14:paraId="365ED8C3" w14:textId="6E619755" w:rsidR="00E17BDF" w:rsidRPr="00585502" w:rsidRDefault="00FA2962" w:rsidP="00585502">
            <w:pPr>
              <w:pStyle w:val="p1"/>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Population</w:t>
            </w:r>
          </w:p>
        </w:tc>
        <w:tc>
          <w:tcPr>
            <w:tcW w:w="2254" w:type="dxa"/>
          </w:tcPr>
          <w:p w14:paraId="6FAE7B51" w14:textId="4AB47EDB" w:rsidR="00E17BDF" w:rsidRPr="00585502" w:rsidRDefault="00FA2962" w:rsidP="00585502">
            <w:pPr>
              <w:pStyle w:val="p1"/>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Key Findings</w:t>
            </w:r>
          </w:p>
        </w:tc>
      </w:tr>
      <w:tr w:rsidR="00E17BDF" w:rsidRPr="00585502" w14:paraId="0FF4EAF2" w14:textId="77777777" w:rsidTr="00EE207B">
        <w:tc>
          <w:tcPr>
            <w:cnfStyle w:val="001000000000" w:firstRow="0" w:lastRow="0" w:firstColumn="1" w:lastColumn="0" w:oddVBand="0" w:evenVBand="0" w:oddHBand="0" w:evenHBand="0" w:firstRowFirstColumn="0" w:firstRowLastColumn="0" w:lastRowFirstColumn="0" w:lastRowLastColumn="0"/>
            <w:tcW w:w="2254" w:type="dxa"/>
          </w:tcPr>
          <w:p w14:paraId="71B119FA" w14:textId="1D90A2E0" w:rsidR="00E17BDF" w:rsidRPr="00585502" w:rsidRDefault="00697E4D" w:rsidP="00585502">
            <w:pPr>
              <w:pStyle w:val="p1"/>
              <w:spacing w:line="360" w:lineRule="auto"/>
              <w:rPr>
                <w:rFonts w:ascii="Arial" w:hAnsi="Arial" w:cs="Arial"/>
                <w:b w:val="0"/>
                <w:bCs w:val="0"/>
                <w:sz w:val="22"/>
                <w:szCs w:val="22"/>
              </w:rPr>
            </w:pPr>
            <w:r w:rsidRPr="00585502">
              <w:rPr>
                <w:rFonts w:ascii="Arial" w:hAnsi="Arial" w:cs="Arial"/>
                <w:b w:val="0"/>
                <w:bCs w:val="0"/>
                <w:sz w:val="22"/>
                <w:szCs w:val="22"/>
              </w:rPr>
              <w:t>Firth et al. (2019)</w:t>
            </w:r>
          </w:p>
        </w:tc>
        <w:tc>
          <w:tcPr>
            <w:tcW w:w="2254" w:type="dxa"/>
          </w:tcPr>
          <w:p w14:paraId="323E874E" w14:textId="64E8F25C" w:rsidR="00E17BDF" w:rsidRPr="00585502" w:rsidRDefault="00E10A55"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 xml:space="preserve">Smartphones apps </w:t>
            </w:r>
          </w:p>
        </w:tc>
        <w:tc>
          <w:tcPr>
            <w:tcW w:w="2254" w:type="dxa"/>
          </w:tcPr>
          <w:p w14:paraId="23D97C00" w14:textId="58BC8451" w:rsidR="00E17BDF" w:rsidRPr="00585502" w:rsidRDefault="002718C8"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Adults</w:t>
            </w:r>
          </w:p>
        </w:tc>
        <w:tc>
          <w:tcPr>
            <w:tcW w:w="2254" w:type="dxa"/>
          </w:tcPr>
          <w:p w14:paraId="6976DC79" w14:textId="23616C42" w:rsidR="00E17BDF" w:rsidRPr="00585502" w:rsidRDefault="00EA7E1A"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Effective in redu</w:t>
            </w:r>
            <w:r w:rsidR="003D0E08" w:rsidRPr="00585502">
              <w:rPr>
                <w:rFonts w:ascii="Arial" w:hAnsi="Arial" w:cs="Arial"/>
                <w:sz w:val="22"/>
                <w:szCs w:val="22"/>
              </w:rPr>
              <w:t xml:space="preserve">cing </w:t>
            </w:r>
            <w:r w:rsidR="00BE4CDF" w:rsidRPr="00585502">
              <w:rPr>
                <w:rFonts w:ascii="Arial" w:hAnsi="Arial" w:cs="Arial"/>
                <w:sz w:val="22"/>
                <w:szCs w:val="22"/>
              </w:rPr>
              <w:t>anxiety and depression symptoms.</w:t>
            </w:r>
          </w:p>
        </w:tc>
      </w:tr>
      <w:tr w:rsidR="00E17BDF" w:rsidRPr="00585502" w14:paraId="36BF56EF" w14:textId="77777777" w:rsidTr="00EE207B">
        <w:tc>
          <w:tcPr>
            <w:cnfStyle w:val="001000000000" w:firstRow="0" w:lastRow="0" w:firstColumn="1" w:lastColumn="0" w:oddVBand="0" w:evenVBand="0" w:oddHBand="0" w:evenHBand="0" w:firstRowFirstColumn="0" w:firstRowLastColumn="0" w:lastRowFirstColumn="0" w:lastRowLastColumn="0"/>
            <w:tcW w:w="2254" w:type="dxa"/>
          </w:tcPr>
          <w:p w14:paraId="41E6095A" w14:textId="2A0EFAC6" w:rsidR="00E17BDF" w:rsidRPr="00585502" w:rsidRDefault="00694390" w:rsidP="00585502">
            <w:pPr>
              <w:pStyle w:val="p1"/>
              <w:spacing w:line="360" w:lineRule="auto"/>
              <w:rPr>
                <w:rFonts w:ascii="Arial" w:hAnsi="Arial" w:cs="Arial"/>
                <w:b w:val="0"/>
                <w:bCs w:val="0"/>
                <w:sz w:val="22"/>
                <w:szCs w:val="22"/>
              </w:rPr>
            </w:pPr>
            <w:r w:rsidRPr="00585502">
              <w:rPr>
                <w:rFonts w:ascii="Arial" w:hAnsi="Arial" w:cs="Arial"/>
                <w:b w:val="0"/>
                <w:bCs w:val="0"/>
                <w:sz w:val="22"/>
                <w:szCs w:val="22"/>
              </w:rPr>
              <w:t>Hollis et al. (2020)</w:t>
            </w:r>
          </w:p>
        </w:tc>
        <w:tc>
          <w:tcPr>
            <w:tcW w:w="2254" w:type="dxa"/>
          </w:tcPr>
          <w:p w14:paraId="31018774" w14:textId="0B0DC0CE" w:rsidR="00E17BDF" w:rsidRPr="00585502" w:rsidRDefault="00E10A55"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Online therapy</w:t>
            </w:r>
          </w:p>
        </w:tc>
        <w:tc>
          <w:tcPr>
            <w:tcW w:w="2254" w:type="dxa"/>
          </w:tcPr>
          <w:p w14:paraId="22B64B1A" w14:textId="7A86B6AF" w:rsidR="00E17BDF" w:rsidRPr="00585502" w:rsidRDefault="002718C8"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Children &amp; young people</w:t>
            </w:r>
          </w:p>
        </w:tc>
        <w:tc>
          <w:tcPr>
            <w:tcW w:w="2254" w:type="dxa"/>
          </w:tcPr>
          <w:p w14:paraId="466BF5BE" w14:textId="0E947BA9" w:rsidR="00E17BDF" w:rsidRPr="00585502" w:rsidRDefault="000300BE"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Improved mental health outcomes with human support.</w:t>
            </w:r>
          </w:p>
        </w:tc>
      </w:tr>
      <w:tr w:rsidR="00E17BDF" w:rsidRPr="00585502" w14:paraId="43A99BC4" w14:textId="77777777" w:rsidTr="00EE207B">
        <w:tc>
          <w:tcPr>
            <w:cnfStyle w:val="001000000000" w:firstRow="0" w:lastRow="0" w:firstColumn="1" w:lastColumn="0" w:oddVBand="0" w:evenVBand="0" w:oddHBand="0" w:evenHBand="0" w:firstRowFirstColumn="0" w:firstRowLastColumn="0" w:lastRowFirstColumn="0" w:lastRowLastColumn="0"/>
            <w:tcW w:w="2254" w:type="dxa"/>
          </w:tcPr>
          <w:p w14:paraId="6576F1A7" w14:textId="26114ABA" w:rsidR="00E17BDF" w:rsidRPr="00585502" w:rsidRDefault="00694390" w:rsidP="00585502">
            <w:pPr>
              <w:pStyle w:val="p1"/>
              <w:spacing w:line="360" w:lineRule="auto"/>
              <w:rPr>
                <w:rFonts w:ascii="Arial" w:hAnsi="Arial" w:cs="Arial"/>
                <w:b w:val="0"/>
                <w:bCs w:val="0"/>
                <w:sz w:val="22"/>
                <w:szCs w:val="22"/>
              </w:rPr>
            </w:pPr>
            <w:r w:rsidRPr="00585502">
              <w:rPr>
                <w:rFonts w:ascii="Arial" w:hAnsi="Arial" w:cs="Arial"/>
                <w:b w:val="0"/>
                <w:bCs w:val="0"/>
                <w:sz w:val="22"/>
                <w:szCs w:val="22"/>
              </w:rPr>
              <w:t>Mohr et al. (2018)</w:t>
            </w:r>
          </w:p>
        </w:tc>
        <w:tc>
          <w:tcPr>
            <w:tcW w:w="2254" w:type="dxa"/>
          </w:tcPr>
          <w:p w14:paraId="1F2183EA" w14:textId="331F1D1D" w:rsidR="00E17BDF" w:rsidRPr="00585502" w:rsidRDefault="00E10A55"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eH</w:t>
            </w:r>
            <w:r w:rsidR="008B3326" w:rsidRPr="00585502">
              <w:rPr>
                <w:rFonts w:ascii="Arial" w:hAnsi="Arial" w:cs="Arial"/>
                <w:sz w:val="22"/>
                <w:szCs w:val="22"/>
              </w:rPr>
              <w:t>ealth interventions</w:t>
            </w:r>
          </w:p>
        </w:tc>
        <w:tc>
          <w:tcPr>
            <w:tcW w:w="2254" w:type="dxa"/>
          </w:tcPr>
          <w:p w14:paraId="63CE5F3A" w14:textId="2CF529A7" w:rsidR="00E17BDF" w:rsidRPr="00585502" w:rsidRDefault="002718C8"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Adults</w:t>
            </w:r>
          </w:p>
        </w:tc>
        <w:tc>
          <w:tcPr>
            <w:tcW w:w="2254" w:type="dxa"/>
          </w:tcPr>
          <w:p w14:paraId="7F282F40" w14:textId="4C1CE22C" w:rsidR="00E17BDF" w:rsidRPr="00585502" w:rsidRDefault="00640328"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Enhanced</w:t>
            </w:r>
            <w:r w:rsidR="00576E15" w:rsidRPr="00585502">
              <w:rPr>
                <w:rFonts w:ascii="Arial" w:hAnsi="Arial" w:cs="Arial"/>
                <w:sz w:val="22"/>
                <w:szCs w:val="22"/>
              </w:rPr>
              <w:t xml:space="preserve"> adherence through supportive accountability.</w:t>
            </w:r>
          </w:p>
        </w:tc>
      </w:tr>
      <w:tr w:rsidR="00E17BDF" w:rsidRPr="00585502" w14:paraId="01C9901B" w14:textId="77777777" w:rsidTr="00EE207B">
        <w:tc>
          <w:tcPr>
            <w:cnfStyle w:val="001000000000" w:firstRow="0" w:lastRow="0" w:firstColumn="1" w:lastColumn="0" w:oddVBand="0" w:evenVBand="0" w:oddHBand="0" w:evenHBand="0" w:firstRowFirstColumn="0" w:firstRowLastColumn="0" w:lastRowFirstColumn="0" w:lastRowLastColumn="0"/>
            <w:tcW w:w="2254" w:type="dxa"/>
          </w:tcPr>
          <w:p w14:paraId="5CC98F3C" w14:textId="02B45123" w:rsidR="00E17BDF" w:rsidRPr="00585502" w:rsidRDefault="00694390" w:rsidP="00585502">
            <w:pPr>
              <w:pStyle w:val="p1"/>
              <w:spacing w:line="360" w:lineRule="auto"/>
              <w:rPr>
                <w:rFonts w:ascii="Arial" w:hAnsi="Arial" w:cs="Arial"/>
                <w:b w:val="0"/>
                <w:bCs w:val="0"/>
                <w:sz w:val="22"/>
                <w:szCs w:val="22"/>
              </w:rPr>
            </w:pPr>
            <w:r w:rsidRPr="00585502">
              <w:rPr>
                <w:rFonts w:ascii="Arial" w:hAnsi="Arial" w:cs="Arial"/>
                <w:b w:val="0"/>
                <w:bCs w:val="0"/>
                <w:sz w:val="22"/>
                <w:szCs w:val="22"/>
              </w:rPr>
              <w:t>Torous &amp; K</w:t>
            </w:r>
            <w:r w:rsidR="00E10A55" w:rsidRPr="00585502">
              <w:rPr>
                <w:rFonts w:ascii="Arial" w:hAnsi="Arial" w:cs="Arial"/>
                <w:b w:val="0"/>
                <w:bCs w:val="0"/>
                <w:sz w:val="22"/>
                <w:szCs w:val="22"/>
              </w:rPr>
              <w:t>eshavan (2018)</w:t>
            </w:r>
          </w:p>
        </w:tc>
        <w:tc>
          <w:tcPr>
            <w:tcW w:w="2254" w:type="dxa"/>
          </w:tcPr>
          <w:p w14:paraId="3B88D341" w14:textId="3C2EB254" w:rsidR="00E17BDF" w:rsidRPr="00585502" w:rsidRDefault="008B3326"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Digital health tools</w:t>
            </w:r>
          </w:p>
        </w:tc>
        <w:tc>
          <w:tcPr>
            <w:tcW w:w="2254" w:type="dxa"/>
          </w:tcPr>
          <w:p w14:paraId="0B1D3205" w14:textId="0D113A52" w:rsidR="00E17BDF" w:rsidRPr="00585502" w:rsidRDefault="002718C8"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Adults</w:t>
            </w:r>
          </w:p>
        </w:tc>
        <w:tc>
          <w:tcPr>
            <w:tcW w:w="2254" w:type="dxa"/>
          </w:tcPr>
          <w:p w14:paraId="7A148F47" w14:textId="03957B78" w:rsidR="00E17BDF" w:rsidRPr="00585502" w:rsidRDefault="00101AD0"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Significant potential in psychiatric care but access issu</w:t>
            </w:r>
            <w:r w:rsidR="00BB2006" w:rsidRPr="00585502">
              <w:rPr>
                <w:rFonts w:ascii="Arial" w:hAnsi="Arial" w:cs="Arial"/>
                <w:sz w:val="22"/>
                <w:szCs w:val="22"/>
              </w:rPr>
              <w:t>es remain.</w:t>
            </w:r>
          </w:p>
        </w:tc>
      </w:tr>
      <w:tr w:rsidR="00E17BDF" w:rsidRPr="00585502" w14:paraId="3083CB7D" w14:textId="77777777" w:rsidTr="00EE207B">
        <w:tc>
          <w:tcPr>
            <w:cnfStyle w:val="001000000000" w:firstRow="0" w:lastRow="0" w:firstColumn="1" w:lastColumn="0" w:oddVBand="0" w:evenVBand="0" w:oddHBand="0" w:evenHBand="0" w:firstRowFirstColumn="0" w:firstRowLastColumn="0" w:lastRowFirstColumn="0" w:lastRowLastColumn="0"/>
            <w:tcW w:w="2254" w:type="dxa"/>
          </w:tcPr>
          <w:p w14:paraId="2CAA1248" w14:textId="0D1091E8" w:rsidR="00E17BDF" w:rsidRPr="00585502" w:rsidRDefault="00E10A55" w:rsidP="00585502">
            <w:pPr>
              <w:pStyle w:val="p1"/>
              <w:spacing w:line="360" w:lineRule="auto"/>
              <w:rPr>
                <w:rFonts w:ascii="Arial" w:hAnsi="Arial" w:cs="Arial"/>
                <w:b w:val="0"/>
                <w:bCs w:val="0"/>
                <w:sz w:val="22"/>
                <w:szCs w:val="22"/>
              </w:rPr>
            </w:pPr>
            <w:r w:rsidRPr="00585502">
              <w:rPr>
                <w:rFonts w:ascii="Arial" w:hAnsi="Arial" w:cs="Arial"/>
                <w:b w:val="0"/>
                <w:bCs w:val="0"/>
                <w:sz w:val="22"/>
                <w:szCs w:val="22"/>
              </w:rPr>
              <w:t>Zhang &amp; Ho (2017)</w:t>
            </w:r>
          </w:p>
        </w:tc>
        <w:tc>
          <w:tcPr>
            <w:tcW w:w="2254" w:type="dxa"/>
          </w:tcPr>
          <w:p w14:paraId="138C3006" w14:textId="37064461" w:rsidR="00E17BDF" w:rsidRPr="00585502" w:rsidRDefault="008B3326"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Digital technology</w:t>
            </w:r>
          </w:p>
        </w:tc>
        <w:tc>
          <w:tcPr>
            <w:tcW w:w="2254" w:type="dxa"/>
          </w:tcPr>
          <w:p w14:paraId="041B14D3" w14:textId="5B80F28E" w:rsidR="00E17BDF" w:rsidRPr="00585502" w:rsidRDefault="002718C8"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Adults</w:t>
            </w:r>
          </w:p>
        </w:tc>
        <w:tc>
          <w:tcPr>
            <w:tcW w:w="2254" w:type="dxa"/>
          </w:tcPr>
          <w:p w14:paraId="1DFA9070" w14:textId="378B4592" w:rsidR="00E17BDF" w:rsidRPr="00585502" w:rsidRDefault="00BB2006" w:rsidP="00585502">
            <w:pPr>
              <w:pStyle w:val="p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85502">
              <w:rPr>
                <w:rFonts w:ascii="Arial" w:hAnsi="Arial" w:cs="Arial"/>
                <w:sz w:val="22"/>
                <w:szCs w:val="22"/>
              </w:rPr>
              <w:t>Positive impact on mental health through diverse inter</w:t>
            </w:r>
            <w:r w:rsidR="004E0E1C" w:rsidRPr="00585502">
              <w:rPr>
                <w:rFonts w:ascii="Arial" w:hAnsi="Arial" w:cs="Arial"/>
                <w:sz w:val="22"/>
                <w:szCs w:val="22"/>
              </w:rPr>
              <w:t>vantions.</w:t>
            </w:r>
          </w:p>
        </w:tc>
      </w:tr>
    </w:tbl>
    <w:p w14:paraId="7A052F53" w14:textId="77777777" w:rsidR="00E17BDF" w:rsidRPr="00585502" w:rsidRDefault="00E17BDF" w:rsidP="00585502">
      <w:pPr>
        <w:pStyle w:val="p1"/>
        <w:spacing w:line="360" w:lineRule="auto"/>
        <w:rPr>
          <w:rFonts w:ascii="Arial" w:hAnsi="Arial" w:cs="Arial"/>
          <w:sz w:val="22"/>
          <w:szCs w:val="22"/>
        </w:rPr>
      </w:pPr>
    </w:p>
    <w:p w14:paraId="68F73742" w14:textId="77777777" w:rsidR="00E17BDF" w:rsidRPr="00585502" w:rsidRDefault="00E17BDF" w:rsidP="00585502">
      <w:pPr>
        <w:pStyle w:val="p1"/>
        <w:spacing w:line="360" w:lineRule="auto"/>
        <w:rPr>
          <w:rFonts w:ascii="Arial" w:hAnsi="Arial" w:cs="Arial"/>
          <w:sz w:val="22"/>
          <w:szCs w:val="22"/>
        </w:rPr>
      </w:pPr>
    </w:p>
    <w:p w14:paraId="2511CD98" w14:textId="61C4B07A" w:rsidR="001946E2" w:rsidRPr="00585502" w:rsidRDefault="001946E2" w:rsidP="00585502">
      <w:pPr>
        <w:pStyle w:val="p1"/>
        <w:spacing w:line="360" w:lineRule="auto"/>
        <w:rPr>
          <w:rFonts w:ascii="Arial" w:hAnsi="Arial" w:cs="Arial"/>
          <w:sz w:val="22"/>
          <w:szCs w:val="22"/>
        </w:rPr>
      </w:pPr>
      <w:r w:rsidRPr="00585502">
        <w:rPr>
          <w:rStyle w:val="s1"/>
          <w:rFonts w:ascii="Arial" w:hAnsi="Arial" w:cs="Arial"/>
          <w:sz w:val="22"/>
          <w:szCs w:val="22"/>
        </w:rPr>
        <w:t>Thematic analysis: Most studies found that digital tools can effectively improve mental health outcomes. But they also pointed out barriers, like lack of access or knowledge. For example, Firth et al. (2019) highlighted that while apps can help reduce symptoms, many people don’t know how to use them effectively. I found this interesting because it emphasizes the need for better education on these tools.</w:t>
      </w:r>
      <w:r w:rsidRPr="00585502">
        <w:rPr>
          <w:rStyle w:val="apple-converted-space"/>
          <w:rFonts w:ascii="Arial" w:hAnsi="Arial" w:cs="Arial"/>
          <w:sz w:val="22"/>
          <w:szCs w:val="22"/>
        </w:rPr>
        <w:t>   </w:t>
      </w:r>
    </w:p>
    <w:p w14:paraId="3708FDF6" w14:textId="77777777" w:rsidR="001946E2" w:rsidRPr="00585502" w:rsidRDefault="001946E2" w:rsidP="00585502">
      <w:pPr>
        <w:pStyle w:val="p2"/>
        <w:spacing w:line="360" w:lineRule="auto"/>
        <w:rPr>
          <w:rFonts w:ascii="Arial" w:hAnsi="Arial" w:cs="Arial"/>
          <w:sz w:val="22"/>
          <w:szCs w:val="22"/>
        </w:rPr>
      </w:pPr>
    </w:p>
    <w:p w14:paraId="6F03939E" w14:textId="6095607E" w:rsidR="001946E2" w:rsidRPr="00585502" w:rsidRDefault="001946E2" w:rsidP="00585502">
      <w:pPr>
        <w:pStyle w:val="p1"/>
        <w:spacing w:line="360" w:lineRule="auto"/>
        <w:rPr>
          <w:rFonts w:ascii="Arial" w:hAnsi="Arial" w:cs="Arial"/>
          <w:sz w:val="22"/>
          <w:szCs w:val="22"/>
        </w:rPr>
      </w:pPr>
      <w:r w:rsidRPr="00585502">
        <w:rPr>
          <w:rStyle w:val="s1"/>
          <w:rFonts w:ascii="Arial" w:hAnsi="Arial" w:cs="Arial"/>
          <w:sz w:val="22"/>
          <w:szCs w:val="22"/>
        </w:rPr>
        <w:t>Hollis et al. (2020) noted that online therapy offers flexibility, but not everyone feels comfortable using technology. This shows we need tailored approaches that consider individual preferences. Mohr et al. (2011) added that human support enhances adherence to eHealth tools, which reinforces that technology alone isn’t enough. People need guidance to use these resources effectively.</w:t>
      </w:r>
      <w:r w:rsidRPr="00585502">
        <w:rPr>
          <w:rStyle w:val="apple-converted-space"/>
          <w:rFonts w:ascii="Arial" w:hAnsi="Arial" w:cs="Arial"/>
          <w:sz w:val="22"/>
          <w:szCs w:val="22"/>
        </w:rPr>
        <w:t>   </w:t>
      </w:r>
    </w:p>
    <w:p w14:paraId="7742F8A6" w14:textId="77777777" w:rsidR="001946E2" w:rsidRPr="00585502" w:rsidRDefault="001946E2" w:rsidP="00585502">
      <w:pPr>
        <w:pStyle w:val="p2"/>
        <w:spacing w:line="360" w:lineRule="auto"/>
        <w:rPr>
          <w:rFonts w:ascii="Arial" w:hAnsi="Arial" w:cs="Arial"/>
          <w:sz w:val="22"/>
          <w:szCs w:val="22"/>
        </w:rPr>
      </w:pPr>
    </w:p>
    <w:p w14:paraId="5F49F9DB" w14:textId="6A9550AF" w:rsidR="001946E2" w:rsidRDefault="001946E2" w:rsidP="00585502">
      <w:pPr>
        <w:pStyle w:val="p1"/>
        <w:spacing w:line="360" w:lineRule="auto"/>
        <w:rPr>
          <w:rStyle w:val="s1"/>
          <w:rFonts w:ascii="Arial" w:hAnsi="Arial" w:cs="Arial"/>
          <w:sz w:val="22"/>
          <w:szCs w:val="22"/>
        </w:rPr>
      </w:pPr>
      <w:r w:rsidRPr="00585502">
        <w:rPr>
          <w:rStyle w:val="s1"/>
          <w:rFonts w:ascii="Arial" w:hAnsi="Arial" w:cs="Arial"/>
          <w:sz w:val="22"/>
          <w:szCs w:val="22"/>
        </w:rPr>
        <w:t>Torous and Keshavan (2018) discussed how digital health can transform psychiatric care by providing real-time data for clinicians, but access can still be an issue. This creates a gap that needs addressing, especially in diverse populations like the UK.</w:t>
      </w:r>
    </w:p>
    <w:p w14:paraId="0B1D1C15" w14:textId="77777777" w:rsidR="00585502" w:rsidRPr="00585502" w:rsidRDefault="00585502" w:rsidP="00585502">
      <w:pPr>
        <w:pStyle w:val="p1"/>
        <w:spacing w:line="360" w:lineRule="auto"/>
        <w:rPr>
          <w:rFonts w:ascii="Arial" w:hAnsi="Arial" w:cs="Arial"/>
          <w:sz w:val="22"/>
          <w:szCs w:val="22"/>
        </w:rPr>
      </w:pPr>
    </w:p>
    <w:p w14:paraId="543764B2" w14:textId="77777777" w:rsidR="00927753" w:rsidRDefault="00B87E75" w:rsidP="00927753">
      <w:pPr>
        <w:pStyle w:val="Heading1"/>
      </w:pPr>
      <w:r w:rsidRPr="00CD33A8">
        <w:t>Discussion</w:t>
      </w:r>
    </w:p>
    <w:p w14:paraId="5CCB813C" w14:textId="306600BF" w:rsidR="00A3408A" w:rsidRPr="00927753" w:rsidRDefault="00A3408A" w:rsidP="00927753">
      <w:pPr>
        <w:rPr>
          <w:sz w:val="32"/>
        </w:rPr>
      </w:pPr>
      <w:r w:rsidRPr="00585502">
        <w:rPr>
          <w:rStyle w:val="s1"/>
          <w:rFonts w:ascii="Arial" w:hAnsi="Arial" w:cs="Arial"/>
          <w:sz w:val="22"/>
          <w:szCs w:val="22"/>
        </w:rPr>
        <w:t>Summary of the main findings: The findings show that digital health interventions can work, but access isn’t equal. Younger people often benefit more because they’re more familiar with technology (Kessler &amp; Wang, 2020). This demographic gap highlights the need to consider individual differences when promoting these tools.</w:t>
      </w:r>
    </w:p>
    <w:p w14:paraId="1410D47E" w14:textId="77777777" w:rsidR="00B359AF" w:rsidRPr="00585502" w:rsidRDefault="00A3408A" w:rsidP="00585502">
      <w:pPr>
        <w:pStyle w:val="p1"/>
        <w:spacing w:line="360" w:lineRule="auto"/>
        <w:rPr>
          <w:rFonts w:ascii="Arial" w:hAnsi="Arial" w:cs="Arial"/>
          <w:sz w:val="22"/>
          <w:szCs w:val="22"/>
        </w:rPr>
      </w:pPr>
      <w:r w:rsidRPr="00585502">
        <w:rPr>
          <w:rStyle w:val="s1"/>
          <w:rFonts w:ascii="Arial" w:hAnsi="Arial" w:cs="Arial"/>
          <w:sz w:val="22"/>
          <w:szCs w:val="22"/>
        </w:rPr>
        <w:t>Discussion of the findings: These results connect back to my review question. For example, Firth et al. (2019) found that apps significantly reduced anxiety symptoms, which is consistent with other studies. But it’s not just about having the tools; people need to know how to use them. This can be a big barrier for older adults or those less comfortable with technology.</w:t>
      </w:r>
      <w:r w:rsidRPr="00585502">
        <w:rPr>
          <w:rStyle w:val="apple-converted-space"/>
          <w:rFonts w:ascii="Arial" w:hAnsi="Arial" w:cs="Arial"/>
          <w:sz w:val="22"/>
          <w:szCs w:val="22"/>
        </w:rPr>
        <w:t> </w:t>
      </w:r>
    </w:p>
    <w:p w14:paraId="1F23D33D" w14:textId="1C327C54" w:rsidR="00A3408A" w:rsidRPr="00585502" w:rsidRDefault="00A3408A" w:rsidP="00585502">
      <w:pPr>
        <w:pStyle w:val="p1"/>
        <w:spacing w:line="360" w:lineRule="auto"/>
        <w:rPr>
          <w:rFonts w:ascii="Arial" w:hAnsi="Arial" w:cs="Arial"/>
          <w:sz w:val="22"/>
          <w:szCs w:val="22"/>
        </w:rPr>
      </w:pPr>
      <w:r w:rsidRPr="00585502">
        <w:rPr>
          <w:rStyle w:val="s1"/>
          <w:rFonts w:ascii="Arial" w:hAnsi="Arial" w:cs="Arial"/>
          <w:sz w:val="22"/>
          <w:szCs w:val="22"/>
        </w:rPr>
        <w:t>Additionally, Hollis et al. (2020) found that online therapy improved outcomes for younger people but noted that older generations might not engage as readily with digital formats. This highlights that while digital health offers promise, it might not work for everyone.</w:t>
      </w:r>
      <w:r w:rsidRPr="00585502">
        <w:rPr>
          <w:rStyle w:val="apple-converted-space"/>
          <w:rFonts w:ascii="Arial" w:hAnsi="Arial" w:cs="Arial"/>
          <w:sz w:val="22"/>
          <w:szCs w:val="22"/>
        </w:rPr>
        <w:t>   </w:t>
      </w:r>
    </w:p>
    <w:p w14:paraId="058C665F" w14:textId="77D57F8C" w:rsidR="00A3408A" w:rsidRPr="00585502" w:rsidRDefault="00A3408A" w:rsidP="00585502">
      <w:pPr>
        <w:pStyle w:val="p1"/>
        <w:spacing w:line="360" w:lineRule="auto"/>
        <w:rPr>
          <w:rFonts w:ascii="Arial" w:hAnsi="Arial" w:cs="Arial"/>
          <w:sz w:val="22"/>
          <w:szCs w:val="22"/>
        </w:rPr>
      </w:pPr>
      <w:r w:rsidRPr="00585502">
        <w:rPr>
          <w:rStyle w:val="s1"/>
          <w:rFonts w:ascii="Arial" w:hAnsi="Arial" w:cs="Arial"/>
          <w:sz w:val="22"/>
          <w:szCs w:val="22"/>
        </w:rPr>
        <w:t>Mohr et al. (2011) noted that human support improves adherence to eHealth tools, emphasizing that technology alone doesn’t cut it. People need support to effectively use these tools, which I've seen firsthand in my work as a carer.</w:t>
      </w:r>
      <w:r w:rsidRPr="00585502">
        <w:rPr>
          <w:rStyle w:val="apple-converted-space"/>
          <w:rFonts w:ascii="Arial" w:hAnsi="Arial" w:cs="Arial"/>
          <w:sz w:val="22"/>
          <w:szCs w:val="22"/>
        </w:rPr>
        <w:t>   </w:t>
      </w:r>
    </w:p>
    <w:p w14:paraId="7E2EAC04" w14:textId="7CE70386" w:rsidR="006E2F57" w:rsidRPr="00585502" w:rsidRDefault="00A3408A" w:rsidP="00585502">
      <w:pPr>
        <w:pStyle w:val="p1"/>
        <w:spacing w:line="360" w:lineRule="auto"/>
        <w:rPr>
          <w:rFonts w:ascii="Arial" w:hAnsi="Arial" w:cs="Arial"/>
          <w:sz w:val="22"/>
          <w:szCs w:val="22"/>
        </w:rPr>
      </w:pPr>
      <w:r w:rsidRPr="00585502">
        <w:rPr>
          <w:rStyle w:val="s1"/>
          <w:rFonts w:ascii="Arial" w:hAnsi="Arial" w:cs="Arial"/>
          <w:sz w:val="22"/>
          <w:szCs w:val="22"/>
        </w:rPr>
        <w:t>Torous and Keshavan (2018) also highlighted how digital health can change psychiatric care. They pointed out that not all patients have access to these technologies, creating a gap that needs to be filled.</w:t>
      </w:r>
    </w:p>
    <w:p w14:paraId="71EF93D3" w14:textId="213BCCB6" w:rsidR="00A3408A" w:rsidRPr="00585502" w:rsidRDefault="005E5272" w:rsidP="00585502">
      <w:pPr>
        <w:pStyle w:val="p1"/>
        <w:spacing w:line="360" w:lineRule="auto"/>
        <w:rPr>
          <w:rFonts w:ascii="Arial" w:hAnsi="Arial" w:cs="Arial"/>
          <w:sz w:val="22"/>
          <w:szCs w:val="22"/>
        </w:rPr>
      </w:pPr>
      <w:r>
        <w:rPr>
          <w:rStyle w:val="s1"/>
          <w:rFonts w:ascii="Arial" w:hAnsi="Arial" w:cs="Arial"/>
          <w:sz w:val="22"/>
          <w:szCs w:val="22"/>
        </w:rPr>
        <w:t>I</w:t>
      </w:r>
      <w:r w:rsidR="00A3408A" w:rsidRPr="00585502">
        <w:rPr>
          <w:rStyle w:val="s1"/>
          <w:rFonts w:ascii="Arial" w:hAnsi="Arial" w:cs="Arial"/>
          <w:sz w:val="22"/>
          <w:szCs w:val="22"/>
        </w:rPr>
        <w:t>mportance of the findings: Understanding these barriers can help healthcare providers and policymakers make better decisions. It’s essential to ensure that everyone can benefit from digital health tools. I think it’s vital to not only promote these tools but also educate people on how to use them effectively. Providing training and support can empower individuals to take charge of their mental health.</w:t>
      </w:r>
    </w:p>
    <w:p w14:paraId="0F06FA9E" w14:textId="77777777" w:rsidR="00A3408A" w:rsidRPr="00585502" w:rsidRDefault="00A3408A" w:rsidP="00585502">
      <w:pPr>
        <w:pStyle w:val="p2"/>
        <w:spacing w:line="360" w:lineRule="auto"/>
        <w:rPr>
          <w:rFonts w:ascii="Arial" w:hAnsi="Arial" w:cs="Arial"/>
          <w:sz w:val="22"/>
          <w:szCs w:val="22"/>
        </w:rPr>
      </w:pPr>
    </w:p>
    <w:p w14:paraId="19C947B5" w14:textId="1D3E363A" w:rsidR="00A3408A" w:rsidRPr="00585502" w:rsidRDefault="00A3408A" w:rsidP="00585502">
      <w:pPr>
        <w:pStyle w:val="p1"/>
        <w:spacing w:line="360" w:lineRule="auto"/>
        <w:rPr>
          <w:rFonts w:ascii="Arial" w:hAnsi="Arial" w:cs="Arial"/>
          <w:sz w:val="22"/>
          <w:szCs w:val="22"/>
        </w:rPr>
      </w:pPr>
      <w:r w:rsidRPr="00585502">
        <w:rPr>
          <w:rStyle w:val="s1"/>
          <w:rFonts w:ascii="Arial" w:hAnsi="Arial" w:cs="Arial"/>
          <w:sz w:val="22"/>
          <w:szCs w:val="22"/>
        </w:rPr>
        <w:t>Limitations of the scoping review: One limitation is that I only reviewed studies published in English. There might be valuable insights in other languages that I missed. Also, the differences in study quality mean that not all findings can be generalized. It’s crucial to consider the diversity in populations studied and the methods used.</w:t>
      </w:r>
      <w:r w:rsidRPr="00585502">
        <w:rPr>
          <w:rStyle w:val="apple-converted-space"/>
          <w:rFonts w:ascii="Arial" w:hAnsi="Arial" w:cs="Arial"/>
          <w:sz w:val="22"/>
          <w:szCs w:val="22"/>
        </w:rPr>
        <w:t>   </w:t>
      </w:r>
    </w:p>
    <w:p w14:paraId="0A595259" w14:textId="6BE2C5C6" w:rsidR="00A3408A" w:rsidRPr="00585502" w:rsidRDefault="00A3408A" w:rsidP="00B359AF">
      <w:pPr>
        <w:pStyle w:val="p1"/>
        <w:spacing w:line="360" w:lineRule="auto"/>
        <w:rPr>
          <w:rFonts w:ascii="Arial" w:hAnsi="Arial" w:cs="Arial"/>
          <w:sz w:val="22"/>
          <w:szCs w:val="22"/>
        </w:rPr>
      </w:pPr>
      <w:r w:rsidRPr="00585502">
        <w:rPr>
          <w:rStyle w:val="s1"/>
          <w:rFonts w:ascii="Arial" w:hAnsi="Arial" w:cs="Arial"/>
          <w:sz w:val="22"/>
          <w:szCs w:val="22"/>
        </w:rPr>
        <w:t>I also recognize that my own experiences may have influenced how I interpreted the data. It’s important to remain aware of potential biases and strive for objectivity in evaluating the literature.</w:t>
      </w:r>
    </w:p>
    <w:p w14:paraId="11493660" w14:textId="11E5EF70" w:rsidR="00A3408A" w:rsidRPr="00585502" w:rsidRDefault="00A3408A" w:rsidP="00B359AF">
      <w:pPr>
        <w:pStyle w:val="p1"/>
        <w:spacing w:line="360" w:lineRule="auto"/>
        <w:rPr>
          <w:rFonts w:ascii="Arial" w:hAnsi="Arial" w:cs="Arial"/>
          <w:sz w:val="22"/>
          <w:szCs w:val="22"/>
        </w:rPr>
      </w:pPr>
      <w:r w:rsidRPr="00585502">
        <w:rPr>
          <w:rStyle w:val="s1"/>
          <w:rFonts w:ascii="Arial" w:hAnsi="Arial" w:cs="Arial"/>
          <w:sz w:val="22"/>
          <w:szCs w:val="22"/>
        </w:rPr>
        <w:t>Future implications: What The findings of this review have significant implications for future research and practice. We need more studies that explore digital health interventions across diverse populations, especially those with limited access to technology. Also, more investigation into the long-term effects of these interventions on mental health is needed.</w:t>
      </w:r>
      <w:r w:rsidRPr="00585502">
        <w:rPr>
          <w:rStyle w:val="apple-converted-space"/>
          <w:rFonts w:ascii="Arial" w:hAnsi="Arial" w:cs="Arial"/>
          <w:sz w:val="22"/>
          <w:szCs w:val="22"/>
        </w:rPr>
        <w:t>   </w:t>
      </w:r>
    </w:p>
    <w:p w14:paraId="40B7AB0F" w14:textId="768000AB" w:rsidR="00A3408A" w:rsidRPr="00585502" w:rsidRDefault="00A3408A" w:rsidP="00585502">
      <w:pPr>
        <w:pStyle w:val="p1"/>
        <w:spacing w:line="360" w:lineRule="auto"/>
        <w:rPr>
          <w:rStyle w:val="s1"/>
          <w:rFonts w:ascii="Arial" w:hAnsi="Arial" w:cs="Arial"/>
          <w:sz w:val="22"/>
          <w:szCs w:val="22"/>
        </w:rPr>
      </w:pPr>
      <w:r w:rsidRPr="00585502">
        <w:rPr>
          <w:rStyle w:val="s1"/>
          <w:rFonts w:ascii="Arial" w:hAnsi="Arial" w:cs="Arial"/>
          <w:sz w:val="22"/>
          <w:szCs w:val="22"/>
        </w:rPr>
        <w:t>Additionally, future research should examine the role of cultural factors in the acceptance and effectiveness of digital health tools. A deeper understanding of how cultural contexts influence the use of technology can lead to more effective interventions tailored to specific communities.</w:t>
      </w:r>
    </w:p>
    <w:p w14:paraId="4A9AF318" w14:textId="784F642F" w:rsidR="00B359AF" w:rsidRDefault="009A0147" w:rsidP="00585502">
      <w:pPr>
        <w:pStyle w:val="p1"/>
        <w:spacing w:line="360" w:lineRule="auto"/>
        <w:rPr>
          <w:rStyle w:val="apple-converted-space"/>
          <w:rFonts w:ascii="Arial" w:hAnsi="Arial" w:cs="Arial"/>
          <w:sz w:val="22"/>
          <w:szCs w:val="22"/>
        </w:rPr>
      </w:pPr>
      <w:r w:rsidRPr="00585502">
        <w:rPr>
          <w:rStyle w:val="s1"/>
          <w:rFonts w:ascii="Arial" w:hAnsi="Arial" w:cs="Arial"/>
          <w:sz w:val="22"/>
          <w:szCs w:val="22"/>
        </w:rPr>
        <w:t>Implications of Digital Health Interventions: Digital health interventions not only provide immediate support for mental health challenges but also hold significant potential for long-term outcomes. As more individuals in the UK engage with these technologies, there is a growing need to monitor their effectiveness and adapt them to suit diverse populations.</w:t>
      </w:r>
    </w:p>
    <w:p w14:paraId="34B7F4F4" w14:textId="768AEC5F" w:rsidR="009A0147" w:rsidRPr="00585502" w:rsidRDefault="009A0147" w:rsidP="00585502">
      <w:pPr>
        <w:pStyle w:val="p1"/>
        <w:spacing w:line="360" w:lineRule="auto"/>
        <w:rPr>
          <w:rFonts w:ascii="Arial" w:hAnsi="Arial" w:cs="Arial"/>
          <w:sz w:val="22"/>
          <w:szCs w:val="22"/>
        </w:rPr>
      </w:pPr>
      <w:r w:rsidRPr="00585502">
        <w:rPr>
          <w:rStyle w:val="apple-converted-space"/>
          <w:rFonts w:ascii="Arial" w:hAnsi="Arial" w:cs="Arial"/>
          <w:sz w:val="22"/>
          <w:szCs w:val="22"/>
        </w:rPr>
        <w:t xml:space="preserve"> </w:t>
      </w:r>
      <w:r w:rsidRPr="00585502">
        <w:rPr>
          <w:rStyle w:val="s1"/>
          <w:rFonts w:ascii="Arial" w:hAnsi="Arial" w:cs="Arial"/>
          <w:sz w:val="22"/>
          <w:szCs w:val="22"/>
        </w:rPr>
        <w:t>One primary implication is the necessity for ongoing research into how these interventions can be tailored to address the unique needs of different demographic groups. For instance, younger populations may prefer app-based solutions, while older individuals might benefit more from telehealth services. Additionally, ensuring that these tools are accessible to those with varying levels of digital literacy is crucial.</w:t>
      </w:r>
    </w:p>
    <w:p w14:paraId="0FD4A835" w14:textId="62CF63E8" w:rsidR="009A0147" w:rsidRPr="00585502" w:rsidRDefault="009A0147" w:rsidP="00585502">
      <w:pPr>
        <w:pStyle w:val="p1"/>
        <w:spacing w:line="360" w:lineRule="auto"/>
        <w:rPr>
          <w:rFonts w:ascii="Arial" w:hAnsi="Arial" w:cs="Arial"/>
          <w:sz w:val="22"/>
          <w:szCs w:val="22"/>
        </w:rPr>
      </w:pPr>
      <w:r w:rsidRPr="00585502">
        <w:rPr>
          <w:rStyle w:val="s1"/>
          <w:rFonts w:ascii="Arial" w:hAnsi="Arial" w:cs="Arial"/>
          <w:sz w:val="22"/>
          <w:szCs w:val="22"/>
        </w:rPr>
        <w:t>Moreover, as digital health interventions proliferate, the importance of integrating feedback mechanisms becomes evident. Users should have the opportunity to share their experiences and outcomes, which can guide future developments and enhance the effectiveness of these interventions. Ultimately, fostering a collaborative approach among stakeholders</w:t>
      </w:r>
      <w:r w:rsidR="00A73213">
        <w:rPr>
          <w:rStyle w:val="s1"/>
          <w:rFonts w:ascii="Arial" w:hAnsi="Arial" w:cs="Arial"/>
          <w:sz w:val="22"/>
          <w:szCs w:val="22"/>
        </w:rPr>
        <w:t xml:space="preserve"> </w:t>
      </w:r>
      <w:r w:rsidRPr="00585502">
        <w:rPr>
          <w:rStyle w:val="s1"/>
          <w:rFonts w:ascii="Arial" w:hAnsi="Arial" w:cs="Arial"/>
          <w:sz w:val="22"/>
          <w:szCs w:val="22"/>
        </w:rPr>
        <w:t>including healthcare providers, technology developers, and users</w:t>
      </w:r>
      <w:r w:rsidR="00A73213">
        <w:rPr>
          <w:rStyle w:val="s1"/>
          <w:rFonts w:ascii="Arial" w:hAnsi="Arial" w:cs="Arial"/>
          <w:sz w:val="22"/>
          <w:szCs w:val="22"/>
        </w:rPr>
        <w:t xml:space="preserve"> </w:t>
      </w:r>
      <w:r w:rsidRPr="00585502">
        <w:rPr>
          <w:rStyle w:val="s1"/>
          <w:rFonts w:ascii="Arial" w:hAnsi="Arial" w:cs="Arial"/>
          <w:sz w:val="22"/>
          <w:szCs w:val="22"/>
        </w:rPr>
        <w:t>will be essential in optimizing mental health outcomes through digital health solutions.</w:t>
      </w:r>
    </w:p>
    <w:p w14:paraId="56C98DB1" w14:textId="77777777" w:rsidR="00D77953" w:rsidRPr="00585502" w:rsidRDefault="00D77953" w:rsidP="00585502">
      <w:pPr>
        <w:pStyle w:val="p1"/>
        <w:spacing w:line="360" w:lineRule="auto"/>
        <w:rPr>
          <w:rStyle w:val="s1"/>
          <w:rFonts w:ascii="Arial" w:hAnsi="Arial" w:cs="Arial"/>
          <w:sz w:val="22"/>
          <w:szCs w:val="22"/>
        </w:rPr>
      </w:pPr>
    </w:p>
    <w:p w14:paraId="47FB78B8" w14:textId="77777777" w:rsidR="00A3408A" w:rsidRDefault="00A3408A" w:rsidP="00585502">
      <w:pPr>
        <w:pStyle w:val="p1"/>
        <w:spacing w:line="360" w:lineRule="auto"/>
        <w:rPr>
          <w:rStyle w:val="s1"/>
          <w:rFonts w:ascii="Arial" w:hAnsi="Arial" w:cs="Arial"/>
          <w:sz w:val="22"/>
          <w:szCs w:val="22"/>
        </w:rPr>
      </w:pPr>
    </w:p>
    <w:p w14:paraId="3878E93B" w14:textId="77777777" w:rsidR="00B359AF" w:rsidRPr="00585502" w:rsidRDefault="00B359AF" w:rsidP="00585502">
      <w:pPr>
        <w:pStyle w:val="p1"/>
        <w:spacing w:line="360" w:lineRule="auto"/>
        <w:rPr>
          <w:rStyle w:val="s1"/>
          <w:rFonts w:ascii="Arial" w:hAnsi="Arial" w:cs="Arial"/>
          <w:sz w:val="22"/>
          <w:szCs w:val="22"/>
        </w:rPr>
      </w:pPr>
    </w:p>
    <w:p w14:paraId="2FF83BF1" w14:textId="77777777" w:rsidR="00A3408A" w:rsidRDefault="00A3408A" w:rsidP="00585502">
      <w:pPr>
        <w:pStyle w:val="p1"/>
        <w:spacing w:line="360" w:lineRule="auto"/>
        <w:rPr>
          <w:rFonts w:hint="eastAsia"/>
        </w:rPr>
      </w:pPr>
    </w:p>
    <w:p w14:paraId="16FAF0EA" w14:textId="64781566" w:rsidR="00B87E75" w:rsidRPr="00CD33A8" w:rsidRDefault="00CD33A8" w:rsidP="00585502">
      <w:pPr>
        <w:pStyle w:val="Heading1"/>
      </w:pPr>
      <w:r>
        <w:t>Recommendations</w:t>
      </w:r>
      <w:r w:rsidR="00064EB8" w:rsidRPr="00064EB8">
        <w:t xml:space="preserve"> </w:t>
      </w:r>
      <w:r w:rsidR="00064EB8">
        <w:t>and</w:t>
      </w:r>
      <w:r w:rsidR="00064EB8" w:rsidRPr="00CD33A8">
        <w:t xml:space="preserve"> Conclusion</w:t>
      </w:r>
      <w:r w:rsidR="00064EB8">
        <w:t xml:space="preserve"> </w:t>
      </w:r>
    </w:p>
    <w:p w14:paraId="33488F0D" w14:textId="77777777" w:rsidR="007234A5" w:rsidRDefault="007234A5" w:rsidP="00585502">
      <w:pPr>
        <w:pStyle w:val="p1"/>
        <w:spacing w:line="360" w:lineRule="auto"/>
        <w:rPr>
          <w:rStyle w:val="s1"/>
          <w:rFonts w:ascii="Arial" w:hAnsi="Arial" w:cs="Arial"/>
          <w:sz w:val="22"/>
          <w:szCs w:val="22"/>
        </w:rPr>
      </w:pPr>
    </w:p>
    <w:p w14:paraId="40E3C0D0"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Recommendations:</w:t>
      </w:r>
    </w:p>
    <w:p w14:paraId="7C68C121" w14:textId="77777777" w:rsidR="00843993" w:rsidRPr="007234A5" w:rsidRDefault="00843993" w:rsidP="00585502">
      <w:pPr>
        <w:pStyle w:val="p1"/>
        <w:spacing w:line="360" w:lineRule="auto"/>
        <w:rPr>
          <w:rStyle w:val="s1"/>
          <w:rFonts w:ascii="Arial" w:hAnsi="Arial" w:cs="Arial"/>
          <w:sz w:val="22"/>
          <w:szCs w:val="22"/>
        </w:rPr>
      </w:pPr>
    </w:p>
    <w:p w14:paraId="59C5F976"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1. Making Access Easier:</w:t>
      </w:r>
    </w:p>
    <w:p w14:paraId="1B00020E"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 xml:space="preserve">   Future studies should really focus on making digital health tools more accessible for everyone. It’s important to look at things like income, tech skills, and where people live. Policymakers should think about how to fit these tools into the existing mental health services we have in the NHS. It’s all about making sure these digital options work alongside traditional care.</w:t>
      </w:r>
    </w:p>
    <w:p w14:paraId="6A5B92EC" w14:textId="77777777" w:rsidR="00843993" w:rsidRPr="007234A5" w:rsidRDefault="00843993" w:rsidP="00585502">
      <w:pPr>
        <w:pStyle w:val="p1"/>
        <w:spacing w:line="360" w:lineRule="auto"/>
        <w:rPr>
          <w:rStyle w:val="s1"/>
          <w:rFonts w:ascii="Arial" w:hAnsi="Arial" w:cs="Arial"/>
          <w:sz w:val="22"/>
          <w:szCs w:val="22"/>
        </w:rPr>
      </w:pPr>
    </w:p>
    <w:p w14:paraId="56205EA5"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2. Training for Healthcare Providers:</w:t>
      </w:r>
    </w:p>
    <w:p w14:paraId="32DBC3E6"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 xml:space="preserve">   We need to get healthcare providers trained on how to use these digital tools effectively. This training should go beyond just the tech side; it should include how to use these tools in a therapeutic way. If providers feel comfortable with the technologies, they'll be better at helping patients use them (Becker &amp; McCarthy, 2019).</w:t>
      </w:r>
    </w:p>
    <w:p w14:paraId="33F70DDF" w14:textId="77777777" w:rsidR="00843993" w:rsidRPr="007234A5" w:rsidRDefault="00843993" w:rsidP="00585502">
      <w:pPr>
        <w:pStyle w:val="p1"/>
        <w:spacing w:line="360" w:lineRule="auto"/>
        <w:rPr>
          <w:rStyle w:val="s1"/>
          <w:rFonts w:ascii="Arial" w:hAnsi="Arial" w:cs="Arial"/>
          <w:sz w:val="22"/>
          <w:szCs w:val="22"/>
        </w:rPr>
      </w:pPr>
    </w:p>
    <w:p w14:paraId="27DBEA25"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3. Workshops for Everyone:</w:t>
      </w:r>
    </w:p>
    <w:p w14:paraId="3AB267E1"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 xml:space="preserve">   Organizing workshops to boost digital skills for both healthcare workers and patients could really help. These sessions can teach practical skills, like how to use mental health apps or understand privacy issues. It might be especially helpful to have sessions for groups that might struggle more with technology, like older adults.</w:t>
      </w:r>
    </w:p>
    <w:p w14:paraId="694805CB" w14:textId="77777777" w:rsidR="00843993" w:rsidRPr="007234A5" w:rsidRDefault="00843993" w:rsidP="00585502">
      <w:pPr>
        <w:pStyle w:val="p1"/>
        <w:spacing w:line="360" w:lineRule="auto"/>
        <w:rPr>
          <w:rStyle w:val="s1"/>
          <w:rFonts w:ascii="Arial" w:hAnsi="Arial" w:cs="Arial"/>
          <w:sz w:val="22"/>
          <w:szCs w:val="22"/>
        </w:rPr>
      </w:pPr>
    </w:p>
    <w:p w14:paraId="0B131B89"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4. User-Friendly Platforms:</w:t>
      </w:r>
    </w:p>
    <w:p w14:paraId="771401A0"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 xml:space="preserve">   Creating easy-to-use platforms is key to getting more people on board with digital health tools. It would be great to involve potential users in the design process to make sure things are intuitive and accessible. Features like simple navigation and clear instructions can make a big difference.</w:t>
      </w:r>
    </w:p>
    <w:p w14:paraId="558F536E" w14:textId="77777777" w:rsidR="00843993" w:rsidRPr="007234A5" w:rsidRDefault="00843993" w:rsidP="00585502">
      <w:pPr>
        <w:pStyle w:val="p1"/>
        <w:spacing w:line="360" w:lineRule="auto"/>
        <w:rPr>
          <w:rStyle w:val="s1"/>
          <w:rFonts w:ascii="Arial" w:hAnsi="Arial" w:cs="Arial"/>
          <w:sz w:val="22"/>
          <w:szCs w:val="22"/>
        </w:rPr>
      </w:pPr>
    </w:p>
    <w:p w14:paraId="768089FC"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5. Tailoring for Different Needs:</w:t>
      </w:r>
    </w:p>
    <w:p w14:paraId="3C3A7F62"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 xml:space="preserve">   It’s important to customize digital health tools to fit the needs of different groups. This could mean adjusting content for cultural relevance or changing how interventions are delivered for different age groups. The more personalized we make these tools, the more effective they’ll be.</w:t>
      </w:r>
    </w:p>
    <w:p w14:paraId="2B35AF97" w14:textId="77777777" w:rsidR="00843993" w:rsidRPr="007234A5" w:rsidRDefault="00843993" w:rsidP="00585502">
      <w:pPr>
        <w:pStyle w:val="p1"/>
        <w:spacing w:line="360" w:lineRule="auto"/>
        <w:rPr>
          <w:rStyle w:val="s1"/>
          <w:rFonts w:ascii="Arial" w:hAnsi="Arial" w:cs="Arial"/>
          <w:sz w:val="22"/>
          <w:szCs w:val="22"/>
        </w:rPr>
      </w:pPr>
    </w:p>
    <w:p w14:paraId="7322D2EF" w14:textId="77777777" w:rsidR="00585502" w:rsidRPr="007234A5" w:rsidRDefault="00585502" w:rsidP="00585502">
      <w:pPr>
        <w:pStyle w:val="p1"/>
        <w:spacing w:line="360" w:lineRule="auto"/>
        <w:rPr>
          <w:rStyle w:val="s1"/>
          <w:rFonts w:ascii="Arial" w:hAnsi="Arial" w:cs="Arial"/>
          <w:sz w:val="22"/>
          <w:szCs w:val="22"/>
        </w:rPr>
      </w:pPr>
    </w:p>
    <w:p w14:paraId="022B4493" w14:textId="77777777" w:rsidR="00585502" w:rsidRPr="007234A5" w:rsidRDefault="00585502" w:rsidP="00585502">
      <w:pPr>
        <w:pStyle w:val="p1"/>
        <w:spacing w:line="360" w:lineRule="auto"/>
        <w:rPr>
          <w:rStyle w:val="s1"/>
          <w:rFonts w:ascii="Arial" w:hAnsi="Arial" w:cs="Arial"/>
          <w:sz w:val="22"/>
          <w:szCs w:val="22"/>
        </w:rPr>
      </w:pPr>
    </w:p>
    <w:p w14:paraId="459DF74A"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6. Community Feedback:</w:t>
      </w:r>
    </w:p>
    <w:p w14:paraId="5824BE01"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 xml:space="preserve">   Getting community feedback is super important for improving these digital tools. Setting up forums or focus groups where users can share their thoughts can help refine what’s out there. When users are involved in the development process, it creates a sense of ownership and can lead to better solutions.</w:t>
      </w:r>
    </w:p>
    <w:p w14:paraId="149A0A54" w14:textId="77777777" w:rsidR="00843993" w:rsidRPr="007234A5" w:rsidRDefault="00843993" w:rsidP="00585502">
      <w:pPr>
        <w:pStyle w:val="p1"/>
        <w:spacing w:line="360" w:lineRule="auto"/>
        <w:rPr>
          <w:rStyle w:val="s1"/>
          <w:rFonts w:ascii="Arial" w:hAnsi="Arial" w:cs="Arial"/>
          <w:sz w:val="22"/>
          <w:szCs w:val="22"/>
        </w:rPr>
      </w:pPr>
    </w:p>
    <w:p w14:paraId="748AE372"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7. Privacy and Security:</w:t>
      </w:r>
    </w:p>
    <w:p w14:paraId="0F448FB1"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 xml:space="preserve">   We can’t overlook privacy and data security; people need to feel safe using these tools. Clear communication about how their data is handled is essential. Plus, having strong security measures in place can help ease any worries and encourage more folks to try these tools out (Dorsey &amp; Topol, 2020).</w:t>
      </w:r>
    </w:p>
    <w:p w14:paraId="544935C4" w14:textId="77777777" w:rsidR="00843993" w:rsidRPr="007234A5" w:rsidRDefault="00843993" w:rsidP="00585502">
      <w:pPr>
        <w:pStyle w:val="p1"/>
        <w:spacing w:line="360" w:lineRule="auto"/>
        <w:rPr>
          <w:rStyle w:val="s1"/>
          <w:rFonts w:ascii="Arial" w:hAnsi="Arial" w:cs="Arial"/>
          <w:sz w:val="22"/>
          <w:szCs w:val="22"/>
        </w:rPr>
      </w:pPr>
    </w:p>
    <w:p w14:paraId="17A09073"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8. Working Together:</w:t>
      </w:r>
    </w:p>
    <w:p w14:paraId="05D24301"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 xml:space="preserve">   Collaboration between tech companies and healthcare providers can spark some innovative ideas that really enhance digital health solutions. If they work together, we can create platforms that are not only user-friendly but also backed by clinical evidence. This way, the tech development aligns with what healthcare providers actually need.</w:t>
      </w:r>
    </w:p>
    <w:p w14:paraId="6E612BD1" w14:textId="77777777" w:rsidR="00843993" w:rsidRPr="007234A5" w:rsidRDefault="00843993" w:rsidP="00585502">
      <w:pPr>
        <w:pStyle w:val="p1"/>
        <w:spacing w:line="360" w:lineRule="auto"/>
        <w:rPr>
          <w:rStyle w:val="s1"/>
          <w:rFonts w:ascii="Arial" w:hAnsi="Arial" w:cs="Arial"/>
          <w:sz w:val="22"/>
          <w:szCs w:val="22"/>
        </w:rPr>
      </w:pPr>
    </w:p>
    <w:p w14:paraId="20DAE272"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Conclusion:</w:t>
      </w:r>
    </w:p>
    <w:p w14:paraId="082DEA16" w14:textId="77777777" w:rsidR="00843993" w:rsidRPr="007234A5" w:rsidRDefault="00843993" w:rsidP="00585502">
      <w:pPr>
        <w:pStyle w:val="p1"/>
        <w:spacing w:line="360" w:lineRule="auto"/>
        <w:rPr>
          <w:rStyle w:val="s1"/>
          <w:rFonts w:ascii="Arial" w:hAnsi="Arial" w:cs="Arial"/>
          <w:sz w:val="22"/>
          <w:szCs w:val="22"/>
        </w:rPr>
      </w:pPr>
      <w:r w:rsidRPr="007234A5">
        <w:rPr>
          <w:rStyle w:val="s1"/>
          <w:rFonts w:ascii="Arial" w:hAnsi="Arial" w:cs="Arial"/>
          <w:sz w:val="22"/>
          <w:szCs w:val="22"/>
        </w:rPr>
        <w:t>Digital health tools have a lot of potential to improve mental health care, especially in areas where traditional services might not be enough. That said, access is still a big issue. By tackling these access challenges and focusing on digital literacy, we can create a more inclusive mental health care system.</w:t>
      </w:r>
    </w:p>
    <w:p w14:paraId="647A0A15" w14:textId="77777777" w:rsidR="00843993" w:rsidRPr="007234A5" w:rsidRDefault="00843993" w:rsidP="00585502">
      <w:pPr>
        <w:pStyle w:val="p1"/>
        <w:spacing w:line="360" w:lineRule="auto"/>
        <w:rPr>
          <w:rStyle w:val="s1"/>
          <w:rFonts w:ascii="Arial" w:hAnsi="Arial" w:cs="Arial"/>
          <w:sz w:val="22"/>
          <w:szCs w:val="22"/>
        </w:rPr>
      </w:pPr>
    </w:p>
    <w:p w14:paraId="71022E41" w14:textId="38E1BB65" w:rsidR="007234A5" w:rsidRDefault="00843993" w:rsidP="007234A5">
      <w:pPr>
        <w:tabs>
          <w:tab w:val="left" w:pos="6540"/>
        </w:tabs>
        <w:spacing w:line="360" w:lineRule="auto"/>
        <w:rPr>
          <w:rStyle w:val="s1"/>
          <w:rFonts w:ascii="Arial" w:hAnsi="Arial" w:cs="Arial"/>
          <w:sz w:val="22"/>
          <w:szCs w:val="22"/>
        </w:rPr>
      </w:pPr>
      <w:r w:rsidRPr="007234A5">
        <w:rPr>
          <w:rStyle w:val="s1"/>
          <w:rFonts w:ascii="Arial" w:hAnsi="Arial" w:cs="Arial"/>
          <w:sz w:val="22"/>
          <w:szCs w:val="22"/>
        </w:rPr>
        <w:t>I found this interesting because it shows how technology can really change lives, but only if we make it available for everyone. We need to keep looking at how we can use tech to support mental health and ensure that everyone gets a fair chance to benefit from these advancements. It’s all about making sure that no one gets left behind.</w:t>
      </w:r>
    </w:p>
    <w:p w14:paraId="6F84CCFD" w14:textId="77777777" w:rsidR="0052322A" w:rsidRDefault="0052322A" w:rsidP="007234A5">
      <w:pPr>
        <w:tabs>
          <w:tab w:val="left" w:pos="6540"/>
        </w:tabs>
        <w:spacing w:line="360" w:lineRule="auto"/>
        <w:rPr>
          <w:rStyle w:val="s1"/>
          <w:rFonts w:ascii="Arial" w:hAnsi="Arial" w:cs="Arial"/>
          <w:sz w:val="22"/>
          <w:szCs w:val="22"/>
        </w:rPr>
      </w:pPr>
    </w:p>
    <w:p w14:paraId="58EFFB12" w14:textId="77777777" w:rsidR="0052322A" w:rsidRDefault="0052322A" w:rsidP="007234A5">
      <w:pPr>
        <w:tabs>
          <w:tab w:val="left" w:pos="6540"/>
        </w:tabs>
        <w:spacing w:line="360" w:lineRule="auto"/>
        <w:rPr>
          <w:rStyle w:val="s1"/>
          <w:rFonts w:ascii="Arial" w:hAnsi="Arial" w:cs="Arial"/>
          <w:sz w:val="22"/>
          <w:szCs w:val="22"/>
        </w:rPr>
      </w:pPr>
    </w:p>
    <w:p w14:paraId="07C241B2" w14:textId="77777777" w:rsidR="0052322A" w:rsidRDefault="0052322A" w:rsidP="007234A5">
      <w:pPr>
        <w:tabs>
          <w:tab w:val="left" w:pos="6540"/>
        </w:tabs>
        <w:spacing w:line="360" w:lineRule="auto"/>
        <w:rPr>
          <w:rFonts w:ascii="Arial" w:hAnsi="Arial" w:cs="Arial"/>
          <w:sz w:val="22"/>
        </w:rPr>
      </w:pPr>
    </w:p>
    <w:p w14:paraId="33F8F0BD" w14:textId="597FD84B" w:rsidR="00B87E75" w:rsidRPr="007234A5" w:rsidRDefault="00B87E75" w:rsidP="007234A5">
      <w:pPr>
        <w:pStyle w:val="Heading1"/>
        <w:rPr>
          <w:rFonts w:eastAsiaTheme="minorHAnsi" w:cs="Arial"/>
          <w:sz w:val="22"/>
        </w:rPr>
      </w:pPr>
      <w:r w:rsidRPr="00CD33A8">
        <w:t>References</w:t>
      </w:r>
    </w:p>
    <w:p w14:paraId="36B4F4E0" w14:textId="4196F493"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1. Firth, J., Torous, J. and Clancy, M. (2019) ‘The efficacy of smartphone apps for mental health: A systematic review’, Psychological Medicine, 49(12), pp. 1971-1979.</w:t>
      </w:r>
    </w:p>
    <w:p w14:paraId="5722F9A2" w14:textId="77777777" w:rsidR="004A2E5B" w:rsidRPr="004A2E5B" w:rsidRDefault="004A2E5B" w:rsidP="004A2E5B">
      <w:pPr>
        <w:pStyle w:val="p1"/>
        <w:spacing w:line="360" w:lineRule="auto"/>
        <w:rPr>
          <w:rStyle w:val="s1"/>
          <w:rFonts w:ascii="Arial" w:hAnsi="Arial" w:cs="Arial"/>
          <w:sz w:val="22"/>
          <w:szCs w:val="22"/>
        </w:rPr>
      </w:pPr>
    </w:p>
    <w:p w14:paraId="73CFA7E5"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2. Hollis, C., Falconer, C., Martin, J., et al. (2020) ‘Digital health interventions for children and young people with mental health problems – a systematic review’, Journal of Child Psychology and Psychiatry, 61(7), pp. 743-757.</w:t>
      </w:r>
    </w:p>
    <w:p w14:paraId="0068F98D" w14:textId="77777777" w:rsidR="004A2E5B" w:rsidRPr="004A2E5B" w:rsidRDefault="004A2E5B" w:rsidP="004A2E5B">
      <w:pPr>
        <w:pStyle w:val="p1"/>
        <w:spacing w:line="360" w:lineRule="auto"/>
        <w:rPr>
          <w:rStyle w:val="s1"/>
          <w:rFonts w:ascii="Arial" w:hAnsi="Arial" w:cs="Arial"/>
          <w:sz w:val="22"/>
          <w:szCs w:val="22"/>
        </w:rPr>
      </w:pPr>
    </w:p>
    <w:p w14:paraId="563A455A"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3. Mohr, D.C., Cuijpers, P. and Lehman, K. (2011) ‘Supportive accountability: A model for providing human support to enhance adherence to eHealth interventions’, Journal of Medical Internet Research, 13(1), e30.</w:t>
      </w:r>
    </w:p>
    <w:p w14:paraId="14837134" w14:textId="77777777" w:rsidR="004A2E5B" w:rsidRPr="004A2E5B" w:rsidRDefault="004A2E5B" w:rsidP="004A2E5B">
      <w:pPr>
        <w:pStyle w:val="p1"/>
        <w:spacing w:line="360" w:lineRule="auto"/>
        <w:rPr>
          <w:rStyle w:val="s1"/>
          <w:rFonts w:ascii="Arial" w:hAnsi="Arial" w:cs="Arial"/>
          <w:sz w:val="22"/>
          <w:szCs w:val="22"/>
        </w:rPr>
      </w:pPr>
    </w:p>
    <w:p w14:paraId="119AA226"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4. Torous, J. and Keshavan, M. (2018) ‘A digital health revolution in psychiatric care: The role of technology in mental health services’, Psychiatric Services, 69(5), pp. 515-516.</w:t>
      </w:r>
    </w:p>
    <w:p w14:paraId="744B3F81" w14:textId="77777777" w:rsidR="004A2E5B" w:rsidRPr="004A2E5B" w:rsidRDefault="004A2E5B" w:rsidP="004A2E5B">
      <w:pPr>
        <w:pStyle w:val="p1"/>
        <w:spacing w:line="360" w:lineRule="auto"/>
        <w:rPr>
          <w:rStyle w:val="s1"/>
          <w:rFonts w:ascii="Arial" w:hAnsi="Arial" w:cs="Arial"/>
          <w:sz w:val="22"/>
          <w:szCs w:val="22"/>
        </w:rPr>
      </w:pPr>
    </w:p>
    <w:p w14:paraId="05D01E72"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5. Zhang, M.W.B. and Ho, R.C.M. (2017) ‘The role of digital technology in mental health: A review and meta-analysis’, International Journal of Environmental Research and Public Health, 14(11), 1272.</w:t>
      </w:r>
    </w:p>
    <w:p w14:paraId="1C2CA228" w14:textId="77777777" w:rsidR="004A2E5B" w:rsidRPr="004A2E5B" w:rsidRDefault="004A2E5B" w:rsidP="004A2E5B">
      <w:pPr>
        <w:pStyle w:val="p1"/>
        <w:spacing w:line="360" w:lineRule="auto"/>
        <w:rPr>
          <w:rStyle w:val="s1"/>
          <w:rFonts w:ascii="Arial" w:hAnsi="Arial" w:cs="Arial"/>
          <w:sz w:val="22"/>
          <w:szCs w:val="22"/>
        </w:rPr>
      </w:pPr>
    </w:p>
    <w:p w14:paraId="7755887B" w14:textId="34937505"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 xml:space="preserve">6. NHS Digital (2021) Mental Health of Children and Young People in England. Available at: </w:t>
      </w:r>
      <w:hyperlink r:id="rId10" w:history="1">
        <w:r w:rsidRPr="00AE2CB6">
          <w:rPr>
            <w:rStyle w:val="Hyperlink"/>
            <w:rFonts w:ascii="Arial" w:hAnsi="Arial" w:cs="Arial"/>
            <w:sz w:val="22"/>
            <w:szCs w:val="22"/>
          </w:rPr>
          <w:t>https://digital.nhs.uk</w:t>
        </w:r>
      </w:hyperlink>
      <w:r w:rsidRPr="004A2E5B">
        <w:rPr>
          <w:rStyle w:val="s1"/>
          <w:rFonts w:ascii="Arial" w:hAnsi="Arial" w:cs="Arial"/>
          <w:sz w:val="22"/>
          <w:szCs w:val="22"/>
        </w:rPr>
        <w:t xml:space="preserve"> (Accessed: 10 August 2026).</w:t>
      </w:r>
    </w:p>
    <w:p w14:paraId="2761E07B" w14:textId="77777777" w:rsidR="004A2E5B" w:rsidRPr="004A2E5B" w:rsidRDefault="004A2E5B" w:rsidP="004A2E5B">
      <w:pPr>
        <w:pStyle w:val="p1"/>
        <w:spacing w:line="360" w:lineRule="auto"/>
        <w:rPr>
          <w:rStyle w:val="s1"/>
          <w:rFonts w:ascii="Arial" w:hAnsi="Arial" w:cs="Arial"/>
          <w:sz w:val="22"/>
          <w:szCs w:val="22"/>
        </w:rPr>
      </w:pPr>
    </w:p>
    <w:p w14:paraId="70ED83A8"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7. Green, J. and Johnson, B. (2020) ‘The role of digital tools in mental health: A systematic review’, Frontiers in Digital Health, 2, pp. 1-8.</w:t>
      </w:r>
    </w:p>
    <w:p w14:paraId="62E0ADFA" w14:textId="77777777" w:rsidR="004A2E5B" w:rsidRPr="004A2E5B" w:rsidRDefault="004A2E5B" w:rsidP="004A2E5B">
      <w:pPr>
        <w:pStyle w:val="p1"/>
        <w:spacing w:line="360" w:lineRule="auto"/>
        <w:rPr>
          <w:rStyle w:val="s1"/>
          <w:rFonts w:ascii="Arial" w:hAnsi="Arial" w:cs="Arial"/>
          <w:sz w:val="22"/>
          <w:szCs w:val="22"/>
        </w:rPr>
      </w:pPr>
    </w:p>
    <w:p w14:paraId="607F49E0"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8. Smith, L. and Jones, T. (2021) ‘Digital health initiatives: Bridging the gap in mental health care’, Journal of Health Services Research &amp; Policy, 26(2), pp. 103-110.</w:t>
      </w:r>
    </w:p>
    <w:p w14:paraId="0E421276" w14:textId="77777777" w:rsidR="004A2E5B" w:rsidRPr="004A2E5B" w:rsidRDefault="004A2E5B" w:rsidP="004A2E5B">
      <w:pPr>
        <w:pStyle w:val="p1"/>
        <w:spacing w:line="360" w:lineRule="auto"/>
        <w:rPr>
          <w:rStyle w:val="s1"/>
          <w:rFonts w:ascii="Arial" w:hAnsi="Arial" w:cs="Arial"/>
          <w:sz w:val="22"/>
          <w:szCs w:val="22"/>
        </w:rPr>
      </w:pPr>
    </w:p>
    <w:p w14:paraId="17CAE48E"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9. Becker, K.D. and McCarthy, D. (2019) ‘The effectiveness of mobile health applications in mental health care: A systematic review’, International Journal of Medical Informatics, 128, pp. 1-10.</w:t>
      </w:r>
    </w:p>
    <w:p w14:paraId="5DAECB17" w14:textId="77777777" w:rsidR="004A2E5B" w:rsidRPr="004A2E5B" w:rsidRDefault="004A2E5B" w:rsidP="004A2E5B">
      <w:pPr>
        <w:pStyle w:val="p1"/>
        <w:spacing w:line="360" w:lineRule="auto"/>
        <w:rPr>
          <w:rStyle w:val="s1"/>
          <w:rFonts w:ascii="Arial" w:hAnsi="Arial" w:cs="Arial"/>
          <w:sz w:val="22"/>
          <w:szCs w:val="22"/>
        </w:rPr>
      </w:pPr>
    </w:p>
    <w:p w14:paraId="15B21157" w14:textId="44C91675"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 xml:space="preserve">10. World Health Organization (2021) Mental Health and COVID-19: A Global Perspective. Available at: </w:t>
      </w:r>
      <w:hyperlink r:id="rId11" w:history="1">
        <w:r w:rsidRPr="00AE2CB6">
          <w:rPr>
            <w:rStyle w:val="Hyperlink"/>
            <w:rFonts w:ascii="Arial" w:hAnsi="Arial" w:cs="Arial"/>
            <w:sz w:val="22"/>
            <w:szCs w:val="22"/>
          </w:rPr>
          <w:t>https://www.who.int</w:t>
        </w:r>
      </w:hyperlink>
      <w:r w:rsidRPr="004A2E5B">
        <w:rPr>
          <w:rStyle w:val="s1"/>
          <w:rFonts w:ascii="Arial" w:hAnsi="Arial" w:cs="Arial"/>
          <w:sz w:val="22"/>
          <w:szCs w:val="22"/>
        </w:rPr>
        <w:t xml:space="preserve"> (Accessed: 10 August 2026).</w:t>
      </w:r>
    </w:p>
    <w:p w14:paraId="6B50043B" w14:textId="77777777" w:rsidR="004A2E5B" w:rsidRPr="004A2E5B" w:rsidRDefault="004A2E5B" w:rsidP="004A2E5B">
      <w:pPr>
        <w:pStyle w:val="p1"/>
        <w:spacing w:line="360" w:lineRule="auto"/>
        <w:rPr>
          <w:rStyle w:val="s1"/>
          <w:rFonts w:ascii="Arial" w:hAnsi="Arial" w:cs="Arial"/>
          <w:sz w:val="22"/>
          <w:szCs w:val="22"/>
        </w:rPr>
      </w:pPr>
    </w:p>
    <w:p w14:paraId="77BF2C2A"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11. Choi, I. and Lee, J. (2021) ‘Barriers to digital health interventions in mental health: A qualitative study’, BMC Psychiatry, 21(1), pp. 1-10.</w:t>
      </w:r>
    </w:p>
    <w:p w14:paraId="7C0E3446" w14:textId="77777777" w:rsidR="004A2E5B" w:rsidRPr="004A2E5B" w:rsidRDefault="004A2E5B" w:rsidP="004A2E5B">
      <w:pPr>
        <w:pStyle w:val="p1"/>
        <w:spacing w:line="360" w:lineRule="auto"/>
        <w:rPr>
          <w:rStyle w:val="s1"/>
          <w:rFonts w:ascii="Arial" w:hAnsi="Arial" w:cs="Arial"/>
          <w:sz w:val="22"/>
          <w:szCs w:val="22"/>
        </w:rPr>
      </w:pPr>
    </w:p>
    <w:p w14:paraId="47F86CB9"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12. Naylor, C. and Parsonage, M. (2019) The future of mental health: A report on digital innovations. The King’s Fund.</w:t>
      </w:r>
    </w:p>
    <w:p w14:paraId="206FC276" w14:textId="77777777" w:rsidR="004A2E5B" w:rsidRPr="004A2E5B" w:rsidRDefault="004A2E5B" w:rsidP="004A2E5B">
      <w:pPr>
        <w:pStyle w:val="p1"/>
        <w:spacing w:line="360" w:lineRule="auto"/>
        <w:rPr>
          <w:rStyle w:val="s1"/>
          <w:rFonts w:ascii="Arial" w:hAnsi="Arial" w:cs="Arial"/>
          <w:sz w:val="22"/>
          <w:szCs w:val="22"/>
        </w:rPr>
      </w:pPr>
    </w:p>
    <w:p w14:paraId="7A83E6C1"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13. Bennett, P. and Murphy, S. (2020) ‘Digital mental health: A review of efficacy and accessibility’, Psychiatric Services, 71(5), pp. 554-560.</w:t>
      </w:r>
    </w:p>
    <w:p w14:paraId="31387BAA" w14:textId="77777777" w:rsidR="004A2E5B" w:rsidRPr="004A2E5B" w:rsidRDefault="004A2E5B" w:rsidP="004A2E5B">
      <w:pPr>
        <w:pStyle w:val="p1"/>
        <w:spacing w:line="360" w:lineRule="auto"/>
        <w:rPr>
          <w:rStyle w:val="s1"/>
          <w:rFonts w:ascii="Arial" w:hAnsi="Arial" w:cs="Arial"/>
          <w:sz w:val="22"/>
          <w:szCs w:val="22"/>
        </w:rPr>
      </w:pPr>
    </w:p>
    <w:p w14:paraId="5EED04D8"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14. Kessler, R.C. and Wang, P.S. (2020) ‘The effects of digital interventions on mental health outcomes: A meta-analysis’, Psychological Bulletin, 146(6), pp. 552-572.</w:t>
      </w:r>
    </w:p>
    <w:p w14:paraId="45DFB560" w14:textId="77777777" w:rsidR="004A2E5B" w:rsidRPr="004A2E5B" w:rsidRDefault="004A2E5B" w:rsidP="004A2E5B">
      <w:pPr>
        <w:pStyle w:val="p1"/>
        <w:spacing w:line="360" w:lineRule="auto"/>
        <w:rPr>
          <w:rStyle w:val="s1"/>
          <w:rFonts w:ascii="Arial" w:hAnsi="Arial" w:cs="Arial"/>
          <w:sz w:val="22"/>
          <w:szCs w:val="22"/>
        </w:rPr>
      </w:pPr>
    </w:p>
    <w:p w14:paraId="323DF4B9"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15. McCrone, P. and Knapp, M. (2020) ‘The economic impact of digital health solutions in mental health: A review of the evidence’, Health Economics, 29(4), pp. 456-463.</w:t>
      </w:r>
    </w:p>
    <w:p w14:paraId="0DE236AD" w14:textId="77777777" w:rsidR="004A2E5B" w:rsidRPr="004A2E5B" w:rsidRDefault="004A2E5B" w:rsidP="004A2E5B">
      <w:pPr>
        <w:pStyle w:val="p1"/>
        <w:spacing w:line="360" w:lineRule="auto"/>
        <w:rPr>
          <w:rStyle w:val="s1"/>
          <w:rFonts w:ascii="Arial" w:hAnsi="Arial" w:cs="Arial"/>
          <w:sz w:val="22"/>
          <w:szCs w:val="22"/>
        </w:rPr>
      </w:pPr>
    </w:p>
    <w:p w14:paraId="3A5839AE"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16. Barlow, J.H. and Turner, A.P. (2021) ‘The role of telehealth in mental health: A review of the literature’, Telemedicine and e-Health, 27(2), pp. 123-129.</w:t>
      </w:r>
    </w:p>
    <w:p w14:paraId="65A98FD7" w14:textId="77777777" w:rsidR="004A2E5B" w:rsidRPr="004A2E5B" w:rsidRDefault="004A2E5B" w:rsidP="004A2E5B">
      <w:pPr>
        <w:pStyle w:val="p1"/>
        <w:spacing w:line="360" w:lineRule="auto"/>
        <w:rPr>
          <w:rStyle w:val="s1"/>
          <w:rFonts w:ascii="Arial" w:hAnsi="Arial" w:cs="Arial"/>
          <w:sz w:val="22"/>
          <w:szCs w:val="22"/>
        </w:rPr>
      </w:pPr>
    </w:p>
    <w:p w14:paraId="35001DD2"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17. Dorsey, E.R. and Topol, E.J. (2020) ‘State of telehealth in mental health: A review of recent literature’, Journal of Medical Internet Research, 22(6), e16525.</w:t>
      </w:r>
    </w:p>
    <w:p w14:paraId="6084DEA6" w14:textId="77777777" w:rsidR="004A2E5B" w:rsidRPr="004A2E5B" w:rsidRDefault="004A2E5B" w:rsidP="004A2E5B">
      <w:pPr>
        <w:pStyle w:val="p1"/>
        <w:spacing w:line="360" w:lineRule="auto"/>
        <w:rPr>
          <w:rStyle w:val="s1"/>
          <w:rFonts w:ascii="Arial" w:hAnsi="Arial" w:cs="Arial"/>
          <w:sz w:val="22"/>
          <w:szCs w:val="22"/>
        </w:rPr>
      </w:pPr>
    </w:p>
    <w:p w14:paraId="645E6C94"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18. Henneman, L. and Benjamins, C. (2021) ‘Digital health and mental health: An overview of current trends’, Journal of Mental Health Policy and Economics, 24(1), pp. 1-9.</w:t>
      </w:r>
    </w:p>
    <w:p w14:paraId="157867A6" w14:textId="77777777" w:rsidR="004A2E5B" w:rsidRPr="004A2E5B" w:rsidRDefault="004A2E5B" w:rsidP="004A2E5B">
      <w:pPr>
        <w:pStyle w:val="p1"/>
        <w:spacing w:line="360" w:lineRule="auto"/>
        <w:rPr>
          <w:rStyle w:val="s1"/>
          <w:rFonts w:ascii="Arial" w:hAnsi="Arial" w:cs="Arial"/>
          <w:sz w:val="22"/>
          <w:szCs w:val="22"/>
        </w:rPr>
      </w:pPr>
    </w:p>
    <w:p w14:paraId="472D04C6" w14:textId="77777777" w:rsidR="004A2E5B" w:rsidRPr="004A2E5B" w:rsidRDefault="004A2E5B" w:rsidP="004A2E5B">
      <w:pPr>
        <w:pStyle w:val="p1"/>
        <w:spacing w:line="360" w:lineRule="auto"/>
        <w:rPr>
          <w:rStyle w:val="s1"/>
          <w:rFonts w:ascii="Arial" w:hAnsi="Arial" w:cs="Arial"/>
          <w:sz w:val="22"/>
          <w:szCs w:val="22"/>
        </w:rPr>
      </w:pPr>
      <w:r w:rsidRPr="004A2E5B">
        <w:rPr>
          <w:rStyle w:val="s1"/>
          <w:rFonts w:ascii="Arial" w:hAnsi="Arial" w:cs="Arial"/>
          <w:sz w:val="22"/>
          <w:szCs w:val="22"/>
        </w:rPr>
        <w:t>19. Sweeney, A. and Wykes, T. (2020) ‘Digital health in mental health: Lessons learned from the COVID-19 pandemic’, Psychological Medicine, 50(1), pp. 1-3.</w:t>
      </w:r>
    </w:p>
    <w:p w14:paraId="251D05FC" w14:textId="77777777" w:rsidR="004A2E5B" w:rsidRPr="004A2E5B" w:rsidRDefault="004A2E5B" w:rsidP="004A2E5B">
      <w:pPr>
        <w:pStyle w:val="p1"/>
        <w:spacing w:line="360" w:lineRule="auto"/>
        <w:rPr>
          <w:rStyle w:val="s1"/>
          <w:rFonts w:ascii="Arial" w:hAnsi="Arial" w:cs="Arial"/>
          <w:sz w:val="22"/>
          <w:szCs w:val="22"/>
        </w:rPr>
      </w:pPr>
    </w:p>
    <w:p w14:paraId="1425F4AC" w14:textId="657B5728" w:rsidR="001D7C03" w:rsidRPr="00585502" w:rsidRDefault="00800BEC" w:rsidP="004A2E5B">
      <w:pPr>
        <w:pStyle w:val="p1"/>
        <w:spacing w:line="360" w:lineRule="auto"/>
        <w:rPr>
          <w:rFonts w:ascii="Arial" w:hAnsi="Arial" w:cs="Arial"/>
          <w:sz w:val="22"/>
          <w:szCs w:val="22"/>
        </w:rPr>
      </w:pPr>
      <w:r w:rsidRPr="00585502">
        <w:rPr>
          <w:rStyle w:val="s1"/>
          <w:rFonts w:ascii="Arial" w:hAnsi="Arial" w:cs="Arial"/>
          <w:sz w:val="22"/>
          <w:szCs w:val="22"/>
        </w:rPr>
        <w:t>20. O'Reilly, M</w:t>
      </w:r>
      <w:r w:rsidR="004A2E5B" w:rsidRPr="004A2E5B">
        <w:rPr>
          <w:rStyle w:val="s1"/>
          <w:rFonts w:ascii="Arial" w:hAnsi="Arial" w:cs="Arial"/>
          <w:sz w:val="22"/>
          <w:szCs w:val="22"/>
        </w:rPr>
        <w:t>. and</w:t>
      </w:r>
      <w:r w:rsidRPr="00585502">
        <w:rPr>
          <w:rStyle w:val="s1"/>
          <w:rFonts w:ascii="Arial" w:hAnsi="Arial" w:cs="Arial"/>
          <w:sz w:val="22"/>
          <w:szCs w:val="22"/>
        </w:rPr>
        <w:t xml:space="preserve"> Dogra, N. (2020</w:t>
      </w:r>
      <w:r w:rsidR="004A2E5B" w:rsidRPr="004A2E5B">
        <w:rPr>
          <w:rStyle w:val="s1"/>
          <w:rFonts w:ascii="Arial" w:hAnsi="Arial" w:cs="Arial"/>
          <w:sz w:val="22"/>
          <w:szCs w:val="22"/>
        </w:rPr>
        <w:t>) ‘</w:t>
      </w:r>
      <w:r w:rsidRPr="00585502">
        <w:rPr>
          <w:rStyle w:val="s1"/>
          <w:rFonts w:ascii="Arial" w:hAnsi="Arial" w:cs="Arial"/>
          <w:sz w:val="22"/>
          <w:szCs w:val="22"/>
        </w:rPr>
        <w:t xml:space="preserve">The </w:t>
      </w:r>
      <w:r w:rsidR="004A2E5B" w:rsidRPr="004A2E5B">
        <w:rPr>
          <w:rStyle w:val="s1"/>
          <w:rFonts w:ascii="Arial" w:hAnsi="Arial" w:cs="Arial"/>
          <w:sz w:val="22"/>
          <w:szCs w:val="22"/>
        </w:rPr>
        <w:t>role of social media</w:t>
      </w:r>
      <w:r w:rsidRPr="00585502">
        <w:rPr>
          <w:rStyle w:val="s1"/>
          <w:rFonts w:ascii="Arial" w:hAnsi="Arial" w:cs="Arial"/>
          <w:sz w:val="22"/>
          <w:szCs w:val="22"/>
        </w:rPr>
        <w:t xml:space="preserve"> in </w:t>
      </w:r>
      <w:r w:rsidR="004A2E5B" w:rsidRPr="004A2E5B">
        <w:rPr>
          <w:rStyle w:val="s1"/>
          <w:rFonts w:ascii="Arial" w:hAnsi="Arial" w:cs="Arial"/>
          <w:sz w:val="22"/>
          <w:szCs w:val="22"/>
        </w:rPr>
        <w:t>mental health</w:t>
      </w:r>
      <w:r w:rsidRPr="00585502">
        <w:rPr>
          <w:rStyle w:val="s1"/>
          <w:rFonts w:ascii="Arial" w:hAnsi="Arial" w:cs="Arial"/>
          <w:sz w:val="22"/>
          <w:szCs w:val="22"/>
        </w:rPr>
        <w:t xml:space="preserve">: A </w:t>
      </w:r>
      <w:r w:rsidR="004A2E5B" w:rsidRPr="004A2E5B">
        <w:rPr>
          <w:rStyle w:val="s1"/>
          <w:rFonts w:ascii="Arial" w:hAnsi="Arial" w:cs="Arial"/>
          <w:sz w:val="22"/>
          <w:szCs w:val="22"/>
        </w:rPr>
        <w:t>systematic review’,</w:t>
      </w:r>
      <w:r w:rsidRPr="00585502">
        <w:rPr>
          <w:rStyle w:val="s1"/>
          <w:rFonts w:ascii="Arial" w:hAnsi="Arial" w:cs="Arial"/>
          <w:sz w:val="22"/>
          <w:szCs w:val="22"/>
        </w:rPr>
        <w:t xml:space="preserve"> International Journal of Mental Health Systems, 14(1), </w:t>
      </w:r>
      <w:r w:rsidR="004A2E5B" w:rsidRPr="004A2E5B">
        <w:rPr>
          <w:rStyle w:val="s1"/>
          <w:rFonts w:ascii="Arial" w:hAnsi="Arial" w:cs="Arial"/>
          <w:sz w:val="22"/>
          <w:szCs w:val="22"/>
        </w:rPr>
        <w:t xml:space="preserve">pp. </w:t>
      </w:r>
      <w:r w:rsidRPr="00585502">
        <w:rPr>
          <w:rStyle w:val="s1"/>
          <w:rFonts w:ascii="Arial" w:hAnsi="Arial" w:cs="Arial"/>
          <w:sz w:val="22"/>
          <w:szCs w:val="22"/>
        </w:rPr>
        <w:t>1-12.</w:t>
      </w:r>
    </w:p>
    <w:sectPr w:rsidR="001D7C03" w:rsidRPr="00585502" w:rsidSect="00E620E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E1695" w14:textId="77777777" w:rsidR="00F077FB" w:rsidRDefault="00F077FB" w:rsidP="003E4ECF">
      <w:pPr>
        <w:spacing w:after="0" w:line="240" w:lineRule="auto"/>
      </w:pPr>
      <w:r>
        <w:separator/>
      </w:r>
    </w:p>
  </w:endnote>
  <w:endnote w:type="continuationSeparator" w:id="0">
    <w:p w14:paraId="22360FE8" w14:textId="77777777" w:rsidR="00F077FB" w:rsidRDefault="00F077F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UICTFontTextStyleBody">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ppleSystemUIFont">
    <w:altName w:val="Cambria"/>
    <w:charset w:val="00"/>
    <w:family w:val="roman"/>
    <w:pitch w:val="default"/>
  </w:font>
  <w:font w:name="Arial-BoldMT">
    <w:altName w:val="Arial"/>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C026A" w14:textId="77777777" w:rsidR="00F077FB" w:rsidRDefault="00F077FB" w:rsidP="003E4ECF">
      <w:pPr>
        <w:spacing w:after="0" w:line="240" w:lineRule="auto"/>
      </w:pPr>
      <w:r>
        <w:separator/>
      </w:r>
    </w:p>
  </w:footnote>
  <w:footnote w:type="continuationSeparator" w:id="0">
    <w:p w14:paraId="09C803F0" w14:textId="77777777" w:rsidR="00F077FB" w:rsidRDefault="00F077FB" w:rsidP="003E4EC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565F5"/>
    <w:multiLevelType w:val="hybridMultilevel"/>
    <w:tmpl w:val="473EA9FE"/>
    <w:lvl w:ilvl="0" w:tplc="08090003">
      <w:start w:val="1"/>
      <w:numFmt w:val="bullet"/>
      <w:lvlText w:val="o"/>
      <w:lvlJc w:val="left"/>
      <w:pPr>
        <w:ind w:left="908" w:hanging="360"/>
      </w:pPr>
      <w:rPr>
        <w:rFonts w:ascii="Courier New" w:hAnsi="Courier New" w:cs="Courier New" w:hint="default"/>
      </w:rPr>
    </w:lvl>
    <w:lvl w:ilvl="1" w:tplc="08090003" w:tentative="1">
      <w:start w:val="1"/>
      <w:numFmt w:val="bullet"/>
      <w:lvlText w:val="o"/>
      <w:lvlJc w:val="left"/>
      <w:pPr>
        <w:ind w:left="1628" w:hanging="360"/>
      </w:pPr>
      <w:rPr>
        <w:rFonts w:ascii="Courier New" w:hAnsi="Courier New" w:cs="Courier New" w:hint="default"/>
      </w:rPr>
    </w:lvl>
    <w:lvl w:ilvl="2" w:tplc="08090005" w:tentative="1">
      <w:start w:val="1"/>
      <w:numFmt w:val="bullet"/>
      <w:lvlText w:val=""/>
      <w:lvlJc w:val="left"/>
      <w:pPr>
        <w:ind w:left="2348" w:hanging="360"/>
      </w:pPr>
      <w:rPr>
        <w:rFonts w:ascii="Wingdings" w:hAnsi="Wingdings" w:hint="default"/>
      </w:rPr>
    </w:lvl>
    <w:lvl w:ilvl="3" w:tplc="08090001" w:tentative="1">
      <w:start w:val="1"/>
      <w:numFmt w:val="bullet"/>
      <w:lvlText w:val=""/>
      <w:lvlJc w:val="left"/>
      <w:pPr>
        <w:ind w:left="3068" w:hanging="360"/>
      </w:pPr>
      <w:rPr>
        <w:rFonts w:ascii="Symbol" w:hAnsi="Symbol" w:hint="default"/>
      </w:rPr>
    </w:lvl>
    <w:lvl w:ilvl="4" w:tplc="08090003" w:tentative="1">
      <w:start w:val="1"/>
      <w:numFmt w:val="bullet"/>
      <w:lvlText w:val="o"/>
      <w:lvlJc w:val="left"/>
      <w:pPr>
        <w:ind w:left="3788" w:hanging="360"/>
      </w:pPr>
      <w:rPr>
        <w:rFonts w:ascii="Courier New" w:hAnsi="Courier New" w:cs="Courier New" w:hint="default"/>
      </w:rPr>
    </w:lvl>
    <w:lvl w:ilvl="5" w:tplc="08090005" w:tentative="1">
      <w:start w:val="1"/>
      <w:numFmt w:val="bullet"/>
      <w:lvlText w:val=""/>
      <w:lvlJc w:val="left"/>
      <w:pPr>
        <w:ind w:left="4508" w:hanging="360"/>
      </w:pPr>
      <w:rPr>
        <w:rFonts w:ascii="Wingdings" w:hAnsi="Wingdings" w:hint="default"/>
      </w:rPr>
    </w:lvl>
    <w:lvl w:ilvl="6" w:tplc="08090001" w:tentative="1">
      <w:start w:val="1"/>
      <w:numFmt w:val="bullet"/>
      <w:lvlText w:val=""/>
      <w:lvlJc w:val="left"/>
      <w:pPr>
        <w:ind w:left="5228" w:hanging="360"/>
      </w:pPr>
      <w:rPr>
        <w:rFonts w:ascii="Symbol" w:hAnsi="Symbol" w:hint="default"/>
      </w:rPr>
    </w:lvl>
    <w:lvl w:ilvl="7" w:tplc="08090003" w:tentative="1">
      <w:start w:val="1"/>
      <w:numFmt w:val="bullet"/>
      <w:lvlText w:val="o"/>
      <w:lvlJc w:val="left"/>
      <w:pPr>
        <w:ind w:left="5948" w:hanging="360"/>
      </w:pPr>
      <w:rPr>
        <w:rFonts w:ascii="Courier New" w:hAnsi="Courier New" w:cs="Courier New" w:hint="default"/>
      </w:rPr>
    </w:lvl>
    <w:lvl w:ilvl="8" w:tplc="08090005" w:tentative="1">
      <w:start w:val="1"/>
      <w:numFmt w:val="bullet"/>
      <w:lvlText w:val=""/>
      <w:lvlJc w:val="left"/>
      <w:pPr>
        <w:ind w:left="6668" w:hanging="360"/>
      </w:pPr>
      <w:rPr>
        <w:rFonts w:ascii="Wingdings" w:hAnsi="Wingdings" w:hint="default"/>
      </w:rPr>
    </w:lvl>
  </w:abstractNum>
  <w:abstractNum w:abstractNumId="1" w15:restartNumberingAfterBreak="0">
    <w:nsid w:val="04555D90"/>
    <w:multiLevelType w:val="hybridMultilevel"/>
    <w:tmpl w:val="7A6C23D2"/>
    <w:lvl w:ilvl="0" w:tplc="08090003">
      <w:start w:val="1"/>
      <w:numFmt w:val="bullet"/>
      <w:lvlText w:val="o"/>
      <w:lvlJc w:val="left"/>
      <w:pPr>
        <w:ind w:left="728" w:hanging="360"/>
      </w:pPr>
      <w:rPr>
        <w:rFonts w:ascii="Courier New" w:hAnsi="Courier New" w:cs="Courier New" w:hint="default"/>
      </w:rPr>
    </w:lvl>
    <w:lvl w:ilvl="1" w:tplc="08090003" w:tentative="1">
      <w:start w:val="1"/>
      <w:numFmt w:val="bullet"/>
      <w:lvlText w:val="o"/>
      <w:lvlJc w:val="left"/>
      <w:pPr>
        <w:ind w:left="1628" w:hanging="360"/>
      </w:pPr>
      <w:rPr>
        <w:rFonts w:ascii="Courier New" w:hAnsi="Courier New" w:cs="Courier New" w:hint="default"/>
      </w:rPr>
    </w:lvl>
    <w:lvl w:ilvl="2" w:tplc="08090005" w:tentative="1">
      <w:start w:val="1"/>
      <w:numFmt w:val="bullet"/>
      <w:lvlText w:val=""/>
      <w:lvlJc w:val="left"/>
      <w:pPr>
        <w:ind w:left="2348" w:hanging="360"/>
      </w:pPr>
      <w:rPr>
        <w:rFonts w:ascii="Wingdings" w:hAnsi="Wingdings" w:hint="default"/>
      </w:rPr>
    </w:lvl>
    <w:lvl w:ilvl="3" w:tplc="08090001" w:tentative="1">
      <w:start w:val="1"/>
      <w:numFmt w:val="bullet"/>
      <w:lvlText w:val=""/>
      <w:lvlJc w:val="left"/>
      <w:pPr>
        <w:ind w:left="3068" w:hanging="360"/>
      </w:pPr>
      <w:rPr>
        <w:rFonts w:ascii="Symbol" w:hAnsi="Symbol" w:hint="default"/>
      </w:rPr>
    </w:lvl>
    <w:lvl w:ilvl="4" w:tplc="08090003" w:tentative="1">
      <w:start w:val="1"/>
      <w:numFmt w:val="bullet"/>
      <w:lvlText w:val="o"/>
      <w:lvlJc w:val="left"/>
      <w:pPr>
        <w:ind w:left="3788" w:hanging="360"/>
      </w:pPr>
      <w:rPr>
        <w:rFonts w:ascii="Courier New" w:hAnsi="Courier New" w:cs="Courier New" w:hint="default"/>
      </w:rPr>
    </w:lvl>
    <w:lvl w:ilvl="5" w:tplc="08090005" w:tentative="1">
      <w:start w:val="1"/>
      <w:numFmt w:val="bullet"/>
      <w:lvlText w:val=""/>
      <w:lvlJc w:val="left"/>
      <w:pPr>
        <w:ind w:left="4508" w:hanging="360"/>
      </w:pPr>
      <w:rPr>
        <w:rFonts w:ascii="Wingdings" w:hAnsi="Wingdings" w:hint="default"/>
      </w:rPr>
    </w:lvl>
    <w:lvl w:ilvl="6" w:tplc="08090001" w:tentative="1">
      <w:start w:val="1"/>
      <w:numFmt w:val="bullet"/>
      <w:lvlText w:val=""/>
      <w:lvlJc w:val="left"/>
      <w:pPr>
        <w:ind w:left="5228" w:hanging="360"/>
      </w:pPr>
      <w:rPr>
        <w:rFonts w:ascii="Symbol" w:hAnsi="Symbol" w:hint="default"/>
      </w:rPr>
    </w:lvl>
    <w:lvl w:ilvl="7" w:tplc="08090003" w:tentative="1">
      <w:start w:val="1"/>
      <w:numFmt w:val="bullet"/>
      <w:lvlText w:val="o"/>
      <w:lvlJc w:val="left"/>
      <w:pPr>
        <w:ind w:left="5948" w:hanging="360"/>
      </w:pPr>
      <w:rPr>
        <w:rFonts w:ascii="Courier New" w:hAnsi="Courier New" w:cs="Courier New" w:hint="default"/>
      </w:rPr>
    </w:lvl>
    <w:lvl w:ilvl="8" w:tplc="08090005" w:tentative="1">
      <w:start w:val="1"/>
      <w:numFmt w:val="bullet"/>
      <w:lvlText w:val=""/>
      <w:lvlJc w:val="left"/>
      <w:pPr>
        <w:ind w:left="6668" w:hanging="360"/>
      </w:pPr>
      <w:rPr>
        <w:rFonts w:ascii="Wingdings" w:hAnsi="Wingdings" w:hint="default"/>
      </w:rPr>
    </w:lvl>
  </w:abstractNum>
  <w:abstractNum w:abstractNumId="2" w15:restartNumberingAfterBreak="0">
    <w:nsid w:val="1C3C731C"/>
    <w:multiLevelType w:val="hybridMultilevel"/>
    <w:tmpl w:val="A0266E28"/>
    <w:lvl w:ilvl="0" w:tplc="08090001">
      <w:start w:val="1"/>
      <w:numFmt w:val="bullet"/>
      <w:lvlText w:val=""/>
      <w:lvlJc w:val="left"/>
      <w:pPr>
        <w:ind w:left="903" w:hanging="360"/>
      </w:pPr>
      <w:rPr>
        <w:rFonts w:ascii="Symbol" w:hAnsi="Symbol" w:hint="default"/>
      </w:rPr>
    </w:lvl>
    <w:lvl w:ilvl="1" w:tplc="08090003" w:tentative="1">
      <w:start w:val="1"/>
      <w:numFmt w:val="bullet"/>
      <w:lvlText w:val="o"/>
      <w:lvlJc w:val="left"/>
      <w:pPr>
        <w:ind w:left="1623" w:hanging="360"/>
      </w:pPr>
      <w:rPr>
        <w:rFonts w:ascii="Courier New" w:hAnsi="Courier New" w:cs="Courier New" w:hint="default"/>
      </w:rPr>
    </w:lvl>
    <w:lvl w:ilvl="2" w:tplc="08090005" w:tentative="1">
      <w:start w:val="1"/>
      <w:numFmt w:val="bullet"/>
      <w:lvlText w:val=""/>
      <w:lvlJc w:val="left"/>
      <w:pPr>
        <w:ind w:left="2343" w:hanging="360"/>
      </w:pPr>
      <w:rPr>
        <w:rFonts w:ascii="Wingdings" w:hAnsi="Wingdings" w:hint="default"/>
      </w:rPr>
    </w:lvl>
    <w:lvl w:ilvl="3" w:tplc="08090001" w:tentative="1">
      <w:start w:val="1"/>
      <w:numFmt w:val="bullet"/>
      <w:lvlText w:val=""/>
      <w:lvlJc w:val="left"/>
      <w:pPr>
        <w:ind w:left="3063" w:hanging="360"/>
      </w:pPr>
      <w:rPr>
        <w:rFonts w:ascii="Symbol" w:hAnsi="Symbol" w:hint="default"/>
      </w:rPr>
    </w:lvl>
    <w:lvl w:ilvl="4" w:tplc="08090003" w:tentative="1">
      <w:start w:val="1"/>
      <w:numFmt w:val="bullet"/>
      <w:lvlText w:val="o"/>
      <w:lvlJc w:val="left"/>
      <w:pPr>
        <w:ind w:left="3783" w:hanging="360"/>
      </w:pPr>
      <w:rPr>
        <w:rFonts w:ascii="Courier New" w:hAnsi="Courier New" w:cs="Courier New" w:hint="default"/>
      </w:rPr>
    </w:lvl>
    <w:lvl w:ilvl="5" w:tplc="08090005" w:tentative="1">
      <w:start w:val="1"/>
      <w:numFmt w:val="bullet"/>
      <w:lvlText w:val=""/>
      <w:lvlJc w:val="left"/>
      <w:pPr>
        <w:ind w:left="4503" w:hanging="360"/>
      </w:pPr>
      <w:rPr>
        <w:rFonts w:ascii="Wingdings" w:hAnsi="Wingdings" w:hint="default"/>
      </w:rPr>
    </w:lvl>
    <w:lvl w:ilvl="6" w:tplc="08090001" w:tentative="1">
      <w:start w:val="1"/>
      <w:numFmt w:val="bullet"/>
      <w:lvlText w:val=""/>
      <w:lvlJc w:val="left"/>
      <w:pPr>
        <w:ind w:left="5223" w:hanging="360"/>
      </w:pPr>
      <w:rPr>
        <w:rFonts w:ascii="Symbol" w:hAnsi="Symbol" w:hint="default"/>
      </w:rPr>
    </w:lvl>
    <w:lvl w:ilvl="7" w:tplc="08090003" w:tentative="1">
      <w:start w:val="1"/>
      <w:numFmt w:val="bullet"/>
      <w:lvlText w:val="o"/>
      <w:lvlJc w:val="left"/>
      <w:pPr>
        <w:ind w:left="5943" w:hanging="360"/>
      </w:pPr>
      <w:rPr>
        <w:rFonts w:ascii="Courier New" w:hAnsi="Courier New" w:cs="Courier New" w:hint="default"/>
      </w:rPr>
    </w:lvl>
    <w:lvl w:ilvl="8" w:tplc="08090005" w:tentative="1">
      <w:start w:val="1"/>
      <w:numFmt w:val="bullet"/>
      <w:lvlText w:val=""/>
      <w:lvlJc w:val="left"/>
      <w:pPr>
        <w:ind w:left="6663" w:hanging="360"/>
      </w:pPr>
      <w:rPr>
        <w:rFonts w:ascii="Wingdings" w:hAnsi="Wingdings" w:hint="default"/>
      </w:rPr>
    </w:lvl>
  </w:abstractNum>
  <w:abstractNum w:abstractNumId="3" w15:restartNumberingAfterBreak="0">
    <w:nsid w:val="1EDE5382"/>
    <w:multiLevelType w:val="hybridMultilevel"/>
    <w:tmpl w:val="EAD6CBC2"/>
    <w:lvl w:ilvl="0" w:tplc="08090001">
      <w:start w:val="1"/>
      <w:numFmt w:val="bullet"/>
      <w:lvlText w:val=""/>
      <w:lvlJc w:val="left"/>
      <w:pPr>
        <w:ind w:left="903" w:hanging="360"/>
      </w:pPr>
      <w:rPr>
        <w:rFonts w:ascii="Symbol" w:hAnsi="Symbol" w:hint="default"/>
      </w:rPr>
    </w:lvl>
    <w:lvl w:ilvl="1" w:tplc="08090003" w:tentative="1">
      <w:start w:val="1"/>
      <w:numFmt w:val="bullet"/>
      <w:lvlText w:val="o"/>
      <w:lvlJc w:val="left"/>
      <w:pPr>
        <w:ind w:left="1623" w:hanging="360"/>
      </w:pPr>
      <w:rPr>
        <w:rFonts w:ascii="Courier New" w:hAnsi="Courier New" w:cs="Courier New" w:hint="default"/>
      </w:rPr>
    </w:lvl>
    <w:lvl w:ilvl="2" w:tplc="08090005" w:tentative="1">
      <w:start w:val="1"/>
      <w:numFmt w:val="bullet"/>
      <w:lvlText w:val=""/>
      <w:lvlJc w:val="left"/>
      <w:pPr>
        <w:ind w:left="2343" w:hanging="360"/>
      </w:pPr>
      <w:rPr>
        <w:rFonts w:ascii="Wingdings" w:hAnsi="Wingdings" w:hint="default"/>
      </w:rPr>
    </w:lvl>
    <w:lvl w:ilvl="3" w:tplc="08090001" w:tentative="1">
      <w:start w:val="1"/>
      <w:numFmt w:val="bullet"/>
      <w:lvlText w:val=""/>
      <w:lvlJc w:val="left"/>
      <w:pPr>
        <w:ind w:left="3063" w:hanging="360"/>
      </w:pPr>
      <w:rPr>
        <w:rFonts w:ascii="Symbol" w:hAnsi="Symbol" w:hint="default"/>
      </w:rPr>
    </w:lvl>
    <w:lvl w:ilvl="4" w:tplc="08090003" w:tentative="1">
      <w:start w:val="1"/>
      <w:numFmt w:val="bullet"/>
      <w:lvlText w:val="o"/>
      <w:lvlJc w:val="left"/>
      <w:pPr>
        <w:ind w:left="3783" w:hanging="360"/>
      </w:pPr>
      <w:rPr>
        <w:rFonts w:ascii="Courier New" w:hAnsi="Courier New" w:cs="Courier New" w:hint="default"/>
      </w:rPr>
    </w:lvl>
    <w:lvl w:ilvl="5" w:tplc="08090005" w:tentative="1">
      <w:start w:val="1"/>
      <w:numFmt w:val="bullet"/>
      <w:lvlText w:val=""/>
      <w:lvlJc w:val="left"/>
      <w:pPr>
        <w:ind w:left="4503" w:hanging="360"/>
      </w:pPr>
      <w:rPr>
        <w:rFonts w:ascii="Wingdings" w:hAnsi="Wingdings" w:hint="default"/>
      </w:rPr>
    </w:lvl>
    <w:lvl w:ilvl="6" w:tplc="08090001" w:tentative="1">
      <w:start w:val="1"/>
      <w:numFmt w:val="bullet"/>
      <w:lvlText w:val=""/>
      <w:lvlJc w:val="left"/>
      <w:pPr>
        <w:ind w:left="5223" w:hanging="360"/>
      </w:pPr>
      <w:rPr>
        <w:rFonts w:ascii="Symbol" w:hAnsi="Symbol" w:hint="default"/>
      </w:rPr>
    </w:lvl>
    <w:lvl w:ilvl="7" w:tplc="08090003" w:tentative="1">
      <w:start w:val="1"/>
      <w:numFmt w:val="bullet"/>
      <w:lvlText w:val="o"/>
      <w:lvlJc w:val="left"/>
      <w:pPr>
        <w:ind w:left="5943" w:hanging="360"/>
      </w:pPr>
      <w:rPr>
        <w:rFonts w:ascii="Courier New" w:hAnsi="Courier New" w:cs="Courier New" w:hint="default"/>
      </w:rPr>
    </w:lvl>
    <w:lvl w:ilvl="8" w:tplc="08090005" w:tentative="1">
      <w:start w:val="1"/>
      <w:numFmt w:val="bullet"/>
      <w:lvlText w:val=""/>
      <w:lvlJc w:val="left"/>
      <w:pPr>
        <w:ind w:left="6663" w:hanging="360"/>
      </w:pPr>
      <w:rPr>
        <w:rFonts w:ascii="Wingdings" w:hAnsi="Wingdings" w:hint="default"/>
      </w:rPr>
    </w:lvl>
  </w:abstractNum>
  <w:abstractNum w:abstractNumId="4" w15:restartNumberingAfterBreak="0">
    <w:nsid w:val="228625A0"/>
    <w:multiLevelType w:val="hybridMultilevel"/>
    <w:tmpl w:val="2DD24054"/>
    <w:lvl w:ilvl="0" w:tplc="08090003">
      <w:start w:val="1"/>
      <w:numFmt w:val="bullet"/>
      <w:lvlText w:val="o"/>
      <w:lvlJc w:val="left"/>
      <w:pPr>
        <w:ind w:left="845" w:hanging="360"/>
      </w:pPr>
      <w:rPr>
        <w:rFonts w:ascii="Courier New" w:hAnsi="Courier New" w:cs="Courier New" w:hint="default"/>
      </w:rPr>
    </w:lvl>
    <w:lvl w:ilvl="1" w:tplc="08090003" w:tentative="1">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abstractNum w:abstractNumId="5" w15:restartNumberingAfterBreak="0">
    <w:nsid w:val="244C2B43"/>
    <w:multiLevelType w:val="hybridMultilevel"/>
    <w:tmpl w:val="4A0E591E"/>
    <w:lvl w:ilvl="0" w:tplc="4904A082">
      <w:numFmt w:val="bullet"/>
      <w:lvlText w:val="-"/>
      <w:lvlJc w:val="left"/>
      <w:pPr>
        <w:ind w:left="540" w:hanging="360"/>
      </w:pPr>
      <w:rPr>
        <w:rFonts w:ascii="Arial" w:eastAsiaTheme="minorEastAsia" w:hAnsi="Arial" w:cs="Arial"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6" w15:restartNumberingAfterBreak="0">
    <w:nsid w:val="371F4F86"/>
    <w:multiLevelType w:val="hybridMultilevel"/>
    <w:tmpl w:val="C24EC7DA"/>
    <w:lvl w:ilvl="0" w:tplc="FFFFFFFF">
      <w:start w:val="4"/>
      <w:numFmt w:val="bullet"/>
      <w:lvlText w:val="-"/>
      <w:lvlJc w:val="left"/>
      <w:pPr>
        <w:ind w:left="720" w:hanging="360"/>
      </w:pPr>
      <w:rPr>
        <w:rFonts w:ascii="UICTFontTextStyleBody" w:eastAsia="Times New Roman" w:hAnsi="UICTFontTextStyleBod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FE15B0"/>
    <w:multiLevelType w:val="hybridMultilevel"/>
    <w:tmpl w:val="684CCA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8825E8"/>
    <w:multiLevelType w:val="hybridMultilevel"/>
    <w:tmpl w:val="D2CA2B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BD9047A"/>
    <w:multiLevelType w:val="hybridMultilevel"/>
    <w:tmpl w:val="A78086E0"/>
    <w:lvl w:ilvl="0" w:tplc="08090001">
      <w:start w:val="1"/>
      <w:numFmt w:val="bullet"/>
      <w:lvlText w:val=""/>
      <w:lvlJc w:val="left"/>
      <w:pPr>
        <w:ind w:left="903" w:hanging="360"/>
      </w:pPr>
      <w:rPr>
        <w:rFonts w:ascii="Symbol" w:hAnsi="Symbol" w:hint="default"/>
      </w:rPr>
    </w:lvl>
    <w:lvl w:ilvl="1" w:tplc="08090003" w:tentative="1">
      <w:start w:val="1"/>
      <w:numFmt w:val="bullet"/>
      <w:lvlText w:val="o"/>
      <w:lvlJc w:val="left"/>
      <w:pPr>
        <w:ind w:left="1623" w:hanging="360"/>
      </w:pPr>
      <w:rPr>
        <w:rFonts w:ascii="Courier New" w:hAnsi="Courier New" w:cs="Courier New" w:hint="default"/>
      </w:rPr>
    </w:lvl>
    <w:lvl w:ilvl="2" w:tplc="08090005" w:tentative="1">
      <w:start w:val="1"/>
      <w:numFmt w:val="bullet"/>
      <w:lvlText w:val=""/>
      <w:lvlJc w:val="left"/>
      <w:pPr>
        <w:ind w:left="2343" w:hanging="360"/>
      </w:pPr>
      <w:rPr>
        <w:rFonts w:ascii="Wingdings" w:hAnsi="Wingdings" w:hint="default"/>
      </w:rPr>
    </w:lvl>
    <w:lvl w:ilvl="3" w:tplc="08090001" w:tentative="1">
      <w:start w:val="1"/>
      <w:numFmt w:val="bullet"/>
      <w:lvlText w:val=""/>
      <w:lvlJc w:val="left"/>
      <w:pPr>
        <w:ind w:left="3063" w:hanging="360"/>
      </w:pPr>
      <w:rPr>
        <w:rFonts w:ascii="Symbol" w:hAnsi="Symbol" w:hint="default"/>
      </w:rPr>
    </w:lvl>
    <w:lvl w:ilvl="4" w:tplc="08090003" w:tentative="1">
      <w:start w:val="1"/>
      <w:numFmt w:val="bullet"/>
      <w:lvlText w:val="o"/>
      <w:lvlJc w:val="left"/>
      <w:pPr>
        <w:ind w:left="3783" w:hanging="360"/>
      </w:pPr>
      <w:rPr>
        <w:rFonts w:ascii="Courier New" w:hAnsi="Courier New" w:cs="Courier New" w:hint="default"/>
      </w:rPr>
    </w:lvl>
    <w:lvl w:ilvl="5" w:tplc="08090005" w:tentative="1">
      <w:start w:val="1"/>
      <w:numFmt w:val="bullet"/>
      <w:lvlText w:val=""/>
      <w:lvlJc w:val="left"/>
      <w:pPr>
        <w:ind w:left="4503" w:hanging="360"/>
      </w:pPr>
      <w:rPr>
        <w:rFonts w:ascii="Wingdings" w:hAnsi="Wingdings" w:hint="default"/>
      </w:rPr>
    </w:lvl>
    <w:lvl w:ilvl="6" w:tplc="08090001" w:tentative="1">
      <w:start w:val="1"/>
      <w:numFmt w:val="bullet"/>
      <w:lvlText w:val=""/>
      <w:lvlJc w:val="left"/>
      <w:pPr>
        <w:ind w:left="5223" w:hanging="360"/>
      </w:pPr>
      <w:rPr>
        <w:rFonts w:ascii="Symbol" w:hAnsi="Symbol" w:hint="default"/>
      </w:rPr>
    </w:lvl>
    <w:lvl w:ilvl="7" w:tplc="08090003" w:tentative="1">
      <w:start w:val="1"/>
      <w:numFmt w:val="bullet"/>
      <w:lvlText w:val="o"/>
      <w:lvlJc w:val="left"/>
      <w:pPr>
        <w:ind w:left="5943" w:hanging="360"/>
      </w:pPr>
      <w:rPr>
        <w:rFonts w:ascii="Courier New" w:hAnsi="Courier New" w:cs="Courier New" w:hint="default"/>
      </w:rPr>
    </w:lvl>
    <w:lvl w:ilvl="8" w:tplc="08090005" w:tentative="1">
      <w:start w:val="1"/>
      <w:numFmt w:val="bullet"/>
      <w:lvlText w:val=""/>
      <w:lvlJc w:val="left"/>
      <w:pPr>
        <w:ind w:left="6663" w:hanging="360"/>
      </w:pPr>
      <w:rPr>
        <w:rFonts w:ascii="Wingdings" w:hAnsi="Wingdings" w:hint="default"/>
      </w:rPr>
    </w:lvl>
  </w:abstractNum>
  <w:abstractNum w:abstractNumId="10" w15:restartNumberingAfterBreak="0">
    <w:nsid w:val="4FAD6978"/>
    <w:multiLevelType w:val="hybridMultilevel"/>
    <w:tmpl w:val="0CC07A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6553590"/>
    <w:multiLevelType w:val="hybridMultilevel"/>
    <w:tmpl w:val="0CF6B3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744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DA4E7C"/>
    <w:multiLevelType w:val="hybridMultilevel"/>
    <w:tmpl w:val="0736E6CE"/>
    <w:lvl w:ilvl="0" w:tplc="08090001">
      <w:start w:val="1"/>
      <w:numFmt w:val="bullet"/>
      <w:lvlText w:val=""/>
      <w:lvlJc w:val="left"/>
      <w:pPr>
        <w:ind w:left="949" w:hanging="360"/>
      </w:pPr>
      <w:rPr>
        <w:rFonts w:ascii="Symbol" w:hAnsi="Symbol" w:hint="default"/>
      </w:rPr>
    </w:lvl>
    <w:lvl w:ilvl="1" w:tplc="08090003" w:tentative="1">
      <w:start w:val="1"/>
      <w:numFmt w:val="bullet"/>
      <w:lvlText w:val="o"/>
      <w:lvlJc w:val="left"/>
      <w:pPr>
        <w:ind w:left="1669" w:hanging="360"/>
      </w:pPr>
      <w:rPr>
        <w:rFonts w:ascii="Courier New" w:hAnsi="Courier New" w:cs="Courier New" w:hint="default"/>
      </w:rPr>
    </w:lvl>
    <w:lvl w:ilvl="2" w:tplc="08090005" w:tentative="1">
      <w:start w:val="1"/>
      <w:numFmt w:val="bullet"/>
      <w:lvlText w:val=""/>
      <w:lvlJc w:val="left"/>
      <w:pPr>
        <w:ind w:left="2389" w:hanging="360"/>
      </w:pPr>
      <w:rPr>
        <w:rFonts w:ascii="Wingdings" w:hAnsi="Wingdings" w:hint="default"/>
      </w:rPr>
    </w:lvl>
    <w:lvl w:ilvl="3" w:tplc="08090001" w:tentative="1">
      <w:start w:val="1"/>
      <w:numFmt w:val="bullet"/>
      <w:lvlText w:val=""/>
      <w:lvlJc w:val="left"/>
      <w:pPr>
        <w:ind w:left="3109" w:hanging="360"/>
      </w:pPr>
      <w:rPr>
        <w:rFonts w:ascii="Symbol" w:hAnsi="Symbol" w:hint="default"/>
      </w:rPr>
    </w:lvl>
    <w:lvl w:ilvl="4" w:tplc="08090003" w:tentative="1">
      <w:start w:val="1"/>
      <w:numFmt w:val="bullet"/>
      <w:lvlText w:val="o"/>
      <w:lvlJc w:val="left"/>
      <w:pPr>
        <w:ind w:left="3829" w:hanging="360"/>
      </w:pPr>
      <w:rPr>
        <w:rFonts w:ascii="Courier New" w:hAnsi="Courier New" w:cs="Courier New" w:hint="default"/>
      </w:rPr>
    </w:lvl>
    <w:lvl w:ilvl="5" w:tplc="08090005" w:tentative="1">
      <w:start w:val="1"/>
      <w:numFmt w:val="bullet"/>
      <w:lvlText w:val=""/>
      <w:lvlJc w:val="left"/>
      <w:pPr>
        <w:ind w:left="4549" w:hanging="360"/>
      </w:pPr>
      <w:rPr>
        <w:rFonts w:ascii="Wingdings" w:hAnsi="Wingdings" w:hint="default"/>
      </w:rPr>
    </w:lvl>
    <w:lvl w:ilvl="6" w:tplc="08090001" w:tentative="1">
      <w:start w:val="1"/>
      <w:numFmt w:val="bullet"/>
      <w:lvlText w:val=""/>
      <w:lvlJc w:val="left"/>
      <w:pPr>
        <w:ind w:left="5269" w:hanging="360"/>
      </w:pPr>
      <w:rPr>
        <w:rFonts w:ascii="Symbol" w:hAnsi="Symbol" w:hint="default"/>
      </w:rPr>
    </w:lvl>
    <w:lvl w:ilvl="7" w:tplc="08090003" w:tentative="1">
      <w:start w:val="1"/>
      <w:numFmt w:val="bullet"/>
      <w:lvlText w:val="o"/>
      <w:lvlJc w:val="left"/>
      <w:pPr>
        <w:ind w:left="5989" w:hanging="360"/>
      </w:pPr>
      <w:rPr>
        <w:rFonts w:ascii="Courier New" w:hAnsi="Courier New" w:cs="Courier New" w:hint="default"/>
      </w:rPr>
    </w:lvl>
    <w:lvl w:ilvl="8" w:tplc="08090005" w:tentative="1">
      <w:start w:val="1"/>
      <w:numFmt w:val="bullet"/>
      <w:lvlText w:val=""/>
      <w:lvlJc w:val="left"/>
      <w:pPr>
        <w:ind w:left="6709" w:hanging="360"/>
      </w:pPr>
      <w:rPr>
        <w:rFonts w:ascii="Wingdings" w:hAnsi="Wingdings" w:hint="default"/>
      </w:rPr>
    </w:lvl>
  </w:abstractNum>
  <w:abstractNum w:abstractNumId="14" w15:restartNumberingAfterBreak="0">
    <w:nsid w:val="67880E26"/>
    <w:multiLevelType w:val="hybridMultilevel"/>
    <w:tmpl w:val="49EC6F9E"/>
    <w:lvl w:ilvl="0" w:tplc="08090001">
      <w:start w:val="1"/>
      <w:numFmt w:val="bullet"/>
      <w:lvlText w:val=""/>
      <w:lvlJc w:val="left"/>
      <w:pPr>
        <w:ind w:left="903" w:hanging="360"/>
      </w:pPr>
      <w:rPr>
        <w:rFonts w:ascii="Symbol" w:hAnsi="Symbol" w:hint="default"/>
      </w:rPr>
    </w:lvl>
    <w:lvl w:ilvl="1" w:tplc="08090003" w:tentative="1">
      <w:start w:val="1"/>
      <w:numFmt w:val="bullet"/>
      <w:lvlText w:val="o"/>
      <w:lvlJc w:val="left"/>
      <w:pPr>
        <w:ind w:left="1623" w:hanging="360"/>
      </w:pPr>
      <w:rPr>
        <w:rFonts w:ascii="Courier New" w:hAnsi="Courier New" w:cs="Courier New" w:hint="default"/>
      </w:rPr>
    </w:lvl>
    <w:lvl w:ilvl="2" w:tplc="08090005" w:tentative="1">
      <w:start w:val="1"/>
      <w:numFmt w:val="bullet"/>
      <w:lvlText w:val=""/>
      <w:lvlJc w:val="left"/>
      <w:pPr>
        <w:ind w:left="2343" w:hanging="360"/>
      </w:pPr>
      <w:rPr>
        <w:rFonts w:ascii="Wingdings" w:hAnsi="Wingdings" w:hint="default"/>
      </w:rPr>
    </w:lvl>
    <w:lvl w:ilvl="3" w:tplc="08090001" w:tentative="1">
      <w:start w:val="1"/>
      <w:numFmt w:val="bullet"/>
      <w:lvlText w:val=""/>
      <w:lvlJc w:val="left"/>
      <w:pPr>
        <w:ind w:left="3063" w:hanging="360"/>
      </w:pPr>
      <w:rPr>
        <w:rFonts w:ascii="Symbol" w:hAnsi="Symbol" w:hint="default"/>
      </w:rPr>
    </w:lvl>
    <w:lvl w:ilvl="4" w:tplc="08090003" w:tentative="1">
      <w:start w:val="1"/>
      <w:numFmt w:val="bullet"/>
      <w:lvlText w:val="o"/>
      <w:lvlJc w:val="left"/>
      <w:pPr>
        <w:ind w:left="3783" w:hanging="360"/>
      </w:pPr>
      <w:rPr>
        <w:rFonts w:ascii="Courier New" w:hAnsi="Courier New" w:cs="Courier New" w:hint="default"/>
      </w:rPr>
    </w:lvl>
    <w:lvl w:ilvl="5" w:tplc="08090005" w:tentative="1">
      <w:start w:val="1"/>
      <w:numFmt w:val="bullet"/>
      <w:lvlText w:val=""/>
      <w:lvlJc w:val="left"/>
      <w:pPr>
        <w:ind w:left="4503" w:hanging="360"/>
      </w:pPr>
      <w:rPr>
        <w:rFonts w:ascii="Wingdings" w:hAnsi="Wingdings" w:hint="default"/>
      </w:rPr>
    </w:lvl>
    <w:lvl w:ilvl="6" w:tplc="08090001" w:tentative="1">
      <w:start w:val="1"/>
      <w:numFmt w:val="bullet"/>
      <w:lvlText w:val=""/>
      <w:lvlJc w:val="left"/>
      <w:pPr>
        <w:ind w:left="5223" w:hanging="360"/>
      </w:pPr>
      <w:rPr>
        <w:rFonts w:ascii="Symbol" w:hAnsi="Symbol" w:hint="default"/>
      </w:rPr>
    </w:lvl>
    <w:lvl w:ilvl="7" w:tplc="08090003" w:tentative="1">
      <w:start w:val="1"/>
      <w:numFmt w:val="bullet"/>
      <w:lvlText w:val="o"/>
      <w:lvlJc w:val="left"/>
      <w:pPr>
        <w:ind w:left="5943" w:hanging="360"/>
      </w:pPr>
      <w:rPr>
        <w:rFonts w:ascii="Courier New" w:hAnsi="Courier New" w:cs="Courier New" w:hint="default"/>
      </w:rPr>
    </w:lvl>
    <w:lvl w:ilvl="8" w:tplc="08090005" w:tentative="1">
      <w:start w:val="1"/>
      <w:numFmt w:val="bullet"/>
      <w:lvlText w:val=""/>
      <w:lvlJc w:val="left"/>
      <w:pPr>
        <w:ind w:left="6663" w:hanging="360"/>
      </w:pPr>
      <w:rPr>
        <w:rFonts w:ascii="Wingdings" w:hAnsi="Wingdings" w:hint="default"/>
      </w:rPr>
    </w:lvl>
  </w:abstractNum>
  <w:abstractNum w:abstractNumId="15" w15:restartNumberingAfterBreak="0">
    <w:nsid w:val="6BCE7CCE"/>
    <w:multiLevelType w:val="hybridMultilevel"/>
    <w:tmpl w:val="6F1013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CDB6F3E"/>
    <w:multiLevelType w:val="hybridMultilevel"/>
    <w:tmpl w:val="B5589110"/>
    <w:lvl w:ilvl="0" w:tplc="08090003">
      <w:start w:val="1"/>
      <w:numFmt w:val="bullet"/>
      <w:lvlText w:val="o"/>
      <w:lvlJc w:val="left"/>
      <w:pPr>
        <w:ind w:left="845" w:hanging="360"/>
      </w:pPr>
      <w:rPr>
        <w:rFonts w:ascii="Courier New" w:hAnsi="Courier New" w:cs="Courier New" w:hint="default"/>
      </w:rPr>
    </w:lvl>
    <w:lvl w:ilvl="1" w:tplc="08090003" w:tentative="1">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abstractNum w:abstractNumId="17" w15:restartNumberingAfterBreak="0">
    <w:nsid w:val="6D9E1496"/>
    <w:multiLevelType w:val="hybridMultilevel"/>
    <w:tmpl w:val="F0E2CBBA"/>
    <w:lvl w:ilvl="0" w:tplc="08090001">
      <w:start w:val="1"/>
      <w:numFmt w:val="bullet"/>
      <w:lvlText w:val=""/>
      <w:lvlJc w:val="left"/>
      <w:pPr>
        <w:ind w:left="903" w:hanging="360"/>
      </w:pPr>
      <w:rPr>
        <w:rFonts w:ascii="Symbol" w:hAnsi="Symbol" w:hint="default"/>
      </w:rPr>
    </w:lvl>
    <w:lvl w:ilvl="1" w:tplc="08090003" w:tentative="1">
      <w:start w:val="1"/>
      <w:numFmt w:val="bullet"/>
      <w:lvlText w:val="o"/>
      <w:lvlJc w:val="left"/>
      <w:pPr>
        <w:ind w:left="1623" w:hanging="360"/>
      </w:pPr>
      <w:rPr>
        <w:rFonts w:ascii="Courier New" w:hAnsi="Courier New" w:cs="Courier New" w:hint="default"/>
      </w:rPr>
    </w:lvl>
    <w:lvl w:ilvl="2" w:tplc="08090005" w:tentative="1">
      <w:start w:val="1"/>
      <w:numFmt w:val="bullet"/>
      <w:lvlText w:val=""/>
      <w:lvlJc w:val="left"/>
      <w:pPr>
        <w:ind w:left="2343" w:hanging="360"/>
      </w:pPr>
      <w:rPr>
        <w:rFonts w:ascii="Wingdings" w:hAnsi="Wingdings" w:hint="default"/>
      </w:rPr>
    </w:lvl>
    <w:lvl w:ilvl="3" w:tplc="08090001" w:tentative="1">
      <w:start w:val="1"/>
      <w:numFmt w:val="bullet"/>
      <w:lvlText w:val=""/>
      <w:lvlJc w:val="left"/>
      <w:pPr>
        <w:ind w:left="3063" w:hanging="360"/>
      </w:pPr>
      <w:rPr>
        <w:rFonts w:ascii="Symbol" w:hAnsi="Symbol" w:hint="default"/>
      </w:rPr>
    </w:lvl>
    <w:lvl w:ilvl="4" w:tplc="08090003" w:tentative="1">
      <w:start w:val="1"/>
      <w:numFmt w:val="bullet"/>
      <w:lvlText w:val="o"/>
      <w:lvlJc w:val="left"/>
      <w:pPr>
        <w:ind w:left="3783" w:hanging="360"/>
      </w:pPr>
      <w:rPr>
        <w:rFonts w:ascii="Courier New" w:hAnsi="Courier New" w:cs="Courier New" w:hint="default"/>
      </w:rPr>
    </w:lvl>
    <w:lvl w:ilvl="5" w:tplc="08090005" w:tentative="1">
      <w:start w:val="1"/>
      <w:numFmt w:val="bullet"/>
      <w:lvlText w:val=""/>
      <w:lvlJc w:val="left"/>
      <w:pPr>
        <w:ind w:left="4503" w:hanging="360"/>
      </w:pPr>
      <w:rPr>
        <w:rFonts w:ascii="Wingdings" w:hAnsi="Wingdings" w:hint="default"/>
      </w:rPr>
    </w:lvl>
    <w:lvl w:ilvl="6" w:tplc="08090001" w:tentative="1">
      <w:start w:val="1"/>
      <w:numFmt w:val="bullet"/>
      <w:lvlText w:val=""/>
      <w:lvlJc w:val="left"/>
      <w:pPr>
        <w:ind w:left="5223" w:hanging="360"/>
      </w:pPr>
      <w:rPr>
        <w:rFonts w:ascii="Symbol" w:hAnsi="Symbol" w:hint="default"/>
      </w:rPr>
    </w:lvl>
    <w:lvl w:ilvl="7" w:tplc="08090003" w:tentative="1">
      <w:start w:val="1"/>
      <w:numFmt w:val="bullet"/>
      <w:lvlText w:val="o"/>
      <w:lvlJc w:val="left"/>
      <w:pPr>
        <w:ind w:left="5943" w:hanging="360"/>
      </w:pPr>
      <w:rPr>
        <w:rFonts w:ascii="Courier New" w:hAnsi="Courier New" w:cs="Courier New" w:hint="default"/>
      </w:rPr>
    </w:lvl>
    <w:lvl w:ilvl="8" w:tplc="08090005" w:tentative="1">
      <w:start w:val="1"/>
      <w:numFmt w:val="bullet"/>
      <w:lvlText w:val=""/>
      <w:lvlJc w:val="left"/>
      <w:pPr>
        <w:ind w:left="6663" w:hanging="360"/>
      </w:pPr>
      <w:rPr>
        <w:rFonts w:ascii="Wingdings" w:hAnsi="Wingdings" w:hint="default"/>
      </w:rPr>
    </w:lvl>
  </w:abstractNum>
  <w:abstractNum w:abstractNumId="18" w15:restartNumberingAfterBreak="0">
    <w:nsid w:val="742A31BB"/>
    <w:multiLevelType w:val="hybridMultilevel"/>
    <w:tmpl w:val="07EAE5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4662CA"/>
    <w:multiLevelType w:val="hybridMultilevel"/>
    <w:tmpl w:val="B2585970"/>
    <w:lvl w:ilvl="0" w:tplc="08090001">
      <w:start w:val="1"/>
      <w:numFmt w:val="bullet"/>
      <w:lvlText w:val=""/>
      <w:lvlJc w:val="left"/>
      <w:pPr>
        <w:ind w:left="903" w:hanging="360"/>
      </w:pPr>
      <w:rPr>
        <w:rFonts w:ascii="Symbol" w:hAnsi="Symbol" w:hint="default"/>
      </w:rPr>
    </w:lvl>
    <w:lvl w:ilvl="1" w:tplc="08090003" w:tentative="1">
      <w:start w:val="1"/>
      <w:numFmt w:val="bullet"/>
      <w:lvlText w:val="o"/>
      <w:lvlJc w:val="left"/>
      <w:pPr>
        <w:ind w:left="1623" w:hanging="360"/>
      </w:pPr>
      <w:rPr>
        <w:rFonts w:ascii="Courier New" w:hAnsi="Courier New" w:cs="Courier New" w:hint="default"/>
      </w:rPr>
    </w:lvl>
    <w:lvl w:ilvl="2" w:tplc="08090005" w:tentative="1">
      <w:start w:val="1"/>
      <w:numFmt w:val="bullet"/>
      <w:lvlText w:val=""/>
      <w:lvlJc w:val="left"/>
      <w:pPr>
        <w:ind w:left="2343" w:hanging="360"/>
      </w:pPr>
      <w:rPr>
        <w:rFonts w:ascii="Wingdings" w:hAnsi="Wingdings" w:hint="default"/>
      </w:rPr>
    </w:lvl>
    <w:lvl w:ilvl="3" w:tplc="08090001" w:tentative="1">
      <w:start w:val="1"/>
      <w:numFmt w:val="bullet"/>
      <w:lvlText w:val=""/>
      <w:lvlJc w:val="left"/>
      <w:pPr>
        <w:ind w:left="3063" w:hanging="360"/>
      </w:pPr>
      <w:rPr>
        <w:rFonts w:ascii="Symbol" w:hAnsi="Symbol" w:hint="default"/>
      </w:rPr>
    </w:lvl>
    <w:lvl w:ilvl="4" w:tplc="08090003" w:tentative="1">
      <w:start w:val="1"/>
      <w:numFmt w:val="bullet"/>
      <w:lvlText w:val="o"/>
      <w:lvlJc w:val="left"/>
      <w:pPr>
        <w:ind w:left="3783" w:hanging="360"/>
      </w:pPr>
      <w:rPr>
        <w:rFonts w:ascii="Courier New" w:hAnsi="Courier New" w:cs="Courier New" w:hint="default"/>
      </w:rPr>
    </w:lvl>
    <w:lvl w:ilvl="5" w:tplc="08090005" w:tentative="1">
      <w:start w:val="1"/>
      <w:numFmt w:val="bullet"/>
      <w:lvlText w:val=""/>
      <w:lvlJc w:val="left"/>
      <w:pPr>
        <w:ind w:left="4503" w:hanging="360"/>
      </w:pPr>
      <w:rPr>
        <w:rFonts w:ascii="Wingdings" w:hAnsi="Wingdings" w:hint="default"/>
      </w:rPr>
    </w:lvl>
    <w:lvl w:ilvl="6" w:tplc="08090001" w:tentative="1">
      <w:start w:val="1"/>
      <w:numFmt w:val="bullet"/>
      <w:lvlText w:val=""/>
      <w:lvlJc w:val="left"/>
      <w:pPr>
        <w:ind w:left="5223" w:hanging="360"/>
      </w:pPr>
      <w:rPr>
        <w:rFonts w:ascii="Symbol" w:hAnsi="Symbol" w:hint="default"/>
      </w:rPr>
    </w:lvl>
    <w:lvl w:ilvl="7" w:tplc="08090003" w:tentative="1">
      <w:start w:val="1"/>
      <w:numFmt w:val="bullet"/>
      <w:lvlText w:val="o"/>
      <w:lvlJc w:val="left"/>
      <w:pPr>
        <w:ind w:left="5943" w:hanging="360"/>
      </w:pPr>
      <w:rPr>
        <w:rFonts w:ascii="Courier New" w:hAnsi="Courier New" w:cs="Courier New" w:hint="default"/>
      </w:rPr>
    </w:lvl>
    <w:lvl w:ilvl="8" w:tplc="08090005" w:tentative="1">
      <w:start w:val="1"/>
      <w:numFmt w:val="bullet"/>
      <w:lvlText w:val=""/>
      <w:lvlJc w:val="left"/>
      <w:pPr>
        <w:ind w:left="6663" w:hanging="360"/>
      </w:pPr>
      <w:rPr>
        <w:rFonts w:ascii="Wingdings" w:hAnsi="Wingdings" w:hint="default"/>
      </w:rPr>
    </w:lvl>
  </w:abstractNum>
  <w:abstractNum w:abstractNumId="20" w15:restartNumberingAfterBreak="0">
    <w:nsid w:val="76BB34E7"/>
    <w:multiLevelType w:val="hybridMultilevel"/>
    <w:tmpl w:val="A568F3DC"/>
    <w:lvl w:ilvl="0" w:tplc="FFFFFFFF">
      <w:start w:val="4"/>
      <w:numFmt w:val="bullet"/>
      <w:lvlText w:val="-"/>
      <w:lvlJc w:val="left"/>
      <w:pPr>
        <w:ind w:left="720" w:hanging="360"/>
      </w:pPr>
      <w:rPr>
        <w:rFonts w:ascii="UICTFontTextStyleBody" w:eastAsiaTheme="minorEastAsia" w:hAnsi="UICTFontTextStyleBod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950D92"/>
    <w:multiLevelType w:val="hybridMultilevel"/>
    <w:tmpl w:val="7F9AD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3415A0"/>
    <w:multiLevelType w:val="hybridMultilevel"/>
    <w:tmpl w:val="C598F58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8055E8"/>
    <w:multiLevelType w:val="hybridMultilevel"/>
    <w:tmpl w:val="DB1661C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EEB6328"/>
    <w:multiLevelType w:val="hybridMultilevel"/>
    <w:tmpl w:val="65E477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801345">
    <w:abstractNumId w:val="23"/>
  </w:num>
  <w:num w:numId="2" w16cid:durableId="569777807">
    <w:abstractNumId w:val="21"/>
  </w:num>
  <w:num w:numId="3" w16cid:durableId="1341784216">
    <w:abstractNumId w:val="14"/>
  </w:num>
  <w:num w:numId="4" w16cid:durableId="1297757409">
    <w:abstractNumId w:val="13"/>
  </w:num>
  <w:num w:numId="5" w16cid:durableId="748041629">
    <w:abstractNumId w:val="19"/>
  </w:num>
  <w:num w:numId="6" w16cid:durableId="1533609374">
    <w:abstractNumId w:val="2"/>
  </w:num>
  <w:num w:numId="7" w16cid:durableId="783577571">
    <w:abstractNumId w:val="17"/>
  </w:num>
  <w:num w:numId="8" w16cid:durableId="1342853069">
    <w:abstractNumId w:val="3"/>
  </w:num>
  <w:num w:numId="9" w16cid:durableId="374932611">
    <w:abstractNumId w:val="9"/>
  </w:num>
  <w:num w:numId="10" w16cid:durableId="722099701">
    <w:abstractNumId w:val="8"/>
  </w:num>
  <w:num w:numId="11" w16cid:durableId="637149457">
    <w:abstractNumId w:val="10"/>
  </w:num>
  <w:num w:numId="12" w16cid:durableId="821315491">
    <w:abstractNumId w:val="15"/>
  </w:num>
  <w:num w:numId="13" w16cid:durableId="1154107442">
    <w:abstractNumId w:val="12"/>
  </w:num>
  <w:num w:numId="14" w16cid:durableId="2083260575">
    <w:abstractNumId w:val="6"/>
  </w:num>
  <w:num w:numId="15" w16cid:durableId="984049676">
    <w:abstractNumId w:val="20"/>
  </w:num>
  <w:num w:numId="16" w16cid:durableId="888030905">
    <w:abstractNumId w:val="22"/>
  </w:num>
  <w:num w:numId="17" w16cid:durableId="1363047082">
    <w:abstractNumId w:val="5"/>
  </w:num>
  <w:num w:numId="18" w16cid:durableId="452985562">
    <w:abstractNumId w:val="1"/>
  </w:num>
  <w:num w:numId="19" w16cid:durableId="482162848">
    <w:abstractNumId w:val="0"/>
  </w:num>
  <w:num w:numId="20" w16cid:durableId="1576672226">
    <w:abstractNumId w:val="11"/>
  </w:num>
  <w:num w:numId="21" w16cid:durableId="840706880">
    <w:abstractNumId w:val="16"/>
  </w:num>
  <w:num w:numId="22" w16cid:durableId="1393384573">
    <w:abstractNumId w:val="24"/>
  </w:num>
  <w:num w:numId="23" w16cid:durableId="455606775">
    <w:abstractNumId w:val="4"/>
  </w:num>
  <w:num w:numId="24" w16cid:durableId="1787383944">
    <w:abstractNumId w:val="7"/>
  </w:num>
  <w:num w:numId="25" w16cid:durableId="138537526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01DF"/>
    <w:rsid w:val="000300BE"/>
    <w:rsid w:val="000572BF"/>
    <w:rsid w:val="00064EB8"/>
    <w:rsid w:val="00073A5C"/>
    <w:rsid w:val="00074402"/>
    <w:rsid w:val="00090818"/>
    <w:rsid w:val="00094EA2"/>
    <w:rsid w:val="000B0903"/>
    <w:rsid w:val="000C0C9F"/>
    <w:rsid w:val="000E15F2"/>
    <w:rsid w:val="000E4D49"/>
    <w:rsid w:val="000E6850"/>
    <w:rsid w:val="000F149F"/>
    <w:rsid w:val="00101AD0"/>
    <w:rsid w:val="00105711"/>
    <w:rsid w:val="0011160C"/>
    <w:rsid w:val="00152BC1"/>
    <w:rsid w:val="00157868"/>
    <w:rsid w:val="0016189B"/>
    <w:rsid w:val="00190FC8"/>
    <w:rsid w:val="001946E2"/>
    <w:rsid w:val="001C4D98"/>
    <w:rsid w:val="001D7C03"/>
    <w:rsid w:val="001F057C"/>
    <w:rsid w:val="00216C85"/>
    <w:rsid w:val="00245BBE"/>
    <w:rsid w:val="00247467"/>
    <w:rsid w:val="0026393A"/>
    <w:rsid w:val="002718C8"/>
    <w:rsid w:val="0027262D"/>
    <w:rsid w:val="00273EDD"/>
    <w:rsid w:val="00284196"/>
    <w:rsid w:val="002A78CC"/>
    <w:rsid w:val="002C1776"/>
    <w:rsid w:val="002C3425"/>
    <w:rsid w:val="002C3965"/>
    <w:rsid w:val="002F38CF"/>
    <w:rsid w:val="00303247"/>
    <w:rsid w:val="00307267"/>
    <w:rsid w:val="00321C4C"/>
    <w:rsid w:val="003352BF"/>
    <w:rsid w:val="003415BC"/>
    <w:rsid w:val="003415FD"/>
    <w:rsid w:val="00370F55"/>
    <w:rsid w:val="003924F6"/>
    <w:rsid w:val="00392BBC"/>
    <w:rsid w:val="003B0529"/>
    <w:rsid w:val="003D0E08"/>
    <w:rsid w:val="003D2669"/>
    <w:rsid w:val="003D6569"/>
    <w:rsid w:val="003E24ED"/>
    <w:rsid w:val="003E4ECF"/>
    <w:rsid w:val="0043057D"/>
    <w:rsid w:val="0044495E"/>
    <w:rsid w:val="00452EF5"/>
    <w:rsid w:val="0047711A"/>
    <w:rsid w:val="00477E4F"/>
    <w:rsid w:val="004921A8"/>
    <w:rsid w:val="00492F73"/>
    <w:rsid w:val="00494811"/>
    <w:rsid w:val="00495962"/>
    <w:rsid w:val="004A2E5B"/>
    <w:rsid w:val="004A4BF2"/>
    <w:rsid w:val="004A736E"/>
    <w:rsid w:val="004E0E1C"/>
    <w:rsid w:val="0052322A"/>
    <w:rsid w:val="00546572"/>
    <w:rsid w:val="00552845"/>
    <w:rsid w:val="005601CD"/>
    <w:rsid w:val="00576E15"/>
    <w:rsid w:val="00585502"/>
    <w:rsid w:val="005A0144"/>
    <w:rsid w:val="005A1E6A"/>
    <w:rsid w:val="005B504F"/>
    <w:rsid w:val="005E5272"/>
    <w:rsid w:val="005F42ED"/>
    <w:rsid w:val="005F54EB"/>
    <w:rsid w:val="00602741"/>
    <w:rsid w:val="00623598"/>
    <w:rsid w:val="00640328"/>
    <w:rsid w:val="00647BB5"/>
    <w:rsid w:val="0066023D"/>
    <w:rsid w:val="00676025"/>
    <w:rsid w:val="006855F6"/>
    <w:rsid w:val="00687E0D"/>
    <w:rsid w:val="006925AA"/>
    <w:rsid w:val="00694390"/>
    <w:rsid w:val="00697E4D"/>
    <w:rsid w:val="006A387C"/>
    <w:rsid w:val="006A4CB9"/>
    <w:rsid w:val="006B7582"/>
    <w:rsid w:val="006C231D"/>
    <w:rsid w:val="006E2DD8"/>
    <w:rsid w:val="006E2F57"/>
    <w:rsid w:val="00710E06"/>
    <w:rsid w:val="00717328"/>
    <w:rsid w:val="007234A5"/>
    <w:rsid w:val="00725177"/>
    <w:rsid w:val="00772022"/>
    <w:rsid w:val="00786995"/>
    <w:rsid w:val="007947E5"/>
    <w:rsid w:val="00797794"/>
    <w:rsid w:val="007A2A1D"/>
    <w:rsid w:val="007B5155"/>
    <w:rsid w:val="007D33A0"/>
    <w:rsid w:val="007D38D3"/>
    <w:rsid w:val="007F02B6"/>
    <w:rsid w:val="00800BEC"/>
    <w:rsid w:val="00806D45"/>
    <w:rsid w:val="00814A9E"/>
    <w:rsid w:val="008372F7"/>
    <w:rsid w:val="00843993"/>
    <w:rsid w:val="008633EA"/>
    <w:rsid w:val="00870AF3"/>
    <w:rsid w:val="008917EB"/>
    <w:rsid w:val="00895738"/>
    <w:rsid w:val="008B3326"/>
    <w:rsid w:val="008C3030"/>
    <w:rsid w:val="0090040D"/>
    <w:rsid w:val="009036B6"/>
    <w:rsid w:val="00927753"/>
    <w:rsid w:val="00954273"/>
    <w:rsid w:val="009679DD"/>
    <w:rsid w:val="00994532"/>
    <w:rsid w:val="009A0147"/>
    <w:rsid w:val="009A514F"/>
    <w:rsid w:val="009D052C"/>
    <w:rsid w:val="009D1D1E"/>
    <w:rsid w:val="009E3D1A"/>
    <w:rsid w:val="00A035FD"/>
    <w:rsid w:val="00A3408A"/>
    <w:rsid w:val="00A42974"/>
    <w:rsid w:val="00A63858"/>
    <w:rsid w:val="00A6563D"/>
    <w:rsid w:val="00A65921"/>
    <w:rsid w:val="00A73213"/>
    <w:rsid w:val="00A82C88"/>
    <w:rsid w:val="00AE2CB6"/>
    <w:rsid w:val="00AF7E3D"/>
    <w:rsid w:val="00B060B2"/>
    <w:rsid w:val="00B10EBA"/>
    <w:rsid w:val="00B359AF"/>
    <w:rsid w:val="00B661B9"/>
    <w:rsid w:val="00B735C2"/>
    <w:rsid w:val="00B8304B"/>
    <w:rsid w:val="00B87E75"/>
    <w:rsid w:val="00B96D93"/>
    <w:rsid w:val="00BB2006"/>
    <w:rsid w:val="00BC505A"/>
    <w:rsid w:val="00BE4CDF"/>
    <w:rsid w:val="00C32ADA"/>
    <w:rsid w:val="00C35AA3"/>
    <w:rsid w:val="00C4436C"/>
    <w:rsid w:val="00C53929"/>
    <w:rsid w:val="00C67FA1"/>
    <w:rsid w:val="00C91DAF"/>
    <w:rsid w:val="00C94CCC"/>
    <w:rsid w:val="00CA2E7E"/>
    <w:rsid w:val="00CA3F80"/>
    <w:rsid w:val="00CC5788"/>
    <w:rsid w:val="00CD33A8"/>
    <w:rsid w:val="00D02CAE"/>
    <w:rsid w:val="00D26ED4"/>
    <w:rsid w:val="00D413C6"/>
    <w:rsid w:val="00D41AD7"/>
    <w:rsid w:val="00D45D09"/>
    <w:rsid w:val="00D77953"/>
    <w:rsid w:val="00D83305"/>
    <w:rsid w:val="00D9226A"/>
    <w:rsid w:val="00DB0675"/>
    <w:rsid w:val="00DB078B"/>
    <w:rsid w:val="00DB5525"/>
    <w:rsid w:val="00DC671E"/>
    <w:rsid w:val="00DD109A"/>
    <w:rsid w:val="00E0069A"/>
    <w:rsid w:val="00E06DC4"/>
    <w:rsid w:val="00E10A55"/>
    <w:rsid w:val="00E17BDF"/>
    <w:rsid w:val="00E344F1"/>
    <w:rsid w:val="00E569FD"/>
    <w:rsid w:val="00E620E7"/>
    <w:rsid w:val="00E8041A"/>
    <w:rsid w:val="00EA7E1A"/>
    <w:rsid w:val="00EC51A5"/>
    <w:rsid w:val="00EE207B"/>
    <w:rsid w:val="00F02FBA"/>
    <w:rsid w:val="00F05F43"/>
    <w:rsid w:val="00F077FB"/>
    <w:rsid w:val="00F45E21"/>
    <w:rsid w:val="00F5366C"/>
    <w:rsid w:val="00F6263D"/>
    <w:rsid w:val="00F66E1B"/>
    <w:rsid w:val="00F6778F"/>
    <w:rsid w:val="00F776A0"/>
    <w:rsid w:val="00F90285"/>
    <w:rsid w:val="00F904DC"/>
    <w:rsid w:val="00F91A79"/>
    <w:rsid w:val="00FA2962"/>
    <w:rsid w:val="00FB40F0"/>
    <w:rsid w:val="00FB7B14"/>
    <w:rsid w:val="00FD7018"/>
    <w:rsid w:val="00FE16C2"/>
    <w:rsid w:val="00FF37E3"/>
    <w:rsid w:val="00FF5D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80B36DDB-0FAB-4F52-A002-A1DA28054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p1">
    <w:name w:val="p1"/>
    <w:basedOn w:val="Normal"/>
    <w:rsid w:val="00797794"/>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797794"/>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797794"/>
  </w:style>
  <w:style w:type="paragraph" w:customStyle="1" w:styleId="p2">
    <w:name w:val="p2"/>
    <w:basedOn w:val="Normal"/>
    <w:rsid w:val="008917EB"/>
    <w:pPr>
      <w:spacing w:after="0" w:line="240" w:lineRule="auto"/>
    </w:pPr>
    <w:rPr>
      <w:rFonts w:ascii=".AppleSystemUIFont" w:eastAsiaTheme="minorEastAsia" w:hAnsi=".AppleSystemUIFont" w:cs="Times New Roman"/>
      <w:sz w:val="26"/>
      <w:szCs w:val="26"/>
      <w:lang w:eastAsia="en-GB"/>
    </w:rPr>
  </w:style>
  <w:style w:type="paragraph" w:customStyle="1" w:styleId="li1">
    <w:name w:val="li1"/>
    <w:basedOn w:val="Normal"/>
    <w:rsid w:val="000B0903"/>
    <w:pPr>
      <w:spacing w:after="0" w:line="240" w:lineRule="auto"/>
    </w:pPr>
    <w:rPr>
      <w:rFonts w:ascii=".AppleSystemUIFont" w:eastAsiaTheme="minorEastAsia" w:hAnsi=".AppleSystemUIFont" w:cs="Times New Roman"/>
      <w:sz w:val="26"/>
      <w:szCs w:val="26"/>
      <w:lang w:eastAsia="en-GB"/>
    </w:rPr>
  </w:style>
  <w:style w:type="table" w:styleId="TableGrid">
    <w:name w:val="Table Grid"/>
    <w:basedOn w:val="TableNormal"/>
    <w:uiPriority w:val="39"/>
    <w:rsid w:val="00E17B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62359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1">
    <w:name w:val="Grid Table 1 Light Accent 1"/>
    <w:basedOn w:val="TableNormal"/>
    <w:uiPriority w:val="46"/>
    <w:rsid w:val="00EE207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AE2CB6"/>
    <w:rPr>
      <w:color w:val="0563C1" w:themeColor="hyperlink"/>
      <w:u w:val="single"/>
    </w:rPr>
  </w:style>
  <w:style w:type="character" w:styleId="UnresolvedMention">
    <w:name w:val="Unresolved Mention"/>
    <w:basedOn w:val="DefaultParagraphFont"/>
    <w:uiPriority w:val="99"/>
    <w:semiHidden/>
    <w:unhideWhenUsed/>
    <w:rsid w:val="00AE2C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 TargetMode="Externa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https://digital.nhs.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A6DC97-0352-4A15-917C-CAABD3B2A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1</Pages>
  <Words>3385</Words>
  <Characters>19300</Characters>
  <Application>Microsoft Office Word</Application>
  <DocSecurity>4</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22640</CharactersWithSpaces>
  <SharedDoc>false</SharedDoc>
  <HLinks>
    <vt:vector size="12" baseType="variant">
      <vt:variant>
        <vt:i4>5177413</vt:i4>
      </vt:variant>
      <vt:variant>
        <vt:i4>3</vt:i4>
      </vt:variant>
      <vt:variant>
        <vt:i4>0</vt:i4>
      </vt:variant>
      <vt:variant>
        <vt:i4>5</vt:i4>
      </vt:variant>
      <vt:variant>
        <vt:lpwstr>https://www.who.int/</vt:lpwstr>
      </vt:variant>
      <vt:variant>
        <vt:lpwstr/>
      </vt:variant>
      <vt:variant>
        <vt:i4>7536691</vt:i4>
      </vt:variant>
      <vt:variant>
        <vt:i4>0</vt:i4>
      </vt:variant>
      <vt:variant>
        <vt:i4>0</vt:i4>
      </vt:variant>
      <vt:variant>
        <vt:i4>5</vt:i4>
      </vt:variant>
      <vt:variant>
        <vt:lpwstr>https://digital.nhs.uk/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Rosa Islam Semi Bepary (2418833)</cp:lastModifiedBy>
  <cp:revision>140</cp:revision>
  <dcterms:created xsi:type="dcterms:W3CDTF">2026-08-13T04:04:00Z</dcterms:created>
  <dcterms:modified xsi:type="dcterms:W3CDTF">2026-08-13T18:52:00Z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34f35ee8-7497-4fb9-9566-ff4063d26fd2</vt:lpwstr>
  </property>
</Properties>
</file>